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4C6E52"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C84018">
              <w:rPr>
                <w:rFonts w:ascii="TimesNewRomanPSMT" w:eastAsia="Times New Roman" w:hAnsi="TimesNewRomanPSMT" w:cs="Times New Roman"/>
                <w:color w:val="000000"/>
              </w:rPr>
              <w:t>3</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4C6E52"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C84018">
              <w:rPr>
                <w:rFonts w:ascii="TimesNewRomanPS-ItalicMT" w:eastAsia="Times New Roman" w:hAnsi="TimesNewRomanPS-ItalicMT" w:cs="Times New Roman"/>
                <w:i/>
                <w:iCs/>
                <w:color w:val="000000"/>
              </w:rPr>
              <w:t>16</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C84018" w:rsidRPr="00C84018" w:rsidRDefault="00C84018" w:rsidP="00C84018">
      <w:pPr>
        <w:spacing w:after="0" w:line="240" w:lineRule="auto"/>
        <w:jc w:val="center"/>
        <w:rPr>
          <w:rFonts w:ascii="TimesNewRomanPS-BoldMT" w:eastAsia="Times New Roman" w:hAnsi="TimesNewRomanPS-BoldMT" w:cs="Times New Roman"/>
          <w:b/>
          <w:bCs/>
          <w:color w:val="000000"/>
          <w:szCs w:val="28"/>
        </w:rPr>
      </w:pPr>
      <w:r w:rsidRPr="00C84018">
        <w:rPr>
          <w:rFonts w:ascii="TimesNewRomanPS-BoldMT" w:eastAsia="Times New Roman" w:hAnsi="TimesNewRomanPS-BoldMT" w:cs="Times New Roman"/>
          <w:b/>
          <w:bCs/>
          <w:color w:val="000000"/>
          <w:szCs w:val="28"/>
        </w:rPr>
        <w:t>Ban hành Quy chế phối hợp về xây dựng cơ sở dữ liệu,</w:t>
      </w:r>
    </w:p>
    <w:p w:rsidR="00637195" w:rsidRDefault="00C84018" w:rsidP="00C84018">
      <w:pPr>
        <w:spacing w:after="0" w:line="240" w:lineRule="auto"/>
        <w:jc w:val="center"/>
        <w:rPr>
          <w:rFonts w:ascii="TimesNewRomanPS-BoldMT" w:eastAsia="Times New Roman" w:hAnsi="TimesNewRomanPS-BoldMT" w:cs="Times New Roman"/>
          <w:b/>
          <w:bCs/>
          <w:color w:val="000000"/>
        </w:rPr>
      </w:pPr>
      <w:r w:rsidRPr="00C84018">
        <w:rPr>
          <w:rFonts w:ascii="TimesNewRomanPS-BoldMT" w:eastAsia="Times New Roman" w:hAnsi="TimesNewRomanPS-BoldMT" w:cs="Times New Roman"/>
          <w:b/>
          <w:bCs/>
          <w:color w:val="000000"/>
          <w:szCs w:val="28"/>
        </w:rPr>
        <w:t>chia sẻ, cung cấp thông tin, dữ liệu về nhà ở và thị trường bất động sản trên địa bàn tỉnh Hải Dương</w:t>
      </w:r>
    </w:p>
    <w:p w:rsidR="00637195" w:rsidRDefault="004C6E52"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4.7pt;margin-top:3.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C84018" w:rsidRDefault="008F4123" w:rsidP="00C84018">
      <w:pPr>
        <w:ind w:firstLine="567"/>
        <w:jc w:val="both"/>
        <w:rPr>
          <w:rFonts w:eastAsia="Times New Roman" w:cs="Times New Roman"/>
          <w:i/>
          <w:iCs/>
        </w:rPr>
      </w:pPr>
      <w:r w:rsidRPr="00C84018">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C84018" w:rsidRPr="00C84018" w:rsidRDefault="00C84018" w:rsidP="00C84018">
      <w:pPr>
        <w:ind w:firstLine="567"/>
        <w:jc w:val="both"/>
        <w:rPr>
          <w:rFonts w:eastAsia="Times New Roman" w:cs="Times New Roman"/>
          <w:bCs/>
          <w:i/>
          <w:iCs/>
        </w:rPr>
      </w:pPr>
      <w:r w:rsidRPr="00C84018">
        <w:rPr>
          <w:rFonts w:eastAsia="Times New Roman" w:cs="Times New Roman"/>
          <w:bCs/>
          <w:i/>
          <w:iCs/>
        </w:rPr>
        <w:t>Căn cứ Luật Nhà ở ngày 27 tháng 11 năm 2023;</w:t>
      </w:r>
    </w:p>
    <w:p w:rsidR="00C84018" w:rsidRPr="00C84018" w:rsidRDefault="00C84018" w:rsidP="00C84018">
      <w:pPr>
        <w:ind w:firstLine="567"/>
        <w:jc w:val="both"/>
        <w:rPr>
          <w:rFonts w:eastAsia="Times New Roman" w:cs="Times New Roman"/>
          <w:bCs/>
          <w:i/>
          <w:iCs/>
        </w:rPr>
      </w:pPr>
      <w:r w:rsidRPr="00C84018">
        <w:rPr>
          <w:rFonts w:eastAsia="Times New Roman" w:cs="Times New Roman"/>
          <w:bCs/>
          <w:i/>
          <w:iCs/>
        </w:rPr>
        <w:t>Căn cứ Luật Kinh doanh bất động sản ngày 28 tháng 11 năm 2023;</w:t>
      </w:r>
    </w:p>
    <w:p w:rsidR="00C84018" w:rsidRPr="00C84018" w:rsidRDefault="00C84018" w:rsidP="00C84018">
      <w:pPr>
        <w:ind w:firstLine="567"/>
        <w:jc w:val="both"/>
        <w:rPr>
          <w:rFonts w:eastAsia="Times New Roman" w:cs="Times New Roman"/>
          <w:bCs/>
          <w:i/>
          <w:iCs/>
        </w:rPr>
      </w:pPr>
      <w:r w:rsidRPr="00C84018">
        <w:rPr>
          <w:rFonts w:eastAsia="Times New Roman" w:cs="Times New Roman"/>
          <w:bCs/>
          <w:i/>
          <w:iCs/>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p>
    <w:p w:rsidR="00C84018" w:rsidRPr="00C84018" w:rsidRDefault="00C84018" w:rsidP="00C84018">
      <w:pPr>
        <w:ind w:firstLine="567"/>
        <w:jc w:val="both"/>
        <w:rPr>
          <w:rFonts w:eastAsia="Times New Roman" w:cs="Times New Roman"/>
          <w:bCs/>
          <w:i/>
          <w:iCs/>
        </w:rPr>
      </w:pPr>
      <w:r w:rsidRPr="00C84018">
        <w:rPr>
          <w:rFonts w:eastAsia="Times New Roman" w:cs="Times New Roman"/>
          <w:bCs/>
          <w:i/>
          <w:iCs/>
        </w:rPr>
        <w:t>Căn cứ Nghị định số 94/2024/NĐ-CP ngày 24 tháng 7 năm 2024 của Chính phủ quy định chi tiết một số điều của Luật Kinh doanh bất động sản về xây dựng và quản lý hệ thống thông tin, cơ sở dữ liệu về nhà ở và thị trường bất động sản;</w:t>
      </w:r>
    </w:p>
    <w:p w:rsidR="00637195" w:rsidRPr="00C84018" w:rsidRDefault="00C84018" w:rsidP="00C84018">
      <w:pPr>
        <w:spacing w:before="120" w:after="120" w:line="240" w:lineRule="auto"/>
        <w:ind w:firstLine="567"/>
        <w:jc w:val="both"/>
        <w:rPr>
          <w:rFonts w:eastAsia="Times New Roman" w:cs="Times New Roman"/>
          <w:i/>
          <w:iCs/>
        </w:rPr>
      </w:pPr>
      <w:r w:rsidRPr="00C84018">
        <w:rPr>
          <w:rFonts w:eastAsia="Times New Roman" w:cs="Times New Roman"/>
          <w:bCs/>
          <w:i/>
          <w:iCs/>
        </w:rPr>
        <w:t>Theo đề nghị của Giám đốc Sở Xây dựng</w:t>
      </w:r>
      <w:r w:rsidR="00E434CF" w:rsidRPr="00C84018">
        <w:rPr>
          <w:rFonts w:eastAsia="Times New Roman" w:cs="Times New Roman"/>
          <w:i/>
          <w:iCs/>
        </w:rPr>
        <w:t>.</w:t>
      </w:r>
    </w:p>
    <w:p w:rsidR="00637195" w:rsidRPr="00E434CF" w:rsidRDefault="00637195" w:rsidP="00E434CF">
      <w:pPr>
        <w:spacing w:before="120" w:after="12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C84018" w:rsidRPr="004C6E52" w:rsidRDefault="00C84018" w:rsidP="004C6E52">
      <w:pPr>
        <w:ind w:firstLine="567"/>
        <w:jc w:val="both"/>
        <w:rPr>
          <w:rStyle w:val="fontstyle21"/>
          <w:rFonts w:ascii="Times New Roman" w:hAnsi="Times New Roman" w:cs="Times New Roman"/>
        </w:rPr>
      </w:pPr>
      <w:r w:rsidRPr="004C6E52">
        <w:rPr>
          <w:rStyle w:val="fontstyle01"/>
          <w:rFonts w:ascii="Times New Roman" w:hAnsi="Times New Roman" w:cs="Times New Roman"/>
        </w:rPr>
        <w:t xml:space="preserve">Điều 1. </w:t>
      </w:r>
      <w:r w:rsidRPr="004C6E52">
        <w:rPr>
          <w:rStyle w:val="fontstyle21"/>
          <w:rFonts w:ascii="Times New Roman" w:hAnsi="Times New Roman" w:cs="Times New Roman"/>
        </w:rPr>
        <w:t>Ban hành kèm theo Quyết định này Quy chế phối hợp về xây dựng cơ sở dữ liệu, chia sẻ, cung cấp thông tin, dữ liệu về nhà ở và thị trường bất động sản trên địa bàn tỉnh Hải Dương.</w:t>
      </w:r>
    </w:p>
    <w:p w:rsidR="00C84018" w:rsidRPr="004C6E52" w:rsidRDefault="00C84018" w:rsidP="004C6E52">
      <w:pPr>
        <w:ind w:firstLine="567"/>
        <w:jc w:val="both"/>
        <w:rPr>
          <w:rFonts w:cs="Times New Roman"/>
          <w:sz w:val="24"/>
          <w:szCs w:val="24"/>
        </w:rPr>
      </w:pPr>
      <w:r w:rsidRPr="004C6E52">
        <w:rPr>
          <w:rStyle w:val="fontstyle01"/>
          <w:rFonts w:ascii="Times New Roman" w:hAnsi="Times New Roman" w:cs="Times New Roman"/>
        </w:rPr>
        <w:t xml:space="preserve">Điều 2. </w:t>
      </w:r>
      <w:r w:rsidRPr="004C6E52">
        <w:rPr>
          <w:rStyle w:val="fontstyle21"/>
          <w:rFonts w:ascii="Times New Roman" w:hAnsi="Times New Roman" w:cs="Times New Roman"/>
        </w:rPr>
        <w:t xml:space="preserve">Quyết định này có hiệu lực kể từ ngày 01 tháng 02 năm 2025 và thay thế Quyết định số 14/2019/QĐ-UBND ngày 14 tháng 5 năm 2019 của Ủy ban nhân dân tỉnh về việc ban hành quy chế phối hợp trong việc xây dựng, duy trì hệ thống thông tin, cung cấp thông tin, dữ liệu </w:t>
      </w:r>
      <w:bookmarkStart w:id="0" w:name="_GoBack"/>
      <w:bookmarkEnd w:id="0"/>
      <w:r w:rsidRPr="004C6E52">
        <w:rPr>
          <w:rStyle w:val="fontstyle21"/>
          <w:rFonts w:ascii="Times New Roman" w:hAnsi="Times New Roman" w:cs="Times New Roman"/>
        </w:rPr>
        <w:t>về nhà ở và thị trường bất động sản trên địa bàn tỉnh Hải Dương.</w:t>
      </w:r>
    </w:p>
    <w:p w:rsidR="00637195" w:rsidRPr="008F4123" w:rsidRDefault="00C84018" w:rsidP="004C6E52">
      <w:pPr>
        <w:spacing w:before="120" w:after="120" w:line="240" w:lineRule="auto"/>
        <w:ind w:firstLine="567"/>
        <w:jc w:val="both"/>
        <w:rPr>
          <w:rFonts w:eastAsia="Times New Roman" w:cs="Times New Roman"/>
          <w:color w:val="000000"/>
        </w:rPr>
      </w:pPr>
      <w:r w:rsidRPr="004C6E52">
        <w:rPr>
          <w:rStyle w:val="fontstyle01"/>
          <w:rFonts w:ascii="Times New Roman" w:hAnsi="Times New Roman" w:cs="Times New Roman"/>
        </w:rPr>
        <w:t xml:space="preserve">Điều 3. </w:t>
      </w:r>
      <w:r w:rsidRPr="004C6E52">
        <w:rPr>
          <w:rStyle w:val="fontstyle21"/>
          <w:rFonts w:ascii="Times New Roman" w:hAnsi="Times New Roman" w:cs="Times New Roman"/>
        </w:rPr>
        <w:t>Chánh Văn phòng Ủy ban nhân dân tỉnh, Thủ trưởng các sở, ban, ngành, Chủ tịch Ủy ban nhân dân các huyện, thị xã, thành phố, các chủ đầu tư dự án bất động sản, các sàn giao dịch bất động sản và các tổ chức, cá nhân có liên quan chịu trách nhiệm thi hành Quyết định này./</w:t>
      </w:r>
      <w:r w:rsidR="00637195" w:rsidRPr="004C6E52">
        <w:rPr>
          <w:rFonts w:eastAsia="Times New Roman" w:cs="Times New Roman"/>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lastRenderedPageBreak/>
              <w:t>Nơi nhận:</w:t>
            </w:r>
          </w:p>
          <w:p w:rsidR="00C15037" w:rsidRPr="00C84018" w:rsidRDefault="00637195" w:rsidP="00C15037">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C15037" w:rsidRPr="00C84018">
              <w:rPr>
                <w:rFonts w:ascii="TimesNewRomanPSMT" w:eastAsia="Times New Roman" w:hAnsi="TimesNewRomanPSMT" w:cs="Times New Roman"/>
                <w:color w:val="000000"/>
                <w:sz w:val="22"/>
              </w:rPr>
              <w:t>Như Điều 3;</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Văn phòng Chính phủ;</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Cục KTVB- Bộ Tư pháp; (để báo cáo)</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Vụ Pháp chế - Bộ Xây dựng;</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Thường trực Tỉnh Uỷ;</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Thường trực HĐND tỉnh;</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Chủ tịch UBND tỉnh;</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Các PCT UBND tỉnh;</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Lãnh đạo VP UBND tỉnh;</w:t>
            </w:r>
          </w:p>
          <w:p w:rsidR="00C84018" w:rsidRPr="00C84018" w:rsidRDefault="00C84018" w:rsidP="00C84018">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Cổng thông tin điện tử tỉnh;</w:t>
            </w:r>
          </w:p>
          <w:p w:rsidR="00637195" w:rsidRDefault="00C84018" w:rsidP="00C84018">
            <w:pPr>
              <w:rPr>
                <w:rFonts w:ascii="TimesNewRomanPS-BoldItalicMT" w:eastAsia="Times New Roman" w:hAnsi="TimesNewRomanPS-BoldItalicMT" w:cs="Times New Roman"/>
                <w:b/>
                <w:bCs/>
                <w:i/>
                <w:iCs/>
                <w:color w:val="000000"/>
                <w:sz w:val="24"/>
              </w:rPr>
            </w:pPr>
            <w:r w:rsidRPr="00C84018">
              <w:rPr>
                <w:rFonts w:ascii="TimesNewRomanPSMT" w:eastAsia="Times New Roman" w:hAnsi="TimesNewRomanPSMT" w:cs="Times New Roman"/>
                <w:color w:val="000000"/>
                <w:sz w:val="22"/>
              </w:rPr>
              <w:t>- Lưu: VT, KTN, Cao Cường (15b)</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8401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C22B05" w:rsidRDefault="00C22B05">
      <w:pPr>
        <w:spacing w:after="0" w:line="240" w:lineRule="auto"/>
        <w:rPr>
          <w:rFonts w:ascii="TimesNewRomanPS-BoldMT" w:eastAsia="Times New Roman" w:hAnsi="TimesNewRomanPS-BoldMT" w:cs="Times New Roman"/>
          <w:b/>
          <w:bCs/>
          <w:color w:val="000000"/>
        </w:rPr>
      </w:pPr>
    </w:p>
    <w:p w:rsidR="00C84018" w:rsidRDefault="00C84018">
      <w:pPr>
        <w:spacing w:after="0" w:line="240" w:lineRule="auto"/>
        <w:rPr>
          <w:rFonts w:ascii="TimesNewRomanPS-BoldMT" w:eastAsia="Times New Roman" w:hAnsi="TimesNewRomanPS-BoldMT" w:cs="Times New Roman"/>
          <w:b/>
          <w:bCs/>
          <w:color w:val="000000"/>
        </w:rPr>
      </w:pPr>
    </w:p>
    <w:p w:rsidR="00C84018" w:rsidRDefault="00C84018">
      <w:pPr>
        <w:spacing w:after="0" w:line="240" w:lineRule="auto"/>
        <w:rPr>
          <w:rFonts w:ascii="TimesNewRomanPS-BoldMT" w:eastAsia="Times New Roman" w:hAnsi="TimesNewRomanPS-BoldMT" w:cs="Times New Roman"/>
          <w:b/>
          <w:bCs/>
          <w:color w:val="000000"/>
        </w:rPr>
      </w:pPr>
    </w:p>
    <w:p w:rsidR="00C84018" w:rsidRDefault="00C84018">
      <w:pPr>
        <w:spacing w:after="0" w:line="240" w:lineRule="auto"/>
        <w:rPr>
          <w:rFonts w:ascii="TimesNewRomanPS-BoldMT" w:eastAsia="Times New Roman" w:hAnsi="TimesNewRomanPS-BoldMT" w:cs="Times New Roman"/>
          <w:b/>
          <w:bCs/>
          <w:color w:val="000000"/>
        </w:rPr>
      </w:pPr>
    </w:p>
    <w:p w:rsidR="00C84018" w:rsidRDefault="00C84018">
      <w:pPr>
        <w:spacing w:after="0" w:line="240" w:lineRule="auto"/>
        <w:rPr>
          <w:rFonts w:ascii="TimesNewRomanPS-BoldMT" w:eastAsia="Times New Roman" w:hAnsi="TimesNewRomanPS-BoldMT" w:cs="Times New Roman"/>
          <w:b/>
          <w:bCs/>
          <w:color w:val="000000"/>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C22B05" w:rsidTr="00AE43E8">
        <w:tc>
          <w:tcPr>
            <w:tcW w:w="3227" w:type="dxa"/>
          </w:tcPr>
          <w:p w:rsidR="00C22B05" w:rsidRDefault="00C22B05" w:rsidP="00AE43E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C22B05" w:rsidRPr="00637195" w:rsidRDefault="00C22B05" w:rsidP="00AE43E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C22B05" w:rsidRDefault="004C6E52" w:rsidP="00AE43E8">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 id="_x0000_s1029" type="#_x0000_t32" style="position:absolute;left:0;text-align:left;margin-left:33.45pt;margin-top:4.85pt;width:76.5pt;height:0;z-index:251662336" o:connectortype="straight"/>
              </w:pict>
            </w:r>
          </w:p>
          <w:p w:rsidR="00C22B05" w:rsidRDefault="00C22B05" w:rsidP="00C22B05">
            <w:pPr>
              <w:jc w:val="center"/>
              <w:rPr>
                <w:rFonts w:ascii="TimesNewRomanPS-BoldMT" w:eastAsia="Times New Roman" w:hAnsi="TimesNewRomanPS-BoldMT" w:cs="Times New Roman"/>
                <w:b/>
                <w:bCs/>
                <w:color w:val="000000"/>
              </w:rPr>
            </w:pPr>
          </w:p>
        </w:tc>
        <w:tc>
          <w:tcPr>
            <w:tcW w:w="6095" w:type="dxa"/>
          </w:tcPr>
          <w:p w:rsidR="00C22B05" w:rsidRPr="00C22B05" w:rsidRDefault="00C22B05" w:rsidP="00AE43E8">
            <w:pPr>
              <w:jc w:val="center"/>
              <w:rPr>
                <w:rFonts w:ascii="TimesNewRomanPS-BoldMT" w:eastAsia="Times New Roman" w:hAnsi="TimesNewRomanPS-BoldMT" w:cs="Times New Roman"/>
                <w:b/>
                <w:bCs/>
                <w:color w:val="000000"/>
                <w:sz w:val="26"/>
              </w:rPr>
            </w:pPr>
            <w:r w:rsidRPr="00C22B05">
              <w:rPr>
                <w:rFonts w:ascii="TimesNewRomanPS-BoldMT" w:eastAsia="Times New Roman" w:hAnsi="TimesNewRomanPS-BoldMT" w:cs="Times New Roman"/>
                <w:b/>
                <w:bCs/>
                <w:color w:val="000000"/>
                <w:sz w:val="26"/>
              </w:rPr>
              <w:t>CỘNG HÒA XÃ HỘI CHỦ NGHĨA VIỆT NAM</w:t>
            </w:r>
          </w:p>
          <w:p w:rsidR="00C22B05" w:rsidRPr="00637195" w:rsidRDefault="00C22B05" w:rsidP="00AE43E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C22B05" w:rsidRDefault="004C6E52" w:rsidP="00AE43E8">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0" type="#_x0000_t32" style="position:absolute;left:0;text-align:left;margin-left:60.35pt;margin-top:4.85pt;width:177pt;height:0;z-index:251663360" o:connectortype="straight"/>
              </w:pict>
            </w:r>
          </w:p>
          <w:p w:rsidR="00C22B05" w:rsidRDefault="00C22B05" w:rsidP="00C22B05">
            <w:pPr>
              <w:jc w:val="center"/>
              <w:rPr>
                <w:rFonts w:ascii="TimesNewRomanPS-BoldMT" w:eastAsia="Times New Roman" w:hAnsi="TimesNewRomanPS-BoldMT" w:cs="Times New Roman"/>
                <w:b/>
                <w:bCs/>
                <w:color w:val="000000"/>
              </w:rPr>
            </w:pPr>
          </w:p>
        </w:tc>
      </w:tr>
    </w:tbl>
    <w:p w:rsidR="006D71F5" w:rsidRDefault="00FC7BA9" w:rsidP="006D71F5">
      <w:pPr>
        <w:jc w:val="center"/>
        <w:rPr>
          <w:rStyle w:val="fontstyle01"/>
        </w:rPr>
      </w:pPr>
      <w:r>
        <w:rPr>
          <w:rStyle w:val="fontstyle01"/>
        </w:rPr>
        <w:t xml:space="preserve">QUY </w:t>
      </w:r>
      <w:r w:rsidR="006D71F5">
        <w:rPr>
          <w:rStyle w:val="fontstyle01"/>
        </w:rPr>
        <w:t>CHẾ</w:t>
      </w:r>
    </w:p>
    <w:p w:rsidR="00FC7BA9" w:rsidRDefault="006D71F5" w:rsidP="006D71F5">
      <w:pPr>
        <w:jc w:val="center"/>
        <w:rPr>
          <w:rStyle w:val="fontstyle01"/>
        </w:rPr>
      </w:pPr>
      <w:r>
        <w:rPr>
          <w:rFonts w:ascii="TimesNewRomanPS-BoldMT" w:hAnsi="TimesNewRomanPS-BoldMT"/>
          <w:b/>
          <w:bCs/>
          <w:noProof/>
          <w:color w:val="000000"/>
          <w:szCs w:val="28"/>
        </w:rPr>
        <w:pict>
          <v:shape id="_x0000_s1031" type="#_x0000_t32" style="position:absolute;left:0;text-align:left;margin-left:195.45pt;margin-top:39.05pt;width:66.75pt;height:0;z-index:251664384" o:connectortype="straight"/>
        </w:pict>
      </w:r>
      <w:r>
        <w:rPr>
          <w:rStyle w:val="fontstyle01"/>
        </w:rPr>
        <w:t>Phối hợp về xây dựng cơ sở dữ liệu, chia sẻ,</w:t>
      </w:r>
      <w:r>
        <w:rPr>
          <w:rStyle w:val="fontstyle01"/>
        </w:rPr>
        <w:t xml:space="preserve"> </w:t>
      </w:r>
      <w:r>
        <w:rPr>
          <w:rStyle w:val="fontstyle01"/>
        </w:rPr>
        <w:t>cung cấp thông tin, dữ liệu về nhà ở và thị trường bất động sản trên địa bàn tỉnh Hải Dương</w:t>
      </w:r>
    </w:p>
    <w:p w:rsidR="00FC7BA9" w:rsidRPr="00FC7BA9" w:rsidRDefault="00FC7BA9" w:rsidP="00FC7BA9">
      <w:pPr>
        <w:spacing w:after="0" w:line="240" w:lineRule="auto"/>
        <w:jc w:val="center"/>
        <w:rPr>
          <w:rStyle w:val="fontstyle01"/>
          <w:b w:val="0"/>
          <w:i/>
        </w:rPr>
      </w:pPr>
      <w:r w:rsidRPr="00FC7BA9">
        <w:rPr>
          <w:rStyle w:val="fontstyle01"/>
          <w:b w:val="0"/>
          <w:i/>
        </w:rPr>
        <w:t>(Ban hành kèm theo Quyết định số 0</w:t>
      </w:r>
      <w:r w:rsidR="006D71F5">
        <w:rPr>
          <w:rStyle w:val="fontstyle01"/>
          <w:b w:val="0"/>
          <w:i/>
        </w:rPr>
        <w:t>3</w:t>
      </w:r>
      <w:r w:rsidRPr="00FC7BA9">
        <w:rPr>
          <w:rStyle w:val="fontstyle01"/>
          <w:b w:val="0"/>
          <w:i/>
        </w:rPr>
        <w:t xml:space="preserve">/2025/QĐ-UBND ngày </w:t>
      </w:r>
      <w:r w:rsidR="006D71F5">
        <w:rPr>
          <w:rStyle w:val="fontstyle01"/>
          <w:b w:val="0"/>
          <w:i/>
        </w:rPr>
        <w:t>16</w:t>
      </w:r>
      <w:r w:rsidRPr="00FC7BA9">
        <w:rPr>
          <w:rStyle w:val="fontstyle01"/>
          <w:b w:val="0"/>
          <w:i/>
        </w:rPr>
        <w:t>/01/2025</w:t>
      </w:r>
    </w:p>
    <w:p w:rsidR="00FC7BA9" w:rsidRDefault="00FC7BA9" w:rsidP="00FC7BA9">
      <w:pPr>
        <w:spacing w:after="0" w:line="240" w:lineRule="auto"/>
        <w:jc w:val="center"/>
        <w:rPr>
          <w:rStyle w:val="fontstyle01"/>
          <w:b w:val="0"/>
          <w:i/>
        </w:rPr>
      </w:pPr>
      <w:r w:rsidRPr="00FC7BA9">
        <w:rPr>
          <w:rStyle w:val="fontstyle01"/>
          <w:b w:val="0"/>
          <w:i/>
        </w:rPr>
        <w:t>của Ủy ban nhân dân tỉnh Hải Dương)</w:t>
      </w:r>
    </w:p>
    <w:p w:rsidR="00FC7BA9" w:rsidRDefault="00FC7BA9" w:rsidP="00FC7BA9">
      <w:pPr>
        <w:spacing w:after="0" w:line="240" w:lineRule="auto"/>
        <w:jc w:val="center"/>
        <w:rPr>
          <w:rStyle w:val="fontstyle01"/>
          <w:b w:val="0"/>
          <w:i/>
        </w:rPr>
      </w:pPr>
    </w:p>
    <w:p w:rsidR="006D71F5" w:rsidRDefault="006D71F5" w:rsidP="006D71F5">
      <w:pPr>
        <w:jc w:val="center"/>
        <w:rPr>
          <w:rStyle w:val="fontstyle01"/>
        </w:rPr>
      </w:pPr>
      <w:r>
        <w:rPr>
          <w:rStyle w:val="fontstyle01"/>
        </w:rPr>
        <w:t>Chương I</w:t>
      </w:r>
    </w:p>
    <w:p w:rsidR="006D71F5" w:rsidRDefault="006D71F5" w:rsidP="006D71F5">
      <w:pPr>
        <w:jc w:val="center"/>
        <w:rPr>
          <w:rStyle w:val="fontstyle01"/>
        </w:rPr>
      </w:pPr>
      <w:r>
        <w:rPr>
          <w:rStyle w:val="fontstyle01"/>
        </w:rPr>
        <w:t>QUY ĐỊNH CHUNG</w:t>
      </w:r>
    </w:p>
    <w:p w:rsidR="006D71F5" w:rsidRPr="006D71F5" w:rsidRDefault="006D71F5" w:rsidP="006D71F5">
      <w:pPr>
        <w:ind w:firstLine="567"/>
        <w:jc w:val="both"/>
        <w:rPr>
          <w:rStyle w:val="fontstyle01"/>
          <w:rFonts w:ascii="Times New Roman" w:hAnsi="Times New Roman" w:cs="Times New Roman"/>
        </w:rPr>
      </w:pPr>
      <w:r w:rsidRPr="006D71F5">
        <w:rPr>
          <w:rStyle w:val="fontstyle01"/>
          <w:rFonts w:ascii="Times New Roman" w:hAnsi="Times New Roman" w:cs="Times New Roman"/>
        </w:rPr>
        <w:t>Điều 1. Phạm vi điều chỉnh</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Quy chế này quy định về việc xây dựng cơ sở dữ liệu, chia sẻ, cung cấp thông tin dữ liệu về nhà ở và thị trường bất động sản trên địa bàn tỉnh Hải Dương.</w:t>
      </w:r>
    </w:p>
    <w:p w:rsidR="006D71F5" w:rsidRPr="006D71F5" w:rsidRDefault="006D71F5" w:rsidP="006D71F5">
      <w:pPr>
        <w:ind w:firstLine="567"/>
        <w:jc w:val="both"/>
        <w:rPr>
          <w:rStyle w:val="fontstyle01"/>
          <w:rFonts w:ascii="Times New Roman" w:hAnsi="Times New Roman" w:cs="Times New Roman"/>
        </w:rPr>
      </w:pPr>
      <w:r w:rsidRPr="006D71F5">
        <w:rPr>
          <w:rStyle w:val="fontstyle01"/>
          <w:rFonts w:ascii="Times New Roman" w:hAnsi="Times New Roman" w:cs="Times New Roman"/>
        </w:rPr>
        <w:t>Điều 2. Đối tượng áp dụng</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Quy chế này áp dụng đối với cơ quan, tổ chức, cá nhân có liên quan đến việc xây dựng, quản lý và sử dụng hệ thống thông tin về nhà ở và thị trường bất động sản trên địa bàn tỉnh Hải Dương.</w:t>
      </w:r>
    </w:p>
    <w:p w:rsidR="006D71F5" w:rsidRPr="006D71F5" w:rsidRDefault="006D71F5" w:rsidP="006D71F5">
      <w:pPr>
        <w:ind w:firstLine="567"/>
        <w:jc w:val="both"/>
        <w:rPr>
          <w:rStyle w:val="fontstyle01"/>
          <w:rFonts w:ascii="Times New Roman" w:hAnsi="Times New Roman" w:cs="Times New Roman"/>
        </w:rPr>
      </w:pPr>
      <w:r w:rsidRPr="006D71F5">
        <w:rPr>
          <w:rStyle w:val="fontstyle01"/>
          <w:rFonts w:ascii="Times New Roman" w:hAnsi="Times New Roman" w:cs="Times New Roman"/>
        </w:rPr>
        <w:t>Điều 3. Nguyên tắc phối hợp</w:t>
      </w:r>
    </w:p>
    <w:p w:rsidR="006D71F5" w:rsidRPr="006D71F5" w:rsidRDefault="006D71F5" w:rsidP="006D71F5">
      <w:pPr>
        <w:ind w:firstLine="567"/>
        <w:jc w:val="both"/>
        <w:rPr>
          <w:rStyle w:val="fontstyle21"/>
          <w:rFonts w:ascii="Times New Roman" w:hAnsi="Times New Roman" w:cs="Times New Roman"/>
        </w:rPr>
      </w:pPr>
      <w:r w:rsidRPr="006D71F5">
        <w:rPr>
          <w:rStyle w:val="fontstyle01"/>
          <w:rFonts w:ascii="Times New Roman" w:hAnsi="Times New Roman" w:cs="Times New Roman"/>
        </w:rPr>
        <w:t xml:space="preserve">1. </w:t>
      </w:r>
      <w:r w:rsidRPr="006D71F5">
        <w:rPr>
          <w:rStyle w:val="fontstyle21"/>
          <w:rFonts w:ascii="Times New Roman" w:hAnsi="Times New Roman" w:cs="Times New Roman"/>
        </w:rPr>
        <w:t>Việc phối hợp phải kịp thời, đồng bộ, chặt chẽ, thống nhất, thường xuyên, đảm bảo đúng quy định pháp luật hiện hành.</w:t>
      </w:r>
    </w:p>
    <w:p w:rsidR="006D71F5" w:rsidRPr="006D71F5" w:rsidRDefault="006D71F5" w:rsidP="006D71F5">
      <w:pPr>
        <w:ind w:firstLine="567"/>
        <w:jc w:val="both"/>
        <w:rPr>
          <w:rStyle w:val="fontstyle21"/>
          <w:rFonts w:ascii="Times New Roman" w:hAnsi="Times New Roman" w:cs="Times New Roman"/>
        </w:rPr>
      </w:pPr>
      <w:r w:rsidRPr="006D71F5">
        <w:rPr>
          <w:rStyle w:val="fontstyle01"/>
          <w:rFonts w:ascii="Times New Roman" w:hAnsi="Times New Roman" w:cs="Times New Roman"/>
        </w:rPr>
        <w:lastRenderedPageBreak/>
        <w:t xml:space="preserve">2. </w:t>
      </w:r>
      <w:r w:rsidRPr="006D71F5">
        <w:rPr>
          <w:rStyle w:val="fontstyle21"/>
          <w:rFonts w:ascii="Times New Roman" w:hAnsi="Times New Roman" w:cs="Times New Roman"/>
        </w:rPr>
        <w:t>Tuân thủ các nguyên tắc về xây dựng, quản lý và sử dụng thông tin, dữ liệu về nhà ở và thị trường bất động sản quy định tại Điều 4 Nghị định số 94/2024/NĐ-CP ngày 24 tháng 7 năm 2024 của Chính phủ về xây dựng và quản lý hệ thống thông tin, cơ sở dữ liệu về nhà ở và thị trường bất động sản (viết tắt Nghị định số 94/2024/NĐ-CP) và các quy định có liên quan của các cấp có thẩm quyền.</w:t>
      </w:r>
    </w:p>
    <w:p w:rsidR="006D71F5" w:rsidRPr="006D71F5" w:rsidRDefault="006D71F5" w:rsidP="006D71F5">
      <w:pPr>
        <w:ind w:firstLine="567"/>
        <w:jc w:val="both"/>
        <w:rPr>
          <w:rStyle w:val="fontstyle21"/>
          <w:rFonts w:ascii="Times New Roman" w:hAnsi="Times New Roman" w:cs="Times New Roman"/>
        </w:rPr>
      </w:pPr>
      <w:r w:rsidRPr="006D71F5">
        <w:rPr>
          <w:rStyle w:val="fontstyle01"/>
          <w:rFonts w:ascii="Times New Roman" w:hAnsi="Times New Roman" w:cs="Times New Roman"/>
        </w:rPr>
        <w:t xml:space="preserve">3. </w:t>
      </w:r>
      <w:r w:rsidRPr="006D71F5">
        <w:rPr>
          <w:rStyle w:val="fontstyle21"/>
          <w:rFonts w:ascii="Times New Roman" w:hAnsi="Times New Roman" w:cs="Times New Roman"/>
        </w:rPr>
        <w:t>Các đơn vị trên địa bàn tỉnh phối hợp chia sẻ, cung cấp thông tin, dữ liệu về nhà ở và thị trường bất động sản trên cơ sở chức năng, nhiệm vụ, quyền hạn của từng cơ quan, tổ chức, cá nhân.</w:t>
      </w:r>
    </w:p>
    <w:p w:rsidR="006D71F5" w:rsidRPr="006D71F5" w:rsidRDefault="006D71F5" w:rsidP="006D71F5">
      <w:pPr>
        <w:ind w:firstLine="567"/>
        <w:jc w:val="both"/>
        <w:rPr>
          <w:rFonts w:cs="Times New Roman"/>
          <w:szCs w:val="28"/>
        </w:rPr>
      </w:pPr>
      <w:r w:rsidRPr="006D71F5">
        <w:rPr>
          <w:rStyle w:val="fontstyle01"/>
          <w:rFonts w:ascii="Times New Roman" w:hAnsi="Times New Roman" w:cs="Times New Roman"/>
        </w:rPr>
        <w:t xml:space="preserve">4. </w:t>
      </w:r>
      <w:r w:rsidRPr="006D71F5">
        <w:rPr>
          <w:rStyle w:val="fontstyle21"/>
          <w:rFonts w:ascii="Times New Roman" w:hAnsi="Times New Roman" w:cs="Times New Roman"/>
        </w:rPr>
        <w:t>Việc trao đổi, cung cấp thông tin giữa các cơ quan, tổ chức, cá nhân phải đảm bảo đầy đủ, chính xác theo đúng quy định tại Nghị định số 94/2024/NĐ-CP và chịu trách nhiệm về toàn bộ nội dung, thông tin, dữ liệu do mình cung cấp.</w:t>
      </w:r>
    </w:p>
    <w:p w:rsidR="006D71F5" w:rsidRPr="006D71F5" w:rsidRDefault="006D71F5" w:rsidP="006D71F5">
      <w:pPr>
        <w:ind w:firstLine="567"/>
        <w:jc w:val="center"/>
        <w:rPr>
          <w:rStyle w:val="fontstyle01"/>
          <w:rFonts w:ascii="Times New Roman" w:hAnsi="Times New Roman" w:cs="Times New Roman"/>
        </w:rPr>
      </w:pPr>
      <w:r w:rsidRPr="006D71F5">
        <w:rPr>
          <w:rStyle w:val="fontstyle01"/>
          <w:rFonts w:ascii="Times New Roman" w:hAnsi="Times New Roman" w:cs="Times New Roman"/>
        </w:rPr>
        <w:t>Chương II</w:t>
      </w:r>
    </w:p>
    <w:p w:rsidR="006D71F5" w:rsidRPr="006D71F5" w:rsidRDefault="006D71F5" w:rsidP="006D71F5">
      <w:pPr>
        <w:ind w:firstLine="567"/>
        <w:jc w:val="center"/>
        <w:rPr>
          <w:rStyle w:val="fontstyle01"/>
          <w:rFonts w:ascii="Times New Roman" w:hAnsi="Times New Roman" w:cs="Times New Roman"/>
        </w:rPr>
      </w:pPr>
      <w:r w:rsidRPr="006D71F5">
        <w:rPr>
          <w:rStyle w:val="fontstyle01"/>
          <w:rFonts w:ascii="Times New Roman" w:hAnsi="Times New Roman" w:cs="Times New Roman"/>
        </w:rPr>
        <w:t>QUY ĐỊNH CỤ THỂ</w:t>
      </w:r>
    </w:p>
    <w:p w:rsidR="006D71F5" w:rsidRPr="006D71F5" w:rsidRDefault="006D71F5" w:rsidP="006D71F5">
      <w:pPr>
        <w:ind w:firstLine="567"/>
        <w:jc w:val="both"/>
        <w:rPr>
          <w:rStyle w:val="fontstyle01"/>
          <w:rFonts w:ascii="Times New Roman" w:hAnsi="Times New Roman" w:cs="Times New Roman"/>
        </w:rPr>
      </w:pPr>
      <w:r w:rsidRPr="006D71F5">
        <w:rPr>
          <w:rStyle w:val="fontstyle01"/>
          <w:rFonts w:ascii="Times New Roman" w:hAnsi="Times New Roman" w:cs="Times New Roman"/>
        </w:rPr>
        <w:t>Điều 4. Phối hợp trong việc xây dựng cơ sở dữ liệu về nhà ở và thị trường bất động sản</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1. Sở Xây dựng chủ trì xây dựng cơ sở dữ liệu về nhà ở và thị trường bất động sản đảm bảo đúng quy định tại Điều 6, Điều 8 Nghị định số 94/2024/NĐ-CP và các quy định pháp luật có liên quan.</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2. Sở Thông tin và Truyền thông: phối hợp với Sở Xây dựng và các cơ quan, đơn vị liên quan trong quá trình xây dựng hạ tầng kỹ thuật công nghệ thông tin và hệ thống phần mềm phục vụ quản lý, vận hành, khai thác hệ thống thông tin về nhà ở và thị trường bất động sản; chỉ đạo, hướng dẫn các cơ quan báo chí, truyền thông, hệ thống thông tin cơ sở đẩy mạnh công tác thông tin, tuyên truyền về xây dựng cơ sở dữ liệu, chia sẻ, cung cấp thông tin, dữ liệu về nhà ở và thị trường bất động sản trên địa bàn tỉnh.</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3. Các sở, ngành, Ủy ban nhân dân cấp huyện và tổ chức, cá nhân có liên quan phối hợp xây dựng cơ sở dữ liệu về nhà ở và thị trường bất động sản theo chức năng, nhiệm vụ và đề nghị của Sở Xây dựng.</w:t>
      </w:r>
    </w:p>
    <w:p w:rsidR="006D71F5" w:rsidRPr="006D71F5" w:rsidRDefault="006D71F5" w:rsidP="006D71F5">
      <w:pPr>
        <w:ind w:firstLine="567"/>
        <w:jc w:val="both"/>
        <w:rPr>
          <w:rStyle w:val="fontstyle01"/>
          <w:rFonts w:ascii="Times New Roman" w:hAnsi="Times New Roman" w:cs="Times New Roman"/>
        </w:rPr>
      </w:pPr>
      <w:r w:rsidRPr="006D71F5">
        <w:rPr>
          <w:rStyle w:val="fontstyle01"/>
          <w:rFonts w:ascii="Times New Roman" w:hAnsi="Times New Roman" w:cs="Times New Roman"/>
        </w:rPr>
        <w:t>Điều 5. Phối hợp chia sẻ, cung cấp thông tin, dữ liệu về nhà ở và thị trường bất động sản</w:t>
      </w:r>
    </w:p>
    <w:p w:rsidR="006D71F5" w:rsidRPr="006D71F5" w:rsidRDefault="006D71F5" w:rsidP="006D71F5">
      <w:pPr>
        <w:ind w:firstLine="567"/>
        <w:jc w:val="both"/>
        <w:rPr>
          <w:rStyle w:val="fontstyle31"/>
          <w:rFonts w:ascii="Times New Roman" w:hAnsi="Times New Roman" w:cs="Times New Roman"/>
        </w:rPr>
      </w:pPr>
      <w:r w:rsidRPr="006D71F5">
        <w:rPr>
          <w:rStyle w:val="fontstyle21"/>
          <w:rFonts w:ascii="Times New Roman" w:hAnsi="Times New Roman" w:cs="Times New Roman"/>
        </w:rPr>
        <w:t>1. Các cơ quan, tổ chức, cá nhân tham gia phối hợp chia sẻ, cung cấp thông tin, dữ liệu về nhà ở và thị trường bất động sản có trách nhiệm thực hiện đúng các quy định tại khoản 1 Điều 25 Nghị định số 94/2024/NĐ-CP</w:t>
      </w:r>
      <w:r w:rsidRPr="006D71F5">
        <w:rPr>
          <w:rStyle w:val="fontstyle31"/>
          <w:rFonts w:ascii="Times New Roman" w:hAnsi="Times New Roman" w:cs="Times New Roman"/>
        </w:rPr>
        <w:t>.</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xml:space="preserve">2. Việc chia sẻ, cung cấp thông tin, dữ liệu được thực hiện trực tuyến trên Cổng thông tin của hệ thống thông tin về nhà ở và thị trường bất động sản (địa </w:t>
      </w:r>
      <w:r w:rsidRPr="006D71F5">
        <w:rPr>
          <w:rStyle w:val="fontstyle21"/>
          <w:rFonts w:ascii="Times New Roman" w:hAnsi="Times New Roman" w:cs="Times New Roman"/>
        </w:rPr>
        <w:lastRenderedPageBreak/>
        <w:t>chỉ website: http://www.bds.xaydung.gov.vn) thực hiện theo các biểu mẫu quy định tại Phụ lục ban hành kèm theo Nghị định số 94/2024/NĐ-CP và các quy định pháp luật có liên quan;</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Trường hợp Cổng thông tin của hệ thống thông tin về nhà ở và thị trường bất động sản chưa hoạt động hoặc đã hoạt động nhưng có lỗi không thể thực hiện thao tác cung cấp thông tin thì các đơn vị phối hợp gửi thông tin, dữ liệu bằng văn bản giấy hoặc văn bản điện tử đã ký số theo quy định về Sở Xây dựng để báo cáo Uỷ ban nhân dân tỉnh.</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3. Căn cứ các biểu mẫu tại Phụ lục ban hành kèm theo Nghị định số 94/2024/NĐ-CP các đơn vị phối hợp cung cấp thông tin như sau:</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a) Sở Xây dựng:</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Chương trình, Kế hoạch phát triển nhà ở, kết quả thực hiện phát triển các loại hình nhà ở theo Biểu mẫu số 03;</w:t>
      </w:r>
    </w:p>
    <w:p w:rsidR="006D71F5" w:rsidRPr="006D71F5" w:rsidRDefault="006D71F5" w:rsidP="006D71F5">
      <w:pPr>
        <w:ind w:firstLine="567"/>
        <w:jc w:val="both"/>
        <w:rPr>
          <w:rFonts w:cs="Times New Roman"/>
          <w:szCs w:val="28"/>
        </w:rPr>
      </w:pPr>
      <w:r w:rsidRPr="006D71F5">
        <w:rPr>
          <w:rStyle w:val="fontstyle21"/>
          <w:rFonts w:ascii="Times New Roman" w:hAnsi="Times New Roman" w:cs="Times New Roman"/>
        </w:rPr>
        <w:t>- Cung cấp thông tin, dữ liệu về tổ chức kinh doanh dịch vụ bất động sản đăng ký hoạt động trên địa bàn theo Biểu mẫu số 16;</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chứng chỉ môi giới bất động sản được cấp trong kỳ theo Biểu mẫu số 18;</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cá nhân đã được mua, thuê, thuê mua nhà ở xã hội trên địa bàn theo Biểu mẫu số 19;</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nhà ở công vụ hiện có và đang sử dụng theo Biểu mẫu số 22.</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b) Sở Tài nguyên và Môi trường:</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Cung cấp thông tin, dữ liệu về tổ chức, cá nhân người nước ngoài sở hữu nhà ở tại Việt Nam theo Biểu mẫu số 20.</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c) Sở Kế hoạch và Đầu tư:</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vốn đầu tư trực tiếp nước ngoài vào lĩnh vực kinh doanh bất động sản ngoài khu công nghiệp trên địa bàn theo biểu mẫu số 12;</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cấp giấy chứng nhận đăng ký đầu tư đối với các loại dự án bất động sản ngoài khu công nghiệp trên địa bàn theo Biểu mẫu số 13;</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danh sách chủ đầu tư dự án bất động sản quy định tại Khoản 3 Điều 3 Luật Kinh doanh bất động sản năm 2023 ngay sau khi có Quyết định phê duyệt kết quả lựa chọn nhà đầu tư theo chức năng , nhiệm vụ của Sở Kế hoạch và Đầu tư.</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lastRenderedPageBreak/>
        <w:t>d) Sở Tư pháp:</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Cung cấp thông tin, dữ liệu về số lượng, giá trị giao dịch bất động sản thông qua hoạt động công chứng, chứng thực trên địa bàn theo Biểu mẫu số 14.</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đ) Sở Lao động - Thương binh và Xã hội:</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Cung cấp thông tin, dữ liệu về chương trình hỗ trợ nhà ở trên địa bàn theo chương trình mục tiêu quốc gia và các chương trình hỗ trợ về nhà ở khác theo quy định pháp luật theo Biểu mẫu số 23.</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e) Ban Quản lý các khu công nghiệp:</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Cung cấp thông tin, dữ liệu về cấp giấy chứng nhận đầu tư đối với các loại dự án bất động sản trong các khu công nghiệp theo Biểu mẫu số 13.</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g) Ủy ban nhân dân cấp huyện:</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đất ở để đấu giá và tình hình đấu giá đất ở của các dự án đầu tư công xây dựng kết cấu hạ tầng khu nhà ở để đấu giá quyền sử dụng đất cho cá nhân tự xây dựng nhà ở theo Biểu mẫu số 15;</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nhà ở phục vụ tái định cư theo Biểu mẫu số 21;</w:t>
      </w:r>
    </w:p>
    <w:p w:rsidR="006D71F5" w:rsidRPr="006D71F5" w:rsidRDefault="006D71F5" w:rsidP="006D71F5">
      <w:pPr>
        <w:ind w:firstLine="567"/>
        <w:jc w:val="both"/>
        <w:rPr>
          <w:rFonts w:cs="Times New Roman"/>
          <w:szCs w:val="28"/>
        </w:rPr>
      </w:pPr>
      <w:r w:rsidRPr="006D71F5">
        <w:rPr>
          <w:rStyle w:val="fontstyle21"/>
          <w:rFonts w:ascii="Times New Roman" w:hAnsi="Times New Roman" w:cs="Times New Roman"/>
        </w:rPr>
        <w:t>- Cung cấp thông tin, dữ liệu về chương trình hỗ trợ nhà ở trên địa bàn theo chương trình mục tiêu quốc gia và các chương trình hỗ trợ về nhà ở khác theo quy định pháp luật theo Biểu mẫu số 23.</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h) Chủ đầu tư dự án bất động sản (không phân biệt nguồn vốn):</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bất động sản, dự án bất động sản trước khi đưa vào kinh doanh theo Biểu mẫu số 09;</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về chuyển nhượng toàn bộ hoặc một phần dự án bất động sản theo Biểu mẫu số 10;</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 Cung cấp thông tin, dữ liệu hoặc ngay sau khi phát sinh giao dịch về tình hình giao dịch bất động sản của dự án theo Biểu mẫu số 11.</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i) Sàn giao dịch bất động sản:</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Cung cấp thông tin, dữ liệu về số lượng, giá trị giao dịch bất động sản thông qua sàn giao dịch bất động sản theo Biểu mẫu số 17.</w:t>
      </w:r>
    </w:p>
    <w:p w:rsidR="006D71F5" w:rsidRPr="006D71F5" w:rsidRDefault="006D71F5" w:rsidP="006D71F5">
      <w:pPr>
        <w:ind w:firstLine="567"/>
        <w:jc w:val="both"/>
        <w:rPr>
          <w:rStyle w:val="fontstyle31"/>
          <w:rFonts w:ascii="Times New Roman" w:hAnsi="Times New Roman" w:cs="Times New Roman"/>
        </w:rPr>
      </w:pPr>
      <w:r w:rsidRPr="006D71F5">
        <w:rPr>
          <w:rStyle w:val="fontstyle21"/>
          <w:rFonts w:ascii="Times New Roman" w:hAnsi="Times New Roman" w:cs="Times New Roman"/>
        </w:rPr>
        <w:t>4. Thời hạn chia sẻ, cung cấp thông tin, dữ liệu về nhà ở và thị trường bất động sản: Theo quy định tại Điều 17 Nghị định số 94/2024/NĐ-CP</w:t>
      </w:r>
      <w:r w:rsidRPr="006D71F5">
        <w:rPr>
          <w:rStyle w:val="fontstyle31"/>
          <w:rFonts w:ascii="Times New Roman" w:hAnsi="Times New Roman" w:cs="Times New Roman"/>
        </w:rPr>
        <w:t>.</w:t>
      </w:r>
    </w:p>
    <w:p w:rsidR="006D71F5" w:rsidRPr="006D71F5" w:rsidRDefault="006D71F5" w:rsidP="006D71F5">
      <w:pPr>
        <w:ind w:firstLine="567"/>
        <w:jc w:val="center"/>
        <w:rPr>
          <w:rStyle w:val="fontstyle01"/>
          <w:rFonts w:ascii="Times New Roman" w:hAnsi="Times New Roman" w:cs="Times New Roman"/>
        </w:rPr>
      </w:pPr>
      <w:r w:rsidRPr="006D71F5">
        <w:rPr>
          <w:rStyle w:val="fontstyle01"/>
          <w:rFonts w:ascii="Times New Roman" w:hAnsi="Times New Roman" w:cs="Times New Roman"/>
        </w:rPr>
        <w:t>Chương III</w:t>
      </w:r>
    </w:p>
    <w:p w:rsidR="006D71F5" w:rsidRPr="006D71F5" w:rsidRDefault="006D71F5" w:rsidP="006D71F5">
      <w:pPr>
        <w:ind w:firstLine="567"/>
        <w:jc w:val="center"/>
        <w:rPr>
          <w:rStyle w:val="fontstyle01"/>
          <w:rFonts w:ascii="Times New Roman" w:hAnsi="Times New Roman" w:cs="Times New Roman"/>
        </w:rPr>
      </w:pPr>
      <w:r w:rsidRPr="006D71F5">
        <w:rPr>
          <w:rStyle w:val="fontstyle01"/>
          <w:rFonts w:ascii="Times New Roman" w:hAnsi="Times New Roman" w:cs="Times New Roman"/>
        </w:rPr>
        <w:t>TỔ CHỨC THỰC HIỆN</w:t>
      </w:r>
    </w:p>
    <w:p w:rsidR="006D71F5" w:rsidRPr="006D71F5" w:rsidRDefault="006D71F5" w:rsidP="006D71F5">
      <w:pPr>
        <w:ind w:firstLine="567"/>
        <w:jc w:val="both"/>
        <w:rPr>
          <w:rStyle w:val="fontstyle01"/>
          <w:rFonts w:ascii="Times New Roman" w:hAnsi="Times New Roman" w:cs="Times New Roman"/>
        </w:rPr>
      </w:pPr>
      <w:r w:rsidRPr="006D71F5">
        <w:rPr>
          <w:rStyle w:val="fontstyle01"/>
          <w:rFonts w:ascii="Times New Roman" w:hAnsi="Times New Roman" w:cs="Times New Roman"/>
        </w:rPr>
        <w:lastRenderedPageBreak/>
        <w:t>Điều 6. Trách nhiệm của Sở Xây dựng</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1. Thực hiện các nội dung quy định tại khoản 4 Điều 24 Nghị định số 94/2024/NĐ-CP.</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2. Xây dựng và báo cáo Ủy ban nhân dân tỉnh kế hoạch điều tra, thu thập, cập nhật thông tin về nhà ở và thị trường bất động sản trên địa bàn tỉnh trong kế hoạch, nhiệm vụ của mình.</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3. Lập kế hoạch, dự toán kinh phí để điều tra, thu thập, tổng hợp, vận hành hệ thống; lập nhiệm vụ và dự toán kinh phí bổ sung thông tin, dữ liệu về nhà ở và thị trường bất động sản trên địa bàn tỉnh; gửi Sở Tài chính thẩm định, báo cáo Ủy ban nhân dân tỉnh phê duyệt.</w:t>
      </w:r>
    </w:p>
    <w:p w:rsidR="006D71F5" w:rsidRPr="006D71F5" w:rsidRDefault="006D71F5" w:rsidP="006D71F5">
      <w:pPr>
        <w:ind w:firstLine="567"/>
        <w:jc w:val="both"/>
        <w:rPr>
          <w:rStyle w:val="fontstyle01"/>
          <w:rFonts w:ascii="Times New Roman" w:hAnsi="Times New Roman" w:cs="Times New Roman"/>
        </w:rPr>
      </w:pPr>
      <w:r w:rsidRPr="006D71F5">
        <w:rPr>
          <w:rStyle w:val="fontstyle01"/>
          <w:rFonts w:ascii="Times New Roman" w:hAnsi="Times New Roman" w:cs="Times New Roman"/>
        </w:rPr>
        <w:t>Điều 7. Trách nhiệm, quyền hạn của các sở, ngành, Ủy ban nhân dân cấp huyện, chủ đầu tư và sàn giao dịch bất động sản trên địa bàn tỉnh</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1. Thu thập, chia sẻ, cung cấp các thông tin liên quan đến lĩnh vực nhà ở và thị trường bất động sản theo quy định tại Điều 5 của Quy chế này trong phạm vi chức năng quản lý của mình.</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2. Phối hợp với Sở Xây dựng trong việc kết nối, tích hợp thông tin từ các cơ sở dữ liệu có liên quan do mình quản lý, đồng thời đảm bảo cho việc duy trì, kết nối, chia sẻ thông tin với cơ sở dữ liệu về nhà ở và thị trường bất động sản.</w:t>
      </w:r>
    </w:p>
    <w:p w:rsidR="006D71F5" w:rsidRPr="006D71F5" w:rsidRDefault="006D71F5" w:rsidP="006D71F5">
      <w:pPr>
        <w:ind w:firstLine="567"/>
        <w:jc w:val="both"/>
        <w:rPr>
          <w:rStyle w:val="fontstyle21"/>
          <w:rFonts w:ascii="Times New Roman" w:hAnsi="Times New Roman" w:cs="Times New Roman"/>
        </w:rPr>
      </w:pPr>
      <w:r w:rsidRPr="006D71F5">
        <w:rPr>
          <w:rStyle w:val="fontstyle21"/>
          <w:rFonts w:ascii="Times New Roman" w:hAnsi="Times New Roman" w:cs="Times New Roman"/>
        </w:rPr>
        <w:t>3. Cử cán bộ, công chức làm công tác theo dõi, tổng hợp báo cáo, cung cấp, kiểm tra thông tin, dữ liệu về nhà ở và thị trường bất động sản theo Quy chế này.</w:t>
      </w:r>
    </w:p>
    <w:p w:rsidR="00FC7BA9" w:rsidRPr="006D71F5" w:rsidRDefault="006D71F5" w:rsidP="006D71F5">
      <w:pPr>
        <w:spacing w:after="0" w:line="240" w:lineRule="auto"/>
        <w:ind w:firstLine="567"/>
        <w:jc w:val="both"/>
        <w:rPr>
          <w:rFonts w:eastAsia="Times New Roman" w:cs="Times New Roman"/>
          <w:bCs/>
          <w:color w:val="000000"/>
          <w:szCs w:val="28"/>
        </w:rPr>
      </w:pPr>
      <w:r w:rsidRPr="006D71F5">
        <w:rPr>
          <w:rStyle w:val="fontstyle21"/>
          <w:rFonts w:ascii="Times New Roman" w:hAnsi="Times New Roman" w:cs="Times New Roman"/>
        </w:rPr>
        <w:t>Trong quá trình tổ chức thực hiện, nếu phát sinh khó khăn, vướng mắc, các cơ quan, tổ chức, cá nhân có liên quan phản ánh đến Sở Xây dựng để tổng hợp, báo cáo Ủy ban nhân dân tỉnh xem xét, sửa đổi, bổ sung cho phù hợp</w:t>
      </w:r>
      <w:r w:rsidR="00FC7BA9" w:rsidRPr="006D71F5">
        <w:rPr>
          <w:rStyle w:val="fontstyle01"/>
          <w:rFonts w:ascii="Times New Roman" w:hAnsi="Times New Roman" w:cs="Times New Roman"/>
          <w:b w:val="0"/>
        </w:rPr>
        <w:t>.</w:t>
      </w:r>
      <w:r w:rsidR="00FC7BA9" w:rsidRPr="006D71F5">
        <w:rPr>
          <w:rStyle w:val="fontstyle01"/>
          <w:rFonts w:ascii="Times New Roman" w:hAnsi="Times New Roman" w:cs="Times New Roman"/>
          <w:b w:val="0"/>
        </w:rPr>
        <w:t>/.</w:t>
      </w:r>
    </w:p>
    <w:sectPr w:rsidR="00FC7BA9" w:rsidRPr="006D71F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4C6E52"/>
    <w:rsid w:val="00637195"/>
    <w:rsid w:val="006D71F5"/>
    <w:rsid w:val="00712BA2"/>
    <w:rsid w:val="008F4123"/>
    <w:rsid w:val="00A54806"/>
    <w:rsid w:val="00C15037"/>
    <w:rsid w:val="00C22B05"/>
    <w:rsid w:val="00C84018"/>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6"/>
        <o:r id="V:Rule2" type="connector" idref="#_x0000_s1027"/>
        <o:r id="V:Rule3" type="connector" idref="#_x0000_s1028"/>
        <o:r id="V:Rule4" type="connector" idref="#_x0000_s1031"/>
        <o:r id="V:Rule5" type="connector" idref="#_x0000_s1029"/>
        <o:r id="V:Rule6" type="connector" idref="#_x0000_s1030"/>
      </o:rules>
    </o:shapelayout>
  </w:shapeDefaults>
  <w:decimalSymbol w:val="."/>
  <w:listSeparator w:val=","/>
  <w14:docId w14:val="698A3A5F"/>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F5DAC8-86C9-4501-BBA8-47CAFCB6D2DB}"/>
</file>

<file path=customXml/itemProps2.xml><?xml version="1.0" encoding="utf-8"?>
<ds:datastoreItem xmlns:ds="http://schemas.openxmlformats.org/officeDocument/2006/customXml" ds:itemID="{D37FE6FF-6B64-4962-AFBE-8A4FC75F822A}"/>
</file>

<file path=customXml/itemProps3.xml><?xml version="1.0" encoding="utf-8"?>
<ds:datastoreItem xmlns:ds="http://schemas.openxmlformats.org/officeDocument/2006/customXml" ds:itemID="{DAF3012D-9EC9-4C01-B138-B6D9755759A1}"/>
</file>

<file path=docProps/app.xml><?xml version="1.0" encoding="utf-8"?>
<Properties xmlns="http://schemas.openxmlformats.org/officeDocument/2006/extended-properties" xmlns:vt="http://schemas.openxmlformats.org/officeDocument/2006/docPropsVTypes">
  <Template>Normal</Template>
  <TotalTime>21</TotalTime>
  <Pages>6</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11</cp:revision>
  <dcterms:created xsi:type="dcterms:W3CDTF">2024-01-08T06:38:00Z</dcterms:created>
  <dcterms:modified xsi:type="dcterms:W3CDTF">2025-02-03T08:30:00Z</dcterms:modified>
</cp:coreProperties>
</file>