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CellMar>
          <w:top w:w="28" w:type="dxa"/>
          <w:bottom w:w="28" w:type="dxa"/>
        </w:tblCellMar>
        <w:tblLook w:val="01E0" w:firstRow="1" w:lastRow="1" w:firstColumn="1" w:lastColumn="1" w:noHBand="0" w:noVBand="0"/>
      </w:tblPr>
      <w:tblGrid>
        <w:gridCol w:w="3418"/>
        <w:gridCol w:w="5545"/>
      </w:tblGrid>
      <w:tr w:rsidR="008163C2">
        <w:trPr>
          <w:trHeight w:val="993"/>
        </w:trPr>
        <w:tc>
          <w:tcPr>
            <w:tcW w:w="3418" w:type="dxa"/>
            <w:tcBorders>
              <w:top w:val="none" w:sz="0" w:space="0" w:color="000000"/>
              <w:left w:val="none" w:sz="0" w:space="0" w:color="000000"/>
              <w:bottom w:val="none" w:sz="0" w:space="0" w:color="000000"/>
              <w:right w:val="none" w:sz="0" w:space="0" w:color="000000"/>
            </w:tcBorders>
          </w:tcPr>
          <w:p w:rsidR="008163C2" w:rsidRDefault="00D80EE9">
            <w:pPr>
              <w:keepNext/>
              <w:spacing w:after="0" w:line="240" w:lineRule="auto"/>
              <w:jc w:val="center"/>
              <w:outlineLvl w:val="1"/>
              <w:rPr>
                <w:rFonts w:ascii="Times New Roman" w:eastAsia="Times New Roman" w:hAnsi="Times New Roman"/>
                <w:b/>
                <w:sz w:val="26"/>
                <w:szCs w:val="26"/>
              </w:rPr>
            </w:pPr>
            <w:r>
              <w:rPr>
                <w:rFonts w:ascii="Times New Roman" w:eastAsia="Times New Roman" w:hAnsi="Times New Roman"/>
                <w:b/>
                <w:sz w:val="26"/>
                <w:szCs w:val="26"/>
                <w:lang w:val="en-US"/>
              </w:rPr>
              <w:t>HỘI ĐỒNG NHÂN DÂN</w:t>
            </w:r>
            <w:r>
              <w:rPr>
                <w:rFonts w:ascii="Times New Roman" w:eastAsia="Times New Roman" w:hAnsi="Times New Roman"/>
                <w:b/>
                <w:bCs/>
                <w:sz w:val="26"/>
                <w:szCs w:val="26"/>
                <w:lang w:val="en-US"/>
              </w:rPr>
              <w:t xml:space="preserve"> </w:t>
            </w:r>
            <w:r>
              <w:rPr>
                <w:rFonts w:ascii="Times New Roman" w:eastAsia="Times New Roman" w:hAnsi="Times New Roman"/>
                <w:b/>
                <w:sz w:val="26"/>
                <w:szCs w:val="26"/>
                <w:lang w:val="en-US"/>
              </w:rPr>
              <w:t>TỈNH TÂY NINH</w:t>
            </w:r>
          </w:p>
          <w:p w:rsidR="008163C2" w:rsidRDefault="00D80EE9">
            <w:pPr>
              <w:spacing w:after="0" w:line="240" w:lineRule="auto"/>
              <w:jc w:val="center"/>
              <w:rPr>
                <w:rFonts w:ascii="Times New Roman" w:eastAsia="Times New Roman" w:hAnsi="Times New Roman"/>
                <w:b/>
                <w:sz w:val="20"/>
                <w:szCs w:val="20"/>
              </w:rPr>
            </w:pPr>
            <w:r>
              <w:rPr>
                <w:rFonts w:ascii="Times New Roman" w:eastAsia="Times New Roman" w:hAnsi="Times New Roman"/>
                <w:b/>
                <w:sz w:val="20"/>
                <w:szCs w:val="20"/>
              </w:rPr>
              <w:t>__________</w:t>
            </w:r>
          </w:p>
        </w:tc>
        <w:tc>
          <w:tcPr>
            <w:tcW w:w="5545" w:type="dxa"/>
            <w:tcBorders>
              <w:top w:val="none" w:sz="0" w:space="0" w:color="000000"/>
              <w:left w:val="none" w:sz="0" w:space="0" w:color="000000"/>
              <w:bottom w:val="none" w:sz="0" w:space="0" w:color="000000"/>
              <w:right w:val="none" w:sz="0" w:space="0" w:color="000000"/>
            </w:tcBorders>
          </w:tcPr>
          <w:p w:rsidR="008163C2" w:rsidRDefault="00D80EE9">
            <w:pPr>
              <w:keepNext/>
              <w:spacing w:after="0" w:line="240" w:lineRule="auto"/>
              <w:ind w:left="-98"/>
              <w:jc w:val="center"/>
              <w:outlineLvl w:val="1"/>
              <w:rPr>
                <w:rFonts w:ascii="Times New Roman" w:eastAsia="Times New Roman" w:hAnsi="Times New Roman"/>
                <w:b/>
                <w:bCs/>
                <w:sz w:val="26"/>
                <w:szCs w:val="24"/>
              </w:rPr>
            </w:pPr>
            <w:r>
              <w:rPr>
                <w:rFonts w:ascii="Times New Roman" w:eastAsia="Times New Roman" w:hAnsi="Times New Roman"/>
                <w:b/>
                <w:bCs/>
                <w:sz w:val="26"/>
                <w:szCs w:val="24"/>
                <w:lang w:val="en-US"/>
              </w:rPr>
              <w:t>CỘNG HÒA XÃ HỘI CHỦ NGHĨA VIỆT NAM</w:t>
            </w:r>
          </w:p>
          <w:p w:rsidR="008163C2" w:rsidRDefault="00D80EE9">
            <w:pPr>
              <w:keepNext/>
              <w:spacing w:after="0" w:line="240" w:lineRule="auto"/>
              <w:ind w:left="-98"/>
              <w:jc w:val="center"/>
              <w:outlineLvl w:val="1"/>
              <w:rPr>
                <w:rFonts w:ascii="Times New Roman" w:eastAsia="Times New Roman" w:hAnsi="Times New Roman"/>
                <w:b/>
                <w:bCs/>
                <w:sz w:val="28"/>
                <w:szCs w:val="28"/>
              </w:rPr>
            </w:pPr>
            <w:r>
              <w:rPr>
                <w:rFonts w:ascii="Times New Roman" w:eastAsia="Times New Roman" w:hAnsi="Times New Roman"/>
                <w:b/>
                <w:bCs/>
                <w:sz w:val="28"/>
                <w:szCs w:val="28"/>
                <w:lang w:val="en-US"/>
              </w:rPr>
              <w:t>Độc lập</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Tự do -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Hạnh phúc</w:t>
            </w:r>
          </w:p>
          <w:p w:rsidR="008163C2" w:rsidRDefault="00D80EE9">
            <w:pPr>
              <w:spacing w:after="0" w:line="240" w:lineRule="auto"/>
              <w:ind w:left="-98"/>
              <w:jc w:val="center"/>
              <w:rPr>
                <w:rFonts w:ascii="Times New Roman" w:eastAsia="Times New Roman" w:hAnsi="Times New Roman"/>
                <w:b/>
                <w:sz w:val="20"/>
                <w:szCs w:val="20"/>
              </w:rPr>
            </w:pPr>
            <w:r>
              <w:rPr>
                <w:rFonts w:ascii="Times New Roman" w:eastAsia="Times New Roman" w:hAnsi="Times New Roman"/>
                <w:b/>
                <w:sz w:val="20"/>
                <w:szCs w:val="20"/>
              </w:rPr>
              <w:t>_____________________________________</w:t>
            </w:r>
          </w:p>
        </w:tc>
      </w:tr>
      <w:tr w:rsidR="008163C2">
        <w:trPr>
          <w:trHeight w:val="305"/>
        </w:trPr>
        <w:tc>
          <w:tcPr>
            <w:tcW w:w="3418" w:type="dxa"/>
            <w:tcBorders>
              <w:top w:val="none" w:sz="0" w:space="0" w:color="000000"/>
              <w:left w:val="none" w:sz="0" w:space="0" w:color="000000"/>
              <w:bottom w:val="none" w:sz="0" w:space="0" w:color="000000"/>
              <w:right w:val="none" w:sz="0" w:space="0" w:color="000000"/>
            </w:tcBorders>
            <w:vAlign w:val="center"/>
          </w:tcPr>
          <w:p w:rsidR="008163C2" w:rsidRDefault="00D80EE9" w:rsidP="00971B85">
            <w:pPr>
              <w:spacing w:after="0" w:line="240" w:lineRule="auto"/>
              <w:jc w:val="center"/>
              <w:rPr>
                <w:rFonts w:ascii="Times New Roman" w:eastAsia="Times New Roman" w:hAnsi="Times New Roman"/>
                <w:sz w:val="26"/>
                <w:szCs w:val="26"/>
                <w:lang w:val="en-US"/>
              </w:rPr>
            </w:pPr>
            <w:r>
              <w:rPr>
                <w:rFonts w:ascii="Times New Roman" w:eastAsia="Times New Roman" w:hAnsi="Times New Roman"/>
                <w:sz w:val="26"/>
                <w:szCs w:val="26"/>
                <w:lang w:val="en-US"/>
              </w:rPr>
              <w:t xml:space="preserve">Số: </w:t>
            </w:r>
            <w:r w:rsidR="00971B85">
              <w:rPr>
                <w:rFonts w:ascii="Times New Roman" w:eastAsia="Times New Roman" w:hAnsi="Times New Roman"/>
                <w:sz w:val="26"/>
                <w:szCs w:val="26"/>
                <w:lang w:val="en-US"/>
              </w:rPr>
              <w:t>22</w:t>
            </w:r>
            <w:r>
              <w:rPr>
                <w:rFonts w:ascii="Times New Roman" w:eastAsia="Times New Roman" w:hAnsi="Times New Roman"/>
                <w:sz w:val="26"/>
                <w:szCs w:val="26"/>
                <w:lang w:val="en-US"/>
              </w:rPr>
              <w:t>/2026/NQ-HĐND</w:t>
            </w:r>
          </w:p>
        </w:tc>
        <w:tc>
          <w:tcPr>
            <w:tcW w:w="5545" w:type="dxa"/>
            <w:tcBorders>
              <w:top w:val="none" w:sz="0" w:space="0" w:color="000000"/>
              <w:left w:val="none" w:sz="0" w:space="0" w:color="000000"/>
              <w:bottom w:val="none" w:sz="0" w:space="0" w:color="000000"/>
              <w:right w:val="none" w:sz="0" w:space="0" w:color="000000"/>
            </w:tcBorders>
            <w:vAlign w:val="center"/>
          </w:tcPr>
          <w:p w:rsidR="008163C2" w:rsidRDefault="00D80EE9" w:rsidP="008E02E5">
            <w:pPr>
              <w:keepNext/>
              <w:spacing w:after="0" w:line="240" w:lineRule="auto"/>
              <w:ind w:hanging="103"/>
              <w:jc w:val="center"/>
              <w:outlineLvl w:val="1"/>
              <w:rPr>
                <w:rFonts w:ascii="Times New Roman" w:eastAsia="Times New Roman" w:hAnsi="Times New Roman"/>
                <w:bCs/>
                <w:i/>
                <w:sz w:val="28"/>
                <w:szCs w:val="28"/>
                <w:lang w:val="en-US"/>
              </w:rPr>
            </w:pPr>
            <w:r>
              <w:rPr>
                <w:rFonts w:ascii="Times New Roman" w:eastAsia="Times New Roman" w:hAnsi="Times New Roman"/>
                <w:bCs/>
                <w:i/>
                <w:sz w:val="28"/>
                <w:szCs w:val="28"/>
                <w:lang w:val="en-US"/>
              </w:rPr>
              <w:t xml:space="preserve">Tây Ninh, ngày </w:t>
            </w:r>
            <w:r w:rsidR="008E02E5">
              <w:rPr>
                <w:rFonts w:ascii="Times New Roman" w:eastAsia="Times New Roman" w:hAnsi="Times New Roman"/>
                <w:bCs/>
                <w:i/>
                <w:sz w:val="28"/>
                <w:szCs w:val="28"/>
                <w:lang w:val="en-US"/>
              </w:rPr>
              <w:t>1</w:t>
            </w:r>
            <w:r>
              <w:rPr>
                <w:rFonts w:ascii="Times New Roman" w:eastAsia="Times New Roman" w:hAnsi="Times New Roman"/>
                <w:bCs/>
                <w:i/>
                <w:sz w:val="28"/>
                <w:szCs w:val="28"/>
                <w:lang w:val="en-US"/>
              </w:rPr>
              <w:t>7 tháng 6 năm 2026</w:t>
            </w:r>
          </w:p>
        </w:tc>
      </w:tr>
    </w:tbl>
    <w:p w:rsidR="008163C2" w:rsidRDefault="008163C2">
      <w:pPr>
        <w:spacing w:after="0" w:line="240" w:lineRule="auto"/>
        <w:rPr>
          <w:rFonts w:ascii="Times New Roman" w:hAnsi="Times New Roman"/>
          <w:b/>
          <w:sz w:val="28"/>
          <w:lang w:val="en-US"/>
        </w:rPr>
      </w:pPr>
    </w:p>
    <w:p w:rsidR="008163C2" w:rsidRDefault="00D80EE9" w:rsidP="00D11736">
      <w:pPr>
        <w:spacing w:after="0" w:line="240" w:lineRule="auto"/>
        <w:jc w:val="center"/>
        <w:rPr>
          <w:rFonts w:ascii="Times New Roman" w:hAnsi="Times New Roman"/>
          <w:b/>
          <w:bCs/>
          <w:sz w:val="28"/>
          <w:szCs w:val="28"/>
        </w:rPr>
      </w:pPr>
      <w:r>
        <w:rPr>
          <w:rFonts w:ascii="Times New Roman" w:hAnsi="Times New Roman"/>
          <w:b/>
          <w:sz w:val="28"/>
        </w:rPr>
        <w:t>NGHỊ QUYẾT</w:t>
      </w:r>
    </w:p>
    <w:p w:rsidR="008163C2" w:rsidRDefault="00D80EE9" w:rsidP="00D11736">
      <w:pPr>
        <w:tabs>
          <w:tab w:val="center" w:pos="1440"/>
          <w:tab w:val="center" w:pos="5940"/>
          <w:tab w:val="center" w:pos="6120"/>
        </w:tabs>
        <w:spacing w:after="0" w:line="240" w:lineRule="auto"/>
        <w:jc w:val="center"/>
        <w:rPr>
          <w:rFonts w:ascii="Times New Roman" w:hAnsi="Times New Roman"/>
          <w:b/>
          <w:sz w:val="28"/>
          <w:szCs w:val="28"/>
          <w:shd w:val="clear" w:color="auto" w:fill="FFFFFF"/>
        </w:rPr>
      </w:pPr>
      <w:bookmarkStart w:id="0" w:name="OLE_LINK7"/>
      <w:bookmarkStart w:id="1" w:name="OLE_LINK8"/>
      <w:bookmarkStart w:id="2" w:name="OLE_LINK52"/>
      <w:bookmarkStart w:id="3" w:name="OLE_LINK53"/>
      <w:bookmarkStart w:id="4" w:name="OLE_LINK54"/>
      <w:r>
        <w:rPr>
          <w:rStyle w:val="Strong"/>
          <w:rFonts w:ascii="Times New Roman" w:hAnsi="Times New Roman"/>
          <w:sz w:val="28"/>
          <w:szCs w:val="28"/>
          <w:shd w:val="clear" w:color="auto" w:fill="FFFFFF"/>
          <w:lang w:val="en-US"/>
        </w:rPr>
        <w:t>Q</w:t>
      </w:r>
      <w:r>
        <w:rPr>
          <w:rFonts w:ascii="Times New Roman" w:hAnsi="Times New Roman"/>
          <w:b/>
          <w:sz w:val="28"/>
          <w:szCs w:val="28"/>
          <w:shd w:val="clear" w:color="auto" w:fill="FFFFFF"/>
        </w:rPr>
        <w:t xml:space="preserve">uy định </w:t>
      </w:r>
      <w:bookmarkEnd w:id="0"/>
      <w:bookmarkEnd w:id="1"/>
      <w:bookmarkEnd w:id="2"/>
      <w:bookmarkEnd w:id="3"/>
      <w:bookmarkEnd w:id="4"/>
      <w:r>
        <w:rPr>
          <w:rFonts w:ascii="Times New Roman" w:hAnsi="Times New Roman"/>
          <w:b/>
          <w:sz w:val="28"/>
          <w:szCs w:val="28"/>
          <w:shd w:val="clear" w:color="auto" w:fill="FFFFFF"/>
        </w:rPr>
        <w:t>mức chi đón tiếp, thăm hỏi, chúc mừng và một số nhiệm vụ chi</w:t>
      </w:r>
    </w:p>
    <w:p w:rsidR="008163C2" w:rsidRDefault="00D80EE9" w:rsidP="00D11736">
      <w:pPr>
        <w:tabs>
          <w:tab w:val="center" w:pos="1440"/>
          <w:tab w:val="center" w:pos="5940"/>
          <w:tab w:val="center" w:pos="6120"/>
        </w:tabs>
        <w:spacing w:after="0" w:line="240" w:lineRule="auto"/>
        <w:jc w:val="center"/>
        <w:rPr>
          <w:rFonts w:ascii="Times New Roman" w:hAnsi="Times New Roman"/>
          <w:b/>
          <w:sz w:val="28"/>
          <w:szCs w:val="28"/>
          <w:shd w:val="clear" w:color="auto" w:fill="FFFFFF"/>
        </w:rPr>
      </w:pPr>
      <w:r>
        <w:rPr>
          <w:rFonts w:ascii="Times New Roman" w:hAnsi="Times New Roman"/>
          <w:b/>
          <w:sz w:val="28"/>
          <w:szCs w:val="28"/>
          <w:shd w:val="clear" w:color="auto" w:fill="FFFFFF"/>
        </w:rPr>
        <w:t>do Ủy ban Mặt trận Tổ quốc Việt Nam cấp tỉnh, cấp xã thực hiện</w:t>
      </w:r>
    </w:p>
    <w:p w:rsidR="008163C2" w:rsidRDefault="00D80EE9" w:rsidP="00D11736">
      <w:pPr>
        <w:tabs>
          <w:tab w:val="center" w:pos="1440"/>
          <w:tab w:val="center" w:pos="5940"/>
          <w:tab w:val="center" w:pos="6120"/>
        </w:tabs>
        <w:spacing w:after="0" w:line="240" w:lineRule="auto"/>
        <w:jc w:val="center"/>
        <w:rPr>
          <w:rFonts w:ascii="Times New Roman" w:hAnsi="Times New Roman"/>
          <w:b/>
          <w:sz w:val="28"/>
          <w:szCs w:val="28"/>
          <w:shd w:val="clear" w:color="auto" w:fill="FFFFFF"/>
        </w:rPr>
      </w:pPr>
      <w:r>
        <w:rPr>
          <w:rFonts w:ascii="Times New Roman" w:hAnsi="Times New Roman"/>
          <w:b/>
          <w:sz w:val="28"/>
          <w:szCs w:val="28"/>
          <w:shd w:val="clear" w:color="auto" w:fill="FFFFFF"/>
        </w:rPr>
        <w:t xml:space="preserve">trên địa bàn tỉnh Tây Ninh </w:t>
      </w:r>
    </w:p>
    <w:p w:rsidR="008163C2" w:rsidRDefault="00D11736">
      <w:pPr>
        <w:tabs>
          <w:tab w:val="center" w:pos="1440"/>
          <w:tab w:val="center" w:pos="5940"/>
          <w:tab w:val="center" w:pos="6120"/>
        </w:tabs>
        <w:spacing w:after="0" w:line="240" w:lineRule="auto"/>
        <w:jc w:val="center"/>
        <w:rPr>
          <w:rFonts w:ascii="Times New Roman" w:hAnsi="Times New Roman"/>
          <w:b/>
          <w:sz w:val="28"/>
          <w:lang w:val="en-US"/>
        </w:rPr>
      </w:pPr>
      <w:r>
        <w:rPr>
          <w:rFonts w:ascii="Times New Roman" w:hAnsi="Times New Roman"/>
          <w:b/>
          <w:noProof/>
          <w:sz w:val="28"/>
          <w:lang w:val="en-US"/>
        </w:rPr>
        <mc:AlternateContent>
          <mc:Choice Requires="wps">
            <w:drawing>
              <wp:anchor distT="0" distB="0" distL="114300" distR="114300" simplePos="0" relativeHeight="251659264" behindDoc="0" locked="0" layoutInCell="1" allowOverlap="1">
                <wp:simplePos x="0" y="0"/>
                <wp:positionH relativeFrom="column">
                  <wp:posOffset>2588351</wp:posOffset>
                </wp:positionH>
                <wp:positionV relativeFrom="paragraph">
                  <wp:posOffset>139609</wp:posOffset>
                </wp:positionV>
                <wp:extent cx="549728"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5497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2CCF9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3.8pt,11pt" to="247.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" strokecolor="#4579b8 [3044]"/>
            </w:pict>
          </mc:Fallback>
        </mc:AlternateContent>
      </w:r>
    </w:p>
    <w:p w:rsidR="008163C2" w:rsidRDefault="00D80EE9">
      <w:pPr>
        <w:spacing w:before="120" w:after="120" w:line="240" w:lineRule="auto"/>
        <w:ind w:firstLine="567"/>
        <w:jc w:val="both"/>
      </w:pPr>
      <w:r>
        <w:rPr>
          <w:rFonts w:ascii="Times New Roman" w:hAnsi="Times New Roman"/>
          <w:i/>
          <w:sz w:val="28"/>
          <w:szCs w:val="28"/>
        </w:rPr>
        <w:t>Căn cứ Luật Tổ chức chính quyền địa phương số 72/2025/QH15;</w:t>
      </w:r>
    </w:p>
    <w:p w:rsidR="008163C2" w:rsidRDefault="00D80EE9">
      <w:pPr>
        <w:spacing w:before="120" w:after="120" w:line="240" w:lineRule="auto"/>
        <w:ind w:firstLine="567"/>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 Luật Mặt trận Tổ quốc Việt Nam số 75/2015/QH13;</w:t>
      </w:r>
    </w:p>
    <w:p w:rsidR="008163C2" w:rsidRDefault="00D80EE9">
      <w:pPr>
        <w:spacing w:before="120" w:after="120" w:line="240" w:lineRule="auto"/>
        <w:ind w:firstLine="567"/>
        <w:jc w:val="both"/>
        <w:rPr>
          <w:color w:val="000000" w:themeColor="text1"/>
        </w:rPr>
      </w:pPr>
      <w:r>
        <w:rPr>
          <w:rFonts w:ascii="Times New Roman" w:hAnsi="Times New Roman"/>
          <w:i/>
          <w:color w:val="000000" w:themeColor="text1"/>
          <w:sz w:val="28"/>
          <w:szCs w:val="28"/>
        </w:rPr>
        <w:t xml:space="preserve">Căn cứ Luật </w:t>
      </w:r>
      <w:r w:rsidR="008E02E5">
        <w:rPr>
          <w:rFonts w:ascii="Times New Roman" w:hAnsi="Times New Roman"/>
          <w:i/>
          <w:color w:val="000000" w:themeColor="text1"/>
          <w:sz w:val="28"/>
          <w:szCs w:val="28"/>
          <w:lang w:val="en-US"/>
        </w:rPr>
        <w:t>S</w:t>
      </w:r>
      <w:r>
        <w:rPr>
          <w:rFonts w:ascii="Times New Roman" w:hAnsi="Times New Roman"/>
          <w:i/>
          <w:color w:val="000000" w:themeColor="text1"/>
          <w:sz w:val="28"/>
          <w:szCs w:val="28"/>
        </w:rPr>
        <w:t>ửa đổi, bổ sung một số điều của Luật Mặt trận Tổ quốc Việt Nam, Luật Công đoàn, Luật Thanh niên và Luật Thực hiện dân chủ ở cơ sở số 97/2025/QH15;</w:t>
      </w:r>
    </w:p>
    <w:p w:rsidR="008163C2" w:rsidRDefault="00D80EE9">
      <w:pPr>
        <w:spacing w:before="120" w:after="120" w:line="240" w:lineRule="auto"/>
        <w:ind w:firstLine="567"/>
        <w:jc w:val="both"/>
        <w:rPr>
          <w:color w:val="000000" w:themeColor="text1"/>
        </w:rPr>
      </w:pPr>
      <w:r>
        <w:rPr>
          <w:rFonts w:ascii="Times New Roman" w:hAnsi="Times New Roman"/>
          <w:i/>
          <w:color w:val="000000" w:themeColor="text1"/>
          <w:sz w:val="28"/>
          <w:szCs w:val="28"/>
        </w:rPr>
        <w:t>Căn cứ Luật Ngân sách nhà nước số 89/2025/QH15;</w:t>
      </w:r>
    </w:p>
    <w:p w:rsidR="008163C2" w:rsidRDefault="00D80EE9">
      <w:pPr>
        <w:spacing w:before="120" w:after="120" w:line="240" w:lineRule="auto"/>
        <w:ind w:firstLine="567"/>
        <w:jc w:val="both"/>
        <w:rPr>
          <w:color w:val="000000" w:themeColor="text1"/>
        </w:rPr>
      </w:pPr>
      <w:r>
        <w:rPr>
          <w:rFonts w:ascii="Times New Roman" w:hAnsi="Times New Roman"/>
          <w:i/>
          <w:color w:val="000000" w:themeColor="text1"/>
          <w:sz w:val="28"/>
          <w:szCs w:val="28"/>
        </w:rPr>
        <w:t>Căn cứ Nghị định số 73/2026/NĐ-CP ngày 10 tháng 3 năm 2026 của Chính phủ quy định chi tiết và hướng dẫn thi hành một số điều của Luật Ngân sách nhà nước;</w:t>
      </w:r>
    </w:p>
    <w:p w:rsidR="008163C2" w:rsidRDefault="00D80EE9">
      <w:pPr>
        <w:spacing w:before="120" w:after="120" w:line="240" w:lineRule="auto"/>
        <w:ind w:firstLine="567"/>
        <w:jc w:val="both"/>
        <w:rPr>
          <w:color w:val="000000" w:themeColor="text1"/>
        </w:rPr>
      </w:pPr>
      <w:r>
        <w:rPr>
          <w:rFonts w:ascii="Times New Roman" w:hAnsi="Times New Roman"/>
          <w:i/>
          <w:color w:val="000000" w:themeColor="text1"/>
          <w:sz w:val="28"/>
          <w:szCs w:val="28"/>
        </w:rPr>
        <w:t>Căn cứ Quyết định số 04/2024/QĐ-TTg ngày 22 tháng 3 năm 2024 của Thủ tướng Chính phủ quy định chế độ chi đón tiếp, thăm hỏi, chúc mừng đối với một số đối tượng do Ủy ban Mặt trận Tổ quốc Việt Nam các cấp thực hiện;</w:t>
      </w:r>
    </w:p>
    <w:p w:rsidR="008163C2" w:rsidRDefault="00D80EE9">
      <w:pPr>
        <w:spacing w:before="120" w:after="120" w:line="240" w:lineRule="auto"/>
        <w:ind w:right="-1" w:firstLine="567"/>
        <w:jc w:val="both"/>
        <w:rPr>
          <w:rFonts w:ascii="Times New Roman" w:hAnsi="Times New Roman"/>
          <w:i/>
          <w:color w:val="000000" w:themeColor="text1"/>
          <w:sz w:val="28"/>
          <w:szCs w:val="28"/>
        </w:rPr>
      </w:pPr>
      <w:r>
        <w:rPr>
          <w:rFonts w:ascii="Times New Roman" w:hAnsi="Times New Roman"/>
          <w:i/>
          <w:color w:val="000000" w:themeColor="text1"/>
          <w:sz w:val="28"/>
          <w:szCs w:val="28"/>
        </w:rPr>
        <w:t>Xét Tờ trình số</w:t>
      </w:r>
      <w:r>
        <w:rPr>
          <w:rFonts w:ascii="Times New Roman" w:hAnsi="Times New Roman"/>
          <w:i/>
          <w:color w:val="000000" w:themeColor="text1"/>
          <w:sz w:val="28"/>
          <w:szCs w:val="28"/>
          <w:lang w:val="en-US"/>
        </w:rPr>
        <w:t xml:space="preserve"> 2488</w:t>
      </w:r>
      <w:r>
        <w:rPr>
          <w:rFonts w:ascii="Times New Roman" w:hAnsi="Times New Roman"/>
          <w:i/>
          <w:color w:val="000000" w:themeColor="text1"/>
          <w:sz w:val="28"/>
          <w:szCs w:val="28"/>
        </w:rPr>
        <w:t>/TTr-UBND  ngày</w:t>
      </w:r>
      <w:r>
        <w:rPr>
          <w:rFonts w:ascii="Times New Roman" w:hAnsi="Times New Roman"/>
          <w:i/>
          <w:color w:val="000000" w:themeColor="text1"/>
          <w:sz w:val="28"/>
          <w:szCs w:val="28"/>
          <w:lang w:val="en-US"/>
        </w:rPr>
        <w:t xml:space="preserve"> 04 tháng 6 năm </w:t>
      </w:r>
      <w:r>
        <w:rPr>
          <w:rFonts w:ascii="Times New Roman" w:hAnsi="Times New Roman"/>
          <w:i/>
          <w:color w:val="000000" w:themeColor="text1"/>
          <w:sz w:val="28"/>
          <w:szCs w:val="28"/>
        </w:rPr>
        <w:t>202</w:t>
      </w:r>
      <w:r>
        <w:rPr>
          <w:rFonts w:ascii="Times New Roman" w:hAnsi="Times New Roman"/>
          <w:i/>
          <w:color w:val="000000" w:themeColor="text1"/>
          <w:sz w:val="28"/>
          <w:szCs w:val="28"/>
          <w:lang w:val="en-US"/>
        </w:rPr>
        <w:t>6</w:t>
      </w:r>
      <w:r>
        <w:rPr>
          <w:rFonts w:ascii="Times New Roman" w:hAnsi="Times New Roman"/>
          <w:i/>
          <w:color w:val="000000" w:themeColor="text1"/>
          <w:sz w:val="28"/>
          <w:szCs w:val="28"/>
        </w:rPr>
        <w:t xml:space="preserve"> của </w:t>
      </w:r>
      <w:r>
        <w:rPr>
          <w:rFonts w:ascii="Times New Roman" w:hAnsi="Times New Roman"/>
          <w:i/>
          <w:color w:val="000000" w:themeColor="text1"/>
          <w:sz w:val="28"/>
          <w:szCs w:val="28"/>
          <w:lang w:val="en-US"/>
        </w:rPr>
        <w:t xml:space="preserve">Ủy ban nhân dân tỉnh về </w:t>
      </w:r>
      <w:r>
        <w:rPr>
          <w:rStyle w:val="apple-converted-space"/>
          <w:rFonts w:ascii="Times New Roman" w:hAnsi="Times New Roman"/>
          <w:bCs/>
          <w:i/>
          <w:color w:val="000000" w:themeColor="text1"/>
          <w:sz w:val="28"/>
          <w:szCs w:val="28"/>
        </w:rPr>
        <w:t xml:space="preserve">ban hành </w:t>
      </w:r>
      <w:r>
        <w:rPr>
          <w:rFonts w:ascii="Times New Roman" w:hAnsi="Times New Roman"/>
          <w:i/>
          <w:color w:val="000000" w:themeColor="text1"/>
          <w:sz w:val="28"/>
          <w:szCs w:val="28"/>
        </w:rPr>
        <w:t>Nghị quyết</w:t>
      </w:r>
      <w:r>
        <w:rPr>
          <w:rFonts w:ascii="Times New Roman" w:hAnsi="Times New Roman"/>
          <w:i/>
          <w:color w:val="000000" w:themeColor="text1"/>
          <w:sz w:val="28"/>
          <w:szCs w:val="28"/>
          <w:lang w:val="en-US"/>
        </w:rPr>
        <w:t xml:space="preserve"> </w:t>
      </w:r>
      <w:r>
        <w:rPr>
          <w:rStyle w:val="Strong"/>
          <w:rFonts w:ascii="Times New Roman" w:hAnsi="Times New Roman"/>
          <w:b w:val="0"/>
          <w:i/>
          <w:color w:val="000000" w:themeColor="text1"/>
          <w:sz w:val="28"/>
          <w:szCs w:val="28"/>
          <w:shd w:val="clear" w:color="auto" w:fill="FFFFFF"/>
          <w:lang w:val="en-US"/>
        </w:rPr>
        <w:t>q</w:t>
      </w:r>
      <w:r>
        <w:rPr>
          <w:rFonts w:ascii="Times New Roman" w:hAnsi="Times New Roman"/>
          <w:i/>
          <w:color w:val="000000" w:themeColor="text1"/>
          <w:sz w:val="28"/>
          <w:szCs w:val="28"/>
          <w:shd w:val="clear" w:color="auto" w:fill="FFFFFF"/>
        </w:rPr>
        <w:t>uy định mức chi đón tiếp, thăm hỏi, chúc mừng và một số nhiệm vụ chi do Ủy ban Mặt trận Tổ quốc Việt Nam cấp tỉnh, cấp xã thực hiện trên địa bàn tỉnh Tây Ninh</w:t>
      </w:r>
      <w:r>
        <w:rPr>
          <w:rFonts w:ascii="Times New Roman" w:hAnsi="Times New Roman"/>
          <w:i/>
          <w:color w:val="000000" w:themeColor="text1"/>
          <w:sz w:val="28"/>
          <w:szCs w:val="28"/>
        </w:rPr>
        <w:t>;</w:t>
      </w:r>
      <w:r>
        <w:rPr>
          <w:rFonts w:ascii="Times New Roman" w:hAnsi="Times New Roman"/>
          <w:i/>
          <w:color w:val="000000" w:themeColor="text1"/>
          <w:sz w:val="28"/>
          <w:szCs w:val="28"/>
          <w:lang w:val="en-US"/>
        </w:rPr>
        <w:t xml:space="preserve"> </w:t>
      </w:r>
      <w:r>
        <w:rPr>
          <w:rFonts w:ascii="Times New Roman" w:hAnsi="Times New Roman"/>
          <w:i/>
          <w:color w:val="000000" w:themeColor="text1"/>
          <w:sz w:val="28"/>
          <w:szCs w:val="28"/>
        </w:rPr>
        <w:t xml:space="preserve">Báo cáo thẩm tra </w:t>
      </w:r>
      <w:r>
        <w:rPr>
          <w:rFonts w:ascii="Times New Roman" w:hAnsi="Times New Roman"/>
          <w:i/>
          <w:color w:val="000000" w:themeColor="text1"/>
          <w:sz w:val="28"/>
          <w:szCs w:val="28"/>
          <w:lang w:val="en-US"/>
        </w:rPr>
        <w:t xml:space="preserve">số 658/BC-HĐND ngày 12 tháng 6 năm 2026 </w:t>
      </w:r>
      <w:r>
        <w:rPr>
          <w:rFonts w:ascii="Times New Roman" w:hAnsi="Times New Roman"/>
          <w:i/>
          <w:color w:val="000000" w:themeColor="text1"/>
          <w:sz w:val="28"/>
          <w:szCs w:val="28"/>
        </w:rPr>
        <w:t xml:space="preserve">của Ban </w:t>
      </w:r>
      <w:r>
        <w:rPr>
          <w:rFonts w:ascii="Times New Roman" w:hAnsi="Times New Roman"/>
          <w:i/>
          <w:color w:val="000000" w:themeColor="text1"/>
          <w:sz w:val="28"/>
          <w:szCs w:val="28"/>
          <w:lang w:val="en-US"/>
        </w:rPr>
        <w:t xml:space="preserve">Văn hóa </w:t>
      </w:r>
      <w:r w:rsidR="00ED4E12">
        <w:rPr>
          <w:rFonts w:ascii="Times New Roman" w:hAnsi="Times New Roman"/>
          <w:i/>
          <w:color w:val="000000" w:themeColor="text1"/>
          <w:sz w:val="28"/>
          <w:szCs w:val="28"/>
          <w:lang w:val="en-US"/>
        </w:rPr>
        <w:t>-</w:t>
      </w:r>
      <w:r>
        <w:rPr>
          <w:rFonts w:ascii="Times New Roman" w:hAnsi="Times New Roman"/>
          <w:i/>
          <w:color w:val="000000" w:themeColor="text1"/>
          <w:sz w:val="28"/>
          <w:szCs w:val="28"/>
          <w:lang w:val="en-US"/>
        </w:rPr>
        <w:t xml:space="preserve"> Xã hội</w:t>
      </w:r>
      <w:r>
        <w:rPr>
          <w:rFonts w:ascii="Times New Roman" w:hAnsi="Times New Roman"/>
          <w:i/>
          <w:color w:val="000000" w:themeColor="text1"/>
          <w:sz w:val="28"/>
          <w:szCs w:val="28"/>
        </w:rPr>
        <w:t xml:space="preserve"> Hội đồng nhân dân tỉnh</w:t>
      </w:r>
      <w:r>
        <w:rPr>
          <w:rFonts w:ascii="Times New Roman" w:hAnsi="Times New Roman"/>
          <w:i/>
          <w:color w:val="000000" w:themeColor="text1"/>
          <w:sz w:val="28"/>
          <w:szCs w:val="28"/>
          <w:lang w:val="en-US"/>
        </w:rPr>
        <w:t xml:space="preserve"> và</w:t>
      </w:r>
      <w:r>
        <w:rPr>
          <w:rFonts w:ascii="Times New Roman" w:hAnsi="Times New Roman"/>
          <w:i/>
          <w:color w:val="000000" w:themeColor="text1"/>
          <w:sz w:val="28"/>
          <w:szCs w:val="28"/>
        </w:rPr>
        <w:t xml:space="preserve"> ý kiến thảo luận củ</w:t>
      </w:r>
      <w:r w:rsidR="00D11736">
        <w:rPr>
          <w:rFonts w:ascii="Times New Roman" w:hAnsi="Times New Roman"/>
          <w:i/>
          <w:color w:val="000000" w:themeColor="text1"/>
          <w:sz w:val="28"/>
          <w:szCs w:val="28"/>
        </w:rPr>
        <w:t>a đ</w:t>
      </w:r>
      <w:r>
        <w:rPr>
          <w:rFonts w:ascii="Times New Roman" w:hAnsi="Times New Roman"/>
          <w:i/>
          <w:color w:val="000000" w:themeColor="text1"/>
          <w:sz w:val="28"/>
          <w:szCs w:val="28"/>
        </w:rPr>
        <w:t>ại biểu Hội đồng nhân dân tỉnh tại kỳ họp;</w:t>
      </w:r>
    </w:p>
    <w:p w:rsidR="008163C2" w:rsidRDefault="00D80EE9">
      <w:pPr>
        <w:spacing w:before="120" w:after="120" w:line="240" w:lineRule="auto"/>
        <w:ind w:firstLine="567"/>
        <w:jc w:val="both"/>
        <w:rPr>
          <w:rFonts w:ascii="Times New Roman" w:hAnsi="Times New Roman"/>
          <w:i/>
          <w:color w:val="000000" w:themeColor="text1"/>
          <w:sz w:val="28"/>
          <w:szCs w:val="28"/>
          <w:shd w:val="clear" w:color="auto" w:fill="FFFFFF"/>
        </w:rPr>
      </w:pPr>
      <w:r>
        <w:rPr>
          <w:rStyle w:val="apple-converted-space"/>
          <w:rFonts w:ascii="Times New Roman" w:hAnsi="Times New Roman"/>
          <w:bCs/>
          <w:i/>
          <w:color w:val="000000" w:themeColor="text1"/>
          <w:sz w:val="28"/>
          <w:szCs w:val="28"/>
        </w:rPr>
        <w:t>Hội đồng nhân dân</w:t>
      </w:r>
      <w:r>
        <w:rPr>
          <w:rStyle w:val="apple-converted-space"/>
          <w:rFonts w:ascii="Times New Roman" w:hAnsi="Times New Roman"/>
          <w:bCs/>
          <w:i/>
          <w:color w:val="000000" w:themeColor="text1"/>
          <w:sz w:val="28"/>
          <w:szCs w:val="28"/>
          <w:lang w:val="en-US"/>
        </w:rPr>
        <w:t xml:space="preserve"> tỉnh</w:t>
      </w:r>
      <w:r>
        <w:rPr>
          <w:rStyle w:val="apple-converted-space"/>
          <w:rFonts w:ascii="Times New Roman" w:hAnsi="Times New Roman"/>
          <w:bCs/>
          <w:i/>
          <w:color w:val="000000" w:themeColor="text1"/>
          <w:sz w:val="28"/>
          <w:szCs w:val="28"/>
        </w:rPr>
        <w:t xml:space="preserve"> ban hành </w:t>
      </w:r>
      <w:r>
        <w:rPr>
          <w:rFonts w:ascii="Times New Roman" w:hAnsi="Times New Roman"/>
          <w:i/>
          <w:color w:val="000000" w:themeColor="text1"/>
          <w:sz w:val="28"/>
          <w:szCs w:val="28"/>
        </w:rPr>
        <w:t>Nghị quyết</w:t>
      </w:r>
      <w:r>
        <w:rPr>
          <w:rFonts w:ascii="Times New Roman" w:hAnsi="Times New Roman"/>
          <w:i/>
          <w:color w:val="000000" w:themeColor="text1"/>
          <w:sz w:val="28"/>
          <w:szCs w:val="28"/>
          <w:lang w:val="en-US"/>
        </w:rPr>
        <w:t xml:space="preserve"> quy định </w:t>
      </w:r>
      <w:r>
        <w:rPr>
          <w:rStyle w:val="Strong"/>
          <w:rFonts w:ascii="Times New Roman" w:hAnsi="Times New Roman"/>
          <w:b w:val="0"/>
          <w:i/>
          <w:color w:val="000000" w:themeColor="text1"/>
          <w:sz w:val="28"/>
          <w:szCs w:val="28"/>
          <w:shd w:val="clear" w:color="auto" w:fill="FFFFFF"/>
          <w:lang w:val="en-US"/>
        </w:rPr>
        <w:t>mức chi đón tiếp, thăm hỏi, chúc mừng và một số nhiệm vụ chi do Ủy ban Mặt trận Tổ quốc Việt Nam cấp tỉnh, cấp xã thực hiện trên địa bàn tỉnh Tây Ninh.</w:t>
      </w:r>
    </w:p>
    <w:p w:rsidR="008163C2" w:rsidRDefault="00D80EE9">
      <w:pPr>
        <w:tabs>
          <w:tab w:val="left" w:pos="567"/>
          <w:tab w:val="left" w:pos="980"/>
        </w:tabs>
        <w:spacing w:before="120" w:after="120"/>
        <w:ind w:firstLine="567"/>
        <w:jc w:val="both"/>
        <w:rPr>
          <w:rFonts w:ascii="Times New Roman" w:hAnsi="Times New Roman"/>
          <w:b/>
          <w:color w:val="000000" w:themeColor="text1"/>
          <w:sz w:val="28"/>
          <w:szCs w:val="28"/>
        </w:rPr>
      </w:pPr>
      <w:r>
        <w:rPr>
          <w:rFonts w:ascii="Times New Roman" w:hAnsi="Times New Roman"/>
          <w:b/>
          <w:color w:val="000000" w:themeColor="text1"/>
          <w:sz w:val="28"/>
          <w:szCs w:val="28"/>
          <w:lang w:val="en-US"/>
        </w:rPr>
        <w:t xml:space="preserve">Điều </w:t>
      </w:r>
      <w:r>
        <w:rPr>
          <w:rFonts w:ascii="Times New Roman" w:hAnsi="Times New Roman"/>
          <w:b/>
          <w:color w:val="000000" w:themeColor="text1"/>
          <w:sz w:val="28"/>
          <w:szCs w:val="28"/>
        </w:rPr>
        <w:t>1. Phạm vi điều chỉnh</w:t>
      </w:r>
    </w:p>
    <w:p w:rsidR="008163C2" w:rsidRDefault="00D80EE9">
      <w:pPr>
        <w:tabs>
          <w:tab w:val="left" w:pos="567"/>
        </w:tabs>
        <w:spacing w:before="120" w:after="120"/>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eastAsia="vi-VN"/>
        </w:rPr>
        <w:t>Nghị quyết quy định mức chi đón tiếp, thăm hỏi, chúc mừng và một số nhiệm vụ chi do Ủy ban Mặt trận Tổ quốc Việt Nam cấp tỉnh, cấp xã thực hiện trên địa bàn tỉnh Tây Ninh.</w:t>
      </w:r>
    </w:p>
    <w:p w:rsidR="008163C2" w:rsidRDefault="00D80EE9">
      <w:pPr>
        <w:tabs>
          <w:tab w:val="left" w:pos="567"/>
        </w:tabs>
        <w:spacing w:before="120" w:after="120"/>
        <w:ind w:firstLine="567"/>
        <w:jc w:val="both"/>
        <w:rPr>
          <w:rFonts w:ascii="Times New Roman" w:hAnsi="Times New Roman"/>
          <w:b/>
          <w:color w:val="000000" w:themeColor="text1"/>
          <w:sz w:val="28"/>
          <w:szCs w:val="28"/>
        </w:rPr>
      </w:pPr>
      <w:r>
        <w:rPr>
          <w:rFonts w:ascii="Times New Roman" w:hAnsi="Times New Roman"/>
          <w:b/>
          <w:color w:val="000000" w:themeColor="text1"/>
          <w:sz w:val="28"/>
          <w:szCs w:val="28"/>
          <w:lang w:val="en-US" w:eastAsia="vi-VN"/>
        </w:rPr>
        <w:t xml:space="preserve">Điều </w:t>
      </w:r>
      <w:r>
        <w:rPr>
          <w:rFonts w:ascii="Times New Roman" w:hAnsi="Times New Roman"/>
          <w:b/>
          <w:color w:val="000000" w:themeColor="text1"/>
          <w:sz w:val="28"/>
          <w:szCs w:val="28"/>
          <w:lang w:eastAsia="vi-VN"/>
        </w:rPr>
        <w:t>2. Đối tượng áp dụng</w:t>
      </w:r>
    </w:p>
    <w:p w:rsidR="008163C2" w:rsidRDefault="00D80EE9">
      <w:pPr>
        <w:spacing w:before="120" w:after="120" w:line="240" w:lineRule="auto"/>
        <w:ind w:firstLine="567"/>
        <w:jc w:val="both"/>
        <w:rPr>
          <w:rFonts w:ascii="Times New Roman" w:hAnsi="Times New Roman"/>
          <w:color w:val="000000" w:themeColor="text1"/>
          <w:sz w:val="28"/>
          <w:szCs w:val="28"/>
        </w:rPr>
      </w:pPr>
      <w:r w:rsidRPr="00D11736">
        <w:rPr>
          <w:rFonts w:ascii="Times New Roman" w:hAnsi="Times New Roman"/>
          <w:b/>
          <w:color w:val="000000" w:themeColor="text1"/>
          <w:sz w:val="28"/>
          <w:szCs w:val="28"/>
          <w:lang w:val="en-US" w:eastAsia="vi-VN"/>
        </w:rPr>
        <w:t>1.</w:t>
      </w:r>
      <w:r>
        <w:rPr>
          <w:rFonts w:ascii="Times New Roman" w:hAnsi="Times New Roman"/>
          <w:color w:val="000000" w:themeColor="text1"/>
          <w:sz w:val="28"/>
          <w:szCs w:val="28"/>
          <w:lang w:eastAsia="vi-VN"/>
        </w:rPr>
        <w:t xml:space="preserve"> Đoàn đại biểu, cá nhân đến thăm và làm việc với Ủy ban Mặt trận Tổ quốc Việt Nam cấp tỉnh, cấp xã theo quy định tại khoản 1 Điều 2 Quyết định số 04/2024/QĐ-TTg.</w:t>
      </w:r>
    </w:p>
    <w:p w:rsidR="008163C2" w:rsidRDefault="00D80EE9">
      <w:pPr>
        <w:spacing w:before="120" w:after="120" w:line="240" w:lineRule="auto"/>
        <w:ind w:firstLine="567"/>
        <w:jc w:val="both"/>
        <w:rPr>
          <w:rFonts w:ascii="Times New Roman" w:hAnsi="Times New Roman"/>
          <w:color w:val="000000" w:themeColor="text1"/>
          <w:sz w:val="28"/>
          <w:szCs w:val="28"/>
        </w:rPr>
      </w:pPr>
      <w:r w:rsidRPr="00D11736">
        <w:rPr>
          <w:rFonts w:ascii="Times New Roman" w:hAnsi="Times New Roman"/>
          <w:b/>
          <w:color w:val="000000" w:themeColor="text1"/>
          <w:sz w:val="28"/>
          <w:szCs w:val="28"/>
          <w:lang w:val="en-US" w:eastAsia="vi-VN"/>
        </w:rPr>
        <w:lastRenderedPageBreak/>
        <w:t>2.</w:t>
      </w:r>
      <w:r>
        <w:rPr>
          <w:rFonts w:ascii="Times New Roman" w:hAnsi="Times New Roman"/>
          <w:color w:val="000000" w:themeColor="text1"/>
          <w:sz w:val="28"/>
          <w:szCs w:val="28"/>
          <w:lang w:eastAsia="vi-VN"/>
        </w:rPr>
        <w:t xml:space="preserve"> Đối tượng được Ủy ban Mặt trận Tổ quốc Việt Nam cấp tỉnh, cấp xã đến thăm hỏi, chúc mừng, phúng viếng, gồm</w:t>
      </w:r>
      <w:r>
        <w:rPr>
          <w:rFonts w:ascii="Times New Roman" w:hAnsi="Times New Roman"/>
          <w:color w:val="000000" w:themeColor="text1"/>
          <w:sz w:val="28"/>
          <w:szCs w:val="28"/>
          <w:lang w:val="en-US" w:eastAsia="vi-VN"/>
        </w:rPr>
        <w:t xml:space="preserve"> c</w:t>
      </w:r>
      <w:r>
        <w:rPr>
          <w:rFonts w:ascii="Times New Roman" w:hAnsi="Times New Roman"/>
          <w:color w:val="000000" w:themeColor="text1"/>
          <w:sz w:val="28"/>
          <w:szCs w:val="28"/>
          <w:lang w:eastAsia="vi-VN"/>
        </w:rPr>
        <w:t>ác cá nhân theo quy định tại khoản 2 Điều 2 Quyết định số 04/2024/QĐ-TTg.</w:t>
      </w:r>
    </w:p>
    <w:p w:rsidR="008163C2" w:rsidRDefault="00D80EE9">
      <w:pPr>
        <w:spacing w:before="120" w:after="120" w:line="240" w:lineRule="auto"/>
        <w:ind w:firstLine="567"/>
        <w:jc w:val="both"/>
        <w:rPr>
          <w:rFonts w:ascii="Times New Roman" w:hAnsi="Times New Roman"/>
          <w:b/>
          <w:color w:val="000000" w:themeColor="text1"/>
          <w:sz w:val="28"/>
          <w:szCs w:val="28"/>
        </w:rPr>
      </w:pPr>
      <w:r>
        <w:rPr>
          <w:rFonts w:ascii="Times New Roman" w:hAnsi="Times New Roman"/>
          <w:b/>
          <w:iCs/>
          <w:color w:val="000000" w:themeColor="text1"/>
          <w:sz w:val="28"/>
          <w:szCs w:val="28"/>
          <w:lang w:val="en-US"/>
        </w:rPr>
        <w:t xml:space="preserve">Điều 3. </w:t>
      </w:r>
      <w:r>
        <w:rPr>
          <w:rFonts w:ascii="Times New Roman" w:hAnsi="Times New Roman"/>
          <w:b/>
          <w:color w:val="000000" w:themeColor="text1"/>
          <w:sz w:val="28"/>
          <w:szCs w:val="28"/>
          <w:lang w:val="nl-NL"/>
        </w:rPr>
        <w:t>Nội dung chi và mức chi</w:t>
      </w:r>
    </w:p>
    <w:p w:rsidR="008163C2" w:rsidRDefault="00D80EE9">
      <w:pPr>
        <w:spacing w:before="120" w:after="120" w:line="240" w:lineRule="auto"/>
        <w:ind w:firstLine="567"/>
        <w:jc w:val="both"/>
        <w:rPr>
          <w:rFonts w:ascii="Times New Roman" w:hAnsi="Times New Roman"/>
          <w:bCs/>
          <w:iCs/>
          <w:color w:val="000000" w:themeColor="text1"/>
          <w:sz w:val="28"/>
          <w:szCs w:val="28"/>
        </w:rPr>
      </w:pPr>
      <w:r w:rsidRPr="00D11736">
        <w:rPr>
          <w:rFonts w:ascii="Times New Roman" w:hAnsi="Times New Roman"/>
          <w:b/>
          <w:color w:val="000000" w:themeColor="text1"/>
          <w:sz w:val="28"/>
          <w:szCs w:val="28"/>
          <w:lang w:val="fr-FR"/>
        </w:rPr>
        <w:t>1.</w:t>
      </w:r>
      <w:r>
        <w:rPr>
          <w:rFonts w:ascii="Times New Roman" w:hAnsi="Times New Roman"/>
          <w:color w:val="000000" w:themeColor="text1"/>
          <w:sz w:val="28"/>
          <w:szCs w:val="28"/>
          <w:lang w:val="fr-FR"/>
        </w:rPr>
        <w:t xml:space="preserve"> Chi đón tiếp các đoàn đại biểu, cá nhân quy định tại </w:t>
      </w:r>
      <w:r>
        <w:rPr>
          <w:rFonts w:ascii="Times New Roman" w:hAnsi="Times New Roman"/>
          <w:color w:val="000000" w:themeColor="text1"/>
          <w:sz w:val="28"/>
          <w:szCs w:val="28"/>
          <w:lang w:val="nl-NL"/>
        </w:rPr>
        <w:t>khoản 1 Điều 2 Nghị quyết</w:t>
      </w:r>
      <w:r>
        <w:rPr>
          <w:rFonts w:ascii="Times New Roman" w:hAnsi="Times New Roman"/>
          <w:color w:val="000000" w:themeColor="text1"/>
          <w:sz w:val="28"/>
          <w:szCs w:val="28"/>
          <w:lang w:val="fr-FR"/>
        </w:rPr>
        <w:t xml:space="preserve"> này</w:t>
      </w:r>
      <w:r w:rsidR="00D11736">
        <w:rPr>
          <w:rFonts w:ascii="Times New Roman" w:hAnsi="Times New Roman"/>
          <w:color w:val="000000" w:themeColor="text1"/>
          <w:sz w:val="28"/>
          <w:szCs w:val="28"/>
          <w:lang w:val="fr-FR"/>
        </w:rPr>
        <w:t xml:space="preserve"> t</w:t>
      </w:r>
      <w:r>
        <w:rPr>
          <w:rFonts w:ascii="Times New Roman" w:hAnsi="Times New Roman"/>
          <w:color w:val="000000" w:themeColor="text1"/>
          <w:sz w:val="28"/>
          <w:szCs w:val="28"/>
          <w:lang w:val="fr-FR"/>
        </w:rPr>
        <w:t xml:space="preserve">hực hiện theo </w:t>
      </w:r>
      <w:r w:rsidRPr="001C417D">
        <w:rPr>
          <w:rFonts w:ascii="Times New Roman" w:hAnsi="Times New Roman"/>
          <w:bCs/>
          <w:iCs/>
          <w:sz w:val="28"/>
          <w:szCs w:val="28"/>
        </w:rPr>
        <w:t>Nghị quyết</w:t>
      </w:r>
      <w:r w:rsidR="001C417D" w:rsidRPr="001C417D">
        <w:rPr>
          <w:rFonts w:ascii="Times New Roman" w:hAnsi="Times New Roman"/>
          <w:bCs/>
          <w:iCs/>
          <w:sz w:val="28"/>
          <w:szCs w:val="28"/>
          <w:lang w:val="en-US"/>
        </w:rPr>
        <w:t xml:space="preserve"> 20/202</w:t>
      </w:r>
      <w:r w:rsidRPr="001C417D">
        <w:rPr>
          <w:rFonts w:ascii="Times New Roman" w:hAnsi="Times New Roman"/>
          <w:bCs/>
          <w:iCs/>
          <w:sz w:val="28"/>
          <w:szCs w:val="28"/>
          <w:lang w:val="en-GB"/>
        </w:rPr>
        <w:t>6/NQ-HĐND</w:t>
      </w:r>
      <w:r w:rsidRPr="001C417D">
        <w:rPr>
          <w:rFonts w:ascii="Times New Roman" w:hAnsi="Times New Roman"/>
          <w:bCs/>
          <w:iCs/>
          <w:sz w:val="28"/>
          <w:szCs w:val="28"/>
        </w:rPr>
        <w:t xml:space="preserve"> </w:t>
      </w:r>
      <w:r>
        <w:rPr>
          <w:rFonts w:ascii="Times New Roman" w:hAnsi="Times New Roman"/>
          <w:bCs/>
          <w:iCs/>
          <w:color w:val="000000" w:themeColor="text1"/>
          <w:sz w:val="28"/>
          <w:szCs w:val="28"/>
          <w:lang w:val="en-GB"/>
        </w:rPr>
        <w:t>ngày</w:t>
      </w:r>
      <w:r w:rsidR="00E179A2">
        <w:rPr>
          <w:rFonts w:ascii="Times New Roman" w:hAnsi="Times New Roman"/>
          <w:bCs/>
          <w:iCs/>
          <w:color w:val="000000" w:themeColor="text1"/>
          <w:sz w:val="28"/>
          <w:szCs w:val="28"/>
          <w:lang w:val="en-GB"/>
        </w:rPr>
        <w:t xml:space="preserve"> 17</w:t>
      </w:r>
      <w:r>
        <w:rPr>
          <w:rFonts w:ascii="Times New Roman" w:hAnsi="Times New Roman"/>
          <w:bCs/>
          <w:iCs/>
          <w:color w:val="000000" w:themeColor="text1"/>
          <w:sz w:val="28"/>
          <w:szCs w:val="28"/>
          <w:lang w:val="en-GB"/>
        </w:rPr>
        <w:t xml:space="preserve"> tháng</w:t>
      </w:r>
      <w:r w:rsidR="00E179A2">
        <w:rPr>
          <w:rFonts w:ascii="Times New Roman" w:hAnsi="Times New Roman"/>
          <w:bCs/>
          <w:iCs/>
          <w:color w:val="000000" w:themeColor="text1"/>
          <w:sz w:val="28"/>
          <w:szCs w:val="28"/>
          <w:lang w:val="en-GB"/>
        </w:rPr>
        <w:t xml:space="preserve"> 6 </w:t>
      </w:r>
      <w:r>
        <w:rPr>
          <w:rFonts w:ascii="Times New Roman" w:hAnsi="Times New Roman"/>
          <w:bCs/>
          <w:iCs/>
          <w:color w:val="000000" w:themeColor="text1"/>
          <w:sz w:val="28"/>
          <w:szCs w:val="28"/>
          <w:lang w:val="en-GB"/>
        </w:rPr>
        <w:t xml:space="preserve">năm 2026 của Hội đồng nhân dân tỉnh </w:t>
      </w:r>
      <w:r>
        <w:rPr>
          <w:rFonts w:ascii="Times New Roman" w:hAnsi="Times New Roman"/>
          <w:bCs/>
          <w:iCs/>
          <w:color w:val="000000" w:themeColor="text1"/>
          <w:sz w:val="28"/>
          <w:szCs w:val="28"/>
        </w:rPr>
        <w:t>quy định các mức chi tiếp khách nước ngoài, tổ chức các hội nghị quốc tế tại Việt Nam và các mức chi tiếp khách trong nước đối với các cơ quan, đơn vị trên địa bàn tỉnh Tây Ninh</w:t>
      </w:r>
      <w:r>
        <w:rPr>
          <w:rFonts w:ascii="Times New Roman" w:hAnsi="Times New Roman"/>
          <w:bCs/>
          <w:iCs/>
          <w:color w:val="000000" w:themeColor="text1"/>
          <w:sz w:val="28"/>
          <w:szCs w:val="28"/>
          <w:lang w:val="en-GB"/>
        </w:rPr>
        <w:t>.</w:t>
      </w:r>
    </w:p>
    <w:p w:rsidR="008163C2" w:rsidRDefault="00D80EE9">
      <w:pPr>
        <w:spacing w:before="120" w:after="120" w:line="240" w:lineRule="auto"/>
        <w:ind w:firstLine="567"/>
        <w:jc w:val="both"/>
        <w:rPr>
          <w:rFonts w:ascii="Times New Roman" w:hAnsi="Times New Roman"/>
          <w:color w:val="000000" w:themeColor="text1"/>
          <w:sz w:val="28"/>
          <w:szCs w:val="28"/>
        </w:rPr>
      </w:pPr>
      <w:r w:rsidRPr="00D11736">
        <w:rPr>
          <w:rFonts w:ascii="Times New Roman" w:hAnsi="Times New Roman"/>
          <w:b/>
          <w:color w:val="000000" w:themeColor="text1"/>
          <w:sz w:val="28"/>
          <w:szCs w:val="28"/>
          <w:lang w:val="fr-FR"/>
        </w:rPr>
        <w:t>2.</w:t>
      </w:r>
      <w:r>
        <w:rPr>
          <w:rFonts w:ascii="Times New Roman" w:hAnsi="Times New Roman"/>
          <w:color w:val="000000" w:themeColor="text1"/>
          <w:sz w:val="28"/>
          <w:szCs w:val="28"/>
          <w:lang w:val="fr-FR"/>
        </w:rPr>
        <w:t xml:space="preserve"> Chi tặng quà chúc mừng, thăm hỏi, phúng viếng đối với đối tượng quy định tại khoản 2 Điều 2 Nghị quyết này</w:t>
      </w:r>
    </w:p>
    <w:p w:rsidR="008163C2" w:rsidRDefault="00D80EE9">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 xml:space="preserve">a) Chi tặng quà chúc mừng nhân ngày Tết Nguyên đán, ngày lễ hoặc ngày lễ trọng (ngày lễ kỷ niệm trọng thể nhất của từng dân tộc). </w:t>
      </w:r>
    </w:p>
    <w:p w:rsidR="008163C2" w:rsidRDefault="00D80EE9">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 xml:space="preserve">Mức </w:t>
      </w:r>
      <w:proofErr w:type="gramStart"/>
      <w:r>
        <w:rPr>
          <w:rFonts w:ascii="Times New Roman" w:hAnsi="Times New Roman"/>
          <w:color w:val="000000" w:themeColor="text1"/>
          <w:sz w:val="28"/>
          <w:szCs w:val="28"/>
          <w:lang w:val="fr-FR"/>
        </w:rPr>
        <w:t>chi:</w:t>
      </w:r>
      <w:proofErr w:type="gramEnd"/>
      <w:r>
        <w:rPr>
          <w:rFonts w:ascii="Times New Roman" w:hAnsi="Times New Roman"/>
          <w:color w:val="000000" w:themeColor="text1"/>
          <w:sz w:val="28"/>
          <w:szCs w:val="28"/>
          <w:lang w:val="fr-FR"/>
        </w:rPr>
        <w:t xml:space="preserve"> 1.000.000 đồng/người/lần, không quá 3.000.000 đồng/người/năm.</w:t>
      </w:r>
    </w:p>
    <w:p w:rsidR="00D11736" w:rsidRDefault="00D80EE9">
      <w:pPr>
        <w:spacing w:before="120" w:after="120" w:line="240" w:lineRule="auto"/>
        <w:ind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b) Chi thăm hỏi khi bị bệnh phải nằm viện điều trị hoặc gặp khó khăn về kinh tế</w:t>
      </w:r>
      <w:r w:rsidR="00D11736">
        <w:rPr>
          <w:rFonts w:ascii="Times New Roman" w:hAnsi="Times New Roman"/>
          <w:color w:val="000000" w:themeColor="text1"/>
          <w:sz w:val="28"/>
          <w:szCs w:val="28"/>
          <w:lang w:val="fr-FR"/>
        </w:rPr>
        <w:t xml:space="preserve">. Mức </w:t>
      </w:r>
      <w:proofErr w:type="gramStart"/>
      <w:r w:rsidR="00D11736">
        <w:rPr>
          <w:rFonts w:ascii="Times New Roman" w:hAnsi="Times New Roman"/>
          <w:color w:val="000000" w:themeColor="text1"/>
          <w:sz w:val="28"/>
          <w:szCs w:val="28"/>
          <w:lang w:val="fr-FR"/>
        </w:rPr>
        <w:t>chi:</w:t>
      </w:r>
      <w:proofErr w:type="gramEnd"/>
    </w:p>
    <w:p w:rsidR="008163C2" w:rsidRDefault="00D80EE9">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 xml:space="preserve">- Cấp </w:t>
      </w:r>
      <w:proofErr w:type="gramStart"/>
      <w:r>
        <w:rPr>
          <w:rFonts w:ascii="Times New Roman" w:hAnsi="Times New Roman"/>
          <w:color w:val="000000" w:themeColor="text1"/>
          <w:sz w:val="28"/>
          <w:szCs w:val="28"/>
          <w:lang w:val="fr-FR"/>
        </w:rPr>
        <w:t>tỉnh:</w:t>
      </w:r>
      <w:proofErr w:type="gramEnd"/>
      <w:r>
        <w:rPr>
          <w:rFonts w:ascii="Times New Roman" w:hAnsi="Times New Roman"/>
          <w:color w:val="000000" w:themeColor="text1"/>
          <w:sz w:val="28"/>
          <w:szCs w:val="28"/>
          <w:lang w:val="fr-FR"/>
        </w:rPr>
        <w:t xml:space="preserve"> 3.500.000 đồng/người/năm; </w:t>
      </w:r>
    </w:p>
    <w:p w:rsidR="008163C2" w:rsidRDefault="00D80EE9">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 xml:space="preserve">- Cấp </w:t>
      </w:r>
      <w:proofErr w:type="gramStart"/>
      <w:r>
        <w:rPr>
          <w:rFonts w:ascii="Times New Roman" w:hAnsi="Times New Roman"/>
          <w:color w:val="000000" w:themeColor="text1"/>
          <w:sz w:val="28"/>
          <w:szCs w:val="28"/>
          <w:lang w:val="fr-FR"/>
        </w:rPr>
        <w:t>xã:</w:t>
      </w:r>
      <w:proofErr w:type="gramEnd"/>
      <w:r>
        <w:rPr>
          <w:rFonts w:ascii="Times New Roman" w:hAnsi="Times New Roman"/>
          <w:color w:val="000000" w:themeColor="text1"/>
          <w:sz w:val="28"/>
          <w:szCs w:val="28"/>
          <w:lang w:val="fr-FR"/>
        </w:rPr>
        <w:t xml:space="preserve"> 2.500.000 đồng/người/năm.</w:t>
      </w:r>
    </w:p>
    <w:p w:rsidR="00D11736" w:rsidRDefault="00D80EE9" w:rsidP="00D11736">
      <w:pPr>
        <w:spacing w:before="120" w:after="120" w:line="240" w:lineRule="auto"/>
        <w:ind w:firstLine="567"/>
        <w:jc w:val="both"/>
        <w:rPr>
          <w:rFonts w:ascii="Times New Roman" w:hAnsi="Times New Roman"/>
          <w:color w:val="000000" w:themeColor="text1"/>
          <w:sz w:val="28"/>
          <w:szCs w:val="28"/>
          <w:lang w:val="fr-FR"/>
        </w:rPr>
      </w:pPr>
      <w:r>
        <w:rPr>
          <w:rFonts w:ascii="Times New Roman" w:hAnsi="Times New Roman"/>
          <w:color w:val="000000" w:themeColor="text1"/>
          <w:sz w:val="28"/>
          <w:szCs w:val="28"/>
          <w:lang w:val="fr-FR"/>
        </w:rPr>
        <w:t>c) Chi phúng viếng khi cá nhân qua đời (bao gồm cả vòng hoa)</w:t>
      </w:r>
      <w:r w:rsidR="00D11736">
        <w:rPr>
          <w:rFonts w:ascii="Times New Roman" w:hAnsi="Times New Roman"/>
          <w:color w:val="000000" w:themeColor="text1"/>
          <w:sz w:val="28"/>
          <w:szCs w:val="28"/>
          <w:lang w:val="fr-FR"/>
        </w:rPr>
        <w:t xml:space="preserve">. Mức </w:t>
      </w:r>
      <w:proofErr w:type="gramStart"/>
      <w:r w:rsidR="00D11736">
        <w:rPr>
          <w:rFonts w:ascii="Times New Roman" w:hAnsi="Times New Roman"/>
          <w:color w:val="000000" w:themeColor="text1"/>
          <w:sz w:val="28"/>
          <w:szCs w:val="28"/>
          <w:lang w:val="fr-FR"/>
        </w:rPr>
        <w:t>chi:</w:t>
      </w:r>
      <w:proofErr w:type="gramEnd"/>
    </w:p>
    <w:p w:rsidR="008163C2" w:rsidRDefault="00D80EE9">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 xml:space="preserve">- Cấp </w:t>
      </w:r>
      <w:proofErr w:type="gramStart"/>
      <w:r>
        <w:rPr>
          <w:rFonts w:ascii="Times New Roman" w:hAnsi="Times New Roman"/>
          <w:color w:val="000000" w:themeColor="text1"/>
          <w:sz w:val="28"/>
          <w:szCs w:val="28"/>
          <w:lang w:val="fr-FR"/>
        </w:rPr>
        <w:t>tỉnh:</w:t>
      </w:r>
      <w:proofErr w:type="gramEnd"/>
      <w:r>
        <w:rPr>
          <w:rFonts w:ascii="Times New Roman" w:hAnsi="Times New Roman"/>
          <w:color w:val="000000" w:themeColor="text1"/>
          <w:sz w:val="28"/>
          <w:szCs w:val="28"/>
          <w:lang w:val="fr-FR"/>
        </w:rPr>
        <w:t xml:space="preserve"> 3.000.000 đồng/người; </w:t>
      </w:r>
    </w:p>
    <w:p w:rsidR="008163C2" w:rsidRDefault="00D80EE9">
      <w:pPr>
        <w:spacing w:before="120" w:after="12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lang w:val="fr-FR"/>
        </w:rPr>
        <w:t xml:space="preserve">- Cấp </w:t>
      </w:r>
      <w:proofErr w:type="gramStart"/>
      <w:r>
        <w:rPr>
          <w:rFonts w:ascii="Times New Roman" w:hAnsi="Times New Roman"/>
          <w:color w:val="000000" w:themeColor="text1"/>
          <w:sz w:val="28"/>
          <w:szCs w:val="28"/>
          <w:lang w:val="fr-FR"/>
        </w:rPr>
        <w:t>xã:</w:t>
      </w:r>
      <w:proofErr w:type="gramEnd"/>
      <w:r>
        <w:rPr>
          <w:rFonts w:ascii="Times New Roman" w:hAnsi="Times New Roman"/>
          <w:color w:val="000000" w:themeColor="text1"/>
          <w:sz w:val="28"/>
          <w:szCs w:val="28"/>
          <w:lang w:val="fr-FR"/>
        </w:rPr>
        <w:t xml:space="preserve"> 2.000.000 đồng/người.</w:t>
      </w:r>
    </w:p>
    <w:p w:rsidR="008163C2" w:rsidRDefault="00D80EE9">
      <w:pPr>
        <w:spacing w:before="120" w:after="120" w:line="240" w:lineRule="auto"/>
        <w:ind w:firstLine="567"/>
        <w:jc w:val="both"/>
        <w:rPr>
          <w:rFonts w:ascii="Times New Roman" w:hAnsi="Times New Roman"/>
          <w:b/>
          <w:iCs/>
          <w:color w:val="000000" w:themeColor="text1"/>
          <w:sz w:val="28"/>
          <w:szCs w:val="28"/>
        </w:rPr>
      </w:pPr>
      <w:r>
        <w:rPr>
          <w:rFonts w:ascii="Times New Roman" w:hAnsi="Times New Roman"/>
          <w:b/>
          <w:iCs/>
          <w:color w:val="000000" w:themeColor="text1"/>
          <w:sz w:val="28"/>
          <w:szCs w:val="28"/>
          <w:lang w:val="en-US"/>
        </w:rPr>
        <w:t>Điều 4. Kinh phí thực hiện</w:t>
      </w:r>
    </w:p>
    <w:p w:rsidR="008163C2" w:rsidRDefault="00D80EE9">
      <w:pPr>
        <w:spacing w:before="120" w:after="120" w:line="240" w:lineRule="auto"/>
        <w:ind w:firstLine="567"/>
        <w:jc w:val="both"/>
        <w:rPr>
          <w:rFonts w:ascii="Times New Roman" w:hAnsi="Times New Roman"/>
          <w:iCs/>
          <w:color w:val="000000" w:themeColor="text1"/>
          <w:sz w:val="28"/>
          <w:szCs w:val="28"/>
        </w:rPr>
      </w:pPr>
      <w:r>
        <w:rPr>
          <w:rFonts w:ascii="Times New Roman" w:hAnsi="Times New Roman"/>
          <w:color w:val="000000" w:themeColor="text1"/>
          <w:sz w:val="28"/>
          <w:szCs w:val="28"/>
          <w:lang w:val="nl-NL"/>
        </w:rPr>
        <w:t>Kinh phí thực hiện do ngân sách nhà nước đảm bảo theo phân cấp ngân sách hiện hành.</w:t>
      </w:r>
    </w:p>
    <w:p w:rsidR="008163C2" w:rsidRDefault="00D80EE9">
      <w:pPr>
        <w:spacing w:before="120" w:after="120" w:line="240" w:lineRule="auto"/>
        <w:ind w:firstLine="567"/>
        <w:jc w:val="both"/>
        <w:rPr>
          <w:rFonts w:ascii="Times New Roman" w:hAnsi="Times New Roman"/>
          <w:b/>
          <w:iCs/>
          <w:color w:val="000000" w:themeColor="text1"/>
          <w:sz w:val="28"/>
          <w:szCs w:val="28"/>
        </w:rPr>
      </w:pPr>
      <w:r>
        <w:rPr>
          <w:rFonts w:ascii="Times New Roman" w:hAnsi="Times New Roman"/>
          <w:b/>
          <w:iCs/>
          <w:color w:val="000000" w:themeColor="text1"/>
          <w:sz w:val="28"/>
          <w:szCs w:val="28"/>
          <w:lang w:val="en-US"/>
        </w:rPr>
        <w:t>Điều 5. Tổ chức thực hiện</w:t>
      </w:r>
    </w:p>
    <w:p w:rsidR="008163C2" w:rsidRDefault="00D80EE9">
      <w:pPr>
        <w:spacing w:before="120" w:after="120" w:line="288" w:lineRule="auto"/>
        <w:ind w:firstLine="547"/>
        <w:jc w:val="both"/>
        <w:rPr>
          <w:rFonts w:ascii="Times New Roman" w:hAnsi="Times New Roman"/>
          <w:color w:val="000000" w:themeColor="text1"/>
          <w:spacing w:val="-6"/>
          <w:sz w:val="28"/>
          <w:szCs w:val="28"/>
        </w:rPr>
      </w:pPr>
      <w:r w:rsidRPr="00D11736">
        <w:rPr>
          <w:rFonts w:ascii="Times New Roman" w:hAnsi="Times New Roman"/>
          <w:b/>
          <w:color w:val="000000" w:themeColor="text1"/>
          <w:spacing w:val="-6"/>
          <w:sz w:val="28"/>
          <w:szCs w:val="28"/>
          <w:lang w:val="nl-NL"/>
        </w:rPr>
        <w:t>1.</w:t>
      </w:r>
      <w:r>
        <w:rPr>
          <w:rFonts w:ascii="Times New Roman" w:hAnsi="Times New Roman"/>
          <w:color w:val="000000" w:themeColor="text1"/>
          <w:spacing w:val="-6"/>
          <w:sz w:val="28"/>
          <w:szCs w:val="28"/>
          <w:lang w:val="nl-NL"/>
        </w:rPr>
        <w:t xml:space="preserve"> G</w:t>
      </w:r>
      <w:r>
        <w:rPr>
          <w:rFonts w:ascii="Times New Roman" w:hAnsi="Times New Roman"/>
          <w:color w:val="000000" w:themeColor="text1"/>
          <w:sz w:val="28"/>
          <w:szCs w:val="28"/>
          <w:lang w:val="nl-NL"/>
        </w:rPr>
        <w:t xml:space="preserve">iao Ủy ban nhân dân tỉnh tổ chức </w:t>
      </w:r>
      <w:r w:rsidR="00D11736">
        <w:rPr>
          <w:rFonts w:ascii="Times New Roman" w:hAnsi="Times New Roman"/>
          <w:color w:val="000000" w:themeColor="text1"/>
          <w:sz w:val="28"/>
          <w:szCs w:val="28"/>
          <w:lang w:val="nl-NL"/>
        </w:rPr>
        <w:t xml:space="preserve">triển khai </w:t>
      </w:r>
      <w:r>
        <w:rPr>
          <w:rFonts w:ascii="Times New Roman" w:hAnsi="Times New Roman"/>
          <w:color w:val="000000" w:themeColor="text1"/>
          <w:sz w:val="28"/>
          <w:szCs w:val="28"/>
          <w:lang w:val="nl-NL"/>
        </w:rPr>
        <w:t>thực hiện Nghị quyết này</w:t>
      </w:r>
      <w:r w:rsidR="000F2290">
        <w:rPr>
          <w:rFonts w:ascii="Times New Roman" w:hAnsi="Times New Roman"/>
          <w:color w:val="000000" w:themeColor="text1"/>
          <w:sz w:val="28"/>
          <w:szCs w:val="28"/>
          <w:lang w:val="nl-NL"/>
        </w:rPr>
        <w:t>.</w:t>
      </w:r>
    </w:p>
    <w:p w:rsidR="008163C2" w:rsidRDefault="00D80EE9">
      <w:pPr>
        <w:spacing w:before="120" w:after="120" w:line="288" w:lineRule="auto"/>
        <w:ind w:firstLine="547"/>
        <w:jc w:val="both"/>
        <w:rPr>
          <w:rFonts w:ascii="Times New Roman" w:hAnsi="Times New Roman"/>
          <w:color w:val="000000" w:themeColor="text1"/>
          <w:sz w:val="28"/>
          <w:szCs w:val="28"/>
        </w:rPr>
      </w:pPr>
      <w:r w:rsidRPr="00D11736">
        <w:rPr>
          <w:rFonts w:ascii="Times New Roman" w:hAnsi="Times New Roman"/>
          <w:b/>
          <w:color w:val="000000" w:themeColor="text1"/>
          <w:spacing w:val="-6"/>
          <w:sz w:val="28"/>
          <w:szCs w:val="28"/>
          <w:lang w:val="nl-NL"/>
        </w:rPr>
        <w:t>2.</w:t>
      </w:r>
      <w:r>
        <w:rPr>
          <w:rFonts w:ascii="Times New Roman" w:hAnsi="Times New Roman"/>
          <w:color w:val="000000" w:themeColor="text1"/>
          <w:spacing w:val="-6"/>
          <w:sz w:val="28"/>
          <w:szCs w:val="28"/>
          <w:lang w:val="nl-NL"/>
        </w:rPr>
        <w:t xml:space="preserve"> </w:t>
      </w:r>
      <w:r w:rsidR="006E1CF3">
        <w:rPr>
          <w:rFonts w:ascii="Times New Roman" w:hAnsi="Times New Roman"/>
          <w:color w:val="000000" w:themeColor="text1"/>
          <w:spacing w:val="-6"/>
          <w:sz w:val="28"/>
          <w:szCs w:val="28"/>
          <w:lang w:val="nl-NL"/>
        </w:rPr>
        <w:t xml:space="preserve">Giao </w:t>
      </w:r>
      <w:r>
        <w:rPr>
          <w:rFonts w:ascii="Times New Roman" w:hAnsi="Times New Roman"/>
          <w:color w:val="000000" w:themeColor="text1"/>
          <w:spacing w:val="-6"/>
          <w:sz w:val="28"/>
          <w:szCs w:val="28"/>
        </w:rPr>
        <w:t>Thường trực Hội đồng nhân dân tỉnh,</w:t>
      </w:r>
      <w:r>
        <w:rPr>
          <w:rFonts w:ascii="Times New Roman" w:hAnsi="Times New Roman"/>
          <w:color w:val="000000" w:themeColor="text1"/>
          <w:spacing w:val="-6"/>
          <w:sz w:val="28"/>
          <w:szCs w:val="28"/>
          <w:lang w:val="nl-NL"/>
        </w:rPr>
        <w:t xml:space="preserve"> </w:t>
      </w:r>
      <w:r>
        <w:rPr>
          <w:rFonts w:ascii="Times New Roman" w:hAnsi="Times New Roman"/>
          <w:color w:val="000000" w:themeColor="text1"/>
          <w:spacing w:val="-6"/>
          <w:sz w:val="28"/>
          <w:szCs w:val="28"/>
        </w:rPr>
        <w:t>các Ban của Hội đồng nhân dân tỉnh</w:t>
      </w:r>
      <w:r>
        <w:rPr>
          <w:rFonts w:ascii="Times New Roman" w:hAnsi="Times New Roman"/>
          <w:color w:val="000000" w:themeColor="text1"/>
          <w:spacing w:val="-6"/>
          <w:sz w:val="28"/>
          <w:szCs w:val="28"/>
          <w:lang w:val="nl-NL"/>
        </w:rPr>
        <w:t>,</w:t>
      </w:r>
      <w:r>
        <w:rPr>
          <w:rFonts w:ascii="Times New Roman" w:hAnsi="Times New Roman"/>
          <w:color w:val="000000" w:themeColor="text1"/>
          <w:sz w:val="28"/>
          <w:szCs w:val="28"/>
        </w:rPr>
        <w:t xml:space="preserve"> các</w:t>
      </w:r>
      <w:r>
        <w:rPr>
          <w:rFonts w:ascii="Times New Roman" w:hAnsi="Times New Roman"/>
          <w:color w:val="000000" w:themeColor="text1"/>
          <w:sz w:val="28"/>
          <w:szCs w:val="28"/>
          <w:lang w:val="nl-NL"/>
        </w:rPr>
        <w:t xml:space="preserve"> Tổ</w:t>
      </w:r>
      <w:r>
        <w:rPr>
          <w:rFonts w:ascii="Times New Roman" w:hAnsi="Times New Roman"/>
          <w:color w:val="000000" w:themeColor="text1"/>
          <w:sz w:val="28"/>
          <w:szCs w:val="28"/>
        </w:rPr>
        <w:t xml:space="preserve"> đại biểu </w:t>
      </w:r>
      <w:r>
        <w:rPr>
          <w:rFonts w:ascii="Times New Roman" w:hAnsi="Times New Roman"/>
          <w:color w:val="000000" w:themeColor="text1"/>
          <w:sz w:val="28"/>
          <w:szCs w:val="28"/>
          <w:lang w:val="nl-NL"/>
        </w:rPr>
        <w:t>và đại biểu Hội đồng nhân dân tỉnh</w:t>
      </w:r>
      <w:r>
        <w:rPr>
          <w:rFonts w:ascii="Times New Roman" w:hAnsi="Times New Roman"/>
          <w:color w:val="000000" w:themeColor="text1"/>
          <w:sz w:val="28"/>
          <w:szCs w:val="28"/>
        </w:rPr>
        <w:t xml:space="preserve"> giám sát việc thực hiện Nghị quyết</w:t>
      </w:r>
      <w:r>
        <w:rPr>
          <w:rFonts w:ascii="Times New Roman" w:hAnsi="Times New Roman"/>
          <w:color w:val="000000" w:themeColor="text1"/>
          <w:sz w:val="28"/>
          <w:szCs w:val="28"/>
          <w:lang w:val="nl-NL"/>
        </w:rPr>
        <w:t>.</w:t>
      </w:r>
    </w:p>
    <w:p w:rsidR="008163C2" w:rsidRDefault="00D80EE9">
      <w:pPr>
        <w:spacing w:before="120" w:after="120" w:line="288" w:lineRule="auto"/>
        <w:ind w:firstLine="547"/>
        <w:jc w:val="both"/>
        <w:rPr>
          <w:rFonts w:ascii="Times New Roman" w:hAnsi="Times New Roman"/>
          <w:color w:val="000000" w:themeColor="text1"/>
          <w:sz w:val="28"/>
          <w:szCs w:val="28"/>
        </w:rPr>
      </w:pPr>
      <w:r w:rsidRPr="00D11736">
        <w:rPr>
          <w:rFonts w:ascii="Times New Roman" w:hAnsi="Times New Roman"/>
          <w:b/>
          <w:color w:val="000000" w:themeColor="text1"/>
          <w:sz w:val="28"/>
          <w:szCs w:val="28"/>
          <w:lang w:val="nl-NL"/>
        </w:rPr>
        <w:t>3.</w:t>
      </w:r>
      <w:r>
        <w:rPr>
          <w:rFonts w:ascii="Times New Roman" w:hAnsi="Times New Roman"/>
          <w:color w:val="000000" w:themeColor="text1"/>
          <w:sz w:val="28"/>
          <w:szCs w:val="28"/>
          <w:lang w:val="nl-NL"/>
        </w:rPr>
        <w:t xml:space="preserve"> Đề nghị </w:t>
      </w:r>
      <w:r w:rsidR="003E6F1E">
        <w:rPr>
          <w:rFonts w:ascii="Times New Roman" w:hAnsi="Times New Roman"/>
          <w:color w:val="000000" w:themeColor="text1"/>
          <w:sz w:val="28"/>
          <w:szCs w:val="28"/>
          <w:lang w:val="nl-NL"/>
        </w:rPr>
        <w:t>Ủy</w:t>
      </w:r>
      <w:bookmarkStart w:id="5" w:name="_GoBack"/>
      <w:bookmarkEnd w:id="5"/>
      <w:r>
        <w:rPr>
          <w:rFonts w:ascii="Times New Roman" w:hAnsi="Times New Roman"/>
          <w:color w:val="000000" w:themeColor="text1"/>
          <w:sz w:val="28"/>
          <w:szCs w:val="28"/>
          <w:lang w:val="nl-NL"/>
        </w:rPr>
        <w:t xml:space="preserve"> ban Mặt trận Tổ quốc Việt Nam tỉnh và các tổ chức chính trị - xã hội tuyên truyền và tham gia giám sát việc thực hiện Nghị quyết.</w:t>
      </w:r>
    </w:p>
    <w:p w:rsidR="008163C2" w:rsidRDefault="00D80EE9">
      <w:pPr>
        <w:shd w:val="clear" w:color="auto" w:fill="FFFFFF"/>
        <w:spacing w:before="120" w:after="120" w:line="240" w:lineRule="auto"/>
        <w:ind w:firstLine="567"/>
        <w:jc w:val="both"/>
        <w:rPr>
          <w:rFonts w:ascii="Times New Roman" w:eastAsia="Times New Roman" w:hAnsi="Times New Roman"/>
          <w:color w:val="000000" w:themeColor="text1"/>
          <w:sz w:val="28"/>
          <w:szCs w:val="28"/>
        </w:rPr>
      </w:pPr>
      <w:r>
        <w:rPr>
          <w:rFonts w:ascii="Times New Roman" w:eastAsia="Times New Roman" w:hAnsi="Times New Roman"/>
          <w:b/>
          <w:bCs/>
          <w:color w:val="000000" w:themeColor="text1"/>
          <w:sz w:val="28"/>
          <w:szCs w:val="28"/>
          <w:lang w:val="en-US"/>
        </w:rPr>
        <w:t>Điều 6. Điều khoản thi hành</w:t>
      </w:r>
    </w:p>
    <w:p w:rsidR="008163C2" w:rsidRDefault="00D80EE9">
      <w:pPr>
        <w:spacing w:before="120" w:after="120" w:line="240" w:lineRule="auto"/>
        <w:ind w:firstLine="567"/>
        <w:jc w:val="both"/>
        <w:rPr>
          <w:rFonts w:ascii="Times New Roman" w:eastAsia="Times New Roman" w:hAnsi="Times New Roman"/>
          <w:color w:val="000000" w:themeColor="text1"/>
          <w:sz w:val="28"/>
          <w:szCs w:val="28"/>
        </w:rPr>
      </w:pPr>
      <w:r w:rsidRPr="00D11736">
        <w:rPr>
          <w:rFonts w:ascii="Times New Roman" w:eastAsia="Times New Roman" w:hAnsi="Times New Roman"/>
          <w:b/>
          <w:color w:val="000000" w:themeColor="text1"/>
          <w:sz w:val="28"/>
          <w:szCs w:val="28"/>
          <w:lang w:val="en-US"/>
        </w:rPr>
        <w:t>1.</w:t>
      </w:r>
      <w:r w:rsidRPr="00291EC1">
        <w:rPr>
          <w:rFonts w:ascii="Times New Roman" w:eastAsia="Times New Roman" w:hAnsi="Times New Roman"/>
          <w:color w:val="000000" w:themeColor="text1"/>
          <w:sz w:val="28"/>
          <w:szCs w:val="28"/>
          <w:lang w:val="en-US"/>
        </w:rPr>
        <w:t xml:space="preserve"> Nghị quyết này có hiệu lực thi hành từ ngày </w:t>
      </w:r>
      <w:r w:rsidR="001C417D">
        <w:rPr>
          <w:rFonts w:ascii="Times New Roman" w:eastAsia="Times New Roman" w:hAnsi="Times New Roman"/>
          <w:color w:val="000000" w:themeColor="text1"/>
          <w:sz w:val="28"/>
          <w:szCs w:val="28"/>
          <w:lang w:val="en-US"/>
        </w:rPr>
        <w:t>01</w:t>
      </w:r>
      <w:r w:rsidRPr="00291EC1">
        <w:rPr>
          <w:rFonts w:ascii="Times New Roman" w:eastAsia="Times New Roman" w:hAnsi="Times New Roman"/>
          <w:color w:val="000000" w:themeColor="text1"/>
          <w:sz w:val="28"/>
          <w:szCs w:val="28"/>
          <w:lang w:val="en-US"/>
        </w:rPr>
        <w:t xml:space="preserve"> tháng </w:t>
      </w:r>
      <w:r w:rsidR="001C417D">
        <w:rPr>
          <w:rFonts w:ascii="Times New Roman" w:eastAsia="Times New Roman" w:hAnsi="Times New Roman"/>
          <w:color w:val="000000" w:themeColor="text1"/>
          <w:sz w:val="28"/>
          <w:szCs w:val="28"/>
          <w:lang w:val="en-US"/>
        </w:rPr>
        <w:t>7</w:t>
      </w:r>
      <w:r w:rsidRPr="00291EC1">
        <w:rPr>
          <w:rFonts w:ascii="Times New Roman" w:eastAsia="Times New Roman" w:hAnsi="Times New Roman"/>
          <w:color w:val="000000" w:themeColor="text1"/>
          <w:sz w:val="28"/>
          <w:szCs w:val="28"/>
          <w:lang w:val="en-US"/>
        </w:rPr>
        <w:t xml:space="preserve"> năm 2026.</w:t>
      </w:r>
    </w:p>
    <w:p w:rsidR="008163C2" w:rsidRDefault="00D80EE9">
      <w:pPr>
        <w:spacing w:before="120" w:after="120" w:line="240" w:lineRule="auto"/>
        <w:ind w:firstLine="567"/>
        <w:jc w:val="both"/>
        <w:rPr>
          <w:rFonts w:ascii="Times New Roman" w:hAnsi="Times New Roman"/>
          <w:color w:val="000000" w:themeColor="text1"/>
          <w:sz w:val="28"/>
          <w:szCs w:val="28"/>
        </w:rPr>
      </w:pPr>
      <w:r w:rsidRPr="00D11736">
        <w:rPr>
          <w:rFonts w:ascii="Times New Roman" w:hAnsi="Times New Roman"/>
          <w:b/>
          <w:color w:val="000000" w:themeColor="text1"/>
          <w:sz w:val="28"/>
          <w:szCs w:val="28"/>
          <w:lang w:val="en-US"/>
        </w:rPr>
        <w:t>2</w:t>
      </w:r>
      <w:r w:rsidRPr="00D11736">
        <w:rPr>
          <w:rFonts w:ascii="Times New Roman" w:hAnsi="Times New Roman"/>
          <w:b/>
          <w:color w:val="000000" w:themeColor="text1"/>
          <w:sz w:val="28"/>
          <w:szCs w:val="28"/>
        </w:rPr>
        <w:t>.</w:t>
      </w:r>
      <w:r>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 xml:space="preserve">Nghị quyết này thay thế Nghị quyết số 08/2024/NQ-HĐND ngày 02 tháng 7 năm 2024 của Hội đồng nhân dân tỉnh Long An quy định chế độ chi đón tiếp, thăm hỏi, chúc mừng đối với một số đối tượng do Ủy ban Mặt trận Tổ quốc Việt </w:t>
      </w:r>
      <w:r>
        <w:rPr>
          <w:rFonts w:ascii="Times New Roman" w:hAnsi="Times New Roman"/>
          <w:color w:val="000000" w:themeColor="text1"/>
          <w:sz w:val="28"/>
          <w:szCs w:val="28"/>
          <w:lang w:val="en-US"/>
        </w:rPr>
        <w:lastRenderedPageBreak/>
        <w:t>Nam tỉnh, cấp huyện, cấp xã thực hiện và một số nhiệm vụ chi có tính chất đặc thù đối với một số đối tượng do Ủy ban Mặt trận Tổ quốc Việt Nam tỉnh, cấp huyện, cấp xã thực hiện trên địa bàn tỉnh Long An và Nghị quyết số 90/2024/NQ-HĐND ngày 06 tháng 12 năm 2024 của Hội đồng nhân dân tỉnh Tây Ninh quy định chế độ chi đón tiếp, thăm hỏi, chúc mừng đối với một số đối tượng do Ủy ban Mặt trận Tổ quốc Việt Nam tỉnh, các huyện, thị xã, thành phố, các xã, phường, thị trấn thực hiện trên địa bàn tỉnh Tây Ninh.</w:t>
      </w:r>
    </w:p>
    <w:p w:rsidR="008163C2" w:rsidRDefault="00D80EE9">
      <w:pPr>
        <w:spacing w:before="120" w:after="120" w:line="240" w:lineRule="auto"/>
        <w:ind w:firstLine="567"/>
        <w:jc w:val="both"/>
        <w:rPr>
          <w:rFonts w:ascii="Times New Roman" w:hAnsi="Times New Roman"/>
          <w:color w:val="000000" w:themeColor="text1"/>
          <w:sz w:val="28"/>
          <w:szCs w:val="28"/>
        </w:rPr>
      </w:pPr>
      <w:r w:rsidRPr="00D11736">
        <w:rPr>
          <w:rFonts w:ascii="Times New Roman" w:hAnsi="Times New Roman"/>
          <w:b/>
          <w:color w:val="000000" w:themeColor="text1"/>
          <w:sz w:val="28"/>
          <w:szCs w:val="28"/>
          <w:lang w:val="en-US"/>
        </w:rPr>
        <w:t>3.</w:t>
      </w:r>
      <w:r>
        <w:rPr>
          <w:rFonts w:ascii="Times New Roman" w:hAnsi="Times New Roman"/>
          <w:color w:val="000000" w:themeColor="text1"/>
          <w:sz w:val="28"/>
          <w:szCs w:val="28"/>
          <w:lang w:val="en-US"/>
        </w:rPr>
        <w:t xml:space="preserve"> Đối với các đối tượng đã được cấp có thẩm quyền phê duyệt chế độ </w:t>
      </w:r>
      <w:r>
        <w:rPr>
          <w:rFonts w:ascii="Times New Roman" w:hAnsi="Times New Roman"/>
          <w:color w:val="000000" w:themeColor="text1"/>
          <w:sz w:val="28"/>
          <w:szCs w:val="28"/>
          <w:lang w:val="fr-FR"/>
        </w:rPr>
        <w:t>chi đón tiếp, thăm hỏi, chúc mừng trước ngày Nghị quyết này có hiệu lực thi hành thì tiếp tục được hưởng chế độ theo các quy định tại thời điểm phê duyệt</w:t>
      </w:r>
      <w:r>
        <w:rPr>
          <w:rFonts w:ascii="Times New Roman" w:hAnsi="Times New Roman"/>
          <w:color w:val="000000" w:themeColor="text1"/>
          <w:sz w:val="28"/>
          <w:szCs w:val="28"/>
          <w:lang w:val="en-US"/>
        </w:rPr>
        <w:t>.</w:t>
      </w:r>
    </w:p>
    <w:p w:rsidR="008163C2" w:rsidRPr="00DF2C35" w:rsidRDefault="00D80EE9">
      <w:pPr>
        <w:spacing w:before="40"/>
        <w:ind w:firstLine="547"/>
        <w:rPr>
          <w:rFonts w:ascii="Times New Roman" w:hAnsi="Times New Roman"/>
          <w:i/>
          <w:color w:val="000000" w:themeColor="text1"/>
          <w:sz w:val="28"/>
          <w:szCs w:val="28"/>
        </w:rPr>
      </w:pPr>
      <w:r w:rsidRPr="00DF2C35">
        <w:rPr>
          <w:rFonts w:ascii="Times New Roman" w:hAnsi="Times New Roman"/>
          <w:i/>
          <w:color w:val="000000" w:themeColor="text1"/>
          <w:sz w:val="28"/>
          <w:szCs w:val="28"/>
          <w:lang w:val="fr-FR"/>
        </w:rPr>
        <w:t>Nghị quyết này đã được Hội đồng nhân dân tỉnh khoá XI, kỳ họp thứ 3 (kỳ họp chuyên đề) thông qua ngày 17 tháng 6 năm 2026./.</w:t>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2790"/>
      </w:tblGrid>
      <w:tr w:rsidR="008163C2" w:rsidTr="005E1123">
        <w:tc>
          <w:tcPr>
            <w:tcW w:w="6300" w:type="dxa"/>
          </w:tcPr>
          <w:p w:rsidR="008163C2" w:rsidRPr="00D11736" w:rsidRDefault="00D80EE9">
            <w:pPr>
              <w:spacing w:after="0" w:line="240" w:lineRule="auto"/>
              <w:rPr>
                <w:rFonts w:ascii="Times New Roman" w:hAnsi="Times New Roman"/>
                <w:sz w:val="24"/>
                <w:szCs w:val="24"/>
              </w:rPr>
            </w:pPr>
            <w:r w:rsidRPr="00D11736">
              <w:rPr>
                <w:rFonts w:ascii="Times New Roman" w:hAnsi="Times New Roman"/>
                <w:b/>
                <w:bCs/>
                <w:i/>
                <w:iCs/>
                <w:color w:val="000000"/>
                <w:sz w:val="24"/>
                <w:szCs w:val="24"/>
              </w:rPr>
              <w:t>Nơi nhận:</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UBTV Quốc hội, Chính phủ (b/c);</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Văn phòng Quốc hội; Văn phòng Chính phủ;</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Ủy ban công tác đại biểu - Quốc hội;</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Các Bộ: Tư pháp</w:t>
            </w:r>
            <w:r w:rsidRPr="00AC7C22">
              <w:rPr>
                <w:rFonts w:ascii="Times New Roman" w:hAnsi="Times New Roman"/>
                <w:color w:val="000000"/>
                <w:lang w:val="en-US"/>
              </w:rPr>
              <w:t>, Tài chính</w:t>
            </w:r>
            <w:r w:rsidRPr="00AC7C22">
              <w:rPr>
                <w:rFonts w:ascii="Times New Roman" w:hAnsi="Times New Roman"/>
                <w:color w:val="000000"/>
              </w:rPr>
              <w:t>;</w:t>
            </w:r>
          </w:p>
          <w:p w:rsidR="008163C2" w:rsidRPr="00AC7C22" w:rsidRDefault="00D80EE9" w:rsidP="00021D6D">
            <w:pPr>
              <w:spacing w:after="0" w:line="240" w:lineRule="auto"/>
              <w:jc w:val="both"/>
              <w:rPr>
                <w:rFonts w:ascii="Times New Roman" w:hAnsi="Times New Roman"/>
              </w:rPr>
            </w:pPr>
            <w:r w:rsidRPr="00AC7C22">
              <w:rPr>
                <w:rFonts w:ascii="Times New Roman" w:hAnsi="Times New Roman"/>
                <w:color w:val="000000"/>
              </w:rPr>
              <w:t xml:space="preserve">- </w:t>
            </w:r>
            <w:r w:rsidR="00021D6D" w:rsidRPr="00AC7C22">
              <w:rPr>
                <w:rFonts w:ascii="Times New Roman" w:hAnsi="Times New Roman"/>
                <w:color w:val="000000"/>
              </w:rPr>
              <w:t>Cục Kiểm tra văn bản và Tổ chức thi hành pháp luật-Bộ Tư pháp</w:t>
            </w:r>
            <w:r w:rsidRPr="00AC7C22">
              <w:rPr>
                <w:rFonts w:ascii="Times New Roman" w:hAnsi="Times New Roman"/>
                <w:color w:val="000000"/>
              </w:rPr>
              <w:t>;</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xml:space="preserve">- Vụ pháp chế - Bộ </w:t>
            </w:r>
            <w:r w:rsidRPr="00AC7C22">
              <w:rPr>
                <w:rFonts w:ascii="Times New Roman" w:hAnsi="Times New Roman"/>
                <w:color w:val="000000"/>
                <w:lang w:val="en-US"/>
              </w:rPr>
              <w:t>Tài chính</w:t>
            </w:r>
            <w:r w:rsidRPr="00AC7C22">
              <w:rPr>
                <w:rFonts w:ascii="Times New Roman" w:hAnsi="Times New Roman"/>
                <w:color w:val="000000"/>
              </w:rPr>
              <w:t>;</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TT.TU, TT.HĐND tỉnh (b/c);</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Đoàn đại biểu Quốc hội tỉnh;</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Đại biểu HĐND tỉnh;</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UBND tỉnh, UBMTTQ tỉnh;</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Thủ trưởng các sở, ngành, đoàn thể tỉnh;</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VP. Đoàn ĐBQH và HĐND tỉnh; VP. UBND tỉnh;</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TT HĐND, UBND các xã, phường;</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Trang thông tin điện tử HĐND tỉnh;</w:t>
            </w:r>
          </w:p>
          <w:p w:rsidR="008163C2" w:rsidRPr="00AC7C22" w:rsidRDefault="00D80EE9">
            <w:pPr>
              <w:spacing w:after="0" w:line="240" w:lineRule="auto"/>
              <w:rPr>
                <w:rFonts w:ascii="Times New Roman" w:hAnsi="Times New Roman"/>
              </w:rPr>
            </w:pPr>
            <w:r w:rsidRPr="00AC7C22">
              <w:rPr>
                <w:rFonts w:ascii="Times New Roman" w:hAnsi="Times New Roman"/>
                <w:color w:val="000000"/>
              </w:rPr>
              <w:t>- TT. Công báo - Tin học (Văn phòng UBND tỉnh);</w:t>
            </w:r>
          </w:p>
          <w:p w:rsidR="008163C2" w:rsidRDefault="00D80EE9">
            <w:pPr>
              <w:spacing w:after="0" w:line="240" w:lineRule="auto"/>
              <w:rPr>
                <w:rFonts w:ascii="Times New Roman" w:hAnsi="Times New Roman"/>
                <w:i/>
                <w:iCs/>
              </w:rPr>
            </w:pPr>
            <w:r w:rsidRPr="00AC7C22">
              <w:rPr>
                <w:rFonts w:ascii="Times New Roman" w:hAnsi="Times New Roman"/>
                <w:color w:val="000000"/>
              </w:rPr>
              <w:t>- Lưu: VT</w:t>
            </w:r>
            <w:r w:rsidRPr="00D11736">
              <w:rPr>
                <w:rFonts w:ascii="Times New Roman" w:hAnsi="Times New Roman"/>
                <w:color w:val="000000"/>
                <w:sz w:val="24"/>
                <w:szCs w:val="24"/>
              </w:rPr>
              <w:t xml:space="preserve"> </w:t>
            </w:r>
            <w:r w:rsidRPr="00AC7C22">
              <w:rPr>
                <w:rFonts w:ascii="Times New Roman" w:hAnsi="Times New Roman"/>
                <w:color w:val="000000"/>
                <w:sz w:val="18"/>
                <w:szCs w:val="18"/>
              </w:rPr>
              <w:t>(TĐ).</w:t>
            </w:r>
            <w:r>
              <w:rPr>
                <w:rFonts w:ascii="Times New Roman" w:hAnsi="Times New Roman"/>
                <w:color w:val="000000"/>
                <w:sz w:val="20"/>
                <w:szCs w:val="20"/>
              </w:rPr>
              <w:t> </w:t>
            </w:r>
          </w:p>
        </w:tc>
        <w:tc>
          <w:tcPr>
            <w:tcW w:w="2790" w:type="dxa"/>
          </w:tcPr>
          <w:p w:rsidR="008163C2" w:rsidRDefault="00D80EE9">
            <w:pPr>
              <w:jc w:val="center"/>
              <w:rPr>
                <w:rFonts w:ascii="Times New Roman" w:hAnsi="Times New Roman"/>
                <w:b/>
                <w:color w:val="000000"/>
                <w:sz w:val="28"/>
                <w:szCs w:val="28"/>
              </w:rPr>
            </w:pPr>
            <w:r>
              <w:rPr>
                <w:rFonts w:ascii="Times New Roman" w:hAnsi="Times New Roman"/>
                <w:b/>
                <w:color w:val="000000"/>
                <w:sz w:val="28"/>
                <w:szCs w:val="28"/>
              </w:rPr>
              <w:t>CHỦ TỊCH</w:t>
            </w:r>
          </w:p>
          <w:p w:rsidR="008163C2" w:rsidRDefault="008163C2">
            <w:pPr>
              <w:jc w:val="center"/>
              <w:rPr>
                <w:rFonts w:ascii="Times New Roman" w:hAnsi="Times New Roman"/>
                <w:b/>
                <w:color w:val="000000"/>
                <w:sz w:val="28"/>
                <w:szCs w:val="28"/>
              </w:rPr>
            </w:pPr>
          </w:p>
          <w:p w:rsidR="008163C2" w:rsidRDefault="008163C2">
            <w:pPr>
              <w:jc w:val="center"/>
              <w:rPr>
                <w:rFonts w:ascii="Times New Roman" w:hAnsi="Times New Roman"/>
                <w:b/>
                <w:color w:val="000000"/>
                <w:sz w:val="28"/>
                <w:szCs w:val="28"/>
              </w:rPr>
            </w:pPr>
          </w:p>
          <w:p w:rsidR="008163C2" w:rsidRDefault="008163C2">
            <w:pPr>
              <w:jc w:val="center"/>
              <w:rPr>
                <w:rFonts w:ascii="Times New Roman" w:hAnsi="Times New Roman"/>
                <w:b/>
                <w:color w:val="000000"/>
                <w:sz w:val="28"/>
                <w:szCs w:val="28"/>
              </w:rPr>
            </w:pPr>
          </w:p>
          <w:p w:rsidR="008163C2" w:rsidRDefault="00D80EE9">
            <w:pPr>
              <w:spacing w:before="80"/>
              <w:jc w:val="center"/>
              <w:rPr>
                <w:rFonts w:ascii="Times New Roman" w:hAnsi="Times New Roman"/>
                <w:i/>
                <w:iCs/>
              </w:rPr>
            </w:pPr>
            <w:r>
              <w:rPr>
                <w:rFonts w:ascii="Times New Roman" w:hAnsi="Times New Roman"/>
                <w:b/>
                <w:color w:val="000000"/>
                <w:sz w:val="28"/>
                <w:szCs w:val="28"/>
              </w:rPr>
              <w:t>Nguyễn Mạnh Hùng</w:t>
            </w:r>
          </w:p>
        </w:tc>
      </w:tr>
    </w:tbl>
    <w:p w:rsidR="008163C2" w:rsidRDefault="008163C2">
      <w:pPr>
        <w:rPr>
          <w:rFonts w:ascii="Times New Roman" w:hAnsi="Times New Roman"/>
          <w:sz w:val="28"/>
          <w:lang w:val="en-US"/>
        </w:rPr>
      </w:pPr>
    </w:p>
    <w:sectPr w:rsidR="008163C2">
      <w:headerReference w:type="default" r:id="rId8"/>
      <w:pgSz w:w="11906" w:h="16838"/>
      <w:pgMar w:top="964" w:right="1134" w:bottom="1134" w:left="1701" w:header="709" w:footer="0" w:gutter="0"/>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8C8" w:rsidRDefault="006018C8">
      <w:pPr>
        <w:spacing w:after="0" w:line="240" w:lineRule="auto"/>
      </w:pPr>
      <w:r>
        <w:separator/>
      </w:r>
    </w:p>
  </w:endnote>
  <w:endnote w:type="continuationSeparator" w:id="0">
    <w:p w:rsidR="006018C8" w:rsidRDefault="0060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8C8" w:rsidRDefault="006018C8">
      <w:pPr>
        <w:spacing w:after="0" w:line="240" w:lineRule="auto"/>
      </w:pPr>
      <w:r>
        <w:separator/>
      </w:r>
    </w:p>
  </w:footnote>
  <w:footnote w:type="continuationSeparator" w:id="0">
    <w:p w:rsidR="006018C8" w:rsidRDefault="00601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7469771"/>
      <w:docPartObj>
        <w:docPartGallery w:val="Page Numbers (Top of Page)"/>
        <w:docPartUnique/>
      </w:docPartObj>
    </w:sdtPr>
    <w:sdtEndPr/>
    <w:sdtContent>
      <w:p w:rsidR="008163C2" w:rsidRDefault="00D80EE9">
        <w:pPr>
          <w:pStyle w:val="Header"/>
          <w:jc w:val="center"/>
        </w:pPr>
        <w:r>
          <w:fldChar w:fldCharType="begin"/>
        </w:r>
        <w:r>
          <w:instrText xml:space="preserve"> PAGE   \* MERGEFORMAT </w:instrText>
        </w:r>
        <w:r>
          <w:fldChar w:fldCharType="separate"/>
        </w:r>
        <w:r w:rsidR="003E6F1E">
          <w:rPr>
            <w:noProof/>
          </w:rPr>
          <w:t>3</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315AF"/>
    <w:multiLevelType w:val="multilevel"/>
    <w:tmpl w:val="2640D5DC"/>
    <w:lvl w:ilvl="0">
      <w:start w:val="1"/>
      <w:numFmt w:val="lowerLetter"/>
      <w:lvlText w:val="%1)"/>
      <w:lvlJc w:val="left"/>
      <w:pPr>
        <w:ind w:left="1416" w:hanging="317"/>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2341" w:hanging="317"/>
      </w:pPr>
      <w:rPr>
        <w:rFonts w:hint="default"/>
        <w:lang w:val="vi" w:eastAsia="en-US" w:bidi="ar-SA"/>
      </w:rPr>
    </w:lvl>
    <w:lvl w:ilvl="2">
      <w:numFmt w:val="bullet"/>
      <w:lvlText w:val="•"/>
      <w:lvlJc w:val="left"/>
      <w:pPr>
        <w:ind w:left="3262" w:hanging="317"/>
      </w:pPr>
      <w:rPr>
        <w:rFonts w:hint="default"/>
        <w:lang w:val="vi" w:eastAsia="en-US" w:bidi="ar-SA"/>
      </w:rPr>
    </w:lvl>
    <w:lvl w:ilvl="3">
      <w:numFmt w:val="bullet"/>
      <w:lvlText w:val="•"/>
      <w:lvlJc w:val="left"/>
      <w:pPr>
        <w:ind w:left="4184" w:hanging="317"/>
      </w:pPr>
      <w:rPr>
        <w:rFonts w:hint="default"/>
        <w:lang w:val="vi" w:eastAsia="en-US" w:bidi="ar-SA"/>
      </w:rPr>
    </w:lvl>
    <w:lvl w:ilvl="4">
      <w:numFmt w:val="bullet"/>
      <w:lvlText w:val="•"/>
      <w:lvlJc w:val="left"/>
      <w:pPr>
        <w:ind w:left="5105" w:hanging="317"/>
      </w:pPr>
      <w:rPr>
        <w:rFonts w:hint="default"/>
        <w:lang w:val="vi" w:eastAsia="en-US" w:bidi="ar-SA"/>
      </w:rPr>
    </w:lvl>
    <w:lvl w:ilvl="5">
      <w:numFmt w:val="bullet"/>
      <w:lvlText w:val="•"/>
      <w:lvlJc w:val="left"/>
      <w:pPr>
        <w:ind w:left="6026" w:hanging="317"/>
      </w:pPr>
      <w:rPr>
        <w:rFonts w:hint="default"/>
        <w:lang w:val="vi" w:eastAsia="en-US" w:bidi="ar-SA"/>
      </w:rPr>
    </w:lvl>
    <w:lvl w:ilvl="6">
      <w:numFmt w:val="bullet"/>
      <w:lvlText w:val="•"/>
      <w:lvlJc w:val="left"/>
      <w:pPr>
        <w:ind w:left="6948" w:hanging="317"/>
      </w:pPr>
      <w:rPr>
        <w:rFonts w:hint="default"/>
        <w:lang w:val="vi" w:eastAsia="en-US" w:bidi="ar-SA"/>
      </w:rPr>
    </w:lvl>
    <w:lvl w:ilvl="7">
      <w:numFmt w:val="bullet"/>
      <w:lvlText w:val="•"/>
      <w:lvlJc w:val="left"/>
      <w:pPr>
        <w:ind w:left="7869" w:hanging="317"/>
      </w:pPr>
      <w:rPr>
        <w:rFonts w:hint="default"/>
        <w:lang w:val="vi" w:eastAsia="en-US" w:bidi="ar-SA"/>
      </w:rPr>
    </w:lvl>
    <w:lvl w:ilvl="8">
      <w:numFmt w:val="bullet"/>
      <w:lvlText w:val="•"/>
      <w:lvlJc w:val="left"/>
      <w:pPr>
        <w:ind w:left="8791" w:hanging="317"/>
      </w:pPr>
      <w:rPr>
        <w:rFonts w:hint="default"/>
        <w:lang w:val="vi" w:eastAsia="en-US" w:bidi="ar-SA"/>
      </w:rPr>
    </w:lvl>
  </w:abstractNum>
  <w:abstractNum w:abstractNumId="1" w15:restartNumberingAfterBreak="0">
    <w:nsid w:val="0DD27618"/>
    <w:multiLevelType w:val="multilevel"/>
    <w:tmpl w:val="B61E3E84"/>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 w15:restartNumberingAfterBreak="0">
    <w:nsid w:val="11AE0184"/>
    <w:multiLevelType w:val="multilevel"/>
    <w:tmpl w:val="C8FE5B9A"/>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19894660"/>
    <w:multiLevelType w:val="multilevel"/>
    <w:tmpl w:val="0AE8E1DC"/>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 w15:restartNumberingAfterBreak="0">
    <w:nsid w:val="27E367FE"/>
    <w:multiLevelType w:val="multilevel"/>
    <w:tmpl w:val="8AA2ECA8"/>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2B0648BD"/>
    <w:multiLevelType w:val="multilevel"/>
    <w:tmpl w:val="978094C2"/>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15:restartNumberingAfterBreak="0">
    <w:nsid w:val="33434328"/>
    <w:multiLevelType w:val="multilevel"/>
    <w:tmpl w:val="352A0EE2"/>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7" w15:restartNumberingAfterBreak="0">
    <w:nsid w:val="3A626F5D"/>
    <w:multiLevelType w:val="multilevel"/>
    <w:tmpl w:val="3826568C"/>
    <w:lvl w:ilvl="0">
      <w:start w:val="4"/>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8" w15:restartNumberingAfterBreak="0">
    <w:nsid w:val="3B572790"/>
    <w:multiLevelType w:val="multilevel"/>
    <w:tmpl w:val="FEACB7BE"/>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9" w15:restartNumberingAfterBreak="0">
    <w:nsid w:val="3C1A7669"/>
    <w:multiLevelType w:val="multilevel"/>
    <w:tmpl w:val="CD641B20"/>
    <w:lvl w:ilvl="0">
      <w:start w:val="5"/>
      <w:numFmt w:val="decimal"/>
      <w:lvlText w:val="%1"/>
      <w:lvlJc w:val="left"/>
      <w:pPr>
        <w:tabs>
          <w:tab w:val="num" w:pos="405"/>
        </w:tabs>
        <w:ind w:left="405" w:hanging="405"/>
      </w:pPr>
      <w:rPr>
        <w:rFonts w:hint="default"/>
        <w:b w:val="0"/>
        <w:sz w:val="32"/>
      </w:rPr>
    </w:lvl>
    <w:lvl w:ilvl="1">
      <w:start w:val="1"/>
      <w:numFmt w:val="decimal"/>
      <w:lvlText w:val="%1.%2"/>
      <w:lvlJc w:val="left"/>
      <w:pPr>
        <w:tabs>
          <w:tab w:val="num" w:pos="1080"/>
        </w:tabs>
        <w:ind w:left="1080" w:hanging="405"/>
      </w:pPr>
      <w:rPr>
        <w:rFonts w:hint="default"/>
        <w:b w:val="0"/>
        <w:sz w:val="32"/>
      </w:rPr>
    </w:lvl>
    <w:lvl w:ilvl="2">
      <w:start w:val="1"/>
      <w:numFmt w:val="decimal"/>
      <w:lvlText w:val="%1.%2.%3"/>
      <w:lvlJc w:val="left"/>
      <w:pPr>
        <w:tabs>
          <w:tab w:val="num" w:pos="2070"/>
        </w:tabs>
        <w:ind w:left="2070" w:hanging="720"/>
      </w:pPr>
      <w:rPr>
        <w:rFonts w:hint="default"/>
        <w:b w:val="0"/>
        <w:sz w:val="32"/>
      </w:rPr>
    </w:lvl>
    <w:lvl w:ilvl="3">
      <w:start w:val="1"/>
      <w:numFmt w:val="decimal"/>
      <w:lvlText w:val="%1.%2.%3.%4"/>
      <w:lvlJc w:val="left"/>
      <w:pPr>
        <w:tabs>
          <w:tab w:val="num" w:pos="3105"/>
        </w:tabs>
        <w:ind w:left="3105" w:hanging="1080"/>
      </w:pPr>
      <w:rPr>
        <w:rFonts w:hint="default"/>
        <w:b w:val="0"/>
        <w:sz w:val="32"/>
      </w:rPr>
    </w:lvl>
    <w:lvl w:ilvl="4">
      <w:start w:val="1"/>
      <w:numFmt w:val="decimal"/>
      <w:lvlText w:val="%1.%2.%3.%4.%5"/>
      <w:lvlJc w:val="left"/>
      <w:pPr>
        <w:tabs>
          <w:tab w:val="num" w:pos="3780"/>
        </w:tabs>
        <w:ind w:left="3780" w:hanging="1080"/>
      </w:pPr>
      <w:rPr>
        <w:rFonts w:hint="default"/>
        <w:b w:val="0"/>
        <w:sz w:val="32"/>
      </w:rPr>
    </w:lvl>
    <w:lvl w:ilvl="5">
      <w:start w:val="1"/>
      <w:numFmt w:val="decimal"/>
      <w:lvlText w:val="%1.%2.%3.%4.%5.%6"/>
      <w:lvlJc w:val="left"/>
      <w:pPr>
        <w:tabs>
          <w:tab w:val="num" w:pos="4815"/>
        </w:tabs>
        <w:ind w:left="4815" w:hanging="1440"/>
      </w:pPr>
      <w:rPr>
        <w:rFonts w:hint="default"/>
        <w:b w:val="0"/>
        <w:sz w:val="32"/>
      </w:rPr>
    </w:lvl>
    <w:lvl w:ilvl="6">
      <w:start w:val="1"/>
      <w:numFmt w:val="decimal"/>
      <w:lvlText w:val="%1.%2.%3.%4.%5.%6.%7"/>
      <w:lvlJc w:val="left"/>
      <w:pPr>
        <w:tabs>
          <w:tab w:val="num" w:pos="5490"/>
        </w:tabs>
        <w:ind w:left="5490" w:hanging="1440"/>
      </w:pPr>
      <w:rPr>
        <w:rFonts w:hint="default"/>
        <w:b w:val="0"/>
        <w:sz w:val="32"/>
      </w:rPr>
    </w:lvl>
    <w:lvl w:ilvl="7">
      <w:start w:val="1"/>
      <w:numFmt w:val="decimal"/>
      <w:lvlText w:val="%1.%2.%3.%4.%5.%6.%7.%8"/>
      <w:lvlJc w:val="left"/>
      <w:pPr>
        <w:tabs>
          <w:tab w:val="num" w:pos="6525"/>
        </w:tabs>
        <w:ind w:left="6525" w:hanging="1800"/>
      </w:pPr>
      <w:rPr>
        <w:rFonts w:hint="default"/>
        <w:b w:val="0"/>
        <w:sz w:val="32"/>
      </w:rPr>
    </w:lvl>
    <w:lvl w:ilvl="8">
      <w:start w:val="1"/>
      <w:numFmt w:val="decimal"/>
      <w:lvlText w:val="%1.%2.%3.%4.%5.%6.%7.%8.%9"/>
      <w:lvlJc w:val="left"/>
      <w:pPr>
        <w:tabs>
          <w:tab w:val="num" w:pos="7560"/>
        </w:tabs>
        <w:ind w:left="7560" w:hanging="2160"/>
      </w:pPr>
      <w:rPr>
        <w:rFonts w:hint="default"/>
        <w:b w:val="0"/>
        <w:sz w:val="32"/>
      </w:rPr>
    </w:lvl>
  </w:abstractNum>
  <w:abstractNum w:abstractNumId="10" w15:restartNumberingAfterBreak="0">
    <w:nsid w:val="472E7DDF"/>
    <w:multiLevelType w:val="multilevel"/>
    <w:tmpl w:val="415A7C84"/>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3313" w:hanging="360"/>
      </w:pPr>
      <w:rPr>
        <w:rFonts w:hint="default"/>
        <w:lang w:val="vi" w:eastAsia="en-US" w:bidi="ar-SA"/>
      </w:rPr>
    </w:lvl>
    <w:lvl w:ilvl="2">
      <w:numFmt w:val="bullet"/>
      <w:lvlText w:val="•"/>
      <w:lvlJc w:val="left"/>
      <w:pPr>
        <w:ind w:left="4126" w:hanging="360"/>
      </w:pPr>
      <w:rPr>
        <w:rFonts w:hint="default"/>
        <w:lang w:val="vi" w:eastAsia="en-US" w:bidi="ar-SA"/>
      </w:rPr>
    </w:lvl>
    <w:lvl w:ilvl="3">
      <w:numFmt w:val="bullet"/>
      <w:lvlText w:val="•"/>
      <w:lvlJc w:val="left"/>
      <w:pPr>
        <w:ind w:left="4940" w:hanging="360"/>
      </w:pPr>
      <w:rPr>
        <w:rFonts w:hint="default"/>
        <w:lang w:val="vi" w:eastAsia="en-US" w:bidi="ar-SA"/>
      </w:rPr>
    </w:lvl>
    <w:lvl w:ilvl="4">
      <w:numFmt w:val="bullet"/>
      <w:lvlText w:val="•"/>
      <w:lvlJc w:val="left"/>
      <w:pPr>
        <w:ind w:left="5753" w:hanging="360"/>
      </w:pPr>
      <w:rPr>
        <w:rFonts w:hint="default"/>
        <w:lang w:val="vi" w:eastAsia="en-US" w:bidi="ar-SA"/>
      </w:rPr>
    </w:lvl>
    <w:lvl w:ilvl="5">
      <w:numFmt w:val="bullet"/>
      <w:lvlText w:val="•"/>
      <w:lvlJc w:val="left"/>
      <w:pPr>
        <w:ind w:left="6566" w:hanging="360"/>
      </w:pPr>
      <w:rPr>
        <w:rFonts w:hint="default"/>
        <w:lang w:val="vi" w:eastAsia="en-US" w:bidi="ar-SA"/>
      </w:rPr>
    </w:lvl>
    <w:lvl w:ilvl="6">
      <w:numFmt w:val="bullet"/>
      <w:lvlText w:val="•"/>
      <w:lvlJc w:val="left"/>
      <w:pPr>
        <w:ind w:left="7380" w:hanging="360"/>
      </w:pPr>
      <w:rPr>
        <w:rFonts w:hint="default"/>
        <w:lang w:val="vi" w:eastAsia="en-US" w:bidi="ar-SA"/>
      </w:rPr>
    </w:lvl>
    <w:lvl w:ilvl="7">
      <w:numFmt w:val="bullet"/>
      <w:lvlText w:val="•"/>
      <w:lvlJc w:val="left"/>
      <w:pPr>
        <w:ind w:left="8193" w:hanging="360"/>
      </w:pPr>
      <w:rPr>
        <w:rFonts w:hint="default"/>
        <w:lang w:val="vi" w:eastAsia="en-US" w:bidi="ar-SA"/>
      </w:rPr>
    </w:lvl>
    <w:lvl w:ilvl="8">
      <w:numFmt w:val="bullet"/>
      <w:lvlText w:val="•"/>
      <w:lvlJc w:val="left"/>
      <w:pPr>
        <w:ind w:left="9007" w:hanging="360"/>
      </w:pPr>
      <w:rPr>
        <w:rFonts w:hint="default"/>
        <w:lang w:val="vi" w:eastAsia="en-US" w:bidi="ar-SA"/>
      </w:rPr>
    </w:lvl>
  </w:abstractNum>
  <w:abstractNum w:abstractNumId="11" w15:restartNumberingAfterBreak="0">
    <w:nsid w:val="48930083"/>
    <w:multiLevelType w:val="multilevel"/>
    <w:tmpl w:val="9424BBF4"/>
    <w:lvl w:ilvl="0">
      <w:start w:val="2"/>
      <w:numFmt w:val="bullet"/>
      <w:lvlText w:val="-"/>
      <w:lvlJc w:val="left"/>
      <w:pPr>
        <w:ind w:left="927" w:hanging="360"/>
      </w:pPr>
      <w:rPr>
        <w:rFonts w:ascii="Times New Roman" w:eastAsia="Arial"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2" w15:restartNumberingAfterBreak="0">
    <w:nsid w:val="494B0C50"/>
    <w:multiLevelType w:val="multilevel"/>
    <w:tmpl w:val="12DE1D9A"/>
    <w:lvl w:ilvl="0">
      <w:start w:val="1"/>
      <w:numFmt w:val="lowerLetter"/>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4BBD4E58"/>
    <w:multiLevelType w:val="multilevel"/>
    <w:tmpl w:val="AEA69732"/>
    <w:lvl w:ilvl="0">
      <w:start w:val="1"/>
      <w:numFmt w:val="bullet"/>
      <w:lvlText w:val=""/>
      <w:lvlJc w:val="left"/>
      <w:pPr>
        <w:ind w:left="927" w:hanging="360"/>
      </w:pPr>
      <w:rPr>
        <w:rFonts w:ascii="Symbol" w:eastAsia="Arial" w:hAnsi="Symbol"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4" w15:restartNumberingAfterBreak="0">
    <w:nsid w:val="4DCD0046"/>
    <w:multiLevelType w:val="multilevel"/>
    <w:tmpl w:val="731210A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58EB7FEB"/>
    <w:multiLevelType w:val="multilevel"/>
    <w:tmpl w:val="429E3460"/>
    <w:lvl w:ilvl="0">
      <w:start w:val="1"/>
      <w:numFmt w:val="decimal"/>
      <w:lvlText w:val="%1."/>
      <w:lvlJc w:val="left"/>
      <w:pPr>
        <w:ind w:left="2496" w:hanging="360"/>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1416" w:hanging="171"/>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3403" w:hanging="171"/>
      </w:pPr>
      <w:rPr>
        <w:rFonts w:hint="default"/>
        <w:lang w:val="vi" w:eastAsia="en-US" w:bidi="ar-SA"/>
      </w:rPr>
    </w:lvl>
    <w:lvl w:ilvl="3">
      <w:numFmt w:val="bullet"/>
      <w:lvlText w:val="•"/>
      <w:lvlJc w:val="left"/>
      <w:pPr>
        <w:ind w:left="4307" w:hanging="171"/>
      </w:pPr>
      <w:rPr>
        <w:rFonts w:hint="default"/>
        <w:lang w:val="vi" w:eastAsia="en-US" w:bidi="ar-SA"/>
      </w:rPr>
    </w:lvl>
    <w:lvl w:ilvl="4">
      <w:numFmt w:val="bullet"/>
      <w:lvlText w:val="•"/>
      <w:lvlJc w:val="left"/>
      <w:pPr>
        <w:ind w:left="5211" w:hanging="171"/>
      </w:pPr>
      <w:rPr>
        <w:rFonts w:hint="default"/>
        <w:lang w:val="vi" w:eastAsia="en-US" w:bidi="ar-SA"/>
      </w:rPr>
    </w:lvl>
    <w:lvl w:ilvl="5">
      <w:numFmt w:val="bullet"/>
      <w:lvlText w:val="•"/>
      <w:lvlJc w:val="left"/>
      <w:pPr>
        <w:ind w:left="6115" w:hanging="171"/>
      </w:pPr>
      <w:rPr>
        <w:rFonts w:hint="default"/>
        <w:lang w:val="vi" w:eastAsia="en-US" w:bidi="ar-SA"/>
      </w:rPr>
    </w:lvl>
    <w:lvl w:ilvl="6">
      <w:numFmt w:val="bullet"/>
      <w:lvlText w:val="•"/>
      <w:lvlJc w:val="left"/>
      <w:pPr>
        <w:ind w:left="7018" w:hanging="171"/>
      </w:pPr>
      <w:rPr>
        <w:rFonts w:hint="default"/>
        <w:lang w:val="vi" w:eastAsia="en-US" w:bidi="ar-SA"/>
      </w:rPr>
    </w:lvl>
    <w:lvl w:ilvl="7">
      <w:numFmt w:val="bullet"/>
      <w:lvlText w:val="•"/>
      <w:lvlJc w:val="left"/>
      <w:pPr>
        <w:ind w:left="7922" w:hanging="171"/>
      </w:pPr>
      <w:rPr>
        <w:rFonts w:hint="default"/>
        <w:lang w:val="vi" w:eastAsia="en-US" w:bidi="ar-SA"/>
      </w:rPr>
    </w:lvl>
    <w:lvl w:ilvl="8">
      <w:numFmt w:val="bullet"/>
      <w:lvlText w:val="•"/>
      <w:lvlJc w:val="left"/>
      <w:pPr>
        <w:ind w:left="8826" w:hanging="171"/>
      </w:pPr>
      <w:rPr>
        <w:rFonts w:hint="default"/>
        <w:lang w:val="vi" w:eastAsia="en-US" w:bidi="ar-SA"/>
      </w:rPr>
    </w:lvl>
  </w:abstractNum>
  <w:abstractNum w:abstractNumId="16" w15:restartNumberingAfterBreak="0">
    <w:nsid w:val="5A5D5B2A"/>
    <w:multiLevelType w:val="multilevel"/>
    <w:tmpl w:val="6AC8187C"/>
    <w:lvl w:ilvl="0">
      <w:start w:val="1"/>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7" w15:restartNumberingAfterBreak="0">
    <w:nsid w:val="66476CD8"/>
    <w:multiLevelType w:val="multilevel"/>
    <w:tmpl w:val="E2D479F4"/>
    <w:lvl w:ilvl="0">
      <w:start w:val="2"/>
      <w:numFmt w:val="bullet"/>
      <w:lvlText w:val="-"/>
      <w:lvlJc w:val="left"/>
      <w:pPr>
        <w:ind w:left="1069" w:hanging="360"/>
      </w:pPr>
      <w:rPr>
        <w:rFonts w:ascii="Times New Roman" w:eastAsia="Arial"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8" w15:restartNumberingAfterBreak="0">
    <w:nsid w:val="69E7173B"/>
    <w:multiLevelType w:val="multilevel"/>
    <w:tmpl w:val="B816DDD8"/>
    <w:lvl w:ilvl="0">
      <w:start w:val="1"/>
      <w:numFmt w:val="decimal"/>
      <w:lvlText w:val="%1."/>
      <w:lvlJc w:val="left"/>
      <w:pPr>
        <w:ind w:left="1416" w:hanging="307"/>
      </w:pPr>
      <w:rPr>
        <w:rFonts w:ascii="Times New Roman" w:eastAsia="Times New Roman" w:hAnsi="Times New Roman" w:cs="Times New Roman" w:hint="default"/>
        <w:b w:val="0"/>
        <w:bCs w:val="0"/>
        <w:i w:val="0"/>
        <w:iCs w:val="0"/>
        <w:spacing w:val="0"/>
        <w:sz w:val="28"/>
        <w:szCs w:val="28"/>
        <w:lang w:val="vi" w:eastAsia="en-US" w:bidi="ar-SA"/>
      </w:rPr>
    </w:lvl>
    <w:lvl w:ilvl="1">
      <w:start w:val="1"/>
      <w:numFmt w:val="lowerLetter"/>
      <w:lvlText w:val="%2)"/>
      <w:lvlJc w:val="left"/>
      <w:pPr>
        <w:ind w:left="2448" w:hanging="312"/>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440" w:hanging="312"/>
      </w:pPr>
      <w:rPr>
        <w:rFonts w:hint="default"/>
        <w:lang w:val="vi" w:eastAsia="en-US" w:bidi="ar-SA"/>
      </w:rPr>
    </w:lvl>
    <w:lvl w:ilvl="3">
      <w:numFmt w:val="bullet"/>
      <w:lvlText w:val="•"/>
      <w:lvlJc w:val="left"/>
      <w:pPr>
        <w:ind w:left="3464" w:hanging="312"/>
      </w:pPr>
      <w:rPr>
        <w:rFonts w:hint="default"/>
        <w:lang w:val="vi" w:eastAsia="en-US" w:bidi="ar-SA"/>
      </w:rPr>
    </w:lvl>
    <w:lvl w:ilvl="4">
      <w:numFmt w:val="bullet"/>
      <w:lvlText w:val="•"/>
      <w:lvlJc w:val="left"/>
      <w:pPr>
        <w:ind w:left="4488" w:hanging="312"/>
      </w:pPr>
      <w:rPr>
        <w:rFonts w:hint="default"/>
        <w:lang w:val="vi" w:eastAsia="en-US" w:bidi="ar-SA"/>
      </w:rPr>
    </w:lvl>
    <w:lvl w:ilvl="5">
      <w:numFmt w:val="bullet"/>
      <w:lvlText w:val="•"/>
      <w:lvlJc w:val="left"/>
      <w:pPr>
        <w:ind w:left="5512" w:hanging="312"/>
      </w:pPr>
      <w:rPr>
        <w:rFonts w:hint="default"/>
        <w:lang w:val="vi" w:eastAsia="en-US" w:bidi="ar-SA"/>
      </w:rPr>
    </w:lvl>
    <w:lvl w:ilvl="6">
      <w:numFmt w:val="bullet"/>
      <w:lvlText w:val="•"/>
      <w:lvlJc w:val="left"/>
      <w:pPr>
        <w:ind w:left="6536" w:hanging="312"/>
      </w:pPr>
      <w:rPr>
        <w:rFonts w:hint="default"/>
        <w:lang w:val="vi" w:eastAsia="en-US" w:bidi="ar-SA"/>
      </w:rPr>
    </w:lvl>
    <w:lvl w:ilvl="7">
      <w:numFmt w:val="bullet"/>
      <w:lvlText w:val="•"/>
      <w:lvlJc w:val="left"/>
      <w:pPr>
        <w:ind w:left="7561" w:hanging="312"/>
      </w:pPr>
      <w:rPr>
        <w:rFonts w:hint="default"/>
        <w:lang w:val="vi" w:eastAsia="en-US" w:bidi="ar-SA"/>
      </w:rPr>
    </w:lvl>
    <w:lvl w:ilvl="8">
      <w:numFmt w:val="bullet"/>
      <w:lvlText w:val="•"/>
      <w:lvlJc w:val="left"/>
      <w:pPr>
        <w:ind w:left="8585" w:hanging="312"/>
      </w:pPr>
      <w:rPr>
        <w:rFonts w:hint="default"/>
        <w:lang w:val="vi" w:eastAsia="en-US" w:bidi="ar-SA"/>
      </w:rPr>
    </w:lvl>
  </w:abstractNum>
  <w:abstractNum w:abstractNumId="19" w15:restartNumberingAfterBreak="0">
    <w:nsid w:val="7F5232EA"/>
    <w:multiLevelType w:val="multilevel"/>
    <w:tmpl w:val="F93C3520"/>
    <w:lvl w:ilvl="0">
      <w:start w:val="1"/>
      <w:numFmt w:val="decimal"/>
      <w:lvlText w:val="%1."/>
      <w:lvlJc w:val="left"/>
      <w:pPr>
        <w:ind w:left="927" w:hanging="360"/>
      </w:pPr>
      <w:rPr>
        <w:rFonts w:ascii="Arial" w:hAnsi="Arial"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9"/>
  </w:num>
  <w:num w:numId="2">
    <w:abstractNumId w:val="8"/>
  </w:num>
  <w:num w:numId="3">
    <w:abstractNumId w:val="4"/>
  </w:num>
  <w:num w:numId="4">
    <w:abstractNumId w:val="7"/>
  </w:num>
  <w:num w:numId="5">
    <w:abstractNumId w:val="17"/>
  </w:num>
  <w:num w:numId="6">
    <w:abstractNumId w:val="2"/>
  </w:num>
  <w:num w:numId="7">
    <w:abstractNumId w:val="16"/>
  </w:num>
  <w:num w:numId="8">
    <w:abstractNumId w:val="6"/>
  </w:num>
  <w:num w:numId="9">
    <w:abstractNumId w:val="3"/>
  </w:num>
  <w:num w:numId="10">
    <w:abstractNumId w:val="14"/>
  </w:num>
  <w:num w:numId="11">
    <w:abstractNumId w:val="15"/>
  </w:num>
  <w:num w:numId="12">
    <w:abstractNumId w:val="11"/>
  </w:num>
  <w:num w:numId="13">
    <w:abstractNumId w:val="0"/>
  </w:num>
  <w:num w:numId="14">
    <w:abstractNumId w:val="18"/>
  </w:num>
  <w:num w:numId="15">
    <w:abstractNumId w:val="1"/>
  </w:num>
  <w:num w:numId="16">
    <w:abstractNumId w:val="13"/>
  </w:num>
  <w:num w:numId="17">
    <w:abstractNumId w:val="12"/>
  </w:num>
  <w:num w:numId="18">
    <w:abstractNumId w:val="5"/>
  </w:num>
  <w:num w:numId="19">
    <w:abstractNumId w:val="1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3C2"/>
    <w:rsid w:val="00021D6D"/>
    <w:rsid w:val="00086A95"/>
    <w:rsid w:val="000F2290"/>
    <w:rsid w:val="001C417D"/>
    <w:rsid w:val="00291EC1"/>
    <w:rsid w:val="003C6B34"/>
    <w:rsid w:val="003E6F1E"/>
    <w:rsid w:val="00524E4C"/>
    <w:rsid w:val="005E1123"/>
    <w:rsid w:val="006018C8"/>
    <w:rsid w:val="006E1CF3"/>
    <w:rsid w:val="006F513C"/>
    <w:rsid w:val="007760B6"/>
    <w:rsid w:val="008163C2"/>
    <w:rsid w:val="008248BA"/>
    <w:rsid w:val="008D4D42"/>
    <w:rsid w:val="008E02E5"/>
    <w:rsid w:val="00971B85"/>
    <w:rsid w:val="009F236A"/>
    <w:rsid w:val="009F2504"/>
    <w:rsid w:val="00A53AFB"/>
    <w:rsid w:val="00A73B0B"/>
    <w:rsid w:val="00AB65A9"/>
    <w:rsid w:val="00AC7C22"/>
    <w:rsid w:val="00B1163E"/>
    <w:rsid w:val="00B13FAE"/>
    <w:rsid w:val="00CF1884"/>
    <w:rsid w:val="00D11736"/>
    <w:rsid w:val="00D80EE9"/>
    <w:rsid w:val="00DF2C35"/>
    <w:rsid w:val="00E179A2"/>
    <w:rsid w:val="00ED4E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4A0AB7-6A72-4E8F-A090-28D791BFD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Arial"/>
      <w:i/>
      <w:iCs/>
      <w:color w:val="272727" w:themeColor="text1" w:themeTint="D8"/>
    </w:rPr>
  </w:style>
  <w:style w:type="paragraph" w:styleId="Heading9">
    <w:name w:val="heading 9"/>
    <w:basedOn w:val="Normal"/>
    <w:next w:val="Normal"/>
    <w:link w:val="Heading9Char"/>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9Char">
    <w:name w:val="Heading 9 Char"/>
    <w:link w:val="Heading9"/>
    <w:semiHidden/>
    <w:rPr>
      <w:rFonts w:ascii="Times New Roman" w:eastAsia="Times New Roman" w:hAnsi="Times New Roman" w:cs=".VnTime"/>
      <w:b/>
      <w:color w:val="000000"/>
      <w:sz w:val="28"/>
      <w:szCs w:val="28"/>
      <w:lang w:val="en-US" w:eastAsia="en-US"/>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1"/>
    <w:qFormat/>
    <w:pPr>
      <w:ind w:left="720"/>
      <w:contextualSpacing/>
    </w:pPr>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lang w:val="vi-VN" w:eastAsia="en-US"/>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semiHidden/>
    <w:rPr>
      <w:sz w:val="22"/>
      <w:szCs w:val="22"/>
      <w:lang w:val="vi-VN" w:eastAsia="en-US"/>
    </w:rPr>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AA0BE9-35DA-49F3-A58D-BACE64C07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User</cp:lastModifiedBy>
  <cp:revision>11</cp:revision>
  <dcterms:created xsi:type="dcterms:W3CDTF">2026-06-16T01:18:00Z</dcterms:created>
  <dcterms:modified xsi:type="dcterms:W3CDTF">2026-06-19T01:17:00Z</dcterms:modified>
</cp:coreProperties>
</file>