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35" w:type="pct"/>
        <w:tblInd w:w="-142" w:type="dxa"/>
        <w:tblCellMar>
          <w:left w:w="0" w:type="dxa"/>
          <w:right w:w="0" w:type="dxa"/>
        </w:tblCellMar>
        <w:tblLook w:val="04A0" w:firstRow="1" w:lastRow="0" w:firstColumn="1" w:lastColumn="0" w:noHBand="0" w:noVBand="1"/>
      </w:tblPr>
      <w:tblGrid>
        <w:gridCol w:w="3194"/>
        <w:gridCol w:w="435"/>
        <w:gridCol w:w="6096"/>
      </w:tblGrid>
      <w:tr w:rsidR="009032D1" w:rsidRPr="006536BA" w14:paraId="1C90A7D5" w14:textId="77777777" w:rsidTr="00B22DA6">
        <w:trPr>
          <w:trHeight w:val="851"/>
        </w:trPr>
        <w:tc>
          <w:tcPr>
            <w:tcW w:w="3119" w:type="dxa"/>
            <w:tcMar>
              <w:top w:w="0" w:type="dxa"/>
              <w:left w:w="108" w:type="dxa"/>
              <w:bottom w:w="0" w:type="dxa"/>
              <w:right w:w="108" w:type="dxa"/>
            </w:tcMar>
          </w:tcPr>
          <w:p w14:paraId="7810F68D" w14:textId="77777777" w:rsidR="00D8432A" w:rsidRPr="006536BA" w:rsidRDefault="005B2CA4" w:rsidP="00C119BC">
            <w:pPr>
              <w:spacing w:before="120"/>
              <w:jc w:val="center"/>
              <w:rPr>
                <w:rFonts w:asciiTheme="majorHAnsi" w:hAnsiTheme="majorHAnsi" w:cstheme="majorHAnsi"/>
                <w:snapToGrid/>
                <w:sz w:val="26"/>
                <w:szCs w:val="26"/>
                <w:lang w:val="en-US" w:eastAsia="vi-VN"/>
              </w:rPr>
            </w:pPr>
            <w:r w:rsidRPr="006536BA">
              <w:rPr>
                <w:rFonts w:asciiTheme="majorHAnsi" w:hAnsiTheme="majorHAnsi" w:cstheme="majorHAnsi"/>
                <w:b/>
                <w:bCs/>
                <w:noProof/>
                <w:snapToGrid/>
                <w:sz w:val="26"/>
                <w:szCs w:val="26"/>
                <w:lang w:val="en-US"/>
              </w:rPr>
              <mc:AlternateContent>
                <mc:Choice Requires="wps">
                  <w:drawing>
                    <wp:anchor distT="0" distB="0" distL="114300" distR="114300" simplePos="0" relativeHeight="251657216" behindDoc="0" locked="0" layoutInCell="1" allowOverlap="1" wp14:anchorId="40ADF8C8" wp14:editId="2B718433">
                      <wp:simplePos x="0" y="0"/>
                      <wp:positionH relativeFrom="column">
                        <wp:posOffset>588963</wp:posOffset>
                      </wp:positionH>
                      <wp:positionV relativeFrom="paragraph">
                        <wp:posOffset>477520</wp:posOffset>
                      </wp:positionV>
                      <wp:extent cx="645160" cy="0"/>
                      <wp:effectExtent l="0" t="0" r="0" b="0"/>
                      <wp:wrapNone/>
                      <wp:docPr id="4"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27B169" id="Line 19"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4pt,37.6pt" to="97.2pt,3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"/>
                  </w:pict>
                </mc:Fallback>
              </mc:AlternateContent>
            </w:r>
            <w:r w:rsidR="00D8432A" w:rsidRPr="006536BA">
              <w:rPr>
                <w:rFonts w:asciiTheme="majorHAnsi" w:hAnsiTheme="majorHAnsi" w:cstheme="majorHAnsi"/>
                <w:b/>
                <w:bCs/>
                <w:snapToGrid/>
                <w:sz w:val="26"/>
                <w:szCs w:val="26"/>
                <w:lang w:val="en-US" w:eastAsia="vi-VN"/>
              </w:rPr>
              <w:t>HỘI ĐỒNG NHÂN DÂN</w:t>
            </w:r>
            <w:r w:rsidR="00D8432A" w:rsidRPr="006536BA">
              <w:rPr>
                <w:rFonts w:asciiTheme="majorHAnsi" w:hAnsiTheme="majorHAnsi" w:cstheme="majorHAnsi"/>
                <w:b/>
                <w:bCs/>
                <w:snapToGrid/>
                <w:sz w:val="26"/>
                <w:szCs w:val="26"/>
                <w:lang w:val="en-US" w:eastAsia="vi-VN"/>
              </w:rPr>
              <w:br/>
              <w:t>TỈNH QUẢNG NGÃI</w:t>
            </w:r>
          </w:p>
        </w:tc>
        <w:tc>
          <w:tcPr>
            <w:tcW w:w="425" w:type="dxa"/>
          </w:tcPr>
          <w:p w14:paraId="3DCF869E" w14:textId="77777777" w:rsidR="00D8432A" w:rsidRPr="006536BA" w:rsidRDefault="00D8432A" w:rsidP="00C119BC">
            <w:pPr>
              <w:spacing w:before="120"/>
              <w:jc w:val="center"/>
              <w:rPr>
                <w:rFonts w:asciiTheme="majorHAnsi" w:hAnsiTheme="majorHAnsi" w:cstheme="majorHAnsi"/>
                <w:b/>
                <w:bCs/>
                <w:noProof/>
                <w:snapToGrid/>
                <w:sz w:val="26"/>
                <w:szCs w:val="26"/>
                <w:lang w:val="en-US" w:eastAsia="vi-VN"/>
              </w:rPr>
            </w:pPr>
          </w:p>
        </w:tc>
        <w:tc>
          <w:tcPr>
            <w:tcW w:w="5954" w:type="dxa"/>
            <w:tcMar>
              <w:top w:w="0" w:type="dxa"/>
              <w:left w:w="108" w:type="dxa"/>
              <w:bottom w:w="0" w:type="dxa"/>
              <w:right w:w="108" w:type="dxa"/>
            </w:tcMar>
          </w:tcPr>
          <w:p w14:paraId="5D6C3DED" w14:textId="77777777" w:rsidR="00D8432A" w:rsidRPr="006536BA" w:rsidRDefault="005B2CA4" w:rsidP="00C119BC">
            <w:pPr>
              <w:spacing w:before="120"/>
              <w:jc w:val="center"/>
              <w:rPr>
                <w:rFonts w:asciiTheme="majorHAnsi" w:hAnsiTheme="majorHAnsi" w:cstheme="majorHAnsi"/>
                <w:snapToGrid/>
                <w:sz w:val="24"/>
                <w:szCs w:val="24"/>
                <w:lang w:val="en-US" w:eastAsia="vi-VN"/>
              </w:rPr>
            </w:pPr>
            <w:r w:rsidRPr="006536BA">
              <w:rPr>
                <w:rFonts w:asciiTheme="majorHAnsi" w:hAnsiTheme="majorHAnsi" w:cstheme="majorHAnsi"/>
                <w:b/>
                <w:bCs/>
                <w:noProof/>
                <w:snapToGrid/>
                <w:sz w:val="26"/>
                <w:szCs w:val="26"/>
                <w:lang w:val="en-US"/>
              </w:rPr>
              <mc:AlternateContent>
                <mc:Choice Requires="wps">
                  <w:drawing>
                    <wp:anchor distT="0" distB="0" distL="114300" distR="114300" simplePos="0" relativeHeight="251656192" behindDoc="0" locked="0" layoutInCell="1" allowOverlap="1" wp14:anchorId="16C8ED75" wp14:editId="10BB37D5">
                      <wp:simplePos x="0" y="0"/>
                      <wp:positionH relativeFrom="column">
                        <wp:posOffset>740410</wp:posOffset>
                      </wp:positionH>
                      <wp:positionV relativeFrom="paragraph">
                        <wp:posOffset>489902</wp:posOffset>
                      </wp:positionV>
                      <wp:extent cx="2165985" cy="0"/>
                      <wp:effectExtent l="0" t="0" r="0" b="0"/>
                      <wp:wrapNone/>
                      <wp:docPr id="3"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9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6D7B96" id="_x0000_t32" coordsize="21600,21600" o:spt="32" o:oned="t" path="m,l21600,21600e" filled="f">
                      <v:path arrowok="t" fillok="f" o:connecttype="none"/>
                      <o:lock v:ext="edit" shapetype="t"/>
                    </v:shapetype>
                    <v:shape id="AutoShape 18" o:spid="_x0000_s1026" type="#_x0000_t32" style="position:absolute;margin-left:58.3pt;margin-top:38.55pt;width:170.5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"/>
                  </w:pict>
                </mc:Fallback>
              </mc:AlternateContent>
            </w:r>
            <w:r w:rsidR="00D8432A" w:rsidRPr="006536BA">
              <w:rPr>
                <w:rFonts w:asciiTheme="majorHAnsi" w:hAnsiTheme="majorHAnsi" w:cstheme="majorHAnsi"/>
                <w:b/>
                <w:bCs/>
                <w:snapToGrid/>
                <w:sz w:val="26"/>
                <w:szCs w:val="26"/>
                <w:lang w:val="en-US" w:eastAsia="vi-VN"/>
              </w:rPr>
              <w:t>CỘNG HÒA XÃ HỘI CHỦ NGHĨA VIỆT NAM</w:t>
            </w:r>
            <w:r w:rsidR="00D8432A" w:rsidRPr="006536BA">
              <w:rPr>
                <w:rFonts w:asciiTheme="majorHAnsi" w:hAnsiTheme="majorHAnsi" w:cstheme="majorHAnsi"/>
                <w:b/>
                <w:bCs/>
                <w:snapToGrid/>
                <w:sz w:val="24"/>
                <w:szCs w:val="24"/>
                <w:lang w:val="en-US" w:eastAsia="vi-VN"/>
              </w:rPr>
              <w:br/>
            </w:r>
            <w:r w:rsidR="00D8432A" w:rsidRPr="006536BA">
              <w:rPr>
                <w:rFonts w:asciiTheme="majorHAnsi" w:hAnsiTheme="majorHAnsi" w:cstheme="majorHAnsi"/>
                <w:b/>
                <w:bCs/>
                <w:snapToGrid/>
                <w:szCs w:val="28"/>
                <w:lang w:val="en-US" w:eastAsia="vi-VN"/>
              </w:rPr>
              <w:t>Độc lập - Tự do - Hạnh phúc</w:t>
            </w:r>
            <w:r w:rsidR="00D8432A" w:rsidRPr="006536BA">
              <w:rPr>
                <w:rFonts w:asciiTheme="majorHAnsi" w:hAnsiTheme="majorHAnsi" w:cstheme="majorHAnsi"/>
                <w:b/>
                <w:bCs/>
                <w:snapToGrid/>
                <w:sz w:val="24"/>
                <w:szCs w:val="24"/>
                <w:lang w:val="en-US" w:eastAsia="vi-VN"/>
              </w:rPr>
              <w:t xml:space="preserve"> </w:t>
            </w:r>
          </w:p>
        </w:tc>
      </w:tr>
      <w:tr w:rsidR="009032D1" w:rsidRPr="006536BA" w14:paraId="4C6E5BB3" w14:textId="77777777" w:rsidTr="00B22DA6">
        <w:trPr>
          <w:trHeight w:val="540"/>
        </w:trPr>
        <w:tc>
          <w:tcPr>
            <w:tcW w:w="3119" w:type="dxa"/>
            <w:tcMar>
              <w:top w:w="0" w:type="dxa"/>
              <w:left w:w="108" w:type="dxa"/>
              <w:bottom w:w="0" w:type="dxa"/>
              <w:right w:w="108" w:type="dxa"/>
            </w:tcMar>
            <w:vAlign w:val="center"/>
          </w:tcPr>
          <w:p w14:paraId="74835E15" w14:textId="781F0829" w:rsidR="00D8432A" w:rsidRPr="006536BA" w:rsidRDefault="00D8432A" w:rsidP="002E2890">
            <w:pPr>
              <w:spacing w:before="120"/>
              <w:jc w:val="center"/>
              <w:rPr>
                <w:rFonts w:asciiTheme="majorHAnsi" w:hAnsiTheme="majorHAnsi" w:cstheme="majorHAnsi"/>
                <w:snapToGrid/>
                <w:sz w:val="26"/>
                <w:szCs w:val="26"/>
                <w:lang w:val="en-US" w:eastAsia="vi-VN"/>
              </w:rPr>
            </w:pPr>
            <w:r w:rsidRPr="006536BA">
              <w:rPr>
                <w:rFonts w:asciiTheme="majorHAnsi" w:hAnsiTheme="majorHAnsi" w:cstheme="majorHAnsi"/>
                <w:snapToGrid/>
                <w:sz w:val="26"/>
                <w:szCs w:val="26"/>
                <w:lang w:val="en-US" w:eastAsia="vi-VN"/>
              </w:rPr>
              <w:t xml:space="preserve">Số: </w:t>
            </w:r>
            <w:r w:rsidR="00A17443">
              <w:rPr>
                <w:rFonts w:asciiTheme="majorHAnsi" w:hAnsiTheme="majorHAnsi" w:cstheme="majorHAnsi"/>
                <w:snapToGrid/>
                <w:sz w:val="26"/>
                <w:szCs w:val="26"/>
                <w:lang w:val="en-US" w:eastAsia="vi-VN"/>
              </w:rPr>
              <w:t>27</w:t>
            </w:r>
            <w:r w:rsidRPr="006536BA">
              <w:rPr>
                <w:rFonts w:asciiTheme="majorHAnsi" w:hAnsiTheme="majorHAnsi" w:cstheme="majorHAnsi"/>
                <w:snapToGrid/>
                <w:sz w:val="26"/>
                <w:szCs w:val="26"/>
                <w:lang w:val="en-US" w:eastAsia="vi-VN"/>
              </w:rPr>
              <w:t>/2025/NQ-HĐND</w:t>
            </w:r>
          </w:p>
        </w:tc>
        <w:tc>
          <w:tcPr>
            <w:tcW w:w="425" w:type="dxa"/>
          </w:tcPr>
          <w:p w14:paraId="6EBD454F" w14:textId="77777777" w:rsidR="00D8432A" w:rsidRPr="006536BA" w:rsidRDefault="00D8432A" w:rsidP="002E2890">
            <w:pPr>
              <w:spacing w:before="120"/>
              <w:jc w:val="right"/>
              <w:rPr>
                <w:rFonts w:asciiTheme="majorHAnsi" w:hAnsiTheme="majorHAnsi" w:cstheme="majorHAnsi"/>
                <w:i/>
                <w:iCs/>
                <w:snapToGrid/>
                <w:szCs w:val="28"/>
                <w:lang w:val="en-US" w:eastAsia="vi-VN"/>
              </w:rPr>
            </w:pPr>
          </w:p>
        </w:tc>
        <w:tc>
          <w:tcPr>
            <w:tcW w:w="5954" w:type="dxa"/>
            <w:tcMar>
              <w:top w:w="0" w:type="dxa"/>
              <w:left w:w="108" w:type="dxa"/>
              <w:bottom w:w="0" w:type="dxa"/>
              <w:right w:w="108" w:type="dxa"/>
            </w:tcMar>
            <w:vAlign w:val="center"/>
          </w:tcPr>
          <w:p w14:paraId="6E18E74D" w14:textId="54B89C68" w:rsidR="002E2890" w:rsidRPr="006536BA" w:rsidRDefault="00D8432A" w:rsidP="002E2890">
            <w:pPr>
              <w:spacing w:before="120"/>
              <w:jc w:val="center"/>
              <w:rPr>
                <w:rFonts w:asciiTheme="majorHAnsi" w:hAnsiTheme="majorHAnsi" w:cstheme="majorHAnsi"/>
                <w:i/>
                <w:iCs/>
                <w:snapToGrid/>
                <w:szCs w:val="28"/>
                <w:lang w:val="en-US" w:eastAsia="vi-VN"/>
              </w:rPr>
            </w:pPr>
            <w:r w:rsidRPr="006536BA">
              <w:rPr>
                <w:rFonts w:asciiTheme="majorHAnsi" w:hAnsiTheme="majorHAnsi" w:cstheme="majorHAnsi"/>
                <w:i/>
                <w:iCs/>
                <w:snapToGrid/>
                <w:szCs w:val="28"/>
                <w:lang w:val="en-US" w:eastAsia="vi-VN"/>
              </w:rPr>
              <w:t xml:space="preserve">Quảng Ngãi, ngày </w:t>
            </w:r>
            <w:r w:rsidR="00A17443">
              <w:rPr>
                <w:rFonts w:asciiTheme="majorHAnsi" w:hAnsiTheme="majorHAnsi" w:cstheme="majorHAnsi"/>
                <w:i/>
                <w:iCs/>
                <w:snapToGrid/>
                <w:szCs w:val="28"/>
                <w:lang w:val="en-US" w:eastAsia="vi-VN"/>
              </w:rPr>
              <w:t>10</w:t>
            </w:r>
            <w:r w:rsidRPr="006536BA">
              <w:rPr>
                <w:rFonts w:asciiTheme="majorHAnsi" w:hAnsiTheme="majorHAnsi" w:cstheme="majorHAnsi"/>
                <w:i/>
                <w:iCs/>
                <w:snapToGrid/>
                <w:szCs w:val="28"/>
                <w:lang w:val="en-US" w:eastAsia="vi-VN"/>
              </w:rPr>
              <w:t xml:space="preserve"> tháng </w:t>
            </w:r>
            <w:r w:rsidR="00780569" w:rsidRPr="006536BA">
              <w:rPr>
                <w:rFonts w:asciiTheme="majorHAnsi" w:hAnsiTheme="majorHAnsi" w:cstheme="majorHAnsi"/>
                <w:i/>
                <w:iCs/>
                <w:snapToGrid/>
                <w:szCs w:val="28"/>
                <w:lang w:val="en-US" w:eastAsia="vi-VN"/>
              </w:rPr>
              <w:t>12</w:t>
            </w:r>
            <w:r w:rsidRPr="006536BA">
              <w:rPr>
                <w:rFonts w:asciiTheme="majorHAnsi" w:hAnsiTheme="majorHAnsi" w:cstheme="majorHAnsi"/>
                <w:i/>
                <w:iCs/>
                <w:snapToGrid/>
                <w:szCs w:val="28"/>
                <w:lang w:val="en-US" w:eastAsia="vi-VN"/>
              </w:rPr>
              <w:t xml:space="preserve"> năm 2025</w:t>
            </w:r>
          </w:p>
        </w:tc>
      </w:tr>
    </w:tbl>
    <w:p w14:paraId="40C0BD11" w14:textId="26F78C33" w:rsidR="002E2890" w:rsidRPr="006536BA" w:rsidRDefault="002E2890" w:rsidP="00F96482">
      <w:pPr>
        <w:spacing w:before="120" w:after="120"/>
        <w:jc w:val="center"/>
        <w:rPr>
          <w:rFonts w:asciiTheme="majorHAnsi" w:hAnsiTheme="majorHAnsi" w:cstheme="majorHAnsi"/>
          <w:b/>
          <w:bCs/>
          <w:snapToGrid/>
          <w:szCs w:val="28"/>
          <w:lang w:val="en-US" w:eastAsia="vi-VN"/>
        </w:rPr>
      </w:pPr>
      <w:bookmarkStart w:id="0" w:name="loai_1"/>
    </w:p>
    <w:p w14:paraId="3D220340" w14:textId="77777777" w:rsidR="00C119BC" w:rsidRPr="006536BA" w:rsidRDefault="00C119BC" w:rsidP="002E2890">
      <w:pPr>
        <w:jc w:val="center"/>
        <w:rPr>
          <w:rFonts w:asciiTheme="majorHAnsi" w:hAnsiTheme="majorHAnsi" w:cstheme="majorHAnsi"/>
          <w:snapToGrid/>
          <w:szCs w:val="28"/>
          <w:lang w:val="en-US" w:eastAsia="vi-VN"/>
        </w:rPr>
      </w:pPr>
      <w:r w:rsidRPr="006536BA">
        <w:rPr>
          <w:rFonts w:asciiTheme="majorHAnsi" w:hAnsiTheme="majorHAnsi" w:cstheme="majorHAnsi"/>
          <w:b/>
          <w:bCs/>
          <w:snapToGrid/>
          <w:szCs w:val="28"/>
          <w:lang w:val="en-US" w:eastAsia="vi-VN"/>
        </w:rPr>
        <w:t>NGHỊ QUYẾT</w:t>
      </w:r>
      <w:bookmarkEnd w:id="0"/>
    </w:p>
    <w:p w14:paraId="2690958B" w14:textId="77777777" w:rsidR="00043A8B" w:rsidRPr="006536BA" w:rsidRDefault="00043A8B" w:rsidP="002D6EF4">
      <w:pPr>
        <w:jc w:val="center"/>
        <w:rPr>
          <w:rFonts w:asciiTheme="majorHAnsi" w:hAnsiTheme="majorHAnsi" w:cstheme="majorHAnsi"/>
          <w:b/>
          <w:bCs/>
        </w:rPr>
      </w:pPr>
      <w:r w:rsidRPr="006536BA">
        <w:rPr>
          <w:rFonts w:asciiTheme="majorHAnsi" w:hAnsiTheme="majorHAnsi" w:cstheme="majorHAnsi"/>
          <w:b/>
          <w:bCs/>
        </w:rPr>
        <w:t xml:space="preserve">Quy định mức thu, chế độ thu, nộp, quản lý và sử dụng phí thẩm định </w:t>
      </w:r>
    </w:p>
    <w:p w14:paraId="3E0DF455" w14:textId="77777777" w:rsidR="00043A8B" w:rsidRPr="006536BA" w:rsidRDefault="00043A8B" w:rsidP="002D6EF4">
      <w:pPr>
        <w:jc w:val="center"/>
        <w:rPr>
          <w:rFonts w:asciiTheme="majorHAnsi" w:hAnsiTheme="majorHAnsi" w:cstheme="majorHAnsi"/>
          <w:b/>
          <w:bCs/>
        </w:rPr>
      </w:pPr>
      <w:r w:rsidRPr="006536BA">
        <w:rPr>
          <w:rFonts w:asciiTheme="majorHAnsi" w:hAnsiTheme="majorHAnsi" w:cstheme="majorHAnsi"/>
          <w:b/>
          <w:bCs/>
        </w:rPr>
        <w:t xml:space="preserve">đề án, báo cáo thăm dò đánh giá trữ lượng, khai thác, sử dụng nước dưới đất; phí thẩm định hồ sơ, điều kiện hành nghề khoan nước dưới đất; </w:t>
      </w:r>
    </w:p>
    <w:p w14:paraId="52C1EBA7" w14:textId="77777777" w:rsidR="00043A8B" w:rsidRPr="006536BA" w:rsidRDefault="00043A8B" w:rsidP="002D6EF4">
      <w:pPr>
        <w:jc w:val="center"/>
        <w:rPr>
          <w:rFonts w:asciiTheme="majorHAnsi" w:hAnsiTheme="majorHAnsi" w:cstheme="majorHAnsi"/>
          <w:b/>
          <w:bCs/>
        </w:rPr>
      </w:pPr>
      <w:r w:rsidRPr="006536BA">
        <w:rPr>
          <w:rFonts w:asciiTheme="majorHAnsi" w:hAnsiTheme="majorHAnsi" w:cstheme="majorHAnsi"/>
          <w:b/>
          <w:bCs/>
        </w:rPr>
        <w:t xml:space="preserve">phí thẩm định đề án khai thác, sử dụng nước mặt, nước biển </w:t>
      </w:r>
    </w:p>
    <w:p w14:paraId="02EE0820" w14:textId="38634103" w:rsidR="002D6EF4" w:rsidRPr="006536BA" w:rsidRDefault="00043A8B" w:rsidP="002D6EF4">
      <w:pPr>
        <w:jc w:val="center"/>
        <w:rPr>
          <w:rFonts w:asciiTheme="majorHAnsi" w:hAnsiTheme="majorHAnsi" w:cstheme="majorHAnsi"/>
          <w:b/>
          <w:bCs/>
        </w:rPr>
      </w:pPr>
      <w:r w:rsidRPr="006536BA">
        <w:rPr>
          <w:rFonts w:asciiTheme="majorHAnsi" w:hAnsiTheme="majorHAnsi" w:cstheme="majorHAnsi"/>
          <w:b/>
          <w:bCs/>
        </w:rPr>
        <w:t>trên địa bàn tỉnh Quảng Ngãi</w:t>
      </w:r>
    </w:p>
    <w:p w14:paraId="2E1176D8" w14:textId="77777777" w:rsidR="00857B28" w:rsidRPr="006536BA" w:rsidRDefault="005B2CA4" w:rsidP="00F96482">
      <w:pPr>
        <w:spacing w:before="120" w:after="120"/>
        <w:ind w:firstLine="709"/>
        <w:jc w:val="both"/>
        <w:rPr>
          <w:rFonts w:asciiTheme="majorHAnsi" w:hAnsiTheme="majorHAnsi" w:cstheme="majorHAnsi"/>
          <w:i/>
          <w:iCs/>
          <w:snapToGrid/>
          <w:sz w:val="20"/>
          <w:lang w:val="en-US" w:eastAsia="vi-VN"/>
        </w:rPr>
      </w:pPr>
      <w:r w:rsidRPr="006536BA">
        <w:rPr>
          <w:rFonts w:asciiTheme="majorHAnsi" w:hAnsiTheme="majorHAnsi" w:cstheme="majorHAnsi"/>
          <w:b/>
          <w:bCs/>
          <w:noProof/>
          <w:snapToGrid/>
          <w:sz w:val="26"/>
          <w:szCs w:val="26"/>
          <w:lang w:val="en-US"/>
        </w:rPr>
        <mc:AlternateContent>
          <mc:Choice Requires="wps">
            <w:drawing>
              <wp:anchor distT="0" distB="0" distL="114300" distR="114300" simplePos="0" relativeHeight="251658240" behindDoc="0" locked="0" layoutInCell="1" allowOverlap="1" wp14:anchorId="3208A366" wp14:editId="1464381D">
                <wp:simplePos x="0" y="0"/>
                <wp:positionH relativeFrom="margin">
                  <wp:posOffset>2435225</wp:posOffset>
                </wp:positionH>
                <wp:positionV relativeFrom="paragraph">
                  <wp:posOffset>25082</wp:posOffset>
                </wp:positionV>
                <wp:extent cx="1002666" cy="0"/>
                <wp:effectExtent l="0" t="0" r="0" b="0"/>
                <wp:wrapNone/>
                <wp:docPr id="1"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F906BC" id="Line 21"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91.75pt,1.95pt" to="270.7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">
                <w10:wrap anchorx="margin"/>
              </v:line>
            </w:pict>
          </mc:Fallback>
        </mc:AlternateContent>
      </w:r>
    </w:p>
    <w:p w14:paraId="4FE74B64" w14:textId="77777777" w:rsidR="00043A8B" w:rsidRPr="006536BA" w:rsidRDefault="00043A8B" w:rsidP="00520F9E">
      <w:pPr>
        <w:widowControl w:val="0"/>
        <w:spacing w:after="120" w:line="252" w:lineRule="auto"/>
        <w:ind w:firstLine="709"/>
        <w:jc w:val="both"/>
        <w:rPr>
          <w:rFonts w:asciiTheme="majorHAnsi" w:hAnsiTheme="majorHAnsi" w:cstheme="majorHAnsi"/>
          <w:i/>
          <w:szCs w:val="24"/>
        </w:rPr>
      </w:pPr>
      <w:r w:rsidRPr="006536BA">
        <w:rPr>
          <w:rFonts w:asciiTheme="majorHAnsi" w:hAnsiTheme="majorHAnsi" w:cstheme="majorHAnsi"/>
          <w:i/>
          <w:szCs w:val="24"/>
        </w:rPr>
        <w:t xml:space="preserve">Căn cứ Luật Tổ chức chính quyền địa phương số 72/2025/QH15; </w:t>
      </w:r>
    </w:p>
    <w:p w14:paraId="0973FD28" w14:textId="77777777" w:rsidR="00043A8B" w:rsidRPr="006536BA" w:rsidRDefault="00043A8B" w:rsidP="00520F9E">
      <w:pPr>
        <w:widowControl w:val="0"/>
        <w:spacing w:after="120" w:line="252" w:lineRule="auto"/>
        <w:ind w:firstLine="709"/>
        <w:jc w:val="both"/>
        <w:rPr>
          <w:rFonts w:asciiTheme="majorHAnsi" w:hAnsiTheme="majorHAnsi" w:cstheme="majorHAnsi"/>
          <w:i/>
          <w:szCs w:val="24"/>
        </w:rPr>
      </w:pPr>
      <w:r w:rsidRPr="006536BA">
        <w:rPr>
          <w:rFonts w:asciiTheme="majorHAnsi" w:hAnsiTheme="majorHAnsi" w:cstheme="majorHAnsi"/>
          <w:i/>
          <w:szCs w:val="24"/>
        </w:rPr>
        <w:t xml:space="preserve">Căn cứ Luật Phí và lệ phí số 97/2015/QH13; </w:t>
      </w:r>
    </w:p>
    <w:p w14:paraId="41C3A340" w14:textId="77777777" w:rsidR="00043A8B" w:rsidRPr="006536BA" w:rsidRDefault="00043A8B" w:rsidP="00520F9E">
      <w:pPr>
        <w:widowControl w:val="0"/>
        <w:spacing w:after="120" w:line="252" w:lineRule="auto"/>
        <w:ind w:firstLine="709"/>
        <w:jc w:val="both"/>
        <w:rPr>
          <w:rFonts w:asciiTheme="majorHAnsi" w:hAnsiTheme="majorHAnsi" w:cstheme="majorHAnsi"/>
          <w:i/>
          <w:szCs w:val="24"/>
        </w:rPr>
      </w:pPr>
      <w:r w:rsidRPr="006536BA">
        <w:rPr>
          <w:rFonts w:asciiTheme="majorHAnsi" w:hAnsiTheme="majorHAnsi" w:cstheme="majorHAnsi"/>
          <w:i/>
          <w:szCs w:val="24"/>
        </w:rPr>
        <w:t xml:space="preserve">Căn cứ Luật Tài nguyên nước số 28/2023/QH15; </w:t>
      </w:r>
    </w:p>
    <w:p w14:paraId="7DC02221" w14:textId="77777777" w:rsidR="00A17443" w:rsidRPr="006536BA" w:rsidRDefault="00A17443" w:rsidP="00A17443">
      <w:pPr>
        <w:widowControl w:val="0"/>
        <w:spacing w:after="120" w:line="252" w:lineRule="auto"/>
        <w:ind w:firstLine="709"/>
        <w:jc w:val="both"/>
        <w:rPr>
          <w:rFonts w:asciiTheme="majorHAnsi" w:hAnsiTheme="majorHAnsi" w:cstheme="majorHAnsi"/>
          <w:i/>
          <w:szCs w:val="24"/>
        </w:rPr>
      </w:pPr>
      <w:r w:rsidRPr="006536BA">
        <w:rPr>
          <w:rFonts w:asciiTheme="majorHAnsi" w:hAnsiTheme="majorHAnsi" w:cstheme="majorHAnsi"/>
          <w:i/>
          <w:szCs w:val="24"/>
        </w:rPr>
        <w:t xml:space="preserve">Căn cứ Luật Ban hành văn bản quy phạm pháp số 64/2025/QH15 được sửa đổi, bổ sung bởi Luật số 87/2025/QH15; </w:t>
      </w:r>
    </w:p>
    <w:p w14:paraId="2D8A40D4" w14:textId="601A50BC" w:rsidR="00043A8B" w:rsidRPr="006536BA" w:rsidRDefault="00043A8B" w:rsidP="00520F9E">
      <w:pPr>
        <w:widowControl w:val="0"/>
        <w:spacing w:after="120" w:line="252" w:lineRule="auto"/>
        <w:ind w:firstLine="709"/>
        <w:jc w:val="both"/>
        <w:rPr>
          <w:rFonts w:asciiTheme="majorHAnsi" w:hAnsiTheme="majorHAnsi" w:cstheme="majorHAnsi"/>
          <w:i/>
          <w:szCs w:val="24"/>
        </w:rPr>
      </w:pPr>
      <w:r w:rsidRPr="006536BA">
        <w:rPr>
          <w:rFonts w:asciiTheme="majorHAnsi" w:hAnsiTheme="majorHAnsi" w:cstheme="majorHAnsi"/>
          <w:i/>
          <w:szCs w:val="24"/>
        </w:rPr>
        <w:t xml:space="preserve">Căn cứ Nghị định số 120/2016/NĐ-CP ngày 23 tháng 8 năm 2016 của Chính phủ </w:t>
      </w:r>
      <w:r w:rsidR="003762A4" w:rsidRPr="006536BA">
        <w:rPr>
          <w:rFonts w:asciiTheme="majorHAnsi" w:hAnsiTheme="majorHAnsi" w:cstheme="majorHAnsi"/>
          <w:i/>
          <w:szCs w:val="24"/>
        </w:rPr>
        <w:t>Q</w:t>
      </w:r>
      <w:r w:rsidRPr="006536BA">
        <w:rPr>
          <w:rFonts w:asciiTheme="majorHAnsi" w:hAnsiTheme="majorHAnsi" w:cstheme="majorHAnsi"/>
          <w:i/>
          <w:szCs w:val="24"/>
        </w:rPr>
        <w:t xml:space="preserve">uy định chi tiết và hướng dẫn thi hành một số điều của Luật </w:t>
      </w:r>
      <w:r w:rsidR="00354EF5">
        <w:rPr>
          <w:rFonts w:asciiTheme="majorHAnsi" w:hAnsiTheme="majorHAnsi" w:cstheme="majorHAnsi"/>
          <w:i/>
          <w:szCs w:val="24"/>
        </w:rPr>
        <w:t>P</w:t>
      </w:r>
      <w:r w:rsidRPr="006536BA">
        <w:rPr>
          <w:rFonts w:asciiTheme="majorHAnsi" w:hAnsiTheme="majorHAnsi" w:cstheme="majorHAnsi"/>
          <w:i/>
          <w:szCs w:val="24"/>
        </w:rPr>
        <w:t xml:space="preserve">hí và lệ phí; Nghị định số 82/2023/NĐ-CP ngày 28 tháng 11 năm 2023 của Chính phủ sửa đổi, bổ sung một số điều của Nghị định số 120/2016/NĐ-CP ngày 23 tháng 8 năm 2016 của Chính phủ </w:t>
      </w:r>
      <w:r w:rsidR="003762A4" w:rsidRPr="006536BA">
        <w:rPr>
          <w:rFonts w:asciiTheme="majorHAnsi" w:hAnsiTheme="majorHAnsi" w:cstheme="majorHAnsi"/>
          <w:i/>
          <w:szCs w:val="24"/>
        </w:rPr>
        <w:t>Q</w:t>
      </w:r>
      <w:r w:rsidRPr="006536BA">
        <w:rPr>
          <w:rFonts w:asciiTheme="majorHAnsi" w:hAnsiTheme="majorHAnsi" w:cstheme="majorHAnsi"/>
          <w:i/>
          <w:szCs w:val="24"/>
        </w:rPr>
        <w:t xml:space="preserve">uy định chi tiết và hướng dẫn thi hành một số điều của Luật </w:t>
      </w:r>
      <w:r w:rsidR="003762A4" w:rsidRPr="006536BA">
        <w:rPr>
          <w:rFonts w:asciiTheme="majorHAnsi" w:hAnsiTheme="majorHAnsi" w:cstheme="majorHAnsi"/>
          <w:i/>
          <w:szCs w:val="24"/>
        </w:rPr>
        <w:t>P</w:t>
      </w:r>
      <w:r w:rsidRPr="006536BA">
        <w:rPr>
          <w:rFonts w:asciiTheme="majorHAnsi" w:hAnsiTheme="majorHAnsi" w:cstheme="majorHAnsi"/>
          <w:i/>
          <w:szCs w:val="24"/>
        </w:rPr>
        <w:t xml:space="preserve">hí và lệ phí; </w:t>
      </w:r>
    </w:p>
    <w:p w14:paraId="2B951563" w14:textId="209C7D32" w:rsidR="00043A8B" w:rsidRPr="006536BA" w:rsidRDefault="00043A8B" w:rsidP="00520F9E">
      <w:pPr>
        <w:widowControl w:val="0"/>
        <w:spacing w:after="120" w:line="252" w:lineRule="auto"/>
        <w:ind w:firstLine="709"/>
        <w:jc w:val="both"/>
        <w:rPr>
          <w:rFonts w:asciiTheme="majorHAnsi" w:hAnsiTheme="majorHAnsi" w:cstheme="majorHAnsi"/>
          <w:i/>
          <w:szCs w:val="24"/>
        </w:rPr>
      </w:pPr>
      <w:r w:rsidRPr="006536BA">
        <w:rPr>
          <w:rFonts w:asciiTheme="majorHAnsi" w:hAnsiTheme="majorHAnsi" w:cstheme="majorHAnsi"/>
          <w:i/>
          <w:szCs w:val="24"/>
        </w:rPr>
        <w:t xml:space="preserve">Căn cứ Nghị định số 54/2024/NĐ-CP ngày 16 tháng 5 năm 2024 của Chính phủ Quy định việc hành nghề khoan nước dưới đất, kê khai, đăng ký, cấp phép, dịch vụ tài nguyên nước và tiền cấp quyền khai thác tài nguyên nước; </w:t>
      </w:r>
    </w:p>
    <w:p w14:paraId="5DE63445" w14:textId="1244FDBB" w:rsidR="003762A4" w:rsidRPr="006536BA" w:rsidRDefault="00043A8B" w:rsidP="00520F9E">
      <w:pPr>
        <w:widowControl w:val="0"/>
        <w:spacing w:after="120" w:line="252" w:lineRule="auto"/>
        <w:ind w:firstLine="709"/>
        <w:jc w:val="both"/>
        <w:rPr>
          <w:rFonts w:asciiTheme="majorHAnsi" w:hAnsiTheme="majorHAnsi" w:cstheme="majorHAnsi"/>
          <w:i/>
        </w:rPr>
      </w:pPr>
      <w:r w:rsidRPr="006536BA">
        <w:rPr>
          <w:rFonts w:asciiTheme="majorHAnsi" w:hAnsiTheme="majorHAnsi" w:cstheme="majorHAnsi"/>
          <w:i/>
        </w:rPr>
        <w:t xml:space="preserve">Căn cứ Nghị định số 131/2025/NĐ-CP ngày 12 tháng 6 năm 2025 của Chính phủ </w:t>
      </w:r>
      <w:r w:rsidR="003762A4" w:rsidRPr="006536BA">
        <w:rPr>
          <w:rFonts w:asciiTheme="majorHAnsi" w:hAnsiTheme="majorHAnsi" w:cstheme="majorHAnsi"/>
          <w:i/>
        </w:rPr>
        <w:t>Q</w:t>
      </w:r>
      <w:r w:rsidRPr="006536BA">
        <w:rPr>
          <w:rFonts w:asciiTheme="majorHAnsi" w:hAnsiTheme="majorHAnsi" w:cstheme="majorHAnsi"/>
          <w:i/>
        </w:rPr>
        <w:t xml:space="preserve">uy định phân định thẩm quyền của chính quyền địa phương 02 cấp </w:t>
      </w:r>
      <w:r w:rsidR="003762A4" w:rsidRPr="006536BA">
        <w:rPr>
          <w:rFonts w:asciiTheme="majorHAnsi" w:hAnsiTheme="majorHAnsi" w:cstheme="majorHAnsi"/>
          <w:i/>
        </w:rPr>
        <w:t xml:space="preserve">trong lĩnh vực quản lý nhà nước của Bộ Nông nghiệp và Môi trường; </w:t>
      </w:r>
    </w:p>
    <w:p w14:paraId="340C3053" w14:textId="0FB5D7C9" w:rsidR="003762A4" w:rsidRPr="006536BA" w:rsidRDefault="003762A4" w:rsidP="00520F9E">
      <w:pPr>
        <w:widowControl w:val="0"/>
        <w:spacing w:after="120" w:line="252" w:lineRule="auto"/>
        <w:ind w:firstLine="709"/>
        <w:jc w:val="both"/>
        <w:rPr>
          <w:rFonts w:asciiTheme="majorHAnsi" w:hAnsiTheme="majorHAnsi" w:cstheme="majorHAnsi"/>
          <w:i/>
        </w:rPr>
      </w:pPr>
      <w:r w:rsidRPr="006536BA">
        <w:rPr>
          <w:rFonts w:asciiTheme="majorHAnsi" w:hAnsiTheme="majorHAnsi" w:cstheme="majorHAnsi"/>
          <w:i/>
        </w:rPr>
        <w:t xml:space="preserve">Căn cứ Nghị định số 136/2025/NĐ-CP ngày 12 tháng 6 năm 2025 của Chính phủ Quy định phân quyền, phân cấp trong lĩnh vực Nông nghiệp và Môi trường; </w:t>
      </w:r>
    </w:p>
    <w:p w14:paraId="03999B2D" w14:textId="3F3E2F5F" w:rsidR="003762A4" w:rsidRPr="00142F97" w:rsidRDefault="003762A4" w:rsidP="00520F9E">
      <w:pPr>
        <w:widowControl w:val="0"/>
        <w:spacing w:after="120" w:line="252" w:lineRule="auto"/>
        <w:ind w:firstLine="709"/>
        <w:jc w:val="both"/>
        <w:rPr>
          <w:rFonts w:asciiTheme="majorHAnsi" w:hAnsiTheme="majorHAnsi" w:cstheme="majorHAnsi"/>
          <w:i/>
          <w:spacing w:val="-2"/>
        </w:rPr>
      </w:pPr>
      <w:r w:rsidRPr="00142F97">
        <w:rPr>
          <w:rFonts w:asciiTheme="majorHAnsi" w:hAnsiTheme="majorHAnsi" w:cstheme="majorHAnsi"/>
          <w:i/>
          <w:spacing w:val="-2"/>
        </w:rPr>
        <w:t xml:space="preserve">Căn cứ Thông tư số 85/2019/TT-BTC ngày 29 tháng 11 năm 2019 của Bộ trưởng Bộ Tài chính Hướng dẫn về phí và lệ phí thuộc thẩm quyền quyết định của Hội đồng nhân dân tỉnh, thành phố trực thuộc Trung ương; Thông tư số 106/2021/TT-BTC ngày 26 tháng 11 năm 2021 của Bộ trưởng Bộ Tài chính sửa đổi, bổ sung một số điều của Thông tư số 85/2019/TT-BTC ngày 29 tháng 11 năm 2019 của Bộ trưởng Bộ Tài chính Hướng dẫn về phí và lệ phí thuộc thẩm quyền quyết định của Hội đồng nhân dân tỉnh, thành phố trực thuộc Trung ương; </w:t>
      </w:r>
    </w:p>
    <w:p w14:paraId="17507883" w14:textId="557C13B2" w:rsidR="003762A4" w:rsidRPr="006536BA" w:rsidRDefault="003762A4" w:rsidP="00520F9E">
      <w:pPr>
        <w:widowControl w:val="0"/>
        <w:spacing w:after="120" w:line="252" w:lineRule="auto"/>
        <w:ind w:firstLine="709"/>
        <w:jc w:val="both"/>
        <w:rPr>
          <w:rFonts w:asciiTheme="majorHAnsi" w:hAnsiTheme="majorHAnsi" w:cstheme="majorHAnsi"/>
          <w:i/>
        </w:rPr>
      </w:pPr>
      <w:r w:rsidRPr="006536BA">
        <w:rPr>
          <w:rFonts w:asciiTheme="majorHAnsi" w:hAnsiTheme="majorHAnsi" w:cstheme="majorHAnsi"/>
          <w:i/>
        </w:rPr>
        <w:lastRenderedPageBreak/>
        <w:t>Căn cứ Thông tư số 14/2025/TT-BTNMT ngày 19 tháng 6 năm 2025 của Bộ trưởng Bộ Nông nghiệp và Môi trường Quy định phân quyền, phân cấp, phân định thẩm quyền và sửa đổi, bổ sung một số điều của các Thông tư trong lĩnh vực</w:t>
      </w:r>
      <w:r w:rsidR="007B16CA" w:rsidRPr="006536BA">
        <w:rPr>
          <w:rFonts w:asciiTheme="majorHAnsi" w:hAnsiTheme="majorHAnsi" w:cstheme="majorHAnsi"/>
          <w:i/>
        </w:rPr>
        <w:t xml:space="preserve"> </w:t>
      </w:r>
      <w:r w:rsidRPr="006536BA">
        <w:rPr>
          <w:rFonts w:asciiTheme="majorHAnsi" w:hAnsiTheme="majorHAnsi" w:cstheme="majorHAnsi"/>
          <w:i/>
        </w:rPr>
        <w:t xml:space="preserve">tài nguyên nước. </w:t>
      </w:r>
    </w:p>
    <w:p w14:paraId="34BE9EFF" w14:textId="66DAD316" w:rsidR="003762A4" w:rsidRPr="006536BA" w:rsidRDefault="003762A4" w:rsidP="00520F9E">
      <w:pPr>
        <w:widowControl w:val="0"/>
        <w:spacing w:after="120" w:line="252" w:lineRule="auto"/>
        <w:ind w:firstLine="709"/>
        <w:jc w:val="both"/>
        <w:rPr>
          <w:rFonts w:asciiTheme="majorHAnsi" w:hAnsiTheme="majorHAnsi" w:cstheme="majorHAnsi"/>
          <w:i/>
        </w:rPr>
      </w:pPr>
      <w:r w:rsidRPr="006536BA">
        <w:rPr>
          <w:rFonts w:asciiTheme="majorHAnsi" w:hAnsiTheme="majorHAnsi" w:cstheme="majorHAnsi"/>
          <w:i/>
        </w:rPr>
        <w:t xml:space="preserve">Xét Tờ trình số 128/TTr-UBND ngày 26 tháng 11 năm 2025 của Ủy ban nhân dân tỉnh về việc đề nghị ban hành Nghị quyết </w:t>
      </w:r>
      <w:r w:rsidR="0059789C" w:rsidRPr="006536BA">
        <w:rPr>
          <w:rFonts w:asciiTheme="majorHAnsi" w:hAnsiTheme="majorHAnsi" w:cstheme="majorHAnsi"/>
          <w:i/>
        </w:rPr>
        <w:t>Q</w:t>
      </w:r>
      <w:r w:rsidRPr="006536BA">
        <w:rPr>
          <w:rFonts w:asciiTheme="majorHAnsi" w:hAnsiTheme="majorHAnsi" w:cstheme="majorHAnsi"/>
          <w:i/>
        </w:rPr>
        <w:t xml:space="preserve">uy định mức thu, chế độ thu, nộp, quản lý và sử dụng phí thẩm định đề án, báo cáo thăm dò đánh giá trữ lượng, khai thác, sử dụng nước dưới đất; phí thẩm định hồ sơ, điều kiện hành nghề khoan nước dưới đất; phí thẩm định đề án khai thác, sử dụng nước mặt, nước biển trên địa bàn tỉnh Quảng Ngãi; Báo cáo thẩm tra của Ban Kinh tế - Ngân sách Hội đồng nhân dân tỉnh; ý kiến thảo luận của đại biểu Hội đồng nhân dân tại kỳ họp; </w:t>
      </w:r>
    </w:p>
    <w:p w14:paraId="5143AB10" w14:textId="78D43881" w:rsidR="00043A8B" w:rsidRPr="006536BA" w:rsidRDefault="003762A4" w:rsidP="00520F9E">
      <w:pPr>
        <w:widowControl w:val="0"/>
        <w:spacing w:after="120" w:line="252" w:lineRule="auto"/>
        <w:ind w:firstLine="709"/>
        <w:jc w:val="both"/>
        <w:rPr>
          <w:rFonts w:asciiTheme="majorHAnsi" w:hAnsiTheme="majorHAnsi" w:cstheme="majorHAnsi"/>
          <w:i/>
        </w:rPr>
      </w:pPr>
      <w:r w:rsidRPr="006536BA">
        <w:rPr>
          <w:rFonts w:asciiTheme="majorHAnsi" w:hAnsiTheme="majorHAnsi" w:cstheme="majorHAnsi"/>
          <w:i/>
        </w:rPr>
        <w:t xml:space="preserve">Hội đồng nhân dân ban hành Nghị quyết </w:t>
      </w:r>
      <w:r w:rsidR="0059789C" w:rsidRPr="006536BA">
        <w:rPr>
          <w:rFonts w:asciiTheme="majorHAnsi" w:hAnsiTheme="majorHAnsi" w:cstheme="majorHAnsi"/>
          <w:i/>
        </w:rPr>
        <w:t>Q</w:t>
      </w:r>
      <w:r w:rsidRPr="006536BA">
        <w:rPr>
          <w:rFonts w:asciiTheme="majorHAnsi" w:hAnsiTheme="majorHAnsi" w:cstheme="majorHAnsi"/>
          <w:i/>
        </w:rPr>
        <w:t>uy định mức thu, chế độ thu, nộp, quản lý và sử dụng phí thẩm định đề án, báo cáo thăm dò đánh giá trữ lượng, khai thác, sử dụng nước dưới đất; phí thẩm định hồ sơ, điều kiện hành nghề khoan nước dưới đất; phí thẩm định đề án khai thác, sử dụng nước mặt, nước biển trên địa bàn tỉnh Quảng Ngãi.</w:t>
      </w:r>
    </w:p>
    <w:p w14:paraId="1AD77492" w14:textId="77777777" w:rsidR="00C119BC" w:rsidRPr="006536BA" w:rsidRDefault="00C119BC" w:rsidP="00802387">
      <w:pPr>
        <w:spacing w:before="160" w:after="120"/>
        <w:ind w:firstLine="709"/>
        <w:jc w:val="both"/>
        <w:rPr>
          <w:rFonts w:asciiTheme="majorHAnsi" w:hAnsiTheme="majorHAnsi" w:cstheme="majorHAnsi"/>
          <w:snapToGrid/>
          <w:szCs w:val="28"/>
          <w:lang w:val="en-US" w:eastAsia="vi-VN"/>
        </w:rPr>
      </w:pPr>
      <w:bookmarkStart w:id="1" w:name="dieu_1"/>
      <w:r w:rsidRPr="006536BA">
        <w:rPr>
          <w:rFonts w:asciiTheme="majorHAnsi" w:hAnsiTheme="majorHAnsi" w:cstheme="majorHAnsi"/>
          <w:b/>
          <w:bCs/>
          <w:snapToGrid/>
          <w:szCs w:val="28"/>
          <w:lang w:val="en-US" w:eastAsia="vi-VN"/>
        </w:rPr>
        <w:t>Điều 1. Phạm vi điều chỉnh</w:t>
      </w:r>
      <w:r w:rsidR="009E2669" w:rsidRPr="006536BA">
        <w:rPr>
          <w:rFonts w:asciiTheme="majorHAnsi" w:hAnsiTheme="majorHAnsi" w:cstheme="majorHAnsi"/>
          <w:b/>
          <w:bCs/>
          <w:snapToGrid/>
          <w:szCs w:val="28"/>
          <w:lang w:val="en-US" w:eastAsia="vi-VN"/>
        </w:rPr>
        <w:t>,</w:t>
      </w:r>
      <w:r w:rsidRPr="006536BA">
        <w:rPr>
          <w:rFonts w:asciiTheme="majorHAnsi" w:hAnsiTheme="majorHAnsi" w:cstheme="majorHAnsi"/>
          <w:b/>
          <w:bCs/>
          <w:snapToGrid/>
          <w:szCs w:val="28"/>
          <w:lang w:val="en-US" w:eastAsia="vi-VN"/>
        </w:rPr>
        <w:t xml:space="preserve"> đối tượng áp dụng</w:t>
      </w:r>
      <w:bookmarkEnd w:id="1"/>
    </w:p>
    <w:p w14:paraId="3161FAD2" w14:textId="77777777" w:rsidR="0059789C" w:rsidRPr="006536BA" w:rsidRDefault="0059789C" w:rsidP="00520F9E">
      <w:pPr>
        <w:spacing w:after="120" w:line="252" w:lineRule="auto"/>
        <w:ind w:firstLine="709"/>
        <w:jc w:val="both"/>
        <w:rPr>
          <w:rFonts w:asciiTheme="majorHAnsi" w:hAnsiTheme="majorHAnsi" w:cstheme="majorHAnsi"/>
          <w:szCs w:val="28"/>
        </w:rPr>
      </w:pPr>
      <w:r w:rsidRPr="006536BA">
        <w:rPr>
          <w:rFonts w:asciiTheme="majorHAnsi" w:hAnsiTheme="majorHAnsi" w:cstheme="majorHAnsi"/>
          <w:szCs w:val="28"/>
        </w:rPr>
        <w:t xml:space="preserve">1. Phạm vi điều chỉnh </w:t>
      </w:r>
    </w:p>
    <w:p w14:paraId="49D72312" w14:textId="77777777" w:rsidR="0059789C" w:rsidRPr="006536BA" w:rsidRDefault="0059789C" w:rsidP="00520F9E">
      <w:pPr>
        <w:spacing w:after="120" w:line="252" w:lineRule="auto"/>
        <w:ind w:firstLine="709"/>
        <w:jc w:val="both"/>
        <w:rPr>
          <w:rFonts w:asciiTheme="majorHAnsi" w:hAnsiTheme="majorHAnsi" w:cstheme="majorHAnsi"/>
          <w:szCs w:val="28"/>
        </w:rPr>
      </w:pPr>
      <w:r w:rsidRPr="006536BA">
        <w:rPr>
          <w:rFonts w:asciiTheme="majorHAnsi" w:hAnsiTheme="majorHAnsi" w:cstheme="majorHAnsi"/>
          <w:szCs w:val="28"/>
        </w:rPr>
        <w:t xml:space="preserve">Nghị quyết này quy định mức thu, chế độ thu, nộp, quản lý và sử dụng phí thẩm định đề án, báo cáo thăm dò đánh giá trữ lượng, khai thác, sử dụng nước dưới đất; phí thẩm định hồ sơ, điều kiện hành nghề khoan nước dưới đất; phí thẩm định đề án khai thác, sử dụng nước mặt, nước biển trên địa bàn tỉnh Quảng Ngãi. </w:t>
      </w:r>
    </w:p>
    <w:p w14:paraId="2CCBC089" w14:textId="77777777" w:rsidR="0059789C" w:rsidRPr="006536BA" w:rsidRDefault="0059789C" w:rsidP="00520F9E">
      <w:pPr>
        <w:spacing w:after="120" w:line="252" w:lineRule="auto"/>
        <w:ind w:firstLine="709"/>
        <w:jc w:val="both"/>
        <w:rPr>
          <w:rFonts w:asciiTheme="majorHAnsi" w:hAnsiTheme="majorHAnsi" w:cstheme="majorHAnsi"/>
          <w:szCs w:val="28"/>
        </w:rPr>
      </w:pPr>
      <w:r w:rsidRPr="006536BA">
        <w:rPr>
          <w:rFonts w:asciiTheme="majorHAnsi" w:hAnsiTheme="majorHAnsi" w:cstheme="majorHAnsi"/>
          <w:szCs w:val="28"/>
        </w:rPr>
        <w:t xml:space="preserve">2. Đối tượng áp dụng </w:t>
      </w:r>
    </w:p>
    <w:p w14:paraId="4DD16F1E" w14:textId="77777777" w:rsidR="0059789C" w:rsidRPr="006536BA" w:rsidRDefault="0059789C" w:rsidP="00520F9E">
      <w:pPr>
        <w:spacing w:after="120" w:line="252" w:lineRule="auto"/>
        <w:ind w:firstLine="709"/>
        <w:jc w:val="both"/>
        <w:rPr>
          <w:rFonts w:asciiTheme="majorHAnsi" w:hAnsiTheme="majorHAnsi" w:cstheme="majorHAnsi"/>
          <w:bCs/>
          <w:szCs w:val="28"/>
        </w:rPr>
      </w:pPr>
      <w:r w:rsidRPr="006536BA">
        <w:rPr>
          <w:rFonts w:asciiTheme="majorHAnsi" w:hAnsiTheme="majorHAnsi" w:cstheme="majorHAnsi"/>
          <w:szCs w:val="28"/>
        </w:rPr>
        <w:t>a) Người nộp phí: Các cơ quan, đơn vị, tổ chức, cá nhân được cơ quan nhà nước có thẩm quyền thẩm định đề án, báo cáo thăm dò đánh giá trữ lượng, khai thác, sử dụng nước dưới đất; thẩm định hồ sơ, điều kiện hành nghề khoan nước</w:t>
      </w:r>
      <w:r w:rsidRPr="006536BA">
        <w:rPr>
          <w:rFonts w:asciiTheme="majorHAnsi" w:hAnsiTheme="majorHAnsi" w:cstheme="majorHAnsi"/>
          <w:b/>
          <w:szCs w:val="28"/>
          <w:lang w:val="nb-NO"/>
        </w:rPr>
        <w:t xml:space="preserve"> </w:t>
      </w:r>
      <w:r w:rsidRPr="006536BA">
        <w:rPr>
          <w:rFonts w:asciiTheme="majorHAnsi" w:hAnsiTheme="majorHAnsi" w:cstheme="majorHAnsi"/>
          <w:bCs/>
          <w:szCs w:val="28"/>
        </w:rPr>
        <w:t xml:space="preserve">dưới đất; thẩm định đề án khai thác, sử dụng nước mặt, nước biển trên địa bàn tỉnh Quảng Ngãi. </w:t>
      </w:r>
    </w:p>
    <w:p w14:paraId="0C148CE8" w14:textId="77777777" w:rsidR="0059789C" w:rsidRPr="006536BA" w:rsidRDefault="0059789C" w:rsidP="00520F9E">
      <w:pPr>
        <w:spacing w:after="120" w:line="252" w:lineRule="auto"/>
        <w:ind w:firstLine="709"/>
        <w:jc w:val="both"/>
        <w:rPr>
          <w:rFonts w:asciiTheme="majorHAnsi" w:hAnsiTheme="majorHAnsi" w:cstheme="majorHAnsi"/>
          <w:bCs/>
          <w:szCs w:val="28"/>
        </w:rPr>
      </w:pPr>
      <w:r w:rsidRPr="006536BA">
        <w:rPr>
          <w:rFonts w:asciiTheme="majorHAnsi" w:hAnsiTheme="majorHAnsi" w:cstheme="majorHAnsi"/>
          <w:bCs/>
          <w:szCs w:val="28"/>
        </w:rPr>
        <w:t xml:space="preserve">b) Tổ chức thu phí: Sở Nông nghiệp và Môi trường. </w:t>
      </w:r>
    </w:p>
    <w:p w14:paraId="29ED8297" w14:textId="76A0A631" w:rsidR="0059789C" w:rsidRPr="006536BA" w:rsidRDefault="0059789C" w:rsidP="00520F9E">
      <w:pPr>
        <w:spacing w:after="120" w:line="252" w:lineRule="auto"/>
        <w:ind w:firstLine="709"/>
        <w:jc w:val="both"/>
        <w:rPr>
          <w:rFonts w:asciiTheme="majorHAnsi" w:hAnsiTheme="majorHAnsi" w:cstheme="majorHAnsi"/>
          <w:bCs/>
          <w:szCs w:val="28"/>
          <w:lang w:val="nb-NO"/>
        </w:rPr>
      </w:pPr>
      <w:r w:rsidRPr="006536BA">
        <w:rPr>
          <w:rFonts w:asciiTheme="majorHAnsi" w:hAnsiTheme="majorHAnsi" w:cstheme="majorHAnsi"/>
          <w:bCs/>
          <w:szCs w:val="28"/>
        </w:rPr>
        <w:t>c) Các cơ quan, đơn vị, tổ chức, cá nhân có liên quan đến việc kê khai, thu, nộp và quản lý phí thẩm định đề án, báo cáo thăm dò đánh giá trữ lượng, khai thác, sử dụng nước dưới đất; phí thẩm định hồ sơ, điều kiện hành nghề khoan nước dưới đất; phí thẩm định đề án khai thác, sử dụng nước mặt, nước biển trên địa bàn tỉnh Quảng Ngãi.</w:t>
      </w:r>
    </w:p>
    <w:p w14:paraId="15CD3F5B" w14:textId="77777777" w:rsidR="0059789C" w:rsidRPr="006536BA" w:rsidRDefault="0059789C" w:rsidP="00520F9E">
      <w:pPr>
        <w:spacing w:after="120"/>
        <w:ind w:firstLine="709"/>
        <w:jc w:val="both"/>
        <w:rPr>
          <w:rFonts w:asciiTheme="majorHAnsi" w:hAnsiTheme="majorHAnsi" w:cstheme="majorHAnsi"/>
          <w:b/>
        </w:rPr>
      </w:pPr>
      <w:r w:rsidRPr="006536BA">
        <w:rPr>
          <w:rFonts w:asciiTheme="majorHAnsi" w:hAnsiTheme="majorHAnsi" w:cstheme="majorHAnsi"/>
          <w:b/>
        </w:rPr>
        <w:t xml:space="preserve">Điều 2. Mức thu phí, kê khai, thu, nộp, quản lý và sử dụng phí </w:t>
      </w:r>
    </w:p>
    <w:p w14:paraId="771D2B66" w14:textId="77777777" w:rsidR="0059789C" w:rsidRPr="006536BA" w:rsidRDefault="0059789C" w:rsidP="00520F9E">
      <w:pPr>
        <w:spacing w:after="120"/>
        <w:ind w:firstLine="709"/>
        <w:jc w:val="both"/>
        <w:rPr>
          <w:rFonts w:asciiTheme="majorHAnsi" w:hAnsiTheme="majorHAnsi" w:cstheme="majorHAnsi"/>
          <w:bCs/>
        </w:rPr>
      </w:pPr>
      <w:r w:rsidRPr="006536BA">
        <w:rPr>
          <w:rFonts w:asciiTheme="majorHAnsi" w:hAnsiTheme="majorHAnsi" w:cstheme="majorHAnsi"/>
          <w:bCs/>
        </w:rPr>
        <w:t xml:space="preserve">1. Mức thu phí </w:t>
      </w:r>
    </w:p>
    <w:p w14:paraId="481E7D13" w14:textId="6924F6C4" w:rsidR="0059789C" w:rsidRPr="006536BA" w:rsidRDefault="0059789C" w:rsidP="00520F9E">
      <w:pPr>
        <w:spacing w:after="120"/>
        <w:ind w:firstLine="709"/>
        <w:jc w:val="both"/>
        <w:rPr>
          <w:rFonts w:asciiTheme="majorHAnsi" w:hAnsiTheme="majorHAnsi" w:cstheme="majorHAnsi"/>
          <w:bCs/>
        </w:rPr>
      </w:pPr>
      <w:r w:rsidRPr="006536BA">
        <w:rPr>
          <w:rFonts w:asciiTheme="majorHAnsi" w:hAnsiTheme="majorHAnsi" w:cstheme="majorHAnsi"/>
          <w:bCs/>
        </w:rPr>
        <w:lastRenderedPageBreak/>
        <w:t xml:space="preserve">a) Mức thu phí áp dụng thực hiện thủ tục hành chính thông qua dịch vụ </w:t>
      </w:r>
      <w:r w:rsidRPr="00142F97">
        <w:rPr>
          <w:rFonts w:asciiTheme="majorHAnsi" w:hAnsiTheme="majorHAnsi" w:cstheme="majorHAnsi"/>
          <w:bCs/>
        </w:rPr>
        <w:t xml:space="preserve">công trực tuyến thực hiện theo Nghị quyết </w:t>
      </w:r>
      <w:r w:rsidR="00520F9E" w:rsidRPr="00142F97">
        <w:rPr>
          <w:rFonts w:asciiTheme="majorHAnsi" w:hAnsiTheme="majorHAnsi" w:cstheme="majorHAnsi"/>
          <w:bCs/>
        </w:rPr>
        <w:t xml:space="preserve">số </w:t>
      </w:r>
      <w:r w:rsidR="00142F97" w:rsidRPr="00142F97">
        <w:rPr>
          <w:rFonts w:asciiTheme="majorHAnsi" w:hAnsiTheme="majorHAnsi" w:cstheme="majorHAnsi"/>
          <w:bCs/>
        </w:rPr>
        <w:t>25</w:t>
      </w:r>
      <w:r w:rsidR="00520F9E" w:rsidRPr="00142F97">
        <w:rPr>
          <w:rFonts w:asciiTheme="majorHAnsi" w:hAnsiTheme="majorHAnsi" w:cstheme="majorHAnsi"/>
          <w:bCs/>
        </w:rPr>
        <w:t>/</w:t>
      </w:r>
      <w:r w:rsidR="00802387" w:rsidRPr="00142F97">
        <w:rPr>
          <w:rFonts w:asciiTheme="majorHAnsi" w:hAnsiTheme="majorHAnsi" w:cstheme="majorHAnsi"/>
          <w:bCs/>
        </w:rPr>
        <w:t>202</w:t>
      </w:r>
      <w:r w:rsidR="007F25D1" w:rsidRPr="00142F97">
        <w:rPr>
          <w:rFonts w:asciiTheme="majorHAnsi" w:hAnsiTheme="majorHAnsi" w:cstheme="majorHAnsi"/>
          <w:bCs/>
        </w:rPr>
        <w:t>5</w:t>
      </w:r>
      <w:r w:rsidR="00802387" w:rsidRPr="00142F97">
        <w:rPr>
          <w:rFonts w:asciiTheme="majorHAnsi" w:hAnsiTheme="majorHAnsi" w:cstheme="majorHAnsi"/>
          <w:bCs/>
        </w:rPr>
        <w:t>/</w:t>
      </w:r>
      <w:r w:rsidR="00520F9E" w:rsidRPr="00142F97">
        <w:rPr>
          <w:rFonts w:asciiTheme="majorHAnsi" w:hAnsiTheme="majorHAnsi" w:cstheme="majorHAnsi"/>
          <w:bCs/>
        </w:rPr>
        <w:t xml:space="preserve">NQ-HĐND ngày </w:t>
      </w:r>
      <w:r w:rsidR="00142F97" w:rsidRPr="00142F97">
        <w:rPr>
          <w:rFonts w:asciiTheme="majorHAnsi" w:hAnsiTheme="majorHAnsi" w:cstheme="majorHAnsi"/>
          <w:bCs/>
        </w:rPr>
        <w:t>10</w:t>
      </w:r>
      <w:r w:rsidR="00520F9E" w:rsidRPr="00142F97">
        <w:rPr>
          <w:rFonts w:asciiTheme="majorHAnsi" w:hAnsiTheme="majorHAnsi" w:cstheme="majorHAnsi"/>
          <w:bCs/>
        </w:rPr>
        <w:t xml:space="preserve"> tháng 12 năm 2025 của Hội đồng nhân dân tỉnh </w:t>
      </w:r>
      <w:r w:rsidRPr="00142F97">
        <w:rPr>
          <w:rFonts w:asciiTheme="majorHAnsi" w:hAnsiTheme="majorHAnsi" w:cstheme="majorHAnsi"/>
          <w:bCs/>
        </w:rPr>
        <w:t xml:space="preserve">Quy định mức thu phí không </w:t>
      </w:r>
      <w:r w:rsidRPr="006536BA">
        <w:rPr>
          <w:rFonts w:asciiTheme="majorHAnsi" w:hAnsiTheme="majorHAnsi" w:cstheme="majorHAnsi"/>
          <w:bCs/>
        </w:rPr>
        <w:t xml:space="preserve">đồng trong thực hiện dịch vụ công trực tuyến trên địa bàn tỉnh Quảng Ngãi. </w:t>
      </w:r>
    </w:p>
    <w:p w14:paraId="2A09339E" w14:textId="77777777" w:rsidR="0059789C" w:rsidRPr="006536BA" w:rsidRDefault="0059789C" w:rsidP="00520F9E">
      <w:pPr>
        <w:spacing w:after="120"/>
        <w:ind w:firstLine="709"/>
        <w:jc w:val="both"/>
        <w:rPr>
          <w:rFonts w:asciiTheme="majorHAnsi" w:hAnsiTheme="majorHAnsi" w:cstheme="majorHAnsi"/>
          <w:bCs/>
        </w:rPr>
      </w:pPr>
      <w:r w:rsidRPr="006536BA">
        <w:rPr>
          <w:rFonts w:asciiTheme="majorHAnsi" w:hAnsiTheme="majorHAnsi" w:cstheme="majorHAnsi"/>
          <w:bCs/>
        </w:rPr>
        <w:t xml:space="preserve">b) Mức thu phí áp dụng thực hiện thủ tục hành chính trực tiếp và thực hiện thủ tục hành chính thông qua dịch vụ bưu chính công ích theo Phụ lục ban hành kèm theo Nghị quyết này. </w:t>
      </w:r>
    </w:p>
    <w:p w14:paraId="3BEBEFD7" w14:textId="77777777" w:rsidR="0059789C" w:rsidRPr="006536BA" w:rsidRDefault="0059789C" w:rsidP="00520F9E">
      <w:pPr>
        <w:spacing w:after="120"/>
        <w:ind w:firstLine="709"/>
        <w:jc w:val="both"/>
        <w:rPr>
          <w:rFonts w:asciiTheme="majorHAnsi" w:hAnsiTheme="majorHAnsi" w:cstheme="majorHAnsi"/>
          <w:bCs/>
        </w:rPr>
      </w:pPr>
      <w:r w:rsidRPr="006536BA">
        <w:rPr>
          <w:rFonts w:asciiTheme="majorHAnsi" w:hAnsiTheme="majorHAnsi" w:cstheme="majorHAnsi"/>
          <w:bCs/>
        </w:rPr>
        <w:t xml:space="preserve">2. Người nộp phí thực hiện kê khai, nộp phí theo từng lần phát sinh. Người nộp phí thực hiện nộp phí bằng một trong các hình thức sau: </w:t>
      </w:r>
    </w:p>
    <w:p w14:paraId="399C7482" w14:textId="77777777" w:rsidR="0059789C" w:rsidRPr="006536BA" w:rsidRDefault="0059789C" w:rsidP="00520F9E">
      <w:pPr>
        <w:spacing w:after="120"/>
        <w:ind w:firstLine="709"/>
        <w:jc w:val="both"/>
        <w:rPr>
          <w:rFonts w:asciiTheme="majorHAnsi" w:hAnsiTheme="majorHAnsi" w:cstheme="majorHAnsi"/>
          <w:bCs/>
        </w:rPr>
      </w:pPr>
      <w:r w:rsidRPr="006536BA">
        <w:rPr>
          <w:rFonts w:asciiTheme="majorHAnsi" w:hAnsiTheme="majorHAnsi" w:cstheme="majorHAnsi"/>
          <w:bCs/>
        </w:rPr>
        <w:t xml:space="preserve">a) Nộp phí theo hình thức không dùng tiền mặt vào tài khoản chuyên thu phí của tổ chức thu phí mở tại tổ chức tín dụng; </w:t>
      </w:r>
    </w:p>
    <w:p w14:paraId="14163ACC" w14:textId="45524A64" w:rsidR="0059789C" w:rsidRPr="006536BA" w:rsidRDefault="0059789C" w:rsidP="00520F9E">
      <w:pPr>
        <w:spacing w:after="120"/>
        <w:ind w:firstLine="709"/>
        <w:jc w:val="both"/>
        <w:rPr>
          <w:rFonts w:asciiTheme="majorHAnsi" w:hAnsiTheme="majorHAnsi" w:cstheme="majorHAnsi"/>
          <w:bCs/>
        </w:rPr>
      </w:pPr>
      <w:r w:rsidRPr="006536BA">
        <w:rPr>
          <w:rFonts w:asciiTheme="majorHAnsi" w:hAnsiTheme="majorHAnsi" w:cstheme="majorHAnsi"/>
          <w:bCs/>
        </w:rPr>
        <w:t xml:space="preserve">b) Nộp phí vào tài khoản phí chờ nộp ngân sách của tổ chức thu phí mở tại Kho bạc Nhà nước; </w:t>
      </w:r>
    </w:p>
    <w:p w14:paraId="16F602DD" w14:textId="77777777" w:rsidR="0059789C" w:rsidRPr="006536BA" w:rsidRDefault="0059789C" w:rsidP="00520F9E">
      <w:pPr>
        <w:spacing w:after="120"/>
        <w:ind w:firstLine="709"/>
        <w:jc w:val="both"/>
        <w:rPr>
          <w:rFonts w:asciiTheme="majorHAnsi" w:hAnsiTheme="majorHAnsi" w:cstheme="majorHAnsi"/>
          <w:bCs/>
        </w:rPr>
      </w:pPr>
      <w:r w:rsidRPr="006536BA">
        <w:rPr>
          <w:rFonts w:asciiTheme="majorHAnsi" w:hAnsiTheme="majorHAnsi" w:cstheme="majorHAnsi"/>
          <w:bCs/>
        </w:rPr>
        <w:t xml:space="preserve">c) Nộp phí bằng tiền mặt cho tổ chức thu phí. </w:t>
      </w:r>
    </w:p>
    <w:p w14:paraId="6BA1D314" w14:textId="77777777" w:rsidR="0059789C" w:rsidRPr="006536BA" w:rsidRDefault="0059789C" w:rsidP="00520F9E">
      <w:pPr>
        <w:spacing w:after="120"/>
        <w:ind w:firstLine="709"/>
        <w:jc w:val="both"/>
        <w:rPr>
          <w:rFonts w:asciiTheme="majorHAnsi" w:hAnsiTheme="majorHAnsi" w:cstheme="majorHAnsi"/>
          <w:bCs/>
        </w:rPr>
      </w:pPr>
      <w:r w:rsidRPr="006536BA">
        <w:rPr>
          <w:rFonts w:asciiTheme="majorHAnsi" w:hAnsiTheme="majorHAnsi" w:cstheme="majorHAnsi"/>
          <w:bCs/>
        </w:rPr>
        <w:t xml:space="preserve">3. Tổ chức thu phí thực hiện kê khai, quyết toán số tiền phí thu được theo quy định của pháp luật. Định kỳ hằng tháng, tổ chức thu phí phải gửi số tiền phí đã thu được vào tài khoản phí chờ nộp ngân sách tại Kho bạc Nhà nước. </w:t>
      </w:r>
    </w:p>
    <w:p w14:paraId="6CB99F58" w14:textId="77777777" w:rsidR="0059789C" w:rsidRPr="00063272" w:rsidRDefault="0059789C" w:rsidP="00520F9E">
      <w:pPr>
        <w:spacing w:after="120"/>
        <w:ind w:firstLine="709"/>
        <w:jc w:val="both"/>
        <w:rPr>
          <w:rFonts w:asciiTheme="majorHAnsi" w:hAnsiTheme="majorHAnsi" w:cstheme="majorHAnsi"/>
          <w:bCs/>
          <w:spacing w:val="-2"/>
        </w:rPr>
      </w:pPr>
      <w:r w:rsidRPr="00063272">
        <w:rPr>
          <w:rFonts w:asciiTheme="majorHAnsi" w:hAnsiTheme="majorHAnsi" w:cstheme="majorHAnsi"/>
          <w:bCs/>
          <w:spacing w:val="-2"/>
        </w:rPr>
        <w:t xml:space="preserve">4. Tổ chức thu phí nộp 100% số tiền phí thu được vào ngân sách nhà nước. </w:t>
      </w:r>
    </w:p>
    <w:p w14:paraId="3E81F52B" w14:textId="2DBFBBDD" w:rsidR="00A93AE3" w:rsidRPr="006536BA" w:rsidRDefault="00A93AE3" w:rsidP="00520F9E">
      <w:pPr>
        <w:spacing w:after="120"/>
        <w:ind w:firstLine="709"/>
        <w:jc w:val="both"/>
        <w:rPr>
          <w:rFonts w:asciiTheme="majorHAnsi" w:hAnsiTheme="majorHAnsi" w:cstheme="majorHAnsi"/>
          <w:b/>
        </w:rPr>
      </w:pPr>
      <w:r w:rsidRPr="006536BA">
        <w:rPr>
          <w:rFonts w:asciiTheme="majorHAnsi" w:hAnsiTheme="majorHAnsi" w:cstheme="majorHAnsi"/>
          <w:b/>
          <w:bCs/>
          <w:szCs w:val="28"/>
        </w:rPr>
        <w:t xml:space="preserve">Điều </w:t>
      </w:r>
      <w:r w:rsidR="00520F9E" w:rsidRPr="006536BA">
        <w:rPr>
          <w:rFonts w:asciiTheme="majorHAnsi" w:hAnsiTheme="majorHAnsi" w:cstheme="majorHAnsi"/>
          <w:b/>
          <w:bCs/>
          <w:szCs w:val="28"/>
        </w:rPr>
        <w:t>3</w:t>
      </w:r>
      <w:r w:rsidRPr="006536BA">
        <w:rPr>
          <w:rFonts w:asciiTheme="majorHAnsi" w:hAnsiTheme="majorHAnsi" w:cstheme="majorHAnsi"/>
          <w:b/>
          <w:bCs/>
          <w:szCs w:val="28"/>
        </w:rPr>
        <w:t xml:space="preserve">. Tổ chức thực hiện </w:t>
      </w:r>
    </w:p>
    <w:p w14:paraId="1AA75348" w14:textId="77777777" w:rsidR="00A93AE3" w:rsidRPr="006536BA" w:rsidRDefault="00A93AE3" w:rsidP="00520F9E">
      <w:pPr>
        <w:spacing w:after="120"/>
        <w:ind w:firstLine="709"/>
        <w:jc w:val="both"/>
        <w:rPr>
          <w:rFonts w:asciiTheme="majorHAnsi" w:hAnsiTheme="majorHAnsi" w:cstheme="majorHAnsi"/>
          <w:szCs w:val="28"/>
        </w:rPr>
      </w:pPr>
      <w:r w:rsidRPr="006536BA">
        <w:rPr>
          <w:rFonts w:asciiTheme="majorHAnsi" w:hAnsiTheme="majorHAnsi" w:cstheme="majorHAnsi"/>
          <w:szCs w:val="28"/>
        </w:rPr>
        <w:t xml:space="preserve">1. Ủy ban nhân dân tỉnh tổ chức triển khai thực hiện Nghị quyết. </w:t>
      </w:r>
    </w:p>
    <w:p w14:paraId="2032B0C6" w14:textId="77777777" w:rsidR="00A93AE3" w:rsidRPr="006536BA" w:rsidRDefault="00A93AE3" w:rsidP="00520F9E">
      <w:pPr>
        <w:spacing w:after="120"/>
        <w:ind w:firstLine="709"/>
        <w:jc w:val="both"/>
        <w:rPr>
          <w:rFonts w:asciiTheme="majorHAnsi" w:hAnsiTheme="majorHAnsi" w:cstheme="majorHAnsi"/>
          <w:szCs w:val="28"/>
        </w:rPr>
      </w:pPr>
      <w:r w:rsidRPr="006536BA">
        <w:rPr>
          <w:rFonts w:asciiTheme="majorHAnsi" w:hAnsiTheme="majorHAnsi" w:cstheme="majorHAnsi"/>
          <w:szCs w:val="28"/>
        </w:rPr>
        <w:t>2. Thường trực Hội đồng nhân dân tỉnh, các Ban của Hội đồng nhân dân tỉnh, Tổ đại biểu và đại biểu Hội đồng nhân dân tỉnh giám sát việc thực hiện Nghị quyết.</w:t>
      </w:r>
    </w:p>
    <w:p w14:paraId="53B45792" w14:textId="472B5677" w:rsidR="00A93AE3" w:rsidRPr="006536BA" w:rsidRDefault="00A93AE3" w:rsidP="00520F9E">
      <w:pPr>
        <w:spacing w:after="120"/>
        <w:ind w:firstLine="709"/>
        <w:jc w:val="both"/>
        <w:rPr>
          <w:rFonts w:asciiTheme="majorHAnsi" w:hAnsiTheme="majorHAnsi" w:cstheme="majorHAnsi"/>
          <w:szCs w:val="28"/>
        </w:rPr>
      </w:pPr>
      <w:r w:rsidRPr="006536BA">
        <w:rPr>
          <w:rFonts w:asciiTheme="majorHAnsi" w:hAnsiTheme="majorHAnsi" w:cstheme="majorHAnsi"/>
          <w:b/>
          <w:bCs/>
          <w:szCs w:val="28"/>
        </w:rPr>
        <w:t xml:space="preserve">Điều </w:t>
      </w:r>
      <w:r w:rsidR="00520F9E" w:rsidRPr="006536BA">
        <w:rPr>
          <w:rFonts w:asciiTheme="majorHAnsi" w:hAnsiTheme="majorHAnsi" w:cstheme="majorHAnsi"/>
          <w:b/>
          <w:bCs/>
          <w:szCs w:val="28"/>
        </w:rPr>
        <w:t>4</w:t>
      </w:r>
      <w:r w:rsidRPr="006536BA">
        <w:rPr>
          <w:rFonts w:asciiTheme="majorHAnsi" w:hAnsiTheme="majorHAnsi" w:cstheme="majorHAnsi"/>
          <w:b/>
          <w:bCs/>
          <w:szCs w:val="28"/>
        </w:rPr>
        <w:t xml:space="preserve">. Điều khoản thi hành </w:t>
      </w:r>
    </w:p>
    <w:p w14:paraId="48906C5B" w14:textId="2557EF4B" w:rsidR="00A93AE3" w:rsidRPr="006536BA" w:rsidRDefault="00A93AE3" w:rsidP="00520F9E">
      <w:pPr>
        <w:spacing w:after="120"/>
        <w:ind w:firstLine="709"/>
        <w:jc w:val="both"/>
        <w:rPr>
          <w:rFonts w:asciiTheme="majorHAnsi" w:hAnsiTheme="majorHAnsi" w:cstheme="majorHAnsi"/>
          <w:szCs w:val="28"/>
        </w:rPr>
      </w:pPr>
      <w:r w:rsidRPr="006536BA">
        <w:rPr>
          <w:rFonts w:asciiTheme="majorHAnsi" w:hAnsiTheme="majorHAnsi" w:cstheme="majorHAnsi"/>
          <w:szCs w:val="28"/>
        </w:rPr>
        <w:t xml:space="preserve">1. Nghị quyết này có hiệu lực thi hành từ ngày </w:t>
      </w:r>
      <w:r w:rsidR="00142F97">
        <w:rPr>
          <w:rFonts w:asciiTheme="majorHAnsi" w:hAnsiTheme="majorHAnsi" w:cstheme="majorHAnsi"/>
          <w:szCs w:val="28"/>
        </w:rPr>
        <w:t>2</w:t>
      </w:r>
      <w:r w:rsidR="00520F9E" w:rsidRPr="006536BA">
        <w:rPr>
          <w:rFonts w:asciiTheme="majorHAnsi" w:hAnsiTheme="majorHAnsi" w:cstheme="majorHAnsi"/>
          <w:szCs w:val="28"/>
        </w:rPr>
        <w:t>0</w:t>
      </w:r>
      <w:r w:rsidRPr="006536BA">
        <w:rPr>
          <w:rFonts w:asciiTheme="majorHAnsi" w:hAnsiTheme="majorHAnsi" w:cstheme="majorHAnsi"/>
          <w:szCs w:val="28"/>
        </w:rPr>
        <w:t xml:space="preserve"> tháng </w:t>
      </w:r>
      <w:r w:rsidR="009E618A" w:rsidRPr="006536BA">
        <w:rPr>
          <w:rFonts w:asciiTheme="majorHAnsi" w:hAnsiTheme="majorHAnsi" w:cstheme="majorHAnsi"/>
          <w:szCs w:val="28"/>
        </w:rPr>
        <w:t>12</w:t>
      </w:r>
      <w:r w:rsidRPr="006536BA">
        <w:rPr>
          <w:rFonts w:asciiTheme="majorHAnsi" w:hAnsiTheme="majorHAnsi" w:cstheme="majorHAnsi"/>
          <w:szCs w:val="28"/>
        </w:rPr>
        <w:t xml:space="preserve"> năm 202</w:t>
      </w:r>
      <w:r w:rsidR="009E618A" w:rsidRPr="006536BA">
        <w:rPr>
          <w:rFonts w:asciiTheme="majorHAnsi" w:hAnsiTheme="majorHAnsi" w:cstheme="majorHAnsi"/>
          <w:szCs w:val="28"/>
        </w:rPr>
        <w:t>5</w:t>
      </w:r>
      <w:r w:rsidRPr="006536BA">
        <w:rPr>
          <w:rFonts w:asciiTheme="majorHAnsi" w:hAnsiTheme="majorHAnsi" w:cstheme="majorHAnsi"/>
          <w:szCs w:val="28"/>
        </w:rPr>
        <w:t xml:space="preserve">. </w:t>
      </w:r>
    </w:p>
    <w:p w14:paraId="0FF1EF18" w14:textId="4841F178" w:rsidR="00520F9E" w:rsidRPr="006536BA" w:rsidRDefault="00520F9E" w:rsidP="00520F9E">
      <w:pPr>
        <w:spacing w:after="120"/>
        <w:ind w:firstLine="709"/>
        <w:jc w:val="both"/>
        <w:rPr>
          <w:rFonts w:asciiTheme="majorHAnsi" w:hAnsiTheme="majorHAnsi" w:cstheme="majorHAnsi"/>
          <w:szCs w:val="24"/>
        </w:rPr>
      </w:pPr>
      <w:r w:rsidRPr="006536BA">
        <w:rPr>
          <w:rFonts w:asciiTheme="majorHAnsi" w:hAnsiTheme="majorHAnsi" w:cstheme="majorHAnsi"/>
          <w:szCs w:val="24"/>
        </w:rPr>
        <w:t xml:space="preserve">2. Kể từ ngày Nghị quyết này có hiệu lực thi hành, các Nghị quyết, điều, khoản và nội dung sau đây hết hiệu lực: </w:t>
      </w:r>
    </w:p>
    <w:p w14:paraId="523EC9D7" w14:textId="7B5E1265" w:rsidR="00520F9E" w:rsidRPr="006536BA" w:rsidRDefault="00520F9E" w:rsidP="00520F9E">
      <w:pPr>
        <w:spacing w:after="120"/>
        <w:ind w:firstLine="709"/>
        <w:jc w:val="both"/>
        <w:rPr>
          <w:rFonts w:asciiTheme="majorHAnsi" w:hAnsiTheme="majorHAnsi" w:cstheme="majorHAnsi"/>
          <w:szCs w:val="24"/>
        </w:rPr>
      </w:pPr>
      <w:r w:rsidRPr="006536BA">
        <w:rPr>
          <w:rFonts w:asciiTheme="majorHAnsi" w:hAnsiTheme="majorHAnsi" w:cstheme="majorHAnsi"/>
          <w:szCs w:val="24"/>
        </w:rPr>
        <w:t xml:space="preserve">a) Nghị quyết số 12/2017/NQ-HĐND ngày 30 tháng 3 năm 2017 của Hội đồng nhân dân tỉnh Quảng Ngãi </w:t>
      </w:r>
      <w:r w:rsidR="00625EA9" w:rsidRPr="006536BA">
        <w:rPr>
          <w:rFonts w:asciiTheme="majorHAnsi" w:hAnsiTheme="majorHAnsi" w:cstheme="majorHAnsi"/>
          <w:szCs w:val="24"/>
        </w:rPr>
        <w:t>Q</w:t>
      </w:r>
      <w:r w:rsidRPr="006536BA">
        <w:rPr>
          <w:rFonts w:asciiTheme="majorHAnsi" w:hAnsiTheme="majorHAnsi" w:cstheme="majorHAnsi"/>
          <w:szCs w:val="24"/>
        </w:rPr>
        <w:t>uy định mức thu, chế độ thu, nộp và quản lý phí thẩm định đề án khai thác, sử dụng nước mặt trên địa bàn tỉnh Quảng Ngãi</w:t>
      </w:r>
      <w:r w:rsidR="00EA4004" w:rsidRPr="006536BA">
        <w:rPr>
          <w:rFonts w:asciiTheme="majorHAnsi" w:hAnsiTheme="majorHAnsi" w:cstheme="majorHAnsi"/>
          <w:szCs w:val="24"/>
        </w:rPr>
        <w:t>;</w:t>
      </w:r>
      <w:r w:rsidRPr="006536BA">
        <w:rPr>
          <w:rFonts w:asciiTheme="majorHAnsi" w:hAnsiTheme="majorHAnsi" w:cstheme="majorHAnsi"/>
          <w:szCs w:val="24"/>
        </w:rPr>
        <w:t xml:space="preserve"> </w:t>
      </w:r>
    </w:p>
    <w:p w14:paraId="0F6837DB" w14:textId="5348AB00" w:rsidR="00520F9E" w:rsidRPr="006536BA" w:rsidRDefault="00520F9E" w:rsidP="00520F9E">
      <w:pPr>
        <w:spacing w:after="120"/>
        <w:ind w:firstLine="709"/>
        <w:jc w:val="both"/>
        <w:rPr>
          <w:rFonts w:asciiTheme="majorHAnsi" w:hAnsiTheme="majorHAnsi" w:cstheme="majorHAnsi"/>
          <w:szCs w:val="24"/>
        </w:rPr>
      </w:pPr>
      <w:r w:rsidRPr="006536BA">
        <w:rPr>
          <w:rFonts w:asciiTheme="majorHAnsi" w:hAnsiTheme="majorHAnsi" w:cstheme="majorHAnsi"/>
          <w:szCs w:val="24"/>
        </w:rPr>
        <w:t xml:space="preserve">b) Nghị quyết số 13/2017/NQ-HĐND ngày 30 tháng 3 năm 2017 của Hội đồng nhân dân tỉnh Quảng Ngãi </w:t>
      </w:r>
      <w:r w:rsidR="00EA4004" w:rsidRPr="006536BA">
        <w:rPr>
          <w:rFonts w:asciiTheme="majorHAnsi" w:hAnsiTheme="majorHAnsi" w:cstheme="majorHAnsi"/>
          <w:szCs w:val="24"/>
        </w:rPr>
        <w:t>Q</w:t>
      </w:r>
      <w:r w:rsidRPr="006536BA">
        <w:rPr>
          <w:rFonts w:asciiTheme="majorHAnsi" w:hAnsiTheme="majorHAnsi" w:cstheme="majorHAnsi"/>
          <w:szCs w:val="24"/>
        </w:rPr>
        <w:t>uy định mức thu, chế độ thu, nộp và quản lý phí thẩm định đề án, báo cáo thăm dò đánh giá trữ lượng, khai thác, sử dụng nước dưới đất trên địa bàn tỉnh Quảng Ngãi</w:t>
      </w:r>
      <w:r w:rsidR="00EA4004" w:rsidRPr="006536BA">
        <w:rPr>
          <w:rFonts w:asciiTheme="majorHAnsi" w:hAnsiTheme="majorHAnsi" w:cstheme="majorHAnsi"/>
          <w:szCs w:val="24"/>
        </w:rPr>
        <w:t>;</w:t>
      </w:r>
    </w:p>
    <w:p w14:paraId="51D467A2" w14:textId="4DE30F02" w:rsidR="00520F9E" w:rsidRPr="006536BA" w:rsidRDefault="00520F9E" w:rsidP="00520F9E">
      <w:pPr>
        <w:spacing w:after="120"/>
        <w:ind w:firstLine="709"/>
        <w:jc w:val="both"/>
        <w:rPr>
          <w:rFonts w:asciiTheme="majorHAnsi" w:hAnsiTheme="majorHAnsi" w:cstheme="majorHAnsi"/>
          <w:szCs w:val="24"/>
        </w:rPr>
      </w:pPr>
      <w:r w:rsidRPr="006536BA">
        <w:rPr>
          <w:rFonts w:asciiTheme="majorHAnsi" w:hAnsiTheme="majorHAnsi" w:cstheme="majorHAnsi"/>
          <w:szCs w:val="24"/>
        </w:rPr>
        <w:t xml:space="preserve">c) Nghị quyết số 18/2017/NQ-HĐND ngày 30 tháng 3 năm 2017 của Hội đồng nhân dân tỉnh Quảng Ngãi </w:t>
      </w:r>
      <w:r w:rsidR="00EA4004" w:rsidRPr="006536BA">
        <w:rPr>
          <w:rFonts w:asciiTheme="majorHAnsi" w:hAnsiTheme="majorHAnsi" w:cstheme="majorHAnsi"/>
          <w:szCs w:val="24"/>
        </w:rPr>
        <w:t>Q</w:t>
      </w:r>
      <w:r w:rsidRPr="006536BA">
        <w:rPr>
          <w:rFonts w:asciiTheme="majorHAnsi" w:hAnsiTheme="majorHAnsi" w:cstheme="majorHAnsi"/>
          <w:szCs w:val="24"/>
        </w:rPr>
        <w:t>uy định mức thu, chế độ thu, nộp và quản lý phí thẩm định hồ sơ, điều kiện hành nghề khoan nước dưới đất trên địa bàn tỉnh Quảng Ngãi</w:t>
      </w:r>
      <w:r w:rsidR="00EA4004" w:rsidRPr="006536BA">
        <w:rPr>
          <w:rFonts w:asciiTheme="majorHAnsi" w:hAnsiTheme="majorHAnsi" w:cstheme="majorHAnsi"/>
          <w:szCs w:val="24"/>
        </w:rPr>
        <w:t>;</w:t>
      </w:r>
    </w:p>
    <w:p w14:paraId="67024B21" w14:textId="77777777" w:rsidR="00520F9E" w:rsidRPr="006536BA" w:rsidRDefault="00520F9E" w:rsidP="00520F9E">
      <w:pPr>
        <w:spacing w:after="120"/>
        <w:ind w:firstLine="709"/>
        <w:jc w:val="both"/>
        <w:rPr>
          <w:rFonts w:asciiTheme="majorHAnsi" w:hAnsiTheme="majorHAnsi" w:cstheme="majorHAnsi"/>
          <w:szCs w:val="24"/>
        </w:rPr>
      </w:pPr>
      <w:r w:rsidRPr="006536BA">
        <w:rPr>
          <w:rFonts w:asciiTheme="majorHAnsi" w:hAnsiTheme="majorHAnsi" w:cstheme="majorHAnsi"/>
          <w:szCs w:val="24"/>
        </w:rPr>
        <w:lastRenderedPageBreak/>
        <w:t xml:space="preserve">d) Khoản 2, khoản 3, khoản 4 Điều 1 và Phụ lục II ban hành kèm theo Nghị quyết số 32/2022/NQ-HĐND ngày 12 tháng 7 năm 2022 của Hội đồng nhân dân tỉnh Kon Tum sửa đổi, bổ sung Điều 2 Nghị quyết số 28/2020/NQ-HĐND ngày 13 tháng 7 năm 2020 của Hội đồng nhân dân tỉnh về phí và lệ phí trên địa bàn tỉnh Kon Tum. </w:t>
      </w:r>
    </w:p>
    <w:p w14:paraId="7C90C52E" w14:textId="4AE620B6" w:rsidR="00AF4738" w:rsidRPr="006536BA" w:rsidRDefault="00AF4738" w:rsidP="00AF4738">
      <w:pPr>
        <w:spacing w:before="120"/>
        <w:ind w:firstLine="720"/>
        <w:jc w:val="both"/>
        <w:rPr>
          <w:rFonts w:ascii="Times New Roman" w:hAnsi="Times New Roman"/>
          <w:iCs/>
          <w:szCs w:val="28"/>
        </w:rPr>
      </w:pPr>
      <w:r w:rsidRPr="006536BA">
        <w:rPr>
          <w:rFonts w:ascii="Times New Roman" w:hAnsi="Times New Roman"/>
          <w:iCs/>
          <w:szCs w:val="28"/>
        </w:rPr>
        <w:t>3. Trường hợp các văn bản được viện dẫn tại Nghị quyết này được sửa đổi, bổ sung, thay thế thì áp dụng theo các văn bản sửa đổi, bổ sung, thay thế đó.</w:t>
      </w:r>
    </w:p>
    <w:p w14:paraId="35F7ADD3" w14:textId="5C98A517" w:rsidR="00A93AE3" w:rsidRPr="006536BA" w:rsidRDefault="00A93AE3" w:rsidP="00520F9E">
      <w:pPr>
        <w:spacing w:before="120" w:after="240"/>
        <w:ind w:firstLine="709"/>
        <w:jc w:val="both"/>
        <w:rPr>
          <w:rFonts w:asciiTheme="majorHAnsi" w:hAnsiTheme="majorHAnsi" w:cstheme="majorHAnsi"/>
          <w:i/>
          <w:iCs/>
          <w:szCs w:val="28"/>
        </w:rPr>
      </w:pPr>
      <w:r w:rsidRPr="006536BA">
        <w:rPr>
          <w:rFonts w:asciiTheme="majorHAnsi" w:hAnsiTheme="majorHAnsi" w:cstheme="majorHAnsi"/>
          <w:i/>
          <w:iCs/>
          <w:szCs w:val="28"/>
        </w:rPr>
        <w:t xml:space="preserve">Nghị quyết này đã được Hội đồng nhân dân tỉnh Quảng Ngãi Khóa XIII Kỳ họp thứ </w:t>
      </w:r>
      <w:r w:rsidR="00912A30" w:rsidRPr="006536BA">
        <w:rPr>
          <w:rFonts w:asciiTheme="majorHAnsi" w:hAnsiTheme="majorHAnsi" w:cstheme="majorHAnsi"/>
          <w:i/>
          <w:iCs/>
          <w:szCs w:val="28"/>
        </w:rPr>
        <w:t>7</w:t>
      </w:r>
      <w:r w:rsidRPr="006536BA">
        <w:rPr>
          <w:rFonts w:asciiTheme="majorHAnsi" w:hAnsiTheme="majorHAnsi" w:cstheme="majorHAnsi"/>
          <w:i/>
          <w:iCs/>
          <w:szCs w:val="28"/>
        </w:rPr>
        <w:t xml:space="preserve"> thông qua ngày </w:t>
      </w:r>
      <w:r w:rsidR="00912A30" w:rsidRPr="006536BA">
        <w:rPr>
          <w:rFonts w:asciiTheme="majorHAnsi" w:hAnsiTheme="majorHAnsi" w:cstheme="majorHAnsi"/>
          <w:i/>
          <w:iCs/>
          <w:szCs w:val="28"/>
        </w:rPr>
        <w:t>10</w:t>
      </w:r>
      <w:r w:rsidRPr="006536BA">
        <w:rPr>
          <w:rFonts w:asciiTheme="majorHAnsi" w:hAnsiTheme="majorHAnsi" w:cstheme="majorHAnsi"/>
          <w:i/>
          <w:iCs/>
          <w:szCs w:val="28"/>
        </w:rPr>
        <w:t xml:space="preserve"> tháng </w:t>
      </w:r>
      <w:r w:rsidR="00912A30" w:rsidRPr="006536BA">
        <w:rPr>
          <w:rFonts w:asciiTheme="majorHAnsi" w:hAnsiTheme="majorHAnsi" w:cstheme="majorHAnsi"/>
          <w:i/>
          <w:iCs/>
          <w:szCs w:val="28"/>
        </w:rPr>
        <w:t>12</w:t>
      </w:r>
      <w:r w:rsidRPr="006536BA">
        <w:rPr>
          <w:rFonts w:asciiTheme="majorHAnsi" w:hAnsiTheme="majorHAnsi" w:cstheme="majorHAnsi"/>
          <w:i/>
          <w:iCs/>
          <w:szCs w:val="28"/>
        </w:rPr>
        <w:t xml:space="preserve"> năm 2025</w:t>
      </w:r>
      <w:r w:rsidR="003F67D5" w:rsidRPr="006536BA">
        <w:rPr>
          <w:rFonts w:asciiTheme="majorHAnsi" w:hAnsiTheme="majorHAnsi" w:cstheme="majorHAnsi"/>
          <w:i/>
          <w:iCs/>
          <w:szCs w:val="28"/>
        </w:rPr>
        <w:t>./.</w:t>
      </w:r>
    </w:p>
    <w:tbl>
      <w:tblPr>
        <w:tblW w:w="9606" w:type="dxa"/>
        <w:tblBorders>
          <w:top w:val="nil"/>
          <w:bottom w:val="nil"/>
          <w:insideH w:val="nil"/>
          <w:insideV w:val="nil"/>
        </w:tblBorders>
        <w:tblCellMar>
          <w:left w:w="0" w:type="dxa"/>
          <w:right w:w="0" w:type="dxa"/>
        </w:tblCellMar>
        <w:tblLook w:val="04A0" w:firstRow="1" w:lastRow="0" w:firstColumn="1" w:lastColumn="0" w:noHBand="0" w:noVBand="1"/>
      </w:tblPr>
      <w:tblGrid>
        <w:gridCol w:w="5353"/>
        <w:gridCol w:w="4253"/>
      </w:tblGrid>
      <w:tr w:rsidR="00D8706F" w:rsidRPr="006536BA" w14:paraId="7214EC93" w14:textId="77777777" w:rsidTr="002C7182">
        <w:tc>
          <w:tcPr>
            <w:tcW w:w="5353" w:type="dxa"/>
            <w:tcBorders>
              <w:top w:val="nil"/>
              <w:left w:val="nil"/>
              <w:bottom w:val="nil"/>
              <w:right w:val="nil"/>
              <w:tl2br w:val="nil"/>
              <w:tr2bl w:val="nil"/>
            </w:tcBorders>
            <w:tcMar>
              <w:top w:w="0" w:type="dxa"/>
              <w:left w:w="108" w:type="dxa"/>
              <w:bottom w:w="0" w:type="dxa"/>
              <w:right w:w="108" w:type="dxa"/>
            </w:tcMar>
          </w:tcPr>
          <w:p w14:paraId="5C3235D8" w14:textId="77777777" w:rsidR="00B22DA6" w:rsidRPr="006536BA" w:rsidRDefault="00C119BC" w:rsidP="00C55745">
            <w:pPr>
              <w:ind w:left="-110"/>
              <w:rPr>
                <w:rFonts w:asciiTheme="majorHAnsi" w:hAnsiTheme="majorHAnsi" w:cstheme="majorHAnsi"/>
                <w:b/>
                <w:bCs/>
                <w:i/>
                <w:iCs/>
                <w:snapToGrid/>
                <w:sz w:val="24"/>
                <w:szCs w:val="24"/>
                <w:lang w:val="en-US" w:eastAsia="vi-VN"/>
              </w:rPr>
            </w:pPr>
            <w:r w:rsidRPr="006536BA">
              <w:rPr>
                <w:rFonts w:asciiTheme="majorHAnsi" w:hAnsiTheme="majorHAnsi" w:cstheme="majorHAnsi"/>
                <w:b/>
                <w:bCs/>
                <w:i/>
                <w:iCs/>
                <w:snapToGrid/>
                <w:sz w:val="24"/>
                <w:szCs w:val="24"/>
                <w:lang w:val="en-US" w:eastAsia="vi-VN"/>
              </w:rPr>
              <w:t>Nơi nhận:</w:t>
            </w:r>
          </w:p>
          <w:p w14:paraId="79D45516" w14:textId="29B4DC5C" w:rsidR="00956429" w:rsidRPr="006536BA" w:rsidRDefault="00C119BC" w:rsidP="00C55745">
            <w:pPr>
              <w:ind w:left="-110"/>
              <w:rPr>
                <w:rFonts w:asciiTheme="majorHAnsi" w:hAnsiTheme="majorHAnsi" w:cstheme="majorHAnsi"/>
                <w:snapToGrid/>
                <w:sz w:val="22"/>
                <w:szCs w:val="22"/>
                <w:lang w:val="en-US" w:eastAsia="vi-VN"/>
              </w:rPr>
            </w:pPr>
            <w:r w:rsidRPr="006536BA">
              <w:rPr>
                <w:rFonts w:asciiTheme="majorHAnsi" w:hAnsiTheme="majorHAnsi" w:cstheme="majorHAnsi"/>
                <w:snapToGrid/>
                <w:sz w:val="22"/>
                <w:szCs w:val="22"/>
                <w:lang w:val="en-US" w:eastAsia="vi-VN"/>
              </w:rPr>
              <w:t>- Ủy ban Thường vụ Quốc hội, Chính phủ;</w:t>
            </w:r>
            <w:r w:rsidRPr="006536BA">
              <w:rPr>
                <w:rFonts w:asciiTheme="majorHAnsi" w:hAnsiTheme="majorHAnsi" w:cstheme="majorHAnsi"/>
                <w:snapToGrid/>
                <w:sz w:val="22"/>
                <w:szCs w:val="22"/>
                <w:lang w:val="en-US" w:eastAsia="vi-VN"/>
              </w:rPr>
              <w:br/>
              <w:t xml:space="preserve">- </w:t>
            </w:r>
            <w:r w:rsidR="00520F9E" w:rsidRPr="006536BA">
              <w:rPr>
                <w:rFonts w:asciiTheme="majorHAnsi" w:hAnsiTheme="majorHAnsi" w:cstheme="majorHAnsi"/>
                <w:snapToGrid/>
                <w:sz w:val="22"/>
                <w:szCs w:val="22"/>
                <w:lang w:val="en-US" w:eastAsia="vi-VN"/>
              </w:rPr>
              <w:t xml:space="preserve">Các </w:t>
            </w:r>
            <w:r w:rsidR="00903B60" w:rsidRPr="006536BA">
              <w:rPr>
                <w:rFonts w:asciiTheme="majorHAnsi" w:hAnsiTheme="majorHAnsi" w:cstheme="majorHAnsi"/>
                <w:sz w:val="22"/>
                <w:szCs w:val="22"/>
                <w:lang w:val="en-US"/>
              </w:rPr>
              <w:t>Bộ</w:t>
            </w:r>
            <w:r w:rsidR="00520F9E" w:rsidRPr="006536BA">
              <w:rPr>
                <w:rFonts w:asciiTheme="majorHAnsi" w:hAnsiTheme="majorHAnsi" w:cstheme="majorHAnsi"/>
                <w:sz w:val="22"/>
                <w:szCs w:val="22"/>
                <w:lang w:val="en-US"/>
              </w:rPr>
              <w:t>: Nông nghiệp và Môi trường,</w:t>
            </w:r>
            <w:r w:rsidR="00912A30" w:rsidRPr="006536BA">
              <w:rPr>
                <w:rFonts w:asciiTheme="majorHAnsi" w:hAnsiTheme="majorHAnsi" w:cstheme="majorHAnsi"/>
                <w:sz w:val="22"/>
                <w:szCs w:val="22"/>
                <w:lang w:val="en-US"/>
              </w:rPr>
              <w:t xml:space="preserve"> </w:t>
            </w:r>
            <w:r w:rsidR="00903B60" w:rsidRPr="006536BA">
              <w:rPr>
                <w:rFonts w:asciiTheme="majorHAnsi" w:hAnsiTheme="majorHAnsi" w:cstheme="majorHAnsi"/>
                <w:sz w:val="22"/>
                <w:szCs w:val="22"/>
                <w:lang w:val="en-US"/>
              </w:rPr>
              <w:t>Tài chính;</w:t>
            </w:r>
            <w:r w:rsidRPr="006536BA">
              <w:rPr>
                <w:rFonts w:asciiTheme="majorHAnsi" w:hAnsiTheme="majorHAnsi" w:cstheme="majorHAnsi"/>
                <w:snapToGrid/>
                <w:sz w:val="22"/>
                <w:szCs w:val="22"/>
                <w:lang w:val="en-US" w:eastAsia="vi-VN"/>
              </w:rPr>
              <w:br/>
              <w:t xml:space="preserve">- Vụ Pháp chế - Bộ </w:t>
            </w:r>
            <w:r w:rsidR="00520F9E" w:rsidRPr="006536BA">
              <w:rPr>
                <w:rFonts w:asciiTheme="majorHAnsi" w:hAnsiTheme="majorHAnsi" w:cstheme="majorHAnsi"/>
                <w:sz w:val="22"/>
                <w:szCs w:val="22"/>
                <w:lang w:val="en-US"/>
              </w:rPr>
              <w:t>Nông nghiệp và Môi trường</w:t>
            </w:r>
            <w:r w:rsidRPr="006536BA">
              <w:rPr>
                <w:rFonts w:asciiTheme="majorHAnsi" w:hAnsiTheme="majorHAnsi" w:cstheme="majorHAnsi"/>
                <w:snapToGrid/>
                <w:sz w:val="22"/>
                <w:szCs w:val="22"/>
                <w:lang w:val="en-US" w:eastAsia="vi-VN"/>
              </w:rPr>
              <w:t>;</w:t>
            </w:r>
            <w:r w:rsidRPr="006536BA">
              <w:rPr>
                <w:rFonts w:asciiTheme="majorHAnsi" w:hAnsiTheme="majorHAnsi" w:cstheme="majorHAnsi"/>
                <w:snapToGrid/>
                <w:sz w:val="22"/>
                <w:szCs w:val="22"/>
                <w:lang w:val="en-US" w:eastAsia="vi-VN"/>
              </w:rPr>
              <w:br/>
              <w:t>- Cục KTVB và QLXLVPHC - Bộ Tư pháp;</w:t>
            </w:r>
            <w:r w:rsidRPr="006536BA">
              <w:rPr>
                <w:rFonts w:asciiTheme="majorHAnsi" w:hAnsiTheme="majorHAnsi" w:cstheme="majorHAnsi"/>
                <w:snapToGrid/>
                <w:sz w:val="22"/>
                <w:szCs w:val="22"/>
                <w:lang w:val="en-US" w:eastAsia="vi-VN"/>
              </w:rPr>
              <w:br/>
            </w:r>
            <w:r w:rsidR="00956429" w:rsidRPr="006536BA">
              <w:rPr>
                <w:rFonts w:asciiTheme="majorHAnsi" w:hAnsiTheme="majorHAnsi" w:cstheme="majorHAnsi"/>
                <w:snapToGrid/>
                <w:sz w:val="22"/>
                <w:szCs w:val="22"/>
                <w:lang w:val="en-US" w:eastAsia="vi-VN"/>
              </w:rPr>
              <w:t>- TTTU, TTHĐND, UBND, UBMTTQVN tỉnh;</w:t>
            </w:r>
          </w:p>
          <w:p w14:paraId="61D11A3C" w14:textId="77777777" w:rsidR="00956429" w:rsidRPr="006536BA" w:rsidRDefault="00956429" w:rsidP="00C55745">
            <w:pPr>
              <w:ind w:left="-110"/>
              <w:rPr>
                <w:rFonts w:asciiTheme="majorHAnsi" w:hAnsiTheme="majorHAnsi" w:cstheme="majorHAnsi"/>
                <w:snapToGrid/>
                <w:sz w:val="22"/>
                <w:szCs w:val="22"/>
                <w:lang w:val="en-US" w:eastAsia="vi-VN"/>
              </w:rPr>
            </w:pPr>
            <w:r w:rsidRPr="006536BA">
              <w:rPr>
                <w:rFonts w:asciiTheme="majorHAnsi" w:hAnsiTheme="majorHAnsi" w:cstheme="majorHAnsi"/>
                <w:snapToGrid/>
                <w:sz w:val="22"/>
                <w:szCs w:val="22"/>
                <w:lang w:val="en-US" w:eastAsia="vi-VN"/>
              </w:rPr>
              <w:t>- Các cơ quan chuyên trách tham mưu, giúp việc Tỉnh ủy;</w:t>
            </w:r>
          </w:p>
          <w:p w14:paraId="2DE869B5" w14:textId="77777777" w:rsidR="00956429" w:rsidRPr="006536BA" w:rsidRDefault="00956429" w:rsidP="00C55745">
            <w:pPr>
              <w:ind w:left="-110"/>
              <w:rPr>
                <w:rFonts w:asciiTheme="majorHAnsi" w:hAnsiTheme="majorHAnsi" w:cstheme="majorHAnsi"/>
                <w:snapToGrid/>
                <w:sz w:val="22"/>
                <w:szCs w:val="22"/>
                <w:lang w:val="en-US" w:eastAsia="vi-VN"/>
              </w:rPr>
            </w:pPr>
            <w:r w:rsidRPr="006536BA">
              <w:rPr>
                <w:rFonts w:asciiTheme="majorHAnsi" w:hAnsiTheme="majorHAnsi" w:cstheme="majorHAnsi"/>
                <w:snapToGrid/>
                <w:sz w:val="22"/>
                <w:szCs w:val="22"/>
                <w:lang w:val="en-US" w:eastAsia="vi-VN"/>
              </w:rPr>
              <w:t>- Đoàn ĐBQH tỉnh;</w:t>
            </w:r>
          </w:p>
          <w:p w14:paraId="482C0C89" w14:textId="77777777" w:rsidR="00956429" w:rsidRPr="006536BA" w:rsidRDefault="00956429" w:rsidP="00C55745">
            <w:pPr>
              <w:ind w:left="-110"/>
              <w:rPr>
                <w:rFonts w:asciiTheme="majorHAnsi" w:hAnsiTheme="majorHAnsi" w:cstheme="majorHAnsi"/>
                <w:snapToGrid/>
                <w:sz w:val="22"/>
                <w:szCs w:val="22"/>
                <w:lang w:val="en-US" w:eastAsia="vi-VN"/>
              </w:rPr>
            </w:pPr>
            <w:r w:rsidRPr="006536BA">
              <w:rPr>
                <w:rFonts w:asciiTheme="majorHAnsi" w:hAnsiTheme="majorHAnsi" w:cstheme="majorHAnsi"/>
                <w:snapToGrid/>
                <w:sz w:val="22"/>
                <w:szCs w:val="22"/>
                <w:lang w:val="en-US" w:eastAsia="vi-VN"/>
              </w:rPr>
              <w:t>- Các Ban của HĐND tỉnh;</w:t>
            </w:r>
          </w:p>
          <w:p w14:paraId="5CE9BE0F" w14:textId="77777777" w:rsidR="00956429" w:rsidRPr="006536BA" w:rsidRDefault="00956429" w:rsidP="00C55745">
            <w:pPr>
              <w:ind w:left="-110"/>
              <w:rPr>
                <w:rFonts w:asciiTheme="majorHAnsi" w:hAnsiTheme="majorHAnsi" w:cstheme="majorHAnsi"/>
                <w:snapToGrid/>
                <w:sz w:val="22"/>
                <w:szCs w:val="22"/>
                <w:lang w:val="en-US" w:eastAsia="vi-VN"/>
              </w:rPr>
            </w:pPr>
            <w:r w:rsidRPr="006536BA">
              <w:rPr>
                <w:rFonts w:asciiTheme="majorHAnsi" w:hAnsiTheme="majorHAnsi" w:cstheme="majorHAnsi"/>
                <w:snapToGrid/>
                <w:sz w:val="22"/>
                <w:szCs w:val="22"/>
                <w:lang w:val="en-US" w:eastAsia="vi-VN"/>
              </w:rPr>
              <w:t>- Đại biểu HĐND tỉnh;</w:t>
            </w:r>
          </w:p>
          <w:p w14:paraId="0E2D1A92" w14:textId="77777777" w:rsidR="00956429" w:rsidRPr="006536BA" w:rsidRDefault="00956429" w:rsidP="00C55745">
            <w:pPr>
              <w:ind w:left="-110"/>
              <w:rPr>
                <w:rFonts w:asciiTheme="majorHAnsi" w:hAnsiTheme="majorHAnsi" w:cstheme="majorHAnsi"/>
                <w:snapToGrid/>
                <w:sz w:val="22"/>
                <w:szCs w:val="22"/>
                <w:lang w:val="en-US" w:eastAsia="vi-VN"/>
              </w:rPr>
            </w:pPr>
            <w:r w:rsidRPr="006536BA">
              <w:rPr>
                <w:rFonts w:asciiTheme="majorHAnsi" w:hAnsiTheme="majorHAnsi" w:cstheme="majorHAnsi"/>
                <w:snapToGrid/>
                <w:sz w:val="22"/>
                <w:szCs w:val="22"/>
                <w:lang w:val="en-US" w:eastAsia="vi-VN"/>
              </w:rPr>
              <w:t>- Các sở, ban, ngành;</w:t>
            </w:r>
          </w:p>
          <w:p w14:paraId="736113B3" w14:textId="77777777" w:rsidR="00956429" w:rsidRPr="006536BA" w:rsidRDefault="00956429" w:rsidP="00C55745">
            <w:pPr>
              <w:ind w:left="-110"/>
              <w:rPr>
                <w:rFonts w:asciiTheme="majorHAnsi" w:hAnsiTheme="majorHAnsi" w:cstheme="majorHAnsi"/>
                <w:snapToGrid/>
                <w:sz w:val="22"/>
                <w:szCs w:val="22"/>
                <w:lang w:val="en-US" w:eastAsia="vi-VN"/>
              </w:rPr>
            </w:pPr>
            <w:r w:rsidRPr="006536BA">
              <w:rPr>
                <w:rFonts w:asciiTheme="majorHAnsi" w:hAnsiTheme="majorHAnsi" w:cstheme="majorHAnsi"/>
                <w:snapToGrid/>
                <w:sz w:val="22"/>
                <w:szCs w:val="22"/>
                <w:lang w:val="en-US" w:eastAsia="vi-VN"/>
              </w:rPr>
              <w:t>- Cơ quan Trung ương đóng trên địa bàn tỉnh;</w:t>
            </w:r>
          </w:p>
          <w:p w14:paraId="6E3DB0DC" w14:textId="77777777" w:rsidR="00956429" w:rsidRPr="006536BA" w:rsidRDefault="00956429" w:rsidP="00C55745">
            <w:pPr>
              <w:ind w:left="-110"/>
              <w:rPr>
                <w:rFonts w:asciiTheme="majorHAnsi" w:hAnsiTheme="majorHAnsi" w:cstheme="majorHAnsi"/>
                <w:snapToGrid/>
                <w:sz w:val="22"/>
                <w:szCs w:val="22"/>
                <w:lang w:val="en-US" w:eastAsia="vi-VN"/>
              </w:rPr>
            </w:pPr>
            <w:r w:rsidRPr="006536BA">
              <w:rPr>
                <w:rFonts w:asciiTheme="majorHAnsi" w:hAnsiTheme="majorHAnsi" w:cstheme="majorHAnsi"/>
                <w:snapToGrid/>
                <w:sz w:val="22"/>
                <w:szCs w:val="22"/>
                <w:lang w:val="en-US" w:eastAsia="vi-VN"/>
              </w:rPr>
              <w:t>- Văn phòng UBND tỉnh;</w:t>
            </w:r>
          </w:p>
          <w:p w14:paraId="4FB6EB6C" w14:textId="77777777" w:rsidR="00956429" w:rsidRPr="006536BA" w:rsidRDefault="00956429" w:rsidP="00C55745">
            <w:pPr>
              <w:ind w:left="-110"/>
              <w:rPr>
                <w:rFonts w:asciiTheme="majorHAnsi" w:hAnsiTheme="majorHAnsi" w:cstheme="majorHAnsi"/>
                <w:snapToGrid/>
                <w:sz w:val="22"/>
                <w:szCs w:val="22"/>
                <w:lang w:val="en-US" w:eastAsia="vi-VN"/>
              </w:rPr>
            </w:pPr>
            <w:r w:rsidRPr="006536BA">
              <w:rPr>
                <w:rFonts w:asciiTheme="majorHAnsi" w:hAnsiTheme="majorHAnsi" w:cstheme="majorHAnsi"/>
                <w:snapToGrid/>
                <w:sz w:val="22"/>
                <w:szCs w:val="22"/>
                <w:lang w:val="en-US" w:eastAsia="vi-VN"/>
              </w:rPr>
              <w:t>- TT HĐND, UBND các xã, phường và đặc khu;</w:t>
            </w:r>
          </w:p>
          <w:p w14:paraId="37725FAF" w14:textId="77777777" w:rsidR="00956429" w:rsidRPr="006536BA" w:rsidRDefault="00956429" w:rsidP="00C55745">
            <w:pPr>
              <w:ind w:left="-110"/>
              <w:rPr>
                <w:rFonts w:asciiTheme="majorHAnsi" w:hAnsiTheme="majorHAnsi" w:cstheme="majorHAnsi"/>
                <w:snapToGrid/>
                <w:sz w:val="22"/>
                <w:szCs w:val="22"/>
                <w:lang w:val="en-US" w:eastAsia="vi-VN"/>
              </w:rPr>
            </w:pPr>
            <w:r w:rsidRPr="006536BA">
              <w:rPr>
                <w:rFonts w:asciiTheme="majorHAnsi" w:hAnsiTheme="majorHAnsi" w:cstheme="majorHAnsi"/>
                <w:snapToGrid/>
                <w:sz w:val="22"/>
                <w:szCs w:val="22"/>
                <w:lang w:val="en-US" w:eastAsia="vi-VN"/>
              </w:rPr>
              <w:t>- Báo và Phát thanh, Truyền hình Quảng Ngãi;</w:t>
            </w:r>
          </w:p>
          <w:p w14:paraId="39CD810F" w14:textId="77777777" w:rsidR="00956429" w:rsidRPr="006536BA" w:rsidRDefault="00956429" w:rsidP="00C55745">
            <w:pPr>
              <w:ind w:left="-110"/>
              <w:rPr>
                <w:rFonts w:asciiTheme="majorHAnsi" w:hAnsiTheme="majorHAnsi" w:cstheme="majorHAnsi"/>
                <w:snapToGrid/>
                <w:sz w:val="22"/>
                <w:szCs w:val="22"/>
                <w:lang w:val="en-US" w:eastAsia="vi-VN"/>
              </w:rPr>
            </w:pPr>
            <w:r w:rsidRPr="006536BA">
              <w:rPr>
                <w:rFonts w:asciiTheme="majorHAnsi" w:hAnsiTheme="majorHAnsi" w:cstheme="majorHAnsi"/>
                <w:snapToGrid/>
                <w:sz w:val="22"/>
                <w:szCs w:val="22"/>
                <w:lang w:val="en-US" w:eastAsia="vi-VN"/>
              </w:rPr>
              <w:t>- Trung tâm Công báo và Tin học tỉnh;</w:t>
            </w:r>
          </w:p>
          <w:p w14:paraId="6CD9868C" w14:textId="77777777" w:rsidR="00B22DA6" w:rsidRPr="006536BA" w:rsidRDefault="00956429" w:rsidP="00C55745">
            <w:pPr>
              <w:ind w:left="-110"/>
              <w:rPr>
                <w:rFonts w:asciiTheme="majorHAnsi" w:hAnsiTheme="majorHAnsi" w:cstheme="majorHAnsi"/>
                <w:snapToGrid/>
                <w:sz w:val="22"/>
                <w:szCs w:val="22"/>
                <w:lang w:val="en-US" w:eastAsia="vi-VN"/>
              </w:rPr>
            </w:pPr>
            <w:r w:rsidRPr="006536BA">
              <w:rPr>
                <w:rFonts w:asciiTheme="majorHAnsi" w:hAnsiTheme="majorHAnsi" w:cstheme="majorHAnsi"/>
                <w:snapToGrid/>
                <w:sz w:val="22"/>
                <w:szCs w:val="22"/>
                <w:lang w:val="en-US" w:eastAsia="vi-VN"/>
              </w:rPr>
              <w:t>- VP ĐĐBQH và HĐND tỉnh: C-PCVP, các phòng, CV;</w:t>
            </w:r>
          </w:p>
          <w:p w14:paraId="1BDCF70A" w14:textId="31C85109" w:rsidR="002C7182" w:rsidRPr="006536BA" w:rsidRDefault="002C7182" w:rsidP="00C55745">
            <w:pPr>
              <w:ind w:left="-110"/>
              <w:rPr>
                <w:rFonts w:asciiTheme="majorHAnsi" w:hAnsiTheme="majorHAnsi" w:cstheme="majorHAnsi"/>
                <w:snapToGrid/>
                <w:sz w:val="24"/>
                <w:szCs w:val="24"/>
                <w:lang w:val="en-US" w:eastAsia="vi-VN"/>
              </w:rPr>
            </w:pPr>
            <w:r w:rsidRPr="006536BA">
              <w:rPr>
                <w:rFonts w:asciiTheme="majorHAnsi" w:hAnsiTheme="majorHAnsi" w:cstheme="majorHAnsi"/>
                <w:sz w:val="22"/>
                <w:szCs w:val="22"/>
                <w:shd w:val="clear" w:color="auto" w:fill="FFFFFF"/>
              </w:rPr>
              <w:t xml:space="preserve">- Lưu: VT, </w:t>
            </w:r>
            <w:r w:rsidR="00903B60" w:rsidRPr="006536BA">
              <w:rPr>
                <w:rFonts w:asciiTheme="majorHAnsi" w:hAnsiTheme="majorHAnsi" w:cstheme="majorHAnsi"/>
                <w:sz w:val="22"/>
                <w:lang w:val="zu-ZA"/>
              </w:rPr>
              <w:t>Cthđnd(Ttka).</w:t>
            </w:r>
          </w:p>
        </w:tc>
        <w:tc>
          <w:tcPr>
            <w:tcW w:w="4253" w:type="dxa"/>
            <w:tcBorders>
              <w:top w:val="nil"/>
              <w:left w:val="nil"/>
              <w:bottom w:val="nil"/>
              <w:right w:val="nil"/>
              <w:tl2br w:val="nil"/>
              <w:tr2bl w:val="nil"/>
            </w:tcBorders>
            <w:tcMar>
              <w:top w:w="0" w:type="dxa"/>
              <w:left w:w="108" w:type="dxa"/>
              <w:bottom w:w="0" w:type="dxa"/>
              <w:right w:w="108" w:type="dxa"/>
            </w:tcMar>
          </w:tcPr>
          <w:p w14:paraId="06FE0544" w14:textId="77777777" w:rsidR="00C119BC" w:rsidRPr="006536BA" w:rsidRDefault="00C119BC" w:rsidP="00C119BC">
            <w:pPr>
              <w:jc w:val="center"/>
              <w:rPr>
                <w:rFonts w:asciiTheme="majorHAnsi" w:hAnsiTheme="majorHAnsi" w:cstheme="majorHAnsi"/>
                <w:b/>
                <w:bCs/>
                <w:snapToGrid/>
                <w:sz w:val="26"/>
                <w:szCs w:val="26"/>
                <w:lang w:val="en-US" w:eastAsia="vi-VN"/>
              </w:rPr>
            </w:pPr>
            <w:r w:rsidRPr="006536BA">
              <w:rPr>
                <w:rFonts w:asciiTheme="majorHAnsi" w:hAnsiTheme="majorHAnsi" w:cstheme="majorHAnsi"/>
                <w:b/>
                <w:bCs/>
                <w:snapToGrid/>
                <w:sz w:val="26"/>
                <w:szCs w:val="26"/>
                <w:lang w:val="en-US" w:eastAsia="vi-VN"/>
              </w:rPr>
              <w:t>CHỦ TỊCH</w:t>
            </w:r>
            <w:r w:rsidRPr="006536BA">
              <w:rPr>
                <w:rFonts w:asciiTheme="majorHAnsi" w:hAnsiTheme="majorHAnsi" w:cstheme="majorHAnsi"/>
                <w:b/>
                <w:bCs/>
                <w:snapToGrid/>
                <w:sz w:val="26"/>
                <w:szCs w:val="26"/>
                <w:lang w:val="en-US" w:eastAsia="vi-VN"/>
              </w:rPr>
              <w:br/>
            </w:r>
            <w:r w:rsidRPr="006536BA">
              <w:rPr>
                <w:rFonts w:asciiTheme="majorHAnsi" w:hAnsiTheme="majorHAnsi" w:cstheme="majorHAnsi"/>
                <w:b/>
                <w:bCs/>
                <w:snapToGrid/>
                <w:sz w:val="26"/>
                <w:szCs w:val="26"/>
                <w:lang w:val="en-US" w:eastAsia="vi-VN"/>
              </w:rPr>
              <w:br/>
            </w:r>
            <w:r w:rsidRPr="006536BA">
              <w:rPr>
                <w:rFonts w:asciiTheme="majorHAnsi" w:hAnsiTheme="majorHAnsi" w:cstheme="majorHAnsi"/>
                <w:b/>
                <w:bCs/>
                <w:snapToGrid/>
                <w:sz w:val="26"/>
                <w:szCs w:val="26"/>
                <w:lang w:val="en-US" w:eastAsia="vi-VN"/>
              </w:rPr>
              <w:br/>
            </w:r>
            <w:r w:rsidRPr="006536BA">
              <w:rPr>
                <w:rFonts w:asciiTheme="majorHAnsi" w:hAnsiTheme="majorHAnsi" w:cstheme="majorHAnsi"/>
                <w:b/>
                <w:bCs/>
                <w:snapToGrid/>
                <w:sz w:val="26"/>
                <w:szCs w:val="26"/>
                <w:lang w:val="en-US" w:eastAsia="vi-VN"/>
              </w:rPr>
              <w:br/>
            </w:r>
          </w:p>
          <w:p w14:paraId="5A1CB1E1" w14:textId="77777777" w:rsidR="00C119BC" w:rsidRPr="006536BA" w:rsidRDefault="00C119BC" w:rsidP="00C119BC">
            <w:pPr>
              <w:jc w:val="center"/>
              <w:rPr>
                <w:rFonts w:asciiTheme="majorHAnsi" w:hAnsiTheme="majorHAnsi" w:cstheme="majorHAnsi"/>
                <w:b/>
                <w:bCs/>
                <w:snapToGrid/>
                <w:sz w:val="26"/>
                <w:szCs w:val="26"/>
                <w:lang w:val="en-US" w:eastAsia="vi-VN"/>
              </w:rPr>
            </w:pPr>
          </w:p>
          <w:p w14:paraId="19E0FD13" w14:textId="77777777" w:rsidR="00496799" w:rsidRPr="006536BA" w:rsidRDefault="00496799" w:rsidP="00C119BC">
            <w:pPr>
              <w:jc w:val="center"/>
              <w:rPr>
                <w:rFonts w:asciiTheme="majorHAnsi" w:hAnsiTheme="majorHAnsi" w:cstheme="majorHAnsi"/>
                <w:b/>
                <w:bCs/>
                <w:snapToGrid/>
                <w:sz w:val="26"/>
                <w:szCs w:val="26"/>
                <w:lang w:val="en-US" w:eastAsia="vi-VN"/>
              </w:rPr>
            </w:pPr>
          </w:p>
          <w:p w14:paraId="675990CD" w14:textId="77777777" w:rsidR="00C119BC" w:rsidRPr="006536BA" w:rsidRDefault="00C119BC" w:rsidP="00C119BC">
            <w:pPr>
              <w:jc w:val="center"/>
              <w:rPr>
                <w:rFonts w:asciiTheme="majorHAnsi" w:hAnsiTheme="majorHAnsi" w:cstheme="majorHAnsi"/>
                <w:snapToGrid/>
                <w:szCs w:val="28"/>
                <w:lang w:val="en-US" w:eastAsia="vi-VN"/>
              </w:rPr>
            </w:pPr>
            <w:r w:rsidRPr="006536BA">
              <w:rPr>
                <w:rFonts w:asciiTheme="majorHAnsi" w:hAnsiTheme="majorHAnsi" w:cstheme="majorHAnsi"/>
                <w:b/>
                <w:bCs/>
                <w:snapToGrid/>
                <w:sz w:val="26"/>
                <w:szCs w:val="26"/>
                <w:lang w:val="en-US" w:eastAsia="vi-VN"/>
              </w:rPr>
              <w:br/>
            </w:r>
            <w:r w:rsidRPr="006536BA">
              <w:rPr>
                <w:rFonts w:asciiTheme="majorHAnsi" w:hAnsiTheme="majorHAnsi" w:cstheme="majorHAnsi"/>
                <w:b/>
                <w:bCs/>
                <w:snapToGrid/>
                <w:szCs w:val="28"/>
                <w:lang w:val="en-US" w:eastAsia="vi-VN"/>
              </w:rPr>
              <w:t>Nguyễn Đức Tuy</w:t>
            </w:r>
          </w:p>
        </w:tc>
      </w:tr>
    </w:tbl>
    <w:p w14:paraId="27C4B705" w14:textId="77777777" w:rsidR="00C119BC" w:rsidRPr="006536BA" w:rsidRDefault="00C119BC" w:rsidP="00584DD0">
      <w:pPr>
        <w:tabs>
          <w:tab w:val="left" w:pos="1503"/>
        </w:tabs>
        <w:spacing w:before="120"/>
        <w:rPr>
          <w:rFonts w:asciiTheme="majorHAnsi" w:hAnsiTheme="majorHAnsi" w:cstheme="majorHAnsi"/>
          <w:b/>
          <w:bCs/>
          <w:snapToGrid/>
          <w:szCs w:val="28"/>
          <w:lang w:val="en-US" w:eastAsia="vi-VN"/>
        </w:rPr>
      </w:pPr>
    </w:p>
    <w:p w14:paraId="5AE3D60E" w14:textId="77777777" w:rsidR="00062C27" w:rsidRPr="006536BA" w:rsidRDefault="00062C27" w:rsidP="00584DD0">
      <w:pPr>
        <w:tabs>
          <w:tab w:val="left" w:pos="1503"/>
        </w:tabs>
        <w:spacing w:before="120"/>
        <w:rPr>
          <w:rFonts w:asciiTheme="majorHAnsi" w:hAnsiTheme="majorHAnsi" w:cstheme="majorHAnsi"/>
          <w:b/>
          <w:bCs/>
          <w:snapToGrid/>
          <w:szCs w:val="28"/>
          <w:lang w:val="en-US" w:eastAsia="vi-VN"/>
        </w:rPr>
      </w:pPr>
    </w:p>
    <w:p w14:paraId="667C0276" w14:textId="77777777" w:rsidR="00062C27" w:rsidRPr="006536BA" w:rsidRDefault="00062C27" w:rsidP="00584DD0">
      <w:pPr>
        <w:tabs>
          <w:tab w:val="left" w:pos="1503"/>
        </w:tabs>
        <w:spacing w:before="120"/>
        <w:rPr>
          <w:rFonts w:asciiTheme="majorHAnsi" w:hAnsiTheme="majorHAnsi" w:cstheme="majorHAnsi"/>
          <w:b/>
          <w:bCs/>
          <w:snapToGrid/>
          <w:szCs w:val="28"/>
          <w:lang w:val="en-US" w:eastAsia="vi-VN"/>
        </w:rPr>
      </w:pPr>
    </w:p>
    <w:p w14:paraId="04183F75" w14:textId="77777777" w:rsidR="00062C27" w:rsidRPr="006536BA" w:rsidRDefault="00062C27" w:rsidP="00584DD0">
      <w:pPr>
        <w:tabs>
          <w:tab w:val="left" w:pos="1503"/>
        </w:tabs>
        <w:spacing w:before="120"/>
        <w:rPr>
          <w:rFonts w:asciiTheme="majorHAnsi" w:hAnsiTheme="majorHAnsi" w:cstheme="majorHAnsi"/>
          <w:b/>
          <w:bCs/>
          <w:snapToGrid/>
          <w:szCs w:val="28"/>
          <w:lang w:val="en-US" w:eastAsia="vi-VN"/>
        </w:rPr>
      </w:pPr>
    </w:p>
    <w:p w14:paraId="13287614" w14:textId="77777777" w:rsidR="00062C27" w:rsidRPr="006536BA" w:rsidRDefault="00062C27" w:rsidP="00584DD0">
      <w:pPr>
        <w:tabs>
          <w:tab w:val="left" w:pos="1503"/>
        </w:tabs>
        <w:spacing w:before="120"/>
        <w:rPr>
          <w:rFonts w:asciiTheme="majorHAnsi" w:hAnsiTheme="majorHAnsi" w:cstheme="majorHAnsi"/>
          <w:b/>
          <w:bCs/>
          <w:snapToGrid/>
          <w:szCs w:val="28"/>
          <w:lang w:val="en-US" w:eastAsia="vi-VN"/>
        </w:rPr>
      </w:pPr>
    </w:p>
    <w:p w14:paraId="3A987EC3" w14:textId="77777777" w:rsidR="00062C27" w:rsidRPr="006536BA" w:rsidRDefault="00062C27" w:rsidP="00584DD0">
      <w:pPr>
        <w:tabs>
          <w:tab w:val="left" w:pos="1503"/>
        </w:tabs>
        <w:spacing w:before="120"/>
        <w:rPr>
          <w:rFonts w:asciiTheme="majorHAnsi" w:hAnsiTheme="majorHAnsi" w:cstheme="majorHAnsi"/>
          <w:b/>
          <w:bCs/>
          <w:snapToGrid/>
          <w:szCs w:val="28"/>
          <w:lang w:val="en-US" w:eastAsia="vi-VN"/>
        </w:rPr>
      </w:pPr>
    </w:p>
    <w:p w14:paraId="4FA02B1C" w14:textId="77777777" w:rsidR="00062C27" w:rsidRPr="006536BA" w:rsidRDefault="00062C27" w:rsidP="00584DD0">
      <w:pPr>
        <w:tabs>
          <w:tab w:val="left" w:pos="1503"/>
        </w:tabs>
        <w:spacing w:before="120"/>
        <w:rPr>
          <w:rFonts w:asciiTheme="majorHAnsi" w:hAnsiTheme="majorHAnsi" w:cstheme="majorHAnsi"/>
          <w:b/>
          <w:bCs/>
          <w:snapToGrid/>
          <w:szCs w:val="28"/>
          <w:lang w:val="en-US" w:eastAsia="vi-VN"/>
        </w:rPr>
      </w:pPr>
    </w:p>
    <w:p w14:paraId="5067F0B2" w14:textId="77777777" w:rsidR="00062C27" w:rsidRPr="006536BA" w:rsidRDefault="00062C27" w:rsidP="00584DD0">
      <w:pPr>
        <w:tabs>
          <w:tab w:val="left" w:pos="1503"/>
        </w:tabs>
        <w:spacing w:before="120"/>
        <w:rPr>
          <w:rFonts w:asciiTheme="majorHAnsi" w:hAnsiTheme="majorHAnsi" w:cstheme="majorHAnsi"/>
          <w:b/>
          <w:bCs/>
          <w:snapToGrid/>
          <w:szCs w:val="28"/>
          <w:lang w:val="en-US" w:eastAsia="vi-VN"/>
        </w:rPr>
      </w:pPr>
    </w:p>
    <w:p w14:paraId="429E9662" w14:textId="77777777" w:rsidR="00062C27" w:rsidRPr="006536BA" w:rsidRDefault="00062C27" w:rsidP="00584DD0">
      <w:pPr>
        <w:tabs>
          <w:tab w:val="left" w:pos="1503"/>
        </w:tabs>
        <w:spacing w:before="120"/>
        <w:rPr>
          <w:rFonts w:asciiTheme="majorHAnsi" w:hAnsiTheme="majorHAnsi" w:cstheme="majorHAnsi"/>
          <w:b/>
          <w:bCs/>
          <w:snapToGrid/>
          <w:szCs w:val="28"/>
          <w:lang w:val="en-US" w:eastAsia="vi-VN"/>
        </w:rPr>
      </w:pPr>
    </w:p>
    <w:p w14:paraId="56A25823" w14:textId="77777777" w:rsidR="00062C27" w:rsidRPr="006536BA" w:rsidRDefault="00062C27" w:rsidP="00584DD0">
      <w:pPr>
        <w:tabs>
          <w:tab w:val="left" w:pos="1503"/>
        </w:tabs>
        <w:spacing w:before="120"/>
        <w:rPr>
          <w:rFonts w:asciiTheme="majorHAnsi" w:hAnsiTheme="majorHAnsi" w:cstheme="majorHAnsi"/>
          <w:b/>
          <w:bCs/>
          <w:snapToGrid/>
          <w:szCs w:val="28"/>
          <w:lang w:val="en-US" w:eastAsia="vi-VN"/>
        </w:rPr>
      </w:pPr>
    </w:p>
    <w:p w14:paraId="2A6E9558" w14:textId="77777777" w:rsidR="00062C27" w:rsidRDefault="00062C27" w:rsidP="00584DD0">
      <w:pPr>
        <w:tabs>
          <w:tab w:val="left" w:pos="1503"/>
        </w:tabs>
        <w:spacing w:before="120"/>
        <w:rPr>
          <w:rFonts w:asciiTheme="majorHAnsi" w:hAnsiTheme="majorHAnsi" w:cstheme="majorHAnsi"/>
          <w:b/>
          <w:bCs/>
          <w:snapToGrid/>
          <w:szCs w:val="28"/>
          <w:lang w:val="en-US" w:eastAsia="vi-VN"/>
        </w:rPr>
      </w:pPr>
    </w:p>
    <w:p w14:paraId="04181963" w14:textId="77777777" w:rsidR="00753A29" w:rsidRDefault="00753A29" w:rsidP="00584DD0">
      <w:pPr>
        <w:tabs>
          <w:tab w:val="left" w:pos="1503"/>
        </w:tabs>
        <w:spacing w:before="120"/>
        <w:rPr>
          <w:rFonts w:asciiTheme="majorHAnsi" w:hAnsiTheme="majorHAnsi" w:cstheme="majorHAnsi"/>
          <w:b/>
          <w:bCs/>
          <w:snapToGrid/>
          <w:szCs w:val="28"/>
          <w:lang w:val="en-US" w:eastAsia="vi-VN"/>
        </w:rPr>
      </w:pPr>
    </w:p>
    <w:p w14:paraId="2B929587" w14:textId="77777777" w:rsidR="00753A29" w:rsidRPr="006536BA" w:rsidRDefault="00753A29" w:rsidP="00584DD0">
      <w:pPr>
        <w:tabs>
          <w:tab w:val="left" w:pos="1503"/>
        </w:tabs>
        <w:spacing w:before="120"/>
        <w:rPr>
          <w:rFonts w:asciiTheme="majorHAnsi" w:hAnsiTheme="majorHAnsi" w:cstheme="majorHAnsi"/>
          <w:b/>
          <w:bCs/>
          <w:snapToGrid/>
          <w:szCs w:val="28"/>
          <w:lang w:val="en-US" w:eastAsia="vi-VN"/>
        </w:rPr>
      </w:pPr>
    </w:p>
    <w:p w14:paraId="2E7BAB20" w14:textId="77777777" w:rsidR="000D7126" w:rsidRDefault="000D7126" w:rsidP="00584DD0">
      <w:pPr>
        <w:tabs>
          <w:tab w:val="left" w:pos="1503"/>
        </w:tabs>
        <w:spacing w:before="120"/>
        <w:rPr>
          <w:rFonts w:asciiTheme="majorHAnsi" w:hAnsiTheme="majorHAnsi" w:cstheme="majorHAnsi"/>
          <w:b/>
          <w:bCs/>
          <w:snapToGrid/>
          <w:szCs w:val="28"/>
          <w:lang w:val="en-US" w:eastAsia="vi-VN"/>
        </w:rPr>
        <w:sectPr w:rsidR="000D7126" w:rsidSect="00063272">
          <w:headerReference w:type="default" r:id="rId8"/>
          <w:pgSz w:w="11907" w:h="16840" w:code="9"/>
          <w:pgMar w:top="1134" w:right="1134" w:bottom="1134" w:left="1701" w:header="397" w:footer="624" w:gutter="0"/>
          <w:cols w:space="709"/>
          <w:titlePg/>
          <w:docGrid w:linePitch="381"/>
        </w:sectPr>
      </w:pPr>
    </w:p>
    <w:tbl>
      <w:tblPr>
        <w:tblW w:w="0" w:type="auto"/>
        <w:tblLook w:val="04A0" w:firstRow="1" w:lastRow="0" w:firstColumn="1" w:lastColumn="0" w:noHBand="0" w:noVBand="1"/>
      </w:tblPr>
      <w:tblGrid>
        <w:gridCol w:w="3302"/>
        <w:gridCol w:w="5770"/>
      </w:tblGrid>
      <w:tr w:rsidR="009032D1" w:rsidRPr="006536BA" w14:paraId="36C17A92" w14:textId="77777777" w:rsidTr="004B74A7">
        <w:trPr>
          <w:trHeight w:val="850"/>
        </w:trPr>
        <w:tc>
          <w:tcPr>
            <w:tcW w:w="3302" w:type="dxa"/>
          </w:tcPr>
          <w:p w14:paraId="2A5D07F0" w14:textId="77777777" w:rsidR="00062C27" w:rsidRPr="006536BA" w:rsidRDefault="00062C27" w:rsidP="004B74A7">
            <w:pPr>
              <w:jc w:val="center"/>
              <w:rPr>
                <w:rFonts w:asciiTheme="majorHAnsi" w:hAnsiTheme="majorHAnsi" w:cstheme="majorHAnsi"/>
                <w:b/>
                <w:bCs/>
                <w:sz w:val="26"/>
                <w:szCs w:val="26"/>
              </w:rPr>
            </w:pPr>
            <w:r w:rsidRPr="006536BA">
              <w:rPr>
                <w:rFonts w:asciiTheme="majorHAnsi" w:hAnsiTheme="majorHAnsi" w:cstheme="majorHAnsi"/>
                <w:noProof/>
                <w:szCs w:val="28"/>
                <w:lang w:val="en-US"/>
              </w:rPr>
              <w:lastRenderedPageBreak/>
              <mc:AlternateContent>
                <mc:Choice Requires="wps">
                  <w:drawing>
                    <wp:anchor distT="0" distB="0" distL="114300" distR="114300" simplePos="0" relativeHeight="251662336" behindDoc="0" locked="0" layoutInCell="1" allowOverlap="1" wp14:anchorId="421939A4" wp14:editId="5CC526D6">
                      <wp:simplePos x="0" y="0"/>
                      <wp:positionH relativeFrom="column">
                        <wp:posOffset>716812</wp:posOffset>
                      </wp:positionH>
                      <wp:positionV relativeFrom="paragraph">
                        <wp:posOffset>398780</wp:posOffset>
                      </wp:positionV>
                      <wp:extent cx="523875" cy="0"/>
                      <wp:effectExtent l="0" t="0" r="9525" b="19050"/>
                      <wp:wrapNone/>
                      <wp:docPr id="195586505" name="Straight Connector 1955865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789F8" id="Straight Connector 19558650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5pt,31.4pt" to="97.7pt,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"/>
                  </w:pict>
                </mc:Fallback>
              </mc:AlternateContent>
            </w:r>
            <w:r w:rsidRPr="006536BA">
              <w:rPr>
                <w:rFonts w:asciiTheme="majorHAnsi" w:hAnsiTheme="majorHAnsi" w:cstheme="majorHAnsi"/>
                <w:b/>
                <w:bCs/>
                <w:sz w:val="26"/>
                <w:szCs w:val="26"/>
              </w:rPr>
              <w:t>HỘI ĐỒNG NHÂN DÂN TỈNH QUẢNG NGÃI</w:t>
            </w:r>
          </w:p>
        </w:tc>
        <w:tc>
          <w:tcPr>
            <w:tcW w:w="5770" w:type="dxa"/>
          </w:tcPr>
          <w:p w14:paraId="4E06519C" w14:textId="77777777" w:rsidR="00062C27" w:rsidRPr="006536BA" w:rsidRDefault="00062C27" w:rsidP="004B74A7">
            <w:pPr>
              <w:jc w:val="center"/>
              <w:rPr>
                <w:rFonts w:asciiTheme="majorHAnsi" w:hAnsiTheme="majorHAnsi" w:cstheme="majorHAnsi"/>
                <w:b/>
                <w:bCs/>
                <w:sz w:val="26"/>
                <w:szCs w:val="26"/>
              </w:rPr>
            </w:pPr>
            <w:r w:rsidRPr="006536BA">
              <w:rPr>
                <w:rFonts w:asciiTheme="majorHAnsi" w:hAnsiTheme="majorHAnsi" w:cstheme="majorHAnsi"/>
                <w:b/>
                <w:bCs/>
                <w:sz w:val="26"/>
                <w:szCs w:val="26"/>
              </w:rPr>
              <w:t>CỘNG HÒA XÃ HỘI CHỦ NGHĨA VIỆT NAM</w:t>
            </w:r>
          </w:p>
          <w:p w14:paraId="6375BC30" w14:textId="77777777" w:rsidR="00062C27" w:rsidRPr="006536BA" w:rsidRDefault="00062C27" w:rsidP="004B74A7">
            <w:pPr>
              <w:jc w:val="center"/>
              <w:rPr>
                <w:rFonts w:asciiTheme="majorHAnsi" w:hAnsiTheme="majorHAnsi" w:cstheme="majorHAnsi"/>
                <w:b/>
                <w:bCs/>
                <w:sz w:val="26"/>
                <w:szCs w:val="26"/>
              </w:rPr>
            </w:pPr>
            <w:r w:rsidRPr="006536BA">
              <w:rPr>
                <w:rFonts w:asciiTheme="majorHAnsi" w:hAnsiTheme="majorHAnsi" w:cstheme="majorHAnsi"/>
                <w:noProof/>
                <w:sz w:val="26"/>
                <w:szCs w:val="26"/>
                <w:lang w:val="en-US"/>
              </w:rPr>
              <mc:AlternateContent>
                <mc:Choice Requires="wps">
                  <w:drawing>
                    <wp:anchor distT="0" distB="0" distL="114300" distR="114300" simplePos="0" relativeHeight="251663360" behindDoc="0" locked="0" layoutInCell="1" allowOverlap="1" wp14:anchorId="126FCCEA" wp14:editId="6614F96F">
                      <wp:simplePos x="0" y="0"/>
                      <wp:positionH relativeFrom="column">
                        <wp:posOffset>680720</wp:posOffset>
                      </wp:positionH>
                      <wp:positionV relativeFrom="paragraph">
                        <wp:posOffset>212090</wp:posOffset>
                      </wp:positionV>
                      <wp:extent cx="2159214" cy="0"/>
                      <wp:effectExtent l="0" t="0" r="0" b="0"/>
                      <wp:wrapNone/>
                      <wp:docPr id="342269188" name="Straight Connector 342269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21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F2DDE0" id="Straight Connector 342269188"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16.7pt" to="223.6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"/>
                  </w:pict>
                </mc:Fallback>
              </mc:AlternateContent>
            </w:r>
            <w:r w:rsidRPr="006536BA">
              <w:rPr>
                <w:rFonts w:asciiTheme="majorHAnsi" w:hAnsiTheme="majorHAnsi" w:cstheme="majorHAnsi"/>
                <w:b/>
                <w:bCs/>
                <w:szCs w:val="28"/>
              </w:rPr>
              <w:t>Độc lập - Tự do - Hạnh phúc</w:t>
            </w:r>
          </w:p>
        </w:tc>
      </w:tr>
      <w:tr w:rsidR="00062C27" w:rsidRPr="006536BA" w14:paraId="490FF77D" w14:textId="77777777" w:rsidTr="004B74A7">
        <w:tc>
          <w:tcPr>
            <w:tcW w:w="3302" w:type="dxa"/>
          </w:tcPr>
          <w:p w14:paraId="3787F38E" w14:textId="77777777" w:rsidR="00062C27" w:rsidRPr="006536BA" w:rsidRDefault="00062C27" w:rsidP="004B74A7">
            <w:pPr>
              <w:jc w:val="center"/>
              <w:rPr>
                <w:rFonts w:asciiTheme="majorHAnsi" w:hAnsiTheme="majorHAnsi" w:cstheme="majorHAnsi"/>
                <w:b/>
                <w:bCs/>
                <w:sz w:val="26"/>
                <w:szCs w:val="26"/>
              </w:rPr>
            </w:pPr>
          </w:p>
        </w:tc>
        <w:tc>
          <w:tcPr>
            <w:tcW w:w="5770" w:type="dxa"/>
          </w:tcPr>
          <w:p w14:paraId="7597511F" w14:textId="77777777" w:rsidR="00062C27" w:rsidRPr="006536BA" w:rsidRDefault="00062C27" w:rsidP="004B74A7">
            <w:pPr>
              <w:jc w:val="both"/>
              <w:rPr>
                <w:rFonts w:asciiTheme="majorHAnsi" w:hAnsiTheme="majorHAnsi" w:cstheme="majorHAnsi"/>
                <w:b/>
                <w:bCs/>
                <w:sz w:val="26"/>
                <w:szCs w:val="26"/>
              </w:rPr>
            </w:pPr>
            <w:r w:rsidRPr="006536BA">
              <w:rPr>
                <w:rFonts w:asciiTheme="majorHAnsi" w:hAnsiTheme="majorHAnsi" w:cstheme="majorHAnsi"/>
                <w:i/>
                <w:sz w:val="26"/>
                <w:szCs w:val="26"/>
                <w:lang w:val="nl-NL"/>
              </w:rPr>
              <w:t xml:space="preserve">           </w:t>
            </w:r>
          </w:p>
        </w:tc>
      </w:tr>
    </w:tbl>
    <w:p w14:paraId="04965F8A" w14:textId="77777777" w:rsidR="00062C27" w:rsidRPr="006536BA" w:rsidRDefault="00062C27" w:rsidP="00062C27">
      <w:pPr>
        <w:rPr>
          <w:rFonts w:asciiTheme="majorHAnsi" w:hAnsiTheme="majorHAnsi" w:cstheme="majorHAnsi"/>
          <w:sz w:val="2"/>
          <w:szCs w:val="2"/>
        </w:rPr>
      </w:pPr>
    </w:p>
    <w:p w14:paraId="17DBDE8B" w14:textId="77777777" w:rsidR="00062C27" w:rsidRPr="006536BA" w:rsidRDefault="00062C27" w:rsidP="00062C27">
      <w:pPr>
        <w:jc w:val="center"/>
        <w:rPr>
          <w:rFonts w:asciiTheme="majorHAnsi" w:hAnsiTheme="majorHAnsi" w:cstheme="majorHAnsi"/>
          <w:b/>
          <w:bCs/>
          <w:szCs w:val="28"/>
        </w:rPr>
      </w:pPr>
      <w:r w:rsidRPr="006536BA">
        <w:rPr>
          <w:rFonts w:asciiTheme="majorHAnsi" w:hAnsiTheme="majorHAnsi" w:cstheme="majorHAnsi"/>
          <w:b/>
          <w:bCs/>
          <w:szCs w:val="28"/>
        </w:rPr>
        <w:t>PHỤ LỤC</w:t>
      </w:r>
    </w:p>
    <w:p w14:paraId="68F530D1" w14:textId="77777777" w:rsidR="00062C27" w:rsidRPr="006536BA" w:rsidRDefault="00062C27" w:rsidP="00062C27">
      <w:pPr>
        <w:jc w:val="center"/>
        <w:rPr>
          <w:rFonts w:asciiTheme="majorHAnsi" w:hAnsiTheme="majorHAnsi" w:cstheme="majorHAnsi"/>
          <w:b/>
          <w:bCs/>
          <w:szCs w:val="28"/>
        </w:rPr>
      </w:pPr>
      <w:r w:rsidRPr="006536BA">
        <w:rPr>
          <w:rFonts w:asciiTheme="majorHAnsi" w:hAnsiTheme="majorHAnsi" w:cstheme="majorHAnsi"/>
          <w:b/>
          <w:bCs/>
          <w:szCs w:val="28"/>
        </w:rPr>
        <w:t xml:space="preserve">Mức thu phí thẩm định đề án, báo cáo thăm dò đánh giá trữ lượng, khai thác, sử dụng nước dưới đất; phí thẩm định hồ sơ, điều kiện hành nghề </w:t>
      </w:r>
    </w:p>
    <w:p w14:paraId="215EB637" w14:textId="77777777" w:rsidR="00062C27" w:rsidRPr="006536BA" w:rsidRDefault="00062C27" w:rsidP="00062C27">
      <w:pPr>
        <w:jc w:val="center"/>
        <w:rPr>
          <w:rFonts w:asciiTheme="majorHAnsi" w:hAnsiTheme="majorHAnsi" w:cstheme="majorHAnsi"/>
          <w:b/>
          <w:bCs/>
          <w:szCs w:val="28"/>
        </w:rPr>
      </w:pPr>
      <w:r w:rsidRPr="006536BA">
        <w:rPr>
          <w:rFonts w:asciiTheme="majorHAnsi" w:hAnsiTheme="majorHAnsi" w:cstheme="majorHAnsi"/>
          <w:b/>
          <w:bCs/>
          <w:szCs w:val="28"/>
        </w:rPr>
        <w:t xml:space="preserve">khoan nước dưới đất; phí thẩm định đề án khai thác, sử dụng </w:t>
      </w:r>
    </w:p>
    <w:p w14:paraId="49813239" w14:textId="77777777" w:rsidR="00062C27" w:rsidRPr="006536BA" w:rsidRDefault="00062C27" w:rsidP="00062C27">
      <w:pPr>
        <w:jc w:val="center"/>
        <w:rPr>
          <w:rFonts w:asciiTheme="majorHAnsi" w:hAnsiTheme="majorHAnsi" w:cstheme="majorHAnsi"/>
          <w:b/>
          <w:bCs/>
          <w:szCs w:val="28"/>
        </w:rPr>
      </w:pPr>
      <w:r w:rsidRPr="006536BA">
        <w:rPr>
          <w:rFonts w:asciiTheme="majorHAnsi" w:hAnsiTheme="majorHAnsi" w:cstheme="majorHAnsi"/>
          <w:b/>
          <w:bCs/>
          <w:szCs w:val="28"/>
        </w:rPr>
        <w:t>nước mặt, nước biển trên địa bàn tỉnh Quảng Ngãi</w:t>
      </w:r>
    </w:p>
    <w:p w14:paraId="057DFE02" w14:textId="2C499BAC" w:rsidR="00062C27" w:rsidRPr="006536BA" w:rsidRDefault="00062C27" w:rsidP="003D76A3">
      <w:pPr>
        <w:jc w:val="center"/>
        <w:rPr>
          <w:rFonts w:asciiTheme="majorHAnsi" w:hAnsiTheme="majorHAnsi" w:cstheme="majorHAnsi"/>
          <w:i/>
          <w:szCs w:val="28"/>
        </w:rPr>
      </w:pPr>
      <w:r w:rsidRPr="006536BA">
        <w:rPr>
          <w:rFonts w:asciiTheme="majorHAnsi" w:hAnsiTheme="majorHAnsi" w:cstheme="majorHAnsi"/>
          <w:i/>
          <w:szCs w:val="28"/>
        </w:rPr>
        <w:t xml:space="preserve">(Ban hành kèm theo Nghị quyết số </w:t>
      </w:r>
      <w:r w:rsidR="00354EF5">
        <w:rPr>
          <w:rFonts w:asciiTheme="majorHAnsi" w:hAnsiTheme="majorHAnsi" w:cstheme="majorHAnsi"/>
          <w:i/>
          <w:szCs w:val="28"/>
        </w:rPr>
        <w:t>27</w:t>
      </w:r>
      <w:r w:rsidRPr="006536BA">
        <w:rPr>
          <w:rFonts w:asciiTheme="majorHAnsi" w:hAnsiTheme="majorHAnsi" w:cstheme="majorHAnsi"/>
          <w:i/>
          <w:szCs w:val="28"/>
        </w:rPr>
        <w:t xml:space="preserve">/2025/NQ-HĐND </w:t>
      </w:r>
    </w:p>
    <w:p w14:paraId="4D864F0B" w14:textId="5D83529C" w:rsidR="00062C27" w:rsidRPr="006536BA" w:rsidRDefault="00062C27" w:rsidP="00062C27">
      <w:pPr>
        <w:jc w:val="center"/>
        <w:rPr>
          <w:rFonts w:asciiTheme="majorHAnsi" w:hAnsiTheme="majorHAnsi" w:cstheme="majorHAnsi"/>
          <w:i/>
          <w:szCs w:val="28"/>
        </w:rPr>
      </w:pPr>
      <w:r w:rsidRPr="006536BA">
        <w:rPr>
          <w:rFonts w:asciiTheme="majorHAnsi" w:hAnsiTheme="majorHAnsi" w:cstheme="majorHAnsi"/>
          <w:i/>
          <w:szCs w:val="28"/>
        </w:rPr>
        <w:t xml:space="preserve">   ngày </w:t>
      </w:r>
      <w:r w:rsidR="00354EF5">
        <w:rPr>
          <w:rFonts w:asciiTheme="majorHAnsi" w:hAnsiTheme="majorHAnsi" w:cstheme="majorHAnsi"/>
          <w:i/>
          <w:szCs w:val="28"/>
        </w:rPr>
        <w:t>10</w:t>
      </w:r>
      <w:r w:rsidRPr="006536BA">
        <w:rPr>
          <w:rFonts w:asciiTheme="majorHAnsi" w:hAnsiTheme="majorHAnsi" w:cstheme="majorHAnsi"/>
          <w:i/>
          <w:szCs w:val="28"/>
        </w:rPr>
        <w:t xml:space="preserve"> tháng </w:t>
      </w:r>
      <w:r w:rsidR="00354EF5">
        <w:rPr>
          <w:rFonts w:asciiTheme="majorHAnsi" w:hAnsiTheme="majorHAnsi" w:cstheme="majorHAnsi"/>
          <w:i/>
          <w:szCs w:val="28"/>
        </w:rPr>
        <w:t>12</w:t>
      </w:r>
      <w:r w:rsidRPr="006536BA">
        <w:rPr>
          <w:rFonts w:asciiTheme="majorHAnsi" w:hAnsiTheme="majorHAnsi" w:cstheme="majorHAnsi"/>
          <w:i/>
          <w:szCs w:val="28"/>
        </w:rPr>
        <w:t xml:space="preserve"> năm 2025 của Hội đồng nhân dân tỉnh Quảng Ngãi)</w:t>
      </w:r>
    </w:p>
    <w:p w14:paraId="34933B4E" w14:textId="6BCFA981" w:rsidR="00062C27" w:rsidRPr="006536BA" w:rsidRDefault="00062C27" w:rsidP="0040743A">
      <w:pPr>
        <w:spacing w:after="120"/>
        <w:jc w:val="both"/>
        <w:rPr>
          <w:rFonts w:asciiTheme="majorHAnsi" w:hAnsiTheme="majorHAnsi" w:cstheme="majorHAnsi"/>
          <w:b/>
          <w:szCs w:val="28"/>
        </w:rPr>
      </w:pPr>
    </w:p>
    <w:tbl>
      <w:tblPr>
        <w:tblW w:w="5316" w:type="pct"/>
        <w:tblLook w:val="04A0" w:firstRow="1" w:lastRow="0" w:firstColumn="1" w:lastColumn="0" w:noHBand="0" w:noVBand="1"/>
      </w:tblPr>
      <w:tblGrid>
        <w:gridCol w:w="746"/>
        <w:gridCol w:w="6089"/>
        <w:gridCol w:w="1473"/>
        <w:gridCol w:w="1567"/>
      </w:tblGrid>
      <w:tr w:rsidR="009032D1" w:rsidRPr="006536BA" w14:paraId="7B8EB58C" w14:textId="77777777" w:rsidTr="003D76A3">
        <w:trPr>
          <w:trHeight w:val="507"/>
          <w:tblHeader/>
        </w:trPr>
        <w:tc>
          <w:tcPr>
            <w:tcW w:w="342" w:type="pct"/>
            <w:vMerge w:val="restart"/>
            <w:tcBorders>
              <w:top w:val="single" w:sz="4" w:space="0" w:color="auto"/>
              <w:left w:val="single" w:sz="4" w:space="0" w:color="auto"/>
              <w:bottom w:val="single" w:sz="4" w:space="0" w:color="auto"/>
              <w:right w:val="single" w:sz="4" w:space="0" w:color="auto"/>
            </w:tcBorders>
            <w:vAlign w:val="center"/>
            <w:hideMark/>
          </w:tcPr>
          <w:p w14:paraId="0F56DECE" w14:textId="77777777" w:rsidR="00062C27" w:rsidRPr="006536BA" w:rsidRDefault="00062C27" w:rsidP="004B74A7">
            <w:pPr>
              <w:jc w:val="center"/>
              <w:rPr>
                <w:rFonts w:asciiTheme="majorHAnsi" w:hAnsiTheme="majorHAnsi" w:cstheme="majorHAnsi"/>
                <w:b/>
                <w:bCs/>
                <w:szCs w:val="28"/>
              </w:rPr>
            </w:pPr>
            <w:r w:rsidRPr="006536BA">
              <w:rPr>
                <w:rFonts w:asciiTheme="majorHAnsi" w:hAnsiTheme="majorHAnsi" w:cstheme="majorHAnsi"/>
                <w:b/>
                <w:bCs/>
                <w:szCs w:val="28"/>
              </w:rPr>
              <w:t>STT</w:t>
            </w:r>
          </w:p>
        </w:tc>
        <w:tc>
          <w:tcPr>
            <w:tcW w:w="3095" w:type="pct"/>
            <w:vMerge w:val="restart"/>
            <w:tcBorders>
              <w:top w:val="single" w:sz="4" w:space="0" w:color="auto"/>
              <w:left w:val="single" w:sz="4" w:space="0" w:color="auto"/>
              <w:bottom w:val="single" w:sz="4" w:space="0" w:color="auto"/>
              <w:right w:val="single" w:sz="4" w:space="0" w:color="auto"/>
            </w:tcBorders>
            <w:vAlign w:val="center"/>
            <w:hideMark/>
          </w:tcPr>
          <w:p w14:paraId="12AE328C" w14:textId="77777777" w:rsidR="00062C27" w:rsidRPr="006536BA" w:rsidRDefault="00062C27" w:rsidP="004B74A7">
            <w:pPr>
              <w:jc w:val="center"/>
              <w:rPr>
                <w:rFonts w:asciiTheme="majorHAnsi" w:hAnsiTheme="majorHAnsi" w:cstheme="majorHAnsi"/>
                <w:b/>
                <w:bCs/>
                <w:szCs w:val="28"/>
              </w:rPr>
            </w:pPr>
            <w:r w:rsidRPr="006536BA">
              <w:rPr>
                <w:rFonts w:asciiTheme="majorHAnsi" w:hAnsiTheme="majorHAnsi" w:cstheme="majorHAnsi"/>
                <w:b/>
                <w:bCs/>
                <w:szCs w:val="28"/>
              </w:rPr>
              <w:t>Nội dung</w:t>
            </w:r>
          </w:p>
        </w:tc>
        <w:tc>
          <w:tcPr>
            <w:tcW w:w="758" w:type="pct"/>
            <w:vMerge w:val="restart"/>
            <w:tcBorders>
              <w:top w:val="single" w:sz="4" w:space="0" w:color="auto"/>
              <w:left w:val="single" w:sz="4" w:space="0" w:color="auto"/>
              <w:bottom w:val="single" w:sz="4" w:space="0" w:color="auto"/>
              <w:right w:val="single" w:sz="4" w:space="0" w:color="auto"/>
            </w:tcBorders>
            <w:vAlign w:val="center"/>
            <w:hideMark/>
          </w:tcPr>
          <w:p w14:paraId="3FD5D0B1" w14:textId="77777777" w:rsidR="00062C27" w:rsidRPr="006536BA" w:rsidRDefault="00062C27" w:rsidP="004B74A7">
            <w:pPr>
              <w:jc w:val="center"/>
              <w:rPr>
                <w:rFonts w:asciiTheme="majorHAnsi" w:hAnsiTheme="majorHAnsi" w:cstheme="majorHAnsi"/>
                <w:b/>
                <w:bCs/>
                <w:szCs w:val="28"/>
              </w:rPr>
            </w:pPr>
            <w:r w:rsidRPr="006536BA">
              <w:rPr>
                <w:rFonts w:asciiTheme="majorHAnsi" w:hAnsiTheme="majorHAnsi" w:cstheme="majorHAnsi"/>
                <w:b/>
                <w:bCs/>
                <w:szCs w:val="28"/>
              </w:rPr>
              <w:t>Đơn vị tính</w:t>
            </w:r>
          </w:p>
        </w:tc>
        <w:tc>
          <w:tcPr>
            <w:tcW w:w="805" w:type="pct"/>
            <w:vMerge w:val="restart"/>
            <w:tcBorders>
              <w:top w:val="single" w:sz="4" w:space="0" w:color="auto"/>
              <w:left w:val="single" w:sz="4" w:space="0" w:color="auto"/>
              <w:bottom w:val="single" w:sz="4" w:space="0" w:color="000000"/>
              <w:right w:val="single" w:sz="4" w:space="0" w:color="auto"/>
            </w:tcBorders>
            <w:vAlign w:val="center"/>
            <w:hideMark/>
          </w:tcPr>
          <w:p w14:paraId="08B3FA1C" w14:textId="77777777" w:rsidR="00062C27" w:rsidRPr="006536BA" w:rsidRDefault="00062C27" w:rsidP="004B74A7">
            <w:pPr>
              <w:jc w:val="center"/>
              <w:rPr>
                <w:rFonts w:asciiTheme="majorHAnsi" w:hAnsiTheme="majorHAnsi" w:cstheme="majorHAnsi"/>
                <w:b/>
                <w:bCs/>
                <w:szCs w:val="28"/>
              </w:rPr>
            </w:pPr>
            <w:r w:rsidRPr="006536BA">
              <w:rPr>
                <w:rFonts w:asciiTheme="majorHAnsi" w:hAnsiTheme="majorHAnsi" w:cstheme="majorHAnsi"/>
                <w:b/>
                <w:bCs/>
                <w:szCs w:val="28"/>
              </w:rPr>
              <w:t>Mức thu (đồng)</w:t>
            </w:r>
          </w:p>
        </w:tc>
      </w:tr>
      <w:tr w:rsidR="009032D1" w:rsidRPr="006536BA" w14:paraId="239730B6" w14:textId="77777777" w:rsidTr="003D76A3">
        <w:trPr>
          <w:trHeight w:val="322"/>
          <w:tblHeader/>
        </w:trPr>
        <w:tc>
          <w:tcPr>
            <w:tcW w:w="342" w:type="pct"/>
            <w:vMerge/>
            <w:tcBorders>
              <w:top w:val="single" w:sz="4" w:space="0" w:color="auto"/>
              <w:left w:val="single" w:sz="4" w:space="0" w:color="auto"/>
              <w:bottom w:val="single" w:sz="4" w:space="0" w:color="auto"/>
              <w:right w:val="single" w:sz="4" w:space="0" w:color="auto"/>
            </w:tcBorders>
            <w:vAlign w:val="center"/>
            <w:hideMark/>
          </w:tcPr>
          <w:p w14:paraId="2CD7B099" w14:textId="77777777" w:rsidR="00062C27" w:rsidRPr="006536BA" w:rsidRDefault="00062C27" w:rsidP="004B74A7">
            <w:pPr>
              <w:jc w:val="both"/>
              <w:rPr>
                <w:rFonts w:asciiTheme="majorHAnsi" w:hAnsiTheme="majorHAnsi" w:cstheme="majorHAnsi"/>
                <w:b/>
                <w:bCs/>
                <w:szCs w:val="28"/>
              </w:rPr>
            </w:pPr>
          </w:p>
        </w:tc>
        <w:tc>
          <w:tcPr>
            <w:tcW w:w="3095" w:type="pct"/>
            <w:vMerge/>
            <w:tcBorders>
              <w:top w:val="single" w:sz="4" w:space="0" w:color="auto"/>
              <w:left w:val="single" w:sz="4" w:space="0" w:color="auto"/>
              <w:bottom w:val="single" w:sz="4" w:space="0" w:color="auto"/>
              <w:right w:val="single" w:sz="4" w:space="0" w:color="auto"/>
            </w:tcBorders>
            <w:vAlign w:val="center"/>
            <w:hideMark/>
          </w:tcPr>
          <w:p w14:paraId="699EB76B" w14:textId="77777777" w:rsidR="00062C27" w:rsidRPr="006536BA" w:rsidRDefault="00062C27" w:rsidP="004B74A7">
            <w:pPr>
              <w:jc w:val="both"/>
              <w:rPr>
                <w:rFonts w:asciiTheme="majorHAnsi" w:hAnsiTheme="majorHAnsi" w:cstheme="majorHAnsi"/>
                <w:b/>
                <w:bCs/>
                <w:szCs w:val="28"/>
              </w:rPr>
            </w:pPr>
          </w:p>
        </w:tc>
        <w:tc>
          <w:tcPr>
            <w:tcW w:w="758" w:type="pct"/>
            <w:vMerge/>
            <w:tcBorders>
              <w:top w:val="single" w:sz="4" w:space="0" w:color="auto"/>
              <w:left w:val="single" w:sz="4" w:space="0" w:color="auto"/>
              <w:bottom w:val="single" w:sz="4" w:space="0" w:color="auto"/>
              <w:right w:val="single" w:sz="4" w:space="0" w:color="auto"/>
            </w:tcBorders>
            <w:vAlign w:val="center"/>
            <w:hideMark/>
          </w:tcPr>
          <w:p w14:paraId="08EF7BE9" w14:textId="77777777" w:rsidR="00062C27" w:rsidRPr="006536BA" w:rsidRDefault="00062C27" w:rsidP="004B74A7">
            <w:pPr>
              <w:jc w:val="both"/>
              <w:rPr>
                <w:rFonts w:asciiTheme="majorHAnsi" w:hAnsiTheme="majorHAnsi" w:cstheme="majorHAnsi"/>
                <w:b/>
                <w:bCs/>
                <w:szCs w:val="28"/>
              </w:rPr>
            </w:pPr>
          </w:p>
        </w:tc>
        <w:tc>
          <w:tcPr>
            <w:tcW w:w="805" w:type="pct"/>
            <w:vMerge/>
            <w:tcBorders>
              <w:top w:val="single" w:sz="4" w:space="0" w:color="auto"/>
              <w:left w:val="single" w:sz="4" w:space="0" w:color="auto"/>
              <w:bottom w:val="single" w:sz="4" w:space="0" w:color="000000"/>
              <w:right w:val="single" w:sz="4" w:space="0" w:color="auto"/>
            </w:tcBorders>
            <w:vAlign w:val="center"/>
            <w:hideMark/>
          </w:tcPr>
          <w:p w14:paraId="66714CAB" w14:textId="77777777" w:rsidR="00062C27" w:rsidRPr="006536BA" w:rsidRDefault="00062C27" w:rsidP="004B74A7">
            <w:pPr>
              <w:jc w:val="both"/>
              <w:rPr>
                <w:rFonts w:asciiTheme="majorHAnsi" w:hAnsiTheme="majorHAnsi" w:cstheme="majorHAnsi"/>
                <w:b/>
                <w:bCs/>
                <w:szCs w:val="28"/>
              </w:rPr>
            </w:pPr>
          </w:p>
        </w:tc>
      </w:tr>
      <w:tr w:rsidR="009032D1" w:rsidRPr="006536BA" w14:paraId="7AB81320" w14:textId="77777777" w:rsidTr="003D76A3">
        <w:trPr>
          <w:trHeight w:val="20"/>
        </w:trPr>
        <w:tc>
          <w:tcPr>
            <w:tcW w:w="342" w:type="pct"/>
            <w:tcBorders>
              <w:top w:val="single" w:sz="4" w:space="0" w:color="auto"/>
              <w:left w:val="single" w:sz="4" w:space="0" w:color="auto"/>
              <w:bottom w:val="single" w:sz="4" w:space="0" w:color="auto"/>
              <w:right w:val="single" w:sz="4" w:space="0" w:color="auto"/>
            </w:tcBorders>
            <w:vAlign w:val="center"/>
          </w:tcPr>
          <w:p w14:paraId="7A3481DE" w14:textId="77777777" w:rsidR="00062C27" w:rsidRPr="006536BA" w:rsidRDefault="00062C27" w:rsidP="004B74A7">
            <w:pPr>
              <w:jc w:val="center"/>
              <w:rPr>
                <w:rFonts w:asciiTheme="majorHAnsi" w:hAnsiTheme="majorHAnsi" w:cstheme="majorHAnsi"/>
                <w:b/>
                <w:bCs/>
                <w:szCs w:val="28"/>
              </w:rPr>
            </w:pPr>
            <w:r w:rsidRPr="006536BA">
              <w:rPr>
                <w:rFonts w:asciiTheme="majorHAnsi" w:hAnsiTheme="majorHAnsi" w:cstheme="majorHAnsi"/>
                <w:b/>
                <w:bCs/>
                <w:szCs w:val="28"/>
              </w:rPr>
              <w:t>I</w:t>
            </w:r>
          </w:p>
        </w:tc>
        <w:tc>
          <w:tcPr>
            <w:tcW w:w="3095" w:type="pct"/>
            <w:tcBorders>
              <w:top w:val="single" w:sz="4" w:space="0" w:color="auto"/>
              <w:left w:val="single" w:sz="4" w:space="0" w:color="auto"/>
              <w:bottom w:val="single" w:sz="4" w:space="0" w:color="auto"/>
              <w:right w:val="single" w:sz="4" w:space="0" w:color="auto"/>
            </w:tcBorders>
            <w:vAlign w:val="center"/>
          </w:tcPr>
          <w:p w14:paraId="4B6713FD" w14:textId="77777777" w:rsidR="00062C27" w:rsidRPr="006536BA" w:rsidRDefault="00062C27" w:rsidP="004B74A7">
            <w:pPr>
              <w:jc w:val="both"/>
              <w:rPr>
                <w:rFonts w:asciiTheme="majorHAnsi" w:hAnsiTheme="majorHAnsi" w:cstheme="majorHAnsi"/>
                <w:b/>
                <w:bCs/>
                <w:szCs w:val="28"/>
              </w:rPr>
            </w:pPr>
            <w:r w:rsidRPr="006536BA">
              <w:rPr>
                <w:rFonts w:asciiTheme="majorHAnsi" w:hAnsiTheme="majorHAnsi" w:cstheme="majorHAnsi"/>
                <w:b/>
                <w:bCs/>
                <w:szCs w:val="28"/>
              </w:rPr>
              <w:t xml:space="preserve">Phí thẩm định đề án, báo cáo thăm dò đánh giá trữ lượng, khai thác, sử dụng nước dưới đất </w:t>
            </w:r>
            <w:r w:rsidRPr="006536BA">
              <w:rPr>
                <w:rFonts w:asciiTheme="majorHAnsi" w:hAnsiTheme="majorHAnsi" w:cstheme="majorHAnsi"/>
                <w:b/>
                <w:bCs/>
                <w:i/>
                <w:iCs/>
                <w:spacing w:val="-4"/>
                <w:szCs w:val="28"/>
                <w:lang w:val="af-ZA"/>
              </w:rPr>
              <w:t>(đối với hoạt động thẩm định do cơ quan địa phương thực hiện)</w:t>
            </w:r>
          </w:p>
        </w:tc>
        <w:tc>
          <w:tcPr>
            <w:tcW w:w="758" w:type="pct"/>
            <w:tcBorders>
              <w:top w:val="single" w:sz="4" w:space="0" w:color="auto"/>
              <w:left w:val="single" w:sz="4" w:space="0" w:color="auto"/>
              <w:bottom w:val="single" w:sz="4" w:space="0" w:color="auto"/>
              <w:right w:val="single" w:sz="4" w:space="0" w:color="auto"/>
            </w:tcBorders>
            <w:vAlign w:val="center"/>
          </w:tcPr>
          <w:p w14:paraId="4C76B1F1" w14:textId="77777777" w:rsidR="00062C27" w:rsidRPr="006536BA" w:rsidRDefault="00062C27" w:rsidP="004B74A7">
            <w:pPr>
              <w:jc w:val="both"/>
              <w:rPr>
                <w:rFonts w:asciiTheme="majorHAnsi" w:hAnsiTheme="majorHAnsi" w:cstheme="majorHAnsi"/>
                <w:b/>
                <w:bCs/>
                <w:szCs w:val="28"/>
              </w:rPr>
            </w:pPr>
          </w:p>
        </w:tc>
        <w:tc>
          <w:tcPr>
            <w:tcW w:w="805" w:type="pct"/>
            <w:tcBorders>
              <w:top w:val="single" w:sz="4" w:space="0" w:color="auto"/>
              <w:left w:val="single" w:sz="4" w:space="0" w:color="auto"/>
              <w:bottom w:val="single" w:sz="4" w:space="0" w:color="auto"/>
              <w:right w:val="single" w:sz="4" w:space="0" w:color="auto"/>
            </w:tcBorders>
            <w:vAlign w:val="center"/>
          </w:tcPr>
          <w:p w14:paraId="00954D03" w14:textId="77777777" w:rsidR="00062C27" w:rsidRPr="006536BA" w:rsidRDefault="00062C27" w:rsidP="004B74A7">
            <w:pPr>
              <w:jc w:val="both"/>
              <w:rPr>
                <w:rFonts w:asciiTheme="majorHAnsi" w:hAnsiTheme="majorHAnsi" w:cstheme="majorHAnsi"/>
                <w:b/>
                <w:bCs/>
                <w:szCs w:val="28"/>
              </w:rPr>
            </w:pPr>
          </w:p>
        </w:tc>
      </w:tr>
      <w:tr w:rsidR="009032D1" w:rsidRPr="006536BA" w14:paraId="0398C8AE" w14:textId="77777777" w:rsidTr="003D76A3">
        <w:trPr>
          <w:trHeight w:val="20"/>
        </w:trPr>
        <w:tc>
          <w:tcPr>
            <w:tcW w:w="342" w:type="pct"/>
            <w:tcBorders>
              <w:top w:val="single" w:sz="4" w:space="0" w:color="auto"/>
              <w:left w:val="single" w:sz="4" w:space="0" w:color="auto"/>
              <w:bottom w:val="single" w:sz="4" w:space="0" w:color="auto"/>
              <w:right w:val="single" w:sz="4" w:space="0" w:color="auto"/>
            </w:tcBorders>
            <w:vAlign w:val="center"/>
          </w:tcPr>
          <w:p w14:paraId="02C2A4D2" w14:textId="77777777" w:rsidR="00062C27" w:rsidRPr="006536BA" w:rsidRDefault="00062C27" w:rsidP="004B74A7">
            <w:pPr>
              <w:jc w:val="center"/>
              <w:rPr>
                <w:rFonts w:asciiTheme="majorHAnsi" w:hAnsiTheme="majorHAnsi" w:cstheme="majorHAnsi"/>
                <w:b/>
                <w:bCs/>
                <w:szCs w:val="28"/>
              </w:rPr>
            </w:pPr>
            <w:r w:rsidRPr="006536BA">
              <w:rPr>
                <w:rFonts w:asciiTheme="majorHAnsi" w:hAnsiTheme="majorHAnsi" w:cstheme="majorHAnsi"/>
                <w:b/>
                <w:bCs/>
                <w:szCs w:val="28"/>
              </w:rPr>
              <w:t>1</w:t>
            </w:r>
          </w:p>
        </w:tc>
        <w:tc>
          <w:tcPr>
            <w:tcW w:w="3095" w:type="pct"/>
            <w:tcBorders>
              <w:top w:val="single" w:sz="4" w:space="0" w:color="auto"/>
              <w:left w:val="single" w:sz="4" w:space="0" w:color="auto"/>
              <w:bottom w:val="single" w:sz="4" w:space="0" w:color="auto"/>
              <w:right w:val="single" w:sz="4" w:space="0" w:color="auto"/>
            </w:tcBorders>
            <w:vAlign w:val="center"/>
          </w:tcPr>
          <w:p w14:paraId="0039C46A" w14:textId="77777777" w:rsidR="00062C27" w:rsidRPr="006536BA" w:rsidRDefault="00062C27" w:rsidP="004B74A7">
            <w:pPr>
              <w:jc w:val="both"/>
              <w:rPr>
                <w:rFonts w:asciiTheme="majorHAnsi" w:hAnsiTheme="majorHAnsi" w:cstheme="majorHAnsi"/>
                <w:b/>
                <w:bCs/>
                <w:szCs w:val="28"/>
              </w:rPr>
            </w:pPr>
            <w:r w:rsidRPr="006536BA">
              <w:rPr>
                <w:rFonts w:asciiTheme="majorHAnsi" w:hAnsiTheme="majorHAnsi" w:cstheme="majorHAnsi"/>
                <w:b/>
                <w:bCs/>
                <w:szCs w:val="28"/>
              </w:rPr>
              <w:t>Thẩm định đề án, báo cáo thăm dò đánh giá trữ lượng, khai thác, sử dụng nước dưới đất</w:t>
            </w:r>
          </w:p>
        </w:tc>
        <w:tc>
          <w:tcPr>
            <w:tcW w:w="758" w:type="pct"/>
            <w:tcBorders>
              <w:top w:val="single" w:sz="4" w:space="0" w:color="auto"/>
              <w:left w:val="single" w:sz="4" w:space="0" w:color="auto"/>
              <w:bottom w:val="single" w:sz="4" w:space="0" w:color="auto"/>
              <w:right w:val="single" w:sz="4" w:space="0" w:color="auto"/>
            </w:tcBorders>
            <w:vAlign w:val="center"/>
          </w:tcPr>
          <w:p w14:paraId="4330CBDC" w14:textId="77777777" w:rsidR="00062C27" w:rsidRPr="006536BA" w:rsidRDefault="00062C27" w:rsidP="004B74A7">
            <w:pPr>
              <w:jc w:val="center"/>
              <w:rPr>
                <w:rFonts w:asciiTheme="majorHAnsi" w:hAnsiTheme="majorHAnsi" w:cstheme="majorHAnsi"/>
                <w:b/>
                <w:bCs/>
                <w:szCs w:val="28"/>
              </w:rPr>
            </w:pPr>
          </w:p>
        </w:tc>
        <w:tc>
          <w:tcPr>
            <w:tcW w:w="805" w:type="pct"/>
            <w:tcBorders>
              <w:top w:val="single" w:sz="4" w:space="0" w:color="auto"/>
              <w:left w:val="single" w:sz="4" w:space="0" w:color="auto"/>
              <w:bottom w:val="single" w:sz="4" w:space="0" w:color="auto"/>
              <w:right w:val="single" w:sz="4" w:space="0" w:color="auto"/>
            </w:tcBorders>
            <w:vAlign w:val="center"/>
          </w:tcPr>
          <w:p w14:paraId="42098DFC" w14:textId="77777777" w:rsidR="00062C27" w:rsidRPr="006536BA" w:rsidRDefault="00062C27" w:rsidP="004B74A7">
            <w:pPr>
              <w:jc w:val="center"/>
              <w:rPr>
                <w:rFonts w:asciiTheme="majorHAnsi" w:hAnsiTheme="majorHAnsi" w:cstheme="majorHAnsi"/>
                <w:b/>
                <w:bCs/>
                <w:szCs w:val="28"/>
              </w:rPr>
            </w:pPr>
          </w:p>
        </w:tc>
      </w:tr>
      <w:tr w:rsidR="009032D1" w:rsidRPr="006536BA" w14:paraId="33EDB39A" w14:textId="77777777" w:rsidTr="003D76A3">
        <w:trPr>
          <w:trHeight w:val="20"/>
        </w:trPr>
        <w:tc>
          <w:tcPr>
            <w:tcW w:w="342" w:type="pct"/>
            <w:tcBorders>
              <w:top w:val="single" w:sz="4" w:space="0" w:color="auto"/>
              <w:left w:val="single" w:sz="4" w:space="0" w:color="auto"/>
              <w:bottom w:val="single" w:sz="4" w:space="0" w:color="auto"/>
              <w:right w:val="single" w:sz="4" w:space="0" w:color="auto"/>
            </w:tcBorders>
            <w:vAlign w:val="center"/>
          </w:tcPr>
          <w:p w14:paraId="17575D4E" w14:textId="77777777" w:rsidR="00062C27" w:rsidRPr="006536BA" w:rsidRDefault="00062C27" w:rsidP="004B74A7">
            <w:pPr>
              <w:jc w:val="center"/>
              <w:rPr>
                <w:rFonts w:asciiTheme="majorHAnsi" w:hAnsiTheme="majorHAnsi" w:cstheme="majorHAnsi"/>
                <w:bCs/>
                <w:szCs w:val="28"/>
              </w:rPr>
            </w:pPr>
            <w:r w:rsidRPr="006536BA">
              <w:rPr>
                <w:rFonts w:asciiTheme="majorHAnsi" w:hAnsiTheme="majorHAnsi" w:cstheme="majorHAnsi"/>
                <w:bCs/>
                <w:szCs w:val="28"/>
              </w:rPr>
              <w:t>a</w:t>
            </w:r>
          </w:p>
        </w:tc>
        <w:tc>
          <w:tcPr>
            <w:tcW w:w="3095" w:type="pct"/>
            <w:tcBorders>
              <w:top w:val="single" w:sz="4" w:space="0" w:color="auto"/>
              <w:left w:val="single" w:sz="4" w:space="0" w:color="auto"/>
              <w:bottom w:val="single" w:sz="4" w:space="0" w:color="auto"/>
              <w:right w:val="single" w:sz="4" w:space="0" w:color="auto"/>
            </w:tcBorders>
            <w:vAlign w:val="center"/>
          </w:tcPr>
          <w:p w14:paraId="0DA3459E" w14:textId="77777777" w:rsidR="00062C27" w:rsidRPr="006536BA" w:rsidRDefault="00062C27" w:rsidP="004B74A7">
            <w:pPr>
              <w:jc w:val="both"/>
              <w:rPr>
                <w:rFonts w:asciiTheme="majorHAnsi" w:hAnsiTheme="majorHAnsi" w:cstheme="majorHAnsi"/>
                <w:b/>
                <w:bCs/>
                <w:szCs w:val="28"/>
              </w:rPr>
            </w:pPr>
            <w:r w:rsidRPr="006536BA">
              <w:rPr>
                <w:rFonts w:asciiTheme="majorHAnsi" w:hAnsiTheme="majorHAnsi" w:cstheme="majorHAnsi"/>
                <w:szCs w:val="28"/>
              </w:rPr>
              <w:t>Đề án thiết kế giếng thăm dò nước dưới đất; Báo cáo hiện trạng khai thác nước dưới đất; B</w:t>
            </w:r>
            <w:r w:rsidRPr="006536BA">
              <w:rPr>
                <w:rFonts w:asciiTheme="majorHAnsi" w:hAnsiTheme="majorHAnsi" w:cstheme="majorHAnsi"/>
                <w:szCs w:val="28"/>
                <w:lang w:val="vi-VN"/>
              </w:rPr>
              <w:t>áo cáo kết quả thi công giếng khai thác</w:t>
            </w:r>
            <w:r w:rsidRPr="006536BA">
              <w:rPr>
                <w:rFonts w:asciiTheme="majorHAnsi" w:hAnsiTheme="majorHAnsi" w:cstheme="majorHAnsi"/>
                <w:szCs w:val="28"/>
              </w:rPr>
              <w:t xml:space="preserve"> có lưu lượng nước dưới </w:t>
            </w:r>
            <w:r w:rsidRPr="006536BA">
              <w:rPr>
                <w:rFonts w:asciiTheme="majorHAnsi" w:hAnsiTheme="majorHAnsi" w:cstheme="majorHAnsi"/>
                <w:szCs w:val="28"/>
                <w:lang w:val="vi-VN"/>
              </w:rPr>
              <w:t>200 m</w:t>
            </w:r>
            <w:r w:rsidRPr="006536BA">
              <w:rPr>
                <w:rFonts w:asciiTheme="majorHAnsi" w:hAnsiTheme="majorHAnsi" w:cstheme="majorHAnsi"/>
                <w:szCs w:val="28"/>
                <w:vertAlign w:val="superscript"/>
                <w:lang w:val="vi-VN"/>
              </w:rPr>
              <w:t>3</w:t>
            </w:r>
            <w:r w:rsidRPr="006536BA">
              <w:rPr>
                <w:rFonts w:asciiTheme="majorHAnsi" w:hAnsiTheme="majorHAnsi" w:cstheme="majorHAnsi"/>
                <w:szCs w:val="28"/>
                <w:lang w:val="vi-VN"/>
              </w:rPr>
              <w:t>/ngày đêm</w:t>
            </w:r>
          </w:p>
        </w:tc>
        <w:tc>
          <w:tcPr>
            <w:tcW w:w="758" w:type="pct"/>
            <w:tcBorders>
              <w:top w:val="single" w:sz="4" w:space="0" w:color="auto"/>
              <w:left w:val="single" w:sz="4" w:space="0" w:color="auto"/>
              <w:bottom w:val="single" w:sz="4" w:space="0" w:color="auto"/>
              <w:right w:val="single" w:sz="4" w:space="0" w:color="auto"/>
            </w:tcBorders>
            <w:vAlign w:val="center"/>
          </w:tcPr>
          <w:p w14:paraId="4BB26E6D" w14:textId="77777777" w:rsidR="00062C27" w:rsidRPr="006536BA" w:rsidRDefault="00062C27" w:rsidP="004B74A7">
            <w:pPr>
              <w:jc w:val="center"/>
              <w:rPr>
                <w:rFonts w:asciiTheme="majorHAnsi" w:hAnsiTheme="majorHAnsi" w:cstheme="majorHAnsi"/>
                <w:szCs w:val="28"/>
              </w:rPr>
            </w:pPr>
            <w:r w:rsidRPr="006536BA">
              <w:rPr>
                <w:rFonts w:asciiTheme="majorHAnsi" w:hAnsiTheme="majorHAnsi" w:cstheme="majorHAnsi"/>
                <w:szCs w:val="28"/>
              </w:rPr>
              <w:t>đồng/đề án</w:t>
            </w:r>
          </w:p>
          <w:p w14:paraId="17433600" w14:textId="77777777" w:rsidR="00062C27" w:rsidRPr="006536BA" w:rsidRDefault="00062C27" w:rsidP="004B74A7">
            <w:pPr>
              <w:jc w:val="center"/>
              <w:rPr>
                <w:rFonts w:asciiTheme="majorHAnsi" w:hAnsiTheme="majorHAnsi" w:cstheme="majorHAnsi"/>
                <w:szCs w:val="28"/>
              </w:rPr>
            </w:pPr>
            <w:r w:rsidRPr="006536BA">
              <w:rPr>
                <w:rFonts w:asciiTheme="majorHAnsi" w:hAnsiTheme="majorHAnsi" w:cstheme="majorHAnsi"/>
                <w:szCs w:val="28"/>
              </w:rPr>
              <w:t>hoặc</w:t>
            </w:r>
          </w:p>
          <w:p w14:paraId="087B4EC8" w14:textId="77777777" w:rsidR="00062C27" w:rsidRPr="006536BA" w:rsidRDefault="00062C27" w:rsidP="004B74A7">
            <w:pPr>
              <w:jc w:val="center"/>
              <w:rPr>
                <w:rFonts w:asciiTheme="majorHAnsi" w:hAnsiTheme="majorHAnsi" w:cstheme="majorHAnsi"/>
                <w:szCs w:val="28"/>
              </w:rPr>
            </w:pPr>
            <w:r w:rsidRPr="006536BA">
              <w:rPr>
                <w:rFonts w:asciiTheme="majorHAnsi" w:hAnsiTheme="majorHAnsi" w:cstheme="majorHAnsi"/>
                <w:szCs w:val="28"/>
              </w:rPr>
              <w:t>đồng/báo cáo</w:t>
            </w:r>
          </w:p>
        </w:tc>
        <w:tc>
          <w:tcPr>
            <w:tcW w:w="805" w:type="pct"/>
            <w:tcBorders>
              <w:top w:val="single" w:sz="4" w:space="0" w:color="auto"/>
              <w:left w:val="single" w:sz="4" w:space="0" w:color="auto"/>
              <w:bottom w:val="single" w:sz="4" w:space="0" w:color="auto"/>
              <w:right w:val="single" w:sz="4" w:space="0" w:color="auto"/>
            </w:tcBorders>
            <w:vAlign w:val="center"/>
          </w:tcPr>
          <w:p w14:paraId="7D8A0BA5" w14:textId="77777777" w:rsidR="00062C27" w:rsidRPr="006536BA" w:rsidRDefault="00062C27" w:rsidP="004B74A7">
            <w:pPr>
              <w:jc w:val="center"/>
              <w:rPr>
                <w:rFonts w:asciiTheme="majorHAnsi" w:hAnsiTheme="majorHAnsi" w:cstheme="majorHAnsi"/>
                <w:b/>
                <w:bCs/>
                <w:szCs w:val="28"/>
              </w:rPr>
            </w:pPr>
            <w:r w:rsidRPr="006536BA">
              <w:rPr>
                <w:rFonts w:asciiTheme="majorHAnsi" w:hAnsiTheme="majorHAnsi" w:cstheme="majorHAnsi"/>
                <w:szCs w:val="28"/>
              </w:rPr>
              <w:t>520.000</w:t>
            </w:r>
          </w:p>
        </w:tc>
      </w:tr>
      <w:tr w:rsidR="009032D1" w:rsidRPr="006536BA" w14:paraId="321C1678" w14:textId="77777777" w:rsidTr="003D76A3">
        <w:trPr>
          <w:trHeight w:val="20"/>
        </w:trPr>
        <w:tc>
          <w:tcPr>
            <w:tcW w:w="342" w:type="pct"/>
            <w:tcBorders>
              <w:top w:val="single" w:sz="4" w:space="0" w:color="auto"/>
              <w:left w:val="single" w:sz="4" w:space="0" w:color="auto"/>
              <w:bottom w:val="single" w:sz="4" w:space="0" w:color="auto"/>
              <w:right w:val="single" w:sz="4" w:space="0" w:color="auto"/>
            </w:tcBorders>
            <w:vAlign w:val="center"/>
          </w:tcPr>
          <w:p w14:paraId="410FDBC2" w14:textId="77777777" w:rsidR="00062C27" w:rsidRPr="006536BA" w:rsidRDefault="00062C27" w:rsidP="004B74A7">
            <w:pPr>
              <w:jc w:val="center"/>
              <w:rPr>
                <w:rFonts w:asciiTheme="majorHAnsi" w:hAnsiTheme="majorHAnsi" w:cstheme="majorHAnsi"/>
                <w:bCs/>
                <w:szCs w:val="28"/>
              </w:rPr>
            </w:pPr>
            <w:r w:rsidRPr="006536BA">
              <w:rPr>
                <w:rFonts w:asciiTheme="majorHAnsi" w:hAnsiTheme="majorHAnsi" w:cstheme="majorHAnsi"/>
                <w:bCs/>
                <w:szCs w:val="28"/>
              </w:rPr>
              <w:t>b</w:t>
            </w:r>
          </w:p>
        </w:tc>
        <w:tc>
          <w:tcPr>
            <w:tcW w:w="3095" w:type="pct"/>
            <w:tcBorders>
              <w:top w:val="single" w:sz="4" w:space="0" w:color="auto"/>
              <w:left w:val="single" w:sz="4" w:space="0" w:color="auto"/>
              <w:bottom w:val="single" w:sz="4" w:space="0" w:color="auto"/>
              <w:right w:val="single" w:sz="4" w:space="0" w:color="auto"/>
            </w:tcBorders>
            <w:vAlign w:val="center"/>
          </w:tcPr>
          <w:p w14:paraId="186E7FE4" w14:textId="77777777" w:rsidR="00062C27" w:rsidRPr="006536BA" w:rsidRDefault="00062C27" w:rsidP="004B74A7">
            <w:pPr>
              <w:jc w:val="both"/>
              <w:rPr>
                <w:rFonts w:asciiTheme="majorHAnsi" w:hAnsiTheme="majorHAnsi" w:cstheme="majorHAnsi"/>
                <w:b/>
                <w:bCs/>
                <w:szCs w:val="28"/>
              </w:rPr>
            </w:pPr>
            <w:r w:rsidRPr="006536BA">
              <w:rPr>
                <w:rFonts w:asciiTheme="majorHAnsi" w:hAnsiTheme="majorHAnsi" w:cstheme="majorHAnsi"/>
                <w:szCs w:val="28"/>
              </w:rPr>
              <w:t>Đề án thăm dò nước dưới đất; Báo cáo hiện trạng khai thác nước dưới đất; Báo cáo kết quả thăm dò đánh giá trữ lượng nước dưới đất có lưu lượng nước từ 200 m</w:t>
            </w:r>
            <w:r w:rsidRPr="006536BA">
              <w:rPr>
                <w:rFonts w:asciiTheme="majorHAnsi" w:hAnsiTheme="majorHAnsi" w:cstheme="majorHAnsi"/>
                <w:szCs w:val="28"/>
                <w:vertAlign w:val="superscript"/>
              </w:rPr>
              <w:t>3</w:t>
            </w:r>
            <w:r w:rsidRPr="006536BA">
              <w:rPr>
                <w:rFonts w:asciiTheme="majorHAnsi" w:hAnsiTheme="majorHAnsi" w:cstheme="majorHAnsi"/>
                <w:szCs w:val="28"/>
              </w:rPr>
              <w:t>/ngày đêm đến dưới 500 m</w:t>
            </w:r>
            <w:r w:rsidRPr="006536BA">
              <w:rPr>
                <w:rFonts w:asciiTheme="majorHAnsi" w:hAnsiTheme="majorHAnsi" w:cstheme="majorHAnsi"/>
                <w:szCs w:val="28"/>
                <w:vertAlign w:val="superscript"/>
              </w:rPr>
              <w:t>3</w:t>
            </w:r>
            <w:r w:rsidRPr="006536BA">
              <w:rPr>
                <w:rFonts w:asciiTheme="majorHAnsi" w:hAnsiTheme="majorHAnsi" w:cstheme="majorHAnsi"/>
                <w:szCs w:val="28"/>
              </w:rPr>
              <w:t>/ngày đêm</w:t>
            </w:r>
          </w:p>
        </w:tc>
        <w:tc>
          <w:tcPr>
            <w:tcW w:w="758" w:type="pct"/>
            <w:tcBorders>
              <w:top w:val="single" w:sz="4" w:space="0" w:color="auto"/>
              <w:left w:val="single" w:sz="4" w:space="0" w:color="auto"/>
              <w:bottom w:val="single" w:sz="4" w:space="0" w:color="auto"/>
              <w:right w:val="single" w:sz="4" w:space="0" w:color="auto"/>
            </w:tcBorders>
            <w:vAlign w:val="center"/>
          </w:tcPr>
          <w:p w14:paraId="622CFC35" w14:textId="77777777" w:rsidR="00062C27" w:rsidRPr="006536BA" w:rsidRDefault="00062C27" w:rsidP="004B74A7">
            <w:pPr>
              <w:jc w:val="center"/>
              <w:rPr>
                <w:rFonts w:asciiTheme="majorHAnsi" w:hAnsiTheme="majorHAnsi" w:cstheme="majorHAnsi"/>
                <w:szCs w:val="28"/>
              </w:rPr>
            </w:pPr>
            <w:r w:rsidRPr="006536BA">
              <w:rPr>
                <w:rFonts w:asciiTheme="majorHAnsi" w:hAnsiTheme="majorHAnsi" w:cstheme="majorHAnsi"/>
                <w:szCs w:val="28"/>
              </w:rPr>
              <w:t>đồng/đề án</w:t>
            </w:r>
          </w:p>
          <w:p w14:paraId="72D467CD" w14:textId="77777777" w:rsidR="00062C27" w:rsidRPr="006536BA" w:rsidRDefault="00062C27" w:rsidP="004B74A7">
            <w:pPr>
              <w:jc w:val="center"/>
              <w:rPr>
                <w:rFonts w:asciiTheme="majorHAnsi" w:hAnsiTheme="majorHAnsi" w:cstheme="majorHAnsi"/>
                <w:szCs w:val="28"/>
              </w:rPr>
            </w:pPr>
            <w:r w:rsidRPr="006536BA">
              <w:rPr>
                <w:rFonts w:asciiTheme="majorHAnsi" w:hAnsiTheme="majorHAnsi" w:cstheme="majorHAnsi"/>
                <w:szCs w:val="28"/>
              </w:rPr>
              <w:t>hoặc</w:t>
            </w:r>
          </w:p>
          <w:p w14:paraId="4517E469" w14:textId="1D0AC68B" w:rsidR="00062C27" w:rsidRPr="006536BA" w:rsidRDefault="00062C27" w:rsidP="0040743A">
            <w:pPr>
              <w:jc w:val="center"/>
              <w:rPr>
                <w:rFonts w:asciiTheme="majorHAnsi" w:hAnsiTheme="majorHAnsi" w:cstheme="majorHAnsi"/>
                <w:szCs w:val="28"/>
              </w:rPr>
            </w:pPr>
            <w:r w:rsidRPr="006536BA">
              <w:rPr>
                <w:rFonts w:asciiTheme="majorHAnsi" w:hAnsiTheme="majorHAnsi" w:cstheme="majorHAnsi"/>
                <w:szCs w:val="28"/>
              </w:rPr>
              <w:t>đồng/báo cáo</w:t>
            </w:r>
          </w:p>
        </w:tc>
        <w:tc>
          <w:tcPr>
            <w:tcW w:w="805" w:type="pct"/>
            <w:tcBorders>
              <w:top w:val="single" w:sz="4" w:space="0" w:color="auto"/>
              <w:left w:val="single" w:sz="4" w:space="0" w:color="auto"/>
              <w:bottom w:val="single" w:sz="4" w:space="0" w:color="auto"/>
              <w:right w:val="single" w:sz="4" w:space="0" w:color="auto"/>
            </w:tcBorders>
            <w:vAlign w:val="center"/>
          </w:tcPr>
          <w:p w14:paraId="40A26C28" w14:textId="77777777" w:rsidR="00062C27" w:rsidRPr="006536BA" w:rsidRDefault="00062C27" w:rsidP="004B74A7">
            <w:pPr>
              <w:jc w:val="center"/>
              <w:rPr>
                <w:rFonts w:asciiTheme="majorHAnsi" w:hAnsiTheme="majorHAnsi" w:cstheme="majorHAnsi"/>
                <w:b/>
                <w:bCs/>
                <w:szCs w:val="28"/>
              </w:rPr>
            </w:pPr>
            <w:r w:rsidRPr="006536BA">
              <w:rPr>
                <w:rFonts w:asciiTheme="majorHAnsi" w:hAnsiTheme="majorHAnsi" w:cstheme="majorHAnsi"/>
                <w:szCs w:val="28"/>
              </w:rPr>
              <w:t>1.400.000</w:t>
            </w:r>
          </w:p>
        </w:tc>
      </w:tr>
      <w:tr w:rsidR="009032D1" w:rsidRPr="006536BA" w14:paraId="2B7A216B" w14:textId="77777777" w:rsidTr="003D76A3">
        <w:trPr>
          <w:trHeight w:val="20"/>
        </w:trPr>
        <w:tc>
          <w:tcPr>
            <w:tcW w:w="342" w:type="pct"/>
            <w:tcBorders>
              <w:top w:val="single" w:sz="4" w:space="0" w:color="auto"/>
              <w:left w:val="single" w:sz="4" w:space="0" w:color="auto"/>
              <w:bottom w:val="single" w:sz="4" w:space="0" w:color="auto"/>
              <w:right w:val="single" w:sz="4" w:space="0" w:color="auto"/>
            </w:tcBorders>
            <w:vAlign w:val="center"/>
          </w:tcPr>
          <w:p w14:paraId="7A96CE8F" w14:textId="77777777" w:rsidR="00062C27" w:rsidRPr="006536BA" w:rsidRDefault="00062C27" w:rsidP="004B74A7">
            <w:pPr>
              <w:jc w:val="center"/>
              <w:rPr>
                <w:rFonts w:asciiTheme="majorHAnsi" w:hAnsiTheme="majorHAnsi" w:cstheme="majorHAnsi"/>
                <w:bCs/>
                <w:szCs w:val="28"/>
              </w:rPr>
            </w:pPr>
            <w:r w:rsidRPr="006536BA">
              <w:rPr>
                <w:rFonts w:asciiTheme="majorHAnsi" w:hAnsiTheme="majorHAnsi" w:cstheme="majorHAnsi"/>
                <w:bCs/>
                <w:szCs w:val="28"/>
              </w:rPr>
              <w:t>c</w:t>
            </w:r>
          </w:p>
        </w:tc>
        <w:tc>
          <w:tcPr>
            <w:tcW w:w="3095" w:type="pct"/>
            <w:tcBorders>
              <w:top w:val="single" w:sz="4" w:space="0" w:color="auto"/>
              <w:left w:val="single" w:sz="4" w:space="0" w:color="auto"/>
              <w:bottom w:val="single" w:sz="4" w:space="0" w:color="auto"/>
              <w:right w:val="single" w:sz="4" w:space="0" w:color="auto"/>
            </w:tcBorders>
            <w:vAlign w:val="center"/>
          </w:tcPr>
          <w:p w14:paraId="067F4368" w14:textId="77777777" w:rsidR="00062C27" w:rsidRPr="006536BA" w:rsidRDefault="00062C27" w:rsidP="004B74A7">
            <w:pPr>
              <w:jc w:val="both"/>
              <w:rPr>
                <w:rFonts w:asciiTheme="majorHAnsi" w:hAnsiTheme="majorHAnsi" w:cstheme="majorHAnsi"/>
                <w:b/>
                <w:bCs/>
                <w:szCs w:val="28"/>
              </w:rPr>
            </w:pPr>
            <w:r w:rsidRPr="006536BA">
              <w:rPr>
                <w:rFonts w:asciiTheme="majorHAnsi" w:hAnsiTheme="majorHAnsi" w:cstheme="majorHAnsi"/>
                <w:szCs w:val="28"/>
              </w:rPr>
              <w:t>Đề án thăm dò nước dưới đất; Báo cáo hiện trạng khai thác nước dưới đất; Báo cáo kết quả thăm dò đánh giá trữ lượng nước dưới đất có lưu lượng nước từ 500 m</w:t>
            </w:r>
            <w:r w:rsidRPr="006536BA">
              <w:rPr>
                <w:rFonts w:asciiTheme="majorHAnsi" w:hAnsiTheme="majorHAnsi" w:cstheme="majorHAnsi"/>
                <w:szCs w:val="28"/>
                <w:vertAlign w:val="superscript"/>
              </w:rPr>
              <w:t>3</w:t>
            </w:r>
            <w:r w:rsidRPr="006536BA">
              <w:rPr>
                <w:rFonts w:asciiTheme="majorHAnsi" w:hAnsiTheme="majorHAnsi" w:cstheme="majorHAnsi"/>
                <w:szCs w:val="28"/>
              </w:rPr>
              <w:t>/ngày đêm đến dưới 1.000 m</w:t>
            </w:r>
            <w:r w:rsidRPr="006536BA">
              <w:rPr>
                <w:rFonts w:asciiTheme="majorHAnsi" w:hAnsiTheme="majorHAnsi" w:cstheme="majorHAnsi"/>
                <w:szCs w:val="28"/>
                <w:vertAlign w:val="superscript"/>
              </w:rPr>
              <w:t>3</w:t>
            </w:r>
            <w:r w:rsidRPr="006536BA">
              <w:rPr>
                <w:rFonts w:asciiTheme="majorHAnsi" w:hAnsiTheme="majorHAnsi" w:cstheme="majorHAnsi"/>
                <w:szCs w:val="28"/>
              </w:rPr>
              <w:t>/ngày đêm</w:t>
            </w:r>
          </w:p>
        </w:tc>
        <w:tc>
          <w:tcPr>
            <w:tcW w:w="758" w:type="pct"/>
            <w:tcBorders>
              <w:top w:val="single" w:sz="4" w:space="0" w:color="auto"/>
              <w:left w:val="single" w:sz="4" w:space="0" w:color="auto"/>
              <w:bottom w:val="single" w:sz="4" w:space="0" w:color="auto"/>
              <w:right w:val="single" w:sz="4" w:space="0" w:color="auto"/>
            </w:tcBorders>
            <w:vAlign w:val="center"/>
          </w:tcPr>
          <w:p w14:paraId="5B499F35" w14:textId="77777777" w:rsidR="00062C27" w:rsidRPr="006536BA" w:rsidRDefault="00062C27" w:rsidP="004B74A7">
            <w:pPr>
              <w:jc w:val="center"/>
              <w:rPr>
                <w:rFonts w:asciiTheme="majorHAnsi" w:hAnsiTheme="majorHAnsi" w:cstheme="majorHAnsi"/>
                <w:szCs w:val="28"/>
              </w:rPr>
            </w:pPr>
            <w:r w:rsidRPr="006536BA">
              <w:rPr>
                <w:rFonts w:asciiTheme="majorHAnsi" w:hAnsiTheme="majorHAnsi" w:cstheme="majorHAnsi"/>
                <w:szCs w:val="28"/>
              </w:rPr>
              <w:t>đồng/đề án</w:t>
            </w:r>
          </w:p>
          <w:p w14:paraId="326D9776" w14:textId="77777777" w:rsidR="00062C27" w:rsidRPr="006536BA" w:rsidRDefault="00062C27" w:rsidP="004B74A7">
            <w:pPr>
              <w:jc w:val="center"/>
              <w:rPr>
                <w:rFonts w:asciiTheme="majorHAnsi" w:hAnsiTheme="majorHAnsi" w:cstheme="majorHAnsi"/>
                <w:szCs w:val="28"/>
              </w:rPr>
            </w:pPr>
            <w:r w:rsidRPr="006536BA">
              <w:rPr>
                <w:rFonts w:asciiTheme="majorHAnsi" w:hAnsiTheme="majorHAnsi" w:cstheme="majorHAnsi"/>
                <w:szCs w:val="28"/>
              </w:rPr>
              <w:t>hoặc</w:t>
            </w:r>
          </w:p>
          <w:p w14:paraId="240A8A0D" w14:textId="416F80FD" w:rsidR="00062C27" w:rsidRPr="006536BA" w:rsidRDefault="00062C27" w:rsidP="0040743A">
            <w:pPr>
              <w:jc w:val="center"/>
              <w:rPr>
                <w:rFonts w:asciiTheme="majorHAnsi" w:hAnsiTheme="majorHAnsi" w:cstheme="majorHAnsi"/>
                <w:szCs w:val="28"/>
              </w:rPr>
            </w:pPr>
            <w:r w:rsidRPr="006536BA">
              <w:rPr>
                <w:rFonts w:asciiTheme="majorHAnsi" w:hAnsiTheme="majorHAnsi" w:cstheme="majorHAnsi"/>
                <w:szCs w:val="28"/>
              </w:rPr>
              <w:t>đồng/báo cáo</w:t>
            </w:r>
          </w:p>
        </w:tc>
        <w:tc>
          <w:tcPr>
            <w:tcW w:w="805" w:type="pct"/>
            <w:tcBorders>
              <w:top w:val="single" w:sz="4" w:space="0" w:color="auto"/>
              <w:left w:val="single" w:sz="4" w:space="0" w:color="auto"/>
              <w:bottom w:val="single" w:sz="4" w:space="0" w:color="auto"/>
              <w:right w:val="single" w:sz="4" w:space="0" w:color="auto"/>
            </w:tcBorders>
            <w:vAlign w:val="center"/>
          </w:tcPr>
          <w:p w14:paraId="435EEB6A" w14:textId="77777777" w:rsidR="00062C27" w:rsidRPr="006536BA" w:rsidRDefault="00062C27" w:rsidP="004B74A7">
            <w:pPr>
              <w:jc w:val="center"/>
              <w:rPr>
                <w:rFonts w:asciiTheme="majorHAnsi" w:hAnsiTheme="majorHAnsi" w:cstheme="majorHAnsi"/>
                <w:b/>
                <w:bCs/>
                <w:szCs w:val="28"/>
              </w:rPr>
            </w:pPr>
            <w:r w:rsidRPr="006536BA">
              <w:rPr>
                <w:rFonts w:asciiTheme="majorHAnsi" w:hAnsiTheme="majorHAnsi" w:cstheme="majorHAnsi"/>
                <w:szCs w:val="28"/>
              </w:rPr>
              <w:t>3.400.000</w:t>
            </w:r>
          </w:p>
        </w:tc>
      </w:tr>
      <w:tr w:rsidR="009032D1" w:rsidRPr="006536BA" w14:paraId="4B3EC505" w14:textId="77777777" w:rsidTr="003D76A3">
        <w:trPr>
          <w:trHeight w:val="20"/>
        </w:trPr>
        <w:tc>
          <w:tcPr>
            <w:tcW w:w="342" w:type="pct"/>
            <w:tcBorders>
              <w:top w:val="single" w:sz="4" w:space="0" w:color="auto"/>
              <w:left w:val="single" w:sz="4" w:space="0" w:color="auto"/>
              <w:bottom w:val="single" w:sz="4" w:space="0" w:color="auto"/>
              <w:right w:val="single" w:sz="4" w:space="0" w:color="auto"/>
            </w:tcBorders>
            <w:vAlign w:val="center"/>
          </w:tcPr>
          <w:p w14:paraId="0760CC88" w14:textId="77777777" w:rsidR="00062C27" w:rsidRPr="006536BA" w:rsidRDefault="00062C27" w:rsidP="004B74A7">
            <w:pPr>
              <w:jc w:val="center"/>
              <w:rPr>
                <w:rFonts w:asciiTheme="majorHAnsi" w:hAnsiTheme="majorHAnsi" w:cstheme="majorHAnsi"/>
                <w:bCs/>
                <w:szCs w:val="28"/>
              </w:rPr>
            </w:pPr>
            <w:r w:rsidRPr="006536BA">
              <w:rPr>
                <w:rFonts w:asciiTheme="majorHAnsi" w:hAnsiTheme="majorHAnsi" w:cstheme="majorHAnsi"/>
                <w:bCs/>
                <w:szCs w:val="28"/>
              </w:rPr>
              <w:t>d</w:t>
            </w:r>
          </w:p>
        </w:tc>
        <w:tc>
          <w:tcPr>
            <w:tcW w:w="3095" w:type="pct"/>
            <w:tcBorders>
              <w:top w:val="single" w:sz="4" w:space="0" w:color="auto"/>
              <w:left w:val="single" w:sz="4" w:space="0" w:color="auto"/>
              <w:bottom w:val="single" w:sz="4" w:space="0" w:color="auto"/>
              <w:right w:val="single" w:sz="4" w:space="0" w:color="auto"/>
            </w:tcBorders>
            <w:vAlign w:val="center"/>
          </w:tcPr>
          <w:p w14:paraId="27933BE6" w14:textId="77777777" w:rsidR="00062C27" w:rsidRPr="006536BA" w:rsidRDefault="00062C27" w:rsidP="004B74A7">
            <w:pPr>
              <w:jc w:val="both"/>
              <w:rPr>
                <w:rFonts w:asciiTheme="majorHAnsi" w:hAnsiTheme="majorHAnsi" w:cstheme="majorHAnsi"/>
                <w:b/>
                <w:bCs/>
                <w:szCs w:val="28"/>
              </w:rPr>
            </w:pPr>
            <w:r w:rsidRPr="006536BA">
              <w:rPr>
                <w:rFonts w:asciiTheme="majorHAnsi" w:hAnsiTheme="majorHAnsi" w:cstheme="majorHAnsi"/>
                <w:szCs w:val="28"/>
              </w:rPr>
              <w:t>Đề án thăm dò nước dưới đất; Báo cáo hiện trạng khai thác nước dưới đất; Báo cáo kết quả thăm dò đánh giá trữ lượng nước dưới đất có lưu lượng nước từ 1.000 m</w:t>
            </w:r>
            <w:r w:rsidRPr="006536BA">
              <w:rPr>
                <w:rFonts w:asciiTheme="majorHAnsi" w:hAnsiTheme="majorHAnsi" w:cstheme="majorHAnsi"/>
                <w:szCs w:val="28"/>
                <w:vertAlign w:val="superscript"/>
              </w:rPr>
              <w:t>3</w:t>
            </w:r>
            <w:r w:rsidRPr="006536BA">
              <w:rPr>
                <w:rFonts w:asciiTheme="majorHAnsi" w:hAnsiTheme="majorHAnsi" w:cstheme="majorHAnsi"/>
                <w:szCs w:val="28"/>
              </w:rPr>
              <w:t>/ngày đêm đến dưới 3.000 m</w:t>
            </w:r>
            <w:r w:rsidRPr="006536BA">
              <w:rPr>
                <w:rFonts w:asciiTheme="majorHAnsi" w:hAnsiTheme="majorHAnsi" w:cstheme="majorHAnsi"/>
                <w:szCs w:val="28"/>
                <w:vertAlign w:val="superscript"/>
              </w:rPr>
              <w:t>3</w:t>
            </w:r>
            <w:r w:rsidRPr="006536BA">
              <w:rPr>
                <w:rFonts w:asciiTheme="majorHAnsi" w:hAnsiTheme="majorHAnsi" w:cstheme="majorHAnsi"/>
                <w:szCs w:val="28"/>
              </w:rPr>
              <w:t>/ngày đêm</w:t>
            </w:r>
          </w:p>
        </w:tc>
        <w:tc>
          <w:tcPr>
            <w:tcW w:w="758" w:type="pct"/>
            <w:tcBorders>
              <w:top w:val="single" w:sz="4" w:space="0" w:color="auto"/>
              <w:left w:val="single" w:sz="4" w:space="0" w:color="auto"/>
              <w:bottom w:val="single" w:sz="4" w:space="0" w:color="auto"/>
              <w:right w:val="single" w:sz="4" w:space="0" w:color="auto"/>
            </w:tcBorders>
            <w:vAlign w:val="center"/>
          </w:tcPr>
          <w:p w14:paraId="566DACC3" w14:textId="77777777" w:rsidR="00062C27" w:rsidRPr="006536BA" w:rsidRDefault="00062C27" w:rsidP="004B74A7">
            <w:pPr>
              <w:jc w:val="center"/>
              <w:rPr>
                <w:rFonts w:asciiTheme="majorHAnsi" w:hAnsiTheme="majorHAnsi" w:cstheme="majorHAnsi"/>
                <w:szCs w:val="28"/>
              </w:rPr>
            </w:pPr>
            <w:r w:rsidRPr="006536BA">
              <w:rPr>
                <w:rFonts w:asciiTheme="majorHAnsi" w:hAnsiTheme="majorHAnsi" w:cstheme="majorHAnsi"/>
                <w:szCs w:val="28"/>
              </w:rPr>
              <w:t>đồng/đề án</w:t>
            </w:r>
          </w:p>
          <w:p w14:paraId="4889963F" w14:textId="77777777" w:rsidR="00062C27" w:rsidRPr="006536BA" w:rsidRDefault="00062C27" w:rsidP="004B74A7">
            <w:pPr>
              <w:jc w:val="center"/>
              <w:rPr>
                <w:rFonts w:asciiTheme="majorHAnsi" w:hAnsiTheme="majorHAnsi" w:cstheme="majorHAnsi"/>
                <w:szCs w:val="28"/>
              </w:rPr>
            </w:pPr>
            <w:r w:rsidRPr="006536BA">
              <w:rPr>
                <w:rFonts w:asciiTheme="majorHAnsi" w:hAnsiTheme="majorHAnsi" w:cstheme="majorHAnsi"/>
                <w:szCs w:val="28"/>
              </w:rPr>
              <w:t>hoặc</w:t>
            </w:r>
          </w:p>
          <w:p w14:paraId="33C5D073" w14:textId="6DB4301E" w:rsidR="00062C27" w:rsidRPr="006536BA" w:rsidRDefault="00062C27" w:rsidP="0040743A">
            <w:pPr>
              <w:jc w:val="center"/>
              <w:rPr>
                <w:rFonts w:asciiTheme="majorHAnsi" w:hAnsiTheme="majorHAnsi" w:cstheme="majorHAnsi"/>
                <w:szCs w:val="28"/>
              </w:rPr>
            </w:pPr>
            <w:r w:rsidRPr="006536BA">
              <w:rPr>
                <w:rFonts w:asciiTheme="majorHAnsi" w:hAnsiTheme="majorHAnsi" w:cstheme="majorHAnsi"/>
                <w:szCs w:val="28"/>
              </w:rPr>
              <w:t>đồng/báo cáo</w:t>
            </w:r>
          </w:p>
        </w:tc>
        <w:tc>
          <w:tcPr>
            <w:tcW w:w="805" w:type="pct"/>
            <w:tcBorders>
              <w:top w:val="single" w:sz="4" w:space="0" w:color="auto"/>
              <w:left w:val="single" w:sz="4" w:space="0" w:color="auto"/>
              <w:bottom w:val="single" w:sz="4" w:space="0" w:color="auto"/>
              <w:right w:val="single" w:sz="4" w:space="0" w:color="auto"/>
            </w:tcBorders>
            <w:vAlign w:val="center"/>
          </w:tcPr>
          <w:p w14:paraId="46DA997A" w14:textId="77777777" w:rsidR="00062C27" w:rsidRPr="006536BA" w:rsidRDefault="00062C27" w:rsidP="004B74A7">
            <w:pPr>
              <w:jc w:val="center"/>
              <w:rPr>
                <w:rFonts w:asciiTheme="majorHAnsi" w:hAnsiTheme="majorHAnsi" w:cstheme="majorHAnsi"/>
                <w:b/>
                <w:bCs/>
                <w:szCs w:val="28"/>
              </w:rPr>
            </w:pPr>
            <w:r w:rsidRPr="006536BA">
              <w:rPr>
                <w:rFonts w:asciiTheme="majorHAnsi" w:hAnsiTheme="majorHAnsi" w:cstheme="majorHAnsi"/>
                <w:szCs w:val="28"/>
              </w:rPr>
              <w:t>6.500.000</w:t>
            </w:r>
          </w:p>
        </w:tc>
      </w:tr>
      <w:tr w:rsidR="009032D1" w:rsidRPr="006536BA" w14:paraId="11D798B9" w14:textId="77777777" w:rsidTr="003D76A3">
        <w:trPr>
          <w:trHeight w:val="20"/>
        </w:trPr>
        <w:tc>
          <w:tcPr>
            <w:tcW w:w="342" w:type="pct"/>
            <w:tcBorders>
              <w:top w:val="single" w:sz="4" w:space="0" w:color="auto"/>
              <w:left w:val="single" w:sz="4" w:space="0" w:color="auto"/>
              <w:bottom w:val="single" w:sz="4" w:space="0" w:color="auto"/>
              <w:right w:val="single" w:sz="4" w:space="0" w:color="auto"/>
            </w:tcBorders>
            <w:vAlign w:val="center"/>
          </w:tcPr>
          <w:p w14:paraId="1F14E204" w14:textId="2555C222" w:rsidR="00062C27" w:rsidRPr="006536BA" w:rsidRDefault="005F1456" w:rsidP="004B74A7">
            <w:pPr>
              <w:jc w:val="center"/>
              <w:rPr>
                <w:rFonts w:asciiTheme="majorHAnsi" w:hAnsiTheme="majorHAnsi" w:cstheme="majorHAnsi"/>
                <w:bCs/>
                <w:szCs w:val="28"/>
              </w:rPr>
            </w:pPr>
            <w:r w:rsidRPr="006536BA">
              <w:rPr>
                <w:rFonts w:asciiTheme="majorHAnsi" w:hAnsiTheme="majorHAnsi" w:cstheme="majorHAnsi"/>
                <w:bCs/>
                <w:szCs w:val="28"/>
              </w:rPr>
              <w:t>đ</w:t>
            </w:r>
          </w:p>
        </w:tc>
        <w:tc>
          <w:tcPr>
            <w:tcW w:w="3095" w:type="pct"/>
            <w:tcBorders>
              <w:top w:val="single" w:sz="4" w:space="0" w:color="auto"/>
              <w:left w:val="single" w:sz="4" w:space="0" w:color="auto"/>
              <w:bottom w:val="single" w:sz="4" w:space="0" w:color="auto"/>
              <w:right w:val="single" w:sz="4" w:space="0" w:color="auto"/>
            </w:tcBorders>
            <w:vAlign w:val="center"/>
          </w:tcPr>
          <w:p w14:paraId="7F2F7C94" w14:textId="5960BACC" w:rsidR="00062C27" w:rsidRPr="006536BA" w:rsidRDefault="005F1456" w:rsidP="004B74A7">
            <w:pPr>
              <w:jc w:val="both"/>
              <w:rPr>
                <w:rFonts w:asciiTheme="majorHAnsi" w:hAnsiTheme="majorHAnsi" w:cstheme="majorHAnsi"/>
                <w:szCs w:val="28"/>
              </w:rPr>
            </w:pPr>
            <w:r w:rsidRPr="006536BA">
              <w:rPr>
                <w:rFonts w:asciiTheme="majorHAnsi" w:hAnsiTheme="majorHAnsi" w:cstheme="majorHAnsi"/>
                <w:szCs w:val="28"/>
              </w:rPr>
              <w:t>Đề án thăm dò nước dưới đất; Báo cáo hiện trạng khai thác nước dưới đất; Báo cáo kết quả thăm dò đánh giá trữ lượng nước dưới đất có lưu lượng nước từ 3.000 m</w:t>
            </w:r>
            <w:r w:rsidRPr="006536BA">
              <w:rPr>
                <w:rFonts w:asciiTheme="majorHAnsi" w:hAnsiTheme="majorHAnsi" w:cstheme="majorHAnsi"/>
                <w:szCs w:val="28"/>
                <w:vertAlign w:val="superscript"/>
              </w:rPr>
              <w:t>3</w:t>
            </w:r>
            <w:r w:rsidRPr="006536BA">
              <w:rPr>
                <w:rFonts w:asciiTheme="majorHAnsi" w:hAnsiTheme="majorHAnsi" w:cstheme="majorHAnsi"/>
                <w:szCs w:val="28"/>
              </w:rPr>
              <w:t>/ngày đêm đến dưới 5.000 m</w:t>
            </w:r>
            <w:r w:rsidR="0040743A" w:rsidRPr="006536BA">
              <w:rPr>
                <w:rFonts w:asciiTheme="majorHAnsi" w:hAnsiTheme="majorHAnsi" w:cstheme="majorHAnsi"/>
                <w:szCs w:val="28"/>
                <w:vertAlign w:val="superscript"/>
              </w:rPr>
              <w:t>3</w:t>
            </w:r>
            <w:r w:rsidRPr="006536BA">
              <w:rPr>
                <w:rFonts w:asciiTheme="majorHAnsi" w:hAnsiTheme="majorHAnsi" w:cstheme="majorHAnsi"/>
                <w:szCs w:val="28"/>
              </w:rPr>
              <w:t xml:space="preserve">/ngày đêm </w:t>
            </w:r>
          </w:p>
        </w:tc>
        <w:tc>
          <w:tcPr>
            <w:tcW w:w="758" w:type="pct"/>
            <w:tcBorders>
              <w:top w:val="single" w:sz="4" w:space="0" w:color="auto"/>
              <w:left w:val="single" w:sz="4" w:space="0" w:color="auto"/>
              <w:bottom w:val="single" w:sz="4" w:space="0" w:color="auto"/>
              <w:right w:val="single" w:sz="4" w:space="0" w:color="auto"/>
            </w:tcBorders>
            <w:vAlign w:val="center"/>
          </w:tcPr>
          <w:p w14:paraId="5BCB44C2" w14:textId="30EA4F53" w:rsidR="00062C27" w:rsidRPr="006536BA" w:rsidRDefault="005F1456" w:rsidP="004B74A7">
            <w:pPr>
              <w:jc w:val="center"/>
              <w:rPr>
                <w:rFonts w:asciiTheme="majorHAnsi" w:hAnsiTheme="majorHAnsi" w:cstheme="majorHAnsi"/>
                <w:szCs w:val="28"/>
              </w:rPr>
            </w:pPr>
            <w:r w:rsidRPr="006536BA">
              <w:rPr>
                <w:rFonts w:asciiTheme="majorHAnsi" w:hAnsiTheme="majorHAnsi" w:cstheme="majorHAnsi"/>
                <w:szCs w:val="28"/>
              </w:rPr>
              <w:t>đồng/đề án hoặc đồng/báo cáo</w:t>
            </w:r>
          </w:p>
        </w:tc>
        <w:tc>
          <w:tcPr>
            <w:tcW w:w="805" w:type="pct"/>
            <w:tcBorders>
              <w:top w:val="single" w:sz="4" w:space="0" w:color="auto"/>
              <w:left w:val="single" w:sz="4" w:space="0" w:color="auto"/>
              <w:bottom w:val="single" w:sz="4" w:space="0" w:color="auto"/>
              <w:right w:val="single" w:sz="4" w:space="0" w:color="auto"/>
            </w:tcBorders>
            <w:vAlign w:val="center"/>
          </w:tcPr>
          <w:p w14:paraId="20199E38" w14:textId="77777777" w:rsidR="00062C27" w:rsidRPr="006536BA" w:rsidRDefault="00062C27" w:rsidP="004B74A7">
            <w:pPr>
              <w:jc w:val="center"/>
              <w:rPr>
                <w:rFonts w:asciiTheme="majorHAnsi" w:hAnsiTheme="majorHAnsi" w:cstheme="majorHAnsi"/>
                <w:szCs w:val="28"/>
              </w:rPr>
            </w:pPr>
          </w:p>
        </w:tc>
      </w:tr>
      <w:tr w:rsidR="009032D1" w:rsidRPr="006536BA" w14:paraId="29F51A0F" w14:textId="77777777" w:rsidTr="003D76A3">
        <w:trPr>
          <w:trHeight w:val="20"/>
        </w:trPr>
        <w:tc>
          <w:tcPr>
            <w:tcW w:w="342" w:type="pct"/>
            <w:tcBorders>
              <w:top w:val="single" w:sz="4" w:space="0" w:color="auto"/>
              <w:left w:val="single" w:sz="4" w:space="0" w:color="auto"/>
              <w:bottom w:val="single" w:sz="4" w:space="0" w:color="auto"/>
              <w:right w:val="single" w:sz="4" w:space="0" w:color="auto"/>
            </w:tcBorders>
            <w:vAlign w:val="center"/>
          </w:tcPr>
          <w:p w14:paraId="00657BD6" w14:textId="059B1AF4" w:rsidR="00062C27" w:rsidRPr="006536BA" w:rsidRDefault="005F1456" w:rsidP="004B74A7">
            <w:pPr>
              <w:jc w:val="center"/>
              <w:rPr>
                <w:rFonts w:asciiTheme="majorHAnsi" w:hAnsiTheme="majorHAnsi" w:cstheme="majorHAnsi"/>
                <w:bCs/>
                <w:szCs w:val="28"/>
              </w:rPr>
            </w:pPr>
            <w:r w:rsidRPr="006536BA">
              <w:rPr>
                <w:rFonts w:asciiTheme="majorHAnsi" w:hAnsiTheme="majorHAnsi" w:cstheme="majorHAnsi"/>
                <w:bCs/>
                <w:szCs w:val="28"/>
              </w:rPr>
              <w:t>-</w:t>
            </w:r>
          </w:p>
        </w:tc>
        <w:tc>
          <w:tcPr>
            <w:tcW w:w="3095" w:type="pct"/>
            <w:tcBorders>
              <w:top w:val="single" w:sz="4" w:space="0" w:color="auto"/>
              <w:left w:val="single" w:sz="4" w:space="0" w:color="auto"/>
              <w:bottom w:val="single" w:sz="4" w:space="0" w:color="auto"/>
              <w:right w:val="single" w:sz="4" w:space="0" w:color="auto"/>
            </w:tcBorders>
            <w:vAlign w:val="center"/>
          </w:tcPr>
          <w:p w14:paraId="504C6934" w14:textId="0F180076" w:rsidR="00062C27" w:rsidRPr="006536BA" w:rsidRDefault="005F1456" w:rsidP="00142F97">
            <w:pPr>
              <w:jc w:val="both"/>
              <w:rPr>
                <w:rFonts w:asciiTheme="majorHAnsi" w:hAnsiTheme="majorHAnsi" w:cstheme="majorHAnsi"/>
                <w:szCs w:val="28"/>
              </w:rPr>
            </w:pPr>
            <w:r w:rsidRPr="006536BA">
              <w:rPr>
                <w:rFonts w:asciiTheme="majorHAnsi" w:hAnsiTheme="majorHAnsi" w:cstheme="majorHAnsi"/>
                <w:szCs w:val="28"/>
              </w:rPr>
              <w:t xml:space="preserve">Từ ngày </w:t>
            </w:r>
            <w:r w:rsidR="00142F97">
              <w:rPr>
                <w:rFonts w:asciiTheme="majorHAnsi" w:hAnsiTheme="majorHAnsi" w:cstheme="majorHAnsi"/>
                <w:szCs w:val="28"/>
              </w:rPr>
              <w:t>2</w:t>
            </w:r>
            <w:r w:rsidRPr="006536BA">
              <w:rPr>
                <w:rFonts w:asciiTheme="majorHAnsi" w:hAnsiTheme="majorHAnsi" w:cstheme="majorHAnsi"/>
                <w:szCs w:val="28"/>
              </w:rPr>
              <w:t xml:space="preserve">0/12/2025 đến hết ngày 31/12/2026 </w:t>
            </w:r>
          </w:p>
        </w:tc>
        <w:tc>
          <w:tcPr>
            <w:tcW w:w="758" w:type="pct"/>
            <w:tcBorders>
              <w:top w:val="single" w:sz="4" w:space="0" w:color="auto"/>
              <w:left w:val="single" w:sz="4" w:space="0" w:color="auto"/>
              <w:bottom w:val="single" w:sz="4" w:space="0" w:color="auto"/>
              <w:right w:val="single" w:sz="4" w:space="0" w:color="auto"/>
            </w:tcBorders>
            <w:vAlign w:val="center"/>
          </w:tcPr>
          <w:p w14:paraId="1E6CCD08" w14:textId="77777777" w:rsidR="00062C27" w:rsidRPr="006536BA" w:rsidRDefault="00062C27" w:rsidP="004B74A7">
            <w:pPr>
              <w:jc w:val="center"/>
              <w:rPr>
                <w:rFonts w:asciiTheme="majorHAnsi" w:hAnsiTheme="majorHAnsi" w:cstheme="majorHAnsi"/>
                <w:szCs w:val="28"/>
              </w:rPr>
            </w:pPr>
          </w:p>
        </w:tc>
        <w:tc>
          <w:tcPr>
            <w:tcW w:w="805" w:type="pct"/>
            <w:tcBorders>
              <w:top w:val="single" w:sz="4" w:space="0" w:color="auto"/>
              <w:left w:val="single" w:sz="4" w:space="0" w:color="auto"/>
              <w:bottom w:val="single" w:sz="4" w:space="0" w:color="auto"/>
              <w:right w:val="single" w:sz="4" w:space="0" w:color="auto"/>
            </w:tcBorders>
            <w:vAlign w:val="center"/>
          </w:tcPr>
          <w:p w14:paraId="4F02654D" w14:textId="11D75EA9" w:rsidR="00062C27" w:rsidRPr="006536BA" w:rsidRDefault="005F1456" w:rsidP="004B74A7">
            <w:pPr>
              <w:jc w:val="center"/>
              <w:rPr>
                <w:rFonts w:asciiTheme="majorHAnsi" w:hAnsiTheme="majorHAnsi" w:cstheme="majorHAnsi"/>
                <w:szCs w:val="28"/>
              </w:rPr>
            </w:pPr>
            <w:r w:rsidRPr="006536BA">
              <w:rPr>
                <w:rFonts w:asciiTheme="majorHAnsi" w:hAnsiTheme="majorHAnsi" w:cstheme="majorHAnsi"/>
                <w:szCs w:val="28"/>
              </w:rPr>
              <w:t>7.350.000</w:t>
            </w:r>
          </w:p>
        </w:tc>
      </w:tr>
      <w:tr w:rsidR="009032D1" w:rsidRPr="006536BA" w14:paraId="422BF85A" w14:textId="77777777" w:rsidTr="003D76A3">
        <w:trPr>
          <w:trHeight w:val="20"/>
        </w:trPr>
        <w:tc>
          <w:tcPr>
            <w:tcW w:w="342" w:type="pct"/>
            <w:tcBorders>
              <w:top w:val="single" w:sz="4" w:space="0" w:color="auto"/>
              <w:left w:val="single" w:sz="4" w:space="0" w:color="auto"/>
              <w:bottom w:val="single" w:sz="4" w:space="0" w:color="auto"/>
              <w:right w:val="single" w:sz="4" w:space="0" w:color="auto"/>
            </w:tcBorders>
            <w:vAlign w:val="center"/>
          </w:tcPr>
          <w:p w14:paraId="71E504D5" w14:textId="2A65C45B" w:rsidR="00062C27" w:rsidRPr="006536BA" w:rsidRDefault="005F1456" w:rsidP="004B74A7">
            <w:pPr>
              <w:jc w:val="center"/>
              <w:rPr>
                <w:rFonts w:asciiTheme="majorHAnsi" w:hAnsiTheme="majorHAnsi" w:cstheme="majorHAnsi"/>
                <w:bCs/>
                <w:szCs w:val="28"/>
              </w:rPr>
            </w:pPr>
            <w:r w:rsidRPr="006536BA">
              <w:rPr>
                <w:rFonts w:asciiTheme="majorHAnsi" w:hAnsiTheme="majorHAnsi" w:cstheme="majorHAnsi"/>
                <w:bCs/>
                <w:szCs w:val="28"/>
              </w:rPr>
              <w:t>-</w:t>
            </w:r>
          </w:p>
        </w:tc>
        <w:tc>
          <w:tcPr>
            <w:tcW w:w="3095" w:type="pct"/>
            <w:tcBorders>
              <w:top w:val="single" w:sz="4" w:space="0" w:color="auto"/>
              <w:left w:val="single" w:sz="4" w:space="0" w:color="auto"/>
              <w:bottom w:val="single" w:sz="4" w:space="0" w:color="auto"/>
              <w:right w:val="single" w:sz="4" w:space="0" w:color="auto"/>
            </w:tcBorders>
            <w:vAlign w:val="center"/>
          </w:tcPr>
          <w:p w14:paraId="79F74F05" w14:textId="6DAE2838" w:rsidR="00062C27" w:rsidRPr="006536BA" w:rsidRDefault="005F1456" w:rsidP="004B74A7">
            <w:pPr>
              <w:jc w:val="both"/>
              <w:rPr>
                <w:rFonts w:asciiTheme="majorHAnsi" w:hAnsiTheme="majorHAnsi" w:cstheme="majorHAnsi"/>
                <w:szCs w:val="28"/>
              </w:rPr>
            </w:pPr>
            <w:r w:rsidRPr="006536BA">
              <w:rPr>
                <w:rFonts w:asciiTheme="majorHAnsi" w:hAnsiTheme="majorHAnsi" w:cstheme="majorHAnsi"/>
                <w:szCs w:val="28"/>
              </w:rPr>
              <w:t>Từ ngày 01/01/2027</w:t>
            </w:r>
          </w:p>
        </w:tc>
        <w:tc>
          <w:tcPr>
            <w:tcW w:w="758" w:type="pct"/>
            <w:tcBorders>
              <w:top w:val="single" w:sz="4" w:space="0" w:color="auto"/>
              <w:left w:val="single" w:sz="4" w:space="0" w:color="auto"/>
              <w:bottom w:val="single" w:sz="4" w:space="0" w:color="auto"/>
              <w:right w:val="single" w:sz="4" w:space="0" w:color="auto"/>
            </w:tcBorders>
            <w:vAlign w:val="center"/>
          </w:tcPr>
          <w:p w14:paraId="1F9F6589" w14:textId="77777777" w:rsidR="00062C27" w:rsidRPr="006536BA" w:rsidRDefault="00062C27" w:rsidP="004B74A7">
            <w:pPr>
              <w:jc w:val="center"/>
              <w:rPr>
                <w:rFonts w:asciiTheme="majorHAnsi" w:hAnsiTheme="majorHAnsi" w:cstheme="majorHAnsi"/>
                <w:szCs w:val="28"/>
              </w:rPr>
            </w:pPr>
          </w:p>
        </w:tc>
        <w:tc>
          <w:tcPr>
            <w:tcW w:w="805" w:type="pct"/>
            <w:tcBorders>
              <w:top w:val="single" w:sz="4" w:space="0" w:color="auto"/>
              <w:left w:val="single" w:sz="4" w:space="0" w:color="auto"/>
              <w:bottom w:val="single" w:sz="4" w:space="0" w:color="auto"/>
              <w:right w:val="single" w:sz="4" w:space="0" w:color="auto"/>
            </w:tcBorders>
            <w:vAlign w:val="center"/>
          </w:tcPr>
          <w:p w14:paraId="4106EFD8" w14:textId="614668C5" w:rsidR="00062C27" w:rsidRPr="006536BA" w:rsidRDefault="005F1456" w:rsidP="004B74A7">
            <w:pPr>
              <w:jc w:val="center"/>
              <w:rPr>
                <w:rFonts w:asciiTheme="majorHAnsi" w:hAnsiTheme="majorHAnsi" w:cstheme="majorHAnsi"/>
                <w:szCs w:val="28"/>
              </w:rPr>
            </w:pPr>
            <w:r w:rsidRPr="006536BA">
              <w:rPr>
                <w:rFonts w:asciiTheme="majorHAnsi" w:hAnsiTheme="majorHAnsi" w:cstheme="majorHAnsi"/>
                <w:szCs w:val="28"/>
              </w:rPr>
              <w:t>14.700.000</w:t>
            </w:r>
          </w:p>
        </w:tc>
      </w:tr>
      <w:tr w:rsidR="009032D1" w:rsidRPr="006536BA" w14:paraId="42C2AE1F" w14:textId="77777777" w:rsidTr="003D76A3">
        <w:trPr>
          <w:trHeight w:val="20"/>
        </w:trPr>
        <w:tc>
          <w:tcPr>
            <w:tcW w:w="342" w:type="pct"/>
            <w:tcBorders>
              <w:top w:val="single" w:sz="4" w:space="0" w:color="auto"/>
              <w:left w:val="single" w:sz="4" w:space="0" w:color="auto"/>
              <w:bottom w:val="single" w:sz="4" w:space="0" w:color="auto"/>
              <w:right w:val="single" w:sz="4" w:space="0" w:color="auto"/>
            </w:tcBorders>
            <w:vAlign w:val="center"/>
          </w:tcPr>
          <w:p w14:paraId="2A1251D0" w14:textId="3D485BCA" w:rsidR="005F1456" w:rsidRPr="006536BA" w:rsidRDefault="005F1456" w:rsidP="005F1456">
            <w:pPr>
              <w:jc w:val="center"/>
              <w:rPr>
                <w:rFonts w:asciiTheme="majorHAnsi" w:hAnsiTheme="majorHAnsi" w:cstheme="majorHAnsi"/>
                <w:bCs/>
                <w:szCs w:val="28"/>
              </w:rPr>
            </w:pPr>
            <w:r w:rsidRPr="006536BA">
              <w:rPr>
                <w:rFonts w:asciiTheme="majorHAnsi" w:hAnsiTheme="majorHAnsi" w:cstheme="majorHAnsi"/>
                <w:b/>
                <w:bCs/>
                <w:szCs w:val="28"/>
              </w:rPr>
              <w:t>2</w:t>
            </w:r>
          </w:p>
        </w:tc>
        <w:tc>
          <w:tcPr>
            <w:tcW w:w="3095" w:type="pct"/>
            <w:tcBorders>
              <w:top w:val="single" w:sz="4" w:space="0" w:color="auto"/>
              <w:left w:val="single" w:sz="4" w:space="0" w:color="auto"/>
              <w:bottom w:val="single" w:sz="4" w:space="0" w:color="auto"/>
              <w:right w:val="single" w:sz="4" w:space="0" w:color="auto"/>
            </w:tcBorders>
            <w:vAlign w:val="center"/>
          </w:tcPr>
          <w:p w14:paraId="1BD96BE3" w14:textId="1BF634AB" w:rsidR="005F1456" w:rsidRPr="006536BA" w:rsidRDefault="005F1456" w:rsidP="005F1456">
            <w:pPr>
              <w:jc w:val="both"/>
              <w:rPr>
                <w:rFonts w:asciiTheme="majorHAnsi" w:hAnsiTheme="majorHAnsi" w:cstheme="majorHAnsi"/>
                <w:szCs w:val="28"/>
              </w:rPr>
            </w:pPr>
            <w:r w:rsidRPr="006536BA">
              <w:rPr>
                <w:rFonts w:asciiTheme="majorHAnsi" w:hAnsiTheme="majorHAnsi" w:cstheme="majorHAnsi"/>
                <w:b/>
                <w:bCs/>
                <w:szCs w:val="28"/>
              </w:rPr>
              <w:t xml:space="preserve">Thẩm định đối với trường hợp đề nghị gia hạn, điều chỉnh </w:t>
            </w:r>
          </w:p>
        </w:tc>
        <w:tc>
          <w:tcPr>
            <w:tcW w:w="758" w:type="pct"/>
            <w:tcBorders>
              <w:top w:val="single" w:sz="4" w:space="0" w:color="auto"/>
              <w:left w:val="single" w:sz="4" w:space="0" w:color="auto"/>
              <w:bottom w:val="single" w:sz="4" w:space="0" w:color="auto"/>
              <w:right w:val="single" w:sz="4" w:space="0" w:color="auto"/>
            </w:tcBorders>
            <w:vAlign w:val="center"/>
          </w:tcPr>
          <w:p w14:paraId="2F6D7F3A" w14:textId="77777777" w:rsidR="005F1456" w:rsidRPr="006536BA" w:rsidRDefault="005F1456" w:rsidP="0040743A">
            <w:pPr>
              <w:jc w:val="center"/>
              <w:rPr>
                <w:rFonts w:asciiTheme="majorHAnsi" w:hAnsiTheme="majorHAnsi" w:cstheme="majorHAnsi"/>
                <w:szCs w:val="28"/>
              </w:rPr>
            </w:pPr>
            <w:r w:rsidRPr="006536BA">
              <w:rPr>
                <w:rFonts w:asciiTheme="majorHAnsi" w:hAnsiTheme="majorHAnsi" w:cstheme="majorHAnsi"/>
                <w:szCs w:val="28"/>
              </w:rPr>
              <w:t>đồng/đề án</w:t>
            </w:r>
          </w:p>
          <w:p w14:paraId="16B69C27" w14:textId="77777777" w:rsidR="005F1456" w:rsidRPr="006536BA" w:rsidRDefault="005F1456" w:rsidP="005F1456">
            <w:pPr>
              <w:jc w:val="center"/>
              <w:rPr>
                <w:rFonts w:asciiTheme="majorHAnsi" w:hAnsiTheme="majorHAnsi" w:cstheme="majorHAnsi"/>
                <w:szCs w:val="28"/>
              </w:rPr>
            </w:pPr>
            <w:r w:rsidRPr="006536BA">
              <w:rPr>
                <w:rFonts w:asciiTheme="majorHAnsi" w:hAnsiTheme="majorHAnsi" w:cstheme="majorHAnsi"/>
                <w:szCs w:val="28"/>
              </w:rPr>
              <w:t>hoặc</w:t>
            </w:r>
          </w:p>
          <w:p w14:paraId="7F0C9656" w14:textId="769153F7" w:rsidR="005F1456" w:rsidRPr="006536BA" w:rsidRDefault="005F1456" w:rsidP="005F1456">
            <w:pPr>
              <w:jc w:val="center"/>
              <w:rPr>
                <w:rFonts w:asciiTheme="majorHAnsi" w:hAnsiTheme="majorHAnsi" w:cstheme="majorHAnsi"/>
                <w:szCs w:val="28"/>
              </w:rPr>
            </w:pPr>
            <w:r w:rsidRPr="006536BA">
              <w:rPr>
                <w:rFonts w:asciiTheme="majorHAnsi" w:hAnsiTheme="majorHAnsi" w:cstheme="majorHAnsi"/>
                <w:szCs w:val="28"/>
              </w:rPr>
              <w:lastRenderedPageBreak/>
              <w:t>đồng/báo cáo</w:t>
            </w:r>
          </w:p>
        </w:tc>
        <w:tc>
          <w:tcPr>
            <w:tcW w:w="805" w:type="pct"/>
            <w:tcBorders>
              <w:top w:val="single" w:sz="4" w:space="0" w:color="auto"/>
              <w:left w:val="single" w:sz="4" w:space="0" w:color="auto"/>
              <w:bottom w:val="single" w:sz="4" w:space="0" w:color="auto"/>
              <w:right w:val="single" w:sz="4" w:space="0" w:color="auto"/>
            </w:tcBorders>
            <w:vAlign w:val="center"/>
          </w:tcPr>
          <w:p w14:paraId="20F06E42" w14:textId="404F15BA" w:rsidR="005F1456" w:rsidRPr="006536BA" w:rsidRDefault="005F1456" w:rsidP="005F1456">
            <w:pPr>
              <w:jc w:val="center"/>
              <w:rPr>
                <w:rFonts w:asciiTheme="majorHAnsi" w:hAnsiTheme="majorHAnsi" w:cstheme="majorHAnsi"/>
                <w:szCs w:val="28"/>
              </w:rPr>
            </w:pPr>
            <w:r w:rsidRPr="006536BA">
              <w:rPr>
                <w:rFonts w:asciiTheme="majorHAnsi" w:hAnsiTheme="majorHAnsi" w:cstheme="majorHAnsi"/>
                <w:iCs/>
                <w:szCs w:val="28"/>
              </w:rPr>
              <w:lastRenderedPageBreak/>
              <w:t>Bằng 30%</w:t>
            </w:r>
            <w:r w:rsidRPr="006536BA">
              <w:rPr>
                <w:rFonts w:asciiTheme="majorHAnsi" w:hAnsiTheme="majorHAnsi" w:cstheme="majorHAnsi"/>
                <w:szCs w:val="28"/>
              </w:rPr>
              <w:t xml:space="preserve"> mức thu phí </w:t>
            </w:r>
            <w:r w:rsidRPr="006536BA">
              <w:rPr>
                <w:rFonts w:asciiTheme="majorHAnsi" w:hAnsiTheme="majorHAnsi" w:cstheme="majorHAnsi"/>
                <w:szCs w:val="28"/>
              </w:rPr>
              <w:lastRenderedPageBreak/>
              <w:t>theo quy định trên</w:t>
            </w:r>
          </w:p>
        </w:tc>
      </w:tr>
      <w:tr w:rsidR="009032D1" w:rsidRPr="006536BA" w14:paraId="4421F725" w14:textId="77777777" w:rsidTr="003D76A3">
        <w:trPr>
          <w:trHeight w:val="20"/>
        </w:trPr>
        <w:tc>
          <w:tcPr>
            <w:tcW w:w="342" w:type="pct"/>
            <w:tcBorders>
              <w:top w:val="single" w:sz="4" w:space="0" w:color="auto"/>
              <w:left w:val="single" w:sz="4" w:space="0" w:color="auto"/>
              <w:bottom w:val="single" w:sz="4" w:space="0" w:color="auto"/>
              <w:right w:val="single" w:sz="4" w:space="0" w:color="auto"/>
            </w:tcBorders>
            <w:vAlign w:val="center"/>
          </w:tcPr>
          <w:p w14:paraId="725C1811" w14:textId="35016919" w:rsidR="005F1456" w:rsidRPr="006536BA" w:rsidRDefault="005F1456" w:rsidP="005F1456">
            <w:pPr>
              <w:jc w:val="center"/>
              <w:rPr>
                <w:rFonts w:asciiTheme="majorHAnsi" w:hAnsiTheme="majorHAnsi" w:cstheme="majorHAnsi"/>
                <w:bCs/>
                <w:szCs w:val="28"/>
              </w:rPr>
            </w:pPr>
            <w:r w:rsidRPr="006536BA">
              <w:rPr>
                <w:rFonts w:asciiTheme="majorHAnsi" w:hAnsiTheme="majorHAnsi" w:cstheme="majorHAnsi"/>
                <w:b/>
                <w:bCs/>
                <w:szCs w:val="28"/>
              </w:rPr>
              <w:lastRenderedPageBreak/>
              <w:t>II</w:t>
            </w:r>
          </w:p>
        </w:tc>
        <w:tc>
          <w:tcPr>
            <w:tcW w:w="3095" w:type="pct"/>
            <w:tcBorders>
              <w:top w:val="single" w:sz="4" w:space="0" w:color="auto"/>
              <w:left w:val="single" w:sz="4" w:space="0" w:color="auto"/>
              <w:bottom w:val="single" w:sz="4" w:space="0" w:color="auto"/>
              <w:right w:val="single" w:sz="4" w:space="0" w:color="auto"/>
            </w:tcBorders>
            <w:vAlign w:val="center"/>
          </w:tcPr>
          <w:p w14:paraId="52142834" w14:textId="1229A679" w:rsidR="005F1456" w:rsidRPr="006536BA" w:rsidRDefault="005F1456" w:rsidP="005F1456">
            <w:pPr>
              <w:jc w:val="both"/>
              <w:rPr>
                <w:rFonts w:asciiTheme="majorHAnsi" w:hAnsiTheme="majorHAnsi" w:cstheme="majorHAnsi"/>
                <w:szCs w:val="28"/>
              </w:rPr>
            </w:pPr>
            <w:r w:rsidRPr="006536BA">
              <w:rPr>
                <w:rFonts w:asciiTheme="majorHAnsi" w:hAnsiTheme="majorHAnsi" w:cstheme="majorHAnsi"/>
                <w:b/>
                <w:szCs w:val="28"/>
                <w:lang w:val="nl-NL"/>
              </w:rPr>
              <w:t>Phí thẩm định hồ sơ, điều kiện hành nghề khoan nước dưới đất</w:t>
            </w:r>
            <w:r w:rsidRPr="006536BA">
              <w:rPr>
                <w:rFonts w:asciiTheme="majorHAnsi" w:hAnsiTheme="majorHAnsi" w:cstheme="majorHAnsi"/>
                <w:b/>
                <w:i/>
                <w:szCs w:val="28"/>
                <w:lang w:val="nl-NL"/>
              </w:rPr>
              <w:t xml:space="preserve"> (đối với hoạt động thẩm định do cơ quan địa phương thực hiện)</w:t>
            </w:r>
          </w:p>
        </w:tc>
        <w:tc>
          <w:tcPr>
            <w:tcW w:w="758" w:type="pct"/>
            <w:tcBorders>
              <w:top w:val="single" w:sz="4" w:space="0" w:color="auto"/>
              <w:left w:val="single" w:sz="4" w:space="0" w:color="auto"/>
              <w:bottom w:val="single" w:sz="4" w:space="0" w:color="auto"/>
              <w:right w:val="single" w:sz="4" w:space="0" w:color="auto"/>
            </w:tcBorders>
            <w:vAlign w:val="center"/>
          </w:tcPr>
          <w:p w14:paraId="6A573F9C" w14:textId="77777777" w:rsidR="005F1456" w:rsidRPr="006536BA" w:rsidRDefault="005F1456" w:rsidP="005F1456">
            <w:pPr>
              <w:jc w:val="center"/>
              <w:rPr>
                <w:rFonts w:asciiTheme="majorHAnsi" w:hAnsiTheme="majorHAnsi" w:cstheme="majorHAnsi"/>
                <w:szCs w:val="28"/>
              </w:rPr>
            </w:pPr>
          </w:p>
        </w:tc>
        <w:tc>
          <w:tcPr>
            <w:tcW w:w="805" w:type="pct"/>
            <w:tcBorders>
              <w:top w:val="single" w:sz="4" w:space="0" w:color="auto"/>
              <w:left w:val="single" w:sz="4" w:space="0" w:color="auto"/>
              <w:bottom w:val="single" w:sz="4" w:space="0" w:color="auto"/>
              <w:right w:val="single" w:sz="4" w:space="0" w:color="auto"/>
            </w:tcBorders>
            <w:vAlign w:val="center"/>
          </w:tcPr>
          <w:p w14:paraId="30303304" w14:textId="77777777" w:rsidR="005F1456" w:rsidRPr="006536BA" w:rsidRDefault="005F1456" w:rsidP="005F1456">
            <w:pPr>
              <w:jc w:val="center"/>
              <w:rPr>
                <w:rFonts w:asciiTheme="majorHAnsi" w:hAnsiTheme="majorHAnsi" w:cstheme="majorHAnsi"/>
                <w:szCs w:val="28"/>
              </w:rPr>
            </w:pPr>
          </w:p>
        </w:tc>
      </w:tr>
      <w:tr w:rsidR="009032D1" w:rsidRPr="006536BA" w14:paraId="705C5EB2" w14:textId="77777777" w:rsidTr="003D76A3">
        <w:trPr>
          <w:trHeight w:val="20"/>
        </w:trPr>
        <w:tc>
          <w:tcPr>
            <w:tcW w:w="342" w:type="pct"/>
            <w:tcBorders>
              <w:top w:val="single" w:sz="4" w:space="0" w:color="auto"/>
              <w:left w:val="single" w:sz="4" w:space="0" w:color="auto"/>
              <w:bottom w:val="single" w:sz="4" w:space="0" w:color="auto"/>
              <w:right w:val="single" w:sz="4" w:space="0" w:color="auto"/>
            </w:tcBorders>
            <w:vAlign w:val="center"/>
          </w:tcPr>
          <w:p w14:paraId="2DD2C672" w14:textId="62E420E2" w:rsidR="005F1456" w:rsidRPr="006536BA" w:rsidRDefault="005F1456" w:rsidP="005F1456">
            <w:pPr>
              <w:jc w:val="center"/>
              <w:rPr>
                <w:rFonts w:asciiTheme="majorHAnsi" w:hAnsiTheme="majorHAnsi" w:cstheme="majorHAnsi"/>
                <w:bCs/>
                <w:szCs w:val="28"/>
              </w:rPr>
            </w:pPr>
            <w:r w:rsidRPr="006536BA">
              <w:rPr>
                <w:rFonts w:asciiTheme="majorHAnsi" w:hAnsiTheme="majorHAnsi" w:cstheme="majorHAnsi"/>
                <w:b/>
                <w:bCs/>
                <w:szCs w:val="28"/>
              </w:rPr>
              <w:t>1</w:t>
            </w:r>
          </w:p>
        </w:tc>
        <w:tc>
          <w:tcPr>
            <w:tcW w:w="3095" w:type="pct"/>
            <w:tcBorders>
              <w:top w:val="single" w:sz="4" w:space="0" w:color="auto"/>
              <w:left w:val="single" w:sz="4" w:space="0" w:color="auto"/>
              <w:bottom w:val="single" w:sz="4" w:space="0" w:color="auto"/>
              <w:right w:val="single" w:sz="4" w:space="0" w:color="auto"/>
            </w:tcBorders>
            <w:vAlign w:val="center"/>
          </w:tcPr>
          <w:p w14:paraId="0A13C2F5" w14:textId="64CE6F64" w:rsidR="005F1456" w:rsidRPr="006536BA" w:rsidRDefault="005F1456" w:rsidP="005F1456">
            <w:pPr>
              <w:jc w:val="both"/>
              <w:rPr>
                <w:rFonts w:asciiTheme="majorHAnsi" w:hAnsiTheme="majorHAnsi" w:cstheme="majorHAnsi"/>
                <w:szCs w:val="28"/>
              </w:rPr>
            </w:pPr>
            <w:r w:rsidRPr="006536BA">
              <w:rPr>
                <w:rFonts w:asciiTheme="majorHAnsi" w:hAnsiTheme="majorHAnsi" w:cstheme="majorHAnsi"/>
                <w:b/>
                <w:bCs/>
                <w:szCs w:val="28"/>
              </w:rPr>
              <w:t xml:space="preserve">Thẩm định </w:t>
            </w:r>
            <w:r w:rsidRPr="006536BA">
              <w:rPr>
                <w:rFonts w:asciiTheme="majorHAnsi" w:hAnsiTheme="majorHAnsi" w:cstheme="majorHAnsi"/>
                <w:b/>
                <w:szCs w:val="28"/>
                <w:lang w:val="nl-NL"/>
              </w:rPr>
              <w:t>hồ sơ, điều kiện hành nghề khoan nước dưới đất</w:t>
            </w:r>
          </w:p>
        </w:tc>
        <w:tc>
          <w:tcPr>
            <w:tcW w:w="758" w:type="pct"/>
            <w:tcBorders>
              <w:top w:val="single" w:sz="4" w:space="0" w:color="auto"/>
              <w:left w:val="single" w:sz="4" w:space="0" w:color="auto"/>
              <w:bottom w:val="single" w:sz="4" w:space="0" w:color="auto"/>
              <w:right w:val="single" w:sz="4" w:space="0" w:color="auto"/>
            </w:tcBorders>
            <w:vAlign w:val="center"/>
          </w:tcPr>
          <w:p w14:paraId="332AE5AE" w14:textId="77777777" w:rsidR="005F1456" w:rsidRPr="006536BA" w:rsidRDefault="005F1456" w:rsidP="005F1456">
            <w:pPr>
              <w:jc w:val="center"/>
              <w:rPr>
                <w:rFonts w:asciiTheme="majorHAnsi" w:hAnsiTheme="majorHAnsi" w:cstheme="majorHAnsi"/>
                <w:szCs w:val="28"/>
              </w:rPr>
            </w:pPr>
          </w:p>
        </w:tc>
        <w:tc>
          <w:tcPr>
            <w:tcW w:w="805" w:type="pct"/>
            <w:tcBorders>
              <w:top w:val="single" w:sz="4" w:space="0" w:color="auto"/>
              <w:left w:val="single" w:sz="4" w:space="0" w:color="auto"/>
              <w:bottom w:val="single" w:sz="4" w:space="0" w:color="auto"/>
              <w:right w:val="single" w:sz="4" w:space="0" w:color="auto"/>
            </w:tcBorders>
            <w:vAlign w:val="center"/>
          </w:tcPr>
          <w:p w14:paraId="0FBA124A" w14:textId="77777777" w:rsidR="005F1456" w:rsidRPr="006536BA" w:rsidRDefault="005F1456" w:rsidP="005F1456">
            <w:pPr>
              <w:jc w:val="center"/>
              <w:rPr>
                <w:rFonts w:asciiTheme="majorHAnsi" w:hAnsiTheme="majorHAnsi" w:cstheme="majorHAnsi"/>
                <w:szCs w:val="28"/>
              </w:rPr>
            </w:pPr>
          </w:p>
        </w:tc>
      </w:tr>
      <w:tr w:rsidR="009032D1" w:rsidRPr="006536BA" w14:paraId="7054A10F" w14:textId="77777777" w:rsidTr="003D76A3">
        <w:trPr>
          <w:trHeight w:val="20"/>
        </w:trPr>
        <w:tc>
          <w:tcPr>
            <w:tcW w:w="342" w:type="pct"/>
            <w:tcBorders>
              <w:top w:val="single" w:sz="4" w:space="0" w:color="auto"/>
              <w:left w:val="single" w:sz="4" w:space="0" w:color="auto"/>
              <w:bottom w:val="single" w:sz="4" w:space="0" w:color="auto"/>
              <w:right w:val="single" w:sz="4" w:space="0" w:color="auto"/>
            </w:tcBorders>
            <w:vAlign w:val="center"/>
          </w:tcPr>
          <w:p w14:paraId="34D108B5" w14:textId="79B3B2C2" w:rsidR="005F1456" w:rsidRPr="006536BA" w:rsidRDefault="005F1456" w:rsidP="005F1456">
            <w:pPr>
              <w:jc w:val="center"/>
              <w:rPr>
                <w:rFonts w:asciiTheme="majorHAnsi" w:hAnsiTheme="majorHAnsi" w:cstheme="majorHAnsi"/>
                <w:b/>
                <w:bCs/>
                <w:szCs w:val="28"/>
              </w:rPr>
            </w:pPr>
            <w:r w:rsidRPr="006536BA">
              <w:rPr>
                <w:rFonts w:asciiTheme="majorHAnsi" w:hAnsiTheme="majorHAnsi" w:cstheme="majorHAnsi"/>
                <w:bCs/>
                <w:szCs w:val="28"/>
              </w:rPr>
              <w:t>a</w:t>
            </w:r>
          </w:p>
        </w:tc>
        <w:tc>
          <w:tcPr>
            <w:tcW w:w="3095" w:type="pct"/>
            <w:tcBorders>
              <w:top w:val="single" w:sz="4" w:space="0" w:color="auto"/>
              <w:left w:val="single" w:sz="4" w:space="0" w:color="auto"/>
              <w:bottom w:val="single" w:sz="4" w:space="0" w:color="auto"/>
              <w:right w:val="single" w:sz="4" w:space="0" w:color="auto"/>
            </w:tcBorders>
            <w:vAlign w:val="center"/>
          </w:tcPr>
          <w:p w14:paraId="5247C904" w14:textId="7DDDC345" w:rsidR="005F1456" w:rsidRPr="006536BA" w:rsidRDefault="005F1456" w:rsidP="005F1456">
            <w:pPr>
              <w:jc w:val="both"/>
              <w:rPr>
                <w:rFonts w:asciiTheme="majorHAnsi" w:hAnsiTheme="majorHAnsi" w:cstheme="majorHAnsi"/>
                <w:b/>
                <w:bCs/>
                <w:szCs w:val="28"/>
              </w:rPr>
            </w:pPr>
            <w:r w:rsidRPr="006536BA">
              <w:rPr>
                <w:rFonts w:asciiTheme="majorHAnsi" w:hAnsiTheme="majorHAnsi" w:cstheme="majorHAnsi"/>
                <w:bCs/>
                <w:szCs w:val="28"/>
                <w:lang w:val="en-AU" w:eastAsia="en-AU"/>
              </w:rPr>
              <w:t>Hồ sơ, điều kiện hành nghề khoan nước dưới đất quy mô vừa và nhỏ</w:t>
            </w:r>
          </w:p>
        </w:tc>
        <w:tc>
          <w:tcPr>
            <w:tcW w:w="758" w:type="pct"/>
            <w:tcBorders>
              <w:top w:val="single" w:sz="4" w:space="0" w:color="auto"/>
              <w:left w:val="single" w:sz="4" w:space="0" w:color="auto"/>
              <w:bottom w:val="single" w:sz="4" w:space="0" w:color="auto"/>
              <w:right w:val="single" w:sz="4" w:space="0" w:color="auto"/>
            </w:tcBorders>
            <w:vAlign w:val="center"/>
          </w:tcPr>
          <w:p w14:paraId="26F78050" w14:textId="3F992594" w:rsidR="005F1456" w:rsidRPr="006536BA" w:rsidRDefault="005F1456" w:rsidP="005F1456">
            <w:pPr>
              <w:jc w:val="center"/>
              <w:rPr>
                <w:rFonts w:asciiTheme="majorHAnsi" w:hAnsiTheme="majorHAnsi" w:cstheme="majorHAnsi"/>
                <w:szCs w:val="28"/>
              </w:rPr>
            </w:pPr>
            <w:r w:rsidRPr="006536BA">
              <w:rPr>
                <w:rFonts w:asciiTheme="majorHAnsi" w:hAnsiTheme="majorHAnsi" w:cstheme="majorHAnsi"/>
                <w:szCs w:val="28"/>
              </w:rPr>
              <w:t>đồng/hồ sơ</w:t>
            </w:r>
          </w:p>
        </w:tc>
        <w:tc>
          <w:tcPr>
            <w:tcW w:w="805" w:type="pct"/>
            <w:tcBorders>
              <w:top w:val="single" w:sz="4" w:space="0" w:color="auto"/>
              <w:left w:val="single" w:sz="4" w:space="0" w:color="auto"/>
              <w:bottom w:val="single" w:sz="4" w:space="0" w:color="auto"/>
              <w:right w:val="single" w:sz="4" w:space="0" w:color="auto"/>
            </w:tcBorders>
            <w:vAlign w:val="center"/>
          </w:tcPr>
          <w:p w14:paraId="00023916" w14:textId="71436DD0" w:rsidR="005F1456" w:rsidRPr="006536BA" w:rsidRDefault="005F1456" w:rsidP="005F1456">
            <w:pPr>
              <w:jc w:val="center"/>
              <w:rPr>
                <w:rFonts w:asciiTheme="majorHAnsi" w:hAnsiTheme="majorHAnsi" w:cstheme="majorHAnsi"/>
                <w:szCs w:val="28"/>
              </w:rPr>
            </w:pPr>
            <w:r w:rsidRPr="006536BA">
              <w:rPr>
                <w:rFonts w:asciiTheme="majorHAnsi" w:hAnsiTheme="majorHAnsi" w:cstheme="majorHAnsi"/>
                <w:bCs/>
                <w:szCs w:val="28"/>
              </w:rPr>
              <w:t>1.800.000</w:t>
            </w:r>
          </w:p>
        </w:tc>
      </w:tr>
      <w:tr w:rsidR="009032D1" w:rsidRPr="006536BA" w14:paraId="62BD6C07" w14:textId="77777777" w:rsidTr="003D76A3">
        <w:trPr>
          <w:trHeight w:val="20"/>
        </w:trPr>
        <w:tc>
          <w:tcPr>
            <w:tcW w:w="342" w:type="pct"/>
            <w:tcBorders>
              <w:top w:val="single" w:sz="4" w:space="0" w:color="auto"/>
              <w:left w:val="single" w:sz="4" w:space="0" w:color="auto"/>
              <w:bottom w:val="single" w:sz="4" w:space="0" w:color="auto"/>
              <w:right w:val="single" w:sz="4" w:space="0" w:color="auto"/>
            </w:tcBorders>
            <w:vAlign w:val="center"/>
          </w:tcPr>
          <w:p w14:paraId="69159FD5" w14:textId="0DA793A8" w:rsidR="005F1456" w:rsidRPr="006536BA" w:rsidRDefault="005F1456" w:rsidP="005F1456">
            <w:pPr>
              <w:jc w:val="center"/>
              <w:rPr>
                <w:rFonts w:asciiTheme="majorHAnsi" w:hAnsiTheme="majorHAnsi" w:cstheme="majorHAnsi"/>
                <w:bCs/>
                <w:szCs w:val="28"/>
              </w:rPr>
            </w:pPr>
            <w:r w:rsidRPr="006536BA">
              <w:rPr>
                <w:rFonts w:asciiTheme="majorHAnsi" w:hAnsiTheme="majorHAnsi" w:cstheme="majorHAnsi"/>
                <w:bCs/>
                <w:szCs w:val="28"/>
              </w:rPr>
              <w:t>b</w:t>
            </w:r>
          </w:p>
        </w:tc>
        <w:tc>
          <w:tcPr>
            <w:tcW w:w="3095" w:type="pct"/>
            <w:tcBorders>
              <w:top w:val="single" w:sz="4" w:space="0" w:color="auto"/>
              <w:left w:val="single" w:sz="4" w:space="0" w:color="auto"/>
              <w:bottom w:val="single" w:sz="4" w:space="0" w:color="auto"/>
              <w:right w:val="single" w:sz="4" w:space="0" w:color="auto"/>
            </w:tcBorders>
            <w:vAlign w:val="center"/>
          </w:tcPr>
          <w:p w14:paraId="7DA196C0" w14:textId="70D8596A" w:rsidR="005F1456" w:rsidRPr="006536BA" w:rsidRDefault="005F1456" w:rsidP="005F1456">
            <w:pPr>
              <w:jc w:val="both"/>
              <w:rPr>
                <w:rFonts w:asciiTheme="majorHAnsi" w:hAnsiTheme="majorHAnsi" w:cstheme="majorHAnsi"/>
                <w:bCs/>
                <w:szCs w:val="28"/>
                <w:lang w:val="en-AU" w:eastAsia="en-AU"/>
              </w:rPr>
            </w:pPr>
            <w:r w:rsidRPr="006536BA">
              <w:rPr>
                <w:rFonts w:asciiTheme="majorHAnsi" w:hAnsiTheme="majorHAnsi" w:cstheme="majorHAnsi"/>
                <w:bCs/>
                <w:szCs w:val="28"/>
              </w:rPr>
              <w:t>Hồ sơ, điều kiện hành nghề khoan nước dưới đất quy mô lớn</w:t>
            </w:r>
          </w:p>
        </w:tc>
        <w:tc>
          <w:tcPr>
            <w:tcW w:w="758" w:type="pct"/>
            <w:tcBorders>
              <w:top w:val="single" w:sz="4" w:space="0" w:color="auto"/>
              <w:left w:val="single" w:sz="4" w:space="0" w:color="auto"/>
              <w:bottom w:val="single" w:sz="4" w:space="0" w:color="auto"/>
              <w:right w:val="single" w:sz="4" w:space="0" w:color="auto"/>
            </w:tcBorders>
            <w:vAlign w:val="center"/>
          </w:tcPr>
          <w:p w14:paraId="3B2144ED" w14:textId="36EB18FE" w:rsidR="005F1456" w:rsidRPr="006536BA" w:rsidRDefault="005F1456" w:rsidP="005F1456">
            <w:pPr>
              <w:jc w:val="center"/>
              <w:rPr>
                <w:rFonts w:asciiTheme="majorHAnsi" w:hAnsiTheme="majorHAnsi" w:cstheme="majorHAnsi"/>
                <w:szCs w:val="28"/>
              </w:rPr>
            </w:pPr>
            <w:r w:rsidRPr="006536BA">
              <w:rPr>
                <w:rFonts w:asciiTheme="majorHAnsi" w:hAnsiTheme="majorHAnsi" w:cstheme="majorHAnsi"/>
                <w:szCs w:val="28"/>
              </w:rPr>
              <w:t>đồng/hồ sơ</w:t>
            </w:r>
          </w:p>
        </w:tc>
        <w:tc>
          <w:tcPr>
            <w:tcW w:w="805" w:type="pct"/>
            <w:tcBorders>
              <w:top w:val="single" w:sz="4" w:space="0" w:color="auto"/>
              <w:left w:val="single" w:sz="4" w:space="0" w:color="auto"/>
              <w:bottom w:val="single" w:sz="4" w:space="0" w:color="auto"/>
              <w:right w:val="single" w:sz="4" w:space="0" w:color="auto"/>
            </w:tcBorders>
            <w:vAlign w:val="center"/>
          </w:tcPr>
          <w:p w14:paraId="065E17A3" w14:textId="77777777" w:rsidR="005F1456" w:rsidRPr="006536BA" w:rsidRDefault="005F1456" w:rsidP="005F1456">
            <w:pPr>
              <w:jc w:val="center"/>
              <w:rPr>
                <w:rFonts w:asciiTheme="majorHAnsi" w:hAnsiTheme="majorHAnsi" w:cstheme="majorHAnsi"/>
                <w:bCs/>
                <w:szCs w:val="28"/>
              </w:rPr>
            </w:pPr>
          </w:p>
        </w:tc>
      </w:tr>
      <w:tr w:rsidR="009032D1" w:rsidRPr="006536BA" w14:paraId="6CFCC60D" w14:textId="77777777" w:rsidTr="003D76A3">
        <w:trPr>
          <w:trHeight w:val="20"/>
        </w:trPr>
        <w:tc>
          <w:tcPr>
            <w:tcW w:w="342" w:type="pct"/>
            <w:tcBorders>
              <w:top w:val="single" w:sz="4" w:space="0" w:color="auto"/>
              <w:left w:val="single" w:sz="4" w:space="0" w:color="auto"/>
              <w:bottom w:val="single" w:sz="4" w:space="0" w:color="auto"/>
              <w:right w:val="single" w:sz="4" w:space="0" w:color="auto"/>
            </w:tcBorders>
            <w:vAlign w:val="center"/>
          </w:tcPr>
          <w:p w14:paraId="5571B44B" w14:textId="76540AF9" w:rsidR="005F1456" w:rsidRPr="006536BA" w:rsidRDefault="005F1456" w:rsidP="005F1456">
            <w:pPr>
              <w:jc w:val="center"/>
              <w:rPr>
                <w:rFonts w:asciiTheme="majorHAnsi" w:hAnsiTheme="majorHAnsi" w:cstheme="majorHAnsi"/>
                <w:bCs/>
                <w:szCs w:val="28"/>
              </w:rPr>
            </w:pPr>
            <w:r w:rsidRPr="006536BA">
              <w:rPr>
                <w:rFonts w:asciiTheme="majorHAnsi" w:hAnsiTheme="majorHAnsi" w:cstheme="majorHAnsi"/>
                <w:bCs/>
                <w:szCs w:val="28"/>
              </w:rPr>
              <w:t>-</w:t>
            </w:r>
          </w:p>
        </w:tc>
        <w:tc>
          <w:tcPr>
            <w:tcW w:w="3095" w:type="pct"/>
            <w:tcBorders>
              <w:top w:val="single" w:sz="4" w:space="0" w:color="auto"/>
              <w:left w:val="single" w:sz="4" w:space="0" w:color="auto"/>
              <w:bottom w:val="single" w:sz="4" w:space="0" w:color="auto"/>
              <w:right w:val="single" w:sz="4" w:space="0" w:color="auto"/>
            </w:tcBorders>
            <w:vAlign w:val="center"/>
          </w:tcPr>
          <w:p w14:paraId="061E764B" w14:textId="086B0873" w:rsidR="005F1456" w:rsidRPr="006536BA" w:rsidRDefault="005F1456" w:rsidP="00142F97">
            <w:pPr>
              <w:jc w:val="both"/>
              <w:rPr>
                <w:rFonts w:asciiTheme="majorHAnsi" w:hAnsiTheme="majorHAnsi" w:cstheme="majorHAnsi"/>
                <w:bCs/>
                <w:szCs w:val="28"/>
                <w:lang w:val="en-AU" w:eastAsia="en-AU"/>
              </w:rPr>
            </w:pPr>
            <w:r w:rsidRPr="006536BA">
              <w:rPr>
                <w:rFonts w:asciiTheme="majorHAnsi" w:hAnsiTheme="majorHAnsi" w:cstheme="majorHAnsi"/>
                <w:bCs/>
                <w:szCs w:val="28"/>
                <w:lang w:eastAsia="en-AU"/>
              </w:rPr>
              <w:t xml:space="preserve">Từ ngày </w:t>
            </w:r>
            <w:r w:rsidR="00142F97">
              <w:rPr>
                <w:rFonts w:asciiTheme="majorHAnsi" w:hAnsiTheme="majorHAnsi" w:cstheme="majorHAnsi"/>
                <w:bCs/>
                <w:szCs w:val="28"/>
                <w:lang w:eastAsia="en-AU"/>
              </w:rPr>
              <w:t>2</w:t>
            </w:r>
            <w:r w:rsidRPr="006536BA">
              <w:rPr>
                <w:rFonts w:asciiTheme="majorHAnsi" w:hAnsiTheme="majorHAnsi" w:cstheme="majorHAnsi"/>
                <w:bCs/>
                <w:szCs w:val="28"/>
                <w:lang w:eastAsia="en-AU"/>
              </w:rPr>
              <w:t xml:space="preserve">0/12/2025 đến hết ngày 31/12/2026 </w:t>
            </w:r>
          </w:p>
        </w:tc>
        <w:tc>
          <w:tcPr>
            <w:tcW w:w="758" w:type="pct"/>
            <w:tcBorders>
              <w:top w:val="single" w:sz="4" w:space="0" w:color="auto"/>
              <w:left w:val="single" w:sz="4" w:space="0" w:color="auto"/>
              <w:bottom w:val="single" w:sz="4" w:space="0" w:color="auto"/>
              <w:right w:val="single" w:sz="4" w:space="0" w:color="auto"/>
            </w:tcBorders>
            <w:vAlign w:val="center"/>
          </w:tcPr>
          <w:p w14:paraId="59ACD4F1" w14:textId="77777777" w:rsidR="005F1456" w:rsidRPr="006536BA" w:rsidRDefault="005F1456" w:rsidP="005F1456">
            <w:pPr>
              <w:jc w:val="center"/>
              <w:rPr>
                <w:rFonts w:asciiTheme="majorHAnsi" w:hAnsiTheme="majorHAnsi" w:cstheme="majorHAnsi"/>
                <w:szCs w:val="28"/>
              </w:rPr>
            </w:pPr>
          </w:p>
        </w:tc>
        <w:tc>
          <w:tcPr>
            <w:tcW w:w="805" w:type="pct"/>
            <w:tcBorders>
              <w:top w:val="single" w:sz="4" w:space="0" w:color="auto"/>
              <w:left w:val="single" w:sz="4" w:space="0" w:color="auto"/>
              <w:bottom w:val="single" w:sz="4" w:space="0" w:color="auto"/>
              <w:right w:val="single" w:sz="4" w:space="0" w:color="auto"/>
            </w:tcBorders>
            <w:vAlign w:val="center"/>
          </w:tcPr>
          <w:p w14:paraId="5671F625" w14:textId="4BC76E71" w:rsidR="005F1456" w:rsidRPr="006536BA" w:rsidRDefault="005F1456" w:rsidP="005F1456">
            <w:pPr>
              <w:jc w:val="center"/>
              <w:rPr>
                <w:rFonts w:asciiTheme="majorHAnsi" w:hAnsiTheme="majorHAnsi" w:cstheme="majorHAnsi"/>
                <w:bCs/>
                <w:szCs w:val="28"/>
              </w:rPr>
            </w:pPr>
            <w:r w:rsidRPr="006536BA">
              <w:rPr>
                <w:rFonts w:asciiTheme="majorHAnsi" w:hAnsiTheme="majorHAnsi" w:cstheme="majorHAnsi"/>
                <w:bCs/>
                <w:szCs w:val="28"/>
                <w:lang w:eastAsia="en-AU"/>
              </w:rPr>
              <w:t>2.200.000</w:t>
            </w:r>
          </w:p>
        </w:tc>
      </w:tr>
      <w:tr w:rsidR="009032D1" w:rsidRPr="006536BA" w14:paraId="5568A958" w14:textId="77777777" w:rsidTr="003D76A3">
        <w:trPr>
          <w:trHeight w:val="20"/>
        </w:trPr>
        <w:tc>
          <w:tcPr>
            <w:tcW w:w="342" w:type="pct"/>
            <w:tcBorders>
              <w:top w:val="single" w:sz="4" w:space="0" w:color="auto"/>
              <w:left w:val="single" w:sz="4" w:space="0" w:color="auto"/>
              <w:bottom w:val="single" w:sz="4" w:space="0" w:color="auto"/>
              <w:right w:val="single" w:sz="4" w:space="0" w:color="auto"/>
            </w:tcBorders>
            <w:vAlign w:val="center"/>
          </w:tcPr>
          <w:p w14:paraId="5FC99A66" w14:textId="525A8959" w:rsidR="005F1456" w:rsidRPr="006536BA" w:rsidRDefault="005F1456" w:rsidP="005F1456">
            <w:pPr>
              <w:jc w:val="center"/>
              <w:rPr>
                <w:rFonts w:asciiTheme="majorHAnsi" w:hAnsiTheme="majorHAnsi" w:cstheme="majorHAnsi"/>
                <w:bCs/>
                <w:szCs w:val="28"/>
              </w:rPr>
            </w:pPr>
            <w:r w:rsidRPr="006536BA">
              <w:rPr>
                <w:rFonts w:asciiTheme="majorHAnsi" w:hAnsiTheme="majorHAnsi" w:cstheme="majorHAnsi"/>
                <w:bCs/>
                <w:szCs w:val="28"/>
                <w:lang w:eastAsia="en-AU"/>
              </w:rPr>
              <w:t>-</w:t>
            </w:r>
          </w:p>
        </w:tc>
        <w:tc>
          <w:tcPr>
            <w:tcW w:w="3095" w:type="pct"/>
            <w:tcBorders>
              <w:top w:val="single" w:sz="4" w:space="0" w:color="auto"/>
              <w:left w:val="single" w:sz="4" w:space="0" w:color="auto"/>
              <w:bottom w:val="single" w:sz="4" w:space="0" w:color="auto"/>
              <w:right w:val="single" w:sz="4" w:space="0" w:color="auto"/>
            </w:tcBorders>
            <w:vAlign w:val="center"/>
          </w:tcPr>
          <w:p w14:paraId="5435375C" w14:textId="56A6A6D1" w:rsidR="005F1456" w:rsidRPr="006536BA" w:rsidRDefault="005F1456" w:rsidP="005F1456">
            <w:pPr>
              <w:jc w:val="both"/>
              <w:rPr>
                <w:rFonts w:asciiTheme="majorHAnsi" w:hAnsiTheme="majorHAnsi" w:cstheme="majorHAnsi"/>
                <w:bCs/>
                <w:szCs w:val="28"/>
                <w:lang w:val="en-AU" w:eastAsia="en-AU"/>
              </w:rPr>
            </w:pPr>
            <w:r w:rsidRPr="006536BA">
              <w:rPr>
                <w:rFonts w:asciiTheme="majorHAnsi" w:hAnsiTheme="majorHAnsi" w:cstheme="majorHAnsi"/>
                <w:bCs/>
                <w:szCs w:val="28"/>
                <w:lang w:eastAsia="en-AU"/>
              </w:rPr>
              <w:t>Từ ngày 01/01/2027</w:t>
            </w:r>
          </w:p>
        </w:tc>
        <w:tc>
          <w:tcPr>
            <w:tcW w:w="758" w:type="pct"/>
            <w:tcBorders>
              <w:top w:val="single" w:sz="4" w:space="0" w:color="auto"/>
              <w:left w:val="single" w:sz="4" w:space="0" w:color="auto"/>
              <w:bottom w:val="single" w:sz="4" w:space="0" w:color="auto"/>
              <w:right w:val="single" w:sz="4" w:space="0" w:color="auto"/>
            </w:tcBorders>
            <w:vAlign w:val="center"/>
          </w:tcPr>
          <w:p w14:paraId="1899AB60" w14:textId="77777777" w:rsidR="005F1456" w:rsidRPr="006536BA" w:rsidRDefault="005F1456" w:rsidP="005F1456">
            <w:pPr>
              <w:jc w:val="center"/>
              <w:rPr>
                <w:rFonts w:asciiTheme="majorHAnsi" w:hAnsiTheme="majorHAnsi" w:cstheme="majorHAnsi"/>
                <w:szCs w:val="28"/>
              </w:rPr>
            </w:pPr>
          </w:p>
        </w:tc>
        <w:tc>
          <w:tcPr>
            <w:tcW w:w="805" w:type="pct"/>
            <w:tcBorders>
              <w:top w:val="single" w:sz="4" w:space="0" w:color="auto"/>
              <w:left w:val="single" w:sz="4" w:space="0" w:color="auto"/>
              <w:bottom w:val="single" w:sz="4" w:space="0" w:color="auto"/>
              <w:right w:val="single" w:sz="4" w:space="0" w:color="auto"/>
            </w:tcBorders>
            <w:vAlign w:val="center"/>
          </w:tcPr>
          <w:p w14:paraId="5A504B61" w14:textId="45996209" w:rsidR="005F1456" w:rsidRPr="006536BA" w:rsidRDefault="005F1456" w:rsidP="005F1456">
            <w:pPr>
              <w:jc w:val="center"/>
              <w:rPr>
                <w:rFonts w:asciiTheme="majorHAnsi" w:hAnsiTheme="majorHAnsi" w:cstheme="majorHAnsi"/>
                <w:bCs/>
                <w:szCs w:val="28"/>
              </w:rPr>
            </w:pPr>
            <w:r w:rsidRPr="006536BA">
              <w:rPr>
                <w:rFonts w:asciiTheme="majorHAnsi" w:hAnsiTheme="majorHAnsi" w:cstheme="majorHAnsi"/>
                <w:bCs/>
                <w:szCs w:val="28"/>
                <w:lang w:eastAsia="en-AU"/>
              </w:rPr>
              <w:t>4.400.000</w:t>
            </w:r>
          </w:p>
        </w:tc>
      </w:tr>
      <w:tr w:rsidR="009032D1" w:rsidRPr="006536BA" w14:paraId="6F22A656" w14:textId="77777777" w:rsidTr="003D76A3">
        <w:trPr>
          <w:trHeight w:val="20"/>
        </w:trPr>
        <w:tc>
          <w:tcPr>
            <w:tcW w:w="342" w:type="pct"/>
            <w:tcBorders>
              <w:top w:val="single" w:sz="4" w:space="0" w:color="auto"/>
              <w:left w:val="single" w:sz="4" w:space="0" w:color="auto"/>
              <w:bottom w:val="single" w:sz="4" w:space="0" w:color="auto"/>
              <w:right w:val="single" w:sz="4" w:space="0" w:color="auto"/>
            </w:tcBorders>
            <w:vAlign w:val="center"/>
          </w:tcPr>
          <w:p w14:paraId="72980B71" w14:textId="38C4C398" w:rsidR="005F1456" w:rsidRPr="006536BA" w:rsidRDefault="005F1456" w:rsidP="005F1456">
            <w:pPr>
              <w:jc w:val="center"/>
              <w:rPr>
                <w:rFonts w:asciiTheme="majorHAnsi" w:hAnsiTheme="majorHAnsi" w:cstheme="majorHAnsi"/>
                <w:bCs/>
                <w:szCs w:val="28"/>
              </w:rPr>
            </w:pPr>
            <w:r w:rsidRPr="006536BA">
              <w:rPr>
                <w:rFonts w:asciiTheme="majorHAnsi" w:hAnsiTheme="majorHAnsi" w:cstheme="majorHAnsi"/>
                <w:b/>
                <w:bCs/>
                <w:szCs w:val="28"/>
              </w:rPr>
              <w:t>2</w:t>
            </w:r>
          </w:p>
        </w:tc>
        <w:tc>
          <w:tcPr>
            <w:tcW w:w="3095" w:type="pct"/>
            <w:tcBorders>
              <w:top w:val="single" w:sz="4" w:space="0" w:color="auto"/>
              <w:left w:val="single" w:sz="4" w:space="0" w:color="auto"/>
              <w:bottom w:val="single" w:sz="4" w:space="0" w:color="auto"/>
              <w:right w:val="single" w:sz="4" w:space="0" w:color="auto"/>
            </w:tcBorders>
            <w:vAlign w:val="center"/>
          </w:tcPr>
          <w:p w14:paraId="4DFBEB2E" w14:textId="6F9080BF" w:rsidR="005F1456" w:rsidRPr="006536BA" w:rsidRDefault="005F1456" w:rsidP="005F1456">
            <w:pPr>
              <w:jc w:val="both"/>
              <w:rPr>
                <w:rFonts w:asciiTheme="majorHAnsi" w:hAnsiTheme="majorHAnsi" w:cstheme="majorHAnsi"/>
                <w:bCs/>
                <w:szCs w:val="28"/>
                <w:lang w:val="en-AU" w:eastAsia="en-AU"/>
              </w:rPr>
            </w:pPr>
            <w:r w:rsidRPr="006536BA">
              <w:rPr>
                <w:rFonts w:asciiTheme="majorHAnsi" w:hAnsiTheme="majorHAnsi" w:cstheme="majorHAnsi"/>
                <w:b/>
                <w:bCs/>
                <w:szCs w:val="28"/>
              </w:rPr>
              <w:t xml:space="preserve">Thẩm định hồ sơ, điều kiện hành nghề trong trường hợp gia hạn, điều chỉnh </w:t>
            </w:r>
          </w:p>
        </w:tc>
        <w:tc>
          <w:tcPr>
            <w:tcW w:w="758" w:type="pct"/>
            <w:tcBorders>
              <w:top w:val="single" w:sz="4" w:space="0" w:color="auto"/>
              <w:left w:val="single" w:sz="4" w:space="0" w:color="auto"/>
              <w:bottom w:val="single" w:sz="4" w:space="0" w:color="auto"/>
              <w:right w:val="single" w:sz="4" w:space="0" w:color="auto"/>
            </w:tcBorders>
            <w:vAlign w:val="center"/>
          </w:tcPr>
          <w:p w14:paraId="547A2ABD" w14:textId="15A81A1F" w:rsidR="005F1456" w:rsidRPr="006536BA" w:rsidRDefault="005F1456" w:rsidP="005F1456">
            <w:pPr>
              <w:jc w:val="center"/>
              <w:rPr>
                <w:rFonts w:asciiTheme="majorHAnsi" w:hAnsiTheme="majorHAnsi" w:cstheme="majorHAnsi"/>
                <w:szCs w:val="28"/>
              </w:rPr>
            </w:pPr>
            <w:r w:rsidRPr="006536BA">
              <w:rPr>
                <w:rFonts w:asciiTheme="majorHAnsi" w:hAnsiTheme="majorHAnsi" w:cstheme="majorHAnsi"/>
                <w:szCs w:val="28"/>
              </w:rPr>
              <w:t>đồng/hồ sơ</w:t>
            </w:r>
          </w:p>
        </w:tc>
        <w:tc>
          <w:tcPr>
            <w:tcW w:w="805" w:type="pct"/>
            <w:tcBorders>
              <w:top w:val="single" w:sz="4" w:space="0" w:color="auto"/>
              <w:left w:val="single" w:sz="4" w:space="0" w:color="auto"/>
              <w:bottom w:val="single" w:sz="4" w:space="0" w:color="auto"/>
              <w:right w:val="single" w:sz="4" w:space="0" w:color="auto"/>
            </w:tcBorders>
            <w:vAlign w:val="center"/>
          </w:tcPr>
          <w:p w14:paraId="6DC66521" w14:textId="28428DA0" w:rsidR="005F1456" w:rsidRPr="006536BA" w:rsidRDefault="005F1456" w:rsidP="005F1456">
            <w:pPr>
              <w:jc w:val="center"/>
              <w:rPr>
                <w:rFonts w:asciiTheme="majorHAnsi" w:hAnsiTheme="majorHAnsi" w:cstheme="majorHAnsi"/>
                <w:bCs/>
                <w:szCs w:val="28"/>
              </w:rPr>
            </w:pPr>
            <w:r w:rsidRPr="006536BA">
              <w:rPr>
                <w:rFonts w:asciiTheme="majorHAnsi" w:hAnsiTheme="majorHAnsi" w:cstheme="majorHAnsi"/>
                <w:bCs/>
                <w:szCs w:val="28"/>
              </w:rPr>
              <w:t>Bằng 30% mức thu phí theo quy định trên</w:t>
            </w:r>
          </w:p>
        </w:tc>
      </w:tr>
      <w:tr w:rsidR="009032D1" w:rsidRPr="006536BA" w14:paraId="078D840E" w14:textId="77777777" w:rsidTr="003D76A3">
        <w:trPr>
          <w:trHeight w:val="20"/>
        </w:trPr>
        <w:tc>
          <w:tcPr>
            <w:tcW w:w="342" w:type="pct"/>
            <w:tcBorders>
              <w:top w:val="single" w:sz="4" w:space="0" w:color="auto"/>
              <w:left w:val="single" w:sz="4" w:space="0" w:color="auto"/>
              <w:bottom w:val="single" w:sz="4" w:space="0" w:color="auto"/>
              <w:right w:val="single" w:sz="4" w:space="0" w:color="auto"/>
            </w:tcBorders>
            <w:vAlign w:val="center"/>
          </w:tcPr>
          <w:p w14:paraId="77472702" w14:textId="08C26329" w:rsidR="005F1456" w:rsidRPr="006536BA" w:rsidRDefault="005F1456" w:rsidP="005F1456">
            <w:pPr>
              <w:jc w:val="center"/>
              <w:rPr>
                <w:rFonts w:asciiTheme="majorHAnsi" w:hAnsiTheme="majorHAnsi" w:cstheme="majorHAnsi"/>
                <w:bCs/>
                <w:szCs w:val="28"/>
              </w:rPr>
            </w:pPr>
            <w:r w:rsidRPr="006536BA">
              <w:rPr>
                <w:rFonts w:asciiTheme="majorHAnsi" w:hAnsiTheme="majorHAnsi" w:cstheme="majorHAnsi"/>
                <w:b/>
                <w:bCs/>
                <w:szCs w:val="28"/>
              </w:rPr>
              <w:t>III</w:t>
            </w:r>
          </w:p>
        </w:tc>
        <w:tc>
          <w:tcPr>
            <w:tcW w:w="3095" w:type="pct"/>
            <w:tcBorders>
              <w:top w:val="single" w:sz="4" w:space="0" w:color="auto"/>
              <w:left w:val="single" w:sz="4" w:space="0" w:color="auto"/>
              <w:bottom w:val="single" w:sz="4" w:space="0" w:color="auto"/>
              <w:right w:val="single" w:sz="4" w:space="0" w:color="auto"/>
            </w:tcBorders>
            <w:vAlign w:val="center"/>
          </w:tcPr>
          <w:p w14:paraId="7FB068CA" w14:textId="2462C6AE" w:rsidR="005F1456" w:rsidRPr="006536BA" w:rsidRDefault="005F1456" w:rsidP="005F1456">
            <w:pPr>
              <w:jc w:val="both"/>
              <w:rPr>
                <w:rFonts w:asciiTheme="majorHAnsi" w:hAnsiTheme="majorHAnsi" w:cstheme="majorHAnsi"/>
                <w:bCs/>
                <w:szCs w:val="28"/>
                <w:lang w:val="en-AU" w:eastAsia="en-AU"/>
              </w:rPr>
            </w:pPr>
            <w:r w:rsidRPr="006536BA">
              <w:rPr>
                <w:rFonts w:asciiTheme="majorHAnsi" w:hAnsiTheme="majorHAnsi" w:cstheme="majorHAnsi"/>
                <w:b/>
                <w:szCs w:val="28"/>
                <w:lang w:val="nl-NL"/>
              </w:rPr>
              <w:t xml:space="preserve">Phí thẩm định đề án khai thác, sử dụng nước mặt, nước biển </w:t>
            </w:r>
            <w:r w:rsidRPr="006536BA">
              <w:rPr>
                <w:rFonts w:asciiTheme="majorHAnsi" w:hAnsiTheme="majorHAnsi" w:cstheme="majorHAnsi"/>
                <w:b/>
                <w:i/>
                <w:iCs/>
                <w:szCs w:val="28"/>
                <w:lang w:val="nl-NL"/>
              </w:rPr>
              <w:t>(đối với hoạt động thẩm định do cơ quan địa phương thực hiện)</w:t>
            </w:r>
          </w:p>
        </w:tc>
        <w:tc>
          <w:tcPr>
            <w:tcW w:w="758" w:type="pct"/>
            <w:tcBorders>
              <w:top w:val="single" w:sz="4" w:space="0" w:color="auto"/>
              <w:left w:val="single" w:sz="4" w:space="0" w:color="auto"/>
              <w:bottom w:val="single" w:sz="4" w:space="0" w:color="auto"/>
              <w:right w:val="single" w:sz="4" w:space="0" w:color="auto"/>
            </w:tcBorders>
            <w:vAlign w:val="center"/>
          </w:tcPr>
          <w:p w14:paraId="2DB11155" w14:textId="77777777" w:rsidR="005F1456" w:rsidRPr="006536BA" w:rsidRDefault="005F1456" w:rsidP="005F1456">
            <w:pPr>
              <w:jc w:val="center"/>
              <w:rPr>
                <w:rFonts w:asciiTheme="majorHAnsi" w:hAnsiTheme="majorHAnsi" w:cstheme="majorHAnsi"/>
                <w:szCs w:val="28"/>
              </w:rPr>
            </w:pPr>
          </w:p>
        </w:tc>
        <w:tc>
          <w:tcPr>
            <w:tcW w:w="805" w:type="pct"/>
            <w:tcBorders>
              <w:top w:val="single" w:sz="4" w:space="0" w:color="auto"/>
              <w:left w:val="single" w:sz="4" w:space="0" w:color="auto"/>
              <w:bottom w:val="single" w:sz="4" w:space="0" w:color="auto"/>
              <w:right w:val="single" w:sz="4" w:space="0" w:color="auto"/>
            </w:tcBorders>
            <w:vAlign w:val="center"/>
          </w:tcPr>
          <w:p w14:paraId="7CF2BEC5" w14:textId="77777777" w:rsidR="005F1456" w:rsidRPr="006536BA" w:rsidRDefault="005F1456" w:rsidP="005F1456">
            <w:pPr>
              <w:jc w:val="center"/>
              <w:rPr>
                <w:rFonts w:asciiTheme="majorHAnsi" w:hAnsiTheme="majorHAnsi" w:cstheme="majorHAnsi"/>
                <w:bCs/>
                <w:szCs w:val="28"/>
              </w:rPr>
            </w:pPr>
          </w:p>
        </w:tc>
      </w:tr>
      <w:tr w:rsidR="009032D1" w:rsidRPr="006536BA" w14:paraId="2E0326C6" w14:textId="77777777" w:rsidTr="003D76A3">
        <w:trPr>
          <w:trHeight w:val="20"/>
        </w:trPr>
        <w:tc>
          <w:tcPr>
            <w:tcW w:w="342" w:type="pct"/>
            <w:tcBorders>
              <w:top w:val="single" w:sz="4" w:space="0" w:color="auto"/>
              <w:left w:val="single" w:sz="4" w:space="0" w:color="auto"/>
              <w:bottom w:val="single" w:sz="4" w:space="0" w:color="auto"/>
              <w:right w:val="single" w:sz="4" w:space="0" w:color="auto"/>
            </w:tcBorders>
            <w:vAlign w:val="center"/>
          </w:tcPr>
          <w:p w14:paraId="31CC1B05" w14:textId="7C6CD02F" w:rsidR="005F1456" w:rsidRPr="006536BA" w:rsidRDefault="005F1456" w:rsidP="005F1456">
            <w:pPr>
              <w:jc w:val="center"/>
              <w:rPr>
                <w:rFonts w:asciiTheme="majorHAnsi" w:hAnsiTheme="majorHAnsi" w:cstheme="majorHAnsi"/>
                <w:bCs/>
                <w:szCs w:val="28"/>
              </w:rPr>
            </w:pPr>
            <w:r w:rsidRPr="006536BA">
              <w:rPr>
                <w:rFonts w:asciiTheme="majorHAnsi" w:hAnsiTheme="majorHAnsi" w:cstheme="majorHAnsi"/>
                <w:b/>
                <w:bCs/>
                <w:szCs w:val="28"/>
              </w:rPr>
              <w:t>1</w:t>
            </w:r>
          </w:p>
        </w:tc>
        <w:tc>
          <w:tcPr>
            <w:tcW w:w="3095" w:type="pct"/>
            <w:tcBorders>
              <w:top w:val="single" w:sz="4" w:space="0" w:color="auto"/>
              <w:left w:val="single" w:sz="4" w:space="0" w:color="auto"/>
              <w:bottom w:val="single" w:sz="4" w:space="0" w:color="auto"/>
              <w:right w:val="single" w:sz="4" w:space="0" w:color="auto"/>
            </w:tcBorders>
            <w:vAlign w:val="center"/>
          </w:tcPr>
          <w:p w14:paraId="7E356E92" w14:textId="757B8625" w:rsidR="005F1456" w:rsidRPr="006536BA" w:rsidRDefault="005F1456" w:rsidP="005F1456">
            <w:pPr>
              <w:jc w:val="both"/>
              <w:rPr>
                <w:rFonts w:asciiTheme="majorHAnsi" w:hAnsiTheme="majorHAnsi" w:cstheme="majorHAnsi"/>
                <w:bCs/>
                <w:szCs w:val="28"/>
                <w:lang w:val="en-AU" w:eastAsia="en-AU"/>
              </w:rPr>
            </w:pPr>
            <w:r w:rsidRPr="006536BA">
              <w:rPr>
                <w:rFonts w:asciiTheme="majorHAnsi" w:hAnsiTheme="majorHAnsi" w:cstheme="majorHAnsi"/>
                <w:b/>
                <w:bCs/>
                <w:szCs w:val="28"/>
              </w:rPr>
              <w:t xml:space="preserve">Thẩm định </w:t>
            </w:r>
            <w:r w:rsidRPr="006536BA">
              <w:rPr>
                <w:rFonts w:asciiTheme="majorHAnsi" w:hAnsiTheme="majorHAnsi" w:cstheme="majorHAnsi"/>
                <w:b/>
                <w:szCs w:val="28"/>
                <w:lang w:val="nl-NL"/>
              </w:rPr>
              <w:t>đề án khai thác, sử dụng nước mặt, nước biển</w:t>
            </w:r>
          </w:p>
        </w:tc>
        <w:tc>
          <w:tcPr>
            <w:tcW w:w="758" w:type="pct"/>
            <w:tcBorders>
              <w:top w:val="single" w:sz="4" w:space="0" w:color="auto"/>
              <w:left w:val="single" w:sz="4" w:space="0" w:color="auto"/>
              <w:bottom w:val="single" w:sz="4" w:space="0" w:color="auto"/>
              <w:right w:val="single" w:sz="4" w:space="0" w:color="auto"/>
            </w:tcBorders>
            <w:vAlign w:val="center"/>
          </w:tcPr>
          <w:p w14:paraId="62DFDC7C" w14:textId="77777777" w:rsidR="005F1456" w:rsidRPr="006536BA" w:rsidRDefault="005F1456" w:rsidP="005F1456">
            <w:pPr>
              <w:jc w:val="center"/>
              <w:rPr>
                <w:rFonts w:asciiTheme="majorHAnsi" w:hAnsiTheme="majorHAnsi" w:cstheme="majorHAnsi"/>
                <w:szCs w:val="28"/>
              </w:rPr>
            </w:pPr>
          </w:p>
        </w:tc>
        <w:tc>
          <w:tcPr>
            <w:tcW w:w="805" w:type="pct"/>
            <w:tcBorders>
              <w:top w:val="single" w:sz="4" w:space="0" w:color="auto"/>
              <w:left w:val="single" w:sz="4" w:space="0" w:color="auto"/>
              <w:bottom w:val="single" w:sz="4" w:space="0" w:color="auto"/>
              <w:right w:val="single" w:sz="4" w:space="0" w:color="auto"/>
            </w:tcBorders>
            <w:vAlign w:val="center"/>
          </w:tcPr>
          <w:p w14:paraId="411A6E38" w14:textId="77777777" w:rsidR="005F1456" w:rsidRPr="006536BA" w:rsidRDefault="005F1456" w:rsidP="005F1456">
            <w:pPr>
              <w:jc w:val="center"/>
              <w:rPr>
                <w:rFonts w:asciiTheme="majorHAnsi" w:hAnsiTheme="majorHAnsi" w:cstheme="majorHAnsi"/>
                <w:bCs/>
                <w:szCs w:val="28"/>
              </w:rPr>
            </w:pPr>
          </w:p>
        </w:tc>
      </w:tr>
      <w:tr w:rsidR="009032D1" w:rsidRPr="006536BA" w14:paraId="523FBE87" w14:textId="77777777" w:rsidTr="003D76A3">
        <w:trPr>
          <w:trHeight w:val="20"/>
        </w:trPr>
        <w:tc>
          <w:tcPr>
            <w:tcW w:w="342" w:type="pct"/>
            <w:tcBorders>
              <w:top w:val="single" w:sz="4" w:space="0" w:color="auto"/>
              <w:left w:val="single" w:sz="4" w:space="0" w:color="auto"/>
              <w:bottom w:val="single" w:sz="4" w:space="0" w:color="auto"/>
              <w:right w:val="single" w:sz="4" w:space="0" w:color="auto"/>
            </w:tcBorders>
            <w:vAlign w:val="center"/>
          </w:tcPr>
          <w:p w14:paraId="18170044" w14:textId="20499E2B" w:rsidR="005F1456" w:rsidRPr="006536BA" w:rsidRDefault="005F1456" w:rsidP="005F1456">
            <w:pPr>
              <w:jc w:val="center"/>
              <w:rPr>
                <w:rFonts w:asciiTheme="majorHAnsi" w:hAnsiTheme="majorHAnsi" w:cstheme="majorHAnsi"/>
                <w:bCs/>
                <w:szCs w:val="28"/>
              </w:rPr>
            </w:pPr>
            <w:r w:rsidRPr="006536BA">
              <w:rPr>
                <w:rFonts w:asciiTheme="majorHAnsi" w:hAnsiTheme="majorHAnsi" w:cstheme="majorHAnsi"/>
                <w:bCs/>
                <w:szCs w:val="28"/>
              </w:rPr>
              <w:t>a</w:t>
            </w:r>
          </w:p>
        </w:tc>
        <w:tc>
          <w:tcPr>
            <w:tcW w:w="3095" w:type="pct"/>
            <w:tcBorders>
              <w:top w:val="single" w:sz="4" w:space="0" w:color="auto"/>
              <w:left w:val="single" w:sz="4" w:space="0" w:color="auto"/>
              <w:bottom w:val="single" w:sz="4" w:space="0" w:color="auto"/>
              <w:right w:val="single" w:sz="4" w:space="0" w:color="auto"/>
            </w:tcBorders>
            <w:vAlign w:val="center"/>
          </w:tcPr>
          <w:p w14:paraId="4571F530" w14:textId="18F01D67" w:rsidR="005F1456" w:rsidRPr="006536BA" w:rsidRDefault="005F1456" w:rsidP="005F1456">
            <w:pPr>
              <w:jc w:val="both"/>
              <w:rPr>
                <w:rFonts w:asciiTheme="majorHAnsi" w:hAnsiTheme="majorHAnsi" w:cstheme="majorHAnsi"/>
                <w:bCs/>
                <w:szCs w:val="28"/>
                <w:lang w:val="en-AU" w:eastAsia="en-AU"/>
              </w:rPr>
            </w:pPr>
            <w:r w:rsidRPr="006536BA">
              <w:rPr>
                <w:rFonts w:asciiTheme="majorHAnsi" w:hAnsiTheme="majorHAnsi" w:cstheme="majorHAnsi"/>
                <w:szCs w:val="28"/>
              </w:rPr>
              <w:t>Đề án khai thác nước mặt cho các mục đích khác với lưu lượng trên 100 m</w:t>
            </w:r>
            <w:r w:rsidRPr="006536BA">
              <w:rPr>
                <w:rFonts w:asciiTheme="majorHAnsi" w:hAnsiTheme="majorHAnsi" w:cstheme="majorHAnsi"/>
                <w:szCs w:val="28"/>
                <w:vertAlign w:val="superscript"/>
              </w:rPr>
              <w:t>3</w:t>
            </w:r>
            <w:r w:rsidRPr="006536BA">
              <w:rPr>
                <w:rFonts w:asciiTheme="majorHAnsi" w:hAnsiTheme="majorHAnsi" w:cstheme="majorHAnsi"/>
                <w:szCs w:val="28"/>
              </w:rPr>
              <w:t>/ngày đêm đến dưới 500 m</w:t>
            </w:r>
            <w:r w:rsidRPr="006536BA">
              <w:rPr>
                <w:rFonts w:asciiTheme="majorHAnsi" w:hAnsiTheme="majorHAnsi" w:cstheme="majorHAnsi"/>
                <w:szCs w:val="28"/>
                <w:vertAlign w:val="superscript"/>
              </w:rPr>
              <w:t>3</w:t>
            </w:r>
            <w:r w:rsidRPr="006536BA">
              <w:rPr>
                <w:rFonts w:asciiTheme="majorHAnsi" w:hAnsiTheme="majorHAnsi" w:cstheme="majorHAnsi"/>
                <w:szCs w:val="28"/>
              </w:rPr>
              <w:t>/ngày đêm</w:t>
            </w:r>
          </w:p>
        </w:tc>
        <w:tc>
          <w:tcPr>
            <w:tcW w:w="758" w:type="pct"/>
            <w:tcBorders>
              <w:top w:val="single" w:sz="4" w:space="0" w:color="auto"/>
              <w:left w:val="single" w:sz="4" w:space="0" w:color="auto"/>
              <w:bottom w:val="single" w:sz="4" w:space="0" w:color="auto"/>
              <w:right w:val="single" w:sz="4" w:space="0" w:color="auto"/>
            </w:tcBorders>
            <w:vAlign w:val="center"/>
          </w:tcPr>
          <w:p w14:paraId="3FD80D07" w14:textId="4EA4AC91" w:rsidR="005F1456" w:rsidRPr="006536BA" w:rsidRDefault="005F1456" w:rsidP="005F1456">
            <w:pPr>
              <w:jc w:val="center"/>
              <w:rPr>
                <w:rFonts w:asciiTheme="majorHAnsi" w:hAnsiTheme="majorHAnsi" w:cstheme="majorHAnsi"/>
                <w:szCs w:val="28"/>
              </w:rPr>
            </w:pPr>
            <w:r w:rsidRPr="006536BA">
              <w:rPr>
                <w:rFonts w:asciiTheme="majorHAnsi" w:hAnsiTheme="majorHAnsi" w:cstheme="majorHAnsi"/>
                <w:szCs w:val="28"/>
              </w:rPr>
              <w:t>đồng/đề án</w:t>
            </w:r>
          </w:p>
        </w:tc>
        <w:tc>
          <w:tcPr>
            <w:tcW w:w="805" w:type="pct"/>
            <w:tcBorders>
              <w:top w:val="single" w:sz="4" w:space="0" w:color="auto"/>
              <w:left w:val="single" w:sz="4" w:space="0" w:color="auto"/>
              <w:bottom w:val="single" w:sz="4" w:space="0" w:color="auto"/>
              <w:right w:val="single" w:sz="4" w:space="0" w:color="auto"/>
            </w:tcBorders>
            <w:vAlign w:val="center"/>
          </w:tcPr>
          <w:p w14:paraId="5E78902C" w14:textId="1E7D20B4" w:rsidR="005F1456" w:rsidRPr="006536BA" w:rsidRDefault="005F1456" w:rsidP="005F1456">
            <w:pPr>
              <w:jc w:val="center"/>
              <w:rPr>
                <w:rFonts w:asciiTheme="majorHAnsi" w:hAnsiTheme="majorHAnsi" w:cstheme="majorHAnsi"/>
                <w:bCs/>
                <w:szCs w:val="28"/>
              </w:rPr>
            </w:pPr>
            <w:r w:rsidRPr="006536BA">
              <w:rPr>
                <w:rFonts w:asciiTheme="majorHAnsi" w:hAnsiTheme="majorHAnsi" w:cstheme="majorHAnsi"/>
                <w:szCs w:val="28"/>
              </w:rPr>
              <w:t>780.000</w:t>
            </w:r>
          </w:p>
        </w:tc>
      </w:tr>
      <w:tr w:rsidR="009032D1" w:rsidRPr="006536BA" w14:paraId="30F3DBF1" w14:textId="77777777" w:rsidTr="003D76A3">
        <w:trPr>
          <w:trHeight w:val="20"/>
        </w:trPr>
        <w:tc>
          <w:tcPr>
            <w:tcW w:w="342" w:type="pct"/>
            <w:tcBorders>
              <w:top w:val="single" w:sz="4" w:space="0" w:color="auto"/>
              <w:left w:val="single" w:sz="4" w:space="0" w:color="auto"/>
              <w:bottom w:val="single" w:sz="4" w:space="0" w:color="auto"/>
              <w:right w:val="single" w:sz="4" w:space="0" w:color="auto"/>
            </w:tcBorders>
            <w:vAlign w:val="center"/>
          </w:tcPr>
          <w:p w14:paraId="21D6435B" w14:textId="111E4BD2" w:rsidR="005F1456" w:rsidRPr="006536BA" w:rsidRDefault="005F1456" w:rsidP="005F1456">
            <w:pPr>
              <w:jc w:val="center"/>
              <w:rPr>
                <w:rFonts w:asciiTheme="majorHAnsi" w:hAnsiTheme="majorHAnsi" w:cstheme="majorHAnsi"/>
                <w:bCs/>
                <w:szCs w:val="28"/>
              </w:rPr>
            </w:pPr>
            <w:r w:rsidRPr="006536BA">
              <w:rPr>
                <w:rFonts w:asciiTheme="majorHAnsi" w:hAnsiTheme="majorHAnsi" w:cstheme="majorHAnsi"/>
                <w:bCs/>
                <w:szCs w:val="28"/>
              </w:rPr>
              <w:t>b</w:t>
            </w:r>
          </w:p>
        </w:tc>
        <w:tc>
          <w:tcPr>
            <w:tcW w:w="3095" w:type="pct"/>
            <w:tcBorders>
              <w:top w:val="single" w:sz="4" w:space="0" w:color="auto"/>
              <w:left w:val="single" w:sz="4" w:space="0" w:color="auto"/>
              <w:bottom w:val="single" w:sz="4" w:space="0" w:color="auto"/>
              <w:right w:val="single" w:sz="4" w:space="0" w:color="auto"/>
            </w:tcBorders>
            <w:vAlign w:val="center"/>
          </w:tcPr>
          <w:p w14:paraId="33E2AF42" w14:textId="4E75C4DF" w:rsidR="005F1456" w:rsidRPr="006536BA" w:rsidRDefault="005F1456" w:rsidP="005F1456">
            <w:pPr>
              <w:jc w:val="both"/>
              <w:rPr>
                <w:rFonts w:asciiTheme="majorHAnsi" w:hAnsiTheme="majorHAnsi" w:cstheme="majorHAnsi"/>
                <w:bCs/>
                <w:szCs w:val="28"/>
                <w:lang w:val="en-AU" w:eastAsia="en-AU"/>
              </w:rPr>
            </w:pPr>
            <w:r w:rsidRPr="006536BA">
              <w:rPr>
                <w:rFonts w:asciiTheme="majorHAnsi" w:hAnsiTheme="majorHAnsi" w:cstheme="majorHAnsi"/>
                <w:bCs/>
                <w:szCs w:val="28"/>
                <w:lang w:eastAsia="en-AU"/>
              </w:rPr>
              <w:t>Đề án khai thác nước mặt cho: Công trình khai thác nước mặt khác hồ chứa, đập dâng thủy lợi để cấp cho sản xuất nông nghiệp, nuôi trồng thủy sản có quy mô khai thác trên 0,5 m</w:t>
            </w:r>
            <w:r w:rsidRPr="006536BA">
              <w:rPr>
                <w:rFonts w:asciiTheme="majorHAnsi" w:hAnsiTheme="majorHAnsi" w:cstheme="majorHAnsi"/>
                <w:bCs/>
                <w:szCs w:val="28"/>
                <w:vertAlign w:val="superscript"/>
                <w:lang w:eastAsia="en-AU"/>
              </w:rPr>
              <w:t>3</w:t>
            </w:r>
            <w:r w:rsidRPr="006536BA">
              <w:rPr>
                <w:rFonts w:asciiTheme="majorHAnsi" w:hAnsiTheme="majorHAnsi" w:cstheme="majorHAnsi"/>
                <w:bCs/>
                <w:szCs w:val="28"/>
                <w:lang w:eastAsia="en-AU"/>
              </w:rPr>
              <w:t>/giây đến dưới 3 m</w:t>
            </w:r>
            <w:r w:rsidRPr="006536BA">
              <w:rPr>
                <w:rFonts w:asciiTheme="majorHAnsi" w:hAnsiTheme="majorHAnsi" w:cstheme="majorHAnsi"/>
                <w:bCs/>
                <w:szCs w:val="28"/>
                <w:vertAlign w:val="superscript"/>
                <w:lang w:eastAsia="en-AU"/>
              </w:rPr>
              <w:t>3</w:t>
            </w:r>
            <w:r w:rsidRPr="006536BA">
              <w:rPr>
                <w:rFonts w:asciiTheme="majorHAnsi" w:hAnsiTheme="majorHAnsi" w:cstheme="majorHAnsi"/>
                <w:bCs/>
                <w:szCs w:val="28"/>
                <w:lang w:eastAsia="en-AU"/>
              </w:rPr>
              <w:t xml:space="preserve">/giây; </w:t>
            </w:r>
            <w:r w:rsidR="00035DC8" w:rsidRPr="006536BA">
              <w:rPr>
                <w:rFonts w:asciiTheme="majorHAnsi" w:hAnsiTheme="majorHAnsi" w:cstheme="majorHAnsi"/>
                <w:bCs/>
                <w:szCs w:val="28"/>
                <w:lang w:eastAsia="en-AU"/>
              </w:rPr>
              <w:t>p</w:t>
            </w:r>
            <w:r w:rsidRPr="006536BA">
              <w:rPr>
                <w:rFonts w:asciiTheme="majorHAnsi" w:hAnsiTheme="majorHAnsi" w:cstheme="majorHAnsi"/>
                <w:bCs/>
                <w:szCs w:val="28"/>
                <w:lang w:eastAsia="en-AU"/>
              </w:rPr>
              <w:t xml:space="preserve">hát điện với công suất trên 50 kw đến dưới 200 kw; </w:t>
            </w:r>
            <w:r w:rsidR="00035DC8" w:rsidRPr="006536BA">
              <w:rPr>
                <w:rFonts w:asciiTheme="majorHAnsi" w:hAnsiTheme="majorHAnsi" w:cstheme="majorHAnsi"/>
                <w:bCs/>
                <w:szCs w:val="28"/>
                <w:lang w:eastAsia="en-AU"/>
              </w:rPr>
              <w:t>c</w:t>
            </w:r>
            <w:r w:rsidRPr="006536BA">
              <w:rPr>
                <w:rFonts w:asciiTheme="majorHAnsi" w:hAnsiTheme="majorHAnsi" w:cstheme="majorHAnsi"/>
                <w:bCs/>
                <w:szCs w:val="28"/>
                <w:lang w:eastAsia="en-AU"/>
              </w:rPr>
              <w:t>ác mục đích khác với lưu lượng từ 500 m</w:t>
            </w:r>
            <w:r w:rsidRPr="006536BA">
              <w:rPr>
                <w:rFonts w:asciiTheme="majorHAnsi" w:hAnsiTheme="majorHAnsi" w:cstheme="majorHAnsi"/>
                <w:bCs/>
                <w:szCs w:val="28"/>
                <w:vertAlign w:val="superscript"/>
                <w:lang w:eastAsia="en-AU"/>
              </w:rPr>
              <w:t>3</w:t>
            </w:r>
            <w:r w:rsidRPr="006536BA">
              <w:rPr>
                <w:rFonts w:asciiTheme="majorHAnsi" w:hAnsiTheme="majorHAnsi" w:cstheme="majorHAnsi"/>
                <w:bCs/>
                <w:szCs w:val="28"/>
                <w:lang w:eastAsia="en-AU"/>
              </w:rPr>
              <w:t>/ngày đêm đến dưới 3.000 m</w:t>
            </w:r>
            <w:r w:rsidR="0040743A" w:rsidRPr="006536BA">
              <w:rPr>
                <w:rFonts w:asciiTheme="majorHAnsi" w:hAnsiTheme="majorHAnsi" w:cstheme="majorHAnsi"/>
                <w:bCs/>
                <w:szCs w:val="28"/>
                <w:vertAlign w:val="superscript"/>
                <w:lang w:eastAsia="en-AU"/>
              </w:rPr>
              <w:t>3</w:t>
            </w:r>
            <w:r w:rsidRPr="006536BA">
              <w:rPr>
                <w:rFonts w:asciiTheme="majorHAnsi" w:hAnsiTheme="majorHAnsi" w:cstheme="majorHAnsi"/>
                <w:bCs/>
                <w:szCs w:val="28"/>
                <w:lang w:eastAsia="en-AU"/>
              </w:rPr>
              <w:t xml:space="preserve">/ngày đêm </w:t>
            </w:r>
          </w:p>
        </w:tc>
        <w:tc>
          <w:tcPr>
            <w:tcW w:w="758" w:type="pct"/>
            <w:tcBorders>
              <w:top w:val="single" w:sz="4" w:space="0" w:color="auto"/>
              <w:left w:val="single" w:sz="4" w:space="0" w:color="auto"/>
              <w:bottom w:val="single" w:sz="4" w:space="0" w:color="auto"/>
              <w:right w:val="single" w:sz="4" w:space="0" w:color="auto"/>
            </w:tcBorders>
            <w:vAlign w:val="center"/>
          </w:tcPr>
          <w:p w14:paraId="1A6A4F78" w14:textId="5CCAA8C7" w:rsidR="005F1456" w:rsidRPr="006536BA" w:rsidRDefault="005F1456" w:rsidP="005F1456">
            <w:pPr>
              <w:jc w:val="center"/>
              <w:rPr>
                <w:rFonts w:asciiTheme="majorHAnsi" w:hAnsiTheme="majorHAnsi" w:cstheme="majorHAnsi"/>
                <w:szCs w:val="28"/>
              </w:rPr>
            </w:pPr>
            <w:r w:rsidRPr="006536BA">
              <w:rPr>
                <w:rFonts w:asciiTheme="majorHAnsi" w:hAnsiTheme="majorHAnsi" w:cstheme="majorHAnsi"/>
                <w:bCs/>
                <w:szCs w:val="28"/>
                <w:lang w:eastAsia="en-AU"/>
              </w:rPr>
              <w:t>đồng/đề án</w:t>
            </w:r>
          </w:p>
        </w:tc>
        <w:tc>
          <w:tcPr>
            <w:tcW w:w="805" w:type="pct"/>
            <w:tcBorders>
              <w:top w:val="single" w:sz="4" w:space="0" w:color="auto"/>
              <w:left w:val="single" w:sz="4" w:space="0" w:color="auto"/>
              <w:bottom w:val="single" w:sz="4" w:space="0" w:color="auto"/>
              <w:right w:val="single" w:sz="4" w:space="0" w:color="auto"/>
            </w:tcBorders>
            <w:vAlign w:val="center"/>
          </w:tcPr>
          <w:p w14:paraId="7B7775EC" w14:textId="73C4B302" w:rsidR="005F1456" w:rsidRPr="006536BA" w:rsidRDefault="005F1456" w:rsidP="005F1456">
            <w:pPr>
              <w:jc w:val="center"/>
              <w:rPr>
                <w:rFonts w:asciiTheme="majorHAnsi" w:hAnsiTheme="majorHAnsi" w:cstheme="majorHAnsi"/>
                <w:bCs/>
                <w:szCs w:val="28"/>
              </w:rPr>
            </w:pPr>
            <w:r w:rsidRPr="006536BA">
              <w:rPr>
                <w:rFonts w:asciiTheme="majorHAnsi" w:hAnsiTheme="majorHAnsi" w:cstheme="majorHAnsi"/>
                <w:bCs/>
                <w:szCs w:val="28"/>
                <w:lang w:eastAsia="en-AU"/>
              </w:rPr>
              <w:t>2.400.000</w:t>
            </w:r>
          </w:p>
        </w:tc>
      </w:tr>
      <w:tr w:rsidR="009032D1" w:rsidRPr="006536BA" w14:paraId="7472766C" w14:textId="77777777" w:rsidTr="003D76A3">
        <w:trPr>
          <w:trHeight w:val="20"/>
        </w:trPr>
        <w:tc>
          <w:tcPr>
            <w:tcW w:w="342" w:type="pct"/>
            <w:tcBorders>
              <w:top w:val="single" w:sz="4" w:space="0" w:color="auto"/>
              <w:left w:val="single" w:sz="4" w:space="0" w:color="auto"/>
              <w:bottom w:val="single" w:sz="4" w:space="0" w:color="auto"/>
              <w:right w:val="single" w:sz="4" w:space="0" w:color="auto"/>
            </w:tcBorders>
            <w:vAlign w:val="center"/>
          </w:tcPr>
          <w:p w14:paraId="749FFC4D" w14:textId="5F4CE398" w:rsidR="005F1456" w:rsidRPr="006536BA" w:rsidRDefault="005F1456" w:rsidP="005F1456">
            <w:pPr>
              <w:jc w:val="center"/>
              <w:rPr>
                <w:rFonts w:asciiTheme="majorHAnsi" w:hAnsiTheme="majorHAnsi" w:cstheme="majorHAnsi"/>
                <w:bCs/>
                <w:szCs w:val="28"/>
              </w:rPr>
            </w:pPr>
            <w:r w:rsidRPr="006536BA">
              <w:rPr>
                <w:rFonts w:asciiTheme="majorHAnsi" w:hAnsiTheme="majorHAnsi" w:cstheme="majorHAnsi"/>
                <w:bCs/>
                <w:szCs w:val="28"/>
              </w:rPr>
              <w:t>c</w:t>
            </w:r>
          </w:p>
        </w:tc>
        <w:tc>
          <w:tcPr>
            <w:tcW w:w="3095" w:type="pct"/>
            <w:tcBorders>
              <w:top w:val="single" w:sz="4" w:space="0" w:color="auto"/>
              <w:left w:val="single" w:sz="4" w:space="0" w:color="auto"/>
              <w:bottom w:val="single" w:sz="4" w:space="0" w:color="auto"/>
              <w:right w:val="single" w:sz="4" w:space="0" w:color="auto"/>
            </w:tcBorders>
            <w:vAlign w:val="center"/>
          </w:tcPr>
          <w:p w14:paraId="389F0A69" w14:textId="23921A19" w:rsidR="005F1456" w:rsidRPr="006536BA" w:rsidRDefault="005F1456" w:rsidP="005F1456">
            <w:pPr>
              <w:jc w:val="both"/>
              <w:rPr>
                <w:rFonts w:asciiTheme="majorHAnsi" w:hAnsiTheme="majorHAnsi" w:cstheme="majorHAnsi"/>
                <w:bCs/>
                <w:szCs w:val="28"/>
                <w:lang w:val="en-AU" w:eastAsia="en-AU"/>
              </w:rPr>
            </w:pPr>
            <w:r w:rsidRPr="006536BA">
              <w:rPr>
                <w:rFonts w:asciiTheme="majorHAnsi" w:hAnsiTheme="majorHAnsi" w:cstheme="majorHAnsi"/>
                <w:bCs/>
                <w:szCs w:val="28"/>
                <w:lang w:eastAsia="en-AU"/>
              </w:rPr>
              <w:t>Đề án khai thác nước mặt cho: Hồ chứa, đập dâng thủy lợi khai thác nước mặt cho sản xuất nông nghiệp, nuôi trồng thủy sản có quy mô khai thác từ 0,5 m</w:t>
            </w:r>
            <w:r w:rsidR="0040743A" w:rsidRPr="006536BA">
              <w:rPr>
                <w:rFonts w:asciiTheme="majorHAnsi" w:hAnsiTheme="majorHAnsi" w:cstheme="majorHAnsi"/>
                <w:bCs/>
                <w:szCs w:val="28"/>
                <w:vertAlign w:val="superscript"/>
                <w:lang w:eastAsia="en-AU"/>
              </w:rPr>
              <w:t>3</w:t>
            </w:r>
            <w:r w:rsidRPr="006536BA">
              <w:rPr>
                <w:rFonts w:asciiTheme="majorHAnsi" w:hAnsiTheme="majorHAnsi" w:cstheme="majorHAnsi"/>
                <w:bCs/>
                <w:szCs w:val="28"/>
                <w:lang w:eastAsia="en-AU"/>
              </w:rPr>
              <w:t>/giây đến dưới 1 m</w:t>
            </w:r>
            <w:r w:rsidRPr="006536BA">
              <w:rPr>
                <w:rFonts w:asciiTheme="majorHAnsi" w:hAnsiTheme="majorHAnsi" w:cstheme="majorHAnsi"/>
                <w:bCs/>
                <w:szCs w:val="28"/>
                <w:vertAlign w:val="superscript"/>
                <w:lang w:eastAsia="en-AU"/>
              </w:rPr>
              <w:t>3</w:t>
            </w:r>
            <w:r w:rsidRPr="006536BA">
              <w:rPr>
                <w:rFonts w:asciiTheme="majorHAnsi" w:hAnsiTheme="majorHAnsi" w:cstheme="majorHAnsi"/>
                <w:bCs/>
                <w:szCs w:val="28"/>
                <w:lang w:eastAsia="en-AU"/>
              </w:rPr>
              <w:t>/giây; công trình khai thác nước mặt khác hồ chứa, đập dâng thủy lợi để cấp cho sản xuất nông nghiệp, nuôi trồng thủy sản có quy mô khai thác từ 3 m</w:t>
            </w:r>
            <w:r w:rsidRPr="006536BA">
              <w:rPr>
                <w:rFonts w:asciiTheme="majorHAnsi" w:hAnsiTheme="majorHAnsi" w:cstheme="majorHAnsi"/>
                <w:bCs/>
                <w:szCs w:val="28"/>
                <w:vertAlign w:val="superscript"/>
                <w:lang w:eastAsia="en-AU"/>
              </w:rPr>
              <w:t>3</w:t>
            </w:r>
            <w:r w:rsidRPr="006536BA">
              <w:rPr>
                <w:rFonts w:asciiTheme="majorHAnsi" w:hAnsiTheme="majorHAnsi" w:cstheme="majorHAnsi"/>
                <w:bCs/>
                <w:szCs w:val="28"/>
                <w:lang w:eastAsia="en-AU"/>
              </w:rPr>
              <w:t>/giây đến dưới 4 m</w:t>
            </w:r>
            <w:r w:rsidRPr="006536BA">
              <w:rPr>
                <w:rFonts w:asciiTheme="majorHAnsi" w:hAnsiTheme="majorHAnsi" w:cstheme="majorHAnsi"/>
                <w:bCs/>
                <w:szCs w:val="28"/>
                <w:vertAlign w:val="superscript"/>
                <w:lang w:eastAsia="en-AU"/>
              </w:rPr>
              <w:t>3</w:t>
            </w:r>
            <w:r w:rsidRPr="006536BA">
              <w:rPr>
                <w:rFonts w:asciiTheme="majorHAnsi" w:hAnsiTheme="majorHAnsi" w:cstheme="majorHAnsi"/>
                <w:bCs/>
                <w:szCs w:val="28"/>
                <w:lang w:eastAsia="en-AU"/>
              </w:rPr>
              <w:t>/giây; phát điện với công suất từ 200kw đến dưới 1.000kw; các mục đích khác với lưu lượng từ 3.000 m</w:t>
            </w:r>
            <w:r w:rsidRPr="006536BA">
              <w:rPr>
                <w:rFonts w:asciiTheme="majorHAnsi" w:hAnsiTheme="majorHAnsi" w:cstheme="majorHAnsi"/>
                <w:bCs/>
                <w:szCs w:val="28"/>
                <w:vertAlign w:val="superscript"/>
                <w:lang w:eastAsia="en-AU"/>
              </w:rPr>
              <w:t>3</w:t>
            </w:r>
            <w:r w:rsidRPr="006536BA">
              <w:rPr>
                <w:rFonts w:asciiTheme="majorHAnsi" w:hAnsiTheme="majorHAnsi" w:cstheme="majorHAnsi"/>
                <w:bCs/>
                <w:szCs w:val="28"/>
                <w:lang w:eastAsia="en-AU"/>
              </w:rPr>
              <w:t>/ngày đêm đến dưới 20.000 m</w:t>
            </w:r>
            <w:r w:rsidRPr="006536BA">
              <w:rPr>
                <w:rFonts w:asciiTheme="majorHAnsi" w:hAnsiTheme="majorHAnsi" w:cstheme="majorHAnsi"/>
                <w:bCs/>
                <w:szCs w:val="28"/>
                <w:vertAlign w:val="superscript"/>
                <w:lang w:eastAsia="en-AU"/>
              </w:rPr>
              <w:t>3</w:t>
            </w:r>
            <w:r w:rsidRPr="006536BA">
              <w:rPr>
                <w:rFonts w:asciiTheme="majorHAnsi" w:hAnsiTheme="majorHAnsi" w:cstheme="majorHAnsi"/>
                <w:bCs/>
                <w:szCs w:val="28"/>
                <w:lang w:eastAsia="en-AU"/>
              </w:rPr>
              <w:t xml:space="preserve">/ngày đêm. </w:t>
            </w:r>
          </w:p>
        </w:tc>
        <w:tc>
          <w:tcPr>
            <w:tcW w:w="758" w:type="pct"/>
            <w:tcBorders>
              <w:top w:val="single" w:sz="4" w:space="0" w:color="auto"/>
              <w:left w:val="single" w:sz="4" w:space="0" w:color="auto"/>
              <w:bottom w:val="single" w:sz="4" w:space="0" w:color="auto"/>
              <w:right w:val="single" w:sz="4" w:space="0" w:color="auto"/>
            </w:tcBorders>
            <w:vAlign w:val="center"/>
          </w:tcPr>
          <w:p w14:paraId="485F4279" w14:textId="5C8E50F0" w:rsidR="005F1456" w:rsidRPr="006536BA" w:rsidRDefault="005F1456" w:rsidP="005F1456">
            <w:pPr>
              <w:jc w:val="center"/>
              <w:rPr>
                <w:rFonts w:asciiTheme="majorHAnsi" w:hAnsiTheme="majorHAnsi" w:cstheme="majorHAnsi"/>
                <w:szCs w:val="28"/>
              </w:rPr>
            </w:pPr>
            <w:r w:rsidRPr="006536BA">
              <w:rPr>
                <w:rFonts w:asciiTheme="majorHAnsi" w:hAnsiTheme="majorHAnsi" w:cstheme="majorHAnsi"/>
                <w:bCs/>
                <w:szCs w:val="28"/>
                <w:lang w:eastAsia="en-AU"/>
              </w:rPr>
              <w:t>đồng/đề án</w:t>
            </w:r>
          </w:p>
        </w:tc>
        <w:tc>
          <w:tcPr>
            <w:tcW w:w="805" w:type="pct"/>
            <w:tcBorders>
              <w:top w:val="single" w:sz="4" w:space="0" w:color="auto"/>
              <w:left w:val="single" w:sz="4" w:space="0" w:color="auto"/>
              <w:bottom w:val="single" w:sz="4" w:space="0" w:color="auto"/>
              <w:right w:val="single" w:sz="4" w:space="0" w:color="auto"/>
            </w:tcBorders>
            <w:vAlign w:val="center"/>
          </w:tcPr>
          <w:p w14:paraId="0985FE1E" w14:textId="7DE96712" w:rsidR="005F1456" w:rsidRPr="006536BA" w:rsidRDefault="005F1456" w:rsidP="005F1456">
            <w:pPr>
              <w:jc w:val="center"/>
              <w:rPr>
                <w:rFonts w:asciiTheme="majorHAnsi" w:hAnsiTheme="majorHAnsi" w:cstheme="majorHAnsi"/>
                <w:bCs/>
                <w:szCs w:val="28"/>
              </w:rPr>
            </w:pPr>
            <w:r w:rsidRPr="006536BA">
              <w:rPr>
                <w:rFonts w:asciiTheme="majorHAnsi" w:hAnsiTheme="majorHAnsi" w:cstheme="majorHAnsi"/>
                <w:bCs/>
                <w:szCs w:val="28"/>
                <w:lang w:eastAsia="en-AU"/>
              </w:rPr>
              <w:t>5.700.000</w:t>
            </w:r>
          </w:p>
        </w:tc>
      </w:tr>
      <w:tr w:rsidR="009032D1" w:rsidRPr="006536BA" w14:paraId="37EA2E8F" w14:textId="77777777" w:rsidTr="003D76A3">
        <w:trPr>
          <w:trHeight w:val="20"/>
        </w:trPr>
        <w:tc>
          <w:tcPr>
            <w:tcW w:w="342" w:type="pct"/>
            <w:tcBorders>
              <w:top w:val="single" w:sz="4" w:space="0" w:color="auto"/>
              <w:left w:val="single" w:sz="4" w:space="0" w:color="auto"/>
              <w:bottom w:val="single" w:sz="4" w:space="0" w:color="auto"/>
              <w:right w:val="single" w:sz="4" w:space="0" w:color="auto"/>
            </w:tcBorders>
            <w:vAlign w:val="center"/>
          </w:tcPr>
          <w:p w14:paraId="12991A64" w14:textId="5AC3DC02" w:rsidR="005F1456" w:rsidRPr="006536BA" w:rsidRDefault="005F1456" w:rsidP="005F1456">
            <w:pPr>
              <w:jc w:val="center"/>
              <w:rPr>
                <w:rFonts w:asciiTheme="majorHAnsi" w:hAnsiTheme="majorHAnsi" w:cstheme="majorHAnsi"/>
                <w:bCs/>
                <w:szCs w:val="28"/>
              </w:rPr>
            </w:pPr>
            <w:r w:rsidRPr="006536BA">
              <w:rPr>
                <w:rFonts w:asciiTheme="majorHAnsi" w:hAnsiTheme="majorHAnsi" w:cstheme="majorHAnsi"/>
                <w:bCs/>
                <w:szCs w:val="28"/>
              </w:rPr>
              <w:lastRenderedPageBreak/>
              <w:t>d</w:t>
            </w:r>
          </w:p>
        </w:tc>
        <w:tc>
          <w:tcPr>
            <w:tcW w:w="3095" w:type="pct"/>
            <w:tcBorders>
              <w:top w:val="single" w:sz="4" w:space="0" w:color="auto"/>
              <w:left w:val="single" w:sz="4" w:space="0" w:color="auto"/>
              <w:bottom w:val="single" w:sz="4" w:space="0" w:color="auto"/>
              <w:right w:val="single" w:sz="4" w:space="0" w:color="auto"/>
            </w:tcBorders>
            <w:vAlign w:val="center"/>
          </w:tcPr>
          <w:p w14:paraId="1696257A" w14:textId="65891D87" w:rsidR="005F1456" w:rsidRPr="006536BA" w:rsidRDefault="005F1456" w:rsidP="005F1456">
            <w:pPr>
              <w:jc w:val="both"/>
              <w:rPr>
                <w:rFonts w:asciiTheme="majorHAnsi" w:hAnsiTheme="majorHAnsi" w:cstheme="majorHAnsi"/>
                <w:bCs/>
                <w:szCs w:val="28"/>
                <w:lang w:val="en-AU" w:eastAsia="en-AU"/>
              </w:rPr>
            </w:pPr>
            <w:r w:rsidRPr="006536BA">
              <w:rPr>
                <w:rFonts w:asciiTheme="majorHAnsi" w:hAnsiTheme="majorHAnsi" w:cstheme="majorHAnsi"/>
                <w:bCs/>
                <w:szCs w:val="28"/>
                <w:lang w:eastAsia="en-AU"/>
              </w:rPr>
              <w:t>Đề án khai thác nước mặt cho: Hồ chứa, đập dâng thủy lợi khai thác nước mặt cho sản xuất nông nghiệp, nuôi trồng thủy sản có quy mô khai thác từ 1 m</w:t>
            </w:r>
            <w:r w:rsidRPr="006536BA">
              <w:rPr>
                <w:rFonts w:asciiTheme="majorHAnsi" w:hAnsiTheme="majorHAnsi" w:cstheme="majorHAnsi"/>
                <w:bCs/>
                <w:szCs w:val="28"/>
                <w:vertAlign w:val="superscript"/>
                <w:lang w:eastAsia="en-AU"/>
              </w:rPr>
              <w:t>3</w:t>
            </w:r>
            <w:r w:rsidRPr="006536BA">
              <w:rPr>
                <w:rFonts w:asciiTheme="majorHAnsi" w:hAnsiTheme="majorHAnsi" w:cstheme="majorHAnsi"/>
                <w:bCs/>
                <w:szCs w:val="28"/>
                <w:lang w:eastAsia="en-AU"/>
              </w:rPr>
              <w:t>/giây đến dưới 2 m</w:t>
            </w:r>
            <w:r w:rsidRPr="006536BA">
              <w:rPr>
                <w:rFonts w:asciiTheme="majorHAnsi" w:hAnsiTheme="majorHAnsi" w:cstheme="majorHAnsi"/>
                <w:bCs/>
                <w:szCs w:val="28"/>
                <w:vertAlign w:val="superscript"/>
                <w:lang w:eastAsia="en-AU"/>
              </w:rPr>
              <w:t>3</w:t>
            </w:r>
            <w:r w:rsidRPr="006536BA">
              <w:rPr>
                <w:rFonts w:asciiTheme="majorHAnsi" w:hAnsiTheme="majorHAnsi" w:cstheme="majorHAnsi"/>
                <w:bCs/>
                <w:szCs w:val="28"/>
                <w:lang w:eastAsia="en-AU"/>
              </w:rPr>
              <w:t>/giây; công trình khai thác nước mặt khác hồ chứa, đập dâng thủy lợi để cấp cho sản xuất nông nghiệp, nuôi trồng thủy sản có quy mô khai thác từ 4 m</w:t>
            </w:r>
            <w:r w:rsidRPr="006536BA">
              <w:rPr>
                <w:rFonts w:asciiTheme="majorHAnsi" w:hAnsiTheme="majorHAnsi" w:cstheme="majorHAnsi"/>
                <w:bCs/>
                <w:szCs w:val="28"/>
                <w:vertAlign w:val="superscript"/>
                <w:lang w:eastAsia="en-AU"/>
              </w:rPr>
              <w:t>3</w:t>
            </w:r>
            <w:r w:rsidRPr="006536BA">
              <w:rPr>
                <w:rFonts w:asciiTheme="majorHAnsi" w:hAnsiTheme="majorHAnsi" w:cstheme="majorHAnsi"/>
                <w:bCs/>
                <w:szCs w:val="28"/>
                <w:lang w:eastAsia="en-AU"/>
              </w:rPr>
              <w:t>/giây dưới 5 m</w:t>
            </w:r>
            <w:r w:rsidRPr="006536BA">
              <w:rPr>
                <w:rFonts w:asciiTheme="majorHAnsi" w:hAnsiTheme="majorHAnsi" w:cstheme="majorHAnsi"/>
                <w:bCs/>
                <w:szCs w:val="28"/>
                <w:vertAlign w:val="superscript"/>
                <w:lang w:eastAsia="en-AU"/>
              </w:rPr>
              <w:t>3</w:t>
            </w:r>
            <w:r w:rsidRPr="006536BA">
              <w:rPr>
                <w:rFonts w:asciiTheme="majorHAnsi" w:hAnsiTheme="majorHAnsi" w:cstheme="majorHAnsi"/>
                <w:bCs/>
                <w:szCs w:val="28"/>
                <w:lang w:eastAsia="en-AU"/>
              </w:rPr>
              <w:t>/giây; phát điện với công suất từ 1.000 kw đến dưới 2.000 kw; các mục đích khác với lưu lượng từ 20.000 m</w:t>
            </w:r>
            <w:r w:rsidR="00035DC8" w:rsidRPr="006536BA">
              <w:rPr>
                <w:rFonts w:asciiTheme="majorHAnsi" w:hAnsiTheme="majorHAnsi" w:cstheme="majorHAnsi"/>
                <w:bCs/>
                <w:szCs w:val="28"/>
                <w:vertAlign w:val="superscript"/>
                <w:lang w:eastAsia="en-AU"/>
              </w:rPr>
              <w:t>3</w:t>
            </w:r>
            <w:r w:rsidRPr="006536BA">
              <w:rPr>
                <w:rFonts w:asciiTheme="majorHAnsi" w:hAnsiTheme="majorHAnsi" w:cstheme="majorHAnsi"/>
                <w:bCs/>
                <w:szCs w:val="28"/>
                <w:lang w:eastAsia="en-AU"/>
              </w:rPr>
              <w:t>/ngày đêm đến dưới 50.000 m</w:t>
            </w:r>
            <w:r w:rsidRPr="006536BA">
              <w:rPr>
                <w:rFonts w:asciiTheme="majorHAnsi" w:hAnsiTheme="majorHAnsi" w:cstheme="majorHAnsi"/>
                <w:bCs/>
                <w:szCs w:val="28"/>
                <w:vertAlign w:val="superscript"/>
                <w:lang w:eastAsia="en-AU"/>
              </w:rPr>
              <w:t>3</w:t>
            </w:r>
            <w:r w:rsidRPr="006536BA">
              <w:rPr>
                <w:rFonts w:asciiTheme="majorHAnsi" w:hAnsiTheme="majorHAnsi" w:cstheme="majorHAnsi"/>
                <w:bCs/>
                <w:szCs w:val="28"/>
                <w:lang w:eastAsia="en-AU"/>
              </w:rPr>
              <w:t>/ngày đêm.</w:t>
            </w:r>
          </w:p>
        </w:tc>
        <w:tc>
          <w:tcPr>
            <w:tcW w:w="758" w:type="pct"/>
            <w:tcBorders>
              <w:top w:val="single" w:sz="4" w:space="0" w:color="auto"/>
              <w:left w:val="single" w:sz="4" w:space="0" w:color="auto"/>
              <w:bottom w:val="single" w:sz="4" w:space="0" w:color="auto"/>
              <w:right w:val="single" w:sz="4" w:space="0" w:color="auto"/>
            </w:tcBorders>
            <w:vAlign w:val="center"/>
          </w:tcPr>
          <w:p w14:paraId="1928872C" w14:textId="5FFAB090" w:rsidR="005F1456" w:rsidRPr="006536BA" w:rsidRDefault="005F1456" w:rsidP="005F1456">
            <w:pPr>
              <w:jc w:val="center"/>
              <w:rPr>
                <w:rFonts w:asciiTheme="majorHAnsi" w:hAnsiTheme="majorHAnsi" w:cstheme="majorHAnsi"/>
                <w:szCs w:val="28"/>
              </w:rPr>
            </w:pPr>
            <w:r w:rsidRPr="006536BA">
              <w:rPr>
                <w:rFonts w:asciiTheme="majorHAnsi" w:hAnsiTheme="majorHAnsi" w:cstheme="majorHAnsi"/>
                <w:bCs/>
                <w:szCs w:val="28"/>
                <w:lang w:eastAsia="en-AU"/>
              </w:rPr>
              <w:t>đồng/đề án</w:t>
            </w:r>
          </w:p>
        </w:tc>
        <w:tc>
          <w:tcPr>
            <w:tcW w:w="805" w:type="pct"/>
            <w:tcBorders>
              <w:top w:val="single" w:sz="4" w:space="0" w:color="auto"/>
              <w:left w:val="single" w:sz="4" w:space="0" w:color="auto"/>
              <w:bottom w:val="single" w:sz="4" w:space="0" w:color="auto"/>
              <w:right w:val="single" w:sz="4" w:space="0" w:color="auto"/>
            </w:tcBorders>
            <w:vAlign w:val="center"/>
          </w:tcPr>
          <w:p w14:paraId="42D67242" w14:textId="024EA2AB" w:rsidR="005F1456" w:rsidRPr="006536BA" w:rsidRDefault="005F1456" w:rsidP="005F1456">
            <w:pPr>
              <w:jc w:val="center"/>
              <w:rPr>
                <w:rFonts w:asciiTheme="majorHAnsi" w:hAnsiTheme="majorHAnsi" w:cstheme="majorHAnsi"/>
                <w:bCs/>
                <w:szCs w:val="28"/>
              </w:rPr>
            </w:pPr>
            <w:r w:rsidRPr="006536BA">
              <w:rPr>
                <w:rFonts w:asciiTheme="majorHAnsi" w:hAnsiTheme="majorHAnsi" w:cstheme="majorHAnsi"/>
                <w:bCs/>
                <w:szCs w:val="28"/>
                <w:lang w:eastAsia="en-AU"/>
              </w:rPr>
              <w:t>10.900.000</w:t>
            </w:r>
          </w:p>
        </w:tc>
      </w:tr>
      <w:tr w:rsidR="009032D1" w:rsidRPr="006536BA" w14:paraId="3A18C097" w14:textId="77777777" w:rsidTr="003D76A3">
        <w:trPr>
          <w:trHeight w:val="20"/>
        </w:trPr>
        <w:tc>
          <w:tcPr>
            <w:tcW w:w="342" w:type="pct"/>
            <w:tcBorders>
              <w:top w:val="single" w:sz="4" w:space="0" w:color="auto"/>
              <w:left w:val="single" w:sz="4" w:space="0" w:color="auto"/>
              <w:bottom w:val="single" w:sz="4" w:space="0" w:color="auto"/>
              <w:right w:val="single" w:sz="4" w:space="0" w:color="auto"/>
            </w:tcBorders>
            <w:vAlign w:val="center"/>
          </w:tcPr>
          <w:p w14:paraId="2B61D313" w14:textId="1207FF3C" w:rsidR="005F1456" w:rsidRPr="006536BA" w:rsidRDefault="005F1456" w:rsidP="005F1456">
            <w:pPr>
              <w:jc w:val="center"/>
              <w:rPr>
                <w:rFonts w:asciiTheme="majorHAnsi" w:hAnsiTheme="majorHAnsi" w:cstheme="majorHAnsi"/>
                <w:bCs/>
                <w:szCs w:val="28"/>
              </w:rPr>
            </w:pPr>
            <w:r w:rsidRPr="006536BA">
              <w:rPr>
                <w:rFonts w:asciiTheme="majorHAnsi" w:hAnsiTheme="majorHAnsi" w:cstheme="majorHAnsi"/>
                <w:bCs/>
                <w:szCs w:val="28"/>
              </w:rPr>
              <w:t>đ</w:t>
            </w:r>
          </w:p>
        </w:tc>
        <w:tc>
          <w:tcPr>
            <w:tcW w:w="3095" w:type="pct"/>
            <w:tcBorders>
              <w:top w:val="single" w:sz="4" w:space="0" w:color="auto"/>
              <w:left w:val="single" w:sz="4" w:space="0" w:color="auto"/>
              <w:bottom w:val="single" w:sz="4" w:space="0" w:color="auto"/>
              <w:right w:val="single" w:sz="4" w:space="0" w:color="auto"/>
            </w:tcBorders>
            <w:vAlign w:val="center"/>
          </w:tcPr>
          <w:p w14:paraId="62EB498E" w14:textId="33ACA1DB" w:rsidR="005F1456" w:rsidRPr="006536BA" w:rsidRDefault="005F1456" w:rsidP="005F1456">
            <w:pPr>
              <w:jc w:val="both"/>
              <w:rPr>
                <w:rFonts w:asciiTheme="majorHAnsi" w:hAnsiTheme="majorHAnsi" w:cstheme="majorHAnsi"/>
                <w:bCs/>
                <w:szCs w:val="28"/>
                <w:lang w:val="en-AU" w:eastAsia="en-AU"/>
              </w:rPr>
            </w:pPr>
            <w:r w:rsidRPr="006536BA">
              <w:rPr>
                <w:rFonts w:asciiTheme="majorHAnsi" w:hAnsiTheme="majorHAnsi" w:cstheme="majorHAnsi"/>
                <w:bCs/>
                <w:szCs w:val="28"/>
                <w:lang w:eastAsia="en-AU"/>
              </w:rPr>
              <w:t>Công trình ngăn sông, suối, kênh, mương, rạch với mục đích ngăn mặn, tạo nguồn, chống ngập, tạo cảnh quan (trừ hồ chứa, đập dâng thủy lợi, thủy điện) có tổng chiều dài hạng mục công trình ngăn sông, suối, kênh, mương, rạch trên 30</w:t>
            </w:r>
            <w:r w:rsidR="00035DC8" w:rsidRPr="006536BA">
              <w:rPr>
                <w:rFonts w:asciiTheme="majorHAnsi" w:hAnsiTheme="majorHAnsi" w:cstheme="majorHAnsi"/>
                <w:bCs/>
                <w:szCs w:val="28"/>
                <w:lang w:eastAsia="en-AU"/>
              </w:rPr>
              <w:t>m</w:t>
            </w:r>
            <w:r w:rsidRPr="006536BA">
              <w:rPr>
                <w:rFonts w:asciiTheme="majorHAnsi" w:hAnsiTheme="majorHAnsi" w:cstheme="majorHAnsi"/>
                <w:bCs/>
                <w:szCs w:val="28"/>
                <w:lang w:eastAsia="en-AU"/>
              </w:rPr>
              <w:t xml:space="preserve"> đến dưới 60m. Đối với cống ngăn sông, suối, kênh, mương, rạch với mục đích ngăn mặn, tạo nguồn, chống ngập, tạo cảnh quan có tổng chiều rộng thông nước trên 5m đến dưới 50m. </w:t>
            </w:r>
          </w:p>
        </w:tc>
        <w:tc>
          <w:tcPr>
            <w:tcW w:w="758" w:type="pct"/>
            <w:tcBorders>
              <w:top w:val="single" w:sz="4" w:space="0" w:color="auto"/>
              <w:left w:val="single" w:sz="4" w:space="0" w:color="auto"/>
              <w:bottom w:val="single" w:sz="4" w:space="0" w:color="auto"/>
              <w:right w:val="single" w:sz="4" w:space="0" w:color="auto"/>
            </w:tcBorders>
            <w:vAlign w:val="center"/>
          </w:tcPr>
          <w:p w14:paraId="7771BBA0" w14:textId="69EE6E21" w:rsidR="005F1456" w:rsidRPr="006536BA" w:rsidRDefault="005F1456" w:rsidP="005F1456">
            <w:pPr>
              <w:jc w:val="center"/>
              <w:rPr>
                <w:rFonts w:asciiTheme="majorHAnsi" w:hAnsiTheme="majorHAnsi" w:cstheme="majorHAnsi"/>
                <w:szCs w:val="28"/>
              </w:rPr>
            </w:pPr>
            <w:r w:rsidRPr="006536BA">
              <w:rPr>
                <w:rFonts w:asciiTheme="majorHAnsi" w:hAnsiTheme="majorHAnsi" w:cstheme="majorHAnsi"/>
                <w:bCs/>
                <w:szCs w:val="28"/>
                <w:lang w:eastAsia="en-AU"/>
              </w:rPr>
              <w:t>đồng/đề án</w:t>
            </w:r>
          </w:p>
        </w:tc>
        <w:tc>
          <w:tcPr>
            <w:tcW w:w="805" w:type="pct"/>
            <w:tcBorders>
              <w:top w:val="single" w:sz="4" w:space="0" w:color="auto"/>
              <w:left w:val="single" w:sz="4" w:space="0" w:color="auto"/>
              <w:bottom w:val="single" w:sz="4" w:space="0" w:color="auto"/>
              <w:right w:val="single" w:sz="4" w:space="0" w:color="auto"/>
            </w:tcBorders>
            <w:vAlign w:val="center"/>
          </w:tcPr>
          <w:p w14:paraId="6137F0AB" w14:textId="05B5743B" w:rsidR="005F1456" w:rsidRPr="006536BA" w:rsidRDefault="005F1456" w:rsidP="005F1456">
            <w:pPr>
              <w:jc w:val="center"/>
              <w:rPr>
                <w:rFonts w:asciiTheme="majorHAnsi" w:hAnsiTheme="majorHAnsi" w:cstheme="majorHAnsi"/>
                <w:bCs/>
                <w:szCs w:val="28"/>
              </w:rPr>
            </w:pPr>
            <w:r w:rsidRPr="006536BA">
              <w:rPr>
                <w:rFonts w:asciiTheme="majorHAnsi" w:hAnsiTheme="majorHAnsi" w:cstheme="majorHAnsi"/>
                <w:bCs/>
                <w:szCs w:val="28"/>
                <w:lang w:eastAsia="en-AU"/>
              </w:rPr>
              <w:t>10.900.000</w:t>
            </w:r>
          </w:p>
        </w:tc>
      </w:tr>
      <w:tr w:rsidR="009032D1" w:rsidRPr="006536BA" w14:paraId="0A70995F" w14:textId="77777777" w:rsidTr="003D76A3">
        <w:trPr>
          <w:trHeight w:val="20"/>
        </w:trPr>
        <w:tc>
          <w:tcPr>
            <w:tcW w:w="342" w:type="pct"/>
            <w:tcBorders>
              <w:top w:val="single" w:sz="4" w:space="0" w:color="auto"/>
              <w:left w:val="single" w:sz="4" w:space="0" w:color="auto"/>
              <w:bottom w:val="single" w:sz="4" w:space="0" w:color="auto"/>
              <w:right w:val="single" w:sz="4" w:space="0" w:color="auto"/>
            </w:tcBorders>
            <w:vAlign w:val="center"/>
          </w:tcPr>
          <w:p w14:paraId="26D8E37E" w14:textId="5240B1B5" w:rsidR="005F1456" w:rsidRPr="006536BA" w:rsidRDefault="005F1456" w:rsidP="005F1456">
            <w:pPr>
              <w:jc w:val="center"/>
              <w:rPr>
                <w:rFonts w:asciiTheme="majorHAnsi" w:hAnsiTheme="majorHAnsi" w:cstheme="majorHAnsi"/>
                <w:bCs/>
                <w:szCs w:val="28"/>
              </w:rPr>
            </w:pPr>
            <w:r w:rsidRPr="006536BA">
              <w:rPr>
                <w:rFonts w:asciiTheme="majorHAnsi" w:hAnsiTheme="majorHAnsi" w:cstheme="majorHAnsi"/>
                <w:bCs/>
                <w:szCs w:val="28"/>
                <w:lang w:eastAsia="en-AU"/>
              </w:rPr>
              <w:t>e</w:t>
            </w:r>
          </w:p>
        </w:tc>
        <w:tc>
          <w:tcPr>
            <w:tcW w:w="3095" w:type="pct"/>
            <w:tcBorders>
              <w:top w:val="single" w:sz="4" w:space="0" w:color="auto"/>
              <w:left w:val="single" w:sz="4" w:space="0" w:color="auto"/>
              <w:bottom w:val="single" w:sz="4" w:space="0" w:color="auto"/>
              <w:right w:val="single" w:sz="4" w:space="0" w:color="auto"/>
            </w:tcBorders>
            <w:vAlign w:val="center"/>
          </w:tcPr>
          <w:p w14:paraId="699C2FEA" w14:textId="69DDCAB6" w:rsidR="005F1456" w:rsidRPr="006536BA" w:rsidRDefault="005F1456" w:rsidP="005F1456">
            <w:pPr>
              <w:jc w:val="both"/>
              <w:rPr>
                <w:rFonts w:asciiTheme="majorHAnsi" w:hAnsiTheme="majorHAnsi" w:cstheme="majorHAnsi"/>
                <w:bCs/>
                <w:szCs w:val="28"/>
                <w:lang w:val="en-AU" w:eastAsia="en-AU"/>
              </w:rPr>
            </w:pPr>
            <w:r w:rsidRPr="006536BA">
              <w:rPr>
                <w:rFonts w:asciiTheme="majorHAnsi" w:hAnsiTheme="majorHAnsi" w:cstheme="majorHAnsi"/>
                <w:bCs/>
                <w:szCs w:val="28"/>
                <w:lang w:eastAsia="en-AU"/>
              </w:rPr>
              <w:t>Đề án khai thác nước biển có lưu lượng trên 100.000 m</w:t>
            </w:r>
            <w:r w:rsidRPr="006536BA">
              <w:rPr>
                <w:rFonts w:asciiTheme="majorHAnsi" w:hAnsiTheme="majorHAnsi" w:cstheme="majorHAnsi"/>
                <w:bCs/>
                <w:szCs w:val="28"/>
                <w:vertAlign w:val="superscript"/>
                <w:lang w:eastAsia="en-AU"/>
              </w:rPr>
              <w:t>3</w:t>
            </w:r>
            <w:r w:rsidRPr="006536BA">
              <w:rPr>
                <w:rFonts w:asciiTheme="majorHAnsi" w:hAnsiTheme="majorHAnsi" w:cstheme="majorHAnsi"/>
                <w:bCs/>
                <w:szCs w:val="28"/>
                <w:lang w:eastAsia="en-AU"/>
              </w:rPr>
              <w:t>/ngày đêm đến dưới 1.000.000 m</w:t>
            </w:r>
            <w:r w:rsidR="00035DC8" w:rsidRPr="006536BA">
              <w:rPr>
                <w:rFonts w:asciiTheme="majorHAnsi" w:hAnsiTheme="majorHAnsi" w:cstheme="majorHAnsi"/>
                <w:bCs/>
                <w:szCs w:val="28"/>
                <w:vertAlign w:val="superscript"/>
                <w:lang w:eastAsia="en-AU"/>
              </w:rPr>
              <w:t>3</w:t>
            </w:r>
            <w:r w:rsidRPr="006536BA">
              <w:rPr>
                <w:rFonts w:asciiTheme="majorHAnsi" w:hAnsiTheme="majorHAnsi" w:cstheme="majorHAnsi"/>
                <w:bCs/>
                <w:szCs w:val="28"/>
                <w:lang w:eastAsia="en-AU"/>
              </w:rPr>
              <w:t>/ngày đêm</w:t>
            </w:r>
          </w:p>
        </w:tc>
        <w:tc>
          <w:tcPr>
            <w:tcW w:w="758" w:type="pct"/>
            <w:tcBorders>
              <w:top w:val="single" w:sz="4" w:space="0" w:color="auto"/>
              <w:left w:val="single" w:sz="4" w:space="0" w:color="auto"/>
              <w:bottom w:val="single" w:sz="4" w:space="0" w:color="auto"/>
              <w:right w:val="single" w:sz="4" w:space="0" w:color="auto"/>
            </w:tcBorders>
            <w:vAlign w:val="center"/>
          </w:tcPr>
          <w:p w14:paraId="27E7075D" w14:textId="75AF1174" w:rsidR="005F1456" w:rsidRPr="006536BA" w:rsidRDefault="005F1456" w:rsidP="005F1456">
            <w:pPr>
              <w:jc w:val="center"/>
              <w:rPr>
                <w:rFonts w:asciiTheme="majorHAnsi" w:hAnsiTheme="majorHAnsi" w:cstheme="majorHAnsi"/>
                <w:szCs w:val="28"/>
              </w:rPr>
            </w:pPr>
            <w:r w:rsidRPr="006536BA">
              <w:rPr>
                <w:rFonts w:asciiTheme="majorHAnsi" w:hAnsiTheme="majorHAnsi" w:cstheme="majorHAnsi"/>
                <w:bCs/>
                <w:szCs w:val="28"/>
                <w:lang w:eastAsia="en-AU"/>
              </w:rPr>
              <w:t>đồng/đề án</w:t>
            </w:r>
          </w:p>
        </w:tc>
        <w:tc>
          <w:tcPr>
            <w:tcW w:w="805" w:type="pct"/>
            <w:tcBorders>
              <w:top w:val="single" w:sz="4" w:space="0" w:color="auto"/>
              <w:left w:val="single" w:sz="4" w:space="0" w:color="auto"/>
              <w:bottom w:val="single" w:sz="4" w:space="0" w:color="auto"/>
              <w:right w:val="single" w:sz="4" w:space="0" w:color="auto"/>
            </w:tcBorders>
            <w:vAlign w:val="center"/>
          </w:tcPr>
          <w:p w14:paraId="65124F14" w14:textId="7ACE17B8" w:rsidR="005F1456" w:rsidRPr="006536BA" w:rsidRDefault="005F1456" w:rsidP="005F1456">
            <w:pPr>
              <w:jc w:val="center"/>
              <w:rPr>
                <w:rFonts w:asciiTheme="majorHAnsi" w:hAnsiTheme="majorHAnsi" w:cstheme="majorHAnsi"/>
                <w:bCs/>
                <w:szCs w:val="28"/>
              </w:rPr>
            </w:pPr>
            <w:r w:rsidRPr="006536BA">
              <w:rPr>
                <w:rFonts w:asciiTheme="majorHAnsi" w:hAnsiTheme="majorHAnsi" w:cstheme="majorHAnsi"/>
                <w:bCs/>
                <w:szCs w:val="28"/>
                <w:lang w:eastAsia="en-AU"/>
              </w:rPr>
              <w:t>10.000.000</w:t>
            </w:r>
          </w:p>
        </w:tc>
      </w:tr>
      <w:tr w:rsidR="009032D1" w:rsidRPr="006536BA" w14:paraId="50AE2027" w14:textId="77777777" w:rsidTr="003D76A3">
        <w:trPr>
          <w:trHeight w:val="20"/>
        </w:trPr>
        <w:tc>
          <w:tcPr>
            <w:tcW w:w="342" w:type="pct"/>
            <w:tcBorders>
              <w:top w:val="single" w:sz="4" w:space="0" w:color="auto"/>
              <w:left w:val="single" w:sz="4" w:space="0" w:color="auto"/>
              <w:bottom w:val="single" w:sz="4" w:space="0" w:color="auto"/>
              <w:right w:val="single" w:sz="4" w:space="0" w:color="auto"/>
            </w:tcBorders>
            <w:vAlign w:val="center"/>
          </w:tcPr>
          <w:p w14:paraId="5282A063" w14:textId="731E80CA" w:rsidR="005F1456" w:rsidRPr="006536BA" w:rsidRDefault="0040743A" w:rsidP="005F1456">
            <w:pPr>
              <w:jc w:val="center"/>
              <w:rPr>
                <w:rFonts w:asciiTheme="majorHAnsi" w:hAnsiTheme="majorHAnsi" w:cstheme="majorHAnsi"/>
                <w:bCs/>
                <w:szCs w:val="28"/>
              </w:rPr>
            </w:pPr>
            <w:r w:rsidRPr="006536BA">
              <w:rPr>
                <w:rFonts w:asciiTheme="majorHAnsi" w:hAnsiTheme="majorHAnsi" w:cstheme="majorHAnsi"/>
                <w:bCs/>
                <w:szCs w:val="28"/>
              </w:rPr>
              <w:t>g</w:t>
            </w:r>
          </w:p>
        </w:tc>
        <w:tc>
          <w:tcPr>
            <w:tcW w:w="3095" w:type="pct"/>
            <w:tcBorders>
              <w:top w:val="single" w:sz="4" w:space="0" w:color="auto"/>
              <w:left w:val="single" w:sz="4" w:space="0" w:color="auto"/>
              <w:bottom w:val="single" w:sz="4" w:space="0" w:color="auto"/>
              <w:right w:val="single" w:sz="4" w:space="0" w:color="auto"/>
            </w:tcBorders>
            <w:vAlign w:val="center"/>
          </w:tcPr>
          <w:p w14:paraId="784FCBFB" w14:textId="64449FE9" w:rsidR="005F1456" w:rsidRPr="006536BA" w:rsidRDefault="0040743A" w:rsidP="005F1456">
            <w:pPr>
              <w:jc w:val="both"/>
              <w:rPr>
                <w:rFonts w:asciiTheme="majorHAnsi" w:hAnsiTheme="majorHAnsi" w:cstheme="majorHAnsi"/>
                <w:bCs/>
                <w:szCs w:val="28"/>
                <w:lang w:val="en-AU" w:eastAsia="en-AU"/>
              </w:rPr>
            </w:pPr>
            <w:r w:rsidRPr="006536BA">
              <w:rPr>
                <w:rFonts w:asciiTheme="majorHAnsi" w:hAnsiTheme="majorHAnsi" w:cstheme="majorHAnsi"/>
                <w:bCs/>
                <w:szCs w:val="28"/>
                <w:lang w:eastAsia="en-AU"/>
              </w:rPr>
              <w:t xml:space="preserve">Đề án khai thác nước mặt cho: Hồ chứa, đập dâng thủy lợi khai thác nước mặt cho sản xuất nông nghiệp, nuôi trồng thủy sản có quy mô khai thác từ 2 m³/giây đến dưới 5 m³/giây và có dung tích toàn bộ từ 3 triệu m³ đến dưới 5 triệu </w:t>
            </w:r>
            <w:r w:rsidR="00035DC8" w:rsidRPr="006536BA">
              <w:rPr>
                <w:rFonts w:asciiTheme="majorHAnsi" w:hAnsiTheme="majorHAnsi" w:cstheme="majorHAnsi"/>
                <w:bCs/>
                <w:szCs w:val="28"/>
                <w:lang w:eastAsia="en-AU"/>
              </w:rPr>
              <w:t>m</w:t>
            </w:r>
            <w:r w:rsidR="00035DC8" w:rsidRPr="006536BA">
              <w:rPr>
                <w:rFonts w:asciiTheme="majorHAnsi" w:hAnsiTheme="majorHAnsi" w:cstheme="majorHAnsi"/>
                <w:bCs/>
                <w:szCs w:val="28"/>
                <w:vertAlign w:val="superscript"/>
                <w:lang w:eastAsia="en-AU"/>
              </w:rPr>
              <w:t>3</w:t>
            </w:r>
            <w:r w:rsidRPr="006536BA">
              <w:rPr>
                <w:rFonts w:asciiTheme="majorHAnsi" w:hAnsiTheme="majorHAnsi" w:cstheme="majorHAnsi"/>
                <w:bCs/>
                <w:szCs w:val="28"/>
                <w:lang w:eastAsia="en-AU"/>
              </w:rPr>
              <w:t xml:space="preserve"> hoặc hồ chứa, đập dâng thủy lợi khai thác nước mặt cho sản xuất nông nghiệp, nuôi trồng thủy sản có quy mô khai thác từ 5 m³/giây đến dưới 10 m³/giây; công trình khai thác nước mặt khác hồ chứa, đập dâng thủy lợi để cấp cho sản xuất nông nghiệp, nuôi trồng thủy sản có quy mô khai thác nước từ 5 m³/giây đến dưới 10 m³/giây; công trình khai thác nước mặt để phát điện với công suất lắp máy từ 2.000 kw đến dưới 5.000 kw. </w:t>
            </w:r>
          </w:p>
        </w:tc>
        <w:tc>
          <w:tcPr>
            <w:tcW w:w="758" w:type="pct"/>
            <w:tcBorders>
              <w:top w:val="single" w:sz="4" w:space="0" w:color="auto"/>
              <w:left w:val="single" w:sz="4" w:space="0" w:color="auto"/>
              <w:bottom w:val="single" w:sz="4" w:space="0" w:color="auto"/>
              <w:right w:val="single" w:sz="4" w:space="0" w:color="auto"/>
            </w:tcBorders>
            <w:vAlign w:val="center"/>
          </w:tcPr>
          <w:p w14:paraId="28514A1B" w14:textId="0EFB2F83" w:rsidR="005F1456" w:rsidRPr="006536BA" w:rsidRDefault="0040743A" w:rsidP="005F1456">
            <w:pPr>
              <w:jc w:val="center"/>
              <w:rPr>
                <w:rFonts w:asciiTheme="majorHAnsi" w:hAnsiTheme="majorHAnsi" w:cstheme="majorHAnsi"/>
                <w:szCs w:val="28"/>
              </w:rPr>
            </w:pPr>
            <w:r w:rsidRPr="006536BA">
              <w:rPr>
                <w:rFonts w:asciiTheme="majorHAnsi" w:hAnsiTheme="majorHAnsi" w:cstheme="majorHAnsi"/>
                <w:bCs/>
                <w:szCs w:val="28"/>
                <w:lang w:eastAsia="en-AU"/>
              </w:rPr>
              <w:t>đồng/đề án</w:t>
            </w:r>
          </w:p>
        </w:tc>
        <w:tc>
          <w:tcPr>
            <w:tcW w:w="805" w:type="pct"/>
            <w:tcBorders>
              <w:top w:val="single" w:sz="4" w:space="0" w:color="auto"/>
              <w:left w:val="single" w:sz="4" w:space="0" w:color="auto"/>
              <w:bottom w:val="single" w:sz="4" w:space="0" w:color="auto"/>
              <w:right w:val="single" w:sz="4" w:space="0" w:color="auto"/>
            </w:tcBorders>
            <w:vAlign w:val="center"/>
          </w:tcPr>
          <w:p w14:paraId="5194B344" w14:textId="77777777" w:rsidR="005F1456" w:rsidRPr="006536BA" w:rsidRDefault="005F1456" w:rsidP="005F1456">
            <w:pPr>
              <w:jc w:val="center"/>
              <w:rPr>
                <w:rFonts w:asciiTheme="majorHAnsi" w:hAnsiTheme="majorHAnsi" w:cstheme="majorHAnsi"/>
                <w:bCs/>
                <w:szCs w:val="28"/>
              </w:rPr>
            </w:pPr>
          </w:p>
        </w:tc>
      </w:tr>
      <w:tr w:rsidR="009032D1" w:rsidRPr="006536BA" w14:paraId="62937128" w14:textId="77777777" w:rsidTr="003D76A3">
        <w:trPr>
          <w:trHeight w:val="20"/>
        </w:trPr>
        <w:tc>
          <w:tcPr>
            <w:tcW w:w="342" w:type="pct"/>
            <w:tcBorders>
              <w:top w:val="single" w:sz="4" w:space="0" w:color="auto"/>
              <w:left w:val="single" w:sz="4" w:space="0" w:color="auto"/>
              <w:bottom w:val="single" w:sz="4" w:space="0" w:color="auto"/>
              <w:right w:val="single" w:sz="4" w:space="0" w:color="auto"/>
            </w:tcBorders>
            <w:vAlign w:val="center"/>
          </w:tcPr>
          <w:p w14:paraId="40C61D51" w14:textId="4BE13854" w:rsidR="005F1456" w:rsidRPr="006536BA" w:rsidRDefault="0040743A" w:rsidP="005F1456">
            <w:pPr>
              <w:jc w:val="center"/>
              <w:rPr>
                <w:rFonts w:asciiTheme="majorHAnsi" w:hAnsiTheme="majorHAnsi" w:cstheme="majorHAnsi"/>
                <w:bCs/>
                <w:szCs w:val="28"/>
              </w:rPr>
            </w:pPr>
            <w:r w:rsidRPr="006536BA">
              <w:rPr>
                <w:rFonts w:asciiTheme="majorHAnsi" w:hAnsiTheme="majorHAnsi" w:cstheme="majorHAnsi"/>
                <w:bCs/>
                <w:szCs w:val="28"/>
              </w:rPr>
              <w:t>-</w:t>
            </w:r>
          </w:p>
        </w:tc>
        <w:tc>
          <w:tcPr>
            <w:tcW w:w="3095" w:type="pct"/>
            <w:tcBorders>
              <w:top w:val="single" w:sz="4" w:space="0" w:color="auto"/>
              <w:left w:val="single" w:sz="4" w:space="0" w:color="auto"/>
              <w:bottom w:val="single" w:sz="4" w:space="0" w:color="auto"/>
              <w:right w:val="single" w:sz="4" w:space="0" w:color="auto"/>
            </w:tcBorders>
            <w:vAlign w:val="center"/>
          </w:tcPr>
          <w:p w14:paraId="0B5F76D5" w14:textId="7D36E33E" w:rsidR="005F1456" w:rsidRPr="006536BA" w:rsidRDefault="0040743A" w:rsidP="00142F97">
            <w:pPr>
              <w:jc w:val="both"/>
              <w:rPr>
                <w:rFonts w:asciiTheme="majorHAnsi" w:hAnsiTheme="majorHAnsi" w:cstheme="majorHAnsi"/>
                <w:bCs/>
                <w:szCs w:val="28"/>
                <w:lang w:val="en-AU" w:eastAsia="en-AU"/>
              </w:rPr>
            </w:pPr>
            <w:r w:rsidRPr="006536BA">
              <w:rPr>
                <w:rFonts w:asciiTheme="majorHAnsi" w:hAnsiTheme="majorHAnsi" w:cstheme="majorHAnsi"/>
                <w:bCs/>
                <w:szCs w:val="28"/>
                <w:lang w:eastAsia="en-AU"/>
              </w:rPr>
              <w:t xml:space="preserve">Từ ngày </w:t>
            </w:r>
            <w:r w:rsidR="00142F97">
              <w:rPr>
                <w:rFonts w:asciiTheme="majorHAnsi" w:hAnsiTheme="majorHAnsi" w:cstheme="majorHAnsi"/>
                <w:bCs/>
                <w:szCs w:val="28"/>
                <w:lang w:eastAsia="en-AU"/>
              </w:rPr>
              <w:t>2</w:t>
            </w:r>
            <w:r w:rsidRPr="006536BA">
              <w:rPr>
                <w:rFonts w:asciiTheme="majorHAnsi" w:hAnsiTheme="majorHAnsi" w:cstheme="majorHAnsi"/>
                <w:bCs/>
                <w:szCs w:val="28"/>
                <w:lang w:eastAsia="en-AU"/>
              </w:rPr>
              <w:t xml:space="preserve">0/12/2025 đến hết ngày 31/12/2026 </w:t>
            </w:r>
          </w:p>
        </w:tc>
        <w:tc>
          <w:tcPr>
            <w:tcW w:w="758" w:type="pct"/>
            <w:tcBorders>
              <w:top w:val="single" w:sz="4" w:space="0" w:color="auto"/>
              <w:left w:val="single" w:sz="4" w:space="0" w:color="auto"/>
              <w:bottom w:val="single" w:sz="4" w:space="0" w:color="auto"/>
              <w:right w:val="single" w:sz="4" w:space="0" w:color="auto"/>
            </w:tcBorders>
            <w:vAlign w:val="center"/>
          </w:tcPr>
          <w:p w14:paraId="685E8B04" w14:textId="77777777" w:rsidR="005F1456" w:rsidRPr="006536BA" w:rsidRDefault="005F1456" w:rsidP="005F1456">
            <w:pPr>
              <w:jc w:val="center"/>
              <w:rPr>
                <w:rFonts w:asciiTheme="majorHAnsi" w:hAnsiTheme="majorHAnsi" w:cstheme="majorHAnsi"/>
                <w:szCs w:val="28"/>
              </w:rPr>
            </w:pPr>
          </w:p>
        </w:tc>
        <w:tc>
          <w:tcPr>
            <w:tcW w:w="805" w:type="pct"/>
            <w:tcBorders>
              <w:top w:val="single" w:sz="4" w:space="0" w:color="auto"/>
              <w:left w:val="single" w:sz="4" w:space="0" w:color="auto"/>
              <w:bottom w:val="single" w:sz="4" w:space="0" w:color="auto"/>
              <w:right w:val="single" w:sz="4" w:space="0" w:color="auto"/>
            </w:tcBorders>
            <w:vAlign w:val="center"/>
          </w:tcPr>
          <w:p w14:paraId="0E07F6CB" w14:textId="0613D597" w:rsidR="005F1456" w:rsidRPr="006536BA" w:rsidRDefault="0040743A" w:rsidP="005F1456">
            <w:pPr>
              <w:jc w:val="center"/>
              <w:rPr>
                <w:rFonts w:asciiTheme="majorHAnsi" w:hAnsiTheme="majorHAnsi" w:cstheme="majorHAnsi"/>
                <w:bCs/>
                <w:szCs w:val="28"/>
              </w:rPr>
            </w:pPr>
            <w:r w:rsidRPr="006536BA">
              <w:rPr>
                <w:rFonts w:asciiTheme="majorHAnsi" w:hAnsiTheme="majorHAnsi" w:cstheme="majorHAnsi"/>
                <w:bCs/>
                <w:szCs w:val="28"/>
                <w:lang w:eastAsia="en-AU"/>
              </w:rPr>
              <w:t xml:space="preserve">12.600.000  </w:t>
            </w:r>
          </w:p>
        </w:tc>
      </w:tr>
      <w:tr w:rsidR="009032D1" w:rsidRPr="006536BA" w14:paraId="5273B91E" w14:textId="77777777" w:rsidTr="003D76A3">
        <w:trPr>
          <w:trHeight w:val="20"/>
        </w:trPr>
        <w:tc>
          <w:tcPr>
            <w:tcW w:w="342" w:type="pct"/>
            <w:tcBorders>
              <w:top w:val="single" w:sz="4" w:space="0" w:color="auto"/>
              <w:left w:val="single" w:sz="4" w:space="0" w:color="auto"/>
              <w:bottom w:val="single" w:sz="4" w:space="0" w:color="auto"/>
              <w:right w:val="single" w:sz="4" w:space="0" w:color="auto"/>
            </w:tcBorders>
            <w:vAlign w:val="center"/>
          </w:tcPr>
          <w:p w14:paraId="7D4AAAD5" w14:textId="77ECA0C9" w:rsidR="005F1456" w:rsidRPr="006536BA" w:rsidRDefault="0040743A" w:rsidP="005F1456">
            <w:pPr>
              <w:jc w:val="center"/>
              <w:rPr>
                <w:rFonts w:asciiTheme="majorHAnsi" w:hAnsiTheme="majorHAnsi" w:cstheme="majorHAnsi"/>
                <w:bCs/>
                <w:szCs w:val="28"/>
              </w:rPr>
            </w:pPr>
            <w:r w:rsidRPr="006536BA">
              <w:rPr>
                <w:rFonts w:asciiTheme="majorHAnsi" w:hAnsiTheme="majorHAnsi" w:cstheme="majorHAnsi"/>
                <w:bCs/>
                <w:szCs w:val="28"/>
                <w:lang w:eastAsia="en-AU"/>
              </w:rPr>
              <w:t>-</w:t>
            </w:r>
          </w:p>
        </w:tc>
        <w:tc>
          <w:tcPr>
            <w:tcW w:w="3095" w:type="pct"/>
            <w:tcBorders>
              <w:top w:val="single" w:sz="4" w:space="0" w:color="auto"/>
              <w:left w:val="single" w:sz="4" w:space="0" w:color="auto"/>
              <w:bottom w:val="single" w:sz="4" w:space="0" w:color="auto"/>
              <w:right w:val="single" w:sz="4" w:space="0" w:color="auto"/>
            </w:tcBorders>
            <w:vAlign w:val="center"/>
          </w:tcPr>
          <w:p w14:paraId="3488B9F2" w14:textId="57F3B3C7" w:rsidR="005F1456" w:rsidRPr="006536BA" w:rsidRDefault="0040743A" w:rsidP="005F1456">
            <w:pPr>
              <w:jc w:val="both"/>
              <w:rPr>
                <w:rFonts w:asciiTheme="majorHAnsi" w:hAnsiTheme="majorHAnsi" w:cstheme="majorHAnsi"/>
                <w:bCs/>
                <w:szCs w:val="28"/>
                <w:lang w:val="en-AU" w:eastAsia="en-AU"/>
              </w:rPr>
            </w:pPr>
            <w:r w:rsidRPr="006536BA">
              <w:rPr>
                <w:rFonts w:asciiTheme="majorHAnsi" w:hAnsiTheme="majorHAnsi" w:cstheme="majorHAnsi"/>
                <w:bCs/>
                <w:szCs w:val="28"/>
                <w:lang w:eastAsia="en-AU"/>
              </w:rPr>
              <w:t>Từ ngày 01/01/2027</w:t>
            </w:r>
          </w:p>
        </w:tc>
        <w:tc>
          <w:tcPr>
            <w:tcW w:w="758" w:type="pct"/>
            <w:tcBorders>
              <w:top w:val="single" w:sz="4" w:space="0" w:color="auto"/>
              <w:left w:val="single" w:sz="4" w:space="0" w:color="auto"/>
              <w:bottom w:val="single" w:sz="4" w:space="0" w:color="auto"/>
              <w:right w:val="single" w:sz="4" w:space="0" w:color="auto"/>
            </w:tcBorders>
            <w:vAlign w:val="center"/>
          </w:tcPr>
          <w:p w14:paraId="7C524975" w14:textId="77777777" w:rsidR="005F1456" w:rsidRPr="006536BA" w:rsidRDefault="005F1456" w:rsidP="005F1456">
            <w:pPr>
              <w:jc w:val="center"/>
              <w:rPr>
                <w:rFonts w:asciiTheme="majorHAnsi" w:hAnsiTheme="majorHAnsi" w:cstheme="majorHAnsi"/>
                <w:szCs w:val="28"/>
              </w:rPr>
            </w:pPr>
          </w:p>
        </w:tc>
        <w:tc>
          <w:tcPr>
            <w:tcW w:w="805" w:type="pct"/>
            <w:tcBorders>
              <w:top w:val="single" w:sz="4" w:space="0" w:color="auto"/>
              <w:left w:val="single" w:sz="4" w:space="0" w:color="auto"/>
              <w:bottom w:val="single" w:sz="4" w:space="0" w:color="auto"/>
              <w:right w:val="single" w:sz="4" w:space="0" w:color="auto"/>
            </w:tcBorders>
            <w:vAlign w:val="center"/>
          </w:tcPr>
          <w:p w14:paraId="7BD917D1" w14:textId="616DA424" w:rsidR="005F1456" w:rsidRPr="006536BA" w:rsidRDefault="0040743A" w:rsidP="005F1456">
            <w:pPr>
              <w:jc w:val="center"/>
              <w:rPr>
                <w:rFonts w:asciiTheme="majorHAnsi" w:hAnsiTheme="majorHAnsi" w:cstheme="majorHAnsi"/>
                <w:bCs/>
                <w:szCs w:val="28"/>
              </w:rPr>
            </w:pPr>
            <w:r w:rsidRPr="006536BA">
              <w:rPr>
                <w:rFonts w:asciiTheme="majorHAnsi" w:hAnsiTheme="majorHAnsi" w:cstheme="majorHAnsi"/>
                <w:bCs/>
                <w:szCs w:val="28"/>
                <w:lang w:eastAsia="en-AU"/>
              </w:rPr>
              <w:t>25.200.000</w:t>
            </w:r>
          </w:p>
        </w:tc>
      </w:tr>
      <w:tr w:rsidR="009032D1" w:rsidRPr="006536BA" w14:paraId="34DFE1BF" w14:textId="77777777" w:rsidTr="003D76A3">
        <w:trPr>
          <w:trHeight w:val="20"/>
        </w:trPr>
        <w:tc>
          <w:tcPr>
            <w:tcW w:w="342" w:type="pct"/>
            <w:tcBorders>
              <w:top w:val="single" w:sz="4" w:space="0" w:color="auto"/>
              <w:left w:val="single" w:sz="4" w:space="0" w:color="auto"/>
              <w:bottom w:val="single" w:sz="4" w:space="0" w:color="auto"/>
              <w:right w:val="single" w:sz="4" w:space="0" w:color="auto"/>
            </w:tcBorders>
            <w:vAlign w:val="center"/>
          </w:tcPr>
          <w:p w14:paraId="799020F4" w14:textId="41F5A6DF" w:rsidR="005F1456" w:rsidRPr="006536BA" w:rsidRDefault="0040743A" w:rsidP="005F1456">
            <w:pPr>
              <w:jc w:val="center"/>
              <w:rPr>
                <w:rFonts w:asciiTheme="majorHAnsi" w:hAnsiTheme="majorHAnsi" w:cstheme="majorHAnsi"/>
                <w:bCs/>
                <w:szCs w:val="28"/>
              </w:rPr>
            </w:pPr>
            <w:r w:rsidRPr="006536BA">
              <w:rPr>
                <w:rFonts w:asciiTheme="majorHAnsi" w:hAnsiTheme="majorHAnsi" w:cstheme="majorHAnsi"/>
                <w:bCs/>
                <w:szCs w:val="28"/>
              </w:rPr>
              <w:t>h</w:t>
            </w:r>
          </w:p>
        </w:tc>
        <w:tc>
          <w:tcPr>
            <w:tcW w:w="3095" w:type="pct"/>
            <w:tcBorders>
              <w:top w:val="single" w:sz="4" w:space="0" w:color="auto"/>
              <w:left w:val="single" w:sz="4" w:space="0" w:color="auto"/>
              <w:bottom w:val="single" w:sz="4" w:space="0" w:color="auto"/>
              <w:right w:val="single" w:sz="4" w:space="0" w:color="auto"/>
            </w:tcBorders>
            <w:vAlign w:val="center"/>
          </w:tcPr>
          <w:p w14:paraId="294D1C2A" w14:textId="71F1CFEF" w:rsidR="005F1456" w:rsidRPr="006536BA" w:rsidRDefault="0040743A" w:rsidP="005F1456">
            <w:pPr>
              <w:jc w:val="both"/>
              <w:rPr>
                <w:rFonts w:asciiTheme="majorHAnsi" w:hAnsiTheme="majorHAnsi" w:cstheme="majorHAnsi"/>
                <w:bCs/>
                <w:szCs w:val="28"/>
                <w:lang w:val="en-AU" w:eastAsia="en-AU"/>
              </w:rPr>
            </w:pPr>
            <w:r w:rsidRPr="006536BA">
              <w:rPr>
                <w:rFonts w:asciiTheme="majorHAnsi" w:hAnsiTheme="majorHAnsi" w:cstheme="majorHAnsi"/>
                <w:bCs/>
                <w:szCs w:val="28"/>
                <w:lang w:eastAsia="en-AU"/>
              </w:rPr>
              <w:t xml:space="preserve">Công trình ngăn sông, suối, kênh, mương, rạch với mục đích ngăn mặn, tạo nguồn, chống ngập, tạo cảnh quan (trừ hồ chứa, đập dâng thủy lợi, thủy điện) có tổng chiều dài hạng mục công trình ngăn </w:t>
            </w:r>
            <w:r w:rsidRPr="006536BA">
              <w:rPr>
                <w:rFonts w:asciiTheme="majorHAnsi" w:hAnsiTheme="majorHAnsi" w:cstheme="majorHAnsi"/>
                <w:bCs/>
                <w:szCs w:val="28"/>
                <w:lang w:eastAsia="en-AU"/>
              </w:rPr>
              <w:lastRenderedPageBreak/>
              <w:t xml:space="preserve">sông, suối, kênh, mương, rạch từ 60 m đến dưới 100 m. Đối với cống ngăn sông, suối, kênh, mương, rạch với mục đích ngăn mặn, tạo nguồn, chống ngập, tạo cảnh quan có tổng chiều rộng thông nước từ 50 m đến dưới 100m </w:t>
            </w:r>
          </w:p>
        </w:tc>
        <w:tc>
          <w:tcPr>
            <w:tcW w:w="758" w:type="pct"/>
            <w:tcBorders>
              <w:top w:val="single" w:sz="4" w:space="0" w:color="auto"/>
              <w:left w:val="single" w:sz="4" w:space="0" w:color="auto"/>
              <w:bottom w:val="single" w:sz="4" w:space="0" w:color="auto"/>
              <w:right w:val="single" w:sz="4" w:space="0" w:color="auto"/>
            </w:tcBorders>
            <w:vAlign w:val="center"/>
          </w:tcPr>
          <w:p w14:paraId="0E3E43EA" w14:textId="26F92B5C" w:rsidR="005F1456" w:rsidRPr="006536BA" w:rsidRDefault="000D7126" w:rsidP="005F1456">
            <w:pPr>
              <w:jc w:val="center"/>
              <w:rPr>
                <w:rFonts w:asciiTheme="majorHAnsi" w:hAnsiTheme="majorHAnsi" w:cstheme="majorHAnsi"/>
                <w:szCs w:val="28"/>
              </w:rPr>
            </w:pPr>
            <w:r w:rsidRPr="006536BA">
              <w:rPr>
                <w:rFonts w:asciiTheme="majorHAnsi" w:hAnsiTheme="majorHAnsi" w:cstheme="majorHAnsi"/>
                <w:bCs/>
                <w:szCs w:val="28"/>
                <w:lang w:eastAsia="en-AU"/>
              </w:rPr>
              <w:lastRenderedPageBreak/>
              <w:t>đồng/đề án</w:t>
            </w:r>
          </w:p>
        </w:tc>
        <w:tc>
          <w:tcPr>
            <w:tcW w:w="805" w:type="pct"/>
            <w:tcBorders>
              <w:top w:val="single" w:sz="4" w:space="0" w:color="auto"/>
              <w:left w:val="single" w:sz="4" w:space="0" w:color="auto"/>
              <w:bottom w:val="single" w:sz="4" w:space="0" w:color="auto"/>
              <w:right w:val="single" w:sz="4" w:space="0" w:color="auto"/>
            </w:tcBorders>
            <w:vAlign w:val="center"/>
          </w:tcPr>
          <w:p w14:paraId="05C01485" w14:textId="2AEB7BCD" w:rsidR="005F1456" w:rsidRPr="006536BA" w:rsidRDefault="005F1456" w:rsidP="005F1456">
            <w:pPr>
              <w:jc w:val="center"/>
              <w:rPr>
                <w:rFonts w:asciiTheme="majorHAnsi" w:hAnsiTheme="majorHAnsi" w:cstheme="majorHAnsi"/>
                <w:bCs/>
                <w:szCs w:val="28"/>
              </w:rPr>
            </w:pPr>
          </w:p>
        </w:tc>
      </w:tr>
      <w:tr w:rsidR="009032D1" w:rsidRPr="006536BA" w14:paraId="75742F6C" w14:textId="77777777" w:rsidTr="003D76A3">
        <w:trPr>
          <w:trHeight w:val="20"/>
        </w:trPr>
        <w:tc>
          <w:tcPr>
            <w:tcW w:w="342" w:type="pct"/>
            <w:tcBorders>
              <w:top w:val="single" w:sz="4" w:space="0" w:color="auto"/>
              <w:left w:val="single" w:sz="4" w:space="0" w:color="auto"/>
              <w:bottom w:val="single" w:sz="4" w:space="0" w:color="auto"/>
              <w:right w:val="single" w:sz="4" w:space="0" w:color="auto"/>
            </w:tcBorders>
            <w:vAlign w:val="center"/>
          </w:tcPr>
          <w:p w14:paraId="1EACCFC1" w14:textId="784BE376" w:rsidR="0040743A" w:rsidRPr="006536BA" w:rsidRDefault="0040743A" w:rsidP="005F1456">
            <w:pPr>
              <w:jc w:val="center"/>
              <w:rPr>
                <w:rFonts w:asciiTheme="majorHAnsi" w:hAnsiTheme="majorHAnsi" w:cstheme="majorHAnsi"/>
                <w:bCs/>
                <w:szCs w:val="28"/>
              </w:rPr>
            </w:pPr>
            <w:r w:rsidRPr="006536BA">
              <w:rPr>
                <w:rFonts w:asciiTheme="majorHAnsi" w:hAnsiTheme="majorHAnsi" w:cstheme="majorHAnsi"/>
                <w:bCs/>
                <w:szCs w:val="28"/>
              </w:rPr>
              <w:t>-</w:t>
            </w:r>
          </w:p>
        </w:tc>
        <w:tc>
          <w:tcPr>
            <w:tcW w:w="3095" w:type="pct"/>
            <w:tcBorders>
              <w:top w:val="single" w:sz="4" w:space="0" w:color="auto"/>
              <w:left w:val="single" w:sz="4" w:space="0" w:color="auto"/>
              <w:bottom w:val="single" w:sz="4" w:space="0" w:color="auto"/>
              <w:right w:val="single" w:sz="4" w:space="0" w:color="auto"/>
            </w:tcBorders>
            <w:vAlign w:val="center"/>
          </w:tcPr>
          <w:p w14:paraId="66AAEFBC" w14:textId="7251C0BC" w:rsidR="0040743A" w:rsidRPr="006536BA" w:rsidRDefault="0040743A" w:rsidP="00142F97">
            <w:pPr>
              <w:jc w:val="both"/>
              <w:rPr>
                <w:rFonts w:asciiTheme="majorHAnsi" w:hAnsiTheme="majorHAnsi" w:cstheme="majorHAnsi"/>
                <w:bCs/>
                <w:szCs w:val="28"/>
                <w:lang w:val="en-AU" w:eastAsia="en-AU"/>
              </w:rPr>
            </w:pPr>
            <w:r w:rsidRPr="006536BA">
              <w:rPr>
                <w:rFonts w:asciiTheme="majorHAnsi" w:hAnsiTheme="majorHAnsi" w:cstheme="majorHAnsi"/>
                <w:bCs/>
                <w:szCs w:val="28"/>
                <w:lang w:eastAsia="en-AU"/>
              </w:rPr>
              <w:t xml:space="preserve">Từ ngày </w:t>
            </w:r>
            <w:r w:rsidR="00142F97">
              <w:rPr>
                <w:rFonts w:asciiTheme="majorHAnsi" w:hAnsiTheme="majorHAnsi" w:cstheme="majorHAnsi"/>
                <w:bCs/>
                <w:szCs w:val="28"/>
                <w:lang w:eastAsia="en-AU"/>
              </w:rPr>
              <w:t>2</w:t>
            </w:r>
            <w:r w:rsidRPr="006536BA">
              <w:rPr>
                <w:rFonts w:asciiTheme="majorHAnsi" w:hAnsiTheme="majorHAnsi" w:cstheme="majorHAnsi"/>
                <w:bCs/>
                <w:szCs w:val="28"/>
                <w:lang w:eastAsia="en-AU"/>
              </w:rPr>
              <w:t xml:space="preserve">0/12/2025 đến hết ngày 31/12/2026 </w:t>
            </w:r>
          </w:p>
        </w:tc>
        <w:tc>
          <w:tcPr>
            <w:tcW w:w="758" w:type="pct"/>
            <w:tcBorders>
              <w:top w:val="single" w:sz="4" w:space="0" w:color="auto"/>
              <w:left w:val="single" w:sz="4" w:space="0" w:color="auto"/>
              <w:bottom w:val="single" w:sz="4" w:space="0" w:color="auto"/>
              <w:right w:val="single" w:sz="4" w:space="0" w:color="auto"/>
            </w:tcBorders>
            <w:vAlign w:val="center"/>
          </w:tcPr>
          <w:p w14:paraId="46BBEA38" w14:textId="77777777" w:rsidR="0040743A" w:rsidRPr="006536BA" w:rsidRDefault="0040743A" w:rsidP="005F1456">
            <w:pPr>
              <w:jc w:val="center"/>
              <w:rPr>
                <w:rFonts w:asciiTheme="majorHAnsi" w:hAnsiTheme="majorHAnsi" w:cstheme="majorHAnsi"/>
                <w:szCs w:val="28"/>
              </w:rPr>
            </w:pPr>
          </w:p>
        </w:tc>
        <w:tc>
          <w:tcPr>
            <w:tcW w:w="805" w:type="pct"/>
            <w:tcBorders>
              <w:top w:val="single" w:sz="4" w:space="0" w:color="auto"/>
              <w:left w:val="single" w:sz="4" w:space="0" w:color="auto"/>
              <w:bottom w:val="single" w:sz="4" w:space="0" w:color="auto"/>
              <w:right w:val="single" w:sz="4" w:space="0" w:color="auto"/>
            </w:tcBorders>
            <w:vAlign w:val="center"/>
          </w:tcPr>
          <w:p w14:paraId="321547E7" w14:textId="6D448269" w:rsidR="0040743A" w:rsidRPr="006536BA" w:rsidRDefault="0040743A" w:rsidP="005F1456">
            <w:pPr>
              <w:jc w:val="center"/>
              <w:rPr>
                <w:rFonts w:asciiTheme="majorHAnsi" w:hAnsiTheme="majorHAnsi" w:cstheme="majorHAnsi"/>
                <w:bCs/>
                <w:szCs w:val="28"/>
              </w:rPr>
            </w:pPr>
            <w:r w:rsidRPr="006536BA">
              <w:rPr>
                <w:rFonts w:asciiTheme="majorHAnsi" w:hAnsiTheme="majorHAnsi" w:cstheme="majorHAnsi"/>
                <w:bCs/>
                <w:szCs w:val="28"/>
                <w:lang w:eastAsia="en-AU"/>
              </w:rPr>
              <w:t>12.600.000</w:t>
            </w:r>
          </w:p>
        </w:tc>
      </w:tr>
      <w:tr w:rsidR="009032D1" w:rsidRPr="006536BA" w14:paraId="0DD80AC0" w14:textId="77777777" w:rsidTr="003D76A3">
        <w:trPr>
          <w:trHeight w:val="20"/>
        </w:trPr>
        <w:tc>
          <w:tcPr>
            <w:tcW w:w="342" w:type="pct"/>
            <w:tcBorders>
              <w:top w:val="single" w:sz="4" w:space="0" w:color="auto"/>
              <w:left w:val="single" w:sz="4" w:space="0" w:color="auto"/>
              <w:bottom w:val="single" w:sz="4" w:space="0" w:color="auto"/>
              <w:right w:val="single" w:sz="4" w:space="0" w:color="auto"/>
            </w:tcBorders>
            <w:vAlign w:val="center"/>
          </w:tcPr>
          <w:p w14:paraId="25D0CCBF" w14:textId="3FACB02C" w:rsidR="0040743A" w:rsidRPr="006536BA" w:rsidRDefault="0040743A" w:rsidP="005F1456">
            <w:pPr>
              <w:jc w:val="center"/>
              <w:rPr>
                <w:rFonts w:asciiTheme="majorHAnsi" w:hAnsiTheme="majorHAnsi" w:cstheme="majorHAnsi"/>
                <w:bCs/>
                <w:szCs w:val="28"/>
              </w:rPr>
            </w:pPr>
            <w:r w:rsidRPr="006536BA">
              <w:rPr>
                <w:rFonts w:asciiTheme="majorHAnsi" w:hAnsiTheme="majorHAnsi" w:cstheme="majorHAnsi"/>
                <w:bCs/>
                <w:szCs w:val="28"/>
                <w:lang w:eastAsia="en-AU"/>
              </w:rPr>
              <w:t>-</w:t>
            </w:r>
          </w:p>
        </w:tc>
        <w:tc>
          <w:tcPr>
            <w:tcW w:w="3095" w:type="pct"/>
            <w:tcBorders>
              <w:top w:val="single" w:sz="4" w:space="0" w:color="auto"/>
              <w:left w:val="single" w:sz="4" w:space="0" w:color="auto"/>
              <w:bottom w:val="single" w:sz="4" w:space="0" w:color="auto"/>
              <w:right w:val="single" w:sz="4" w:space="0" w:color="auto"/>
            </w:tcBorders>
            <w:vAlign w:val="center"/>
          </w:tcPr>
          <w:p w14:paraId="564B8557" w14:textId="1F484645" w:rsidR="0040743A" w:rsidRPr="006536BA" w:rsidRDefault="0040743A" w:rsidP="005F1456">
            <w:pPr>
              <w:jc w:val="both"/>
              <w:rPr>
                <w:rFonts w:asciiTheme="majorHAnsi" w:hAnsiTheme="majorHAnsi" w:cstheme="majorHAnsi"/>
                <w:bCs/>
                <w:szCs w:val="28"/>
                <w:lang w:val="en-AU" w:eastAsia="en-AU"/>
              </w:rPr>
            </w:pPr>
            <w:r w:rsidRPr="006536BA">
              <w:rPr>
                <w:rFonts w:asciiTheme="majorHAnsi" w:hAnsiTheme="majorHAnsi" w:cstheme="majorHAnsi"/>
                <w:bCs/>
                <w:szCs w:val="28"/>
                <w:lang w:eastAsia="en-AU"/>
              </w:rPr>
              <w:t>Từ ngày 01/01/2027</w:t>
            </w:r>
          </w:p>
        </w:tc>
        <w:tc>
          <w:tcPr>
            <w:tcW w:w="758" w:type="pct"/>
            <w:tcBorders>
              <w:top w:val="single" w:sz="4" w:space="0" w:color="auto"/>
              <w:left w:val="single" w:sz="4" w:space="0" w:color="auto"/>
              <w:bottom w:val="single" w:sz="4" w:space="0" w:color="auto"/>
              <w:right w:val="single" w:sz="4" w:space="0" w:color="auto"/>
            </w:tcBorders>
            <w:vAlign w:val="center"/>
          </w:tcPr>
          <w:p w14:paraId="2A473F29" w14:textId="77777777" w:rsidR="0040743A" w:rsidRPr="006536BA" w:rsidRDefault="0040743A" w:rsidP="005F1456">
            <w:pPr>
              <w:jc w:val="center"/>
              <w:rPr>
                <w:rFonts w:asciiTheme="majorHAnsi" w:hAnsiTheme="majorHAnsi" w:cstheme="majorHAnsi"/>
                <w:szCs w:val="28"/>
              </w:rPr>
            </w:pPr>
          </w:p>
        </w:tc>
        <w:tc>
          <w:tcPr>
            <w:tcW w:w="805" w:type="pct"/>
            <w:tcBorders>
              <w:top w:val="single" w:sz="4" w:space="0" w:color="auto"/>
              <w:left w:val="single" w:sz="4" w:space="0" w:color="auto"/>
              <w:bottom w:val="single" w:sz="4" w:space="0" w:color="auto"/>
              <w:right w:val="single" w:sz="4" w:space="0" w:color="auto"/>
            </w:tcBorders>
            <w:vAlign w:val="center"/>
          </w:tcPr>
          <w:p w14:paraId="0A4ED899" w14:textId="6076D13C" w:rsidR="0040743A" w:rsidRPr="006536BA" w:rsidRDefault="0040743A" w:rsidP="005F1456">
            <w:pPr>
              <w:jc w:val="center"/>
              <w:rPr>
                <w:rFonts w:asciiTheme="majorHAnsi" w:hAnsiTheme="majorHAnsi" w:cstheme="majorHAnsi"/>
                <w:bCs/>
                <w:szCs w:val="28"/>
              </w:rPr>
            </w:pPr>
            <w:r w:rsidRPr="006536BA">
              <w:rPr>
                <w:rFonts w:asciiTheme="majorHAnsi" w:hAnsiTheme="majorHAnsi" w:cstheme="majorHAnsi"/>
                <w:bCs/>
                <w:szCs w:val="28"/>
                <w:lang w:eastAsia="en-AU"/>
              </w:rPr>
              <w:t>25.200.000</w:t>
            </w:r>
          </w:p>
        </w:tc>
      </w:tr>
      <w:tr w:rsidR="0040743A" w:rsidRPr="009032D1" w14:paraId="7CD12D1A" w14:textId="77777777" w:rsidTr="003D76A3">
        <w:trPr>
          <w:trHeight w:val="20"/>
        </w:trPr>
        <w:tc>
          <w:tcPr>
            <w:tcW w:w="342" w:type="pct"/>
            <w:tcBorders>
              <w:top w:val="single" w:sz="4" w:space="0" w:color="auto"/>
              <w:left w:val="single" w:sz="4" w:space="0" w:color="auto"/>
              <w:bottom w:val="single" w:sz="4" w:space="0" w:color="auto"/>
              <w:right w:val="single" w:sz="4" w:space="0" w:color="auto"/>
            </w:tcBorders>
            <w:vAlign w:val="center"/>
          </w:tcPr>
          <w:p w14:paraId="33BB20A2" w14:textId="01355F5D" w:rsidR="0040743A" w:rsidRPr="006536BA" w:rsidRDefault="0040743A" w:rsidP="0040743A">
            <w:pPr>
              <w:jc w:val="center"/>
              <w:rPr>
                <w:rFonts w:asciiTheme="majorHAnsi" w:hAnsiTheme="majorHAnsi" w:cstheme="majorHAnsi"/>
                <w:bCs/>
                <w:szCs w:val="28"/>
              </w:rPr>
            </w:pPr>
            <w:r w:rsidRPr="006536BA">
              <w:rPr>
                <w:rFonts w:asciiTheme="majorHAnsi" w:hAnsiTheme="majorHAnsi" w:cstheme="majorHAnsi"/>
                <w:b/>
                <w:bCs/>
                <w:szCs w:val="28"/>
              </w:rPr>
              <w:t>2</w:t>
            </w:r>
          </w:p>
        </w:tc>
        <w:tc>
          <w:tcPr>
            <w:tcW w:w="3095" w:type="pct"/>
            <w:tcBorders>
              <w:top w:val="single" w:sz="4" w:space="0" w:color="auto"/>
              <w:left w:val="single" w:sz="4" w:space="0" w:color="auto"/>
              <w:bottom w:val="single" w:sz="4" w:space="0" w:color="auto"/>
              <w:right w:val="single" w:sz="4" w:space="0" w:color="auto"/>
            </w:tcBorders>
            <w:vAlign w:val="center"/>
          </w:tcPr>
          <w:p w14:paraId="2CDFB71A" w14:textId="779817B9" w:rsidR="0040743A" w:rsidRPr="006536BA" w:rsidRDefault="0040743A" w:rsidP="0040743A">
            <w:pPr>
              <w:jc w:val="both"/>
              <w:rPr>
                <w:rFonts w:asciiTheme="majorHAnsi" w:hAnsiTheme="majorHAnsi" w:cstheme="majorHAnsi"/>
                <w:bCs/>
                <w:szCs w:val="28"/>
                <w:lang w:val="en-AU" w:eastAsia="en-AU"/>
              </w:rPr>
            </w:pPr>
            <w:r w:rsidRPr="006536BA">
              <w:rPr>
                <w:rFonts w:asciiTheme="majorHAnsi" w:hAnsiTheme="majorHAnsi" w:cstheme="majorHAnsi"/>
                <w:b/>
                <w:bCs/>
                <w:szCs w:val="28"/>
              </w:rPr>
              <w:t xml:space="preserve">Thẩm định đối với trường hợp đề nghị gia hạn, điều chỉnh </w:t>
            </w:r>
          </w:p>
        </w:tc>
        <w:tc>
          <w:tcPr>
            <w:tcW w:w="758" w:type="pct"/>
            <w:tcBorders>
              <w:top w:val="single" w:sz="4" w:space="0" w:color="auto"/>
              <w:left w:val="single" w:sz="4" w:space="0" w:color="auto"/>
              <w:bottom w:val="single" w:sz="4" w:space="0" w:color="auto"/>
              <w:right w:val="single" w:sz="4" w:space="0" w:color="auto"/>
            </w:tcBorders>
            <w:vAlign w:val="center"/>
          </w:tcPr>
          <w:p w14:paraId="1D802887" w14:textId="20D3031B" w:rsidR="0040743A" w:rsidRPr="006536BA" w:rsidRDefault="0040743A" w:rsidP="0040743A">
            <w:pPr>
              <w:jc w:val="center"/>
              <w:rPr>
                <w:rFonts w:asciiTheme="majorHAnsi" w:hAnsiTheme="majorHAnsi" w:cstheme="majorHAnsi"/>
                <w:szCs w:val="28"/>
              </w:rPr>
            </w:pPr>
            <w:r w:rsidRPr="006536BA">
              <w:rPr>
                <w:rFonts w:asciiTheme="majorHAnsi" w:hAnsiTheme="majorHAnsi" w:cstheme="majorHAnsi"/>
                <w:szCs w:val="28"/>
              </w:rPr>
              <w:t>đồng/đề án</w:t>
            </w:r>
          </w:p>
        </w:tc>
        <w:tc>
          <w:tcPr>
            <w:tcW w:w="805" w:type="pct"/>
            <w:tcBorders>
              <w:top w:val="single" w:sz="4" w:space="0" w:color="auto"/>
              <w:left w:val="single" w:sz="4" w:space="0" w:color="auto"/>
              <w:bottom w:val="single" w:sz="4" w:space="0" w:color="auto"/>
              <w:right w:val="single" w:sz="4" w:space="0" w:color="auto"/>
            </w:tcBorders>
            <w:vAlign w:val="center"/>
          </w:tcPr>
          <w:p w14:paraId="589F92D7" w14:textId="5A2ADB3A" w:rsidR="0040743A" w:rsidRPr="009032D1" w:rsidRDefault="0040743A" w:rsidP="0040743A">
            <w:pPr>
              <w:jc w:val="center"/>
              <w:rPr>
                <w:rFonts w:asciiTheme="majorHAnsi" w:hAnsiTheme="majorHAnsi" w:cstheme="majorHAnsi"/>
                <w:bCs/>
                <w:szCs w:val="28"/>
              </w:rPr>
            </w:pPr>
            <w:r w:rsidRPr="006536BA">
              <w:rPr>
                <w:rFonts w:asciiTheme="majorHAnsi" w:hAnsiTheme="majorHAnsi" w:cstheme="majorHAnsi"/>
                <w:szCs w:val="28"/>
              </w:rPr>
              <w:t>Bằng 50% mức thu phí theo quy định trên</w:t>
            </w:r>
          </w:p>
        </w:tc>
      </w:tr>
    </w:tbl>
    <w:p w14:paraId="5DAAB8E9" w14:textId="769CF34C" w:rsidR="00062C27" w:rsidRPr="009032D1" w:rsidRDefault="00062C27" w:rsidP="00062C27">
      <w:pPr>
        <w:tabs>
          <w:tab w:val="left" w:pos="1503"/>
        </w:tabs>
        <w:spacing w:before="120"/>
        <w:rPr>
          <w:rFonts w:asciiTheme="majorHAnsi" w:hAnsiTheme="majorHAnsi" w:cstheme="majorHAnsi"/>
          <w:b/>
          <w:bCs/>
          <w:snapToGrid/>
          <w:szCs w:val="28"/>
          <w:lang w:val="en-US" w:eastAsia="vi-VN"/>
        </w:rPr>
      </w:pPr>
    </w:p>
    <w:sectPr w:rsidR="00062C27" w:rsidRPr="009032D1" w:rsidSect="00C604CE">
      <w:pgSz w:w="11907" w:h="16840" w:code="9"/>
      <w:pgMar w:top="1134" w:right="1134" w:bottom="1134" w:left="1701" w:header="397" w:footer="624" w:gutter="0"/>
      <w:pgNumType w:start="1"/>
      <w:cols w:space="709"/>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A22F8" w14:textId="77777777" w:rsidR="0014511C" w:rsidRDefault="0014511C" w:rsidP="001D4CEF">
      <w:r>
        <w:separator/>
      </w:r>
    </w:p>
  </w:endnote>
  <w:endnote w:type="continuationSeparator" w:id="0">
    <w:p w14:paraId="6DF6EC11" w14:textId="77777777" w:rsidR="0014511C" w:rsidRDefault="0014511C" w:rsidP="001D4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F3C13" w14:textId="77777777" w:rsidR="0014511C" w:rsidRDefault="0014511C" w:rsidP="001D4CEF">
      <w:r>
        <w:separator/>
      </w:r>
    </w:p>
  </w:footnote>
  <w:footnote w:type="continuationSeparator" w:id="0">
    <w:p w14:paraId="6E47FF29" w14:textId="77777777" w:rsidR="0014511C" w:rsidRDefault="0014511C" w:rsidP="001D4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EE2F1" w14:textId="77777777" w:rsidR="001D4CEF" w:rsidRPr="001D4CEF" w:rsidRDefault="001D4CEF">
    <w:pPr>
      <w:pStyle w:val="Header"/>
      <w:jc w:val="center"/>
      <w:rPr>
        <w:rFonts w:ascii="Times New Roman" w:hAnsi="Times New Roman"/>
      </w:rPr>
    </w:pPr>
    <w:r w:rsidRPr="001D4CEF">
      <w:rPr>
        <w:rFonts w:ascii="Times New Roman" w:hAnsi="Times New Roman"/>
      </w:rPr>
      <w:fldChar w:fldCharType="begin"/>
    </w:r>
    <w:r w:rsidRPr="001D4CEF">
      <w:rPr>
        <w:rFonts w:ascii="Times New Roman" w:hAnsi="Times New Roman"/>
      </w:rPr>
      <w:instrText xml:space="preserve"> PAGE   \* MERGEFORMAT </w:instrText>
    </w:r>
    <w:r w:rsidRPr="001D4CEF">
      <w:rPr>
        <w:rFonts w:ascii="Times New Roman" w:hAnsi="Times New Roman"/>
      </w:rPr>
      <w:fldChar w:fldCharType="separate"/>
    </w:r>
    <w:r w:rsidR="00753A29">
      <w:rPr>
        <w:rFonts w:ascii="Times New Roman" w:hAnsi="Times New Roman"/>
        <w:noProof/>
      </w:rPr>
      <w:t>4</w:t>
    </w:r>
    <w:r w:rsidRPr="001D4CEF">
      <w:rPr>
        <w:rFonts w:ascii="Times New Roman" w:hAnsi="Times New Roman"/>
      </w:rPr>
      <w:fldChar w:fldCharType="end"/>
    </w:r>
  </w:p>
  <w:p w14:paraId="4EA51A61" w14:textId="77777777" w:rsidR="001D4CEF" w:rsidRDefault="001D4C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5248C"/>
    <w:multiLevelType w:val="hybridMultilevel"/>
    <w:tmpl w:val="61648CD2"/>
    <w:lvl w:ilvl="0" w:tplc="B41E4F94">
      <w:start w:val="1"/>
      <w:numFmt w:val="decimal"/>
      <w:lvlText w:val="%1."/>
      <w:lvlJc w:val="left"/>
      <w:pPr>
        <w:ind w:left="927" w:hanging="360"/>
      </w:pPr>
      <w:rPr>
        <w:rFonts w:hint="default"/>
        <w:b/>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15:restartNumberingAfterBreak="0">
    <w:nsid w:val="52F83C4F"/>
    <w:multiLevelType w:val="hybridMultilevel"/>
    <w:tmpl w:val="401E4400"/>
    <w:lvl w:ilvl="0" w:tplc="C65C44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D3C2261"/>
    <w:multiLevelType w:val="hybridMultilevel"/>
    <w:tmpl w:val="14FE95AC"/>
    <w:lvl w:ilvl="0" w:tplc="105861B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16cid:durableId="1288387575">
    <w:abstractNumId w:val="2"/>
  </w:num>
  <w:num w:numId="2" w16cid:durableId="1881287356">
    <w:abstractNumId w:val="0"/>
  </w:num>
  <w:num w:numId="3" w16cid:durableId="9766465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40"/>
  <w:drawingGridVerticalSpacing w:val="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043AD"/>
    <w:rsid w:val="00004233"/>
    <w:rsid w:val="0001083C"/>
    <w:rsid w:val="00012650"/>
    <w:rsid w:val="00012E34"/>
    <w:rsid w:val="00013902"/>
    <w:rsid w:val="00016047"/>
    <w:rsid w:val="0002326F"/>
    <w:rsid w:val="00026B99"/>
    <w:rsid w:val="00035DC8"/>
    <w:rsid w:val="00043465"/>
    <w:rsid w:val="00043A8B"/>
    <w:rsid w:val="00053DD8"/>
    <w:rsid w:val="00056ED0"/>
    <w:rsid w:val="00060DD0"/>
    <w:rsid w:val="00062C27"/>
    <w:rsid w:val="00063272"/>
    <w:rsid w:val="000651DD"/>
    <w:rsid w:val="0007362C"/>
    <w:rsid w:val="00081D17"/>
    <w:rsid w:val="000907DF"/>
    <w:rsid w:val="000D4CEE"/>
    <w:rsid w:val="000D7126"/>
    <w:rsid w:val="000E2420"/>
    <w:rsid w:val="00102EA2"/>
    <w:rsid w:val="00116EB1"/>
    <w:rsid w:val="00122699"/>
    <w:rsid w:val="00125741"/>
    <w:rsid w:val="00142F97"/>
    <w:rsid w:val="0014511C"/>
    <w:rsid w:val="0016013D"/>
    <w:rsid w:val="00162587"/>
    <w:rsid w:val="00180CB5"/>
    <w:rsid w:val="0018749A"/>
    <w:rsid w:val="0019217C"/>
    <w:rsid w:val="00192FC1"/>
    <w:rsid w:val="001944B1"/>
    <w:rsid w:val="001A3351"/>
    <w:rsid w:val="001B6065"/>
    <w:rsid w:val="001B61DE"/>
    <w:rsid w:val="001C680B"/>
    <w:rsid w:val="001D189B"/>
    <w:rsid w:val="001D4CEF"/>
    <w:rsid w:val="001E0BAA"/>
    <w:rsid w:val="001E5A8E"/>
    <w:rsid w:val="001F70B4"/>
    <w:rsid w:val="00203CE7"/>
    <w:rsid w:val="00204861"/>
    <w:rsid w:val="002054AE"/>
    <w:rsid w:val="002208D9"/>
    <w:rsid w:val="0023095D"/>
    <w:rsid w:val="00247353"/>
    <w:rsid w:val="00275C81"/>
    <w:rsid w:val="00286572"/>
    <w:rsid w:val="00295144"/>
    <w:rsid w:val="002A3FC0"/>
    <w:rsid w:val="002C134D"/>
    <w:rsid w:val="002C3F4B"/>
    <w:rsid w:val="002C7182"/>
    <w:rsid w:val="002D6EF4"/>
    <w:rsid w:val="002E1A60"/>
    <w:rsid w:val="002E2890"/>
    <w:rsid w:val="002E5345"/>
    <w:rsid w:val="00317089"/>
    <w:rsid w:val="003274F4"/>
    <w:rsid w:val="00332156"/>
    <w:rsid w:val="00341859"/>
    <w:rsid w:val="00354EF5"/>
    <w:rsid w:val="00373A84"/>
    <w:rsid w:val="003762A4"/>
    <w:rsid w:val="00381AA0"/>
    <w:rsid w:val="003A1990"/>
    <w:rsid w:val="003A2255"/>
    <w:rsid w:val="003B25FD"/>
    <w:rsid w:val="003B4442"/>
    <w:rsid w:val="003D76A3"/>
    <w:rsid w:val="003F0BA2"/>
    <w:rsid w:val="003F456B"/>
    <w:rsid w:val="003F67D5"/>
    <w:rsid w:val="00403ED0"/>
    <w:rsid w:val="004043AD"/>
    <w:rsid w:val="004046AF"/>
    <w:rsid w:val="0040743A"/>
    <w:rsid w:val="004108D4"/>
    <w:rsid w:val="00411303"/>
    <w:rsid w:val="004277A9"/>
    <w:rsid w:val="00450823"/>
    <w:rsid w:val="004535AD"/>
    <w:rsid w:val="00496799"/>
    <w:rsid w:val="00500CA0"/>
    <w:rsid w:val="00520F9E"/>
    <w:rsid w:val="00523DCE"/>
    <w:rsid w:val="00535B4E"/>
    <w:rsid w:val="00537087"/>
    <w:rsid w:val="00553028"/>
    <w:rsid w:val="00572182"/>
    <w:rsid w:val="00581040"/>
    <w:rsid w:val="00584DD0"/>
    <w:rsid w:val="005916B2"/>
    <w:rsid w:val="0059614C"/>
    <w:rsid w:val="0059789C"/>
    <w:rsid w:val="005A34EE"/>
    <w:rsid w:val="005A770A"/>
    <w:rsid w:val="005B0DE1"/>
    <w:rsid w:val="005B2CA4"/>
    <w:rsid w:val="005D50B6"/>
    <w:rsid w:val="005E0510"/>
    <w:rsid w:val="005E3544"/>
    <w:rsid w:val="005E4CE0"/>
    <w:rsid w:val="005F0540"/>
    <w:rsid w:val="005F1456"/>
    <w:rsid w:val="00621B8E"/>
    <w:rsid w:val="00625EA9"/>
    <w:rsid w:val="00634E7F"/>
    <w:rsid w:val="006452FD"/>
    <w:rsid w:val="00646879"/>
    <w:rsid w:val="0065084C"/>
    <w:rsid w:val="00650C0D"/>
    <w:rsid w:val="006536BA"/>
    <w:rsid w:val="00654AC1"/>
    <w:rsid w:val="00667C62"/>
    <w:rsid w:val="006C19C6"/>
    <w:rsid w:val="006C6839"/>
    <w:rsid w:val="006C75A7"/>
    <w:rsid w:val="006D0697"/>
    <w:rsid w:val="006D3514"/>
    <w:rsid w:val="006D4A39"/>
    <w:rsid w:val="006F0FA6"/>
    <w:rsid w:val="00703320"/>
    <w:rsid w:val="00712BAB"/>
    <w:rsid w:val="00714AE7"/>
    <w:rsid w:val="0074122C"/>
    <w:rsid w:val="00742C11"/>
    <w:rsid w:val="00753A29"/>
    <w:rsid w:val="00775B63"/>
    <w:rsid w:val="00780569"/>
    <w:rsid w:val="007859E1"/>
    <w:rsid w:val="00796FE1"/>
    <w:rsid w:val="007A1721"/>
    <w:rsid w:val="007B16CA"/>
    <w:rsid w:val="007B2A0E"/>
    <w:rsid w:val="007D75F6"/>
    <w:rsid w:val="007E2416"/>
    <w:rsid w:val="007F25D1"/>
    <w:rsid w:val="007F58A6"/>
    <w:rsid w:val="00802387"/>
    <w:rsid w:val="0082747A"/>
    <w:rsid w:val="008428CB"/>
    <w:rsid w:val="00857B28"/>
    <w:rsid w:val="00870382"/>
    <w:rsid w:val="00871FF4"/>
    <w:rsid w:val="00872C79"/>
    <w:rsid w:val="00883654"/>
    <w:rsid w:val="008D24E6"/>
    <w:rsid w:val="008D3032"/>
    <w:rsid w:val="008E20DC"/>
    <w:rsid w:val="009032D1"/>
    <w:rsid w:val="00903B60"/>
    <w:rsid w:val="00912A30"/>
    <w:rsid w:val="00917BD2"/>
    <w:rsid w:val="00935C61"/>
    <w:rsid w:val="00945FA4"/>
    <w:rsid w:val="00956429"/>
    <w:rsid w:val="00960A85"/>
    <w:rsid w:val="009624E9"/>
    <w:rsid w:val="00981FBA"/>
    <w:rsid w:val="009A2A12"/>
    <w:rsid w:val="009A7CC1"/>
    <w:rsid w:val="009B53B1"/>
    <w:rsid w:val="009D01DF"/>
    <w:rsid w:val="009E2669"/>
    <w:rsid w:val="009E618A"/>
    <w:rsid w:val="009F3A9F"/>
    <w:rsid w:val="00A07A4C"/>
    <w:rsid w:val="00A17443"/>
    <w:rsid w:val="00A21483"/>
    <w:rsid w:val="00A24C16"/>
    <w:rsid w:val="00A274E5"/>
    <w:rsid w:val="00A37188"/>
    <w:rsid w:val="00A4704D"/>
    <w:rsid w:val="00A5771E"/>
    <w:rsid w:val="00A93AE3"/>
    <w:rsid w:val="00AA3F0F"/>
    <w:rsid w:val="00AB68AB"/>
    <w:rsid w:val="00AC5C61"/>
    <w:rsid w:val="00AF4738"/>
    <w:rsid w:val="00B22DA6"/>
    <w:rsid w:val="00B50C72"/>
    <w:rsid w:val="00B5201D"/>
    <w:rsid w:val="00B53CD6"/>
    <w:rsid w:val="00B8389F"/>
    <w:rsid w:val="00B943F8"/>
    <w:rsid w:val="00BA246E"/>
    <w:rsid w:val="00BA493E"/>
    <w:rsid w:val="00BC7120"/>
    <w:rsid w:val="00BD04DF"/>
    <w:rsid w:val="00BD3483"/>
    <w:rsid w:val="00BD7481"/>
    <w:rsid w:val="00BE043D"/>
    <w:rsid w:val="00BE469C"/>
    <w:rsid w:val="00BF6B88"/>
    <w:rsid w:val="00C01EF6"/>
    <w:rsid w:val="00C119BC"/>
    <w:rsid w:val="00C11BAC"/>
    <w:rsid w:val="00C130C4"/>
    <w:rsid w:val="00C27C21"/>
    <w:rsid w:val="00C50FC1"/>
    <w:rsid w:val="00C55745"/>
    <w:rsid w:val="00C604CE"/>
    <w:rsid w:val="00C65632"/>
    <w:rsid w:val="00C70987"/>
    <w:rsid w:val="00C71FEE"/>
    <w:rsid w:val="00C92215"/>
    <w:rsid w:val="00C93E7C"/>
    <w:rsid w:val="00CB2053"/>
    <w:rsid w:val="00CC4D56"/>
    <w:rsid w:val="00CE54F6"/>
    <w:rsid w:val="00D06770"/>
    <w:rsid w:val="00D133F5"/>
    <w:rsid w:val="00D316B5"/>
    <w:rsid w:val="00D461A8"/>
    <w:rsid w:val="00D47057"/>
    <w:rsid w:val="00D8432A"/>
    <w:rsid w:val="00D8706F"/>
    <w:rsid w:val="00DC1993"/>
    <w:rsid w:val="00DE538D"/>
    <w:rsid w:val="00DF272F"/>
    <w:rsid w:val="00DF5146"/>
    <w:rsid w:val="00E048E6"/>
    <w:rsid w:val="00E11C4A"/>
    <w:rsid w:val="00E349B6"/>
    <w:rsid w:val="00E46CFC"/>
    <w:rsid w:val="00E47BD0"/>
    <w:rsid w:val="00E510B9"/>
    <w:rsid w:val="00E5654D"/>
    <w:rsid w:val="00EA10AA"/>
    <w:rsid w:val="00EA377B"/>
    <w:rsid w:val="00EA4004"/>
    <w:rsid w:val="00EA48C2"/>
    <w:rsid w:val="00EC6A77"/>
    <w:rsid w:val="00EE0F9A"/>
    <w:rsid w:val="00EF2F44"/>
    <w:rsid w:val="00EF7B5A"/>
    <w:rsid w:val="00F0271B"/>
    <w:rsid w:val="00F03CCE"/>
    <w:rsid w:val="00F22E29"/>
    <w:rsid w:val="00F31F42"/>
    <w:rsid w:val="00F545B8"/>
    <w:rsid w:val="00F5616D"/>
    <w:rsid w:val="00F604CF"/>
    <w:rsid w:val="00F62B68"/>
    <w:rsid w:val="00F7677C"/>
    <w:rsid w:val="00F8411C"/>
    <w:rsid w:val="00F872EF"/>
    <w:rsid w:val="00F93CD5"/>
    <w:rsid w:val="00F96482"/>
    <w:rsid w:val="00FA6327"/>
    <w:rsid w:val="00FC5589"/>
    <w:rsid w:val="00FC6D8A"/>
    <w:rsid w:val="00FD32A1"/>
    <w:rsid w:val="00FE4031"/>
    <w:rsid w:val="00FE59E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D6CC0E"/>
  <w15:docId w15:val="{809D612C-292D-45E3-B1DC-72D45F0E3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napToGrid w:val="0"/>
      <w:sz w:val="28"/>
      <w:lang w:val="fi-FI" w:eastAsia="en-US"/>
    </w:rPr>
  </w:style>
  <w:style w:type="paragraph" w:styleId="Heading1">
    <w:name w:val="heading 1"/>
    <w:basedOn w:val="Normal"/>
    <w:next w:val="Normal"/>
    <w:qFormat/>
    <w:pPr>
      <w:keepNext/>
      <w:jc w:val="center"/>
      <w:outlineLvl w:val="0"/>
    </w:pPr>
    <w:rPr>
      <w:b/>
      <w:sz w:val="26"/>
    </w:rPr>
  </w:style>
  <w:style w:type="paragraph" w:styleId="Heading2">
    <w:name w:val="heading 2"/>
    <w:basedOn w:val="Normal"/>
    <w:next w:val="Normal"/>
    <w:qFormat/>
    <w:pPr>
      <w:keepNext/>
      <w:jc w:val="center"/>
      <w:outlineLvl w:val="1"/>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07362C"/>
    <w:pPr>
      <w:spacing w:before="120"/>
      <w:ind w:firstLine="284"/>
      <w:jc w:val="both"/>
    </w:pPr>
    <w:rPr>
      <w:rFonts w:ascii="Times New Roman" w:hAnsi="Times New Roman"/>
      <w:snapToGrid/>
      <w:lang w:val="de-DE"/>
    </w:rPr>
  </w:style>
  <w:style w:type="paragraph" w:styleId="Header">
    <w:name w:val="header"/>
    <w:basedOn w:val="Normal"/>
    <w:link w:val="HeaderChar"/>
    <w:uiPriority w:val="99"/>
    <w:unhideWhenUsed/>
    <w:rsid w:val="001D4CEF"/>
    <w:pPr>
      <w:tabs>
        <w:tab w:val="center" w:pos="4680"/>
        <w:tab w:val="right" w:pos="9360"/>
      </w:tabs>
    </w:pPr>
  </w:style>
  <w:style w:type="character" w:customStyle="1" w:styleId="HeaderChar">
    <w:name w:val="Header Char"/>
    <w:link w:val="Header"/>
    <w:uiPriority w:val="99"/>
    <w:rsid w:val="001D4CEF"/>
    <w:rPr>
      <w:rFonts w:ascii=".VnTime" w:hAnsi=".VnTime"/>
      <w:snapToGrid w:val="0"/>
      <w:sz w:val="28"/>
      <w:lang w:val="fi-FI"/>
    </w:rPr>
  </w:style>
  <w:style w:type="paragraph" w:styleId="Footer">
    <w:name w:val="footer"/>
    <w:basedOn w:val="Normal"/>
    <w:link w:val="FooterChar"/>
    <w:uiPriority w:val="99"/>
    <w:unhideWhenUsed/>
    <w:rsid w:val="001D4CEF"/>
    <w:pPr>
      <w:tabs>
        <w:tab w:val="center" w:pos="4680"/>
        <w:tab w:val="right" w:pos="9360"/>
      </w:tabs>
    </w:pPr>
  </w:style>
  <w:style w:type="character" w:customStyle="1" w:styleId="FooterChar">
    <w:name w:val="Footer Char"/>
    <w:link w:val="Footer"/>
    <w:uiPriority w:val="99"/>
    <w:rsid w:val="001D4CEF"/>
    <w:rPr>
      <w:rFonts w:ascii=".VnTime" w:hAnsi=".VnTime"/>
      <w:snapToGrid w:val="0"/>
      <w:sz w:val="28"/>
      <w:lang w:val="fi-FI"/>
    </w:rPr>
  </w:style>
  <w:style w:type="paragraph" w:styleId="NormalWeb">
    <w:name w:val="Normal (Web)"/>
    <w:basedOn w:val="Normal"/>
    <w:link w:val="NormalWebChar"/>
    <w:rsid w:val="002C7182"/>
    <w:pPr>
      <w:spacing w:line="312" w:lineRule="auto"/>
    </w:pPr>
    <w:rPr>
      <w:rFonts w:ascii="Times New Roman" w:hAnsi="Times New Roman"/>
      <w:snapToGrid/>
      <w:sz w:val="24"/>
      <w:szCs w:val="24"/>
      <w:lang w:val="en-US"/>
    </w:rPr>
  </w:style>
  <w:style w:type="character" w:customStyle="1" w:styleId="NormalWebChar">
    <w:name w:val="Normal (Web) Char"/>
    <w:link w:val="NormalWeb"/>
    <w:rsid w:val="002C7182"/>
    <w:rPr>
      <w:sz w:val="24"/>
      <w:szCs w:val="24"/>
    </w:rPr>
  </w:style>
  <w:style w:type="paragraph" w:styleId="BalloonText">
    <w:name w:val="Balloon Text"/>
    <w:basedOn w:val="Normal"/>
    <w:link w:val="BalloonTextChar"/>
    <w:uiPriority w:val="99"/>
    <w:semiHidden/>
    <w:unhideWhenUsed/>
    <w:rsid w:val="001E5A8E"/>
    <w:rPr>
      <w:rFonts w:ascii="Tahoma" w:hAnsi="Tahoma" w:cs="Tahoma"/>
      <w:sz w:val="16"/>
      <w:szCs w:val="16"/>
    </w:rPr>
  </w:style>
  <w:style w:type="character" w:customStyle="1" w:styleId="BalloonTextChar">
    <w:name w:val="Balloon Text Char"/>
    <w:link w:val="BalloonText"/>
    <w:uiPriority w:val="99"/>
    <w:semiHidden/>
    <w:rsid w:val="001E5A8E"/>
    <w:rPr>
      <w:rFonts w:ascii="Tahoma" w:hAnsi="Tahoma" w:cs="Tahoma"/>
      <w:snapToGrid w:val="0"/>
      <w:sz w:val="16"/>
      <w:szCs w:val="16"/>
      <w:lang w:val="fi-FI"/>
    </w:rPr>
  </w:style>
  <w:style w:type="paragraph" w:styleId="ListParagraph">
    <w:name w:val="List Paragraph"/>
    <w:basedOn w:val="Normal"/>
    <w:uiPriority w:val="34"/>
    <w:qFormat/>
    <w:rsid w:val="005978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489005">
      <w:bodyDiv w:val="1"/>
      <w:marLeft w:val="0"/>
      <w:marRight w:val="0"/>
      <w:marTop w:val="0"/>
      <w:marBottom w:val="0"/>
      <w:divBdr>
        <w:top w:val="none" w:sz="0" w:space="0" w:color="auto"/>
        <w:left w:val="none" w:sz="0" w:space="0" w:color="auto"/>
        <w:bottom w:val="none" w:sz="0" w:space="0" w:color="auto"/>
        <w:right w:val="none" w:sz="0" w:space="0" w:color="auto"/>
      </w:divBdr>
    </w:div>
    <w:div w:id="212391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8E8E4F-E4BF-4F97-A31F-A277B4B193AC}">
  <ds:schemaRefs>
    <ds:schemaRef ds:uri="http://schemas.openxmlformats.org/officeDocument/2006/bibliography"/>
  </ds:schemaRefs>
</ds:datastoreItem>
</file>

<file path=customXml/itemProps2.xml><?xml version="1.0" encoding="utf-8"?>
<ds:datastoreItem xmlns:ds="http://schemas.openxmlformats.org/officeDocument/2006/customXml" ds:itemID="{830F4E4D-EB55-4765-BD5C-87C242E68574}"/>
</file>

<file path=customXml/itemProps3.xml><?xml version="1.0" encoding="utf-8"?>
<ds:datastoreItem xmlns:ds="http://schemas.openxmlformats.org/officeDocument/2006/customXml" ds:itemID="{6FBFE82F-D95C-43DC-B090-5C3F2D3FED9D}"/>
</file>

<file path=customXml/itemProps4.xml><?xml version="1.0" encoding="utf-8"?>
<ds:datastoreItem xmlns:ds="http://schemas.openxmlformats.org/officeDocument/2006/customXml" ds:itemID="{33AC0B85-EA2B-4FDF-A333-A621D69F6C5E}"/>
</file>

<file path=docProps/app.xml><?xml version="1.0" encoding="utf-8"?>
<Properties xmlns="http://schemas.openxmlformats.org/officeDocument/2006/extended-properties" xmlns:vt="http://schemas.openxmlformats.org/officeDocument/2006/docPropsVTypes">
  <Template>Normal</Template>
  <TotalTime>569</TotalTime>
  <Pages>8</Pages>
  <Words>2158</Words>
  <Characters>12302</Characters>
  <Application>Microsoft Office Word</Application>
  <DocSecurity>0</DocSecurity>
  <Lines>102</Lines>
  <Paragraphs>28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ñy ban nh©n d©n</vt:lpstr>
      <vt:lpstr>ñy ban nh©n d©n</vt:lpstr>
    </vt:vector>
  </TitlesOfParts>
  <Company>VPUBND</Company>
  <LinksUpToDate>false</LinksUpToDate>
  <CharactersWithSpaces>14432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creator>Unknown</dc:creator>
  <cp:lastModifiedBy>MAY TINH ITCON</cp:lastModifiedBy>
  <cp:revision>10</cp:revision>
  <cp:lastPrinted>2025-12-12T03:58:00Z</cp:lastPrinted>
  <dcterms:created xsi:type="dcterms:W3CDTF">2025-12-12T04:01:00Z</dcterms:created>
  <dcterms:modified xsi:type="dcterms:W3CDTF">2025-12-15T02:54:00Z</dcterms:modified>
</cp:coreProperties>
</file>