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1C20" w:rsidRPr="00882AA4" w:rsidRDefault="00B11C20" w:rsidP="00B11C20">
      <w:pPr>
        <w:spacing w:after="0" w:line="240" w:lineRule="auto"/>
        <w:jc w:val="center"/>
        <w:rPr>
          <w:rFonts w:cs="Times New Roman"/>
          <w:b/>
          <w:sz w:val="28"/>
          <w:szCs w:val="28"/>
        </w:rPr>
      </w:pPr>
      <w:proofErr w:type="spellStart"/>
      <w:r w:rsidRPr="00882AA4">
        <w:rPr>
          <w:rFonts w:cs="Times New Roman"/>
          <w:b/>
          <w:sz w:val="28"/>
          <w:szCs w:val="28"/>
        </w:rPr>
        <w:t>Phụ</w:t>
      </w:r>
      <w:proofErr w:type="spellEnd"/>
      <w:r w:rsidRPr="00882AA4">
        <w:rPr>
          <w:rFonts w:cs="Times New Roman"/>
          <w:b/>
          <w:sz w:val="28"/>
          <w:szCs w:val="28"/>
        </w:rPr>
        <w:t xml:space="preserve"> </w:t>
      </w:r>
      <w:proofErr w:type="spellStart"/>
      <w:r w:rsidRPr="00882AA4">
        <w:rPr>
          <w:rFonts w:cs="Times New Roman"/>
          <w:b/>
          <w:sz w:val="28"/>
          <w:szCs w:val="28"/>
        </w:rPr>
        <w:t>lục</w:t>
      </w:r>
      <w:proofErr w:type="spellEnd"/>
      <w:r w:rsidRPr="00882AA4">
        <w:rPr>
          <w:rFonts w:cs="Times New Roman"/>
          <w:b/>
          <w:sz w:val="28"/>
          <w:szCs w:val="28"/>
        </w:rPr>
        <w:t xml:space="preserve"> 08:</w:t>
      </w:r>
    </w:p>
    <w:p w:rsidR="00B11C20" w:rsidRDefault="00B11C20" w:rsidP="00B11C20">
      <w:pPr>
        <w:spacing w:after="0" w:line="240" w:lineRule="auto"/>
        <w:jc w:val="center"/>
        <w:rPr>
          <w:rFonts w:cs="Times New Roman"/>
          <w:b/>
          <w:sz w:val="28"/>
          <w:szCs w:val="28"/>
        </w:rPr>
      </w:pPr>
      <w:proofErr w:type="spellStart"/>
      <w:r w:rsidRPr="00882AA4">
        <w:rPr>
          <w:rFonts w:cs="Times New Roman"/>
          <w:b/>
          <w:sz w:val="28"/>
          <w:szCs w:val="28"/>
        </w:rPr>
        <w:t>Đơn</w:t>
      </w:r>
      <w:proofErr w:type="spellEnd"/>
      <w:r w:rsidRPr="00882AA4">
        <w:rPr>
          <w:rFonts w:cs="Times New Roman"/>
          <w:b/>
          <w:sz w:val="28"/>
          <w:szCs w:val="28"/>
        </w:rPr>
        <w:t xml:space="preserve"> </w:t>
      </w:r>
      <w:proofErr w:type="spellStart"/>
      <w:r w:rsidRPr="00882AA4">
        <w:rPr>
          <w:rFonts w:cs="Times New Roman"/>
          <w:b/>
          <w:sz w:val="28"/>
          <w:szCs w:val="28"/>
        </w:rPr>
        <w:t>giá</w:t>
      </w:r>
      <w:proofErr w:type="spellEnd"/>
      <w:r w:rsidRPr="00882AA4">
        <w:rPr>
          <w:rFonts w:cs="Times New Roman"/>
          <w:b/>
          <w:sz w:val="28"/>
          <w:szCs w:val="28"/>
        </w:rPr>
        <w:t xml:space="preserve"> </w:t>
      </w:r>
      <w:proofErr w:type="spellStart"/>
      <w:r w:rsidRPr="00882AA4">
        <w:rPr>
          <w:rFonts w:cs="Times New Roman"/>
          <w:b/>
          <w:sz w:val="28"/>
          <w:szCs w:val="28"/>
        </w:rPr>
        <w:t>hoạt</w:t>
      </w:r>
      <w:proofErr w:type="spellEnd"/>
      <w:r w:rsidRPr="00882AA4">
        <w:rPr>
          <w:rFonts w:cs="Times New Roman"/>
          <w:b/>
          <w:sz w:val="28"/>
          <w:szCs w:val="28"/>
        </w:rPr>
        <w:t xml:space="preserve"> </w:t>
      </w:r>
      <w:proofErr w:type="spellStart"/>
      <w:r w:rsidRPr="00882AA4">
        <w:rPr>
          <w:rFonts w:cs="Times New Roman"/>
          <w:b/>
          <w:sz w:val="28"/>
          <w:szCs w:val="28"/>
        </w:rPr>
        <w:t>động</w:t>
      </w:r>
      <w:proofErr w:type="spellEnd"/>
      <w:r w:rsidRPr="00882AA4">
        <w:rPr>
          <w:rFonts w:cs="Times New Roman"/>
          <w:b/>
          <w:sz w:val="28"/>
          <w:szCs w:val="28"/>
        </w:rPr>
        <w:t xml:space="preserve"> </w:t>
      </w:r>
      <w:proofErr w:type="spellStart"/>
      <w:r w:rsidRPr="00882AA4">
        <w:rPr>
          <w:rFonts w:cs="Times New Roman"/>
          <w:b/>
          <w:sz w:val="28"/>
          <w:szCs w:val="28"/>
        </w:rPr>
        <w:t>quan</w:t>
      </w:r>
      <w:proofErr w:type="spellEnd"/>
      <w:r w:rsidRPr="00882AA4">
        <w:rPr>
          <w:rFonts w:cs="Times New Roman"/>
          <w:b/>
          <w:sz w:val="28"/>
          <w:szCs w:val="28"/>
        </w:rPr>
        <w:t xml:space="preserve"> </w:t>
      </w:r>
      <w:proofErr w:type="spellStart"/>
      <w:r w:rsidRPr="00882AA4">
        <w:rPr>
          <w:rFonts w:cs="Times New Roman"/>
          <w:b/>
          <w:sz w:val="28"/>
          <w:szCs w:val="28"/>
        </w:rPr>
        <w:t>trắc</w:t>
      </w:r>
      <w:proofErr w:type="spellEnd"/>
      <w:r w:rsidRPr="00882AA4">
        <w:rPr>
          <w:rFonts w:cs="Times New Roman"/>
          <w:b/>
          <w:sz w:val="28"/>
          <w:szCs w:val="28"/>
        </w:rPr>
        <w:t xml:space="preserve"> </w:t>
      </w:r>
      <w:proofErr w:type="spellStart"/>
      <w:r w:rsidRPr="00882AA4">
        <w:rPr>
          <w:rFonts w:cs="Times New Roman"/>
          <w:b/>
          <w:sz w:val="28"/>
          <w:szCs w:val="28"/>
        </w:rPr>
        <w:t>và</w:t>
      </w:r>
      <w:proofErr w:type="spellEnd"/>
      <w:r w:rsidRPr="00882AA4">
        <w:rPr>
          <w:rFonts w:cs="Times New Roman"/>
          <w:b/>
          <w:sz w:val="28"/>
          <w:szCs w:val="28"/>
        </w:rPr>
        <w:t xml:space="preserve"> </w:t>
      </w:r>
      <w:proofErr w:type="spellStart"/>
      <w:r w:rsidRPr="00882AA4">
        <w:rPr>
          <w:rFonts w:cs="Times New Roman"/>
          <w:b/>
          <w:sz w:val="28"/>
          <w:szCs w:val="28"/>
        </w:rPr>
        <w:t>phân</w:t>
      </w:r>
      <w:proofErr w:type="spellEnd"/>
      <w:r w:rsidRPr="00882AA4">
        <w:rPr>
          <w:rFonts w:cs="Times New Roman"/>
          <w:b/>
          <w:sz w:val="28"/>
          <w:szCs w:val="28"/>
        </w:rPr>
        <w:t xml:space="preserve"> </w:t>
      </w:r>
      <w:proofErr w:type="spellStart"/>
      <w:r w:rsidRPr="00882AA4">
        <w:rPr>
          <w:rFonts w:cs="Times New Roman"/>
          <w:b/>
          <w:sz w:val="28"/>
          <w:szCs w:val="28"/>
        </w:rPr>
        <w:t>tích</w:t>
      </w:r>
      <w:proofErr w:type="spellEnd"/>
      <w:r w:rsidRPr="00882AA4">
        <w:rPr>
          <w:rFonts w:cs="Times New Roman"/>
          <w:b/>
          <w:sz w:val="28"/>
          <w:szCs w:val="28"/>
        </w:rPr>
        <w:t xml:space="preserve"> </w:t>
      </w:r>
      <w:proofErr w:type="spellStart"/>
      <w:r w:rsidRPr="00882AA4">
        <w:rPr>
          <w:rFonts w:cs="Times New Roman"/>
          <w:b/>
          <w:sz w:val="28"/>
          <w:szCs w:val="28"/>
        </w:rPr>
        <w:t>chất</w:t>
      </w:r>
      <w:proofErr w:type="spellEnd"/>
      <w:r w:rsidRPr="00882AA4">
        <w:rPr>
          <w:rFonts w:cs="Times New Roman"/>
          <w:b/>
          <w:sz w:val="28"/>
          <w:szCs w:val="28"/>
        </w:rPr>
        <w:t xml:space="preserve"> </w:t>
      </w:r>
      <w:proofErr w:type="spellStart"/>
      <w:r w:rsidRPr="00882AA4">
        <w:rPr>
          <w:rFonts w:cs="Times New Roman"/>
          <w:b/>
          <w:sz w:val="28"/>
          <w:szCs w:val="28"/>
        </w:rPr>
        <w:t>lượng</w:t>
      </w:r>
      <w:proofErr w:type="spellEnd"/>
      <w:r w:rsidRPr="00882AA4">
        <w:rPr>
          <w:rFonts w:cs="Times New Roman"/>
          <w:b/>
          <w:sz w:val="28"/>
          <w:szCs w:val="28"/>
        </w:rPr>
        <w:t xml:space="preserve"> </w:t>
      </w:r>
      <w:proofErr w:type="spellStart"/>
      <w:r w:rsidRPr="00882AA4">
        <w:rPr>
          <w:rFonts w:cs="Times New Roman"/>
          <w:b/>
          <w:sz w:val="28"/>
          <w:szCs w:val="28"/>
        </w:rPr>
        <w:t>trầm</w:t>
      </w:r>
      <w:proofErr w:type="spellEnd"/>
      <w:r w:rsidRPr="00882AA4">
        <w:rPr>
          <w:rFonts w:cs="Times New Roman"/>
          <w:b/>
          <w:sz w:val="28"/>
          <w:szCs w:val="28"/>
        </w:rPr>
        <w:t xml:space="preserve"> </w:t>
      </w:r>
      <w:proofErr w:type="spellStart"/>
      <w:r w:rsidRPr="00882AA4">
        <w:rPr>
          <w:rFonts w:cs="Times New Roman"/>
          <w:b/>
          <w:sz w:val="28"/>
          <w:szCs w:val="28"/>
        </w:rPr>
        <w:t>tích</w:t>
      </w:r>
      <w:proofErr w:type="spellEnd"/>
    </w:p>
    <w:p w:rsidR="004868EF" w:rsidRPr="00846FFE" w:rsidRDefault="004868EF" w:rsidP="004868EF">
      <w:pPr>
        <w:spacing w:after="0" w:line="240" w:lineRule="auto"/>
        <w:jc w:val="center"/>
        <w:rPr>
          <w:rFonts w:cs="Times New Roman"/>
          <w:i/>
          <w:sz w:val="28"/>
          <w:szCs w:val="28"/>
        </w:rPr>
      </w:pPr>
      <w:r w:rsidRPr="00645C85">
        <w:rPr>
          <w:rFonts w:cs="Times New Roman"/>
          <w:sz w:val="28"/>
          <w:szCs w:val="28"/>
        </w:rPr>
        <w:t>(</w:t>
      </w:r>
      <w:r w:rsidRPr="00846FFE">
        <w:rPr>
          <w:rFonts w:cs="Times New Roman"/>
          <w:i/>
          <w:sz w:val="28"/>
          <w:szCs w:val="28"/>
        </w:rPr>
        <w:t xml:space="preserve">Ban </w:t>
      </w:r>
      <w:proofErr w:type="spellStart"/>
      <w:r w:rsidRPr="00846FFE">
        <w:rPr>
          <w:rFonts w:cs="Times New Roman"/>
          <w:i/>
          <w:sz w:val="28"/>
          <w:szCs w:val="28"/>
        </w:rPr>
        <w:t>hành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Pr="00846FFE">
        <w:rPr>
          <w:rFonts w:cs="Times New Roman"/>
          <w:i/>
          <w:sz w:val="28"/>
          <w:szCs w:val="28"/>
        </w:rPr>
        <w:t>kèm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proofErr w:type="gramStart"/>
      <w:r w:rsidRPr="00846FFE">
        <w:rPr>
          <w:rFonts w:cs="Times New Roman"/>
          <w:i/>
          <w:sz w:val="28"/>
          <w:szCs w:val="28"/>
        </w:rPr>
        <w:t>theo</w:t>
      </w:r>
      <w:proofErr w:type="spellEnd"/>
      <w:proofErr w:type="gram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Pr="00846FFE">
        <w:rPr>
          <w:rFonts w:cs="Times New Roman"/>
          <w:i/>
          <w:sz w:val="28"/>
          <w:szCs w:val="28"/>
        </w:rPr>
        <w:t>Quyết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Pr="00846FFE">
        <w:rPr>
          <w:rFonts w:cs="Times New Roman"/>
          <w:i/>
          <w:sz w:val="28"/>
          <w:szCs w:val="28"/>
        </w:rPr>
        <w:t>định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Pr="00846FFE">
        <w:rPr>
          <w:rFonts w:cs="Times New Roman"/>
          <w:i/>
          <w:sz w:val="28"/>
          <w:szCs w:val="28"/>
        </w:rPr>
        <w:t>số</w:t>
      </w:r>
      <w:proofErr w:type="spellEnd"/>
      <w:r>
        <w:rPr>
          <w:rFonts w:cs="Times New Roman"/>
          <w:i/>
          <w:sz w:val="28"/>
          <w:szCs w:val="28"/>
        </w:rPr>
        <w:t xml:space="preserve"> 12</w:t>
      </w:r>
      <w:r w:rsidRPr="00846FFE">
        <w:rPr>
          <w:rFonts w:cs="Times New Roman"/>
          <w:i/>
          <w:sz w:val="28"/>
          <w:szCs w:val="28"/>
        </w:rPr>
        <w:t xml:space="preserve">/2020/QĐ-UBND </w:t>
      </w:r>
    </w:p>
    <w:p w:rsidR="004868EF" w:rsidRPr="00846FFE" w:rsidRDefault="004868EF" w:rsidP="004868EF">
      <w:pPr>
        <w:spacing w:after="0" w:line="240" w:lineRule="auto"/>
        <w:jc w:val="center"/>
        <w:rPr>
          <w:rFonts w:cs="Times New Roman"/>
          <w:i/>
          <w:sz w:val="28"/>
          <w:szCs w:val="28"/>
        </w:rPr>
      </w:pPr>
      <w:proofErr w:type="spellStart"/>
      <w:proofErr w:type="gramStart"/>
      <w:r>
        <w:rPr>
          <w:rFonts w:cs="Times New Roman"/>
          <w:i/>
          <w:sz w:val="28"/>
          <w:szCs w:val="28"/>
        </w:rPr>
        <w:t>ngày</w:t>
      </w:r>
      <w:proofErr w:type="spellEnd"/>
      <w:proofErr w:type="gramEnd"/>
      <w:r>
        <w:rPr>
          <w:rFonts w:cs="Times New Roman"/>
          <w:i/>
          <w:sz w:val="28"/>
          <w:szCs w:val="28"/>
        </w:rPr>
        <w:t xml:space="preserve">   29  </w:t>
      </w:r>
      <w:proofErr w:type="spellStart"/>
      <w:r w:rsidRPr="00846FFE">
        <w:rPr>
          <w:rFonts w:cs="Times New Roman"/>
          <w:i/>
          <w:sz w:val="28"/>
          <w:szCs w:val="28"/>
        </w:rPr>
        <w:t>tháng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 </w:t>
      </w:r>
      <w:r>
        <w:rPr>
          <w:rFonts w:cs="Times New Roman"/>
          <w:i/>
          <w:sz w:val="28"/>
          <w:szCs w:val="28"/>
        </w:rPr>
        <w:t xml:space="preserve"> </w:t>
      </w:r>
      <w:r w:rsidRPr="00846FFE">
        <w:rPr>
          <w:rFonts w:cs="Times New Roman"/>
          <w:i/>
          <w:sz w:val="28"/>
          <w:szCs w:val="28"/>
        </w:rPr>
        <w:t xml:space="preserve"> </w:t>
      </w:r>
      <w:r>
        <w:rPr>
          <w:rFonts w:cs="Times New Roman"/>
          <w:i/>
          <w:sz w:val="28"/>
          <w:szCs w:val="28"/>
        </w:rPr>
        <w:t>4</w:t>
      </w:r>
      <w:r w:rsidRPr="00846FFE">
        <w:rPr>
          <w:rFonts w:cs="Times New Roman"/>
          <w:i/>
          <w:sz w:val="28"/>
          <w:szCs w:val="28"/>
        </w:rPr>
        <w:t xml:space="preserve">  </w:t>
      </w:r>
      <w:proofErr w:type="spellStart"/>
      <w:r w:rsidRPr="00846FFE">
        <w:rPr>
          <w:rFonts w:cs="Times New Roman"/>
          <w:i/>
          <w:sz w:val="28"/>
          <w:szCs w:val="28"/>
        </w:rPr>
        <w:t>năm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2020 </w:t>
      </w:r>
      <w:proofErr w:type="spellStart"/>
      <w:r w:rsidRPr="00846FFE">
        <w:rPr>
          <w:rFonts w:cs="Times New Roman"/>
          <w:i/>
          <w:sz w:val="28"/>
          <w:szCs w:val="28"/>
        </w:rPr>
        <w:t>của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Pr="00846FFE">
        <w:rPr>
          <w:rFonts w:cs="Times New Roman"/>
          <w:i/>
          <w:sz w:val="28"/>
          <w:szCs w:val="28"/>
        </w:rPr>
        <w:t>Ủy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ban </w:t>
      </w:r>
      <w:proofErr w:type="spellStart"/>
      <w:r w:rsidRPr="00846FFE">
        <w:rPr>
          <w:rFonts w:cs="Times New Roman"/>
          <w:i/>
          <w:sz w:val="28"/>
          <w:szCs w:val="28"/>
        </w:rPr>
        <w:t>nhân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Pr="00846FFE">
        <w:rPr>
          <w:rFonts w:cs="Times New Roman"/>
          <w:i/>
          <w:sz w:val="28"/>
          <w:szCs w:val="28"/>
        </w:rPr>
        <w:t>dân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Pr="00846FFE">
        <w:rPr>
          <w:rFonts w:cs="Times New Roman"/>
          <w:i/>
          <w:sz w:val="28"/>
          <w:szCs w:val="28"/>
        </w:rPr>
        <w:t>tỉ</w:t>
      </w:r>
      <w:r>
        <w:rPr>
          <w:rFonts w:cs="Times New Roman"/>
          <w:i/>
          <w:sz w:val="28"/>
          <w:szCs w:val="28"/>
        </w:rPr>
        <w:t>nh</w:t>
      </w:r>
      <w:proofErr w:type="spellEnd"/>
      <w:r w:rsidRPr="00645C85">
        <w:rPr>
          <w:rFonts w:cs="Times New Roman"/>
          <w:sz w:val="28"/>
          <w:szCs w:val="28"/>
        </w:rPr>
        <w:t>)</w:t>
      </w:r>
    </w:p>
    <w:p w:rsidR="00B11C20" w:rsidRDefault="00B11C20" w:rsidP="00B11C20">
      <w:pPr>
        <w:spacing w:after="0" w:line="240" w:lineRule="auto"/>
        <w:jc w:val="center"/>
        <w:rPr>
          <w:rFonts w:cs="Times New Roman"/>
          <w:b/>
          <w:sz w:val="26"/>
          <w:szCs w:val="26"/>
        </w:rPr>
      </w:pPr>
      <w:bookmarkStart w:id="0" w:name="_GoBack"/>
      <w:bookmarkEnd w:id="0"/>
    </w:p>
    <w:p w:rsidR="00B11C20" w:rsidRPr="00504B1C" w:rsidRDefault="00B11C20" w:rsidP="00A7114B">
      <w:pPr>
        <w:spacing w:before="120" w:after="120" w:line="240" w:lineRule="auto"/>
        <w:jc w:val="right"/>
        <w:rPr>
          <w:i/>
          <w:szCs w:val="24"/>
        </w:rPr>
      </w:pPr>
      <w:proofErr w:type="spellStart"/>
      <w:r w:rsidRPr="00504B1C">
        <w:rPr>
          <w:i/>
          <w:szCs w:val="24"/>
        </w:rPr>
        <w:t>Đơn</w:t>
      </w:r>
      <w:proofErr w:type="spellEnd"/>
      <w:r w:rsidRPr="00504B1C">
        <w:rPr>
          <w:i/>
          <w:szCs w:val="24"/>
        </w:rPr>
        <w:t xml:space="preserve"> </w:t>
      </w:r>
      <w:proofErr w:type="spellStart"/>
      <w:r w:rsidRPr="00504B1C">
        <w:rPr>
          <w:i/>
          <w:szCs w:val="24"/>
        </w:rPr>
        <w:t>vị</w:t>
      </w:r>
      <w:proofErr w:type="spellEnd"/>
      <w:r w:rsidRPr="00504B1C">
        <w:rPr>
          <w:i/>
          <w:szCs w:val="24"/>
        </w:rPr>
        <w:t xml:space="preserve"> </w:t>
      </w:r>
      <w:proofErr w:type="spellStart"/>
      <w:r w:rsidRPr="00504B1C">
        <w:rPr>
          <w:i/>
          <w:szCs w:val="24"/>
        </w:rPr>
        <w:t>tính</w:t>
      </w:r>
      <w:proofErr w:type="spellEnd"/>
      <w:r w:rsidRPr="00504B1C">
        <w:rPr>
          <w:i/>
          <w:szCs w:val="24"/>
        </w:rPr>
        <w:t xml:space="preserve">: </w:t>
      </w:r>
      <w:proofErr w:type="spellStart"/>
      <w:r w:rsidRPr="00504B1C">
        <w:rPr>
          <w:i/>
          <w:szCs w:val="24"/>
        </w:rPr>
        <w:t>Đồ</w:t>
      </w:r>
      <w:r>
        <w:rPr>
          <w:i/>
          <w:szCs w:val="24"/>
        </w:rPr>
        <w:t>ng</w:t>
      </w:r>
      <w:proofErr w:type="spellEnd"/>
      <w:r>
        <w:rPr>
          <w:i/>
          <w:szCs w:val="24"/>
        </w:rPr>
        <w:t xml:space="preserve"> /</w:t>
      </w:r>
      <w:proofErr w:type="spellStart"/>
      <w:r w:rsidRPr="00504B1C">
        <w:rPr>
          <w:i/>
          <w:szCs w:val="24"/>
        </w:rPr>
        <w:t>thông</w:t>
      </w:r>
      <w:proofErr w:type="spellEnd"/>
      <w:r w:rsidRPr="00504B1C">
        <w:rPr>
          <w:i/>
          <w:szCs w:val="24"/>
        </w:rPr>
        <w:t xml:space="preserve"> </w:t>
      </w:r>
      <w:proofErr w:type="spellStart"/>
      <w:r w:rsidRPr="00504B1C">
        <w:rPr>
          <w:i/>
          <w:szCs w:val="24"/>
        </w:rPr>
        <w:t>số</w:t>
      </w:r>
      <w:proofErr w:type="spellEnd"/>
    </w:p>
    <w:tbl>
      <w:tblPr>
        <w:tblW w:w="5000" w:type="pct"/>
        <w:tblLook w:val="04A0" w:firstRow="1" w:lastRow="0" w:firstColumn="1" w:lastColumn="0" w:noHBand="0" w:noVBand="1"/>
      </w:tblPr>
      <w:tblGrid>
        <w:gridCol w:w="684"/>
        <w:gridCol w:w="2523"/>
        <w:gridCol w:w="2457"/>
        <w:gridCol w:w="1030"/>
        <w:gridCol w:w="1374"/>
        <w:gridCol w:w="1220"/>
      </w:tblGrid>
      <w:tr w:rsidR="00B11C20" w:rsidRPr="0060591B" w:rsidTr="004E295D">
        <w:trPr>
          <w:trHeight w:val="300"/>
          <w:tblHeader/>
        </w:trPr>
        <w:tc>
          <w:tcPr>
            <w:tcW w:w="39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E80245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r w:rsidRPr="00E80245">
              <w:rPr>
                <w:rFonts w:eastAsia="Times New Roman" w:cs="Times New Roman"/>
                <w:b/>
                <w:color w:val="000000"/>
                <w:sz w:val="22"/>
                <w:lang w:val="vi-VN" w:eastAsia="vi-VN"/>
              </w:rPr>
              <w:t>STT</w:t>
            </w:r>
          </w:p>
        </w:tc>
        <w:tc>
          <w:tcPr>
            <w:tcW w:w="1388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E80245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r w:rsidRPr="00E80245">
              <w:rPr>
                <w:rFonts w:eastAsia="Times New Roman" w:cs="Times New Roman"/>
                <w:b/>
                <w:color w:val="000000"/>
                <w:sz w:val="22"/>
                <w:lang w:val="vi-VN" w:eastAsia="vi-VN"/>
              </w:rPr>
              <w:t>Thông số</w:t>
            </w:r>
            <w:r>
              <w:rPr>
                <w:rFonts w:eastAsia="Times New Roman" w:cs="Times New Roman"/>
                <w:b/>
                <w:color w:val="000000"/>
                <w:sz w:val="22"/>
                <w:lang w:eastAsia="vi-VN"/>
              </w:rPr>
              <w:t xml:space="preserve"> </w:t>
            </w:r>
            <w:r w:rsidRPr="00E80245">
              <w:rPr>
                <w:rFonts w:eastAsia="Times New Roman" w:cs="Times New Roman"/>
                <w:b/>
                <w:color w:val="000000"/>
                <w:sz w:val="22"/>
                <w:lang w:val="vi-VN" w:eastAsia="vi-VN"/>
              </w:rPr>
              <w:t>quan trắc</w:t>
            </w:r>
          </w:p>
        </w:tc>
        <w:tc>
          <w:tcPr>
            <w:tcW w:w="1175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E80245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r w:rsidRPr="00E80245">
              <w:rPr>
                <w:rFonts w:eastAsia="Times New Roman" w:cs="Times New Roman"/>
                <w:b/>
                <w:color w:val="000000"/>
                <w:sz w:val="22"/>
                <w:lang w:val="vi-VN" w:eastAsia="vi-VN"/>
              </w:rPr>
              <w:t>Phương pháp</w:t>
            </w:r>
            <w:r>
              <w:rPr>
                <w:rFonts w:eastAsia="Times New Roman" w:cs="Times New Roman"/>
                <w:b/>
                <w:color w:val="000000"/>
                <w:sz w:val="22"/>
                <w:lang w:eastAsia="vi-VN"/>
              </w:rPr>
              <w:t xml:space="preserve"> </w:t>
            </w:r>
            <w:r w:rsidRPr="00E80245">
              <w:rPr>
                <w:rFonts w:eastAsia="Times New Roman" w:cs="Times New Roman"/>
                <w:b/>
                <w:color w:val="000000"/>
                <w:sz w:val="22"/>
                <w:lang w:val="vi-VN" w:eastAsia="vi-VN"/>
              </w:rPr>
              <w:t>quan trắc</w:t>
            </w:r>
          </w:p>
        </w:tc>
        <w:tc>
          <w:tcPr>
            <w:tcW w:w="2039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E80245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proofErr w:type="spellStart"/>
            <w:r>
              <w:rPr>
                <w:rFonts w:eastAsia="Times New Roman" w:cs="Times New Roman"/>
                <w:b/>
                <w:color w:val="000000"/>
                <w:sz w:val="22"/>
              </w:rPr>
              <w:t>Đơn</w:t>
            </w:r>
            <w:proofErr w:type="spellEnd"/>
            <w:r>
              <w:rPr>
                <w:rFonts w:eastAsia="Times New Roman" w:cs="Times New Roman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color w:val="000000"/>
                <w:sz w:val="22"/>
              </w:rPr>
              <w:t>giá</w:t>
            </w:r>
            <w:proofErr w:type="spellEnd"/>
            <w:r>
              <w:rPr>
                <w:rFonts w:eastAsia="Times New Roman" w:cs="Times New Roman"/>
                <w:b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b/>
                <w:color w:val="000000"/>
                <w:sz w:val="22"/>
              </w:rPr>
              <w:t>đồng</w:t>
            </w:r>
            <w:proofErr w:type="spellEnd"/>
            <w:r>
              <w:rPr>
                <w:rFonts w:eastAsia="Times New Roman" w:cs="Times New Roman"/>
                <w:b/>
                <w:color w:val="000000"/>
                <w:sz w:val="22"/>
              </w:rPr>
              <w:t>)</w:t>
            </w:r>
          </w:p>
        </w:tc>
      </w:tr>
      <w:tr w:rsidR="00B11C20" w:rsidRPr="0060591B" w:rsidTr="004E295D">
        <w:trPr>
          <w:trHeight w:val="300"/>
          <w:tblHeader/>
        </w:trPr>
        <w:tc>
          <w:tcPr>
            <w:tcW w:w="39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E80245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  <w:lang w:val="vi-VN" w:eastAsia="vi-VN"/>
              </w:rPr>
            </w:pPr>
          </w:p>
        </w:tc>
        <w:tc>
          <w:tcPr>
            <w:tcW w:w="1388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E80245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  <w:lang w:val="vi-VN" w:eastAsia="vi-VN"/>
              </w:rPr>
            </w:pPr>
          </w:p>
        </w:tc>
        <w:tc>
          <w:tcPr>
            <w:tcW w:w="1175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E80245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  <w:lang w:val="vi-VN" w:eastAsia="vi-VN"/>
              </w:rPr>
            </w:pPr>
          </w:p>
        </w:tc>
        <w:tc>
          <w:tcPr>
            <w:tcW w:w="5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E80245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proofErr w:type="spellStart"/>
            <w:r w:rsidRPr="00E80245">
              <w:rPr>
                <w:rFonts w:eastAsia="Times New Roman" w:cs="Times New Roman"/>
                <w:b/>
                <w:color w:val="000000"/>
                <w:sz w:val="22"/>
              </w:rPr>
              <w:t>Hiện</w:t>
            </w:r>
            <w:proofErr w:type="spellEnd"/>
          </w:p>
          <w:p w:rsidR="00B11C20" w:rsidRPr="00E80245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proofErr w:type="spellStart"/>
            <w:r w:rsidRPr="00E80245">
              <w:rPr>
                <w:rFonts w:eastAsia="Times New Roman" w:cs="Times New Roman"/>
                <w:b/>
                <w:color w:val="000000"/>
                <w:sz w:val="22"/>
              </w:rPr>
              <w:t>trường</w:t>
            </w:r>
            <w:proofErr w:type="spellEnd"/>
          </w:p>
        </w:tc>
        <w:tc>
          <w:tcPr>
            <w:tcW w:w="7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E80245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proofErr w:type="spellStart"/>
            <w:r w:rsidRPr="00E80245">
              <w:rPr>
                <w:rFonts w:eastAsia="Times New Roman" w:cs="Times New Roman"/>
                <w:b/>
                <w:color w:val="000000"/>
                <w:sz w:val="22"/>
              </w:rPr>
              <w:t>Phòng</w:t>
            </w:r>
            <w:proofErr w:type="spellEnd"/>
          </w:p>
          <w:p w:rsidR="00B11C20" w:rsidRPr="00E80245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proofErr w:type="spellStart"/>
            <w:r w:rsidRPr="00E80245">
              <w:rPr>
                <w:rFonts w:eastAsia="Times New Roman" w:cs="Times New Roman"/>
                <w:b/>
                <w:color w:val="000000"/>
                <w:sz w:val="22"/>
              </w:rPr>
              <w:t>thí</w:t>
            </w:r>
            <w:proofErr w:type="spellEnd"/>
            <w:r w:rsidRPr="00E80245">
              <w:rPr>
                <w:rFonts w:eastAsia="Times New Roman" w:cs="Times New Roman"/>
                <w:b/>
                <w:color w:val="000000"/>
                <w:sz w:val="22"/>
              </w:rPr>
              <w:t xml:space="preserve"> </w:t>
            </w:r>
            <w:proofErr w:type="spellStart"/>
            <w:r w:rsidRPr="00E80245">
              <w:rPr>
                <w:rFonts w:eastAsia="Times New Roman" w:cs="Times New Roman"/>
                <w:b/>
                <w:color w:val="000000"/>
                <w:sz w:val="22"/>
              </w:rPr>
              <w:t>nghiệm</w:t>
            </w:r>
            <w:proofErr w:type="spellEnd"/>
          </w:p>
        </w:tc>
        <w:tc>
          <w:tcPr>
            <w:tcW w:w="6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E80245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proofErr w:type="spellStart"/>
            <w:r w:rsidRPr="00E80245">
              <w:rPr>
                <w:rFonts w:eastAsia="Times New Roman" w:cs="Times New Roman"/>
                <w:b/>
                <w:color w:val="000000"/>
                <w:sz w:val="22"/>
              </w:rPr>
              <w:t>Tổng</w:t>
            </w:r>
            <w:proofErr w:type="spellEnd"/>
          </w:p>
          <w:p w:rsidR="00B11C20" w:rsidRPr="00E80245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proofErr w:type="spellStart"/>
            <w:r w:rsidRPr="00E80245">
              <w:rPr>
                <w:rFonts w:eastAsia="Times New Roman" w:cs="Times New Roman"/>
                <w:b/>
                <w:color w:val="000000"/>
                <w:sz w:val="22"/>
              </w:rPr>
              <w:t>cộng</w:t>
            </w:r>
            <w:proofErr w:type="spellEnd"/>
          </w:p>
        </w:tc>
      </w:tr>
      <w:tr w:rsidR="00B11C20" w:rsidRPr="0060591B" w:rsidTr="004E295D">
        <w:trPr>
          <w:trHeight w:val="300"/>
        </w:trPr>
        <w:tc>
          <w:tcPr>
            <w:tcW w:w="3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1</w:t>
            </w:r>
          </w:p>
        </w:tc>
        <w:tc>
          <w:tcPr>
            <w:tcW w:w="1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pH (H</w:t>
            </w:r>
            <w:r w:rsidRPr="00F57258">
              <w:rPr>
                <w:rFonts w:eastAsia="Times New Roman" w:cs="Times New Roman"/>
                <w:color w:val="000000"/>
                <w:sz w:val="22"/>
                <w:vertAlign w:val="subscript"/>
                <w:lang w:val="vi-VN" w:eastAsia="vi-VN"/>
              </w:rPr>
              <w:t>2</w:t>
            </w: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O, KCl)</w:t>
            </w:r>
          </w:p>
        </w:tc>
        <w:tc>
          <w:tcPr>
            <w:tcW w:w="1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TCVN 5979:2007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170.804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192.223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363.02</w:t>
            </w:r>
            <w:r>
              <w:rPr>
                <w:rFonts w:eastAsia="Times New Roman" w:cs="Times New Roman"/>
                <w:color w:val="000000"/>
                <w:sz w:val="22"/>
              </w:rPr>
              <w:t>7</w:t>
            </w:r>
          </w:p>
        </w:tc>
      </w:tr>
      <w:tr w:rsidR="00B11C20" w:rsidRPr="0060591B" w:rsidTr="004E295D">
        <w:trPr>
          <w:trHeight w:val="300"/>
        </w:trPr>
        <w:tc>
          <w:tcPr>
            <w:tcW w:w="3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2</w:t>
            </w:r>
          </w:p>
        </w:tc>
        <w:tc>
          <w:tcPr>
            <w:tcW w:w="1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Tổng các chất hữu cơ</w:t>
            </w:r>
          </w:p>
        </w:tc>
        <w:tc>
          <w:tcPr>
            <w:tcW w:w="1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TCVN 6644:2000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170.804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295.459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466.263</w:t>
            </w:r>
          </w:p>
        </w:tc>
      </w:tr>
      <w:tr w:rsidR="00B11C20" w:rsidRPr="0060591B" w:rsidTr="004E295D">
        <w:trPr>
          <w:trHeight w:val="300"/>
        </w:trPr>
        <w:tc>
          <w:tcPr>
            <w:tcW w:w="3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3</w:t>
            </w:r>
          </w:p>
        </w:tc>
        <w:tc>
          <w:tcPr>
            <w:tcW w:w="1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Dầu mỡ</w:t>
            </w:r>
          </w:p>
        </w:tc>
        <w:tc>
          <w:tcPr>
            <w:tcW w:w="1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USEPA 9071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170.402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396.037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566.439</w:t>
            </w:r>
          </w:p>
        </w:tc>
      </w:tr>
      <w:tr w:rsidR="00B11C20" w:rsidRPr="0060591B" w:rsidTr="004E295D">
        <w:trPr>
          <w:trHeight w:val="300"/>
        </w:trPr>
        <w:tc>
          <w:tcPr>
            <w:tcW w:w="3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4</w:t>
            </w:r>
          </w:p>
        </w:tc>
        <w:tc>
          <w:tcPr>
            <w:tcW w:w="1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Cyanua (CN</w:t>
            </w:r>
            <w:r w:rsidRPr="00F57258">
              <w:rPr>
                <w:rFonts w:eastAsia="Times New Roman" w:cs="Times New Roman"/>
                <w:color w:val="000000"/>
                <w:sz w:val="22"/>
                <w:vertAlign w:val="superscript"/>
                <w:lang w:val="vi-VN" w:eastAsia="vi-VN"/>
              </w:rPr>
              <w:t>-</w:t>
            </w: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)</w:t>
            </w:r>
          </w:p>
        </w:tc>
        <w:tc>
          <w:tcPr>
            <w:tcW w:w="1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USEPA 9010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170.402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400.536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570.938</w:t>
            </w:r>
          </w:p>
        </w:tc>
      </w:tr>
      <w:tr w:rsidR="00B11C20" w:rsidRPr="0060591B" w:rsidTr="004E295D">
        <w:trPr>
          <w:trHeight w:val="300"/>
        </w:trPr>
        <w:tc>
          <w:tcPr>
            <w:tcW w:w="3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5</w:t>
            </w:r>
          </w:p>
        </w:tc>
        <w:tc>
          <w:tcPr>
            <w:tcW w:w="1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Tổng Nito (TN)</w:t>
            </w:r>
          </w:p>
        </w:tc>
        <w:tc>
          <w:tcPr>
            <w:tcW w:w="1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TCVN 6498:1999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172.562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288.149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460.711</w:t>
            </w:r>
          </w:p>
        </w:tc>
      </w:tr>
      <w:tr w:rsidR="00B11C20" w:rsidRPr="0060591B" w:rsidTr="004E295D">
        <w:trPr>
          <w:trHeight w:val="300"/>
        </w:trPr>
        <w:tc>
          <w:tcPr>
            <w:tcW w:w="3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6</w:t>
            </w:r>
          </w:p>
        </w:tc>
        <w:tc>
          <w:tcPr>
            <w:tcW w:w="1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Tổng Pho</w:t>
            </w:r>
            <w:proofErr w:type="spellStart"/>
            <w:r>
              <w:rPr>
                <w:rFonts w:eastAsia="Times New Roman" w:cs="Times New Roman"/>
                <w:color w:val="000000"/>
                <w:sz w:val="22"/>
                <w:lang w:eastAsia="vi-VN"/>
              </w:rPr>
              <w:t>sph</w:t>
            </w:r>
            <w:proofErr w:type="spellEnd"/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o (TP)</w:t>
            </w:r>
          </w:p>
        </w:tc>
        <w:tc>
          <w:tcPr>
            <w:tcW w:w="1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TCVN 8940:2011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172.562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269.999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442.561</w:t>
            </w:r>
          </w:p>
        </w:tc>
      </w:tr>
      <w:tr w:rsidR="00B11C20" w:rsidRPr="0060591B" w:rsidTr="004E295D">
        <w:trPr>
          <w:trHeight w:val="300"/>
        </w:trPr>
        <w:tc>
          <w:tcPr>
            <w:tcW w:w="3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7</w:t>
            </w:r>
          </w:p>
        </w:tc>
        <w:tc>
          <w:tcPr>
            <w:tcW w:w="1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Phenol</w:t>
            </w:r>
          </w:p>
        </w:tc>
        <w:tc>
          <w:tcPr>
            <w:tcW w:w="1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  <w:lang w:val="en-GB" w:eastAsia="vi-VN"/>
              </w:rPr>
            </w:pPr>
            <w:r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USEPA 3550C;</w:t>
            </w:r>
          </w:p>
          <w:p w:rsidR="00B11C20" w:rsidRPr="0060591B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SMEWW 5530C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172.562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638.116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810.678</w:t>
            </w:r>
          </w:p>
        </w:tc>
      </w:tr>
      <w:tr w:rsidR="00B11C20" w:rsidRPr="0060591B" w:rsidTr="004E295D">
        <w:trPr>
          <w:trHeight w:val="300"/>
        </w:trPr>
        <w:tc>
          <w:tcPr>
            <w:tcW w:w="3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8</w:t>
            </w:r>
          </w:p>
        </w:tc>
        <w:tc>
          <w:tcPr>
            <w:tcW w:w="1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Kim loại nặng (Pb)</w:t>
            </w:r>
          </w:p>
        </w:tc>
        <w:tc>
          <w:tcPr>
            <w:tcW w:w="1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  <w:lang w:eastAsia="vi-VN"/>
              </w:rPr>
            </w:pPr>
            <w:r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TCVN 6649:2000;</w:t>
            </w:r>
          </w:p>
          <w:p w:rsidR="00B11C20" w:rsidRPr="0060591B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TCVN 6496:2009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172.562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421.247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593.809</w:t>
            </w:r>
          </w:p>
        </w:tc>
      </w:tr>
      <w:tr w:rsidR="00B11C20" w:rsidRPr="0060591B" w:rsidTr="004E295D">
        <w:trPr>
          <w:trHeight w:val="300"/>
        </w:trPr>
        <w:tc>
          <w:tcPr>
            <w:tcW w:w="3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9</w:t>
            </w:r>
          </w:p>
        </w:tc>
        <w:tc>
          <w:tcPr>
            <w:tcW w:w="1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Kim loại nặng (Cd)</w:t>
            </w:r>
          </w:p>
        </w:tc>
        <w:tc>
          <w:tcPr>
            <w:tcW w:w="1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  <w:lang w:eastAsia="vi-VN"/>
              </w:rPr>
            </w:pPr>
            <w:r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TCVN 6649:2000;</w:t>
            </w:r>
          </w:p>
          <w:p w:rsidR="00B11C20" w:rsidRPr="0060591B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TCVN 6496:2009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172.562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421.247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593.809</w:t>
            </w:r>
          </w:p>
        </w:tc>
      </w:tr>
      <w:tr w:rsidR="00B11C20" w:rsidRPr="0060591B" w:rsidTr="004E295D">
        <w:trPr>
          <w:trHeight w:val="300"/>
        </w:trPr>
        <w:tc>
          <w:tcPr>
            <w:tcW w:w="3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10</w:t>
            </w:r>
          </w:p>
        </w:tc>
        <w:tc>
          <w:tcPr>
            <w:tcW w:w="1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Kim loại nặng (Hg)</w:t>
            </w:r>
          </w:p>
        </w:tc>
        <w:tc>
          <w:tcPr>
            <w:tcW w:w="1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  <w:lang w:eastAsia="vi-VN"/>
              </w:rPr>
            </w:pPr>
            <w:r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TCVN 8467:2010;</w:t>
            </w:r>
          </w:p>
          <w:p w:rsidR="00B11C20" w:rsidRPr="0060591B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TCVN 6649:2000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172.562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494.172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666.734</w:t>
            </w:r>
          </w:p>
        </w:tc>
      </w:tr>
      <w:tr w:rsidR="00B11C20" w:rsidRPr="0060591B" w:rsidTr="004E295D">
        <w:trPr>
          <w:trHeight w:val="300"/>
        </w:trPr>
        <w:tc>
          <w:tcPr>
            <w:tcW w:w="3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11</w:t>
            </w:r>
          </w:p>
        </w:tc>
        <w:tc>
          <w:tcPr>
            <w:tcW w:w="1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Kim </w:t>
            </w:r>
            <w:proofErr w:type="spellStart"/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loại</w:t>
            </w:r>
            <w:proofErr w:type="spellEnd"/>
            <w:r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nặng</w:t>
            </w:r>
            <w:proofErr w:type="spellEnd"/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(As)</w:t>
            </w:r>
          </w:p>
        </w:tc>
        <w:tc>
          <w:tcPr>
            <w:tcW w:w="1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  <w:lang w:eastAsia="vi-VN"/>
              </w:rPr>
            </w:pPr>
            <w:r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TCVN 8467:2010;</w:t>
            </w:r>
          </w:p>
          <w:p w:rsidR="00B11C20" w:rsidRPr="0060591B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TCVN 6649:2000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172.562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494.172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666.734</w:t>
            </w:r>
          </w:p>
        </w:tc>
      </w:tr>
      <w:tr w:rsidR="00B11C20" w:rsidRPr="0060591B" w:rsidTr="004E295D">
        <w:trPr>
          <w:trHeight w:val="300"/>
        </w:trPr>
        <w:tc>
          <w:tcPr>
            <w:tcW w:w="3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12</w:t>
            </w:r>
          </w:p>
        </w:tc>
        <w:tc>
          <w:tcPr>
            <w:tcW w:w="1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Kim loại (Ni)</w:t>
            </w:r>
          </w:p>
        </w:tc>
        <w:tc>
          <w:tcPr>
            <w:tcW w:w="1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  <w:lang w:eastAsia="vi-VN"/>
              </w:rPr>
            </w:pPr>
            <w:r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TCVN 6496:2009;</w:t>
            </w:r>
          </w:p>
          <w:p w:rsidR="00B11C20" w:rsidRPr="0060591B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TCVN 6649:2000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172.562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374.484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547.046</w:t>
            </w:r>
          </w:p>
        </w:tc>
      </w:tr>
      <w:tr w:rsidR="00B11C20" w:rsidRPr="0060591B" w:rsidTr="004E295D">
        <w:trPr>
          <w:trHeight w:val="300"/>
        </w:trPr>
        <w:tc>
          <w:tcPr>
            <w:tcW w:w="3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13</w:t>
            </w:r>
          </w:p>
        </w:tc>
        <w:tc>
          <w:tcPr>
            <w:tcW w:w="1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Kim loại (Cu)</w:t>
            </w:r>
          </w:p>
        </w:tc>
        <w:tc>
          <w:tcPr>
            <w:tcW w:w="1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  <w:lang w:eastAsia="vi-VN"/>
              </w:rPr>
            </w:pPr>
            <w:r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TCVN 6496:2009;</w:t>
            </w:r>
          </w:p>
          <w:p w:rsidR="00B11C20" w:rsidRPr="0060591B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TCVN 6649:2000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172.562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374.484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547.046</w:t>
            </w:r>
          </w:p>
        </w:tc>
      </w:tr>
      <w:tr w:rsidR="00B11C20" w:rsidRPr="0060591B" w:rsidTr="004E295D">
        <w:trPr>
          <w:trHeight w:val="300"/>
        </w:trPr>
        <w:tc>
          <w:tcPr>
            <w:tcW w:w="3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14</w:t>
            </w:r>
          </w:p>
        </w:tc>
        <w:tc>
          <w:tcPr>
            <w:tcW w:w="1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Kim loại (Zn)</w:t>
            </w:r>
          </w:p>
        </w:tc>
        <w:tc>
          <w:tcPr>
            <w:tcW w:w="1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  <w:lang w:eastAsia="vi-VN"/>
              </w:rPr>
            </w:pPr>
            <w:r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TCVN 6496:2009;</w:t>
            </w:r>
          </w:p>
          <w:p w:rsidR="00B11C20" w:rsidRPr="0060591B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TCVN 6649:2000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172.562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374.484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547.046</w:t>
            </w:r>
          </w:p>
        </w:tc>
      </w:tr>
      <w:tr w:rsidR="00B11C20" w:rsidRPr="0060591B" w:rsidTr="004E295D">
        <w:trPr>
          <w:trHeight w:val="300"/>
        </w:trPr>
        <w:tc>
          <w:tcPr>
            <w:tcW w:w="3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15</w:t>
            </w:r>
          </w:p>
        </w:tc>
        <w:tc>
          <w:tcPr>
            <w:tcW w:w="1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Kim loại (Cr)</w:t>
            </w:r>
          </w:p>
        </w:tc>
        <w:tc>
          <w:tcPr>
            <w:tcW w:w="1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  <w:lang w:eastAsia="vi-VN"/>
              </w:rPr>
            </w:pPr>
            <w:r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TCVN 6496:2009;</w:t>
            </w:r>
          </w:p>
          <w:p w:rsidR="00B11C20" w:rsidRPr="0060591B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TCVN 6649:2000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172.562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374.484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547.046</w:t>
            </w:r>
          </w:p>
        </w:tc>
      </w:tr>
      <w:tr w:rsidR="00B11C20" w:rsidRPr="0060591B" w:rsidTr="004E295D">
        <w:trPr>
          <w:trHeight w:val="300"/>
        </w:trPr>
        <w:tc>
          <w:tcPr>
            <w:tcW w:w="3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16</w:t>
            </w:r>
          </w:p>
        </w:tc>
        <w:tc>
          <w:tcPr>
            <w:tcW w:w="1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Kim loại (Mn)</w:t>
            </w:r>
          </w:p>
        </w:tc>
        <w:tc>
          <w:tcPr>
            <w:tcW w:w="1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  <w:lang w:eastAsia="vi-VN"/>
              </w:rPr>
            </w:pPr>
            <w:r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TCVN 6496:2009;</w:t>
            </w:r>
          </w:p>
          <w:p w:rsidR="00B11C20" w:rsidRPr="0060591B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TCVN 6649:2000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172.562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374.484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547.046</w:t>
            </w:r>
          </w:p>
        </w:tc>
      </w:tr>
      <w:tr w:rsidR="00B11C20" w:rsidRPr="0060591B" w:rsidTr="004E295D">
        <w:trPr>
          <w:trHeight w:val="300"/>
        </w:trPr>
        <w:tc>
          <w:tcPr>
            <w:tcW w:w="3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17</w:t>
            </w:r>
          </w:p>
        </w:tc>
        <w:tc>
          <w:tcPr>
            <w:tcW w:w="1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Tổng K</w:t>
            </w:r>
            <w:r w:rsidRPr="00F57258">
              <w:rPr>
                <w:rFonts w:eastAsia="Times New Roman" w:cs="Times New Roman"/>
                <w:color w:val="000000"/>
                <w:sz w:val="22"/>
                <w:vertAlign w:val="subscript"/>
                <w:lang w:val="vi-VN" w:eastAsia="vi-VN"/>
              </w:rPr>
              <w:t>2</w:t>
            </w: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O</w:t>
            </w:r>
          </w:p>
        </w:tc>
        <w:tc>
          <w:tcPr>
            <w:tcW w:w="1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TCVN 8660:2011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163.660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318.130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481.790</w:t>
            </w:r>
          </w:p>
        </w:tc>
      </w:tr>
      <w:tr w:rsidR="00B11C20" w:rsidRPr="0060591B" w:rsidTr="004E295D">
        <w:trPr>
          <w:trHeight w:val="300"/>
        </w:trPr>
        <w:tc>
          <w:tcPr>
            <w:tcW w:w="3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18</w:t>
            </w:r>
          </w:p>
        </w:tc>
        <w:tc>
          <w:tcPr>
            <w:tcW w:w="1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Default="00B11C20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  <w:lang w:val="en-GB" w:eastAsia="vi-VN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Hóa</w:t>
            </w:r>
            <w:proofErr w:type="spellEnd"/>
            <w:r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chất</w:t>
            </w:r>
            <w:proofErr w:type="spellEnd"/>
            <w:r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BVTV</w:t>
            </w:r>
          </w:p>
          <w:p w:rsidR="00B11C20" w:rsidRPr="0060591B" w:rsidRDefault="00B11C20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nhóm</w:t>
            </w:r>
            <w:proofErr w:type="spellEnd"/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Clo</w:t>
            </w:r>
            <w:proofErr w:type="spellEnd"/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hữu</w:t>
            </w:r>
            <w:proofErr w:type="spellEnd"/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cơ</w:t>
            </w:r>
            <w:proofErr w:type="spellEnd"/>
          </w:p>
        </w:tc>
        <w:tc>
          <w:tcPr>
            <w:tcW w:w="1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  <w:lang w:val="en-GB" w:eastAsia="vi-VN"/>
              </w:rPr>
            </w:pPr>
            <w:r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USEPA 3550C;</w:t>
            </w:r>
          </w:p>
          <w:p w:rsidR="00B11C20" w:rsidRPr="0060591B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USEPA 8270D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172.292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937.160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1.109.452</w:t>
            </w:r>
          </w:p>
        </w:tc>
      </w:tr>
      <w:tr w:rsidR="00B11C20" w:rsidRPr="0060591B" w:rsidTr="004E295D">
        <w:trPr>
          <w:trHeight w:val="300"/>
        </w:trPr>
        <w:tc>
          <w:tcPr>
            <w:tcW w:w="3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19</w:t>
            </w:r>
          </w:p>
        </w:tc>
        <w:tc>
          <w:tcPr>
            <w:tcW w:w="1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Default="00B11C20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  <w:lang w:val="en-GB" w:eastAsia="vi-VN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Hóa</w:t>
            </w:r>
            <w:proofErr w:type="spellEnd"/>
            <w:r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chất</w:t>
            </w:r>
            <w:proofErr w:type="spellEnd"/>
            <w:r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BVTV</w:t>
            </w:r>
          </w:p>
          <w:p w:rsidR="00B11C20" w:rsidRPr="0060591B" w:rsidRDefault="00B11C20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nhóm</w:t>
            </w:r>
            <w:proofErr w:type="spellEnd"/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phốt</w:t>
            </w:r>
            <w:proofErr w:type="spellEnd"/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pho </w:t>
            </w:r>
            <w:proofErr w:type="spellStart"/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hữu</w:t>
            </w:r>
            <w:proofErr w:type="spellEnd"/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cơ</w:t>
            </w:r>
            <w:proofErr w:type="spellEnd"/>
          </w:p>
        </w:tc>
        <w:tc>
          <w:tcPr>
            <w:tcW w:w="1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  <w:lang w:val="en-GB" w:eastAsia="vi-VN"/>
              </w:rPr>
            </w:pPr>
            <w:r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USEPA 3550C;</w:t>
            </w:r>
          </w:p>
          <w:p w:rsidR="00B11C20" w:rsidRPr="0060591B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USEPA 8270D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172.292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937.160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1.109.452</w:t>
            </w:r>
          </w:p>
        </w:tc>
      </w:tr>
      <w:tr w:rsidR="00B11C20" w:rsidRPr="0060591B" w:rsidTr="004E295D">
        <w:trPr>
          <w:trHeight w:val="300"/>
        </w:trPr>
        <w:tc>
          <w:tcPr>
            <w:tcW w:w="3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lastRenderedPageBreak/>
              <w:t>20</w:t>
            </w:r>
          </w:p>
        </w:tc>
        <w:tc>
          <w:tcPr>
            <w:tcW w:w="1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Default="00B11C20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  <w:lang w:val="en-GB" w:eastAsia="vi-VN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Hóa</w:t>
            </w:r>
            <w:proofErr w:type="spellEnd"/>
            <w:r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chất</w:t>
            </w:r>
            <w:proofErr w:type="spellEnd"/>
            <w:r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BVTV</w:t>
            </w:r>
          </w:p>
          <w:p w:rsidR="00B11C20" w:rsidRPr="0060591B" w:rsidRDefault="00B11C20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nhóm</w:t>
            </w:r>
            <w:proofErr w:type="spellEnd"/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Pyrethroid</w:t>
            </w:r>
            <w:proofErr w:type="spellEnd"/>
          </w:p>
        </w:tc>
        <w:tc>
          <w:tcPr>
            <w:tcW w:w="1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  <w:lang w:eastAsia="vi-VN"/>
              </w:rPr>
            </w:pPr>
            <w:r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USEPA 3550C;</w:t>
            </w:r>
          </w:p>
          <w:p w:rsidR="00B11C20" w:rsidRPr="0060591B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USEPA 8270D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172.292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937.160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1.109.452</w:t>
            </w:r>
          </w:p>
        </w:tc>
      </w:tr>
      <w:tr w:rsidR="00B11C20" w:rsidRPr="0060591B" w:rsidTr="004E295D">
        <w:trPr>
          <w:trHeight w:val="300"/>
        </w:trPr>
        <w:tc>
          <w:tcPr>
            <w:tcW w:w="3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21</w:t>
            </w:r>
          </w:p>
        </w:tc>
        <w:tc>
          <w:tcPr>
            <w:tcW w:w="1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Default="00B11C20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  <w:lang w:eastAsia="vi-VN"/>
              </w:rPr>
            </w:pPr>
            <w:r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Polycyclic</w:t>
            </w:r>
          </w:p>
          <w:p w:rsidR="00B11C20" w:rsidRDefault="00B11C20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  <w:lang w:eastAsia="vi-VN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aromatic hydrocarbon</w:t>
            </w:r>
          </w:p>
          <w:p w:rsidR="00B11C20" w:rsidRPr="0060591B" w:rsidRDefault="00B11C20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(PAHs)</w:t>
            </w:r>
          </w:p>
        </w:tc>
        <w:tc>
          <w:tcPr>
            <w:tcW w:w="1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  <w:lang w:eastAsia="vi-VN"/>
              </w:rPr>
            </w:pPr>
            <w:r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USEPA 3550C;</w:t>
            </w:r>
          </w:p>
          <w:p w:rsidR="00B11C20" w:rsidRPr="0060591B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USEPA 8270D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172.292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932.926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1.105.218</w:t>
            </w:r>
          </w:p>
        </w:tc>
      </w:tr>
      <w:tr w:rsidR="00B11C20" w:rsidRPr="0060591B" w:rsidTr="004E295D">
        <w:trPr>
          <w:trHeight w:val="300"/>
        </w:trPr>
        <w:tc>
          <w:tcPr>
            <w:tcW w:w="3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22</w:t>
            </w:r>
          </w:p>
        </w:tc>
        <w:tc>
          <w:tcPr>
            <w:tcW w:w="1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PCBs</w:t>
            </w:r>
          </w:p>
        </w:tc>
        <w:tc>
          <w:tcPr>
            <w:tcW w:w="1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  <w:lang w:val="en-GB" w:eastAsia="vi-VN"/>
              </w:rPr>
            </w:pPr>
            <w:r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USEPA 3550C;</w:t>
            </w:r>
          </w:p>
          <w:p w:rsidR="00B11C20" w:rsidRPr="0060591B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USEPA 8270D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172.292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937.110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1.109.402</w:t>
            </w:r>
          </w:p>
        </w:tc>
      </w:tr>
      <w:tr w:rsidR="00B11C20" w:rsidRPr="0060591B" w:rsidTr="004E295D">
        <w:trPr>
          <w:trHeight w:val="300"/>
        </w:trPr>
        <w:tc>
          <w:tcPr>
            <w:tcW w:w="3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23</w:t>
            </w:r>
          </w:p>
        </w:tc>
        <w:tc>
          <w:tcPr>
            <w:tcW w:w="1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Default="00B11C20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  <w:lang w:eastAsia="vi-VN"/>
              </w:rPr>
            </w:pPr>
            <w:r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Phân tích</w:t>
            </w:r>
          </w:p>
          <w:p w:rsidR="00B11C20" w:rsidRPr="0060591B" w:rsidRDefault="00B11C20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đồng thời kim loại</w:t>
            </w:r>
          </w:p>
        </w:tc>
        <w:tc>
          <w:tcPr>
            <w:tcW w:w="1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  <w:lang w:eastAsia="vi-VN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TCVN 8246:200</w:t>
            </w:r>
            <w:r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9;</w:t>
            </w:r>
          </w:p>
          <w:p w:rsidR="00B11C20" w:rsidRPr="0060591B" w:rsidRDefault="00B11C20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USEPA 7000A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172.562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756.326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1C20" w:rsidRPr="0060591B" w:rsidRDefault="00B11C20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60591B">
              <w:rPr>
                <w:rFonts w:eastAsia="Times New Roman" w:cs="Times New Roman"/>
                <w:color w:val="000000"/>
                <w:sz w:val="22"/>
              </w:rPr>
              <w:t>928.888</w:t>
            </w:r>
          </w:p>
        </w:tc>
      </w:tr>
    </w:tbl>
    <w:p w:rsidR="00B11C20" w:rsidRDefault="00B11C20" w:rsidP="00B11C20">
      <w:pPr>
        <w:rPr>
          <w:rFonts w:cs="Times New Roman"/>
          <w:i/>
          <w:sz w:val="22"/>
        </w:rPr>
      </w:pPr>
      <w:proofErr w:type="spellStart"/>
      <w:r w:rsidRPr="007E0A28">
        <w:rPr>
          <w:rFonts w:cs="Times New Roman"/>
          <w:i/>
          <w:sz w:val="22"/>
        </w:rPr>
        <w:t>Ghi</w:t>
      </w:r>
      <w:proofErr w:type="spellEnd"/>
      <w:r w:rsidRPr="007E0A28">
        <w:rPr>
          <w:rFonts w:cs="Times New Roman"/>
          <w:i/>
          <w:sz w:val="22"/>
        </w:rPr>
        <w:t xml:space="preserve"> </w:t>
      </w:r>
      <w:proofErr w:type="spellStart"/>
      <w:r w:rsidRPr="007E0A28">
        <w:rPr>
          <w:rFonts w:cs="Times New Roman"/>
          <w:i/>
          <w:sz w:val="22"/>
        </w:rPr>
        <w:t>chú</w:t>
      </w:r>
      <w:proofErr w:type="spellEnd"/>
      <w:r w:rsidRPr="007E0A28">
        <w:rPr>
          <w:rFonts w:cs="Times New Roman"/>
          <w:i/>
          <w:sz w:val="22"/>
        </w:rPr>
        <w:t xml:space="preserve">: </w:t>
      </w:r>
      <w:proofErr w:type="spellStart"/>
      <w:r w:rsidRPr="007E0A28">
        <w:rPr>
          <w:rFonts w:cs="Times New Roman"/>
          <w:i/>
          <w:sz w:val="22"/>
        </w:rPr>
        <w:t>Giá</w:t>
      </w:r>
      <w:proofErr w:type="spellEnd"/>
      <w:r w:rsidRPr="007E0A28">
        <w:rPr>
          <w:rFonts w:cs="Times New Roman"/>
          <w:i/>
          <w:sz w:val="22"/>
        </w:rPr>
        <w:t xml:space="preserve"> </w:t>
      </w:r>
      <w:proofErr w:type="spellStart"/>
      <w:r w:rsidRPr="007E0A28">
        <w:rPr>
          <w:rFonts w:cs="Times New Roman"/>
          <w:i/>
          <w:sz w:val="22"/>
        </w:rPr>
        <w:t>trên</w:t>
      </w:r>
      <w:proofErr w:type="spellEnd"/>
      <w:r w:rsidRPr="007E0A28">
        <w:rPr>
          <w:rFonts w:cs="Times New Roman"/>
          <w:i/>
          <w:sz w:val="22"/>
        </w:rPr>
        <w:t xml:space="preserve"> </w:t>
      </w:r>
      <w:proofErr w:type="spellStart"/>
      <w:r w:rsidRPr="007E0A28">
        <w:rPr>
          <w:rFonts w:cs="Times New Roman"/>
          <w:i/>
          <w:sz w:val="22"/>
        </w:rPr>
        <w:t>chưa</w:t>
      </w:r>
      <w:proofErr w:type="spellEnd"/>
      <w:r w:rsidRPr="007E0A28">
        <w:rPr>
          <w:rFonts w:cs="Times New Roman"/>
          <w:i/>
          <w:sz w:val="22"/>
        </w:rPr>
        <w:t xml:space="preserve"> </w:t>
      </w:r>
      <w:proofErr w:type="spellStart"/>
      <w:r w:rsidRPr="007E0A28">
        <w:rPr>
          <w:rFonts w:cs="Times New Roman"/>
          <w:i/>
          <w:sz w:val="22"/>
        </w:rPr>
        <w:t>bao</w:t>
      </w:r>
      <w:proofErr w:type="spellEnd"/>
      <w:r w:rsidRPr="007E0A28">
        <w:rPr>
          <w:rFonts w:cs="Times New Roman"/>
          <w:i/>
          <w:sz w:val="22"/>
        </w:rPr>
        <w:t xml:space="preserve"> </w:t>
      </w:r>
      <w:proofErr w:type="spellStart"/>
      <w:r w:rsidRPr="007E0A28">
        <w:rPr>
          <w:rFonts w:cs="Times New Roman"/>
          <w:i/>
          <w:sz w:val="22"/>
        </w:rPr>
        <w:t>gồm</w:t>
      </w:r>
      <w:proofErr w:type="spellEnd"/>
      <w:r w:rsidRPr="007E0A28">
        <w:rPr>
          <w:rFonts w:cs="Times New Roman"/>
          <w:i/>
          <w:sz w:val="22"/>
        </w:rPr>
        <w:t xml:space="preserve"> </w:t>
      </w:r>
      <w:proofErr w:type="spellStart"/>
      <w:r w:rsidRPr="007E0A28">
        <w:rPr>
          <w:rFonts w:cs="Times New Roman"/>
          <w:i/>
          <w:sz w:val="22"/>
        </w:rPr>
        <w:t>thuế</w:t>
      </w:r>
      <w:proofErr w:type="spellEnd"/>
      <w:r>
        <w:rPr>
          <w:rFonts w:cs="Times New Roman"/>
          <w:i/>
          <w:sz w:val="22"/>
        </w:rPr>
        <w:t xml:space="preserve"> </w:t>
      </w:r>
      <w:proofErr w:type="spellStart"/>
      <w:r>
        <w:rPr>
          <w:rFonts w:cs="Times New Roman"/>
          <w:i/>
          <w:sz w:val="22"/>
        </w:rPr>
        <w:t>giá</w:t>
      </w:r>
      <w:proofErr w:type="spellEnd"/>
      <w:r>
        <w:rPr>
          <w:rFonts w:cs="Times New Roman"/>
          <w:i/>
          <w:sz w:val="22"/>
        </w:rPr>
        <w:t xml:space="preserve"> </w:t>
      </w:r>
      <w:proofErr w:type="spellStart"/>
      <w:r>
        <w:rPr>
          <w:rFonts w:cs="Times New Roman"/>
          <w:i/>
          <w:sz w:val="22"/>
        </w:rPr>
        <w:t>trị</w:t>
      </w:r>
      <w:proofErr w:type="spellEnd"/>
      <w:r>
        <w:rPr>
          <w:rFonts w:cs="Times New Roman"/>
          <w:i/>
          <w:sz w:val="22"/>
        </w:rPr>
        <w:t xml:space="preserve"> </w:t>
      </w:r>
      <w:proofErr w:type="spellStart"/>
      <w:r>
        <w:rPr>
          <w:rFonts w:cs="Times New Roman"/>
          <w:i/>
          <w:sz w:val="22"/>
        </w:rPr>
        <w:t>gia</w:t>
      </w:r>
      <w:proofErr w:type="spellEnd"/>
      <w:r>
        <w:rPr>
          <w:rFonts w:cs="Times New Roman"/>
          <w:i/>
          <w:sz w:val="22"/>
        </w:rPr>
        <w:t xml:space="preserve"> </w:t>
      </w:r>
      <w:proofErr w:type="spellStart"/>
      <w:r>
        <w:rPr>
          <w:rFonts w:cs="Times New Roman"/>
          <w:i/>
          <w:sz w:val="22"/>
        </w:rPr>
        <w:t>tăng</w:t>
      </w:r>
      <w:proofErr w:type="spellEnd"/>
      <w:r>
        <w:rPr>
          <w:rFonts w:cs="Times New Roman"/>
          <w:i/>
          <w:sz w:val="22"/>
        </w:rPr>
        <w:t xml:space="preserve"> (VAT)</w:t>
      </w:r>
      <w:r w:rsidRPr="007E0A28">
        <w:rPr>
          <w:rFonts w:cs="Times New Roman"/>
          <w:i/>
          <w:sz w:val="22"/>
        </w:rPr>
        <w:t>.</w:t>
      </w:r>
    </w:p>
    <w:p w:rsidR="00B11C20" w:rsidRPr="0060591B" w:rsidRDefault="00B11C20" w:rsidP="00B11C20">
      <w:pPr>
        <w:spacing w:before="60" w:after="60" w:line="240" w:lineRule="auto"/>
        <w:jc w:val="both"/>
        <w:rPr>
          <w:rFonts w:cs="Times New Roman"/>
          <w:sz w:val="22"/>
        </w:rPr>
      </w:pPr>
    </w:p>
    <w:p w:rsidR="00B11C20" w:rsidRDefault="00B11C20" w:rsidP="00B11C20">
      <w:pPr>
        <w:jc w:val="center"/>
        <w:rPr>
          <w:rFonts w:cs="Times New Roman"/>
          <w:b/>
          <w:sz w:val="26"/>
          <w:szCs w:val="26"/>
        </w:rPr>
      </w:pPr>
    </w:p>
    <w:p w:rsidR="00B11C20" w:rsidRDefault="00B11C20" w:rsidP="00B11C20">
      <w:pPr>
        <w:jc w:val="center"/>
        <w:rPr>
          <w:rFonts w:cs="Times New Roman"/>
          <w:b/>
          <w:sz w:val="26"/>
          <w:szCs w:val="26"/>
        </w:rPr>
      </w:pPr>
    </w:p>
    <w:p w:rsidR="00B11C20" w:rsidRDefault="00B11C20" w:rsidP="00B11C20">
      <w:pPr>
        <w:jc w:val="center"/>
        <w:rPr>
          <w:rFonts w:cs="Times New Roman"/>
          <w:b/>
          <w:sz w:val="26"/>
          <w:szCs w:val="26"/>
        </w:rPr>
      </w:pPr>
    </w:p>
    <w:p w:rsidR="00B11C20" w:rsidRDefault="00B11C20" w:rsidP="00B11C20">
      <w:pPr>
        <w:jc w:val="center"/>
        <w:rPr>
          <w:rFonts w:cs="Times New Roman"/>
          <w:b/>
          <w:sz w:val="26"/>
          <w:szCs w:val="26"/>
        </w:rPr>
      </w:pPr>
    </w:p>
    <w:p w:rsidR="00F15077" w:rsidRDefault="00F15077"/>
    <w:sectPr w:rsidR="00F15077" w:rsidSect="00A7114B">
      <w:headerReference w:type="default" r:id="rId7"/>
      <w:pgSz w:w="11907" w:h="16839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2E75" w:rsidRDefault="005C2E75" w:rsidP="00C24005">
      <w:pPr>
        <w:spacing w:after="0" w:line="240" w:lineRule="auto"/>
      </w:pPr>
      <w:r>
        <w:separator/>
      </w:r>
    </w:p>
  </w:endnote>
  <w:endnote w:type="continuationSeparator" w:id="0">
    <w:p w:rsidR="005C2E75" w:rsidRDefault="005C2E75" w:rsidP="00C240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2E75" w:rsidRDefault="005C2E75" w:rsidP="00C24005">
      <w:pPr>
        <w:spacing w:after="0" w:line="240" w:lineRule="auto"/>
      </w:pPr>
      <w:r>
        <w:separator/>
      </w:r>
    </w:p>
  </w:footnote>
  <w:footnote w:type="continuationSeparator" w:id="0">
    <w:p w:rsidR="005C2E75" w:rsidRDefault="005C2E75" w:rsidP="00C240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884577"/>
      <w:docPartObj>
        <w:docPartGallery w:val="Page Numbers (Top of Page)"/>
        <w:docPartUnique/>
      </w:docPartObj>
    </w:sdtPr>
    <w:sdtEndPr/>
    <w:sdtContent>
      <w:p w:rsidR="00C24005" w:rsidRDefault="006674F4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868E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C24005" w:rsidRDefault="00C2400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11C20"/>
    <w:rsid w:val="000D62DD"/>
    <w:rsid w:val="001306B2"/>
    <w:rsid w:val="00160268"/>
    <w:rsid w:val="003A6834"/>
    <w:rsid w:val="00485B2D"/>
    <w:rsid w:val="004868EF"/>
    <w:rsid w:val="005C2E75"/>
    <w:rsid w:val="006674F4"/>
    <w:rsid w:val="006A006F"/>
    <w:rsid w:val="00951904"/>
    <w:rsid w:val="009C6EA2"/>
    <w:rsid w:val="00A50CD0"/>
    <w:rsid w:val="00A7114B"/>
    <w:rsid w:val="00B11C20"/>
    <w:rsid w:val="00C24005"/>
    <w:rsid w:val="00C24199"/>
    <w:rsid w:val="00E13433"/>
    <w:rsid w:val="00F15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1C20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240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4005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C240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24005"/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E87F6DC-7BB2-4B0A-B99A-9433A902906D}"/>
</file>

<file path=customXml/itemProps2.xml><?xml version="1.0" encoding="utf-8"?>
<ds:datastoreItem xmlns:ds="http://schemas.openxmlformats.org/officeDocument/2006/customXml" ds:itemID="{6B0DA92C-F44E-4BB6-86F3-2ED78461D36F}"/>
</file>

<file path=customXml/itemProps3.xml><?xml version="1.0" encoding="utf-8"?>
<ds:datastoreItem xmlns:ds="http://schemas.openxmlformats.org/officeDocument/2006/customXml" ds:itemID="{0056678E-D546-4577-BB84-DFD2F85E0B6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SKC</dc:creator>
  <cp:lastModifiedBy>LVC</cp:lastModifiedBy>
  <cp:revision>7</cp:revision>
  <cp:lastPrinted>2020-04-28T02:41:00Z</cp:lastPrinted>
  <dcterms:created xsi:type="dcterms:W3CDTF">2020-04-07T02:32:00Z</dcterms:created>
  <dcterms:modified xsi:type="dcterms:W3CDTF">2020-05-07T10:04:00Z</dcterms:modified>
</cp:coreProperties>
</file>