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697CE">
      <w:pPr>
        <w:rPr>
          <w:color w:val="000000" w:themeColor="text1"/>
          <w14:textFill>
            <w14:solidFill>
              <w14:schemeClr w14:val="tx1"/>
            </w14:solidFill>
          </w14:textFill>
        </w:rPr>
      </w:pPr>
    </w:p>
    <w:tbl>
      <w:tblPr>
        <w:tblStyle w:val="8"/>
        <w:tblpPr w:leftFromText="180" w:rightFromText="180" w:vertAnchor="text" w:horzAnchor="margin" w:tblpY="-238"/>
        <w:tblW w:w="0" w:type="auto"/>
        <w:tblInd w:w="0" w:type="dxa"/>
        <w:tblLayout w:type="autofit"/>
        <w:tblCellMar>
          <w:top w:w="0" w:type="dxa"/>
          <w:left w:w="108" w:type="dxa"/>
          <w:bottom w:w="0" w:type="dxa"/>
          <w:right w:w="108" w:type="dxa"/>
        </w:tblCellMar>
      </w:tblPr>
      <w:tblGrid>
        <w:gridCol w:w="3528"/>
        <w:gridCol w:w="5759"/>
      </w:tblGrid>
      <w:tr w14:paraId="31B37F21">
        <w:tblPrEx>
          <w:tblCellMar>
            <w:top w:w="0" w:type="dxa"/>
            <w:left w:w="108" w:type="dxa"/>
            <w:bottom w:w="0" w:type="dxa"/>
            <w:right w:w="108" w:type="dxa"/>
          </w:tblCellMar>
        </w:tblPrEx>
        <w:tc>
          <w:tcPr>
            <w:tcW w:w="3528" w:type="dxa"/>
          </w:tcPr>
          <w:p w14:paraId="66351BB4">
            <w:pPr>
              <w:jc w:val="center"/>
              <w:rPr>
                <w:b/>
                <w:bCs/>
                <w:sz w:val="26"/>
                <w:szCs w:val="26"/>
              </w:rPr>
            </w:pPr>
            <w:r>
              <w:rPr>
                <w:b/>
                <w:bCs/>
                <w:sz w:val="26"/>
                <w:szCs w:val="26"/>
              </w:rPr>
              <w:t>ỦY BAN NHÂN DÂN</w:t>
            </w:r>
            <w:r>
              <w:rPr>
                <w:b/>
                <w:bCs/>
                <w:sz w:val="26"/>
                <w:szCs w:val="26"/>
              </w:rPr>
              <w:br w:type="textWrapping"/>
            </w:r>
            <w:r>
              <w:rPr>
                <w:b/>
                <w:bCs/>
                <w:sz w:val="26"/>
                <w:szCs w:val="26"/>
              </w:rPr>
              <w:t>THÀNH PHỐ CẦN THƠ</w:t>
            </w:r>
          </w:p>
          <w:p w14:paraId="1E74B32A">
            <w:pPr>
              <w:tabs>
                <w:tab w:val="left" w:pos="1985"/>
                <w:tab w:val="left" w:pos="3261"/>
              </w:tabs>
              <w:spacing w:before="120"/>
              <w:jc w:val="center"/>
              <w:rPr>
                <w:bCs/>
                <w:sz w:val="26"/>
                <w:szCs w:val="26"/>
              </w:rPr>
            </w:pPr>
            <w:r>
              <mc:AlternateContent>
                <mc:Choice Requires="wps">
                  <w:drawing>
                    <wp:anchor distT="0" distB="0" distL="114300" distR="114300" simplePos="0" relativeHeight="251660288" behindDoc="0" locked="0" layoutInCell="1" allowOverlap="1">
                      <wp:simplePos x="0" y="0"/>
                      <wp:positionH relativeFrom="column">
                        <wp:posOffset>692785</wp:posOffset>
                      </wp:positionH>
                      <wp:positionV relativeFrom="paragraph">
                        <wp:posOffset>25400</wp:posOffset>
                      </wp:positionV>
                      <wp:extent cx="628650" cy="0"/>
                      <wp:effectExtent l="0" t="0" r="19050" b="19050"/>
                      <wp:wrapNone/>
                      <wp:docPr id="6" name="Line 3"/>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54.55pt;margin-top:2pt;height:0pt;width:49.5pt;z-index:251660288;mso-width-relative:page;mso-height-relative:page;" filled="f" stroked="t" coordsize="21600,21600" o:gfxdata="UEsDBAoAAAAAAIdO4kAAAAAAAAAAAAAAAAAEAAAAZHJzL1BLAwQUAAAACACHTuJA64Mli9IAAAAH&#10;AQAADwAAAGRycy9kb3ducmV2LnhtbE2Py07DMBBF90j8gzVIbCpqJyDUhjhdANmxoYDYTuNpEhGP&#10;09h9wNczsIHl0b26c6ZcnfygDjTFPrCFbG5AETfB9dxaeH2prxagYkJ2OAQmC58UYVWdn5VYuHDk&#10;ZzqsU6tkhGOBFrqUxkLr2HTkMc7DSCzZNkwek+DUajfhUcb9oHNjbrXHnuVChyPdd9R8rPfeQqzf&#10;aFd/zZqZeb9uA+W7h6dHtPbyIjN3oBKd0l8ZfvRFHSpx2oQ9u6gGYbPMpGrhRl6SPDcL4c0v66rU&#10;//2rb1BLAwQUAAAACACHTuJADtWxEMgBAACeAwAADgAAAGRycy9lMm9Eb2MueG1srVPBjtsgEL1X&#10;6j8g7o2TVIm2Vpw9JNpe0jbSbj+AALZRgUEMiZO/74CTdLu97KE+IGBm3rz3Bq8ez86yk45owDd8&#10;Nplypr0EZXzX8J8vT58eOMMkvBIWvG74RSN/XH/8sBpCrefQg1U6MgLxWA+h4X1Koa4qlL12AicQ&#10;tKdgC9GJRMfYVSqKgdCdrebT6bIaIKoQQWpEut2OQX5FjO8BhLY1Um9BHp32aUSN2opEkrA3Afm6&#10;sG1bLdOPtkWdmG04KU1lpSa0P+S1Wq9E3UUReiOvFMR7KLzR5ITx1PQOtRVJsGM0/0A5IyMgtGki&#10;wVWjkOIIqZhN33jz3IugixayGsPddPx/sPL7aR+ZUQ1fcuaFo4HvjNfsc3ZmCFhTwsbvY9Ymz/45&#10;7ED+QuZh0wvf6cLw5RKobJYrqr9K8gED4R+Gb6AoRxwTFJvObXQZkgxg5zKNy30a+pyYpMvl/GG5&#10;oDnJW6gS9a0uRExfNTiWNw23RLngitMOU+Yh6ltKbuPhyVhbZm09Gxr+ZTFflAIEa1QO5jSM3WFj&#10;IzuJ/FrKV0RR5HVahKNXYxPrr5qzzNGwA6jLPt68oLEVNtcnlt/F63Op/vNbr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4Mli9IAAAAHAQAADwAAAAAAAAABACAAAAAiAAAAZHJzL2Rvd25yZXYu&#10;eG1sUEsBAhQAFAAAAAgAh07iQA7VsRDIAQAAngMAAA4AAAAAAAAAAQAgAAAAIQEAAGRycy9lMm9E&#10;b2MueG1sUEsFBgAAAAAGAAYAWQEAAFsFAAAAAA==&#10;">
                      <v:fill on="f" focussize="0,0"/>
                      <v:stroke color="#000000" joinstyle="round"/>
                      <v:imagedata o:title=""/>
                      <o:lock v:ext="edit" aspectratio="f"/>
                    </v:line>
                  </w:pict>
                </mc:Fallback>
              </mc:AlternateContent>
            </w:r>
            <w:r>
              <w:rPr>
                <w:bCs/>
                <w:sz w:val="26"/>
                <w:szCs w:val="26"/>
              </w:rPr>
              <w:t xml:space="preserve">Số: </w:t>
            </w:r>
            <w:r>
              <w:rPr>
                <w:rFonts w:hint="default"/>
                <w:bCs/>
                <w:sz w:val="26"/>
                <w:szCs w:val="26"/>
                <w:lang w:val="en-US"/>
              </w:rPr>
              <w:t>39</w:t>
            </w:r>
            <w:r>
              <w:rPr>
                <w:bCs/>
                <w:sz w:val="26"/>
                <w:szCs w:val="26"/>
              </w:rPr>
              <w:t>/2026/QĐ-UBND</w:t>
            </w:r>
          </w:p>
        </w:tc>
        <w:tc>
          <w:tcPr>
            <w:tcW w:w="5759" w:type="dxa"/>
          </w:tcPr>
          <w:p w14:paraId="7E0A25E0">
            <w:pPr>
              <w:ind w:right="-106"/>
              <w:jc w:val="center"/>
              <w:rPr>
                <w:b/>
                <w:bCs/>
                <w:sz w:val="26"/>
                <w:szCs w:val="26"/>
              </w:rPr>
            </w:pPr>
            <w:r>
              <w:rPr>
                <w:b/>
                <w:bCs/>
                <w:sz w:val="26"/>
                <w:szCs w:val="26"/>
              </w:rPr>
              <w:t>CỘNG HÒA XÃ HỘI CHỦ NGHĨA VIỆT NAM</w:t>
            </w:r>
          </w:p>
          <w:p w14:paraId="665BF77C">
            <w:pPr>
              <w:jc w:val="center"/>
              <w:rPr>
                <w:b/>
                <w:bCs/>
                <w:sz w:val="28"/>
                <w:szCs w:val="28"/>
              </w:rPr>
            </w:pPr>
            <w:r>
              <w:rPr>
                <w:b/>
                <w:bCs/>
                <w:sz w:val="28"/>
                <w:szCs w:val="28"/>
              </w:rPr>
              <w:t>Độc lập - Tự do - Hạnh phúc</w:t>
            </w:r>
          </w:p>
          <w:p w14:paraId="71324CA6">
            <w:pPr>
              <w:tabs>
                <w:tab w:val="left" w:pos="1985"/>
                <w:tab w:val="left" w:pos="3261"/>
              </w:tabs>
              <w:spacing w:before="120"/>
              <w:rPr>
                <w:i/>
                <w:sz w:val="26"/>
                <w:szCs w:val="26"/>
              </w:rPr>
            </w:pPr>
            <w:r>
              <mc:AlternateContent>
                <mc:Choice Requires="wps">
                  <w:drawing>
                    <wp:anchor distT="0" distB="0" distL="114300" distR="114300" simplePos="0" relativeHeight="251659264" behindDoc="0" locked="0" layoutInCell="1" allowOverlap="1">
                      <wp:simplePos x="0" y="0"/>
                      <wp:positionH relativeFrom="column">
                        <wp:posOffset>638175</wp:posOffset>
                      </wp:positionH>
                      <wp:positionV relativeFrom="paragraph">
                        <wp:posOffset>13970</wp:posOffset>
                      </wp:positionV>
                      <wp:extent cx="2162810" cy="0"/>
                      <wp:effectExtent l="0" t="0" r="28575" b="19050"/>
                      <wp:wrapNone/>
                      <wp:docPr id="5" name="Line 2"/>
                      <wp:cNvGraphicFramePr/>
                      <a:graphic xmlns:a="http://schemas.openxmlformats.org/drawingml/2006/main">
                        <a:graphicData uri="http://schemas.microsoft.com/office/word/2010/wordprocessingShape">
                          <wps:wsp>
                            <wps:cNvCnPr>
                              <a:cxnSpLocks noChangeShapeType="1"/>
                            </wps:cNvCnPr>
                            <wps:spPr bwMode="auto">
                              <a:xfrm>
                                <a:off x="0" y="0"/>
                                <a:ext cx="2162755"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50.25pt;margin-top:1.1pt;height:0pt;width:170.3pt;z-index:251659264;mso-width-relative:page;mso-height-relative:page;" filled="f" stroked="t" coordsize="21600,21600" o:gfxdata="UEsDBAoAAAAAAIdO4kAAAAAAAAAAAAAAAAAEAAAAZHJzL1BLAwQUAAAACACHTuJAX33tNtMAAAAH&#10;AQAADwAAAGRycy9kb3ducmV2LnhtbE2OTU/DMBBE70j8B2uRuFStnVBQFeL0AOTGhQLiuo2XJCJe&#10;p7H7Ab+ehQscn2Y088r1yQ/qQFPsA1vIFgYUcRNcz62Fl+d6vgIVE7LDITBZ+KQI6+r8rMTChSM/&#10;0WGTWiUjHAu00KU0FlrHpiOPcRFGYsnew+QxCU6tdhMeZdwPOjfmRnvsWR46HOmuo+Zjs/cWYv1K&#10;u/pr1szM21UbKN/dPz6gtZcXmbkFleiU/srwoy/qUInTNuzZRTUIG3MtVQt5Dkry5TLLQG1/WVel&#10;/u9ffQNQSwMEFAAAAAgAh07iQNY9o3zJAQAAnwMAAA4AAABkcnMvZTJvRG9jLnhtbK1TwW7bMAy9&#10;D9g/CLo3Tgyk24w4PSToLtkWoN0HKLJsC5VEQVRi5+9HyUnadZce5oMgieTje4/y6mG0hp1UQA2u&#10;5ovZnDPlJDTadTX//fx495UzjMI1woBTNT8r5A/rz59Wg69UCT2YRgVGIA6rwde8j9FXRYGyV1bg&#10;DLxyFGwhWBHpGLqiCWIgdGuKcj6/LwYIjQ8gFSLdbqcgvyCGjwBC22qptiCPVrk4oQZlRCRJ2GuP&#10;fJ3Ztq2S8VfboorM1JyUxrxSE9of0lqsV6LqgvC9lhcK4iMU3mmyQjtqeoPaiijYMeh/oKyWARDa&#10;OJNgi0lIdoRULObvvHnqhVdZC1mN/mY6/j9Y+fO0D0w3NV9y5oSlge+0U6xMzgweK0rYuH1I2uTo&#10;nvwO5AsyB5teuE5lhs9nT2WLVFH8VZIO6An/MPyAhnLEMUK2aWyDTZBkABvzNM63aagxMkmX5eK+&#10;/LIkWvIaK0R1LfQB43cFlqVNzQ1xzsDitMOYiIjqmpL6OHjUxuRhG8eGmn9blstcgGB0k4IpDUN3&#10;2JjATiI9l/xlVRR5mxbg6JqpiXEX0Unn5NgBmvM+XM2guWU2lzeWHsbbc65+/a/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ffe020wAAAAcBAAAPAAAAAAAAAAEAIAAAACIAAABkcnMvZG93bnJl&#10;di54bWxQSwECFAAUAAAACACHTuJA1j2jfMkBAACfAwAADgAAAAAAAAABACAAAAAiAQAAZHJzL2Uy&#10;b0RvYy54bWxQSwUGAAAAAAYABgBZAQAAXQUAAAAA&#10;">
                      <v:fill on="f" focussize="0,0"/>
                      <v:stroke color="#000000" joinstyle="round"/>
                      <v:imagedata o:title=""/>
                      <o:lock v:ext="edit" aspectratio="f"/>
                    </v:line>
                  </w:pict>
                </mc:Fallback>
              </mc:AlternateContent>
            </w:r>
            <w:r>
              <w:rPr>
                <w:b/>
                <w:bCs/>
                <w:i/>
                <w:sz w:val="26"/>
                <w:szCs w:val="26"/>
              </w:rPr>
              <w:t xml:space="preserve">          </w:t>
            </w:r>
            <w:r>
              <w:rPr>
                <w:bCs/>
                <w:i/>
                <w:sz w:val="26"/>
                <w:szCs w:val="26"/>
              </w:rPr>
              <w:t>Cần Thơ</w:t>
            </w:r>
            <w:r>
              <w:rPr>
                <w:i/>
                <w:sz w:val="26"/>
                <w:szCs w:val="26"/>
              </w:rPr>
              <w:t xml:space="preserve">, ngày </w:t>
            </w:r>
            <w:r>
              <w:rPr>
                <w:rFonts w:hint="default"/>
                <w:i/>
                <w:sz w:val="26"/>
                <w:szCs w:val="26"/>
                <w:lang w:val="en-US"/>
              </w:rPr>
              <w:t xml:space="preserve">10 </w:t>
            </w:r>
            <w:r>
              <w:rPr>
                <w:i/>
                <w:sz w:val="26"/>
                <w:szCs w:val="26"/>
              </w:rPr>
              <w:t>tháng 4 năm 2026</w:t>
            </w:r>
          </w:p>
        </w:tc>
      </w:tr>
    </w:tbl>
    <w:p w14:paraId="615182DB">
      <w:pPr>
        <w:pStyle w:val="20"/>
        <w:shd w:val="clear" w:color="auto" w:fill="FFFFFF"/>
        <w:tabs>
          <w:tab w:val="left" w:pos="3000"/>
        </w:tabs>
        <w:spacing w:before="120" w:beforeAutospacing="0" w:after="0" w:afterAutospacing="0"/>
        <w:jc w:val="center"/>
        <w:rPr>
          <w:sz w:val="28"/>
          <w:szCs w:val="28"/>
        </w:rPr>
      </w:pPr>
      <w:bookmarkStart w:id="0" w:name="loai_1"/>
      <w:r>
        <w:rPr>
          <w:b/>
          <w:bCs/>
          <w:sz w:val="28"/>
          <w:szCs w:val="28"/>
          <w:lang w:val="vi-VN"/>
        </w:rPr>
        <w:t>QUYẾT ĐỊNH</w:t>
      </w:r>
      <w:bookmarkEnd w:id="0"/>
    </w:p>
    <w:p w14:paraId="44074653">
      <w:pPr>
        <w:pStyle w:val="20"/>
        <w:shd w:val="clear" w:color="auto" w:fill="FFFFFF"/>
        <w:spacing w:before="0" w:beforeAutospacing="0" w:after="0" w:afterAutospacing="0"/>
        <w:jc w:val="center"/>
        <w:rPr>
          <w:b/>
          <w:bCs/>
          <w:sz w:val="28"/>
          <w:szCs w:val="28"/>
        </w:rPr>
      </w:pPr>
      <w:r>
        <w:rPr>
          <w:b/>
          <w:sz w:val="28"/>
          <w:szCs w:val="28"/>
        </w:rPr>
        <w:t>B</w:t>
      </w:r>
      <w:r>
        <w:rPr>
          <w:b/>
          <w:bCs/>
          <w:sz w:val="28"/>
          <w:szCs w:val="28"/>
        </w:rPr>
        <w:t>an hành Quy định quản lý chiếu sáng đô thị</w:t>
      </w:r>
    </w:p>
    <w:p w14:paraId="647697D7">
      <w:pPr>
        <w:pStyle w:val="20"/>
        <w:shd w:val="clear" w:color="auto" w:fill="FFFFFF"/>
        <w:spacing w:before="0" w:beforeAutospacing="0" w:after="240" w:afterAutospacing="0"/>
        <w:jc w:val="center"/>
        <w:rPr>
          <w:b/>
          <w:sz w:val="28"/>
          <w:szCs w:val="28"/>
        </w:rPr>
      </w:pPr>
      <w:r>
        <w:rPr>
          <w:b/>
          <w:bCs/>
          <w:sz w:val="28"/>
          <w:szCs w:val="28"/>
        </w:rPr>
        <w:t>trên địa bàn thành phố Cần Thơ</w:t>
      </w:r>
    </w:p>
    <w:p w14:paraId="647697DB">
      <w:pPr>
        <w:pStyle w:val="20"/>
        <w:shd w:val="clear" w:color="auto" w:fill="FFFFFF"/>
        <w:spacing w:before="0" w:beforeAutospacing="0" w:after="120" w:afterAutospacing="0"/>
        <w:ind w:firstLine="720"/>
        <w:jc w:val="both"/>
        <w:rPr>
          <w:i/>
          <w:iCs/>
          <w:color w:val="000000" w:themeColor="text1"/>
          <w:sz w:val="28"/>
          <w:szCs w:val="28"/>
          <w:lang w:val="vi-VN"/>
          <w14:textFill>
            <w14:solidFill>
              <w14:schemeClr w14:val="tx1"/>
            </w14:solidFill>
          </w14:textFill>
        </w:rPr>
      </w:pPr>
      <w:r>
        <w:rPr>
          <w:i/>
          <w:iCs/>
          <w:color w:val="000000" w:themeColor="text1"/>
          <w:sz w:val="28"/>
          <w:szCs w:val="28"/>
          <w:lang w:val="vi-VN"/>
          <w14:textFill>
            <w14:solidFill>
              <w14:schemeClr w14:val="tx1"/>
            </w14:solidFill>
          </w14:textFill>
        </w:rPr>
        <w:t xml:space="preserve">Căn cứ Luật Tổ chức chính quyền địa phương </w:t>
      </w:r>
      <w:r>
        <w:rPr>
          <w:i/>
          <w:iCs/>
          <w:color w:val="000000" w:themeColor="text1"/>
          <w:sz w:val="28"/>
          <w:szCs w:val="28"/>
          <w14:textFill>
            <w14:solidFill>
              <w14:schemeClr w14:val="tx1"/>
            </w14:solidFill>
          </w14:textFill>
        </w:rPr>
        <w:t>số 72/2025/QH15</w:t>
      </w:r>
      <w:r>
        <w:rPr>
          <w:i/>
          <w:iCs/>
          <w:color w:val="000000" w:themeColor="text1"/>
          <w:sz w:val="28"/>
          <w:szCs w:val="28"/>
          <w:lang w:val="vi-VN"/>
          <w14:textFill>
            <w14:solidFill>
              <w14:schemeClr w14:val="tx1"/>
            </w14:solidFill>
          </w14:textFill>
        </w:rPr>
        <w:t>;</w:t>
      </w:r>
    </w:p>
    <w:p w14:paraId="193CA228">
      <w:pPr>
        <w:spacing w:after="120"/>
        <w:ind w:firstLine="709"/>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xml:space="preserve">Căn cứ Nghị định số 79/2009/NĐ-CP ngày 28 tháng 9 năm 2009 của Chính phủ về quản lý chiếu sáng đô thị; </w:t>
      </w:r>
    </w:p>
    <w:p w14:paraId="750FB157">
      <w:pPr>
        <w:spacing w:after="120"/>
        <w:ind w:firstLine="709"/>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Theo đề nghị của Giám đốc Sở Xây dựng;</w:t>
      </w:r>
    </w:p>
    <w:p w14:paraId="76135D40">
      <w:pPr>
        <w:spacing w:after="120"/>
        <w:ind w:firstLine="709"/>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Ủy ban nhân dân ban hành Quyết định ban hành </w:t>
      </w:r>
      <w:r>
        <w:rPr>
          <w:i/>
          <w:sz w:val="28"/>
          <w:szCs w:val="28"/>
        </w:rPr>
        <w:t>Q</w:t>
      </w:r>
      <w:r>
        <w:rPr>
          <w:bCs/>
          <w:i/>
          <w:sz w:val="28"/>
          <w:szCs w:val="28"/>
        </w:rPr>
        <w:t xml:space="preserve">uy </w:t>
      </w:r>
      <w:r>
        <w:rPr>
          <w:i/>
          <w:sz w:val="28"/>
          <w:szCs w:val="28"/>
        </w:rPr>
        <w:t xml:space="preserve">định </w:t>
      </w:r>
      <w:r>
        <w:rPr>
          <w:i/>
          <w:color w:val="000000" w:themeColor="text1"/>
          <w:sz w:val="28"/>
          <w:szCs w:val="28"/>
          <w14:textFill>
            <w14:solidFill>
              <w14:schemeClr w14:val="tx1"/>
            </w14:solidFill>
          </w14:textFill>
        </w:rPr>
        <w:t>quản lý chiếu sáng đô thị trên địa bàn thành phố Cần Thơ.</w:t>
      </w:r>
      <w:bookmarkStart w:id="9" w:name="_GoBack"/>
      <w:bookmarkEnd w:id="9"/>
    </w:p>
    <w:p w14:paraId="647697E6">
      <w:pPr>
        <w:pStyle w:val="20"/>
        <w:shd w:val="clear" w:color="auto" w:fill="FFFFFF"/>
        <w:spacing w:before="0" w:beforeAutospacing="0" w:after="120" w:afterAutospacing="0"/>
        <w:ind w:firstLine="720"/>
        <w:jc w:val="both"/>
        <w:rPr>
          <w:color w:val="000000" w:themeColor="text1"/>
          <w:sz w:val="28"/>
          <w:szCs w:val="28"/>
          <w:lang w:val="vi-VN"/>
          <w14:textFill>
            <w14:solidFill>
              <w14:schemeClr w14:val="tx1"/>
            </w14:solidFill>
          </w14:textFill>
        </w:rPr>
      </w:pPr>
      <w:bookmarkStart w:id="1" w:name="dieu_1"/>
      <w:r>
        <w:rPr>
          <w:b/>
          <w:bCs/>
          <w:color w:val="000000" w:themeColor="text1"/>
          <w:sz w:val="28"/>
          <w:szCs w:val="28"/>
          <w:lang w:val="vi-VN"/>
          <w14:textFill>
            <w14:solidFill>
              <w14:schemeClr w14:val="tx1"/>
            </w14:solidFill>
          </w14:textFill>
        </w:rPr>
        <w:t>Điều 1.</w:t>
      </w:r>
      <w:bookmarkEnd w:id="1"/>
      <w:r>
        <w:rPr>
          <w:rStyle w:val="27"/>
          <w:color w:val="000000" w:themeColor="text1"/>
          <w:sz w:val="28"/>
          <w:szCs w:val="28"/>
          <w:lang w:val="vi-VN"/>
          <w14:textFill>
            <w14:solidFill>
              <w14:schemeClr w14:val="tx1"/>
            </w14:solidFill>
          </w14:textFill>
        </w:rPr>
        <w:t> </w:t>
      </w:r>
      <w:bookmarkStart w:id="2" w:name="dieu_1_name"/>
      <w:r>
        <w:rPr>
          <w:color w:val="000000" w:themeColor="text1"/>
          <w:sz w:val="28"/>
          <w:szCs w:val="28"/>
          <w:lang w:val="vi-VN"/>
          <w14:textFill>
            <w14:solidFill>
              <w14:schemeClr w14:val="tx1"/>
            </w14:solidFill>
          </w14:textFill>
        </w:rPr>
        <w:t>Ban hành kèm theo Quyết định này Quy định quản lý chiếu sáng đô thị trên địa bàn thành phố Cần Thơ.</w:t>
      </w:r>
      <w:bookmarkEnd w:id="2"/>
    </w:p>
    <w:p w14:paraId="2802FBCF">
      <w:pPr>
        <w:pStyle w:val="20"/>
        <w:shd w:val="clear" w:color="auto" w:fill="FFFFFF"/>
        <w:spacing w:before="0" w:beforeAutospacing="0" w:after="120" w:afterAutospacing="0"/>
        <w:ind w:firstLine="720"/>
        <w:jc w:val="both"/>
        <w:rPr>
          <w:color w:val="000000" w:themeColor="text1"/>
          <w:sz w:val="28"/>
          <w:szCs w:val="28"/>
          <w14:textFill>
            <w14:solidFill>
              <w14:schemeClr w14:val="tx1"/>
            </w14:solidFill>
          </w14:textFill>
        </w:rPr>
      </w:pPr>
      <w:bookmarkStart w:id="3" w:name="dieu_2"/>
      <w:r>
        <w:rPr>
          <w:b/>
          <w:bCs/>
          <w:color w:val="000000" w:themeColor="text1"/>
          <w:sz w:val="28"/>
          <w:szCs w:val="28"/>
          <w:lang w:val="vi-VN"/>
          <w14:textFill>
            <w14:solidFill>
              <w14:schemeClr w14:val="tx1"/>
            </w14:solidFill>
          </w14:textFill>
        </w:rPr>
        <w:t>Điều 2.</w:t>
      </w:r>
      <w:bookmarkEnd w:id="3"/>
      <w:r>
        <w:rPr>
          <w:rStyle w:val="27"/>
          <w:color w:val="000000" w:themeColor="text1"/>
          <w:sz w:val="28"/>
          <w:szCs w:val="28"/>
          <w:lang w:val="vi-VN"/>
          <w14:textFill>
            <w14:solidFill>
              <w14:schemeClr w14:val="tx1"/>
            </w14:solidFill>
          </w14:textFill>
        </w:rPr>
        <w:t> </w:t>
      </w:r>
      <w:bookmarkStart w:id="4" w:name="dieu_2_name"/>
      <w:r>
        <w:rPr>
          <w:color w:val="254061" w:themeColor="accent1" w:themeShade="80"/>
          <w:sz w:val="28"/>
          <w:szCs w:val="28"/>
        </w:rPr>
        <w:t xml:space="preserve">Quyết định này có hiệu lực kể từ ngày 24 tháng 4 năm 2026 </w:t>
      </w:r>
      <w:r>
        <w:rPr>
          <w:color w:val="000000" w:themeColor="text1"/>
          <w:sz w:val="28"/>
          <w:szCs w:val="28"/>
          <w14:textFill>
            <w14:solidFill>
              <w14:schemeClr w14:val="tx1"/>
            </w14:solidFill>
          </w14:textFill>
        </w:rPr>
        <w:t>và bãi bỏ Quyết định số 27/2013/QĐ-UBND ngày 12 tháng 12 năm 2013 của Ủy ban nhân dân thành phố Cần Thơ (cũ) ban hành quy định phân cấp quản lý chiếu sáng đô thị và các hoạt động liên quan đến chiếu sáng đô thị; Quyết định số 26/2015/QĐ-UBND ngày 07 tháng 7 năm 2015 của Ủy ban nhân dân tỉnh Sóc Trăng (cũ) ban hành quy định phân cấp quản lý chiếu sáng đô thị trên địa bàn tỉnh Sóc Trăng.</w:t>
      </w:r>
    </w:p>
    <w:bookmarkEnd w:id="4"/>
    <w:p w14:paraId="647697E9">
      <w:pPr>
        <w:pStyle w:val="20"/>
        <w:shd w:val="clear" w:color="auto" w:fill="FFFFFF"/>
        <w:spacing w:before="0" w:beforeAutospacing="0" w:after="120" w:afterAutospacing="0"/>
        <w:ind w:firstLine="720"/>
        <w:jc w:val="both"/>
        <w:rPr>
          <w:color w:val="000000" w:themeColor="text1"/>
          <w:sz w:val="28"/>
          <w:szCs w:val="28"/>
          <w:lang w:val="vi-VN"/>
          <w14:textFill>
            <w14:solidFill>
              <w14:schemeClr w14:val="tx1"/>
            </w14:solidFill>
          </w14:textFill>
        </w:rPr>
      </w:pPr>
      <w:bookmarkStart w:id="5" w:name="dieu_3"/>
      <w:r>
        <w:rPr>
          <w:b/>
          <w:bCs/>
          <w:color w:val="000000" w:themeColor="text1"/>
          <w:sz w:val="28"/>
          <w:szCs w:val="28"/>
          <w:lang w:val="vi-VN"/>
          <w14:textFill>
            <w14:solidFill>
              <w14:schemeClr w14:val="tx1"/>
            </w14:solidFill>
          </w14:textFill>
        </w:rPr>
        <w:t>Điều 3.</w:t>
      </w:r>
      <w:bookmarkEnd w:id="5"/>
      <w:r>
        <w:rPr>
          <w:rStyle w:val="27"/>
          <w:color w:val="000000" w:themeColor="text1"/>
          <w:sz w:val="28"/>
          <w:szCs w:val="28"/>
          <w:lang w:val="vi-VN"/>
          <w14:textFill>
            <w14:solidFill>
              <w14:schemeClr w14:val="tx1"/>
            </w14:solidFill>
          </w14:textFill>
        </w:rPr>
        <w:t> </w:t>
      </w:r>
      <w:bookmarkStart w:id="6" w:name="dieu_3_name"/>
      <w:r>
        <w:rPr>
          <w:color w:val="000000" w:themeColor="text1"/>
          <w:sz w:val="28"/>
          <w:szCs w:val="28"/>
          <w:lang w:val="vi-VN"/>
          <w14:textFill>
            <w14:solidFill>
              <w14:schemeClr w14:val="tx1"/>
            </w14:solidFill>
          </w14:textFill>
        </w:rPr>
        <w:t xml:space="preserve">Chánh Văn phòng Ủy ban nhân dân thành phố; Giám đốc </w:t>
      </w:r>
      <w:r>
        <w:rPr>
          <w:iCs/>
          <w:color w:val="000000" w:themeColor="text1"/>
          <w:sz w:val="28"/>
          <w:szCs w:val="28"/>
          <w:lang w:val="vi-VN"/>
          <w14:textFill>
            <w14:solidFill>
              <w14:schemeClr w14:val="tx1"/>
            </w14:solidFill>
          </w14:textFill>
        </w:rPr>
        <w:t>Sở</w:t>
      </w:r>
      <w:r>
        <w:rPr>
          <w:color w:val="000000" w:themeColor="text1"/>
          <w:sz w:val="28"/>
          <w:szCs w:val="28"/>
          <w:lang w:val="vi-VN"/>
          <w14:textFill>
            <w14:solidFill>
              <w14:schemeClr w14:val="tx1"/>
            </w14:solidFill>
          </w14:textFill>
        </w:rPr>
        <w:t>, Thủ trưởng cơ quan, ban, ngành thành phố; Chủ tịch Ủy ban nhân dân xã, phường; các chủ đầu tư, các tổ chức, cá nhân có liên quan chịu trách nhiệm thi hành Quyết định này./.</w:t>
      </w:r>
      <w:bookmarkEnd w:id="6"/>
    </w:p>
    <w:tbl>
      <w:tblPr>
        <w:tblStyle w:val="8"/>
        <w:tblW w:w="9528" w:type="dxa"/>
        <w:tblInd w:w="-12" w:type="dxa"/>
        <w:tblLayout w:type="autofit"/>
        <w:tblCellMar>
          <w:top w:w="0" w:type="dxa"/>
          <w:left w:w="0" w:type="dxa"/>
          <w:bottom w:w="0" w:type="dxa"/>
          <w:right w:w="0" w:type="dxa"/>
        </w:tblCellMar>
      </w:tblPr>
      <w:tblGrid>
        <w:gridCol w:w="4548"/>
        <w:gridCol w:w="4980"/>
      </w:tblGrid>
      <w:tr w14:paraId="64769801">
        <w:tblPrEx>
          <w:tblCellMar>
            <w:top w:w="0" w:type="dxa"/>
            <w:left w:w="0" w:type="dxa"/>
            <w:bottom w:w="0" w:type="dxa"/>
            <w:right w:w="0" w:type="dxa"/>
          </w:tblCellMar>
        </w:tblPrEx>
        <w:tc>
          <w:tcPr>
            <w:tcW w:w="4548" w:type="dxa"/>
            <w:tcMar>
              <w:top w:w="0" w:type="dxa"/>
              <w:left w:w="108" w:type="dxa"/>
              <w:bottom w:w="0" w:type="dxa"/>
              <w:right w:w="108" w:type="dxa"/>
            </w:tcMar>
          </w:tcPr>
          <w:p w14:paraId="647697EA">
            <w:pPr>
              <w:rPr>
                <w:b/>
                <w:i/>
                <w:color w:val="000000" w:themeColor="text1"/>
                <w:lang w:val="vi-VN"/>
                <w14:textFill>
                  <w14:solidFill>
                    <w14:schemeClr w14:val="tx1"/>
                  </w14:solidFill>
                </w14:textFill>
              </w:rPr>
            </w:pPr>
            <w:bookmarkStart w:id="7" w:name="bookmark0"/>
            <w:r>
              <w:rPr>
                <w:color w:val="000000" w:themeColor="text1"/>
                <w:sz w:val="18"/>
                <w:szCs w:val="18"/>
                <w:lang w:val="vi-VN"/>
                <w14:textFill>
                  <w14:solidFill>
                    <w14:schemeClr w14:val="tx1"/>
                  </w14:solidFill>
                </w14:textFill>
              </w:rPr>
              <w:t> </w:t>
            </w:r>
            <w:bookmarkEnd w:id="7"/>
            <w:r>
              <w:rPr>
                <w:b/>
                <w:i/>
                <w:color w:val="000000" w:themeColor="text1"/>
                <w:lang w:val="vi-VN"/>
                <w14:textFill>
                  <w14:solidFill>
                    <w14:schemeClr w14:val="tx1"/>
                  </w14:solidFill>
                </w14:textFill>
              </w:rPr>
              <w:t>Nơi nhận:</w:t>
            </w:r>
          </w:p>
          <w:p w14:paraId="647697EB">
            <w:pPr>
              <w:tabs>
                <w:tab w:val="center" w:pos="6663"/>
              </w:tabs>
              <w:rPr>
                <w:color w:val="000000" w:themeColor="text1"/>
                <w:lang w:val="vi-VN"/>
                <w14:textFill>
                  <w14:solidFill>
                    <w14:schemeClr w14:val="tx1"/>
                  </w14:solidFill>
                </w14:textFill>
              </w:rPr>
            </w:pPr>
            <w:r>
              <w:rPr>
                <w:color w:val="000000" w:themeColor="text1"/>
                <w:sz w:val="22"/>
                <w:szCs w:val="22"/>
                <w:lang w:val="vi-VN"/>
                <w14:textFill>
                  <w14:solidFill>
                    <w14:schemeClr w14:val="tx1"/>
                  </w14:solidFill>
                </w14:textFill>
              </w:rPr>
              <w:t>- V</w:t>
            </w:r>
            <w:r>
              <w:rPr>
                <w:color w:val="000000" w:themeColor="text1"/>
                <w:sz w:val="22"/>
                <w:szCs w:val="22"/>
                <w14:textFill>
                  <w14:solidFill>
                    <w14:schemeClr w14:val="tx1"/>
                  </w14:solidFill>
                </w14:textFill>
              </w:rPr>
              <w:t>ăn phòng</w:t>
            </w:r>
            <w:r>
              <w:rPr>
                <w:color w:val="000000" w:themeColor="text1"/>
                <w:sz w:val="22"/>
                <w:szCs w:val="22"/>
                <w:lang w:val="vi-VN"/>
                <w14:textFill>
                  <w14:solidFill>
                    <w14:schemeClr w14:val="tx1"/>
                  </w14:solidFill>
                </w14:textFill>
              </w:rPr>
              <w:t xml:space="preserve"> Chính phủ; </w:t>
            </w:r>
          </w:p>
          <w:p w14:paraId="647697EC">
            <w:pPr>
              <w:tabs>
                <w:tab w:val="center" w:pos="6663"/>
              </w:tabs>
              <w:rPr>
                <w:color w:val="000000" w:themeColor="text1"/>
                <w:lang w:val="vi-VN"/>
                <w14:textFill>
                  <w14:solidFill>
                    <w14:schemeClr w14:val="tx1"/>
                  </w14:solidFill>
                </w14:textFill>
              </w:rPr>
            </w:pPr>
            <w:r>
              <w:rPr>
                <w:color w:val="000000" w:themeColor="text1"/>
                <w:sz w:val="22"/>
                <w:szCs w:val="22"/>
                <w:lang w:val="vi-VN"/>
                <w14:textFill>
                  <w14:solidFill>
                    <w14:schemeClr w14:val="tx1"/>
                  </w14:solidFill>
                </w14:textFill>
              </w:rPr>
              <w:t>- Bộ Xây dựng;</w:t>
            </w:r>
          </w:p>
          <w:p w14:paraId="647697ED">
            <w:pPr>
              <w:tabs>
                <w:tab w:val="center" w:pos="6663"/>
              </w:tabs>
              <w:rPr>
                <w:color w:val="000000" w:themeColor="text1"/>
                <w:lang w:val="vi-VN"/>
                <w14:textFill>
                  <w14:solidFill>
                    <w14:schemeClr w14:val="tx1"/>
                  </w14:solidFill>
                </w14:textFill>
              </w:rPr>
            </w:pPr>
            <w:r>
              <w:rPr>
                <w:color w:val="000000" w:themeColor="text1"/>
                <w:sz w:val="22"/>
                <w:szCs w:val="22"/>
                <w:lang w:val="vi-VN"/>
                <w14:textFill>
                  <w14:solidFill>
                    <w14:schemeClr w14:val="tx1"/>
                  </w14:solidFill>
                </w14:textFill>
              </w:rPr>
              <w:t>- Bộ Tư pháp (Cục KTVB&amp;</w:t>
            </w:r>
            <w:r>
              <w:rPr>
                <w:color w:val="000000" w:themeColor="text1"/>
                <w:sz w:val="22"/>
                <w:szCs w:val="22"/>
                <w14:textFill>
                  <w14:solidFill>
                    <w14:schemeClr w14:val="tx1"/>
                  </w14:solidFill>
                </w14:textFill>
              </w:rPr>
              <w:t>TCTHPL</w:t>
            </w:r>
            <w:r>
              <w:rPr>
                <w:color w:val="000000" w:themeColor="text1"/>
                <w:sz w:val="22"/>
                <w:szCs w:val="22"/>
                <w:lang w:val="vi-VN"/>
                <w14:textFill>
                  <w14:solidFill>
                    <w14:schemeClr w14:val="tx1"/>
                  </w14:solidFill>
                </w14:textFill>
              </w:rPr>
              <w:t>);</w:t>
            </w:r>
          </w:p>
          <w:p w14:paraId="48051B3D">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T</w:t>
            </w:r>
            <w:r>
              <w:rPr>
                <w:color w:val="000000" w:themeColor="text1"/>
                <w:sz w:val="22"/>
                <w:szCs w:val="22"/>
                <w14:textFill>
                  <w14:solidFill>
                    <w14:schemeClr w14:val="tx1"/>
                  </w14:solidFill>
                </w14:textFill>
              </w:rPr>
              <w:t>T.</w:t>
            </w:r>
            <w:r>
              <w:rPr>
                <w:color w:val="000000" w:themeColor="text1"/>
                <w:sz w:val="22"/>
                <w:szCs w:val="22"/>
                <w:lang w:val="vi-VN"/>
                <w14:textFill>
                  <w14:solidFill>
                    <w14:schemeClr w14:val="tx1"/>
                  </w14:solidFill>
                </w14:textFill>
              </w:rPr>
              <w:t xml:space="preserve">TU, </w:t>
            </w:r>
            <w:r>
              <w:rPr>
                <w:color w:val="000000" w:themeColor="text1"/>
                <w:sz w:val="22"/>
                <w:szCs w:val="22"/>
                <w14:textFill>
                  <w14:solidFill>
                    <w14:schemeClr w14:val="tx1"/>
                  </w14:solidFill>
                </w14:textFill>
              </w:rPr>
              <w:t xml:space="preserve">TT. </w:t>
            </w:r>
            <w:r>
              <w:rPr>
                <w:color w:val="000000" w:themeColor="text1"/>
                <w:sz w:val="22"/>
                <w:szCs w:val="22"/>
                <w:lang w:val="vi-VN"/>
                <w14:textFill>
                  <w14:solidFill>
                    <w14:schemeClr w14:val="tx1"/>
                  </w14:solidFill>
                </w14:textFill>
              </w:rPr>
              <w:t xml:space="preserve">HĐND </w:t>
            </w:r>
            <w:r>
              <w:rPr>
                <w:color w:val="000000" w:themeColor="text1"/>
                <w:sz w:val="22"/>
                <w:szCs w:val="22"/>
                <w14:textFill>
                  <w14:solidFill>
                    <w14:schemeClr w14:val="tx1"/>
                  </w14:solidFill>
                </w14:textFill>
              </w:rPr>
              <w:t>thành phố</w:t>
            </w:r>
            <w:r>
              <w:rPr>
                <w:color w:val="000000" w:themeColor="text1"/>
                <w:sz w:val="22"/>
                <w:szCs w:val="22"/>
                <w:lang w:val="vi-VN"/>
                <w14:textFill>
                  <w14:solidFill>
                    <w14:schemeClr w14:val="tx1"/>
                  </w14:solidFill>
                </w14:textFill>
              </w:rPr>
              <w:t>;</w:t>
            </w:r>
          </w:p>
          <w:p w14:paraId="06F2CE47">
            <w:pPr>
              <w:tabs>
                <w:tab w:val="center" w:pos="6663"/>
              </w:tabs>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BTV. Đảng ủy UBND thành phố;</w:t>
            </w:r>
          </w:p>
          <w:p w14:paraId="7397D998">
            <w:pPr>
              <w:tabs>
                <w:tab w:val="center" w:pos="6663"/>
              </w:tabs>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CT, PCT UBND TP;</w:t>
            </w:r>
          </w:p>
          <w:p w14:paraId="2383856C">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xml:space="preserve">- UBMTTQVN và các đoàn thể </w:t>
            </w:r>
            <w:r>
              <w:rPr>
                <w:color w:val="000000" w:themeColor="text1"/>
                <w:sz w:val="22"/>
                <w:szCs w:val="22"/>
                <w14:textFill>
                  <w14:solidFill>
                    <w14:schemeClr w14:val="tx1"/>
                  </w14:solidFill>
                </w14:textFill>
              </w:rPr>
              <w:t>thành phố</w:t>
            </w:r>
            <w:r>
              <w:rPr>
                <w:color w:val="000000" w:themeColor="text1"/>
                <w:sz w:val="22"/>
                <w:szCs w:val="22"/>
                <w:lang w:val="vi-VN"/>
                <w14:textFill>
                  <w14:solidFill>
                    <w14:schemeClr w14:val="tx1"/>
                  </w14:solidFill>
                </w14:textFill>
              </w:rPr>
              <w:t>;</w:t>
            </w:r>
          </w:p>
          <w:p w14:paraId="647697F0">
            <w:pPr>
              <w:tabs>
                <w:tab w:val="center" w:pos="6663"/>
              </w:tabs>
              <w:rPr>
                <w:color w:val="000000" w:themeColor="text1"/>
                <w:lang w:val="vi-VN"/>
                <w14:textFill>
                  <w14:solidFill>
                    <w14:schemeClr w14:val="tx1"/>
                  </w14:solidFill>
                </w14:textFill>
              </w:rPr>
            </w:pPr>
            <w:r>
              <w:rPr>
                <w:color w:val="000000" w:themeColor="text1"/>
                <w:sz w:val="22"/>
                <w:szCs w:val="22"/>
                <w:lang w:val="vi-VN"/>
                <w14:textFill>
                  <w14:solidFill>
                    <w14:schemeClr w14:val="tx1"/>
                  </w14:solidFill>
                </w14:textFill>
              </w:rPr>
              <w:t>- Văn phòng Đoàn ĐBQH và HĐND thành phố;</w:t>
            </w:r>
          </w:p>
          <w:p w14:paraId="647697F1">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xml:space="preserve">- Các Ban HĐND </w:t>
            </w:r>
            <w:r>
              <w:rPr>
                <w:color w:val="000000" w:themeColor="text1"/>
                <w:sz w:val="22"/>
                <w:szCs w:val="22"/>
                <w14:textFill>
                  <w14:solidFill>
                    <w14:schemeClr w14:val="tx1"/>
                  </w14:solidFill>
                </w14:textFill>
              </w:rPr>
              <w:t>thành phố</w:t>
            </w:r>
            <w:r>
              <w:rPr>
                <w:color w:val="000000" w:themeColor="text1"/>
                <w:sz w:val="22"/>
                <w:szCs w:val="22"/>
                <w:lang w:val="vi-VN"/>
                <w14:textFill>
                  <w14:solidFill>
                    <w14:schemeClr w14:val="tx1"/>
                  </w14:solidFill>
                </w14:textFill>
              </w:rPr>
              <w:t>;</w:t>
            </w:r>
          </w:p>
          <w:p w14:paraId="2B37D0B9">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Sở, ban, ngành thành phố;</w:t>
            </w:r>
          </w:p>
          <w:p w14:paraId="089E79DD">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UBND xã, phường;</w:t>
            </w:r>
          </w:p>
          <w:p w14:paraId="63CFAD18">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Báo và Phát thanh, Truyền hình Cần Thơ;</w:t>
            </w:r>
          </w:p>
          <w:p w14:paraId="73E8AF5E">
            <w:pPr>
              <w:tabs>
                <w:tab w:val="center" w:pos="6663"/>
              </w:tabs>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VP UBND TP (2, 3);</w:t>
            </w:r>
          </w:p>
          <w:p w14:paraId="409C9B44">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xml:space="preserve">- Công báo </w:t>
            </w:r>
            <w:r>
              <w:rPr>
                <w:color w:val="000000" w:themeColor="text1"/>
                <w:sz w:val="22"/>
                <w:szCs w:val="22"/>
                <w14:textFill>
                  <w14:solidFill>
                    <w14:schemeClr w14:val="tx1"/>
                  </w14:solidFill>
                </w14:textFill>
              </w:rPr>
              <w:t>thành phố</w:t>
            </w:r>
            <w:r>
              <w:rPr>
                <w:color w:val="000000" w:themeColor="text1"/>
                <w:sz w:val="22"/>
                <w:szCs w:val="22"/>
                <w:lang w:val="vi-VN"/>
                <w14:textFill>
                  <w14:solidFill>
                    <w14:schemeClr w14:val="tx1"/>
                  </w14:solidFill>
                </w14:textFill>
              </w:rPr>
              <w:t xml:space="preserve">; </w:t>
            </w:r>
          </w:p>
          <w:p w14:paraId="52FD4BC1">
            <w:pPr>
              <w:tabs>
                <w:tab w:val="center" w:pos="6663"/>
              </w:tabs>
              <w:rPr>
                <w:color w:val="000000" w:themeColor="text1"/>
                <w:sz w:val="22"/>
                <w:szCs w:val="22"/>
                <w14:textFill>
                  <w14:solidFill>
                    <w14:schemeClr w14:val="tx1"/>
                  </w14:solidFill>
                </w14:textFill>
              </w:rPr>
            </w:pPr>
            <w:r>
              <w:rPr>
                <w:color w:val="000000" w:themeColor="text1"/>
                <w:sz w:val="22"/>
                <w:szCs w:val="22"/>
                <w:lang w:val="vi-VN"/>
                <w14:textFill>
                  <w14:solidFill>
                    <w14:schemeClr w14:val="tx1"/>
                  </w14:solidFill>
                </w14:textFill>
              </w:rPr>
              <w:t xml:space="preserve">- Cổng Thông tin điện tử </w:t>
            </w:r>
            <w:r>
              <w:rPr>
                <w:color w:val="000000" w:themeColor="text1"/>
                <w:sz w:val="22"/>
                <w:szCs w:val="22"/>
                <w14:textFill>
                  <w14:solidFill>
                    <w14:schemeClr w14:val="tx1"/>
                  </w14:solidFill>
                </w14:textFill>
              </w:rPr>
              <w:t>thành phố;</w:t>
            </w:r>
          </w:p>
          <w:p w14:paraId="5A5012F6">
            <w:pPr>
              <w:tabs>
                <w:tab w:val="center" w:pos="6663"/>
              </w:tabs>
              <w:rPr>
                <w:color w:val="000000" w:themeColor="text1"/>
                <w:sz w:val="22"/>
                <w:szCs w:val="22"/>
                <w:lang w:val="vi-VN"/>
                <w14:textFill>
                  <w14:solidFill>
                    <w14:schemeClr w14:val="tx1"/>
                  </w14:solidFill>
                </w14:textFill>
              </w:rPr>
            </w:pPr>
            <w:r>
              <w:rPr>
                <w:color w:val="000000" w:themeColor="text1"/>
                <w:sz w:val="22"/>
                <w:szCs w:val="22"/>
                <w:lang w:val="vi-VN"/>
                <w14:textFill>
                  <w14:solidFill>
                    <w14:schemeClr w14:val="tx1"/>
                  </w14:solidFill>
                </w14:textFill>
              </w:rPr>
              <w:t>- Lưu: VT</w:t>
            </w:r>
            <w:r>
              <w:rPr>
                <w:color w:val="000000" w:themeColor="text1"/>
                <w:sz w:val="22"/>
                <w:szCs w:val="22"/>
                <w14:textFill>
                  <w14:solidFill>
                    <w14:schemeClr w14:val="tx1"/>
                  </w14:solidFill>
                </w14:textFill>
              </w:rPr>
              <w:t>,</w:t>
            </w:r>
            <w:r>
              <w:rPr>
                <w:color w:val="000000" w:themeColor="text1"/>
                <w:sz w:val="20"/>
                <w:szCs w:val="20"/>
                <w14:textFill>
                  <w14:solidFill>
                    <w14:schemeClr w14:val="tx1"/>
                  </w14:solidFill>
                </w14:textFill>
              </w:rPr>
              <w:t>BN</w:t>
            </w:r>
          </w:p>
          <w:p w14:paraId="647697F7">
            <w:pPr>
              <w:pStyle w:val="14"/>
              <w:rPr>
                <w:color w:val="000000" w:themeColor="text1"/>
                <w14:textFill>
                  <w14:solidFill>
                    <w14:schemeClr w14:val="tx1"/>
                  </w14:solidFill>
                </w14:textFill>
              </w:rPr>
            </w:pPr>
          </w:p>
        </w:tc>
        <w:tc>
          <w:tcPr>
            <w:tcW w:w="4980" w:type="dxa"/>
            <w:tcMar>
              <w:top w:w="0" w:type="dxa"/>
              <w:left w:w="108" w:type="dxa"/>
              <w:bottom w:w="0" w:type="dxa"/>
              <w:right w:w="108" w:type="dxa"/>
            </w:tcMar>
          </w:tcPr>
          <w:p w14:paraId="647697F8">
            <w:pPr>
              <w:jc w:val="cente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TM. ỦY BAN NHÂN DÂN</w:t>
            </w:r>
            <w:r>
              <w:rPr>
                <w:b/>
                <w:bCs/>
                <w:color w:val="000000" w:themeColor="text1"/>
                <w:sz w:val="26"/>
                <w:szCs w:val="26"/>
                <w14:textFill>
                  <w14:solidFill>
                    <w14:schemeClr w14:val="tx1"/>
                  </w14:solidFill>
                </w14:textFill>
              </w:rPr>
              <w:br w:type="textWrapping"/>
            </w:r>
            <w:r>
              <w:rPr>
                <w:b/>
                <w:bCs/>
                <w:color w:val="000000" w:themeColor="text1"/>
                <w:sz w:val="26"/>
                <w:szCs w:val="26"/>
                <w14:textFill>
                  <w14:solidFill>
                    <w14:schemeClr w14:val="tx1"/>
                  </w14:solidFill>
                </w14:textFill>
              </w:rPr>
              <w:t>KT. CHỦ TỊCH</w:t>
            </w:r>
          </w:p>
          <w:p w14:paraId="647697F9">
            <w:pPr>
              <w:jc w:val="cente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PHÓ CHỦ TỊCH</w:t>
            </w:r>
          </w:p>
          <w:p w14:paraId="647697FA">
            <w:pPr>
              <w:jc w:val="center"/>
              <w:rPr>
                <w:b/>
                <w:bCs/>
                <w:color w:val="000000" w:themeColor="text1"/>
                <w:sz w:val="28"/>
                <w:szCs w:val="28"/>
                <w14:textFill>
                  <w14:solidFill>
                    <w14:schemeClr w14:val="tx1"/>
                  </w14:solidFill>
                </w14:textFill>
              </w:rPr>
            </w:pPr>
          </w:p>
          <w:p w14:paraId="647697FB">
            <w:pPr>
              <w:jc w:val="center"/>
              <w:rPr>
                <w:b/>
                <w:bCs/>
                <w:color w:val="000000" w:themeColor="text1"/>
                <w:sz w:val="28"/>
                <w:szCs w:val="28"/>
                <w14:textFill>
                  <w14:solidFill>
                    <w14:schemeClr w14:val="tx1"/>
                  </w14:solidFill>
                </w14:textFill>
              </w:rPr>
            </w:pPr>
          </w:p>
          <w:p w14:paraId="647697FC">
            <w:pPr>
              <w:jc w:val="center"/>
              <w:rPr>
                <w:b/>
                <w:bCs/>
                <w:color w:val="000000" w:themeColor="text1"/>
                <w:sz w:val="28"/>
                <w:szCs w:val="28"/>
                <w14:textFill>
                  <w14:solidFill>
                    <w14:schemeClr w14:val="tx1"/>
                  </w14:solidFill>
                </w14:textFill>
              </w:rPr>
            </w:pPr>
          </w:p>
          <w:p w14:paraId="171CA564">
            <w:pPr>
              <w:jc w:val="center"/>
              <w:rPr>
                <w:b/>
                <w:bCs/>
                <w:color w:val="000000" w:themeColor="text1"/>
                <w:sz w:val="28"/>
                <w:szCs w:val="28"/>
                <w14:textFill>
                  <w14:solidFill>
                    <w14:schemeClr w14:val="tx1"/>
                  </w14:solidFill>
                </w14:textFill>
              </w:rPr>
            </w:pPr>
          </w:p>
          <w:p w14:paraId="647697FD">
            <w:pPr>
              <w:jc w:val="center"/>
              <w:rPr>
                <w:b/>
                <w:bCs/>
                <w:color w:val="000000" w:themeColor="text1"/>
                <w:sz w:val="28"/>
                <w:szCs w:val="28"/>
                <w14:textFill>
                  <w14:solidFill>
                    <w14:schemeClr w14:val="tx1"/>
                  </w14:solidFill>
                </w14:textFill>
              </w:rPr>
            </w:pPr>
          </w:p>
          <w:p w14:paraId="647697FF">
            <w:pPr>
              <w:rPr>
                <w:b/>
                <w:bCs/>
                <w:color w:val="000000" w:themeColor="text1"/>
                <w:sz w:val="28"/>
                <w:szCs w:val="28"/>
                <w14:textFill>
                  <w14:solidFill>
                    <w14:schemeClr w14:val="tx1"/>
                  </w14:solidFill>
                </w14:textFill>
              </w:rPr>
            </w:pPr>
          </w:p>
          <w:p w14:paraId="64769800">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Nguyễn Văn Hòa</w:t>
            </w:r>
          </w:p>
        </w:tc>
      </w:tr>
    </w:tbl>
    <w:p w14:paraId="4092AD7C">
      <w:pPr>
        <w:tabs>
          <w:tab w:val="left" w:pos="6774"/>
        </w:tabs>
        <w:sectPr>
          <w:headerReference r:id="rId3" w:type="default"/>
          <w:headerReference r:id="rId4" w:type="even"/>
          <w:pgSz w:w="11907" w:h="16840"/>
          <w:pgMar w:top="1134" w:right="1134" w:bottom="1134" w:left="1701" w:header="720" w:footer="720" w:gutter="0"/>
          <w:pgNumType w:start="1"/>
          <w:cols w:space="720" w:num="1"/>
          <w:titlePg/>
          <w:docGrid w:linePitch="360" w:charSpace="0"/>
        </w:sectPr>
      </w:pPr>
      <w:bookmarkStart w:id="8" w:name="loai_2"/>
      <w:r>
        <w:tab/>
      </w:r>
    </w:p>
    <w:bookmarkEnd w:id="8"/>
    <w:p w14:paraId="08BAD394">
      <w:pPr>
        <w:tabs>
          <w:tab w:val="left" w:pos="5948"/>
        </w:tabs>
        <w:rPr>
          <w:lang w:val="vi-VN"/>
        </w:rPr>
      </w:pPr>
    </w:p>
    <w:sectPr>
      <w:pgSz w:w="11907" w:h="16840"/>
      <w:pgMar w:top="1134" w:right="1134" w:bottom="1134" w:left="1701"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9895">
    <w:pPr>
      <w:pStyle w:val="18"/>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2</w:t>
    </w:r>
    <w:r>
      <w:rPr>
        <w:rStyle w:val="21"/>
      </w:rPr>
      <w:fldChar w:fldCharType="end"/>
    </w:r>
  </w:p>
  <w:p w14:paraId="64769896">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9893">
    <w:pPr>
      <w:pStyle w:val="18"/>
      <w:framePr w:wrap="around" w:vAnchor="text" w:hAnchor="margin" w:xAlign="center" w:y="1"/>
      <w:rPr>
        <w:rStyle w:val="21"/>
      </w:rPr>
    </w:pPr>
    <w:r>
      <w:rPr>
        <w:rStyle w:val="21"/>
      </w:rPr>
      <w:fldChar w:fldCharType="begin"/>
    </w:r>
    <w:r>
      <w:rPr>
        <w:rStyle w:val="21"/>
      </w:rPr>
      <w:instrText xml:space="preserve">PAGE  </w:instrText>
    </w:r>
    <w:r>
      <w:rPr>
        <w:rStyle w:val="21"/>
      </w:rPr>
      <w:fldChar w:fldCharType="end"/>
    </w:r>
  </w:p>
  <w:p w14:paraId="64769894">
    <w:pPr>
      <w:pStyle w:val="1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442"/>
    <w:rsid w:val="00004EC8"/>
    <w:rsid w:val="0001151D"/>
    <w:rsid w:val="0001471C"/>
    <w:rsid w:val="00017078"/>
    <w:rsid w:val="00021E33"/>
    <w:rsid w:val="00025B34"/>
    <w:rsid w:val="00030CFB"/>
    <w:rsid w:val="000333CE"/>
    <w:rsid w:val="000343A8"/>
    <w:rsid w:val="000414D1"/>
    <w:rsid w:val="0004171B"/>
    <w:rsid w:val="00042624"/>
    <w:rsid w:val="00043558"/>
    <w:rsid w:val="00044FC6"/>
    <w:rsid w:val="000473B5"/>
    <w:rsid w:val="00052D73"/>
    <w:rsid w:val="00055460"/>
    <w:rsid w:val="00063CFB"/>
    <w:rsid w:val="000649EF"/>
    <w:rsid w:val="00070AC8"/>
    <w:rsid w:val="00071468"/>
    <w:rsid w:val="0007263E"/>
    <w:rsid w:val="0007481A"/>
    <w:rsid w:val="00077F10"/>
    <w:rsid w:val="00080444"/>
    <w:rsid w:val="00080C4D"/>
    <w:rsid w:val="00085F87"/>
    <w:rsid w:val="000864C1"/>
    <w:rsid w:val="00090B4A"/>
    <w:rsid w:val="00090B4D"/>
    <w:rsid w:val="00090BA2"/>
    <w:rsid w:val="00091648"/>
    <w:rsid w:val="00092299"/>
    <w:rsid w:val="00092A6C"/>
    <w:rsid w:val="000964F0"/>
    <w:rsid w:val="000966BD"/>
    <w:rsid w:val="000A042B"/>
    <w:rsid w:val="000A0B52"/>
    <w:rsid w:val="000A18C2"/>
    <w:rsid w:val="000A3476"/>
    <w:rsid w:val="000A355A"/>
    <w:rsid w:val="000A5D3D"/>
    <w:rsid w:val="000A7A35"/>
    <w:rsid w:val="000A7BA7"/>
    <w:rsid w:val="000B32B1"/>
    <w:rsid w:val="000B55C7"/>
    <w:rsid w:val="000B6FC7"/>
    <w:rsid w:val="000C223D"/>
    <w:rsid w:val="000C29B4"/>
    <w:rsid w:val="000C2E5C"/>
    <w:rsid w:val="000C313B"/>
    <w:rsid w:val="000C4B8B"/>
    <w:rsid w:val="000C7F57"/>
    <w:rsid w:val="000D2616"/>
    <w:rsid w:val="000D2A5A"/>
    <w:rsid w:val="000D2B18"/>
    <w:rsid w:val="000D329A"/>
    <w:rsid w:val="000D4507"/>
    <w:rsid w:val="000D4CC1"/>
    <w:rsid w:val="000D6493"/>
    <w:rsid w:val="000E1A4C"/>
    <w:rsid w:val="000E283C"/>
    <w:rsid w:val="000F0633"/>
    <w:rsid w:val="000F21F1"/>
    <w:rsid w:val="000F230E"/>
    <w:rsid w:val="000F6355"/>
    <w:rsid w:val="000F65E3"/>
    <w:rsid w:val="000F6F54"/>
    <w:rsid w:val="00102787"/>
    <w:rsid w:val="001028FF"/>
    <w:rsid w:val="00106FA4"/>
    <w:rsid w:val="001110CE"/>
    <w:rsid w:val="00111E97"/>
    <w:rsid w:val="001126DF"/>
    <w:rsid w:val="00113649"/>
    <w:rsid w:val="00114465"/>
    <w:rsid w:val="00124E7D"/>
    <w:rsid w:val="00127185"/>
    <w:rsid w:val="001310EA"/>
    <w:rsid w:val="0013122F"/>
    <w:rsid w:val="00132707"/>
    <w:rsid w:val="00135014"/>
    <w:rsid w:val="001360B6"/>
    <w:rsid w:val="001360D2"/>
    <w:rsid w:val="00136D54"/>
    <w:rsid w:val="00142438"/>
    <w:rsid w:val="00155951"/>
    <w:rsid w:val="00156703"/>
    <w:rsid w:val="00161A44"/>
    <w:rsid w:val="00163941"/>
    <w:rsid w:val="001644F3"/>
    <w:rsid w:val="00165456"/>
    <w:rsid w:val="001710B5"/>
    <w:rsid w:val="00172C97"/>
    <w:rsid w:val="00174C6B"/>
    <w:rsid w:val="00176B20"/>
    <w:rsid w:val="00177231"/>
    <w:rsid w:val="0018295F"/>
    <w:rsid w:val="001850C3"/>
    <w:rsid w:val="00197E77"/>
    <w:rsid w:val="001A1331"/>
    <w:rsid w:val="001A2114"/>
    <w:rsid w:val="001A68E1"/>
    <w:rsid w:val="001B1F2F"/>
    <w:rsid w:val="001B6CC9"/>
    <w:rsid w:val="001C244C"/>
    <w:rsid w:val="001C2880"/>
    <w:rsid w:val="001C36B0"/>
    <w:rsid w:val="001C45DB"/>
    <w:rsid w:val="001C5BFB"/>
    <w:rsid w:val="001D30C6"/>
    <w:rsid w:val="001D3AA0"/>
    <w:rsid w:val="001D4923"/>
    <w:rsid w:val="001D4BB7"/>
    <w:rsid w:val="001D6492"/>
    <w:rsid w:val="001E017D"/>
    <w:rsid w:val="001E2024"/>
    <w:rsid w:val="001E7DDE"/>
    <w:rsid w:val="001F15DF"/>
    <w:rsid w:val="001F4833"/>
    <w:rsid w:val="001F7602"/>
    <w:rsid w:val="001F7F38"/>
    <w:rsid w:val="00202DB1"/>
    <w:rsid w:val="002130D8"/>
    <w:rsid w:val="00216DD0"/>
    <w:rsid w:val="00217693"/>
    <w:rsid w:val="00220C17"/>
    <w:rsid w:val="00221E49"/>
    <w:rsid w:val="00222159"/>
    <w:rsid w:val="002250C0"/>
    <w:rsid w:val="0022561C"/>
    <w:rsid w:val="00230F74"/>
    <w:rsid w:val="002333B7"/>
    <w:rsid w:val="002342B1"/>
    <w:rsid w:val="00241978"/>
    <w:rsid w:val="00242256"/>
    <w:rsid w:val="00251852"/>
    <w:rsid w:val="00251AF3"/>
    <w:rsid w:val="002564FE"/>
    <w:rsid w:val="00257477"/>
    <w:rsid w:val="00265665"/>
    <w:rsid w:val="00265F21"/>
    <w:rsid w:val="0027093B"/>
    <w:rsid w:val="00270FE6"/>
    <w:rsid w:val="002723EB"/>
    <w:rsid w:val="00272F28"/>
    <w:rsid w:val="0027561F"/>
    <w:rsid w:val="00275891"/>
    <w:rsid w:val="00276074"/>
    <w:rsid w:val="00280E1B"/>
    <w:rsid w:val="00282C25"/>
    <w:rsid w:val="00283822"/>
    <w:rsid w:val="002839E1"/>
    <w:rsid w:val="00283E43"/>
    <w:rsid w:val="002863F9"/>
    <w:rsid w:val="0028653F"/>
    <w:rsid w:val="002957D5"/>
    <w:rsid w:val="002965F1"/>
    <w:rsid w:val="00296DF7"/>
    <w:rsid w:val="002A3F49"/>
    <w:rsid w:val="002A45DA"/>
    <w:rsid w:val="002A521B"/>
    <w:rsid w:val="002A578E"/>
    <w:rsid w:val="002A785E"/>
    <w:rsid w:val="002B181F"/>
    <w:rsid w:val="002B1D32"/>
    <w:rsid w:val="002B29B7"/>
    <w:rsid w:val="002B4A9E"/>
    <w:rsid w:val="002B5991"/>
    <w:rsid w:val="002B650A"/>
    <w:rsid w:val="002C0209"/>
    <w:rsid w:val="002C0E43"/>
    <w:rsid w:val="002C2924"/>
    <w:rsid w:val="002C46C2"/>
    <w:rsid w:val="002C4922"/>
    <w:rsid w:val="002C4BFE"/>
    <w:rsid w:val="002C6979"/>
    <w:rsid w:val="002C7BC6"/>
    <w:rsid w:val="002C7C17"/>
    <w:rsid w:val="002D0F4B"/>
    <w:rsid w:val="002D2128"/>
    <w:rsid w:val="002D42F7"/>
    <w:rsid w:val="002D4454"/>
    <w:rsid w:val="002D6512"/>
    <w:rsid w:val="002D7AC8"/>
    <w:rsid w:val="002E1663"/>
    <w:rsid w:val="002E325D"/>
    <w:rsid w:val="002E5475"/>
    <w:rsid w:val="002E60EE"/>
    <w:rsid w:val="002E7685"/>
    <w:rsid w:val="002F091F"/>
    <w:rsid w:val="002F0D30"/>
    <w:rsid w:val="002F1341"/>
    <w:rsid w:val="002F1B7A"/>
    <w:rsid w:val="002F4578"/>
    <w:rsid w:val="00302CBE"/>
    <w:rsid w:val="003063F0"/>
    <w:rsid w:val="00307ED7"/>
    <w:rsid w:val="003111D1"/>
    <w:rsid w:val="00311AE0"/>
    <w:rsid w:val="00312CF0"/>
    <w:rsid w:val="00317B1E"/>
    <w:rsid w:val="00317D17"/>
    <w:rsid w:val="00321522"/>
    <w:rsid w:val="003224DE"/>
    <w:rsid w:val="00322AA3"/>
    <w:rsid w:val="00322C5E"/>
    <w:rsid w:val="0032576B"/>
    <w:rsid w:val="003258CC"/>
    <w:rsid w:val="00332903"/>
    <w:rsid w:val="003339CD"/>
    <w:rsid w:val="00335338"/>
    <w:rsid w:val="00335DDD"/>
    <w:rsid w:val="00340A90"/>
    <w:rsid w:val="003411C9"/>
    <w:rsid w:val="00345579"/>
    <w:rsid w:val="00350AB4"/>
    <w:rsid w:val="00355ADC"/>
    <w:rsid w:val="00355DDF"/>
    <w:rsid w:val="0035707E"/>
    <w:rsid w:val="003575EF"/>
    <w:rsid w:val="00363D71"/>
    <w:rsid w:val="00372331"/>
    <w:rsid w:val="0037528A"/>
    <w:rsid w:val="00375710"/>
    <w:rsid w:val="003760F8"/>
    <w:rsid w:val="0037640C"/>
    <w:rsid w:val="003838F4"/>
    <w:rsid w:val="00384909"/>
    <w:rsid w:val="00385D0C"/>
    <w:rsid w:val="00387F80"/>
    <w:rsid w:val="0039089E"/>
    <w:rsid w:val="00391288"/>
    <w:rsid w:val="0039354E"/>
    <w:rsid w:val="00393D64"/>
    <w:rsid w:val="00393EED"/>
    <w:rsid w:val="00395AED"/>
    <w:rsid w:val="00396E2A"/>
    <w:rsid w:val="00397583"/>
    <w:rsid w:val="003A1E34"/>
    <w:rsid w:val="003A2ADF"/>
    <w:rsid w:val="003A2B18"/>
    <w:rsid w:val="003A3045"/>
    <w:rsid w:val="003A4A9E"/>
    <w:rsid w:val="003A55E2"/>
    <w:rsid w:val="003B5541"/>
    <w:rsid w:val="003C2327"/>
    <w:rsid w:val="003C4132"/>
    <w:rsid w:val="003C6DB1"/>
    <w:rsid w:val="003D0583"/>
    <w:rsid w:val="003D08AD"/>
    <w:rsid w:val="003D1F97"/>
    <w:rsid w:val="003D7424"/>
    <w:rsid w:val="003E3AFB"/>
    <w:rsid w:val="003E4348"/>
    <w:rsid w:val="003F1026"/>
    <w:rsid w:val="003F6479"/>
    <w:rsid w:val="00400D52"/>
    <w:rsid w:val="004022AB"/>
    <w:rsid w:val="004023C4"/>
    <w:rsid w:val="00403733"/>
    <w:rsid w:val="00406457"/>
    <w:rsid w:val="004068CC"/>
    <w:rsid w:val="0040780C"/>
    <w:rsid w:val="004078E5"/>
    <w:rsid w:val="00407A59"/>
    <w:rsid w:val="0041224C"/>
    <w:rsid w:val="004126F2"/>
    <w:rsid w:val="00417FD9"/>
    <w:rsid w:val="00420863"/>
    <w:rsid w:val="004242FE"/>
    <w:rsid w:val="00426E76"/>
    <w:rsid w:val="00426F29"/>
    <w:rsid w:val="004275BE"/>
    <w:rsid w:val="0043024B"/>
    <w:rsid w:val="0043052F"/>
    <w:rsid w:val="004317D0"/>
    <w:rsid w:val="00432B14"/>
    <w:rsid w:val="004358AF"/>
    <w:rsid w:val="004373E7"/>
    <w:rsid w:val="00440BA0"/>
    <w:rsid w:val="004423EB"/>
    <w:rsid w:val="00446AA6"/>
    <w:rsid w:val="004473C2"/>
    <w:rsid w:val="0045058B"/>
    <w:rsid w:val="0045114D"/>
    <w:rsid w:val="00451504"/>
    <w:rsid w:val="004566B0"/>
    <w:rsid w:val="00460053"/>
    <w:rsid w:val="00462842"/>
    <w:rsid w:val="00462A84"/>
    <w:rsid w:val="00463B58"/>
    <w:rsid w:val="00464159"/>
    <w:rsid w:val="00472191"/>
    <w:rsid w:val="00475523"/>
    <w:rsid w:val="004757ED"/>
    <w:rsid w:val="00475B4E"/>
    <w:rsid w:val="00476247"/>
    <w:rsid w:val="00476D00"/>
    <w:rsid w:val="00480622"/>
    <w:rsid w:val="00481DEC"/>
    <w:rsid w:val="00482C06"/>
    <w:rsid w:val="004865D0"/>
    <w:rsid w:val="00490D57"/>
    <w:rsid w:val="004920E7"/>
    <w:rsid w:val="00493735"/>
    <w:rsid w:val="0049636B"/>
    <w:rsid w:val="00496A32"/>
    <w:rsid w:val="004A0696"/>
    <w:rsid w:val="004A3A6D"/>
    <w:rsid w:val="004B04A0"/>
    <w:rsid w:val="004B0C00"/>
    <w:rsid w:val="004B6876"/>
    <w:rsid w:val="004C068F"/>
    <w:rsid w:val="004C1BDF"/>
    <w:rsid w:val="004C27FB"/>
    <w:rsid w:val="004C484C"/>
    <w:rsid w:val="004C541C"/>
    <w:rsid w:val="004D07EF"/>
    <w:rsid w:val="004D17DD"/>
    <w:rsid w:val="004D35D4"/>
    <w:rsid w:val="004D4F49"/>
    <w:rsid w:val="004D56B1"/>
    <w:rsid w:val="004D7C42"/>
    <w:rsid w:val="004E0B19"/>
    <w:rsid w:val="004E1AE5"/>
    <w:rsid w:val="004E3ACE"/>
    <w:rsid w:val="004E598E"/>
    <w:rsid w:val="004E62F0"/>
    <w:rsid w:val="004E7979"/>
    <w:rsid w:val="004F1216"/>
    <w:rsid w:val="004F1AAE"/>
    <w:rsid w:val="004F2677"/>
    <w:rsid w:val="004F7742"/>
    <w:rsid w:val="00500717"/>
    <w:rsid w:val="0050298E"/>
    <w:rsid w:val="0050358D"/>
    <w:rsid w:val="00503EEA"/>
    <w:rsid w:val="00504D1A"/>
    <w:rsid w:val="00504DFF"/>
    <w:rsid w:val="00506423"/>
    <w:rsid w:val="0050659E"/>
    <w:rsid w:val="00511E5A"/>
    <w:rsid w:val="0051633F"/>
    <w:rsid w:val="00520D1B"/>
    <w:rsid w:val="00523203"/>
    <w:rsid w:val="0052417A"/>
    <w:rsid w:val="00530029"/>
    <w:rsid w:val="00530D60"/>
    <w:rsid w:val="00536A7A"/>
    <w:rsid w:val="0053765A"/>
    <w:rsid w:val="005376DE"/>
    <w:rsid w:val="00537E7A"/>
    <w:rsid w:val="00541273"/>
    <w:rsid w:val="00542BB1"/>
    <w:rsid w:val="0054374C"/>
    <w:rsid w:val="005445A3"/>
    <w:rsid w:val="0054496B"/>
    <w:rsid w:val="00544DDA"/>
    <w:rsid w:val="005500EF"/>
    <w:rsid w:val="00552275"/>
    <w:rsid w:val="00554A24"/>
    <w:rsid w:val="005627A9"/>
    <w:rsid w:val="00565E34"/>
    <w:rsid w:val="00570442"/>
    <w:rsid w:val="00570F84"/>
    <w:rsid w:val="00576059"/>
    <w:rsid w:val="00577054"/>
    <w:rsid w:val="00577783"/>
    <w:rsid w:val="0058206D"/>
    <w:rsid w:val="005822AB"/>
    <w:rsid w:val="005849E4"/>
    <w:rsid w:val="005858C9"/>
    <w:rsid w:val="00585C6C"/>
    <w:rsid w:val="00587642"/>
    <w:rsid w:val="00587755"/>
    <w:rsid w:val="00597599"/>
    <w:rsid w:val="00597D6C"/>
    <w:rsid w:val="005A2232"/>
    <w:rsid w:val="005A2DF3"/>
    <w:rsid w:val="005A32DC"/>
    <w:rsid w:val="005A3D5A"/>
    <w:rsid w:val="005A3E68"/>
    <w:rsid w:val="005A4026"/>
    <w:rsid w:val="005A40FD"/>
    <w:rsid w:val="005A71FB"/>
    <w:rsid w:val="005A7767"/>
    <w:rsid w:val="005B18AC"/>
    <w:rsid w:val="005B1E5D"/>
    <w:rsid w:val="005B2798"/>
    <w:rsid w:val="005B3168"/>
    <w:rsid w:val="005B4F31"/>
    <w:rsid w:val="005B538A"/>
    <w:rsid w:val="005B7255"/>
    <w:rsid w:val="005C173B"/>
    <w:rsid w:val="005C20BA"/>
    <w:rsid w:val="005C362F"/>
    <w:rsid w:val="005C6118"/>
    <w:rsid w:val="005D0C2F"/>
    <w:rsid w:val="005D1C96"/>
    <w:rsid w:val="005D2F6B"/>
    <w:rsid w:val="005D69C6"/>
    <w:rsid w:val="005E1571"/>
    <w:rsid w:val="005E505C"/>
    <w:rsid w:val="005E65A4"/>
    <w:rsid w:val="005E71F2"/>
    <w:rsid w:val="005F1079"/>
    <w:rsid w:val="005F24F4"/>
    <w:rsid w:val="006010C1"/>
    <w:rsid w:val="00603BE1"/>
    <w:rsid w:val="00613BEF"/>
    <w:rsid w:val="00617CA5"/>
    <w:rsid w:val="00622140"/>
    <w:rsid w:val="00623DFD"/>
    <w:rsid w:val="00625397"/>
    <w:rsid w:val="0062604D"/>
    <w:rsid w:val="00626139"/>
    <w:rsid w:val="00627397"/>
    <w:rsid w:val="00627D8B"/>
    <w:rsid w:val="00631129"/>
    <w:rsid w:val="00631385"/>
    <w:rsid w:val="00633EB4"/>
    <w:rsid w:val="00634875"/>
    <w:rsid w:val="00635CAF"/>
    <w:rsid w:val="00640E9E"/>
    <w:rsid w:val="00644405"/>
    <w:rsid w:val="00651FC3"/>
    <w:rsid w:val="00652139"/>
    <w:rsid w:val="0065585A"/>
    <w:rsid w:val="006573E7"/>
    <w:rsid w:val="00661D8D"/>
    <w:rsid w:val="006638FE"/>
    <w:rsid w:val="00664FCF"/>
    <w:rsid w:val="00666A00"/>
    <w:rsid w:val="00672416"/>
    <w:rsid w:val="0067272E"/>
    <w:rsid w:val="006746BB"/>
    <w:rsid w:val="0067715D"/>
    <w:rsid w:val="0068609E"/>
    <w:rsid w:val="00686603"/>
    <w:rsid w:val="00687947"/>
    <w:rsid w:val="00687AC0"/>
    <w:rsid w:val="00693267"/>
    <w:rsid w:val="006948D7"/>
    <w:rsid w:val="0069548E"/>
    <w:rsid w:val="0069587C"/>
    <w:rsid w:val="006971BC"/>
    <w:rsid w:val="006A02FE"/>
    <w:rsid w:val="006A0789"/>
    <w:rsid w:val="006A1A00"/>
    <w:rsid w:val="006A1B7C"/>
    <w:rsid w:val="006A340A"/>
    <w:rsid w:val="006A4A41"/>
    <w:rsid w:val="006A5353"/>
    <w:rsid w:val="006A6746"/>
    <w:rsid w:val="006A7E04"/>
    <w:rsid w:val="006B29D2"/>
    <w:rsid w:val="006B5AB9"/>
    <w:rsid w:val="006B6904"/>
    <w:rsid w:val="006C1063"/>
    <w:rsid w:val="006C610F"/>
    <w:rsid w:val="006C7DF5"/>
    <w:rsid w:val="006D19D1"/>
    <w:rsid w:val="006D6E81"/>
    <w:rsid w:val="006D73F4"/>
    <w:rsid w:val="006D77BA"/>
    <w:rsid w:val="006E283F"/>
    <w:rsid w:val="006E29F0"/>
    <w:rsid w:val="006E3764"/>
    <w:rsid w:val="006E3FD7"/>
    <w:rsid w:val="006E56C0"/>
    <w:rsid w:val="006F1F9E"/>
    <w:rsid w:val="006F2749"/>
    <w:rsid w:val="006F27A2"/>
    <w:rsid w:val="006F3087"/>
    <w:rsid w:val="006F3BB1"/>
    <w:rsid w:val="006F4592"/>
    <w:rsid w:val="006F4AAF"/>
    <w:rsid w:val="006F523B"/>
    <w:rsid w:val="006F5706"/>
    <w:rsid w:val="007014CB"/>
    <w:rsid w:val="00707AC8"/>
    <w:rsid w:val="007102E6"/>
    <w:rsid w:val="00711358"/>
    <w:rsid w:val="00712016"/>
    <w:rsid w:val="007138D3"/>
    <w:rsid w:val="007140D7"/>
    <w:rsid w:val="00715E0C"/>
    <w:rsid w:val="00722269"/>
    <w:rsid w:val="00724B85"/>
    <w:rsid w:val="0073441F"/>
    <w:rsid w:val="007355D2"/>
    <w:rsid w:val="00745E9D"/>
    <w:rsid w:val="00756C4F"/>
    <w:rsid w:val="007622ED"/>
    <w:rsid w:val="00763D6C"/>
    <w:rsid w:val="007666E8"/>
    <w:rsid w:val="007700EE"/>
    <w:rsid w:val="00770163"/>
    <w:rsid w:val="007817A8"/>
    <w:rsid w:val="00785A42"/>
    <w:rsid w:val="00785B9B"/>
    <w:rsid w:val="007977E5"/>
    <w:rsid w:val="007A05FB"/>
    <w:rsid w:val="007A0759"/>
    <w:rsid w:val="007A09E4"/>
    <w:rsid w:val="007A1D02"/>
    <w:rsid w:val="007A1FEB"/>
    <w:rsid w:val="007A218C"/>
    <w:rsid w:val="007A29FB"/>
    <w:rsid w:val="007A428B"/>
    <w:rsid w:val="007A6181"/>
    <w:rsid w:val="007A71C3"/>
    <w:rsid w:val="007B3808"/>
    <w:rsid w:val="007B4429"/>
    <w:rsid w:val="007B728C"/>
    <w:rsid w:val="007B7A82"/>
    <w:rsid w:val="007C0C21"/>
    <w:rsid w:val="007C30A5"/>
    <w:rsid w:val="007C685C"/>
    <w:rsid w:val="007C74B1"/>
    <w:rsid w:val="007D1B74"/>
    <w:rsid w:val="007D3C54"/>
    <w:rsid w:val="007D4A13"/>
    <w:rsid w:val="007D66AA"/>
    <w:rsid w:val="007E4CAA"/>
    <w:rsid w:val="007E6372"/>
    <w:rsid w:val="007E75EC"/>
    <w:rsid w:val="007F0090"/>
    <w:rsid w:val="007F388F"/>
    <w:rsid w:val="007F4F24"/>
    <w:rsid w:val="007F7D0C"/>
    <w:rsid w:val="008012AE"/>
    <w:rsid w:val="008018D7"/>
    <w:rsid w:val="00801A60"/>
    <w:rsid w:val="00805540"/>
    <w:rsid w:val="0080653C"/>
    <w:rsid w:val="00811EA9"/>
    <w:rsid w:val="00814BFA"/>
    <w:rsid w:val="00815588"/>
    <w:rsid w:val="00820151"/>
    <w:rsid w:val="00825403"/>
    <w:rsid w:val="00826CBA"/>
    <w:rsid w:val="00827194"/>
    <w:rsid w:val="00830479"/>
    <w:rsid w:val="0083206C"/>
    <w:rsid w:val="008323B3"/>
    <w:rsid w:val="00842426"/>
    <w:rsid w:val="00842A62"/>
    <w:rsid w:val="00843253"/>
    <w:rsid w:val="00844E1E"/>
    <w:rsid w:val="0084522D"/>
    <w:rsid w:val="00846F3C"/>
    <w:rsid w:val="00856192"/>
    <w:rsid w:val="00856ED4"/>
    <w:rsid w:val="00860D5D"/>
    <w:rsid w:val="008619D0"/>
    <w:rsid w:val="00861CCA"/>
    <w:rsid w:val="0086306E"/>
    <w:rsid w:val="00871174"/>
    <w:rsid w:val="00874194"/>
    <w:rsid w:val="00874D43"/>
    <w:rsid w:val="008753AF"/>
    <w:rsid w:val="00875865"/>
    <w:rsid w:val="0087639C"/>
    <w:rsid w:val="00876F23"/>
    <w:rsid w:val="00890D73"/>
    <w:rsid w:val="0089499C"/>
    <w:rsid w:val="0089500E"/>
    <w:rsid w:val="008969F9"/>
    <w:rsid w:val="00896F69"/>
    <w:rsid w:val="00897408"/>
    <w:rsid w:val="00897AE4"/>
    <w:rsid w:val="008A03E7"/>
    <w:rsid w:val="008A27DB"/>
    <w:rsid w:val="008A4250"/>
    <w:rsid w:val="008A494F"/>
    <w:rsid w:val="008A4D84"/>
    <w:rsid w:val="008A63C6"/>
    <w:rsid w:val="008A6FE8"/>
    <w:rsid w:val="008B19BD"/>
    <w:rsid w:val="008B39D3"/>
    <w:rsid w:val="008B4AC1"/>
    <w:rsid w:val="008B51B5"/>
    <w:rsid w:val="008B7C51"/>
    <w:rsid w:val="008C02E0"/>
    <w:rsid w:val="008C22F6"/>
    <w:rsid w:val="008C329B"/>
    <w:rsid w:val="008C5CFE"/>
    <w:rsid w:val="008C7295"/>
    <w:rsid w:val="008D07AD"/>
    <w:rsid w:val="008D1745"/>
    <w:rsid w:val="008D1EF4"/>
    <w:rsid w:val="008D2C3A"/>
    <w:rsid w:val="008D3767"/>
    <w:rsid w:val="008D3C00"/>
    <w:rsid w:val="008D6C83"/>
    <w:rsid w:val="008D7449"/>
    <w:rsid w:val="008D74B2"/>
    <w:rsid w:val="008E0E31"/>
    <w:rsid w:val="008E109C"/>
    <w:rsid w:val="008E27EE"/>
    <w:rsid w:val="008E4005"/>
    <w:rsid w:val="008E4A0D"/>
    <w:rsid w:val="008F133C"/>
    <w:rsid w:val="008F550F"/>
    <w:rsid w:val="008F750B"/>
    <w:rsid w:val="0090557A"/>
    <w:rsid w:val="00907320"/>
    <w:rsid w:val="0091017E"/>
    <w:rsid w:val="00910945"/>
    <w:rsid w:val="009122D7"/>
    <w:rsid w:val="00913A62"/>
    <w:rsid w:val="009178AE"/>
    <w:rsid w:val="00921F50"/>
    <w:rsid w:val="00922795"/>
    <w:rsid w:val="00924666"/>
    <w:rsid w:val="009261B3"/>
    <w:rsid w:val="009264F7"/>
    <w:rsid w:val="009270FA"/>
    <w:rsid w:val="00927EDC"/>
    <w:rsid w:val="00933916"/>
    <w:rsid w:val="0094006A"/>
    <w:rsid w:val="00940E8D"/>
    <w:rsid w:val="00942561"/>
    <w:rsid w:val="009430AB"/>
    <w:rsid w:val="00943D92"/>
    <w:rsid w:val="00944654"/>
    <w:rsid w:val="00947343"/>
    <w:rsid w:val="009474C8"/>
    <w:rsid w:val="00950715"/>
    <w:rsid w:val="00951639"/>
    <w:rsid w:val="00951C58"/>
    <w:rsid w:val="00952550"/>
    <w:rsid w:val="009558D8"/>
    <w:rsid w:val="009566FC"/>
    <w:rsid w:val="00956DA2"/>
    <w:rsid w:val="00957926"/>
    <w:rsid w:val="00961779"/>
    <w:rsid w:val="009643C8"/>
    <w:rsid w:val="00967253"/>
    <w:rsid w:val="00972314"/>
    <w:rsid w:val="00973767"/>
    <w:rsid w:val="00973A82"/>
    <w:rsid w:val="009743BC"/>
    <w:rsid w:val="00975C79"/>
    <w:rsid w:val="00976794"/>
    <w:rsid w:val="00980B78"/>
    <w:rsid w:val="009820D0"/>
    <w:rsid w:val="009873A8"/>
    <w:rsid w:val="0098784D"/>
    <w:rsid w:val="00990F0A"/>
    <w:rsid w:val="009928EF"/>
    <w:rsid w:val="00992CD9"/>
    <w:rsid w:val="00995A3F"/>
    <w:rsid w:val="00995B5B"/>
    <w:rsid w:val="0099720A"/>
    <w:rsid w:val="009A0727"/>
    <w:rsid w:val="009A0D30"/>
    <w:rsid w:val="009A365D"/>
    <w:rsid w:val="009A54B4"/>
    <w:rsid w:val="009A73F5"/>
    <w:rsid w:val="009B057D"/>
    <w:rsid w:val="009B3DCD"/>
    <w:rsid w:val="009B573F"/>
    <w:rsid w:val="009C08A1"/>
    <w:rsid w:val="009C7D81"/>
    <w:rsid w:val="009D1EE9"/>
    <w:rsid w:val="009D43E7"/>
    <w:rsid w:val="009D7093"/>
    <w:rsid w:val="009E0951"/>
    <w:rsid w:val="009E2882"/>
    <w:rsid w:val="009E3F96"/>
    <w:rsid w:val="009E4E72"/>
    <w:rsid w:val="009F0F21"/>
    <w:rsid w:val="009F3355"/>
    <w:rsid w:val="009F6FEB"/>
    <w:rsid w:val="00A00C62"/>
    <w:rsid w:val="00A02A68"/>
    <w:rsid w:val="00A02CF3"/>
    <w:rsid w:val="00A03D07"/>
    <w:rsid w:val="00A05123"/>
    <w:rsid w:val="00A057BE"/>
    <w:rsid w:val="00A1217D"/>
    <w:rsid w:val="00A140C5"/>
    <w:rsid w:val="00A15037"/>
    <w:rsid w:val="00A17655"/>
    <w:rsid w:val="00A179C6"/>
    <w:rsid w:val="00A21D46"/>
    <w:rsid w:val="00A22A8B"/>
    <w:rsid w:val="00A25D9B"/>
    <w:rsid w:val="00A307B9"/>
    <w:rsid w:val="00A30F71"/>
    <w:rsid w:val="00A31B66"/>
    <w:rsid w:val="00A32C9D"/>
    <w:rsid w:val="00A33B9C"/>
    <w:rsid w:val="00A35931"/>
    <w:rsid w:val="00A3722D"/>
    <w:rsid w:val="00A40092"/>
    <w:rsid w:val="00A40330"/>
    <w:rsid w:val="00A433AB"/>
    <w:rsid w:val="00A47172"/>
    <w:rsid w:val="00A50896"/>
    <w:rsid w:val="00A50C0F"/>
    <w:rsid w:val="00A52157"/>
    <w:rsid w:val="00A62810"/>
    <w:rsid w:val="00A628BC"/>
    <w:rsid w:val="00A64D45"/>
    <w:rsid w:val="00A71104"/>
    <w:rsid w:val="00A71EF7"/>
    <w:rsid w:val="00A72874"/>
    <w:rsid w:val="00A75E1F"/>
    <w:rsid w:val="00A86AC1"/>
    <w:rsid w:val="00A86F17"/>
    <w:rsid w:val="00A939EB"/>
    <w:rsid w:val="00A94A35"/>
    <w:rsid w:val="00A95190"/>
    <w:rsid w:val="00AA1093"/>
    <w:rsid w:val="00AA1D62"/>
    <w:rsid w:val="00AA264C"/>
    <w:rsid w:val="00AB24F9"/>
    <w:rsid w:val="00AB5A3C"/>
    <w:rsid w:val="00AB75DA"/>
    <w:rsid w:val="00AC20B7"/>
    <w:rsid w:val="00AC237B"/>
    <w:rsid w:val="00AC44DB"/>
    <w:rsid w:val="00AC7E9F"/>
    <w:rsid w:val="00AD0151"/>
    <w:rsid w:val="00AD2A09"/>
    <w:rsid w:val="00AD2ABA"/>
    <w:rsid w:val="00AD3C8E"/>
    <w:rsid w:val="00AD3EC1"/>
    <w:rsid w:val="00AD45FD"/>
    <w:rsid w:val="00AD4B8D"/>
    <w:rsid w:val="00AD5272"/>
    <w:rsid w:val="00AE1258"/>
    <w:rsid w:val="00AE176D"/>
    <w:rsid w:val="00AE39A8"/>
    <w:rsid w:val="00AE62EE"/>
    <w:rsid w:val="00AE687E"/>
    <w:rsid w:val="00AE7D70"/>
    <w:rsid w:val="00AE7DD9"/>
    <w:rsid w:val="00AF42BB"/>
    <w:rsid w:val="00AF5DBC"/>
    <w:rsid w:val="00AF620A"/>
    <w:rsid w:val="00AF6AFB"/>
    <w:rsid w:val="00B00E96"/>
    <w:rsid w:val="00B02067"/>
    <w:rsid w:val="00B05B1A"/>
    <w:rsid w:val="00B05FA9"/>
    <w:rsid w:val="00B0653F"/>
    <w:rsid w:val="00B069FC"/>
    <w:rsid w:val="00B06BD4"/>
    <w:rsid w:val="00B077EE"/>
    <w:rsid w:val="00B11554"/>
    <w:rsid w:val="00B14E81"/>
    <w:rsid w:val="00B155C3"/>
    <w:rsid w:val="00B158FE"/>
    <w:rsid w:val="00B15D3D"/>
    <w:rsid w:val="00B23966"/>
    <w:rsid w:val="00B248E0"/>
    <w:rsid w:val="00B268FF"/>
    <w:rsid w:val="00B313E5"/>
    <w:rsid w:val="00B33B7C"/>
    <w:rsid w:val="00B34B17"/>
    <w:rsid w:val="00B34C96"/>
    <w:rsid w:val="00B40DE7"/>
    <w:rsid w:val="00B45D7B"/>
    <w:rsid w:val="00B50E54"/>
    <w:rsid w:val="00B517A6"/>
    <w:rsid w:val="00B5361D"/>
    <w:rsid w:val="00B536AD"/>
    <w:rsid w:val="00B54B72"/>
    <w:rsid w:val="00B62BEE"/>
    <w:rsid w:val="00B62CE4"/>
    <w:rsid w:val="00B66F62"/>
    <w:rsid w:val="00B671B8"/>
    <w:rsid w:val="00B700F8"/>
    <w:rsid w:val="00B773FF"/>
    <w:rsid w:val="00B81FB7"/>
    <w:rsid w:val="00B85EE6"/>
    <w:rsid w:val="00B878EF"/>
    <w:rsid w:val="00B905F4"/>
    <w:rsid w:val="00B914B6"/>
    <w:rsid w:val="00B92A77"/>
    <w:rsid w:val="00B92C93"/>
    <w:rsid w:val="00B934B7"/>
    <w:rsid w:val="00B96B65"/>
    <w:rsid w:val="00B96F6E"/>
    <w:rsid w:val="00B9780F"/>
    <w:rsid w:val="00BA0A33"/>
    <w:rsid w:val="00BA0AEC"/>
    <w:rsid w:val="00BA0BC2"/>
    <w:rsid w:val="00BA1CC2"/>
    <w:rsid w:val="00BA385A"/>
    <w:rsid w:val="00BA4CAC"/>
    <w:rsid w:val="00BA63CA"/>
    <w:rsid w:val="00BB3AB5"/>
    <w:rsid w:val="00BB478D"/>
    <w:rsid w:val="00BC09F4"/>
    <w:rsid w:val="00BC1ED7"/>
    <w:rsid w:val="00BC7121"/>
    <w:rsid w:val="00BD133F"/>
    <w:rsid w:val="00BD1B5C"/>
    <w:rsid w:val="00BD1E5E"/>
    <w:rsid w:val="00BD313F"/>
    <w:rsid w:val="00BD383D"/>
    <w:rsid w:val="00BE1487"/>
    <w:rsid w:val="00BE3466"/>
    <w:rsid w:val="00BE3487"/>
    <w:rsid w:val="00BF1DDB"/>
    <w:rsid w:val="00BF3FF6"/>
    <w:rsid w:val="00BF60B1"/>
    <w:rsid w:val="00BF6D16"/>
    <w:rsid w:val="00C01475"/>
    <w:rsid w:val="00C024F2"/>
    <w:rsid w:val="00C043F2"/>
    <w:rsid w:val="00C0610E"/>
    <w:rsid w:val="00C06C52"/>
    <w:rsid w:val="00C07890"/>
    <w:rsid w:val="00C114AF"/>
    <w:rsid w:val="00C11D57"/>
    <w:rsid w:val="00C12567"/>
    <w:rsid w:val="00C12D9F"/>
    <w:rsid w:val="00C201D0"/>
    <w:rsid w:val="00C25374"/>
    <w:rsid w:val="00C31928"/>
    <w:rsid w:val="00C31930"/>
    <w:rsid w:val="00C31E98"/>
    <w:rsid w:val="00C34E4A"/>
    <w:rsid w:val="00C36701"/>
    <w:rsid w:val="00C37A84"/>
    <w:rsid w:val="00C41875"/>
    <w:rsid w:val="00C44F92"/>
    <w:rsid w:val="00C52BBC"/>
    <w:rsid w:val="00C53F40"/>
    <w:rsid w:val="00C5499D"/>
    <w:rsid w:val="00C549F4"/>
    <w:rsid w:val="00C54CB5"/>
    <w:rsid w:val="00C55D0E"/>
    <w:rsid w:val="00C61476"/>
    <w:rsid w:val="00C63440"/>
    <w:rsid w:val="00C659A5"/>
    <w:rsid w:val="00C6669A"/>
    <w:rsid w:val="00C679C1"/>
    <w:rsid w:val="00C71408"/>
    <w:rsid w:val="00C71FCA"/>
    <w:rsid w:val="00C73FA9"/>
    <w:rsid w:val="00C80D7D"/>
    <w:rsid w:val="00C80E47"/>
    <w:rsid w:val="00C81EAC"/>
    <w:rsid w:val="00C82E32"/>
    <w:rsid w:val="00C8465B"/>
    <w:rsid w:val="00C84998"/>
    <w:rsid w:val="00C863CA"/>
    <w:rsid w:val="00C87B67"/>
    <w:rsid w:val="00C93409"/>
    <w:rsid w:val="00C93F66"/>
    <w:rsid w:val="00CA0EB4"/>
    <w:rsid w:val="00CA3190"/>
    <w:rsid w:val="00CA32BD"/>
    <w:rsid w:val="00CA6A07"/>
    <w:rsid w:val="00CB228B"/>
    <w:rsid w:val="00CB28F1"/>
    <w:rsid w:val="00CB32F8"/>
    <w:rsid w:val="00CB3C9B"/>
    <w:rsid w:val="00CB457E"/>
    <w:rsid w:val="00CB53E4"/>
    <w:rsid w:val="00CB6D39"/>
    <w:rsid w:val="00CC26A2"/>
    <w:rsid w:val="00CC3136"/>
    <w:rsid w:val="00CC423C"/>
    <w:rsid w:val="00CC68AD"/>
    <w:rsid w:val="00CC772A"/>
    <w:rsid w:val="00CD21E9"/>
    <w:rsid w:val="00CD41AE"/>
    <w:rsid w:val="00CD43BE"/>
    <w:rsid w:val="00CD48CA"/>
    <w:rsid w:val="00CD66DB"/>
    <w:rsid w:val="00CD79E9"/>
    <w:rsid w:val="00CE07A4"/>
    <w:rsid w:val="00CE1A4B"/>
    <w:rsid w:val="00CF0721"/>
    <w:rsid w:val="00CF5391"/>
    <w:rsid w:val="00D029C9"/>
    <w:rsid w:val="00D075E5"/>
    <w:rsid w:val="00D07F88"/>
    <w:rsid w:val="00D113AA"/>
    <w:rsid w:val="00D142BB"/>
    <w:rsid w:val="00D14759"/>
    <w:rsid w:val="00D173B4"/>
    <w:rsid w:val="00D173BA"/>
    <w:rsid w:val="00D20122"/>
    <w:rsid w:val="00D207F8"/>
    <w:rsid w:val="00D218BF"/>
    <w:rsid w:val="00D2412F"/>
    <w:rsid w:val="00D253D7"/>
    <w:rsid w:val="00D27DE4"/>
    <w:rsid w:val="00D3129B"/>
    <w:rsid w:val="00D31A5D"/>
    <w:rsid w:val="00D33912"/>
    <w:rsid w:val="00D3443A"/>
    <w:rsid w:val="00D34884"/>
    <w:rsid w:val="00D3491F"/>
    <w:rsid w:val="00D361FF"/>
    <w:rsid w:val="00D4105F"/>
    <w:rsid w:val="00D410A0"/>
    <w:rsid w:val="00D42154"/>
    <w:rsid w:val="00D44234"/>
    <w:rsid w:val="00D44C91"/>
    <w:rsid w:val="00D457AC"/>
    <w:rsid w:val="00D55393"/>
    <w:rsid w:val="00D562BB"/>
    <w:rsid w:val="00D62F57"/>
    <w:rsid w:val="00D63EE7"/>
    <w:rsid w:val="00D64D72"/>
    <w:rsid w:val="00D665C8"/>
    <w:rsid w:val="00D67218"/>
    <w:rsid w:val="00D71164"/>
    <w:rsid w:val="00D72E1B"/>
    <w:rsid w:val="00D808D1"/>
    <w:rsid w:val="00D81484"/>
    <w:rsid w:val="00D85C5B"/>
    <w:rsid w:val="00D9078C"/>
    <w:rsid w:val="00D90E3F"/>
    <w:rsid w:val="00D91E58"/>
    <w:rsid w:val="00D921BC"/>
    <w:rsid w:val="00D94E27"/>
    <w:rsid w:val="00D96CEC"/>
    <w:rsid w:val="00DA2D33"/>
    <w:rsid w:val="00DA5BA2"/>
    <w:rsid w:val="00DA7078"/>
    <w:rsid w:val="00DB02FF"/>
    <w:rsid w:val="00DB06F5"/>
    <w:rsid w:val="00DB0966"/>
    <w:rsid w:val="00DB61CB"/>
    <w:rsid w:val="00DB67C9"/>
    <w:rsid w:val="00DC0BC2"/>
    <w:rsid w:val="00DC250B"/>
    <w:rsid w:val="00DC43FA"/>
    <w:rsid w:val="00DC5667"/>
    <w:rsid w:val="00DC7C32"/>
    <w:rsid w:val="00DE36AD"/>
    <w:rsid w:val="00DE44A5"/>
    <w:rsid w:val="00DE45B1"/>
    <w:rsid w:val="00DE62B2"/>
    <w:rsid w:val="00DE648D"/>
    <w:rsid w:val="00DE7D60"/>
    <w:rsid w:val="00DF0397"/>
    <w:rsid w:val="00DF0A68"/>
    <w:rsid w:val="00DF25FC"/>
    <w:rsid w:val="00DF3CB5"/>
    <w:rsid w:val="00DF50F7"/>
    <w:rsid w:val="00DF654B"/>
    <w:rsid w:val="00DF7C79"/>
    <w:rsid w:val="00E010E9"/>
    <w:rsid w:val="00E03FE1"/>
    <w:rsid w:val="00E11F6F"/>
    <w:rsid w:val="00E125B3"/>
    <w:rsid w:val="00E131C5"/>
    <w:rsid w:val="00E144E0"/>
    <w:rsid w:val="00E163A9"/>
    <w:rsid w:val="00E17AD6"/>
    <w:rsid w:val="00E20298"/>
    <w:rsid w:val="00E21D92"/>
    <w:rsid w:val="00E22087"/>
    <w:rsid w:val="00E222B8"/>
    <w:rsid w:val="00E24F7F"/>
    <w:rsid w:val="00E251D9"/>
    <w:rsid w:val="00E27E7F"/>
    <w:rsid w:val="00E33035"/>
    <w:rsid w:val="00E40BBB"/>
    <w:rsid w:val="00E40EA9"/>
    <w:rsid w:val="00E44C71"/>
    <w:rsid w:val="00E4650D"/>
    <w:rsid w:val="00E5091E"/>
    <w:rsid w:val="00E515B1"/>
    <w:rsid w:val="00E539AB"/>
    <w:rsid w:val="00E55CD4"/>
    <w:rsid w:val="00E55D71"/>
    <w:rsid w:val="00E56CB1"/>
    <w:rsid w:val="00E673F5"/>
    <w:rsid w:val="00E677DB"/>
    <w:rsid w:val="00E701DF"/>
    <w:rsid w:val="00E704E1"/>
    <w:rsid w:val="00E71AAA"/>
    <w:rsid w:val="00E7355F"/>
    <w:rsid w:val="00E74F1D"/>
    <w:rsid w:val="00E76221"/>
    <w:rsid w:val="00E7664A"/>
    <w:rsid w:val="00E77C70"/>
    <w:rsid w:val="00E77D7B"/>
    <w:rsid w:val="00E83DB6"/>
    <w:rsid w:val="00E83E8C"/>
    <w:rsid w:val="00E853B0"/>
    <w:rsid w:val="00E93744"/>
    <w:rsid w:val="00E946AB"/>
    <w:rsid w:val="00E9543D"/>
    <w:rsid w:val="00E9709B"/>
    <w:rsid w:val="00EA0866"/>
    <w:rsid w:val="00EA0D1A"/>
    <w:rsid w:val="00EA493C"/>
    <w:rsid w:val="00EA6176"/>
    <w:rsid w:val="00EA6956"/>
    <w:rsid w:val="00EB199F"/>
    <w:rsid w:val="00EB315A"/>
    <w:rsid w:val="00EB31A9"/>
    <w:rsid w:val="00EB3D5D"/>
    <w:rsid w:val="00EB51A4"/>
    <w:rsid w:val="00EB63D2"/>
    <w:rsid w:val="00EC054F"/>
    <w:rsid w:val="00EC5D46"/>
    <w:rsid w:val="00EC71FD"/>
    <w:rsid w:val="00EC748A"/>
    <w:rsid w:val="00EC7ADF"/>
    <w:rsid w:val="00ED1399"/>
    <w:rsid w:val="00ED1C4F"/>
    <w:rsid w:val="00ED280F"/>
    <w:rsid w:val="00ED3251"/>
    <w:rsid w:val="00ED45DA"/>
    <w:rsid w:val="00ED48AD"/>
    <w:rsid w:val="00ED6F9D"/>
    <w:rsid w:val="00ED71A1"/>
    <w:rsid w:val="00EE087E"/>
    <w:rsid w:val="00EE09B9"/>
    <w:rsid w:val="00EE11FD"/>
    <w:rsid w:val="00EE1596"/>
    <w:rsid w:val="00EE2BCB"/>
    <w:rsid w:val="00EE5D25"/>
    <w:rsid w:val="00EE6FF3"/>
    <w:rsid w:val="00EE739D"/>
    <w:rsid w:val="00EF348C"/>
    <w:rsid w:val="00EF45F8"/>
    <w:rsid w:val="00EF4A55"/>
    <w:rsid w:val="00EF509A"/>
    <w:rsid w:val="00EF6CA1"/>
    <w:rsid w:val="00EF7750"/>
    <w:rsid w:val="00F02DB2"/>
    <w:rsid w:val="00F06214"/>
    <w:rsid w:val="00F0699F"/>
    <w:rsid w:val="00F07090"/>
    <w:rsid w:val="00F111A2"/>
    <w:rsid w:val="00F113A6"/>
    <w:rsid w:val="00F12076"/>
    <w:rsid w:val="00F205EB"/>
    <w:rsid w:val="00F24C46"/>
    <w:rsid w:val="00F30226"/>
    <w:rsid w:val="00F30440"/>
    <w:rsid w:val="00F32005"/>
    <w:rsid w:val="00F3354A"/>
    <w:rsid w:val="00F33BA3"/>
    <w:rsid w:val="00F34779"/>
    <w:rsid w:val="00F348B7"/>
    <w:rsid w:val="00F369A6"/>
    <w:rsid w:val="00F4066D"/>
    <w:rsid w:val="00F41C81"/>
    <w:rsid w:val="00F43AE2"/>
    <w:rsid w:val="00F45159"/>
    <w:rsid w:val="00F45DA7"/>
    <w:rsid w:val="00F464CC"/>
    <w:rsid w:val="00F47529"/>
    <w:rsid w:val="00F52970"/>
    <w:rsid w:val="00F52E93"/>
    <w:rsid w:val="00F53C60"/>
    <w:rsid w:val="00F53DCB"/>
    <w:rsid w:val="00F5594C"/>
    <w:rsid w:val="00F56827"/>
    <w:rsid w:val="00F57669"/>
    <w:rsid w:val="00F628DC"/>
    <w:rsid w:val="00F62C94"/>
    <w:rsid w:val="00F67AC0"/>
    <w:rsid w:val="00F70215"/>
    <w:rsid w:val="00F73C16"/>
    <w:rsid w:val="00F807A3"/>
    <w:rsid w:val="00F826AB"/>
    <w:rsid w:val="00F84BE1"/>
    <w:rsid w:val="00F8679E"/>
    <w:rsid w:val="00F91756"/>
    <w:rsid w:val="00F92C24"/>
    <w:rsid w:val="00F95B0C"/>
    <w:rsid w:val="00F95B34"/>
    <w:rsid w:val="00F96A15"/>
    <w:rsid w:val="00FA01AA"/>
    <w:rsid w:val="00FA17D8"/>
    <w:rsid w:val="00FA3C2A"/>
    <w:rsid w:val="00FA51D5"/>
    <w:rsid w:val="00FA598D"/>
    <w:rsid w:val="00FA64E5"/>
    <w:rsid w:val="00FA67DE"/>
    <w:rsid w:val="00FB1898"/>
    <w:rsid w:val="00FB2BFA"/>
    <w:rsid w:val="00FB54EC"/>
    <w:rsid w:val="00FB6D2C"/>
    <w:rsid w:val="00FC06A5"/>
    <w:rsid w:val="00FC231B"/>
    <w:rsid w:val="00FC3A02"/>
    <w:rsid w:val="00FC7A82"/>
    <w:rsid w:val="00FD004F"/>
    <w:rsid w:val="00FD0F37"/>
    <w:rsid w:val="00FD13D1"/>
    <w:rsid w:val="00FD3C95"/>
    <w:rsid w:val="00FE1A50"/>
    <w:rsid w:val="00FE3E28"/>
    <w:rsid w:val="00FE4263"/>
    <w:rsid w:val="00FE4280"/>
    <w:rsid w:val="00FE5054"/>
    <w:rsid w:val="00FE5608"/>
    <w:rsid w:val="00FE640B"/>
    <w:rsid w:val="00FE6CD9"/>
    <w:rsid w:val="00FF1517"/>
    <w:rsid w:val="00FF4BD2"/>
    <w:rsid w:val="00FF4CB4"/>
    <w:rsid w:val="00FF7596"/>
    <w:rsid w:val="00FF7946"/>
    <w:rsid w:val="61647E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nhideWhenUsed="0" w:uiPriority="99" w:semiHidden="0" w:name="heading 2"/>
    <w:lsdException w:qFormat="1" w:uiPriority="9" w:name="heading 3" w:locked="1"/>
    <w:lsdException w:qFormat="1" w:uiPriority="9" w:name="heading 4" w:locked="1"/>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nhideWhenUsed="0" w:uiPriority="99" w:name="annotation text"/>
    <w:lsdException w:qFormat="1" w:unhideWhenUsed="0" w:uiPriority="99" w:semiHidden="0" w:name="header"/>
    <w:lsdException w:uiPriority="99" w:semiHidden="0" w:name="footer" w:locked="1"/>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nhideWhenUsed="0" w:uiPriority="99" w:name="annotation reference"/>
    <w:lsdException w:uiPriority="99" w:name="line number" w:locked="1"/>
    <w:lsdException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99" w:semiHidden="0" w:name="Title"/>
    <w:lsdException w:uiPriority="99" w:name="Closing" w:locked="1"/>
    <w:lsdException w:uiPriority="99" w:name="Signature" w:locked="1"/>
    <w:lsdException w:qFormat="1" w:uiPriority="1" w:name="Default Paragraph Font"/>
    <w:lsdException w:qFormat="1" w:unhideWhenUsed="0" w:uiPriority="99"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nhideWhenUsed="0" w:uiPriority="99" w:semiHidden="0" w:name="Body Text 2"/>
    <w:lsdException w:qFormat="1" w:unhideWhenUsed="0" w:uiPriority="99" w:semiHidden="0" w:name="Body Text 3"/>
    <w:lsdException w:uiPriority="99" w:name="Body Text Indent 2" w:locked="1"/>
    <w:lsdException w:uiPriority="99" w:name="Body Text Indent 3" w:locked="1"/>
    <w:lsdException w:uiPriority="99" w:name="Block Text" w:locked="1"/>
    <w:lsdException w:qFormat="1" w:unhideWhenUsed="0" w:uiPriority="99" w:semiHidden="0" w:name="Hyperlink"/>
    <w:lsdException w:uiPriority="99" w:name="FollowedHyperlink" w:locked="1"/>
    <w:lsdException w:qFormat="1" w:unhideWhenUsed="0" w:uiPriority="99" w:semiHidden="0" w:name="Strong"/>
    <w:lsdException w:qFormat="1" w:unhideWhenUsed="0" w:uiPriority="99" w:semiHidden="0" w:name="Emphasis"/>
    <w:lsdException w:uiPriority="99" w:name="Document Map" w:locked="1"/>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nhideWhenUsed="0" w:uiPriority="99" w:name="Balloon Text"/>
    <w:lsdException w:unhideWhenUsed="0" w:uiPriority="59" w:semiHidden="0" w:name="Table Grid" w:locked="1"/>
    <w:lsdException w:uiPriority="99" w:name="Table Theme" w:locked="1"/>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4"/>
    <w:qFormat/>
    <w:uiPriority w:val="99"/>
    <w:pPr>
      <w:keepNext/>
      <w:jc w:val="center"/>
      <w:outlineLvl w:val="1"/>
    </w:pPr>
    <w:rPr>
      <w:rFonts w:ascii="Cambria" w:hAnsi="Cambria"/>
      <w:b/>
      <w:i/>
      <w:sz w:val="28"/>
      <w:szCs w:val="20"/>
    </w:rPr>
  </w:style>
  <w:style w:type="paragraph" w:styleId="3">
    <w:name w:val="heading 3"/>
    <w:basedOn w:val="1"/>
    <w:next w:val="1"/>
    <w:link w:val="43"/>
    <w:semiHidden/>
    <w:unhideWhenUsed/>
    <w:qFormat/>
    <w:locked/>
    <w:uiPriority w:val="9"/>
    <w:pPr>
      <w:keepNext/>
      <w:keepLines/>
      <w:spacing w:before="40"/>
      <w:outlineLvl w:val="2"/>
    </w:pPr>
    <w:rPr>
      <w:rFonts w:asciiTheme="majorHAnsi" w:hAnsiTheme="majorHAnsi" w:eastAsiaTheme="majorEastAsia" w:cstheme="majorBidi"/>
      <w:color w:val="254061" w:themeColor="accent1" w:themeShade="80"/>
    </w:rPr>
  </w:style>
  <w:style w:type="paragraph" w:styleId="4">
    <w:name w:val="heading 4"/>
    <w:basedOn w:val="1"/>
    <w:next w:val="1"/>
    <w:link w:val="42"/>
    <w:semiHidden/>
    <w:unhideWhenUsed/>
    <w:qFormat/>
    <w:locked/>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5">
    <w:name w:val="heading 5"/>
    <w:basedOn w:val="1"/>
    <w:next w:val="1"/>
    <w:link w:val="25"/>
    <w:qFormat/>
    <w:uiPriority w:val="99"/>
    <w:pPr>
      <w:spacing w:before="240" w:after="60"/>
      <w:outlineLvl w:val="4"/>
    </w:pPr>
    <w:rPr>
      <w:rFonts w:ascii="Calibri" w:hAnsi="Calibri"/>
      <w:b/>
      <w:i/>
      <w:sz w:val="26"/>
      <w:szCs w:val="20"/>
    </w:rPr>
  </w:style>
  <w:style w:type="paragraph" w:styleId="6">
    <w:name w:val="heading 9"/>
    <w:basedOn w:val="1"/>
    <w:next w:val="1"/>
    <w:link w:val="26"/>
    <w:qFormat/>
    <w:uiPriority w:val="99"/>
    <w:pPr>
      <w:keepNext/>
      <w:outlineLvl w:val="8"/>
    </w:pPr>
    <w:rPr>
      <w:i/>
      <w:sz w:val="28"/>
      <w:szCs w:val="2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9"/>
    <w:semiHidden/>
    <w:uiPriority w:val="99"/>
    <w:rPr>
      <w:rFonts w:ascii="Segoe UI" w:hAnsi="Segoe UI"/>
      <w:sz w:val="18"/>
      <w:szCs w:val="18"/>
    </w:rPr>
  </w:style>
  <w:style w:type="paragraph" w:styleId="10">
    <w:name w:val="Body Text"/>
    <w:basedOn w:val="1"/>
    <w:link w:val="30"/>
    <w:semiHidden/>
    <w:qFormat/>
    <w:uiPriority w:val="99"/>
    <w:pPr>
      <w:spacing w:before="120" w:line="264" w:lineRule="auto"/>
      <w:jc w:val="both"/>
    </w:pPr>
    <w:rPr>
      <w:szCs w:val="20"/>
    </w:rPr>
  </w:style>
  <w:style w:type="paragraph" w:styleId="11">
    <w:name w:val="Body Text 2"/>
    <w:basedOn w:val="1"/>
    <w:link w:val="32"/>
    <w:uiPriority w:val="99"/>
    <w:pPr>
      <w:spacing w:after="120"/>
      <w:jc w:val="both"/>
    </w:pPr>
    <w:rPr>
      <w:sz w:val="28"/>
      <w:szCs w:val="20"/>
    </w:rPr>
  </w:style>
  <w:style w:type="paragraph" w:styleId="12">
    <w:name w:val="Body Text 3"/>
    <w:basedOn w:val="1"/>
    <w:link w:val="34"/>
    <w:qFormat/>
    <w:uiPriority w:val="99"/>
    <w:pPr>
      <w:jc w:val="both"/>
    </w:pPr>
    <w:rPr>
      <w:sz w:val="16"/>
      <w:szCs w:val="20"/>
    </w:rPr>
  </w:style>
  <w:style w:type="character" w:styleId="13">
    <w:name w:val="annotation reference"/>
    <w:semiHidden/>
    <w:uiPriority w:val="99"/>
    <w:rPr>
      <w:rFonts w:cs="Times New Roman"/>
      <w:sz w:val="16"/>
    </w:rPr>
  </w:style>
  <w:style w:type="paragraph" w:styleId="14">
    <w:name w:val="annotation text"/>
    <w:basedOn w:val="1"/>
    <w:link w:val="37"/>
    <w:semiHidden/>
    <w:uiPriority w:val="99"/>
    <w:rPr>
      <w:sz w:val="20"/>
      <w:szCs w:val="20"/>
    </w:rPr>
  </w:style>
  <w:style w:type="paragraph" w:styleId="15">
    <w:name w:val="annotation subject"/>
    <w:basedOn w:val="14"/>
    <w:next w:val="14"/>
    <w:link w:val="38"/>
    <w:semiHidden/>
    <w:uiPriority w:val="99"/>
    <w:rPr>
      <w:b/>
      <w:bCs/>
    </w:rPr>
  </w:style>
  <w:style w:type="character" w:styleId="16">
    <w:name w:val="Emphasis"/>
    <w:qFormat/>
    <w:uiPriority w:val="99"/>
    <w:rPr>
      <w:rFonts w:cs="Times New Roman"/>
      <w:i/>
    </w:rPr>
  </w:style>
  <w:style w:type="paragraph" w:styleId="17">
    <w:name w:val="footer"/>
    <w:basedOn w:val="1"/>
    <w:link w:val="40"/>
    <w:unhideWhenUsed/>
    <w:locked/>
    <w:uiPriority w:val="99"/>
    <w:pPr>
      <w:tabs>
        <w:tab w:val="center" w:pos="4680"/>
        <w:tab w:val="right" w:pos="9360"/>
      </w:tabs>
    </w:pPr>
  </w:style>
  <w:style w:type="paragraph" w:styleId="18">
    <w:name w:val="header"/>
    <w:basedOn w:val="1"/>
    <w:link w:val="29"/>
    <w:qFormat/>
    <w:uiPriority w:val="99"/>
    <w:pPr>
      <w:tabs>
        <w:tab w:val="center" w:pos="4320"/>
        <w:tab w:val="right" w:pos="8640"/>
      </w:tabs>
    </w:pPr>
    <w:rPr>
      <w:szCs w:val="20"/>
    </w:rPr>
  </w:style>
  <w:style w:type="character" w:styleId="19">
    <w:name w:val="Hyperlink"/>
    <w:qFormat/>
    <w:uiPriority w:val="99"/>
    <w:rPr>
      <w:rFonts w:cs="Times New Roman"/>
      <w:color w:val="0000FF"/>
      <w:u w:val="single"/>
    </w:rPr>
  </w:style>
  <w:style w:type="paragraph" w:styleId="20">
    <w:name w:val="Normal (Web)"/>
    <w:basedOn w:val="1"/>
    <w:link w:val="41"/>
    <w:qFormat/>
    <w:uiPriority w:val="99"/>
    <w:pPr>
      <w:spacing w:before="100" w:beforeAutospacing="1" w:after="100" w:afterAutospacing="1"/>
    </w:pPr>
  </w:style>
  <w:style w:type="character" w:styleId="21">
    <w:name w:val="page number"/>
    <w:uiPriority w:val="99"/>
    <w:rPr>
      <w:rFonts w:cs="Times New Roman"/>
    </w:rPr>
  </w:style>
  <w:style w:type="character" w:styleId="22">
    <w:name w:val="Strong"/>
    <w:qFormat/>
    <w:uiPriority w:val="99"/>
    <w:rPr>
      <w:rFonts w:cs="Times New Roman"/>
      <w:b/>
    </w:rPr>
  </w:style>
  <w:style w:type="paragraph" w:styleId="23">
    <w:name w:val="Title"/>
    <w:basedOn w:val="1"/>
    <w:link w:val="31"/>
    <w:qFormat/>
    <w:uiPriority w:val="99"/>
    <w:pPr>
      <w:jc w:val="center"/>
    </w:pPr>
    <w:rPr>
      <w:rFonts w:ascii="Cambria" w:hAnsi="Cambria"/>
      <w:b/>
      <w:kern w:val="28"/>
      <w:sz w:val="32"/>
      <w:szCs w:val="20"/>
    </w:rPr>
  </w:style>
  <w:style w:type="character" w:customStyle="1" w:styleId="24">
    <w:name w:val="Heading 2 Char"/>
    <w:link w:val="2"/>
    <w:semiHidden/>
    <w:qFormat/>
    <w:locked/>
    <w:uiPriority w:val="99"/>
    <w:rPr>
      <w:rFonts w:ascii="Cambria" w:hAnsi="Cambria" w:cs="Times New Roman"/>
      <w:b/>
      <w:i/>
      <w:sz w:val="28"/>
    </w:rPr>
  </w:style>
  <w:style w:type="character" w:customStyle="1" w:styleId="25">
    <w:name w:val="Heading 5 Char"/>
    <w:link w:val="5"/>
    <w:semiHidden/>
    <w:qFormat/>
    <w:locked/>
    <w:uiPriority w:val="99"/>
    <w:rPr>
      <w:rFonts w:ascii="Calibri" w:hAnsi="Calibri" w:cs="Times New Roman"/>
      <w:b/>
      <w:i/>
      <w:sz w:val="26"/>
    </w:rPr>
  </w:style>
  <w:style w:type="character" w:customStyle="1" w:styleId="26">
    <w:name w:val="Heading 9 Char"/>
    <w:link w:val="6"/>
    <w:locked/>
    <w:uiPriority w:val="99"/>
    <w:rPr>
      <w:rFonts w:cs="Times New Roman"/>
      <w:i/>
      <w:sz w:val="28"/>
      <w:lang w:val="en-US" w:eastAsia="en-US"/>
    </w:rPr>
  </w:style>
  <w:style w:type="character" w:customStyle="1" w:styleId="27">
    <w:name w:val="apple-converted-space"/>
    <w:qFormat/>
    <w:uiPriority w:val="99"/>
  </w:style>
  <w:style w:type="paragraph" w:customStyle="1" w:styleId="28">
    <w:name w:val="Default Paragraph Font Para Char Char Char Char Char"/>
    <w:autoRedefine/>
    <w:qFormat/>
    <w:uiPriority w:val="99"/>
    <w:pPr>
      <w:tabs>
        <w:tab w:val="left" w:pos="1152"/>
      </w:tabs>
      <w:spacing w:before="120" w:after="120" w:line="312" w:lineRule="auto"/>
    </w:pPr>
    <w:rPr>
      <w:rFonts w:ascii="Arial" w:hAnsi="Arial" w:eastAsia="Times New Roman" w:cs="Arial"/>
      <w:sz w:val="26"/>
      <w:szCs w:val="26"/>
      <w:lang w:val="en-US" w:eastAsia="en-US" w:bidi="ar-SA"/>
    </w:rPr>
  </w:style>
  <w:style w:type="character" w:customStyle="1" w:styleId="29">
    <w:name w:val="Header Char"/>
    <w:link w:val="18"/>
    <w:semiHidden/>
    <w:qFormat/>
    <w:locked/>
    <w:uiPriority w:val="99"/>
    <w:rPr>
      <w:rFonts w:cs="Times New Roman"/>
      <w:sz w:val="24"/>
    </w:rPr>
  </w:style>
  <w:style w:type="character" w:customStyle="1" w:styleId="30">
    <w:name w:val="Body Text Char"/>
    <w:link w:val="10"/>
    <w:semiHidden/>
    <w:qFormat/>
    <w:locked/>
    <w:uiPriority w:val="99"/>
    <w:rPr>
      <w:rFonts w:cs="Times New Roman"/>
      <w:sz w:val="24"/>
    </w:rPr>
  </w:style>
  <w:style w:type="character" w:customStyle="1" w:styleId="31">
    <w:name w:val="Title Char"/>
    <w:link w:val="23"/>
    <w:qFormat/>
    <w:locked/>
    <w:uiPriority w:val="99"/>
    <w:rPr>
      <w:rFonts w:ascii="Cambria" w:hAnsi="Cambria" w:cs="Times New Roman"/>
      <w:b/>
      <w:kern w:val="28"/>
      <w:sz w:val="32"/>
    </w:rPr>
  </w:style>
  <w:style w:type="character" w:customStyle="1" w:styleId="32">
    <w:name w:val="Body Text 2 Char"/>
    <w:link w:val="11"/>
    <w:qFormat/>
    <w:locked/>
    <w:uiPriority w:val="99"/>
    <w:rPr>
      <w:rFonts w:cs="Times New Roman"/>
      <w:sz w:val="28"/>
      <w:lang w:val="en-US" w:eastAsia="en-US"/>
    </w:rPr>
  </w:style>
  <w:style w:type="paragraph" w:customStyle="1" w:styleId="33">
    <w:name w:val="Normal1"/>
    <w:basedOn w:val="1"/>
    <w:next w:val="1"/>
    <w:autoRedefine/>
    <w:semiHidden/>
    <w:qFormat/>
    <w:uiPriority w:val="99"/>
    <w:pPr>
      <w:spacing w:after="160" w:line="240" w:lineRule="exact"/>
    </w:pPr>
    <w:rPr>
      <w:sz w:val="28"/>
      <w:szCs w:val="22"/>
    </w:rPr>
  </w:style>
  <w:style w:type="character" w:customStyle="1" w:styleId="34">
    <w:name w:val="Body Text 3 Char"/>
    <w:link w:val="12"/>
    <w:semiHidden/>
    <w:qFormat/>
    <w:locked/>
    <w:uiPriority w:val="99"/>
    <w:rPr>
      <w:rFonts w:cs="Times New Roman"/>
      <w:sz w:val="16"/>
    </w:rPr>
  </w:style>
  <w:style w:type="character" w:customStyle="1" w:styleId="35">
    <w:name w:val="fontstyle01"/>
    <w:qFormat/>
    <w:uiPriority w:val="0"/>
    <w:rPr>
      <w:rFonts w:ascii="Helvetica" w:hAnsi="Helvetica"/>
      <w:color w:val="000000"/>
      <w:sz w:val="24"/>
    </w:rPr>
  </w:style>
  <w:style w:type="paragraph" w:styleId="36">
    <w:name w:val="List Paragraph"/>
    <w:basedOn w:val="1"/>
    <w:qFormat/>
    <w:uiPriority w:val="34"/>
    <w:pPr>
      <w:ind w:left="720"/>
      <w:contextualSpacing/>
    </w:pPr>
  </w:style>
  <w:style w:type="character" w:customStyle="1" w:styleId="37">
    <w:name w:val="Comment Text Char"/>
    <w:link w:val="14"/>
    <w:semiHidden/>
    <w:qFormat/>
    <w:locked/>
    <w:uiPriority w:val="99"/>
    <w:rPr>
      <w:rFonts w:cs="Times New Roman"/>
      <w:sz w:val="20"/>
    </w:rPr>
  </w:style>
  <w:style w:type="character" w:customStyle="1" w:styleId="38">
    <w:name w:val="Comment Subject Char"/>
    <w:link w:val="15"/>
    <w:semiHidden/>
    <w:qFormat/>
    <w:locked/>
    <w:uiPriority w:val="99"/>
    <w:rPr>
      <w:rFonts w:cs="Times New Roman"/>
      <w:b/>
      <w:sz w:val="20"/>
    </w:rPr>
  </w:style>
  <w:style w:type="character" w:customStyle="1" w:styleId="39">
    <w:name w:val="Balloon Text Char"/>
    <w:link w:val="9"/>
    <w:semiHidden/>
    <w:qFormat/>
    <w:locked/>
    <w:uiPriority w:val="99"/>
    <w:rPr>
      <w:rFonts w:ascii="Segoe UI" w:hAnsi="Segoe UI" w:cs="Times New Roman"/>
      <w:sz w:val="18"/>
    </w:rPr>
  </w:style>
  <w:style w:type="character" w:customStyle="1" w:styleId="40">
    <w:name w:val="Footer Char"/>
    <w:link w:val="17"/>
    <w:uiPriority w:val="99"/>
    <w:rPr>
      <w:sz w:val="24"/>
      <w:szCs w:val="24"/>
    </w:rPr>
  </w:style>
  <w:style w:type="character" w:customStyle="1" w:styleId="41">
    <w:name w:val="Normal (Web) Char"/>
    <w:link w:val="20"/>
    <w:qFormat/>
    <w:uiPriority w:val="99"/>
    <w:rPr>
      <w:sz w:val="24"/>
      <w:szCs w:val="24"/>
    </w:rPr>
  </w:style>
  <w:style w:type="character" w:customStyle="1" w:styleId="42">
    <w:name w:val="Heading 4 Char"/>
    <w:basedOn w:val="7"/>
    <w:link w:val="4"/>
    <w:qFormat/>
    <w:uiPriority w:val="0"/>
    <w:rPr>
      <w:rFonts w:asciiTheme="majorHAnsi" w:hAnsiTheme="majorHAnsi" w:eastAsiaTheme="majorEastAsia" w:cstheme="majorBidi"/>
      <w:i/>
      <w:iCs/>
      <w:color w:val="376092" w:themeColor="accent1" w:themeShade="BF"/>
      <w:sz w:val="24"/>
      <w:szCs w:val="24"/>
    </w:rPr>
  </w:style>
  <w:style w:type="character" w:customStyle="1" w:styleId="43">
    <w:name w:val="Heading 3 Char"/>
    <w:basedOn w:val="7"/>
    <w:link w:val="3"/>
    <w:semiHidden/>
    <w:qFormat/>
    <w:uiPriority w:val="9"/>
    <w:rPr>
      <w:rFonts w:asciiTheme="majorHAnsi" w:hAnsiTheme="majorHAnsi" w:eastAsiaTheme="majorEastAsia" w:cstheme="majorBidi"/>
      <w:color w:val="254061" w:themeColor="accent1" w:themeShade="80"/>
      <w:sz w:val="24"/>
      <w:szCs w:val="24"/>
    </w:rPr>
  </w:style>
  <w:style w:type="paragraph" w:customStyle="1" w:styleId="44">
    <w:name w:val="Style1"/>
    <w:basedOn w:val="1"/>
    <w:link w:val="45"/>
    <w:qFormat/>
    <w:uiPriority w:val="0"/>
    <w:pPr>
      <w:tabs>
        <w:tab w:val="left" w:pos="993"/>
      </w:tabs>
      <w:spacing w:before="120" w:after="120"/>
      <w:jc w:val="both"/>
    </w:pPr>
    <w:rPr>
      <w:rFonts w:eastAsia="Calibri"/>
      <w:sz w:val="28"/>
      <w:szCs w:val="28"/>
    </w:rPr>
  </w:style>
  <w:style w:type="character" w:customStyle="1" w:styleId="45">
    <w:name w:val="Style1 Char"/>
    <w:link w:val="44"/>
    <w:qFormat/>
    <w:uiPriority w:val="0"/>
    <w:rPr>
      <w:rFonts w:eastAsia="Calibri"/>
      <w:sz w:val="28"/>
      <w:szCs w:val="28"/>
    </w:rPr>
  </w:style>
  <w:style w:type="paragraph" w:styleId="46">
    <w:name w:val="No Spacing"/>
    <w:qFormat/>
    <w:uiPriority w:val="1"/>
    <w:rPr>
      <w:rFonts w:ascii="Times New Roman" w:hAnsi="Times New Roman" w:eastAsia="Calibri" w:cs="Times New Roman"/>
      <w:sz w:val="22"/>
      <w:szCs w:val="22"/>
      <w:lang w:val="en-US" w:eastAsia="en-US" w:bidi="ar-SA"/>
    </w:rPr>
  </w:style>
  <w:style w:type="character" w:customStyle="1" w:styleId="47">
    <w:name w:val="fontstyle21"/>
    <w:basedOn w:val="7"/>
    <w:qFormat/>
    <w:uiPriority w:val="0"/>
    <w:rPr>
      <w:rFonts w:hint="default" w:ascii="Times New Roman" w:hAnsi="Times New Roman" w:cs="Times New Roman"/>
      <w:b/>
      <w:bCs/>
      <w:i/>
      <w:iCs/>
      <w:color w:val="000000"/>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header" Target="header1.xml"/><Relationship Id="rId7"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customXml" Target="../customXml/item1.xml"/><Relationship Id="rId1" Type="http://schemas.openxmlformats.org/officeDocument/2006/relationships/styles" Target="styles.xml"/><Relationship Id="rId11" Type="http://schemas.openxmlformats.org/officeDocument/2006/relationships/customXml" Target="../customXml/item5.xml"/><Relationship Id="rId5" Type="http://schemas.openxmlformats.org/officeDocument/2006/relationships/theme" Target="theme/theme1.xml"/><Relationship Id="rId10" Type="http://schemas.openxmlformats.org/officeDocument/2006/relationships/customXml" Target="../customXml/item4.xml"/><Relationship Id="rId4" Type="http://schemas.openxmlformats.org/officeDocument/2006/relationships/header" Target="header2.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3B9B3F-6AA2-4384-8CE2-F31DE9E59058}">
  <ds:schemaRefs/>
</ds:datastoreItem>
</file>

<file path=customXml/itemProps3.xml><?xml version="1.0" encoding="utf-8"?>
<ds:datastoreItem xmlns:ds="http://schemas.openxmlformats.org/officeDocument/2006/customXml" ds:itemID="{F02DC364-0BF6-4E1E-982F-EAA7710CB824}"/>
</file>

<file path=customXml/itemProps4.xml><?xml version="1.0" encoding="utf-8"?>
<ds:datastoreItem xmlns:ds="http://schemas.openxmlformats.org/officeDocument/2006/customXml" ds:itemID="{B75836C3-CADA-4449-8339-ADE9CD4DDB45}"/>
</file>

<file path=customXml/itemProps5.xml><?xml version="1.0" encoding="utf-8"?>
<ds:datastoreItem xmlns:ds="http://schemas.openxmlformats.org/officeDocument/2006/customXml" ds:itemID="{DCD6F936-C8C7-4786-9659-09487CA020D1}"/>
</file>

<file path=docProps/app.xml><?xml version="1.0" encoding="utf-8"?>
<Properties xmlns="http://schemas.openxmlformats.org/officeDocument/2006/extended-properties" xmlns:vt="http://schemas.openxmlformats.org/officeDocument/2006/docPropsVTypes">
  <Template>Normal</Template>
  <Company>HOME</Company>
  <Pages>2</Pages>
  <Words>405</Words>
  <Characters>1447</Characters>
  <Lines>13</Lines>
  <Paragraphs>3</Paragraphs>
  <TotalTime>53</TotalTime>
  <ScaleCrop>false</ScaleCrop>
  <LinksUpToDate>false</LinksUpToDate>
  <CharactersWithSpaces>1846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Huu</cp:lastModifiedBy>
  <cp:revision>9</cp:revision>
  <cp:lastPrinted>2026-04-07T09:43:00Z</cp:lastPrinted>
  <dcterms:created xsi:type="dcterms:W3CDTF">2026-04-03T09:04:00Z</dcterms:created>
  <dcterms:modified xsi:type="dcterms:W3CDTF">2026-04-17T02:32:03Z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1033-12.1.0.25830</vt:lpwstr>
  </property>
  <property fmtid="{D5CDD505-2E9C-101B-9397-08002B2CF9AE}" pid="4" name="ICV">
    <vt:lpwstr>8A0E6FFA378B4F26ABEF59A8FDADE47C_13</vt:lpwstr>
  </property>
</Properties>
</file>