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42" w:type="dxa"/>
        <w:shd w:val="clear" w:color="auto" w:fill="FFFFFF"/>
        <w:tblCellMar>
          <w:left w:w="0" w:type="dxa"/>
          <w:right w:w="0" w:type="dxa"/>
        </w:tblCellMar>
        <w:tblLook w:val="0000" w:firstRow="0" w:lastRow="0" w:firstColumn="0" w:lastColumn="0" w:noHBand="0" w:noVBand="0"/>
      </w:tblPr>
      <w:tblGrid>
        <w:gridCol w:w="3544"/>
        <w:gridCol w:w="5812"/>
      </w:tblGrid>
      <w:tr w:rsidR="00602192" w:rsidRPr="00CA7198" w14:paraId="0AF5B9C1" w14:textId="77777777" w:rsidTr="00BA3015">
        <w:trPr>
          <w:trHeight w:val="246"/>
        </w:trPr>
        <w:tc>
          <w:tcPr>
            <w:tcW w:w="3544" w:type="dxa"/>
            <w:shd w:val="clear" w:color="auto" w:fill="FFFFFF"/>
            <w:vAlign w:val="center"/>
          </w:tcPr>
          <w:p w14:paraId="7094FB44" w14:textId="1F7AFAAE" w:rsidR="00602192" w:rsidRPr="00CA7198" w:rsidRDefault="00602192" w:rsidP="00BA3015">
            <w:pPr>
              <w:spacing w:after="0" w:line="240" w:lineRule="auto"/>
              <w:jc w:val="center"/>
              <w:rPr>
                <w:rFonts w:ascii="Times New Roman" w:eastAsia="Times New Roman" w:hAnsi="Times New Roman"/>
                <w:sz w:val="26"/>
                <w:szCs w:val="26"/>
              </w:rPr>
            </w:pPr>
            <w:r w:rsidRPr="00CA7198">
              <w:rPr>
                <w:rFonts w:ascii="Times New Roman" w:eastAsia="Times New Roman" w:hAnsi="Times New Roman"/>
                <w:b/>
                <w:bCs/>
                <w:sz w:val="26"/>
                <w:szCs w:val="26"/>
              </w:rPr>
              <w:t>HỘI ĐỒNG NHÂN DÂN</w:t>
            </w:r>
            <w:r w:rsidRPr="00CA7198">
              <w:rPr>
                <w:rFonts w:ascii="Times New Roman" w:eastAsia="Times New Roman" w:hAnsi="Times New Roman"/>
                <w:b/>
                <w:bCs/>
                <w:sz w:val="26"/>
                <w:szCs w:val="26"/>
              </w:rPr>
              <w:br/>
              <w:t>TỈNH ĐẮK LẮK</w:t>
            </w:r>
          </w:p>
        </w:tc>
        <w:tc>
          <w:tcPr>
            <w:tcW w:w="5812" w:type="dxa"/>
            <w:shd w:val="clear" w:color="auto" w:fill="FFFFFF"/>
            <w:vAlign w:val="center"/>
          </w:tcPr>
          <w:p w14:paraId="1E785F88" w14:textId="11B70F08" w:rsidR="00602192" w:rsidRPr="00CA7198" w:rsidRDefault="00602192" w:rsidP="00BA3015">
            <w:pPr>
              <w:spacing w:after="0" w:line="240" w:lineRule="auto"/>
              <w:jc w:val="center"/>
              <w:rPr>
                <w:rFonts w:ascii="Times New Roman" w:eastAsia="Times New Roman" w:hAnsi="Times New Roman"/>
                <w:sz w:val="26"/>
                <w:szCs w:val="26"/>
              </w:rPr>
            </w:pPr>
            <w:r w:rsidRPr="00CA7198">
              <w:rPr>
                <w:rFonts w:ascii="Times New Roman" w:eastAsia="Times New Roman" w:hAnsi="Times New Roman"/>
                <w:b/>
                <w:bCs/>
                <w:sz w:val="26"/>
                <w:szCs w:val="26"/>
              </w:rPr>
              <w:t>CỘNG HÒA XÃ HỘI CHỦ NGHĨA VIỆT NAM</w:t>
            </w:r>
            <w:r w:rsidRPr="00CA7198">
              <w:rPr>
                <w:rFonts w:ascii="Times New Roman" w:eastAsia="Times New Roman" w:hAnsi="Times New Roman"/>
                <w:b/>
                <w:bCs/>
                <w:sz w:val="26"/>
                <w:szCs w:val="26"/>
              </w:rPr>
              <w:br/>
            </w:r>
            <w:r w:rsidRPr="00CA7198">
              <w:rPr>
                <w:rFonts w:ascii="Times New Roman" w:eastAsia="Times New Roman" w:hAnsi="Times New Roman"/>
                <w:b/>
                <w:bCs/>
                <w:sz w:val="28"/>
                <w:szCs w:val="28"/>
              </w:rPr>
              <w:t>Độc lập - Tự do - Hạnh phúc</w:t>
            </w:r>
          </w:p>
        </w:tc>
      </w:tr>
      <w:tr w:rsidR="00602192" w:rsidRPr="00CA7198" w14:paraId="05A55EAB" w14:textId="77777777" w:rsidTr="00BA3015">
        <w:trPr>
          <w:trHeight w:val="522"/>
        </w:trPr>
        <w:tc>
          <w:tcPr>
            <w:tcW w:w="3544" w:type="dxa"/>
            <w:shd w:val="clear" w:color="auto" w:fill="FFFFFF"/>
            <w:vAlign w:val="center"/>
          </w:tcPr>
          <w:p w14:paraId="0FE3D052" w14:textId="3FAD2C35" w:rsidR="00602192" w:rsidRPr="00CA7198" w:rsidRDefault="00D53B6E" w:rsidP="00BA3015">
            <w:pPr>
              <w:spacing w:before="240" w:after="0" w:line="240" w:lineRule="auto"/>
              <w:jc w:val="center"/>
              <w:rPr>
                <w:rFonts w:ascii="Times New Roman" w:eastAsia="Times New Roman" w:hAnsi="Times New Roman"/>
                <w:sz w:val="26"/>
                <w:szCs w:val="26"/>
              </w:rPr>
            </w:pPr>
            <w:r>
              <w:rPr>
                <w:rFonts w:ascii="Times New Roman" w:eastAsia="Times New Roman" w:hAnsi="Times New Roman"/>
                <w:b/>
                <w:bCs/>
                <w:noProof/>
                <w:sz w:val="26"/>
                <w:szCs w:val="26"/>
              </w:rPr>
              <mc:AlternateContent>
                <mc:Choice Requires="wps">
                  <w:drawing>
                    <wp:anchor distT="4294967293" distB="4294967293" distL="114300" distR="114300" simplePos="0" relativeHeight="251659264" behindDoc="0" locked="0" layoutInCell="1" allowOverlap="1" wp14:anchorId="231A346E" wp14:editId="67A92AFE">
                      <wp:simplePos x="0" y="0"/>
                      <wp:positionH relativeFrom="column">
                        <wp:posOffset>653415</wp:posOffset>
                      </wp:positionH>
                      <wp:positionV relativeFrom="paragraph">
                        <wp:posOffset>15875</wp:posOffset>
                      </wp:positionV>
                      <wp:extent cx="84264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42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672B1" id="Straight Connector 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45pt,1.25pt" to="117.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">
                      <o:lock v:ext="edit" shapetype="f"/>
                    </v:line>
                  </w:pict>
                </mc:Fallback>
              </mc:AlternateContent>
            </w:r>
            <w:r w:rsidR="00602192" w:rsidRPr="00CA7198">
              <w:rPr>
                <w:rFonts w:ascii="Times New Roman" w:eastAsia="Times New Roman" w:hAnsi="Times New Roman"/>
                <w:sz w:val="26"/>
                <w:szCs w:val="26"/>
              </w:rPr>
              <w:t>Số:</w:t>
            </w:r>
            <w:r w:rsidR="005E156A">
              <w:rPr>
                <w:rFonts w:ascii="Times New Roman" w:eastAsia="Times New Roman" w:hAnsi="Times New Roman"/>
                <w:sz w:val="26"/>
                <w:szCs w:val="26"/>
              </w:rPr>
              <w:t xml:space="preserve"> 06</w:t>
            </w:r>
            <w:r w:rsidR="004B0BF9">
              <w:rPr>
                <w:rFonts w:ascii="Times New Roman" w:eastAsia="Times New Roman" w:hAnsi="Times New Roman"/>
                <w:sz w:val="26"/>
                <w:szCs w:val="26"/>
              </w:rPr>
              <w:t>/2025</w:t>
            </w:r>
            <w:r w:rsidR="00602192" w:rsidRPr="00CA7198">
              <w:rPr>
                <w:rFonts w:ascii="Times New Roman" w:eastAsia="Times New Roman" w:hAnsi="Times New Roman"/>
                <w:sz w:val="26"/>
                <w:szCs w:val="26"/>
              </w:rPr>
              <w:t>/NQ-HĐND</w:t>
            </w:r>
          </w:p>
        </w:tc>
        <w:tc>
          <w:tcPr>
            <w:tcW w:w="5812" w:type="dxa"/>
            <w:shd w:val="clear" w:color="auto" w:fill="FFFFFF"/>
            <w:vAlign w:val="center"/>
          </w:tcPr>
          <w:p w14:paraId="31BB9DE6" w14:textId="36C872B5" w:rsidR="00602192" w:rsidRPr="00CA7198" w:rsidRDefault="00D53B6E" w:rsidP="00B23D34">
            <w:pPr>
              <w:spacing w:before="240" w:after="0" w:line="240" w:lineRule="auto"/>
              <w:jc w:val="center"/>
              <w:rPr>
                <w:rFonts w:ascii="Times New Roman" w:eastAsia="Times New Roman" w:hAnsi="Times New Roman"/>
                <w:sz w:val="26"/>
                <w:szCs w:val="26"/>
              </w:rPr>
            </w:pPr>
            <w:r>
              <w:rPr>
                <w:rFonts w:ascii="Times New Roman" w:eastAsia="Times New Roman" w:hAnsi="Times New Roman"/>
                <w:b/>
                <w:bCs/>
                <w:noProof/>
                <w:sz w:val="26"/>
                <w:szCs w:val="26"/>
              </w:rPr>
              <mc:AlternateContent>
                <mc:Choice Requires="wps">
                  <w:drawing>
                    <wp:anchor distT="4294967294" distB="4294967294" distL="114300" distR="114300" simplePos="0" relativeHeight="251660288" behindDoc="0" locked="0" layoutInCell="1" allowOverlap="1" wp14:anchorId="7F3DCF1F" wp14:editId="2EE9F31E">
                      <wp:simplePos x="0" y="0"/>
                      <wp:positionH relativeFrom="column">
                        <wp:posOffset>777240</wp:posOffset>
                      </wp:positionH>
                      <wp:positionV relativeFrom="paragraph">
                        <wp:posOffset>24130</wp:posOffset>
                      </wp:positionV>
                      <wp:extent cx="21374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3BB74"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2pt,1.9pt" to="22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">
                      <o:lock v:ext="edit" shapetype="f"/>
                    </v:line>
                  </w:pict>
                </mc:Fallback>
              </mc:AlternateContent>
            </w:r>
            <w:r w:rsidR="00602192" w:rsidRPr="00CA7198">
              <w:rPr>
                <w:rFonts w:ascii="Times New Roman" w:eastAsia="Times New Roman" w:hAnsi="Times New Roman"/>
                <w:i/>
                <w:iCs/>
                <w:sz w:val="26"/>
                <w:szCs w:val="26"/>
              </w:rPr>
              <w:t>Đắk Lắk, ngày</w:t>
            </w:r>
            <w:r w:rsidR="00B23D34">
              <w:rPr>
                <w:rFonts w:ascii="Times New Roman" w:eastAsia="Times New Roman" w:hAnsi="Times New Roman"/>
                <w:i/>
                <w:iCs/>
                <w:sz w:val="26"/>
                <w:szCs w:val="26"/>
              </w:rPr>
              <w:t xml:space="preserve"> 15 </w:t>
            </w:r>
            <w:r w:rsidR="00602192" w:rsidRPr="00CA7198">
              <w:rPr>
                <w:rFonts w:ascii="Times New Roman" w:eastAsia="Times New Roman" w:hAnsi="Times New Roman"/>
                <w:i/>
                <w:iCs/>
                <w:sz w:val="26"/>
                <w:szCs w:val="26"/>
              </w:rPr>
              <w:t>tháng</w:t>
            </w:r>
            <w:r w:rsidR="006F1646">
              <w:rPr>
                <w:rFonts w:ascii="Times New Roman" w:eastAsia="Times New Roman" w:hAnsi="Times New Roman"/>
                <w:i/>
                <w:iCs/>
                <w:sz w:val="26"/>
                <w:szCs w:val="26"/>
              </w:rPr>
              <w:t xml:space="preserve"> 9 </w:t>
            </w:r>
            <w:r w:rsidR="00602192" w:rsidRPr="00CA7198">
              <w:rPr>
                <w:rFonts w:ascii="Times New Roman" w:eastAsia="Times New Roman" w:hAnsi="Times New Roman"/>
                <w:i/>
                <w:iCs/>
                <w:sz w:val="26"/>
                <w:szCs w:val="26"/>
              </w:rPr>
              <w:t>năm 202</w:t>
            </w:r>
            <w:r w:rsidR="004B0BF9">
              <w:rPr>
                <w:rFonts w:ascii="Times New Roman" w:eastAsia="Times New Roman" w:hAnsi="Times New Roman"/>
                <w:i/>
                <w:iCs/>
                <w:sz w:val="26"/>
                <w:szCs w:val="26"/>
              </w:rPr>
              <w:t>5</w:t>
            </w:r>
          </w:p>
        </w:tc>
      </w:tr>
    </w:tbl>
    <w:p w14:paraId="342D7EFE" w14:textId="77777777" w:rsidR="00602192" w:rsidRPr="00CA7198" w:rsidRDefault="00602192" w:rsidP="00602192">
      <w:pPr>
        <w:shd w:val="clear" w:color="auto" w:fill="FFFFFF"/>
        <w:spacing w:after="0" w:line="240" w:lineRule="auto"/>
        <w:jc w:val="center"/>
        <w:rPr>
          <w:rFonts w:ascii="Times New Roman" w:eastAsia="Times New Roman" w:hAnsi="Times New Roman"/>
          <w:b/>
          <w:bCs/>
          <w:sz w:val="28"/>
          <w:szCs w:val="28"/>
        </w:rPr>
      </w:pPr>
    </w:p>
    <w:p w14:paraId="506DAAF1" w14:textId="77777777" w:rsidR="00602192" w:rsidRPr="00CA7198" w:rsidRDefault="00602192" w:rsidP="00602192">
      <w:pPr>
        <w:shd w:val="clear" w:color="auto" w:fill="FFFFFF"/>
        <w:spacing w:after="0" w:line="240" w:lineRule="auto"/>
        <w:jc w:val="center"/>
        <w:rPr>
          <w:rFonts w:ascii="Times New Roman" w:eastAsia="Times New Roman" w:hAnsi="Times New Roman"/>
          <w:b/>
          <w:bCs/>
          <w:sz w:val="28"/>
          <w:szCs w:val="28"/>
        </w:rPr>
      </w:pPr>
    </w:p>
    <w:p w14:paraId="1A43C322" w14:textId="77777777" w:rsidR="00602192" w:rsidRPr="00CA7198" w:rsidRDefault="00602192" w:rsidP="00602192">
      <w:pPr>
        <w:shd w:val="clear" w:color="auto" w:fill="FFFFFF"/>
        <w:spacing w:after="0" w:line="240" w:lineRule="auto"/>
        <w:jc w:val="center"/>
        <w:rPr>
          <w:rFonts w:ascii="Times New Roman" w:eastAsia="Times New Roman" w:hAnsi="Times New Roman"/>
          <w:b/>
          <w:bCs/>
          <w:sz w:val="28"/>
          <w:szCs w:val="28"/>
        </w:rPr>
      </w:pPr>
      <w:r w:rsidRPr="00CA7198">
        <w:rPr>
          <w:rFonts w:ascii="Times New Roman" w:eastAsia="Times New Roman" w:hAnsi="Times New Roman"/>
          <w:b/>
          <w:bCs/>
          <w:sz w:val="28"/>
          <w:szCs w:val="28"/>
        </w:rPr>
        <w:t>NGHỊ QUYẾT</w:t>
      </w:r>
    </w:p>
    <w:p w14:paraId="34A1B230" w14:textId="77777777" w:rsidR="00602192" w:rsidRPr="00CA7198" w:rsidRDefault="00602192" w:rsidP="00602192">
      <w:pPr>
        <w:shd w:val="clear" w:color="auto" w:fill="FFFFFF"/>
        <w:spacing w:after="0" w:line="240" w:lineRule="auto"/>
        <w:jc w:val="center"/>
        <w:rPr>
          <w:rFonts w:ascii="Times New Roman" w:eastAsia="Times New Roman" w:hAnsi="Times New Roman"/>
          <w:b/>
          <w:spacing w:val="-4"/>
          <w:sz w:val="28"/>
          <w:szCs w:val="28"/>
          <w:lang w:val="nl-NL"/>
        </w:rPr>
      </w:pPr>
      <w:r w:rsidRPr="00CA7198">
        <w:rPr>
          <w:rFonts w:ascii="Times New Roman" w:eastAsia="Times New Roman" w:hAnsi="Times New Roman"/>
          <w:b/>
          <w:spacing w:val="-4"/>
          <w:sz w:val="28"/>
          <w:szCs w:val="28"/>
          <w:lang w:val="nl-NL"/>
        </w:rPr>
        <w:t>Ban hành Quy chế bảo vệ bí mật nhà nước</w:t>
      </w:r>
    </w:p>
    <w:p w14:paraId="3A3DB62D" w14:textId="77777777" w:rsidR="00602192" w:rsidRPr="00CA7198" w:rsidRDefault="00602192" w:rsidP="00602192">
      <w:pPr>
        <w:shd w:val="clear" w:color="auto" w:fill="FFFFFF"/>
        <w:spacing w:after="0" w:line="240" w:lineRule="auto"/>
        <w:jc w:val="center"/>
        <w:rPr>
          <w:rFonts w:ascii="Times New Roman" w:eastAsia="Times New Roman" w:hAnsi="Times New Roman"/>
          <w:b/>
          <w:spacing w:val="-4"/>
          <w:sz w:val="28"/>
          <w:szCs w:val="28"/>
          <w:lang w:val="nl-NL"/>
        </w:rPr>
      </w:pPr>
      <w:r w:rsidRPr="00CA7198">
        <w:rPr>
          <w:rFonts w:ascii="Times New Roman" w:eastAsia="Times New Roman" w:hAnsi="Times New Roman"/>
          <w:b/>
          <w:spacing w:val="-4"/>
          <w:sz w:val="28"/>
          <w:szCs w:val="28"/>
          <w:lang w:val="nl-NL"/>
        </w:rPr>
        <w:t>của Hội đồng nhân dân tỉnh Đắk Lắk</w:t>
      </w:r>
    </w:p>
    <w:p w14:paraId="6C82B4E9" w14:textId="601650EC" w:rsidR="00602192" w:rsidRPr="00CA7198" w:rsidRDefault="00D53B6E" w:rsidP="00602192">
      <w:pPr>
        <w:shd w:val="clear" w:color="auto" w:fill="FFFFFF"/>
        <w:spacing w:after="0" w:line="240" w:lineRule="auto"/>
        <w:jc w:val="center"/>
        <w:rPr>
          <w:rFonts w:ascii="Times New Roman" w:eastAsia="Times New Roman" w:hAnsi="Times New Roman"/>
          <w:b/>
          <w:bCs/>
          <w:sz w:val="40"/>
          <w:szCs w:val="40"/>
        </w:rPr>
      </w:pPr>
      <w:r>
        <w:rPr>
          <w:rFonts w:ascii="Times New Roman" w:eastAsia="Times New Roman" w:hAnsi="Times New Roman"/>
          <w:b/>
          <w:bCs/>
          <w:noProof/>
          <w:sz w:val="40"/>
          <w:szCs w:val="40"/>
        </w:rPr>
        <mc:AlternateContent>
          <mc:Choice Requires="wps">
            <w:drawing>
              <wp:anchor distT="0" distB="0" distL="114300" distR="114300" simplePos="0" relativeHeight="251665408" behindDoc="0" locked="0" layoutInCell="1" allowOverlap="1" wp14:anchorId="532B550F" wp14:editId="5AC46493">
                <wp:simplePos x="0" y="0"/>
                <wp:positionH relativeFrom="column">
                  <wp:posOffset>2129473</wp:posOffset>
                </wp:positionH>
                <wp:positionV relativeFrom="paragraph">
                  <wp:posOffset>29845</wp:posOffset>
                </wp:positionV>
                <wp:extent cx="1619250" cy="0"/>
                <wp:effectExtent l="0" t="0" r="0" b="0"/>
                <wp:wrapNone/>
                <wp:docPr id="1440369430" name="Straight Connector 5"/>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E6F48E"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7.7pt,2.35pt" to="295.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" strokecolor="black [3200]" strokeweight=".5pt">
                <v:stroke joinstyle="miter"/>
              </v:line>
            </w:pict>
          </mc:Fallback>
        </mc:AlternateContent>
      </w:r>
    </w:p>
    <w:p w14:paraId="6D63434E" w14:textId="77777777" w:rsidR="006F1646" w:rsidRDefault="00E97F13" w:rsidP="00E97F13">
      <w:pPr>
        <w:spacing w:before="120" w:after="120" w:line="276" w:lineRule="auto"/>
        <w:ind w:firstLine="720"/>
        <w:jc w:val="both"/>
        <w:rPr>
          <w:rFonts w:ascii="Times New Roman" w:eastAsia="Times New Roman" w:hAnsi="Times New Roman"/>
          <w:i/>
          <w:sz w:val="28"/>
          <w:szCs w:val="28"/>
        </w:rPr>
      </w:pPr>
      <w:r w:rsidRPr="00E97F13">
        <w:rPr>
          <w:rFonts w:ascii="Times New Roman" w:eastAsia="Times New Roman" w:hAnsi="Times New Roman"/>
          <w:i/>
          <w:sz w:val="28"/>
          <w:szCs w:val="28"/>
        </w:rPr>
        <w:t xml:space="preserve">Căn cứ Luật Tổ chức chính quyền địa phương </w:t>
      </w:r>
      <w:r w:rsidR="0040149B" w:rsidRPr="006F1646">
        <w:rPr>
          <w:rFonts w:ascii="Times New Roman" w:eastAsia="Times New Roman" w:hAnsi="Times New Roman"/>
          <w:i/>
          <w:color w:val="000000" w:themeColor="text1"/>
          <w:sz w:val="28"/>
          <w:szCs w:val="28"/>
        </w:rPr>
        <w:t>số 72/2025/QH15</w:t>
      </w:r>
      <w:r w:rsidRPr="00E97F13">
        <w:rPr>
          <w:rFonts w:ascii="Times New Roman" w:eastAsia="Times New Roman" w:hAnsi="Times New Roman"/>
          <w:i/>
          <w:sz w:val="28"/>
          <w:szCs w:val="28"/>
        </w:rPr>
        <w:t>;</w:t>
      </w:r>
    </w:p>
    <w:p w14:paraId="141A007F" w14:textId="77777777" w:rsidR="00E97F13" w:rsidRPr="00E97F13" w:rsidRDefault="006F1646" w:rsidP="00E97F13">
      <w:pPr>
        <w:spacing w:before="120" w:after="120" w:line="276" w:lineRule="auto"/>
        <w:ind w:firstLine="720"/>
        <w:jc w:val="both"/>
        <w:rPr>
          <w:rFonts w:ascii="Times New Roman" w:eastAsia="Times New Roman" w:hAnsi="Times New Roman"/>
          <w:i/>
          <w:sz w:val="28"/>
          <w:szCs w:val="28"/>
        </w:rPr>
      </w:pPr>
      <w:r>
        <w:rPr>
          <w:rFonts w:ascii="Times New Roman" w:eastAsia="Times New Roman" w:hAnsi="Times New Roman"/>
          <w:i/>
          <w:sz w:val="28"/>
          <w:szCs w:val="28"/>
        </w:rPr>
        <w:t>Căn cứ Luật Ban hành văn bản quy phạm pháp luật số 64/2025/QH15; Luật sửa đổi, bổ sung một số điều của Luật Ban hành văn bản quy phạm pháp luật số 87/2025/QH15;</w:t>
      </w:r>
    </w:p>
    <w:p w14:paraId="4491D709" w14:textId="77777777" w:rsidR="006F1646" w:rsidRPr="003E0825" w:rsidRDefault="00E97F13" w:rsidP="00E97F13">
      <w:pPr>
        <w:spacing w:before="120" w:after="120" w:line="276" w:lineRule="auto"/>
        <w:ind w:firstLine="720"/>
        <w:jc w:val="both"/>
        <w:rPr>
          <w:rFonts w:ascii="Times New Roman Italic" w:eastAsia="Times New Roman" w:hAnsi="Times New Roman Italic"/>
          <w:i/>
          <w:sz w:val="28"/>
          <w:szCs w:val="28"/>
        </w:rPr>
      </w:pPr>
      <w:r w:rsidRPr="003E0825">
        <w:rPr>
          <w:rFonts w:ascii="Times New Roman Italic" w:eastAsia="Times New Roman" w:hAnsi="Times New Roman Italic"/>
          <w:i/>
          <w:sz w:val="28"/>
          <w:szCs w:val="28"/>
        </w:rPr>
        <w:t xml:space="preserve">Căn cứ Luật Bảo vệ bí mật nhà nước </w:t>
      </w:r>
      <w:r w:rsidR="00AF25AE" w:rsidRPr="003E0825">
        <w:rPr>
          <w:rFonts w:ascii="Times New Roman Italic" w:eastAsia="Times New Roman" w:hAnsi="Times New Roman Italic"/>
          <w:i/>
          <w:color w:val="000000" w:themeColor="text1"/>
          <w:sz w:val="28"/>
          <w:szCs w:val="28"/>
        </w:rPr>
        <w:t>số 29/2018/QH14</w:t>
      </w:r>
      <w:r w:rsidRPr="003E0825">
        <w:rPr>
          <w:rFonts w:ascii="Times New Roman Italic" w:eastAsia="Times New Roman" w:hAnsi="Times New Roman Italic"/>
          <w:i/>
          <w:sz w:val="28"/>
          <w:szCs w:val="28"/>
        </w:rPr>
        <w:t>;</w:t>
      </w:r>
    </w:p>
    <w:p w14:paraId="29F35860" w14:textId="77777777" w:rsidR="00E97F13" w:rsidRPr="00E97F13" w:rsidRDefault="00E97F13" w:rsidP="00E97F13">
      <w:pPr>
        <w:spacing w:before="120" w:after="120" w:line="276" w:lineRule="auto"/>
        <w:ind w:firstLine="720"/>
        <w:jc w:val="both"/>
        <w:rPr>
          <w:rFonts w:ascii="Times New Roman" w:eastAsia="Times New Roman" w:hAnsi="Times New Roman"/>
          <w:i/>
          <w:sz w:val="28"/>
          <w:szCs w:val="28"/>
        </w:rPr>
      </w:pPr>
      <w:r w:rsidRPr="00E97F13">
        <w:rPr>
          <w:rFonts w:ascii="Times New Roman" w:eastAsia="Times New Roman" w:hAnsi="Times New Roman"/>
          <w:i/>
          <w:sz w:val="28"/>
          <w:szCs w:val="28"/>
        </w:rPr>
        <w:t>Căn cứ Nghị định số 26/2020/NĐ-CP ngày 28</w:t>
      </w:r>
      <w:r w:rsidR="00375EB6">
        <w:rPr>
          <w:rFonts w:ascii="Times New Roman" w:eastAsia="Times New Roman" w:hAnsi="Times New Roman"/>
          <w:i/>
          <w:sz w:val="28"/>
          <w:szCs w:val="28"/>
        </w:rPr>
        <w:t xml:space="preserve"> tháng </w:t>
      </w:r>
      <w:r w:rsidRPr="00E97F13">
        <w:rPr>
          <w:rFonts w:ascii="Times New Roman" w:eastAsia="Times New Roman" w:hAnsi="Times New Roman"/>
          <w:i/>
          <w:sz w:val="28"/>
          <w:szCs w:val="28"/>
        </w:rPr>
        <w:t>02</w:t>
      </w:r>
      <w:r w:rsidR="00375EB6">
        <w:rPr>
          <w:rFonts w:ascii="Times New Roman" w:eastAsia="Times New Roman" w:hAnsi="Times New Roman"/>
          <w:i/>
          <w:sz w:val="28"/>
          <w:szCs w:val="28"/>
        </w:rPr>
        <w:t xml:space="preserve"> năm </w:t>
      </w:r>
      <w:r w:rsidRPr="00E97F13">
        <w:rPr>
          <w:rFonts w:ascii="Times New Roman" w:eastAsia="Times New Roman" w:hAnsi="Times New Roman"/>
          <w:i/>
          <w:sz w:val="28"/>
          <w:szCs w:val="28"/>
        </w:rPr>
        <w:t xml:space="preserve">2020 của Chính phủ quy định chi tiết một số điều của Luật Bảo vệ bí mật nhà nước; </w:t>
      </w:r>
    </w:p>
    <w:p w14:paraId="7792281F" w14:textId="77777777" w:rsidR="00E97F13" w:rsidRPr="00BA1FE1" w:rsidRDefault="00E97F13" w:rsidP="00E97F13">
      <w:pPr>
        <w:spacing w:before="120" w:after="120" w:line="276" w:lineRule="auto"/>
        <w:ind w:firstLine="720"/>
        <w:jc w:val="both"/>
        <w:rPr>
          <w:rFonts w:ascii="Times New Roman Italic" w:eastAsia="Times New Roman" w:hAnsi="Times New Roman Italic"/>
          <w:i/>
          <w:spacing w:val="-6"/>
          <w:sz w:val="28"/>
          <w:szCs w:val="28"/>
        </w:rPr>
      </w:pPr>
      <w:r w:rsidRPr="00BA1FE1">
        <w:rPr>
          <w:rFonts w:ascii="Times New Roman Italic" w:eastAsia="Times New Roman" w:hAnsi="Times New Roman Italic"/>
          <w:i/>
          <w:spacing w:val="-6"/>
          <w:sz w:val="28"/>
          <w:szCs w:val="28"/>
        </w:rPr>
        <w:t>Căn cứ Thông tư số 24/2020/TT-BCA ngày 10</w:t>
      </w:r>
      <w:r w:rsidR="00375EB6" w:rsidRPr="00BA1FE1">
        <w:rPr>
          <w:rFonts w:ascii="Times New Roman Italic" w:eastAsia="Times New Roman" w:hAnsi="Times New Roman Italic"/>
          <w:i/>
          <w:spacing w:val="-6"/>
          <w:sz w:val="28"/>
          <w:szCs w:val="28"/>
        </w:rPr>
        <w:t xml:space="preserve"> tháng </w:t>
      </w:r>
      <w:r w:rsidRPr="00BA1FE1">
        <w:rPr>
          <w:rFonts w:ascii="Times New Roman Italic" w:eastAsia="Times New Roman" w:hAnsi="Times New Roman Italic"/>
          <w:i/>
          <w:spacing w:val="-6"/>
          <w:sz w:val="28"/>
          <w:szCs w:val="28"/>
        </w:rPr>
        <w:t>3</w:t>
      </w:r>
      <w:r w:rsidR="00375EB6" w:rsidRPr="00BA1FE1">
        <w:rPr>
          <w:rFonts w:ascii="Times New Roman Italic" w:eastAsia="Times New Roman" w:hAnsi="Times New Roman Italic"/>
          <w:i/>
          <w:spacing w:val="-6"/>
          <w:sz w:val="28"/>
          <w:szCs w:val="28"/>
        </w:rPr>
        <w:t xml:space="preserve"> năm </w:t>
      </w:r>
      <w:r w:rsidRPr="00BA1FE1">
        <w:rPr>
          <w:rFonts w:ascii="Times New Roman Italic" w:eastAsia="Times New Roman" w:hAnsi="Times New Roman Italic"/>
          <w:i/>
          <w:spacing w:val="-6"/>
          <w:sz w:val="28"/>
          <w:szCs w:val="28"/>
        </w:rPr>
        <w:t>2020 của Bộ trưởng Bộ Công an về ban hành biểu mẫu sử dụng trong công tác bảo vệ bí mật nhà nước;</w:t>
      </w:r>
    </w:p>
    <w:p w14:paraId="3D1A37E1" w14:textId="546E1529" w:rsidR="00602192" w:rsidRDefault="00602192" w:rsidP="00602192">
      <w:pPr>
        <w:spacing w:before="120" w:after="120" w:line="276" w:lineRule="auto"/>
        <w:ind w:firstLine="720"/>
        <w:jc w:val="both"/>
        <w:rPr>
          <w:rFonts w:ascii="Times New Roman" w:eastAsia="Times New Roman" w:hAnsi="Times New Roman"/>
          <w:i/>
          <w:sz w:val="28"/>
          <w:szCs w:val="28"/>
        </w:rPr>
      </w:pPr>
      <w:r w:rsidRPr="00CA7198">
        <w:rPr>
          <w:rFonts w:ascii="Times New Roman" w:eastAsia="Times New Roman" w:hAnsi="Times New Roman"/>
          <w:i/>
          <w:sz w:val="28"/>
          <w:szCs w:val="28"/>
        </w:rPr>
        <w:t>Xét Tờ trình số</w:t>
      </w:r>
      <w:r w:rsidR="00CC00A1">
        <w:rPr>
          <w:rFonts w:ascii="Times New Roman" w:eastAsia="Times New Roman" w:hAnsi="Times New Roman"/>
          <w:i/>
          <w:sz w:val="28"/>
          <w:szCs w:val="28"/>
        </w:rPr>
        <w:t xml:space="preserve"> 272</w:t>
      </w:r>
      <w:r w:rsidRPr="00CA7198">
        <w:rPr>
          <w:rFonts w:ascii="Times New Roman" w:eastAsia="Times New Roman" w:hAnsi="Times New Roman"/>
          <w:i/>
          <w:sz w:val="28"/>
          <w:szCs w:val="28"/>
        </w:rPr>
        <w:t>/TTr-HĐND ngày</w:t>
      </w:r>
      <w:r w:rsidR="00CC00A1">
        <w:rPr>
          <w:rFonts w:ascii="Times New Roman" w:eastAsia="Times New Roman" w:hAnsi="Times New Roman"/>
          <w:i/>
          <w:sz w:val="28"/>
          <w:szCs w:val="28"/>
        </w:rPr>
        <w:t xml:space="preserve"> 10 </w:t>
      </w:r>
      <w:r w:rsidRPr="00CA7198">
        <w:rPr>
          <w:rFonts w:ascii="Times New Roman" w:eastAsia="Times New Roman" w:hAnsi="Times New Roman"/>
          <w:i/>
          <w:sz w:val="28"/>
          <w:szCs w:val="28"/>
        </w:rPr>
        <w:t>tháng</w:t>
      </w:r>
      <w:r w:rsidR="00CC00A1">
        <w:rPr>
          <w:rFonts w:ascii="Times New Roman" w:eastAsia="Times New Roman" w:hAnsi="Times New Roman"/>
          <w:i/>
          <w:sz w:val="28"/>
          <w:szCs w:val="28"/>
        </w:rPr>
        <w:t xml:space="preserve"> 9 </w:t>
      </w:r>
      <w:r w:rsidRPr="00CA7198">
        <w:rPr>
          <w:rFonts w:ascii="Times New Roman" w:eastAsia="Times New Roman" w:hAnsi="Times New Roman"/>
          <w:i/>
          <w:sz w:val="28"/>
          <w:szCs w:val="28"/>
        </w:rPr>
        <w:t>năm 202</w:t>
      </w:r>
      <w:r w:rsidR="00375EB6">
        <w:rPr>
          <w:rFonts w:ascii="Times New Roman" w:eastAsia="Times New Roman" w:hAnsi="Times New Roman"/>
          <w:i/>
          <w:sz w:val="28"/>
          <w:szCs w:val="28"/>
        </w:rPr>
        <w:t>5</w:t>
      </w:r>
      <w:r w:rsidR="00142F07">
        <w:rPr>
          <w:rFonts w:ascii="Times New Roman" w:eastAsia="Times New Roman" w:hAnsi="Times New Roman"/>
          <w:i/>
          <w:sz w:val="28"/>
          <w:szCs w:val="28"/>
        </w:rPr>
        <w:t xml:space="preserve"> của Ban Văn hóa - Xã hội</w:t>
      </w:r>
      <w:r w:rsidRPr="00CA7198">
        <w:rPr>
          <w:rFonts w:ascii="Times New Roman" w:eastAsia="Times New Roman" w:hAnsi="Times New Roman"/>
          <w:i/>
          <w:sz w:val="28"/>
          <w:szCs w:val="28"/>
        </w:rPr>
        <w:t xml:space="preserve"> </w:t>
      </w:r>
      <w:r w:rsidR="00D95203">
        <w:rPr>
          <w:rFonts w:ascii="Times New Roman" w:eastAsia="Times New Roman" w:hAnsi="Times New Roman"/>
          <w:i/>
          <w:sz w:val="28"/>
          <w:szCs w:val="28"/>
        </w:rPr>
        <w:t xml:space="preserve">của </w:t>
      </w:r>
      <w:r w:rsidRPr="00CA7198">
        <w:rPr>
          <w:rFonts w:ascii="Times New Roman" w:eastAsia="Times New Roman" w:hAnsi="Times New Roman"/>
          <w:i/>
          <w:sz w:val="28"/>
          <w:szCs w:val="28"/>
        </w:rPr>
        <w:t>Hội đồng nhân dân tỉnh về dự thảo Nghị quyết ban hành Quy chế bảo vệ bí mật nhà nước của Hội đồng nhân dân tỉnh Đắk Lắk; Báo cáo thẩm tra số</w:t>
      </w:r>
      <w:r w:rsidR="00CC00A1">
        <w:rPr>
          <w:rFonts w:ascii="Times New Roman" w:eastAsia="Times New Roman" w:hAnsi="Times New Roman"/>
          <w:i/>
          <w:sz w:val="28"/>
          <w:szCs w:val="28"/>
        </w:rPr>
        <w:t xml:space="preserve"> 72</w:t>
      </w:r>
      <w:r w:rsidRPr="00CA7198">
        <w:rPr>
          <w:rFonts w:ascii="Times New Roman" w:eastAsia="Times New Roman" w:hAnsi="Times New Roman"/>
          <w:i/>
          <w:sz w:val="28"/>
          <w:szCs w:val="28"/>
        </w:rPr>
        <w:t>/BC-HĐND ngày</w:t>
      </w:r>
      <w:r w:rsidR="00CC00A1">
        <w:rPr>
          <w:rFonts w:ascii="Times New Roman" w:eastAsia="Times New Roman" w:hAnsi="Times New Roman"/>
          <w:i/>
          <w:sz w:val="28"/>
          <w:szCs w:val="28"/>
        </w:rPr>
        <w:t xml:space="preserve"> 13 </w:t>
      </w:r>
      <w:r w:rsidRPr="00CA7198">
        <w:rPr>
          <w:rFonts w:ascii="Times New Roman" w:eastAsia="Times New Roman" w:hAnsi="Times New Roman"/>
          <w:i/>
          <w:sz w:val="28"/>
          <w:szCs w:val="28"/>
        </w:rPr>
        <w:t>tháng</w:t>
      </w:r>
      <w:r w:rsidR="00CC00A1">
        <w:rPr>
          <w:rFonts w:ascii="Times New Roman" w:eastAsia="Times New Roman" w:hAnsi="Times New Roman"/>
          <w:i/>
          <w:sz w:val="28"/>
          <w:szCs w:val="28"/>
        </w:rPr>
        <w:t xml:space="preserve"> 9 </w:t>
      </w:r>
      <w:r w:rsidRPr="00CA7198">
        <w:rPr>
          <w:rFonts w:ascii="Times New Roman" w:eastAsia="Times New Roman" w:hAnsi="Times New Roman"/>
          <w:i/>
          <w:sz w:val="28"/>
          <w:szCs w:val="28"/>
        </w:rPr>
        <w:t>năm 202</w:t>
      </w:r>
      <w:r w:rsidR="00142F07">
        <w:rPr>
          <w:rFonts w:ascii="Times New Roman" w:eastAsia="Times New Roman" w:hAnsi="Times New Roman"/>
          <w:i/>
          <w:sz w:val="28"/>
          <w:szCs w:val="28"/>
        </w:rPr>
        <w:t>5</w:t>
      </w:r>
      <w:r w:rsidRPr="00CA7198">
        <w:rPr>
          <w:rFonts w:ascii="Times New Roman" w:eastAsia="Times New Roman" w:hAnsi="Times New Roman"/>
          <w:i/>
          <w:sz w:val="28"/>
          <w:szCs w:val="28"/>
        </w:rPr>
        <w:t xml:space="preserve"> của Ban </w:t>
      </w:r>
      <w:r w:rsidR="006F1646" w:rsidRPr="00151442">
        <w:rPr>
          <w:rFonts w:ascii="Times New Roman" w:eastAsia="Times New Roman" w:hAnsi="Times New Roman"/>
          <w:i/>
          <w:color w:val="000000" w:themeColor="text1"/>
          <w:sz w:val="28"/>
          <w:szCs w:val="28"/>
        </w:rPr>
        <w:t>Dân tộc</w:t>
      </w:r>
      <w:r w:rsidRPr="00151442">
        <w:rPr>
          <w:rFonts w:ascii="Times New Roman" w:eastAsia="Times New Roman" w:hAnsi="Times New Roman"/>
          <w:i/>
          <w:color w:val="000000" w:themeColor="text1"/>
          <w:sz w:val="28"/>
          <w:szCs w:val="28"/>
        </w:rPr>
        <w:t xml:space="preserve"> </w:t>
      </w:r>
      <w:r w:rsidR="00D95203">
        <w:rPr>
          <w:rFonts w:ascii="Times New Roman" w:eastAsia="Times New Roman" w:hAnsi="Times New Roman"/>
          <w:i/>
          <w:color w:val="000000" w:themeColor="text1"/>
          <w:sz w:val="28"/>
          <w:szCs w:val="28"/>
        </w:rPr>
        <w:t xml:space="preserve">của </w:t>
      </w:r>
      <w:r w:rsidRPr="00CA7198">
        <w:rPr>
          <w:rFonts w:ascii="Times New Roman" w:eastAsia="Times New Roman" w:hAnsi="Times New Roman"/>
          <w:i/>
          <w:sz w:val="28"/>
          <w:szCs w:val="28"/>
        </w:rPr>
        <w:t xml:space="preserve">Hội đồng nhân dân tỉnh; </w:t>
      </w:r>
      <w:r w:rsidR="00D56A93">
        <w:rPr>
          <w:rFonts w:ascii="Times New Roman" w:eastAsia="Times New Roman" w:hAnsi="Times New Roman"/>
          <w:i/>
          <w:sz w:val="28"/>
          <w:szCs w:val="28"/>
        </w:rPr>
        <w:t xml:space="preserve">Công văn số 290/HĐND-VHXH ngày 13 tháng 9 năm 2025 về việc tiếp thu ý kiến của Ban Dân tộc Hội đồng nhân dân tỉnh về thẩm tra nội dung trình kỳ họp; </w:t>
      </w:r>
      <w:r w:rsidRPr="00CA7198">
        <w:rPr>
          <w:rFonts w:ascii="Times New Roman" w:eastAsia="Times New Roman" w:hAnsi="Times New Roman"/>
          <w:i/>
          <w:sz w:val="28"/>
          <w:szCs w:val="28"/>
        </w:rPr>
        <w:t>ý kiến thảo luận của đại biểu Hộ</w:t>
      </w:r>
      <w:r w:rsidR="00142F07">
        <w:rPr>
          <w:rFonts w:ascii="Times New Roman" w:eastAsia="Times New Roman" w:hAnsi="Times New Roman"/>
          <w:i/>
          <w:sz w:val="28"/>
          <w:szCs w:val="28"/>
        </w:rPr>
        <w:t>i đồng nhân dân</w:t>
      </w:r>
      <w:r w:rsidR="00D95203">
        <w:rPr>
          <w:rFonts w:ascii="Times New Roman" w:eastAsia="Times New Roman" w:hAnsi="Times New Roman"/>
          <w:i/>
          <w:sz w:val="28"/>
          <w:szCs w:val="28"/>
        </w:rPr>
        <w:t xml:space="preserve"> tỉnh</w:t>
      </w:r>
      <w:r w:rsidR="00142F07">
        <w:rPr>
          <w:rFonts w:ascii="Times New Roman" w:eastAsia="Times New Roman" w:hAnsi="Times New Roman"/>
          <w:i/>
          <w:sz w:val="28"/>
          <w:szCs w:val="28"/>
        </w:rPr>
        <w:t xml:space="preserve"> tại kỳ họp;</w:t>
      </w:r>
    </w:p>
    <w:p w14:paraId="31DE8E14" w14:textId="77777777" w:rsidR="00142F07" w:rsidRDefault="00142F07" w:rsidP="00602192">
      <w:pPr>
        <w:spacing w:before="120" w:after="120" w:line="276" w:lineRule="auto"/>
        <w:ind w:firstLine="720"/>
        <w:jc w:val="both"/>
        <w:rPr>
          <w:rFonts w:ascii="Times New Roman" w:eastAsia="Times New Roman" w:hAnsi="Times New Roman"/>
          <w:i/>
          <w:sz w:val="28"/>
          <w:szCs w:val="28"/>
        </w:rPr>
      </w:pPr>
      <w:r>
        <w:rPr>
          <w:rFonts w:ascii="Times New Roman" w:eastAsia="Times New Roman" w:hAnsi="Times New Roman"/>
          <w:i/>
          <w:sz w:val="28"/>
          <w:szCs w:val="28"/>
        </w:rPr>
        <w:t>Hội đồng nhân dân ban hành Nghị quyết ban hành Quy chế bảo vệ bí mật nhà nước của Hội đồng nhân dân tỉnh Đắk Lắk.</w:t>
      </w:r>
    </w:p>
    <w:p w14:paraId="41FD58DA" w14:textId="77777777" w:rsidR="003C0393" w:rsidRPr="00CA7198" w:rsidRDefault="003C0393" w:rsidP="003C0393">
      <w:pPr>
        <w:shd w:val="clear" w:color="auto" w:fill="FFFFFF"/>
        <w:spacing w:before="120" w:after="120" w:line="276" w:lineRule="auto"/>
        <w:ind w:firstLine="720"/>
        <w:jc w:val="both"/>
        <w:rPr>
          <w:rFonts w:ascii="Times New Roman" w:eastAsia="Times New Roman" w:hAnsi="Times New Roman"/>
          <w:sz w:val="28"/>
          <w:szCs w:val="28"/>
        </w:rPr>
      </w:pPr>
      <w:r w:rsidRPr="00CA7198">
        <w:rPr>
          <w:rFonts w:ascii="Times New Roman" w:eastAsia="Times New Roman" w:hAnsi="Times New Roman"/>
          <w:b/>
          <w:bCs/>
          <w:sz w:val="28"/>
          <w:szCs w:val="28"/>
        </w:rPr>
        <w:t>Điều 1.</w:t>
      </w:r>
      <w:r w:rsidRPr="00CA7198">
        <w:rPr>
          <w:rFonts w:ascii="Times New Roman" w:eastAsia="Times New Roman" w:hAnsi="Times New Roman"/>
          <w:b/>
          <w:sz w:val="28"/>
          <w:szCs w:val="28"/>
        </w:rPr>
        <w:t> </w:t>
      </w:r>
      <w:r w:rsidRPr="00CA7198">
        <w:rPr>
          <w:rFonts w:ascii="Times New Roman" w:eastAsia="Times New Roman" w:hAnsi="Times New Roman"/>
          <w:sz w:val="28"/>
          <w:szCs w:val="28"/>
        </w:rPr>
        <w:t>Ban hành kèm theo Nghị quyết này Quy chế bảo vệ bí mật nhà nước của Hội đồng nhân dân tỉnh Đắk Lắk.</w:t>
      </w:r>
    </w:p>
    <w:p w14:paraId="2F4676E4" w14:textId="77777777" w:rsidR="00602192" w:rsidRPr="003C0393" w:rsidRDefault="00602192" w:rsidP="00602192">
      <w:pPr>
        <w:spacing w:before="120" w:after="120" w:line="276" w:lineRule="auto"/>
        <w:ind w:firstLine="720"/>
        <w:jc w:val="both"/>
        <w:rPr>
          <w:rFonts w:ascii="Times New Roman" w:hAnsi="Times New Roman"/>
          <w:sz w:val="28"/>
          <w:szCs w:val="28"/>
        </w:rPr>
      </w:pPr>
      <w:r w:rsidRPr="00CA7198">
        <w:rPr>
          <w:rFonts w:ascii="Times New Roman" w:hAnsi="Times New Roman"/>
          <w:b/>
          <w:sz w:val="28"/>
          <w:szCs w:val="28"/>
        </w:rPr>
        <w:t xml:space="preserve">Điều 2. </w:t>
      </w:r>
      <w:r w:rsidRPr="003C0393">
        <w:rPr>
          <w:rFonts w:ascii="Times New Roman" w:hAnsi="Times New Roman"/>
          <w:sz w:val="28"/>
          <w:szCs w:val="28"/>
        </w:rPr>
        <w:t>Tổ chức thực hiện</w:t>
      </w:r>
    </w:p>
    <w:p w14:paraId="3D4BDE8C" w14:textId="77777777" w:rsidR="00602192" w:rsidRPr="00CA7198" w:rsidRDefault="00602192" w:rsidP="00602192">
      <w:pPr>
        <w:spacing w:before="120" w:after="120" w:line="276" w:lineRule="auto"/>
        <w:ind w:firstLine="720"/>
        <w:jc w:val="both"/>
        <w:rPr>
          <w:rFonts w:ascii="Times New Roman" w:hAnsi="Times New Roman"/>
          <w:sz w:val="28"/>
          <w:szCs w:val="28"/>
        </w:rPr>
      </w:pPr>
      <w:r w:rsidRPr="00CA7198">
        <w:rPr>
          <w:rFonts w:ascii="Times New Roman" w:hAnsi="Times New Roman"/>
          <w:sz w:val="28"/>
          <w:szCs w:val="28"/>
        </w:rPr>
        <w:t>1.</w:t>
      </w:r>
      <w:r w:rsidRPr="00CA7198">
        <w:rPr>
          <w:rFonts w:ascii="Times New Roman" w:hAnsi="Times New Roman"/>
          <w:sz w:val="28"/>
          <w:szCs w:val="28"/>
          <w:lang w:val="am-ET"/>
        </w:rPr>
        <w:t xml:space="preserve"> </w:t>
      </w:r>
      <w:r w:rsidR="003C0393">
        <w:rPr>
          <w:rFonts w:ascii="Times New Roman" w:hAnsi="Times New Roman"/>
          <w:sz w:val="28"/>
          <w:szCs w:val="28"/>
        </w:rPr>
        <w:t xml:space="preserve">Giao </w:t>
      </w:r>
      <w:r w:rsidRPr="00CA7198">
        <w:rPr>
          <w:rFonts w:ascii="Times New Roman" w:hAnsi="Times New Roman"/>
          <w:sz w:val="28"/>
          <w:szCs w:val="28"/>
        </w:rPr>
        <w:t xml:space="preserve">Thường trực Hội đồng nhân dân, các Ban của Hội đồng nhân dân, Tổ đại biểu Hội đồng nhân dân và đại biểu Hội đồng nhân dân tỉnh, Văn phòng Đoàn đại biểu Quốc hội và Hội đồng nhân dân tỉnh, </w:t>
      </w:r>
      <w:r w:rsidRPr="00CA7198">
        <w:rPr>
          <w:rFonts w:ascii="Times New Roman" w:hAnsi="Times New Roman"/>
          <w:sz w:val="28"/>
          <w:szCs w:val="28"/>
          <w:lang w:val="am-ET"/>
        </w:rPr>
        <w:t>các cơ quan, đơn vị, tổ chức, cá nhân có liên quan đến bí mật nhà nước</w:t>
      </w:r>
      <w:r w:rsidRPr="00CA7198">
        <w:rPr>
          <w:rFonts w:ascii="Times New Roman" w:hAnsi="Times New Roman"/>
          <w:sz w:val="28"/>
          <w:szCs w:val="28"/>
        </w:rPr>
        <w:t xml:space="preserve"> </w:t>
      </w:r>
      <w:r w:rsidRPr="00CA7198">
        <w:rPr>
          <w:rFonts w:ascii="Times New Roman" w:hAnsi="Times New Roman"/>
          <w:sz w:val="28"/>
          <w:szCs w:val="28"/>
          <w:lang w:val="am-ET"/>
        </w:rPr>
        <w:t>của Hội đồng nhân dân tỉnh</w:t>
      </w:r>
      <w:r w:rsidRPr="00CA7198">
        <w:rPr>
          <w:rFonts w:ascii="Times New Roman" w:hAnsi="Times New Roman"/>
          <w:sz w:val="28"/>
          <w:szCs w:val="28"/>
        </w:rPr>
        <w:t xml:space="preserve"> Đắk Lắk</w:t>
      </w:r>
      <w:r w:rsidRPr="00CA7198">
        <w:rPr>
          <w:rFonts w:ascii="Times New Roman" w:hAnsi="Times New Roman"/>
          <w:sz w:val="28"/>
          <w:szCs w:val="28"/>
          <w:lang w:val="am-ET"/>
        </w:rPr>
        <w:t xml:space="preserve"> </w:t>
      </w:r>
      <w:r w:rsidRPr="00CA7198">
        <w:rPr>
          <w:rFonts w:ascii="Times New Roman" w:hAnsi="Times New Roman"/>
          <w:sz w:val="28"/>
          <w:szCs w:val="28"/>
        </w:rPr>
        <w:t>tổ chức triển khai</w:t>
      </w:r>
      <w:r w:rsidRPr="00CA7198">
        <w:rPr>
          <w:rFonts w:ascii="Times New Roman" w:hAnsi="Times New Roman"/>
          <w:sz w:val="28"/>
          <w:szCs w:val="28"/>
          <w:lang w:val="am-ET"/>
        </w:rPr>
        <w:t xml:space="preserve"> thực hiện Nghị quyết</w:t>
      </w:r>
      <w:r w:rsidRPr="00CA7198">
        <w:rPr>
          <w:rFonts w:ascii="Times New Roman" w:hAnsi="Times New Roman"/>
          <w:sz w:val="28"/>
          <w:szCs w:val="28"/>
        </w:rPr>
        <w:t xml:space="preserve"> này</w:t>
      </w:r>
      <w:r w:rsidRPr="00CA7198">
        <w:rPr>
          <w:rFonts w:ascii="Times New Roman" w:hAnsi="Times New Roman"/>
          <w:sz w:val="28"/>
          <w:szCs w:val="28"/>
          <w:lang w:val="am-ET"/>
        </w:rPr>
        <w:t>.</w:t>
      </w:r>
    </w:p>
    <w:p w14:paraId="22A572E8" w14:textId="77777777" w:rsidR="00602192" w:rsidRPr="00CA7198" w:rsidRDefault="00602192" w:rsidP="00602192">
      <w:pPr>
        <w:spacing w:before="120" w:after="120" w:line="276" w:lineRule="auto"/>
        <w:ind w:firstLine="720"/>
        <w:jc w:val="both"/>
        <w:rPr>
          <w:rFonts w:ascii="Times New Roman" w:hAnsi="Times New Roman"/>
          <w:b/>
          <w:sz w:val="28"/>
          <w:szCs w:val="28"/>
        </w:rPr>
      </w:pPr>
      <w:r w:rsidRPr="00CA7198">
        <w:rPr>
          <w:rFonts w:ascii="Times New Roman" w:hAnsi="Times New Roman"/>
          <w:sz w:val="28"/>
          <w:szCs w:val="28"/>
        </w:rPr>
        <w:lastRenderedPageBreak/>
        <w:t xml:space="preserve">2. </w:t>
      </w:r>
      <w:r w:rsidR="003C0393">
        <w:rPr>
          <w:rFonts w:ascii="Times New Roman" w:hAnsi="Times New Roman"/>
          <w:sz w:val="28"/>
          <w:szCs w:val="28"/>
        </w:rPr>
        <w:t xml:space="preserve">Giao </w:t>
      </w:r>
      <w:r w:rsidRPr="00CA7198">
        <w:rPr>
          <w:rFonts w:ascii="Times New Roman" w:hAnsi="Times New Roman"/>
          <w:sz w:val="28"/>
          <w:szCs w:val="28"/>
        </w:rPr>
        <w:t>Thường trực Hội đồng nhân dân, các Ban của Hội đồng nhân dân, Tổ đại biểu Hội đồng nhân dân và đại biểu Hội đồng nhân dân tỉnh giám sát việc</w:t>
      </w:r>
      <w:r w:rsidR="003C0393">
        <w:rPr>
          <w:rFonts w:ascii="Times New Roman" w:hAnsi="Times New Roman"/>
          <w:sz w:val="28"/>
          <w:szCs w:val="28"/>
        </w:rPr>
        <w:t xml:space="preserve"> triển khai,</w:t>
      </w:r>
      <w:r w:rsidRPr="00CA7198">
        <w:rPr>
          <w:rFonts w:ascii="Times New Roman" w:hAnsi="Times New Roman"/>
          <w:sz w:val="28"/>
          <w:szCs w:val="28"/>
        </w:rPr>
        <w:t xml:space="preserve"> thực hiện Nghị quyết này.</w:t>
      </w:r>
    </w:p>
    <w:p w14:paraId="40360426" w14:textId="77777777" w:rsidR="00602192" w:rsidRPr="00032841" w:rsidRDefault="00602192" w:rsidP="00602192">
      <w:pPr>
        <w:spacing w:before="120" w:after="120" w:line="276" w:lineRule="auto"/>
        <w:ind w:firstLine="720"/>
        <w:jc w:val="both"/>
        <w:rPr>
          <w:rFonts w:ascii="Times New Roman" w:eastAsia="Times New Roman" w:hAnsi="Times New Roman"/>
          <w:color w:val="000000" w:themeColor="text1"/>
          <w:sz w:val="28"/>
          <w:szCs w:val="28"/>
        </w:rPr>
      </w:pPr>
      <w:r w:rsidRPr="00032841">
        <w:rPr>
          <w:rFonts w:ascii="Times New Roman" w:eastAsia="Times New Roman" w:hAnsi="Times New Roman"/>
          <w:b/>
          <w:color w:val="000000" w:themeColor="text1"/>
          <w:sz w:val="28"/>
          <w:szCs w:val="28"/>
        </w:rPr>
        <w:t xml:space="preserve">Điều 3. </w:t>
      </w:r>
      <w:r w:rsidRPr="00032841">
        <w:rPr>
          <w:rFonts w:ascii="Times New Roman" w:eastAsia="Times New Roman" w:hAnsi="Times New Roman"/>
          <w:color w:val="000000" w:themeColor="text1"/>
          <w:sz w:val="28"/>
          <w:szCs w:val="28"/>
        </w:rPr>
        <w:t>Hiệu lực thi hành</w:t>
      </w:r>
    </w:p>
    <w:p w14:paraId="734A05C9" w14:textId="77777777" w:rsidR="00151442" w:rsidRDefault="006C3A60" w:rsidP="00602192">
      <w:pPr>
        <w:spacing w:before="120" w:after="120" w:line="276" w:lineRule="auto"/>
        <w:ind w:firstLine="720"/>
        <w:jc w:val="both"/>
        <w:rPr>
          <w:rFonts w:ascii="Times New Roman" w:eastAsia="Times New Roman" w:hAnsi="Times New Roman"/>
          <w:color w:val="000000" w:themeColor="text1"/>
          <w:spacing w:val="-4"/>
          <w:sz w:val="28"/>
          <w:szCs w:val="28"/>
        </w:rPr>
      </w:pPr>
      <w:r>
        <w:rPr>
          <w:rFonts w:ascii="Times New Roman" w:eastAsia="Times New Roman" w:hAnsi="Times New Roman"/>
          <w:color w:val="000000" w:themeColor="text1"/>
          <w:spacing w:val="-4"/>
          <w:sz w:val="28"/>
          <w:szCs w:val="28"/>
        </w:rPr>
        <w:t xml:space="preserve">1. </w:t>
      </w:r>
      <w:r w:rsidR="00032841" w:rsidRPr="00BA1FE1">
        <w:rPr>
          <w:rFonts w:ascii="Times New Roman" w:eastAsia="Times New Roman" w:hAnsi="Times New Roman"/>
          <w:color w:val="000000" w:themeColor="text1"/>
          <w:spacing w:val="-4"/>
          <w:sz w:val="28"/>
          <w:szCs w:val="28"/>
        </w:rPr>
        <w:t>Nghị quyết này có hiệu lực kể từ ngày</w:t>
      </w:r>
      <w:r>
        <w:rPr>
          <w:rFonts w:ascii="Times New Roman" w:eastAsia="Times New Roman" w:hAnsi="Times New Roman"/>
          <w:color w:val="000000" w:themeColor="text1"/>
          <w:spacing w:val="-4"/>
          <w:sz w:val="28"/>
          <w:szCs w:val="28"/>
        </w:rPr>
        <w:t xml:space="preserve"> </w:t>
      </w:r>
      <w:r w:rsidRPr="00151442">
        <w:rPr>
          <w:rFonts w:ascii="Times New Roman" w:eastAsia="Times New Roman" w:hAnsi="Times New Roman"/>
          <w:color w:val="000000" w:themeColor="text1"/>
          <w:spacing w:val="-4"/>
          <w:sz w:val="28"/>
          <w:szCs w:val="28"/>
        </w:rPr>
        <w:t>25</w:t>
      </w:r>
      <w:r>
        <w:rPr>
          <w:rFonts w:ascii="Times New Roman" w:eastAsia="Times New Roman" w:hAnsi="Times New Roman"/>
          <w:color w:val="000000" w:themeColor="text1"/>
          <w:spacing w:val="-4"/>
          <w:sz w:val="28"/>
          <w:szCs w:val="28"/>
        </w:rPr>
        <w:t xml:space="preserve"> </w:t>
      </w:r>
      <w:r w:rsidR="00032841" w:rsidRPr="00BA1FE1">
        <w:rPr>
          <w:rFonts w:ascii="Times New Roman" w:eastAsia="Times New Roman" w:hAnsi="Times New Roman"/>
          <w:color w:val="000000" w:themeColor="text1"/>
          <w:spacing w:val="-4"/>
          <w:sz w:val="28"/>
          <w:szCs w:val="28"/>
        </w:rPr>
        <w:t>tháng</w:t>
      </w:r>
      <w:r>
        <w:rPr>
          <w:rFonts w:ascii="Times New Roman" w:eastAsia="Times New Roman" w:hAnsi="Times New Roman"/>
          <w:color w:val="000000" w:themeColor="text1"/>
          <w:spacing w:val="-4"/>
          <w:sz w:val="28"/>
          <w:szCs w:val="28"/>
        </w:rPr>
        <w:t xml:space="preserve"> </w:t>
      </w:r>
      <w:r w:rsidRPr="00151442">
        <w:rPr>
          <w:rFonts w:ascii="Times New Roman" w:eastAsia="Times New Roman" w:hAnsi="Times New Roman"/>
          <w:color w:val="000000" w:themeColor="text1"/>
          <w:spacing w:val="-4"/>
          <w:sz w:val="28"/>
          <w:szCs w:val="28"/>
        </w:rPr>
        <w:t>9</w:t>
      </w:r>
      <w:r>
        <w:rPr>
          <w:rFonts w:ascii="Times New Roman" w:eastAsia="Times New Roman" w:hAnsi="Times New Roman"/>
          <w:color w:val="000000" w:themeColor="text1"/>
          <w:spacing w:val="-4"/>
          <w:sz w:val="28"/>
          <w:szCs w:val="28"/>
        </w:rPr>
        <w:t xml:space="preserve"> </w:t>
      </w:r>
      <w:r w:rsidR="00032841" w:rsidRPr="00BA1FE1">
        <w:rPr>
          <w:rFonts w:ascii="Times New Roman" w:eastAsia="Times New Roman" w:hAnsi="Times New Roman"/>
          <w:color w:val="000000" w:themeColor="text1"/>
          <w:spacing w:val="-4"/>
          <w:sz w:val="28"/>
          <w:szCs w:val="28"/>
        </w:rPr>
        <w:t>năm 2025</w:t>
      </w:r>
      <w:r w:rsidR="005F4BD7">
        <w:rPr>
          <w:rFonts w:ascii="Times New Roman" w:eastAsia="Times New Roman" w:hAnsi="Times New Roman"/>
          <w:color w:val="000000" w:themeColor="text1"/>
          <w:spacing w:val="-4"/>
          <w:sz w:val="28"/>
          <w:szCs w:val="28"/>
        </w:rPr>
        <w:t>.</w:t>
      </w:r>
      <w:r w:rsidR="005C5F87" w:rsidRPr="00BA1FE1">
        <w:rPr>
          <w:rFonts w:ascii="Times New Roman" w:eastAsia="Times New Roman" w:hAnsi="Times New Roman"/>
          <w:color w:val="000000" w:themeColor="text1"/>
          <w:spacing w:val="-4"/>
          <w:sz w:val="28"/>
          <w:szCs w:val="28"/>
        </w:rPr>
        <w:t xml:space="preserve"> </w:t>
      </w:r>
    </w:p>
    <w:p w14:paraId="79CCE401" w14:textId="77777777" w:rsidR="006C3A60" w:rsidRPr="002563E0" w:rsidRDefault="006C3A60" w:rsidP="00602192">
      <w:pPr>
        <w:spacing w:before="120" w:after="120" w:line="276" w:lineRule="auto"/>
        <w:ind w:firstLine="720"/>
        <w:jc w:val="both"/>
        <w:rPr>
          <w:rFonts w:ascii="Times New Roman" w:eastAsia="Times New Roman" w:hAnsi="Times New Roman"/>
          <w:color w:val="000000" w:themeColor="text1"/>
          <w:spacing w:val="-2"/>
          <w:sz w:val="28"/>
          <w:szCs w:val="28"/>
          <w:lang w:val="vi-VN"/>
        </w:rPr>
      </w:pPr>
      <w:r w:rsidRPr="002563E0">
        <w:rPr>
          <w:rFonts w:ascii="Times New Roman" w:eastAsia="Times New Roman" w:hAnsi="Times New Roman"/>
          <w:color w:val="000000" w:themeColor="text1"/>
          <w:spacing w:val="-2"/>
          <w:sz w:val="28"/>
          <w:szCs w:val="28"/>
        </w:rPr>
        <w:t xml:space="preserve">2. Bãi bỏ toàn bộ Nghị quyết số 14/2023/NQ-HĐND ngày 10/10/2023 của Hội đồng nhân dân tỉnh Đắk Lắk về </w:t>
      </w:r>
      <w:r w:rsidR="00A342E8" w:rsidRPr="002563E0">
        <w:rPr>
          <w:rFonts w:ascii="Times New Roman" w:eastAsia="Times New Roman" w:hAnsi="Times New Roman"/>
          <w:color w:val="000000" w:themeColor="text1"/>
          <w:spacing w:val="-2"/>
          <w:sz w:val="28"/>
          <w:szCs w:val="28"/>
        </w:rPr>
        <w:t>b</w:t>
      </w:r>
      <w:r w:rsidRPr="002563E0">
        <w:rPr>
          <w:rFonts w:ascii="Times New Roman" w:eastAsia="Times New Roman" w:hAnsi="Times New Roman"/>
          <w:color w:val="000000" w:themeColor="text1"/>
          <w:spacing w:val="-2"/>
          <w:sz w:val="28"/>
          <w:szCs w:val="28"/>
        </w:rPr>
        <w:t>an hành Quy chế bảo vệ bí mật nhà nước</w:t>
      </w:r>
      <w:r w:rsidR="00A37BA2" w:rsidRPr="002563E0">
        <w:rPr>
          <w:rFonts w:ascii="Times New Roman" w:eastAsia="Times New Roman" w:hAnsi="Times New Roman"/>
          <w:color w:val="000000" w:themeColor="text1"/>
          <w:spacing w:val="-2"/>
          <w:sz w:val="28"/>
          <w:szCs w:val="28"/>
        </w:rPr>
        <w:t xml:space="preserve"> của Hội đồng nhân dân tỉnh Đắk </w:t>
      </w:r>
      <w:r w:rsidRPr="002563E0">
        <w:rPr>
          <w:rFonts w:ascii="Times New Roman" w:eastAsia="Times New Roman" w:hAnsi="Times New Roman"/>
          <w:color w:val="000000" w:themeColor="text1"/>
          <w:spacing w:val="-2"/>
          <w:sz w:val="28"/>
          <w:szCs w:val="28"/>
        </w:rPr>
        <w:t xml:space="preserve">Lắk, Nghị quyết số 17/2021/NQ-HĐND ngày 09/12/2021 của Hội đồng nhân dân tỉnh Phú Yên </w:t>
      </w:r>
      <w:r w:rsidR="009351E4" w:rsidRPr="002563E0">
        <w:rPr>
          <w:rFonts w:ascii="Times New Roman" w:eastAsia="Times New Roman" w:hAnsi="Times New Roman"/>
          <w:color w:val="000000" w:themeColor="text1"/>
          <w:spacing w:val="-2"/>
          <w:sz w:val="28"/>
          <w:szCs w:val="28"/>
        </w:rPr>
        <w:t xml:space="preserve">về </w:t>
      </w:r>
      <w:r w:rsidRPr="002563E0">
        <w:rPr>
          <w:rFonts w:ascii="Times New Roman" w:eastAsia="Times New Roman" w:hAnsi="Times New Roman"/>
          <w:color w:val="000000" w:themeColor="text1"/>
          <w:spacing w:val="-2"/>
          <w:sz w:val="28"/>
          <w:szCs w:val="28"/>
        </w:rPr>
        <w:t xml:space="preserve">ban hành Quy chế bảo vệ bí mật nhà nước của </w:t>
      </w:r>
      <w:r w:rsidR="009351E4" w:rsidRPr="002563E0">
        <w:rPr>
          <w:rFonts w:ascii="Times New Roman" w:eastAsia="Times New Roman" w:hAnsi="Times New Roman"/>
          <w:color w:val="000000" w:themeColor="text1"/>
          <w:spacing w:val="-2"/>
          <w:sz w:val="28"/>
          <w:szCs w:val="28"/>
        </w:rPr>
        <w:t>Hội đồng nhân dân</w:t>
      </w:r>
      <w:r w:rsidRPr="002563E0">
        <w:rPr>
          <w:rFonts w:ascii="Times New Roman" w:eastAsia="Times New Roman" w:hAnsi="Times New Roman"/>
          <w:color w:val="000000" w:themeColor="text1"/>
          <w:spacing w:val="-2"/>
          <w:sz w:val="28"/>
          <w:szCs w:val="28"/>
        </w:rPr>
        <w:t xml:space="preserve"> tỉnh Phú Yên và bãi bỏ nội dung tại khoản 2 Điều 1 Nghị quyết số 18/NQ-HĐND ngày </w:t>
      </w:r>
      <w:r w:rsidR="00755CBC" w:rsidRPr="002563E0">
        <w:rPr>
          <w:rFonts w:ascii="Times New Roman" w:eastAsia="Times New Roman" w:hAnsi="Times New Roman"/>
          <w:color w:val="000000" w:themeColor="text1"/>
          <w:spacing w:val="-2"/>
          <w:sz w:val="28"/>
          <w:szCs w:val="28"/>
        </w:rPr>
        <w:t>02/7</w:t>
      </w:r>
      <w:r w:rsidRPr="002563E0">
        <w:rPr>
          <w:rFonts w:ascii="Times New Roman" w:eastAsia="Times New Roman" w:hAnsi="Times New Roman"/>
          <w:color w:val="000000" w:themeColor="text1"/>
          <w:spacing w:val="-2"/>
          <w:sz w:val="28"/>
          <w:szCs w:val="28"/>
        </w:rPr>
        <w:t xml:space="preserve">/2025 của Hội đồng nhân dân tỉnh Đắk Lắk về </w:t>
      </w:r>
      <w:r w:rsidR="00A342E8" w:rsidRPr="002563E0">
        <w:rPr>
          <w:rFonts w:ascii="Times New Roman" w:eastAsia="Times New Roman" w:hAnsi="Times New Roman"/>
          <w:color w:val="000000" w:themeColor="text1"/>
          <w:spacing w:val="-2"/>
          <w:sz w:val="28"/>
          <w:szCs w:val="28"/>
        </w:rPr>
        <w:t>quyết định áp dụng văn bản quy phạm pháp luật của Hội đồng nhân dân tỉnh sau khi hợp nhất tỉnh Đắk Lắk và tỉnh Phú Yên</w:t>
      </w:r>
      <w:r w:rsidRPr="002563E0">
        <w:rPr>
          <w:rFonts w:ascii="Times New Roman" w:eastAsia="Times New Roman" w:hAnsi="Times New Roman"/>
          <w:color w:val="000000" w:themeColor="text1"/>
          <w:spacing w:val="-2"/>
          <w:sz w:val="28"/>
          <w:szCs w:val="28"/>
        </w:rPr>
        <w:t>.</w:t>
      </w:r>
    </w:p>
    <w:p w14:paraId="44540176" w14:textId="216771CC" w:rsidR="00602192" w:rsidRDefault="00602192" w:rsidP="00DC2717">
      <w:pPr>
        <w:spacing w:before="240" w:after="120" w:line="276" w:lineRule="auto"/>
        <w:ind w:firstLine="720"/>
        <w:jc w:val="both"/>
        <w:rPr>
          <w:rFonts w:ascii="Times New Roman" w:eastAsia="Times New Roman" w:hAnsi="Times New Roman"/>
          <w:i/>
          <w:sz w:val="28"/>
          <w:szCs w:val="28"/>
        </w:rPr>
      </w:pPr>
      <w:r w:rsidRPr="00D63A9D">
        <w:rPr>
          <w:rFonts w:ascii="Times New Roman" w:eastAsia="Times New Roman" w:hAnsi="Times New Roman"/>
          <w:i/>
          <w:sz w:val="28"/>
          <w:szCs w:val="28"/>
        </w:rPr>
        <w:t xml:space="preserve">Nghị quyết này </w:t>
      </w:r>
      <w:r w:rsidR="003C0393" w:rsidRPr="00D63A9D">
        <w:rPr>
          <w:rFonts w:ascii="Times New Roman" w:eastAsia="Times New Roman" w:hAnsi="Times New Roman"/>
          <w:i/>
          <w:sz w:val="28"/>
          <w:szCs w:val="28"/>
        </w:rPr>
        <w:t xml:space="preserve">đã </w:t>
      </w:r>
      <w:r w:rsidRPr="00D63A9D">
        <w:rPr>
          <w:rFonts w:ascii="Times New Roman" w:eastAsia="Times New Roman" w:hAnsi="Times New Roman"/>
          <w:i/>
          <w:sz w:val="28"/>
          <w:szCs w:val="28"/>
        </w:rPr>
        <w:t xml:space="preserve">được Hội đồng nhân dân tỉnh </w:t>
      </w:r>
      <w:r w:rsidR="003C0393" w:rsidRPr="00D63A9D">
        <w:rPr>
          <w:rFonts w:ascii="Times New Roman" w:eastAsia="Times New Roman" w:hAnsi="Times New Roman"/>
          <w:i/>
          <w:sz w:val="28"/>
          <w:szCs w:val="28"/>
        </w:rPr>
        <w:t xml:space="preserve">Đắk Lắk </w:t>
      </w:r>
      <w:r w:rsidRPr="00D63A9D">
        <w:rPr>
          <w:rFonts w:ascii="Times New Roman" w:eastAsia="Times New Roman" w:hAnsi="Times New Roman"/>
          <w:i/>
          <w:sz w:val="28"/>
          <w:szCs w:val="28"/>
        </w:rPr>
        <w:t xml:space="preserve">Khóa X, Kỳ họp </w:t>
      </w:r>
      <w:r w:rsidR="00EB6336">
        <w:rPr>
          <w:rFonts w:ascii="Times New Roman" w:eastAsia="Times New Roman" w:hAnsi="Times New Roman"/>
          <w:i/>
          <w:sz w:val="28"/>
          <w:szCs w:val="28"/>
        </w:rPr>
        <w:t>C</w:t>
      </w:r>
      <w:r w:rsidR="00D7320C">
        <w:rPr>
          <w:rFonts w:ascii="Times New Roman" w:eastAsia="Times New Roman" w:hAnsi="Times New Roman"/>
          <w:i/>
          <w:sz w:val="28"/>
          <w:szCs w:val="28"/>
          <w:lang w:val="vi-VN"/>
        </w:rPr>
        <w:t xml:space="preserve">huyên đề lần </w:t>
      </w:r>
      <w:r w:rsidRPr="00D63A9D">
        <w:rPr>
          <w:rFonts w:ascii="Times New Roman" w:eastAsia="Times New Roman" w:hAnsi="Times New Roman"/>
          <w:i/>
          <w:sz w:val="28"/>
          <w:szCs w:val="28"/>
        </w:rPr>
        <w:t xml:space="preserve">thứ </w:t>
      </w:r>
      <w:r w:rsidR="003C0393" w:rsidRPr="00D63A9D">
        <w:rPr>
          <w:rFonts w:ascii="Times New Roman" w:eastAsia="Times New Roman" w:hAnsi="Times New Roman"/>
          <w:i/>
          <w:sz w:val="28"/>
          <w:szCs w:val="28"/>
        </w:rPr>
        <w:t>Hai</w:t>
      </w:r>
      <w:r w:rsidRPr="00D63A9D">
        <w:rPr>
          <w:rFonts w:ascii="Times New Roman" w:eastAsia="Times New Roman" w:hAnsi="Times New Roman"/>
          <w:i/>
          <w:sz w:val="28"/>
          <w:szCs w:val="28"/>
        </w:rPr>
        <w:t xml:space="preserve"> thông qua ngày</w:t>
      </w:r>
      <w:r w:rsidR="006C3A60">
        <w:rPr>
          <w:rFonts w:ascii="Times New Roman" w:eastAsia="Times New Roman" w:hAnsi="Times New Roman"/>
          <w:i/>
          <w:sz w:val="28"/>
          <w:szCs w:val="28"/>
        </w:rPr>
        <w:t xml:space="preserve"> </w:t>
      </w:r>
      <w:r w:rsidR="006C3A60" w:rsidRPr="00151442">
        <w:rPr>
          <w:rFonts w:ascii="Times New Roman" w:eastAsia="Times New Roman" w:hAnsi="Times New Roman"/>
          <w:i/>
          <w:color w:val="000000" w:themeColor="text1"/>
          <w:sz w:val="28"/>
          <w:szCs w:val="28"/>
        </w:rPr>
        <w:t>15</w:t>
      </w:r>
      <w:r w:rsidR="006C3A60">
        <w:rPr>
          <w:rFonts w:ascii="Times New Roman" w:eastAsia="Times New Roman" w:hAnsi="Times New Roman"/>
          <w:i/>
          <w:sz w:val="28"/>
          <w:szCs w:val="28"/>
        </w:rPr>
        <w:t xml:space="preserve"> </w:t>
      </w:r>
      <w:r w:rsidRPr="00D63A9D">
        <w:rPr>
          <w:rFonts w:ascii="Times New Roman" w:eastAsia="Times New Roman" w:hAnsi="Times New Roman"/>
          <w:i/>
          <w:sz w:val="28"/>
          <w:szCs w:val="28"/>
        </w:rPr>
        <w:t>tháng</w:t>
      </w:r>
      <w:r w:rsidR="006C3A60">
        <w:rPr>
          <w:rFonts w:ascii="Times New Roman" w:eastAsia="Times New Roman" w:hAnsi="Times New Roman"/>
          <w:i/>
          <w:sz w:val="28"/>
          <w:szCs w:val="28"/>
        </w:rPr>
        <w:t xml:space="preserve"> </w:t>
      </w:r>
      <w:r w:rsidR="006C3A60" w:rsidRPr="00151442">
        <w:rPr>
          <w:rFonts w:ascii="Times New Roman" w:eastAsia="Times New Roman" w:hAnsi="Times New Roman"/>
          <w:i/>
          <w:color w:val="000000" w:themeColor="text1"/>
          <w:sz w:val="28"/>
          <w:szCs w:val="28"/>
        </w:rPr>
        <w:t>9</w:t>
      </w:r>
      <w:r w:rsidR="006C3A60">
        <w:rPr>
          <w:rFonts w:ascii="Times New Roman" w:eastAsia="Times New Roman" w:hAnsi="Times New Roman"/>
          <w:i/>
          <w:sz w:val="28"/>
          <w:szCs w:val="28"/>
        </w:rPr>
        <w:t xml:space="preserve"> </w:t>
      </w:r>
      <w:r w:rsidRPr="00D63A9D">
        <w:rPr>
          <w:rFonts w:ascii="Times New Roman" w:eastAsia="Times New Roman" w:hAnsi="Times New Roman"/>
          <w:i/>
          <w:sz w:val="28"/>
          <w:szCs w:val="28"/>
        </w:rPr>
        <w:t>năm 202</w:t>
      </w:r>
      <w:r w:rsidR="003C0393" w:rsidRPr="00D63A9D">
        <w:rPr>
          <w:rFonts w:ascii="Times New Roman" w:eastAsia="Times New Roman" w:hAnsi="Times New Roman"/>
          <w:i/>
          <w:sz w:val="28"/>
          <w:szCs w:val="28"/>
        </w:rPr>
        <w:t>5</w:t>
      </w:r>
      <w:r w:rsidRPr="00D63A9D">
        <w:rPr>
          <w:rFonts w:ascii="Times New Roman" w:eastAsia="Times New Roman" w:hAnsi="Times New Roman"/>
          <w:i/>
          <w:sz w:val="28"/>
          <w:szCs w:val="28"/>
        </w:rPr>
        <w:t>./.</w:t>
      </w:r>
    </w:p>
    <w:p w14:paraId="723F1F75" w14:textId="77777777" w:rsidR="00B9386D" w:rsidRPr="00B9386D" w:rsidRDefault="00B9386D" w:rsidP="00DC2717">
      <w:pPr>
        <w:spacing w:before="240" w:after="120" w:line="276" w:lineRule="auto"/>
        <w:ind w:firstLine="720"/>
        <w:jc w:val="both"/>
        <w:rPr>
          <w:rFonts w:ascii="Times New Roman" w:eastAsia="Times New Roman" w:hAnsi="Times New Roman"/>
          <w:i/>
          <w:sz w:val="8"/>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B9386D" w14:paraId="2D07F0D8" w14:textId="77777777" w:rsidTr="00B9386D">
        <w:tc>
          <w:tcPr>
            <w:tcW w:w="4672" w:type="dxa"/>
          </w:tcPr>
          <w:p w14:paraId="4AD1AD5E" w14:textId="77777777" w:rsidR="00B9386D" w:rsidRPr="00CA7198" w:rsidRDefault="00B9386D" w:rsidP="00B9386D">
            <w:pPr>
              <w:jc w:val="both"/>
              <w:rPr>
                <w:rFonts w:ascii="Times New Roman" w:eastAsia="Times New Roman" w:hAnsi="Times New Roman"/>
                <w:b/>
                <w:i/>
                <w:iCs/>
                <w:sz w:val="24"/>
                <w:szCs w:val="24"/>
                <w:lang w:val="de-DE" w:eastAsia="zh-CN"/>
              </w:rPr>
            </w:pPr>
            <w:r w:rsidRPr="00CA7198">
              <w:rPr>
                <w:rFonts w:ascii="Times New Roman" w:eastAsia="Times New Roman" w:hAnsi="Times New Roman"/>
                <w:b/>
                <w:i/>
                <w:iCs/>
                <w:sz w:val="24"/>
                <w:szCs w:val="24"/>
                <w:lang w:val="de-DE" w:eastAsia="zh-CN"/>
              </w:rPr>
              <w:t xml:space="preserve">Nơi nhận: </w:t>
            </w:r>
          </w:p>
          <w:p w14:paraId="68F4DB0B" w14:textId="77777777" w:rsidR="00B9386D" w:rsidRPr="00CA7198"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Ủy</w:t>
            </w:r>
            <w:r w:rsidRPr="00CA7198">
              <w:rPr>
                <w:rFonts w:ascii="Times New Roman" w:eastAsia="Times New Roman" w:hAnsi="Times New Roman"/>
                <w:lang w:val="de-DE" w:eastAsia="zh-CN"/>
              </w:rPr>
              <w:t xml:space="preserve"> ban Thường vụ Quốc hội;</w:t>
            </w:r>
          </w:p>
          <w:p w14:paraId="1484246B" w14:textId="77777777" w:rsidR="00B9386D" w:rsidRDefault="00B9386D" w:rsidP="00B9386D">
            <w:pPr>
              <w:rPr>
                <w:rFonts w:ascii="Times New Roman" w:eastAsia="Times New Roman" w:hAnsi="Times New Roman"/>
                <w:lang w:val="de-DE" w:eastAsia="zh-CN"/>
              </w:rPr>
            </w:pPr>
            <w:r w:rsidRPr="00CA7198">
              <w:rPr>
                <w:rFonts w:ascii="Times New Roman" w:eastAsia="Times New Roman" w:hAnsi="Times New Roman"/>
                <w:lang w:val="de-DE" w:eastAsia="zh-CN"/>
              </w:rPr>
              <w:t>- Chính phủ;</w:t>
            </w:r>
          </w:p>
          <w:p w14:paraId="2C75D42B" w14:textId="77777777" w:rsidR="00B9386D" w:rsidRPr="00CA7198"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Ủy ban Công tác đại biểu Quốc hội;</w:t>
            </w:r>
          </w:p>
          <w:p w14:paraId="3F595169" w14:textId="77777777" w:rsidR="00B9386D" w:rsidRPr="00CA7198" w:rsidRDefault="00B9386D" w:rsidP="00B9386D">
            <w:pPr>
              <w:rPr>
                <w:rFonts w:ascii="Times New Roman" w:eastAsia="Times New Roman" w:hAnsi="Times New Roman"/>
                <w:lang w:val="de-DE" w:eastAsia="zh-CN"/>
              </w:rPr>
            </w:pPr>
            <w:r w:rsidRPr="00CA7198">
              <w:rPr>
                <w:rFonts w:ascii="Times New Roman" w:eastAsia="Times New Roman" w:hAnsi="Times New Roman"/>
                <w:lang w:val="de-DE" w:eastAsia="zh-CN"/>
              </w:rPr>
              <w:t>- Bộ Nội vụ</w:t>
            </w:r>
            <w:r>
              <w:rPr>
                <w:rFonts w:ascii="Times New Roman" w:eastAsia="Times New Roman" w:hAnsi="Times New Roman"/>
                <w:lang w:val="de-DE" w:eastAsia="zh-CN"/>
              </w:rPr>
              <w:t>;</w:t>
            </w:r>
          </w:p>
          <w:p w14:paraId="6094F02D" w14:textId="77777777" w:rsidR="00B9386D" w:rsidRPr="00CA7198" w:rsidRDefault="00B9386D" w:rsidP="00B9386D">
            <w:pPr>
              <w:rPr>
                <w:rFonts w:ascii="Times New Roman" w:eastAsia="Times New Roman" w:hAnsi="Times New Roman"/>
                <w:lang w:val="de-DE" w:eastAsia="zh-CN"/>
              </w:rPr>
            </w:pPr>
            <w:r w:rsidRPr="00CA7198">
              <w:rPr>
                <w:rFonts w:ascii="Times New Roman" w:eastAsia="Times New Roman" w:hAnsi="Times New Roman"/>
                <w:lang w:val="de-DE" w:eastAsia="zh-CN"/>
              </w:rPr>
              <w:t>- Vụ Pháp chế - Bộ Công an;</w:t>
            </w:r>
          </w:p>
          <w:p w14:paraId="4CCECFAE" w14:textId="77777777" w:rsidR="00B9386D" w:rsidRDefault="00B9386D" w:rsidP="00B9386D">
            <w:pPr>
              <w:rPr>
                <w:rFonts w:ascii="Times New Roman" w:hAnsi="Times New Roman"/>
                <w:lang w:val="vi-VN"/>
              </w:rPr>
            </w:pPr>
            <w:r w:rsidRPr="00CA7198">
              <w:rPr>
                <w:rFonts w:ascii="Times New Roman" w:hAnsi="Times New Roman"/>
                <w:lang w:val="vi-VN"/>
              </w:rPr>
              <w:t>- Cụ</w:t>
            </w:r>
            <w:r>
              <w:rPr>
                <w:rFonts w:ascii="Times New Roman" w:hAnsi="Times New Roman"/>
                <w:lang w:val="vi-VN"/>
              </w:rPr>
              <w:t>c K</w:t>
            </w:r>
            <w:r>
              <w:rPr>
                <w:rFonts w:ascii="Times New Roman" w:hAnsi="Times New Roman"/>
              </w:rPr>
              <w:t>TVB và QLXL VPHC</w:t>
            </w:r>
            <w:r w:rsidRPr="00CA7198">
              <w:rPr>
                <w:rFonts w:ascii="Times New Roman" w:hAnsi="Times New Roman"/>
                <w:lang w:val="vi-VN"/>
              </w:rPr>
              <w:t xml:space="preserve"> - Bộ Tư </w:t>
            </w:r>
            <w:r w:rsidRPr="00CA7198">
              <w:rPr>
                <w:rFonts w:ascii="Times New Roman" w:hAnsi="Times New Roman"/>
              </w:rPr>
              <w:t>p</w:t>
            </w:r>
            <w:r w:rsidRPr="00CA7198">
              <w:rPr>
                <w:rFonts w:ascii="Times New Roman" w:hAnsi="Times New Roman"/>
                <w:lang w:val="vi-VN"/>
              </w:rPr>
              <w:t>háp;</w:t>
            </w:r>
          </w:p>
          <w:p w14:paraId="35021E2E" w14:textId="77777777" w:rsidR="00B9386D" w:rsidRDefault="00B9386D" w:rsidP="00B9386D">
            <w:pPr>
              <w:rPr>
                <w:rFonts w:ascii="Times New Roman" w:eastAsia="Times New Roman" w:hAnsi="Times New Roman"/>
                <w:lang w:val="de-DE" w:eastAsia="zh-CN"/>
              </w:rPr>
            </w:pPr>
            <w:r w:rsidRPr="00CA7198">
              <w:rPr>
                <w:rFonts w:ascii="Times New Roman" w:eastAsia="Times New Roman" w:hAnsi="Times New Roman"/>
                <w:lang w:val="de-DE" w:eastAsia="zh-CN"/>
              </w:rPr>
              <w:t>- Thường trực Tỉnh ủy;</w:t>
            </w:r>
          </w:p>
          <w:p w14:paraId="2D4C87A1" w14:textId="77777777" w:rsidR="00B9386D"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Đảng ủy HĐND tỉnh;</w:t>
            </w:r>
          </w:p>
          <w:p w14:paraId="6BFBF8D0" w14:textId="77777777" w:rsidR="00B9386D"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Thường trực HĐND tỉnh;</w:t>
            </w:r>
          </w:p>
          <w:p w14:paraId="3C852EC9" w14:textId="77777777" w:rsidR="00B9386D" w:rsidRPr="00D63A9D"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xml:space="preserve">- </w:t>
            </w:r>
            <w:r w:rsidRPr="00D63A9D">
              <w:rPr>
                <w:rFonts w:ascii="Times New Roman" w:eastAsia="Times New Roman" w:hAnsi="Times New Roman"/>
                <w:lang w:val="de-DE" w:eastAsia="zh-CN"/>
              </w:rPr>
              <w:t xml:space="preserve">Đoàn </w:t>
            </w:r>
            <w:r>
              <w:rPr>
                <w:rFonts w:ascii="Times New Roman" w:eastAsia="Times New Roman" w:hAnsi="Times New Roman"/>
                <w:lang w:val="de-DE" w:eastAsia="zh-CN"/>
              </w:rPr>
              <w:t>đại biểu Quốc hội</w:t>
            </w:r>
            <w:r w:rsidRPr="00D63A9D">
              <w:rPr>
                <w:rFonts w:ascii="Times New Roman" w:eastAsia="Times New Roman" w:hAnsi="Times New Roman"/>
                <w:lang w:val="de-DE" w:eastAsia="zh-CN"/>
              </w:rPr>
              <w:t xml:space="preserve"> tỉnh;</w:t>
            </w:r>
          </w:p>
          <w:p w14:paraId="5C60AC29" w14:textId="77777777" w:rsidR="00B9386D"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UBND tỉnh, UBMTTQ</w:t>
            </w:r>
            <w:r w:rsidRPr="00CA7198">
              <w:rPr>
                <w:rFonts w:ascii="Times New Roman" w:eastAsia="Times New Roman" w:hAnsi="Times New Roman"/>
                <w:lang w:val="de-DE" w:eastAsia="zh-CN"/>
              </w:rPr>
              <w:t xml:space="preserve">VN tỉnh; </w:t>
            </w:r>
          </w:p>
          <w:p w14:paraId="03B98441" w14:textId="77777777" w:rsidR="00B9386D"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Tổ đại biểu HĐND tỉnh;</w:t>
            </w:r>
          </w:p>
          <w:p w14:paraId="7F135F8A" w14:textId="77777777" w:rsidR="00B9386D"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Đại biểu HĐND tỉnh;</w:t>
            </w:r>
          </w:p>
          <w:p w14:paraId="25453E99" w14:textId="77777777" w:rsidR="00B9386D" w:rsidRPr="00CA7198"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Viện KSND, TAND, Cơ quan THADS tỉnh;</w:t>
            </w:r>
          </w:p>
          <w:p w14:paraId="6C7F4B05" w14:textId="77777777" w:rsidR="00B9386D" w:rsidRPr="00CA7198" w:rsidRDefault="00B9386D" w:rsidP="00B9386D">
            <w:pPr>
              <w:keepNext/>
              <w:ind w:right="-51"/>
              <w:rPr>
                <w:rFonts w:ascii="Times New Roman" w:hAnsi="Times New Roman"/>
              </w:rPr>
            </w:pPr>
            <w:r w:rsidRPr="00CA7198">
              <w:rPr>
                <w:rFonts w:ascii="Times New Roman" w:hAnsi="Times New Roman"/>
              </w:rPr>
              <w:t xml:space="preserve">- </w:t>
            </w:r>
            <w:r>
              <w:rPr>
                <w:rFonts w:ascii="Times New Roman" w:hAnsi="Times New Roman"/>
              </w:rPr>
              <w:t xml:space="preserve">Các </w:t>
            </w:r>
            <w:r w:rsidRPr="00CA7198">
              <w:rPr>
                <w:rFonts w:ascii="Times New Roman" w:hAnsi="Times New Roman"/>
              </w:rPr>
              <w:t>Văn phòng: Tỉnh ủy, UBND tỉnh;</w:t>
            </w:r>
          </w:p>
          <w:p w14:paraId="6A6DFE0B" w14:textId="77777777" w:rsidR="00B9386D" w:rsidRPr="00CA7198" w:rsidRDefault="00B9386D" w:rsidP="00B9386D">
            <w:pPr>
              <w:keepNext/>
              <w:ind w:right="-51"/>
              <w:rPr>
                <w:rFonts w:ascii="Times New Roman" w:hAnsi="Times New Roman"/>
              </w:rPr>
            </w:pPr>
            <w:r>
              <w:rPr>
                <w:rFonts w:ascii="Times New Roman" w:hAnsi="Times New Roman"/>
              </w:rPr>
              <w:t>- Văn phòng</w:t>
            </w:r>
            <w:r w:rsidRPr="00CA7198">
              <w:rPr>
                <w:rFonts w:ascii="Times New Roman" w:hAnsi="Times New Roman"/>
              </w:rPr>
              <w:t xml:space="preserve"> Đoàn ĐBQH và HĐND tỉnh;</w:t>
            </w:r>
          </w:p>
          <w:p w14:paraId="18B7D652" w14:textId="77777777" w:rsidR="00B9386D" w:rsidRPr="00CA7198"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Các s</w:t>
            </w:r>
            <w:r w:rsidRPr="00CA7198">
              <w:rPr>
                <w:rFonts w:ascii="Times New Roman" w:eastAsia="Times New Roman" w:hAnsi="Times New Roman"/>
                <w:lang w:val="de-DE" w:eastAsia="zh-CN"/>
              </w:rPr>
              <w:t>ở, ban, ngành</w:t>
            </w:r>
            <w:r>
              <w:rPr>
                <w:rFonts w:ascii="Times New Roman" w:eastAsia="Times New Roman" w:hAnsi="Times New Roman"/>
                <w:lang w:val="de-DE" w:eastAsia="zh-CN"/>
              </w:rPr>
              <w:t>, đoàn thể của</w:t>
            </w:r>
            <w:r w:rsidRPr="00CA7198">
              <w:rPr>
                <w:rFonts w:ascii="Times New Roman" w:eastAsia="Times New Roman" w:hAnsi="Times New Roman"/>
                <w:lang w:val="de-DE" w:eastAsia="zh-CN"/>
              </w:rPr>
              <w:t xml:space="preserve"> tỉnh;</w:t>
            </w:r>
          </w:p>
          <w:p w14:paraId="5FA5D7F6" w14:textId="77777777" w:rsidR="00B9386D" w:rsidRPr="00CA7198" w:rsidRDefault="00B9386D" w:rsidP="00B9386D">
            <w:pPr>
              <w:rPr>
                <w:rFonts w:ascii="Times New Roman" w:eastAsia="Times New Roman" w:hAnsi="Times New Roman"/>
                <w:lang w:val="de-DE" w:eastAsia="zh-CN"/>
              </w:rPr>
            </w:pPr>
            <w:r>
              <w:rPr>
                <w:rFonts w:ascii="Times New Roman" w:eastAsia="Times New Roman" w:hAnsi="Times New Roman"/>
                <w:lang w:val="de-DE" w:eastAsia="zh-CN"/>
              </w:rPr>
              <w:t>- Thường trực</w:t>
            </w:r>
            <w:r w:rsidRPr="00CA7198">
              <w:rPr>
                <w:rFonts w:ascii="Times New Roman" w:eastAsia="Times New Roman" w:hAnsi="Times New Roman"/>
                <w:lang w:val="de-DE" w:eastAsia="zh-CN"/>
              </w:rPr>
              <w:t xml:space="preserve"> HĐND, UBND </w:t>
            </w:r>
            <w:r>
              <w:rPr>
                <w:rFonts w:ascii="Times New Roman" w:eastAsia="Times New Roman" w:hAnsi="Times New Roman"/>
                <w:lang w:val="de-DE" w:eastAsia="zh-CN"/>
              </w:rPr>
              <w:t>cấp xã</w:t>
            </w:r>
            <w:r w:rsidRPr="00CA7198">
              <w:rPr>
                <w:rFonts w:ascii="Times New Roman" w:eastAsia="Times New Roman" w:hAnsi="Times New Roman"/>
                <w:lang w:val="de-DE" w:eastAsia="zh-CN"/>
              </w:rPr>
              <w:t>;</w:t>
            </w:r>
          </w:p>
          <w:p w14:paraId="785ADFD7" w14:textId="77777777" w:rsidR="00B9386D" w:rsidRDefault="00B9386D" w:rsidP="00B9386D">
            <w:pPr>
              <w:rPr>
                <w:rFonts w:ascii="Times New Roman" w:eastAsia="Times New Roman" w:hAnsi="Times New Roman"/>
                <w:color w:val="000000" w:themeColor="text1"/>
                <w:lang w:val="de-DE" w:eastAsia="zh-CN"/>
              </w:rPr>
            </w:pPr>
            <w:r w:rsidRPr="00CA7198">
              <w:rPr>
                <w:rFonts w:ascii="Times New Roman" w:eastAsia="Times New Roman" w:hAnsi="Times New Roman"/>
                <w:lang w:val="de-DE" w:eastAsia="zh-CN"/>
              </w:rPr>
              <w:t xml:space="preserve">- </w:t>
            </w:r>
            <w:r w:rsidRPr="00635556">
              <w:rPr>
                <w:rFonts w:ascii="Times New Roman" w:eastAsia="Times New Roman" w:hAnsi="Times New Roman"/>
                <w:color w:val="000000" w:themeColor="text1"/>
                <w:lang w:val="de-DE" w:eastAsia="zh-CN"/>
              </w:rPr>
              <w:t>Báo và Phát thanh, Truyền hình Đắk Lắk;</w:t>
            </w:r>
          </w:p>
          <w:p w14:paraId="464AE9AD" w14:textId="77777777" w:rsidR="00B9386D" w:rsidRDefault="00B9386D" w:rsidP="00B9386D">
            <w:pPr>
              <w:rPr>
                <w:rFonts w:ascii="Times New Roman" w:hAnsi="Times New Roman"/>
                <w:color w:val="000000" w:themeColor="text1"/>
              </w:rPr>
            </w:pPr>
            <w:r>
              <w:rPr>
                <w:rFonts w:ascii="Times New Roman" w:eastAsia="Times New Roman" w:hAnsi="Times New Roman"/>
                <w:color w:val="000000" w:themeColor="text1"/>
                <w:lang w:val="de-DE" w:eastAsia="zh-CN"/>
              </w:rPr>
              <w:t xml:space="preserve">- </w:t>
            </w:r>
            <w:r w:rsidRPr="00635556">
              <w:rPr>
                <w:rFonts w:ascii="Times New Roman" w:hAnsi="Times New Roman"/>
                <w:color w:val="000000" w:themeColor="text1"/>
              </w:rPr>
              <w:t xml:space="preserve">Trung tâm </w:t>
            </w:r>
            <w:r w:rsidRPr="00635556">
              <w:rPr>
                <w:rFonts w:ascii="Times New Roman" w:hAnsi="Times New Roman"/>
                <w:color w:val="000000" w:themeColor="text1"/>
                <w:lang w:val="am-ET"/>
              </w:rPr>
              <w:t xml:space="preserve">Công </w:t>
            </w:r>
            <w:r w:rsidRPr="00635556">
              <w:rPr>
                <w:rFonts w:ascii="Times New Roman" w:hAnsi="Times New Roman"/>
                <w:color w:val="000000" w:themeColor="text1"/>
              </w:rPr>
              <w:t>nghệ và</w:t>
            </w:r>
            <w:r w:rsidRPr="00635556">
              <w:rPr>
                <w:rFonts w:ascii="Times New Roman" w:hAnsi="Times New Roman"/>
                <w:color w:val="000000" w:themeColor="text1"/>
                <w:lang w:val="am-ET"/>
              </w:rPr>
              <w:t xml:space="preserve"> Cổng TTĐT</w:t>
            </w:r>
            <w:r w:rsidRPr="00635556">
              <w:rPr>
                <w:rFonts w:ascii="Times New Roman" w:hAnsi="Times New Roman"/>
                <w:color w:val="000000" w:themeColor="text1"/>
              </w:rPr>
              <w:t xml:space="preserve"> tỉnh;</w:t>
            </w:r>
          </w:p>
          <w:p w14:paraId="713F73A7" w14:textId="03E01323" w:rsidR="00B9386D" w:rsidRPr="00B9386D" w:rsidRDefault="00B9386D" w:rsidP="00B9386D">
            <w:pPr>
              <w:rPr>
                <w:rFonts w:ascii="Times New Roman" w:hAnsi="Times New Roman"/>
                <w:b/>
                <w:bCs/>
                <w:color w:val="000000" w:themeColor="text1"/>
              </w:rPr>
            </w:pPr>
            <w:r w:rsidRPr="00CA7198">
              <w:rPr>
                <w:rFonts w:ascii="Times New Roman" w:eastAsia="Times New Roman" w:hAnsi="Times New Roman"/>
                <w:lang w:val="de-DE" w:eastAsia="zh-CN"/>
              </w:rPr>
              <w:t>- Lưu: VT</w:t>
            </w:r>
            <w:r w:rsidRPr="00CA7198">
              <w:rPr>
                <w:rFonts w:ascii="Times New Roman" w:eastAsia="Times New Roman" w:hAnsi="Times New Roman"/>
                <w:szCs w:val="16"/>
                <w:lang w:val="de-DE" w:eastAsia="zh-CN"/>
              </w:rPr>
              <w:t>, CTHĐND.</w:t>
            </w:r>
          </w:p>
        </w:tc>
        <w:tc>
          <w:tcPr>
            <w:tcW w:w="4673" w:type="dxa"/>
          </w:tcPr>
          <w:p w14:paraId="5A90CF14" w14:textId="77777777" w:rsidR="00B9386D" w:rsidRDefault="00B9386D" w:rsidP="00B9386D">
            <w:pPr>
              <w:jc w:val="center"/>
              <w:rPr>
                <w:rFonts w:ascii="Times New Roman" w:eastAsia="Times New Roman" w:hAnsi="Times New Roman"/>
                <w:b/>
                <w:bCs/>
                <w:sz w:val="28"/>
                <w:szCs w:val="28"/>
                <w:lang w:val="de-DE" w:eastAsia="zh-CN"/>
              </w:rPr>
            </w:pPr>
            <w:r w:rsidRPr="00CA7198">
              <w:rPr>
                <w:rFonts w:ascii="Times New Roman" w:eastAsia="Times New Roman" w:hAnsi="Times New Roman"/>
                <w:b/>
                <w:bCs/>
                <w:sz w:val="28"/>
                <w:szCs w:val="28"/>
                <w:lang w:val="de-DE" w:eastAsia="zh-CN"/>
              </w:rPr>
              <w:t>CHỦ TỊCH</w:t>
            </w:r>
          </w:p>
          <w:p w14:paraId="5C6867C3" w14:textId="77777777" w:rsidR="00B9386D" w:rsidRDefault="00B9386D" w:rsidP="00B9386D">
            <w:pPr>
              <w:jc w:val="center"/>
              <w:rPr>
                <w:rFonts w:ascii="Times New Roman" w:eastAsia="Times New Roman" w:hAnsi="Times New Roman"/>
                <w:b/>
                <w:bCs/>
                <w:sz w:val="28"/>
                <w:szCs w:val="28"/>
                <w:lang w:val="de-DE" w:eastAsia="zh-CN"/>
              </w:rPr>
            </w:pPr>
          </w:p>
          <w:p w14:paraId="7E8C047D" w14:textId="77777777" w:rsidR="00B9386D" w:rsidRDefault="00B9386D" w:rsidP="00B9386D">
            <w:pPr>
              <w:jc w:val="center"/>
              <w:rPr>
                <w:rFonts w:ascii="Times New Roman" w:eastAsia="Times New Roman" w:hAnsi="Times New Roman"/>
                <w:b/>
                <w:bCs/>
                <w:sz w:val="28"/>
                <w:szCs w:val="28"/>
                <w:lang w:val="de-DE" w:eastAsia="zh-CN"/>
              </w:rPr>
            </w:pPr>
          </w:p>
          <w:p w14:paraId="645E7430" w14:textId="77777777" w:rsidR="00B9386D" w:rsidRDefault="00B9386D" w:rsidP="00B9386D">
            <w:pPr>
              <w:jc w:val="center"/>
              <w:rPr>
                <w:rFonts w:ascii="Times New Roman" w:eastAsia="Times New Roman" w:hAnsi="Times New Roman"/>
                <w:b/>
                <w:bCs/>
                <w:sz w:val="28"/>
                <w:szCs w:val="28"/>
                <w:lang w:val="de-DE" w:eastAsia="zh-CN"/>
              </w:rPr>
            </w:pPr>
          </w:p>
          <w:p w14:paraId="1B59B6BC" w14:textId="77777777" w:rsidR="00B9386D" w:rsidRDefault="00B9386D" w:rsidP="00B9386D">
            <w:pPr>
              <w:jc w:val="center"/>
              <w:rPr>
                <w:rFonts w:ascii="Times New Roman" w:eastAsia="Times New Roman" w:hAnsi="Times New Roman"/>
                <w:b/>
                <w:bCs/>
                <w:sz w:val="28"/>
                <w:szCs w:val="28"/>
                <w:lang w:val="de-DE" w:eastAsia="zh-CN"/>
              </w:rPr>
            </w:pPr>
          </w:p>
          <w:p w14:paraId="6CD6056E" w14:textId="34FAA08E" w:rsidR="00B9386D" w:rsidRPr="005E156A" w:rsidRDefault="005E156A" w:rsidP="00B9386D">
            <w:pPr>
              <w:jc w:val="center"/>
              <w:rPr>
                <w:rFonts w:ascii="Times New Roman" w:eastAsia="Times New Roman" w:hAnsi="Times New Roman"/>
                <w:b/>
                <w:bCs/>
                <w:i/>
                <w:iCs/>
                <w:sz w:val="28"/>
                <w:szCs w:val="28"/>
                <w:lang w:val="de-DE" w:eastAsia="zh-CN"/>
              </w:rPr>
            </w:pPr>
            <w:r w:rsidRPr="005E156A">
              <w:rPr>
                <w:rFonts w:ascii="Times New Roman" w:eastAsia="Times New Roman" w:hAnsi="Times New Roman"/>
                <w:b/>
                <w:bCs/>
                <w:i/>
                <w:iCs/>
                <w:sz w:val="28"/>
                <w:szCs w:val="28"/>
                <w:lang w:val="de-DE" w:eastAsia="zh-CN"/>
              </w:rPr>
              <w:t>(đã ký)</w:t>
            </w:r>
          </w:p>
          <w:p w14:paraId="04CAFA8F" w14:textId="77777777" w:rsidR="00B9386D" w:rsidRDefault="00B9386D" w:rsidP="00B9386D">
            <w:pPr>
              <w:jc w:val="center"/>
              <w:rPr>
                <w:rFonts w:ascii="Times New Roman" w:eastAsia="Times New Roman" w:hAnsi="Times New Roman"/>
                <w:b/>
                <w:bCs/>
                <w:sz w:val="28"/>
                <w:szCs w:val="28"/>
                <w:lang w:val="de-DE" w:eastAsia="zh-CN"/>
              </w:rPr>
            </w:pPr>
          </w:p>
          <w:p w14:paraId="2A81D7F8" w14:textId="77777777" w:rsidR="00B9386D" w:rsidRDefault="00B9386D" w:rsidP="00B9386D">
            <w:pPr>
              <w:jc w:val="center"/>
              <w:rPr>
                <w:rFonts w:ascii="Times New Roman" w:eastAsia="Times New Roman" w:hAnsi="Times New Roman"/>
                <w:b/>
                <w:bCs/>
                <w:sz w:val="28"/>
                <w:szCs w:val="28"/>
                <w:lang w:val="de-DE" w:eastAsia="zh-CN"/>
              </w:rPr>
            </w:pPr>
          </w:p>
          <w:p w14:paraId="0DBF8565" w14:textId="77777777" w:rsidR="00B9386D" w:rsidRDefault="00B9386D" w:rsidP="00B9386D">
            <w:pPr>
              <w:jc w:val="center"/>
              <w:rPr>
                <w:rFonts w:ascii="Times New Roman" w:eastAsia="Times New Roman" w:hAnsi="Times New Roman"/>
                <w:b/>
                <w:bCs/>
                <w:sz w:val="28"/>
                <w:szCs w:val="28"/>
                <w:lang w:val="de-DE" w:eastAsia="zh-CN"/>
              </w:rPr>
            </w:pPr>
          </w:p>
          <w:p w14:paraId="33DA257A" w14:textId="77777777" w:rsidR="00B9386D" w:rsidRDefault="00B9386D" w:rsidP="00B9386D">
            <w:pPr>
              <w:jc w:val="center"/>
              <w:rPr>
                <w:rFonts w:ascii="Times New Roman" w:eastAsia="Times New Roman" w:hAnsi="Times New Roman"/>
                <w:b/>
                <w:bCs/>
                <w:sz w:val="28"/>
                <w:szCs w:val="28"/>
                <w:lang w:val="de-DE" w:eastAsia="zh-CN"/>
              </w:rPr>
            </w:pPr>
          </w:p>
          <w:p w14:paraId="21139ABD" w14:textId="77777777" w:rsidR="00B9386D" w:rsidRPr="00CA7198" w:rsidRDefault="00B9386D" w:rsidP="00B9386D">
            <w:pPr>
              <w:jc w:val="center"/>
              <w:rPr>
                <w:rFonts w:ascii="Times New Roman" w:eastAsia="Times New Roman" w:hAnsi="Times New Roman"/>
                <w:b/>
                <w:bCs/>
                <w:sz w:val="28"/>
                <w:szCs w:val="28"/>
                <w:lang w:val="de-DE" w:eastAsia="zh-CN"/>
              </w:rPr>
            </w:pPr>
            <w:r>
              <w:rPr>
                <w:rFonts w:ascii="Times New Roman" w:eastAsia="Times New Roman" w:hAnsi="Times New Roman"/>
                <w:b/>
                <w:bCs/>
                <w:sz w:val="28"/>
                <w:szCs w:val="28"/>
                <w:lang w:val="de-DE" w:eastAsia="zh-CN"/>
              </w:rPr>
              <w:t>Cao Thị Hòa An</w:t>
            </w:r>
          </w:p>
          <w:p w14:paraId="730EFD2D" w14:textId="77777777" w:rsidR="00B9386D" w:rsidRPr="00CA7198" w:rsidRDefault="00B9386D" w:rsidP="00B9386D">
            <w:pPr>
              <w:jc w:val="center"/>
              <w:rPr>
                <w:rFonts w:ascii="Times New Roman" w:eastAsia="Times New Roman" w:hAnsi="Times New Roman"/>
                <w:b/>
                <w:bCs/>
                <w:sz w:val="24"/>
                <w:szCs w:val="28"/>
                <w:lang w:val="de-DE" w:eastAsia="zh-CN"/>
              </w:rPr>
            </w:pPr>
          </w:p>
          <w:p w14:paraId="2A44D0B8" w14:textId="77777777" w:rsidR="00B9386D" w:rsidRPr="00B9386D" w:rsidRDefault="00B9386D" w:rsidP="00DC2717">
            <w:pPr>
              <w:spacing w:before="240" w:after="120" w:line="276" w:lineRule="auto"/>
              <w:jc w:val="both"/>
              <w:rPr>
                <w:rFonts w:ascii="Times New Roman" w:eastAsia="Times New Roman" w:hAnsi="Times New Roman"/>
                <w:b/>
                <w:bCs/>
                <w:i/>
                <w:sz w:val="28"/>
                <w:szCs w:val="28"/>
              </w:rPr>
            </w:pPr>
          </w:p>
        </w:tc>
      </w:tr>
    </w:tbl>
    <w:p w14:paraId="6D6700DE" w14:textId="77777777" w:rsidR="00B9386D" w:rsidRDefault="00B9386D" w:rsidP="00DC2717">
      <w:pPr>
        <w:spacing w:before="240" w:after="120" w:line="276" w:lineRule="auto"/>
        <w:ind w:firstLine="720"/>
        <w:jc w:val="both"/>
        <w:rPr>
          <w:rFonts w:ascii="Times New Roman" w:eastAsia="Times New Roman" w:hAnsi="Times New Roman"/>
          <w:i/>
          <w:sz w:val="28"/>
          <w:szCs w:val="28"/>
        </w:rPr>
        <w:sectPr w:rsidR="00B9386D" w:rsidSect="005D0CF7">
          <w:headerReference w:type="default" r:id="rId6"/>
          <w:pgSz w:w="11907" w:h="16840" w:code="9"/>
          <w:pgMar w:top="1134" w:right="851" w:bottom="1134" w:left="1701" w:header="709" w:footer="709" w:gutter="0"/>
          <w:cols w:space="708"/>
          <w:titlePg/>
          <w:docGrid w:linePitch="360"/>
        </w:sect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2"/>
      </w:tblGrid>
      <w:tr w:rsidR="00B9386D" w14:paraId="639098F1" w14:textId="77777777" w:rsidTr="00B9386D">
        <w:tc>
          <w:tcPr>
            <w:tcW w:w="3539" w:type="dxa"/>
          </w:tcPr>
          <w:p w14:paraId="50382FD5" w14:textId="4F734764" w:rsidR="00B9386D" w:rsidRDefault="00B9386D" w:rsidP="00602192">
            <w:pPr>
              <w:jc w:val="center"/>
              <w:rPr>
                <w:rFonts w:ascii="Times New Roman" w:eastAsia="Times New Roman" w:hAnsi="Times New Roman"/>
                <w:b/>
                <w:bCs/>
                <w:sz w:val="26"/>
                <w:szCs w:val="26"/>
              </w:rPr>
            </w:pPr>
            <w:r w:rsidRPr="00CA7198">
              <w:rPr>
                <w:rFonts w:ascii="Times New Roman" w:eastAsia="Times New Roman" w:hAnsi="Times New Roman"/>
                <w:b/>
                <w:bCs/>
                <w:sz w:val="26"/>
                <w:szCs w:val="26"/>
              </w:rPr>
              <w:lastRenderedPageBreak/>
              <w:t>HỘI ĐỒNG NHÂN DÂN</w:t>
            </w:r>
            <w:r w:rsidRPr="00CA7198">
              <w:rPr>
                <w:rFonts w:ascii="Times New Roman" w:eastAsia="Times New Roman" w:hAnsi="Times New Roman"/>
                <w:b/>
                <w:bCs/>
                <w:sz w:val="26"/>
                <w:szCs w:val="26"/>
              </w:rPr>
              <w:br/>
              <w:t>TỈNH ĐẮK LẮK</w:t>
            </w:r>
          </w:p>
          <w:p w14:paraId="0E2CA153" w14:textId="1486B447" w:rsidR="00B9386D" w:rsidRDefault="00B9386D" w:rsidP="00602192">
            <w:pPr>
              <w:jc w:val="center"/>
              <w:rPr>
                <w:rFonts w:ascii="Times New Roman" w:hAnsi="Times New Roman"/>
                <w:b/>
                <w:sz w:val="28"/>
                <w:szCs w:val="28"/>
              </w:rPr>
            </w:pPr>
            <w:r>
              <w:rPr>
                <w:rFonts w:ascii="Times New Roman" w:hAnsi="Times New Roman"/>
                <w:b/>
                <w:noProof/>
                <w:sz w:val="28"/>
                <w:szCs w:val="28"/>
              </w:rPr>
              <mc:AlternateContent>
                <mc:Choice Requires="wps">
                  <w:drawing>
                    <wp:anchor distT="4294967295" distB="4294967295" distL="114300" distR="114300" simplePos="0" relativeHeight="251667456" behindDoc="0" locked="0" layoutInCell="1" allowOverlap="1" wp14:anchorId="2A240E76" wp14:editId="702E4EE9">
                      <wp:simplePos x="0" y="0"/>
                      <wp:positionH relativeFrom="column">
                        <wp:posOffset>581025</wp:posOffset>
                      </wp:positionH>
                      <wp:positionV relativeFrom="paragraph">
                        <wp:posOffset>17780</wp:posOffset>
                      </wp:positionV>
                      <wp:extent cx="768350" cy="0"/>
                      <wp:effectExtent l="0" t="0" r="31750" b="19050"/>
                      <wp:wrapNone/>
                      <wp:docPr id="1502641956" name="Straight Arrow Connector 1502641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45EB1F" id="_x0000_t32" coordsize="21600,21600" o:spt="32" o:oned="t" path="m,l21600,21600e" filled="f">
                      <v:path arrowok="t" fillok="f" o:connecttype="none"/>
                      <o:lock v:ext="edit" shapetype="t"/>
                    </v:shapetype>
                    <v:shape id="Straight Arrow Connector 1502641956" o:spid="_x0000_s1026" type="#_x0000_t32" style="position:absolute;margin-left:45.75pt;margin-top:1.4pt;width:60.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"/>
                  </w:pict>
                </mc:Fallback>
              </mc:AlternateContent>
            </w:r>
          </w:p>
        </w:tc>
        <w:tc>
          <w:tcPr>
            <w:tcW w:w="5812" w:type="dxa"/>
          </w:tcPr>
          <w:p w14:paraId="53FF8764" w14:textId="77777777" w:rsidR="00B9386D" w:rsidRDefault="00B9386D" w:rsidP="00602192">
            <w:pPr>
              <w:jc w:val="center"/>
              <w:rPr>
                <w:rFonts w:ascii="Times New Roman" w:eastAsia="Times New Roman" w:hAnsi="Times New Roman"/>
                <w:b/>
                <w:bCs/>
                <w:sz w:val="26"/>
                <w:szCs w:val="26"/>
              </w:rPr>
            </w:pPr>
            <w:r w:rsidRPr="00CA7198">
              <w:rPr>
                <w:rFonts w:ascii="Times New Roman" w:eastAsia="Times New Roman" w:hAnsi="Times New Roman"/>
                <w:b/>
                <w:bCs/>
                <w:sz w:val="26"/>
                <w:szCs w:val="26"/>
              </w:rPr>
              <w:t>CỘNG HÒA XÃ HỘI CHỦ NGHĨA VIỆT NAM</w:t>
            </w:r>
          </w:p>
          <w:p w14:paraId="237AADEB" w14:textId="77777777" w:rsidR="00B9386D" w:rsidRDefault="00B9386D" w:rsidP="00602192">
            <w:pPr>
              <w:jc w:val="center"/>
              <w:rPr>
                <w:rFonts w:ascii="Times New Roman" w:eastAsia="Times New Roman" w:hAnsi="Times New Roman"/>
                <w:b/>
                <w:bCs/>
                <w:sz w:val="28"/>
                <w:szCs w:val="28"/>
              </w:rPr>
            </w:pPr>
            <w:r w:rsidRPr="00CA7198">
              <w:rPr>
                <w:rFonts w:ascii="Times New Roman" w:eastAsia="Times New Roman" w:hAnsi="Times New Roman"/>
                <w:b/>
                <w:bCs/>
                <w:sz w:val="28"/>
                <w:szCs w:val="28"/>
              </w:rPr>
              <w:t>Độc lập - Tự do - Hạnh phúc</w:t>
            </w:r>
          </w:p>
          <w:p w14:paraId="6135AF3D" w14:textId="346EDAB3" w:rsidR="00B9386D" w:rsidRDefault="00B9386D" w:rsidP="00602192">
            <w:pPr>
              <w:jc w:val="center"/>
              <w:rPr>
                <w:rFonts w:ascii="Times New Roman" w:hAnsi="Times New Roman"/>
                <w:b/>
                <w:sz w:val="28"/>
                <w:szCs w:val="28"/>
              </w:rPr>
            </w:pPr>
            <w:r>
              <w:rPr>
                <w:rFonts w:ascii="Times New Roman" w:hAnsi="Times New Roman"/>
                <w:b/>
                <w:noProof/>
                <w:sz w:val="28"/>
                <w:szCs w:val="28"/>
              </w:rPr>
              <mc:AlternateContent>
                <mc:Choice Requires="wps">
                  <w:drawing>
                    <wp:anchor distT="4294967295" distB="4294967295" distL="114300" distR="114300" simplePos="0" relativeHeight="251669504" behindDoc="0" locked="0" layoutInCell="1" allowOverlap="1" wp14:anchorId="1BC8E610" wp14:editId="692D5CA2">
                      <wp:simplePos x="0" y="0"/>
                      <wp:positionH relativeFrom="column">
                        <wp:posOffset>739775</wp:posOffset>
                      </wp:positionH>
                      <wp:positionV relativeFrom="paragraph">
                        <wp:posOffset>36195</wp:posOffset>
                      </wp:positionV>
                      <wp:extent cx="2055495" cy="0"/>
                      <wp:effectExtent l="0" t="0" r="20955" b="19050"/>
                      <wp:wrapNone/>
                      <wp:docPr id="1111025698" name="Straight Arrow Connector 1111025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6F01F" id="Straight Arrow Connector 1111025698" o:spid="_x0000_s1026" type="#_x0000_t32" style="position:absolute;margin-left:58.25pt;margin-top:2.85pt;width:161.8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"/>
                  </w:pict>
                </mc:Fallback>
              </mc:AlternateContent>
            </w:r>
          </w:p>
        </w:tc>
      </w:tr>
    </w:tbl>
    <w:p w14:paraId="051D1F52" w14:textId="77777777" w:rsidR="00B9386D" w:rsidRDefault="00B9386D" w:rsidP="00602192">
      <w:pPr>
        <w:spacing w:after="0"/>
        <w:jc w:val="center"/>
        <w:rPr>
          <w:rFonts w:ascii="Times New Roman" w:hAnsi="Times New Roman"/>
          <w:b/>
          <w:sz w:val="28"/>
          <w:szCs w:val="28"/>
        </w:rPr>
      </w:pPr>
    </w:p>
    <w:p w14:paraId="7AE49F67" w14:textId="699B47C4" w:rsidR="00602192" w:rsidRPr="00CA7198" w:rsidRDefault="00602192" w:rsidP="00602192">
      <w:pPr>
        <w:spacing w:after="0"/>
        <w:jc w:val="center"/>
        <w:rPr>
          <w:rFonts w:ascii="Times New Roman" w:hAnsi="Times New Roman"/>
          <w:b/>
          <w:sz w:val="28"/>
          <w:szCs w:val="28"/>
        </w:rPr>
      </w:pPr>
      <w:r w:rsidRPr="00CA7198">
        <w:rPr>
          <w:rFonts w:ascii="Times New Roman" w:hAnsi="Times New Roman"/>
          <w:b/>
          <w:sz w:val="28"/>
          <w:szCs w:val="28"/>
        </w:rPr>
        <w:t>QUY CHẾ</w:t>
      </w:r>
    </w:p>
    <w:p w14:paraId="2FC423B6" w14:textId="77777777" w:rsidR="00602192" w:rsidRPr="00CA7198" w:rsidRDefault="00602192" w:rsidP="00602192">
      <w:pPr>
        <w:spacing w:after="0"/>
        <w:jc w:val="center"/>
        <w:rPr>
          <w:rFonts w:ascii="Times New Roman" w:hAnsi="Times New Roman"/>
          <w:sz w:val="28"/>
          <w:szCs w:val="28"/>
        </w:rPr>
      </w:pPr>
      <w:r w:rsidRPr="00CA7198">
        <w:rPr>
          <w:rFonts w:ascii="Times New Roman" w:hAnsi="Times New Roman"/>
          <w:b/>
          <w:sz w:val="28"/>
          <w:szCs w:val="28"/>
        </w:rPr>
        <w:t>Bảo vệ bí mật nhà nước của Hội đồng nhân dân tỉnh Đắk Lắk</w:t>
      </w:r>
    </w:p>
    <w:p w14:paraId="129AC92C" w14:textId="35D8051C" w:rsidR="00602192" w:rsidRPr="00930720" w:rsidRDefault="00602192" w:rsidP="00602192">
      <w:pPr>
        <w:spacing w:after="0" w:line="240" w:lineRule="auto"/>
        <w:jc w:val="center"/>
        <w:rPr>
          <w:rFonts w:ascii="Times New Roman" w:hAnsi="Times New Roman"/>
          <w:i/>
          <w:sz w:val="28"/>
          <w:szCs w:val="28"/>
        </w:rPr>
      </w:pPr>
      <w:r w:rsidRPr="00930720">
        <w:rPr>
          <w:rFonts w:ascii="Times New Roman" w:hAnsi="Times New Roman"/>
          <w:i/>
          <w:sz w:val="28"/>
          <w:szCs w:val="28"/>
        </w:rPr>
        <w:t>(</w:t>
      </w:r>
      <w:r w:rsidR="0069553C" w:rsidRPr="00930720">
        <w:rPr>
          <w:rFonts w:ascii="Times New Roman" w:hAnsi="Times New Roman"/>
          <w:i/>
          <w:sz w:val="28"/>
          <w:szCs w:val="28"/>
        </w:rPr>
        <w:t>Ban hành k</w:t>
      </w:r>
      <w:r w:rsidRPr="00930720">
        <w:rPr>
          <w:rFonts w:ascii="Times New Roman" w:hAnsi="Times New Roman"/>
          <w:i/>
          <w:sz w:val="28"/>
          <w:szCs w:val="28"/>
        </w:rPr>
        <w:t xml:space="preserve">èm theo Nghị quyết số </w:t>
      </w:r>
      <w:r w:rsidR="005E156A">
        <w:rPr>
          <w:rFonts w:ascii="Times New Roman" w:hAnsi="Times New Roman"/>
          <w:i/>
          <w:sz w:val="28"/>
          <w:szCs w:val="28"/>
        </w:rPr>
        <w:t>06</w:t>
      </w:r>
      <w:r w:rsidRPr="00930720">
        <w:rPr>
          <w:rFonts w:ascii="Times New Roman" w:hAnsi="Times New Roman"/>
          <w:i/>
          <w:sz w:val="28"/>
          <w:szCs w:val="28"/>
        </w:rPr>
        <w:t>/202</w:t>
      </w:r>
      <w:r w:rsidR="0069553C" w:rsidRPr="00930720">
        <w:rPr>
          <w:rFonts w:ascii="Times New Roman" w:hAnsi="Times New Roman"/>
          <w:i/>
          <w:sz w:val="28"/>
          <w:szCs w:val="28"/>
        </w:rPr>
        <w:t>5</w:t>
      </w:r>
      <w:r w:rsidRPr="00930720">
        <w:rPr>
          <w:rFonts w:ascii="Times New Roman" w:hAnsi="Times New Roman"/>
          <w:i/>
          <w:sz w:val="28"/>
          <w:szCs w:val="28"/>
        </w:rPr>
        <w:t>/NQ-HĐND</w:t>
      </w:r>
      <w:r w:rsidR="007206F4">
        <w:rPr>
          <w:rFonts w:ascii="Times New Roman" w:hAnsi="Times New Roman"/>
          <w:i/>
          <w:sz w:val="28"/>
          <w:szCs w:val="28"/>
          <w:lang w:val="vi-VN"/>
        </w:rPr>
        <w:t>)</w:t>
      </w:r>
      <w:r w:rsidRPr="00930720">
        <w:rPr>
          <w:rFonts w:ascii="Times New Roman" w:hAnsi="Times New Roman"/>
          <w:i/>
          <w:sz w:val="28"/>
          <w:szCs w:val="28"/>
        </w:rPr>
        <w:t xml:space="preserve"> </w:t>
      </w:r>
      <w:r w:rsidR="0069553C" w:rsidRPr="00930720">
        <w:rPr>
          <w:rFonts w:ascii="Times New Roman" w:hAnsi="Times New Roman"/>
          <w:i/>
          <w:sz w:val="28"/>
          <w:szCs w:val="28"/>
        </w:rPr>
        <w:t xml:space="preserve">                                                                 </w:t>
      </w:r>
    </w:p>
    <w:p w14:paraId="57245E78" w14:textId="1395D244" w:rsidR="00602192" w:rsidRPr="00CA7198" w:rsidRDefault="00D85FB6" w:rsidP="00602192">
      <w:pPr>
        <w:spacing w:before="120" w:after="120" w:line="240"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70528" behindDoc="0" locked="0" layoutInCell="1" allowOverlap="1" wp14:anchorId="75B02E40" wp14:editId="3965DC84">
                <wp:simplePos x="0" y="0"/>
                <wp:positionH relativeFrom="column">
                  <wp:posOffset>1663065</wp:posOffset>
                </wp:positionH>
                <wp:positionV relativeFrom="paragraph">
                  <wp:posOffset>57233</wp:posOffset>
                </wp:positionV>
                <wp:extent cx="2679590" cy="0"/>
                <wp:effectExtent l="0" t="0" r="0" b="0"/>
                <wp:wrapNone/>
                <wp:docPr id="487585235" name="Straight Connector 6"/>
                <wp:cNvGraphicFramePr/>
                <a:graphic xmlns:a="http://schemas.openxmlformats.org/drawingml/2006/main">
                  <a:graphicData uri="http://schemas.microsoft.com/office/word/2010/wordprocessingShape">
                    <wps:wsp>
                      <wps:cNvCnPr/>
                      <wps:spPr>
                        <a:xfrm>
                          <a:off x="0" y="0"/>
                          <a:ext cx="2679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D70621"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0.95pt,4.5pt" to="341.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v47mQEAAIgDAAAOAAAAZHJzL2Uyb0RvYy54bWysU9uO0zAQfUfiHyy/06SVWNi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" strokecolor="black [3200]" strokeweight=".5pt">
                <v:stroke joinstyle="miter"/>
              </v:line>
            </w:pict>
          </mc:Fallback>
        </mc:AlternateContent>
      </w:r>
    </w:p>
    <w:p w14:paraId="2949185B" w14:textId="77777777" w:rsidR="00602192" w:rsidRPr="00CA7198" w:rsidRDefault="00602192" w:rsidP="00602192">
      <w:pPr>
        <w:spacing w:before="120" w:after="120" w:line="240" w:lineRule="auto"/>
        <w:jc w:val="center"/>
        <w:rPr>
          <w:rFonts w:ascii="Times New Roman" w:hAnsi="Times New Roman"/>
          <w:b/>
          <w:sz w:val="28"/>
          <w:szCs w:val="28"/>
        </w:rPr>
      </w:pPr>
      <w:r w:rsidRPr="00CA7198">
        <w:rPr>
          <w:rFonts w:ascii="Times New Roman" w:hAnsi="Times New Roman"/>
          <w:b/>
          <w:sz w:val="28"/>
          <w:szCs w:val="28"/>
        </w:rPr>
        <w:t xml:space="preserve">Chương I </w:t>
      </w:r>
    </w:p>
    <w:p w14:paraId="74383113" w14:textId="77777777" w:rsidR="00602192" w:rsidRPr="00CA7198" w:rsidRDefault="00602192" w:rsidP="00377339">
      <w:pPr>
        <w:spacing w:before="120" w:after="240" w:line="240" w:lineRule="auto"/>
        <w:jc w:val="center"/>
        <w:rPr>
          <w:rFonts w:ascii="Times New Roman" w:hAnsi="Times New Roman"/>
          <w:b/>
          <w:sz w:val="28"/>
          <w:szCs w:val="28"/>
        </w:rPr>
      </w:pPr>
      <w:r w:rsidRPr="00CA7198">
        <w:rPr>
          <w:rFonts w:ascii="Times New Roman" w:hAnsi="Times New Roman"/>
          <w:b/>
          <w:sz w:val="28"/>
          <w:szCs w:val="28"/>
        </w:rPr>
        <w:t xml:space="preserve">QUY ĐỊNH CHUNG </w:t>
      </w:r>
    </w:p>
    <w:p w14:paraId="2ABF93D3"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 xml:space="preserve">Điều 1. Phạm vi điều chỉnh </w:t>
      </w:r>
    </w:p>
    <w:p w14:paraId="1296CB1D"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1. Quy chế này quy định về hoạt động bảo vệ bí mật nhà nước của Hội đồng nhân dân tỉnh; trách nhiệm của Thường trực Hội đồng nhân dân tỉnh, các Ban của Hội đồng nhân dân tỉnh, Tổ đại biểu và đại biểu Hội đồng nhân dân tỉnh; Văn phòng Đoàn đại biểu Quốc hội và Hội đồng nhân dân tỉnh, các cơ quan, tổ chức, cá nhân có liên quan đến hoạt động bảo vệ bí mật nhà nước của Hội đồng nhân dân tỉnh. </w:t>
      </w:r>
    </w:p>
    <w:p w14:paraId="3DFAD99F"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Những nội dung khác có liên quan đến hoạt động bảo vệ bí mật nhà nước của Hội đồng nhân dân tỉnh không quy định trong Quy chế này thực hiện theo Luật Bảo vệ bí mật nhà nước và các quy định khác của pháp luật có liên quan. </w:t>
      </w:r>
    </w:p>
    <w:p w14:paraId="5B7B8A8B"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3. Trường hợp các văn bản được dẫn chiếu tại Quy chế này được sửa đổi, bổ sung, thay thế thì áp dụng theo các văn bản sửa đổi, bổ sung, thay thế đó.</w:t>
      </w:r>
    </w:p>
    <w:p w14:paraId="2D7ED1E9"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 xml:space="preserve">Điều 2. Đối tượng áp dụng </w:t>
      </w:r>
    </w:p>
    <w:p w14:paraId="7547A232" w14:textId="77777777" w:rsidR="00602192" w:rsidRPr="00DA4238" w:rsidRDefault="00602192" w:rsidP="00E26700">
      <w:pPr>
        <w:spacing w:before="120" w:after="120" w:line="360" w:lineRule="exact"/>
        <w:ind w:firstLine="720"/>
        <w:jc w:val="both"/>
        <w:rPr>
          <w:rFonts w:ascii="Times New Roman" w:hAnsi="Times New Roman"/>
          <w:spacing w:val="2"/>
          <w:sz w:val="28"/>
          <w:szCs w:val="28"/>
        </w:rPr>
      </w:pPr>
      <w:r w:rsidRPr="00DA4238">
        <w:rPr>
          <w:rFonts w:ascii="Times New Roman" w:hAnsi="Times New Roman"/>
          <w:spacing w:val="2"/>
          <w:sz w:val="28"/>
          <w:szCs w:val="28"/>
        </w:rPr>
        <w:t>Quy chế này áp dụng đối với Hội đồng nhân dân, Thường trực Hội đồng nhân dân, các Ban của Hội đồng nhân dân, Tổ đại biểu, đại biểu Hội đồng nhân dân tỉ</w:t>
      </w:r>
      <w:r w:rsidR="002A3B54">
        <w:rPr>
          <w:rFonts w:ascii="Times New Roman" w:hAnsi="Times New Roman"/>
          <w:spacing w:val="2"/>
          <w:sz w:val="28"/>
          <w:szCs w:val="28"/>
        </w:rPr>
        <w:t>nh,</w:t>
      </w:r>
      <w:r w:rsidRPr="00DA4238">
        <w:rPr>
          <w:rFonts w:ascii="Times New Roman" w:hAnsi="Times New Roman"/>
          <w:spacing w:val="2"/>
          <w:sz w:val="28"/>
          <w:szCs w:val="28"/>
        </w:rPr>
        <w:t xml:space="preserve"> Văn phòng Đoàn đại biểu Quốc hội và Hội đồng nhân dân tỉnh, các cơ quan, tổ chức, cá nhân liên quan đến khai thác, sử dụng bí mật nhà nước của Hội đồng nhân dân tỉnh. </w:t>
      </w:r>
    </w:p>
    <w:p w14:paraId="58264E1A"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3. Nguyên tắc bảo vệ bí mật nhà nước</w:t>
      </w:r>
    </w:p>
    <w:p w14:paraId="508F11B0"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1. Bảo vệ bí mật nhà nước phải tuân thủ sự lãnh đạo của Đảng, pháp luật của Nhà nước; phục vụ nhiệm vụ xây dựng và bảo vệ Tổ quốc, phát triển kinh tế - xã hội, hội nhập quốc tế của đất nước; bảo vệ lợi ích quốc gia, dân tộc, quyền và lợi ích hợp pháp của cơ quan, tổ chức, cá nhân.</w:t>
      </w:r>
    </w:p>
    <w:p w14:paraId="1BA66967"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2. Bảo vệ bí mật nhà nước là trách nhiệm của mọi cơ quan, tổ chức, cá nhân.</w:t>
      </w:r>
    </w:p>
    <w:p w14:paraId="5A264D70"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3.Việc quản lý, sử dụng bí mật nhà nước bảo đảm đúng mục đích, thẩm quyền, trình tự, thủ tục theo quy định của pháp luật.</w:t>
      </w:r>
    </w:p>
    <w:p w14:paraId="0A75A44C"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lastRenderedPageBreak/>
        <w:t>4. Chủ động phòng ngừa; kịp thời phát hiện, ngăn chặn, xử lý nghiêm hành vi vi phạm pháp luật về bảo vệ bí mật nhà nước.</w:t>
      </w:r>
    </w:p>
    <w:p w14:paraId="5E2CAC95"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5. Bí mật nhà nước được bảo vệ theo thời hạn quy định của Luật Bảo vệ bí mật nhà nước, bảo đảm quyền tiếp cận thông tin của công dân theo quy định của pháp luật.</w:t>
      </w:r>
    </w:p>
    <w:p w14:paraId="72E5BA13"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4. Các hành vi bị nghiêm cấm trong bảo vệ bí mật nhà nước</w:t>
      </w:r>
    </w:p>
    <w:p w14:paraId="722064F5"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Các hành vi </w:t>
      </w:r>
      <w:r w:rsidR="00D734F0">
        <w:rPr>
          <w:rFonts w:ascii="Times New Roman" w:hAnsi="Times New Roman"/>
          <w:sz w:val="28"/>
          <w:szCs w:val="28"/>
        </w:rPr>
        <w:t xml:space="preserve">bị </w:t>
      </w:r>
      <w:r w:rsidRPr="00CA7198">
        <w:rPr>
          <w:rFonts w:ascii="Times New Roman" w:hAnsi="Times New Roman"/>
          <w:sz w:val="28"/>
          <w:szCs w:val="28"/>
        </w:rPr>
        <w:t xml:space="preserve">nghiêm cấm trong bảo vệ bí mật nhà nước của Hội đồng nhân dân tỉnh được thực hiện theo quy định tại Điều 5 Luật Bảo vệ bí mật nhà nước. </w:t>
      </w:r>
    </w:p>
    <w:p w14:paraId="5FCE0729"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5. Kinh phí, cơ sở vật chất phục vụ công tác bảo vệ bí mật nhà nước</w:t>
      </w:r>
    </w:p>
    <w:p w14:paraId="7DF588FB" w14:textId="77777777" w:rsidR="00602192" w:rsidRPr="007B0862" w:rsidRDefault="00602192" w:rsidP="00E26700">
      <w:pPr>
        <w:spacing w:before="120" w:after="120" w:line="360" w:lineRule="exact"/>
        <w:ind w:firstLine="720"/>
        <w:jc w:val="both"/>
        <w:rPr>
          <w:rFonts w:ascii="Times New Roman" w:hAnsi="Times New Roman"/>
          <w:spacing w:val="2"/>
          <w:sz w:val="28"/>
          <w:szCs w:val="28"/>
        </w:rPr>
      </w:pPr>
      <w:r w:rsidRPr="007B0862">
        <w:rPr>
          <w:rFonts w:ascii="Times New Roman" w:hAnsi="Times New Roman"/>
          <w:spacing w:val="2"/>
          <w:sz w:val="28"/>
          <w:szCs w:val="28"/>
        </w:rPr>
        <w:t xml:space="preserve">1. Kinh phí, cơ sở vật chất phục vụ bảo vệ bí mật nhà nước của Hội đồng nhân dân tỉnh do ngân sách nhà nước bảo đảm và được bố trí trong dự toán kinh phí được giao hằng năm của Văn phòng Đoàn đại biểu Quốc hội và Hội đồng nhân dân tỉnh theo quy định của Luật Ngân sách nhà nước và các quy định pháp luật khác có liên quan. </w:t>
      </w:r>
    </w:p>
    <w:p w14:paraId="4F950443"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Hằng năm, căn cứ vào yêu cầu công tác bảo vệ bí mật nhà nước, Văn phòng Đoàn đại biểu Quốc hội và Hội đồng nhân dân tỉnh lập dự toán kinh phí bảo đảm cho công tác bảo vệ bí mật nhà nước của Hội đồng nhân dân tỉnh gửi Sở Tài chính tổng hợp chung vào dự toán ngân sách nhà nước trình cấp có thẩm quyền xem xét, quyết định. </w:t>
      </w:r>
    </w:p>
    <w:p w14:paraId="22D15A94" w14:textId="77777777" w:rsidR="00602192" w:rsidRPr="00CA7198" w:rsidRDefault="00602192" w:rsidP="00E26700">
      <w:pPr>
        <w:spacing w:before="120" w:after="120" w:line="360" w:lineRule="exact"/>
        <w:jc w:val="center"/>
        <w:rPr>
          <w:rFonts w:ascii="Times New Roman" w:hAnsi="Times New Roman"/>
          <w:b/>
          <w:sz w:val="28"/>
          <w:szCs w:val="28"/>
        </w:rPr>
      </w:pPr>
      <w:r w:rsidRPr="00CA7198">
        <w:rPr>
          <w:rFonts w:ascii="Times New Roman" w:hAnsi="Times New Roman"/>
          <w:b/>
          <w:sz w:val="28"/>
          <w:szCs w:val="28"/>
        </w:rPr>
        <w:t>Chương II</w:t>
      </w:r>
    </w:p>
    <w:p w14:paraId="548CAA3E" w14:textId="77777777" w:rsidR="00602192" w:rsidRPr="00CA7198" w:rsidRDefault="00602192" w:rsidP="00E26700">
      <w:pPr>
        <w:spacing w:before="120" w:after="120" w:line="360" w:lineRule="exact"/>
        <w:jc w:val="center"/>
        <w:rPr>
          <w:rFonts w:ascii="Times New Roman" w:hAnsi="Times New Roman"/>
          <w:b/>
          <w:sz w:val="28"/>
          <w:szCs w:val="28"/>
        </w:rPr>
      </w:pPr>
      <w:r w:rsidRPr="00CA7198">
        <w:rPr>
          <w:rFonts w:ascii="Times New Roman" w:hAnsi="Times New Roman"/>
          <w:b/>
          <w:sz w:val="28"/>
          <w:szCs w:val="28"/>
        </w:rPr>
        <w:t xml:space="preserve">HOẠT ĐỘNG BẢO VỆ BÍ MẬT NHÀ NƯỚC </w:t>
      </w:r>
    </w:p>
    <w:p w14:paraId="336BFB7E" w14:textId="77777777" w:rsidR="00602192" w:rsidRPr="00CA7198" w:rsidRDefault="00602192" w:rsidP="00377339">
      <w:pPr>
        <w:spacing w:before="120" w:after="240" w:line="360" w:lineRule="exact"/>
        <w:jc w:val="center"/>
        <w:rPr>
          <w:rFonts w:ascii="Times New Roman" w:hAnsi="Times New Roman"/>
          <w:b/>
          <w:sz w:val="28"/>
          <w:szCs w:val="28"/>
        </w:rPr>
      </w:pPr>
      <w:r w:rsidRPr="00CA7198">
        <w:rPr>
          <w:rFonts w:ascii="Times New Roman" w:hAnsi="Times New Roman"/>
          <w:b/>
          <w:sz w:val="28"/>
          <w:szCs w:val="28"/>
        </w:rPr>
        <w:t>CỦA HỘI ĐỒNG NHÂN DÂN TỈNH</w:t>
      </w:r>
    </w:p>
    <w:p w14:paraId="509BEAFD"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6. Xác định bí mật nhà nước và độ mật của bí mật nhà nước</w:t>
      </w:r>
    </w:p>
    <w:p w14:paraId="0892BA10"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1. Việc xác định bí mật nhà nước và độ mật của bí mật nhà nước của Hội đồng nhân dân tỉnh phải căn cứ vào Luật Bảo vệ bí mật nhà nước, Nghị định số 26/2020/NĐ-CP ngày 28/02/2020 của Chính phủ quy định chi tiết </w:t>
      </w:r>
      <w:r w:rsidR="00650522">
        <w:rPr>
          <w:rFonts w:ascii="Times New Roman" w:hAnsi="Times New Roman"/>
          <w:sz w:val="28"/>
          <w:szCs w:val="28"/>
        </w:rPr>
        <w:t xml:space="preserve">một số điều của </w:t>
      </w:r>
      <w:r w:rsidRPr="00CA7198">
        <w:rPr>
          <w:rFonts w:ascii="Times New Roman" w:hAnsi="Times New Roman"/>
          <w:sz w:val="28"/>
          <w:szCs w:val="28"/>
        </w:rPr>
        <w:t xml:space="preserve">Luật Bảo vệ bí mật nhà nước và Danh mục bí mật nhà nước thuộc các ngành, lĩnh vực do Thủ tướng Chính phủ ban hành. </w:t>
      </w:r>
    </w:p>
    <w:p w14:paraId="7FF8BC98"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Chủ tịch Hội đồng nhân dân tỉnh, Trưởng các Ban của Hội đồng nhân dân tỉnh, Chánh Văn phòng Đoàn đại biểu Quốc hội và Hội đồng nhân dân tỉnh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 </w:t>
      </w:r>
    </w:p>
    <w:p w14:paraId="046809AF" w14:textId="77777777" w:rsidR="00A853BA" w:rsidRDefault="00A853BA" w:rsidP="00E26700">
      <w:pPr>
        <w:spacing w:before="120" w:after="120" w:line="360" w:lineRule="exact"/>
        <w:ind w:firstLine="720"/>
        <w:jc w:val="both"/>
        <w:rPr>
          <w:rFonts w:ascii="Times New Roman" w:hAnsi="Times New Roman"/>
          <w:sz w:val="28"/>
          <w:szCs w:val="28"/>
        </w:rPr>
      </w:pPr>
    </w:p>
    <w:p w14:paraId="264838CC"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lastRenderedPageBreak/>
        <w:t xml:space="preserve">3. </w:t>
      </w:r>
      <w:r w:rsidR="00912395">
        <w:rPr>
          <w:rFonts w:ascii="Times New Roman" w:hAnsi="Times New Roman"/>
          <w:sz w:val="28"/>
          <w:szCs w:val="28"/>
        </w:rPr>
        <w:t>X</w:t>
      </w:r>
      <w:r w:rsidRPr="00CA7198">
        <w:rPr>
          <w:rFonts w:ascii="Times New Roman" w:hAnsi="Times New Roman"/>
          <w:sz w:val="28"/>
          <w:szCs w:val="28"/>
        </w:rPr>
        <w:t>ác định bí mật nhà nước và độ mật của bí mật nhà nước</w:t>
      </w:r>
    </w:p>
    <w:p w14:paraId="3BB7A2C1"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a) Người soạn thảo</w:t>
      </w:r>
      <w:r w:rsidR="00443E28">
        <w:rPr>
          <w:rFonts w:ascii="Times New Roman" w:hAnsi="Times New Roman"/>
          <w:sz w:val="28"/>
          <w:szCs w:val="28"/>
          <w:lang w:val="vi-VN"/>
        </w:rPr>
        <w:t xml:space="preserve"> </w:t>
      </w:r>
      <w:r w:rsidR="00443E28" w:rsidRPr="00650522">
        <w:rPr>
          <w:rFonts w:ascii="Times New Roman" w:hAnsi="Times New Roman"/>
          <w:color w:val="000000" w:themeColor="text1"/>
          <w:sz w:val="28"/>
          <w:szCs w:val="28"/>
        </w:rPr>
        <w:t>hoặc người đứng đầu cơ quan chủ trì soạn thảo</w:t>
      </w:r>
      <w:r w:rsidRPr="00650522">
        <w:rPr>
          <w:rFonts w:ascii="Times New Roman" w:hAnsi="Times New Roman"/>
          <w:color w:val="000000" w:themeColor="text1"/>
          <w:sz w:val="28"/>
          <w:szCs w:val="28"/>
        </w:rPr>
        <w:t>, tạo ra thông tin thuộc danh mục bí mật nhà nước phải đề xuất với người có thẩm quyền quy định tại khoản 2 Điều này</w:t>
      </w:r>
      <w:r w:rsidR="005C5F87" w:rsidRPr="00650522">
        <w:rPr>
          <w:rFonts w:ascii="Times New Roman" w:eastAsia="Times New Roman" w:hAnsi="Times New Roman"/>
          <w:b/>
          <w:bCs/>
          <w:color w:val="000000" w:themeColor="text1"/>
          <w:sz w:val="28"/>
          <w:szCs w:val="28"/>
        </w:rPr>
        <w:t xml:space="preserve"> </w:t>
      </w:r>
      <w:r w:rsidR="005C5F87" w:rsidRPr="00650522">
        <w:rPr>
          <w:rFonts w:ascii="Times New Roman" w:hAnsi="Times New Roman"/>
          <w:bCs/>
          <w:color w:val="000000" w:themeColor="text1"/>
          <w:sz w:val="28"/>
          <w:szCs w:val="28"/>
        </w:rPr>
        <w:t>xác định bí mật nhà nước, độ mật của bí mật nhà nước</w:t>
      </w:r>
      <w:r w:rsidRPr="00650522">
        <w:rPr>
          <w:rFonts w:ascii="Times New Roman" w:hAnsi="Times New Roman"/>
          <w:color w:val="000000" w:themeColor="text1"/>
          <w:sz w:val="28"/>
          <w:szCs w:val="28"/>
        </w:rPr>
        <w:t xml:space="preserve">, nơi nhận, số lượng bản </w:t>
      </w:r>
      <w:r w:rsidRPr="00CA7198">
        <w:rPr>
          <w:rFonts w:ascii="Times New Roman" w:hAnsi="Times New Roman"/>
          <w:sz w:val="28"/>
          <w:szCs w:val="28"/>
        </w:rPr>
        <w:t xml:space="preserve">phát hành, được phép hoặc không được phép sao, chụp tài liệu, vật chứa bí mật nhà nước tại Phiếu đề xuất độ mật của văn bản hoặc văn bản xác định độ mật của vật, địa điểm, lời nói, hoạt động chứa bí mật nhà nước và có trách nhiệm bảo vệ nội dung bí mật nhà nước trong quá trình soạn thảo, tạo ra; người duyệt, ký văn bản chịu trách nhiệm việc xác định độ mật, về các phát ngôn (lời nói) chứa bí mật nhà nước. Trường hợp tổ chức lấy ý kiến về văn bản có nội dung bí mật nhà nước thì đơn vị soạn thảo phải xác định cụ thể phạm vi, đối tượng và xác định độ mật vào dự thảo trước khi gửi lấy ý kiến. </w:t>
      </w:r>
    </w:p>
    <w:p w14:paraId="0EEBAC3E"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b) Người tiếp nhận thông tin thuộc danh mục bí mật nhà nướ</w:t>
      </w:r>
      <w:r w:rsidR="00220242">
        <w:rPr>
          <w:rFonts w:ascii="Times New Roman" w:hAnsi="Times New Roman"/>
          <w:sz w:val="28"/>
          <w:szCs w:val="28"/>
        </w:rPr>
        <w:t>c</w:t>
      </w:r>
      <w:r w:rsidRPr="00CA7198">
        <w:rPr>
          <w:rFonts w:ascii="Times New Roman" w:hAnsi="Times New Roman"/>
          <w:sz w:val="28"/>
          <w:szCs w:val="28"/>
        </w:rPr>
        <w:t xml:space="preserve"> nhưng chưa được xác định là bí mật nhà nước phải báo cáo người có thẩm quyền quy định tại khoản 2 Điều này và chuyển đến đơn vị có chức năng xử lý. Người được giao xử lý phải có văn bản đề xuất người đứng đầu cơ quan, tổ chức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 </w:t>
      </w:r>
    </w:p>
    <w:p w14:paraId="023B901B"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7. Sao, chụp tài liệu, vật chứa bí mật nhà nước</w:t>
      </w:r>
    </w:p>
    <w:p w14:paraId="42141D85" w14:textId="44CFE838"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1. Thẩm quyền cho phép sao, chụp tài liệu, vật chứa bí mật nhà nước trong hoạt động của Hội đồng nhân dân tỉ</w:t>
      </w:r>
      <w:r w:rsidR="0033157E">
        <w:rPr>
          <w:rFonts w:ascii="Times New Roman" w:hAnsi="Times New Roman"/>
          <w:sz w:val="28"/>
          <w:szCs w:val="28"/>
        </w:rPr>
        <w:t>nh</w:t>
      </w:r>
    </w:p>
    <w:p w14:paraId="18BD5CA0" w14:textId="77777777" w:rsidR="00602192" w:rsidRPr="00650522" w:rsidRDefault="00602192" w:rsidP="00E26700">
      <w:pPr>
        <w:spacing w:before="120" w:after="120" w:line="360" w:lineRule="exact"/>
        <w:ind w:firstLine="720"/>
        <w:jc w:val="both"/>
        <w:rPr>
          <w:rFonts w:ascii="Times New Roman" w:hAnsi="Times New Roman"/>
          <w:color w:val="000000" w:themeColor="text1"/>
          <w:sz w:val="28"/>
          <w:szCs w:val="28"/>
        </w:rPr>
      </w:pPr>
      <w:r w:rsidRPr="00650522">
        <w:rPr>
          <w:rFonts w:ascii="Times New Roman" w:hAnsi="Times New Roman"/>
          <w:color w:val="000000" w:themeColor="text1"/>
          <w:sz w:val="28"/>
          <w:szCs w:val="28"/>
        </w:rPr>
        <w:t>a) Chủ tịch Hội đồng nhân dân tỉnh</w:t>
      </w:r>
      <w:r w:rsidR="00243D8E" w:rsidRPr="00650522">
        <w:rPr>
          <w:rFonts w:ascii="Times New Roman" w:hAnsi="Times New Roman"/>
          <w:color w:val="000000" w:themeColor="text1"/>
          <w:sz w:val="28"/>
          <w:szCs w:val="28"/>
        </w:rPr>
        <w:t xml:space="preserve"> </w:t>
      </w:r>
      <w:r w:rsidRPr="00650522">
        <w:rPr>
          <w:rFonts w:ascii="Times New Roman" w:hAnsi="Times New Roman"/>
          <w:color w:val="000000" w:themeColor="text1"/>
          <w:sz w:val="28"/>
          <w:szCs w:val="28"/>
        </w:rPr>
        <w:t xml:space="preserve">có thẩm quyền cho phép sao, chụp tài liệu, vật chứa bí mật nhà nước độ Tuyệt mật, Tối mật, Mật; </w:t>
      </w:r>
    </w:p>
    <w:p w14:paraId="3397206C" w14:textId="77777777" w:rsidR="00602192" w:rsidRPr="00650522" w:rsidRDefault="00602192" w:rsidP="00E26700">
      <w:pPr>
        <w:spacing w:before="120" w:after="120" w:line="360" w:lineRule="exact"/>
        <w:ind w:firstLine="720"/>
        <w:jc w:val="both"/>
        <w:rPr>
          <w:rFonts w:ascii="Times New Roman" w:hAnsi="Times New Roman"/>
          <w:color w:val="000000" w:themeColor="text1"/>
          <w:sz w:val="28"/>
          <w:szCs w:val="28"/>
        </w:rPr>
      </w:pPr>
      <w:r w:rsidRPr="00650522">
        <w:rPr>
          <w:rFonts w:ascii="Times New Roman" w:hAnsi="Times New Roman"/>
          <w:color w:val="000000" w:themeColor="text1"/>
          <w:sz w:val="28"/>
          <w:szCs w:val="28"/>
        </w:rPr>
        <w:t>b) Trưởng Ban của Hội đồng nhân dân tỉ</w:t>
      </w:r>
      <w:r w:rsidR="00E344F9" w:rsidRPr="00650522">
        <w:rPr>
          <w:rFonts w:ascii="Times New Roman" w:hAnsi="Times New Roman"/>
          <w:color w:val="000000" w:themeColor="text1"/>
          <w:sz w:val="28"/>
          <w:szCs w:val="28"/>
        </w:rPr>
        <w:t>nh</w:t>
      </w:r>
      <w:r w:rsidRPr="00650522">
        <w:rPr>
          <w:rFonts w:ascii="Times New Roman" w:hAnsi="Times New Roman"/>
          <w:color w:val="000000" w:themeColor="text1"/>
          <w:sz w:val="28"/>
          <w:szCs w:val="28"/>
        </w:rPr>
        <w:t xml:space="preserve"> có thẩm quyền cho phép sao, chụp tài liệu, vật chứa bí mật nhà nước độ Tối mật, Mật; </w:t>
      </w:r>
    </w:p>
    <w:p w14:paraId="47C38ED9" w14:textId="77777777" w:rsidR="00E344F9" w:rsidRPr="00650522" w:rsidRDefault="0048584C" w:rsidP="00E26700">
      <w:pPr>
        <w:spacing w:before="120" w:after="120" w:line="360" w:lineRule="exact"/>
        <w:ind w:firstLine="720"/>
        <w:jc w:val="both"/>
        <w:rPr>
          <w:rFonts w:ascii="Times New Roman" w:hAnsi="Times New Roman"/>
          <w:color w:val="000000" w:themeColor="text1"/>
          <w:sz w:val="28"/>
          <w:szCs w:val="28"/>
        </w:rPr>
      </w:pPr>
      <w:r w:rsidRPr="00650522">
        <w:rPr>
          <w:rFonts w:ascii="Times New Roman" w:hAnsi="Times New Roman"/>
          <w:color w:val="000000" w:themeColor="text1"/>
          <w:sz w:val="28"/>
          <w:szCs w:val="28"/>
        </w:rPr>
        <w:t xml:space="preserve">c) </w:t>
      </w:r>
      <w:r w:rsidR="00E344F9" w:rsidRPr="00650522">
        <w:rPr>
          <w:rFonts w:ascii="Times New Roman" w:hAnsi="Times New Roman"/>
          <w:color w:val="000000" w:themeColor="text1"/>
          <w:sz w:val="28"/>
          <w:szCs w:val="28"/>
        </w:rPr>
        <w:t xml:space="preserve">Chánh Văn phòng Đoàn đại biểu Quốc hội và Hội đồng nhân dân tỉnh có thẩm quyền cho phép sao, chụp tài liệu, vật chứa bí mật nhà nước độ Tối mật, Mật; </w:t>
      </w:r>
    </w:p>
    <w:p w14:paraId="344BFCD7" w14:textId="77777777" w:rsidR="00602192" w:rsidRPr="00CA7198" w:rsidRDefault="0048584C" w:rsidP="00E26700">
      <w:pPr>
        <w:spacing w:before="120" w:after="120" w:line="360" w:lineRule="exact"/>
        <w:ind w:firstLine="720"/>
        <w:jc w:val="both"/>
        <w:rPr>
          <w:rFonts w:ascii="Times New Roman" w:hAnsi="Times New Roman"/>
          <w:sz w:val="28"/>
          <w:szCs w:val="28"/>
        </w:rPr>
      </w:pPr>
      <w:r>
        <w:rPr>
          <w:rFonts w:ascii="Times New Roman" w:hAnsi="Times New Roman"/>
          <w:sz w:val="28"/>
          <w:szCs w:val="28"/>
        </w:rPr>
        <w:t>d</w:t>
      </w:r>
      <w:r w:rsidR="00602192" w:rsidRPr="00CA7198">
        <w:rPr>
          <w:rFonts w:ascii="Times New Roman" w:hAnsi="Times New Roman"/>
          <w:sz w:val="28"/>
          <w:szCs w:val="28"/>
        </w:rPr>
        <w:t>) Người đứng đầ</w:t>
      </w:r>
      <w:r w:rsidR="0033157E">
        <w:rPr>
          <w:rFonts w:ascii="Times New Roman" w:hAnsi="Times New Roman"/>
          <w:sz w:val="28"/>
          <w:szCs w:val="28"/>
        </w:rPr>
        <w:t xml:space="preserve">u các </w:t>
      </w:r>
      <w:r w:rsidR="0033157E" w:rsidRPr="00E26700">
        <w:rPr>
          <w:rFonts w:ascii="Times New Roman" w:hAnsi="Times New Roman"/>
          <w:color w:val="000000" w:themeColor="text1"/>
          <w:sz w:val="28"/>
          <w:szCs w:val="28"/>
        </w:rPr>
        <w:t>p</w:t>
      </w:r>
      <w:r w:rsidR="00602192" w:rsidRPr="00E26700">
        <w:rPr>
          <w:rFonts w:ascii="Times New Roman" w:hAnsi="Times New Roman"/>
          <w:color w:val="000000" w:themeColor="text1"/>
          <w:sz w:val="28"/>
          <w:szCs w:val="28"/>
        </w:rPr>
        <w:t xml:space="preserve">hòng </w:t>
      </w:r>
      <w:r w:rsidR="0033157E" w:rsidRPr="00E26700">
        <w:rPr>
          <w:rFonts w:ascii="Times New Roman" w:hAnsi="Times New Roman"/>
          <w:color w:val="000000" w:themeColor="text1"/>
          <w:sz w:val="28"/>
          <w:szCs w:val="28"/>
        </w:rPr>
        <w:t>chuyên môn</w:t>
      </w:r>
      <w:r w:rsidR="00602192" w:rsidRPr="00E26700">
        <w:rPr>
          <w:rFonts w:ascii="Times New Roman" w:hAnsi="Times New Roman"/>
          <w:color w:val="000000" w:themeColor="text1"/>
          <w:sz w:val="28"/>
          <w:szCs w:val="28"/>
        </w:rPr>
        <w:t xml:space="preserve"> </w:t>
      </w:r>
      <w:r w:rsidR="00602192" w:rsidRPr="00CA7198">
        <w:rPr>
          <w:rFonts w:ascii="Times New Roman" w:hAnsi="Times New Roman"/>
          <w:sz w:val="28"/>
          <w:szCs w:val="28"/>
        </w:rPr>
        <w:t xml:space="preserve">thuộc Văn phòng Đoàn đại biểu Quốc hội và Hội đồng nhân dân tỉnh có thẩm quyền cho phép sao, chụp tài liệu, vật chứa bí mật nhà nước độ Mật. </w:t>
      </w:r>
    </w:p>
    <w:p w14:paraId="622F8E0F"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2. Người có thẩm quyền cho phép sao, chụp tài liệu, vật chứa bí mật nhà nước quy định tại điểm a, b</w:t>
      </w:r>
      <w:r w:rsidR="00CF4F85">
        <w:rPr>
          <w:rFonts w:ascii="Times New Roman" w:hAnsi="Times New Roman"/>
          <w:sz w:val="28"/>
          <w:szCs w:val="28"/>
        </w:rPr>
        <w:t>, c, d</w:t>
      </w:r>
      <w:r w:rsidRPr="00CA7198">
        <w:rPr>
          <w:rFonts w:ascii="Times New Roman" w:hAnsi="Times New Roman"/>
          <w:sz w:val="28"/>
          <w:szCs w:val="28"/>
        </w:rPr>
        <w:t xml:space="preserve"> khoản 1 Điều này có thể ủy quyền cho cấp phó thực hiện thẩm quyền cho phép sao, chụp tài liệu, vật chứa bí mật nhà nước. Việc ủy quyền thực hiện theo quy định tại khoản 5 Điều 11 Luật Bảo vệ bí mật nhà nước. </w:t>
      </w:r>
    </w:p>
    <w:p w14:paraId="5569BA01" w14:textId="77777777" w:rsidR="00942F61" w:rsidRDefault="00942F61" w:rsidP="00E26700">
      <w:pPr>
        <w:spacing w:before="120" w:after="120" w:line="360" w:lineRule="exact"/>
        <w:ind w:firstLine="720"/>
        <w:jc w:val="both"/>
        <w:rPr>
          <w:rFonts w:ascii="Times New Roman" w:hAnsi="Times New Roman"/>
          <w:sz w:val="28"/>
          <w:szCs w:val="28"/>
        </w:rPr>
      </w:pPr>
    </w:p>
    <w:p w14:paraId="5411890F"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lastRenderedPageBreak/>
        <w:t xml:space="preserve">3. </w:t>
      </w:r>
      <w:r w:rsidR="00912395">
        <w:rPr>
          <w:rFonts w:ascii="Times New Roman" w:hAnsi="Times New Roman"/>
          <w:sz w:val="28"/>
          <w:szCs w:val="28"/>
        </w:rPr>
        <w:t>S</w:t>
      </w:r>
      <w:r w:rsidRPr="00CA7198">
        <w:rPr>
          <w:rFonts w:ascii="Times New Roman" w:hAnsi="Times New Roman"/>
          <w:sz w:val="28"/>
          <w:szCs w:val="28"/>
        </w:rPr>
        <w:t>ao, chụp tài liệu, vật chứa bí mật nhà nướ</w:t>
      </w:r>
      <w:r w:rsidR="0033157E">
        <w:rPr>
          <w:rFonts w:ascii="Times New Roman" w:hAnsi="Times New Roman"/>
          <w:sz w:val="28"/>
          <w:szCs w:val="28"/>
        </w:rPr>
        <w:t>c</w:t>
      </w:r>
      <w:r w:rsidRPr="00CA7198">
        <w:rPr>
          <w:rFonts w:ascii="Times New Roman" w:hAnsi="Times New Roman"/>
          <w:sz w:val="28"/>
          <w:szCs w:val="28"/>
        </w:rPr>
        <w:t xml:space="preserve"> </w:t>
      </w:r>
    </w:p>
    <w:p w14:paraId="3FC3F657"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a) Việc sao văn bản được thực hiện bằng các hình thức: Sao y bản chính, sao lục và trích sao; </w:t>
      </w:r>
    </w:p>
    <w:p w14:paraId="5BCE450A" w14:textId="54F11F8C"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b) Sau khi người có thẩm quyền được quy định tại các khoản 1, 2 Điều này cho phép (bằng văn bản hoặc bút phê), người được giao nhiệm vụ sao, chụp tài liệu tiến hành nhân bản bí mật nhà nước. Bản sao phải đóng dấu “BẢN SAO BÍ MẬT NHÀ NƯỚC”, “BẢN SAO SỐ”; </w:t>
      </w:r>
      <w:r w:rsidR="00912395" w:rsidRPr="00917529">
        <w:rPr>
          <w:rFonts w:ascii="Times New Roman" w:hAnsi="Times New Roman"/>
          <w:color w:val="000000" w:themeColor="text1"/>
          <w:sz w:val="28"/>
          <w:szCs w:val="28"/>
        </w:rPr>
        <w:t>bản ảnh tài liệu bí mật nhà nước khi in ra giấy phải thực hiện quy trình sao, chụp bí mật nhà nước theo quy định tại Điều này</w:t>
      </w:r>
      <w:r w:rsidR="00912395">
        <w:rPr>
          <w:rFonts w:ascii="Times New Roman" w:hAnsi="Times New Roman"/>
          <w:sz w:val="28"/>
          <w:szCs w:val="28"/>
        </w:rPr>
        <w:t xml:space="preserve">; </w:t>
      </w:r>
      <w:r w:rsidRPr="00CA7198">
        <w:rPr>
          <w:rFonts w:ascii="Times New Roman" w:hAnsi="Times New Roman"/>
          <w:sz w:val="28"/>
          <w:szCs w:val="28"/>
        </w:rPr>
        <w:t>nếu văn bản được số hóa thành bản ảnh phải có “VĂN BẢN GHI NHẬN VIỆC CHỤP TÀI LIỆU, VẬT CHỨA BÍ MẬT NHÀ NƯỚC”. Chỉ sao, chụp đúng số lượng cho phép và tiêu hủy ngay các bản dư thừa, bản hỏng và thực hiện các thủ tục liên quan theo quy định</w:t>
      </w:r>
      <w:r w:rsidR="00211655">
        <w:rPr>
          <w:rFonts w:ascii="Times New Roman" w:hAnsi="Times New Roman"/>
          <w:sz w:val="28"/>
          <w:szCs w:val="28"/>
        </w:rPr>
        <w:t>;</w:t>
      </w:r>
    </w:p>
    <w:p w14:paraId="133B7DE2"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c) Việc sao, chụp phải ghi nhận vào “Sổ quản lý sao, chụp bí mật nhà nước” để quản lý, theo dõi; </w:t>
      </w:r>
    </w:p>
    <w:p w14:paraId="6C58F422"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d) Người được giao nhiệm vụ sao, chụp phải là cán bộ, công chức hoặc người làm công tác liên quan đến bí mật nhà nước. </w:t>
      </w:r>
    </w:p>
    <w:p w14:paraId="2B9A9C90"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4. Phương tiện, thiết bị sử dụng để sao, chụp tài liệu, vật chứa bí mật nhà nước không được kết nối với mạng Internet, mạng máy tính, mạng viễn thông. Việc sao, chụp điện mật được thực hiện theo quy định pháp luật về cơ yếu. </w:t>
      </w:r>
    </w:p>
    <w:p w14:paraId="6574FC7A"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8. Thống kê, lưu giữ, bảo quản tài liệu, vật chứa bí mật nhà nước</w:t>
      </w:r>
    </w:p>
    <w:p w14:paraId="5406CF0D"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1. Việc thống kê, lưu </w:t>
      </w:r>
      <w:r w:rsidR="009156F0" w:rsidRPr="00912395">
        <w:rPr>
          <w:rFonts w:ascii="Times New Roman" w:hAnsi="Times New Roman"/>
          <w:color w:val="000000" w:themeColor="text1"/>
          <w:sz w:val="28"/>
          <w:szCs w:val="28"/>
        </w:rPr>
        <w:t>gi</w:t>
      </w:r>
      <w:r w:rsidRPr="00912395">
        <w:rPr>
          <w:rFonts w:ascii="Times New Roman" w:hAnsi="Times New Roman"/>
          <w:color w:val="000000" w:themeColor="text1"/>
          <w:sz w:val="28"/>
          <w:szCs w:val="28"/>
        </w:rPr>
        <w:t>ữ</w:t>
      </w:r>
      <w:r w:rsidRPr="00CA7198">
        <w:rPr>
          <w:rFonts w:ascii="Times New Roman" w:hAnsi="Times New Roman"/>
          <w:sz w:val="28"/>
          <w:szCs w:val="28"/>
        </w:rPr>
        <w:t xml:space="preserve">, bảo quản tài liệu, vật chứa bí mật nhà nước thực hiện theo quy định tại Điều 12 Luật Bảo vệ bí mật nhà nước. </w:t>
      </w:r>
    </w:p>
    <w:p w14:paraId="244213CB"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w:t>
      </w:r>
      <w:r w:rsidR="009156F0" w:rsidRPr="00912395">
        <w:rPr>
          <w:rFonts w:ascii="Times New Roman" w:hAnsi="Times New Roman"/>
          <w:color w:val="000000" w:themeColor="text1"/>
          <w:sz w:val="28"/>
          <w:szCs w:val="28"/>
        </w:rPr>
        <w:t>Nơi lưu gi</w:t>
      </w:r>
      <w:r w:rsidRPr="00912395">
        <w:rPr>
          <w:rFonts w:ascii="Times New Roman" w:hAnsi="Times New Roman"/>
          <w:color w:val="000000" w:themeColor="text1"/>
          <w:sz w:val="28"/>
          <w:szCs w:val="28"/>
        </w:rPr>
        <w:t xml:space="preserve">ữ </w:t>
      </w:r>
      <w:r w:rsidRPr="00CA7198">
        <w:rPr>
          <w:rFonts w:ascii="Times New Roman" w:hAnsi="Times New Roman"/>
          <w:sz w:val="28"/>
          <w:szCs w:val="28"/>
        </w:rPr>
        <w:t xml:space="preserve">hồ sơ, tài liệu, vật chứa bí mật nhà nước phải được trang bị phương tiện phòng, chống cháy nổ; chống đột nhập, lấy cắp. </w:t>
      </w:r>
    </w:p>
    <w:p w14:paraId="15FE2612" w14:textId="77777777" w:rsidR="00602192" w:rsidRPr="00DF347D" w:rsidRDefault="00602192" w:rsidP="00E26700">
      <w:pPr>
        <w:spacing w:before="120" w:after="120" w:line="360" w:lineRule="exact"/>
        <w:ind w:firstLine="720"/>
        <w:jc w:val="both"/>
        <w:rPr>
          <w:rFonts w:ascii="Times New Roman" w:hAnsi="Times New Roman"/>
          <w:spacing w:val="4"/>
          <w:sz w:val="28"/>
          <w:szCs w:val="28"/>
        </w:rPr>
      </w:pPr>
      <w:r w:rsidRPr="00DF347D">
        <w:rPr>
          <w:rFonts w:ascii="Times New Roman" w:hAnsi="Times New Roman"/>
          <w:spacing w:val="4"/>
          <w:sz w:val="28"/>
          <w:szCs w:val="28"/>
        </w:rPr>
        <w:t xml:space="preserve">3. Người được phép sử dụng các thiết bị lưu giữ tin (thẻ nhớ, USB, máy tính xách tay, thiết bị ghi âm, ghi hình,...) có lưu trữ, soạn thảo văn bản chứa bí mật nhà nước để phục vụ công tác phải có biện pháp bảo mật thiết bị, thông tin lưu trữ, phải đăng ký với cơ quan, đơn vị trực tiếp quản lý. Trường hợp để mất thiết bị lưu giữ hoặc lộ, mất thông tin, tài liệu có nội dung thuộc phạm vi bí mật nhà nước lưu giữ trong thiết bị phải báo cáo người có thẩm quyền quy định tại khoản 2 Điều 6 Quy chế này và triển khai ngay biện pháp cần thiết để khắc phục hậu quả do lộ, mất bí mật nhà nước và phục vụ công tác điều tra, truy xét, truy tìm, xử lý, khắc phục hậu quả. </w:t>
      </w:r>
    </w:p>
    <w:p w14:paraId="5207336A"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 xml:space="preserve">Điều 9. Mang tài liệu, vật chứa bí mật nhà nước ra khỏi nơi lưu giữ </w:t>
      </w:r>
    </w:p>
    <w:p w14:paraId="794C5028" w14:textId="77777777" w:rsidR="00602192" w:rsidRPr="00CA7198" w:rsidRDefault="00602192" w:rsidP="00D63A5C">
      <w:pPr>
        <w:pStyle w:val="NormalWeb"/>
        <w:shd w:val="clear" w:color="auto" w:fill="FFFFFF"/>
        <w:spacing w:before="120" w:beforeAutospacing="0" w:after="120" w:afterAutospacing="0" w:line="400" w:lineRule="exact"/>
        <w:ind w:firstLine="720"/>
        <w:jc w:val="both"/>
        <w:rPr>
          <w:rFonts w:eastAsia="Calibri"/>
          <w:sz w:val="28"/>
          <w:szCs w:val="28"/>
        </w:rPr>
      </w:pPr>
      <w:r w:rsidRPr="00CA7198">
        <w:rPr>
          <w:rFonts w:eastAsia="Calibri"/>
          <w:sz w:val="28"/>
          <w:szCs w:val="28"/>
        </w:rPr>
        <w:t xml:space="preserve">1. Việc mang tài liệu, vật chứa bí mật nhà nước ra khỏi nơi lưu giữ để phục vụ công tác trong nước phải được Chủ tịch </w:t>
      </w:r>
      <w:r w:rsidRPr="00CA7198">
        <w:rPr>
          <w:sz w:val="28"/>
          <w:szCs w:val="28"/>
        </w:rPr>
        <w:t>Hội đồng nhân dân</w:t>
      </w:r>
      <w:r w:rsidRPr="00CA7198">
        <w:rPr>
          <w:rFonts w:eastAsia="Calibri"/>
          <w:sz w:val="28"/>
          <w:szCs w:val="28"/>
        </w:rPr>
        <w:t xml:space="preserve"> tỉnh, Trưởng các Ban </w:t>
      </w:r>
      <w:r w:rsidRPr="00CA7198">
        <w:rPr>
          <w:rFonts w:eastAsia="Calibri"/>
          <w:sz w:val="28"/>
          <w:szCs w:val="28"/>
        </w:rPr>
        <w:lastRenderedPageBreak/>
        <w:t xml:space="preserve">của </w:t>
      </w:r>
      <w:r w:rsidRPr="00CA7198">
        <w:rPr>
          <w:sz w:val="28"/>
          <w:szCs w:val="28"/>
        </w:rPr>
        <w:t>Hội đồng nhân dân</w:t>
      </w:r>
      <w:r w:rsidRPr="00CA7198">
        <w:rPr>
          <w:rFonts w:eastAsia="Calibri"/>
          <w:sz w:val="28"/>
          <w:szCs w:val="28"/>
        </w:rPr>
        <w:t xml:space="preserve"> tỉnh, Chánh Văn phòng Đoàn đại biểu Quốc hội và </w:t>
      </w:r>
      <w:r w:rsidRPr="00CA7198">
        <w:rPr>
          <w:sz w:val="28"/>
          <w:szCs w:val="28"/>
        </w:rPr>
        <w:t>Hội đồng nhân dân</w:t>
      </w:r>
      <w:r w:rsidRPr="00CA7198">
        <w:rPr>
          <w:rFonts w:eastAsia="Calibri"/>
          <w:sz w:val="28"/>
          <w:szCs w:val="28"/>
        </w:rPr>
        <w:t xml:space="preserve"> tỉnh hoặc cấp phó được ủy quyề</w:t>
      </w:r>
      <w:r w:rsidR="00DF347D">
        <w:rPr>
          <w:rFonts w:eastAsia="Calibri"/>
          <w:sz w:val="28"/>
          <w:szCs w:val="28"/>
        </w:rPr>
        <w:t>n,</w:t>
      </w:r>
      <w:r w:rsidRPr="00CA7198">
        <w:rPr>
          <w:rFonts w:eastAsia="Calibri"/>
          <w:sz w:val="28"/>
          <w:szCs w:val="28"/>
        </w:rPr>
        <w:t xml:space="preserve"> </w:t>
      </w:r>
      <w:r w:rsidR="0033157E">
        <w:rPr>
          <w:sz w:val="28"/>
          <w:szCs w:val="28"/>
        </w:rPr>
        <w:t>n</w:t>
      </w:r>
      <w:r w:rsidRPr="00CA7198">
        <w:rPr>
          <w:sz w:val="28"/>
          <w:szCs w:val="28"/>
        </w:rPr>
        <w:t xml:space="preserve">gười đứng đầu các </w:t>
      </w:r>
      <w:r w:rsidR="0033157E">
        <w:rPr>
          <w:sz w:val="28"/>
          <w:szCs w:val="28"/>
        </w:rPr>
        <w:t>p</w:t>
      </w:r>
      <w:r w:rsidRPr="00CA7198">
        <w:rPr>
          <w:sz w:val="28"/>
          <w:szCs w:val="28"/>
        </w:rPr>
        <w:t>hòng chuyên môn thuộc Văn phòng Đoàn đại biểu Quốc hội và Hội đồng nhân dân tỉnh</w:t>
      </w:r>
      <w:r w:rsidRPr="00CA7198">
        <w:rPr>
          <w:rFonts w:eastAsia="Calibri"/>
          <w:sz w:val="28"/>
          <w:szCs w:val="28"/>
        </w:rPr>
        <w:t xml:space="preserve"> cho phép.</w:t>
      </w:r>
    </w:p>
    <w:p w14:paraId="7FAC08E3" w14:textId="77777777" w:rsidR="00602192" w:rsidRPr="00D63A5C" w:rsidRDefault="00602192" w:rsidP="00D63A5C">
      <w:pPr>
        <w:pStyle w:val="NormalWeb"/>
        <w:shd w:val="clear" w:color="auto" w:fill="FFFFFF"/>
        <w:spacing w:before="120" w:beforeAutospacing="0" w:after="120" w:afterAutospacing="0" w:line="400" w:lineRule="exact"/>
        <w:ind w:firstLine="720"/>
        <w:jc w:val="both"/>
        <w:rPr>
          <w:rFonts w:eastAsia="Calibri"/>
          <w:spacing w:val="-2"/>
          <w:sz w:val="28"/>
          <w:szCs w:val="28"/>
        </w:rPr>
      </w:pPr>
      <w:r w:rsidRPr="00D63A5C">
        <w:rPr>
          <w:rFonts w:eastAsia="Calibri"/>
          <w:spacing w:val="-2"/>
          <w:sz w:val="28"/>
          <w:szCs w:val="28"/>
        </w:rPr>
        <w:t xml:space="preserve">2. Việc mang tài liệu, vật chứa bí mật nhà nước ra khỏi nơi lưu giữ để phục vụ công tác ở nước ngoài phải được Chủ tịch </w:t>
      </w:r>
      <w:r w:rsidRPr="00D63A5C">
        <w:rPr>
          <w:spacing w:val="-2"/>
          <w:sz w:val="28"/>
          <w:szCs w:val="28"/>
        </w:rPr>
        <w:t>Hội đồng nhân dân</w:t>
      </w:r>
      <w:r w:rsidRPr="00D63A5C">
        <w:rPr>
          <w:rFonts w:eastAsia="Calibri"/>
          <w:spacing w:val="-2"/>
          <w:sz w:val="28"/>
          <w:szCs w:val="28"/>
        </w:rPr>
        <w:t xml:space="preserve"> tỉnh hoặc Phó Chủ tịch Hội đồng nhân dân tỉnh ủy quyền cho phép và phải báo cáo Trưởng đoàn công tác.</w:t>
      </w:r>
    </w:p>
    <w:p w14:paraId="05DDDE23" w14:textId="77777777" w:rsidR="00602192" w:rsidRPr="00CA7198" w:rsidRDefault="00602192" w:rsidP="00D63A5C">
      <w:pPr>
        <w:pStyle w:val="NormalWeb"/>
        <w:shd w:val="clear" w:color="auto" w:fill="FFFFFF"/>
        <w:spacing w:before="120" w:beforeAutospacing="0" w:after="120" w:afterAutospacing="0" w:line="400" w:lineRule="exact"/>
        <w:ind w:firstLine="720"/>
        <w:jc w:val="both"/>
        <w:rPr>
          <w:rFonts w:eastAsia="Calibri"/>
          <w:sz w:val="28"/>
          <w:szCs w:val="28"/>
        </w:rPr>
      </w:pPr>
      <w:r w:rsidRPr="00CA7198">
        <w:rPr>
          <w:rFonts w:eastAsia="Calibri"/>
          <w:sz w:val="28"/>
          <w:szCs w:val="28"/>
        </w:rPr>
        <w:t>3. Người mang tài liệu, vật chứa bí mật nhà nước ra khỏi nơi lưu giữ phải có văn bản xin phép người có thẩm quyền theo quy định tại khoản 1 Điều này.</w:t>
      </w:r>
    </w:p>
    <w:p w14:paraId="2B9F86F5" w14:textId="77777777" w:rsidR="00602192" w:rsidRPr="00CA7198" w:rsidRDefault="00602192" w:rsidP="00D63A5C">
      <w:pPr>
        <w:pStyle w:val="NormalWeb"/>
        <w:shd w:val="clear" w:color="auto" w:fill="FFFFFF"/>
        <w:spacing w:before="120" w:beforeAutospacing="0" w:after="120" w:afterAutospacing="0" w:line="400" w:lineRule="exact"/>
        <w:ind w:firstLine="720"/>
        <w:jc w:val="both"/>
        <w:rPr>
          <w:rFonts w:eastAsia="Calibri"/>
          <w:sz w:val="28"/>
          <w:szCs w:val="28"/>
        </w:rPr>
      </w:pPr>
      <w:r w:rsidRPr="00CA7198">
        <w:rPr>
          <w:rFonts w:eastAsia="Calibri"/>
          <w:sz w:val="28"/>
          <w:szCs w:val="28"/>
        </w:rPr>
        <w:t>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14:paraId="22093F38" w14:textId="77777777" w:rsidR="00602192" w:rsidRDefault="00602192" w:rsidP="00D63A5C">
      <w:pPr>
        <w:pStyle w:val="NormalWeb"/>
        <w:shd w:val="clear" w:color="auto" w:fill="FFFFFF"/>
        <w:spacing w:before="120" w:beforeAutospacing="0" w:after="120" w:afterAutospacing="0" w:line="400" w:lineRule="exact"/>
        <w:ind w:firstLine="720"/>
        <w:jc w:val="both"/>
        <w:rPr>
          <w:rFonts w:eastAsia="Calibri"/>
          <w:sz w:val="28"/>
          <w:szCs w:val="28"/>
          <w:lang w:val="vi-VN"/>
        </w:rPr>
      </w:pPr>
      <w:r w:rsidRPr="00CA7198">
        <w:rPr>
          <w:rFonts w:eastAsia="Calibri"/>
          <w:sz w:val="28"/>
          <w:szCs w:val="28"/>
        </w:rP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14:paraId="57CB157E" w14:textId="77777777" w:rsidR="00E15360" w:rsidRPr="00912395" w:rsidRDefault="00E15360" w:rsidP="00D63A5C">
      <w:pPr>
        <w:pStyle w:val="NormalWeb"/>
        <w:shd w:val="clear" w:color="auto" w:fill="FFFFFF"/>
        <w:spacing w:before="120" w:beforeAutospacing="0" w:after="120" w:afterAutospacing="0" w:line="400" w:lineRule="exact"/>
        <w:ind w:firstLine="720"/>
        <w:jc w:val="both"/>
        <w:rPr>
          <w:rFonts w:eastAsia="Calibri"/>
          <w:color w:val="000000" w:themeColor="text1"/>
          <w:sz w:val="28"/>
          <w:szCs w:val="28"/>
          <w:lang w:val="vi-VN"/>
        </w:rPr>
      </w:pPr>
      <w:r w:rsidRPr="00912395">
        <w:rPr>
          <w:rFonts w:eastAsia="Calibri"/>
          <w:color w:val="000000" w:themeColor="text1"/>
          <w:sz w:val="28"/>
          <w:szCs w:val="28"/>
          <w:lang w:val="vi-VN"/>
        </w:rPr>
        <w:t>5. Sau khi hoàn thành nhiệm vụ, cá nhân mang tài liệu, vật chứa bí mật nhà nước ra khỏi nơi lưu giữ phải báo cáo người đã cho phép và nộp lại tài liệu cho cơ quan, tổ chức quản lý.</w:t>
      </w:r>
    </w:p>
    <w:p w14:paraId="25046DEC" w14:textId="77777777" w:rsidR="00602192" w:rsidRPr="00CA7198" w:rsidRDefault="00602192" w:rsidP="00D63A5C">
      <w:pPr>
        <w:spacing w:before="120" w:after="120" w:line="400" w:lineRule="exact"/>
        <w:ind w:firstLine="720"/>
        <w:jc w:val="both"/>
        <w:rPr>
          <w:rFonts w:ascii="Times New Roman" w:hAnsi="Times New Roman"/>
          <w:b/>
          <w:sz w:val="28"/>
          <w:szCs w:val="28"/>
        </w:rPr>
      </w:pPr>
      <w:r w:rsidRPr="00CA7198">
        <w:rPr>
          <w:rFonts w:ascii="Times New Roman" w:hAnsi="Times New Roman"/>
          <w:b/>
          <w:sz w:val="28"/>
          <w:szCs w:val="28"/>
        </w:rPr>
        <w:t>Điều 10. Vận chuyển, giao, nhận tài liệu, vật chứa bí mật nhà nước</w:t>
      </w:r>
    </w:p>
    <w:p w14:paraId="35F9C6D5" w14:textId="77777777" w:rsidR="00602192" w:rsidRPr="00CA7198" w:rsidRDefault="00602192" w:rsidP="00D63A5C">
      <w:pPr>
        <w:pStyle w:val="NormalWeb"/>
        <w:shd w:val="clear" w:color="auto" w:fill="FFFFFF"/>
        <w:spacing w:before="120" w:beforeAutospacing="0" w:after="120" w:afterAutospacing="0" w:line="400" w:lineRule="exact"/>
        <w:ind w:firstLine="720"/>
        <w:jc w:val="both"/>
        <w:rPr>
          <w:rFonts w:eastAsia="Calibri"/>
          <w:sz w:val="28"/>
          <w:szCs w:val="28"/>
        </w:rPr>
      </w:pPr>
      <w:r w:rsidRPr="00CA7198">
        <w:rPr>
          <w:rFonts w:eastAsia="Calibri"/>
          <w:sz w:val="28"/>
          <w:szCs w:val="28"/>
        </w:rPr>
        <w:t xml:space="preserve">1. Việc vận chuyển, giao, nhận tài liệu, vật chứa bí mật nhà nước do người làm công tác liên quan đến bí mật nhà nước hoặc văn thư </w:t>
      </w:r>
      <w:r w:rsidR="0033157E">
        <w:rPr>
          <w:rFonts w:eastAsia="Calibri"/>
          <w:sz w:val="28"/>
          <w:szCs w:val="28"/>
        </w:rPr>
        <w:t xml:space="preserve">của </w:t>
      </w:r>
      <w:r w:rsidRPr="00CA7198">
        <w:rPr>
          <w:rFonts w:eastAsia="Calibri"/>
          <w:sz w:val="28"/>
          <w:szCs w:val="28"/>
        </w:rPr>
        <w:t xml:space="preserve">Văn phòng Đoàn </w:t>
      </w:r>
      <w:r w:rsidR="007B0862">
        <w:rPr>
          <w:rFonts w:eastAsia="Calibri"/>
          <w:sz w:val="28"/>
          <w:szCs w:val="28"/>
        </w:rPr>
        <w:t>đ</w:t>
      </w:r>
      <w:r w:rsidRPr="00CA7198">
        <w:rPr>
          <w:rFonts w:eastAsia="Calibri"/>
          <w:sz w:val="28"/>
          <w:szCs w:val="28"/>
        </w:rPr>
        <w:t xml:space="preserve">ại biểu Quốc hội và </w:t>
      </w:r>
      <w:r w:rsidRPr="00CA7198">
        <w:rPr>
          <w:sz w:val="28"/>
          <w:szCs w:val="28"/>
        </w:rPr>
        <w:t>Hội đồng nhân dân</w:t>
      </w:r>
      <w:r w:rsidRPr="00CA7198">
        <w:rPr>
          <w:rFonts w:eastAsia="Calibri"/>
          <w:sz w:val="28"/>
          <w:szCs w:val="28"/>
        </w:rPr>
        <w:t xml:space="preserve"> tỉnh thực hiện. Vận chuyển, giao, nhận tài liệu, vật chứa bí mật nhà nước giữa </w:t>
      </w:r>
      <w:r w:rsidRPr="00CA7198">
        <w:rPr>
          <w:sz w:val="28"/>
          <w:szCs w:val="28"/>
        </w:rPr>
        <w:t>Hội đồng nhân dân</w:t>
      </w:r>
      <w:r w:rsidRPr="00CA7198">
        <w:rPr>
          <w:rFonts w:eastAsia="Calibri"/>
          <w:sz w:val="28"/>
          <w:szCs w:val="28"/>
        </w:rPr>
        <w:t xml:space="preserve"> tỉnh với cơ quan, tổ chức của Việt Nam ở nước ngoài do giao liên ngoại giao hoặc người được giao nhiệm vụ thực hiện.</w:t>
      </w:r>
    </w:p>
    <w:p w14:paraId="4A4DB9E3" w14:textId="77777777" w:rsidR="00602192" w:rsidRDefault="00602192" w:rsidP="00D63A5C">
      <w:pPr>
        <w:pStyle w:val="NormalWeb"/>
        <w:shd w:val="clear" w:color="auto" w:fill="FFFFFF"/>
        <w:spacing w:before="120" w:beforeAutospacing="0" w:after="120" w:afterAutospacing="0" w:line="400" w:lineRule="exact"/>
        <w:ind w:firstLine="720"/>
        <w:jc w:val="both"/>
        <w:rPr>
          <w:rFonts w:eastAsia="Calibri"/>
          <w:sz w:val="28"/>
          <w:szCs w:val="28"/>
        </w:rPr>
      </w:pPr>
      <w:r w:rsidRPr="00CA7198">
        <w:rPr>
          <w:rFonts w:eastAsia="Calibri"/>
          <w:sz w:val="28"/>
          <w:szCs w:val="28"/>
        </w:rPr>
        <w:t xml:space="preserve">2. Vận chuyển, giao, nhận tài liệu, vật chứa bí mật nhà nước phải thực hiện theo nguyên tắc giữ kín, niêm phong. Trong quá trình vận chuyển, tài liệu, vật chứa bí mật nhà nước phải có biện pháp bảo quản, bảo đảm an toàn; trường hợp cần thiết </w:t>
      </w:r>
      <w:r w:rsidR="00B64EB7" w:rsidRPr="00912395">
        <w:rPr>
          <w:rFonts w:eastAsia="Calibri"/>
          <w:color w:val="000000" w:themeColor="text1"/>
          <w:sz w:val="28"/>
          <w:szCs w:val="28"/>
        </w:rPr>
        <w:t>phải bố trí lực lượng bảo vệ</w:t>
      </w:r>
      <w:r w:rsidRPr="00CA7198">
        <w:rPr>
          <w:rFonts w:eastAsia="Calibri"/>
          <w:sz w:val="28"/>
          <w:szCs w:val="28"/>
        </w:rPr>
        <w:t>. Vận chuyển tài liệu, vật chứa bí mật nhà nước qua dịch vụ bưu chính được thực hiện theo quy định của pháp luật về bưu chính.</w:t>
      </w:r>
    </w:p>
    <w:p w14:paraId="22E11182" w14:textId="77777777" w:rsidR="00B64EB7" w:rsidRPr="00CA7198" w:rsidRDefault="00B64EB7" w:rsidP="00D63A5C">
      <w:pPr>
        <w:pStyle w:val="NormalWeb"/>
        <w:shd w:val="clear" w:color="auto" w:fill="FFFFFF"/>
        <w:spacing w:before="120" w:beforeAutospacing="0" w:after="120" w:afterAutospacing="0" w:line="400" w:lineRule="exact"/>
        <w:ind w:firstLine="720"/>
        <w:jc w:val="both"/>
        <w:rPr>
          <w:rFonts w:eastAsia="Calibri"/>
          <w:sz w:val="28"/>
          <w:szCs w:val="28"/>
        </w:rPr>
      </w:pPr>
      <w:r w:rsidRPr="00B64EB7">
        <w:rPr>
          <w:rFonts w:eastAsia="Calibri"/>
          <w:sz w:val="28"/>
          <w:szCs w:val="28"/>
        </w:rPr>
        <w:t xml:space="preserve">Trong </w:t>
      </w:r>
      <w:r w:rsidR="00473EAB">
        <w:rPr>
          <w:rFonts w:eastAsia="Calibri"/>
          <w:sz w:val="28"/>
          <w:szCs w:val="28"/>
        </w:rPr>
        <w:t xml:space="preserve">những </w:t>
      </w:r>
      <w:r w:rsidRPr="00B64EB7">
        <w:rPr>
          <w:rFonts w:eastAsia="Calibri"/>
          <w:sz w:val="28"/>
          <w:szCs w:val="28"/>
        </w:rPr>
        <w:t xml:space="preserve">trường hợp cần thiết, phải bố trí lực lượng bảo vệ hoặc người có thẩm quyền để đảm bảo an toàn </w:t>
      </w:r>
      <w:r w:rsidR="00473EAB" w:rsidRPr="00473EAB">
        <w:rPr>
          <w:rFonts w:eastAsia="Calibri"/>
          <w:sz w:val="28"/>
          <w:szCs w:val="28"/>
        </w:rPr>
        <w:t xml:space="preserve">cho bí mật nhà nước </w:t>
      </w:r>
      <w:r w:rsidRPr="00B64EB7">
        <w:rPr>
          <w:rFonts w:eastAsia="Calibri"/>
          <w:sz w:val="28"/>
          <w:szCs w:val="28"/>
        </w:rPr>
        <w:t>trong quá trình vận chuyển. </w:t>
      </w:r>
    </w:p>
    <w:p w14:paraId="2F696C1D" w14:textId="77777777" w:rsidR="00D63A5C" w:rsidRDefault="00D63A5C" w:rsidP="00917529">
      <w:pPr>
        <w:pStyle w:val="NormalWeb"/>
        <w:shd w:val="clear" w:color="auto" w:fill="FFFFFF"/>
        <w:spacing w:before="120" w:beforeAutospacing="0" w:after="120" w:afterAutospacing="0" w:line="380" w:lineRule="exact"/>
        <w:ind w:firstLine="720"/>
        <w:jc w:val="both"/>
        <w:rPr>
          <w:rFonts w:eastAsia="Calibri"/>
          <w:sz w:val="28"/>
          <w:szCs w:val="28"/>
        </w:rPr>
      </w:pPr>
    </w:p>
    <w:p w14:paraId="7A655DBD" w14:textId="770C8EB9" w:rsidR="00602192" w:rsidRPr="00CA7198" w:rsidRDefault="00602192" w:rsidP="00917529">
      <w:pPr>
        <w:pStyle w:val="NormalWeb"/>
        <w:shd w:val="clear" w:color="auto" w:fill="FFFFFF"/>
        <w:spacing w:before="120" w:beforeAutospacing="0" w:after="120" w:afterAutospacing="0" w:line="380" w:lineRule="exact"/>
        <w:ind w:firstLine="720"/>
        <w:jc w:val="both"/>
        <w:rPr>
          <w:rFonts w:eastAsia="Calibri"/>
          <w:sz w:val="28"/>
          <w:szCs w:val="28"/>
        </w:rPr>
      </w:pPr>
      <w:r w:rsidRPr="00CA7198">
        <w:rPr>
          <w:rFonts w:eastAsia="Calibri"/>
          <w:sz w:val="28"/>
          <w:szCs w:val="28"/>
        </w:rPr>
        <w:lastRenderedPageBreak/>
        <w:t>3. Việc giao tài liệu, vật chứa bí mật nhà nước thực hiệ</w:t>
      </w:r>
      <w:r w:rsidR="0033157E">
        <w:rPr>
          <w:rFonts w:eastAsia="Calibri"/>
          <w:sz w:val="28"/>
          <w:szCs w:val="28"/>
        </w:rPr>
        <w:t>n như sau</w:t>
      </w:r>
      <w:r w:rsidR="0087642A">
        <w:rPr>
          <w:rFonts w:eastAsia="Calibri"/>
          <w:sz w:val="28"/>
          <w:szCs w:val="28"/>
        </w:rPr>
        <w:t>:</w:t>
      </w:r>
    </w:p>
    <w:p w14:paraId="1DCA0742"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sz w:val="28"/>
          <w:szCs w:val="28"/>
        </w:rPr>
      </w:pPr>
      <w:r w:rsidRPr="00CA7198">
        <w:rPr>
          <w:rFonts w:eastAsia="Calibri"/>
          <w:sz w:val="28"/>
          <w:szCs w:val="28"/>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14:paraId="6A854285"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sz w:val="28"/>
          <w:szCs w:val="28"/>
        </w:rPr>
      </w:pPr>
      <w:r w:rsidRPr="00CA7198">
        <w:rPr>
          <w:rFonts w:eastAsia="Calibri"/>
          <w:sz w:val="28"/>
          <w:szCs w:val="28"/>
        </w:rPr>
        <w:t xml:space="preserve">b) Tài liệu, vật chứa bí mật nhà nước phải làm bì hoặc đóng gói riêng. Giấy làm bì phải dùng loại giấy dai, bền, khó thấm nước, không nhìn thấu qua được; hồ dán phải dính, khó bóc; </w:t>
      </w:r>
    </w:p>
    <w:p w14:paraId="1555D677"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sz w:val="28"/>
          <w:szCs w:val="28"/>
        </w:rPr>
      </w:pPr>
      <w:r w:rsidRPr="00CA7198">
        <w:rPr>
          <w:rFonts w:eastAsia="Calibri"/>
          <w:sz w:val="28"/>
          <w:szCs w:val="28"/>
        </w:rPr>
        <w:t>Trường hợp tài liệu, vật chứa bí mật nhà nước thuộc độ “Tuyệt mật” phải được bảo vệ bằng hai lớp phong bì: Bì trong ghi số, ký hiệu của tài liệu, vật chứa bí mật nhà nước, tên đơn vị hoặc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w:t>
      </w:r>
    </w:p>
    <w:p w14:paraId="19114729"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sz w:val="28"/>
          <w:szCs w:val="28"/>
        </w:rPr>
      </w:pPr>
      <w:r w:rsidRPr="00CA7198">
        <w:rPr>
          <w:rFonts w:eastAsia="Calibri"/>
          <w:sz w:val="28"/>
          <w:szCs w:val="28"/>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14:paraId="46E39EA6"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sz w:val="28"/>
          <w:szCs w:val="28"/>
        </w:rPr>
      </w:pPr>
      <w:r w:rsidRPr="00CA7198">
        <w:rPr>
          <w:rFonts w:eastAsia="Calibri"/>
          <w:sz w:val="28"/>
          <w:szCs w:val="28"/>
        </w:rPr>
        <w:t>c) Việc giao tài liệu, vật chứa bí mật nhà nước phải được quản lý bằng “Sổ chuyển giao bí mật nhà nước”.</w:t>
      </w:r>
    </w:p>
    <w:p w14:paraId="254A2D55" w14:textId="37CC3C01" w:rsidR="00602192" w:rsidRPr="00CA7198" w:rsidRDefault="00602192" w:rsidP="009067BD">
      <w:pPr>
        <w:pStyle w:val="NormalWeb"/>
        <w:shd w:val="clear" w:color="auto" w:fill="FFFFFF"/>
        <w:spacing w:before="60" w:beforeAutospacing="0" w:after="60" w:afterAutospacing="0" w:line="360" w:lineRule="exact"/>
        <w:ind w:firstLine="720"/>
        <w:jc w:val="both"/>
        <w:rPr>
          <w:rFonts w:eastAsia="Calibri"/>
          <w:sz w:val="28"/>
          <w:szCs w:val="28"/>
        </w:rPr>
      </w:pPr>
      <w:r w:rsidRPr="00CA7198">
        <w:rPr>
          <w:rFonts w:eastAsia="Calibri"/>
          <w:sz w:val="28"/>
          <w:szCs w:val="28"/>
        </w:rPr>
        <w:t>4. Việc nhận tài liệu, vật chứa bí mật nhà nước thực hiệ</w:t>
      </w:r>
      <w:r w:rsidR="005C7379">
        <w:rPr>
          <w:rFonts w:eastAsia="Calibri"/>
          <w:sz w:val="28"/>
          <w:szCs w:val="28"/>
        </w:rPr>
        <w:t>n như sau</w:t>
      </w:r>
      <w:r w:rsidR="0087642A">
        <w:rPr>
          <w:rFonts w:eastAsia="Calibri"/>
          <w:sz w:val="28"/>
          <w:szCs w:val="28"/>
        </w:rPr>
        <w:t>:</w:t>
      </w:r>
    </w:p>
    <w:p w14:paraId="29B9E65B" w14:textId="36F949A2" w:rsidR="00602192" w:rsidRPr="00CA7198" w:rsidRDefault="00602192" w:rsidP="009067BD">
      <w:pPr>
        <w:pStyle w:val="NormalWeb"/>
        <w:shd w:val="clear" w:color="auto" w:fill="FFFFFF"/>
        <w:spacing w:before="60" w:beforeAutospacing="0" w:after="60" w:afterAutospacing="0" w:line="360" w:lineRule="exact"/>
        <w:ind w:firstLine="720"/>
        <w:jc w:val="both"/>
        <w:rPr>
          <w:rFonts w:eastAsia="Calibri"/>
          <w:sz w:val="28"/>
          <w:szCs w:val="28"/>
        </w:rPr>
      </w:pPr>
      <w:r w:rsidRPr="00CA7198">
        <w:rPr>
          <w:rFonts w:eastAsia="Calibri"/>
          <w:sz w:val="28"/>
          <w:szCs w:val="28"/>
        </w:rPr>
        <w:t>a) Sau khi nhận, tài liệu, vật chứa bí mật nhà nước phải đăng ký vào “Sổ đăng ký bí mật nhà nước đến”</w:t>
      </w:r>
      <w:r w:rsidR="0087642A">
        <w:rPr>
          <w:rFonts w:eastAsia="Calibri"/>
          <w:sz w:val="28"/>
          <w:szCs w:val="28"/>
        </w:rPr>
        <w:t>;</w:t>
      </w:r>
    </w:p>
    <w:p w14:paraId="5BC6E7AE" w14:textId="47AC6B4D" w:rsidR="00602192" w:rsidRPr="00CA7198" w:rsidRDefault="00602192" w:rsidP="009067BD">
      <w:pPr>
        <w:pStyle w:val="NormalWeb"/>
        <w:shd w:val="clear" w:color="auto" w:fill="FFFFFF"/>
        <w:spacing w:before="60" w:beforeAutospacing="0" w:after="60" w:afterAutospacing="0" w:line="360" w:lineRule="exact"/>
        <w:ind w:firstLine="720"/>
        <w:jc w:val="both"/>
        <w:rPr>
          <w:rFonts w:eastAsia="Calibri"/>
          <w:sz w:val="28"/>
          <w:szCs w:val="28"/>
        </w:rPr>
      </w:pPr>
      <w:r w:rsidRPr="00CA7198">
        <w:rPr>
          <w:rFonts w:eastAsia="Calibri"/>
          <w:sz w:val="28"/>
          <w:szCs w:val="28"/>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tổ chức hoặc người được lãnh đạo cơ quan, tổ chức ủy quyền giải quyết</w:t>
      </w:r>
      <w:r w:rsidR="007F426C">
        <w:rPr>
          <w:rFonts w:eastAsia="Calibri"/>
          <w:sz w:val="28"/>
          <w:szCs w:val="28"/>
        </w:rPr>
        <w:t>;</w:t>
      </w:r>
    </w:p>
    <w:p w14:paraId="78B2E802" w14:textId="77777777" w:rsidR="00602192" w:rsidRPr="00CA7198" w:rsidRDefault="00602192" w:rsidP="009067BD">
      <w:pPr>
        <w:pStyle w:val="NormalWeb"/>
        <w:shd w:val="clear" w:color="auto" w:fill="FFFFFF"/>
        <w:spacing w:before="60" w:beforeAutospacing="0" w:after="60" w:afterAutospacing="0" w:line="360" w:lineRule="exact"/>
        <w:ind w:firstLine="720"/>
        <w:jc w:val="both"/>
        <w:rPr>
          <w:rFonts w:eastAsia="Calibri"/>
          <w:sz w:val="28"/>
          <w:szCs w:val="28"/>
        </w:rPr>
      </w:pPr>
      <w:r w:rsidRPr="00CA7198">
        <w:rPr>
          <w:rFonts w:eastAsia="Calibri"/>
          <w:sz w:val="28"/>
          <w:szCs w:val="28"/>
        </w:rPr>
        <w:t xml:space="preserve">c) Trường hợp tài liệu, vật chứa bí mật nhà nước được gửi đến mà không thực hiện đúng quy định bảo vệ bí mật nhà nước thì chuyển đến Trưởng các Ban của </w:t>
      </w:r>
      <w:r w:rsidRPr="00CA7198">
        <w:rPr>
          <w:sz w:val="28"/>
          <w:szCs w:val="28"/>
        </w:rPr>
        <w:t>Hội đồng nhân dân</w:t>
      </w:r>
      <w:r w:rsidRPr="00CA7198">
        <w:rPr>
          <w:rFonts w:eastAsia="Calibri"/>
          <w:sz w:val="28"/>
          <w:szCs w:val="28"/>
        </w:rPr>
        <w:t xml:space="preserve"> tỉnh, Chánh Văn phòng Đoàn đại biểu Quốc hội và </w:t>
      </w:r>
      <w:r w:rsidRPr="00CA7198">
        <w:rPr>
          <w:sz w:val="28"/>
          <w:szCs w:val="28"/>
        </w:rPr>
        <w:t>Hội đồng nhân dân</w:t>
      </w:r>
      <w:r w:rsidRPr="00CA7198">
        <w:rPr>
          <w:rFonts w:eastAsia="Calibri"/>
          <w:sz w:val="28"/>
          <w:szCs w:val="28"/>
        </w:rPr>
        <w:t xml:space="preserve"> tỉnh nhận tài liệu, vật chứa bí mật nhà nước hoặc người có tên trên phong bì (đối với trường hợp gửi đích danh) giải quyết, đồng thời phải thông báo </w:t>
      </w:r>
      <w:r w:rsidR="0033157E" w:rsidRPr="002C6739">
        <w:rPr>
          <w:rFonts w:eastAsia="Calibri"/>
          <w:color w:val="000000" w:themeColor="text1"/>
          <w:sz w:val="28"/>
          <w:szCs w:val="28"/>
        </w:rPr>
        <w:t>cho</w:t>
      </w:r>
      <w:r w:rsidR="0033157E">
        <w:rPr>
          <w:rFonts w:eastAsia="Calibri"/>
          <w:sz w:val="28"/>
          <w:szCs w:val="28"/>
        </w:rPr>
        <w:t xml:space="preserve"> </w:t>
      </w:r>
      <w:r w:rsidRPr="00CA7198">
        <w:rPr>
          <w:rFonts w:eastAsia="Calibri"/>
          <w:sz w:val="28"/>
          <w:szCs w:val="28"/>
        </w:rPr>
        <w:t xml:space="preserve">nơi gửi biết để có biện pháp khắc phục. Nếu phát hiện tài liệu, vật chứa bí mật nhà nước gửi đến có dấu hiệu bóc, mở bì hoặc bị tráo đổi, mất, hư hỏng thì người nhận phải báo cáo ngay Trưởng các Ban của </w:t>
      </w:r>
      <w:r w:rsidRPr="00CA7198">
        <w:rPr>
          <w:sz w:val="28"/>
          <w:szCs w:val="28"/>
        </w:rPr>
        <w:t>Hội đồng nhân dân</w:t>
      </w:r>
      <w:r w:rsidRPr="00CA7198">
        <w:rPr>
          <w:rFonts w:eastAsia="Calibri"/>
          <w:sz w:val="28"/>
          <w:szCs w:val="28"/>
        </w:rPr>
        <w:t xml:space="preserve"> tỉnh, Chánh Văn phòng Đoàn đại biểu Quốc hội và </w:t>
      </w:r>
      <w:r w:rsidRPr="00CA7198">
        <w:rPr>
          <w:sz w:val="28"/>
          <w:szCs w:val="28"/>
        </w:rPr>
        <w:t>Hội đồng nhân dân</w:t>
      </w:r>
      <w:r w:rsidRPr="00CA7198">
        <w:rPr>
          <w:rFonts w:eastAsia="Calibri"/>
          <w:sz w:val="28"/>
          <w:szCs w:val="28"/>
        </w:rPr>
        <w:t xml:space="preserve"> tỉnh để có biện pháp xử lý.</w:t>
      </w:r>
    </w:p>
    <w:p w14:paraId="027B80DA" w14:textId="77777777" w:rsidR="00602192" w:rsidRPr="00CA7198" w:rsidRDefault="00602192" w:rsidP="009067BD">
      <w:pPr>
        <w:pStyle w:val="NormalWeb"/>
        <w:shd w:val="clear" w:color="auto" w:fill="FFFFFF"/>
        <w:spacing w:before="60" w:beforeAutospacing="0" w:after="60" w:afterAutospacing="0" w:line="360" w:lineRule="exact"/>
        <w:ind w:firstLine="720"/>
        <w:jc w:val="both"/>
        <w:rPr>
          <w:rFonts w:eastAsia="Calibri"/>
          <w:sz w:val="28"/>
          <w:szCs w:val="28"/>
        </w:rPr>
      </w:pPr>
      <w:r w:rsidRPr="00CA7198">
        <w:rPr>
          <w:rFonts w:eastAsia="Calibri"/>
          <w:sz w:val="28"/>
          <w:szCs w:val="28"/>
        </w:rPr>
        <w:t xml:space="preserve">5. Mọi trường hợp giao, nhận tài liệu, vật chứa bí mật nhà nước, người nhận phải ký nhận vào “Sổ chuyển giao bí mật nhà nước”. Nơi gửi và nơi nhận tài liệu, </w:t>
      </w:r>
      <w:r w:rsidRPr="00CA7198">
        <w:rPr>
          <w:rFonts w:eastAsia="Calibri"/>
          <w:sz w:val="28"/>
          <w:szCs w:val="28"/>
        </w:rPr>
        <w:lastRenderedPageBreak/>
        <w:t>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14:paraId="570AE2DE" w14:textId="77777777" w:rsidR="00602192" w:rsidRPr="00CA7198" w:rsidRDefault="00602192" w:rsidP="009067BD">
      <w:pPr>
        <w:pStyle w:val="NormalWeb"/>
        <w:shd w:val="clear" w:color="auto" w:fill="FFFFFF"/>
        <w:spacing w:before="60" w:beforeAutospacing="0" w:after="60" w:afterAutospacing="0" w:line="360" w:lineRule="exact"/>
        <w:ind w:firstLine="720"/>
        <w:jc w:val="both"/>
        <w:rPr>
          <w:rFonts w:eastAsia="Calibri"/>
          <w:sz w:val="28"/>
          <w:szCs w:val="28"/>
        </w:rPr>
      </w:pPr>
      <w:r w:rsidRPr="00CA7198">
        <w:rPr>
          <w:rFonts w:eastAsia="Calibri"/>
          <w:sz w:val="28"/>
          <w:szCs w:val="28"/>
        </w:rPr>
        <w:t>6. Trường hợp tài liệu, vật chứa bí mật nhà nước có đóng dấu “Tài liệu thu hồi”, cơ quan, tổ chức hoặc cá nhân đã nhận tài liệu, vật chứa bí mật nhà nước phải gửi lại đúng thời hạn ghi trên văn bản.</w:t>
      </w:r>
    </w:p>
    <w:p w14:paraId="57AE36EA" w14:textId="77777777" w:rsidR="00602192" w:rsidRPr="004112F4" w:rsidRDefault="00602192" w:rsidP="009067BD">
      <w:pPr>
        <w:pStyle w:val="NormalWeb"/>
        <w:shd w:val="clear" w:color="auto" w:fill="FFFFFF"/>
        <w:spacing w:before="60" w:beforeAutospacing="0" w:after="60" w:afterAutospacing="0" w:line="360" w:lineRule="exact"/>
        <w:ind w:firstLine="720"/>
        <w:jc w:val="both"/>
        <w:rPr>
          <w:rFonts w:eastAsia="Calibri"/>
          <w:spacing w:val="4"/>
          <w:sz w:val="28"/>
          <w:szCs w:val="28"/>
        </w:rPr>
      </w:pPr>
      <w:r w:rsidRPr="004112F4">
        <w:rPr>
          <w:rFonts w:eastAsia="Calibri"/>
          <w:spacing w:val="4"/>
          <w:sz w:val="28"/>
          <w:szCs w:val="28"/>
        </w:rPr>
        <w:t>7. Việc chuyển, nhận văn bản điện tử có nội dung bí mật nhà nước trên Internet, mạng máy tính, mạng viễn thông thực hiện theo quy định pháp luật về cơ yếu.</w:t>
      </w:r>
    </w:p>
    <w:p w14:paraId="517D9ECD" w14:textId="77777777" w:rsidR="00602192" w:rsidRPr="00CA7198" w:rsidRDefault="00602192" w:rsidP="009067BD">
      <w:pPr>
        <w:pStyle w:val="NormalWeb"/>
        <w:shd w:val="clear" w:color="auto" w:fill="FFFFFF"/>
        <w:spacing w:before="60" w:beforeAutospacing="0" w:after="60" w:afterAutospacing="0" w:line="360" w:lineRule="exact"/>
        <w:ind w:firstLine="720"/>
        <w:jc w:val="both"/>
        <w:rPr>
          <w:rFonts w:eastAsia="Calibri"/>
          <w:sz w:val="28"/>
          <w:szCs w:val="28"/>
        </w:rPr>
      </w:pPr>
      <w:r w:rsidRPr="00CA7198">
        <w:rPr>
          <w:rFonts w:eastAsia="Calibri"/>
          <w:sz w:val="28"/>
          <w:szCs w:val="28"/>
        </w:rPr>
        <w:t>8.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14:paraId="5B41F89C" w14:textId="77777777" w:rsidR="00602192" w:rsidRPr="00CA7198" w:rsidRDefault="00602192" w:rsidP="009067BD">
      <w:pPr>
        <w:spacing w:before="60" w:after="60" w:line="360" w:lineRule="exact"/>
        <w:ind w:firstLine="720"/>
        <w:jc w:val="both"/>
        <w:rPr>
          <w:rFonts w:ascii="Times New Roman" w:hAnsi="Times New Roman"/>
          <w:b/>
          <w:sz w:val="28"/>
          <w:szCs w:val="28"/>
        </w:rPr>
      </w:pPr>
      <w:r w:rsidRPr="00CA7198">
        <w:rPr>
          <w:rFonts w:ascii="Times New Roman" w:hAnsi="Times New Roman"/>
          <w:b/>
          <w:sz w:val="28"/>
          <w:szCs w:val="28"/>
        </w:rPr>
        <w:t>Điều 11. Bảo vệ tài liệu, vật chứa bí mật nhà nước trong sử dụng máy vi tính, thiết bị nhớ ngoài, phương tiện điện tử có tính năng lưu giữ tài liệu, thông tin bí mật nhà nước</w:t>
      </w:r>
    </w:p>
    <w:p w14:paraId="0CEB6638"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cơ quan. Các thiết bị, phần mềm sử dụng cho các bộ phận, vị trí trọng yếu, cơ mật, nơi chứa đựng bí mật nhà nước hoặc do tổ chức, cá nhân nước ngoài tài trợ, cho tặng phải được Công an tỉnh kiểm tra trước khi sử dụng. </w:t>
      </w:r>
    </w:p>
    <w:p w14:paraId="3DBD3B40"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2. Sửa chữa máy vi tính, thiết bị nhớ ngoài, phương tiện điện tử có tính năng lưu giữ thông tin dùng trong công tác bảo vệ bí mật nhà nước nếu bị hư hỏng phải do cán bộ công nghệ thông tin cơ quan thực hiện; trường hợp thuê dịch vụ bên ngoài phải giám sát chặt chẽ. Máy vi tính lưu giữ tài liệu, thông tin bí mật nhà nước mang ra ngoài sửa chữa phải tháo rời ổ cứng niêm phong, quản lý tại cơ quan; sửa chữa xong phải kiểm tra an toàn trước khi tiếp tục sử dụng. Việc giám sát và kiểm tra do bộ phận được phân công tham mưu tổ chức thực hiện công tác bảo vệ bí mật nhà nước của Hội đồng nhân dân tỉnh thực hiện. </w:t>
      </w:r>
    </w:p>
    <w:p w14:paraId="1F96D5FA"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 </w:t>
      </w:r>
    </w:p>
    <w:p w14:paraId="789B957C"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lastRenderedPageBreak/>
        <w:t xml:space="preserve">3. Không sử dụng thiết bị thu, phát sóng không dây trong các hệ thống thông tin quan trọng về an ninh quốc gia, hệ thống mạng thông tin quan trọng quốc gia và tại bộ phận, vị trí trọng yếu, cơ mật. </w:t>
      </w:r>
    </w:p>
    <w:p w14:paraId="03C2A2B2" w14:textId="77777777" w:rsidR="00602192" w:rsidRPr="00CA7198" w:rsidRDefault="00602192" w:rsidP="009067BD">
      <w:pPr>
        <w:spacing w:before="60" w:after="60" w:line="360" w:lineRule="exact"/>
        <w:ind w:firstLine="720"/>
        <w:jc w:val="both"/>
        <w:rPr>
          <w:rFonts w:ascii="Times New Roman" w:hAnsi="Times New Roman"/>
          <w:b/>
          <w:sz w:val="28"/>
          <w:szCs w:val="28"/>
        </w:rPr>
      </w:pPr>
      <w:r w:rsidRPr="00CA7198">
        <w:rPr>
          <w:rFonts w:ascii="Times New Roman" w:hAnsi="Times New Roman"/>
          <w:b/>
          <w:sz w:val="28"/>
          <w:szCs w:val="28"/>
        </w:rPr>
        <w:t>Điều 12. Cung cấp, chuyển giao bí mật nhà nước cho cơ quan, tổ chức, người Việt Nam được giao thực hiện nhiệm vụ liên quan trực tiếp đến bí mật nhà nước</w:t>
      </w:r>
    </w:p>
    <w:p w14:paraId="5CE848D3"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1. Người có thẩm quyền quyết định việc cung cấp, chuyển giao bí mật nhà nước độ Tuyệt mật: Chủ tịch Hội đồng nhân dân tỉnh. </w:t>
      </w:r>
    </w:p>
    <w:p w14:paraId="563EAF67"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2. Người có thẩm quyền quyết định cung cấp, chuyển giao bí mật nhà nước độ Tối mật </w:t>
      </w:r>
      <w:r w:rsidRPr="007D5860">
        <w:rPr>
          <w:rFonts w:ascii="Times New Roman" w:hAnsi="Times New Roman"/>
          <w:color w:val="000000" w:themeColor="text1"/>
          <w:sz w:val="28"/>
          <w:szCs w:val="28"/>
        </w:rPr>
        <w:t>bao gồm</w:t>
      </w:r>
      <w:r w:rsidRPr="00CA7198">
        <w:rPr>
          <w:rFonts w:ascii="Times New Roman" w:hAnsi="Times New Roman"/>
          <w:sz w:val="28"/>
          <w:szCs w:val="28"/>
        </w:rPr>
        <w:t xml:space="preserve">: </w:t>
      </w:r>
    </w:p>
    <w:p w14:paraId="3DDBD9B6"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a) Chủ tịch Hội đồng nhân dân tỉnh; </w:t>
      </w:r>
    </w:p>
    <w:p w14:paraId="363BE60C"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b) Trưởng các Ban của Hội đồng nhân dân tỉnh; </w:t>
      </w:r>
    </w:p>
    <w:p w14:paraId="32F5266A"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c) Chánh Văn phòng Đoàn đại biểu Quốc hội và Hội đồng nhân dân tỉnh. </w:t>
      </w:r>
    </w:p>
    <w:p w14:paraId="01CF7200"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3. Người có thẩm quyền quyết định cung cấp, chuyển giao bí mật nhà nước độ Mật bao gồm: </w:t>
      </w:r>
    </w:p>
    <w:p w14:paraId="0E55140A"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a) Người </w:t>
      </w:r>
      <w:r w:rsidR="007D5860" w:rsidRPr="00E26700">
        <w:rPr>
          <w:rFonts w:ascii="Times New Roman" w:hAnsi="Times New Roman"/>
          <w:color w:val="000000" w:themeColor="text1"/>
          <w:sz w:val="28"/>
          <w:szCs w:val="28"/>
        </w:rPr>
        <w:t>được</w:t>
      </w:r>
      <w:r w:rsidR="007D5860">
        <w:rPr>
          <w:rFonts w:ascii="Times New Roman" w:hAnsi="Times New Roman"/>
          <w:sz w:val="28"/>
          <w:szCs w:val="28"/>
        </w:rPr>
        <w:t xml:space="preserve"> </w:t>
      </w:r>
      <w:r w:rsidRPr="00CA7198">
        <w:rPr>
          <w:rFonts w:ascii="Times New Roman" w:hAnsi="Times New Roman"/>
          <w:sz w:val="28"/>
          <w:szCs w:val="28"/>
        </w:rPr>
        <w:t xml:space="preserve">quy định tại khoản 2 Điều này; </w:t>
      </w:r>
    </w:p>
    <w:p w14:paraId="70EE7349"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b) Người đứng đầu các </w:t>
      </w:r>
      <w:r w:rsidR="002C6739">
        <w:rPr>
          <w:rFonts w:ascii="Times New Roman" w:hAnsi="Times New Roman"/>
          <w:sz w:val="28"/>
          <w:szCs w:val="28"/>
        </w:rPr>
        <w:t>p</w:t>
      </w:r>
      <w:r w:rsidRPr="00CA7198">
        <w:rPr>
          <w:rFonts w:ascii="Times New Roman" w:hAnsi="Times New Roman"/>
          <w:sz w:val="28"/>
          <w:szCs w:val="28"/>
        </w:rPr>
        <w:t xml:space="preserve">hòng chuyên môn thuộc Văn phòng Đoàn đại biểu Quốc hội và Hội đồng nhân dân tỉnh. </w:t>
      </w:r>
    </w:p>
    <w:p w14:paraId="06C9BC72"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4. Cơ quan, tổ chức, cá nhân đề nghị cung cấp, chuyển giao bí mật nhà nước phải có văn bản gửi người có thẩm quyền quyết định việc cung cấp, chuyển giao bí mật nhà nước quy định tại các khoản 1, khoản 2, khoản 3 Điều này. Văn bản đề nghị phải ghi rõ bí mật nhà nước đề nghị cung cấp, chuyển giao; mục đích sử dụng; cam kết bảo vệ bí mật nhà nước và các thông tin sau:</w:t>
      </w:r>
    </w:p>
    <w:p w14:paraId="044F1DE3"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a) Đối với cơ quan, tổ chức: ghi rõ tên cơ quan, tổ chức, người đại diện cơ quan, tổ chứ</w:t>
      </w:r>
      <w:r w:rsidR="00142F46">
        <w:rPr>
          <w:rFonts w:ascii="Times New Roman" w:hAnsi="Times New Roman"/>
          <w:sz w:val="28"/>
          <w:szCs w:val="28"/>
        </w:rPr>
        <w:t>c;</w:t>
      </w:r>
    </w:p>
    <w:p w14:paraId="6A3A30FB"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b) Đối với cá nhân: ghi rõ họ và tên; số của một trong số các giấy tờ sau: Căn cước, Hộ chiếu, Chứng minh Công an nhân dân hoặc số Giấy chứng minh do Quân đội nhân dân cấp; địa chỉ liên lạc; vị trí công tác.</w:t>
      </w:r>
    </w:p>
    <w:p w14:paraId="5575EAC5"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5. Trường hợp từ chối cung cấp, chuyển giao bí mật nhà nước, người có thẩm quyền quyết định việc cung cấp, chuyển giao bí mật nhà nước phải trả lời bằng văn bản và nêu rõ lý do. </w:t>
      </w:r>
    </w:p>
    <w:p w14:paraId="27BC5C63" w14:textId="77777777" w:rsidR="00602192" w:rsidRPr="00CA7198" w:rsidRDefault="00602192" w:rsidP="009067BD">
      <w:pPr>
        <w:spacing w:before="60" w:after="60" w:line="360" w:lineRule="exact"/>
        <w:ind w:firstLine="720"/>
        <w:jc w:val="both"/>
        <w:rPr>
          <w:rFonts w:ascii="Times New Roman" w:hAnsi="Times New Roman"/>
          <w:b/>
          <w:sz w:val="28"/>
          <w:szCs w:val="28"/>
        </w:rPr>
      </w:pPr>
      <w:r w:rsidRPr="00CA7198">
        <w:rPr>
          <w:rFonts w:ascii="Times New Roman" w:hAnsi="Times New Roman"/>
          <w:b/>
          <w:sz w:val="28"/>
          <w:szCs w:val="28"/>
        </w:rPr>
        <w:t xml:space="preserve">Điều 13. Cung cấp, chuyển giao bí mật nhà nước cho cơ quan, tổ chức, cá nhân nước ngoài </w:t>
      </w:r>
    </w:p>
    <w:p w14:paraId="00310D1F" w14:textId="77777777" w:rsidR="00602192" w:rsidRPr="00CA7198" w:rsidRDefault="00602192" w:rsidP="009067BD">
      <w:pPr>
        <w:spacing w:before="60" w:after="60" w:line="360" w:lineRule="exact"/>
        <w:ind w:firstLine="720"/>
        <w:jc w:val="both"/>
        <w:rPr>
          <w:rFonts w:ascii="Times New Roman" w:hAnsi="Times New Roman"/>
          <w:sz w:val="28"/>
          <w:szCs w:val="28"/>
        </w:rPr>
      </w:pPr>
      <w:r w:rsidRPr="00CA7198">
        <w:rPr>
          <w:rFonts w:ascii="Times New Roman" w:hAnsi="Times New Roman"/>
          <w:sz w:val="28"/>
          <w:szCs w:val="28"/>
        </w:rPr>
        <w:t xml:space="preserve">1. Chủ tịch Hội đồng nhân dân tỉnh quyết định việc cung cấp, chuyển giao bí mật nhà nước cho cơ quan, tổ chức, cá nhân nước ngoài độ Tối mật, độ Mật thuộc phạm vi quản lý. </w:t>
      </w:r>
    </w:p>
    <w:p w14:paraId="74D118DA"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lastRenderedPageBreak/>
        <w:t xml:space="preserve">2. Bí mật nhà nước chỉ được cung cấp, chuyển giao cho cơ quan, tổ chức, cá nhân nước ngoài tham gia vào chương trình hợp tác quốc tế hoặc thi hành công vụ có liên quan đến bí mật nhà nước. </w:t>
      </w:r>
    </w:p>
    <w:p w14:paraId="14B3650D"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3. Cơ quan, tổ chức, cá nhân nước ngoài đề nghị Hội đồng nhân dân tỉnh cung cấp, chuyển giao bí mật nhà nước phải có văn bản gửi cơ quan chủ trì chương trình hợp tác quốc tế hoặc thi hành công vụ có liên quan đến bí mật nhà nước. Văn bản đề nghị phải ghi rõ bí mật nhà nước đề nghị cung cấp, chuyển giao; mục đích sử dụng, cam kết bảo vệ bí mật nhà nước và không cung cấp, chuyển giao cho bên thứ ba nếu không có sự đồng ý của bên cung cấp, chuyển giao và các thông tin sau:</w:t>
      </w:r>
    </w:p>
    <w:p w14:paraId="41385D58"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a) Đối với cơ quan, tổ chức: tên cơ quan, tổ chức, người đại diện cơ quan, tổ chức; quốc tịch, số hộ chiếu, chức vụ của người đại diện.</w:t>
      </w:r>
    </w:p>
    <w:p w14:paraId="2A61C699"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b) Đối với cá nhân: ghi rõ họ và tên; số Hộ chiếu; địa chỉ liên lạc.</w:t>
      </w:r>
    </w:p>
    <w:p w14:paraId="040C95F5" w14:textId="77777777" w:rsidR="00602192" w:rsidRPr="004112F4" w:rsidRDefault="00602192" w:rsidP="00E26700">
      <w:pPr>
        <w:spacing w:before="120" w:after="120" w:line="360" w:lineRule="exact"/>
        <w:ind w:firstLine="720"/>
        <w:jc w:val="both"/>
        <w:rPr>
          <w:rFonts w:ascii="Times New Roman" w:hAnsi="Times New Roman"/>
          <w:spacing w:val="2"/>
          <w:sz w:val="28"/>
          <w:szCs w:val="28"/>
        </w:rPr>
      </w:pPr>
      <w:r w:rsidRPr="00CA7198">
        <w:rPr>
          <w:rFonts w:ascii="Times New Roman" w:hAnsi="Times New Roman"/>
          <w:sz w:val="28"/>
          <w:szCs w:val="28"/>
        </w:rPr>
        <w:t xml:space="preserve"> </w:t>
      </w:r>
      <w:r w:rsidRPr="004112F4">
        <w:rPr>
          <w:rFonts w:ascii="Times New Roman" w:hAnsi="Times New Roman"/>
          <w:spacing w:val="2"/>
          <w:sz w:val="28"/>
          <w:szCs w:val="28"/>
        </w:rPr>
        <w:t xml:space="preserve">4. Cơ quan, tổ chức chủ trì chương trình hợp tác quốc tế hoặc thi hành công vụ có liên quan đến bí mật nhà nước có trách nhiệm chuyển đề nghị của cơ quan, tổ chức, cá nhân nước ngoài quy định tại khoản 3 Điều này đến người có thẩm quyền quy định tại khoản 1 Điều này quyết định việc cung cấp, chuyển giao bí mật nhà nước. </w:t>
      </w:r>
    </w:p>
    <w:p w14:paraId="71E17838"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5. Trường hợp từ chối cung cấp, chuyển giao bí mật nhà nước, phải có văn bản trả lời của Chủ tịch Hội đồng nhân dân tỉnh và nêu rõ lý do.</w:t>
      </w:r>
    </w:p>
    <w:p w14:paraId="71CE0097" w14:textId="77777777" w:rsidR="00602192" w:rsidRPr="004112F4" w:rsidRDefault="00602192" w:rsidP="00E26700">
      <w:pPr>
        <w:spacing w:before="120" w:after="120" w:line="360" w:lineRule="exact"/>
        <w:ind w:firstLine="720"/>
        <w:jc w:val="both"/>
        <w:rPr>
          <w:rFonts w:ascii="Times New Roman Bold" w:hAnsi="Times New Roman Bold"/>
          <w:b/>
          <w:spacing w:val="-2"/>
          <w:sz w:val="28"/>
          <w:szCs w:val="28"/>
        </w:rPr>
      </w:pPr>
      <w:r w:rsidRPr="004112F4">
        <w:rPr>
          <w:rFonts w:ascii="Times New Roman Bold" w:hAnsi="Times New Roman Bold"/>
          <w:b/>
          <w:spacing w:val="-2"/>
          <w:sz w:val="28"/>
          <w:szCs w:val="28"/>
        </w:rPr>
        <w:t>Điều 14. Tổ chức hội nghị, hội thảo, cuộc họp có nội dung bí mật nhà nước</w:t>
      </w:r>
    </w:p>
    <w:p w14:paraId="06F991A0" w14:textId="77777777" w:rsidR="00A65EC6" w:rsidRPr="00473EAB" w:rsidRDefault="00602192" w:rsidP="00E26700">
      <w:pPr>
        <w:spacing w:before="120" w:after="120" w:line="360" w:lineRule="exact"/>
        <w:ind w:firstLine="720"/>
        <w:jc w:val="both"/>
        <w:rPr>
          <w:rFonts w:ascii="Times New Roman" w:hAnsi="Times New Roman"/>
          <w:color w:val="000000" w:themeColor="text1"/>
          <w:sz w:val="28"/>
          <w:szCs w:val="28"/>
        </w:rPr>
      </w:pPr>
      <w:r w:rsidRPr="00CA7198">
        <w:rPr>
          <w:rFonts w:ascii="Times New Roman" w:hAnsi="Times New Roman"/>
          <w:sz w:val="28"/>
          <w:szCs w:val="28"/>
        </w:rPr>
        <w:t>1. Việc tổ chức hội nghị, hội thảo, cuộc họp có nội dung bí mật nhà nước của Hội đồng nhân dân tỉnh phải được sự đồng ý của người có thẩm quyền quy định tại khoản 1 Điều 7 Quy chế này.</w:t>
      </w:r>
      <w:r w:rsidR="00A65EC6">
        <w:rPr>
          <w:rFonts w:ascii="Times New Roman" w:hAnsi="Times New Roman"/>
          <w:sz w:val="28"/>
          <w:szCs w:val="28"/>
          <w:lang w:val="vi-VN"/>
        </w:rPr>
        <w:t xml:space="preserve"> </w:t>
      </w:r>
      <w:r w:rsidR="00A65EC6" w:rsidRPr="00473EAB">
        <w:rPr>
          <w:rFonts w:ascii="Times New Roman" w:hAnsi="Times New Roman"/>
          <w:color w:val="000000" w:themeColor="text1"/>
          <w:sz w:val="28"/>
          <w:szCs w:val="28"/>
        </w:rPr>
        <w:t>Nếu có yếu tố nước ngoài phải được sự đồng ý bằng văn bản của</w:t>
      </w:r>
      <w:r w:rsidR="00A65EC6" w:rsidRPr="00473EAB">
        <w:rPr>
          <w:rFonts w:ascii="Times New Roman" w:hAnsi="Times New Roman"/>
          <w:color w:val="000000" w:themeColor="text1"/>
          <w:sz w:val="28"/>
          <w:szCs w:val="28"/>
          <w:lang w:val="vi-VN"/>
        </w:rPr>
        <w:t xml:space="preserve"> Chủ tịch Hội đồng nhân dân</w:t>
      </w:r>
      <w:r w:rsidR="00A65EC6" w:rsidRPr="00473EAB">
        <w:rPr>
          <w:rFonts w:ascii="Times New Roman" w:eastAsia="Times New Roman" w:hAnsi="Times New Roman"/>
          <w:color w:val="000000" w:themeColor="text1"/>
          <w:sz w:val="28"/>
          <w:szCs w:val="28"/>
          <w:lang w:val="vi-VN"/>
        </w:rPr>
        <w:t xml:space="preserve"> </w:t>
      </w:r>
      <w:r w:rsidR="00A65EC6" w:rsidRPr="00473EAB">
        <w:rPr>
          <w:rFonts w:ascii="Times New Roman" w:hAnsi="Times New Roman"/>
          <w:color w:val="000000" w:themeColor="text1"/>
          <w:sz w:val="28"/>
          <w:szCs w:val="28"/>
          <w:lang w:val="vi-VN"/>
        </w:rPr>
        <w:t>tỉnh</w:t>
      </w:r>
      <w:r w:rsidR="00A65EC6" w:rsidRPr="00473EAB">
        <w:rPr>
          <w:rFonts w:ascii="Times New Roman" w:hAnsi="Times New Roman"/>
          <w:color w:val="000000" w:themeColor="text1"/>
          <w:sz w:val="28"/>
          <w:szCs w:val="28"/>
          <w:lang w:val="it-IT"/>
        </w:rPr>
        <w:t>.</w:t>
      </w:r>
    </w:p>
    <w:p w14:paraId="2F5468D7"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473EAB">
        <w:rPr>
          <w:rFonts w:ascii="Times New Roman" w:hAnsi="Times New Roman"/>
          <w:color w:val="000000" w:themeColor="text1"/>
          <w:sz w:val="28"/>
          <w:szCs w:val="28"/>
        </w:rPr>
        <w:t>2. Các nội dung khác thực hiện theo quy định tại Điều 17</w:t>
      </w:r>
      <w:r w:rsidR="00A65EC6" w:rsidRPr="00473EAB">
        <w:rPr>
          <w:rFonts w:ascii="Times New Roman" w:hAnsi="Times New Roman"/>
          <w:color w:val="000000" w:themeColor="text1"/>
          <w:sz w:val="28"/>
          <w:szCs w:val="28"/>
          <w:lang w:val="vi-VN"/>
        </w:rPr>
        <w:t>, Điều 18</w:t>
      </w:r>
      <w:r w:rsidRPr="00473EAB">
        <w:rPr>
          <w:rFonts w:ascii="Times New Roman" w:hAnsi="Times New Roman"/>
          <w:color w:val="000000" w:themeColor="text1"/>
          <w:sz w:val="28"/>
          <w:szCs w:val="28"/>
        </w:rPr>
        <w:t xml:space="preserve"> </w:t>
      </w:r>
      <w:r w:rsidRPr="00CA7198">
        <w:rPr>
          <w:rFonts w:ascii="Times New Roman" w:hAnsi="Times New Roman"/>
          <w:sz w:val="28"/>
          <w:szCs w:val="28"/>
        </w:rPr>
        <w:t>Luật Bảo vệ bí mật nhà nước, Nghị định số </w:t>
      </w:r>
      <w:hyperlink r:id="rId7" w:tgtFrame="_blank" w:tooltip="Nghị định 26/2020/NĐ-CP" w:history="1">
        <w:r w:rsidRPr="00CA7198">
          <w:rPr>
            <w:rFonts w:ascii="Times New Roman" w:hAnsi="Times New Roman"/>
            <w:sz w:val="28"/>
            <w:szCs w:val="28"/>
          </w:rPr>
          <w:t>26/2020/NĐ-CP</w:t>
        </w:r>
      </w:hyperlink>
      <w:r w:rsidRPr="00CA7198">
        <w:rPr>
          <w:rFonts w:ascii="Times New Roman" w:hAnsi="Times New Roman"/>
          <w:sz w:val="28"/>
          <w:szCs w:val="28"/>
        </w:rPr>
        <w:t xml:space="preserve"> và các quy định pháp luật khác có liên quan. </w:t>
      </w:r>
    </w:p>
    <w:p w14:paraId="5446BF0B"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 xml:space="preserve">Điều 15. Thời hạn bảo vệ bí mật nhà nước, gia hạn thời hạn bảo vệ bí mật nhà nước, điều chỉnh độ mật, giải mật </w:t>
      </w:r>
    </w:p>
    <w:p w14:paraId="391BF904"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Việc xác định thời hạn bảo vệ bí mật nhà nước, gia hạn thời hạn bảo vệ bí mật nhà nước, điều chỉnh độ mật, giải mật thực hiện theo quy định tại các Điều 19, 20, 21, 22 Luật Bảo vệ bí mật nhà nước và các quy định pháp luật có liên quan. </w:t>
      </w:r>
    </w:p>
    <w:p w14:paraId="012CD723"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16. Tiêu hủy tài liệu, vật chứa bí mật nhà nước</w:t>
      </w:r>
    </w:p>
    <w:p w14:paraId="30461489"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1. Thẩm quyền tiêu hủy tài liệu, vật chứa bí mật nhà nước: </w:t>
      </w:r>
    </w:p>
    <w:p w14:paraId="0B8E95CE"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a) Chủ tịch Hội đồng nhân dân tỉnh quyết định tiêu hủy tài liệu, vật chứa bí mật nhà nước độ Tuyệt mật, Tối mật và độ Mật; </w:t>
      </w:r>
    </w:p>
    <w:p w14:paraId="7815AA21"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lastRenderedPageBreak/>
        <w:t>b) Trưởng các Ban của Hội đồng nhân dân tỉ</w:t>
      </w:r>
      <w:r w:rsidR="0036724E">
        <w:rPr>
          <w:rFonts w:ascii="Times New Roman" w:hAnsi="Times New Roman"/>
          <w:sz w:val="28"/>
          <w:szCs w:val="28"/>
        </w:rPr>
        <w:t>nh,</w:t>
      </w:r>
      <w:r w:rsidRPr="00CA7198">
        <w:rPr>
          <w:rFonts w:ascii="Times New Roman" w:hAnsi="Times New Roman"/>
          <w:sz w:val="28"/>
          <w:szCs w:val="28"/>
        </w:rPr>
        <w:t xml:space="preserve"> Chánh Văn phòng Đoàn đại biểu Quốc hội và Hội đồng nhân dân có thẩm quyền cho phép tiêu hủy tài liệu, vật chứa bí mật nhà nước độ Tối mật, độ Mật; </w:t>
      </w:r>
    </w:p>
    <w:p w14:paraId="722CB593"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c) Người đang quản lý tài liệu, vật chứa bí mật nhà nước được quyền quyết định tiêu hủy trong trường hợp quy định tại điểm b khoản 1 Điều 23 Luật Bảo vệ bí mật nhà nước phải báo cáo bằng văn bản về việc tiêu hủy với người đứng đầu cơ quan trực tiếp quản lý. </w:t>
      </w:r>
    </w:p>
    <w:p w14:paraId="383EBB1E"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2. Các nội dung khác có liên quan đến việc tiêu hủy tài liệu, vật chứa bí mật nhà nước được thực hiện theo quy định tại Điều 23 Luật Bảo vệ bí mật nhà nước.</w:t>
      </w:r>
    </w:p>
    <w:p w14:paraId="599D4B55"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17. Sử dụng biểu mẫu bí mật nhà nước</w:t>
      </w:r>
    </w:p>
    <w:p w14:paraId="025FE921"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1. Văn phòng Đoàn đại biểu Quốc hội và Hội đồng nhân dân tỉnh có trách nhiệm trang bị, tổ chức sử dụng các loại biểu mẫu đảm bảo đầy đủ về số lượng, nội dung, thống nhất về hình thức, kích thước theo đúng quy định tại Thông tư số 24/2020/TT-BCA ngày 10/3/2020 của Bộ trưởng Bộ Công an ban hành biểu mẫu sử dụng trong công tác bảo vệ bí mật nhà nước.</w:t>
      </w:r>
    </w:p>
    <w:p w14:paraId="347F4405"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Trường hợp sử dụng cơ sở dữ liệu để đăng ký, quản lý tài liệu, vật chứa bí mật nhà nước trên máy tính phải bảo đảm đầy đủ nội dung theo mẫu quy định về sổ đăng ký bí mật nhà nước đi, đến theo quy định tại Thông tư số 24/2020/TT-BCA. </w:t>
      </w:r>
    </w:p>
    <w:p w14:paraId="11615408"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b/>
          <w:sz w:val="28"/>
          <w:szCs w:val="28"/>
        </w:rPr>
      </w:pPr>
      <w:r w:rsidRPr="00CA7198">
        <w:rPr>
          <w:rFonts w:eastAsia="Calibri"/>
          <w:b/>
          <w:sz w:val="28"/>
          <w:szCs w:val="28"/>
        </w:rPr>
        <w:t>Điều 18. Phân công người thực hiện nhiệm vụ bảo vệ bí mật nhà nước</w:t>
      </w:r>
    </w:p>
    <w:p w14:paraId="5DE163B6"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sz w:val="28"/>
          <w:szCs w:val="28"/>
        </w:rPr>
      </w:pPr>
      <w:r w:rsidRPr="00CA7198">
        <w:rPr>
          <w:rFonts w:eastAsia="Calibri"/>
          <w:sz w:val="28"/>
          <w:szCs w:val="28"/>
        </w:rPr>
        <w:t xml:space="preserve">1. Chánh Văn phòng </w:t>
      </w:r>
      <w:r w:rsidRPr="00CA7198">
        <w:rPr>
          <w:sz w:val="28"/>
          <w:szCs w:val="28"/>
        </w:rPr>
        <w:t>Đoàn đại biểu Quốc hội và Hội đồng nhân dân</w:t>
      </w:r>
      <w:r w:rsidRPr="00CA7198">
        <w:rPr>
          <w:rFonts w:eastAsia="Calibri"/>
          <w:sz w:val="28"/>
          <w:szCs w:val="28"/>
        </w:rPr>
        <w:t xml:space="preserve"> tỉnh phân công công chức phòng Hành chính - Tổ chức - Quản trị thực hiện nhiệm vụ kiêm nhiệm công tác bảo vệ bí mật nhà nước tại cơ quan.</w:t>
      </w:r>
    </w:p>
    <w:p w14:paraId="2ABB2EC9"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sz w:val="28"/>
          <w:szCs w:val="28"/>
        </w:rPr>
      </w:pPr>
      <w:r w:rsidRPr="00CA7198">
        <w:rPr>
          <w:rFonts w:eastAsia="Calibri"/>
          <w:sz w:val="28"/>
          <w:szCs w:val="28"/>
        </w:rPr>
        <w:t>2. Người được phân công thực hiện nhiệm vụ kiêm nhiệm bảo vệ bí mật nhà nước phải đáp ứng các tiêu chuẩn được quy định tại khoản 4 Điều 7 Nghị định số </w:t>
      </w:r>
      <w:hyperlink r:id="rId8" w:tgtFrame="_blank" w:tooltip="Nghị định 26/2020/NĐ-CP" w:history="1">
        <w:r w:rsidRPr="00CA7198">
          <w:rPr>
            <w:rFonts w:eastAsia="Calibri"/>
            <w:sz w:val="28"/>
            <w:szCs w:val="28"/>
          </w:rPr>
          <w:t>26/2020/NĐ-CP</w:t>
        </w:r>
      </w:hyperlink>
      <w:r w:rsidRPr="00CA7198">
        <w:rPr>
          <w:rFonts w:eastAsia="Calibri"/>
          <w:sz w:val="28"/>
          <w:szCs w:val="28"/>
        </w:rPr>
        <w:t xml:space="preserve"> và được hưởng chế độ, chính sách theo quy định của pháp luật.</w:t>
      </w:r>
    </w:p>
    <w:p w14:paraId="69FE9D8C"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19. Chế độ báo cáo về công tác bảo vệ bí mật nhà nước</w:t>
      </w:r>
    </w:p>
    <w:p w14:paraId="67EEFD77"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1. Thường trực Hội đồng nhân dân tỉnh thực hiện chế độ báo cáo theo quy định pháp luật về bảo vệ bí mật nhà nước của Hội đồng nhân dân tỉnh khi được cơ quan nhà nước có thẩm quyền yêu cầu. </w:t>
      </w:r>
    </w:p>
    <w:p w14:paraId="567EB6DD"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2. Các Ban của Hội đồng nhân dân, Tổ đại biểu, đại biểu Hội đồng nhân dân tỉnh; các cơ quan, tổ chức, cá nhân liên quan đến khai thác, sử dụng bí mật nhà nước của Hội đồng nhân dân tỉnh có trách nhiệm báo cáo về công tác bảo vệ bí mật nhà nước của Hội đồng nhân dân tỉnh khi có yêu cầu của Thường trực Hội đồng nhân dân tỉnh.</w:t>
      </w:r>
    </w:p>
    <w:p w14:paraId="563A270F"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3. Nội dung báo cáo công tác bảo vệ bí mật nhà nước thực hiện theo quy định tại khoản 2 Điều 8 Nghị định số 26/2020/NĐ-CP.</w:t>
      </w:r>
    </w:p>
    <w:p w14:paraId="0FF93E13" w14:textId="77777777" w:rsidR="00602192" w:rsidRPr="00CA7198" w:rsidRDefault="00602192" w:rsidP="00E26700">
      <w:pPr>
        <w:spacing w:before="120" w:after="120" w:line="360" w:lineRule="exact"/>
        <w:jc w:val="center"/>
        <w:rPr>
          <w:rFonts w:ascii="Times New Roman" w:hAnsi="Times New Roman"/>
          <w:b/>
          <w:sz w:val="28"/>
          <w:szCs w:val="28"/>
        </w:rPr>
      </w:pPr>
      <w:r w:rsidRPr="00CA7198">
        <w:rPr>
          <w:rFonts w:ascii="Times New Roman" w:hAnsi="Times New Roman"/>
          <w:b/>
          <w:sz w:val="28"/>
          <w:szCs w:val="28"/>
        </w:rPr>
        <w:lastRenderedPageBreak/>
        <w:t>Chương III</w:t>
      </w:r>
    </w:p>
    <w:p w14:paraId="67CF0749" w14:textId="77777777" w:rsidR="00602192" w:rsidRPr="00CA7198" w:rsidRDefault="00602192" w:rsidP="00377339">
      <w:pPr>
        <w:spacing w:before="120" w:after="240" w:line="360" w:lineRule="exact"/>
        <w:jc w:val="center"/>
        <w:rPr>
          <w:rFonts w:ascii="Times New Roman" w:hAnsi="Times New Roman"/>
          <w:b/>
          <w:sz w:val="28"/>
          <w:szCs w:val="28"/>
        </w:rPr>
      </w:pPr>
      <w:r w:rsidRPr="00CA7198">
        <w:rPr>
          <w:rFonts w:ascii="Times New Roman" w:hAnsi="Times New Roman"/>
          <w:b/>
          <w:sz w:val="28"/>
          <w:szCs w:val="28"/>
        </w:rPr>
        <w:t>TRÁCH NHIỆM BẢO VỆ BÍ MẬT NHÀ NƯỚC</w:t>
      </w:r>
    </w:p>
    <w:p w14:paraId="0C57780E"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20. Trách nhiệm Thường trực Hội đồng nhân dân tỉnh</w:t>
      </w:r>
    </w:p>
    <w:p w14:paraId="12A56038"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1. Chỉ đạo, kiểm tra, đôn đốc, tổ chức thực hiện công tác bảo vệ bí mật nhà nước trong hoạt động của Hội đồng nhân dân tỉnh. </w:t>
      </w:r>
    </w:p>
    <w:p w14:paraId="6D69017C"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Giám sát việc thực hiện Quy chế Bảo vệ bí mật nhà nước của Hội đồng nhân dân tỉnh. </w:t>
      </w:r>
    </w:p>
    <w:p w14:paraId="706AD446"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21. Trách nhiệm các Ban của Hội đồng nhân dân tỉnh</w:t>
      </w:r>
    </w:p>
    <w:p w14:paraId="4D5E86BA"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1. Tổ chức thực hiện công tác bảo vệ bí mật nhà nước trong phạm vi, lĩnh vực phụ trách. </w:t>
      </w:r>
    </w:p>
    <w:p w14:paraId="3E636CCE"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Giám sát việc thực hiện Quy chế, công tác bảo vệ bí mật nhà nước thuộc phạm vi, lĩnh vực phụ trách. </w:t>
      </w:r>
    </w:p>
    <w:p w14:paraId="0751EF82"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 xml:space="preserve">Điều 22. Trách nhiệm Tổ đại biểu, đại biểu Hội đồng nhân dân tỉnh </w:t>
      </w:r>
    </w:p>
    <w:p w14:paraId="6D5E0B71"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1. Thực hiện công tác bảo vệ bí mật nhà nước trong hoạt động của Hội đồng nhân dân tỉnh theo quy định của Luật Bảo vệ bí mật nhà nước, các quy định pháp luật khác có liên quan, Quy chế này.</w:t>
      </w:r>
    </w:p>
    <w:p w14:paraId="4BE9D740"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Giám sát việc thực hiện công tác bảo vệ bí mật nhà nước trong phạm vi địa bàn phụ trách. </w:t>
      </w:r>
    </w:p>
    <w:p w14:paraId="64F38CFC"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23. Trách nhiệm của Văn phòng Đoàn đại biểu Quốc hội và Hội đồng nhân dân tỉnh</w:t>
      </w:r>
    </w:p>
    <w:p w14:paraId="6E749E79"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1. Phổ biến, quán triệt và tổ chức triển khai thực hiện Quy chế này đến tất cả cán bộ, công chức và người lao động thuộc cơ quan.</w:t>
      </w:r>
    </w:p>
    <w:p w14:paraId="0AF07CA0"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Tham mưu xây dựng báo cáo của Thường trực Hội đồng nhân dân tỉnh quy định tại khoản 1 Điều 19 Quy chế này. </w:t>
      </w:r>
    </w:p>
    <w:p w14:paraId="46E9B28F"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3. Ban hành nội quy bảo vệ bí mật nhà nước trong cơ quan; kiểm tra, đôn đốc việc thực hiện quy định của pháp luật, quy chế, nội quy về bảo vệ bí mật nhà nước trong cơ quan; có trách nhiệm bố trí địa điểm, đầu tư xây dựng cơ sở vật chất, trang bị các phương tiện kỹ thuật phục vụ công tác bảo vệ bí mật nhà nước theo quy định.</w:t>
      </w:r>
    </w:p>
    <w:p w14:paraId="0E73E6C7"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4. Phối hợp với Công an tỉnh tổ chức tập huấn bồi dưỡng nghiệp vụ, kiến thức pháp luật về bảo vệ bí mật nhà nước cho cán bộ, công chức, người làm công tác liên quan đến bí mật nhà nước của cơ quan. </w:t>
      </w:r>
    </w:p>
    <w:p w14:paraId="0F691712" w14:textId="46A71176"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5. Kịp thời báo cáo Thường trực Hội đồng nhân dân tỉnh, thông báo Công an tỉnh khi xảy ra lộ, </w:t>
      </w:r>
      <w:r w:rsidR="00D579D3">
        <w:rPr>
          <w:rFonts w:ascii="Times New Roman" w:hAnsi="Times New Roman"/>
          <w:sz w:val="28"/>
          <w:szCs w:val="28"/>
        </w:rPr>
        <w:t>m</w:t>
      </w:r>
      <w:r w:rsidRPr="00CA7198">
        <w:rPr>
          <w:rFonts w:ascii="Times New Roman" w:hAnsi="Times New Roman"/>
          <w:sz w:val="28"/>
          <w:szCs w:val="28"/>
        </w:rPr>
        <w:t xml:space="preserve">ất bí mật nhà nước thuộc phạm vi quản lý để kịp thời có biện pháp giải quyết. </w:t>
      </w:r>
    </w:p>
    <w:p w14:paraId="4DA6B88C"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lastRenderedPageBreak/>
        <w:t xml:space="preserve">6. Tổ chức thu hồi tài liệu, vật chứa bí mật nhà nước khi người được phân công quản lý bí mật nhà nước thôi việc, chuyển công tác, nghỉ hưu, chết hoặc vì lý do khác mà không được phân công tiếp tục quản lý bí mật nhà nước. </w:t>
      </w:r>
    </w:p>
    <w:p w14:paraId="1002B6BE" w14:textId="77777777" w:rsidR="00602192" w:rsidRPr="00CA7198" w:rsidRDefault="00602192" w:rsidP="00E26700">
      <w:pPr>
        <w:pStyle w:val="NormalWeb"/>
        <w:shd w:val="clear" w:color="auto" w:fill="FFFFFF"/>
        <w:spacing w:before="120" w:beforeAutospacing="0" w:after="120" w:afterAutospacing="0" w:line="360" w:lineRule="exact"/>
        <w:ind w:firstLine="720"/>
        <w:jc w:val="both"/>
        <w:rPr>
          <w:rFonts w:eastAsia="Calibri"/>
          <w:sz w:val="28"/>
          <w:szCs w:val="28"/>
        </w:rPr>
      </w:pPr>
      <w:r w:rsidRPr="00CA7198">
        <w:rPr>
          <w:rFonts w:eastAsia="Calibri"/>
          <w:sz w:val="28"/>
          <w:szCs w:val="28"/>
        </w:rPr>
        <w:t xml:space="preserve">7. Văn thư tại Văn phòng </w:t>
      </w:r>
      <w:r w:rsidRPr="00CA7198">
        <w:rPr>
          <w:sz w:val="28"/>
          <w:szCs w:val="28"/>
        </w:rPr>
        <w:t xml:space="preserve">Đoàn đại biểu Quốc hội và Hội đồng nhân dân </w:t>
      </w:r>
      <w:r w:rsidRPr="00CA7198">
        <w:rPr>
          <w:rFonts w:eastAsia="Calibri"/>
          <w:sz w:val="28"/>
          <w:szCs w:val="28"/>
        </w:rPr>
        <w:t>tỉnh có trách nhiệm quản lý con dấu, đóng dấu theo quyết định của người duyệt ký tài liệu bí mật nhà nước và thực hiện các nội dung khác về bảo vệ bí mật nhà nước theo quy định của pháp luật.</w:t>
      </w:r>
    </w:p>
    <w:p w14:paraId="53294F5E"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24. Trách nhiệm của người tiếp cận, người trực tiếp quản lý bí mật nhà nước</w:t>
      </w:r>
    </w:p>
    <w:p w14:paraId="72D6B9C3"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Trách nhiệm của người tiếp cận, người trực tiếp quản lý bí mật nhà nước của Hội đồng nhân dân tỉnh được thực hiện theo quy định tại Điều 26 Luật Bảo vệ bí mật nhà nước.</w:t>
      </w:r>
    </w:p>
    <w:p w14:paraId="32A16E45" w14:textId="77777777" w:rsidR="00602192" w:rsidRPr="00CA7198" w:rsidRDefault="00602192" w:rsidP="00E26700">
      <w:pPr>
        <w:spacing w:before="120" w:after="120" w:line="360" w:lineRule="exact"/>
        <w:ind w:firstLine="720"/>
        <w:jc w:val="both"/>
        <w:rPr>
          <w:rFonts w:ascii="Times New Roman" w:hAnsi="Times New Roman"/>
          <w:b/>
          <w:sz w:val="28"/>
          <w:szCs w:val="28"/>
        </w:rPr>
      </w:pPr>
      <w:r w:rsidRPr="00CA7198">
        <w:rPr>
          <w:rFonts w:ascii="Times New Roman" w:hAnsi="Times New Roman"/>
          <w:b/>
          <w:sz w:val="28"/>
          <w:szCs w:val="28"/>
        </w:rPr>
        <w:t>Điều 25. Kiểm tra, xử lý vi phạm, giải quyết khiếu nại, tố cáo liên quan đến bí mật nhà nước</w:t>
      </w:r>
    </w:p>
    <w:p w14:paraId="76100D6D"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1. Chánh Văn phòng Đoàn đại biểu Quốc hội và Hội đồng nhân dân tỉnh tham mưu Thường trực Hội đồng nhân dân tỉnh thực hiện việc kiểm tra định kỳ hoặc đột xuất trong lĩnh vực bảo vệ bí mật nhà nước trong phạm vi quản lý của mình theo quy định tại điểm d khoản 3 Điều 24 và khoản 2 Điều 25 Luật Bảo vệ bí mật nhà nước. </w:t>
      </w:r>
    </w:p>
    <w:p w14:paraId="60E00FEC" w14:textId="77777777" w:rsidR="00602192" w:rsidRPr="00CA7198" w:rsidRDefault="00602192" w:rsidP="00E26700">
      <w:pPr>
        <w:spacing w:before="120" w:after="120" w:line="360" w:lineRule="exact"/>
        <w:ind w:firstLine="720"/>
        <w:jc w:val="both"/>
        <w:rPr>
          <w:rFonts w:ascii="Times New Roman" w:hAnsi="Times New Roman"/>
          <w:sz w:val="28"/>
          <w:szCs w:val="28"/>
        </w:rPr>
      </w:pPr>
      <w:r w:rsidRPr="00CA7198">
        <w:rPr>
          <w:rFonts w:ascii="Times New Roman" w:hAnsi="Times New Roman"/>
          <w:sz w:val="28"/>
          <w:szCs w:val="28"/>
        </w:rPr>
        <w:t xml:space="preserve">2. Người có hành vi vi phạm Quy chế này và các quy định khác của pháp luật về công tác bảo vệ bí mật nhà nước thì tùy theo tính chất, mức độ sai phạm, hậu quả gây ra sẽ </w:t>
      </w:r>
      <w:r w:rsidR="00473EAB" w:rsidRPr="004008C9">
        <w:rPr>
          <w:rFonts w:ascii="Times New Roman" w:hAnsi="Times New Roman"/>
          <w:color w:val="000000" w:themeColor="text1"/>
          <w:sz w:val="28"/>
          <w:szCs w:val="28"/>
        </w:rPr>
        <w:t>xem xét</w:t>
      </w:r>
      <w:r w:rsidRPr="004008C9">
        <w:rPr>
          <w:rFonts w:ascii="Times New Roman" w:hAnsi="Times New Roman"/>
          <w:color w:val="000000" w:themeColor="text1"/>
          <w:sz w:val="28"/>
          <w:szCs w:val="28"/>
        </w:rPr>
        <w:t xml:space="preserve"> xử lý </w:t>
      </w:r>
      <w:r w:rsidRPr="00CA7198">
        <w:rPr>
          <w:rFonts w:ascii="Times New Roman" w:hAnsi="Times New Roman"/>
          <w:sz w:val="28"/>
          <w:szCs w:val="28"/>
        </w:rPr>
        <w:t xml:space="preserve">theo quy định pháp luật. </w:t>
      </w:r>
    </w:p>
    <w:p w14:paraId="0ECFBE5C" w14:textId="77777777" w:rsidR="00602192" w:rsidRPr="00CA7198" w:rsidRDefault="00602192" w:rsidP="00E26700">
      <w:pPr>
        <w:spacing w:before="120" w:after="120" w:line="360" w:lineRule="exact"/>
        <w:ind w:firstLine="720"/>
        <w:jc w:val="both"/>
      </w:pPr>
      <w:r w:rsidRPr="00CA7198">
        <w:rPr>
          <w:rFonts w:ascii="Times New Roman" w:hAnsi="Times New Roman"/>
          <w:sz w:val="28"/>
          <w:szCs w:val="28"/>
        </w:rPr>
        <w:t>3. Khi có khiếu nại, tố cáo trong lĩnh vực bảo vệ bí mật nhà nước, Văn phòng Đoàn đại biểu Quốc hội và Hội đồng nhân dân tỉnh có trách nhiệm phối hợp với Công an tỉnh, các cơ quan, tổ chức, cá nhân có liên quan để giải quyết theo quy định pháp luật về khiếu nại, tố cáo./.</w:t>
      </w:r>
    </w:p>
    <w:p w14:paraId="52C678EE" w14:textId="77777777" w:rsidR="00E61302" w:rsidRDefault="00E61302" w:rsidP="00E26700">
      <w:pPr>
        <w:spacing w:before="120" w:after="120" w:line="360" w:lineRule="exact"/>
      </w:pPr>
    </w:p>
    <w:sectPr w:rsidR="00E61302" w:rsidSect="00B9386D">
      <w:pgSz w:w="11907" w:h="16840"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A8CBF" w14:textId="77777777" w:rsidR="008748C2" w:rsidRDefault="008748C2">
      <w:pPr>
        <w:spacing w:after="0" w:line="240" w:lineRule="auto"/>
      </w:pPr>
      <w:r>
        <w:separator/>
      </w:r>
    </w:p>
  </w:endnote>
  <w:endnote w:type="continuationSeparator" w:id="0">
    <w:p w14:paraId="5A958C26" w14:textId="77777777" w:rsidR="008748C2" w:rsidRDefault="00874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47354" w14:textId="77777777" w:rsidR="008748C2" w:rsidRDefault="008748C2">
      <w:pPr>
        <w:spacing w:after="0" w:line="240" w:lineRule="auto"/>
      </w:pPr>
      <w:r>
        <w:separator/>
      </w:r>
    </w:p>
  </w:footnote>
  <w:footnote w:type="continuationSeparator" w:id="0">
    <w:p w14:paraId="039D3FF9" w14:textId="77777777" w:rsidR="008748C2" w:rsidRDefault="00874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7E4C" w14:textId="77777777" w:rsidR="00910256" w:rsidRDefault="002A3B54" w:rsidP="00D75E3B">
    <w:pPr>
      <w:pStyle w:val="Header"/>
      <w:jc w:val="center"/>
    </w:pPr>
    <w:r w:rsidRPr="00543EA7">
      <w:rPr>
        <w:rFonts w:ascii="Times New Roman" w:hAnsi="Times New Roman"/>
        <w:sz w:val="24"/>
        <w:szCs w:val="24"/>
      </w:rPr>
      <w:fldChar w:fldCharType="begin"/>
    </w:r>
    <w:r w:rsidRPr="00543EA7">
      <w:rPr>
        <w:rFonts w:ascii="Times New Roman" w:hAnsi="Times New Roman"/>
        <w:sz w:val="24"/>
        <w:szCs w:val="24"/>
      </w:rPr>
      <w:instrText xml:space="preserve"> PAGE   \* MERGEFORMAT </w:instrText>
    </w:r>
    <w:r w:rsidRPr="00543EA7">
      <w:rPr>
        <w:rFonts w:ascii="Times New Roman" w:hAnsi="Times New Roman"/>
        <w:sz w:val="24"/>
        <w:szCs w:val="24"/>
      </w:rPr>
      <w:fldChar w:fldCharType="separate"/>
    </w:r>
    <w:r w:rsidR="00142F46">
      <w:rPr>
        <w:rFonts w:ascii="Times New Roman" w:hAnsi="Times New Roman"/>
        <w:noProof/>
        <w:sz w:val="24"/>
        <w:szCs w:val="24"/>
      </w:rPr>
      <w:t>14</w:t>
    </w:r>
    <w:r w:rsidRPr="00543EA7">
      <w:rPr>
        <w:rFonts w:ascii="Times New Roman" w:hAnsi="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192"/>
    <w:rsid w:val="00032841"/>
    <w:rsid w:val="00054A72"/>
    <w:rsid w:val="0007190E"/>
    <w:rsid w:val="000A2A43"/>
    <w:rsid w:val="000E0F52"/>
    <w:rsid w:val="000E7AAF"/>
    <w:rsid w:val="00110D7E"/>
    <w:rsid w:val="00142F07"/>
    <w:rsid w:val="00142F46"/>
    <w:rsid w:val="00144EB6"/>
    <w:rsid w:val="00151442"/>
    <w:rsid w:val="00154CCC"/>
    <w:rsid w:val="001567CC"/>
    <w:rsid w:val="00156EDF"/>
    <w:rsid w:val="00181DFA"/>
    <w:rsid w:val="001838B5"/>
    <w:rsid w:val="001B01D8"/>
    <w:rsid w:val="00211655"/>
    <w:rsid w:val="00220242"/>
    <w:rsid w:val="00222C46"/>
    <w:rsid w:val="00243D8E"/>
    <w:rsid w:val="00252593"/>
    <w:rsid w:val="002563E0"/>
    <w:rsid w:val="002A3B54"/>
    <w:rsid w:val="002B49F9"/>
    <w:rsid w:val="002C6739"/>
    <w:rsid w:val="002E57C2"/>
    <w:rsid w:val="00321CC6"/>
    <w:rsid w:val="0033157E"/>
    <w:rsid w:val="003460D2"/>
    <w:rsid w:val="00357AAD"/>
    <w:rsid w:val="00363D93"/>
    <w:rsid w:val="0036724E"/>
    <w:rsid w:val="00375EB6"/>
    <w:rsid w:val="00376064"/>
    <w:rsid w:val="00377339"/>
    <w:rsid w:val="003B3F30"/>
    <w:rsid w:val="003C0393"/>
    <w:rsid w:val="003C404E"/>
    <w:rsid w:val="003E0525"/>
    <w:rsid w:val="003E0825"/>
    <w:rsid w:val="003F0A88"/>
    <w:rsid w:val="003F3B76"/>
    <w:rsid w:val="004008C9"/>
    <w:rsid w:val="0040149B"/>
    <w:rsid w:val="00407641"/>
    <w:rsid w:val="004112F4"/>
    <w:rsid w:val="00424019"/>
    <w:rsid w:val="00443E28"/>
    <w:rsid w:val="004610F5"/>
    <w:rsid w:val="00473EAB"/>
    <w:rsid w:val="00475D8F"/>
    <w:rsid w:val="0048584C"/>
    <w:rsid w:val="004B0BF9"/>
    <w:rsid w:val="004C047B"/>
    <w:rsid w:val="005136B5"/>
    <w:rsid w:val="00592314"/>
    <w:rsid w:val="0059622A"/>
    <w:rsid w:val="005A5CE7"/>
    <w:rsid w:val="005C5F87"/>
    <w:rsid w:val="005C7379"/>
    <w:rsid w:val="005E156A"/>
    <w:rsid w:val="005F4BD7"/>
    <w:rsid w:val="00602192"/>
    <w:rsid w:val="00626F82"/>
    <w:rsid w:val="00635556"/>
    <w:rsid w:val="00647E89"/>
    <w:rsid w:val="00650522"/>
    <w:rsid w:val="00662796"/>
    <w:rsid w:val="00675D79"/>
    <w:rsid w:val="0069553C"/>
    <w:rsid w:val="006C3A60"/>
    <w:rsid w:val="006D57AB"/>
    <w:rsid w:val="006F1646"/>
    <w:rsid w:val="006F4A57"/>
    <w:rsid w:val="007206F4"/>
    <w:rsid w:val="007227EB"/>
    <w:rsid w:val="00755CBC"/>
    <w:rsid w:val="007B0862"/>
    <w:rsid w:val="007D5860"/>
    <w:rsid w:val="007F426C"/>
    <w:rsid w:val="007F6AE1"/>
    <w:rsid w:val="00862B34"/>
    <w:rsid w:val="008748C2"/>
    <w:rsid w:val="0087642A"/>
    <w:rsid w:val="0088579A"/>
    <w:rsid w:val="008A5AF6"/>
    <w:rsid w:val="008B0E08"/>
    <w:rsid w:val="008F170D"/>
    <w:rsid w:val="009067BD"/>
    <w:rsid w:val="00910256"/>
    <w:rsid w:val="00912395"/>
    <w:rsid w:val="009156F0"/>
    <w:rsid w:val="00917529"/>
    <w:rsid w:val="00930720"/>
    <w:rsid w:val="009351E4"/>
    <w:rsid w:val="00942F61"/>
    <w:rsid w:val="00954623"/>
    <w:rsid w:val="0097351F"/>
    <w:rsid w:val="0098432E"/>
    <w:rsid w:val="009B1ADE"/>
    <w:rsid w:val="00A342E8"/>
    <w:rsid w:val="00A37BA2"/>
    <w:rsid w:val="00A40A64"/>
    <w:rsid w:val="00A5473D"/>
    <w:rsid w:val="00A65EC6"/>
    <w:rsid w:val="00A7109E"/>
    <w:rsid w:val="00A853BA"/>
    <w:rsid w:val="00AB5A1B"/>
    <w:rsid w:val="00AD6FD2"/>
    <w:rsid w:val="00AF25AE"/>
    <w:rsid w:val="00B118D9"/>
    <w:rsid w:val="00B12128"/>
    <w:rsid w:val="00B20DEE"/>
    <w:rsid w:val="00B22322"/>
    <w:rsid w:val="00B22825"/>
    <w:rsid w:val="00B23D34"/>
    <w:rsid w:val="00B64EB7"/>
    <w:rsid w:val="00B9386D"/>
    <w:rsid w:val="00BA1FE1"/>
    <w:rsid w:val="00BA41EF"/>
    <w:rsid w:val="00C37EFE"/>
    <w:rsid w:val="00CC00A1"/>
    <w:rsid w:val="00CC4C32"/>
    <w:rsid w:val="00CE2F0F"/>
    <w:rsid w:val="00CF11E2"/>
    <w:rsid w:val="00CF4F85"/>
    <w:rsid w:val="00D1262A"/>
    <w:rsid w:val="00D24455"/>
    <w:rsid w:val="00D53B6E"/>
    <w:rsid w:val="00D56A93"/>
    <w:rsid w:val="00D579D3"/>
    <w:rsid w:val="00D63A5C"/>
    <w:rsid w:val="00D63A9D"/>
    <w:rsid w:val="00D7320C"/>
    <w:rsid w:val="00D734F0"/>
    <w:rsid w:val="00D85FB6"/>
    <w:rsid w:val="00D95203"/>
    <w:rsid w:val="00DA4238"/>
    <w:rsid w:val="00DB0246"/>
    <w:rsid w:val="00DC2717"/>
    <w:rsid w:val="00DF347D"/>
    <w:rsid w:val="00E15360"/>
    <w:rsid w:val="00E26700"/>
    <w:rsid w:val="00E344F9"/>
    <w:rsid w:val="00E61302"/>
    <w:rsid w:val="00E97F13"/>
    <w:rsid w:val="00EB6336"/>
    <w:rsid w:val="00EB7D91"/>
    <w:rsid w:val="00EC345E"/>
    <w:rsid w:val="00EE4605"/>
    <w:rsid w:val="00F02E7C"/>
    <w:rsid w:val="00F0341C"/>
    <w:rsid w:val="00F0426C"/>
    <w:rsid w:val="00F55AE6"/>
    <w:rsid w:val="00F81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5CC2"/>
  <w15:docId w15:val="{D6D17BA9-AAF7-4677-AF91-32E2EFC6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19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21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192"/>
    <w:rPr>
      <w:rFonts w:ascii="Calibri" w:eastAsia="Calibri" w:hAnsi="Calibri" w:cs="Times New Roman"/>
    </w:rPr>
  </w:style>
  <w:style w:type="paragraph" w:styleId="NormalWeb">
    <w:name w:val="Normal (Web)"/>
    <w:basedOn w:val="Normal"/>
    <w:uiPriority w:val="99"/>
    <w:semiHidden/>
    <w:unhideWhenUsed/>
    <w:rsid w:val="00602192"/>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6D57AB"/>
    <w:pPr>
      <w:ind w:left="720"/>
      <w:contextualSpacing/>
    </w:pPr>
  </w:style>
  <w:style w:type="paragraph" w:styleId="BalloonText">
    <w:name w:val="Balloon Text"/>
    <w:basedOn w:val="Normal"/>
    <w:link w:val="BalloonTextChar"/>
    <w:uiPriority w:val="99"/>
    <w:semiHidden/>
    <w:unhideWhenUsed/>
    <w:rsid w:val="004C0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047B"/>
    <w:rPr>
      <w:rFonts w:ascii="Segoe UI" w:eastAsia="Calibri" w:hAnsi="Segoe UI" w:cs="Segoe UI"/>
      <w:sz w:val="18"/>
      <w:szCs w:val="18"/>
    </w:rPr>
  </w:style>
  <w:style w:type="paragraph" w:styleId="Footer">
    <w:name w:val="footer"/>
    <w:basedOn w:val="Normal"/>
    <w:link w:val="FooterChar"/>
    <w:uiPriority w:val="99"/>
    <w:unhideWhenUsed/>
    <w:rsid w:val="00B93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86D"/>
    <w:rPr>
      <w:rFonts w:ascii="Calibri" w:eastAsia="Calibri" w:hAnsi="Calibri" w:cs="Times New Roman"/>
    </w:rPr>
  </w:style>
  <w:style w:type="table" w:styleId="TableGrid">
    <w:name w:val="Table Grid"/>
    <w:basedOn w:val="TableNormal"/>
    <w:uiPriority w:val="39"/>
    <w:rsid w:val="00B93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6-2020-nd-cp-huong-dan-luat-bao-ve-bi-mat-nha-nuoc-435873.aspx"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bo-may-hanh-chinh/nghi-dinh-26-2020-nd-cp-huong-dan-luat-bao-ve-bi-mat-nha-nuoc-435873.aspx"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C37E51-EF81-4A67-A9F0-AB4ED0B7174C}"/>
</file>

<file path=customXml/itemProps2.xml><?xml version="1.0" encoding="utf-8"?>
<ds:datastoreItem xmlns:ds="http://schemas.openxmlformats.org/officeDocument/2006/customXml" ds:itemID="{35D761F7-E278-4703-8112-F43B141E05C7}"/>
</file>

<file path=customXml/itemProps3.xml><?xml version="1.0" encoding="utf-8"?>
<ds:datastoreItem xmlns:ds="http://schemas.openxmlformats.org/officeDocument/2006/customXml" ds:itemID="{2F9D7720-70A4-4F92-B88E-00F276B12181}"/>
</file>

<file path=docProps/app.xml><?xml version="1.0" encoding="utf-8"?>
<Properties xmlns="http://schemas.openxmlformats.org/officeDocument/2006/extended-properties" xmlns:vt="http://schemas.openxmlformats.org/officeDocument/2006/docPropsVTypes">
  <Template>Normal</Template>
  <TotalTime>42</TotalTime>
  <Pages>14</Pages>
  <Words>4681</Words>
  <Characters>26685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15</cp:revision>
  <cp:lastPrinted>2025-09-17T23:46:00Z</cp:lastPrinted>
  <dcterms:created xsi:type="dcterms:W3CDTF">2025-09-17T01:54:00Z</dcterms:created>
  <dcterms:modified xsi:type="dcterms:W3CDTF">2025-09-24T07:10:00Z</dcterms:modified>
</cp:coreProperties>
</file>