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779"/>
        <w:tblW w:w="9443" w:type="dxa"/>
        <w:tblCellMar>
          <w:left w:w="0" w:type="dxa"/>
          <w:right w:w="0" w:type="dxa"/>
        </w:tblCellMar>
        <w:tblLook w:val="04A0" w:firstRow="1" w:lastRow="0" w:firstColumn="1" w:lastColumn="0" w:noHBand="0" w:noVBand="1"/>
      </w:tblPr>
      <w:tblGrid>
        <w:gridCol w:w="3341"/>
        <w:gridCol w:w="6102"/>
      </w:tblGrid>
      <w:tr w:rsidR="00D06D3D" w:rsidRPr="00D06D3D" w:rsidTr="008F0B73">
        <w:trPr>
          <w:trHeight w:val="727"/>
        </w:trPr>
        <w:tc>
          <w:tcPr>
            <w:tcW w:w="3341" w:type="dxa"/>
            <w:shd w:val="clear" w:color="auto" w:fill="auto"/>
            <w:tcMar>
              <w:top w:w="0" w:type="dxa"/>
              <w:left w:w="108" w:type="dxa"/>
              <w:bottom w:w="0" w:type="dxa"/>
              <w:right w:w="108" w:type="dxa"/>
            </w:tcMar>
          </w:tcPr>
          <w:p w:rsidR="00D06D3D" w:rsidRPr="00D06D3D" w:rsidRDefault="00D06D3D" w:rsidP="00D06D3D">
            <w:pPr>
              <w:spacing w:before="120"/>
              <w:jc w:val="center"/>
              <w:rPr>
                <w:sz w:val="26"/>
                <w:szCs w:val="26"/>
              </w:rPr>
            </w:pPr>
            <w:r w:rsidRPr="00D06D3D">
              <w:rPr>
                <w:noProof/>
              </w:rPr>
              <mc:AlternateContent>
                <mc:Choice Requires="wps">
                  <w:drawing>
                    <wp:anchor distT="4294967295" distB="4294967295" distL="114300" distR="114300" simplePos="0" relativeHeight="251661312" behindDoc="0" locked="0" layoutInCell="1" allowOverlap="1" wp14:anchorId="2B671398" wp14:editId="2C678B95">
                      <wp:simplePos x="0" y="0"/>
                      <wp:positionH relativeFrom="column">
                        <wp:posOffset>675640</wp:posOffset>
                      </wp:positionH>
                      <wp:positionV relativeFrom="paragraph">
                        <wp:posOffset>546735</wp:posOffset>
                      </wp:positionV>
                      <wp:extent cx="676910" cy="0"/>
                      <wp:effectExtent l="0" t="0" r="2794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1D5202" id="_x0000_t32" coordsize="21600,21600" o:spt="32" o:oned="t" path="m,l21600,21600e" filled="f">
                      <v:path arrowok="t" fillok="f" o:connecttype="none"/>
                      <o:lock v:ext="edit" shapetype="t"/>
                    </v:shapetype>
                    <v:shape id="Straight Arrow Connector 8" o:spid="_x0000_s1026" type="#_x0000_t32" style="position:absolute;margin-left:53.2pt;margin-top:43.05pt;width:53.3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0b4JAIAAEkEAAAOAAAAZHJzL2Uyb0RvYy54bWysVMGO2jAQvVfqP1i5syE0s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"/>
                  </w:pict>
                </mc:Fallback>
              </mc:AlternateContent>
            </w:r>
            <w:r>
              <w:rPr>
                <w:b/>
                <w:bCs/>
                <w:sz w:val="26"/>
                <w:szCs w:val="26"/>
              </w:rPr>
              <w:t xml:space="preserve">HỘI ĐỒNG NHÂN DÂN </w:t>
            </w:r>
            <w:r>
              <w:rPr>
                <w:b/>
                <w:bCs/>
                <w:sz w:val="26"/>
                <w:szCs w:val="26"/>
              </w:rPr>
              <w:br/>
              <w:t>TỈNH TÂY NINH</w:t>
            </w:r>
            <w:r w:rsidRPr="00D06D3D">
              <w:rPr>
                <w:b/>
                <w:bCs/>
                <w:sz w:val="26"/>
                <w:szCs w:val="26"/>
              </w:rPr>
              <w:br/>
            </w:r>
          </w:p>
        </w:tc>
        <w:tc>
          <w:tcPr>
            <w:tcW w:w="6102" w:type="dxa"/>
            <w:shd w:val="clear" w:color="auto" w:fill="auto"/>
            <w:tcMar>
              <w:top w:w="0" w:type="dxa"/>
              <w:left w:w="108" w:type="dxa"/>
              <w:bottom w:w="0" w:type="dxa"/>
              <w:right w:w="108" w:type="dxa"/>
            </w:tcMar>
          </w:tcPr>
          <w:p w:rsidR="00D06D3D" w:rsidRPr="00D06D3D" w:rsidRDefault="009E3C68" w:rsidP="00D06D3D">
            <w:pPr>
              <w:spacing w:before="120"/>
              <w:ind w:right="-7"/>
              <w:jc w:val="center"/>
              <w:rPr>
                <w:sz w:val="26"/>
                <w:szCs w:val="26"/>
              </w:rPr>
            </w:pPr>
            <w:r w:rsidRPr="00D06D3D">
              <w:rPr>
                <w:noProof/>
              </w:rPr>
              <mc:AlternateContent>
                <mc:Choice Requires="wps">
                  <w:drawing>
                    <wp:anchor distT="4294967295" distB="4294967295" distL="114300" distR="114300" simplePos="0" relativeHeight="251660288" behindDoc="0" locked="0" layoutInCell="1" allowOverlap="1" wp14:anchorId="69A1FF69" wp14:editId="06D045A7">
                      <wp:simplePos x="0" y="0"/>
                      <wp:positionH relativeFrom="column">
                        <wp:posOffset>824865</wp:posOffset>
                      </wp:positionH>
                      <wp:positionV relativeFrom="paragraph">
                        <wp:posOffset>593090</wp:posOffset>
                      </wp:positionV>
                      <wp:extent cx="2146300" cy="0"/>
                      <wp:effectExtent l="0" t="0" r="2540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6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C7D93C" id="Straight Arrow Connector 7" o:spid="_x0000_s1026" type="#_x0000_t32" style="position:absolute;margin-left:64.95pt;margin-top:46.7pt;width:169pt;height:0;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"/>
                  </w:pict>
                </mc:Fallback>
              </mc:AlternateContent>
            </w:r>
            <w:r w:rsidR="00D06D3D" w:rsidRPr="00D06D3D">
              <w:rPr>
                <w:b/>
                <w:bCs/>
                <w:sz w:val="26"/>
                <w:szCs w:val="26"/>
              </w:rPr>
              <w:t>CỘNG HÒA XÃ HỘI CHỦ NGHĨA VIỆT NAM</w:t>
            </w:r>
            <w:r w:rsidR="00D06D3D" w:rsidRPr="00D06D3D">
              <w:rPr>
                <w:b/>
                <w:bCs/>
                <w:sz w:val="26"/>
                <w:szCs w:val="26"/>
              </w:rPr>
              <w:br/>
            </w:r>
            <w:r w:rsidR="00D06D3D" w:rsidRPr="00D06D3D">
              <w:rPr>
                <w:b/>
                <w:bCs/>
                <w:sz w:val="28"/>
                <w:szCs w:val="26"/>
              </w:rPr>
              <w:t>Độc lập - Tự do - Hạnh phúc</w:t>
            </w:r>
          </w:p>
        </w:tc>
      </w:tr>
      <w:tr w:rsidR="00D06D3D" w:rsidRPr="00D06D3D" w:rsidTr="008F0B73">
        <w:trPr>
          <w:trHeight w:val="453"/>
        </w:trPr>
        <w:tc>
          <w:tcPr>
            <w:tcW w:w="3341" w:type="dxa"/>
            <w:shd w:val="clear" w:color="auto" w:fill="auto"/>
            <w:tcMar>
              <w:top w:w="0" w:type="dxa"/>
              <w:left w:w="108" w:type="dxa"/>
              <w:bottom w:w="0" w:type="dxa"/>
              <w:right w:w="108" w:type="dxa"/>
            </w:tcMar>
          </w:tcPr>
          <w:p w:rsidR="00D06D3D" w:rsidRPr="00D06D3D" w:rsidRDefault="00D06D3D" w:rsidP="00CD0D4C">
            <w:pPr>
              <w:spacing w:before="120"/>
              <w:jc w:val="center"/>
              <w:rPr>
                <w:sz w:val="28"/>
                <w:szCs w:val="28"/>
              </w:rPr>
            </w:pPr>
            <w:r w:rsidRPr="00D06D3D">
              <w:rPr>
                <w:sz w:val="28"/>
                <w:szCs w:val="28"/>
              </w:rPr>
              <w:t xml:space="preserve">Số: </w:t>
            </w:r>
            <w:r w:rsidR="00CD0D4C">
              <w:rPr>
                <w:sz w:val="28"/>
                <w:szCs w:val="28"/>
              </w:rPr>
              <w:t>23</w:t>
            </w:r>
            <w:bookmarkStart w:id="0" w:name="_GoBack"/>
            <w:bookmarkEnd w:id="0"/>
            <w:r w:rsidRPr="00D06D3D">
              <w:rPr>
                <w:sz w:val="28"/>
                <w:szCs w:val="28"/>
              </w:rPr>
              <w:t xml:space="preserve"> /202</w:t>
            </w:r>
            <w:r w:rsidRPr="00D06D3D">
              <w:rPr>
                <w:sz w:val="28"/>
                <w:szCs w:val="28"/>
                <w:lang w:val="vi-VN"/>
              </w:rPr>
              <w:t>5</w:t>
            </w:r>
            <w:r w:rsidRPr="00D06D3D">
              <w:rPr>
                <w:sz w:val="28"/>
                <w:szCs w:val="28"/>
              </w:rPr>
              <w:t xml:space="preserve">/NQ-HĐND </w:t>
            </w:r>
          </w:p>
        </w:tc>
        <w:tc>
          <w:tcPr>
            <w:tcW w:w="6102" w:type="dxa"/>
            <w:shd w:val="clear" w:color="auto" w:fill="auto"/>
            <w:tcMar>
              <w:top w:w="0" w:type="dxa"/>
              <w:left w:w="108" w:type="dxa"/>
              <w:bottom w:w="0" w:type="dxa"/>
              <w:right w:w="108" w:type="dxa"/>
            </w:tcMar>
          </w:tcPr>
          <w:p w:rsidR="00D06D3D" w:rsidRPr="00D06D3D" w:rsidRDefault="00D06D3D" w:rsidP="00720BC7">
            <w:pPr>
              <w:spacing w:before="120"/>
              <w:jc w:val="center"/>
              <w:rPr>
                <w:sz w:val="28"/>
                <w:szCs w:val="28"/>
                <w:lang w:val="vi-VN"/>
              </w:rPr>
            </w:pPr>
            <w:r>
              <w:rPr>
                <w:i/>
                <w:iCs/>
                <w:sz w:val="28"/>
                <w:szCs w:val="28"/>
              </w:rPr>
              <w:t>Tây Ninh</w:t>
            </w:r>
            <w:r w:rsidRPr="00D06D3D">
              <w:rPr>
                <w:i/>
                <w:iCs/>
                <w:sz w:val="28"/>
                <w:szCs w:val="28"/>
              </w:rPr>
              <w:t xml:space="preserve">, ngày </w:t>
            </w:r>
            <w:r w:rsidR="00720BC7">
              <w:rPr>
                <w:i/>
                <w:iCs/>
                <w:sz w:val="28"/>
                <w:szCs w:val="28"/>
              </w:rPr>
              <w:t>10</w:t>
            </w:r>
            <w:r w:rsidRPr="00D06D3D">
              <w:rPr>
                <w:i/>
                <w:iCs/>
                <w:sz w:val="28"/>
                <w:szCs w:val="28"/>
              </w:rPr>
              <w:t xml:space="preserve"> tháng </w:t>
            </w:r>
            <w:r w:rsidR="002A6F87">
              <w:rPr>
                <w:i/>
                <w:iCs/>
                <w:sz w:val="28"/>
                <w:szCs w:val="28"/>
              </w:rPr>
              <w:t>12</w:t>
            </w:r>
            <w:r w:rsidRPr="00D06D3D">
              <w:rPr>
                <w:i/>
                <w:iCs/>
                <w:sz w:val="28"/>
                <w:szCs w:val="28"/>
              </w:rPr>
              <w:t xml:space="preserve">  năm 202</w:t>
            </w:r>
            <w:r w:rsidRPr="00D06D3D">
              <w:rPr>
                <w:i/>
                <w:iCs/>
                <w:sz w:val="28"/>
                <w:szCs w:val="28"/>
                <w:lang w:val="vi-VN"/>
              </w:rPr>
              <w:t>5</w:t>
            </w:r>
          </w:p>
        </w:tc>
      </w:tr>
    </w:tbl>
    <w:p w:rsidR="00D06D3D" w:rsidRDefault="00D06D3D" w:rsidP="00D06D3D">
      <w:pPr>
        <w:rPr>
          <w:b/>
          <w:sz w:val="10"/>
          <w:szCs w:val="28"/>
        </w:rPr>
      </w:pPr>
    </w:p>
    <w:p w:rsidR="00D06D3D" w:rsidRDefault="00D06D3D" w:rsidP="00D06D3D">
      <w:pPr>
        <w:spacing w:line="288" w:lineRule="auto"/>
        <w:jc w:val="center"/>
        <w:rPr>
          <w:b/>
          <w:sz w:val="28"/>
          <w:szCs w:val="28"/>
        </w:rPr>
      </w:pPr>
    </w:p>
    <w:p w:rsidR="00D06D3D" w:rsidRDefault="00D06D3D" w:rsidP="009E3C68">
      <w:pPr>
        <w:jc w:val="center"/>
        <w:rPr>
          <w:b/>
          <w:sz w:val="28"/>
          <w:szCs w:val="28"/>
        </w:rPr>
      </w:pPr>
      <w:r>
        <w:rPr>
          <w:b/>
          <w:sz w:val="28"/>
          <w:szCs w:val="28"/>
        </w:rPr>
        <w:t>NGHỊ QUYẾT</w:t>
      </w:r>
    </w:p>
    <w:p w:rsidR="00D06D3D" w:rsidRDefault="00D06D3D" w:rsidP="009E3C68">
      <w:pPr>
        <w:jc w:val="center"/>
        <w:rPr>
          <w:b/>
          <w:bCs/>
          <w:sz w:val="28"/>
          <w:szCs w:val="28"/>
        </w:rPr>
      </w:pPr>
      <w:bookmarkStart w:id="1" w:name="_Hlk207976930"/>
      <w:r>
        <w:rPr>
          <w:b/>
          <w:sz w:val="28"/>
          <w:szCs w:val="28"/>
        </w:rPr>
        <w:t xml:space="preserve">Về việc </w:t>
      </w:r>
      <w:bookmarkStart w:id="2" w:name="_Hlk207982564"/>
      <w:r>
        <w:rPr>
          <w:b/>
          <w:sz w:val="28"/>
          <w:szCs w:val="28"/>
        </w:rPr>
        <w:t xml:space="preserve">quy định </w:t>
      </w:r>
      <w:bookmarkStart w:id="3" w:name="_Hlk207978297"/>
      <w:r>
        <w:rPr>
          <w:b/>
          <w:bCs/>
          <w:sz w:val="28"/>
          <w:szCs w:val="28"/>
        </w:rPr>
        <w:t xml:space="preserve">mức hỗ trợ đóng bảo hiểm y tế cho các đối tượng           không được hưởng mức hỗ trợ từ ngân sách nhà nước đối với </w:t>
      </w:r>
      <w:bookmarkEnd w:id="2"/>
      <w:bookmarkEnd w:id="3"/>
      <w:r>
        <w:rPr>
          <w:b/>
          <w:bCs/>
          <w:sz w:val="28"/>
          <w:szCs w:val="28"/>
        </w:rPr>
        <w:t xml:space="preserve">Thanh niên </w:t>
      </w:r>
      <w:r w:rsidR="00A91AEC">
        <w:rPr>
          <w:b/>
          <w:bCs/>
          <w:sz w:val="28"/>
          <w:szCs w:val="28"/>
        </w:rPr>
        <w:t xml:space="preserve">           </w:t>
      </w:r>
      <w:r>
        <w:rPr>
          <w:b/>
          <w:bCs/>
          <w:sz w:val="28"/>
          <w:szCs w:val="28"/>
        </w:rPr>
        <w:t xml:space="preserve">thi hành nghĩa vụ Kinh tế - Quốc phòng của tỉnh Tây Ninh </w:t>
      </w:r>
      <w:r>
        <w:rPr>
          <w:b/>
          <w:sz w:val="28"/>
          <w:szCs w:val="28"/>
          <w:lang w:val="vi-VN"/>
        </w:rPr>
        <w:t xml:space="preserve">và Đoàn xây dựng kinh tế Thanh niên </w:t>
      </w:r>
      <w:r>
        <w:rPr>
          <w:b/>
          <w:bCs/>
          <w:sz w:val="28"/>
          <w:szCs w:val="28"/>
        </w:rPr>
        <w:t>trên địa bàn tỉnh Tây Ninh</w:t>
      </w:r>
      <w:bookmarkEnd w:id="1"/>
    </w:p>
    <w:p w:rsidR="004D07EA" w:rsidRDefault="004D07EA" w:rsidP="00A91AEC">
      <w:pPr>
        <w:spacing w:before="120" w:after="120"/>
        <w:ind w:firstLine="567"/>
        <w:jc w:val="both"/>
        <w:rPr>
          <w:rFonts w:eastAsia="Calibri"/>
          <w:i/>
          <w:sz w:val="28"/>
          <w:szCs w:val="28"/>
        </w:rPr>
      </w:pPr>
      <w:r>
        <w:rPr>
          <w:rFonts w:eastAsia="Calibri"/>
          <w:i/>
          <w:noProof/>
          <w:sz w:val="28"/>
          <w:szCs w:val="28"/>
        </w:rPr>
        <mc:AlternateContent>
          <mc:Choice Requires="wps">
            <w:drawing>
              <wp:anchor distT="0" distB="0" distL="114300" distR="114300" simplePos="0" relativeHeight="251662336" behindDoc="0" locked="0" layoutInCell="1" allowOverlap="1">
                <wp:simplePos x="0" y="0"/>
                <wp:positionH relativeFrom="column">
                  <wp:posOffset>2634615</wp:posOffset>
                </wp:positionH>
                <wp:positionV relativeFrom="paragraph">
                  <wp:posOffset>146685</wp:posOffset>
                </wp:positionV>
                <wp:extent cx="800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00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398ED17"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7.45pt,11.55pt" to="270.4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" strokecolor="#5b9bd5 [3204]" strokeweight=".5pt">
                <v:stroke joinstyle="miter"/>
              </v:line>
            </w:pict>
          </mc:Fallback>
        </mc:AlternateContent>
      </w:r>
    </w:p>
    <w:p w:rsidR="00D06D3D" w:rsidRDefault="00D06D3D" w:rsidP="009E3C68">
      <w:pPr>
        <w:spacing w:before="120"/>
        <w:ind w:firstLine="567"/>
        <w:jc w:val="both"/>
        <w:rPr>
          <w:rFonts w:eastAsia="Calibri"/>
          <w:i/>
          <w:sz w:val="28"/>
          <w:szCs w:val="28"/>
        </w:rPr>
      </w:pPr>
      <w:r>
        <w:rPr>
          <w:rFonts w:eastAsia="Calibri"/>
          <w:i/>
          <w:sz w:val="28"/>
          <w:szCs w:val="28"/>
        </w:rPr>
        <w:t xml:space="preserve">Căn cứ Luật Tổ chức chính quyền địa phương </w:t>
      </w:r>
      <w:r>
        <w:rPr>
          <w:i/>
          <w:iCs/>
          <w:sz w:val="28"/>
          <w:szCs w:val="28"/>
        </w:rPr>
        <w:t>số 72/2025/QH15;</w:t>
      </w:r>
    </w:p>
    <w:p w:rsidR="00D06D3D" w:rsidRDefault="00D06D3D" w:rsidP="009E3C68">
      <w:pPr>
        <w:widowControl w:val="0"/>
        <w:spacing w:before="120"/>
        <w:ind w:firstLine="567"/>
        <w:jc w:val="both"/>
        <w:rPr>
          <w:rFonts w:eastAsia="Calibri"/>
          <w:i/>
          <w:color w:val="000000"/>
          <w:sz w:val="28"/>
          <w:szCs w:val="28"/>
        </w:rPr>
      </w:pPr>
      <w:r>
        <w:rPr>
          <w:rFonts w:eastAsia="Calibri"/>
          <w:i/>
          <w:color w:val="000000"/>
          <w:sz w:val="28"/>
          <w:szCs w:val="28"/>
        </w:rPr>
        <w:t>Căn cứ Luật Ngân sách nhà nước</w:t>
      </w:r>
      <w:r>
        <w:rPr>
          <w:rFonts w:eastAsia="Calibri"/>
          <w:i/>
          <w:iCs/>
          <w:sz w:val="28"/>
          <w:szCs w:val="28"/>
          <w:lang w:val="fr-FR"/>
        </w:rPr>
        <w:t xml:space="preserve"> </w:t>
      </w:r>
      <w:r>
        <w:rPr>
          <w:i/>
          <w:iCs/>
          <w:sz w:val="28"/>
          <w:szCs w:val="28"/>
          <w:lang w:val="fr-FR"/>
        </w:rPr>
        <w:t>số 89/2025/QH15</w:t>
      </w:r>
      <w:r>
        <w:rPr>
          <w:rFonts w:eastAsia="Calibri"/>
          <w:i/>
          <w:color w:val="000000"/>
          <w:sz w:val="28"/>
          <w:szCs w:val="28"/>
        </w:rPr>
        <w:t xml:space="preserve">; </w:t>
      </w:r>
    </w:p>
    <w:p w:rsidR="00D06D3D" w:rsidRDefault="00D06D3D" w:rsidP="009E3C68">
      <w:pPr>
        <w:widowControl w:val="0"/>
        <w:spacing w:before="120"/>
        <w:ind w:firstLine="567"/>
        <w:jc w:val="both"/>
        <w:rPr>
          <w:rFonts w:eastAsia="Calibri"/>
          <w:i/>
          <w:sz w:val="28"/>
          <w:szCs w:val="28"/>
        </w:rPr>
      </w:pPr>
      <w:r>
        <w:rPr>
          <w:rFonts w:eastAsia="Calibri"/>
          <w:i/>
          <w:iCs/>
          <w:sz w:val="28"/>
          <w:szCs w:val="28"/>
        </w:rPr>
        <w:t xml:space="preserve">Căn cứ Luật Bảo hiểm y tế </w:t>
      </w:r>
      <w:r>
        <w:rPr>
          <w:i/>
          <w:iCs/>
          <w:sz w:val="28"/>
          <w:szCs w:val="28"/>
        </w:rPr>
        <w:t>số 25/2008/QH12</w:t>
      </w:r>
      <w:r>
        <w:rPr>
          <w:rFonts w:eastAsia="Calibri"/>
          <w:i/>
          <w:iCs/>
          <w:sz w:val="28"/>
          <w:szCs w:val="28"/>
        </w:rPr>
        <w:t xml:space="preserve">; Luật sửa đổi, bổ sung một số điều của Luật Bảo hiểm y tế 46/2014/QH13; Luật sửa đổi, bổ sung một số điều của Luật Bảo hiểm y tế </w:t>
      </w:r>
      <w:r>
        <w:rPr>
          <w:i/>
          <w:iCs/>
          <w:sz w:val="28"/>
          <w:szCs w:val="28"/>
        </w:rPr>
        <w:t>số</w:t>
      </w:r>
      <w:r>
        <w:rPr>
          <w:i/>
          <w:iCs/>
          <w:color w:val="152C4A"/>
          <w:sz w:val="26"/>
          <w:szCs w:val="26"/>
        </w:rPr>
        <w:t xml:space="preserve"> </w:t>
      </w:r>
      <w:r>
        <w:rPr>
          <w:i/>
          <w:iCs/>
          <w:sz w:val="28"/>
          <w:szCs w:val="28"/>
        </w:rPr>
        <w:t>51/2024/QH15</w:t>
      </w:r>
      <w:r>
        <w:rPr>
          <w:rFonts w:eastAsia="Calibri"/>
          <w:i/>
          <w:iCs/>
          <w:sz w:val="28"/>
          <w:szCs w:val="28"/>
        </w:rPr>
        <w:t xml:space="preserve">; </w:t>
      </w:r>
    </w:p>
    <w:p w:rsidR="00D06D3D" w:rsidRDefault="00D06D3D" w:rsidP="009E3C68">
      <w:pPr>
        <w:spacing w:before="120"/>
        <w:ind w:firstLine="567"/>
        <w:jc w:val="both"/>
        <w:rPr>
          <w:rFonts w:eastAsia="Calibri"/>
          <w:i/>
          <w:sz w:val="28"/>
          <w:szCs w:val="26"/>
        </w:rPr>
      </w:pPr>
      <w:r>
        <w:rPr>
          <w:rFonts w:eastAsia="Calibri"/>
          <w:i/>
          <w:sz w:val="28"/>
          <w:szCs w:val="26"/>
        </w:rPr>
        <w:t xml:space="preserve">Căn cứ Nghị định số 188/2025/NĐ-CP ngày 01 tháng 7 năm 2025 của Chính phủ quy định chi tiết và hướng dẫn thi hành một số điều </w:t>
      </w:r>
      <w:r>
        <w:rPr>
          <w:rFonts w:eastAsia="Calibri"/>
          <w:i/>
          <w:sz w:val="28"/>
          <w:szCs w:val="28"/>
        </w:rPr>
        <w:t>của Luật Bảo hiểm y tế</w:t>
      </w:r>
      <w:r>
        <w:rPr>
          <w:rFonts w:eastAsia="Calibri"/>
          <w:i/>
          <w:sz w:val="28"/>
          <w:szCs w:val="26"/>
        </w:rPr>
        <w:t>;</w:t>
      </w:r>
    </w:p>
    <w:p w:rsidR="00D06D3D" w:rsidRPr="00995935" w:rsidRDefault="00D06D3D" w:rsidP="009E3C68">
      <w:pPr>
        <w:spacing w:before="120"/>
        <w:ind w:firstLine="567"/>
        <w:jc w:val="both"/>
        <w:rPr>
          <w:i/>
          <w:sz w:val="28"/>
          <w:szCs w:val="26"/>
        </w:rPr>
      </w:pPr>
      <w:r>
        <w:rPr>
          <w:i/>
          <w:sz w:val="28"/>
          <w:szCs w:val="26"/>
          <w:lang w:val="vi-VN"/>
        </w:rPr>
        <w:t xml:space="preserve">Xét Tờ trình số </w:t>
      </w:r>
      <w:r w:rsidR="007E63FE">
        <w:rPr>
          <w:i/>
          <w:sz w:val="28"/>
          <w:szCs w:val="26"/>
        </w:rPr>
        <w:t>2288</w:t>
      </w:r>
      <w:r>
        <w:rPr>
          <w:i/>
          <w:sz w:val="28"/>
          <w:szCs w:val="26"/>
          <w:lang w:val="vi-VN"/>
        </w:rPr>
        <w:t>/TTr-UBND ngày</w:t>
      </w:r>
      <w:r w:rsidR="007E63FE">
        <w:rPr>
          <w:i/>
          <w:sz w:val="28"/>
          <w:szCs w:val="26"/>
        </w:rPr>
        <w:t xml:space="preserve"> 24 </w:t>
      </w:r>
      <w:r>
        <w:rPr>
          <w:i/>
          <w:sz w:val="28"/>
          <w:szCs w:val="26"/>
        </w:rPr>
        <w:t>tháng</w:t>
      </w:r>
      <w:r w:rsidR="007E63FE">
        <w:rPr>
          <w:i/>
          <w:sz w:val="28"/>
          <w:szCs w:val="26"/>
        </w:rPr>
        <w:t xml:space="preserve"> 11 </w:t>
      </w:r>
      <w:r>
        <w:rPr>
          <w:i/>
          <w:sz w:val="28"/>
          <w:szCs w:val="26"/>
        </w:rPr>
        <w:t xml:space="preserve">năm </w:t>
      </w:r>
      <w:r>
        <w:rPr>
          <w:i/>
          <w:sz w:val="28"/>
          <w:szCs w:val="26"/>
          <w:lang w:val="vi-VN"/>
        </w:rPr>
        <w:t>202</w:t>
      </w:r>
      <w:r>
        <w:rPr>
          <w:i/>
          <w:sz w:val="28"/>
          <w:szCs w:val="26"/>
        </w:rPr>
        <w:t>5</w:t>
      </w:r>
      <w:r>
        <w:rPr>
          <w:i/>
          <w:sz w:val="28"/>
          <w:szCs w:val="26"/>
          <w:lang w:val="vi-VN"/>
        </w:rPr>
        <w:t xml:space="preserve"> của </w:t>
      </w:r>
      <w:r w:rsidR="007E63FE">
        <w:rPr>
          <w:i/>
          <w:sz w:val="28"/>
          <w:szCs w:val="26"/>
        </w:rPr>
        <w:t>Ủy ban nhân dân</w:t>
      </w:r>
      <w:r>
        <w:rPr>
          <w:i/>
          <w:sz w:val="28"/>
          <w:szCs w:val="26"/>
          <w:lang w:val="vi-VN"/>
        </w:rPr>
        <w:t xml:space="preserve"> tỉnh </w:t>
      </w:r>
      <w:r>
        <w:rPr>
          <w:i/>
          <w:sz w:val="28"/>
          <w:szCs w:val="26"/>
        </w:rPr>
        <w:t>v</w:t>
      </w:r>
      <w:r>
        <w:rPr>
          <w:i/>
          <w:sz w:val="28"/>
          <w:szCs w:val="26"/>
          <w:lang w:val="vi-VN"/>
        </w:rPr>
        <w:t>ề việc</w:t>
      </w:r>
      <w:r>
        <w:rPr>
          <w:color w:val="FF0000"/>
          <w:sz w:val="28"/>
          <w:szCs w:val="28"/>
          <w:lang w:val="vi-VN"/>
        </w:rPr>
        <w:t xml:space="preserve"> </w:t>
      </w:r>
      <w:r w:rsidR="0084698A">
        <w:rPr>
          <w:i/>
          <w:sz w:val="28"/>
          <w:szCs w:val="28"/>
        </w:rPr>
        <w:t>ban hành</w:t>
      </w:r>
      <w:r>
        <w:rPr>
          <w:i/>
          <w:sz w:val="28"/>
          <w:szCs w:val="28"/>
        </w:rPr>
        <w:t xml:space="preserve"> Nghị quyết quy định </w:t>
      </w:r>
      <w:r>
        <w:rPr>
          <w:i/>
          <w:iCs/>
          <w:sz w:val="28"/>
          <w:szCs w:val="28"/>
        </w:rPr>
        <w:t>mức hỗ trợ đóng bảo hiểm y tế cho các đối tượng không được hưởng mức hỗ trợ từ ngân sách nhà nước đối với</w:t>
      </w:r>
      <w:r>
        <w:rPr>
          <w:bCs/>
          <w:i/>
          <w:sz w:val="28"/>
          <w:szCs w:val="28"/>
        </w:rPr>
        <w:t xml:space="preserve"> Thanh niên thi hành nghĩa vụ Kinh tế - Quốc phòng của tỉnh Tây Ninh</w:t>
      </w:r>
      <w:r>
        <w:rPr>
          <w:b/>
          <w:bCs/>
          <w:i/>
          <w:sz w:val="28"/>
          <w:szCs w:val="28"/>
        </w:rPr>
        <w:t xml:space="preserve"> </w:t>
      </w:r>
      <w:r>
        <w:rPr>
          <w:i/>
          <w:sz w:val="28"/>
          <w:szCs w:val="28"/>
          <w:lang w:val="vi-VN"/>
        </w:rPr>
        <w:t xml:space="preserve">và Đoàn xây dựng kinh tế Thanh niên </w:t>
      </w:r>
      <w:r>
        <w:rPr>
          <w:bCs/>
          <w:i/>
          <w:sz w:val="28"/>
          <w:szCs w:val="28"/>
        </w:rPr>
        <w:t xml:space="preserve">trên địa bàn tỉnh Tây Ninh; </w:t>
      </w:r>
      <w:r>
        <w:rPr>
          <w:i/>
          <w:sz w:val="28"/>
          <w:szCs w:val="26"/>
          <w:lang w:val="vi-VN"/>
        </w:rPr>
        <w:t>Báo cáo thẩm tra</w:t>
      </w:r>
      <w:r w:rsidR="0084698A">
        <w:rPr>
          <w:i/>
          <w:sz w:val="28"/>
          <w:szCs w:val="26"/>
        </w:rPr>
        <w:t xml:space="preserve"> số</w:t>
      </w:r>
      <w:r w:rsidR="00D461A4">
        <w:rPr>
          <w:i/>
          <w:sz w:val="28"/>
          <w:szCs w:val="26"/>
        </w:rPr>
        <w:t xml:space="preserve"> </w:t>
      </w:r>
      <w:r w:rsidR="00EF283C" w:rsidRPr="00EF283C">
        <w:rPr>
          <w:i/>
          <w:color w:val="2E74B5" w:themeColor="accent1" w:themeShade="BF"/>
          <w:sz w:val="28"/>
          <w:szCs w:val="26"/>
        </w:rPr>
        <w:t>625</w:t>
      </w:r>
      <w:r w:rsidR="0084698A">
        <w:rPr>
          <w:i/>
          <w:sz w:val="28"/>
          <w:szCs w:val="26"/>
        </w:rPr>
        <w:t>/BC-HĐND ngày</w:t>
      </w:r>
      <w:r w:rsidR="00D461A4">
        <w:rPr>
          <w:i/>
          <w:sz w:val="28"/>
          <w:szCs w:val="26"/>
        </w:rPr>
        <w:t xml:space="preserve"> 04 </w:t>
      </w:r>
      <w:r w:rsidR="0084698A">
        <w:rPr>
          <w:i/>
          <w:sz w:val="28"/>
          <w:szCs w:val="26"/>
        </w:rPr>
        <w:t>tháng 12 năm 2025</w:t>
      </w:r>
      <w:r>
        <w:rPr>
          <w:i/>
          <w:sz w:val="28"/>
          <w:szCs w:val="26"/>
          <w:lang w:val="vi-VN"/>
        </w:rPr>
        <w:t xml:space="preserve"> của Ban </w:t>
      </w:r>
      <w:r>
        <w:rPr>
          <w:i/>
          <w:sz w:val="28"/>
          <w:szCs w:val="26"/>
        </w:rPr>
        <w:t>Văn hoá - Xã hội Hội đồng nhân dân tỉnh và</w:t>
      </w:r>
      <w:r>
        <w:rPr>
          <w:i/>
          <w:sz w:val="28"/>
          <w:szCs w:val="26"/>
          <w:lang w:val="vi-VN"/>
        </w:rPr>
        <w:t xml:space="preserve"> ý kiến thảo luận của các đại biểu </w:t>
      </w:r>
      <w:r>
        <w:rPr>
          <w:i/>
          <w:sz w:val="28"/>
          <w:szCs w:val="26"/>
        </w:rPr>
        <w:t xml:space="preserve">Hội đồng nhân dân </w:t>
      </w:r>
      <w:r>
        <w:rPr>
          <w:i/>
          <w:sz w:val="28"/>
          <w:szCs w:val="26"/>
          <w:lang w:val="vi-VN"/>
        </w:rPr>
        <w:t>tỉnh tại kỳ họp</w:t>
      </w:r>
      <w:r w:rsidR="00995935">
        <w:rPr>
          <w:i/>
          <w:sz w:val="28"/>
          <w:szCs w:val="26"/>
        </w:rPr>
        <w:t>;</w:t>
      </w:r>
    </w:p>
    <w:p w:rsidR="00D06D3D" w:rsidRDefault="00D06D3D" w:rsidP="009E3C68">
      <w:pPr>
        <w:spacing w:before="120"/>
        <w:ind w:firstLine="567"/>
        <w:jc w:val="both"/>
        <w:rPr>
          <w:b/>
          <w:sz w:val="2"/>
          <w:szCs w:val="28"/>
        </w:rPr>
      </w:pPr>
      <w:r>
        <w:rPr>
          <w:i/>
          <w:sz w:val="28"/>
          <w:szCs w:val="26"/>
        </w:rPr>
        <w:t xml:space="preserve">Hội đồng nhân dân ban hành Nghị quyết về việc </w:t>
      </w:r>
      <w:r>
        <w:rPr>
          <w:bCs/>
          <w:i/>
          <w:iCs/>
          <w:sz w:val="28"/>
          <w:szCs w:val="28"/>
        </w:rPr>
        <w:t xml:space="preserve">quy định mức hỗ trợ đóng bảo hiểm y tế cho các đối tượng không được hưởng mức hỗ trợ từ ngân sách nhà nước đối với Thanh niên thi hành nghĩa vụ Kinh tế - Quốc phòng của tỉnh Tây Ninh </w:t>
      </w:r>
      <w:r>
        <w:rPr>
          <w:bCs/>
          <w:i/>
          <w:iCs/>
          <w:sz w:val="28"/>
          <w:szCs w:val="28"/>
          <w:lang w:val="vi-VN"/>
        </w:rPr>
        <w:t xml:space="preserve">và Đoàn xây dựng kinh tế Thanh niên </w:t>
      </w:r>
      <w:r>
        <w:rPr>
          <w:bCs/>
          <w:i/>
          <w:iCs/>
          <w:sz w:val="28"/>
          <w:szCs w:val="28"/>
        </w:rPr>
        <w:t>trên địa bàn tỉnh Tây Ninh.</w:t>
      </w:r>
    </w:p>
    <w:p w:rsidR="00D06D3D" w:rsidRDefault="00D06D3D" w:rsidP="009E3C68">
      <w:pPr>
        <w:spacing w:before="120"/>
        <w:ind w:firstLine="567"/>
        <w:jc w:val="both"/>
        <w:rPr>
          <w:bCs/>
          <w:sz w:val="28"/>
          <w:szCs w:val="28"/>
        </w:rPr>
      </w:pPr>
      <w:r>
        <w:rPr>
          <w:b/>
          <w:sz w:val="28"/>
          <w:szCs w:val="26"/>
        </w:rPr>
        <w:t xml:space="preserve">Điều 1. </w:t>
      </w:r>
      <w:r w:rsidR="00995935">
        <w:rPr>
          <w:sz w:val="28"/>
          <w:szCs w:val="26"/>
        </w:rPr>
        <w:t>T</w:t>
      </w:r>
      <w:r>
        <w:rPr>
          <w:sz w:val="28"/>
          <w:szCs w:val="26"/>
        </w:rPr>
        <w:t xml:space="preserve">hống nhất quy định </w:t>
      </w:r>
      <w:r>
        <w:rPr>
          <w:sz w:val="28"/>
          <w:szCs w:val="28"/>
        </w:rPr>
        <w:t>mức hỗ trợ đóng bảo hiểm y tế cho các đối tượng không được hưởng mức hỗ trợ</w:t>
      </w:r>
      <w:r>
        <w:rPr>
          <w:b/>
          <w:bCs/>
          <w:sz w:val="28"/>
          <w:szCs w:val="28"/>
        </w:rPr>
        <w:t xml:space="preserve"> </w:t>
      </w:r>
      <w:r>
        <w:rPr>
          <w:sz w:val="28"/>
          <w:szCs w:val="28"/>
        </w:rPr>
        <w:t>từ ngân sách nhà nước</w:t>
      </w:r>
      <w:r>
        <w:rPr>
          <w:bCs/>
          <w:sz w:val="28"/>
          <w:szCs w:val="28"/>
        </w:rPr>
        <w:t xml:space="preserve"> đối với Thanh niên thi hành nghĩa vụ Kinh tế - Quốc phòng của tỉnh Tây Ninh</w:t>
      </w:r>
      <w:r>
        <w:rPr>
          <w:b/>
          <w:bCs/>
          <w:sz w:val="28"/>
          <w:szCs w:val="28"/>
        </w:rPr>
        <w:t xml:space="preserve"> </w:t>
      </w:r>
      <w:r>
        <w:rPr>
          <w:sz w:val="28"/>
          <w:szCs w:val="26"/>
          <w:lang w:val="vi-VN"/>
        </w:rPr>
        <w:t xml:space="preserve">và Đoàn xây dựng kinh tế Thanh niên </w:t>
      </w:r>
      <w:r>
        <w:rPr>
          <w:bCs/>
          <w:sz w:val="28"/>
          <w:szCs w:val="28"/>
        </w:rPr>
        <w:t>trên địa bàn tỉnh Tây Ninh, cụ thể như sau:</w:t>
      </w:r>
    </w:p>
    <w:p w:rsidR="00027667" w:rsidRPr="0062066E" w:rsidRDefault="00027667" w:rsidP="009E3C68">
      <w:pPr>
        <w:spacing w:before="120"/>
        <w:ind w:firstLine="567"/>
        <w:jc w:val="both"/>
        <w:rPr>
          <w:b/>
          <w:bCs/>
          <w:sz w:val="28"/>
          <w:szCs w:val="28"/>
        </w:rPr>
      </w:pPr>
      <w:r w:rsidRPr="0062066E">
        <w:rPr>
          <w:b/>
          <w:bCs/>
          <w:sz w:val="28"/>
          <w:szCs w:val="28"/>
        </w:rPr>
        <w:t>1. Phạm vi điều chỉnh</w:t>
      </w:r>
    </w:p>
    <w:p w:rsidR="00027667" w:rsidRPr="0062066E" w:rsidRDefault="00027667" w:rsidP="009E3C68">
      <w:pPr>
        <w:spacing w:before="120"/>
        <w:ind w:firstLine="567"/>
        <w:jc w:val="both"/>
        <w:rPr>
          <w:bCs/>
          <w:spacing w:val="-2"/>
          <w:sz w:val="28"/>
          <w:szCs w:val="28"/>
        </w:rPr>
      </w:pPr>
      <w:r w:rsidRPr="0062066E">
        <w:rPr>
          <w:bCs/>
          <w:spacing w:val="-2"/>
          <w:sz w:val="28"/>
          <w:szCs w:val="28"/>
        </w:rPr>
        <w:t xml:space="preserve">Nghị quyết này quy định </w:t>
      </w:r>
      <w:r w:rsidRPr="0062066E">
        <w:rPr>
          <w:spacing w:val="-2"/>
          <w:sz w:val="28"/>
          <w:szCs w:val="28"/>
        </w:rPr>
        <w:t>mức hỗ trợ đóng bảo hiểm y tế cho các đối tượng không được hưởng mức hỗ trợ</w:t>
      </w:r>
      <w:r w:rsidRPr="0062066E">
        <w:rPr>
          <w:b/>
          <w:bCs/>
          <w:spacing w:val="-2"/>
          <w:sz w:val="28"/>
          <w:szCs w:val="28"/>
        </w:rPr>
        <w:t xml:space="preserve"> </w:t>
      </w:r>
      <w:r w:rsidRPr="0062066E">
        <w:rPr>
          <w:spacing w:val="-2"/>
          <w:sz w:val="28"/>
          <w:szCs w:val="28"/>
        </w:rPr>
        <w:t>từ ngân sách nhà nước</w:t>
      </w:r>
      <w:r w:rsidRPr="0062066E">
        <w:rPr>
          <w:bCs/>
          <w:spacing w:val="-2"/>
          <w:sz w:val="28"/>
          <w:szCs w:val="28"/>
        </w:rPr>
        <w:t xml:space="preserve"> đối với Thanh niên thi hành nghĩa vụ Kinh tế - Quốc phòng của tỉnh Tây Ninh</w:t>
      </w:r>
      <w:r w:rsidRPr="0062066E">
        <w:rPr>
          <w:b/>
          <w:bCs/>
          <w:spacing w:val="-2"/>
          <w:sz w:val="28"/>
          <w:szCs w:val="28"/>
        </w:rPr>
        <w:t xml:space="preserve"> </w:t>
      </w:r>
      <w:r w:rsidRPr="0062066E">
        <w:rPr>
          <w:spacing w:val="-2"/>
          <w:sz w:val="28"/>
          <w:szCs w:val="26"/>
          <w:lang w:val="vi-VN"/>
        </w:rPr>
        <w:t xml:space="preserve">và Đoàn xây dựng kinh tế Thanh niên </w:t>
      </w:r>
      <w:r w:rsidRPr="0062066E">
        <w:rPr>
          <w:bCs/>
          <w:spacing w:val="-2"/>
          <w:sz w:val="28"/>
          <w:szCs w:val="28"/>
        </w:rPr>
        <w:t xml:space="preserve">trên địa bàn tỉnh Tây Ninh, </w:t>
      </w:r>
      <w:bookmarkStart w:id="4" w:name="_Hlk207973559"/>
      <w:r w:rsidRPr="0062066E">
        <w:rPr>
          <w:bCs/>
          <w:spacing w:val="-2"/>
          <w:sz w:val="28"/>
          <w:szCs w:val="28"/>
        </w:rPr>
        <w:t>sau khi hoàn thành nhiệm vụ được phục viên, xuất ngũ</w:t>
      </w:r>
      <w:bookmarkEnd w:id="4"/>
      <w:r w:rsidRPr="0062066E">
        <w:rPr>
          <w:bCs/>
          <w:spacing w:val="-2"/>
          <w:sz w:val="28"/>
          <w:szCs w:val="28"/>
        </w:rPr>
        <w:t>.</w:t>
      </w:r>
    </w:p>
    <w:p w:rsidR="00027667" w:rsidRPr="0062066E" w:rsidRDefault="00027667" w:rsidP="009E3C68">
      <w:pPr>
        <w:spacing w:before="120"/>
        <w:ind w:firstLine="567"/>
        <w:jc w:val="both"/>
        <w:rPr>
          <w:b/>
          <w:bCs/>
          <w:sz w:val="28"/>
          <w:szCs w:val="28"/>
        </w:rPr>
      </w:pPr>
      <w:r w:rsidRPr="0062066E">
        <w:rPr>
          <w:b/>
          <w:bCs/>
          <w:sz w:val="28"/>
          <w:szCs w:val="28"/>
        </w:rPr>
        <w:lastRenderedPageBreak/>
        <w:t>2. Đối tượng áp dụng</w:t>
      </w:r>
      <w:r w:rsidR="00736F3F" w:rsidRPr="0062066E">
        <w:rPr>
          <w:b/>
          <w:bCs/>
          <w:sz w:val="28"/>
          <w:szCs w:val="28"/>
        </w:rPr>
        <w:t xml:space="preserve"> và</w:t>
      </w:r>
      <w:r w:rsidRPr="0062066E">
        <w:rPr>
          <w:b/>
          <w:bCs/>
          <w:sz w:val="28"/>
          <w:szCs w:val="28"/>
        </w:rPr>
        <w:t xml:space="preserve"> điều kiện hỗ trợ</w:t>
      </w:r>
    </w:p>
    <w:p w:rsidR="00027667" w:rsidRPr="0062066E" w:rsidRDefault="00027667" w:rsidP="009E3C68">
      <w:pPr>
        <w:spacing w:before="120"/>
        <w:ind w:firstLine="567"/>
        <w:jc w:val="both"/>
        <w:rPr>
          <w:sz w:val="28"/>
          <w:szCs w:val="28"/>
        </w:rPr>
      </w:pPr>
      <w:r w:rsidRPr="0062066E">
        <w:rPr>
          <w:bCs/>
          <w:sz w:val="28"/>
          <w:szCs w:val="28"/>
        </w:rPr>
        <w:t xml:space="preserve">Thanh niên thi hành nghĩa vụ Kinh tế - Quốc phòng của tỉnh sau khi hoàn thành nhiệm vụ được phục viên, xuất ngũ và hiện đang cư trú hợp pháp trên địa bàn tỉnh Tây Ninh </w:t>
      </w:r>
      <w:r w:rsidRPr="0062066E">
        <w:rPr>
          <w:sz w:val="28"/>
          <w:szCs w:val="28"/>
        </w:rPr>
        <w:t>không được hưởng mức hỗ trợ</w:t>
      </w:r>
      <w:r w:rsidRPr="0062066E">
        <w:rPr>
          <w:b/>
          <w:bCs/>
          <w:sz w:val="28"/>
          <w:szCs w:val="28"/>
        </w:rPr>
        <w:t xml:space="preserve"> </w:t>
      </w:r>
      <w:r w:rsidRPr="0062066E">
        <w:rPr>
          <w:sz w:val="28"/>
          <w:szCs w:val="28"/>
        </w:rPr>
        <w:t>từ ngân sách nhà nước</w:t>
      </w:r>
      <w:r w:rsidRPr="0062066E">
        <w:rPr>
          <w:bCs/>
          <w:sz w:val="28"/>
          <w:szCs w:val="28"/>
        </w:rPr>
        <w:t>.</w:t>
      </w:r>
    </w:p>
    <w:p w:rsidR="00027667" w:rsidRPr="0062066E" w:rsidRDefault="00027667" w:rsidP="009E3C68">
      <w:pPr>
        <w:spacing w:before="120"/>
        <w:ind w:firstLine="567"/>
        <w:jc w:val="both"/>
        <w:rPr>
          <w:rFonts w:ascii="VNI-Times" w:hAnsi="VNI-Times"/>
          <w:sz w:val="28"/>
          <w:szCs w:val="28"/>
        </w:rPr>
      </w:pPr>
      <w:r w:rsidRPr="0062066E">
        <w:rPr>
          <w:bCs/>
          <w:sz w:val="28"/>
          <w:szCs w:val="28"/>
        </w:rPr>
        <w:t xml:space="preserve">Đoàn xây dựng kinh tế Thanh niên sau khi hoàn thành nhiệm vụ được phục viên, xuất ngũ và hiện đang cư trú hợp pháp trên địa bàn tỉnh Tây Ninh </w:t>
      </w:r>
      <w:r w:rsidRPr="0062066E">
        <w:rPr>
          <w:sz w:val="28"/>
          <w:szCs w:val="28"/>
        </w:rPr>
        <w:t>không được hưởng mức hỗ trợ</w:t>
      </w:r>
      <w:r w:rsidRPr="0062066E">
        <w:rPr>
          <w:b/>
          <w:bCs/>
          <w:sz w:val="28"/>
          <w:szCs w:val="28"/>
        </w:rPr>
        <w:t xml:space="preserve"> </w:t>
      </w:r>
      <w:r w:rsidRPr="0062066E">
        <w:rPr>
          <w:sz w:val="28"/>
          <w:szCs w:val="28"/>
        </w:rPr>
        <w:t>từ ngân sách nhà nước</w:t>
      </w:r>
      <w:r w:rsidRPr="0062066E">
        <w:rPr>
          <w:rFonts w:ascii="VNI-Times" w:hAnsi="VNI-Times"/>
          <w:bCs/>
          <w:sz w:val="28"/>
          <w:szCs w:val="28"/>
        </w:rPr>
        <w:t>.</w:t>
      </w:r>
    </w:p>
    <w:p w:rsidR="00027667" w:rsidRPr="0062066E" w:rsidRDefault="00027667" w:rsidP="009E3C68">
      <w:pPr>
        <w:spacing w:before="120"/>
        <w:ind w:firstLine="567"/>
        <w:jc w:val="both"/>
        <w:rPr>
          <w:spacing w:val="-4"/>
          <w:sz w:val="28"/>
          <w:szCs w:val="26"/>
        </w:rPr>
      </w:pPr>
      <w:r w:rsidRPr="0062066E">
        <w:rPr>
          <w:b/>
          <w:spacing w:val="-4"/>
          <w:sz w:val="28"/>
          <w:szCs w:val="26"/>
        </w:rPr>
        <w:t>3. Mức hỗ trợ:</w:t>
      </w:r>
      <w:r w:rsidRPr="0062066E">
        <w:rPr>
          <w:spacing w:val="-4"/>
          <w:sz w:val="28"/>
          <w:szCs w:val="26"/>
        </w:rPr>
        <w:t xml:space="preserve"> Hỗ trợ 100% mức đóng bảo hiểm y tế hàng năm theo quy định.</w:t>
      </w:r>
    </w:p>
    <w:p w:rsidR="00027667" w:rsidRPr="0062066E" w:rsidRDefault="00027667" w:rsidP="009E3C68">
      <w:pPr>
        <w:spacing w:before="120"/>
        <w:ind w:firstLine="567"/>
        <w:jc w:val="both"/>
        <w:rPr>
          <w:sz w:val="28"/>
          <w:szCs w:val="28"/>
        </w:rPr>
      </w:pPr>
      <w:r w:rsidRPr="0062066E">
        <w:rPr>
          <w:b/>
          <w:sz w:val="28"/>
          <w:szCs w:val="28"/>
        </w:rPr>
        <w:t>4. Phương thức hỗ trợ:</w:t>
      </w:r>
      <w:r w:rsidRPr="0062066E">
        <w:rPr>
          <w:sz w:val="28"/>
          <w:szCs w:val="28"/>
        </w:rPr>
        <w:t xml:space="preserve"> Công tác lập danh sách, tổng hợp kinh phí và thực hiện hỗ trợ đóng bảo hiểm y tế được thực hiện theo quy định của pháp luật và theo hướng dẫn của Ủy ban nhân dân tỉnh. </w:t>
      </w:r>
    </w:p>
    <w:p w:rsidR="00027667" w:rsidRPr="0062066E" w:rsidRDefault="00027667" w:rsidP="009E3C68">
      <w:pPr>
        <w:spacing w:before="120"/>
        <w:ind w:firstLine="567"/>
        <w:jc w:val="both"/>
        <w:rPr>
          <w:sz w:val="28"/>
          <w:szCs w:val="26"/>
        </w:rPr>
      </w:pPr>
      <w:r w:rsidRPr="0062066E">
        <w:rPr>
          <w:b/>
          <w:sz w:val="28"/>
          <w:szCs w:val="26"/>
        </w:rPr>
        <w:t>5. Nguồn kinh phí:</w:t>
      </w:r>
      <w:r w:rsidRPr="0062066E">
        <w:rPr>
          <w:sz w:val="28"/>
          <w:szCs w:val="26"/>
        </w:rPr>
        <w:t xml:space="preserve"> Nguồn </w:t>
      </w:r>
      <w:r w:rsidRPr="0062066E">
        <w:rPr>
          <w:sz w:val="28"/>
          <w:szCs w:val="28"/>
        </w:rPr>
        <w:t>ngân sách tỉnh và nguồn huy động hợp pháp khác.</w:t>
      </w:r>
    </w:p>
    <w:p w:rsidR="00C2245D" w:rsidRDefault="00D06D3D" w:rsidP="009E3C68">
      <w:pPr>
        <w:spacing w:before="120"/>
        <w:ind w:firstLine="567"/>
        <w:jc w:val="both"/>
        <w:rPr>
          <w:b/>
          <w:sz w:val="28"/>
          <w:szCs w:val="26"/>
        </w:rPr>
      </w:pPr>
      <w:r>
        <w:rPr>
          <w:b/>
          <w:sz w:val="28"/>
          <w:szCs w:val="26"/>
        </w:rPr>
        <w:t>Điều 2.</w:t>
      </w:r>
      <w:r w:rsidR="00C2245D">
        <w:rPr>
          <w:b/>
          <w:sz w:val="28"/>
          <w:szCs w:val="26"/>
        </w:rPr>
        <w:t xml:space="preserve"> Tổ chức thực hiện</w:t>
      </w:r>
    </w:p>
    <w:p w:rsidR="00D06D3D" w:rsidRDefault="00C2245D" w:rsidP="009E3C68">
      <w:pPr>
        <w:spacing w:before="120"/>
        <w:ind w:firstLine="567"/>
        <w:jc w:val="both"/>
        <w:rPr>
          <w:sz w:val="28"/>
          <w:szCs w:val="28"/>
          <w:lang w:val="vi-VN"/>
        </w:rPr>
      </w:pPr>
      <w:r w:rsidRPr="009E3C68">
        <w:rPr>
          <w:b/>
          <w:sz w:val="28"/>
          <w:szCs w:val="26"/>
        </w:rPr>
        <w:t>1.</w:t>
      </w:r>
      <w:r w:rsidR="00D06D3D">
        <w:rPr>
          <w:b/>
          <w:sz w:val="28"/>
          <w:szCs w:val="26"/>
        </w:rPr>
        <w:t xml:space="preserve"> </w:t>
      </w:r>
      <w:r w:rsidR="00D06D3D">
        <w:rPr>
          <w:sz w:val="28"/>
          <w:szCs w:val="26"/>
        </w:rPr>
        <w:t>Giao Ủy ban nhân dân tỉnh triển khai thực hiện Nghị quyết này.</w:t>
      </w:r>
      <w:r w:rsidR="00D06D3D">
        <w:rPr>
          <w:b/>
          <w:sz w:val="28"/>
          <w:szCs w:val="26"/>
        </w:rPr>
        <w:t xml:space="preserve"> </w:t>
      </w:r>
    </w:p>
    <w:p w:rsidR="00D06D3D" w:rsidRDefault="00C2245D" w:rsidP="009E3C68">
      <w:pPr>
        <w:spacing w:before="120"/>
        <w:ind w:firstLine="567"/>
        <w:jc w:val="both"/>
        <w:rPr>
          <w:sz w:val="28"/>
          <w:szCs w:val="26"/>
        </w:rPr>
      </w:pPr>
      <w:r w:rsidRPr="009E3C68">
        <w:rPr>
          <w:b/>
          <w:sz w:val="28"/>
          <w:szCs w:val="26"/>
        </w:rPr>
        <w:t>2.</w:t>
      </w:r>
      <w:r w:rsidR="00D06D3D">
        <w:rPr>
          <w:b/>
          <w:sz w:val="28"/>
          <w:szCs w:val="26"/>
          <w:lang w:val="vi-VN"/>
        </w:rPr>
        <w:t xml:space="preserve"> </w:t>
      </w:r>
      <w:r w:rsidR="00D06D3D">
        <w:rPr>
          <w:sz w:val="28"/>
          <w:szCs w:val="26"/>
        </w:rPr>
        <w:t>G</w:t>
      </w:r>
      <w:r w:rsidR="00D06D3D">
        <w:rPr>
          <w:sz w:val="28"/>
          <w:szCs w:val="26"/>
          <w:lang w:val="vi-VN"/>
        </w:rPr>
        <w:t xml:space="preserve">iao Thường trực </w:t>
      </w:r>
      <w:r w:rsidR="00D06D3D">
        <w:rPr>
          <w:sz w:val="28"/>
          <w:szCs w:val="26"/>
        </w:rPr>
        <w:t>Hội đồng nhân dân</w:t>
      </w:r>
      <w:r w:rsidR="00D06D3D">
        <w:rPr>
          <w:sz w:val="28"/>
          <w:szCs w:val="26"/>
          <w:lang w:val="vi-VN"/>
        </w:rPr>
        <w:t xml:space="preserve"> tỉnh, các Ban của </w:t>
      </w:r>
      <w:r w:rsidR="00D06D3D">
        <w:rPr>
          <w:sz w:val="28"/>
          <w:szCs w:val="26"/>
        </w:rPr>
        <w:t xml:space="preserve">Hội đồng nhân dân </w:t>
      </w:r>
      <w:r w:rsidR="00D06D3D">
        <w:rPr>
          <w:sz w:val="28"/>
          <w:szCs w:val="26"/>
          <w:lang w:val="vi-VN"/>
        </w:rPr>
        <w:t xml:space="preserve">tỉnh, Tổ đại biểu và đại biểu </w:t>
      </w:r>
      <w:r w:rsidR="00D06D3D">
        <w:rPr>
          <w:sz w:val="28"/>
          <w:szCs w:val="26"/>
        </w:rPr>
        <w:t xml:space="preserve">Hội đồng nhân dân </w:t>
      </w:r>
      <w:r w:rsidR="00D06D3D">
        <w:rPr>
          <w:sz w:val="28"/>
          <w:szCs w:val="26"/>
          <w:lang w:val="vi-VN"/>
        </w:rPr>
        <w:t>tỉnh giám sát việc thực hiện Nghị quyết</w:t>
      </w:r>
      <w:r w:rsidR="00D06D3D">
        <w:rPr>
          <w:sz w:val="28"/>
          <w:szCs w:val="26"/>
        </w:rPr>
        <w:t>.</w:t>
      </w:r>
    </w:p>
    <w:p w:rsidR="00C2245D" w:rsidRDefault="00C2245D" w:rsidP="009E3C68">
      <w:pPr>
        <w:spacing w:before="120"/>
        <w:ind w:firstLine="547"/>
        <w:jc w:val="both"/>
        <w:rPr>
          <w:sz w:val="28"/>
          <w:szCs w:val="28"/>
        </w:rPr>
      </w:pPr>
      <w:r w:rsidRPr="009E3C68">
        <w:rPr>
          <w:b/>
          <w:sz w:val="28"/>
          <w:szCs w:val="26"/>
        </w:rPr>
        <w:t>3.</w:t>
      </w:r>
      <w:r w:rsidRPr="00C2245D">
        <w:rPr>
          <w:sz w:val="28"/>
          <w:szCs w:val="28"/>
          <w:lang w:val="it-IT"/>
        </w:rPr>
        <w:t xml:space="preserve"> </w:t>
      </w:r>
      <w:r>
        <w:rPr>
          <w:bCs/>
          <w:sz w:val="28"/>
          <w:szCs w:val="28"/>
          <w:lang w:val="it-IT"/>
        </w:rPr>
        <w:t>Đề nghị Ủy ban Mặt trận Tổ quốc Việt Nam tỉnh, các tổ chức chính trị - xã hội tỉnh tuyên truyền và tham gia giám sát việc thực hiện Nghị quyết</w:t>
      </w:r>
      <w:r>
        <w:rPr>
          <w:sz w:val="28"/>
          <w:szCs w:val="28"/>
          <w:lang w:val="it-IT"/>
        </w:rPr>
        <w:t>.</w:t>
      </w:r>
    </w:p>
    <w:p w:rsidR="00492759" w:rsidRPr="00492759" w:rsidRDefault="00D06D3D" w:rsidP="009E3C68">
      <w:pPr>
        <w:spacing w:before="120"/>
        <w:ind w:firstLine="567"/>
        <w:jc w:val="both"/>
        <w:rPr>
          <w:b/>
          <w:spacing w:val="-2"/>
          <w:sz w:val="28"/>
          <w:szCs w:val="26"/>
        </w:rPr>
      </w:pPr>
      <w:r>
        <w:rPr>
          <w:b/>
          <w:spacing w:val="-2"/>
          <w:sz w:val="28"/>
          <w:szCs w:val="26"/>
          <w:lang w:val="vi-VN"/>
        </w:rPr>
        <w:t xml:space="preserve">Điều </w:t>
      </w:r>
      <w:r w:rsidR="00492759">
        <w:rPr>
          <w:b/>
          <w:spacing w:val="-2"/>
          <w:sz w:val="28"/>
          <w:szCs w:val="26"/>
        </w:rPr>
        <w:t>3</w:t>
      </w:r>
      <w:r>
        <w:rPr>
          <w:b/>
          <w:spacing w:val="-2"/>
          <w:sz w:val="28"/>
          <w:szCs w:val="26"/>
          <w:lang w:val="vi-VN"/>
        </w:rPr>
        <w:t>.</w:t>
      </w:r>
      <w:r w:rsidR="00492759">
        <w:rPr>
          <w:b/>
          <w:spacing w:val="-2"/>
          <w:sz w:val="28"/>
          <w:szCs w:val="26"/>
        </w:rPr>
        <w:t xml:space="preserve"> Hiệu lực thi hành</w:t>
      </w:r>
    </w:p>
    <w:p w:rsidR="00D06D3D" w:rsidRDefault="00D06D3D" w:rsidP="009E3C68">
      <w:pPr>
        <w:spacing w:before="120"/>
        <w:ind w:firstLine="567"/>
        <w:jc w:val="both"/>
        <w:rPr>
          <w:b/>
          <w:spacing w:val="-2"/>
          <w:sz w:val="28"/>
          <w:szCs w:val="26"/>
        </w:rPr>
      </w:pPr>
      <w:r>
        <w:rPr>
          <w:spacing w:val="-2"/>
          <w:sz w:val="28"/>
          <w:szCs w:val="26"/>
          <w:lang w:val="vi-VN"/>
        </w:rPr>
        <w:t>Nghị quyết này có hiệu lực</w:t>
      </w:r>
      <w:r>
        <w:rPr>
          <w:spacing w:val="-2"/>
          <w:sz w:val="28"/>
          <w:szCs w:val="26"/>
        </w:rPr>
        <w:t xml:space="preserve"> thi hành</w:t>
      </w:r>
      <w:r>
        <w:rPr>
          <w:spacing w:val="-2"/>
          <w:sz w:val="28"/>
          <w:szCs w:val="26"/>
          <w:lang w:val="vi-VN"/>
        </w:rPr>
        <w:t xml:space="preserve"> </w:t>
      </w:r>
      <w:r>
        <w:rPr>
          <w:spacing w:val="-2"/>
          <w:sz w:val="28"/>
          <w:szCs w:val="26"/>
        </w:rPr>
        <w:t xml:space="preserve">kể </w:t>
      </w:r>
      <w:r>
        <w:rPr>
          <w:spacing w:val="-2"/>
          <w:sz w:val="28"/>
          <w:szCs w:val="26"/>
          <w:lang w:val="vi-VN"/>
        </w:rPr>
        <w:t xml:space="preserve">từ ngày </w:t>
      </w:r>
      <w:r>
        <w:rPr>
          <w:spacing w:val="-2"/>
          <w:sz w:val="28"/>
          <w:szCs w:val="26"/>
        </w:rPr>
        <w:t>01 tháng 01 năm 2026.</w:t>
      </w:r>
    </w:p>
    <w:p w:rsidR="00492759" w:rsidRDefault="00492759" w:rsidP="009E3C68">
      <w:pPr>
        <w:spacing w:before="120" w:after="120"/>
        <w:ind w:firstLine="547"/>
        <w:jc w:val="both"/>
        <w:rPr>
          <w:bCs/>
          <w:i/>
          <w:sz w:val="28"/>
          <w:szCs w:val="28"/>
          <w:lang w:val="it-IT"/>
        </w:rPr>
      </w:pPr>
      <w:r w:rsidRPr="00064C05">
        <w:rPr>
          <w:bCs/>
          <w:i/>
          <w:sz w:val="28"/>
          <w:szCs w:val="28"/>
          <w:lang w:val="it-IT"/>
        </w:rPr>
        <w:t xml:space="preserve">Nghị quyết này đã được Hội đồng nhân dân tỉnh </w:t>
      </w:r>
      <w:r w:rsidR="009E3C68">
        <w:rPr>
          <w:bCs/>
          <w:i/>
          <w:sz w:val="28"/>
          <w:szCs w:val="28"/>
          <w:lang w:val="it-IT"/>
        </w:rPr>
        <w:t>khoá X, k</w:t>
      </w:r>
      <w:r w:rsidRPr="00064C05">
        <w:rPr>
          <w:bCs/>
          <w:i/>
          <w:sz w:val="28"/>
          <w:szCs w:val="28"/>
          <w:lang w:val="it-IT"/>
        </w:rPr>
        <w:t xml:space="preserve">ỳ họp thứ </w:t>
      </w:r>
      <w:r>
        <w:rPr>
          <w:bCs/>
          <w:i/>
          <w:sz w:val="28"/>
          <w:szCs w:val="28"/>
          <w:lang w:val="it-IT"/>
        </w:rPr>
        <w:t>7</w:t>
      </w:r>
      <w:r w:rsidRPr="00064C05">
        <w:rPr>
          <w:bCs/>
          <w:i/>
          <w:sz w:val="28"/>
          <w:szCs w:val="28"/>
          <w:lang w:val="it-IT"/>
        </w:rPr>
        <w:t xml:space="preserve"> (Kỳ họp </w:t>
      </w:r>
      <w:r w:rsidR="00CE2D4A">
        <w:rPr>
          <w:bCs/>
          <w:i/>
          <w:sz w:val="28"/>
          <w:szCs w:val="28"/>
          <w:lang w:val="it-IT"/>
        </w:rPr>
        <w:t xml:space="preserve">thường </w:t>
      </w:r>
      <w:r>
        <w:rPr>
          <w:bCs/>
          <w:i/>
          <w:sz w:val="28"/>
          <w:szCs w:val="28"/>
          <w:lang w:val="it-IT"/>
        </w:rPr>
        <w:t>lệ cuối</w:t>
      </w:r>
      <w:r w:rsidRPr="00064C05">
        <w:rPr>
          <w:bCs/>
          <w:i/>
          <w:sz w:val="28"/>
          <w:szCs w:val="28"/>
          <w:lang w:val="it-IT"/>
        </w:rPr>
        <w:t xml:space="preserve"> năm 2025) thông qua ngày </w:t>
      </w:r>
      <w:r w:rsidR="00D95A5F">
        <w:rPr>
          <w:bCs/>
          <w:i/>
          <w:sz w:val="28"/>
          <w:szCs w:val="28"/>
          <w:lang w:val="it-IT"/>
        </w:rPr>
        <w:t>10</w:t>
      </w:r>
      <w:r w:rsidRPr="00064C05">
        <w:rPr>
          <w:bCs/>
          <w:i/>
          <w:sz w:val="28"/>
          <w:szCs w:val="28"/>
          <w:lang w:val="it-IT"/>
        </w:rPr>
        <w:t xml:space="preserve"> tháng 1</w:t>
      </w:r>
      <w:r>
        <w:rPr>
          <w:bCs/>
          <w:i/>
          <w:sz w:val="28"/>
          <w:szCs w:val="28"/>
          <w:lang w:val="it-IT"/>
        </w:rPr>
        <w:t>2</w:t>
      </w:r>
      <w:r w:rsidRPr="00064C05">
        <w:rPr>
          <w:bCs/>
          <w:i/>
          <w:sz w:val="28"/>
          <w:szCs w:val="28"/>
          <w:lang w:val="it-IT"/>
        </w:rPr>
        <w:t xml:space="preserve"> năm 2025./.</w:t>
      </w:r>
    </w:p>
    <w:tbl>
      <w:tblPr>
        <w:tblW w:w="9693" w:type="dxa"/>
        <w:tblInd w:w="270" w:type="dxa"/>
        <w:tblLook w:val="04A0" w:firstRow="1" w:lastRow="0" w:firstColumn="1" w:lastColumn="0" w:noHBand="0" w:noVBand="1"/>
      </w:tblPr>
      <w:tblGrid>
        <w:gridCol w:w="4846"/>
        <w:gridCol w:w="4847"/>
      </w:tblGrid>
      <w:tr w:rsidR="00492759" w:rsidRPr="002A2787" w:rsidTr="006A4867">
        <w:trPr>
          <w:trHeight w:val="2822"/>
        </w:trPr>
        <w:tc>
          <w:tcPr>
            <w:tcW w:w="4846" w:type="dxa"/>
            <w:tcBorders>
              <w:top w:val="none" w:sz="0" w:space="0" w:color="000000"/>
              <w:left w:val="none" w:sz="0" w:space="0" w:color="000000"/>
              <w:bottom w:val="none" w:sz="0" w:space="0" w:color="000000"/>
              <w:right w:val="none" w:sz="0" w:space="0" w:color="000000"/>
            </w:tcBorders>
          </w:tcPr>
          <w:p w:rsidR="00492759" w:rsidRPr="002A2787" w:rsidRDefault="00492759" w:rsidP="006A4867">
            <w:pPr>
              <w:rPr>
                <w:rFonts w:eastAsia="Arial"/>
                <w:b/>
                <w:i/>
                <w:iCs/>
                <w:color w:val="0D0D0D" w:themeColor="text1" w:themeTint="F2"/>
                <w:lang w:val="nl-NL"/>
              </w:rPr>
            </w:pPr>
            <w:r w:rsidRPr="002A2787">
              <w:rPr>
                <w:rFonts w:eastAsia="Arial"/>
                <w:b/>
                <w:i/>
                <w:iCs/>
                <w:color w:val="0D0D0D" w:themeColor="text1" w:themeTint="F2"/>
                <w:lang w:val="nl-NL"/>
              </w:rPr>
              <w:t>Nơi nhận:</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UBTV Quốc hội, Chính phủ (b/c);</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Văn phòng Quốc hội; Văn phòng Chính phủ;</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Ủy ban công tác đại biểu - Quốc hội;</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Các Bộ: Tư pháp, Nội vụ;</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Cục KT văn bản và QLXLVPHC-Bộ Tư pháp;</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Vụ pháp chế - Bộ Nội vụ;</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TT.TU, TT.HĐND tỉnh (b/c);</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Đoàn đại biểu Quốc hội tỉnh;</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Đại biểu HĐND tỉnh;</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UBND tỉnh, UBMTTQ tỉnh;</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Thủ trưởng các sở, ngành, đoàn thể tỉnh;</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VP. Đoàn ĐBQH và HĐND tỉnh; VP. UBND tỉnh;</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TT HĐND, UBND các xã, phường;</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Trang thông tin điện tử HĐND tỉnh;</w:t>
            </w:r>
          </w:p>
          <w:p w:rsidR="00492759" w:rsidRPr="00492759" w:rsidRDefault="00492759" w:rsidP="006A4867">
            <w:pPr>
              <w:rPr>
                <w:rFonts w:eastAsia="Arial"/>
                <w:iCs/>
                <w:color w:val="0D0D0D" w:themeColor="text1" w:themeTint="F2"/>
                <w:sz w:val="22"/>
                <w:szCs w:val="22"/>
                <w:lang w:val="nl-NL"/>
              </w:rPr>
            </w:pPr>
            <w:r w:rsidRPr="00492759">
              <w:rPr>
                <w:rFonts w:eastAsia="Arial"/>
                <w:iCs/>
                <w:color w:val="0D0D0D" w:themeColor="text1" w:themeTint="F2"/>
                <w:sz w:val="22"/>
                <w:szCs w:val="22"/>
                <w:lang w:val="nl-NL"/>
              </w:rPr>
              <w:t>- TT. Công báo - Tin học (Văn phòng UBND tỉnh);</w:t>
            </w:r>
          </w:p>
          <w:p w:rsidR="00492759" w:rsidRPr="002A2787" w:rsidRDefault="00492759" w:rsidP="006A4867">
            <w:pPr>
              <w:rPr>
                <w:rFonts w:eastAsia="Arial"/>
                <w:iCs/>
                <w:color w:val="0D0D0D" w:themeColor="text1" w:themeTint="F2"/>
                <w:lang w:val="nl-NL"/>
              </w:rPr>
            </w:pPr>
            <w:r w:rsidRPr="00492759">
              <w:rPr>
                <w:rFonts w:eastAsia="Arial"/>
                <w:iCs/>
                <w:color w:val="0D0D0D" w:themeColor="text1" w:themeTint="F2"/>
                <w:sz w:val="22"/>
                <w:szCs w:val="22"/>
                <w:lang w:val="nl-NL"/>
              </w:rPr>
              <w:t>- Lưu: VT</w:t>
            </w:r>
            <w:r w:rsidRPr="002A2787">
              <w:rPr>
                <w:rFonts w:eastAsia="Arial"/>
                <w:iCs/>
                <w:color w:val="0D0D0D" w:themeColor="text1" w:themeTint="F2"/>
                <w:lang w:val="nl-NL"/>
              </w:rPr>
              <w:t xml:space="preserve"> </w:t>
            </w:r>
            <w:r w:rsidRPr="002A2787">
              <w:rPr>
                <w:rFonts w:eastAsia="Arial"/>
                <w:iCs/>
                <w:color w:val="0D0D0D" w:themeColor="text1" w:themeTint="F2"/>
                <w:sz w:val="18"/>
                <w:szCs w:val="18"/>
                <w:lang w:val="nl-NL"/>
              </w:rPr>
              <w:t>(TĐ).</w:t>
            </w:r>
            <w:r w:rsidRPr="002A2787">
              <w:rPr>
                <w:rFonts w:eastAsia="Arial"/>
                <w:iCs/>
                <w:color w:val="0D0D0D" w:themeColor="text1" w:themeTint="F2"/>
                <w:lang w:val="nl-NL"/>
              </w:rPr>
              <w:t xml:space="preserve"> </w:t>
            </w:r>
          </w:p>
        </w:tc>
        <w:tc>
          <w:tcPr>
            <w:tcW w:w="4847" w:type="dxa"/>
            <w:tcBorders>
              <w:top w:val="none" w:sz="0" w:space="0" w:color="000000"/>
              <w:left w:val="none" w:sz="0" w:space="0" w:color="000000"/>
              <w:bottom w:val="none" w:sz="0" w:space="0" w:color="000000"/>
              <w:right w:val="none" w:sz="0" w:space="0" w:color="000000"/>
            </w:tcBorders>
          </w:tcPr>
          <w:p w:rsidR="00492759" w:rsidRPr="00006C34" w:rsidRDefault="00492759" w:rsidP="006A4867">
            <w:pPr>
              <w:jc w:val="center"/>
              <w:rPr>
                <w:rFonts w:eastAsia="Arial"/>
                <w:b/>
                <w:iCs/>
                <w:color w:val="0D0D0D" w:themeColor="text1" w:themeTint="F2"/>
                <w:sz w:val="28"/>
                <w:szCs w:val="28"/>
                <w:lang w:val="nl-NL"/>
              </w:rPr>
            </w:pPr>
            <w:r w:rsidRPr="00006C34">
              <w:rPr>
                <w:rFonts w:eastAsia="Arial"/>
                <w:b/>
                <w:iCs/>
                <w:color w:val="0D0D0D" w:themeColor="text1" w:themeTint="F2"/>
                <w:sz w:val="28"/>
                <w:szCs w:val="28"/>
                <w:lang w:val="nl-NL"/>
              </w:rPr>
              <w:t>CHỦ TỊCH</w:t>
            </w:r>
          </w:p>
          <w:p w:rsidR="00492759" w:rsidRPr="00006C34" w:rsidRDefault="00492759" w:rsidP="006A4867">
            <w:pPr>
              <w:jc w:val="center"/>
              <w:rPr>
                <w:rFonts w:eastAsia="Arial"/>
                <w:b/>
                <w:iCs/>
                <w:color w:val="0D0D0D" w:themeColor="text1" w:themeTint="F2"/>
                <w:sz w:val="28"/>
                <w:szCs w:val="28"/>
                <w:lang w:val="nl-NL"/>
              </w:rPr>
            </w:pPr>
          </w:p>
          <w:p w:rsidR="00492759" w:rsidRDefault="00492759" w:rsidP="006A4867">
            <w:pPr>
              <w:jc w:val="center"/>
              <w:rPr>
                <w:rFonts w:eastAsia="Arial"/>
                <w:b/>
                <w:iCs/>
                <w:color w:val="0D0D0D" w:themeColor="text1" w:themeTint="F2"/>
                <w:sz w:val="28"/>
                <w:szCs w:val="28"/>
                <w:lang w:val="nl-NL"/>
              </w:rPr>
            </w:pPr>
          </w:p>
          <w:p w:rsidR="00FC172E" w:rsidRDefault="00FC172E" w:rsidP="006A4867">
            <w:pPr>
              <w:jc w:val="center"/>
              <w:rPr>
                <w:rFonts w:eastAsia="Arial"/>
                <w:b/>
                <w:iCs/>
                <w:color w:val="0D0D0D" w:themeColor="text1" w:themeTint="F2"/>
                <w:sz w:val="28"/>
                <w:szCs w:val="28"/>
                <w:lang w:val="nl-NL"/>
              </w:rPr>
            </w:pPr>
          </w:p>
          <w:p w:rsidR="00FC172E" w:rsidRDefault="00FC172E" w:rsidP="006A4867">
            <w:pPr>
              <w:jc w:val="center"/>
              <w:rPr>
                <w:rFonts w:eastAsia="Arial"/>
                <w:b/>
                <w:iCs/>
                <w:color w:val="0D0D0D" w:themeColor="text1" w:themeTint="F2"/>
                <w:sz w:val="28"/>
                <w:szCs w:val="28"/>
                <w:lang w:val="nl-NL"/>
              </w:rPr>
            </w:pPr>
          </w:p>
          <w:p w:rsidR="00FC172E" w:rsidRPr="00006C34" w:rsidRDefault="00FC172E" w:rsidP="006A4867">
            <w:pPr>
              <w:jc w:val="center"/>
              <w:rPr>
                <w:rFonts w:eastAsia="Arial"/>
                <w:b/>
                <w:iCs/>
                <w:color w:val="0D0D0D" w:themeColor="text1" w:themeTint="F2"/>
                <w:sz w:val="28"/>
                <w:szCs w:val="28"/>
                <w:lang w:val="nl-NL"/>
              </w:rPr>
            </w:pPr>
          </w:p>
          <w:p w:rsidR="00492759" w:rsidRPr="00006C34" w:rsidRDefault="00492759" w:rsidP="006A4867">
            <w:pPr>
              <w:jc w:val="center"/>
              <w:rPr>
                <w:rFonts w:eastAsia="Arial"/>
                <w:b/>
                <w:iCs/>
                <w:color w:val="0D0D0D" w:themeColor="text1" w:themeTint="F2"/>
                <w:sz w:val="28"/>
                <w:szCs w:val="28"/>
                <w:lang w:val="nl-NL"/>
              </w:rPr>
            </w:pPr>
          </w:p>
          <w:p w:rsidR="00492759" w:rsidRPr="002A2787" w:rsidRDefault="00492759" w:rsidP="006A4867">
            <w:pPr>
              <w:jc w:val="center"/>
              <w:rPr>
                <w:rFonts w:eastAsia="Arial"/>
                <w:iCs/>
                <w:color w:val="0D0D0D" w:themeColor="text1" w:themeTint="F2"/>
                <w:lang w:val="nl-NL"/>
              </w:rPr>
            </w:pPr>
            <w:r w:rsidRPr="00006C34">
              <w:rPr>
                <w:rFonts w:eastAsia="Arial"/>
                <w:b/>
                <w:iCs/>
                <w:color w:val="0D0D0D" w:themeColor="text1" w:themeTint="F2"/>
                <w:sz w:val="28"/>
                <w:szCs w:val="28"/>
                <w:lang w:val="nl-NL"/>
              </w:rPr>
              <w:t xml:space="preserve"> Nguyễn Mạnh Hùng</w:t>
            </w:r>
          </w:p>
        </w:tc>
      </w:tr>
    </w:tbl>
    <w:p w:rsidR="00373AC8" w:rsidRDefault="00CD0D4C"/>
    <w:sectPr w:rsidR="00373AC8" w:rsidSect="009E3C68">
      <w:pgSz w:w="12240" w:h="15840"/>
      <w:pgMar w:top="990" w:right="1134"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D3D"/>
    <w:rsid w:val="00027667"/>
    <w:rsid w:val="00220DDE"/>
    <w:rsid w:val="0029534C"/>
    <w:rsid w:val="002A6F87"/>
    <w:rsid w:val="00492759"/>
    <w:rsid w:val="004D07EA"/>
    <w:rsid w:val="0062066E"/>
    <w:rsid w:val="00680301"/>
    <w:rsid w:val="00720BC7"/>
    <w:rsid w:val="00736F3F"/>
    <w:rsid w:val="007C0FB8"/>
    <w:rsid w:val="007E63FE"/>
    <w:rsid w:val="0084698A"/>
    <w:rsid w:val="00995935"/>
    <w:rsid w:val="009D04CD"/>
    <w:rsid w:val="009E3C68"/>
    <w:rsid w:val="00A91AEC"/>
    <w:rsid w:val="00C2245D"/>
    <w:rsid w:val="00CD0D4C"/>
    <w:rsid w:val="00CE2D4A"/>
    <w:rsid w:val="00CF2140"/>
    <w:rsid w:val="00D06D3D"/>
    <w:rsid w:val="00D461A4"/>
    <w:rsid w:val="00D95A5F"/>
    <w:rsid w:val="00EF283C"/>
    <w:rsid w:val="00FC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4DBC4"/>
  <w15:chartTrackingRefBased/>
  <w15:docId w15:val="{3A11EE09-B34D-4ABA-8BE8-5E8B83991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6D3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4863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7DE751-9F28-4D33-A7D4-E5DAE23DFE52}">
  <ds:schemaRefs>
    <ds:schemaRef ds:uri="http://schemas.openxmlformats.org/officeDocument/2006/bibliography"/>
  </ds:schemaRefs>
</ds:datastoreItem>
</file>

<file path=customXml/itemProps2.xml><?xml version="1.0" encoding="utf-8"?>
<ds:datastoreItem xmlns:ds="http://schemas.openxmlformats.org/officeDocument/2006/customXml" ds:itemID="{B45FAE39-93B0-4242-B52F-65BC7EF033B1}"/>
</file>

<file path=customXml/itemProps3.xml><?xml version="1.0" encoding="utf-8"?>
<ds:datastoreItem xmlns:ds="http://schemas.openxmlformats.org/officeDocument/2006/customXml" ds:itemID="{7573B9B2-D04B-47A7-8220-5E88A4B1D33F}"/>
</file>

<file path=customXml/itemProps4.xml><?xml version="1.0" encoding="utf-8"?>
<ds:datastoreItem xmlns:ds="http://schemas.openxmlformats.org/officeDocument/2006/customXml" ds:itemID="{937217DA-CC5B-4043-B711-4ED6425719FB}"/>
</file>

<file path=docProps/app.xml><?xml version="1.0" encoding="utf-8"?>
<Properties xmlns="http://schemas.openxmlformats.org/officeDocument/2006/extended-properties" xmlns:vt="http://schemas.openxmlformats.org/officeDocument/2006/docPropsVTypes">
  <Template>Normal</Template>
  <TotalTime>0</TotalTime>
  <Pages>2</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COMPUTER</cp:lastModifiedBy>
  <cp:revision>3</cp:revision>
  <dcterms:created xsi:type="dcterms:W3CDTF">2025-12-06T06:27:00Z</dcterms:created>
  <dcterms:modified xsi:type="dcterms:W3CDTF">2025-12-10T02:26:00Z</dcterms:modified>
</cp:coreProperties>
</file>