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63" w:type="dxa"/>
        <w:jc w:val="center"/>
        <w:tblLayout w:type="fixed"/>
        <w:tblLook w:val="0000" w:firstRow="0" w:lastRow="0" w:firstColumn="0" w:lastColumn="0" w:noHBand="0" w:noVBand="0"/>
      </w:tblPr>
      <w:tblGrid>
        <w:gridCol w:w="3130"/>
        <w:gridCol w:w="6133"/>
      </w:tblGrid>
      <w:tr w:rsidR="009B70D0">
        <w:trPr>
          <w:trHeight w:val="1223"/>
          <w:jc w:val="center"/>
        </w:trPr>
        <w:tc>
          <w:tcPr>
            <w:tcW w:w="3130" w:type="dxa"/>
          </w:tcPr>
          <w:p w:rsidR="009B70D0" w:rsidRDefault="00440179">
            <w:pPr>
              <w:spacing w:line="240" w:lineRule="auto"/>
              <w:ind w:firstLine="0"/>
              <w:jc w:val="center"/>
              <w:rPr>
                <w:b/>
                <w:color w:val="000000" w:themeColor="text1"/>
                <w:sz w:val="26"/>
              </w:rPr>
            </w:pPr>
            <w:r>
              <w:rPr>
                <w:b/>
                <w:color w:val="000000" w:themeColor="text1"/>
                <w:sz w:val="26"/>
              </w:rPr>
              <w:t>ỦY BAN NHÂN DÂN</w:t>
            </w:r>
          </w:p>
          <w:p w:rsidR="009B70D0" w:rsidRDefault="00440179">
            <w:pPr>
              <w:spacing w:line="240" w:lineRule="auto"/>
              <w:ind w:firstLine="0"/>
              <w:jc w:val="center"/>
              <w:rPr>
                <w:b/>
                <w:color w:val="000000" w:themeColor="text1"/>
                <w:sz w:val="26"/>
              </w:rPr>
            </w:pPr>
            <w:r>
              <w:rPr>
                <w:b/>
                <w:color w:val="000000" w:themeColor="text1"/>
                <w:sz w:val="26"/>
              </w:rPr>
              <w:t>TỈNH TÂY NINH</w:t>
            </w:r>
          </w:p>
          <w:p w:rsidR="009B70D0" w:rsidRDefault="00440179">
            <w:pPr>
              <w:spacing w:line="240" w:lineRule="auto"/>
              <w:ind w:firstLine="0"/>
              <w:jc w:val="center"/>
              <w:rPr>
                <w:color w:val="000000" w:themeColor="text1"/>
                <w:sz w:val="26"/>
              </w:rPr>
            </w:pPr>
            <w:r>
              <w:rPr>
                <w:noProof/>
                <w:color w:val="000000" w:themeColor="text1"/>
                <w:sz w:val="26"/>
              </w:rPr>
              <mc:AlternateContent>
                <mc:Choice Requires="wpg">
                  <w:drawing>
                    <wp:anchor distT="0" distB="0" distL="114300" distR="114300" simplePos="0" relativeHeight="251657728" behindDoc="0" locked="0" layoutInCell="1" allowOverlap="1">
                      <wp:simplePos x="0" y="0"/>
                      <wp:positionH relativeFrom="column">
                        <wp:posOffset>483235</wp:posOffset>
                      </wp:positionH>
                      <wp:positionV relativeFrom="paragraph">
                        <wp:posOffset>54610</wp:posOffset>
                      </wp:positionV>
                      <wp:extent cx="800100" cy="0"/>
                      <wp:effectExtent l="11430" t="10795" r="7620" b="8255"/>
                      <wp:wrapNone/>
                      <wp:docPr id="1" name="Line 138"/>
                      <wp:cNvGraphicFramePr/>
                      <a:graphic xmlns:a="http://schemas.openxmlformats.org/drawingml/2006/main">
                        <a:graphicData uri="http://schemas.microsoft.com/office/word/2010/wordprocessingShape">
                          <wps:wsp>
                            <wps:cNvCnPr/>
                            <wps:spPr bwMode="auto">
                              <a:xfrm flipV="1">
                                <a:off x="0" y="0"/>
                                <a:ext cx="800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57728;mso-wrap-distance-left:9.00pt;mso-wrap-distance-top:0.00pt;mso-wrap-distance-right:9.00pt;mso-wrap-distance-bottom:0.00pt;flip:y;visibility:visible;" from="38.0pt,4.3pt" to="101.0pt,4.3pt" filled="f" strokecolor="#000000" strokeweight="0.75pt"/>
                  </w:pict>
                </mc:Fallback>
              </mc:AlternateContent>
            </w:r>
          </w:p>
          <w:p w:rsidR="009B70D0" w:rsidRDefault="004B065B">
            <w:pPr>
              <w:spacing w:line="240" w:lineRule="auto"/>
              <w:ind w:firstLine="0"/>
              <w:jc w:val="center"/>
              <w:rPr>
                <w:color w:val="000000" w:themeColor="text1"/>
                <w:sz w:val="26"/>
              </w:rPr>
            </w:pPr>
            <w:r>
              <w:rPr>
                <w:color w:val="000000" w:themeColor="text1"/>
                <w:sz w:val="26"/>
              </w:rPr>
              <w:t xml:space="preserve"> Số:   35</w:t>
            </w:r>
            <w:r w:rsidR="00440179">
              <w:rPr>
                <w:color w:val="000000" w:themeColor="text1"/>
                <w:sz w:val="26"/>
              </w:rPr>
              <w:t xml:space="preserve">  /2026/QĐ-UBND</w:t>
            </w:r>
          </w:p>
          <w:p w:rsidR="009B70D0" w:rsidRDefault="009B70D0">
            <w:pPr>
              <w:spacing w:line="240" w:lineRule="auto"/>
              <w:ind w:firstLine="0"/>
              <w:rPr>
                <w:b/>
                <w:color w:val="000000" w:themeColor="text1"/>
                <w:sz w:val="26"/>
              </w:rPr>
            </w:pPr>
          </w:p>
        </w:tc>
        <w:tc>
          <w:tcPr>
            <w:tcW w:w="6133" w:type="dxa"/>
          </w:tcPr>
          <w:p w:rsidR="009B70D0" w:rsidRDefault="00440179">
            <w:pPr>
              <w:spacing w:line="240" w:lineRule="auto"/>
              <w:ind w:firstLine="0"/>
              <w:jc w:val="center"/>
              <w:rPr>
                <w:b/>
                <w:color w:val="000000" w:themeColor="text1"/>
                <w:sz w:val="26"/>
              </w:rPr>
            </w:pPr>
            <w:r>
              <w:rPr>
                <w:b/>
                <w:color w:val="000000" w:themeColor="text1"/>
                <w:sz w:val="26"/>
              </w:rPr>
              <w:t>CỘNG HÒA XÃ HỘI CHỦ NGHĨA VIỆT NAM</w:t>
            </w:r>
          </w:p>
          <w:p w:rsidR="009B70D0" w:rsidRDefault="00440179">
            <w:pPr>
              <w:spacing w:line="240" w:lineRule="auto"/>
              <w:ind w:firstLine="0"/>
              <w:jc w:val="center"/>
              <w:rPr>
                <w:b/>
                <w:color w:val="000000" w:themeColor="text1"/>
              </w:rPr>
            </w:pPr>
            <w:r>
              <w:rPr>
                <w:b/>
                <w:color w:val="000000" w:themeColor="text1"/>
              </w:rPr>
              <w:t>Độc lập - Tự do - Hạnh phúc</w:t>
            </w:r>
          </w:p>
          <w:p w:rsidR="009B70D0" w:rsidRDefault="00440179">
            <w:pPr>
              <w:spacing w:line="240" w:lineRule="auto"/>
              <w:ind w:firstLine="0"/>
              <w:jc w:val="center"/>
              <w:rPr>
                <w:color w:val="000000" w:themeColor="text1"/>
                <w:sz w:val="26"/>
              </w:rPr>
            </w:pPr>
            <w:r>
              <w:rPr>
                <w:noProof/>
                <w:color w:val="000000" w:themeColor="text1"/>
                <w:sz w:val="26"/>
              </w:rPr>
              <mc:AlternateContent>
                <mc:Choice Requires="wpg">
                  <w:drawing>
                    <wp:anchor distT="0" distB="0" distL="114300" distR="114300" simplePos="0" relativeHeight="251658752" behindDoc="0" locked="0" layoutInCell="1" allowOverlap="1">
                      <wp:simplePos x="0" y="0"/>
                      <wp:positionH relativeFrom="column">
                        <wp:posOffset>773430</wp:posOffset>
                      </wp:positionH>
                      <wp:positionV relativeFrom="paragraph">
                        <wp:posOffset>73025</wp:posOffset>
                      </wp:positionV>
                      <wp:extent cx="2044700" cy="0"/>
                      <wp:effectExtent l="0" t="0" r="0" b="0"/>
                      <wp:wrapNone/>
                      <wp:docPr id="2" name="Line 139"/>
                      <wp:cNvGraphicFramePr/>
                      <a:graphic xmlns:a="http://schemas.openxmlformats.org/drawingml/2006/main">
                        <a:graphicData uri="http://schemas.microsoft.com/office/word/2010/wordprocessingShape">
                          <wps:wsp>
                            <wps:cNvCnPr/>
                            <wps:spPr bwMode="auto">
                              <a:xfrm>
                                <a:off x="0" y="0"/>
                                <a:ext cx="2044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58752;mso-wrap-distance-left:9.00pt;mso-wrap-distance-top:0.00pt;mso-wrap-distance-right:9.00pt;mso-wrap-distance-bottom:0.00pt;visibility:visible;" from="60.9pt,5.8pt" to="221.9pt,5.8pt" filled="f" strokecolor="#000000" strokeweight="0.75pt"/>
                  </w:pict>
                </mc:Fallback>
              </mc:AlternateContent>
            </w:r>
          </w:p>
          <w:p w:rsidR="009B70D0" w:rsidRDefault="004B065B">
            <w:pPr>
              <w:spacing w:line="240" w:lineRule="auto"/>
              <w:ind w:firstLine="0"/>
              <w:rPr>
                <w:color w:val="000000" w:themeColor="text1"/>
              </w:rPr>
            </w:pPr>
            <w:r>
              <w:rPr>
                <w:i/>
                <w:color w:val="000000" w:themeColor="text1"/>
              </w:rPr>
              <w:t xml:space="preserve">            Tây Ninh, ngày 16</w:t>
            </w:r>
            <w:r w:rsidR="00440179">
              <w:rPr>
                <w:i/>
                <w:color w:val="000000" w:themeColor="text1"/>
              </w:rPr>
              <w:t xml:space="preserve"> tháng 3 năm 2026</w:t>
            </w:r>
          </w:p>
        </w:tc>
      </w:tr>
    </w:tbl>
    <w:p w:rsidR="009B70D0" w:rsidRDefault="00440179">
      <w:pPr>
        <w:pStyle w:val="02TnloiVB"/>
        <w:spacing w:before="120" w:line="264" w:lineRule="auto"/>
        <w:ind w:firstLine="720"/>
        <w:rPr>
          <w:color w:val="000000" w:themeColor="text1"/>
          <w:sz w:val="28"/>
        </w:rPr>
      </w:pPr>
      <w:r>
        <w:rPr>
          <w:color w:val="000000" w:themeColor="text1"/>
          <w:sz w:val="28"/>
        </w:rPr>
        <w:t>QUYẾT ĐỊNH</w:t>
      </w:r>
    </w:p>
    <w:p w:rsidR="009B70D0" w:rsidRDefault="00440179">
      <w:pPr>
        <w:spacing w:line="264" w:lineRule="auto"/>
        <w:ind w:firstLine="720"/>
        <w:jc w:val="center"/>
        <w:rPr>
          <w:b/>
          <w:color w:val="000000" w:themeColor="text1"/>
        </w:rPr>
      </w:pPr>
      <w:bookmarkStart w:id="0" w:name="_Hlk182547308"/>
      <w:r>
        <w:rPr>
          <w:b/>
          <w:color w:val="000000" w:themeColor="text1"/>
        </w:rPr>
        <w:t xml:space="preserve">Quy định trình tự, thủ tục chấp thuận thiết kế và trình tự, thủ tục </w:t>
      </w:r>
    </w:p>
    <w:p w:rsidR="009B70D0" w:rsidRDefault="00440179">
      <w:pPr>
        <w:spacing w:line="264" w:lineRule="auto"/>
        <w:ind w:firstLine="720"/>
        <w:jc w:val="center"/>
        <w:rPr>
          <w:b/>
          <w:color w:val="000000" w:themeColor="text1"/>
        </w:rPr>
      </w:pPr>
      <w:r>
        <w:rPr>
          <w:b/>
          <w:color w:val="000000" w:themeColor="text1"/>
        </w:rPr>
        <w:t xml:space="preserve">cấp phép thi công nút giao đấu nối vào đường địa phương </w:t>
      </w:r>
    </w:p>
    <w:p w:rsidR="009B70D0" w:rsidRDefault="00440179">
      <w:pPr>
        <w:spacing w:line="264" w:lineRule="auto"/>
        <w:ind w:firstLine="720"/>
        <w:jc w:val="center"/>
        <w:rPr>
          <w:b/>
          <w:color w:val="000000" w:themeColor="text1"/>
        </w:rPr>
      </w:pPr>
      <w:r>
        <w:rPr>
          <w:b/>
          <w:color w:val="000000" w:themeColor="text1"/>
        </w:rPr>
        <w:t>đang khai thác trên địa bàn tỉnh Tây Ninh</w:t>
      </w:r>
      <w:bookmarkEnd w:id="0"/>
    </w:p>
    <w:p w:rsidR="009B70D0" w:rsidRDefault="009B70D0">
      <w:pPr>
        <w:spacing w:line="264" w:lineRule="auto"/>
        <w:ind w:firstLine="720"/>
        <w:rPr>
          <w:color w:val="000000" w:themeColor="text1"/>
          <w:sz w:val="36"/>
          <w:szCs w:val="36"/>
        </w:rPr>
      </w:pPr>
    </w:p>
    <w:p w:rsidR="009B70D0" w:rsidRDefault="00440179">
      <w:pPr>
        <w:spacing w:after="60" w:line="264" w:lineRule="auto"/>
        <w:ind w:firstLine="720"/>
        <w:rPr>
          <w:i/>
          <w:color w:val="000000" w:themeColor="text1"/>
        </w:rPr>
      </w:pPr>
      <w:bookmarkStart w:id="1" w:name="_Hlk207111726"/>
      <w:bookmarkStart w:id="2" w:name="_Hlk207003133"/>
      <w:r>
        <w:rPr>
          <w:i/>
          <w:color w:val="000000" w:themeColor="text1"/>
          <w:lang w:val="es-ES"/>
        </w:rPr>
        <w:t xml:space="preserve">Căn cứ Luật Tổ chức chính quyền địa phương </w:t>
      </w:r>
      <w:r>
        <w:rPr>
          <w:bCs/>
          <w:i/>
          <w:color w:val="000000" w:themeColor="text1"/>
        </w:rPr>
        <w:t>số 72/2025/QH15</w:t>
      </w:r>
      <w:r>
        <w:rPr>
          <w:i/>
          <w:color w:val="000000" w:themeColor="text1"/>
          <w:lang w:val="es-ES"/>
        </w:rPr>
        <w:t>;</w:t>
      </w:r>
    </w:p>
    <w:p w:rsidR="009B70D0" w:rsidRDefault="00440179">
      <w:pPr>
        <w:spacing w:after="60" w:line="264" w:lineRule="auto"/>
        <w:ind w:firstLine="720"/>
        <w:rPr>
          <w:i/>
          <w:color w:val="000000" w:themeColor="text1"/>
          <w:spacing w:val="-8"/>
        </w:rPr>
      </w:pPr>
      <w:r>
        <w:rPr>
          <w:i/>
          <w:color w:val="000000" w:themeColor="text1"/>
          <w:spacing w:val="-8"/>
          <w:lang w:val="es-ES"/>
        </w:rPr>
        <w:t>Căn cứ Luật Ban hành văn bản quy phạm pháp luật số 64/2025/QH15;</w:t>
      </w:r>
    </w:p>
    <w:p w:rsidR="009B70D0" w:rsidRDefault="00440179">
      <w:pPr>
        <w:spacing w:after="60" w:line="264" w:lineRule="auto"/>
        <w:ind w:firstLine="720"/>
        <w:rPr>
          <w:i/>
          <w:color w:val="000000" w:themeColor="text1"/>
        </w:rPr>
      </w:pPr>
      <w:r>
        <w:rPr>
          <w:i/>
          <w:color w:val="000000" w:themeColor="text1"/>
          <w:shd w:val="clear" w:color="auto" w:fill="FFFFFF"/>
        </w:rPr>
        <w:t xml:space="preserve">Căn cứ </w:t>
      </w:r>
      <w:r>
        <w:rPr>
          <w:i/>
          <w:color w:val="000000" w:themeColor="text1"/>
          <w:lang w:val="es-ES"/>
        </w:rPr>
        <w:t xml:space="preserve">Luật Đường bộ </w:t>
      </w:r>
      <w:r>
        <w:rPr>
          <w:i/>
          <w:color w:val="000000" w:themeColor="text1"/>
          <w:lang w:val="es-ES"/>
        </w:rPr>
        <w:t>số 35/2024/QH15;</w:t>
      </w:r>
      <w:bookmarkEnd w:id="1"/>
    </w:p>
    <w:p w:rsidR="009B70D0" w:rsidRDefault="00440179">
      <w:pPr>
        <w:spacing w:after="60" w:line="264" w:lineRule="auto"/>
        <w:ind w:firstLine="720"/>
        <w:rPr>
          <w:i/>
          <w:color w:val="000000" w:themeColor="text1"/>
        </w:rPr>
      </w:pPr>
      <w:r>
        <w:rPr>
          <w:i/>
          <w:color w:val="000000" w:themeColor="text1"/>
          <w:lang w:val="es-ES"/>
        </w:rPr>
        <w:t xml:space="preserve">Căn cứ </w:t>
      </w:r>
      <w:r>
        <w:rPr>
          <w:i/>
          <w:color w:val="000000" w:themeColor="text1"/>
        </w:rPr>
        <w:t>Nghị định số 165/2024/NĐ-CP ngày 26 tháng 12 năm 2024 của Chính phủ quy định chi tiết, hướng dẫn thi hành một số điều của Luật Đường bộ và Điều 77 Luật Trật tự, an toàn giao thông đường bộ;</w:t>
      </w:r>
    </w:p>
    <w:p w:rsidR="009B70D0" w:rsidRDefault="00440179">
      <w:pPr>
        <w:spacing w:after="60" w:line="264" w:lineRule="auto"/>
        <w:ind w:firstLine="720"/>
        <w:rPr>
          <w:i/>
          <w:color w:val="000000" w:themeColor="text1"/>
        </w:rPr>
      </w:pPr>
      <w:r>
        <w:rPr>
          <w:i/>
          <w:color w:val="000000" w:themeColor="text1"/>
          <w:lang w:val="es-ES"/>
        </w:rPr>
        <w:t>Căn cứ Nghị định số 140/2025/NĐ-CP ngày 12</w:t>
      </w:r>
      <w:r>
        <w:rPr>
          <w:i/>
          <w:color w:val="000000" w:themeColor="text1"/>
          <w:lang w:val="es-ES"/>
        </w:rPr>
        <w:t xml:space="preserve"> tháng 6 năm 2025 của Chính phủ quy định về phân định thẩm quyền của chính quyền 02 </w:t>
      </w:r>
      <w:r>
        <w:rPr>
          <w:i/>
          <w:iCs/>
          <w:color w:val="000000" w:themeColor="text1"/>
          <w:shd w:val="clear" w:color="auto" w:fill="FFFFFF"/>
        </w:rPr>
        <w:t>cấp trong lĩnh vực quản lý nhà nước của Bộ Xây dựng</w:t>
      </w:r>
      <w:r>
        <w:rPr>
          <w:i/>
          <w:color w:val="000000" w:themeColor="text1"/>
          <w:lang w:val="es-ES"/>
        </w:rPr>
        <w:t>;</w:t>
      </w:r>
    </w:p>
    <w:p w:rsidR="009B70D0" w:rsidRDefault="00440179">
      <w:pPr>
        <w:spacing w:after="60" w:line="264" w:lineRule="auto"/>
        <w:ind w:firstLine="720"/>
        <w:rPr>
          <w:i/>
          <w:color w:val="000000" w:themeColor="text1"/>
        </w:rPr>
      </w:pPr>
      <w:r>
        <w:rPr>
          <w:i/>
          <w:color w:val="000000" w:themeColor="text1"/>
          <w:lang w:val="es-ES"/>
        </w:rPr>
        <w:t xml:space="preserve">Căn cứ </w:t>
      </w:r>
      <w:r>
        <w:rPr>
          <w:i/>
          <w:color w:val="000000" w:themeColor="text1"/>
        </w:rPr>
        <w:t xml:space="preserve">Thông tư số 41/2024/TT-BGTVT ngày 15 tháng 11 năm 2024 của Bộ trưởng Bộ Giao thông vận tải quy định về quản lý, </w:t>
      </w:r>
      <w:r>
        <w:rPr>
          <w:i/>
          <w:color w:val="000000" w:themeColor="text1"/>
        </w:rPr>
        <w:t>vận hành, khai thác và bảo trì kết cấu hạ tầng đường bộ;</w:t>
      </w:r>
      <w:bookmarkEnd w:id="2"/>
    </w:p>
    <w:p w:rsidR="009B70D0" w:rsidRDefault="00440179">
      <w:pPr>
        <w:spacing w:after="60" w:line="264" w:lineRule="auto"/>
        <w:ind w:firstLine="720"/>
        <w:rPr>
          <w:i/>
          <w:color w:val="000000" w:themeColor="text1"/>
          <w:spacing w:val="-8"/>
        </w:rPr>
      </w:pPr>
      <w:r>
        <w:rPr>
          <w:i/>
          <w:color w:val="000000" w:themeColor="text1"/>
          <w:spacing w:val="-8"/>
          <w:lang w:val="es-ES"/>
        </w:rPr>
        <w:t>Theo đề nghị của Giám đốc Sở Xây dựng;</w:t>
      </w:r>
    </w:p>
    <w:p w:rsidR="009B70D0" w:rsidRDefault="00440179">
      <w:pPr>
        <w:spacing w:after="60" w:line="264" w:lineRule="auto"/>
        <w:ind w:firstLine="720"/>
        <w:rPr>
          <w:i/>
          <w:color w:val="000000" w:themeColor="text1"/>
        </w:rPr>
      </w:pPr>
      <w:r>
        <w:rPr>
          <w:i/>
          <w:color w:val="000000" w:themeColor="text1"/>
          <w:lang w:val="es-ES"/>
        </w:rPr>
        <w:t xml:space="preserve">Ủy ban nhân dân ban hành Quyết định quy định trình tự, thủ tục chấp thuận thiết kế và trình tự, thủ tục cấp phép thi công nút giao đấu nối vào đường địa phương </w:t>
      </w:r>
      <w:r>
        <w:rPr>
          <w:i/>
          <w:color w:val="000000" w:themeColor="text1"/>
          <w:lang w:val="es-ES"/>
        </w:rPr>
        <w:t>đang khai thác trên địa bàn tỉnh Tây Ninh.</w:t>
      </w:r>
    </w:p>
    <w:p w:rsidR="009B70D0" w:rsidRDefault="00440179">
      <w:pPr>
        <w:pStyle w:val="03Trchyu"/>
        <w:spacing w:before="120" w:after="80" w:line="264" w:lineRule="auto"/>
        <w:ind w:firstLine="720"/>
        <w:jc w:val="both"/>
        <w:rPr>
          <w:b w:val="0"/>
          <w:color w:val="000000" w:themeColor="text1"/>
        </w:rPr>
      </w:pPr>
      <w:r>
        <w:rPr>
          <w:color w:val="000000" w:themeColor="text1"/>
        </w:rPr>
        <w:t>Điều 1.</w:t>
      </w:r>
      <w:r>
        <w:rPr>
          <w:b w:val="0"/>
          <w:color w:val="000000" w:themeColor="text1"/>
        </w:rPr>
        <w:t xml:space="preserve"> </w:t>
      </w:r>
      <w:r>
        <w:rPr>
          <w:color w:val="000000" w:themeColor="text1"/>
        </w:rPr>
        <w:t>Phạm vi điều chỉnh</w:t>
      </w:r>
    </w:p>
    <w:p w:rsidR="009B70D0" w:rsidRDefault="00440179">
      <w:pPr>
        <w:spacing w:after="80" w:line="264" w:lineRule="auto"/>
        <w:ind w:firstLine="720"/>
        <w:rPr>
          <w:color w:val="000000" w:themeColor="text1"/>
        </w:rPr>
      </w:pPr>
      <w:r>
        <w:rPr>
          <w:color w:val="000000" w:themeColor="text1"/>
        </w:rPr>
        <w:t xml:space="preserve">Quyết định này quy định về: </w:t>
      </w:r>
    </w:p>
    <w:p w:rsidR="009B70D0" w:rsidRDefault="00440179">
      <w:pPr>
        <w:widowControl/>
        <w:spacing w:after="80" w:line="264" w:lineRule="auto"/>
        <w:ind w:firstLine="720"/>
        <w:rPr>
          <w:iCs/>
          <w:color w:val="000000" w:themeColor="text1"/>
        </w:rPr>
      </w:pPr>
      <w:r>
        <w:rPr>
          <w:color w:val="000000" w:themeColor="text1"/>
        </w:rPr>
        <w:t xml:space="preserve">1. Trình tự, thủ tục chấp thuận thiết kế và trình tự, thủ tục cấp phép thi công nút giao đấu nối vào đường địa phương đang khai thác trên địa bàn tỉnh </w:t>
      </w:r>
      <w:r>
        <w:rPr>
          <w:iCs/>
          <w:color w:val="000000" w:themeColor="text1"/>
        </w:rPr>
        <w:t>Tây Ni</w:t>
      </w:r>
      <w:r>
        <w:rPr>
          <w:iCs/>
          <w:color w:val="000000" w:themeColor="text1"/>
        </w:rPr>
        <w:t>nh</w:t>
      </w:r>
      <w:r>
        <w:rPr>
          <w:color w:val="000000" w:themeColor="text1"/>
        </w:rPr>
        <w:t>, bao gồm: đường tỉnh, đường đô thị, đường xã, đường thôn</w:t>
      </w:r>
      <w:r>
        <w:rPr>
          <w:iCs/>
          <w:color w:val="000000" w:themeColor="text1"/>
        </w:rPr>
        <w:t xml:space="preserve"> trên địa bàn tỉnh Tây Ninh.</w:t>
      </w:r>
    </w:p>
    <w:p w:rsidR="009B70D0" w:rsidRDefault="00440179">
      <w:pPr>
        <w:spacing w:after="80" w:line="264" w:lineRule="auto"/>
        <w:ind w:firstLine="720"/>
        <w:rPr>
          <w:color w:val="000000" w:themeColor="text1"/>
        </w:rPr>
      </w:pPr>
      <w:r>
        <w:rPr>
          <w:color w:val="000000" w:themeColor="text1"/>
        </w:rPr>
        <w:t>2. Những nội dung không được đề cập tại Quyết định này, được thực hiện theo quy định của pháp luật hiện hành có liên quan.</w:t>
      </w:r>
    </w:p>
    <w:p w:rsidR="009B70D0" w:rsidRDefault="00440179">
      <w:pPr>
        <w:pStyle w:val="03Trchyu"/>
        <w:spacing w:after="80" w:line="264" w:lineRule="auto"/>
        <w:ind w:firstLine="720"/>
        <w:jc w:val="both"/>
        <w:rPr>
          <w:bCs/>
          <w:iCs/>
          <w:color w:val="000000" w:themeColor="text1"/>
        </w:rPr>
      </w:pPr>
      <w:r>
        <w:rPr>
          <w:bCs/>
          <w:iCs/>
          <w:color w:val="000000" w:themeColor="text1"/>
        </w:rPr>
        <w:t>Điều 2. Đối tượng áp dụng</w:t>
      </w:r>
    </w:p>
    <w:p w:rsidR="009B70D0" w:rsidRDefault="00440179">
      <w:pPr>
        <w:spacing w:after="80" w:line="264" w:lineRule="auto"/>
        <w:ind w:firstLine="720"/>
        <w:rPr>
          <w:color w:val="000000" w:themeColor="text1"/>
        </w:rPr>
      </w:pPr>
      <w:bookmarkStart w:id="3" w:name="_Hlk207091503"/>
      <w:r>
        <w:rPr>
          <w:color w:val="000000" w:themeColor="text1"/>
        </w:rPr>
        <w:t>Quyết định này áp d</w:t>
      </w:r>
      <w:r>
        <w:rPr>
          <w:color w:val="000000" w:themeColor="text1"/>
        </w:rPr>
        <w:t xml:space="preserve">ụng đối với cơ quan, tổ chức, cá nhân </w:t>
      </w:r>
      <w:r>
        <w:rPr>
          <w:rFonts w:eastAsia="Calibri"/>
          <w:color w:val="000000" w:themeColor="text1"/>
        </w:rPr>
        <w:t>liên quan đ</w:t>
      </w:r>
      <w:r>
        <w:rPr>
          <w:rFonts w:eastAsia="Calibri"/>
          <w:color w:val="000000" w:themeColor="text1"/>
        </w:rPr>
        <w:t>ế</w:t>
      </w:r>
      <w:r>
        <w:rPr>
          <w:rFonts w:eastAsia="Calibri"/>
          <w:color w:val="000000" w:themeColor="text1"/>
        </w:rPr>
        <w:t>n th</w:t>
      </w:r>
      <w:r>
        <w:rPr>
          <w:rFonts w:eastAsia="Calibri"/>
          <w:color w:val="000000" w:themeColor="text1"/>
        </w:rPr>
        <w:t>ủ</w:t>
      </w:r>
      <w:r>
        <w:rPr>
          <w:rFonts w:eastAsia="Calibri"/>
          <w:color w:val="000000" w:themeColor="text1"/>
        </w:rPr>
        <w:t xml:space="preserve"> t</w:t>
      </w:r>
      <w:r>
        <w:rPr>
          <w:rFonts w:eastAsia="Calibri"/>
          <w:color w:val="000000" w:themeColor="text1"/>
        </w:rPr>
        <w:t>ụ</w:t>
      </w:r>
      <w:r>
        <w:rPr>
          <w:rFonts w:eastAsia="Calibri"/>
          <w:color w:val="000000" w:themeColor="text1"/>
        </w:rPr>
        <w:t>c ch</w:t>
      </w:r>
      <w:r>
        <w:rPr>
          <w:rFonts w:eastAsia="Calibri"/>
          <w:color w:val="000000" w:themeColor="text1"/>
        </w:rPr>
        <w:t>ấ</w:t>
      </w:r>
      <w:r>
        <w:rPr>
          <w:rFonts w:eastAsia="Calibri"/>
          <w:color w:val="000000" w:themeColor="text1"/>
        </w:rPr>
        <w:t>p thu</w:t>
      </w:r>
      <w:r>
        <w:rPr>
          <w:rFonts w:eastAsia="Calibri"/>
          <w:color w:val="000000" w:themeColor="text1"/>
        </w:rPr>
        <w:t>ậ</w:t>
      </w:r>
      <w:r>
        <w:rPr>
          <w:rFonts w:eastAsia="Calibri"/>
          <w:color w:val="000000" w:themeColor="text1"/>
        </w:rPr>
        <w:t>n thi</w:t>
      </w:r>
      <w:r>
        <w:rPr>
          <w:rFonts w:eastAsia="Calibri"/>
          <w:color w:val="000000" w:themeColor="text1"/>
        </w:rPr>
        <w:t>ế</w:t>
      </w:r>
      <w:r>
        <w:rPr>
          <w:rFonts w:eastAsia="Calibri"/>
          <w:color w:val="000000" w:themeColor="text1"/>
        </w:rPr>
        <w:t>t k</w:t>
      </w:r>
      <w:r>
        <w:rPr>
          <w:rFonts w:eastAsia="Calibri"/>
          <w:color w:val="000000" w:themeColor="text1"/>
        </w:rPr>
        <w:t>ế</w:t>
      </w:r>
      <w:r>
        <w:rPr>
          <w:rFonts w:eastAsia="Calibri"/>
          <w:color w:val="000000" w:themeColor="text1"/>
        </w:rPr>
        <w:t xml:space="preserve"> và c</w:t>
      </w:r>
      <w:r>
        <w:rPr>
          <w:rFonts w:eastAsia="Calibri"/>
          <w:color w:val="000000" w:themeColor="text1"/>
        </w:rPr>
        <w:t>ấ</w:t>
      </w:r>
      <w:r>
        <w:rPr>
          <w:rFonts w:eastAsia="Calibri"/>
          <w:color w:val="000000" w:themeColor="text1"/>
        </w:rPr>
        <w:t>p gi</w:t>
      </w:r>
      <w:r>
        <w:rPr>
          <w:rFonts w:eastAsia="Calibri"/>
          <w:color w:val="000000" w:themeColor="text1"/>
        </w:rPr>
        <w:t>ấ</w:t>
      </w:r>
      <w:r>
        <w:rPr>
          <w:rFonts w:eastAsia="Calibri"/>
          <w:color w:val="000000" w:themeColor="text1"/>
        </w:rPr>
        <w:t>y phép thi công nút giao đ</w:t>
      </w:r>
      <w:r>
        <w:rPr>
          <w:rFonts w:eastAsia="Calibri"/>
          <w:color w:val="000000" w:themeColor="text1"/>
        </w:rPr>
        <w:t>ấ</w:t>
      </w:r>
      <w:r>
        <w:rPr>
          <w:rFonts w:eastAsia="Calibri"/>
          <w:color w:val="000000" w:themeColor="text1"/>
        </w:rPr>
        <w:t>u n</w:t>
      </w:r>
      <w:r>
        <w:rPr>
          <w:rFonts w:eastAsia="Calibri"/>
          <w:color w:val="000000" w:themeColor="text1"/>
        </w:rPr>
        <w:t>ố</w:t>
      </w:r>
      <w:r>
        <w:rPr>
          <w:rFonts w:eastAsia="Calibri"/>
          <w:color w:val="000000" w:themeColor="text1"/>
        </w:rPr>
        <w:t>i vào đư</w:t>
      </w:r>
      <w:r>
        <w:rPr>
          <w:rFonts w:eastAsia="Calibri"/>
          <w:color w:val="000000" w:themeColor="text1"/>
        </w:rPr>
        <w:t>ờ</w:t>
      </w:r>
      <w:r>
        <w:rPr>
          <w:rFonts w:eastAsia="Calibri"/>
          <w:color w:val="000000" w:themeColor="text1"/>
        </w:rPr>
        <w:t xml:space="preserve">ng </w:t>
      </w:r>
      <w:r>
        <w:rPr>
          <w:color w:val="000000" w:themeColor="text1"/>
        </w:rPr>
        <w:t xml:space="preserve">địa phương đang khai thác trên địa bàn tỉnh </w:t>
      </w:r>
      <w:r>
        <w:rPr>
          <w:iCs/>
          <w:color w:val="000000" w:themeColor="text1"/>
        </w:rPr>
        <w:t>Tây Ninh</w:t>
      </w:r>
      <w:r>
        <w:rPr>
          <w:color w:val="000000" w:themeColor="text1"/>
        </w:rPr>
        <w:t>.</w:t>
      </w:r>
      <w:bookmarkEnd w:id="3"/>
    </w:p>
    <w:p w:rsidR="009B70D0" w:rsidRDefault="00440179">
      <w:pPr>
        <w:pStyle w:val="Heading1"/>
        <w:spacing w:after="80" w:line="264" w:lineRule="auto"/>
        <w:ind w:firstLine="720"/>
        <w:jc w:val="both"/>
        <w:rPr>
          <w:bCs w:val="0"/>
          <w:color w:val="000000" w:themeColor="text1"/>
        </w:rPr>
      </w:pPr>
      <w:r>
        <w:rPr>
          <w:iCs/>
          <w:color w:val="000000" w:themeColor="text1"/>
        </w:rPr>
        <w:lastRenderedPageBreak/>
        <w:t>Điều 3.</w:t>
      </w:r>
      <w:r>
        <w:rPr>
          <w:b w:val="0"/>
          <w:iCs/>
          <w:color w:val="000000" w:themeColor="text1"/>
        </w:rPr>
        <w:t xml:space="preserve"> </w:t>
      </w:r>
      <w:r>
        <w:rPr>
          <w:bCs w:val="0"/>
          <w:color w:val="000000" w:themeColor="text1"/>
        </w:rPr>
        <w:t>Chấp thuận thiết kế nút giao đấu nối vào đường địa phương đang khai thác</w:t>
      </w:r>
    </w:p>
    <w:p w:rsidR="009B70D0" w:rsidRDefault="00440179">
      <w:pPr>
        <w:spacing w:after="80" w:line="264" w:lineRule="auto"/>
        <w:ind w:firstLine="720"/>
        <w:rPr>
          <w:color w:val="000000" w:themeColor="text1"/>
        </w:rPr>
      </w:pPr>
      <w:r>
        <w:rPr>
          <w:color w:val="000000" w:themeColor="text1"/>
        </w:rPr>
        <w:t>1. Chủ đầu tư dự án xây dựng nút giao đấu nối vào đường địa phương đang khai thác gửi 01 bộ hồ sơ đề nghị chấp thuận thiết kế nút giao đấu nối vào đường địa phương đang khai thác theo</w:t>
      </w:r>
      <w:r>
        <w:rPr>
          <w:color w:val="000000" w:themeColor="text1"/>
        </w:rPr>
        <w:t xml:space="preserve"> hình thức trực tiếp hoặc gián tiếp (qua hệ thống bưu điện hoặc qua cổng dịch vụ công trực tuyến) đến cơ quan có thẩm quyền quy định tại khoản 2 Điều này. Hồ sơ đề nghị bao gồm:</w:t>
      </w:r>
    </w:p>
    <w:p w:rsidR="009B70D0" w:rsidRDefault="00440179">
      <w:pPr>
        <w:spacing w:after="80" w:line="264" w:lineRule="auto"/>
        <w:ind w:firstLine="720"/>
        <w:rPr>
          <w:color w:val="000000" w:themeColor="text1"/>
        </w:rPr>
      </w:pPr>
      <w:r>
        <w:rPr>
          <w:color w:val="000000" w:themeColor="text1"/>
        </w:rPr>
        <w:t xml:space="preserve">a) Đơn đề nghị theo quy định tại </w:t>
      </w:r>
      <w:bookmarkStart w:id="4" w:name="bieumau_ms_01_pl1"/>
      <w:r>
        <w:rPr>
          <w:color w:val="000000" w:themeColor="text1"/>
        </w:rPr>
        <w:t xml:space="preserve">mẫu số 01 Phụ lục </w:t>
      </w:r>
      <w:bookmarkEnd w:id="4"/>
      <w:r>
        <w:rPr>
          <w:color w:val="000000" w:themeColor="text1"/>
        </w:rPr>
        <w:t>ban hành kèm theo Quyết địn</w:t>
      </w:r>
      <w:r>
        <w:rPr>
          <w:color w:val="000000" w:themeColor="text1"/>
        </w:rPr>
        <w:t>h này.</w:t>
      </w:r>
    </w:p>
    <w:p w:rsidR="009B70D0" w:rsidRDefault="00440179">
      <w:pPr>
        <w:spacing w:after="80" w:line="264" w:lineRule="auto"/>
        <w:ind w:firstLine="720"/>
        <w:rPr>
          <w:color w:val="000000" w:themeColor="text1"/>
        </w:rPr>
      </w:pPr>
      <w:r>
        <w:rPr>
          <w:color w:val="000000" w:themeColor="text1"/>
        </w:rPr>
        <w:t>b) Hồ sơ thiết kế bản vẽ thi công công trình nút giao đấu nối vào đường địa phương đang khai thác, bao gồm: thuyết minh thiết kế, bản vẽ thiết kế nút giao đấu nối và bản vẽ hoàn trả kết cấu hạ tầng đường địa phương, bản vẽ tổ chức giao thông tại nút</w:t>
      </w:r>
      <w:r>
        <w:rPr>
          <w:color w:val="000000" w:themeColor="text1"/>
        </w:rPr>
        <w:t xml:space="preserve"> giao đấu nối, hồ sơ khảo sát địa hình, địa chất; văn bản chấp thuận vị trí đấu nối vào đường địa phương đang khai thác trừ vị trí đấu nối không phải chấp thuận theo quy định tại khoản 5 Điều này.</w:t>
      </w:r>
    </w:p>
    <w:p w:rsidR="009B70D0" w:rsidRDefault="00440179">
      <w:pPr>
        <w:spacing w:after="80" w:line="264" w:lineRule="auto"/>
        <w:ind w:firstLine="720"/>
        <w:rPr>
          <w:color w:val="000000" w:themeColor="text1"/>
        </w:rPr>
      </w:pPr>
      <w:r>
        <w:rPr>
          <w:color w:val="000000" w:themeColor="text1"/>
        </w:rPr>
        <w:t xml:space="preserve">c) Văn bản giao làm chủ đầu tư dự án xây dựng nút giao đấu </w:t>
      </w:r>
      <w:r>
        <w:rPr>
          <w:color w:val="000000" w:themeColor="text1"/>
        </w:rPr>
        <w:t>nối vào đường địa phương đang khai thác (nếu có).</w:t>
      </w:r>
    </w:p>
    <w:p w:rsidR="009B70D0" w:rsidRDefault="00440179">
      <w:pPr>
        <w:spacing w:after="80" w:line="264" w:lineRule="auto"/>
        <w:ind w:firstLine="720"/>
        <w:rPr>
          <w:rFonts w:eastAsia="Calibri"/>
          <w:color w:val="000000" w:themeColor="text1"/>
        </w:rPr>
      </w:pPr>
      <w:r>
        <w:rPr>
          <w:color w:val="000000" w:themeColor="text1"/>
        </w:rPr>
        <w:t xml:space="preserve">2. Cơ quan có thẩm quyền chấp thuận </w:t>
      </w:r>
      <w:r>
        <w:rPr>
          <w:rFonts w:eastAsia="Calibri"/>
          <w:color w:val="000000" w:themeColor="text1"/>
        </w:rPr>
        <w:t>thi</w:t>
      </w:r>
      <w:r>
        <w:rPr>
          <w:rFonts w:eastAsia="Calibri"/>
          <w:color w:val="000000" w:themeColor="text1"/>
        </w:rPr>
        <w:t>ế</w:t>
      </w:r>
      <w:r>
        <w:rPr>
          <w:rFonts w:eastAsia="Calibri"/>
          <w:color w:val="000000" w:themeColor="text1"/>
        </w:rPr>
        <w:t>t k</w:t>
      </w:r>
      <w:r>
        <w:rPr>
          <w:rFonts w:eastAsia="Calibri"/>
          <w:color w:val="000000" w:themeColor="text1"/>
        </w:rPr>
        <w:t>ế</w:t>
      </w:r>
      <w:r>
        <w:rPr>
          <w:rFonts w:eastAsia="Calibri"/>
          <w:color w:val="000000" w:themeColor="text1"/>
        </w:rPr>
        <w:t xml:space="preserve"> nút giao đ</w:t>
      </w:r>
      <w:r>
        <w:rPr>
          <w:rFonts w:eastAsia="Calibri"/>
          <w:color w:val="000000" w:themeColor="text1"/>
        </w:rPr>
        <w:t>ấ</w:t>
      </w:r>
      <w:r>
        <w:rPr>
          <w:rFonts w:eastAsia="Calibri"/>
          <w:color w:val="000000" w:themeColor="text1"/>
        </w:rPr>
        <w:t>u n</w:t>
      </w:r>
      <w:r>
        <w:rPr>
          <w:rFonts w:eastAsia="Calibri"/>
          <w:color w:val="000000" w:themeColor="text1"/>
        </w:rPr>
        <w:t>ố</w:t>
      </w:r>
      <w:r>
        <w:rPr>
          <w:rFonts w:eastAsia="Calibri"/>
          <w:color w:val="000000" w:themeColor="text1"/>
        </w:rPr>
        <w:t>i vào đư</w:t>
      </w:r>
      <w:r>
        <w:rPr>
          <w:rFonts w:eastAsia="Calibri"/>
          <w:color w:val="000000" w:themeColor="text1"/>
        </w:rPr>
        <w:t>ờ</w:t>
      </w:r>
      <w:r>
        <w:rPr>
          <w:rFonts w:eastAsia="Calibri"/>
          <w:color w:val="000000" w:themeColor="text1"/>
        </w:rPr>
        <w:t xml:space="preserve">ng </w:t>
      </w:r>
      <w:r>
        <w:rPr>
          <w:color w:val="000000" w:themeColor="text1"/>
        </w:rPr>
        <w:t>địa phương đang khai thác</w:t>
      </w:r>
      <w:r>
        <w:rPr>
          <w:rFonts w:eastAsia="Calibri"/>
          <w:color w:val="000000" w:themeColor="text1"/>
        </w:rPr>
        <w:t>:</w:t>
      </w:r>
    </w:p>
    <w:p w:rsidR="009B70D0" w:rsidRDefault="00440179">
      <w:pPr>
        <w:spacing w:after="80" w:line="264" w:lineRule="auto"/>
        <w:ind w:firstLine="720"/>
        <w:rPr>
          <w:rFonts w:eastAsia="Calibri"/>
          <w:color w:val="000000" w:themeColor="text1"/>
        </w:rPr>
      </w:pPr>
      <w:r>
        <w:rPr>
          <w:rFonts w:eastAsia="Calibri"/>
          <w:iCs/>
          <w:color w:val="000000" w:themeColor="text1"/>
        </w:rPr>
        <w:t xml:space="preserve">a) </w:t>
      </w:r>
      <w:bookmarkStart w:id="5" w:name="_Hlk207004563"/>
      <w:r>
        <w:rPr>
          <w:rFonts w:eastAsia="Calibri"/>
          <w:iCs/>
          <w:color w:val="000000" w:themeColor="text1"/>
        </w:rPr>
        <w:t>S</w:t>
      </w:r>
      <w:r>
        <w:rPr>
          <w:rFonts w:eastAsia="Calibri"/>
          <w:iCs/>
          <w:color w:val="000000" w:themeColor="text1"/>
        </w:rPr>
        <w:t>ở</w:t>
      </w:r>
      <w:r>
        <w:rPr>
          <w:rFonts w:eastAsia="Calibri"/>
          <w:iCs/>
          <w:color w:val="000000" w:themeColor="text1"/>
        </w:rPr>
        <w:t xml:space="preserve"> Xây d</w:t>
      </w:r>
      <w:r>
        <w:rPr>
          <w:rFonts w:eastAsia="Calibri"/>
          <w:iCs/>
          <w:color w:val="000000" w:themeColor="text1"/>
        </w:rPr>
        <w:t>ự</w:t>
      </w:r>
      <w:r>
        <w:rPr>
          <w:rFonts w:eastAsia="Calibri"/>
          <w:iCs/>
          <w:color w:val="000000" w:themeColor="text1"/>
        </w:rPr>
        <w:t>ng ch</w:t>
      </w:r>
      <w:r>
        <w:rPr>
          <w:rFonts w:eastAsia="Calibri"/>
          <w:iCs/>
          <w:color w:val="000000" w:themeColor="text1"/>
        </w:rPr>
        <w:t>ấ</w:t>
      </w:r>
      <w:r>
        <w:rPr>
          <w:rFonts w:eastAsia="Calibri"/>
          <w:iCs/>
          <w:color w:val="000000" w:themeColor="text1"/>
        </w:rPr>
        <w:t>p thu</w:t>
      </w:r>
      <w:r>
        <w:rPr>
          <w:rFonts w:eastAsia="Calibri"/>
          <w:iCs/>
          <w:color w:val="000000" w:themeColor="text1"/>
        </w:rPr>
        <w:t>ậ</w:t>
      </w:r>
      <w:r>
        <w:rPr>
          <w:rFonts w:eastAsia="Calibri"/>
          <w:iCs/>
          <w:color w:val="000000" w:themeColor="text1"/>
        </w:rPr>
        <w:t>n thi</w:t>
      </w:r>
      <w:r>
        <w:rPr>
          <w:rFonts w:eastAsia="Calibri"/>
          <w:iCs/>
          <w:color w:val="000000" w:themeColor="text1"/>
        </w:rPr>
        <w:t>ế</w:t>
      </w:r>
      <w:r>
        <w:rPr>
          <w:rFonts w:eastAsia="Calibri"/>
          <w:iCs/>
          <w:color w:val="000000" w:themeColor="text1"/>
        </w:rPr>
        <w:t>t k</w:t>
      </w:r>
      <w:r>
        <w:rPr>
          <w:rFonts w:eastAsia="Calibri"/>
          <w:iCs/>
          <w:color w:val="000000" w:themeColor="text1"/>
        </w:rPr>
        <w:t>ế</w:t>
      </w:r>
      <w:r>
        <w:rPr>
          <w:rFonts w:eastAsia="Calibri"/>
          <w:iCs/>
          <w:color w:val="000000" w:themeColor="text1"/>
        </w:rPr>
        <w:t xml:space="preserve"> nút giao đ</w:t>
      </w:r>
      <w:r>
        <w:rPr>
          <w:rFonts w:eastAsia="Calibri"/>
          <w:iCs/>
          <w:color w:val="000000" w:themeColor="text1"/>
        </w:rPr>
        <w:t>ấ</w:t>
      </w:r>
      <w:r>
        <w:rPr>
          <w:rFonts w:eastAsia="Calibri"/>
          <w:iCs/>
          <w:color w:val="000000" w:themeColor="text1"/>
        </w:rPr>
        <w:t>u n</w:t>
      </w:r>
      <w:r>
        <w:rPr>
          <w:rFonts w:eastAsia="Calibri"/>
          <w:iCs/>
          <w:color w:val="000000" w:themeColor="text1"/>
        </w:rPr>
        <w:t>ố</w:t>
      </w:r>
      <w:r>
        <w:rPr>
          <w:rFonts w:eastAsia="Calibri"/>
          <w:iCs/>
          <w:color w:val="000000" w:themeColor="text1"/>
        </w:rPr>
        <w:t>i vào đư</w:t>
      </w:r>
      <w:r>
        <w:rPr>
          <w:rFonts w:eastAsia="Calibri"/>
          <w:iCs/>
          <w:color w:val="000000" w:themeColor="text1"/>
        </w:rPr>
        <w:t>ờ</w:t>
      </w:r>
      <w:r>
        <w:rPr>
          <w:rFonts w:eastAsia="Calibri"/>
          <w:iCs/>
          <w:color w:val="000000" w:themeColor="text1"/>
        </w:rPr>
        <w:t>ng t</w:t>
      </w:r>
      <w:r>
        <w:rPr>
          <w:rFonts w:eastAsia="Calibri"/>
          <w:iCs/>
          <w:color w:val="000000" w:themeColor="text1"/>
        </w:rPr>
        <w:t>ỉ</w:t>
      </w:r>
      <w:r>
        <w:rPr>
          <w:rFonts w:eastAsia="Calibri"/>
          <w:iCs/>
          <w:color w:val="000000" w:themeColor="text1"/>
        </w:rPr>
        <w:t>nh</w:t>
      </w:r>
      <w:r>
        <w:rPr>
          <w:color w:val="000000" w:themeColor="text1"/>
        </w:rPr>
        <w:t xml:space="preserve"> </w:t>
      </w:r>
      <w:r>
        <w:rPr>
          <w:color w:val="000000" w:themeColor="text1"/>
          <w:shd w:val="clear" w:color="auto" w:fill="FFFFFF"/>
        </w:rPr>
        <w:t>trong địa giới hành chính thuộc phạm vi quản lý</w:t>
      </w:r>
      <w:r>
        <w:rPr>
          <w:rFonts w:eastAsia="Calibri"/>
          <w:color w:val="000000" w:themeColor="text1"/>
        </w:rPr>
        <w:t>.</w:t>
      </w:r>
    </w:p>
    <w:p w:rsidR="009B70D0" w:rsidRDefault="00440179">
      <w:pPr>
        <w:spacing w:after="80" w:line="264" w:lineRule="auto"/>
        <w:ind w:firstLine="720"/>
        <w:rPr>
          <w:rFonts w:eastAsia="Calibri"/>
          <w:iCs/>
          <w:color w:val="000000" w:themeColor="text1"/>
        </w:rPr>
      </w:pPr>
      <w:r>
        <w:rPr>
          <w:rFonts w:eastAsia="Calibri"/>
          <w:iCs/>
          <w:color w:val="000000" w:themeColor="text1"/>
        </w:rPr>
        <w:t xml:space="preserve">b) </w:t>
      </w:r>
      <w:r>
        <w:rPr>
          <w:rFonts w:eastAsia="Calibri"/>
          <w:iCs/>
          <w:color w:val="000000" w:themeColor="text1"/>
        </w:rPr>
        <w:t>Ủ</w:t>
      </w:r>
      <w:r>
        <w:rPr>
          <w:rFonts w:eastAsia="Calibri"/>
          <w:iCs/>
          <w:color w:val="000000" w:themeColor="text1"/>
        </w:rPr>
        <w:t>y ban nhân dân xã, phư</w:t>
      </w:r>
      <w:r>
        <w:rPr>
          <w:rFonts w:eastAsia="Calibri"/>
          <w:iCs/>
          <w:color w:val="000000" w:themeColor="text1"/>
        </w:rPr>
        <w:t>ờ</w:t>
      </w:r>
      <w:r>
        <w:rPr>
          <w:rFonts w:eastAsia="Calibri"/>
          <w:iCs/>
          <w:color w:val="000000" w:themeColor="text1"/>
        </w:rPr>
        <w:t>ng ch</w:t>
      </w:r>
      <w:r>
        <w:rPr>
          <w:rFonts w:eastAsia="Calibri"/>
          <w:iCs/>
          <w:color w:val="000000" w:themeColor="text1"/>
        </w:rPr>
        <w:t>ấ</w:t>
      </w:r>
      <w:r>
        <w:rPr>
          <w:rFonts w:eastAsia="Calibri"/>
          <w:iCs/>
          <w:color w:val="000000" w:themeColor="text1"/>
        </w:rPr>
        <w:t>p thu</w:t>
      </w:r>
      <w:r>
        <w:rPr>
          <w:rFonts w:eastAsia="Calibri"/>
          <w:iCs/>
          <w:color w:val="000000" w:themeColor="text1"/>
        </w:rPr>
        <w:t>ậ</w:t>
      </w:r>
      <w:r>
        <w:rPr>
          <w:rFonts w:eastAsia="Calibri"/>
          <w:iCs/>
          <w:color w:val="000000" w:themeColor="text1"/>
        </w:rPr>
        <w:t>n thi</w:t>
      </w:r>
      <w:r>
        <w:rPr>
          <w:rFonts w:eastAsia="Calibri"/>
          <w:iCs/>
          <w:color w:val="000000" w:themeColor="text1"/>
        </w:rPr>
        <w:t>ế</w:t>
      </w:r>
      <w:r>
        <w:rPr>
          <w:rFonts w:eastAsia="Calibri"/>
          <w:iCs/>
          <w:color w:val="000000" w:themeColor="text1"/>
        </w:rPr>
        <w:t>t k</w:t>
      </w:r>
      <w:r>
        <w:rPr>
          <w:rFonts w:eastAsia="Calibri"/>
          <w:iCs/>
          <w:color w:val="000000" w:themeColor="text1"/>
        </w:rPr>
        <w:t>ế</w:t>
      </w:r>
      <w:r>
        <w:rPr>
          <w:rFonts w:eastAsia="Calibri"/>
          <w:iCs/>
          <w:color w:val="000000" w:themeColor="text1"/>
        </w:rPr>
        <w:t xml:space="preserve"> nút giao đ</w:t>
      </w:r>
      <w:r>
        <w:rPr>
          <w:rFonts w:eastAsia="Calibri"/>
          <w:iCs/>
          <w:color w:val="000000" w:themeColor="text1"/>
        </w:rPr>
        <w:t>ấ</w:t>
      </w:r>
      <w:r>
        <w:rPr>
          <w:rFonts w:eastAsia="Calibri"/>
          <w:iCs/>
          <w:color w:val="000000" w:themeColor="text1"/>
        </w:rPr>
        <w:t>u n</w:t>
      </w:r>
      <w:r>
        <w:rPr>
          <w:rFonts w:eastAsia="Calibri"/>
          <w:iCs/>
          <w:color w:val="000000" w:themeColor="text1"/>
        </w:rPr>
        <w:t>ố</w:t>
      </w:r>
      <w:r>
        <w:rPr>
          <w:rFonts w:eastAsia="Calibri"/>
          <w:iCs/>
          <w:color w:val="000000" w:themeColor="text1"/>
        </w:rPr>
        <w:t xml:space="preserve">i vào </w:t>
      </w:r>
      <w:r>
        <w:rPr>
          <w:color w:val="000000" w:themeColor="text1"/>
        </w:rPr>
        <w:t>đường đô thị, đường xã</w:t>
      </w:r>
      <w:r>
        <w:rPr>
          <w:iCs/>
          <w:color w:val="000000" w:themeColor="text1"/>
        </w:rPr>
        <w:t xml:space="preserve"> </w:t>
      </w:r>
      <w:r>
        <w:rPr>
          <w:color w:val="000000" w:themeColor="text1"/>
          <w:shd w:val="clear" w:color="auto" w:fill="FFFFFF"/>
        </w:rPr>
        <w:t>trong địa giới hành chính thuộc phạm vi quản lý</w:t>
      </w:r>
      <w:r>
        <w:rPr>
          <w:rFonts w:eastAsia="Calibri"/>
          <w:iCs/>
          <w:color w:val="000000" w:themeColor="text1"/>
        </w:rPr>
        <w:t>.</w:t>
      </w:r>
      <w:bookmarkEnd w:id="5"/>
    </w:p>
    <w:p w:rsidR="009B70D0" w:rsidRDefault="00440179">
      <w:pPr>
        <w:spacing w:after="80" w:line="264" w:lineRule="auto"/>
        <w:ind w:firstLine="720"/>
        <w:rPr>
          <w:color w:val="000000" w:themeColor="text1"/>
        </w:rPr>
      </w:pPr>
      <w:r>
        <w:rPr>
          <w:color w:val="000000" w:themeColor="text1"/>
        </w:rPr>
        <w:t xml:space="preserve">3. Cơ quan có thẩm quyền thực hiện tiếp nhận, kiểm tra hồ sơ và </w:t>
      </w:r>
      <w:r>
        <w:rPr>
          <w:color w:val="000000" w:themeColor="text1"/>
        </w:rPr>
        <w:t>xử lý như sau:</w:t>
      </w:r>
    </w:p>
    <w:p w:rsidR="009B70D0" w:rsidRDefault="00440179">
      <w:pPr>
        <w:spacing w:after="80" w:line="264" w:lineRule="auto"/>
        <w:ind w:firstLine="720"/>
        <w:rPr>
          <w:color w:val="000000" w:themeColor="text1"/>
        </w:rPr>
      </w:pPr>
      <w:r>
        <w:rPr>
          <w:color w:val="000000" w:themeColor="text1"/>
        </w:rPr>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rsidR="009B70D0" w:rsidRDefault="00440179">
      <w:pPr>
        <w:spacing w:after="80" w:line="264" w:lineRule="auto"/>
        <w:ind w:firstLine="720"/>
        <w:rPr>
          <w:color w:val="000000" w:themeColor="text1"/>
        </w:rPr>
      </w:pPr>
      <w:r>
        <w:rPr>
          <w:color w:val="000000" w:themeColor="text1"/>
        </w:rPr>
        <w:t>b) Đối với hồ sơ nộp gián ti</w:t>
      </w:r>
      <w:r>
        <w:rPr>
          <w:color w:val="000000" w:themeColor="text1"/>
        </w:rPr>
        <w:t>ếp, trong thời hạn 02 ngày làm việc kể từ ngày nhận được hồ sơ, cơ quan có thẩm quyền kiểm tra thành phần hồ sơ, nếu đủ thì tiếp nhận, nếu không đủ, có văn bản thông báo đến tổ chức, cá nhân để bổ sung, hoàn thiện.</w:t>
      </w:r>
    </w:p>
    <w:p w:rsidR="009B70D0" w:rsidRDefault="00440179">
      <w:pPr>
        <w:spacing w:after="80" w:line="264" w:lineRule="auto"/>
        <w:ind w:firstLine="720"/>
        <w:rPr>
          <w:color w:val="000000" w:themeColor="text1"/>
        </w:rPr>
      </w:pPr>
      <w:r>
        <w:rPr>
          <w:color w:val="000000" w:themeColor="text1"/>
        </w:rPr>
        <w:t xml:space="preserve">c) Trong thời hạn 07 ngày làm việc kể từ </w:t>
      </w:r>
      <w:r>
        <w:rPr>
          <w:color w:val="000000" w:themeColor="text1"/>
        </w:rPr>
        <w:t xml:space="preserve">ngày nhận đủ hồ sơ theo quy định, cơ quan có thẩm quyền tiến hành xem xét hồ sơ, nếu đủ điều kiện thì có văn bản chấp thuận thiết kế nút giao đấu nối vào đường địa phương đang khai thác theo quy định tại </w:t>
      </w:r>
      <w:bookmarkStart w:id="6" w:name="bieumau_ms_02_pl1"/>
      <w:r>
        <w:rPr>
          <w:color w:val="000000" w:themeColor="text1"/>
        </w:rPr>
        <w:t>mẫu số 02 Phụ lục</w:t>
      </w:r>
      <w:bookmarkEnd w:id="6"/>
      <w:r>
        <w:rPr>
          <w:color w:val="000000" w:themeColor="text1"/>
        </w:rPr>
        <w:t xml:space="preserve"> ban hành kèm theo Quyết định này,</w:t>
      </w:r>
      <w:r>
        <w:rPr>
          <w:b/>
          <w:bCs/>
          <w:color w:val="000000" w:themeColor="text1"/>
        </w:rPr>
        <w:t xml:space="preserve"> </w:t>
      </w:r>
      <w:r>
        <w:rPr>
          <w:color w:val="000000" w:themeColor="text1"/>
        </w:rPr>
        <w:t>trường hợp không chấp thuận thì phải có văn bản trả lời và nêu rõ lý do.</w:t>
      </w:r>
    </w:p>
    <w:p w:rsidR="009B70D0" w:rsidRDefault="00440179">
      <w:pPr>
        <w:spacing w:after="80" w:line="264" w:lineRule="auto"/>
        <w:ind w:firstLine="720"/>
        <w:rPr>
          <w:color w:val="000000" w:themeColor="text1"/>
        </w:rPr>
      </w:pPr>
      <w:r>
        <w:rPr>
          <w:color w:val="000000" w:themeColor="text1"/>
        </w:rPr>
        <w:lastRenderedPageBreak/>
        <w:t>4. Văn bản chấp thuận thiết kế nút giao đấu nối có thời hạn 18 tháng, hết thời hạn nêu trên mà chủ đầu tư chưa gửi hồ sơ đề nghị cấp phép thi công nút giao đấu nối vào đường địa phươn</w:t>
      </w:r>
      <w:r>
        <w:rPr>
          <w:color w:val="000000" w:themeColor="text1"/>
        </w:rPr>
        <w:t xml:space="preserve">g đang khai thác theo quy định tại </w:t>
      </w:r>
      <w:bookmarkStart w:id="7" w:name="tc_1"/>
      <w:r>
        <w:rPr>
          <w:color w:val="000000" w:themeColor="text1"/>
        </w:rPr>
        <w:t>Điều 4 Quyết định này</w:t>
      </w:r>
      <w:bookmarkEnd w:id="7"/>
      <w:r>
        <w:rPr>
          <w:color w:val="000000" w:themeColor="text1"/>
        </w:rPr>
        <w:t xml:space="preserve"> hoặc có thay đổi về quy mô nút giao đấu nối thì phải thực hiện lại từ đầu thủ tục chấp thuận thiết kế nút giao.</w:t>
      </w:r>
    </w:p>
    <w:p w:rsidR="009B70D0" w:rsidRDefault="00440179">
      <w:pPr>
        <w:spacing w:after="80" w:line="264" w:lineRule="auto"/>
        <w:ind w:firstLine="720"/>
        <w:rPr>
          <w:iCs/>
          <w:color w:val="000000" w:themeColor="text1"/>
        </w:rPr>
      </w:pPr>
      <w:r>
        <w:rPr>
          <w:rFonts w:eastAsia="Calibri"/>
          <w:color w:val="000000" w:themeColor="text1"/>
        </w:rPr>
        <w:t>5.</w:t>
      </w:r>
      <w:r>
        <w:rPr>
          <w:color w:val="000000" w:themeColor="text1"/>
        </w:rPr>
        <w:t xml:space="preserve"> </w:t>
      </w:r>
      <w:r>
        <w:rPr>
          <w:iCs/>
          <w:color w:val="000000" w:themeColor="text1"/>
        </w:rPr>
        <w:t>Đối với kết nối giao thông thuộc dự án đầu tư xây dựng đường bộ do Chủ tịch Ủy ban n</w:t>
      </w:r>
      <w:r>
        <w:rPr>
          <w:iCs/>
          <w:color w:val="000000" w:themeColor="text1"/>
        </w:rPr>
        <w:t xml:space="preserve">hân dân tỉnh, Chủ tịch Ủy ban nhân dân xã, phường </w:t>
      </w:r>
      <w:r>
        <w:rPr>
          <w:rFonts w:eastAsia="Calibri"/>
          <w:iCs/>
          <w:color w:val="000000" w:themeColor="text1"/>
        </w:rPr>
        <w:t>là ngư</w:t>
      </w:r>
      <w:r>
        <w:rPr>
          <w:rFonts w:eastAsia="Calibri"/>
          <w:iCs/>
          <w:color w:val="000000" w:themeColor="text1"/>
        </w:rPr>
        <w:t>ờ</w:t>
      </w:r>
      <w:r>
        <w:rPr>
          <w:rFonts w:eastAsia="Calibri"/>
          <w:iCs/>
          <w:color w:val="000000" w:themeColor="text1"/>
        </w:rPr>
        <w:t>i quy</w:t>
      </w:r>
      <w:r>
        <w:rPr>
          <w:rFonts w:eastAsia="Calibri"/>
          <w:iCs/>
          <w:color w:val="000000" w:themeColor="text1"/>
        </w:rPr>
        <w:t>ế</w:t>
      </w:r>
      <w:r>
        <w:rPr>
          <w:rFonts w:eastAsia="Calibri"/>
          <w:iCs/>
          <w:color w:val="000000" w:themeColor="text1"/>
        </w:rPr>
        <w:t>t đ</w:t>
      </w:r>
      <w:r>
        <w:rPr>
          <w:rFonts w:eastAsia="Calibri"/>
          <w:iCs/>
          <w:color w:val="000000" w:themeColor="text1"/>
        </w:rPr>
        <w:t>ị</w:t>
      </w:r>
      <w:r>
        <w:rPr>
          <w:rFonts w:eastAsia="Calibri"/>
          <w:iCs/>
          <w:color w:val="000000" w:themeColor="text1"/>
        </w:rPr>
        <w:t>nh đ</w:t>
      </w:r>
      <w:r>
        <w:rPr>
          <w:rFonts w:eastAsia="Calibri"/>
          <w:iCs/>
          <w:color w:val="000000" w:themeColor="text1"/>
        </w:rPr>
        <w:t>ầ</w:t>
      </w:r>
      <w:r>
        <w:rPr>
          <w:rFonts w:eastAsia="Calibri"/>
          <w:iCs/>
          <w:color w:val="000000" w:themeColor="text1"/>
        </w:rPr>
        <w:t>u tư, vi</w:t>
      </w:r>
      <w:r>
        <w:rPr>
          <w:rFonts w:eastAsia="Calibri"/>
          <w:iCs/>
          <w:color w:val="000000" w:themeColor="text1"/>
        </w:rPr>
        <w:t>ệ</w:t>
      </w:r>
      <w:r>
        <w:rPr>
          <w:rFonts w:eastAsia="Calibri"/>
          <w:iCs/>
          <w:color w:val="000000" w:themeColor="text1"/>
        </w:rPr>
        <w:t>c quy</w:t>
      </w:r>
      <w:r>
        <w:rPr>
          <w:rFonts w:eastAsia="Calibri"/>
          <w:iCs/>
          <w:color w:val="000000" w:themeColor="text1"/>
        </w:rPr>
        <w:t>ế</w:t>
      </w:r>
      <w:r>
        <w:rPr>
          <w:rFonts w:eastAsia="Calibri"/>
          <w:iCs/>
          <w:color w:val="000000" w:themeColor="text1"/>
        </w:rPr>
        <w:t>t đ</w:t>
      </w:r>
      <w:r>
        <w:rPr>
          <w:rFonts w:eastAsia="Calibri"/>
          <w:iCs/>
          <w:color w:val="000000" w:themeColor="text1"/>
        </w:rPr>
        <w:t>ị</w:t>
      </w:r>
      <w:r>
        <w:rPr>
          <w:rFonts w:eastAsia="Calibri"/>
          <w:iCs/>
          <w:color w:val="000000" w:themeColor="text1"/>
        </w:rPr>
        <w:t>nh thi</w:t>
      </w:r>
      <w:r>
        <w:rPr>
          <w:rFonts w:eastAsia="Calibri"/>
          <w:iCs/>
          <w:color w:val="000000" w:themeColor="text1"/>
        </w:rPr>
        <w:t>ế</w:t>
      </w:r>
      <w:r>
        <w:rPr>
          <w:rFonts w:eastAsia="Calibri"/>
          <w:iCs/>
          <w:color w:val="000000" w:themeColor="text1"/>
        </w:rPr>
        <w:t>t k</w:t>
      </w:r>
      <w:r>
        <w:rPr>
          <w:rFonts w:eastAsia="Calibri"/>
          <w:iCs/>
          <w:color w:val="000000" w:themeColor="text1"/>
        </w:rPr>
        <w:t>ế</w:t>
      </w:r>
      <w:r>
        <w:rPr>
          <w:rFonts w:eastAsia="Calibri"/>
          <w:iCs/>
          <w:color w:val="000000" w:themeColor="text1"/>
        </w:rPr>
        <w:t xml:space="preserve"> nút giao đ</w:t>
      </w:r>
      <w:r>
        <w:rPr>
          <w:rFonts w:eastAsia="Calibri"/>
          <w:iCs/>
          <w:color w:val="000000" w:themeColor="text1"/>
        </w:rPr>
        <w:t>ấ</w:t>
      </w:r>
      <w:r>
        <w:rPr>
          <w:rFonts w:eastAsia="Calibri"/>
          <w:iCs/>
          <w:color w:val="000000" w:themeColor="text1"/>
        </w:rPr>
        <w:t>u n</w:t>
      </w:r>
      <w:r>
        <w:rPr>
          <w:rFonts w:eastAsia="Calibri"/>
          <w:iCs/>
          <w:color w:val="000000" w:themeColor="text1"/>
        </w:rPr>
        <w:t>ố</w:t>
      </w:r>
      <w:r>
        <w:rPr>
          <w:rFonts w:eastAsia="Calibri"/>
          <w:iCs/>
          <w:color w:val="000000" w:themeColor="text1"/>
        </w:rPr>
        <w:t>i vào đư</w:t>
      </w:r>
      <w:r>
        <w:rPr>
          <w:rFonts w:eastAsia="Calibri"/>
          <w:iCs/>
          <w:color w:val="000000" w:themeColor="text1"/>
        </w:rPr>
        <w:t>ờ</w:t>
      </w:r>
      <w:r>
        <w:rPr>
          <w:rFonts w:eastAsia="Calibri"/>
          <w:iCs/>
          <w:color w:val="000000" w:themeColor="text1"/>
        </w:rPr>
        <w:t>ng đ</w:t>
      </w:r>
      <w:r>
        <w:rPr>
          <w:rFonts w:eastAsia="Calibri"/>
          <w:iCs/>
          <w:color w:val="000000" w:themeColor="text1"/>
        </w:rPr>
        <w:t>ị</w:t>
      </w:r>
      <w:r>
        <w:rPr>
          <w:rFonts w:eastAsia="Calibri"/>
          <w:iCs/>
          <w:color w:val="000000" w:themeColor="text1"/>
        </w:rPr>
        <w:t>a phương đang khai thác thu</w:t>
      </w:r>
      <w:r>
        <w:rPr>
          <w:rFonts w:eastAsia="Calibri"/>
          <w:iCs/>
          <w:color w:val="000000" w:themeColor="text1"/>
        </w:rPr>
        <w:t>ộ</w:t>
      </w:r>
      <w:r>
        <w:rPr>
          <w:rFonts w:eastAsia="Calibri"/>
          <w:iCs/>
          <w:color w:val="000000" w:themeColor="text1"/>
        </w:rPr>
        <w:t>c ph</w:t>
      </w:r>
      <w:r>
        <w:rPr>
          <w:rFonts w:eastAsia="Calibri"/>
          <w:iCs/>
          <w:color w:val="000000" w:themeColor="text1"/>
        </w:rPr>
        <w:t>ạ</w:t>
      </w:r>
      <w:r>
        <w:rPr>
          <w:rFonts w:eastAsia="Calibri"/>
          <w:iCs/>
          <w:color w:val="000000" w:themeColor="text1"/>
        </w:rPr>
        <w:t>m vi qu</w:t>
      </w:r>
      <w:r>
        <w:rPr>
          <w:rFonts w:eastAsia="Calibri"/>
          <w:iCs/>
          <w:color w:val="000000" w:themeColor="text1"/>
        </w:rPr>
        <w:t>ả</w:t>
      </w:r>
      <w:r>
        <w:rPr>
          <w:rFonts w:eastAsia="Calibri"/>
          <w:iCs/>
          <w:color w:val="000000" w:themeColor="text1"/>
        </w:rPr>
        <w:t>n lý th</w:t>
      </w:r>
      <w:r>
        <w:rPr>
          <w:rFonts w:eastAsia="Calibri"/>
          <w:iCs/>
          <w:color w:val="000000" w:themeColor="text1"/>
        </w:rPr>
        <w:t>ự</w:t>
      </w:r>
      <w:r>
        <w:rPr>
          <w:rFonts w:eastAsia="Calibri"/>
          <w:iCs/>
          <w:color w:val="000000" w:themeColor="text1"/>
        </w:rPr>
        <w:t>c hi</w:t>
      </w:r>
      <w:r>
        <w:rPr>
          <w:rFonts w:eastAsia="Calibri"/>
          <w:iCs/>
          <w:color w:val="000000" w:themeColor="text1"/>
        </w:rPr>
        <w:t>ệ</w:t>
      </w:r>
      <w:r>
        <w:rPr>
          <w:rFonts w:eastAsia="Calibri"/>
          <w:iCs/>
          <w:color w:val="000000" w:themeColor="text1"/>
        </w:rPr>
        <w:t>n trong quy</w:t>
      </w:r>
      <w:r>
        <w:rPr>
          <w:rFonts w:eastAsia="Calibri"/>
          <w:iCs/>
          <w:color w:val="000000" w:themeColor="text1"/>
        </w:rPr>
        <w:t>ế</w:t>
      </w:r>
      <w:r>
        <w:rPr>
          <w:rFonts w:eastAsia="Calibri"/>
          <w:iCs/>
          <w:color w:val="000000" w:themeColor="text1"/>
        </w:rPr>
        <w:t>t đ</w:t>
      </w:r>
      <w:r>
        <w:rPr>
          <w:rFonts w:eastAsia="Calibri"/>
          <w:iCs/>
          <w:color w:val="000000" w:themeColor="text1"/>
        </w:rPr>
        <w:t>ị</w:t>
      </w:r>
      <w:r>
        <w:rPr>
          <w:rFonts w:eastAsia="Calibri"/>
          <w:iCs/>
          <w:color w:val="000000" w:themeColor="text1"/>
        </w:rPr>
        <w:t>nh phê duy</w:t>
      </w:r>
      <w:r>
        <w:rPr>
          <w:rFonts w:eastAsia="Calibri"/>
          <w:iCs/>
          <w:color w:val="000000" w:themeColor="text1"/>
        </w:rPr>
        <w:t>ệ</w:t>
      </w:r>
      <w:r>
        <w:rPr>
          <w:rFonts w:eastAsia="Calibri"/>
          <w:iCs/>
          <w:color w:val="000000" w:themeColor="text1"/>
        </w:rPr>
        <w:t>t d</w:t>
      </w:r>
      <w:r>
        <w:rPr>
          <w:rFonts w:eastAsia="Calibri"/>
          <w:iCs/>
          <w:color w:val="000000" w:themeColor="text1"/>
        </w:rPr>
        <w:t>ự</w:t>
      </w:r>
      <w:r>
        <w:rPr>
          <w:rFonts w:eastAsia="Calibri"/>
          <w:iCs/>
          <w:color w:val="000000" w:themeColor="text1"/>
        </w:rPr>
        <w:t xml:space="preserve"> án và </w:t>
      </w:r>
      <w:r>
        <w:rPr>
          <w:iCs/>
          <w:color w:val="000000" w:themeColor="text1"/>
        </w:rPr>
        <w:t>không phải thực hiện quy định tạ</w:t>
      </w:r>
      <w:r>
        <w:rPr>
          <w:iCs/>
          <w:color w:val="000000" w:themeColor="text1"/>
        </w:rPr>
        <w:t xml:space="preserve">i khoản </w:t>
      </w:r>
      <w:r>
        <w:rPr>
          <w:bCs/>
          <w:iCs/>
          <w:color w:val="000000" w:themeColor="text1"/>
        </w:rPr>
        <w:t>1, 2, 3, 4</w:t>
      </w:r>
      <w:r>
        <w:rPr>
          <w:iCs/>
          <w:color w:val="000000" w:themeColor="text1"/>
        </w:rPr>
        <w:t xml:space="preserve"> Điều này.</w:t>
      </w:r>
    </w:p>
    <w:p w:rsidR="009B70D0" w:rsidRDefault="00440179">
      <w:pPr>
        <w:keepNext/>
        <w:keepLines/>
        <w:spacing w:after="80" w:line="264" w:lineRule="auto"/>
        <w:ind w:firstLine="720"/>
        <w:outlineLvl w:val="0"/>
        <w:rPr>
          <w:b/>
          <w:color w:val="000000" w:themeColor="text1"/>
        </w:rPr>
      </w:pPr>
      <w:bookmarkStart w:id="8" w:name="_Toc178527711"/>
      <w:bookmarkStart w:id="9" w:name="_Toc178614254"/>
      <w:r>
        <w:rPr>
          <w:b/>
          <w:color w:val="000000" w:themeColor="text1"/>
        </w:rPr>
        <w:t>Điều 4. Cấp phép thi công nút giao đấu nối vào đường địa phương đang khai thác</w:t>
      </w:r>
      <w:bookmarkEnd w:id="8"/>
      <w:bookmarkEnd w:id="9"/>
    </w:p>
    <w:p w:rsidR="009B70D0" w:rsidRDefault="00440179">
      <w:pPr>
        <w:spacing w:after="80" w:line="264" w:lineRule="auto"/>
        <w:ind w:firstLine="720"/>
        <w:rPr>
          <w:color w:val="000000" w:themeColor="text1"/>
        </w:rPr>
      </w:pPr>
      <w:bookmarkStart w:id="10" w:name="_Hlk190942314"/>
      <w:r>
        <w:rPr>
          <w:color w:val="000000" w:themeColor="text1"/>
        </w:rPr>
        <w:t xml:space="preserve">1. Chủ đầu tư dự án xây dựng nút giao đấu nối vào đường địa phương đang khai thác gửi 01 bộ hồ sơ đề nghị </w:t>
      </w:r>
      <w:r>
        <w:rPr>
          <w:color w:val="000000" w:themeColor="text1"/>
        </w:rPr>
        <w:t>cấp phép thi công nút giao đấu nối vào đường địa phương đang khai thác theo hình thức trực tiếp hoặc gửi gián tiếp (qua hệ thống bưu điện hoặc qua cổng dịch vụ công trực tuyến) đến cơ quan có thẩm quyền quy định tại khoản 2 Điều này. Hồ sơ đề nghị bao gồm:</w:t>
      </w:r>
    </w:p>
    <w:p w:rsidR="009B70D0" w:rsidRDefault="00440179">
      <w:pPr>
        <w:spacing w:after="80" w:line="264" w:lineRule="auto"/>
        <w:ind w:firstLine="720"/>
        <w:rPr>
          <w:color w:val="000000" w:themeColor="text1"/>
        </w:rPr>
      </w:pPr>
      <w:r>
        <w:rPr>
          <w:color w:val="000000" w:themeColor="text1"/>
        </w:rPr>
        <w:t xml:space="preserve">a) Đơn đề nghị theo quy định tại </w:t>
      </w:r>
      <w:bookmarkStart w:id="11" w:name="bieumau_ms_03_pl1"/>
      <w:r>
        <w:rPr>
          <w:color w:val="000000" w:themeColor="text1"/>
        </w:rPr>
        <w:t xml:space="preserve">mẫu số 03 Phụ lục </w:t>
      </w:r>
      <w:bookmarkEnd w:id="11"/>
      <w:r>
        <w:rPr>
          <w:color w:val="000000" w:themeColor="text1"/>
        </w:rPr>
        <w:t>ban hành kèm theo Quyết định này.</w:t>
      </w:r>
    </w:p>
    <w:p w:rsidR="009B70D0" w:rsidRDefault="00440179">
      <w:pPr>
        <w:spacing w:after="80" w:line="264" w:lineRule="auto"/>
        <w:ind w:firstLine="720"/>
        <w:rPr>
          <w:color w:val="000000" w:themeColor="text1"/>
        </w:rPr>
      </w:pPr>
      <w:r>
        <w:rPr>
          <w:color w:val="000000" w:themeColor="text1"/>
        </w:rPr>
        <w:t xml:space="preserve">b) Thuyết minh và bản vẽ biện pháp tổ chức thi công nút giao đấu nối vào đường địa phương đang khai thác; biện pháp bảo đảm giao thông đường bộ khi thi công xây dựng nút </w:t>
      </w:r>
      <w:r>
        <w:rPr>
          <w:color w:val="000000" w:themeColor="text1"/>
        </w:rPr>
        <w:t>giao đấu nối.</w:t>
      </w:r>
    </w:p>
    <w:p w:rsidR="009B70D0" w:rsidRDefault="00440179">
      <w:pPr>
        <w:spacing w:after="80" w:line="264" w:lineRule="auto"/>
        <w:ind w:firstLine="720"/>
        <w:rPr>
          <w:color w:val="000000" w:themeColor="text1"/>
        </w:rPr>
      </w:pPr>
      <w:r>
        <w:rPr>
          <w:iCs/>
          <w:color w:val="000000" w:themeColor="text1"/>
        </w:rPr>
        <w:t>2.</w:t>
      </w:r>
      <w:r>
        <w:rPr>
          <w:rFonts w:eastAsia="Calibri"/>
          <w:iCs/>
          <w:color w:val="000000" w:themeColor="text1"/>
        </w:rPr>
        <w:t xml:space="preserve"> </w:t>
      </w:r>
      <w:r>
        <w:rPr>
          <w:color w:val="000000" w:themeColor="text1"/>
        </w:rPr>
        <w:t xml:space="preserve">Cơ quan có thẩm quyền cấp phép </w:t>
      </w:r>
      <w:r>
        <w:rPr>
          <w:rFonts w:eastAsia="Calibri"/>
          <w:color w:val="000000" w:themeColor="text1"/>
        </w:rPr>
        <w:t>thi công nút giao đ</w:t>
      </w:r>
      <w:r>
        <w:rPr>
          <w:rFonts w:eastAsia="Calibri"/>
          <w:color w:val="000000" w:themeColor="text1"/>
        </w:rPr>
        <w:t>ấ</w:t>
      </w:r>
      <w:r>
        <w:rPr>
          <w:rFonts w:eastAsia="Calibri"/>
          <w:color w:val="000000" w:themeColor="text1"/>
        </w:rPr>
        <w:t>u n</w:t>
      </w:r>
      <w:r>
        <w:rPr>
          <w:rFonts w:eastAsia="Calibri"/>
          <w:color w:val="000000" w:themeColor="text1"/>
        </w:rPr>
        <w:t>ố</w:t>
      </w:r>
      <w:r>
        <w:rPr>
          <w:rFonts w:eastAsia="Calibri"/>
          <w:color w:val="000000" w:themeColor="text1"/>
        </w:rPr>
        <w:t>i vào đư</w:t>
      </w:r>
      <w:r>
        <w:rPr>
          <w:rFonts w:eastAsia="Calibri"/>
          <w:color w:val="000000" w:themeColor="text1"/>
        </w:rPr>
        <w:t>ờ</w:t>
      </w:r>
      <w:r>
        <w:rPr>
          <w:rFonts w:eastAsia="Calibri"/>
          <w:color w:val="000000" w:themeColor="text1"/>
        </w:rPr>
        <w:t xml:space="preserve">ng </w:t>
      </w:r>
      <w:r>
        <w:rPr>
          <w:color w:val="000000" w:themeColor="text1"/>
        </w:rPr>
        <w:t xml:space="preserve">địa phương đang khai thác: </w:t>
      </w:r>
    </w:p>
    <w:p w:rsidR="009B70D0" w:rsidRDefault="00440179">
      <w:pPr>
        <w:widowControl/>
        <w:spacing w:after="80" w:line="264" w:lineRule="auto"/>
        <w:ind w:firstLine="720"/>
        <w:rPr>
          <w:rFonts w:eastAsia="Calibri"/>
          <w:iCs/>
          <w:color w:val="000000" w:themeColor="text1"/>
        </w:rPr>
      </w:pPr>
      <w:r>
        <w:rPr>
          <w:rFonts w:eastAsia="Calibri"/>
          <w:iCs/>
          <w:color w:val="000000" w:themeColor="text1"/>
        </w:rPr>
        <w:t>a) S</w:t>
      </w:r>
      <w:r>
        <w:rPr>
          <w:rFonts w:eastAsia="Calibri"/>
          <w:iCs/>
          <w:color w:val="000000" w:themeColor="text1"/>
        </w:rPr>
        <w:t>ở</w:t>
      </w:r>
      <w:r>
        <w:rPr>
          <w:rFonts w:eastAsia="Calibri"/>
          <w:iCs/>
          <w:color w:val="000000" w:themeColor="text1"/>
        </w:rPr>
        <w:t xml:space="preserve"> Xây d</w:t>
      </w:r>
      <w:r>
        <w:rPr>
          <w:rFonts w:eastAsia="Calibri"/>
          <w:iCs/>
          <w:color w:val="000000" w:themeColor="text1"/>
        </w:rPr>
        <w:t>ự</w:t>
      </w:r>
      <w:r>
        <w:rPr>
          <w:rFonts w:eastAsia="Calibri"/>
          <w:iCs/>
          <w:color w:val="000000" w:themeColor="text1"/>
        </w:rPr>
        <w:t>ng c</w:t>
      </w:r>
      <w:r>
        <w:rPr>
          <w:rFonts w:eastAsia="Calibri"/>
          <w:iCs/>
          <w:color w:val="000000" w:themeColor="text1"/>
        </w:rPr>
        <w:t>ấ</w:t>
      </w:r>
      <w:r>
        <w:rPr>
          <w:rFonts w:eastAsia="Calibri"/>
          <w:iCs/>
          <w:color w:val="000000" w:themeColor="text1"/>
        </w:rPr>
        <w:t>p phép thi công nút giao đ</w:t>
      </w:r>
      <w:r>
        <w:rPr>
          <w:rFonts w:eastAsia="Calibri"/>
          <w:iCs/>
          <w:color w:val="000000" w:themeColor="text1"/>
        </w:rPr>
        <w:t>ấ</w:t>
      </w:r>
      <w:r>
        <w:rPr>
          <w:rFonts w:eastAsia="Calibri"/>
          <w:iCs/>
          <w:color w:val="000000" w:themeColor="text1"/>
        </w:rPr>
        <w:t>u n</w:t>
      </w:r>
      <w:r>
        <w:rPr>
          <w:rFonts w:eastAsia="Calibri"/>
          <w:iCs/>
          <w:color w:val="000000" w:themeColor="text1"/>
        </w:rPr>
        <w:t>ố</w:t>
      </w:r>
      <w:r>
        <w:rPr>
          <w:rFonts w:eastAsia="Calibri"/>
          <w:iCs/>
          <w:color w:val="000000" w:themeColor="text1"/>
        </w:rPr>
        <w:t>i vào đư</w:t>
      </w:r>
      <w:r>
        <w:rPr>
          <w:rFonts w:eastAsia="Calibri"/>
          <w:iCs/>
          <w:color w:val="000000" w:themeColor="text1"/>
        </w:rPr>
        <w:t>ờ</w:t>
      </w:r>
      <w:r>
        <w:rPr>
          <w:rFonts w:eastAsia="Calibri"/>
          <w:iCs/>
          <w:color w:val="000000" w:themeColor="text1"/>
        </w:rPr>
        <w:t>ng t</w:t>
      </w:r>
      <w:r>
        <w:rPr>
          <w:rFonts w:eastAsia="Calibri"/>
          <w:iCs/>
          <w:color w:val="000000" w:themeColor="text1"/>
        </w:rPr>
        <w:t>ỉ</w:t>
      </w:r>
      <w:r>
        <w:rPr>
          <w:rFonts w:eastAsia="Calibri"/>
          <w:iCs/>
          <w:color w:val="000000" w:themeColor="text1"/>
        </w:rPr>
        <w:t xml:space="preserve">nh </w:t>
      </w:r>
      <w:r>
        <w:rPr>
          <w:color w:val="000000" w:themeColor="text1"/>
          <w:shd w:val="clear" w:color="auto" w:fill="FFFFFF"/>
        </w:rPr>
        <w:t>trong địa giới hành chính thuộc phạm vi quản lý</w:t>
      </w:r>
      <w:r>
        <w:rPr>
          <w:rFonts w:eastAsia="Calibri"/>
          <w:iCs/>
          <w:color w:val="000000" w:themeColor="text1"/>
        </w:rPr>
        <w:t>.</w:t>
      </w:r>
    </w:p>
    <w:p w:rsidR="009B70D0" w:rsidRDefault="00440179">
      <w:pPr>
        <w:spacing w:after="80" w:line="264" w:lineRule="auto"/>
        <w:ind w:firstLine="720"/>
        <w:rPr>
          <w:rFonts w:eastAsia="Calibri"/>
          <w:iCs/>
          <w:color w:val="000000" w:themeColor="text1"/>
        </w:rPr>
      </w:pPr>
      <w:r>
        <w:rPr>
          <w:rFonts w:eastAsia="Calibri"/>
          <w:iCs/>
          <w:color w:val="000000" w:themeColor="text1"/>
        </w:rPr>
        <w:t xml:space="preserve">b) </w:t>
      </w:r>
      <w:r>
        <w:rPr>
          <w:rFonts w:eastAsia="Calibri"/>
          <w:iCs/>
          <w:color w:val="000000" w:themeColor="text1"/>
        </w:rPr>
        <w:t>Ủ</w:t>
      </w:r>
      <w:r>
        <w:rPr>
          <w:rFonts w:eastAsia="Calibri"/>
          <w:iCs/>
          <w:color w:val="000000" w:themeColor="text1"/>
        </w:rPr>
        <w:t>y ban nhân dân xã, phư</w:t>
      </w:r>
      <w:r>
        <w:rPr>
          <w:rFonts w:eastAsia="Calibri"/>
          <w:iCs/>
          <w:color w:val="000000" w:themeColor="text1"/>
        </w:rPr>
        <w:t>ờ</w:t>
      </w:r>
      <w:r>
        <w:rPr>
          <w:rFonts w:eastAsia="Calibri"/>
          <w:iCs/>
          <w:color w:val="000000" w:themeColor="text1"/>
        </w:rPr>
        <w:t xml:space="preserve">ng </w:t>
      </w:r>
      <w:r>
        <w:rPr>
          <w:rFonts w:eastAsia="Calibri"/>
          <w:iCs/>
          <w:color w:val="000000" w:themeColor="text1"/>
        </w:rPr>
        <w:t>c</w:t>
      </w:r>
      <w:r>
        <w:rPr>
          <w:rFonts w:eastAsia="Calibri"/>
          <w:iCs/>
          <w:color w:val="000000" w:themeColor="text1"/>
        </w:rPr>
        <w:t>ấ</w:t>
      </w:r>
      <w:r>
        <w:rPr>
          <w:rFonts w:eastAsia="Calibri"/>
          <w:iCs/>
          <w:color w:val="000000" w:themeColor="text1"/>
        </w:rPr>
        <w:t>p phép thi công nút giao đ</w:t>
      </w:r>
      <w:r>
        <w:rPr>
          <w:rFonts w:eastAsia="Calibri"/>
          <w:iCs/>
          <w:color w:val="000000" w:themeColor="text1"/>
        </w:rPr>
        <w:t>ấ</w:t>
      </w:r>
      <w:r>
        <w:rPr>
          <w:rFonts w:eastAsia="Calibri"/>
          <w:iCs/>
          <w:color w:val="000000" w:themeColor="text1"/>
        </w:rPr>
        <w:t>u n</w:t>
      </w:r>
      <w:r>
        <w:rPr>
          <w:rFonts w:eastAsia="Calibri"/>
          <w:iCs/>
          <w:color w:val="000000" w:themeColor="text1"/>
        </w:rPr>
        <w:t>ố</w:t>
      </w:r>
      <w:r>
        <w:rPr>
          <w:rFonts w:eastAsia="Calibri"/>
          <w:iCs/>
          <w:color w:val="000000" w:themeColor="text1"/>
        </w:rPr>
        <w:t xml:space="preserve">i vào </w:t>
      </w:r>
      <w:r>
        <w:rPr>
          <w:color w:val="000000" w:themeColor="text1"/>
        </w:rPr>
        <w:t>đường đô thị, đường xã</w:t>
      </w:r>
      <w:r>
        <w:rPr>
          <w:iCs/>
          <w:color w:val="000000" w:themeColor="text1"/>
        </w:rPr>
        <w:t xml:space="preserve"> </w:t>
      </w:r>
      <w:r>
        <w:rPr>
          <w:color w:val="000000" w:themeColor="text1"/>
          <w:shd w:val="clear" w:color="auto" w:fill="FFFFFF"/>
        </w:rPr>
        <w:t>trong địa giới hành chính thuộc phạm vi quản lý</w:t>
      </w:r>
      <w:r>
        <w:rPr>
          <w:rFonts w:eastAsia="Calibri"/>
          <w:iCs/>
          <w:color w:val="000000" w:themeColor="text1"/>
        </w:rPr>
        <w:t>.</w:t>
      </w:r>
    </w:p>
    <w:p w:rsidR="009B70D0" w:rsidRDefault="00440179">
      <w:pPr>
        <w:spacing w:after="80" w:line="264" w:lineRule="auto"/>
        <w:ind w:firstLine="720"/>
        <w:rPr>
          <w:color w:val="000000" w:themeColor="text1"/>
        </w:rPr>
      </w:pPr>
      <w:r>
        <w:rPr>
          <w:color w:val="000000" w:themeColor="text1"/>
        </w:rPr>
        <w:t>3. Cơ quan có thẩm quyền thực hiện tiếp nhận, kiểm tra hồ sơ và xử lý như sau:</w:t>
      </w:r>
    </w:p>
    <w:p w:rsidR="009B70D0" w:rsidRDefault="00440179">
      <w:pPr>
        <w:spacing w:after="80" w:line="264" w:lineRule="auto"/>
        <w:ind w:firstLine="720"/>
        <w:rPr>
          <w:color w:val="000000" w:themeColor="text1"/>
        </w:rPr>
      </w:pPr>
      <w:r>
        <w:rPr>
          <w:color w:val="000000" w:themeColor="text1"/>
        </w:rPr>
        <w:t>a) Đối với hồ sơ nộp trực tiếp, cơ quan có thẩm quyền thực hiện ki</w:t>
      </w:r>
      <w:r>
        <w:rPr>
          <w:color w:val="000000" w:themeColor="text1"/>
        </w:rPr>
        <w:t>ểm tra thành phần hồ sơ, nếu đủ thì tiếp nhận và viết phiếu hẹn trả kết quả, nếu không đủ thì hướng dẫn chủ đầu tư hoàn thiện hồ sơ theo quy định.</w:t>
      </w:r>
    </w:p>
    <w:p w:rsidR="009B70D0" w:rsidRDefault="00440179">
      <w:pPr>
        <w:spacing w:after="80" w:line="264" w:lineRule="auto"/>
        <w:ind w:firstLine="720"/>
        <w:rPr>
          <w:color w:val="000000" w:themeColor="text1"/>
        </w:rPr>
      </w:pPr>
      <w:r>
        <w:rPr>
          <w:color w:val="000000" w:themeColor="text1"/>
        </w:rPr>
        <w:t>b) Đối với hồ sơ nộp gián tiếp, trong thời hạn 02 ngày làm việc kể từ ngày nhận được hồ sơ, cơ quan có thẩm q</w:t>
      </w:r>
      <w:r>
        <w:rPr>
          <w:color w:val="000000" w:themeColor="text1"/>
        </w:rPr>
        <w:t>uyền thực hiện kiểm tra thành phần hồ sơ, nếu đủ thì tiếp nhận, nếu không đủ có văn bản thông báo đến tổ chức, cá nhân để bổ sung, hoàn thiện.</w:t>
      </w:r>
    </w:p>
    <w:p w:rsidR="009B70D0" w:rsidRDefault="00440179">
      <w:pPr>
        <w:spacing w:after="80" w:line="264" w:lineRule="auto"/>
        <w:ind w:firstLine="720"/>
        <w:rPr>
          <w:color w:val="000000" w:themeColor="text1"/>
        </w:rPr>
      </w:pPr>
      <w:r>
        <w:rPr>
          <w:color w:val="000000" w:themeColor="text1"/>
        </w:rPr>
        <w:lastRenderedPageBreak/>
        <w:t>c) Trong thời hạn 07 ngày làm việc kể từ khi nhận đủ hồ sơ theo quy định, cơ quan có thẩm quyền tiến hành xem xét</w:t>
      </w:r>
      <w:r>
        <w:rPr>
          <w:color w:val="000000" w:themeColor="text1"/>
        </w:rPr>
        <w:t xml:space="preserve"> hồ sơ, nếu đủ điều kiện thì cấp giấy phép thi công nút giao đấu nối theo quy định tại </w:t>
      </w:r>
      <w:bookmarkStart w:id="12" w:name="bieumau_ms_04_pl1"/>
      <w:r>
        <w:rPr>
          <w:color w:val="000000" w:themeColor="text1"/>
        </w:rPr>
        <w:t xml:space="preserve">mẫu số 04 Phụ lục </w:t>
      </w:r>
      <w:bookmarkEnd w:id="12"/>
      <w:r>
        <w:rPr>
          <w:color w:val="000000" w:themeColor="text1"/>
        </w:rPr>
        <w:t>ban hành kèm theo Quyết định này,</w:t>
      </w:r>
      <w:r>
        <w:rPr>
          <w:b/>
          <w:bCs/>
          <w:color w:val="000000" w:themeColor="text1"/>
        </w:rPr>
        <w:t xml:space="preserve"> </w:t>
      </w:r>
      <w:r>
        <w:rPr>
          <w:color w:val="000000" w:themeColor="text1"/>
        </w:rPr>
        <w:t>trường hợp không chấp thuận thì phải có văn bản trả lời và nêu rõ lý do.</w:t>
      </w:r>
    </w:p>
    <w:p w:rsidR="009B70D0" w:rsidRDefault="00440179">
      <w:pPr>
        <w:spacing w:after="80" w:line="264" w:lineRule="auto"/>
        <w:ind w:firstLine="720"/>
        <w:rPr>
          <w:color w:val="000000" w:themeColor="text1"/>
        </w:rPr>
      </w:pPr>
      <w:r>
        <w:rPr>
          <w:color w:val="000000" w:themeColor="text1"/>
        </w:rPr>
        <w:t>4. Thời hạn có hiệu lực của giấy phép thi cô</w:t>
      </w:r>
      <w:r>
        <w:rPr>
          <w:color w:val="000000" w:themeColor="text1"/>
        </w:rPr>
        <w:t>ng nút giao đấu nối vào đường địa phương đang khai thác:</w:t>
      </w:r>
    </w:p>
    <w:p w:rsidR="009B70D0" w:rsidRDefault="00440179">
      <w:pPr>
        <w:spacing w:after="80" w:line="264" w:lineRule="auto"/>
        <w:ind w:firstLine="720"/>
        <w:rPr>
          <w:color w:val="000000" w:themeColor="text1"/>
        </w:rPr>
      </w:pPr>
      <w:r>
        <w:rPr>
          <w:color w:val="000000" w:themeColor="text1"/>
        </w:rPr>
        <w:t>a) Đối với nút giao đấu nối thuộc dự án đầu tư công, đầu tư theo phương thức đối tác công tư, hiệu lực của giấy phép thi công nút giao đấu nối bằng tiến độ thực hiện dự án;</w:t>
      </w:r>
    </w:p>
    <w:p w:rsidR="009B70D0" w:rsidRDefault="00440179">
      <w:pPr>
        <w:spacing w:after="80" w:line="264" w:lineRule="auto"/>
        <w:ind w:firstLine="720"/>
        <w:rPr>
          <w:color w:val="000000" w:themeColor="text1"/>
        </w:rPr>
      </w:pPr>
      <w:r>
        <w:rPr>
          <w:color w:val="000000" w:themeColor="text1"/>
        </w:rPr>
        <w:t xml:space="preserve">b) Đối với các trường hợp </w:t>
      </w:r>
      <w:r>
        <w:rPr>
          <w:color w:val="000000" w:themeColor="text1"/>
        </w:rPr>
        <w:t>không thuộc quy định tại điểm a khoản này, thời hạn có hiệu lực của giấy phép thi công đấu nối không quá 24 tháng kể từ ngày được cấp phép thi công nút giao đấu nối vào đường địa phương đang khai thác;</w:t>
      </w:r>
    </w:p>
    <w:p w:rsidR="009B70D0" w:rsidRDefault="00440179">
      <w:pPr>
        <w:spacing w:after="80" w:line="264" w:lineRule="auto"/>
        <w:ind w:firstLine="720"/>
        <w:rPr>
          <w:color w:val="000000" w:themeColor="text1"/>
        </w:rPr>
      </w:pPr>
      <w:r>
        <w:rPr>
          <w:color w:val="000000" w:themeColor="text1"/>
        </w:rPr>
        <w:t xml:space="preserve">c) Hết thời hạn có hiệu lực của giấy phép thi công mà </w:t>
      </w:r>
      <w:r>
        <w:rPr>
          <w:color w:val="000000" w:themeColor="text1"/>
        </w:rPr>
        <w:t>chưa hoàn thành thi công nút giao đấu nối vào đường địa phương đang khai thác thì phải thực hiện lại từ đầu thủ tục cấp phép.</w:t>
      </w:r>
      <w:bookmarkEnd w:id="10"/>
    </w:p>
    <w:p w:rsidR="009B70D0" w:rsidRDefault="00440179">
      <w:pPr>
        <w:pStyle w:val="Heading2"/>
        <w:keepNext w:val="0"/>
        <w:widowControl w:val="0"/>
        <w:spacing w:before="0" w:after="80" w:line="264" w:lineRule="auto"/>
        <w:ind w:firstLine="720"/>
        <w:jc w:val="both"/>
        <w:rPr>
          <w:rFonts w:ascii="Times New Roman" w:hAnsi="Times New Roman" w:cs="Times New Roman"/>
          <w:i w:val="0"/>
          <w:iCs w:val="0"/>
          <w:color w:val="000000" w:themeColor="text1"/>
        </w:rPr>
      </w:pPr>
      <w:r>
        <w:rPr>
          <w:rFonts w:ascii="Times New Roman" w:hAnsi="Times New Roman" w:cs="Times New Roman"/>
          <w:i w:val="0"/>
          <w:iCs w:val="0"/>
          <w:color w:val="000000" w:themeColor="text1"/>
          <w:lang w:val="hr-HR"/>
        </w:rPr>
        <w:t xml:space="preserve">Điều 5. </w:t>
      </w:r>
      <w:r>
        <w:rPr>
          <w:rFonts w:ascii="Times New Roman" w:hAnsi="Times New Roman" w:cs="Times New Roman"/>
          <w:i w:val="0"/>
          <w:iCs w:val="0"/>
          <w:color w:val="000000" w:themeColor="text1"/>
        </w:rPr>
        <w:t xml:space="preserve">Trách nhiệm </w:t>
      </w:r>
      <w:r>
        <w:rPr>
          <w:rFonts w:ascii="Times New Roman" w:hAnsi="Times New Roman" w:cs="Times New Roman"/>
          <w:i w:val="0"/>
          <w:iCs w:val="0"/>
          <w:color w:val="000000" w:themeColor="text1"/>
          <w:shd w:val="clear" w:color="auto" w:fill="FFFFFF"/>
        </w:rPr>
        <w:t xml:space="preserve">của </w:t>
      </w:r>
      <w:r>
        <w:rPr>
          <w:rFonts w:ascii="Times New Roman" w:hAnsi="Times New Roman" w:cs="Times New Roman"/>
          <w:i w:val="0"/>
          <w:iCs w:val="0"/>
          <w:color w:val="000000" w:themeColor="text1"/>
        </w:rPr>
        <w:t xml:space="preserve">cơ quan, tổ chức, cá nhân </w:t>
      </w:r>
      <w:r>
        <w:rPr>
          <w:rFonts w:ascii="Times New Roman" w:eastAsia="Calibri" w:hAnsi="Times New Roman" w:cs="Times New Roman"/>
          <w:i w:val="0"/>
          <w:iCs w:val="0"/>
          <w:color w:val="000000" w:themeColor="text1"/>
        </w:rPr>
        <w:t>liên quan</w:t>
      </w:r>
    </w:p>
    <w:p w:rsidR="009B70D0" w:rsidRDefault="00440179">
      <w:pPr>
        <w:pStyle w:val="Heading2"/>
        <w:keepNext w:val="0"/>
        <w:widowControl w:val="0"/>
        <w:spacing w:before="0" w:after="80" w:line="264" w:lineRule="auto"/>
        <w:ind w:firstLine="720"/>
        <w:jc w:val="both"/>
        <w:rPr>
          <w:rFonts w:ascii="Times New Roman" w:hAnsi="Times New Roman" w:cs="Times New Roman"/>
          <w:b w:val="0"/>
          <w:bCs w:val="0"/>
          <w:i w:val="0"/>
          <w:iCs w:val="0"/>
          <w:color w:val="000000" w:themeColor="text1"/>
        </w:rPr>
      </w:pPr>
      <w:r>
        <w:rPr>
          <w:rFonts w:ascii="Times New Roman" w:hAnsi="Times New Roman" w:cs="Times New Roman"/>
          <w:b w:val="0"/>
          <w:bCs w:val="0"/>
          <w:i w:val="0"/>
          <w:iCs w:val="0"/>
          <w:color w:val="000000" w:themeColor="text1"/>
        </w:rPr>
        <w:t xml:space="preserve">1. </w:t>
      </w:r>
      <w:r>
        <w:rPr>
          <w:rFonts w:ascii="Times New Roman" w:hAnsi="Times New Roman" w:cs="Times New Roman"/>
          <w:b w:val="0"/>
          <w:bCs w:val="0"/>
          <w:i w:val="0"/>
          <w:iCs w:val="0"/>
          <w:color w:val="000000" w:themeColor="text1"/>
          <w:shd w:val="clear" w:color="auto" w:fill="FFFFFF"/>
        </w:rPr>
        <w:t xml:space="preserve">Trách nhiệm </w:t>
      </w:r>
      <w:r>
        <w:rPr>
          <w:rFonts w:ascii="Times New Roman" w:hAnsi="Times New Roman" w:cs="Times New Roman"/>
          <w:b w:val="0"/>
          <w:bCs w:val="0"/>
          <w:i w:val="0"/>
          <w:iCs w:val="0"/>
          <w:color w:val="000000" w:themeColor="text1"/>
        </w:rPr>
        <w:t>của Sở Xây dựng</w:t>
      </w:r>
    </w:p>
    <w:p w:rsidR="009B70D0" w:rsidRDefault="00440179">
      <w:pPr>
        <w:spacing w:after="80" w:line="264" w:lineRule="auto"/>
        <w:ind w:firstLine="720"/>
        <w:rPr>
          <w:color w:val="000000" w:themeColor="text1"/>
        </w:rPr>
      </w:pPr>
      <w:r>
        <w:rPr>
          <w:color w:val="000000" w:themeColor="text1"/>
        </w:rPr>
        <w:t>a)</w:t>
      </w:r>
      <w:r>
        <w:rPr>
          <w:color w:val="000000" w:themeColor="text1"/>
        </w:rPr>
        <w:t xml:space="preserve"> Tổ chức triển khai thực hiện quyết định này, chỉ đạo việc tuyên truyền, phổ biến, giáo dục pháp luật về thủ tục </w:t>
      </w:r>
      <w:r>
        <w:rPr>
          <w:rFonts w:eastAsia="Calibri"/>
          <w:color w:val="000000" w:themeColor="text1"/>
        </w:rPr>
        <w:t>ch</w:t>
      </w:r>
      <w:r>
        <w:rPr>
          <w:rFonts w:eastAsia="Calibri"/>
          <w:color w:val="000000" w:themeColor="text1"/>
        </w:rPr>
        <w:t>ấ</w:t>
      </w:r>
      <w:r>
        <w:rPr>
          <w:rFonts w:eastAsia="Calibri"/>
          <w:color w:val="000000" w:themeColor="text1"/>
        </w:rPr>
        <w:t>p thu</w:t>
      </w:r>
      <w:r>
        <w:rPr>
          <w:rFonts w:eastAsia="Calibri"/>
          <w:color w:val="000000" w:themeColor="text1"/>
        </w:rPr>
        <w:t>ậ</w:t>
      </w:r>
      <w:r>
        <w:rPr>
          <w:rFonts w:eastAsia="Calibri"/>
          <w:color w:val="000000" w:themeColor="text1"/>
        </w:rPr>
        <w:t>n thi</w:t>
      </w:r>
      <w:r>
        <w:rPr>
          <w:rFonts w:eastAsia="Calibri"/>
          <w:color w:val="000000" w:themeColor="text1"/>
        </w:rPr>
        <w:t>ế</w:t>
      </w:r>
      <w:r>
        <w:rPr>
          <w:rFonts w:eastAsia="Calibri"/>
          <w:color w:val="000000" w:themeColor="text1"/>
        </w:rPr>
        <w:t>t k</w:t>
      </w:r>
      <w:r>
        <w:rPr>
          <w:rFonts w:eastAsia="Calibri"/>
          <w:color w:val="000000" w:themeColor="text1"/>
        </w:rPr>
        <w:t>ế</w:t>
      </w:r>
      <w:r>
        <w:rPr>
          <w:rFonts w:eastAsia="Calibri"/>
          <w:color w:val="000000" w:themeColor="text1"/>
        </w:rPr>
        <w:t xml:space="preserve"> và c</w:t>
      </w:r>
      <w:r>
        <w:rPr>
          <w:rFonts w:eastAsia="Calibri"/>
          <w:color w:val="000000" w:themeColor="text1"/>
        </w:rPr>
        <w:t>ấ</w:t>
      </w:r>
      <w:r>
        <w:rPr>
          <w:rFonts w:eastAsia="Calibri"/>
          <w:color w:val="000000" w:themeColor="text1"/>
        </w:rPr>
        <w:t>p gi</w:t>
      </w:r>
      <w:r>
        <w:rPr>
          <w:rFonts w:eastAsia="Calibri"/>
          <w:color w:val="000000" w:themeColor="text1"/>
        </w:rPr>
        <w:t>ấ</w:t>
      </w:r>
      <w:r>
        <w:rPr>
          <w:rFonts w:eastAsia="Calibri"/>
          <w:color w:val="000000" w:themeColor="text1"/>
        </w:rPr>
        <w:t>y phép thi công nút giao đ</w:t>
      </w:r>
      <w:r>
        <w:rPr>
          <w:rFonts w:eastAsia="Calibri"/>
          <w:color w:val="000000" w:themeColor="text1"/>
        </w:rPr>
        <w:t>ấ</w:t>
      </w:r>
      <w:r>
        <w:rPr>
          <w:rFonts w:eastAsia="Calibri"/>
          <w:color w:val="000000" w:themeColor="text1"/>
        </w:rPr>
        <w:t>u n</w:t>
      </w:r>
      <w:r>
        <w:rPr>
          <w:rFonts w:eastAsia="Calibri"/>
          <w:color w:val="000000" w:themeColor="text1"/>
        </w:rPr>
        <w:t>ố</w:t>
      </w:r>
      <w:r>
        <w:rPr>
          <w:rFonts w:eastAsia="Calibri"/>
          <w:color w:val="000000" w:themeColor="text1"/>
        </w:rPr>
        <w:t>i vào đư</w:t>
      </w:r>
      <w:r>
        <w:rPr>
          <w:rFonts w:eastAsia="Calibri"/>
          <w:color w:val="000000" w:themeColor="text1"/>
        </w:rPr>
        <w:t>ờ</w:t>
      </w:r>
      <w:r>
        <w:rPr>
          <w:rFonts w:eastAsia="Calibri"/>
          <w:color w:val="000000" w:themeColor="text1"/>
        </w:rPr>
        <w:t xml:space="preserve">ng </w:t>
      </w:r>
      <w:r>
        <w:rPr>
          <w:color w:val="000000" w:themeColor="text1"/>
        </w:rPr>
        <w:t>địa phương đang khai thác trên địa bàn tỉnh.</w:t>
      </w:r>
    </w:p>
    <w:p w:rsidR="009B70D0" w:rsidRDefault="00440179">
      <w:pPr>
        <w:spacing w:after="80" w:line="264" w:lineRule="auto"/>
        <w:ind w:firstLine="720"/>
        <w:rPr>
          <w:color w:val="000000" w:themeColor="text1"/>
        </w:rPr>
      </w:pPr>
      <w:r>
        <w:rPr>
          <w:color w:val="000000" w:themeColor="text1"/>
        </w:rPr>
        <w:t>b) Thực hiện công tác kiể</w:t>
      </w:r>
      <w:r>
        <w:rPr>
          <w:color w:val="000000" w:themeColor="text1"/>
        </w:rPr>
        <w:t xml:space="preserve">m tra và hướng dẫn cơ quan, tổ chức, cá nhân </w:t>
      </w:r>
      <w:r>
        <w:rPr>
          <w:rFonts w:eastAsia="Calibri"/>
          <w:color w:val="000000" w:themeColor="text1"/>
        </w:rPr>
        <w:t>th</w:t>
      </w:r>
      <w:r>
        <w:rPr>
          <w:rFonts w:eastAsia="Calibri"/>
          <w:color w:val="000000" w:themeColor="text1"/>
        </w:rPr>
        <w:t>ự</w:t>
      </w:r>
      <w:r>
        <w:rPr>
          <w:rFonts w:eastAsia="Calibri"/>
          <w:color w:val="000000" w:themeColor="text1"/>
        </w:rPr>
        <w:t>c hi</w:t>
      </w:r>
      <w:r>
        <w:rPr>
          <w:rFonts w:eastAsia="Calibri"/>
          <w:color w:val="000000" w:themeColor="text1"/>
        </w:rPr>
        <w:t>ệ</w:t>
      </w:r>
      <w:r>
        <w:rPr>
          <w:rFonts w:eastAsia="Calibri"/>
          <w:color w:val="000000" w:themeColor="text1"/>
        </w:rPr>
        <w:t>n th</w:t>
      </w:r>
      <w:r>
        <w:rPr>
          <w:rFonts w:eastAsia="Calibri"/>
          <w:color w:val="000000" w:themeColor="text1"/>
        </w:rPr>
        <w:t>ủ</w:t>
      </w:r>
      <w:r>
        <w:rPr>
          <w:rFonts w:eastAsia="Calibri"/>
          <w:color w:val="000000" w:themeColor="text1"/>
        </w:rPr>
        <w:t xml:space="preserve"> t</w:t>
      </w:r>
      <w:r>
        <w:rPr>
          <w:rFonts w:eastAsia="Calibri"/>
          <w:color w:val="000000" w:themeColor="text1"/>
        </w:rPr>
        <w:t>ụ</w:t>
      </w:r>
      <w:r>
        <w:rPr>
          <w:rFonts w:eastAsia="Calibri"/>
          <w:color w:val="000000" w:themeColor="text1"/>
        </w:rPr>
        <w:t>c ch</w:t>
      </w:r>
      <w:r>
        <w:rPr>
          <w:rFonts w:eastAsia="Calibri"/>
          <w:color w:val="000000" w:themeColor="text1"/>
        </w:rPr>
        <w:t>ấ</w:t>
      </w:r>
      <w:r>
        <w:rPr>
          <w:rFonts w:eastAsia="Calibri"/>
          <w:color w:val="000000" w:themeColor="text1"/>
        </w:rPr>
        <w:t>p thu</w:t>
      </w:r>
      <w:r>
        <w:rPr>
          <w:rFonts w:eastAsia="Calibri"/>
          <w:color w:val="000000" w:themeColor="text1"/>
        </w:rPr>
        <w:t>ậ</w:t>
      </w:r>
      <w:r>
        <w:rPr>
          <w:rFonts w:eastAsia="Calibri"/>
          <w:color w:val="000000" w:themeColor="text1"/>
        </w:rPr>
        <w:t>n thi</w:t>
      </w:r>
      <w:r>
        <w:rPr>
          <w:rFonts w:eastAsia="Calibri"/>
          <w:color w:val="000000" w:themeColor="text1"/>
        </w:rPr>
        <w:t>ế</w:t>
      </w:r>
      <w:r>
        <w:rPr>
          <w:rFonts w:eastAsia="Calibri"/>
          <w:color w:val="000000" w:themeColor="text1"/>
        </w:rPr>
        <w:t>t k</w:t>
      </w:r>
      <w:r>
        <w:rPr>
          <w:rFonts w:eastAsia="Calibri"/>
          <w:color w:val="000000" w:themeColor="text1"/>
        </w:rPr>
        <w:t>ế</w:t>
      </w:r>
      <w:r>
        <w:rPr>
          <w:rFonts w:eastAsia="Calibri"/>
          <w:color w:val="000000" w:themeColor="text1"/>
        </w:rPr>
        <w:t xml:space="preserve"> và c</w:t>
      </w:r>
      <w:r>
        <w:rPr>
          <w:rFonts w:eastAsia="Calibri"/>
          <w:color w:val="000000" w:themeColor="text1"/>
        </w:rPr>
        <w:t>ấ</w:t>
      </w:r>
      <w:r>
        <w:rPr>
          <w:rFonts w:eastAsia="Calibri"/>
          <w:color w:val="000000" w:themeColor="text1"/>
        </w:rPr>
        <w:t>p gi</w:t>
      </w:r>
      <w:r>
        <w:rPr>
          <w:rFonts w:eastAsia="Calibri"/>
          <w:color w:val="000000" w:themeColor="text1"/>
        </w:rPr>
        <w:t>ấ</w:t>
      </w:r>
      <w:r>
        <w:rPr>
          <w:rFonts w:eastAsia="Calibri"/>
          <w:color w:val="000000" w:themeColor="text1"/>
        </w:rPr>
        <w:t>y phép thi công nút giao đ</w:t>
      </w:r>
      <w:r>
        <w:rPr>
          <w:rFonts w:eastAsia="Calibri"/>
          <w:color w:val="000000" w:themeColor="text1"/>
        </w:rPr>
        <w:t>ấ</w:t>
      </w:r>
      <w:r>
        <w:rPr>
          <w:rFonts w:eastAsia="Calibri"/>
          <w:color w:val="000000" w:themeColor="text1"/>
        </w:rPr>
        <w:t>u n</w:t>
      </w:r>
      <w:r>
        <w:rPr>
          <w:rFonts w:eastAsia="Calibri"/>
          <w:color w:val="000000" w:themeColor="text1"/>
        </w:rPr>
        <w:t>ố</w:t>
      </w:r>
      <w:r>
        <w:rPr>
          <w:rFonts w:eastAsia="Calibri"/>
          <w:color w:val="000000" w:themeColor="text1"/>
        </w:rPr>
        <w:t>i vào đư</w:t>
      </w:r>
      <w:r>
        <w:rPr>
          <w:rFonts w:eastAsia="Calibri"/>
          <w:color w:val="000000" w:themeColor="text1"/>
        </w:rPr>
        <w:t>ờ</w:t>
      </w:r>
      <w:r>
        <w:rPr>
          <w:rFonts w:eastAsia="Calibri"/>
          <w:color w:val="000000" w:themeColor="text1"/>
        </w:rPr>
        <w:t xml:space="preserve">ng </w:t>
      </w:r>
      <w:r>
        <w:rPr>
          <w:color w:val="000000" w:themeColor="text1"/>
        </w:rPr>
        <w:t>địa phương đang khai thác trên địa bàn tỉnh Tây Ninh theo đúng các quy định của pháp luật.</w:t>
      </w:r>
    </w:p>
    <w:p w:rsidR="009B70D0" w:rsidRDefault="00440179">
      <w:pPr>
        <w:spacing w:after="80" w:line="264" w:lineRule="auto"/>
        <w:ind w:firstLine="720"/>
        <w:rPr>
          <w:bCs/>
          <w:color w:val="000000" w:themeColor="text1"/>
        </w:rPr>
      </w:pPr>
      <w:r>
        <w:rPr>
          <w:bCs/>
          <w:color w:val="000000" w:themeColor="text1"/>
          <w:lang w:val="hr-HR"/>
        </w:rPr>
        <w:t xml:space="preserve">2. </w:t>
      </w:r>
      <w:r>
        <w:rPr>
          <w:bCs/>
          <w:color w:val="000000" w:themeColor="text1"/>
        </w:rPr>
        <w:t xml:space="preserve">Trách nhiệm của </w:t>
      </w:r>
      <w:r>
        <w:rPr>
          <w:bCs/>
          <w:color w:val="000000" w:themeColor="text1"/>
          <w:lang w:val="hr-HR"/>
        </w:rPr>
        <w:t>Ủy ban nhâ</w:t>
      </w:r>
      <w:r>
        <w:rPr>
          <w:bCs/>
          <w:color w:val="000000" w:themeColor="text1"/>
          <w:lang w:val="hr-HR"/>
        </w:rPr>
        <w:t>n dân xã, phường</w:t>
      </w:r>
    </w:p>
    <w:p w:rsidR="009B70D0" w:rsidRDefault="00440179">
      <w:pPr>
        <w:spacing w:after="80" w:line="264" w:lineRule="auto"/>
        <w:ind w:firstLine="720"/>
        <w:rPr>
          <w:color w:val="000000" w:themeColor="text1"/>
        </w:rPr>
      </w:pPr>
      <w:r>
        <w:rPr>
          <w:color w:val="000000" w:themeColor="text1"/>
        </w:rPr>
        <w:t xml:space="preserve">Cấp, đình chỉ hoạt động, thu hồi giấy phép </w:t>
      </w:r>
      <w:bookmarkStart w:id="13" w:name="_GoBack"/>
      <w:bookmarkEnd w:id="13"/>
      <w:r>
        <w:rPr>
          <w:color w:val="000000" w:themeColor="text1"/>
        </w:rPr>
        <w:t>thi công nếu gây mất an toàn giao thông, an toàn công trình đường bộ trong phạm vi nút giao đấu nối đường bộ thuộc thẩm quyền quản lý.</w:t>
      </w:r>
    </w:p>
    <w:p w:rsidR="009B70D0" w:rsidRDefault="00440179">
      <w:pPr>
        <w:spacing w:after="80" w:line="264" w:lineRule="auto"/>
        <w:ind w:firstLine="720"/>
        <w:rPr>
          <w:b/>
          <w:bCs/>
          <w:color w:val="000000" w:themeColor="text1"/>
        </w:rPr>
      </w:pPr>
      <w:r>
        <w:rPr>
          <w:b/>
          <w:color w:val="000000" w:themeColor="text1"/>
        </w:rPr>
        <w:t xml:space="preserve">Điều 6. </w:t>
      </w:r>
      <w:r>
        <w:rPr>
          <w:b/>
          <w:bCs/>
          <w:color w:val="000000" w:themeColor="text1"/>
          <w:lang w:val="es-ES"/>
        </w:rPr>
        <w:t>Hiệu lực thi hành</w:t>
      </w:r>
    </w:p>
    <w:p w:rsidR="009B70D0" w:rsidRDefault="00440179">
      <w:pPr>
        <w:spacing w:after="80" w:line="264" w:lineRule="auto"/>
        <w:ind w:firstLine="720"/>
        <w:rPr>
          <w:color w:val="000000" w:themeColor="text1"/>
        </w:rPr>
      </w:pPr>
      <w:r>
        <w:rPr>
          <w:color w:val="000000" w:themeColor="text1"/>
          <w:lang w:val="es-ES"/>
        </w:rPr>
        <w:t>Quyết định này có hiệu lực thi hành</w:t>
      </w:r>
      <w:r w:rsidR="004B065B">
        <w:rPr>
          <w:color w:val="000000" w:themeColor="text1"/>
          <w:lang w:val="es-ES"/>
        </w:rPr>
        <w:t xml:space="preserve"> kể từ ngày  30</w:t>
      </w:r>
      <w:r>
        <w:rPr>
          <w:color w:val="000000" w:themeColor="text1"/>
          <w:lang w:val="es-ES"/>
        </w:rPr>
        <w:t xml:space="preserve">  tháng 3 năm 2026. </w:t>
      </w:r>
    </w:p>
    <w:p w:rsidR="009B70D0" w:rsidRDefault="00440179">
      <w:pPr>
        <w:spacing w:after="80" w:line="264" w:lineRule="auto"/>
        <w:ind w:firstLine="720"/>
        <w:rPr>
          <w:b/>
          <w:color w:val="000000" w:themeColor="text1"/>
        </w:rPr>
      </w:pPr>
      <w:r>
        <w:rPr>
          <w:b/>
          <w:color w:val="000000" w:themeColor="text1"/>
        </w:rPr>
        <w:t>Điều 7. Tổ chức thực hiện</w:t>
      </w:r>
    </w:p>
    <w:p w:rsidR="009B70D0" w:rsidRDefault="00440179">
      <w:pPr>
        <w:pStyle w:val="ListParagraph"/>
        <w:spacing w:after="80" w:line="264" w:lineRule="auto"/>
        <w:ind w:left="0" w:firstLine="720"/>
        <w:contextualSpacing w:val="0"/>
        <w:rPr>
          <w:iCs/>
          <w:color w:val="000000" w:themeColor="text1"/>
        </w:rPr>
      </w:pPr>
      <w:r>
        <w:rPr>
          <w:iCs/>
          <w:color w:val="000000" w:themeColor="text1"/>
        </w:rPr>
        <w:t xml:space="preserve">1. Giao Sở Xây dựng hướng dẫn triển khai thực hiện Quyết định này. </w:t>
      </w:r>
    </w:p>
    <w:p w:rsidR="009B70D0" w:rsidRDefault="00440179">
      <w:pPr>
        <w:spacing w:after="80" w:line="264" w:lineRule="auto"/>
        <w:ind w:firstLine="720"/>
        <w:rPr>
          <w:color w:val="000000" w:themeColor="text1"/>
        </w:rPr>
      </w:pPr>
      <w:r>
        <w:rPr>
          <w:color w:val="000000" w:themeColor="text1"/>
          <w:lang w:val="hr-HR"/>
        </w:rPr>
        <w:t>Trong quá trình thực hiện, nếu phát sinh vướng mắc, các cơ quan, đơn vị và cá nhân phản ánh về Sở Xây dựng để tổng hợp, báo cáo Ủy ban nhân dân tỉnh xem xét, giải quyết.</w:t>
      </w:r>
    </w:p>
    <w:p w:rsidR="009B70D0" w:rsidRDefault="009B70D0">
      <w:pPr>
        <w:spacing w:after="80" w:line="264" w:lineRule="auto"/>
        <w:ind w:firstLine="720"/>
        <w:rPr>
          <w:rFonts w:eastAsia="Calibri"/>
          <w:iCs/>
          <w:color w:val="000000" w:themeColor="text1"/>
        </w:rPr>
      </w:pPr>
    </w:p>
    <w:p w:rsidR="009B70D0" w:rsidRDefault="00440179">
      <w:pPr>
        <w:spacing w:after="80" w:line="264" w:lineRule="auto"/>
        <w:ind w:firstLine="720"/>
        <w:rPr>
          <w:color w:val="000000" w:themeColor="text1"/>
        </w:rPr>
      </w:pPr>
      <w:r>
        <w:rPr>
          <w:rFonts w:eastAsia="Calibri"/>
          <w:iCs/>
          <w:color w:val="000000" w:themeColor="text1"/>
        </w:rPr>
        <w:lastRenderedPageBreak/>
        <w:t xml:space="preserve">2. Chánh Văn phòng </w:t>
      </w:r>
      <w:r>
        <w:rPr>
          <w:rFonts w:eastAsia="Calibri"/>
          <w:iCs/>
          <w:color w:val="000000" w:themeColor="text1"/>
        </w:rPr>
        <w:t>Ủ</w:t>
      </w:r>
      <w:r>
        <w:rPr>
          <w:rFonts w:eastAsia="Calibri"/>
          <w:iCs/>
          <w:color w:val="000000" w:themeColor="text1"/>
        </w:rPr>
        <w:t>y ban nhân dân t</w:t>
      </w:r>
      <w:r>
        <w:rPr>
          <w:rFonts w:eastAsia="Calibri"/>
          <w:iCs/>
          <w:color w:val="000000" w:themeColor="text1"/>
        </w:rPr>
        <w:t>ỉ</w:t>
      </w:r>
      <w:r>
        <w:rPr>
          <w:rFonts w:eastAsia="Calibri"/>
          <w:iCs/>
          <w:color w:val="000000" w:themeColor="text1"/>
        </w:rPr>
        <w:t>nh, Giám đ</w:t>
      </w:r>
      <w:r>
        <w:rPr>
          <w:rFonts w:eastAsia="Calibri"/>
          <w:iCs/>
          <w:color w:val="000000" w:themeColor="text1"/>
        </w:rPr>
        <w:t>ố</w:t>
      </w:r>
      <w:r>
        <w:rPr>
          <w:rFonts w:eastAsia="Calibri"/>
          <w:iCs/>
          <w:color w:val="000000" w:themeColor="text1"/>
        </w:rPr>
        <w:t>c S</w:t>
      </w:r>
      <w:r>
        <w:rPr>
          <w:rFonts w:eastAsia="Calibri"/>
          <w:iCs/>
          <w:color w:val="000000" w:themeColor="text1"/>
        </w:rPr>
        <w:t>ở</w:t>
      </w:r>
      <w:r>
        <w:rPr>
          <w:rFonts w:eastAsia="Calibri"/>
          <w:iCs/>
          <w:color w:val="000000" w:themeColor="text1"/>
        </w:rPr>
        <w:t xml:space="preserve"> Xây d</w:t>
      </w:r>
      <w:r>
        <w:rPr>
          <w:rFonts w:eastAsia="Calibri"/>
          <w:iCs/>
          <w:color w:val="000000" w:themeColor="text1"/>
        </w:rPr>
        <w:t>ự</w:t>
      </w:r>
      <w:r>
        <w:rPr>
          <w:rFonts w:eastAsia="Calibri"/>
          <w:iCs/>
          <w:color w:val="000000" w:themeColor="text1"/>
        </w:rPr>
        <w:t>ng, Th</w:t>
      </w:r>
      <w:r>
        <w:rPr>
          <w:rFonts w:eastAsia="Calibri"/>
          <w:iCs/>
          <w:color w:val="000000" w:themeColor="text1"/>
        </w:rPr>
        <w:t>ủ</w:t>
      </w:r>
      <w:r>
        <w:rPr>
          <w:rFonts w:eastAsia="Calibri"/>
          <w:iCs/>
          <w:color w:val="000000" w:themeColor="text1"/>
        </w:rPr>
        <w:t xml:space="preserve"> trư</w:t>
      </w:r>
      <w:r>
        <w:rPr>
          <w:rFonts w:eastAsia="Calibri"/>
          <w:iCs/>
          <w:color w:val="000000" w:themeColor="text1"/>
        </w:rPr>
        <w:t>ở</w:t>
      </w:r>
      <w:r>
        <w:rPr>
          <w:rFonts w:eastAsia="Calibri"/>
          <w:iCs/>
          <w:color w:val="000000" w:themeColor="text1"/>
        </w:rPr>
        <w:t>ng các s</w:t>
      </w:r>
      <w:r>
        <w:rPr>
          <w:rFonts w:eastAsia="Calibri"/>
          <w:iCs/>
          <w:color w:val="000000" w:themeColor="text1"/>
        </w:rPr>
        <w:t>ở</w:t>
      </w:r>
      <w:r>
        <w:rPr>
          <w:rFonts w:eastAsia="Calibri"/>
          <w:iCs/>
          <w:color w:val="000000" w:themeColor="text1"/>
        </w:rPr>
        <w:t>, ban</w:t>
      </w:r>
      <w:r>
        <w:rPr>
          <w:rFonts w:eastAsia="Calibri"/>
          <w:iCs/>
          <w:color w:val="000000" w:themeColor="text1"/>
        </w:rPr>
        <w:t>, ngành t</w:t>
      </w:r>
      <w:r>
        <w:rPr>
          <w:rFonts w:eastAsia="Calibri"/>
          <w:iCs/>
          <w:color w:val="000000" w:themeColor="text1"/>
        </w:rPr>
        <w:t>ỉ</w:t>
      </w:r>
      <w:r>
        <w:rPr>
          <w:rFonts w:eastAsia="Calibri"/>
          <w:iCs/>
          <w:color w:val="000000" w:themeColor="text1"/>
        </w:rPr>
        <w:t>nh; Ch</w:t>
      </w:r>
      <w:r>
        <w:rPr>
          <w:rFonts w:eastAsia="Calibri"/>
          <w:iCs/>
          <w:color w:val="000000" w:themeColor="text1"/>
        </w:rPr>
        <w:t>ủ</w:t>
      </w:r>
      <w:r>
        <w:rPr>
          <w:rFonts w:eastAsia="Calibri"/>
          <w:iCs/>
          <w:color w:val="000000" w:themeColor="text1"/>
        </w:rPr>
        <w:t xml:space="preserve"> t</w:t>
      </w:r>
      <w:r>
        <w:rPr>
          <w:rFonts w:eastAsia="Calibri"/>
          <w:iCs/>
          <w:color w:val="000000" w:themeColor="text1"/>
        </w:rPr>
        <w:t>ị</w:t>
      </w:r>
      <w:r>
        <w:rPr>
          <w:rFonts w:eastAsia="Calibri"/>
          <w:iCs/>
          <w:color w:val="000000" w:themeColor="text1"/>
        </w:rPr>
        <w:t xml:space="preserve">ch </w:t>
      </w:r>
      <w:r>
        <w:rPr>
          <w:rFonts w:eastAsia="Calibri"/>
          <w:iCs/>
          <w:color w:val="000000" w:themeColor="text1"/>
        </w:rPr>
        <w:t>Ủ</w:t>
      </w:r>
      <w:r>
        <w:rPr>
          <w:rFonts w:eastAsia="Calibri"/>
          <w:iCs/>
          <w:color w:val="000000" w:themeColor="text1"/>
        </w:rPr>
        <w:t>y ban nhân dân xã, phư</w:t>
      </w:r>
      <w:r>
        <w:rPr>
          <w:rFonts w:eastAsia="Calibri"/>
          <w:iCs/>
          <w:color w:val="000000" w:themeColor="text1"/>
        </w:rPr>
        <w:t>ờ</w:t>
      </w:r>
      <w:r>
        <w:rPr>
          <w:rFonts w:eastAsia="Calibri"/>
          <w:iCs/>
          <w:color w:val="000000" w:themeColor="text1"/>
        </w:rPr>
        <w:t>ng và các t</w:t>
      </w:r>
      <w:r>
        <w:rPr>
          <w:rFonts w:eastAsia="Calibri"/>
          <w:iCs/>
          <w:color w:val="000000" w:themeColor="text1"/>
        </w:rPr>
        <w:t>ổ</w:t>
      </w:r>
      <w:r>
        <w:rPr>
          <w:rFonts w:eastAsia="Calibri"/>
          <w:iCs/>
          <w:color w:val="000000" w:themeColor="text1"/>
        </w:rPr>
        <w:t xml:space="preserve"> ch</w:t>
      </w:r>
      <w:r>
        <w:rPr>
          <w:rFonts w:eastAsia="Calibri"/>
          <w:iCs/>
          <w:color w:val="000000" w:themeColor="text1"/>
        </w:rPr>
        <w:t>ứ</w:t>
      </w:r>
      <w:r>
        <w:rPr>
          <w:rFonts w:eastAsia="Calibri"/>
          <w:iCs/>
          <w:color w:val="000000" w:themeColor="text1"/>
        </w:rPr>
        <w:t>c, cá nhân có liên quan ch</w:t>
      </w:r>
      <w:r>
        <w:rPr>
          <w:rFonts w:eastAsia="Calibri"/>
          <w:iCs/>
          <w:color w:val="000000" w:themeColor="text1"/>
        </w:rPr>
        <w:t>ị</w:t>
      </w:r>
      <w:r>
        <w:rPr>
          <w:rFonts w:eastAsia="Calibri"/>
          <w:iCs/>
          <w:color w:val="000000" w:themeColor="text1"/>
        </w:rPr>
        <w:t>u trách nhi</w:t>
      </w:r>
      <w:r>
        <w:rPr>
          <w:rFonts w:eastAsia="Calibri"/>
          <w:iCs/>
          <w:color w:val="000000" w:themeColor="text1"/>
        </w:rPr>
        <w:t>ệ</w:t>
      </w:r>
      <w:r>
        <w:rPr>
          <w:rFonts w:eastAsia="Calibri"/>
          <w:iCs/>
          <w:color w:val="000000" w:themeColor="text1"/>
        </w:rPr>
        <w:t>m thi hành Quy</w:t>
      </w:r>
      <w:r>
        <w:rPr>
          <w:rFonts w:eastAsia="Calibri"/>
          <w:iCs/>
          <w:color w:val="000000" w:themeColor="text1"/>
        </w:rPr>
        <w:t>ế</w:t>
      </w:r>
      <w:r>
        <w:rPr>
          <w:rFonts w:eastAsia="Calibri"/>
          <w:iCs/>
          <w:color w:val="000000" w:themeColor="text1"/>
        </w:rPr>
        <w:t>t đ</w:t>
      </w:r>
      <w:r>
        <w:rPr>
          <w:rFonts w:eastAsia="Calibri"/>
          <w:iCs/>
          <w:color w:val="000000" w:themeColor="text1"/>
        </w:rPr>
        <w:t>ị</w:t>
      </w:r>
      <w:r>
        <w:rPr>
          <w:rFonts w:eastAsia="Calibri"/>
          <w:iCs/>
          <w:color w:val="000000" w:themeColor="text1"/>
        </w:rPr>
        <w:t>nh này.</w:t>
      </w:r>
      <w:r>
        <w:rPr>
          <w:color w:val="000000" w:themeColor="text1"/>
        </w:rPr>
        <w:t>/.</w:t>
      </w:r>
    </w:p>
    <w:p w:rsidR="009B70D0" w:rsidRDefault="009B70D0">
      <w:pPr>
        <w:spacing w:before="120" w:line="240" w:lineRule="auto"/>
        <w:ind w:firstLine="851"/>
        <w:rPr>
          <w:color w:val="000000" w:themeColor="text1"/>
        </w:rPr>
      </w:pPr>
    </w:p>
    <w:tbl>
      <w:tblPr>
        <w:tblW w:w="0" w:type="auto"/>
        <w:tblInd w:w="-142" w:type="dxa"/>
        <w:tblCellMar>
          <w:left w:w="0" w:type="dxa"/>
          <w:right w:w="0" w:type="dxa"/>
        </w:tblCellMar>
        <w:tblLook w:val="0000" w:firstRow="0" w:lastRow="0" w:firstColumn="0" w:lastColumn="0" w:noHBand="0" w:noVBand="0"/>
      </w:tblPr>
      <w:tblGrid>
        <w:gridCol w:w="4596"/>
        <w:gridCol w:w="4368"/>
      </w:tblGrid>
      <w:tr w:rsidR="009B70D0">
        <w:trPr>
          <w:trHeight w:val="74"/>
        </w:trPr>
        <w:tc>
          <w:tcPr>
            <w:tcW w:w="4596" w:type="dxa"/>
            <w:tcMar>
              <w:top w:w="0" w:type="dxa"/>
              <w:left w:w="108" w:type="dxa"/>
              <w:bottom w:w="0" w:type="dxa"/>
              <w:right w:w="108" w:type="dxa"/>
            </w:tcMar>
          </w:tcPr>
          <w:p w:rsidR="009B70D0" w:rsidRDefault="00440179">
            <w:pPr>
              <w:spacing w:line="240" w:lineRule="auto"/>
              <w:ind w:firstLine="0"/>
              <w:jc w:val="left"/>
              <w:rPr>
                <w:color w:val="000000" w:themeColor="text1"/>
                <w:sz w:val="24"/>
                <w:szCs w:val="24"/>
              </w:rPr>
            </w:pPr>
            <w:r>
              <w:rPr>
                <w:b/>
                <w:bCs/>
                <w:i/>
                <w:iCs/>
                <w:color w:val="000000" w:themeColor="text1"/>
                <w:sz w:val="24"/>
                <w:szCs w:val="24"/>
                <w:lang w:val="es-ES"/>
              </w:rPr>
              <w:t>Nơi nhận:</w:t>
            </w:r>
          </w:p>
          <w:p w:rsidR="009B70D0" w:rsidRDefault="00440179">
            <w:pPr>
              <w:spacing w:line="240" w:lineRule="auto"/>
              <w:ind w:firstLine="0"/>
              <w:jc w:val="left"/>
              <w:rPr>
                <w:color w:val="000000" w:themeColor="text1"/>
                <w:sz w:val="22"/>
                <w:szCs w:val="22"/>
              </w:rPr>
            </w:pPr>
            <w:r>
              <w:rPr>
                <w:color w:val="000000" w:themeColor="text1"/>
                <w:sz w:val="22"/>
                <w:szCs w:val="22"/>
                <w:lang w:val="es-ES"/>
              </w:rPr>
              <w:t>- Văn phòng Chính phủ;</w:t>
            </w:r>
          </w:p>
          <w:p w:rsidR="009B70D0" w:rsidRDefault="00440179">
            <w:pPr>
              <w:spacing w:line="240" w:lineRule="auto"/>
              <w:ind w:firstLine="0"/>
              <w:jc w:val="left"/>
              <w:rPr>
                <w:color w:val="000000" w:themeColor="text1"/>
                <w:sz w:val="22"/>
                <w:szCs w:val="22"/>
              </w:rPr>
            </w:pPr>
            <w:r>
              <w:rPr>
                <w:color w:val="000000" w:themeColor="text1"/>
                <w:sz w:val="22"/>
                <w:szCs w:val="22"/>
                <w:lang w:val="es-ES"/>
              </w:rPr>
              <w:t>- Bộ Xây dựng;</w:t>
            </w:r>
          </w:p>
          <w:p w:rsidR="009B70D0" w:rsidRDefault="00440179">
            <w:pPr>
              <w:spacing w:line="240" w:lineRule="auto"/>
              <w:ind w:firstLine="0"/>
              <w:jc w:val="left"/>
              <w:rPr>
                <w:color w:val="000000" w:themeColor="text1"/>
                <w:sz w:val="22"/>
                <w:szCs w:val="22"/>
              </w:rPr>
            </w:pPr>
            <w:r>
              <w:rPr>
                <w:color w:val="000000" w:themeColor="text1"/>
                <w:sz w:val="22"/>
                <w:szCs w:val="22"/>
                <w:lang w:val="es-ES"/>
              </w:rPr>
              <w:t>- Vụ Pháp chế - Bộ Xây dựng;</w:t>
            </w:r>
          </w:p>
          <w:p w:rsidR="009B70D0" w:rsidRDefault="00440179">
            <w:pPr>
              <w:spacing w:line="240" w:lineRule="auto"/>
              <w:ind w:firstLine="0"/>
              <w:jc w:val="left"/>
              <w:rPr>
                <w:color w:val="000000" w:themeColor="text1"/>
                <w:sz w:val="22"/>
                <w:szCs w:val="22"/>
              </w:rPr>
            </w:pPr>
            <w:r>
              <w:rPr>
                <w:color w:val="000000" w:themeColor="text1"/>
                <w:sz w:val="22"/>
                <w:szCs w:val="22"/>
                <w:lang w:val="es-ES"/>
              </w:rPr>
              <w:t>- Cục Kiểm tra văn bản và Tổ chức</w:t>
            </w:r>
          </w:p>
          <w:p w:rsidR="009B70D0" w:rsidRDefault="00440179">
            <w:pPr>
              <w:spacing w:line="240" w:lineRule="auto"/>
              <w:ind w:firstLine="0"/>
              <w:jc w:val="left"/>
              <w:rPr>
                <w:color w:val="000000" w:themeColor="text1"/>
                <w:sz w:val="22"/>
                <w:szCs w:val="22"/>
              </w:rPr>
            </w:pPr>
            <w:r>
              <w:rPr>
                <w:color w:val="000000" w:themeColor="text1"/>
                <w:sz w:val="22"/>
                <w:szCs w:val="22"/>
                <w:lang w:val="es-ES"/>
              </w:rPr>
              <w:t xml:space="preserve"> thi hành phá</w:t>
            </w:r>
            <w:r>
              <w:rPr>
                <w:color w:val="000000" w:themeColor="text1"/>
                <w:sz w:val="22"/>
                <w:szCs w:val="22"/>
                <w:lang w:val="es-ES"/>
              </w:rPr>
              <w:t>p luật - Bộ Tư pháp;</w:t>
            </w:r>
          </w:p>
          <w:p w:rsidR="009B70D0" w:rsidRDefault="00440179">
            <w:pPr>
              <w:spacing w:line="240" w:lineRule="auto"/>
              <w:ind w:firstLine="0"/>
              <w:jc w:val="left"/>
              <w:rPr>
                <w:color w:val="000000" w:themeColor="text1"/>
                <w:sz w:val="22"/>
                <w:szCs w:val="22"/>
              </w:rPr>
            </w:pPr>
            <w:r>
              <w:rPr>
                <w:color w:val="000000" w:themeColor="text1"/>
                <w:sz w:val="22"/>
                <w:szCs w:val="22"/>
                <w:lang w:val="es-ES"/>
              </w:rPr>
              <w:t>- Đoàn Đại biểu Quốc hội tỉnh;</w:t>
            </w:r>
          </w:p>
          <w:p w:rsidR="009B70D0" w:rsidRDefault="00440179">
            <w:pPr>
              <w:spacing w:line="240" w:lineRule="auto"/>
              <w:ind w:firstLine="0"/>
              <w:jc w:val="left"/>
              <w:rPr>
                <w:color w:val="000000" w:themeColor="text1"/>
                <w:sz w:val="22"/>
                <w:szCs w:val="22"/>
              </w:rPr>
            </w:pPr>
            <w:r>
              <w:rPr>
                <w:color w:val="000000" w:themeColor="text1"/>
                <w:sz w:val="22"/>
                <w:szCs w:val="22"/>
                <w:lang w:val="es-ES"/>
              </w:rPr>
              <w:t>- TT.TU, TT.HĐND tỉnh;</w:t>
            </w:r>
            <w:r>
              <w:rPr>
                <w:color w:val="000000" w:themeColor="text1"/>
                <w:sz w:val="22"/>
                <w:szCs w:val="22"/>
                <w:lang w:val="es-ES"/>
              </w:rPr>
              <w:br/>
              <w:t>- CT, PCT.UBND tỉnh;</w:t>
            </w:r>
          </w:p>
          <w:p w:rsidR="009B70D0" w:rsidRDefault="00440179">
            <w:pPr>
              <w:spacing w:line="240" w:lineRule="auto"/>
              <w:ind w:firstLine="0"/>
              <w:jc w:val="left"/>
              <w:rPr>
                <w:color w:val="000000" w:themeColor="text1"/>
                <w:sz w:val="22"/>
                <w:szCs w:val="22"/>
              </w:rPr>
            </w:pPr>
            <w:r>
              <w:rPr>
                <w:color w:val="000000" w:themeColor="text1"/>
                <w:sz w:val="22"/>
                <w:szCs w:val="22"/>
                <w:lang w:val="es-ES"/>
              </w:rPr>
              <w:t>- CVP, PCVP.UBND tỉnh;</w:t>
            </w:r>
          </w:p>
          <w:p w:rsidR="009B70D0" w:rsidRDefault="00440179">
            <w:pPr>
              <w:spacing w:line="240" w:lineRule="auto"/>
              <w:ind w:firstLine="0"/>
              <w:jc w:val="left"/>
              <w:rPr>
                <w:color w:val="000000" w:themeColor="text1"/>
                <w:sz w:val="22"/>
                <w:szCs w:val="22"/>
              </w:rPr>
            </w:pPr>
            <w:r>
              <w:rPr>
                <w:color w:val="000000" w:themeColor="text1"/>
                <w:sz w:val="22"/>
                <w:szCs w:val="22"/>
                <w:lang w:val="es-ES"/>
              </w:rPr>
              <w:t>- Như Điều 7;</w:t>
            </w:r>
          </w:p>
          <w:p w:rsidR="009B70D0" w:rsidRDefault="00440179">
            <w:pPr>
              <w:spacing w:line="240" w:lineRule="auto"/>
              <w:ind w:firstLine="0"/>
              <w:jc w:val="left"/>
              <w:rPr>
                <w:color w:val="000000" w:themeColor="text1"/>
                <w:sz w:val="22"/>
                <w:szCs w:val="22"/>
              </w:rPr>
            </w:pPr>
            <w:r>
              <w:rPr>
                <w:color w:val="000000" w:themeColor="text1"/>
                <w:sz w:val="22"/>
                <w:szCs w:val="22"/>
                <w:lang w:val="es-ES"/>
              </w:rPr>
              <w:t>- Trung tâm Công báo - Tin học;</w:t>
            </w:r>
          </w:p>
          <w:p w:rsidR="009B70D0" w:rsidRDefault="00440179">
            <w:pPr>
              <w:spacing w:line="240" w:lineRule="auto"/>
              <w:ind w:firstLine="0"/>
              <w:jc w:val="left"/>
              <w:rPr>
                <w:color w:val="000000" w:themeColor="text1"/>
                <w:sz w:val="22"/>
                <w:szCs w:val="22"/>
              </w:rPr>
            </w:pPr>
            <w:r>
              <w:rPr>
                <w:color w:val="000000" w:themeColor="text1"/>
                <w:sz w:val="22"/>
                <w:szCs w:val="22"/>
                <w:lang w:val="es-ES"/>
              </w:rPr>
              <w:t>- Phòng KTTC;</w:t>
            </w:r>
          </w:p>
          <w:p w:rsidR="009B70D0" w:rsidRDefault="00440179">
            <w:pPr>
              <w:spacing w:line="240" w:lineRule="auto"/>
              <w:ind w:firstLine="0"/>
              <w:jc w:val="left"/>
              <w:rPr>
                <w:color w:val="000000" w:themeColor="text1"/>
                <w:sz w:val="22"/>
                <w:szCs w:val="22"/>
              </w:rPr>
            </w:pPr>
            <w:r>
              <w:rPr>
                <w:color w:val="000000" w:themeColor="text1"/>
                <w:sz w:val="22"/>
                <w:szCs w:val="22"/>
              </w:rPr>
              <w:t>- Lưu: VT. Quoc.</w:t>
            </w:r>
          </w:p>
          <w:p w:rsidR="009B70D0" w:rsidRDefault="009B70D0">
            <w:pPr>
              <w:spacing w:line="240" w:lineRule="auto"/>
              <w:ind w:firstLine="0"/>
              <w:jc w:val="left"/>
              <w:rPr>
                <w:color w:val="000000" w:themeColor="text1"/>
                <w:sz w:val="26"/>
                <w:szCs w:val="22"/>
              </w:rPr>
            </w:pPr>
          </w:p>
        </w:tc>
        <w:tc>
          <w:tcPr>
            <w:tcW w:w="4368" w:type="dxa"/>
            <w:tcMar>
              <w:top w:w="0" w:type="dxa"/>
              <w:left w:w="108" w:type="dxa"/>
              <w:bottom w:w="0" w:type="dxa"/>
              <w:right w:w="108" w:type="dxa"/>
            </w:tcMar>
          </w:tcPr>
          <w:p w:rsidR="009B70D0" w:rsidRDefault="00440179">
            <w:pPr>
              <w:spacing w:line="240" w:lineRule="auto"/>
              <w:ind w:firstLine="0"/>
              <w:jc w:val="center"/>
              <w:rPr>
                <w:b/>
                <w:bCs/>
                <w:color w:val="000000" w:themeColor="text1"/>
              </w:rPr>
            </w:pPr>
            <w:r>
              <w:rPr>
                <w:b/>
                <w:bCs/>
                <w:color w:val="000000" w:themeColor="text1"/>
              </w:rPr>
              <w:t>TM. ỦY BAN NHÂN DÂN</w:t>
            </w:r>
          </w:p>
          <w:p w:rsidR="009B70D0" w:rsidRDefault="00440179">
            <w:pPr>
              <w:spacing w:line="240" w:lineRule="auto"/>
              <w:ind w:firstLine="0"/>
              <w:jc w:val="center"/>
              <w:rPr>
                <w:b/>
                <w:bCs/>
                <w:color w:val="000000" w:themeColor="text1"/>
              </w:rPr>
            </w:pPr>
            <w:r>
              <w:rPr>
                <w:b/>
                <w:bCs/>
                <w:color w:val="000000" w:themeColor="text1"/>
              </w:rPr>
              <w:t>CHỦ TỊCH</w:t>
            </w:r>
          </w:p>
          <w:p w:rsidR="009B70D0" w:rsidRDefault="00440179">
            <w:pPr>
              <w:spacing w:line="240" w:lineRule="auto"/>
              <w:ind w:firstLine="0"/>
              <w:jc w:val="center"/>
              <w:rPr>
                <w:color w:val="000000" w:themeColor="text1"/>
                <w:sz w:val="26"/>
              </w:rPr>
            </w:pPr>
            <w:r>
              <w:rPr>
                <w:b/>
                <w:bCs/>
                <w:color w:val="000000" w:themeColor="text1"/>
              </w:rPr>
              <w:br/>
            </w:r>
            <w:r>
              <w:rPr>
                <w:b/>
                <w:bCs/>
                <w:color w:val="000000" w:themeColor="text1"/>
                <w:sz w:val="26"/>
              </w:rPr>
              <w:br/>
            </w:r>
            <w:r>
              <w:rPr>
                <w:b/>
                <w:bCs/>
                <w:color w:val="000000" w:themeColor="text1"/>
                <w:sz w:val="26"/>
              </w:rPr>
              <w:br/>
            </w:r>
            <w:r>
              <w:rPr>
                <w:b/>
                <w:bCs/>
                <w:color w:val="000000" w:themeColor="text1"/>
                <w:sz w:val="26"/>
              </w:rPr>
              <w:br/>
            </w:r>
          </w:p>
        </w:tc>
      </w:tr>
    </w:tbl>
    <w:p w:rsidR="009B70D0" w:rsidRDefault="009B70D0">
      <w:pPr>
        <w:pStyle w:val="10Thmquynk"/>
        <w:rPr>
          <w:color w:val="000000" w:themeColor="text1"/>
          <w:sz w:val="28"/>
        </w:rPr>
        <w:sectPr w:rsidR="009B70D0">
          <w:headerReference w:type="default" r:id="rId7"/>
          <w:footerReference w:type="even" r:id="rId8"/>
          <w:footerReference w:type="default" r:id="rId9"/>
          <w:headerReference w:type="first" r:id="rId10"/>
          <w:pgSz w:w="11907" w:h="16840"/>
          <w:pgMar w:top="1152" w:right="1152" w:bottom="1152" w:left="1728" w:header="346" w:footer="346" w:gutter="0"/>
          <w:pgNumType w:start="1"/>
          <w:cols w:space="720"/>
          <w:titlePg/>
        </w:sectPr>
      </w:pPr>
    </w:p>
    <w:p w:rsidR="009B70D0" w:rsidRDefault="00440179">
      <w:pPr>
        <w:spacing w:line="240" w:lineRule="auto"/>
        <w:ind w:firstLine="576"/>
        <w:jc w:val="center"/>
        <w:rPr>
          <w:color w:val="000000" w:themeColor="text1"/>
        </w:rPr>
      </w:pPr>
      <w:bookmarkStart w:id="14" w:name="chuong_pl_1"/>
      <w:bookmarkStart w:id="15" w:name="chuong_pl_2"/>
      <w:r>
        <w:rPr>
          <w:b/>
          <w:bCs/>
          <w:color w:val="000000" w:themeColor="text1"/>
        </w:rPr>
        <w:lastRenderedPageBreak/>
        <w:t>PHỤ LỤC</w:t>
      </w:r>
      <w:bookmarkEnd w:id="14"/>
    </w:p>
    <w:p w:rsidR="009B70D0" w:rsidRDefault="00440179">
      <w:pPr>
        <w:spacing w:line="240" w:lineRule="auto"/>
        <w:ind w:firstLine="576"/>
        <w:jc w:val="center"/>
        <w:rPr>
          <w:i/>
          <w:iCs/>
          <w:color w:val="000000" w:themeColor="text1"/>
        </w:rPr>
      </w:pPr>
      <w:r>
        <w:rPr>
          <w:i/>
          <w:iCs/>
          <w:color w:val="000000" w:themeColor="text1"/>
        </w:rPr>
        <w:t xml:space="preserve"> (Ban hành kèm theo Quyết định số       /2025/QĐ-UBND ngày     </w:t>
      </w:r>
    </w:p>
    <w:p w:rsidR="009B70D0" w:rsidRDefault="00440179">
      <w:pPr>
        <w:spacing w:line="240" w:lineRule="auto"/>
        <w:ind w:firstLine="576"/>
        <w:jc w:val="center"/>
        <w:rPr>
          <w:bCs/>
          <w:i/>
          <w:iCs/>
          <w:color w:val="000000" w:themeColor="text1"/>
        </w:rPr>
      </w:pPr>
      <w:r>
        <w:rPr>
          <w:i/>
          <w:iCs/>
          <w:color w:val="000000" w:themeColor="text1"/>
        </w:rPr>
        <w:t xml:space="preserve"> tháng 3 năm 2026  của Ủy ban nhân dân </w:t>
      </w:r>
      <w:r>
        <w:rPr>
          <w:i/>
          <w:iCs/>
          <w:color w:val="000000" w:themeColor="text1"/>
        </w:rPr>
        <w:t xml:space="preserve">tỉnh </w:t>
      </w:r>
      <w:r>
        <w:rPr>
          <w:bCs/>
          <w:i/>
          <w:iCs/>
          <w:color w:val="000000" w:themeColor="text1"/>
        </w:rPr>
        <w:t>quy định trình tự, thủ tục</w:t>
      </w:r>
    </w:p>
    <w:p w:rsidR="009B70D0" w:rsidRDefault="00440179">
      <w:pPr>
        <w:spacing w:line="240" w:lineRule="auto"/>
        <w:ind w:firstLine="576"/>
        <w:jc w:val="center"/>
        <w:rPr>
          <w:bCs/>
          <w:i/>
          <w:iCs/>
          <w:color w:val="000000" w:themeColor="text1"/>
        </w:rPr>
      </w:pPr>
      <w:r>
        <w:rPr>
          <w:bCs/>
          <w:i/>
          <w:iCs/>
          <w:color w:val="000000" w:themeColor="text1"/>
        </w:rPr>
        <w:t xml:space="preserve"> chấp thuận thiết kế và trình tự, thủ tục cấp phép thi công nút giao đấu nối </w:t>
      </w:r>
    </w:p>
    <w:p w:rsidR="009B70D0" w:rsidRDefault="00440179">
      <w:pPr>
        <w:spacing w:line="240" w:lineRule="auto"/>
        <w:ind w:firstLine="576"/>
        <w:jc w:val="center"/>
        <w:rPr>
          <w:bCs/>
          <w:i/>
          <w:iCs/>
          <w:color w:val="000000" w:themeColor="text1"/>
        </w:rPr>
      </w:pPr>
      <w:r>
        <w:rPr>
          <w:bCs/>
          <w:i/>
          <w:iCs/>
          <w:color w:val="000000" w:themeColor="text1"/>
        </w:rPr>
        <w:t>vào đường địa phương đang khai thác trên địa bàn tỉnh Tây Ninh)</w:t>
      </w:r>
    </w:p>
    <w:p w:rsidR="009B70D0" w:rsidRDefault="00440179">
      <w:pPr>
        <w:spacing w:before="120" w:after="280" w:afterAutospacing="1"/>
        <w:rPr>
          <w:color w:val="000000" w:themeColor="text1"/>
        </w:rPr>
      </w:pPr>
      <w:r>
        <w:rPr>
          <w:b/>
          <w:bCs/>
          <w:color w:val="000000" w:themeColor="text1"/>
        </w:rPr>
        <w:t>Mẫu số 01. Đơn đề nghị chấp thuận thiết kế nút giao đấu nối vào đường địa phương đ</w:t>
      </w:r>
      <w:r>
        <w:rPr>
          <w:b/>
          <w:bCs/>
          <w:color w:val="000000" w:themeColor="text1"/>
        </w:rPr>
        <w:t>ang khai thác</w:t>
      </w:r>
      <w:bookmarkEnd w:id="15"/>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2666"/>
        <w:gridCol w:w="6406"/>
      </w:tblGrid>
      <w:tr w:rsidR="009B70D0">
        <w:tc>
          <w:tcPr>
            <w:tcW w:w="269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ind w:firstLine="0"/>
              <w:jc w:val="center"/>
              <w:rPr>
                <w:color w:val="000000" w:themeColor="text1"/>
              </w:rPr>
            </w:pPr>
            <w:r>
              <w:rPr>
                <w:color w:val="000000" w:themeColor="text1"/>
              </w:rPr>
              <w:t xml:space="preserve">(1) </w:t>
            </w:r>
            <w:r>
              <w:rPr>
                <w:color w:val="000000" w:themeColor="text1"/>
              </w:rPr>
              <w:br/>
              <w:t>(2)</w:t>
            </w:r>
            <w:r>
              <w:rPr>
                <w:b/>
                <w:bCs/>
                <w:color w:val="000000" w:themeColor="text1"/>
              </w:rPr>
              <w:br/>
              <w:t>-------</w:t>
            </w:r>
          </w:p>
        </w:tc>
        <w:tc>
          <w:tcPr>
            <w:tcW w:w="6520"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ind w:firstLine="4"/>
              <w:jc w:val="center"/>
              <w:rPr>
                <w:color w:val="000000" w:themeColor="text1"/>
              </w:rPr>
            </w:pPr>
            <w:r>
              <w:rPr>
                <w:b/>
                <w:bCs/>
                <w:color w:val="000000" w:themeColor="text1"/>
              </w:rPr>
              <w:t>CỘNG HÒA XÃ HỘI CHỦ NGHĨA VIỆT NAM</w:t>
            </w:r>
            <w:r>
              <w:rPr>
                <w:b/>
                <w:bCs/>
                <w:color w:val="000000" w:themeColor="text1"/>
              </w:rPr>
              <w:br/>
              <w:t xml:space="preserve">Độc lập - Tự do - Hạnh phúc </w:t>
            </w:r>
            <w:r>
              <w:rPr>
                <w:b/>
                <w:bCs/>
                <w:color w:val="000000" w:themeColor="text1"/>
              </w:rPr>
              <w:br/>
              <w:t>---------------</w:t>
            </w:r>
          </w:p>
        </w:tc>
      </w:tr>
      <w:tr w:rsidR="009B70D0">
        <w:tc>
          <w:tcPr>
            <w:tcW w:w="269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jc w:val="center"/>
              <w:rPr>
                <w:color w:val="000000" w:themeColor="text1"/>
              </w:rPr>
            </w:pPr>
            <w:r>
              <w:rPr>
                <w:color w:val="000000" w:themeColor="text1"/>
              </w:rPr>
              <w:t>Số: ……/……</w:t>
            </w:r>
          </w:p>
        </w:tc>
        <w:tc>
          <w:tcPr>
            <w:tcW w:w="6520"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jc w:val="center"/>
              <w:rPr>
                <w:color w:val="000000" w:themeColor="text1"/>
              </w:rPr>
            </w:pPr>
            <w:r>
              <w:rPr>
                <w:color w:val="000000" w:themeColor="text1"/>
              </w:rPr>
              <w:t>……, ngày …… tháng …… năm 202…</w:t>
            </w:r>
          </w:p>
        </w:tc>
      </w:tr>
    </w:tbl>
    <w:p w:rsidR="009B70D0" w:rsidRDefault="00440179">
      <w:pPr>
        <w:spacing w:before="120" w:line="240" w:lineRule="auto"/>
        <w:rPr>
          <w:color w:val="000000" w:themeColor="text1"/>
        </w:rPr>
      </w:pPr>
      <w:r>
        <w:rPr>
          <w:color w:val="000000" w:themeColor="text1"/>
        </w:rPr>
        <w:t> </w:t>
      </w:r>
    </w:p>
    <w:p w:rsidR="009B70D0" w:rsidRDefault="00440179">
      <w:pPr>
        <w:spacing w:after="60" w:line="240" w:lineRule="auto"/>
        <w:ind w:firstLine="562"/>
        <w:jc w:val="center"/>
        <w:rPr>
          <w:b/>
          <w:bCs/>
          <w:color w:val="000000" w:themeColor="text1"/>
        </w:rPr>
      </w:pPr>
      <w:r>
        <w:rPr>
          <w:b/>
          <w:bCs/>
          <w:color w:val="000000" w:themeColor="text1"/>
        </w:rPr>
        <w:t>ĐƠN ĐỀ NGHỊ CHẤP THUẬN THIẾT KẾ NÚT GIAO ĐẤU NỐI VÀO ĐƯỜNG ĐỊA PHƯƠNG ĐANG KHAI THÁC</w:t>
      </w:r>
    </w:p>
    <w:p w:rsidR="009B70D0" w:rsidRDefault="00440179">
      <w:pPr>
        <w:spacing w:line="240" w:lineRule="auto"/>
        <w:ind w:firstLine="562"/>
        <w:jc w:val="center"/>
        <w:rPr>
          <w:color w:val="000000" w:themeColor="text1"/>
        </w:rPr>
      </w:pPr>
      <w:r>
        <w:rPr>
          <w:b/>
          <w:bCs/>
          <w:color w:val="000000" w:themeColor="text1"/>
        </w:rPr>
        <w:t>Về việc đề nghị chấp thuận thiết kế nút giao đấu nối vào … ( ghi bên trái/hoặc bên phải tuyến Km … (ghi lý trình) của tuyến đường …. … ( ghi tên, số hiệu đường bộ)</w:t>
      </w:r>
    </w:p>
    <w:p w:rsidR="009B70D0" w:rsidRDefault="00440179">
      <w:pPr>
        <w:spacing w:before="120" w:after="280" w:afterAutospacing="1"/>
        <w:jc w:val="center"/>
        <w:rPr>
          <w:color w:val="000000" w:themeColor="text1"/>
        </w:rPr>
      </w:pPr>
      <w:r>
        <w:rPr>
          <w:color w:val="000000" w:themeColor="text1"/>
        </w:rPr>
        <w:t>Kính gửi: ………… (Ghi tên cơ quan có thẩm quyền chấp thuận thiết kế nút giao vào đường địa phư</w:t>
      </w:r>
      <w:r>
        <w:rPr>
          <w:color w:val="000000" w:themeColor="text1"/>
        </w:rPr>
        <w:t>ơng đang khai thác)</w:t>
      </w:r>
    </w:p>
    <w:p w:rsidR="009B70D0" w:rsidRDefault="00440179">
      <w:pPr>
        <w:spacing w:before="120" w:line="240" w:lineRule="auto"/>
        <w:rPr>
          <w:color w:val="000000" w:themeColor="text1"/>
        </w:rPr>
      </w:pPr>
      <w:r>
        <w:rPr>
          <w:color w:val="000000" w:themeColor="text1"/>
        </w:rPr>
        <w:t xml:space="preserve">Căn cứ </w:t>
      </w:r>
      <w:bookmarkStart w:id="16" w:name="tvpllink_ylijpnduns_4"/>
      <w:r>
        <w:rPr>
          <w:color w:val="000000" w:themeColor="text1"/>
        </w:rPr>
        <w:t>Luật Đường bộ năm 2024</w:t>
      </w:r>
      <w:bookmarkEnd w:id="16"/>
      <w:r>
        <w:rPr>
          <w:color w:val="000000" w:themeColor="text1"/>
        </w:rPr>
        <w:t>;</w:t>
      </w:r>
    </w:p>
    <w:p w:rsidR="009B70D0" w:rsidRDefault="00440179">
      <w:pPr>
        <w:spacing w:before="120" w:line="240" w:lineRule="auto"/>
        <w:rPr>
          <w:iCs/>
          <w:color w:val="000000" w:themeColor="text1"/>
        </w:rPr>
      </w:pPr>
      <w:r>
        <w:rPr>
          <w:iCs/>
          <w:color w:val="000000" w:themeColor="text1"/>
        </w:rPr>
        <w:t>Căn cứ Thông tư số 41/2024/TT-BGTVT ngày 15 tháng 11 năm 2024 của Bộ trưởng Bộ Giao thông vận tải Quy định về Quản lý, vận hành, khai thác và bảo trì kết cấu hạ tầng đường bộ;</w:t>
      </w:r>
    </w:p>
    <w:p w:rsidR="009B70D0" w:rsidRDefault="00440179">
      <w:pPr>
        <w:spacing w:before="120" w:line="240" w:lineRule="auto"/>
        <w:rPr>
          <w:color w:val="000000" w:themeColor="text1"/>
        </w:rPr>
      </w:pPr>
      <w:r>
        <w:rPr>
          <w:color w:val="000000" w:themeColor="text1"/>
        </w:rPr>
        <w:t xml:space="preserve">Căn cứ Quyết định số       </w:t>
      </w:r>
      <w:r>
        <w:rPr>
          <w:color w:val="000000" w:themeColor="text1"/>
        </w:rPr>
        <w:t>/2026/QĐ-UBND ngày    tháng 3  năm 2025 của Ủy ban nhân dân tỉnh Tây Ninh quy định trình tự, thủ tục chấp thuận thiết kế và trình tự, thủ tục cấp phép thi công nút giao đấu nối vào đường địa phương đang khai thác trên địa bàn tỉnh Tây Ninh;</w:t>
      </w:r>
    </w:p>
    <w:p w:rsidR="009B70D0" w:rsidRDefault="00440179">
      <w:pPr>
        <w:spacing w:before="120" w:line="240" w:lineRule="auto"/>
        <w:rPr>
          <w:color w:val="000000" w:themeColor="text1"/>
        </w:rPr>
      </w:pPr>
      <w:r>
        <w:rPr>
          <w:color w:val="000000" w:themeColor="text1"/>
        </w:rPr>
        <w:t>Căn cứ … (ghi c</w:t>
      </w:r>
      <w:r>
        <w:rPr>
          <w:color w:val="000000" w:themeColor="text1"/>
        </w:rPr>
        <w:t xml:space="preserve">ác văn bản/quyết định phê duyệt vị trí nút giao đấu nối trừ vị trí đấu nối không phải chấp thuận theo quy định tại Nghị định quy định chi tiết và hướng dẫn thi hành một số điều của </w:t>
      </w:r>
      <w:bookmarkStart w:id="17" w:name="tvpllink_ylijpnduns_5"/>
      <w:r>
        <w:rPr>
          <w:color w:val="000000" w:themeColor="text1"/>
        </w:rPr>
        <w:t>Luật Đường bộ</w:t>
      </w:r>
      <w:bookmarkEnd w:id="17"/>
      <w:r>
        <w:rPr>
          <w:color w:val="000000" w:themeColor="text1"/>
        </w:rPr>
        <w:t xml:space="preserve">, Điều 77 Luật Trật tự an toàn giao thông đường bộ; dự án đầu </w:t>
      </w:r>
      <w:r>
        <w:rPr>
          <w:color w:val="000000" w:themeColor="text1"/>
        </w:rPr>
        <w:t>tư xây dựng có nút giao đấu nối, văn bản giao chủ đầu tư xây dựng nút giao đấu nối);</w:t>
      </w:r>
    </w:p>
    <w:p w:rsidR="009B70D0" w:rsidRDefault="00440179">
      <w:pPr>
        <w:spacing w:before="120" w:line="240" w:lineRule="auto"/>
        <w:rPr>
          <w:color w:val="000000" w:themeColor="text1"/>
        </w:rPr>
      </w:pPr>
      <w:r>
        <w:rPr>
          <w:color w:val="000000" w:themeColor="text1"/>
        </w:rPr>
        <w:t xml:space="preserve">Căn cứ hồ sơ thiết kế … (ghi tên công trình nút giao đấu nối) kèm theo tài liệu quy định tại </w:t>
      </w:r>
      <w:bookmarkStart w:id="18" w:name="tc_25"/>
      <w:r>
        <w:rPr>
          <w:color w:val="000000" w:themeColor="text1"/>
        </w:rPr>
        <w:t xml:space="preserve">điểm b, điểm c khoản 1 Điều 3 của </w:t>
      </w:r>
      <w:bookmarkEnd w:id="18"/>
      <w:r>
        <w:rPr>
          <w:color w:val="000000" w:themeColor="text1"/>
        </w:rPr>
        <w:t>Quyết định, do (3)…. (ghi tên tổ chức tư vấn</w:t>
      </w:r>
      <w:r>
        <w:rPr>
          <w:color w:val="000000" w:themeColor="text1"/>
        </w:rPr>
        <w:t xml:space="preserve"> lập, trường hợp thiết kế đã được thẩm định và phê duyệt thì ghi rõ số quyết định duyệt, cơ quan đã phê duyệt);</w:t>
      </w:r>
    </w:p>
    <w:p w:rsidR="009B70D0" w:rsidRDefault="00440179">
      <w:pPr>
        <w:spacing w:before="120" w:line="240" w:lineRule="auto"/>
        <w:rPr>
          <w:color w:val="000000" w:themeColor="text1"/>
        </w:rPr>
      </w:pPr>
      <w:r>
        <w:rPr>
          <w:color w:val="000000" w:themeColor="text1"/>
        </w:rPr>
        <w:t xml:space="preserve">(2)… (ghi cơ quan đề nghị) đề nghị chấp thuận thiết kế của nút giao đấu nối </w:t>
      </w:r>
      <w:r>
        <w:rPr>
          <w:color w:val="000000" w:themeColor="text1"/>
        </w:rPr>
        <w:lastRenderedPageBreak/>
        <w:t>vào … ( ghi bên trái/hoặc bên phải tuyến Km … (ghi lý trình) của tuy</w:t>
      </w:r>
      <w:r>
        <w:rPr>
          <w:color w:val="000000" w:themeColor="text1"/>
        </w:rPr>
        <w:t>ến đường …. … ( ghi tên, số hiệu đường bộ) … do tổ chức tư vấn …. lập (trường hợp thiết kế đã được thẩm định và phê duyệt thì ghi rõ số quyết định duyệt, cơ quan đã phê duyệt) và được gửi kèm theo văn bản đề nghị này.</w:t>
      </w:r>
    </w:p>
    <w:p w:rsidR="009B70D0" w:rsidRDefault="00440179">
      <w:pPr>
        <w:spacing w:before="120" w:line="240" w:lineRule="auto"/>
        <w:rPr>
          <w:color w:val="000000" w:themeColor="text1"/>
        </w:rPr>
      </w:pPr>
      <w:r>
        <w:rPr>
          <w:color w:val="000000" w:themeColor="text1"/>
        </w:rPr>
        <w:t>(2)... (ghi tên đơn vị ký đơn) cam kết</w:t>
      </w:r>
      <w:r>
        <w:rPr>
          <w:color w:val="000000" w:themeColor="text1"/>
        </w:rPr>
        <w:t xml:space="preserve"> thực hiện đúng văn bản chấp thuận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w:t>
      </w:r>
      <w:r>
        <w:rPr>
          <w:color w:val="000000" w:themeColor="text1"/>
        </w:rPr>
        <w:t xml:space="preserve"> đấu nối, thực hiện các biện pháp bảo đảm an toàn giao thông, an toàn xây dựng khi thi công nút giao đấu nối, bảo vệ môi trường; không yêu cầu bồi thường, hoàn trả đúng yêu cầu kỹ thuật đối với các hạng mục kết cấu hạ tầng đường bộ bị ảnh hưởng do thi công</w:t>
      </w:r>
      <w:r>
        <w:rPr>
          <w:color w:val="000000" w:themeColor="text1"/>
        </w:rPr>
        <w:t xml:space="preserve"> nút giao đấu nối, đồng thời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w:t>
      </w:r>
      <w:r>
        <w:rPr>
          <w:color w:val="000000" w:themeColor="text1"/>
        </w:rPr>
        <w:t xml:space="preserve"> có thẩm quyền)</w:t>
      </w:r>
    </w:p>
    <w:p w:rsidR="009B70D0" w:rsidRDefault="00440179">
      <w:pPr>
        <w:spacing w:before="120" w:line="240" w:lineRule="auto"/>
        <w:rPr>
          <w:color w:val="000000" w:themeColor="text1"/>
        </w:rPr>
      </w:pPr>
      <w:r>
        <w:rPr>
          <w:color w:val="000000" w:themeColor="text1"/>
        </w:rPr>
        <w:t>Địa chỉ liên hệ: ……..</w:t>
      </w:r>
    </w:p>
    <w:p w:rsidR="009B70D0" w:rsidRDefault="00440179">
      <w:pPr>
        <w:spacing w:before="120" w:line="240" w:lineRule="auto"/>
        <w:rPr>
          <w:color w:val="000000" w:themeColor="text1"/>
        </w:rPr>
      </w:pPr>
      <w:r>
        <w:rPr>
          <w:color w:val="000000" w:themeColor="text1"/>
        </w:rPr>
        <w:t>Số điện thoại: ………….</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942"/>
        <w:gridCol w:w="5130"/>
      </w:tblGrid>
      <w:tr w:rsidR="009B70D0">
        <w:tc>
          <w:tcPr>
            <w:tcW w:w="3942"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rPr>
                <w:b/>
                <w:bCs/>
                <w:i/>
                <w:iCs/>
                <w:color w:val="000000" w:themeColor="text1"/>
                <w:sz w:val="24"/>
                <w:szCs w:val="24"/>
              </w:rPr>
            </w:pPr>
            <w:r>
              <w:rPr>
                <w:b/>
                <w:bCs/>
                <w:color w:val="000000" w:themeColor="text1"/>
              </w:rPr>
              <w:t> </w:t>
            </w:r>
            <w:r>
              <w:rPr>
                <w:b/>
                <w:bCs/>
                <w:i/>
                <w:iCs/>
                <w:color w:val="000000" w:themeColor="text1"/>
              </w:rPr>
              <w:br/>
            </w:r>
            <w:r>
              <w:rPr>
                <w:b/>
                <w:bCs/>
                <w:i/>
                <w:iCs/>
                <w:color w:val="000000" w:themeColor="text1"/>
                <w:sz w:val="24"/>
                <w:szCs w:val="24"/>
              </w:rPr>
              <w:t>Nơi nhận:</w:t>
            </w:r>
          </w:p>
          <w:p w:rsidR="009B70D0" w:rsidRDefault="00440179">
            <w:pPr>
              <w:spacing w:line="240" w:lineRule="auto"/>
              <w:ind w:firstLine="0"/>
              <w:rPr>
                <w:color w:val="000000" w:themeColor="text1"/>
                <w:sz w:val="24"/>
                <w:szCs w:val="24"/>
              </w:rPr>
            </w:pPr>
            <w:r>
              <w:rPr>
                <w:color w:val="000000" w:themeColor="text1"/>
                <w:sz w:val="24"/>
                <w:szCs w:val="24"/>
              </w:rPr>
              <w:t>- Như trên;</w:t>
            </w:r>
          </w:p>
          <w:p w:rsidR="009B70D0" w:rsidRDefault="00440179">
            <w:pPr>
              <w:spacing w:line="240" w:lineRule="auto"/>
              <w:ind w:firstLine="0"/>
              <w:rPr>
                <w:b/>
                <w:bCs/>
                <w:i/>
                <w:iCs/>
                <w:color w:val="000000" w:themeColor="text1"/>
              </w:rPr>
            </w:pPr>
            <w:r>
              <w:rPr>
                <w:color w:val="000000" w:themeColor="text1"/>
                <w:sz w:val="24"/>
                <w:szCs w:val="24"/>
              </w:rPr>
              <w:t>-………….;</w:t>
            </w:r>
            <w:r>
              <w:rPr>
                <w:color w:val="000000" w:themeColor="text1"/>
                <w:sz w:val="24"/>
                <w:szCs w:val="24"/>
              </w:rPr>
              <w:br/>
              <w:t>- Lưu VT.</w:t>
            </w:r>
          </w:p>
        </w:tc>
        <w:tc>
          <w:tcPr>
            <w:tcW w:w="5130"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line="240" w:lineRule="auto"/>
              <w:jc w:val="center"/>
              <w:rPr>
                <w:color w:val="000000" w:themeColor="text1"/>
              </w:rPr>
            </w:pPr>
            <w:r>
              <w:rPr>
                <w:color w:val="000000" w:themeColor="text1"/>
              </w:rPr>
              <w:t>(2)</w:t>
            </w:r>
            <w:r>
              <w:rPr>
                <w:color w:val="000000" w:themeColor="text1"/>
              </w:rPr>
              <w:br/>
            </w:r>
            <w:r>
              <w:rPr>
                <w:b/>
                <w:bCs/>
                <w:color w:val="000000" w:themeColor="text1"/>
              </w:rPr>
              <w:t xml:space="preserve">QUYỀN HẠN, CHỨC VỤ </w:t>
            </w:r>
            <w:r>
              <w:rPr>
                <w:b/>
                <w:bCs/>
                <w:color w:val="000000" w:themeColor="text1"/>
              </w:rPr>
              <w:br/>
              <w:t>CỦA NGƯỜI KÝ</w:t>
            </w:r>
            <w:r>
              <w:rPr>
                <w:b/>
                <w:bCs/>
                <w:color w:val="000000" w:themeColor="text1"/>
              </w:rPr>
              <w:br/>
            </w:r>
            <w:r>
              <w:rPr>
                <w:color w:val="000000" w:themeColor="text1"/>
              </w:rPr>
              <w:t>(Ký, ghi rõ họ tên và đóng dấu)</w:t>
            </w:r>
          </w:p>
        </w:tc>
      </w:tr>
    </w:tbl>
    <w:p w:rsidR="009B70D0" w:rsidRDefault="00440179">
      <w:pPr>
        <w:spacing w:before="120" w:after="280" w:afterAutospacing="1"/>
        <w:rPr>
          <w:color w:val="000000" w:themeColor="text1"/>
        </w:rPr>
      </w:pPr>
      <w:r>
        <w:rPr>
          <w:color w:val="000000" w:themeColor="text1"/>
        </w:rPr>
        <w:t> </w:t>
      </w:r>
    </w:p>
    <w:p w:rsidR="009B70D0" w:rsidRDefault="00440179">
      <w:pPr>
        <w:spacing w:before="120" w:after="280" w:afterAutospacing="1"/>
        <w:ind w:firstLine="0"/>
        <w:rPr>
          <w:color w:val="000000" w:themeColor="text1"/>
        </w:rPr>
      </w:pPr>
      <w:r>
        <w:rPr>
          <w:b/>
          <w:bCs/>
          <w:color w:val="000000" w:themeColor="text1"/>
        </w:rPr>
        <w:t>Hướng dẫn nội dung ghi</w:t>
      </w:r>
    </w:p>
    <w:p w:rsidR="009B70D0" w:rsidRDefault="00440179">
      <w:pPr>
        <w:spacing w:line="240" w:lineRule="auto"/>
        <w:ind w:firstLine="0"/>
        <w:rPr>
          <w:color w:val="000000" w:themeColor="text1"/>
        </w:rPr>
      </w:pPr>
      <w:r>
        <w:rPr>
          <w:color w:val="000000" w:themeColor="text1"/>
        </w:rPr>
        <w:t>(1) Tên tổ chức hoặc cơ quan cấp trên của tổ chức đề nghị (nếu có);</w:t>
      </w:r>
    </w:p>
    <w:p w:rsidR="009B70D0" w:rsidRDefault="00440179">
      <w:pPr>
        <w:spacing w:before="120" w:line="240" w:lineRule="auto"/>
        <w:ind w:firstLine="0"/>
        <w:rPr>
          <w:color w:val="000000" w:themeColor="text1"/>
        </w:rPr>
      </w:pPr>
      <w:r>
        <w:rPr>
          <w:color w:val="000000" w:themeColor="text1"/>
        </w:rPr>
        <w:t>(2) Tên đơn vị hoặc tổ chức đề nghị chấp thuận thiết kế và phương án tổ chức giao thông của nút giao đấu nối vào đường địa phương đang khai thác (do chủ đầu tư đứng đơn);</w:t>
      </w:r>
    </w:p>
    <w:p w:rsidR="009B70D0" w:rsidRDefault="00440179">
      <w:pPr>
        <w:spacing w:before="120" w:line="240" w:lineRule="auto"/>
        <w:ind w:firstLine="0"/>
        <w:rPr>
          <w:color w:val="000000" w:themeColor="text1"/>
        </w:rPr>
      </w:pPr>
      <w:r>
        <w:rPr>
          <w:color w:val="000000" w:themeColor="text1"/>
        </w:rPr>
        <w:t>(3) Tên tổ chức t</w:t>
      </w:r>
      <w:r>
        <w:rPr>
          <w:color w:val="000000" w:themeColor="text1"/>
        </w:rPr>
        <w:t>ư vấn.</w:t>
      </w:r>
    </w:p>
    <w:p w:rsidR="009B70D0" w:rsidRDefault="009B70D0">
      <w:pPr>
        <w:spacing w:before="120"/>
        <w:ind w:firstLine="0"/>
        <w:rPr>
          <w:color w:val="000000" w:themeColor="text1"/>
        </w:rPr>
      </w:pPr>
    </w:p>
    <w:p w:rsidR="009B70D0" w:rsidRDefault="009B70D0">
      <w:pPr>
        <w:spacing w:before="120"/>
        <w:ind w:firstLine="0"/>
        <w:rPr>
          <w:color w:val="000000" w:themeColor="text1"/>
        </w:rPr>
      </w:pPr>
    </w:p>
    <w:p w:rsidR="009B70D0" w:rsidRDefault="009B70D0">
      <w:pPr>
        <w:spacing w:before="120"/>
        <w:ind w:firstLine="0"/>
        <w:rPr>
          <w:color w:val="000000" w:themeColor="text1"/>
        </w:rPr>
      </w:pPr>
    </w:p>
    <w:p w:rsidR="009B70D0" w:rsidRDefault="009B70D0">
      <w:pPr>
        <w:spacing w:before="120"/>
        <w:ind w:firstLine="0"/>
        <w:rPr>
          <w:color w:val="000000" w:themeColor="text1"/>
        </w:rPr>
      </w:pPr>
    </w:p>
    <w:p w:rsidR="009B70D0" w:rsidRDefault="009B70D0">
      <w:pPr>
        <w:spacing w:before="120"/>
        <w:ind w:firstLine="0"/>
        <w:rPr>
          <w:color w:val="000000" w:themeColor="text1"/>
        </w:rPr>
      </w:pPr>
    </w:p>
    <w:p w:rsidR="009B70D0" w:rsidRDefault="009B70D0">
      <w:pPr>
        <w:spacing w:before="120"/>
        <w:ind w:firstLine="0"/>
        <w:rPr>
          <w:color w:val="000000" w:themeColor="text1"/>
        </w:rPr>
      </w:pPr>
    </w:p>
    <w:p w:rsidR="009B70D0" w:rsidRDefault="00440179">
      <w:pPr>
        <w:spacing w:before="120" w:after="280" w:afterAutospacing="1"/>
        <w:ind w:firstLine="0"/>
        <w:rPr>
          <w:color w:val="000000" w:themeColor="text1"/>
        </w:rPr>
      </w:pPr>
      <w:bookmarkStart w:id="19" w:name="chuong_pl_3"/>
      <w:r>
        <w:rPr>
          <w:b/>
          <w:bCs/>
          <w:color w:val="000000" w:themeColor="text1"/>
        </w:rPr>
        <w:lastRenderedPageBreak/>
        <w:t>Mẫu số 02. Văn bản chấp thuận thiết kế nút giao đấu nối vào đường địa phương đang khai thác</w:t>
      </w:r>
      <w:bookmarkEnd w:id="19"/>
    </w:p>
    <w:tbl>
      <w:tblPr>
        <w:tblW w:w="5157"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2364"/>
        <w:gridCol w:w="897"/>
        <w:gridCol w:w="5811"/>
        <w:gridCol w:w="285"/>
      </w:tblGrid>
      <w:tr w:rsidR="009B70D0">
        <w:tc>
          <w:tcPr>
            <w:tcW w:w="3261" w:type="dxa"/>
            <w:gridSpan w:val="2"/>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ind w:firstLine="0"/>
              <w:jc w:val="center"/>
              <w:rPr>
                <w:color w:val="000000" w:themeColor="text1"/>
              </w:rPr>
            </w:pPr>
            <w:r>
              <w:rPr>
                <w:color w:val="000000" w:themeColor="text1"/>
              </w:rPr>
              <w:t xml:space="preserve"> (1) </w:t>
            </w:r>
            <w:r>
              <w:rPr>
                <w:color w:val="000000" w:themeColor="text1"/>
              </w:rPr>
              <w:br/>
              <w:t>(2)</w:t>
            </w:r>
            <w:r>
              <w:rPr>
                <w:b/>
                <w:bCs/>
                <w:color w:val="000000" w:themeColor="text1"/>
              </w:rPr>
              <w:br/>
              <w:t>-------</w:t>
            </w:r>
          </w:p>
        </w:tc>
        <w:tc>
          <w:tcPr>
            <w:tcW w:w="6096" w:type="dxa"/>
            <w:gridSpan w:val="2"/>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ind w:firstLine="0"/>
              <w:jc w:val="center"/>
              <w:rPr>
                <w:color w:val="000000" w:themeColor="text1"/>
              </w:rPr>
            </w:pPr>
            <w:r>
              <w:rPr>
                <w:b/>
                <w:bCs/>
                <w:color w:val="000000" w:themeColor="text1"/>
              </w:rPr>
              <w:t>CỘNG HÒA XÃ HỘI CHỦ NGHĨA VIỆT NAM</w:t>
            </w:r>
            <w:r>
              <w:rPr>
                <w:b/>
                <w:bCs/>
                <w:color w:val="000000" w:themeColor="text1"/>
              </w:rPr>
              <w:br/>
              <w:t xml:space="preserve">Độc lập - Tự do - Hạnh phúc </w:t>
            </w:r>
            <w:r>
              <w:rPr>
                <w:b/>
                <w:bCs/>
                <w:color w:val="000000" w:themeColor="text1"/>
              </w:rPr>
              <w:br/>
              <w:t>---------------</w:t>
            </w:r>
          </w:p>
        </w:tc>
      </w:tr>
      <w:tr w:rsidR="009B70D0">
        <w:tc>
          <w:tcPr>
            <w:tcW w:w="3261" w:type="dxa"/>
            <w:gridSpan w:val="2"/>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after="100" w:afterAutospacing="1" w:line="240" w:lineRule="auto"/>
              <w:ind w:firstLine="0"/>
              <w:jc w:val="center"/>
              <w:rPr>
                <w:color w:val="000000" w:themeColor="text1"/>
              </w:rPr>
            </w:pPr>
            <w:r>
              <w:rPr>
                <w:color w:val="000000" w:themeColor="text1"/>
              </w:rPr>
              <w:t>Số: ……/……</w:t>
            </w:r>
            <w:r>
              <w:rPr>
                <w:color w:val="000000" w:themeColor="text1"/>
              </w:rPr>
              <w:br/>
            </w:r>
            <w:r>
              <w:rPr>
                <w:color w:val="000000" w:themeColor="text1"/>
              </w:rPr>
              <w:t>Về việc chấp thuận thiết kế nút giao đấu nối vào … (ghi bên trái/hoặc bên phải tuyến Km … (ghi lý trình) đường địa phương…. ghi tên, số hiệu đường bộ)</w:t>
            </w:r>
          </w:p>
        </w:tc>
        <w:tc>
          <w:tcPr>
            <w:tcW w:w="6096" w:type="dxa"/>
            <w:gridSpan w:val="2"/>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jc w:val="center"/>
              <w:rPr>
                <w:color w:val="000000" w:themeColor="text1"/>
              </w:rPr>
            </w:pPr>
            <w:r>
              <w:rPr>
                <w:color w:val="000000" w:themeColor="text1"/>
              </w:rPr>
              <w:t>……, ngày …… tháng …… năm 20…</w:t>
            </w:r>
          </w:p>
        </w:tc>
      </w:tr>
      <w:tr w:rsidR="009B70D0">
        <w:trPr>
          <w:gridAfter w:val="1"/>
          <w:wAfter w:w="285" w:type="dxa"/>
        </w:trPr>
        <w:tc>
          <w:tcPr>
            <w:tcW w:w="236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600" w:line="240" w:lineRule="auto"/>
              <w:jc w:val="right"/>
              <w:rPr>
                <w:color w:val="000000" w:themeColor="text1"/>
              </w:rPr>
            </w:pPr>
            <w:r>
              <w:rPr>
                <w:color w:val="000000" w:themeColor="text1"/>
              </w:rPr>
              <w:t> Kính gửi:</w:t>
            </w:r>
          </w:p>
        </w:tc>
        <w:tc>
          <w:tcPr>
            <w:tcW w:w="6708" w:type="dxa"/>
            <w:gridSpan w:val="2"/>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9B70D0">
            <w:pPr>
              <w:spacing w:before="120"/>
              <w:rPr>
                <w:color w:val="000000" w:themeColor="text1"/>
              </w:rPr>
            </w:pPr>
          </w:p>
          <w:p w:rsidR="009B70D0" w:rsidRDefault="00440179">
            <w:pPr>
              <w:spacing w:before="120" w:line="240" w:lineRule="auto"/>
              <w:ind w:firstLine="0"/>
              <w:rPr>
                <w:color w:val="000000" w:themeColor="text1"/>
              </w:rPr>
            </w:pPr>
            <w:r>
              <w:rPr>
                <w:color w:val="000000" w:themeColor="text1"/>
              </w:rPr>
              <w:t>- …… (ghi tên đơn vị đề nghị chấp thuận nút giao đấu nối);</w:t>
            </w:r>
          </w:p>
          <w:p w:rsidR="009B70D0" w:rsidRDefault="00440179">
            <w:pPr>
              <w:spacing w:before="120" w:line="240" w:lineRule="auto"/>
              <w:ind w:firstLine="0"/>
              <w:rPr>
                <w:color w:val="000000" w:themeColor="text1"/>
              </w:rPr>
            </w:pPr>
            <w:r>
              <w:rPr>
                <w:color w:val="000000" w:themeColor="text1"/>
              </w:rPr>
              <w:t>- ….</w:t>
            </w:r>
            <w:r>
              <w:rPr>
                <w:color w:val="000000" w:themeColor="text1"/>
              </w:rPr>
              <w:t xml:space="preserve"> (ghi tên cơ quan cấp phép thi công nút giao đấu nối trong trường hợp cơ quan cấp phép nút giao đấu nối khác cơ quan chấp thuận thiết kế nút giao đấu nối).</w:t>
            </w:r>
          </w:p>
        </w:tc>
      </w:tr>
    </w:tbl>
    <w:p w:rsidR="009B70D0" w:rsidRDefault="009B70D0">
      <w:pPr>
        <w:spacing w:before="120" w:line="240" w:lineRule="auto"/>
        <w:rPr>
          <w:color w:val="000000" w:themeColor="text1"/>
        </w:rPr>
      </w:pPr>
    </w:p>
    <w:p w:rsidR="009B70D0" w:rsidRDefault="00440179">
      <w:pPr>
        <w:spacing w:before="120" w:line="240" w:lineRule="auto"/>
        <w:rPr>
          <w:color w:val="000000" w:themeColor="text1"/>
        </w:rPr>
      </w:pPr>
      <w:r>
        <w:rPr>
          <w:color w:val="000000" w:themeColor="text1"/>
        </w:rPr>
        <w:t xml:space="preserve">Căn cứ </w:t>
      </w:r>
      <w:bookmarkStart w:id="20" w:name="tvpllink_ylijpnduns_6"/>
      <w:r>
        <w:rPr>
          <w:color w:val="000000" w:themeColor="text1"/>
        </w:rPr>
        <w:t>Luật Đường bộ năm 2024</w:t>
      </w:r>
      <w:bookmarkEnd w:id="20"/>
      <w:r>
        <w:rPr>
          <w:color w:val="000000" w:themeColor="text1"/>
        </w:rPr>
        <w:t>;</w:t>
      </w:r>
    </w:p>
    <w:p w:rsidR="009B70D0" w:rsidRDefault="00440179">
      <w:pPr>
        <w:spacing w:before="120" w:line="264" w:lineRule="auto"/>
        <w:rPr>
          <w:color w:val="000000" w:themeColor="text1"/>
        </w:rPr>
      </w:pPr>
      <w:r>
        <w:rPr>
          <w:color w:val="000000" w:themeColor="text1"/>
        </w:rPr>
        <w:t>Căn cứ Thông tư số 41/2024/TT-BGTVT ngày 15 tháng 11</w:t>
      </w:r>
      <w:r>
        <w:rPr>
          <w:color w:val="000000" w:themeColor="text1"/>
        </w:rPr>
        <w:t> năm 2024 của Bộ trưởng Bộ Giao thông vận tải quy định về quản lý, vận hành, khai thác và bảo trì kết cấu hạ tầng đường bộ;</w:t>
      </w:r>
    </w:p>
    <w:p w:rsidR="009B70D0" w:rsidRDefault="00440179">
      <w:pPr>
        <w:spacing w:before="120" w:line="264" w:lineRule="auto"/>
        <w:rPr>
          <w:color w:val="000000" w:themeColor="text1"/>
        </w:rPr>
      </w:pPr>
      <w:r>
        <w:rPr>
          <w:color w:val="000000" w:themeColor="text1"/>
        </w:rPr>
        <w:t>Căn cứ Quyết định số       /2026/QĐ-UBND ngày     tháng 3 năm 2026 của Ủy ban nhân dân tỉnh Tây Ninh quy định trình tự, thủ tục chấp</w:t>
      </w:r>
      <w:r>
        <w:rPr>
          <w:color w:val="000000" w:themeColor="text1"/>
        </w:rPr>
        <w:t xml:space="preserve"> thuận thiết kế và trình tự, thủ tục cấp phép thi công nút giao đấu nối vào đường địa phương đang khai thác trên địa bàn tỉnh Tây Ninh;</w:t>
      </w:r>
    </w:p>
    <w:p w:rsidR="009B70D0" w:rsidRDefault="00440179">
      <w:pPr>
        <w:spacing w:before="120" w:line="264" w:lineRule="auto"/>
        <w:rPr>
          <w:color w:val="000000" w:themeColor="text1"/>
        </w:rPr>
      </w:pPr>
      <w:r>
        <w:rPr>
          <w:color w:val="000000" w:themeColor="text1"/>
        </w:rPr>
        <w:t>Căn cứ … (ghi các văn bản/quyết định phê duyệt vị trí nút giao đấu nối trừ vị trí đấu nối không phải chấp thuận theo quy</w:t>
      </w:r>
      <w:r>
        <w:rPr>
          <w:color w:val="000000" w:themeColor="text1"/>
        </w:rPr>
        <w:t xml:space="preserve"> định tại Nghị định quy định chi tiết và hướng dẫn thi hành một số điều của </w:t>
      </w:r>
      <w:bookmarkStart w:id="21" w:name="tvpllink_ylijpnduns_7"/>
      <w:r>
        <w:rPr>
          <w:color w:val="000000" w:themeColor="text1"/>
        </w:rPr>
        <w:t>Luật Đường bộ</w:t>
      </w:r>
      <w:bookmarkEnd w:id="21"/>
      <w:r>
        <w:rPr>
          <w:color w:val="000000" w:themeColor="text1"/>
        </w:rPr>
        <w:t>, Điều 77 Luật Trật tự an toàn giao thông đường bộ; dự án đầu tư xây dựng có nút giao đấu nối, văn bản giao chủ đầu tư xây dựng nút giao đấu nối);</w:t>
      </w:r>
    </w:p>
    <w:p w:rsidR="009B70D0" w:rsidRDefault="00440179">
      <w:pPr>
        <w:spacing w:before="120" w:line="264" w:lineRule="auto"/>
        <w:rPr>
          <w:color w:val="000000" w:themeColor="text1"/>
        </w:rPr>
      </w:pPr>
      <w:r>
        <w:rPr>
          <w:color w:val="000000" w:themeColor="text1"/>
        </w:rPr>
        <w:t>Sau khi xem xét thiế</w:t>
      </w:r>
      <w:r>
        <w:rPr>
          <w:color w:val="000000" w:themeColor="text1"/>
        </w:rPr>
        <w:t>t kế của nút giao đấu nối vào … (ghi bên trái/hoặc bên phải tuyến Km … (ghi lý trình) của tuyến đường …. … (ghi tên, số hiệu đường bộ)… . ….. (ghi cơ quan chấp thuận) chấp thuận nút giao đấu nối với các nội dung sau:</w:t>
      </w:r>
    </w:p>
    <w:p w:rsidR="009B70D0" w:rsidRDefault="00440179">
      <w:pPr>
        <w:spacing w:before="120" w:line="240" w:lineRule="auto"/>
        <w:rPr>
          <w:color w:val="000000" w:themeColor="text1"/>
        </w:rPr>
      </w:pPr>
      <w:r>
        <w:rPr>
          <w:color w:val="000000" w:themeColor="text1"/>
        </w:rPr>
        <w:t>1. Chấp thuận thiết kế nút giao đấu nối</w:t>
      </w:r>
      <w:r>
        <w:rPr>
          <w:color w:val="000000" w:themeColor="text1"/>
        </w:rPr>
        <w:t xml:space="preserve"> vào … (ghi bên trái/hoặc bên phải </w:t>
      </w:r>
      <w:r>
        <w:rPr>
          <w:color w:val="000000" w:themeColor="text1"/>
        </w:rPr>
        <w:lastRenderedPageBreak/>
        <w:t>tuyến Km … (ghi lý trình) của đường địa phương …. … (ghi tên, số hiệu đường bộ) kèm theo các yêu cầu khác tại các mục a), b), c)… văn bản này;</w:t>
      </w:r>
    </w:p>
    <w:p w:rsidR="009B70D0" w:rsidRDefault="00440179">
      <w:pPr>
        <w:spacing w:before="120" w:line="240" w:lineRule="auto"/>
        <w:rPr>
          <w:color w:val="000000" w:themeColor="text1"/>
        </w:rPr>
      </w:pPr>
      <w:r>
        <w:rPr>
          <w:color w:val="000000" w:themeColor="text1"/>
        </w:rPr>
        <w:t>2. Các yêu cầu khác đối với tổ chức, cá nhân được chấp thuận thiết kế nút giao</w:t>
      </w:r>
      <w:r>
        <w:rPr>
          <w:color w:val="000000" w:themeColor="text1"/>
        </w:rPr>
        <w:t xml:space="preserve"> đấu nối tại mục 1 văn bản này như sau:</w:t>
      </w:r>
    </w:p>
    <w:p w:rsidR="009B70D0" w:rsidRDefault="00440179">
      <w:pPr>
        <w:spacing w:before="120" w:line="240" w:lineRule="auto"/>
        <w:rPr>
          <w:color w:val="000000" w:themeColor="text1"/>
        </w:rPr>
      </w:pPr>
      <w:r>
        <w:rPr>
          <w:color w:val="000000" w:themeColor="text1"/>
        </w:rPr>
        <w:t xml:space="preserve">a) .. </w:t>
      </w:r>
    </w:p>
    <w:p w:rsidR="009B70D0" w:rsidRDefault="00440179">
      <w:pPr>
        <w:spacing w:before="120" w:line="240" w:lineRule="auto"/>
        <w:rPr>
          <w:color w:val="000000" w:themeColor="text1"/>
        </w:rPr>
      </w:pPr>
      <w:r>
        <w:rPr>
          <w:color w:val="000000" w:themeColor="text1"/>
        </w:rPr>
        <w:t xml:space="preserve">b) … </w:t>
      </w:r>
    </w:p>
    <w:p w:rsidR="009B70D0" w:rsidRDefault="00440179">
      <w:pPr>
        <w:spacing w:before="120" w:line="240" w:lineRule="auto"/>
        <w:rPr>
          <w:color w:val="000000" w:themeColor="text1"/>
        </w:rPr>
      </w:pPr>
      <w:r>
        <w:rPr>
          <w:color w:val="000000" w:themeColor="text1"/>
        </w:rPr>
        <w:t>c) …</w:t>
      </w:r>
    </w:p>
    <w:p w:rsidR="009B70D0" w:rsidRDefault="00440179">
      <w:pPr>
        <w:spacing w:before="120" w:line="240" w:lineRule="auto"/>
        <w:rPr>
          <w:color w:val="000000" w:themeColor="text1"/>
        </w:rPr>
      </w:pPr>
      <w:r>
        <w:rPr>
          <w:color w:val="000000" w:themeColor="text1"/>
        </w:rPr>
        <w:t>(Phần ghi các yêu cầu: sửa đổi bổ sung thiết kế nút giao đấu nối, sửa đổi, bổ sung đầy đủ báo hiệu đường bộ và công trình an toàn giao thông tại nút giao đấu nối; thực hiện các thủ tục cấp giấy phép</w:t>
      </w:r>
      <w:r>
        <w:rPr>
          <w:color w:val="000000" w:themeColor="text1"/>
        </w:rPr>
        <w:t xml:space="preserve"> thi công nút giao đấu nối trước khi tổ chức thi công nút giao đấu nối, thực hiện các biện pháp bảo đảm an toàn giao thông, an toàn xây dựng khi thi công nút giao đấu nối, bảo vệ môi trường và không yêu cầu bồi thường, hoàn trả đúng yêu cầu kỹ thuật đối vớ</w:t>
      </w:r>
      <w:r>
        <w:rPr>
          <w:color w:val="000000" w:themeColor="text1"/>
        </w:rPr>
        <w:t>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w:t>
      </w:r>
      <w:r>
        <w:rPr>
          <w:color w:val="000000" w:themeColor="text1"/>
        </w:rPr>
        <w:t>o đấu nối theo quy định của pháp luật khi có yêu cầu của cơ quan có thẩm quyền).</w:t>
      </w:r>
    </w:p>
    <w:p w:rsidR="009B70D0" w:rsidRDefault="00440179">
      <w:pPr>
        <w:spacing w:before="120" w:line="240" w:lineRule="auto"/>
        <w:rPr>
          <w:color w:val="000000" w:themeColor="text1"/>
        </w:rPr>
      </w:pPr>
      <w:r>
        <w:rPr>
          <w:color w:val="000000" w:themeColor="text1"/>
        </w:rPr>
        <w:t>3. Văn bản chấp thuận thiết kế nút giao đấu nối có thời hạn 18 tháng, hết thời hạn nêu trên mà chủ đầu tư chưa gửi hồ sơ đề nghị cấp phép thi công nút giao đấu nối vào địa phư</w:t>
      </w:r>
      <w:r>
        <w:rPr>
          <w:color w:val="000000" w:themeColor="text1"/>
        </w:rPr>
        <w:t>ơng đang khai thác hoặc có thay đổi về quy mô nút giao đấu nối thì phải thực hiện lại từ đầu thủ tục chấp thuận thiết kế nút giao.</w:t>
      </w:r>
    </w:p>
    <w:p w:rsidR="009B70D0" w:rsidRDefault="00440179">
      <w:pPr>
        <w:spacing w:before="120" w:line="240" w:lineRule="auto"/>
        <w:rPr>
          <w:color w:val="000000" w:themeColor="text1"/>
        </w:rPr>
      </w:pPr>
      <w:r>
        <w:rPr>
          <w:b/>
          <w:bCs/>
          <w:color w:val="000000" w:themeColor="text1"/>
        </w:rPr>
        <w:t> </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942"/>
        <w:gridCol w:w="5130"/>
      </w:tblGrid>
      <w:tr w:rsidR="009B70D0">
        <w:tc>
          <w:tcPr>
            <w:tcW w:w="384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line="240" w:lineRule="auto"/>
              <w:rPr>
                <w:b/>
                <w:bCs/>
                <w:color w:val="000000" w:themeColor="text1"/>
                <w:sz w:val="24"/>
                <w:szCs w:val="24"/>
              </w:rPr>
            </w:pPr>
            <w:r>
              <w:rPr>
                <w:b/>
                <w:bCs/>
                <w:i/>
                <w:iCs/>
                <w:color w:val="000000" w:themeColor="text1"/>
              </w:rPr>
              <w:br/>
            </w:r>
            <w:r>
              <w:rPr>
                <w:b/>
                <w:bCs/>
                <w:color w:val="000000" w:themeColor="text1"/>
                <w:sz w:val="24"/>
                <w:szCs w:val="24"/>
              </w:rPr>
              <w:t>Nơi nhận:</w:t>
            </w:r>
          </w:p>
          <w:p w:rsidR="009B70D0" w:rsidRDefault="00440179">
            <w:pPr>
              <w:spacing w:line="240" w:lineRule="auto"/>
              <w:ind w:firstLine="0"/>
              <w:rPr>
                <w:color w:val="000000" w:themeColor="text1"/>
                <w:sz w:val="22"/>
                <w:szCs w:val="22"/>
              </w:rPr>
            </w:pPr>
            <w:r>
              <w:rPr>
                <w:color w:val="000000" w:themeColor="text1"/>
                <w:sz w:val="22"/>
                <w:szCs w:val="22"/>
              </w:rPr>
              <w:t>- Như trên;</w:t>
            </w:r>
          </w:p>
          <w:p w:rsidR="009B70D0" w:rsidRDefault="00440179">
            <w:pPr>
              <w:spacing w:line="240" w:lineRule="auto"/>
              <w:ind w:firstLine="0"/>
              <w:rPr>
                <w:color w:val="000000" w:themeColor="text1"/>
                <w:sz w:val="22"/>
                <w:szCs w:val="22"/>
              </w:rPr>
            </w:pPr>
            <w:r>
              <w:rPr>
                <w:color w:val="000000" w:themeColor="text1"/>
                <w:sz w:val="22"/>
                <w:szCs w:val="22"/>
              </w:rPr>
              <w:t>- Khu QLĐB/Sở GTVT…</w:t>
            </w:r>
          </w:p>
          <w:p w:rsidR="009B70D0" w:rsidRDefault="00440179">
            <w:pPr>
              <w:spacing w:line="240" w:lineRule="auto"/>
              <w:ind w:firstLine="0"/>
              <w:rPr>
                <w:color w:val="000000" w:themeColor="text1"/>
                <w:sz w:val="16"/>
              </w:rPr>
            </w:pPr>
            <w:r>
              <w:rPr>
                <w:color w:val="000000" w:themeColor="text1"/>
                <w:sz w:val="22"/>
                <w:szCs w:val="22"/>
              </w:rPr>
              <w:t>-………….;</w:t>
            </w:r>
            <w:r>
              <w:rPr>
                <w:color w:val="000000" w:themeColor="text1"/>
                <w:sz w:val="22"/>
                <w:szCs w:val="22"/>
              </w:rPr>
              <w:br/>
              <w:t>- Lưu ….</w:t>
            </w:r>
          </w:p>
        </w:tc>
        <w:tc>
          <w:tcPr>
            <w:tcW w:w="500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line="240" w:lineRule="auto"/>
              <w:jc w:val="center"/>
              <w:rPr>
                <w:color w:val="000000" w:themeColor="text1"/>
              </w:rPr>
            </w:pPr>
            <w:r>
              <w:rPr>
                <w:color w:val="000000" w:themeColor="text1"/>
              </w:rPr>
              <w:t>(2)</w:t>
            </w:r>
            <w:r>
              <w:rPr>
                <w:color w:val="000000" w:themeColor="text1"/>
              </w:rPr>
              <w:br/>
            </w:r>
            <w:r>
              <w:rPr>
                <w:b/>
                <w:bCs/>
                <w:color w:val="000000" w:themeColor="text1"/>
              </w:rPr>
              <w:t xml:space="preserve">QUYỀN HẠN, CHỨC VỤ </w:t>
            </w:r>
            <w:r>
              <w:rPr>
                <w:b/>
                <w:bCs/>
                <w:color w:val="000000" w:themeColor="text1"/>
              </w:rPr>
              <w:br/>
              <w:t>CỦA NGƯỜI KÝ</w:t>
            </w:r>
            <w:r>
              <w:rPr>
                <w:b/>
                <w:bCs/>
                <w:color w:val="000000" w:themeColor="text1"/>
              </w:rPr>
              <w:br/>
            </w:r>
            <w:r>
              <w:rPr>
                <w:color w:val="000000" w:themeColor="text1"/>
              </w:rPr>
              <w:t>(Ký, ghi rõ họ tên và đóng dấu)</w:t>
            </w:r>
          </w:p>
        </w:tc>
      </w:tr>
    </w:tbl>
    <w:p w:rsidR="009B70D0" w:rsidRDefault="00440179">
      <w:pPr>
        <w:spacing w:before="120" w:line="240" w:lineRule="auto"/>
        <w:rPr>
          <w:color w:val="000000" w:themeColor="text1"/>
        </w:rPr>
      </w:pPr>
      <w:r>
        <w:rPr>
          <w:color w:val="000000" w:themeColor="text1"/>
        </w:rPr>
        <w:t> </w:t>
      </w:r>
    </w:p>
    <w:p w:rsidR="009B70D0" w:rsidRDefault="009B70D0">
      <w:pPr>
        <w:spacing w:before="120" w:line="240" w:lineRule="auto"/>
        <w:ind w:firstLine="0"/>
        <w:rPr>
          <w:b/>
          <w:bCs/>
          <w:color w:val="000000" w:themeColor="text1"/>
        </w:rPr>
      </w:pPr>
    </w:p>
    <w:p w:rsidR="009B70D0" w:rsidRDefault="009B70D0">
      <w:pPr>
        <w:spacing w:before="120" w:line="240" w:lineRule="auto"/>
        <w:ind w:firstLine="0"/>
        <w:rPr>
          <w:b/>
          <w:bCs/>
          <w:color w:val="000000" w:themeColor="text1"/>
        </w:rPr>
      </w:pPr>
    </w:p>
    <w:p w:rsidR="009B70D0" w:rsidRDefault="00440179">
      <w:pPr>
        <w:spacing w:before="120" w:line="240" w:lineRule="auto"/>
        <w:ind w:firstLine="0"/>
        <w:rPr>
          <w:color w:val="000000" w:themeColor="text1"/>
        </w:rPr>
      </w:pPr>
      <w:r>
        <w:rPr>
          <w:b/>
          <w:bCs/>
          <w:color w:val="000000" w:themeColor="text1"/>
        </w:rPr>
        <w:t>Hướng dẫn nội dung ghi</w:t>
      </w:r>
    </w:p>
    <w:p w:rsidR="009B70D0" w:rsidRDefault="00440179">
      <w:pPr>
        <w:spacing w:before="120" w:line="240" w:lineRule="auto"/>
        <w:ind w:firstLine="0"/>
        <w:rPr>
          <w:color w:val="000000" w:themeColor="text1"/>
        </w:rPr>
      </w:pPr>
      <w:r>
        <w:rPr>
          <w:color w:val="000000" w:themeColor="text1"/>
        </w:rPr>
        <w:t>(1) Tên tổ chức hoặc cơ quan cấp trên của cơ quan chấp thuận thiết kế nút giao đấu nối.</w:t>
      </w:r>
    </w:p>
    <w:p w:rsidR="009B70D0" w:rsidRDefault="00440179">
      <w:pPr>
        <w:spacing w:before="120" w:line="240" w:lineRule="auto"/>
        <w:ind w:firstLine="0"/>
        <w:rPr>
          <w:color w:val="000000" w:themeColor="text1"/>
        </w:rPr>
      </w:pPr>
      <w:r>
        <w:rPr>
          <w:color w:val="000000" w:themeColor="text1"/>
        </w:rPr>
        <w:t>(2) Tên cơ quan chấp thuận thiết kế nút giao đấu nối.</w:t>
      </w:r>
    </w:p>
    <w:p w:rsidR="009B70D0" w:rsidRDefault="009B70D0">
      <w:pPr>
        <w:spacing w:before="120" w:after="280" w:afterAutospacing="1"/>
        <w:rPr>
          <w:color w:val="000000" w:themeColor="text1"/>
        </w:rPr>
      </w:pPr>
    </w:p>
    <w:p w:rsidR="009B70D0" w:rsidRDefault="009B70D0">
      <w:pPr>
        <w:spacing w:before="120" w:after="280" w:afterAutospacing="1"/>
        <w:rPr>
          <w:color w:val="000000" w:themeColor="text1"/>
        </w:rPr>
      </w:pPr>
    </w:p>
    <w:p w:rsidR="009B70D0" w:rsidRDefault="00440179">
      <w:pPr>
        <w:spacing w:before="120" w:after="280" w:afterAutospacing="1"/>
        <w:ind w:firstLine="0"/>
        <w:rPr>
          <w:color w:val="000000" w:themeColor="text1"/>
        </w:rPr>
      </w:pPr>
      <w:bookmarkStart w:id="22" w:name="chuong_pl_4"/>
      <w:r>
        <w:rPr>
          <w:b/>
          <w:bCs/>
          <w:color w:val="000000" w:themeColor="text1"/>
        </w:rPr>
        <w:lastRenderedPageBreak/>
        <w:t>Mẫu số 03. Đơn đề nghị cấp phép thi công nút giao đấu nối vào đường địa phương đang khai thác</w:t>
      </w:r>
      <w:bookmarkEnd w:id="22"/>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2666"/>
        <w:gridCol w:w="6406"/>
      </w:tblGrid>
      <w:tr w:rsidR="009B70D0">
        <w:tc>
          <w:tcPr>
            <w:tcW w:w="269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line="240" w:lineRule="auto"/>
              <w:ind w:firstLine="0"/>
              <w:jc w:val="center"/>
              <w:rPr>
                <w:color w:val="000000" w:themeColor="text1"/>
              </w:rPr>
            </w:pPr>
            <w:r>
              <w:rPr>
                <w:color w:val="000000" w:themeColor="text1"/>
              </w:rPr>
              <w:t xml:space="preserve"> (1) </w:t>
            </w:r>
            <w:r>
              <w:rPr>
                <w:color w:val="000000" w:themeColor="text1"/>
              </w:rPr>
              <w:br/>
              <w:t>(2)</w:t>
            </w:r>
            <w:r>
              <w:rPr>
                <w:b/>
                <w:bCs/>
                <w:color w:val="000000" w:themeColor="text1"/>
              </w:rPr>
              <w:br/>
              <w:t>-------</w:t>
            </w:r>
          </w:p>
        </w:tc>
        <w:tc>
          <w:tcPr>
            <w:tcW w:w="6520"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line="240" w:lineRule="auto"/>
              <w:ind w:firstLine="0"/>
              <w:jc w:val="center"/>
              <w:rPr>
                <w:color w:val="000000" w:themeColor="text1"/>
              </w:rPr>
            </w:pPr>
            <w:r>
              <w:rPr>
                <w:b/>
                <w:bCs/>
                <w:color w:val="000000" w:themeColor="text1"/>
              </w:rPr>
              <w:t>CỘNG HÒA XÃ HỘI CHỦ NGHĨA VIỆT NAM</w:t>
            </w:r>
            <w:r>
              <w:rPr>
                <w:b/>
                <w:bCs/>
                <w:color w:val="000000" w:themeColor="text1"/>
              </w:rPr>
              <w:br/>
              <w:t xml:space="preserve">Độc lập - Tự do - Hạnh phúc </w:t>
            </w:r>
            <w:r>
              <w:rPr>
                <w:b/>
                <w:bCs/>
                <w:color w:val="000000" w:themeColor="text1"/>
              </w:rPr>
              <w:br/>
              <w:t>---------------</w:t>
            </w:r>
          </w:p>
        </w:tc>
      </w:tr>
      <w:tr w:rsidR="009B70D0">
        <w:tc>
          <w:tcPr>
            <w:tcW w:w="269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jc w:val="center"/>
              <w:rPr>
                <w:color w:val="000000" w:themeColor="text1"/>
              </w:rPr>
            </w:pPr>
            <w:r>
              <w:rPr>
                <w:color w:val="000000" w:themeColor="text1"/>
              </w:rPr>
              <w:t>Số: ……/……</w:t>
            </w:r>
          </w:p>
        </w:tc>
        <w:tc>
          <w:tcPr>
            <w:tcW w:w="6520"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jc w:val="center"/>
              <w:rPr>
                <w:color w:val="000000" w:themeColor="text1"/>
              </w:rPr>
            </w:pPr>
            <w:r>
              <w:rPr>
                <w:color w:val="000000" w:themeColor="text1"/>
              </w:rPr>
              <w:t>……, ngày …… tháng …… năm 20…</w:t>
            </w:r>
          </w:p>
        </w:tc>
      </w:tr>
    </w:tbl>
    <w:p w:rsidR="009B70D0" w:rsidRDefault="00440179">
      <w:pPr>
        <w:spacing w:before="120" w:line="240" w:lineRule="auto"/>
        <w:rPr>
          <w:color w:val="000000" w:themeColor="text1"/>
        </w:rPr>
      </w:pPr>
      <w:r>
        <w:rPr>
          <w:color w:val="000000" w:themeColor="text1"/>
        </w:rPr>
        <w:t> </w:t>
      </w:r>
    </w:p>
    <w:p w:rsidR="009B70D0" w:rsidRDefault="00440179">
      <w:pPr>
        <w:spacing w:before="120" w:after="280" w:afterAutospacing="1"/>
        <w:jc w:val="center"/>
        <w:rPr>
          <w:color w:val="000000" w:themeColor="text1"/>
        </w:rPr>
      </w:pPr>
      <w:r>
        <w:rPr>
          <w:b/>
          <w:bCs/>
          <w:color w:val="000000" w:themeColor="text1"/>
        </w:rPr>
        <w:t xml:space="preserve">ĐƠN ĐỀ NGHỊ CẤP PHÉP </w:t>
      </w:r>
      <w:r>
        <w:rPr>
          <w:b/>
          <w:bCs/>
          <w:color w:val="000000" w:themeColor="text1"/>
        </w:rPr>
        <w:t>THI CÔNG NÚT GIAO ĐẤU NỐI VÀO…</w:t>
      </w:r>
      <w:r>
        <w:rPr>
          <w:b/>
          <w:bCs/>
          <w:color w:val="000000" w:themeColor="text1"/>
        </w:rPr>
        <w:br/>
        <w:t>Về đề nghị cấp phép thi công nút giao đấu nối vào Km AAA đường địa phương …</w:t>
      </w:r>
    </w:p>
    <w:p w:rsidR="009B70D0" w:rsidRDefault="00440179">
      <w:pPr>
        <w:spacing w:before="120" w:after="280" w:afterAutospacing="1"/>
        <w:jc w:val="center"/>
        <w:rPr>
          <w:color w:val="000000" w:themeColor="text1"/>
        </w:rPr>
      </w:pPr>
      <w:r>
        <w:rPr>
          <w:color w:val="000000" w:themeColor="text1"/>
        </w:rPr>
        <w:t>Kính gửi: ……… (ghi cơ quan có thẩm quyền cấp giấy phép thi công nút giao đấu nối)</w:t>
      </w:r>
    </w:p>
    <w:p w:rsidR="009B70D0" w:rsidRDefault="00440179">
      <w:pPr>
        <w:spacing w:before="240" w:line="240" w:lineRule="auto"/>
        <w:rPr>
          <w:color w:val="000000" w:themeColor="text1"/>
        </w:rPr>
      </w:pPr>
      <w:r>
        <w:rPr>
          <w:color w:val="000000" w:themeColor="text1"/>
        </w:rPr>
        <w:t xml:space="preserve">Căn cứ </w:t>
      </w:r>
      <w:bookmarkStart w:id="23" w:name="tvpllink_ylijpnduns_8"/>
      <w:r>
        <w:rPr>
          <w:color w:val="000000" w:themeColor="text1"/>
        </w:rPr>
        <w:t>Luật Đường bộ năm 2024</w:t>
      </w:r>
      <w:bookmarkEnd w:id="23"/>
      <w:r>
        <w:rPr>
          <w:color w:val="000000" w:themeColor="text1"/>
        </w:rPr>
        <w:t>;</w:t>
      </w:r>
    </w:p>
    <w:p w:rsidR="009B70D0" w:rsidRDefault="00440179">
      <w:pPr>
        <w:spacing w:before="120" w:line="277" w:lineRule="auto"/>
        <w:rPr>
          <w:color w:val="000000" w:themeColor="text1"/>
        </w:rPr>
      </w:pPr>
      <w:r>
        <w:rPr>
          <w:color w:val="000000" w:themeColor="text1"/>
        </w:rPr>
        <w:t>Căn cứ Thông tư số 41</w:t>
      </w:r>
      <w:r>
        <w:rPr>
          <w:color w:val="000000" w:themeColor="text1"/>
        </w:rPr>
        <w:t> /2024/TT-BGTVT ngày 15 tháng 11 năm 2024 của Bộ trưởng Bộ Giao thông vận tải quy định về quản lý, vận hành, khai thác và bảo trì kết cấu hạ tầng đường bộ;</w:t>
      </w:r>
    </w:p>
    <w:p w:rsidR="009B70D0" w:rsidRDefault="00440179">
      <w:pPr>
        <w:spacing w:before="120" w:line="264" w:lineRule="auto"/>
        <w:rPr>
          <w:color w:val="000000" w:themeColor="text1"/>
        </w:rPr>
      </w:pPr>
      <w:r>
        <w:rPr>
          <w:color w:val="000000" w:themeColor="text1"/>
        </w:rPr>
        <w:t>Căn cứ Quyết định số     /2026/QĐ-UBND ngày     tháng 3 năm 2026 của Ủy ban nhân dân tỉnh Tây Ninh q</w:t>
      </w:r>
      <w:r>
        <w:rPr>
          <w:color w:val="000000" w:themeColor="text1"/>
        </w:rPr>
        <w:t>uy định trình tự, thủ tục chấp thuận thiết kế và trình tự, thủ tục cấp phép thi công nút giao đấu nối vào đường địa phương đang khai thác trên địa bàn tỉnh Tây Ninh;</w:t>
      </w:r>
    </w:p>
    <w:p w:rsidR="009B70D0" w:rsidRDefault="00440179">
      <w:pPr>
        <w:spacing w:before="120" w:line="277" w:lineRule="auto"/>
        <w:rPr>
          <w:color w:val="000000" w:themeColor="text1"/>
        </w:rPr>
      </w:pPr>
      <w:r>
        <w:rPr>
          <w:color w:val="000000" w:themeColor="text1"/>
        </w:rPr>
        <w:t>Căn cứ văn bản … (ghi các văn bản chấp thuận thiết kế nút giao đấu nối của cơ quan….) về v</w:t>
      </w:r>
      <w:r>
        <w:rPr>
          <w:color w:val="000000" w:themeColor="text1"/>
        </w:rPr>
        <w:t>iệc chấp thuận thiết kế nút giao đấu nối vào … (ghi bên trái/hoặc bên phải tuyến Km … (ghi lý trình) của tuyến đường …. … (ghi tên, số hiệu đường bộ)……..;</w:t>
      </w:r>
    </w:p>
    <w:p w:rsidR="009B70D0" w:rsidRDefault="00440179">
      <w:pPr>
        <w:spacing w:before="120" w:line="277" w:lineRule="auto"/>
        <w:rPr>
          <w:color w:val="000000" w:themeColor="text1"/>
        </w:rPr>
      </w:pPr>
      <w:r>
        <w:rPr>
          <w:color w:val="000000" w:themeColor="text1"/>
        </w:rPr>
        <w:t xml:space="preserve">(2) đề nghị được cấp phép thi công nút giao đấu nối vào… (ghi bên trái/hoặc bên phải tuyến Km … (ghi </w:t>
      </w:r>
      <w:r>
        <w:rPr>
          <w:color w:val="000000" w:themeColor="text1"/>
        </w:rPr>
        <w:t xml:space="preserve">lý trình) của tuyến đường …. … (ghi tên, số hiệu đường bộ) trong thời gian thi công từ ngày ... tháng ... năm ... đến hết ngày ...tháng ... năm ... kèm theo hồ sơ quy định tại </w:t>
      </w:r>
      <w:bookmarkStart w:id="24" w:name="tc_9"/>
      <w:r>
        <w:rPr>
          <w:color w:val="000000" w:themeColor="text1"/>
        </w:rPr>
        <w:t>khoản 1 Điều 4 Thông tư này</w:t>
      </w:r>
      <w:bookmarkEnd w:id="24"/>
      <w:r>
        <w:rPr>
          <w:color w:val="000000" w:themeColor="text1"/>
        </w:rPr>
        <w:t>;</w:t>
      </w:r>
    </w:p>
    <w:p w:rsidR="009B70D0" w:rsidRDefault="00440179">
      <w:pPr>
        <w:spacing w:before="120" w:line="277" w:lineRule="auto"/>
        <w:rPr>
          <w:color w:val="000000" w:themeColor="text1"/>
        </w:rPr>
      </w:pPr>
      <w:r>
        <w:rPr>
          <w:color w:val="000000" w:themeColor="text1"/>
        </w:rPr>
        <w:t>(2) thi công công trình nút giao: xin cam kết tự di</w:t>
      </w:r>
      <w:r>
        <w:rPr>
          <w:color w:val="000000" w:themeColor="text1"/>
        </w:rPr>
        <w:t xml:space="preserve"> chuyển hoặc cải tạo công trình và không đòi bồi thường khi cơ quan quản lý đường bộ có yêu cầu di chuyển hoặc cải tạo; đồng thời, hoàn chỉnh các thủ tục theo quy định của pháp luật có liên quan để công trình nút giao được triển khai xây dựng trong thời hạ</w:t>
      </w:r>
      <w:r>
        <w:rPr>
          <w:color w:val="000000" w:themeColor="text1"/>
        </w:rPr>
        <w:t xml:space="preserve">n có hiệu lực </w:t>
      </w:r>
      <w:r>
        <w:rPr>
          <w:color w:val="000000" w:themeColor="text1"/>
        </w:rPr>
        <w:lastRenderedPageBreak/>
        <w:t>của giấy phép thi công nút giao đấu nối vào đường địa phương đang khai thác;</w:t>
      </w:r>
    </w:p>
    <w:p w:rsidR="009B70D0" w:rsidRDefault="00440179">
      <w:pPr>
        <w:spacing w:before="120" w:line="277" w:lineRule="auto"/>
        <w:rPr>
          <w:color w:val="000000" w:themeColor="text1"/>
        </w:rPr>
      </w:pPr>
      <w:r>
        <w:rPr>
          <w:color w:val="000000" w:themeColor="text1"/>
        </w:rPr>
        <w:t>(2) xin cam kết thi công theo đúng hồ sơ thiết kế đã được chấp thuận và đã được phê duyệt; tuân thủ theo quy định của Giấy phép thi công. Nếu thi công không thực hiệ</w:t>
      </w:r>
      <w:r>
        <w:rPr>
          <w:color w:val="000000" w:themeColor="text1"/>
        </w:rPr>
        <w:t>n các biện pháp bảo đảm giao thông thông suốt, an toàn theo quy định, để xảy ra tai nạn giao thông, ùn tắc giao thông, ô nhiễm môi trường nghiêm trọng, (2) chịu trách nhiệm theo quy định của pháp luật.</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942"/>
        <w:gridCol w:w="5130"/>
      </w:tblGrid>
      <w:tr w:rsidR="009B70D0">
        <w:tc>
          <w:tcPr>
            <w:tcW w:w="3942"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line="240" w:lineRule="auto"/>
              <w:rPr>
                <w:b/>
                <w:bCs/>
                <w:i/>
                <w:iCs/>
                <w:color w:val="000000" w:themeColor="text1"/>
                <w:sz w:val="24"/>
                <w:szCs w:val="24"/>
              </w:rPr>
            </w:pPr>
            <w:r>
              <w:rPr>
                <w:b/>
                <w:bCs/>
                <w:color w:val="000000" w:themeColor="text1"/>
              </w:rPr>
              <w:t> </w:t>
            </w:r>
            <w:r>
              <w:rPr>
                <w:b/>
                <w:bCs/>
                <w:i/>
                <w:iCs/>
                <w:color w:val="000000" w:themeColor="text1"/>
              </w:rPr>
              <w:br/>
            </w:r>
            <w:r>
              <w:rPr>
                <w:b/>
                <w:bCs/>
                <w:i/>
                <w:iCs/>
                <w:color w:val="000000" w:themeColor="text1"/>
                <w:sz w:val="24"/>
                <w:szCs w:val="24"/>
              </w:rPr>
              <w:t>Nơi nhận:</w:t>
            </w:r>
          </w:p>
          <w:p w:rsidR="009B70D0" w:rsidRDefault="00440179">
            <w:pPr>
              <w:spacing w:before="120" w:line="240" w:lineRule="auto"/>
              <w:ind w:firstLine="0"/>
              <w:rPr>
                <w:color w:val="000000" w:themeColor="text1"/>
                <w:sz w:val="22"/>
                <w:szCs w:val="22"/>
              </w:rPr>
            </w:pPr>
            <w:r>
              <w:rPr>
                <w:color w:val="000000" w:themeColor="text1"/>
                <w:sz w:val="22"/>
                <w:szCs w:val="22"/>
              </w:rPr>
              <w:t>- Như trên;</w:t>
            </w:r>
          </w:p>
          <w:p w:rsidR="009B70D0" w:rsidRDefault="00440179">
            <w:pPr>
              <w:spacing w:before="120" w:line="240" w:lineRule="auto"/>
              <w:ind w:firstLine="0"/>
              <w:rPr>
                <w:color w:val="000000" w:themeColor="text1"/>
                <w:sz w:val="22"/>
                <w:szCs w:val="22"/>
              </w:rPr>
            </w:pPr>
            <w:r>
              <w:rPr>
                <w:color w:val="000000" w:themeColor="text1"/>
                <w:sz w:val="22"/>
                <w:szCs w:val="22"/>
              </w:rPr>
              <w:t>- ………….;</w:t>
            </w:r>
          </w:p>
          <w:p w:rsidR="009B70D0" w:rsidRDefault="00440179">
            <w:pPr>
              <w:spacing w:before="120" w:line="240" w:lineRule="auto"/>
              <w:ind w:firstLine="0"/>
              <w:rPr>
                <w:color w:val="000000" w:themeColor="text1"/>
              </w:rPr>
            </w:pPr>
            <w:r>
              <w:rPr>
                <w:color w:val="000000" w:themeColor="text1"/>
                <w:sz w:val="22"/>
                <w:szCs w:val="22"/>
              </w:rPr>
              <w:t>- Lưu VT.</w:t>
            </w:r>
          </w:p>
        </w:tc>
        <w:tc>
          <w:tcPr>
            <w:tcW w:w="5130"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line="240" w:lineRule="auto"/>
              <w:jc w:val="center"/>
              <w:rPr>
                <w:color w:val="000000" w:themeColor="text1"/>
              </w:rPr>
            </w:pPr>
            <w:r>
              <w:rPr>
                <w:color w:val="000000" w:themeColor="text1"/>
              </w:rPr>
              <w:t>(2)</w:t>
            </w:r>
            <w:r>
              <w:rPr>
                <w:color w:val="000000" w:themeColor="text1"/>
              </w:rPr>
              <w:br/>
            </w:r>
            <w:r>
              <w:rPr>
                <w:b/>
                <w:bCs/>
                <w:color w:val="000000" w:themeColor="text1"/>
              </w:rPr>
              <w:t>QUYỀN H</w:t>
            </w:r>
            <w:r>
              <w:rPr>
                <w:b/>
                <w:bCs/>
                <w:color w:val="000000" w:themeColor="text1"/>
              </w:rPr>
              <w:t xml:space="preserve">ẠN, CHỨC VỤ </w:t>
            </w:r>
            <w:r>
              <w:rPr>
                <w:b/>
                <w:bCs/>
                <w:color w:val="000000" w:themeColor="text1"/>
              </w:rPr>
              <w:br/>
              <w:t>CỦA NGƯỜI KÝ</w:t>
            </w:r>
            <w:r>
              <w:rPr>
                <w:b/>
                <w:bCs/>
                <w:color w:val="000000" w:themeColor="text1"/>
              </w:rPr>
              <w:br/>
            </w:r>
            <w:r>
              <w:rPr>
                <w:color w:val="000000" w:themeColor="text1"/>
              </w:rPr>
              <w:t>(Ký, ghi rõ họ tên và đóng dấu)</w:t>
            </w:r>
          </w:p>
        </w:tc>
      </w:tr>
    </w:tbl>
    <w:p w:rsidR="009B70D0" w:rsidRDefault="00440179">
      <w:pPr>
        <w:spacing w:before="120" w:after="280" w:afterAutospacing="1"/>
        <w:ind w:firstLine="0"/>
        <w:rPr>
          <w:color w:val="000000" w:themeColor="text1"/>
        </w:rPr>
      </w:pPr>
      <w:r>
        <w:rPr>
          <w:color w:val="000000" w:themeColor="text1"/>
        </w:rPr>
        <w:t> </w:t>
      </w:r>
    </w:p>
    <w:p w:rsidR="009B70D0" w:rsidRDefault="00440179">
      <w:pPr>
        <w:spacing w:before="120" w:after="280" w:afterAutospacing="1"/>
        <w:ind w:firstLine="0"/>
        <w:rPr>
          <w:color w:val="000000" w:themeColor="text1"/>
        </w:rPr>
      </w:pPr>
      <w:r>
        <w:rPr>
          <w:color w:val="000000" w:themeColor="text1"/>
        </w:rPr>
        <w:br/>
      </w:r>
    </w:p>
    <w:p w:rsidR="009B70D0" w:rsidRDefault="00440179">
      <w:pPr>
        <w:spacing w:before="120" w:after="280" w:afterAutospacing="1"/>
        <w:ind w:firstLine="0"/>
        <w:rPr>
          <w:color w:val="000000" w:themeColor="text1"/>
        </w:rPr>
      </w:pPr>
      <w:r>
        <w:rPr>
          <w:b/>
          <w:bCs/>
          <w:color w:val="000000" w:themeColor="text1"/>
        </w:rPr>
        <w:t>Hướng dẫn nội dung ghi</w:t>
      </w:r>
    </w:p>
    <w:p w:rsidR="009B70D0" w:rsidRDefault="00440179">
      <w:pPr>
        <w:spacing w:before="120" w:after="280" w:afterAutospacing="1"/>
        <w:ind w:firstLine="0"/>
        <w:rPr>
          <w:color w:val="000000" w:themeColor="text1"/>
        </w:rPr>
      </w:pPr>
      <w:r>
        <w:rPr>
          <w:color w:val="000000" w:themeColor="text1"/>
        </w:rPr>
        <w:t xml:space="preserve">(1) Tên tổ chức hoặc cơ quan cấp trên của chủ đầu tư, tổ chức đề nghị (nếu có); </w:t>
      </w:r>
    </w:p>
    <w:p w:rsidR="009B70D0" w:rsidRDefault="00440179">
      <w:pPr>
        <w:spacing w:before="120" w:after="280" w:afterAutospacing="1"/>
        <w:ind w:firstLine="0"/>
        <w:rPr>
          <w:color w:val="000000" w:themeColor="text1"/>
        </w:rPr>
      </w:pPr>
      <w:r>
        <w:rPr>
          <w:color w:val="000000" w:themeColor="text1"/>
        </w:rPr>
        <w:t>(2) Tên chủ đầu tư, cơ quan, tổ chức đề nghị cấp phép thi công nút giao đấu nối.</w:t>
      </w:r>
    </w:p>
    <w:p w:rsidR="009B70D0" w:rsidRDefault="009B70D0">
      <w:pPr>
        <w:spacing w:before="120" w:after="280" w:afterAutospacing="1"/>
        <w:jc w:val="center"/>
        <w:rPr>
          <w:color w:val="000000" w:themeColor="text1"/>
        </w:rPr>
      </w:pPr>
    </w:p>
    <w:p w:rsidR="009B70D0" w:rsidRDefault="009B70D0">
      <w:pPr>
        <w:spacing w:before="120" w:after="280" w:afterAutospacing="1"/>
        <w:jc w:val="center"/>
        <w:rPr>
          <w:color w:val="000000" w:themeColor="text1"/>
        </w:rPr>
      </w:pPr>
    </w:p>
    <w:p w:rsidR="009B70D0" w:rsidRDefault="009B70D0">
      <w:pPr>
        <w:spacing w:before="120" w:after="280" w:afterAutospacing="1"/>
        <w:jc w:val="center"/>
        <w:rPr>
          <w:color w:val="000000" w:themeColor="text1"/>
        </w:rPr>
      </w:pPr>
    </w:p>
    <w:p w:rsidR="009B70D0" w:rsidRDefault="009B70D0">
      <w:pPr>
        <w:spacing w:before="120" w:after="280" w:afterAutospacing="1"/>
        <w:jc w:val="center"/>
        <w:rPr>
          <w:color w:val="000000" w:themeColor="text1"/>
        </w:rPr>
      </w:pPr>
    </w:p>
    <w:p w:rsidR="009B70D0" w:rsidRDefault="009B70D0">
      <w:pPr>
        <w:spacing w:before="120" w:after="280" w:afterAutospacing="1"/>
        <w:jc w:val="center"/>
        <w:rPr>
          <w:color w:val="000000" w:themeColor="text1"/>
        </w:rPr>
      </w:pPr>
    </w:p>
    <w:p w:rsidR="009B70D0" w:rsidRDefault="009B70D0">
      <w:pPr>
        <w:spacing w:before="120" w:after="280" w:afterAutospacing="1"/>
        <w:jc w:val="center"/>
        <w:rPr>
          <w:color w:val="000000" w:themeColor="text1"/>
        </w:rPr>
      </w:pPr>
    </w:p>
    <w:p w:rsidR="009B70D0" w:rsidRDefault="009B70D0">
      <w:pPr>
        <w:spacing w:before="120" w:after="280" w:afterAutospacing="1"/>
        <w:jc w:val="center"/>
        <w:rPr>
          <w:color w:val="000000" w:themeColor="text1"/>
        </w:rPr>
      </w:pPr>
    </w:p>
    <w:p w:rsidR="009B70D0" w:rsidRDefault="009B70D0">
      <w:pPr>
        <w:spacing w:before="120" w:after="280" w:afterAutospacing="1"/>
        <w:jc w:val="center"/>
        <w:rPr>
          <w:color w:val="000000" w:themeColor="text1"/>
        </w:rPr>
      </w:pPr>
    </w:p>
    <w:p w:rsidR="009B70D0" w:rsidRDefault="009B70D0">
      <w:pPr>
        <w:spacing w:before="120" w:after="280" w:afterAutospacing="1"/>
        <w:jc w:val="center"/>
        <w:rPr>
          <w:color w:val="000000" w:themeColor="text1"/>
        </w:rPr>
      </w:pPr>
    </w:p>
    <w:p w:rsidR="009B70D0" w:rsidRDefault="00440179">
      <w:pPr>
        <w:spacing w:before="120" w:after="280" w:afterAutospacing="1"/>
        <w:ind w:firstLine="0"/>
        <w:rPr>
          <w:color w:val="000000" w:themeColor="text1"/>
        </w:rPr>
      </w:pPr>
      <w:bookmarkStart w:id="25" w:name="chuong_pl_5"/>
      <w:r>
        <w:rPr>
          <w:b/>
          <w:bCs/>
          <w:color w:val="000000" w:themeColor="text1"/>
        </w:rPr>
        <w:lastRenderedPageBreak/>
        <w:t>Mẫu số 04. Giấy phép thi công nút giao đấu nối</w:t>
      </w:r>
      <w:bookmarkEnd w:id="25"/>
    </w:p>
    <w:tbl>
      <w:tblPr>
        <w:tblW w:w="5391"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686"/>
        <w:gridCol w:w="6095"/>
      </w:tblGrid>
      <w:tr w:rsidR="009B70D0">
        <w:tc>
          <w:tcPr>
            <w:tcW w:w="3686"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line="240" w:lineRule="auto"/>
              <w:ind w:firstLine="0"/>
              <w:jc w:val="center"/>
              <w:rPr>
                <w:color w:val="000000" w:themeColor="text1"/>
              </w:rPr>
            </w:pPr>
            <w:r>
              <w:rPr>
                <w:b/>
                <w:bCs/>
                <w:color w:val="000000" w:themeColor="text1"/>
              </w:rPr>
              <w:t>TÊN CƠ QUAN CẤP TRÊN</w:t>
            </w:r>
            <w:r>
              <w:rPr>
                <w:b/>
                <w:bCs/>
                <w:color w:val="000000" w:themeColor="text1"/>
              </w:rPr>
              <w:br/>
              <w:t>TÊN CƠ QUAN CẤP PHÉP</w:t>
            </w:r>
            <w:r>
              <w:rPr>
                <w:b/>
                <w:bCs/>
                <w:color w:val="000000" w:themeColor="text1"/>
              </w:rPr>
              <w:br/>
              <w:t>-------</w:t>
            </w:r>
          </w:p>
        </w:tc>
        <w:tc>
          <w:tcPr>
            <w:tcW w:w="6095"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line="240" w:lineRule="auto"/>
              <w:ind w:firstLine="0"/>
              <w:jc w:val="center"/>
              <w:rPr>
                <w:color w:val="000000" w:themeColor="text1"/>
              </w:rPr>
            </w:pPr>
            <w:r>
              <w:rPr>
                <w:b/>
                <w:bCs/>
                <w:color w:val="000000" w:themeColor="text1"/>
              </w:rPr>
              <w:t>CỘNG HÒA XÃ HỘI CHỦ NGHĨA VIỆT NAM</w:t>
            </w:r>
            <w:r>
              <w:rPr>
                <w:b/>
                <w:bCs/>
                <w:color w:val="000000" w:themeColor="text1"/>
              </w:rPr>
              <w:br/>
              <w:t xml:space="preserve">Độc lập - Tự do - Hạnh phúc </w:t>
            </w:r>
            <w:r>
              <w:rPr>
                <w:b/>
                <w:bCs/>
                <w:color w:val="000000" w:themeColor="text1"/>
              </w:rPr>
              <w:br/>
              <w:t>---------------</w:t>
            </w:r>
          </w:p>
        </w:tc>
      </w:tr>
      <w:tr w:rsidR="009B70D0">
        <w:tc>
          <w:tcPr>
            <w:tcW w:w="3686"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ind w:firstLine="0"/>
              <w:jc w:val="center"/>
              <w:rPr>
                <w:color w:val="000000" w:themeColor="text1"/>
              </w:rPr>
            </w:pPr>
            <w:r>
              <w:rPr>
                <w:color w:val="000000" w:themeColor="text1"/>
              </w:rPr>
              <w:t xml:space="preserve">Số: ……/…… </w:t>
            </w:r>
          </w:p>
        </w:tc>
        <w:tc>
          <w:tcPr>
            <w:tcW w:w="6095"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jc w:val="center"/>
              <w:rPr>
                <w:color w:val="000000" w:themeColor="text1"/>
              </w:rPr>
            </w:pPr>
            <w:r>
              <w:rPr>
                <w:color w:val="000000" w:themeColor="text1"/>
              </w:rPr>
              <w:t>……, ngày …… tháng …… năm 202…</w:t>
            </w:r>
          </w:p>
        </w:tc>
      </w:tr>
    </w:tbl>
    <w:p w:rsidR="009B70D0" w:rsidRDefault="00440179">
      <w:pPr>
        <w:spacing w:before="120" w:line="240" w:lineRule="auto"/>
        <w:jc w:val="center"/>
        <w:rPr>
          <w:color w:val="000000" w:themeColor="text1"/>
        </w:rPr>
      </w:pPr>
      <w:r>
        <w:rPr>
          <w:b/>
          <w:bCs/>
          <w:color w:val="000000" w:themeColor="text1"/>
        </w:rPr>
        <w:t> </w:t>
      </w:r>
    </w:p>
    <w:p w:rsidR="009B70D0" w:rsidRDefault="00440179">
      <w:pPr>
        <w:spacing w:before="120" w:line="240" w:lineRule="auto"/>
        <w:jc w:val="center"/>
        <w:rPr>
          <w:color w:val="000000" w:themeColor="text1"/>
        </w:rPr>
      </w:pPr>
      <w:r>
        <w:rPr>
          <w:b/>
          <w:bCs/>
          <w:color w:val="000000" w:themeColor="text1"/>
        </w:rPr>
        <w:t>GIẤY PHÉP THI CÔNG NÚT GIAO ĐẤU NỐI</w:t>
      </w:r>
    </w:p>
    <w:p w:rsidR="009B70D0" w:rsidRDefault="00440179">
      <w:pPr>
        <w:spacing w:before="120" w:line="240" w:lineRule="auto"/>
        <w:rPr>
          <w:color w:val="000000" w:themeColor="text1"/>
        </w:rPr>
      </w:pPr>
      <w:r>
        <w:rPr>
          <w:color w:val="000000" w:themeColor="text1"/>
        </w:rPr>
        <w:t>Công trình: Nút giao đấu nối………………….(1)……………..</w:t>
      </w:r>
    </w:p>
    <w:p w:rsidR="009B70D0" w:rsidRDefault="00440179">
      <w:pPr>
        <w:spacing w:before="120" w:line="240" w:lineRule="auto"/>
        <w:rPr>
          <w:color w:val="000000" w:themeColor="text1"/>
        </w:rPr>
      </w:pPr>
      <w:r>
        <w:rPr>
          <w:color w:val="000000" w:themeColor="text1"/>
        </w:rPr>
        <w:t>Lý trình:………………………… địa phương (hoặc đường khác)..................</w:t>
      </w:r>
    </w:p>
    <w:p w:rsidR="009B70D0" w:rsidRDefault="009B70D0">
      <w:pPr>
        <w:spacing w:before="120" w:after="280" w:afterAutospacing="1"/>
        <w:rPr>
          <w:color w:val="000000" w:themeColor="text1"/>
        </w:rPr>
      </w:pPr>
    </w:p>
    <w:p w:rsidR="009B70D0" w:rsidRDefault="00440179">
      <w:pPr>
        <w:spacing w:before="120" w:after="280" w:afterAutospacing="1"/>
        <w:rPr>
          <w:color w:val="000000" w:themeColor="text1"/>
        </w:rPr>
      </w:pPr>
      <w:r>
        <w:rPr>
          <w:color w:val="000000" w:themeColor="text1"/>
        </w:rPr>
        <w:t xml:space="preserve">Căn cứ </w:t>
      </w:r>
      <w:bookmarkStart w:id="26" w:name="tvpllink_ylijpnduns_9"/>
      <w:r>
        <w:rPr>
          <w:color w:val="000000" w:themeColor="text1"/>
        </w:rPr>
        <w:t>Luật Đường bộ năm 2024</w:t>
      </w:r>
      <w:bookmarkEnd w:id="26"/>
      <w:r>
        <w:rPr>
          <w:color w:val="000000" w:themeColor="text1"/>
        </w:rPr>
        <w:t>;</w:t>
      </w:r>
    </w:p>
    <w:p w:rsidR="009B70D0" w:rsidRDefault="00440179">
      <w:pPr>
        <w:spacing w:before="120" w:line="240" w:lineRule="auto"/>
        <w:rPr>
          <w:color w:val="000000" w:themeColor="text1"/>
        </w:rPr>
      </w:pPr>
      <w:r>
        <w:rPr>
          <w:color w:val="000000" w:themeColor="text1"/>
        </w:rPr>
        <w:t>Căn cứ Thông tư số 41/2024/TT-BGTVT ngày 15 tháng 11 năm 2024 của Bộ trưởn</w:t>
      </w:r>
      <w:r>
        <w:rPr>
          <w:color w:val="000000" w:themeColor="text1"/>
        </w:rPr>
        <w:t>g Bộ Giao thông vận tải quy định về quản lý, vận hành, khai thác và bảo trì kết cấu hạ tầng đường bộ;</w:t>
      </w:r>
    </w:p>
    <w:p w:rsidR="009B70D0" w:rsidRDefault="00440179">
      <w:pPr>
        <w:spacing w:before="120" w:line="264" w:lineRule="auto"/>
        <w:rPr>
          <w:color w:val="000000" w:themeColor="text1"/>
        </w:rPr>
      </w:pPr>
      <w:r>
        <w:rPr>
          <w:color w:val="000000" w:themeColor="text1"/>
        </w:rPr>
        <w:t>Căn cứ Quyết định số     /2026/QĐ-UBND ngày     tháng  3  năm 2026 của Ủy ban nhân dân tỉnh Tây Ninh quy định trình tự, thủ tục chấp thuận thiết kế và trì</w:t>
      </w:r>
      <w:r>
        <w:rPr>
          <w:color w:val="000000" w:themeColor="text1"/>
        </w:rPr>
        <w:t>nh tự, thủ tục cấp phép thi công nút giao đấu nối vào đường địa phương đang khai thác trên địa bàn tỉnh Tây Ninh;</w:t>
      </w:r>
    </w:p>
    <w:p w:rsidR="009B70D0" w:rsidRDefault="00440179">
      <w:pPr>
        <w:spacing w:before="120" w:line="240" w:lineRule="auto"/>
        <w:rPr>
          <w:color w:val="000000" w:themeColor="text1"/>
        </w:rPr>
      </w:pPr>
      <w:r>
        <w:rPr>
          <w:color w:val="000000" w:themeColor="text1"/>
        </w:rPr>
        <w:t>Căn cứ văn bản … (ghi các văn bản chấp thuận thiết kế nút giao đấu nối của cơ quan … (2) ... về việc chấp thuận thiết kế nút giao đấu nối vào … (ghi bên trái/hoặc bên phải tuyến Km … (ghi lý trình) của tuyến đường …. … (ghi tên, số hiệu đường bộ)…;</w:t>
      </w:r>
    </w:p>
    <w:p w:rsidR="009B70D0" w:rsidRDefault="00440179">
      <w:pPr>
        <w:spacing w:before="120" w:line="240" w:lineRule="auto"/>
        <w:rPr>
          <w:color w:val="000000" w:themeColor="text1"/>
        </w:rPr>
      </w:pPr>
      <w:r>
        <w:rPr>
          <w:color w:val="000000" w:themeColor="text1"/>
        </w:rPr>
        <w:t xml:space="preserve">Căn cứ </w:t>
      </w:r>
      <w:r>
        <w:rPr>
          <w:color w:val="000000" w:themeColor="text1"/>
        </w:rPr>
        <w:t>Đơn đề nghị cấp phép thi công của..........(3) và hồ sơ thiết kế, tổ chức thi công được duyệt.</w:t>
      </w:r>
    </w:p>
    <w:p w:rsidR="009B70D0" w:rsidRDefault="00440179">
      <w:pPr>
        <w:spacing w:before="120" w:line="240" w:lineRule="auto"/>
        <w:rPr>
          <w:color w:val="000000" w:themeColor="text1"/>
        </w:rPr>
      </w:pPr>
      <w:r>
        <w:rPr>
          <w:color w:val="000000" w:themeColor="text1"/>
        </w:rPr>
        <w:t>1. Cấp cho:.….(3) ……..</w:t>
      </w:r>
    </w:p>
    <w:p w:rsidR="009B70D0" w:rsidRDefault="00440179">
      <w:pPr>
        <w:spacing w:before="120" w:line="240" w:lineRule="auto"/>
        <w:rPr>
          <w:color w:val="000000" w:themeColor="text1"/>
        </w:rPr>
      </w:pPr>
      <w:r>
        <w:rPr>
          <w:color w:val="000000" w:themeColor="text1"/>
        </w:rPr>
        <w:t>- Địa chỉ ………………………………….;</w:t>
      </w:r>
    </w:p>
    <w:p w:rsidR="009B70D0" w:rsidRDefault="00440179">
      <w:pPr>
        <w:spacing w:before="120" w:line="240" w:lineRule="auto"/>
        <w:rPr>
          <w:color w:val="000000" w:themeColor="text1"/>
        </w:rPr>
      </w:pPr>
      <w:r>
        <w:rPr>
          <w:color w:val="000000" w:themeColor="text1"/>
        </w:rPr>
        <w:t>- Điện thoại ……………………………….;</w:t>
      </w:r>
    </w:p>
    <w:p w:rsidR="009B70D0" w:rsidRDefault="00440179">
      <w:pPr>
        <w:spacing w:before="120" w:line="240" w:lineRule="auto"/>
        <w:rPr>
          <w:color w:val="000000" w:themeColor="text1"/>
        </w:rPr>
      </w:pPr>
      <w:r>
        <w:rPr>
          <w:color w:val="000000" w:themeColor="text1"/>
        </w:rPr>
        <w:t>- ……………………………………………………………….</w:t>
      </w:r>
    </w:p>
    <w:p w:rsidR="009B70D0" w:rsidRDefault="00440179">
      <w:pPr>
        <w:spacing w:before="120" w:line="240" w:lineRule="auto"/>
        <w:rPr>
          <w:color w:val="000000" w:themeColor="text1"/>
        </w:rPr>
      </w:pPr>
      <w:r>
        <w:rPr>
          <w:color w:val="000000" w:themeColor="text1"/>
        </w:rPr>
        <w:t>2. Được phép thi công nút giao đấu nối vào nút giao … (g</w:t>
      </w:r>
      <w:r>
        <w:rPr>
          <w:color w:val="000000" w:themeColor="text1"/>
        </w:rPr>
        <w:t>hi bên trái/hoặc bên phải tuyến Km … (ghi lý trình) của đường địa phương …. … (ghi tên, số hiệu đường bộ)…, theo hồ sơ thiết kế nút giao đấu nối đã được cơ quan có thẩm quyền chấp thuận gồm các nội dung chính như sau:</w:t>
      </w:r>
    </w:p>
    <w:p w:rsidR="009B70D0" w:rsidRDefault="00440179">
      <w:pPr>
        <w:spacing w:before="120" w:line="240" w:lineRule="auto"/>
        <w:rPr>
          <w:color w:val="000000" w:themeColor="text1"/>
        </w:rPr>
      </w:pPr>
      <w:r>
        <w:rPr>
          <w:color w:val="000000" w:themeColor="text1"/>
        </w:rPr>
        <w:t>a)....................................</w:t>
      </w:r>
      <w:r>
        <w:rPr>
          <w:color w:val="000000" w:themeColor="text1"/>
        </w:rPr>
        <w:t>.............................................................................;</w:t>
      </w:r>
    </w:p>
    <w:p w:rsidR="009B70D0" w:rsidRDefault="00440179">
      <w:pPr>
        <w:spacing w:before="120" w:line="240" w:lineRule="auto"/>
        <w:rPr>
          <w:color w:val="000000" w:themeColor="text1"/>
        </w:rPr>
      </w:pPr>
      <w:r>
        <w:rPr>
          <w:color w:val="000000" w:themeColor="text1"/>
        </w:rPr>
        <w:t>b)................................................................................................................;</w:t>
      </w:r>
    </w:p>
    <w:p w:rsidR="009B70D0" w:rsidRDefault="00440179">
      <w:pPr>
        <w:spacing w:before="120" w:line="240" w:lineRule="auto"/>
        <w:rPr>
          <w:color w:val="000000" w:themeColor="text1"/>
        </w:rPr>
      </w:pPr>
      <w:r>
        <w:rPr>
          <w:color w:val="000000" w:themeColor="text1"/>
        </w:rPr>
        <w:lastRenderedPageBreak/>
        <w:t>3. Các yêu cầu đối với đơn vị thi công công trình:</w:t>
      </w:r>
    </w:p>
    <w:p w:rsidR="009B70D0" w:rsidRDefault="00440179">
      <w:pPr>
        <w:spacing w:before="120" w:line="240" w:lineRule="auto"/>
        <w:rPr>
          <w:color w:val="000000" w:themeColor="text1"/>
        </w:rPr>
      </w:pPr>
      <w:r>
        <w:rPr>
          <w:color w:val="000000" w:themeColor="text1"/>
        </w:rPr>
        <w:t>- Mang giấ</w:t>
      </w:r>
      <w:r>
        <w:rPr>
          <w:color w:val="000000" w:themeColor="text1"/>
        </w:rPr>
        <w:t xml:space="preserve">y này đến người quản lý, sử dụng đường bộ (trực tiếp quản lý tuyến đường) để nhận bàn giao mặt bằng hiện trường; tiến hành thực hiện các biện pháp đảm bảo an toàn giao thông theo hồ sơ tổ chức thi công được duyệt và các quy định của pháp luật về đường bộ, </w:t>
      </w:r>
      <w:r>
        <w:rPr>
          <w:color w:val="000000" w:themeColor="text1"/>
        </w:rPr>
        <w:t>pháp luật về trật tự, an toàn giao thông đường bộ khi thi công trong phạm vi bảo vệ kết cấu hạ tầng đường bộ;</w:t>
      </w:r>
    </w:p>
    <w:p w:rsidR="009B70D0" w:rsidRDefault="00440179">
      <w:pPr>
        <w:spacing w:before="120" w:line="240" w:lineRule="auto"/>
        <w:rPr>
          <w:color w:val="000000" w:themeColor="text1"/>
        </w:rPr>
      </w:pPr>
      <w:r>
        <w:rPr>
          <w:color w:val="000000" w:themeColor="text1"/>
        </w:rPr>
        <w:t>- Sau khi nhận mặt bằng thi công, đơn vị thi công phải chịu trách nhiệm về an toàn giao thông, chịu sự kiểm tra, kiểm soát của người quản lý, sử d</w:t>
      </w:r>
      <w:r>
        <w:rPr>
          <w:color w:val="000000" w:themeColor="text1"/>
        </w:rPr>
        <w:t>ụng đường bộ và cơ quan có thẩm quyền khác;</w:t>
      </w:r>
    </w:p>
    <w:p w:rsidR="009B70D0" w:rsidRDefault="00440179">
      <w:pPr>
        <w:spacing w:before="120" w:line="240" w:lineRule="auto"/>
        <w:rPr>
          <w:color w:val="000000" w:themeColor="text1"/>
        </w:rPr>
      </w:pPr>
      <w:r>
        <w:rPr>
          <w:color w:val="000000" w:themeColor="text1"/>
        </w:rPr>
        <w:t>- Kể từ ngày nhận bàn giao mặt bằng, nếu đơn vị thi công không thực hiện việc tổ chức giao thông, gây mất an toàn giao thông sẽ bị đình chỉ thi công; mọi trách nhiệm liên quan đến tai nạn giao thông và chi phí th</w:t>
      </w:r>
      <w:r>
        <w:rPr>
          <w:color w:val="000000" w:themeColor="text1"/>
        </w:rPr>
        <w:t>iệt hại khác (nếu có) đơn vị thi công tự chịu, ngoài ra còn chịu xử lý theo quy định của pháp luật;</w:t>
      </w:r>
    </w:p>
    <w:p w:rsidR="009B70D0" w:rsidRDefault="00440179">
      <w:pPr>
        <w:spacing w:before="120" w:line="240" w:lineRule="auto"/>
        <w:rPr>
          <w:color w:val="000000" w:themeColor="text1"/>
        </w:rPr>
      </w:pPr>
      <w:r>
        <w:rPr>
          <w:color w:val="000000" w:themeColor="text1"/>
        </w:rPr>
        <w:t>- Thực hiện đầy đủ các quy định của pháp luật về đền bù thiệt hại công trình đường bộ do lỗi của đơn vị thi công gây ra khi thi công trên đường bộ đang khai</w:t>
      </w:r>
      <w:r>
        <w:rPr>
          <w:color w:val="000000" w:themeColor="text1"/>
        </w:rPr>
        <w:t xml:space="preserve"> thác;</w:t>
      </w:r>
    </w:p>
    <w:p w:rsidR="009B70D0" w:rsidRDefault="00440179">
      <w:pPr>
        <w:spacing w:before="120" w:line="240" w:lineRule="auto"/>
        <w:rPr>
          <w:color w:val="000000" w:themeColor="text1"/>
        </w:rPr>
      </w:pPr>
      <w:r>
        <w:rPr>
          <w:color w:val="000000" w:themeColor="text1"/>
        </w:rPr>
        <w:t>- Khi kết thúc thi công phải bàn giao lại mặt bằng thi công cho đơn vị quản lý đường bộ;</w:t>
      </w:r>
    </w:p>
    <w:p w:rsidR="009B70D0" w:rsidRDefault="00440179">
      <w:pPr>
        <w:spacing w:before="120" w:line="240" w:lineRule="auto"/>
        <w:rPr>
          <w:color w:val="000000" w:themeColor="text1"/>
        </w:rPr>
      </w:pPr>
      <w:r>
        <w:rPr>
          <w:color w:val="000000" w:themeColor="text1"/>
        </w:rPr>
        <w:t>- ……….. (các nội dung khác nếu cần thiết) ……………………</w:t>
      </w:r>
    </w:p>
    <w:p w:rsidR="009B70D0" w:rsidRDefault="00440179">
      <w:pPr>
        <w:spacing w:before="120" w:line="240" w:lineRule="auto"/>
        <w:rPr>
          <w:color w:val="000000" w:themeColor="text1"/>
        </w:rPr>
      </w:pPr>
      <w:r>
        <w:rPr>
          <w:color w:val="000000" w:themeColor="text1"/>
        </w:rPr>
        <w:t>4. Thời hạn thi công:</w:t>
      </w:r>
    </w:p>
    <w:p w:rsidR="009B70D0" w:rsidRDefault="00440179">
      <w:pPr>
        <w:spacing w:before="120" w:line="240" w:lineRule="auto"/>
        <w:rPr>
          <w:color w:val="000000" w:themeColor="text1"/>
        </w:rPr>
      </w:pPr>
      <w:r>
        <w:rPr>
          <w:color w:val="000000" w:themeColor="text1"/>
        </w:rPr>
        <w:t>Giấy phép thi công này có thời hạn từ ngày.../…./20 ...đến….ngày…/……./20....</w:t>
      </w:r>
    </w:p>
    <w:p w:rsidR="009B70D0" w:rsidRDefault="00440179">
      <w:pPr>
        <w:spacing w:before="120" w:line="240" w:lineRule="auto"/>
        <w:rPr>
          <w:color w:val="000000" w:themeColor="text1"/>
        </w:rPr>
      </w:pPr>
      <w:r>
        <w:rPr>
          <w:b/>
          <w:bCs/>
          <w:color w:val="000000" w:themeColor="text1"/>
        </w:rPr>
        <w:t> </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536"/>
        <w:gridCol w:w="4536"/>
      </w:tblGrid>
      <w:tr w:rsidR="009B70D0">
        <w:tc>
          <w:tcPr>
            <w:tcW w:w="442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line="240" w:lineRule="auto"/>
              <w:ind w:firstLine="0"/>
              <w:rPr>
                <w:b/>
                <w:bCs/>
                <w:i/>
                <w:iCs/>
                <w:color w:val="000000" w:themeColor="text1"/>
                <w:sz w:val="24"/>
                <w:szCs w:val="24"/>
              </w:rPr>
            </w:pPr>
            <w:r>
              <w:rPr>
                <w:b/>
                <w:bCs/>
                <w:i/>
                <w:iCs/>
                <w:color w:val="000000" w:themeColor="text1"/>
                <w:sz w:val="24"/>
                <w:szCs w:val="24"/>
              </w:rPr>
              <w:t>Nơi nhận</w:t>
            </w:r>
            <w:r>
              <w:rPr>
                <w:b/>
                <w:bCs/>
                <w:i/>
                <w:iCs/>
                <w:color w:val="000000" w:themeColor="text1"/>
                <w:sz w:val="24"/>
                <w:szCs w:val="24"/>
              </w:rPr>
              <w:t>:</w:t>
            </w:r>
          </w:p>
          <w:p w:rsidR="009B70D0" w:rsidRDefault="00440179">
            <w:pPr>
              <w:spacing w:before="120" w:line="240" w:lineRule="auto"/>
              <w:ind w:firstLine="0"/>
              <w:rPr>
                <w:color w:val="000000" w:themeColor="text1"/>
                <w:sz w:val="22"/>
                <w:szCs w:val="22"/>
              </w:rPr>
            </w:pPr>
            <w:r>
              <w:rPr>
                <w:color w:val="000000" w:themeColor="text1"/>
                <w:sz w:val="22"/>
                <w:szCs w:val="22"/>
              </w:rPr>
              <w:t>-………….;</w:t>
            </w:r>
            <w:r>
              <w:rPr>
                <w:color w:val="000000" w:themeColor="text1"/>
                <w:sz w:val="22"/>
                <w:szCs w:val="22"/>
              </w:rPr>
              <w:br/>
              <w:t>- Lưu.</w:t>
            </w:r>
          </w:p>
        </w:tc>
        <w:tc>
          <w:tcPr>
            <w:tcW w:w="442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9B70D0" w:rsidRDefault="00440179">
            <w:pPr>
              <w:spacing w:before="120"/>
              <w:ind w:firstLine="34"/>
              <w:jc w:val="center"/>
              <w:rPr>
                <w:color w:val="000000" w:themeColor="text1"/>
              </w:rPr>
            </w:pPr>
            <w:r>
              <w:rPr>
                <w:color w:val="000000" w:themeColor="text1"/>
              </w:rPr>
              <w:t xml:space="preserve">(…2….) </w:t>
            </w:r>
            <w:r>
              <w:rPr>
                <w:b/>
                <w:bCs/>
                <w:color w:val="000000" w:themeColor="text1"/>
              </w:rPr>
              <w:t>NGƯỜI KÝ</w:t>
            </w:r>
            <w:r>
              <w:rPr>
                <w:b/>
                <w:bCs/>
                <w:color w:val="000000" w:themeColor="text1"/>
              </w:rPr>
              <w:br/>
            </w:r>
            <w:r>
              <w:rPr>
                <w:color w:val="000000" w:themeColor="text1"/>
              </w:rPr>
              <w:t>(Ký, ghi rõ họ tên và đóng dấu)</w:t>
            </w:r>
          </w:p>
        </w:tc>
      </w:tr>
    </w:tbl>
    <w:p w:rsidR="009B70D0" w:rsidRDefault="009B70D0">
      <w:pPr>
        <w:spacing w:before="120" w:after="280" w:afterAutospacing="1"/>
        <w:rPr>
          <w:color w:val="000000" w:themeColor="text1"/>
        </w:rPr>
      </w:pPr>
    </w:p>
    <w:p w:rsidR="009B70D0" w:rsidRDefault="00440179">
      <w:pPr>
        <w:spacing w:before="120" w:after="280" w:afterAutospacing="1"/>
        <w:rPr>
          <w:color w:val="000000" w:themeColor="text1"/>
        </w:rPr>
      </w:pPr>
      <w:r>
        <w:rPr>
          <w:color w:val="000000" w:themeColor="text1"/>
        </w:rPr>
        <w:t> </w:t>
      </w:r>
    </w:p>
    <w:p w:rsidR="009B70D0" w:rsidRDefault="009B70D0">
      <w:pPr>
        <w:spacing w:before="120" w:after="280" w:afterAutospacing="1"/>
        <w:rPr>
          <w:color w:val="000000" w:themeColor="text1"/>
        </w:rPr>
      </w:pPr>
    </w:p>
    <w:p w:rsidR="009B70D0" w:rsidRDefault="00440179">
      <w:pPr>
        <w:spacing w:before="120" w:line="240" w:lineRule="auto"/>
        <w:ind w:firstLine="0"/>
        <w:rPr>
          <w:color w:val="000000" w:themeColor="text1"/>
        </w:rPr>
      </w:pPr>
      <w:r>
        <w:rPr>
          <w:b/>
          <w:bCs/>
          <w:color w:val="000000" w:themeColor="text1"/>
        </w:rPr>
        <w:t>Hướng dẫn nội dung ghi:</w:t>
      </w:r>
    </w:p>
    <w:p w:rsidR="009B70D0" w:rsidRDefault="00440179">
      <w:pPr>
        <w:spacing w:before="120" w:line="240" w:lineRule="auto"/>
        <w:ind w:firstLine="0"/>
        <w:rPr>
          <w:color w:val="000000" w:themeColor="text1"/>
        </w:rPr>
      </w:pPr>
      <w:r>
        <w:rPr>
          <w:color w:val="000000" w:themeColor="text1"/>
        </w:rPr>
        <w:t xml:space="preserve">(1): Ghi tên dự án, công trình cấp giấy phép thi công. </w:t>
      </w:r>
    </w:p>
    <w:p w:rsidR="009B70D0" w:rsidRDefault="00440179">
      <w:pPr>
        <w:spacing w:before="120" w:line="240" w:lineRule="auto"/>
        <w:ind w:firstLine="0"/>
        <w:rPr>
          <w:color w:val="000000" w:themeColor="text1"/>
        </w:rPr>
      </w:pPr>
      <w:r>
        <w:rPr>
          <w:color w:val="000000" w:themeColor="text1"/>
        </w:rPr>
        <w:t>(2): Ghi tên cơ quan thẩm quyền chấp thuận thiết kế.</w:t>
      </w:r>
    </w:p>
    <w:p w:rsidR="009B70D0" w:rsidRDefault="00440179">
      <w:pPr>
        <w:spacing w:before="120" w:line="240" w:lineRule="auto"/>
        <w:ind w:firstLine="0"/>
        <w:rPr>
          <w:color w:val="000000" w:themeColor="text1"/>
        </w:rPr>
      </w:pPr>
      <w:r>
        <w:rPr>
          <w:color w:val="000000" w:themeColor="text1"/>
        </w:rPr>
        <w:t>(3): Ghi tên tổ chức, cá nhân đề nghị cấp giấy phép thi công.</w:t>
      </w:r>
    </w:p>
    <w:p w:rsidR="009B70D0" w:rsidRDefault="00440179">
      <w:pPr>
        <w:spacing w:before="120" w:after="280" w:afterAutospacing="1"/>
        <w:jc w:val="center"/>
        <w:rPr>
          <w:color w:val="000000" w:themeColor="text1"/>
        </w:rPr>
      </w:pPr>
      <w:r>
        <w:rPr>
          <w:b/>
          <w:bCs/>
          <w:color w:val="000000" w:themeColor="text1"/>
        </w:rPr>
        <w:t> </w:t>
      </w:r>
    </w:p>
    <w:sectPr w:rsidR="009B70D0">
      <w:pgSz w:w="11907" w:h="16840"/>
      <w:pgMar w:top="1134" w:right="1134" w:bottom="1134" w:left="1701" w:header="340" w:footer="34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0179" w:rsidRDefault="00440179">
      <w:r>
        <w:separator/>
      </w:r>
    </w:p>
  </w:endnote>
  <w:endnote w:type="continuationSeparator" w:id="0">
    <w:p w:rsidR="00440179" w:rsidRDefault="00440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auto"/>
    <w:pitch w:val="default"/>
  </w:font>
  <w:font w:name="Angsana New">
    <w:panose1 w:val="02020603050405020304"/>
    <w:charset w:val="DE"/>
    <w:family w:val="roman"/>
    <w:notTrueType/>
    <w:pitch w:val="variable"/>
    <w:sig w:usb0="01000001" w:usb1="00000000" w:usb2="00000000" w:usb3="00000000" w:csb0="00010000" w:csb1="00000000"/>
  </w:font>
  <w:font w:name="Souvenir-Light">
    <w:charset w:val="00"/>
    <w:family w:val="auto"/>
    <w:pitch w:val="default"/>
  </w:font>
  <w:font w:name="Tahoma">
    <w:panose1 w:val="020B0604030504040204"/>
    <w:charset w:val="00"/>
    <w:family w:val="auto"/>
    <w:pitch w:val="default"/>
  </w:font>
  <w:font w:name="VNI-Helve">
    <w:panose1 w:val="00000000000000000000"/>
    <w:charset w:val="00"/>
    <w:family w:val="auto"/>
    <w:pitch w:val="default"/>
  </w:font>
  <w:font w:name="VNI-Times">
    <w:panose1 w:val="00000000000000000000"/>
    <w:charset w:val="00"/>
    <w:family w:val="auto"/>
    <w:pitch w:val="default"/>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70D0" w:rsidRDefault="0044017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B70D0" w:rsidRDefault="009B70D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70D0" w:rsidRDefault="009B70D0">
    <w:pPr>
      <w:pStyle w:val="Footer"/>
      <w:jc w:val="right"/>
    </w:pPr>
  </w:p>
  <w:p w:rsidR="009B70D0" w:rsidRDefault="009B70D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0179" w:rsidRDefault="00440179">
      <w:r>
        <w:separator/>
      </w:r>
    </w:p>
  </w:footnote>
  <w:footnote w:type="continuationSeparator" w:id="0">
    <w:p w:rsidR="00440179" w:rsidRDefault="004401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3928636"/>
      <w:docPartObj>
        <w:docPartGallery w:val="Page Numbers (Top of Page)"/>
        <w:docPartUnique/>
      </w:docPartObj>
    </w:sdtPr>
    <w:sdtEndPr/>
    <w:sdtContent>
      <w:p w:rsidR="009B70D0" w:rsidRDefault="009B70D0">
        <w:pPr>
          <w:pStyle w:val="Header"/>
          <w:jc w:val="center"/>
        </w:pPr>
      </w:p>
      <w:p w:rsidR="009B70D0" w:rsidRDefault="00440179">
        <w:pPr>
          <w:pStyle w:val="Header"/>
          <w:jc w:val="center"/>
        </w:pPr>
        <w:r>
          <w:fldChar w:fldCharType="begin"/>
        </w:r>
        <w:r>
          <w:instrText xml:space="preserve"> PAGE   \* MERGEFORMAT </w:instrText>
        </w:r>
        <w:r>
          <w:fldChar w:fldCharType="separate"/>
        </w:r>
        <w:r w:rsidR="004B065B">
          <w:rPr>
            <w:noProof/>
          </w:rPr>
          <w:t>8</w:t>
        </w:r>
        <w:r>
          <w:fldChar w:fldCharType="end"/>
        </w:r>
      </w:p>
    </w:sdtContent>
  </w:sdt>
  <w:p w:rsidR="009B70D0" w:rsidRDefault="009B70D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70D0" w:rsidRDefault="009B70D0">
    <w:pPr>
      <w:pStyle w:val="Header"/>
      <w:jc w:val="center"/>
    </w:pPr>
  </w:p>
  <w:p w:rsidR="009B70D0" w:rsidRDefault="009B70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B5779"/>
    <w:multiLevelType w:val="multilevel"/>
    <w:tmpl w:val="EFDC81B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
    <w:nsid w:val="04FD1FBF"/>
    <w:multiLevelType w:val="multilevel"/>
    <w:tmpl w:val="1130CA7E"/>
    <w:lvl w:ilvl="0">
      <w:start w:val="1"/>
      <w:numFmt w:val="decimal"/>
      <w:lvlText w:val="%1."/>
      <w:lvlJc w:val="left"/>
      <w:pPr>
        <w:ind w:left="644" w:hanging="360"/>
      </w:pPr>
      <w:rPr>
        <w:rFonts w:hint="default"/>
        <w:i w:val="0"/>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nsid w:val="10C501BD"/>
    <w:multiLevelType w:val="multilevel"/>
    <w:tmpl w:val="C3FE9C28"/>
    <w:lvl w:ilvl="0">
      <w:start w:val="1"/>
      <w:numFmt w:val="decimal"/>
      <w:lvlText w:val="%1."/>
      <w:lvlJc w:val="left"/>
      <w:pPr>
        <w:ind w:left="1080" w:hanging="360"/>
      </w:pPr>
      <w:rPr>
        <w:rFonts w:eastAsia="Calibri"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16590E79"/>
    <w:multiLevelType w:val="multilevel"/>
    <w:tmpl w:val="C6E0F2FC"/>
    <w:lvl w:ilvl="0">
      <w:numFmt w:val="bullet"/>
      <w:lvlText w:val="-"/>
      <w:lvlJc w:val="left"/>
      <w:pPr>
        <w:tabs>
          <w:tab w:val="num" w:pos="900"/>
        </w:tabs>
        <w:ind w:left="900" w:hanging="360"/>
      </w:pPr>
      <w:rPr>
        <w:rFonts w:ascii="Times New Roman" w:eastAsia="Times New Roman" w:hAnsi="Times New Roman" w:cs="Times New Roman" w:hint="default"/>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hint="default"/>
      </w:rPr>
    </w:lvl>
    <w:lvl w:ilvl="3">
      <w:start w:val="1"/>
      <w:numFmt w:val="bullet"/>
      <w:lvlText w:val=""/>
      <w:lvlJc w:val="left"/>
      <w:pPr>
        <w:tabs>
          <w:tab w:val="num" w:pos="3060"/>
        </w:tabs>
        <w:ind w:left="3060" w:hanging="360"/>
      </w:pPr>
      <w:rPr>
        <w:rFonts w:ascii="Symbol" w:hAnsi="Symbol" w:hint="default"/>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hint="default"/>
      </w:rPr>
    </w:lvl>
    <w:lvl w:ilvl="6">
      <w:start w:val="1"/>
      <w:numFmt w:val="bullet"/>
      <w:lvlText w:val=""/>
      <w:lvlJc w:val="left"/>
      <w:pPr>
        <w:tabs>
          <w:tab w:val="num" w:pos="5220"/>
        </w:tabs>
        <w:ind w:left="5220" w:hanging="360"/>
      </w:pPr>
      <w:rPr>
        <w:rFonts w:ascii="Symbol" w:hAnsi="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hint="default"/>
      </w:rPr>
    </w:lvl>
  </w:abstractNum>
  <w:abstractNum w:abstractNumId="4">
    <w:nsid w:val="16FC691B"/>
    <w:multiLevelType w:val="multilevel"/>
    <w:tmpl w:val="E1FCFE00"/>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181F7F98"/>
    <w:multiLevelType w:val="multilevel"/>
    <w:tmpl w:val="60A043B4"/>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1C133DC6"/>
    <w:multiLevelType w:val="multilevel"/>
    <w:tmpl w:val="2750AB9A"/>
    <w:lvl w:ilvl="0">
      <w:start w:val="1"/>
      <w:numFmt w:val="bullet"/>
      <w:lvlText w:val=""/>
      <w:lvlJc w:val="left"/>
      <w:pPr>
        <w:tabs>
          <w:tab w:val="num" w:pos="432"/>
        </w:tabs>
        <w:ind w:left="432" w:hanging="144"/>
      </w:pPr>
      <w:rPr>
        <w:rFonts w:ascii="Symbol" w:hAnsi="Symbol" w:hint="default"/>
        <w:color w:val="auto"/>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24127F22"/>
    <w:multiLevelType w:val="multilevel"/>
    <w:tmpl w:val="049875F4"/>
    <w:lvl w:ilvl="0">
      <w:start w:val="1"/>
      <w:numFmt w:val="lowerLetter"/>
      <w:lvlText w:val="%1)"/>
      <w:lvlJc w:val="left"/>
      <w:pPr>
        <w:ind w:left="456"/>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534"/>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2254"/>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974"/>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694"/>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414"/>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5134"/>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854"/>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574"/>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8">
    <w:nsid w:val="2434184B"/>
    <w:multiLevelType w:val="multilevel"/>
    <w:tmpl w:val="452623A0"/>
    <w:lvl w:ilvl="0">
      <w:start w:val="1"/>
      <w:numFmt w:val="bullet"/>
      <w:lvlText w:val="-"/>
      <w:lvlJc w:val="left"/>
      <w:pPr>
        <w:tabs>
          <w:tab w:val="num" w:pos="510"/>
        </w:tabs>
        <w:ind w:left="510" w:hanging="360"/>
      </w:pPr>
      <w:rPr>
        <w:rFonts w:ascii=".VnTime" w:eastAsia="Times New Roman" w:hAnsi=".VnTime" w:cs="Times New Roman" w:hint="default"/>
      </w:rPr>
    </w:lvl>
    <w:lvl w:ilvl="1">
      <w:start w:val="1"/>
      <w:numFmt w:val="bullet"/>
      <w:lvlText w:val="o"/>
      <w:lvlJc w:val="left"/>
      <w:pPr>
        <w:tabs>
          <w:tab w:val="num" w:pos="1230"/>
        </w:tabs>
        <w:ind w:left="1230" w:hanging="360"/>
      </w:pPr>
      <w:rPr>
        <w:rFonts w:ascii="Courier New" w:hAnsi="Courier New" w:cs="Courier New" w:hint="default"/>
      </w:rPr>
    </w:lvl>
    <w:lvl w:ilvl="2">
      <w:start w:val="1"/>
      <w:numFmt w:val="bullet"/>
      <w:lvlText w:val=""/>
      <w:lvlJc w:val="left"/>
      <w:pPr>
        <w:tabs>
          <w:tab w:val="num" w:pos="1950"/>
        </w:tabs>
        <w:ind w:left="1950" w:hanging="360"/>
      </w:pPr>
      <w:rPr>
        <w:rFonts w:ascii="Wingdings" w:hAnsi="Wingdings" w:hint="default"/>
      </w:rPr>
    </w:lvl>
    <w:lvl w:ilvl="3">
      <w:start w:val="1"/>
      <w:numFmt w:val="bullet"/>
      <w:lvlText w:val=""/>
      <w:lvlJc w:val="left"/>
      <w:pPr>
        <w:tabs>
          <w:tab w:val="num" w:pos="2670"/>
        </w:tabs>
        <w:ind w:left="2670" w:hanging="360"/>
      </w:pPr>
      <w:rPr>
        <w:rFonts w:ascii="Symbol" w:hAnsi="Symbol" w:hint="default"/>
      </w:rPr>
    </w:lvl>
    <w:lvl w:ilvl="4">
      <w:start w:val="1"/>
      <w:numFmt w:val="bullet"/>
      <w:lvlText w:val="o"/>
      <w:lvlJc w:val="left"/>
      <w:pPr>
        <w:tabs>
          <w:tab w:val="num" w:pos="3390"/>
        </w:tabs>
        <w:ind w:left="3390" w:hanging="360"/>
      </w:pPr>
      <w:rPr>
        <w:rFonts w:ascii="Courier New" w:hAnsi="Courier New" w:cs="Courier New" w:hint="default"/>
      </w:rPr>
    </w:lvl>
    <w:lvl w:ilvl="5">
      <w:start w:val="1"/>
      <w:numFmt w:val="bullet"/>
      <w:lvlText w:val=""/>
      <w:lvlJc w:val="left"/>
      <w:pPr>
        <w:tabs>
          <w:tab w:val="num" w:pos="4110"/>
        </w:tabs>
        <w:ind w:left="4110" w:hanging="360"/>
      </w:pPr>
      <w:rPr>
        <w:rFonts w:ascii="Wingdings" w:hAnsi="Wingdings" w:hint="default"/>
      </w:rPr>
    </w:lvl>
    <w:lvl w:ilvl="6">
      <w:start w:val="1"/>
      <w:numFmt w:val="bullet"/>
      <w:lvlText w:val=""/>
      <w:lvlJc w:val="left"/>
      <w:pPr>
        <w:tabs>
          <w:tab w:val="num" w:pos="4830"/>
        </w:tabs>
        <w:ind w:left="4830" w:hanging="360"/>
      </w:pPr>
      <w:rPr>
        <w:rFonts w:ascii="Symbol" w:hAnsi="Symbol" w:hint="default"/>
      </w:rPr>
    </w:lvl>
    <w:lvl w:ilvl="7">
      <w:start w:val="1"/>
      <w:numFmt w:val="bullet"/>
      <w:lvlText w:val="o"/>
      <w:lvlJc w:val="left"/>
      <w:pPr>
        <w:tabs>
          <w:tab w:val="num" w:pos="5550"/>
        </w:tabs>
        <w:ind w:left="5550" w:hanging="360"/>
      </w:pPr>
      <w:rPr>
        <w:rFonts w:ascii="Courier New" w:hAnsi="Courier New" w:cs="Courier New" w:hint="default"/>
      </w:rPr>
    </w:lvl>
    <w:lvl w:ilvl="8">
      <w:start w:val="1"/>
      <w:numFmt w:val="bullet"/>
      <w:lvlText w:val=""/>
      <w:lvlJc w:val="left"/>
      <w:pPr>
        <w:tabs>
          <w:tab w:val="num" w:pos="6270"/>
        </w:tabs>
        <w:ind w:left="6270" w:hanging="360"/>
      </w:pPr>
      <w:rPr>
        <w:rFonts w:ascii="Wingdings" w:hAnsi="Wingdings" w:hint="default"/>
      </w:rPr>
    </w:lvl>
  </w:abstractNum>
  <w:abstractNum w:abstractNumId="9">
    <w:nsid w:val="2EFF378C"/>
    <w:multiLevelType w:val="multilevel"/>
    <w:tmpl w:val="5B2C2DDE"/>
    <w:lvl w:ilvl="0">
      <w:start w:val="1"/>
      <w:numFmt w:val="decimal"/>
      <w:lvlText w:val="%1."/>
      <w:lvlJc w:val="left"/>
      <w:pPr>
        <w:tabs>
          <w:tab w:val="num" w:pos="1032"/>
        </w:tabs>
        <w:ind w:left="1032" w:hanging="360"/>
      </w:pPr>
      <w:rPr>
        <w:rFonts w:hint="default"/>
      </w:rPr>
    </w:lvl>
    <w:lvl w:ilvl="1">
      <w:start w:val="1"/>
      <w:numFmt w:val="lowerLetter"/>
      <w:lvlText w:val="%2."/>
      <w:lvlJc w:val="left"/>
      <w:pPr>
        <w:tabs>
          <w:tab w:val="num" w:pos="1752"/>
        </w:tabs>
        <w:ind w:left="1752" w:hanging="360"/>
      </w:pPr>
    </w:lvl>
    <w:lvl w:ilvl="2">
      <w:start w:val="1"/>
      <w:numFmt w:val="lowerRoman"/>
      <w:lvlText w:val="%3."/>
      <w:lvlJc w:val="right"/>
      <w:pPr>
        <w:tabs>
          <w:tab w:val="num" w:pos="2472"/>
        </w:tabs>
        <w:ind w:left="2472" w:hanging="180"/>
      </w:pPr>
    </w:lvl>
    <w:lvl w:ilvl="3">
      <w:start w:val="1"/>
      <w:numFmt w:val="decimal"/>
      <w:lvlText w:val="%4."/>
      <w:lvlJc w:val="left"/>
      <w:pPr>
        <w:tabs>
          <w:tab w:val="num" w:pos="3192"/>
        </w:tabs>
        <w:ind w:left="3192" w:hanging="360"/>
      </w:pPr>
    </w:lvl>
    <w:lvl w:ilvl="4">
      <w:start w:val="1"/>
      <w:numFmt w:val="lowerLetter"/>
      <w:lvlText w:val="%5."/>
      <w:lvlJc w:val="left"/>
      <w:pPr>
        <w:tabs>
          <w:tab w:val="num" w:pos="3912"/>
        </w:tabs>
        <w:ind w:left="3912" w:hanging="360"/>
      </w:pPr>
    </w:lvl>
    <w:lvl w:ilvl="5">
      <w:start w:val="1"/>
      <w:numFmt w:val="lowerRoman"/>
      <w:lvlText w:val="%6."/>
      <w:lvlJc w:val="right"/>
      <w:pPr>
        <w:tabs>
          <w:tab w:val="num" w:pos="4632"/>
        </w:tabs>
        <w:ind w:left="4632" w:hanging="180"/>
      </w:pPr>
    </w:lvl>
    <w:lvl w:ilvl="6">
      <w:start w:val="1"/>
      <w:numFmt w:val="decimal"/>
      <w:lvlText w:val="%7."/>
      <w:lvlJc w:val="left"/>
      <w:pPr>
        <w:tabs>
          <w:tab w:val="num" w:pos="5352"/>
        </w:tabs>
        <w:ind w:left="5352" w:hanging="360"/>
      </w:pPr>
    </w:lvl>
    <w:lvl w:ilvl="7">
      <w:start w:val="1"/>
      <w:numFmt w:val="lowerLetter"/>
      <w:lvlText w:val="%8."/>
      <w:lvlJc w:val="left"/>
      <w:pPr>
        <w:tabs>
          <w:tab w:val="num" w:pos="6072"/>
        </w:tabs>
        <w:ind w:left="6072" w:hanging="360"/>
      </w:pPr>
    </w:lvl>
    <w:lvl w:ilvl="8">
      <w:start w:val="1"/>
      <w:numFmt w:val="lowerRoman"/>
      <w:lvlText w:val="%9."/>
      <w:lvlJc w:val="right"/>
      <w:pPr>
        <w:tabs>
          <w:tab w:val="num" w:pos="6792"/>
        </w:tabs>
        <w:ind w:left="6792" w:hanging="180"/>
      </w:pPr>
    </w:lvl>
  </w:abstractNum>
  <w:abstractNum w:abstractNumId="10">
    <w:nsid w:val="3C584BB8"/>
    <w:multiLevelType w:val="multilevel"/>
    <w:tmpl w:val="477275E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409F4411"/>
    <w:multiLevelType w:val="multilevel"/>
    <w:tmpl w:val="F3825636"/>
    <w:lvl w:ilvl="0">
      <w:numFmt w:val="bullet"/>
      <w:lvlText w:val="-"/>
      <w:lvlJc w:val="left"/>
      <w:pPr>
        <w:tabs>
          <w:tab w:val="num" w:pos="900"/>
        </w:tabs>
        <w:ind w:left="900" w:hanging="360"/>
      </w:pPr>
      <w:rPr>
        <w:rFonts w:ascii="Times New Roman" w:eastAsia="Times New Roman" w:hAnsi="Times New Roman" w:cs="Times New Roman" w:hint="default"/>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hint="default"/>
      </w:rPr>
    </w:lvl>
    <w:lvl w:ilvl="3">
      <w:start w:val="1"/>
      <w:numFmt w:val="bullet"/>
      <w:lvlText w:val=""/>
      <w:lvlJc w:val="left"/>
      <w:pPr>
        <w:tabs>
          <w:tab w:val="num" w:pos="3060"/>
        </w:tabs>
        <w:ind w:left="3060" w:hanging="360"/>
      </w:pPr>
      <w:rPr>
        <w:rFonts w:ascii="Symbol" w:hAnsi="Symbol" w:hint="default"/>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hint="default"/>
      </w:rPr>
    </w:lvl>
    <w:lvl w:ilvl="6">
      <w:start w:val="1"/>
      <w:numFmt w:val="bullet"/>
      <w:lvlText w:val=""/>
      <w:lvlJc w:val="left"/>
      <w:pPr>
        <w:tabs>
          <w:tab w:val="num" w:pos="5220"/>
        </w:tabs>
        <w:ind w:left="5220" w:hanging="360"/>
      </w:pPr>
      <w:rPr>
        <w:rFonts w:ascii="Symbol" w:hAnsi="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hint="default"/>
      </w:rPr>
    </w:lvl>
  </w:abstractNum>
  <w:abstractNum w:abstractNumId="12">
    <w:nsid w:val="441F2B8C"/>
    <w:multiLevelType w:val="multilevel"/>
    <w:tmpl w:val="A7CA6B24"/>
    <w:lvl w:ilvl="0">
      <w:start w:val="1"/>
      <w:numFmt w:val="decimal"/>
      <w:lvlText w:val="%1."/>
      <w:lvlJc w:val="left"/>
      <w:pPr>
        <w:tabs>
          <w:tab w:val="num" w:pos="1032"/>
        </w:tabs>
        <w:ind w:left="1032" w:hanging="360"/>
      </w:pPr>
      <w:rPr>
        <w:rFonts w:hint="default"/>
      </w:rPr>
    </w:lvl>
    <w:lvl w:ilvl="1">
      <w:start w:val="1"/>
      <w:numFmt w:val="lowerLetter"/>
      <w:lvlText w:val="%2."/>
      <w:lvlJc w:val="left"/>
      <w:pPr>
        <w:tabs>
          <w:tab w:val="num" w:pos="1752"/>
        </w:tabs>
        <w:ind w:left="1752" w:hanging="360"/>
      </w:pPr>
    </w:lvl>
    <w:lvl w:ilvl="2">
      <w:start w:val="1"/>
      <w:numFmt w:val="lowerRoman"/>
      <w:lvlText w:val="%3."/>
      <w:lvlJc w:val="right"/>
      <w:pPr>
        <w:tabs>
          <w:tab w:val="num" w:pos="2472"/>
        </w:tabs>
        <w:ind w:left="2472" w:hanging="180"/>
      </w:pPr>
    </w:lvl>
    <w:lvl w:ilvl="3">
      <w:start w:val="1"/>
      <w:numFmt w:val="decimal"/>
      <w:lvlText w:val="%4."/>
      <w:lvlJc w:val="left"/>
      <w:pPr>
        <w:tabs>
          <w:tab w:val="num" w:pos="3192"/>
        </w:tabs>
        <w:ind w:left="3192" w:hanging="360"/>
      </w:pPr>
    </w:lvl>
    <w:lvl w:ilvl="4">
      <w:start w:val="1"/>
      <w:numFmt w:val="lowerLetter"/>
      <w:lvlText w:val="%5."/>
      <w:lvlJc w:val="left"/>
      <w:pPr>
        <w:tabs>
          <w:tab w:val="num" w:pos="3912"/>
        </w:tabs>
        <w:ind w:left="3912" w:hanging="360"/>
      </w:pPr>
    </w:lvl>
    <w:lvl w:ilvl="5">
      <w:start w:val="1"/>
      <w:numFmt w:val="lowerRoman"/>
      <w:lvlText w:val="%6."/>
      <w:lvlJc w:val="right"/>
      <w:pPr>
        <w:tabs>
          <w:tab w:val="num" w:pos="4632"/>
        </w:tabs>
        <w:ind w:left="4632" w:hanging="180"/>
      </w:pPr>
    </w:lvl>
    <w:lvl w:ilvl="6">
      <w:start w:val="1"/>
      <w:numFmt w:val="decimal"/>
      <w:lvlText w:val="%7."/>
      <w:lvlJc w:val="left"/>
      <w:pPr>
        <w:tabs>
          <w:tab w:val="num" w:pos="5352"/>
        </w:tabs>
        <w:ind w:left="5352" w:hanging="360"/>
      </w:pPr>
    </w:lvl>
    <w:lvl w:ilvl="7">
      <w:start w:val="1"/>
      <w:numFmt w:val="lowerLetter"/>
      <w:lvlText w:val="%8."/>
      <w:lvlJc w:val="left"/>
      <w:pPr>
        <w:tabs>
          <w:tab w:val="num" w:pos="6072"/>
        </w:tabs>
        <w:ind w:left="6072" w:hanging="360"/>
      </w:pPr>
    </w:lvl>
    <w:lvl w:ilvl="8">
      <w:start w:val="1"/>
      <w:numFmt w:val="lowerRoman"/>
      <w:lvlText w:val="%9."/>
      <w:lvlJc w:val="right"/>
      <w:pPr>
        <w:tabs>
          <w:tab w:val="num" w:pos="6792"/>
        </w:tabs>
        <w:ind w:left="6792" w:hanging="180"/>
      </w:pPr>
    </w:lvl>
  </w:abstractNum>
  <w:abstractNum w:abstractNumId="13">
    <w:nsid w:val="44EF51AF"/>
    <w:multiLevelType w:val="multilevel"/>
    <w:tmpl w:val="D78E1930"/>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nsid w:val="47F3015E"/>
    <w:multiLevelType w:val="multilevel"/>
    <w:tmpl w:val="4274DDEC"/>
    <w:lvl w:ilvl="0">
      <w:start w:val="1"/>
      <w:numFmt w:val="bullet"/>
      <w:lvlText w:val=""/>
      <w:lvlJc w:val="left"/>
      <w:pPr>
        <w:tabs>
          <w:tab w:val="num" w:pos="288"/>
        </w:tabs>
        <w:ind w:left="288" w:hanging="288"/>
      </w:pPr>
      <w:rPr>
        <w:rFonts w:ascii="Symbol" w:hAnsi="Symbol" w:hint="default"/>
        <w:color w:val="auto"/>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4FAB0D3F"/>
    <w:multiLevelType w:val="multilevel"/>
    <w:tmpl w:val="B05A1BF8"/>
    <w:lvl w:ilvl="0">
      <w:start w:val="7"/>
      <w:numFmt w:val="upperRoman"/>
      <w:pStyle w:val="Dash"/>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56A9668C"/>
    <w:multiLevelType w:val="multilevel"/>
    <w:tmpl w:val="C2968292"/>
    <w:lvl w:ilvl="0">
      <w:start w:val="1"/>
      <w:numFmt w:val="decimal"/>
      <w:lvlText w:val="%1-"/>
      <w:lvlJc w:val="left"/>
      <w:pPr>
        <w:tabs>
          <w:tab w:val="num" w:pos="510"/>
        </w:tabs>
        <w:ind w:left="510" w:hanging="360"/>
      </w:pPr>
      <w:rPr>
        <w:rFonts w:hint="default"/>
      </w:rPr>
    </w:lvl>
    <w:lvl w:ilvl="1">
      <w:start w:val="1"/>
      <w:numFmt w:val="lowerLetter"/>
      <w:lvlText w:val="%2."/>
      <w:lvlJc w:val="left"/>
      <w:pPr>
        <w:tabs>
          <w:tab w:val="num" w:pos="1230"/>
        </w:tabs>
        <w:ind w:left="1230" w:hanging="360"/>
      </w:pPr>
    </w:lvl>
    <w:lvl w:ilvl="2">
      <w:start w:val="1"/>
      <w:numFmt w:val="lowerRoman"/>
      <w:lvlText w:val="%3."/>
      <w:lvlJc w:val="right"/>
      <w:pPr>
        <w:tabs>
          <w:tab w:val="num" w:pos="1950"/>
        </w:tabs>
        <w:ind w:left="1950" w:hanging="180"/>
      </w:pPr>
    </w:lvl>
    <w:lvl w:ilvl="3">
      <w:start w:val="1"/>
      <w:numFmt w:val="decimal"/>
      <w:lvlText w:val="%4."/>
      <w:lvlJc w:val="left"/>
      <w:pPr>
        <w:tabs>
          <w:tab w:val="num" w:pos="2670"/>
        </w:tabs>
        <w:ind w:left="2670" w:hanging="360"/>
      </w:pPr>
    </w:lvl>
    <w:lvl w:ilvl="4">
      <w:start w:val="1"/>
      <w:numFmt w:val="lowerLetter"/>
      <w:lvlText w:val="%5."/>
      <w:lvlJc w:val="left"/>
      <w:pPr>
        <w:tabs>
          <w:tab w:val="num" w:pos="3390"/>
        </w:tabs>
        <w:ind w:left="3390" w:hanging="360"/>
      </w:pPr>
    </w:lvl>
    <w:lvl w:ilvl="5">
      <w:start w:val="1"/>
      <w:numFmt w:val="lowerRoman"/>
      <w:lvlText w:val="%6."/>
      <w:lvlJc w:val="right"/>
      <w:pPr>
        <w:tabs>
          <w:tab w:val="num" w:pos="4110"/>
        </w:tabs>
        <w:ind w:left="4110" w:hanging="180"/>
      </w:pPr>
    </w:lvl>
    <w:lvl w:ilvl="6">
      <w:start w:val="1"/>
      <w:numFmt w:val="decimal"/>
      <w:lvlText w:val="%7."/>
      <w:lvlJc w:val="left"/>
      <w:pPr>
        <w:tabs>
          <w:tab w:val="num" w:pos="4830"/>
        </w:tabs>
        <w:ind w:left="4830" w:hanging="360"/>
      </w:pPr>
    </w:lvl>
    <w:lvl w:ilvl="7">
      <w:start w:val="1"/>
      <w:numFmt w:val="lowerLetter"/>
      <w:lvlText w:val="%8."/>
      <w:lvlJc w:val="left"/>
      <w:pPr>
        <w:tabs>
          <w:tab w:val="num" w:pos="5550"/>
        </w:tabs>
        <w:ind w:left="5550" w:hanging="360"/>
      </w:pPr>
    </w:lvl>
    <w:lvl w:ilvl="8">
      <w:start w:val="1"/>
      <w:numFmt w:val="lowerRoman"/>
      <w:lvlText w:val="%9."/>
      <w:lvlJc w:val="right"/>
      <w:pPr>
        <w:tabs>
          <w:tab w:val="num" w:pos="6270"/>
        </w:tabs>
        <w:ind w:left="6270" w:hanging="180"/>
      </w:pPr>
    </w:lvl>
  </w:abstractNum>
  <w:abstractNum w:abstractNumId="17">
    <w:nsid w:val="59C76950"/>
    <w:multiLevelType w:val="multilevel"/>
    <w:tmpl w:val="C29C6D3C"/>
    <w:lvl w:ilvl="0">
      <w:start w:val="1"/>
      <w:numFmt w:val="decimal"/>
      <w:lvlText w:val="%1."/>
      <w:lvlJc w:val="left"/>
      <w:pPr>
        <w:tabs>
          <w:tab w:val="num" w:pos="1785"/>
        </w:tabs>
        <w:ind w:left="1785" w:hanging="1065"/>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8">
    <w:nsid w:val="5B4B0E14"/>
    <w:multiLevelType w:val="multilevel"/>
    <w:tmpl w:val="9814D1C8"/>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nsid w:val="634A4EAC"/>
    <w:multiLevelType w:val="multilevel"/>
    <w:tmpl w:val="AA40F448"/>
    <w:lvl w:ilvl="0">
      <w:start w:val="1"/>
      <w:numFmt w:val="lowerLetter"/>
      <w:lvlText w:val="%1)"/>
      <w:lvlJc w:val="left"/>
      <w:pPr>
        <w:ind w:left="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534"/>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2254"/>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974"/>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694"/>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414"/>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5134"/>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854"/>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574"/>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20">
    <w:nsid w:val="63B901DE"/>
    <w:multiLevelType w:val="multilevel"/>
    <w:tmpl w:val="A5DA1B0C"/>
    <w:lvl w:ilvl="0">
      <w:start w:val="3"/>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nsid w:val="6FF430DF"/>
    <w:multiLevelType w:val="multilevel"/>
    <w:tmpl w:val="3B1E3CFA"/>
    <w:lvl w:ilvl="0">
      <w:start w:val="7"/>
      <w:numFmt w:val="bullet"/>
      <w:lvlText w:val="-"/>
      <w:lvlJc w:val="left"/>
      <w:pPr>
        <w:tabs>
          <w:tab w:val="num" w:pos="495"/>
        </w:tabs>
        <w:ind w:left="495" w:hanging="360"/>
      </w:pPr>
      <w:rPr>
        <w:rFonts w:ascii="Times New Roman" w:eastAsia="Times New Roman" w:hAnsi="Times New Roman" w:cs="Times New Roman" w:hint="default"/>
      </w:rPr>
    </w:lvl>
    <w:lvl w:ilvl="1">
      <w:start w:val="1"/>
      <w:numFmt w:val="bullet"/>
      <w:lvlText w:val="o"/>
      <w:lvlJc w:val="left"/>
      <w:pPr>
        <w:tabs>
          <w:tab w:val="num" w:pos="1215"/>
        </w:tabs>
        <w:ind w:left="1215" w:hanging="360"/>
      </w:pPr>
      <w:rPr>
        <w:rFonts w:ascii="Courier New" w:hAnsi="Courier New" w:cs="Courier New" w:hint="default"/>
      </w:rPr>
    </w:lvl>
    <w:lvl w:ilvl="2">
      <w:start w:val="1"/>
      <w:numFmt w:val="bullet"/>
      <w:lvlText w:val=""/>
      <w:lvlJc w:val="left"/>
      <w:pPr>
        <w:tabs>
          <w:tab w:val="num" w:pos="1935"/>
        </w:tabs>
        <w:ind w:left="1935" w:hanging="360"/>
      </w:pPr>
      <w:rPr>
        <w:rFonts w:ascii="Wingdings" w:hAnsi="Wingdings" w:hint="default"/>
      </w:rPr>
    </w:lvl>
    <w:lvl w:ilvl="3">
      <w:start w:val="1"/>
      <w:numFmt w:val="bullet"/>
      <w:lvlText w:val=""/>
      <w:lvlJc w:val="left"/>
      <w:pPr>
        <w:tabs>
          <w:tab w:val="num" w:pos="2655"/>
        </w:tabs>
        <w:ind w:left="2655" w:hanging="360"/>
      </w:pPr>
      <w:rPr>
        <w:rFonts w:ascii="Symbol" w:hAnsi="Symbol" w:hint="default"/>
      </w:rPr>
    </w:lvl>
    <w:lvl w:ilvl="4">
      <w:start w:val="1"/>
      <w:numFmt w:val="bullet"/>
      <w:lvlText w:val="o"/>
      <w:lvlJc w:val="left"/>
      <w:pPr>
        <w:tabs>
          <w:tab w:val="num" w:pos="3375"/>
        </w:tabs>
        <w:ind w:left="3375" w:hanging="360"/>
      </w:pPr>
      <w:rPr>
        <w:rFonts w:ascii="Courier New" w:hAnsi="Courier New" w:cs="Courier New" w:hint="default"/>
      </w:rPr>
    </w:lvl>
    <w:lvl w:ilvl="5">
      <w:start w:val="1"/>
      <w:numFmt w:val="bullet"/>
      <w:lvlText w:val=""/>
      <w:lvlJc w:val="left"/>
      <w:pPr>
        <w:tabs>
          <w:tab w:val="num" w:pos="4095"/>
        </w:tabs>
        <w:ind w:left="4095" w:hanging="360"/>
      </w:pPr>
      <w:rPr>
        <w:rFonts w:ascii="Wingdings" w:hAnsi="Wingdings" w:hint="default"/>
      </w:rPr>
    </w:lvl>
    <w:lvl w:ilvl="6">
      <w:start w:val="1"/>
      <w:numFmt w:val="bullet"/>
      <w:lvlText w:val=""/>
      <w:lvlJc w:val="left"/>
      <w:pPr>
        <w:tabs>
          <w:tab w:val="num" w:pos="4815"/>
        </w:tabs>
        <w:ind w:left="4815" w:hanging="360"/>
      </w:pPr>
      <w:rPr>
        <w:rFonts w:ascii="Symbol" w:hAnsi="Symbol" w:hint="default"/>
      </w:rPr>
    </w:lvl>
    <w:lvl w:ilvl="7">
      <w:start w:val="1"/>
      <w:numFmt w:val="bullet"/>
      <w:lvlText w:val="o"/>
      <w:lvlJc w:val="left"/>
      <w:pPr>
        <w:tabs>
          <w:tab w:val="num" w:pos="5535"/>
        </w:tabs>
        <w:ind w:left="5535" w:hanging="360"/>
      </w:pPr>
      <w:rPr>
        <w:rFonts w:ascii="Courier New" w:hAnsi="Courier New" w:cs="Courier New" w:hint="default"/>
      </w:rPr>
    </w:lvl>
    <w:lvl w:ilvl="8">
      <w:start w:val="1"/>
      <w:numFmt w:val="bullet"/>
      <w:lvlText w:val=""/>
      <w:lvlJc w:val="left"/>
      <w:pPr>
        <w:tabs>
          <w:tab w:val="num" w:pos="6255"/>
        </w:tabs>
        <w:ind w:left="6255" w:hanging="360"/>
      </w:pPr>
      <w:rPr>
        <w:rFonts w:ascii="Wingdings" w:hAnsi="Wingdings" w:hint="default"/>
      </w:rPr>
    </w:lvl>
  </w:abstractNum>
  <w:abstractNum w:abstractNumId="22">
    <w:nsid w:val="70D02622"/>
    <w:multiLevelType w:val="multilevel"/>
    <w:tmpl w:val="5E8C826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Times New Roman" w:eastAsia="Times New Roman" w:hAnsi="Times New Roman" w:cs="Times New Roman" w:hint="default"/>
        <w:b/>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738E53FC"/>
    <w:multiLevelType w:val="multilevel"/>
    <w:tmpl w:val="539881DA"/>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nsid w:val="75865632"/>
    <w:multiLevelType w:val="multilevel"/>
    <w:tmpl w:val="26B8DAEA"/>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nsid w:val="798770A1"/>
    <w:multiLevelType w:val="multilevel"/>
    <w:tmpl w:val="1BAE3398"/>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6">
    <w:nsid w:val="7998208A"/>
    <w:multiLevelType w:val="multilevel"/>
    <w:tmpl w:val="F3D037DC"/>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nsid w:val="7BFA66D5"/>
    <w:multiLevelType w:val="multilevel"/>
    <w:tmpl w:val="7AEC22CC"/>
    <w:lvl w:ilvl="0">
      <w:start w:val="3"/>
      <w:numFmt w:val="upperRoman"/>
      <w:lvlText w:val="%1."/>
      <w:lvlJc w:val="left"/>
      <w:pPr>
        <w:tabs>
          <w:tab w:val="num" w:pos="1571"/>
        </w:tabs>
        <w:ind w:left="1571" w:hanging="720"/>
      </w:pPr>
      <w:rPr>
        <w:rFonts w:hint="default"/>
      </w:rPr>
    </w:lvl>
    <w:lvl w:ilvl="1">
      <w:start w:val="1"/>
      <w:numFmt w:val="lowerLetter"/>
      <w:lvlText w:val="%2."/>
      <w:lvlJc w:val="left"/>
      <w:pPr>
        <w:tabs>
          <w:tab w:val="num" w:pos="1931"/>
        </w:tabs>
        <w:ind w:left="1931" w:hanging="360"/>
      </w:pPr>
    </w:lvl>
    <w:lvl w:ilvl="2">
      <w:start w:val="1"/>
      <w:numFmt w:val="lowerRoman"/>
      <w:lvlText w:val="%3."/>
      <w:lvlJc w:val="right"/>
      <w:pPr>
        <w:tabs>
          <w:tab w:val="num" w:pos="2651"/>
        </w:tabs>
        <w:ind w:left="2651" w:hanging="180"/>
      </w:pPr>
    </w:lvl>
    <w:lvl w:ilvl="3">
      <w:start w:val="1"/>
      <w:numFmt w:val="decimal"/>
      <w:lvlText w:val="%4."/>
      <w:lvlJc w:val="left"/>
      <w:pPr>
        <w:tabs>
          <w:tab w:val="num" w:pos="3371"/>
        </w:tabs>
        <w:ind w:left="3371" w:hanging="360"/>
      </w:pPr>
    </w:lvl>
    <w:lvl w:ilvl="4">
      <w:start w:val="1"/>
      <w:numFmt w:val="lowerLetter"/>
      <w:lvlText w:val="%5."/>
      <w:lvlJc w:val="left"/>
      <w:pPr>
        <w:tabs>
          <w:tab w:val="num" w:pos="4091"/>
        </w:tabs>
        <w:ind w:left="4091" w:hanging="360"/>
      </w:pPr>
    </w:lvl>
    <w:lvl w:ilvl="5">
      <w:start w:val="1"/>
      <w:numFmt w:val="lowerRoman"/>
      <w:lvlText w:val="%6."/>
      <w:lvlJc w:val="right"/>
      <w:pPr>
        <w:tabs>
          <w:tab w:val="num" w:pos="4811"/>
        </w:tabs>
        <w:ind w:left="4811" w:hanging="180"/>
      </w:pPr>
    </w:lvl>
    <w:lvl w:ilvl="6">
      <w:start w:val="1"/>
      <w:numFmt w:val="decimal"/>
      <w:lvlText w:val="%7."/>
      <w:lvlJc w:val="left"/>
      <w:pPr>
        <w:tabs>
          <w:tab w:val="num" w:pos="5531"/>
        </w:tabs>
        <w:ind w:left="5531" w:hanging="360"/>
      </w:pPr>
    </w:lvl>
    <w:lvl w:ilvl="7">
      <w:start w:val="1"/>
      <w:numFmt w:val="lowerLetter"/>
      <w:lvlText w:val="%8."/>
      <w:lvlJc w:val="left"/>
      <w:pPr>
        <w:tabs>
          <w:tab w:val="num" w:pos="6251"/>
        </w:tabs>
        <w:ind w:left="6251" w:hanging="360"/>
      </w:pPr>
    </w:lvl>
    <w:lvl w:ilvl="8">
      <w:start w:val="1"/>
      <w:numFmt w:val="lowerRoman"/>
      <w:lvlText w:val="%9."/>
      <w:lvlJc w:val="right"/>
      <w:pPr>
        <w:tabs>
          <w:tab w:val="num" w:pos="6971"/>
        </w:tabs>
        <w:ind w:left="6971" w:hanging="180"/>
      </w:pPr>
    </w:lvl>
  </w:abstractNum>
  <w:num w:numId="1">
    <w:abstractNumId w:val="25"/>
  </w:num>
  <w:num w:numId="2">
    <w:abstractNumId w:val="0"/>
  </w:num>
  <w:num w:numId="3">
    <w:abstractNumId w:val="22"/>
  </w:num>
  <w:num w:numId="4">
    <w:abstractNumId w:val="21"/>
  </w:num>
  <w:num w:numId="5">
    <w:abstractNumId w:val="27"/>
  </w:num>
  <w:num w:numId="6">
    <w:abstractNumId w:val="15"/>
  </w:num>
  <w:num w:numId="7">
    <w:abstractNumId w:val="14"/>
  </w:num>
  <w:num w:numId="8">
    <w:abstractNumId w:val="6"/>
  </w:num>
  <w:num w:numId="9">
    <w:abstractNumId w:val="10"/>
  </w:num>
  <w:num w:numId="10">
    <w:abstractNumId w:val="17"/>
  </w:num>
  <w:num w:numId="11">
    <w:abstractNumId w:val="9"/>
  </w:num>
  <w:num w:numId="12">
    <w:abstractNumId w:val="12"/>
  </w:num>
  <w:num w:numId="13">
    <w:abstractNumId w:val="1"/>
  </w:num>
  <w:num w:numId="14">
    <w:abstractNumId w:val="24"/>
  </w:num>
  <w:num w:numId="15">
    <w:abstractNumId w:val="23"/>
  </w:num>
  <w:num w:numId="16">
    <w:abstractNumId w:val="5"/>
  </w:num>
  <w:num w:numId="17">
    <w:abstractNumId w:val="26"/>
  </w:num>
  <w:num w:numId="18">
    <w:abstractNumId w:val="13"/>
  </w:num>
  <w:num w:numId="19">
    <w:abstractNumId w:val="20"/>
  </w:num>
  <w:num w:numId="20">
    <w:abstractNumId w:val="4"/>
  </w:num>
  <w:num w:numId="21">
    <w:abstractNumId w:val="18"/>
  </w:num>
  <w:num w:numId="22">
    <w:abstractNumId w:val="16"/>
  </w:num>
  <w:num w:numId="23">
    <w:abstractNumId w:val="8"/>
  </w:num>
  <w:num w:numId="24">
    <w:abstractNumId w:val="3"/>
  </w:num>
  <w:num w:numId="25">
    <w:abstractNumId w:val="11"/>
  </w:num>
  <w:num w:numId="26">
    <w:abstractNumId w:val="7"/>
  </w:num>
  <w:num w:numId="27">
    <w:abstractNumId w:val="19"/>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0D0"/>
    <w:rsid w:val="00440179"/>
    <w:rsid w:val="004B065B"/>
    <w:rsid w:val="009B7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0C3969-CF8F-4C46-A78C-7C72F5F8B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line="400" w:lineRule="atLeast"/>
      <w:ind w:firstLine="567"/>
      <w:jc w:val="both"/>
    </w:pPr>
    <w:rPr>
      <w:sz w:val="28"/>
      <w:szCs w:val="28"/>
    </w:rPr>
  </w:style>
  <w:style w:type="paragraph" w:styleId="Heading1">
    <w:name w:val="heading 1"/>
    <w:basedOn w:val="Normal"/>
    <w:next w:val="Normal"/>
    <w:link w:val="Heading1Char"/>
    <w:qFormat/>
    <w:pPr>
      <w:keepNext/>
      <w:widowControl/>
      <w:spacing w:line="240" w:lineRule="auto"/>
      <w:ind w:firstLine="0"/>
      <w:jc w:val="center"/>
      <w:outlineLvl w:val="0"/>
    </w:pPr>
    <w:rPr>
      <w:b/>
      <w:bCs/>
    </w:rPr>
  </w:style>
  <w:style w:type="paragraph" w:styleId="Heading2">
    <w:name w:val="heading 2"/>
    <w:basedOn w:val="Normal"/>
    <w:next w:val="Normal"/>
    <w:link w:val="Heading2Char"/>
    <w:qFormat/>
    <w:pPr>
      <w:keepNext/>
      <w:widowControl/>
      <w:spacing w:before="240" w:after="60" w:line="240" w:lineRule="auto"/>
      <w:ind w:firstLine="0"/>
      <w:jc w:val="left"/>
      <w:outlineLvl w:val="1"/>
    </w:pPr>
    <w:rPr>
      <w:rFonts w:ascii="Arial" w:hAnsi="Arial" w:cs="Arial"/>
      <w:b/>
      <w:bCs/>
      <w:i/>
      <w:iCs/>
    </w:rPr>
  </w:style>
  <w:style w:type="paragraph" w:styleId="Heading3">
    <w:name w:val="heading 3"/>
    <w:basedOn w:val="Normal"/>
    <w:next w:val="Normal"/>
    <w:link w:val="Heading3Char"/>
    <w:qFormat/>
    <w:pPr>
      <w:keepNext/>
      <w:widowControl/>
      <w:spacing w:before="240" w:after="60" w:line="240" w:lineRule="auto"/>
      <w:ind w:firstLine="0"/>
      <w:jc w:val="left"/>
      <w:outlineLvl w:val="2"/>
    </w:pPr>
    <w:rPr>
      <w:rFonts w:ascii="Arial" w:hAnsi="Arial" w:cs="Arial"/>
      <w:b/>
      <w:bCs/>
      <w:sz w:val="26"/>
      <w:szCs w:val="26"/>
    </w:rPr>
  </w:style>
  <w:style w:type="paragraph" w:styleId="Heading4">
    <w:name w:val="heading 4"/>
    <w:basedOn w:val="Normal"/>
    <w:next w:val="Normal"/>
    <w:link w:val="Heading4Char"/>
    <w:qFormat/>
    <w:pPr>
      <w:keepNext/>
      <w:widowControl/>
      <w:spacing w:line="240" w:lineRule="auto"/>
      <w:ind w:firstLine="390"/>
      <w:jc w:val="left"/>
      <w:outlineLvl w:val="3"/>
    </w:pPr>
    <w:rPr>
      <w:rFonts w:ascii=".VnTime" w:hAnsi=".VnTime"/>
      <w:b/>
      <w:szCs w:val="20"/>
      <w:lang w:val="en-AU"/>
    </w:rPr>
  </w:style>
  <w:style w:type="paragraph" w:styleId="Heading5">
    <w:name w:val="heading 5"/>
    <w:basedOn w:val="Normal"/>
    <w:next w:val="Normal"/>
    <w:link w:val="Heading5Char"/>
    <w:qFormat/>
    <w:pPr>
      <w:keepNext/>
      <w:widowControl/>
      <w:spacing w:line="240" w:lineRule="auto"/>
      <w:ind w:firstLine="0"/>
      <w:jc w:val="left"/>
      <w:outlineLvl w:val="4"/>
    </w:pPr>
    <w:rPr>
      <w:b/>
      <w:sz w:val="24"/>
      <w:szCs w:val="24"/>
    </w:rPr>
  </w:style>
  <w:style w:type="paragraph" w:styleId="Heading6">
    <w:name w:val="heading 6"/>
    <w:basedOn w:val="Normal"/>
    <w:next w:val="Normal"/>
    <w:link w:val="Heading6Char"/>
    <w:qFormat/>
    <w:pPr>
      <w:keepNext/>
      <w:widowControl/>
      <w:spacing w:line="240" w:lineRule="auto"/>
      <w:ind w:left="4320" w:firstLine="720"/>
      <w:outlineLvl w:val="5"/>
    </w:pPr>
    <w:rPr>
      <w:szCs w:val="22"/>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qFormat/>
    <w:pPr>
      <w:tabs>
        <w:tab w:val="center" w:pos="7371"/>
      </w:tabs>
      <w:spacing w:before="560" w:line="240" w:lineRule="auto"/>
      <w:jc w:val="left"/>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firstLine="567"/>
    </w:pPr>
    <w:rPr>
      <w:color w:val="595959" w:themeColor="text1" w:themeTint="A6"/>
      <w:spacing w:val="15"/>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paragraph" w:customStyle="1" w:styleId="05NidungVB">
    <w:name w:val="05 Nội dung VB"/>
    <w:basedOn w:val="Normal"/>
    <w:pPr>
      <w:spacing w:after="120"/>
    </w:pPr>
  </w:style>
  <w:style w:type="paragraph" w:customStyle="1" w:styleId="02TnloiVB">
    <w:name w:val="02 Tên loại VB"/>
    <w:pPr>
      <w:widowControl w:val="0"/>
      <w:spacing w:before="600" w:line="400" w:lineRule="atLeast"/>
      <w:jc w:val="center"/>
    </w:pPr>
    <w:rPr>
      <w:b/>
      <w:sz w:val="32"/>
      <w:szCs w:val="28"/>
    </w:rPr>
  </w:style>
  <w:style w:type="paragraph" w:customStyle="1" w:styleId="03Trchyu">
    <w:name w:val="03 Trích yếu"/>
    <w:pPr>
      <w:widowControl w:val="0"/>
      <w:spacing w:line="400" w:lineRule="atLeast"/>
      <w:jc w:val="center"/>
    </w:pPr>
    <w:rPr>
      <w:b/>
      <w:sz w:val="28"/>
      <w:szCs w:val="28"/>
    </w:rPr>
  </w:style>
  <w:style w:type="paragraph" w:customStyle="1" w:styleId="04Cquanbanhnh">
    <w:name w:val="04 Cơ quan ban hành"/>
    <w:pPr>
      <w:widowControl w:val="0"/>
      <w:spacing w:line="400" w:lineRule="atLeast"/>
      <w:jc w:val="center"/>
    </w:pPr>
    <w:rPr>
      <w:b/>
      <w:sz w:val="28"/>
      <w:szCs w:val="28"/>
    </w:rPr>
  </w:style>
  <w:style w:type="paragraph" w:customStyle="1" w:styleId="06Canhgia">
    <w:name w:val="06 Canh giữa"/>
    <w:pPr>
      <w:spacing w:line="400" w:lineRule="atLeast"/>
      <w:jc w:val="center"/>
    </w:pPr>
    <w:rPr>
      <w:b/>
      <w:sz w:val="28"/>
      <w:szCs w:val="28"/>
    </w:rPr>
  </w:style>
  <w:style w:type="paragraph" w:customStyle="1" w:styleId="08QUYCH">
    <w:name w:val="08 QUY CHẾ"/>
    <w:pPr>
      <w:widowControl w:val="0"/>
      <w:spacing w:line="400" w:lineRule="atLeast"/>
      <w:jc w:val="center"/>
    </w:pPr>
    <w:rPr>
      <w:b/>
      <w:sz w:val="32"/>
      <w:szCs w:val="28"/>
    </w:rPr>
  </w:style>
  <w:style w:type="paragraph" w:customStyle="1" w:styleId="09Kmtheo">
    <w:name w:val="09 (Kèm theo)"/>
    <w:pPr>
      <w:widowControl w:val="0"/>
      <w:spacing w:line="400" w:lineRule="atLeast"/>
      <w:jc w:val="center"/>
    </w:pPr>
    <w:rPr>
      <w:i/>
      <w:sz w:val="28"/>
      <w:szCs w:val="28"/>
    </w:rPr>
  </w:style>
  <w:style w:type="paragraph" w:customStyle="1" w:styleId="10Thmquynk">
    <w:name w:val="10 Thẩm quyền ký"/>
    <w:pPr>
      <w:widowControl w:val="0"/>
      <w:tabs>
        <w:tab w:val="center" w:pos="7371"/>
      </w:tabs>
    </w:pPr>
    <w:rPr>
      <w:b/>
      <w:sz w:val="26"/>
      <w:szCs w:val="28"/>
    </w:rPr>
  </w:style>
  <w:style w:type="paragraph" w:customStyle="1" w:styleId="11Tnngik">
    <w:name w:val="11 Tên người ký"/>
    <w:next w:val="Normal"/>
    <w:pPr>
      <w:widowControl w:val="0"/>
      <w:tabs>
        <w:tab w:val="center" w:pos="7371"/>
      </w:tabs>
      <w:spacing w:before="600" w:line="400" w:lineRule="atLeast"/>
    </w:pPr>
    <w:rPr>
      <w:b/>
      <w:sz w:val="28"/>
      <w:szCs w:val="28"/>
    </w:rPr>
  </w:style>
  <w:style w:type="paragraph" w:customStyle="1" w:styleId="07m">
    <w:name w:val="07 Đậm"/>
    <w:basedOn w:val="Normal"/>
    <w:pPr>
      <w:spacing w:after="120"/>
    </w:pPr>
    <w:rPr>
      <w:b/>
    </w:rPr>
  </w:style>
  <w:style w:type="table" w:styleId="TableGrid">
    <w:name w:val="Table Grid"/>
    <w:basedOn w:val="TableNormal"/>
    <w:rPr>
      <w:rFonts w:ascii=".VnTime" w:hAnsi=".VnTim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CharCharChar">
    <w:name w:val="Char Char Char Char"/>
    <w:pPr>
      <w:tabs>
        <w:tab w:val="left" w:pos="1152"/>
      </w:tabs>
      <w:spacing w:before="120" w:after="120" w:line="312" w:lineRule="auto"/>
    </w:pPr>
    <w:rPr>
      <w:rFonts w:ascii="Arial" w:hAnsi="Arial" w:cs="Arial"/>
      <w:sz w:val="26"/>
      <w:szCs w:val="26"/>
    </w:rPr>
  </w:style>
  <w:style w:type="paragraph" w:styleId="BodyTextIndent">
    <w:name w:val="Body Text Indent"/>
    <w:basedOn w:val="Normal"/>
    <w:pPr>
      <w:widowControl/>
      <w:spacing w:line="240" w:lineRule="auto"/>
      <w:ind w:firstLine="426"/>
    </w:pPr>
    <w:rPr>
      <w:rFonts w:ascii=".VnTime" w:hAnsi=".VnTime"/>
      <w:szCs w:val="20"/>
    </w:rPr>
  </w:style>
  <w:style w:type="paragraph" w:styleId="BodyTextIndent3">
    <w:name w:val="Body Text Indent 3"/>
    <w:basedOn w:val="Normal"/>
    <w:pPr>
      <w:widowControl/>
      <w:spacing w:after="120" w:line="240" w:lineRule="auto"/>
      <w:ind w:left="283" w:firstLine="0"/>
      <w:jc w:val="left"/>
    </w:pPr>
    <w:rPr>
      <w:sz w:val="16"/>
      <w:szCs w:val="16"/>
    </w:rPr>
  </w:style>
  <w:style w:type="paragraph" w:styleId="Footer">
    <w:name w:val="footer"/>
    <w:basedOn w:val="Normal"/>
    <w:link w:val="FooterChar"/>
    <w:uiPriority w:val="99"/>
    <w:pPr>
      <w:widowControl/>
      <w:tabs>
        <w:tab w:val="center" w:pos="4320"/>
        <w:tab w:val="right" w:pos="8640"/>
      </w:tabs>
      <w:spacing w:line="240" w:lineRule="auto"/>
      <w:ind w:firstLine="0"/>
      <w:jc w:val="left"/>
    </w:pPr>
  </w:style>
  <w:style w:type="character" w:styleId="PageNumber">
    <w:name w:val="page number"/>
    <w:basedOn w:val="DefaultParagraphFont"/>
  </w:style>
  <w:style w:type="paragraph" w:styleId="BodyText2">
    <w:name w:val="Body Text 2"/>
    <w:basedOn w:val="Normal"/>
    <w:pPr>
      <w:widowControl/>
      <w:spacing w:after="120" w:line="480" w:lineRule="auto"/>
      <w:ind w:firstLine="0"/>
      <w:jc w:val="left"/>
    </w:pPr>
  </w:style>
  <w:style w:type="paragraph" w:styleId="BodyText3">
    <w:name w:val="Body Text 3"/>
    <w:basedOn w:val="Normal"/>
    <w:pPr>
      <w:widowControl/>
      <w:spacing w:after="120" w:line="240" w:lineRule="auto"/>
      <w:ind w:firstLine="0"/>
      <w:jc w:val="left"/>
    </w:pPr>
    <w:rPr>
      <w:sz w:val="16"/>
      <w:szCs w:val="16"/>
    </w:rPr>
  </w:style>
  <w:style w:type="paragraph" w:customStyle="1" w:styleId="Giua">
    <w:name w:val="Giua"/>
    <w:basedOn w:val="Normal"/>
    <w:pPr>
      <w:widowControl/>
      <w:tabs>
        <w:tab w:val="left" w:pos="1276"/>
      </w:tabs>
      <w:spacing w:before="120" w:line="24" w:lineRule="atLeast"/>
      <w:ind w:firstLine="0"/>
      <w:jc w:val="center"/>
    </w:pPr>
    <w:rPr>
      <w:b/>
      <w:szCs w:val="24"/>
    </w:rPr>
  </w:style>
  <w:style w:type="paragraph" w:styleId="Header">
    <w:name w:val="header"/>
    <w:basedOn w:val="Normal"/>
    <w:link w:val="HeaderChar"/>
    <w:uiPriority w:val="99"/>
    <w:pPr>
      <w:widowControl/>
      <w:tabs>
        <w:tab w:val="center" w:pos="4320"/>
        <w:tab w:val="right" w:pos="8640"/>
      </w:tabs>
      <w:spacing w:line="240" w:lineRule="auto"/>
      <w:ind w:firstLine="0"/>
      <w:jc w:val="left"/>
    </w:pPr>
  </w:style>
  <w:style w:type="paragraph" w:customStyle="1" w:styleId="Char">
    <w:name w:val="Char"/>
    <w:basedOn w:val="Normal"/>
    <w:pPr>
      <w:widowControl/>
      <w:spacing w:after="160" w:line="240" w:lineRule="exact"/>
      <w:ind w:firstLine="0"/>
      <w:jc w:val="left"/>
    </w:pPr>
    <w:rPr>
      <w:rFonts w:ascii="Verdana" w:hAnsi="Verdana" w:cs="Angsana New"/>
      <w:sz w:val="20"/>
      <w:szCs w:val="20"/>
      <w:lang w:val="en-GB"/>
    </w:rPr>
  </w:style>
  <w:style w:type="paragraph" w:customStyle="1" w:styleId="Dash">
    <w:name w:val="Dash"/>
    <w:basedOn w:val="Normal"/>
    <w:pPr>
      <w:widowControl/>
      <w:numPr>
        <w:numId w:val="6"/>
      </w:numPr>
      <w:spacing w:before="120" w:after="120" w:line="240" w:lineRule="auto"/>
      <w:jc w:val="left"/>
    </w:pPr>
    <w:rPr>
      <w:rFonts w:ascii="Souvenir-Light" w:hAnsi="Souvenir-Light" w:cs="Souvenir-Light"/>
      <w:sz w:val="20"/>
      <w:szCs w:val="20"/>
      <w:lang w:val="en-GB"/>
    </w:rPr>
  </w:style>
  <w:style w:type="paragraph" w:customStyle="1" w:styleId="CharCharCharChar0">
    <w:name w:val="Char Char Char Char"/>
    <w:basedOn w:val="Normal"/>
    <w:pPr>
      <w:pageBreakBefore/>
      <w:widowControl/>
      <w:spacing w:before="100" w:beforeAutospacing="1" w:after="100" w:afterAutospacing="1" w:line="240" w:lineRule="auto"/>
      <w:ind w:firstLine="0"/>
    </w:pPr>
    <w:rPr>
      <w:rFonts w:ascii="Tahoma" w:hAnsi="Tahoma"/>
      <w:sz w:val="20"/>
      <w:szCs w:val="20"/>
    </w:rPr>
  </w:style>
  <w:style w:type="paragraph" w:styleId="BodyTextIndent2">
    <w:name w:val="Body Text Indent 2"/>
    <w:basedOn w:val="Normal"/>
    <w:pPr>
      <w:widowControl/>
      <w:spacing w:after="120" w:line="480" w:lineRule="auto"/>
      <w:ind w:left="360" w:firstLine="0"/>
      <w:jc w:val="left"/>
    </w:pPr>
    <w:rPr>
      <w:rFonts w:ascii=".VnTime" w:hAnsi=".VnTime"/>
    </w:rPr>
  </w:style>
  <w:style w:type="paragraph" w:customStyle="1" w:styleId="Char0">
    <w:name w:val="Char"/>
    <w:basedOn w:val="Normal"/>
    <w:pPr>
      <w:widowControl/>
      <w:spacing w:after="160" w:line="240" w:lineRule="exact"/>
      <w:ind w:firstLine="0"/>
      <w:jc w:val="left"/>
    </w:pPr>
    <w:rPr>
      <w:rFonts w:ascii="Verdana" w:hAnsi="Verdana" w:cs="Verdana"/>
      <w:sz w:val="20"/>
      <w:szCs w:val="20"/>
      <w:lang w:val="en-GB"/>
    </w:rPr>
  </w:style>
  <w:style w:type="paragraph" w:customStyle="1" w:styleId="CharCharChar">
    <w:name w:val="Char Char Char"/>
    <w:basedOn w:val="Normal"/>
    <w:pPr>
      <w:widowControl/>
      <w:spacing w:after="160" w:line="240" w:lineRule="exact"/>
      <w:ind w:firstLine="0"/>
      <w:jc w:val="left"/>
    </w:pPr>
    <w:rPr>
      <w:rFonts w:ascii="Verdana" w:hAnsi="Verdana"/>
      <w:sz w:val="20"/>
      <w:szCs w:val="20"/>
    </w:rPr>
  </w:style>
  <w:style w:type="character" w:styleId="Hyperlink">
    <w:name w:val="Hyperlink"/>
    <w:rPr>
      <w:color w:val="0000FF"/>
      <w:u w:val="single"/>
    </w:rPr>
  </w:style>
  <w:style w:type="paragraph" w:customStyle="1" w:styleId="CharCharCharCharCharCharCharCharCharCharCharCharChar">
    <w:name w:val="Char Char Char Char Char Char Char Char Char Char Char Char Char"/>
    <w:pPr>
      <w:tabs>
        <w:tab w:val="left" w:pos="1152"/>
      </w:tabs>
      <w:spacing w:before="120" w:after="120" w:line="312" w:lineRule="auto"/>
    </w:pPr>
    <w:rPr>
      <w:rFonts w:ascii="VNI-Helve" w:eastAsia="VNI-Times" w:hAnsi="VNI-Helve" w:cs="VNI-Helve"/>
      <w:sz w:val="26"/>
      <w:szCs w:val="26"/>
    </w:rPr>
  </w:style>
  <w:style w:type="character" w:styleId="FollowedHyperlink">
    <w:name w:val="FollowedHyperlink"/>
    <w:rPr>
      <w:color w:val="800080"/>
      <w:u w:val="single"/>
    </w:rPr>
  </w:style>
  <w:style w:type="paragraph" w:customStyle="1" w:styleId="k1">
    <w:name w:val="k1"/>
    <w:basedOn w:val="Normal"/>
    <w:pPr>
      <w:widowControl/>
      <w:spacing w:before="60" w:after="60" w:line="240" w:lineRule="auto"/>
      <w:ind w:left="113" w:firstLine="454"/>
    </w:pPr>
    <w:rPr>
      <w:rFonts w:ascii=".VnTime" w:hAnsi=".VnTime"/>
      <w:bCs/>
      <w:color w:val="000000"/>
    </w:rPr>
  </w:style>
  <w:style w:type="paragraph" w:customStyle="1" w:styleId="3">
    <w:name w:val="3"/>
    <w:basedOn w:val="Normal"/>
    <w:pPr>
      <w:widowControl/>
      <w:spacing w:before="96" w:after="96" w:line="240" w:lineRule="auto"/>
      <w:ind w:firstLine="871"/>
    </w:pPr>
    <w:rPr>
      <w:bCs/>
      <w:iCs/>
      <w:color w:val="0000FF"/>
      <w:szCs w:val="26"/>
      <w:lang w:val="de-DE"/>
    </w:rPr>
  </w:style>
  <w:style w:type="paragraph" w:styleId="NormalWeb">
    <w:name w:val="Normal (Web)"/>
    <w:basedOn w:val="Normal"/>
    <w:pPr>
      <w:widowControl/>
      <w:spacing w:before="100" w:beforeAutospacing="1" w:after="100" w:afterAutospacing="1" w:line="240" w:lineRule="auto"/>
      <w:ind w:firstLine="0"/>
      <w:jc w:val="left"/>
    </w:pPr>
    <w:rPr>
      <w:sz w:val="24"/>
      <w:szCs w:val="24"/>
    </w:rPr>
  </w:style>
  <w:style w:type="character" w:customStyle="1" w:styleId="apple-converted-space">
    <w:name w:val="apple-converted-space"/>
    <w:basedOn w:val="DefaultParagraphFont"/>
  </w:style>
  <w:style w:type="paragraph" w:customStyle="1" w:styleId="CharCharCharCharCharCharChar">
    <w:name w:val="Char Char Char Char Char Char Char"/>
    <w:basedOn w:val="Normal"/>
    <w:semiHidden/>
    <w:pPr>
      <w:widowControl/>
      <w:spacing w:after="160" w:line="240" w:lineRule="exact"/>
      <w:ind w:firstLine="0"/>
      <w:jc w:val="left"/>
    </w:pPr>
    <w:rPr>
      <w:rFonts w:ascii="Arial" w:hAnsi="Arial"/>
      <w:sz w:val="22"/>
      <w:szCs w:val="22"/>
    </w:rPr>
  </w:style>
  <w:style w:type="character" w:customStyle="1" w:styleId="HeaderChar">
    <w:name w:val="Header Char"/>
    <w:link w:val="Header"/>
    <w:uiPriority w:val="99"/>
    <w:rPr>
      <w:sz w:val="28"/>
      <w:szCs w:val="28"/>
    </w:rPr>
  </w:style>
  <w:style w:type="character" w:customStyle="1" w:styleId="FooterChar">
    <w:name w:val="Footer Char"/>
    <w:link w:val="Footer"/>
    <w:uiPriority w:val="99"/>
    <w:rPr>
      <w:sz w:val="28"/>
      <w:szCs w:val="28"/>
    </w:rPr>
  </w:style>
  <w:style w:type="paragraph" w:styleId="Caption">
    <w:name w:val="caption"/>
    <w:basedOn w:val="Normal"/>
    <w:next w:val="Normal"/>
    <w:qFormat/>
    <w:pPr>
      <w:keepNext/>
      <w:spacing w:before="120" w:line="360" w:lineRule="atLeast"/>
      <w:ind w:firstLine="0"/>
      <w:jc w:val="center"/>
    </w:pPr>
    <w:rPr>
      <w:rFonts w:ascii=".VnTimeH" w:hAnsi=".VnTimeH"/>
      <w:b/>
      <w:spacing w:val="28"/>
      <w:sz w:val="20"/>
      <w:szCs w:val="20"/>
    </w:rPr>
  </w:style>
  <w:style w:type="paragraph" w:styleId="BalloonText">
    <w:name w:val="Balloon Text"/>
    <w:basedOn w:val="Normal"/>
    <w:link w:val="BalloonTextChar"/>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customStyle="1" w:styleId="Bodytext8">
    <w:name w:val="Body text (8)_"/>
    <w:link w:val="Bodytext81"/>
    <w:rPr>
      <w:b/>
      <w:bCs/>
      <w:sz w:val="28"/>
      <w:szCs w:val="28"/>
      <w:shd w:val="clear" w:color="auto" w:fill="FFFFFF"/>
    </w:rPr>
  </w:style>
  <w:style w:type="paragraph" w:customStyle="1" w:styleId="Bodytext81">
    <w:name w:val="Body text (8)1"/>
    <w:basedOn w:val="Normal"/>
    <w:link w:val="Bodytext8"/>
    <w:pPr>
      <w:shd w:val="clear" w:color="auto" w:fill="FFFFFF"/>
      <w:spacing w:line="240" w:lineRule="atLeast"/>
      <w:ind w:firstLine="0"/>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0DECCA-98E4-42CD-98D3-7DCC50271C53}"/>
</file>

<file path=customXml/itemProps2.xml><?xml version="1.0" encoding="utf-8"?>
<ds:datastoreItem xmlns:ds="http://schemas.openxmlformats.org/officeDocument/2006/customXml" ds:itemID="{76E08D98-F466-4944-BEDF-059EDB2C16DA}"/>
</file>

<file path=customXml/itemProps3.xml><?xml version="1.0" encoding="utf-8"?>
<ds:datastoreItem xmlns:ds="http://schemas.openxmlformats.org/officeDocument/2006/customXml" ds:itemID="{925C0BAC-0BFD-4FA8-8087-713813E6EB34}"/>
</file>

<file path=docProps/app.xml><?xml version="1.0" encoding="utf-8"?>
<Properties xmlns="http://schemas.openxmlformats.org/officeDocument/2006/extended-properties" xmlns:vt="http://schemas.openxmlformats.org/officeDocument/2006/docPropsVTypes">
  <Template>Normal.dotm</Template>
  <TotalTime>0</TotalTime>
  <Pages>13</Pages>
  <Words>3345</Words>
  <Characters>19072</Characters>
  <Application>Microsoft Office Word</Application>
  <DocSecurity>0</DocSecurity>
  <Lines>158</Lines>
  <Paragraphs>44</Paragraphs>
  <ScaleCrop>false</ScaleCrop>
  <Company>21AK22.COM &amp; HIENPC.COM</Company>
  <LinksUpToDate>false</LinksUpToDate>
  <CharactersWithSpaces>22373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Oanh</dc:creator>
  <cp:lastModifiedBy>HP</cp:lastModifiedBy>
  <cp:revision>16</cp:revision>
  <dcterms:created xsi:type="dcterms:W3CDTF">2026-03-10T03:36:00Z</dcterms:created>
  <dcterms:modified xsi:type="dcterms:W3CDTF">2026-03-16T15:11:00Z</dcterms:modified>
</cp:coreProperties>
</file>