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Mar>
          <w:left w:w="0" w:type="dxa"/>
          <w:right w:w="0" w:type="dxa"/>
        </w:tblCellMar>
        <w:tblLook w:val="04A0" w:firstRow="1" w:lastRow="0" w:firstColumn="1" w:lastColumn="0" w:noHBand="0" w:noVBand="1"/>
      </w:tblPr>
      <w:tblGrid>
        <w:gridCol w:w="3198"/>
        <w:gridCol w:w="6158"/>
      </w:tblGrid>
      <w:tr w:rsidR="00511483" w:rsidRPr="00C13689" w:rsidTr="005E3EE9">
        <w:trPr>
          <w:trHeight w:val="708"/>
        </w:trPr>
        <w:tc>
          <w:tcPr>
            <w:tcW w:w="3198" w:type="dxa"/>
            <w:tcMar>
              <w:top w:w="0" w:type="dxa"/>
              <w:left w:w="108" w:type="dxa"/>
              <w:bottom w:w="0" w:type="dxa"/>
              <w:right w:w="108" w:type="dxa"/>
            </w:tcMar>
          </w:tcPr>
          <w:p w:rsidR="00A41989" w:rsidRPr="00C13689" w:rsidRDefault="00D15E6F" w:rsidP="005E3EE9">
            <w:pPr>
              <w:jc w:val="center"/>
            </w:pPr>
            <w:r w:rsidRPr="004B0B8E">
              <w:rPr>
                <w:b/>
                <w:bCs/>
                <w:noProof/>
                <w:sz w:val="26"/>
              </w:rPr>
              <mc:AlternateContent>
                <mc:Choice Requires="wps">
                  <w:drawing>
                    <wp:anchor distT="4294967295" distB="4294967295" distL="114300" distR="114300" simplePos="0" relativeHeight="251659264" behindDoc="0" locked="0" layoutInCell="1" allowOverlap="1" wp14:anchorId="4FA5F8E7" wp14:editId="2D4A966D">
                      <wp:simplePos x="0" y="0"/>
                      <wp:positionH relativeFrom="column">
                        <wp:posOffset>628981</wp:posOffset>
                      </wp:positionH>
                      <wp:positionV relativeFrom="paragraph">
                        <wp:posOffset>391160</wp:posOffset>
                      </wp:positionV>
                      <wp:extent cx="570501" cy="0"/>
                      <wp:effectExtent l="0" t="0" r="2032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01"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860716D" id="_x0000_t32" coordsize="21600,21600" o:spt="32" o:oned="t" path="m,l21600,21600e" filled="f">
                      <v:path arrowok="t" fillok="f" o:connecttype="none"/>
                      <o:lock v:ext="edit" shapetype="t"/>
                    </v:shapetype>
                    <v:shape id="Straight Arrow Connector 6" o:spid="_x0000_s1026" type="#_x0000_t32" style="position:absolute;margin-left:49.55pt;margin-top:30.8pt;width:44.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"/>
                  </w:pict>
                </mc:Fallback>
              </mc:AlternateContent>
            </w:r>
            <w:r w:rsidR="00A41989" w:rsidRPr="004B0B8E">
              <w:rPr>
                <w:b/>
                <w:bCs/>
                <w:sz w:val="26"/>
              </w:rPr>
              <w:t xml:space="preserve">ỦY BAN NHÂN DÂN </w:t>
            </w:r>
            <w:r w:rsidR="00A41989" w:rsidRPr="004B0B8E">
              <w:rPr>
                <w:b/>
                <w:bCs/>
                <w:sz w:val="26"/>
              </w:rPr>
              <w:br/>
              <w:t xml:space="preserve">TỈNH </w:t>
            </w:r>
            <w:r w:rsidR="00450DD0" w:rsidRPr="004B0B8E">
              <w:rPr>
                <w:b/>
                <w:bCs/>
                <w:sz w:val="26"/>
              </w:rPr>
              <w:t>PHÚ THỌ</w:t>
            </w:r>
          </w:p>
        </w:tc>
        <w:tc>
          <w:tcPr>
            <w:tcW w:w="6158" w:type="dxa"/>
            <w:tcMar>
              <w:top w:w="0" w:type="dxa"/>
              <w:left w:w="108" w:type="dxa"/>
              <w:bottom w:w="0" w:type="dxa"/>
              <w:right w:w="108" w:type="dxa"/>
            </w:tcMar>
          </w:tcPr>
          <w:p w:rsidR="00A41989" w:rsidRPr="00C13689" w:rsidRDefault="00D15E6F" w:rsidP="005E3EE9">
            <w:pPr>
              <w:jc w:val="center"/>
              <w:rPr>
                <w:sz w:val="26"/>
                <w:szCs w:val="26"/>
              </w:rPr>
            </w:pPr>
            <w:r w:rsidRPr="00C13689">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878536</wp:posOffset>
                      </wp:positionH>
                      <wp:positionV relativeFrom="paragraph">
                        <wp:posOffset>405765</wp:posOffset>
                      </wp:positionV>
                      <wp:extent cx="2038586" cy="0"/>
                      <wp:effectExtent l="0" t="0" r="19050" b="1905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5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A06E7F" id="AutoShape 8" o:spid="_x0000_s1026" type="#_x0000_t32" style="position:absolute;margin-left:69.2pt;margin-top:31.95pt;width:16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"/>
                  </w:pict>
                </mc:Fallback>
              </mc:AlternateContent>
            </w:r>
            <w:r w:rsidR="00A41989" w:rsidRPr="00C13689">
              <w:rPr>
                <w:b/>
                <w:bCs/>
                <w:sz w:val="26"/>
                <w:szCs w:val="26"/>
              </w:rPr>
              <w:t>CỘNG HÒA XÃ HỘI CHỦ NGHĨA VIỆT NAM</w:t>
            </w:r>
            <w:r w:rsidR="00A41989" w:rsidRPr="00C13689">
              <w:rPr>
                <w:b/>
                <w:bCs/>
                <w:sz w:val="26"/>
                <w:szCs w:val="26"/>
              </w:rPr>
              <w:br/>
              <w:t xml:space="preserve">Độc lập - Tự do - Hạnh phúc </w:t>
            </w:r>
          </w:p>
        </w:tc>
      </w:tr>
      <w:tr w:rsidR="00511483" w:rsidRPr="00C13689" w:rsidTr="004B0B8E">
        <w:tc>
          <w:tcPr>
            <w:tcW w:w="3198" w:type="dxa"/>
            <w:tcMar>
              <w:top w:w="0" w:type="dxa"/>
              <w:left w:w="108" w:type="dxa"/>
              <w:bottom w:w="0" w:type="dxa"/>
              <w:right w:w="108" w:type="dxa"/>
            </w:tcMar>
          </w:tcPr>
          <w:p w:rsidR="00A41989" w:rsidRPr="00C13689" w:rsidRDefault="00A41989" w:rsidP="005E3EE9">
            <w:pPr>
              <w:spacing w:before="120"/>
              <w:jc w:val="center"/>
              <w:rPr>
                <w:sz w:val="28"/>
                <w:szCs w:val="28"/>
              </w:rPr>
            </w:pPr>
            <w:r w:rsidRPr="00C13689">
              <w:rPr>
                <w:sz w:val="28"/>
                <w:szCs w:val="28"/>
              </w:rPr>
              <w:t>Số:</w:t>
            </w:r>
            <w:r w:rsidR="002431DD">
              <w:rPr>
                <w:sz w:val="28"/>
                <w:szCs w:val="28"/>
              </w:rPr>
              <w:t xml:space="preserve"> 125</w:t>
            </w:r>
            <w:r w:rsidRPr="00C13689">
              <w:rPr>
                <w:sz w:val="28"/>
                <w:szCs w:val="28"/>
              </w:rPr>
              <w:t>/202</w:t>
            </w:r>
            <w:r w:rsidR="00450DD0" w:rsidRPr="00C13689">
              <w:rPr>
                <w:sz w:val="28"/>
                <w:szCs w:val="28"/>
              </w:rPr>
              <w:t>5</w:t>
            </w:r>
            <w:r w:rsidRPr="00C13689">
              <w:rPr>
                <w:sz w:val="28"/>
                <w:szCs w:val="28"/>
              </w:rPr>
              <w:t>/QĐ-UBND</w:t>
            </w:r>
          </w:p>
          <w:p w:rsidR="008421FC" w:rsidRPr="004B0B8E" w:rsidRDefault="008421FC" w:rsidP="004B0B8E">
            <w:pPr>
              <w:spacing w:before="120"/>
              <w:jc w:val="center"/>
              <w:rPr>
                <w:sz w:val="28"/>
                <w:szCs w:val="28"/>
              </w:rPr>
            </w:pPr>
          </w:p>
        </w:tc>
        <w:tc>
          <w:tcPr>
            <w:tcW w:w="6158" w:type="dxa"/>
            <w:tcMar>
              <w:top w:w="0" w:type="dxa"/>
              <w:left w:w="108" w:type="dxa"/>
              <w:bottom w:w="0" w:type="dxa"/>
              <w:right w:w="108" w:type="dxa"/>
            </w:tcMar>
          </w:tcPr>
          <w:p w:rsidR="00A41989" w:rsidRPr="00C13689" w:rsidRDefault="00450DD0" w:rsidP="004B0B8E">
            <w:pPr>
              <w:spacing w:before="120"/>
              <w:jc w:val="center"/>
              <w:rPr>
                <w:sz w:val="28"/>
                <w:szCs w:val="28"/>
              </w:rPr>
            </w:pPr>
            <w:r w:rsidRPr="00C13689">
              <w:rPr>
                <w:i/>
                <w:iCs/>
                <w:sz w:val="28"/>
                <w:szCs w:val="28"/>
              </w:rPr>
              <w:t>Phú Thọ</w:t>
            </w:r>
            <w:r w:rsidR="00A41989" w:rsidRPr="00C13689">
              <w:rPr>
                <w:i/>
                <w:iCs/>
                <w:sz w:val="28"/>
                <w:szCs w:val="28"/>
              </w:rPr>
              <w:t xml:space="preserve">, ngày </w:t>
            </w:r>
            <w:r w:rsidR="002431DD">
              <w:rPr>
                <w:i/>
                <w:iCs/>
                <w:sz w:val="28"/>
                <w:szCs w:val="28"/>
              </w:rPr>
              <w:t xml:space="preserve">11 </w:t>
            </w:r>
            <w:r w:rsidR="00A41989" w:rsidRPr="00C13689">
              <w:rPr>
                <w:i/>
                <w:iCs/>
                <w:sz w:val="28"/>
                <w:szCs w:val="28"/>
              </w:rPr>
              <w:t xml:space="preserve">tháng </w:t>
            </w:r>
            <w:r w:rsidR="002431DD">
              <w:rPr>
                <w:i/>
                <w:iCs/>
                <w:sz w:val="28"/>
                <w:szCs w:val="28"/>
              </w:rPr>
              <w:t>12</w:t>
            </w:r>
            <w:bookmarkStart w:id="0" w:name="_GoBack"/>
            <w:bookmarkEnd w:id="0"/>
            <w:r w:rsidR="00A41989" w:rsidRPr="00C13689">
              <w:rPr>
                <w:i/>
                <w:iCs/>
                <w:sz w:val="28"/>
                <w:szCs w:val="28"/>
              </w:rPr>
              <w:t xml:space="preserve"> năm 202</w:t>
            </w:r>
            <w:r w:rsidRPr="00C13689">
              <w:rPr>
                <w:i/>
                <w:iCs/>
                <w:sz w:val="28"/>
                <w:szCs w:val="28"/>
              </w:rPr>
              <w:t>5</w:t>
            </w:r>
          </w:p>
        </w:tc>
      </w:tr>
    </w:tbl>
    <w:p w:rsidR="00E61A1E" w:rsidRPr="00A11C73" w:rsidRDefault="00E61A1E" w:rsidP="00450DD0">
      <w:pPr>
        <w:jc w:val="center"/>
        <w:rPr>
          <w:b/>
          <w:bCs/>
          <w:sz w:val="2"/>
          <w:szCs w:val="28"/>
        </w:rPr>
      </w:pPr>
      <w:bookmarkStart w:id="1" w:name="loai_1"/>
    </w:p>
    <w:p w:rsidR="00A41989" w:rsidRPr="00C13689" w:rsidRDefault="00A41989" w:rsidP="00450DD0">
      <w:pPr>
        <w:jc w:val="center"/>
        <w:rPr>
          <w:b/>
          <w:bCs/>
          <w:sz w:val="28"/>
          <w:szCs w:val="28"/>
        </w:rPr>
      </w:pPr>
      <w:r w:rsidRPr="00C13689">
        <w:rPr>
          <w:b/>
          <w:bCs/>
          <w:sz w:val="28"/>
          <w:szCs w:val="28"/>
        </w:rPr>
        <w:t>QUYẾT ĐỊNH</w:t>
      </w:r>
      <w:bookmarkEnd w:id="1"/>
    </w:p>
    <w:p w:rsidR="004B0B8E" w:rsidRDefault="00C02B0B" w:rsidP="00450DD0">
      <w:pPr>
        <w:jc w:val="center"/>
        <w:rPr>
          <w:b/>
          <w:bCs/>
          <w:sz w:val="28"/>
          <w:szCs w:val="28"/>
        </w:rPr>
      </w:pPr>
      <w:r w:rsidRPr="00C13689">
        <w:rPr>
          <w:b/>
          <w:bCs/>
          <w:sz w:val="28"/>
          <w:szCs w:val="28"/>
        </w:rPr>
        <w:t xml:space="preserve">Ban hành </w:t>
      </w:r>
      <w:bookmarkStart w:id="2" w:name="_Hlk213398258"/>
      <w:r w:rsidRPr="00C13689">
        <w:rPr>
          <w:b/>
          <w:bCs/>
          <w:sz w:val="28"/>
          <w:szCs w:val="28"/>
        </w:rPr>
        <w:t>q</w:t>
      </w:r>
      <w:r w:rsidR="005C550D" w:rsidRPr="00C13689">
        <w:rPr>
          <w:b/>
          <w:bCs/>
          <w:sz w:val="28"/>
          <w:szCs w:val="28"/>
        </w:rPr>
        <w:t>uy định quản lý dịch vụ</w:t>
      </w:r>
      <w:r w:rsidR="00655B2B" w:rsidRPr="00C13689">
        <w:rPr>
          <w:b/>
          <w:bCs/>
          <w:sz w:val="28"/>
          <w:szCs w:val="28"/>
        </w:rPr>
        <w:t xml:space="preserve"> sự nghiệp công và sản phẩm, </w:t>
      </w:r>
    </w:p>
    <w:p w:rsidR="005C550D" w:rsidRPr="00C13689" w:rsidRDefault="00655B2B" w:rsidP="00450DD0">
      <w:pPr>
        <w:jc w:val="center"/>
        <w:rPr>
          <w:sz w:val="28"/>
          <w:szCs w:val="28"/>
        </w:rPr>
      </w:pPr>
      <w:r w:rsidRPr="00C13689">
        <w:rPr>
          <w:b/>
          <w:bCs/>
          <w:sz w:val="28"/>
          <w:szCs w:val="28"/>
        </w:rPr>
        <w:t>dịch vụ</w:t>
      </w:r>
      <w:r w:rsidR="005C550D" w:rsidRPr="00C13689">
        <w:rPr>
          <w:b/>
          <w:bCs/>
          <w:sz w:val="28"/>
          <w:szCs w:val="28"/>
        </w:rPr>
        <w:t xml:space="preserve"> công</w:t>
      </w:r>
      <w:r w:rsidRPr="00C13689">
        <w:rPr>
          <w:b/>
          <w:bCs/>
          <w:sz w:val="28"/>
          <w:szCs w:val="28"/>
        </w:rPr>
        <w:t xml:space="preserve"> ích</w:t>
      </w:r>
      <w:r w:rsidR="005C550D" w:rsidRPr="00C13689">
        <w:rPr>
          <w:b/>
          <w:bCs/>
          <w:sz w:val="28"/>
          <w:szCs w:val="28"/>
        </w:rPr>
        <w:t xml:space="preserve"> </w:t>
      </w:r>
      <w:r w:rsidR="00FC7A24" w:rsidRPr="00C13689">
        <w:rPr>
          <w:b/>
          <w:bCs/>
          <w:sz w:val="28"/>
          <w:szCs w:val="28"/>
        </w:rPr>
        <w:t>đô thị</w:t>
      </w:r>
      <w:r w:rsidR="005C550D" w:rsidRPr="00C13689">
        <w:rPr>
          <w:b/>
          <w:bCs/>
          <w:sz w:val="28"/>
          <w:szCs w:val="28"/>
        </w:rPr>
        <w:t xml:space="preserve"> trên địa bàn tỉnh Phú Thọ</w:t>
      </w:r>
      <w:bookmarkEnd w:id="2"/>
    </w:p>
    <w:p w:rsidR="00450DD0" w:rsidRPr="00DF1EEA" w:rsidRDefault="00D15E6F" w:rsidP="00450DD0">
      <w:pPr>
        <w:jc w:val="center"/>
        <w:rPr>
          <w:sz w:val="28"/>
        </w:rPr>
      </w:pPr>
      <w:r w:rsidRPr="00DF1EEA">
        <w:rPr>
          <w:noProof/>
          <w:sz w:val="28"/>
        </w:rPr>
        <mc:AlternateContent>
          <mc:Choice Requires="wps">
            <w:drawing>
              <wp:anchor distT="0" distB="0" distL="114300" distR="114300" simplePos="0" relativeHeight="251655168" behindDoc="0" locked="0" layoutInCell="1" allowOverlap="1" wp14:anchorId="35893D86" wp14:editId="6D0A1FFC">
                <wp:simplePos x="0" y="0"/>
                <wp:positionH relativeFrom="column">
                  <wp:posOffset>1855470</wp:posOffset>
                </wp:positionH>
                <wp:positionV relativeFrom="paragraph">
                  <wp:posOffset>49861</wp:posOffset>
                </wp:positionV>
                <wp:extent cx="2067560" cy="0"/>
                <wp:effectExtent l="0" t="0" r="2794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294B4C" id="AutoShape 2" o:spid="_x0000_s1026" type="#_x0000_t32" style="position:absolute;margin-left:146.1pt;margin-top:3.95pt;width:162.8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ToB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"/>
            </w:pict>
          </mc:Fallback>
        </mc:AlternateContent>
      </w:r>
    </w:p>
    <w:p w:rsidR="00217722" w:rsidRPr="00E35D8B" w:rsidRDefault="00217722" w:rsidP="00A11C73">
      <w:pPr>
        <w:pStyle w:val="NormalWeb"/>
        <w:widowControl w:val="0"/>
        <w:spacing w:before="40" w:beforeAutospacing="0" w:after="40" w:afterAutospacing="0"/>
        <w:ind w:firstLine="680"/>
        <w:jc w:val="both"/>
        <w:rPr>
          <w:i/>
          <w:color w:val="000000" w:themeColor="text1"/>
          <w:sz w:val="28"/>
          <w:szCs w:val="28"/>
        </w:rPr>
      </w:pPr>
      <w:r w:rsidRPr="00E35D8B">
        <w:rPr>
          <w:i/>
          <w:color w:val="000000" w:themeColor="text1"/>
          <w:sz w:val="28"/>
          <w:szCs w:val="28"/>
        </w:rPr>
        <w:t>Căn cứ </w:t>
      </w:r>
      <w:bookmarkStart w:id="3" w:name="tvpllink_aarfhuvvql"/>
      <w:r w:rsidRPr="00E35D8B">
        <w:rPr>
          <w:i/>
          <w:color w:val="000000" w:themeColor="text1"/>
          <w:sz w:val="28"/>
          <w:szCs w:val="28"/>
        </w:rPr>
        <w:fldChar w:fldCharType="begin"/>
      </w:r>
      <w:r w:rsidRPr="00E35D8B">
        <w:rPr>
          <w:i/>
          <w:color w:val="000000" w:themeColor="text1"/>
          <w:sz w:val="28"/>
          <w:szCs w:val="28"/>
        </w:rPr>
        <w:instrText>HYPERLINK "https://thuvienphapluat.vn/van-ban/Bo-may-hanh-chinh/Luat-To-chuc-chinh-quyen-dia-phuong-2025-so-65-2025-QH15-639241.aspx" \t "_blank"</w:instrText>
      </w:r>
      <w:r w:rsidRPr="00E35D8B">
        <w:rPr>
          <w:i/>
          <w:color w:val="000000" w:themeColor="text1"/>
          <w:sz w:val="28"/>
          <w:szCs w:val="28"/>
        </w:rPr>
        <w:fldChar w:fldCharType="separate"/>
      </w:r>
      <w:r w:rsidRPr="00E35D8B">
        <w:rPr>
          <w:i/>
          <w:color w:val="000000" w:themeColor="text1"/>
          <w:sz w:val="28"/>
          <w:szCs w:val="28"/>
        </w:rPr>
        <w:t>Luật Tổ chức chính quyền địa phương ngày 16 tháng 6 năm 2025</w:t>
      </w:r>
      <w:r w:rsidRPr="00E35D8B">
        <w:rPr>
          <w:i/>
          <w:color w:val="000000" w:themeColor="text1"/>
          <w:sz w:val="28"/>
          <w:szCs w:val="28"/>
        </w:rPr>
        <w:fldChar w:fldCharType="end"/>
      </w:r>
      <w:bookmarkEnd w:id="3"/>
      <w:r w:rsidRPr="00E35D8B">
        <w:rPr>
          <w:i/>
          <w:color w:val="000000" w:themeColor="text1"/>
          <w:sz w:val="28"/>
          <w:szCs w:val="28"/>
        </w:rPr>
        <w:t>;</w:t>
      </w:r>
    </w:p>
    <w:p w:rsidR="00217722" w:rsidRPr="00E35D8B" w:rsidRDefault="00217722" w:rsidP="00A11C73">
      <w:pPr>
        <w:pStyle w:val="NormalWeb"/>
        <w:widowControl w:val="0"/>
        <w:spacing w:before="40" w:beforeAutospacing="0" w:after="40" w:afterAutospacing="0"/>
        <w:ind w:firstLine="680"/>
        <w:jc w:val="both"/>
        <w:rPr>
          <w:i/>
          <w:color w:val="000000" w:themeColor="text1"/>
          <w:sz w:val="28"/>
          <w:szCs w:val="28"/>
        </w:rPr>
      </w:pPr>
      <w:r w:rsidRPr="00E35D8B">
        <w:rPr>
          <w:i/>
          <w:color w:val="000000" w:themeColor="text1"/>
          <w:sz w:val="28"/>
          <w:szCs w:val="28"/>
        </w:rPr>
        <w:t>Căn cứ Luật Ban hành văn bản quy phạm pháp luật ngày 19 tháng 02 năm 2025; Luật Sửa đổi, bổ sung một số điều của Luật Ban hành văn bản quy phạm pháp luật ngày 25 tháng 6 năm 2025;</w:t>
      </w:r>
    </w:p>
    <w:p w:rsidR="00217722" w:rsidRPr="00217722" w:rsidRDefault="00217722" w:rsidP="00A11C73">
      <w:pPr>
        <w:spacing w:before="40" w:after="40"/>
        <w:ind w:firstLine="680"/>
        <w:jc w:val="both"/>
        <w:rPr>
          <w:i/>
          <w:sz w:val="28"/>
          <w:szCs w:val="28"/>
          <w:lang w:val="pt-BR"/>
        </w:rPr>
      </w:pPr>
      <w:bookmarkStart w:id="4" w:name="_Hlk213398279"/>
      <w:r w:rsidRPr="00217722">
        <w:rPr>
          <w:i/>
          <w:sz w:val="28"/>
          <w:szCs w:val="28"/>
          <w:lang w:val="pt-BR"/>
        </w:rPr>
        <w:t xml:space="preserve">Căn cứ Luật Đấu thầu ngày 23 tháng 6 năm 2023; Luật sửa đổi, bổ sung một số điều của Luật Quy hoạch, Luật Đầu tư, Luật Đầu tư theo phương thức đối tác công tư và Luật Đấu thầu ngày 29 tháng 11 năm 2024; </w:t>
      </w:r>
    </w:p>
    <w:p w:rsidR="00217722" w:rsidRPr="00EA0BD0" w:rsidRDefault="00EA0BD0" w:rsidP="00A11C73">
      <w:pPr>
        <w:spacing w:before="40" w:after="40"/>
        <w:ind w:firstLine="680"/>
        <w:rPr>
          <w:rStyle w:val="fontstyle01"/>
          <w:rFonts w:ascii="Times New Roman" w:hAnsi="Times New Roman"/>
          <w:color w:val="auto"/>
        </w:rPr>
      </w:pPr>
      <w:r w:rsidRPr="00EA0BD0">
        <w:rPr>
          <w:rStyle w:val="fontstyle01"/>
          <w:rFonts w:ascii="Times New Roman" w:hAnsi="Times New Roman"/>
          <w:iCs w:val="0"/>
          <w:color w:val="auto"/>
        </w:rPr>
        <w:t>Căn cứ </w:t>
      </w:r>
      <w:bookmarkStart w:id="5" w:name="tvpllink_pdhckaexos"/>
      <w:r w:rsidRPr="00EA0BD0">
        <w:rPr>
          <w:rStyle w:val="fontstyle01"/>
          <w:rFonts w:ascii="Times New Roman" w:hAnsi="Times New Roman"/>
          <w:iCs w:val="0"/>
          <w:color w:val="auto"/>
        </w:rPr>
        <w:fldChar w:fldCharType="begin"/>
      </w:r>
      <w:r w:rsidRPr="00EA0BD0">
        <w:rPr>
          <w:rStyle w:val="fontstyle01"/>
          <w:rFonts w:ascii="Times New Roman" w:hAnsi="Times New Roman"/>
          <w:iCs w:val="0"/>
          <w:color w:val="auto"/>
        </w:rPr>
        <w:instrText xml:space="preserve"> HYPERLINK "https://thuvienphapluat.vn/van-ban/Tai-chinh-nha-nuoc/Luat-Gia-2023-16-2023-QH15-519324.aspx" \t "_blank" </w:instrText>
      </w:r>
      <w:r w:rsidRPr="00EA0BD0">
        <w:rPr>
          <w:rStyle w:val="fontstyle01"/>
          <w:rFonts w:ascii="Times New Roman" w:hAnsi="Times New Roman"/>
          <w:iCs w:val="0"/>
          <w:color w:val="auto"/>
        </w:rPr>
        <w:fldChar w:fldCharType="separate"/>
      </w:r>
      <w:r w:rsidRPr="00EA0BD0">
        <w:rPr>
          <w:rStyle w:val="fontstyle01"/>
          <w:rFonts w:ascii="Times New Roman" w:hAnsi="Times New Roman"/>
          <w:iCs w:val="0"/>
          <w:color w:val="auto"/>
        </w:rPr>
        <w:t>Luật Giá</w:t>
      </w:r>
      <w:r w:rsidRPr="00EA0BD0">
        <w:rPr>
          <w:rStyle w:val="fontstyle01"/>
          <w:rFonts w:ascii="Times New Roman" w:hAnsi="Times New Roman"/>
          <w:iCs w:val="0"/>
          <w:color w:val="auto"/>
        </w:rPr>
        <w:fldChar w:fldCharType="end"/>
      </w:r>
      <w:bookmarkEnd w:id="5"/>
      <w:r w:rsidRPr="00EA0BD0">
        <w:rPr>
          <w:rStyle w:val="fontstyle01"/>
          <w:rFonts w:ascii="Times New Roman" w:hAnsi="Times New Roman"/>
          <w:iCs w:val="0"/>
          <w:color w:val="auto"/>
        </w:rPr>
        <w:t> ngày 19 tháng 6 năm 2023;</w:t>
      </w:r>
    </w:p>
    <w:p w:rsidR="00A41989" w:rsidRPr="00C13689" w:rsidRDefault="00A41989" w:rsidP="00A11C73">
      <w:pPr>
        <w:spacing w:before="40" w:after="40"/>
        <w:ind w:firstLine="680"/>
        <w:rPr>
          <w:rStyle w:val="fontstyle01"/>
          <w:rFonts w:ascii="Times New Roman" w:hAnsi="Times New Roman"/>
          <w:color w:val="auto"/>
        </w:rPr>
      </w:pPr>
      <w:r w:rsidRPr="00C13689">
        <w:rPr>
          <w:rStyle w:val="fontstyle01"/>
          <w:rFonts w:ascii="Times New Roman" w:hAnsi="Times New Roman"/>
          <w:iCs w:val="0"/>
          <w:color w:val="auto"/>
        </w:rPr>
        <w:t xml:space="preserve">Căn cứ Luật Ngân sách nhà nước </w:t>
      </w:r>
      <w:r w:rsidR="00EA0BD0">
        <w:rPr>
          <w:rStyle w:val="fontstyle01"/>
          <w:rFonts w:ascii="Times New Roman" w:hAnsi="Times New Roman"/>
          <w:iCs w:val="0"/>
          <w:color w:val="auto"/>
        </w:rPr>
        <w:t>ngày 25 tháng 6 năm 2025</w:t>
      </w:r>
      <w:r w:rsidRPr="00C13689">
        <w:rPr>
          <w:rStyle w:val="fontstyle01"/>
          <w:rFonts w:ascii="Times New Roman" w:hAnsi="Times New Roman"/>
          <w:color w:val="auto"/>
        </w:rPr>
        <w:t>;</w:t>
      </w:r>
      <w:r w:rsidRPr="00C13689">
        <w:rPr>
          <w:rStyle w:val="fontstyle01"/>
          <w:rFonts w:ascii="Times New Roman" w:hAnsi="Times New Roman"/>
          <w:iCs w:val="0"/>
          <w:color w:val="auto"/>
        </w:rPr>
        <w:t xml:space="preserve"> </w:t>
      </w:r>
    </w:p>
    <w:p w:rsidR="00DE390B" w:rsidRPr="00C13689" w:rsidRDefault="00DE390B" w:rsidP="00A11C73">
      <w:pPr>
        <w:spacing w:before="40" w:after="40"/>
        <w:ind w:firstLine="680"/>
        <w:jc w:val="both"/>
        <w:rPr>
          <w:rFonts w:eastAsia="Calibri"/>
          <w:bCs/>
          <w:i/>
          <w:sz w:val="28"/>
          <w:szCs w:val="28"/>
          <w:lang w:val="nl-NL"/>
        </w:rPr>
      </w:pPr>
      <w:r w:rsidRPr="00C13689">
        <w:rPr>
          <w:rFonts w:eastAsia="Calibri"/>
          <w:bCs/>
          <w:i/>
          <w:sz w:val="28"/>
          <w:szCs w:val="28"/>
          <w:lang w:val="nl-NL"/>
        </w:rPr>
        <w:t>Căn cứ Nghị định số 23/2016/NĐ-CP ngày 05 tháng 4 năm 2016 của Chính phủ về xây dựng, quản lý, sử dụng nghĩa trang và cơ sở hỏa táng;</w:t>
      </w:r>
    </w:p>
    <w:p w:rsidR="00DE390B" w:rsidRPr="00C13689" w:rsidRDefault="00DE390B" w:rsidP="00A11C73">
      <w:pPr>
        <w:spacing w:before="40" w:after="40"/>
        <w:ind w:firstLine="680"/>
        <w:jc w:val="both"/>
        <w:rPr>
          <w:rFonts w:eastAsia="Calibri"/>
          <w:bCs/>
          <w:i/>
          <w:sz w:val="28"/>
          <w:szCs w:val="28"/>
          <w:lang w:val="nl-NL"/>
        </w:rPr>
      </w:pPr>
      <w:r w:rsidRPr="00C13689">
        <w:rPr>
          <w:rFonts w:eastAsia="Calibri"/>
          <w:bCs/>
          <w:i/>
          <w:sz w:val="28"/>
          <w:szCs w:val="28"/>
          <w:lang w:val="nl-NL"/>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9F2FD6" w:rsidRPr="00C13689" w:rsidRDefault="003C072E" w:rsidP="00A11C73">
      <w:pPr>
        <w:spacing w:before="40" w:after="40"/>
        <w:ind w:firstLine="680"/>
        <w:jc w:val="both"/>
        <w:rPr>
          <w:rFonts w:eastAsia="Calibri"/>
          <w:bCs/>
          <w:i/>
          <w:sz w:val="28"/>
          <w:szCs w:val="28"/>
          <w:lang w:val="nl-NL"/>
        </w:rPr>
      </w:pPr>
      <w:r w:rsidRPr="00C13689">
        <w:rPr>
          <w:rFonts w:eastAsia="Calibri"/>
          <w:bCs/>
          <w:i/>
          <w:sz w:val="28"/>
          <w:szCs w:val="28"/>
          <w:lang w:val="nl-NL"/>
        </w:rPr>
        <w:t xml:space="preserve">Căn cứ </w:t>
      </w:r>
      <w:r w:rsidR="009F2FD6" w:rsidRPr="00C13689">
        <w:rPr>
          <w:rFonts w:eastAsia="Calibri"/>
          <w:bCs/>
          <w:i/>
          <w:sz w:val="28"/>
          <w:szCs w:val="28"/>
          <w:lang w:val="nl-NL"/>
        </w:rPr>
        <w:t>Nghị định số 111/2025/NĐ-CP ngày 22 tháng 5 năm 2025 của Chính phủ sửa đổi, bổ sung một số điều của Nghị định 60/2021/NĐ-CP</w:t>
      </w:r>
      <w:r w:rsidR="004B0B8E">
        <w:rPr>
          <w:rFonts w:eastAsia="Calibri"/>
          <w:bCs/>
          <w:i/>
          <w:sz w:val="28"/>
          <w:szCs w:val="28"/>
          <w:lang w:val="nl-NL"/>
        </w:rPr>
        <w:t xml:space="preserve"> ngày 21 tháng 6 năm 2025 </w:t>
      </w:r>
      <w:r w:rsidR="009F2FD6" w:rsidRPr="00C13689">
        <w:rPr>
          <w:rFonts w:eastAsia="Calibri"/>
          <w:bCs/>
          <w:i/>
          <w:sz w:val="28"/>
          <w:szCs w:val="28"/>
          <w:lang w:val="nl-NL"/>
        </w:rPr>
        <w:t>của Chính phủ quy định cơ chế tự chủ tài chính của đơn vị sự nghiệp công lập;</w:t>
      </w:r>
    </w:p>
    <w:p w:rsidR="00C02B0B" w:rsidRPr="00C13689" w:rsidRDefault="002D7669" w:rsidP="00A11C73">
      <w:pPr>
        <w:spacing w:before="40" w:after="40"/>
        <w:ind w:firstLine="680"/>
        <w:jc w:val="both"/>
        <w:rPr>
          <w:rFonts w:eastAsia="Calibri"/>
          <w:bCs/>
          <w:i/>
          <w:sz w:val="28"/>
          <w:szCs w:val="28"/>
          <w:lang w:val="nl-NL"/>
        </w:rPr>
      </w:pPr>
      <w:r w:rsidRPr="00C13689">
        <w:rPr>
          <w:rFonts w:eastAsia="Calibri"/>
          <w:bCs/>
          <w:i/>
          <w:sz w:val="28"/>
          <w:szCs w:val="28"/>
          <w:lang w:val="nl-NL"/>
        </w:rPr>
        <w:t xml:space="preserve">Căn cứ </w:t>
      </w:r>
      <w:r w:rsidR="00C02B0B" w:rsidRPr="00C13689">
        <w:rPr>
          <w:rFonts w:eastAsia="Calibri"/>
          <w:bCs/>
          <w:i/>
          <w:sz w:val="28"/>
          <w:szCs w:val="28"/>
          <w:lang w:val="nl-NL"/>
        </w:rPr>
        <w:t>Nghị định số 78/2025/NĐ-CP ngày 01 tháng 4 năm 2025 của Chính phủ quy định chi tiết một số điều và biện pháp để tổ chức, hướng dẫn thi hành Luật Ban hành văn bản quy phạm pháp luật</w:t>
      </w:r>
      <w:r w:rsidRPr="00C13689">
        <w:rPr>
          <w:rFonts w:eastAsia="Calibri"/>
          <w:bCs/>
          <w:i/>
          <w:sz w:val="28"/>
          <w:szCs w:val="28"/>
          <w:lang w:val="nl-NL"/>
        </w:rPr>
        <w:t xml:space="preserve"> được sửa đổi, bổ sung bởi Nghị định số 187/2025/NĐ-CP ngày 01 tháng 7 năm 2025 của Chính phủ</w:t>
      </w:r>
      <w:r w:rsidR="00C02B0B" w:rsidRPr="00C13689">
        <w:rPr>
          <w:rFonts w:eastAsia="Calibri"/>
          <w:bCs/>
          <w:i/>
          <w:sz w:val="28"/>
          <w:szCs w:val="28"/>
          <w:lang w:val="nl-NL"/>
        </w:rPr>
        <w:t>;</w:t>
      </w:r>
    </w:p>
    <w:p w:rsidR="00DE390B" w:rsidRPr="00C13689" w:rsidRDefault="00DE390B" w:rsidP="00A11C73">
      <w:pPr>
        <w:spacing w:before="40" w:after="40"/>
        <w:ind w:firstLine="680"/>
        <w:jc w:val="both"/>
        <w:rPr>
          <w:rFonts w:eastAsia="Calibri"/>
          <w:bCs/>
          <w:i/>
          <w:sz w:val="28"/>
          <w:szCs w:val="28"/>
          <w:lang w:val="nl-NL"/>
        </w:rPr>
      </w:pPr>
      <w:r w:rsidRPr="00C13689">
        <w:rPr>
          <w:rFonts w:eastAsia="Calibri"/>
          <w:bCs/>
          <w:i/>
          <w:sz w:val="28"/>
          <w:szCs w:val="28"/>
          <w:lang w:val="nl-NL"/>
        </w:rPr>
        <w:t>Căn cứ Nghị định số 214/20</w:t>
      </w:r>
      <w:r w:rsidR="00C9239F" w:rsidRPr="00C13689">
        <w:rPr>
          <w:rFonts w:eastAsia="Calibri"/>
          <w:bCs/>
          <w:i/>
          <w:sz w:val="28"/>
          <w:szCs w:val="28"/>
          <w:lang w:val="nl-NL"/>
        </w:rPr>
        <w:t>2</w:t>
      </w:r>
      <w:r w:rsidRPr="00C13689">
        <w:rPr>
          <w:rFonts w:eastAsia="Calibri"/>
          <w:bCs/>
          <w:i/>
          <w:sz w:val="28"/>
          <w:szCs w:val="28"/>
          <w:lang w:val="nl-NL"/>
        </w:rPr>
        <w:t>5/NĐ-CP ngày 04 tháng 8 năm 2025 của Chính phủ quy định chi tiết một số điều và biện pháp thi hành Luật Đấu thầu về lựa chọn nhà thầu;</w:t>
      </w:r>
    </w:p>
    <w:p w:rsidR="00944509" w:rsidRPr="00C13689" w:rsidRDefault="00944509" w:rsidP="00A11C73">
      <w:pPr>
        <w:spacing w:before="40" w:after="40"/>
        <w:ind w:firstLine="680"/>
        <w:jc w:val="both"/>
        <w:rPr>
          <w:rFonts w:eastAsia="Calibri"/>
          <w:bCs/>
          <w:i/>
          <w:sz w:val="28"/>
          <w:szCs w:val="28"/>
          <w:lang w:val="nl-NL"/>
        </w:rPr>
      </w:pPr>
      <w:r w:rsidRPr="00C13689">
        <w:rPr>
          <w:rFonts w:eastAsia="Calibri"/>
          <w:bCs/>
          <w:i/>
          <w:sz w:val="28"/>
          <w:szCs w:val="28"/>
          <w:lang w:val="nl-NL"/>
        </w:rPr>
        <w:t>Căn cứ Nghị định số 258/2025/NĐ-CP ngày 09 tháng 10 năm 2025 của Chính phủ về quản lý công viên, cây xanh, mặt nước;</w:t>
      </w:r>
    </w:p>
    <w:p w:rsidR="00234EB7" w:rsidRPr="00C13689" w:rsidRDefault="00006FD3" w:rsidP="00A11C73">
      <w:pPr>
        <w:spacing w:before="40" w:after="40"/>
        <w:ind w:firstLine="680"/>
        <w:jc w:val="both"/>
        <w:rPr>
          <w:rFonts w:eastAsia="Calibri"/>
          <w:bCs/>
          <w:i/>
          <w:sz w:val="28"/>
          <w:szCs w:val="28"/>
          <w:lang w:val="nl-NL"/>
        </w:rPr>
      </w:pPr>
      <w:r w:rsidRPr="00C13689">
        <w:rPr>
          <w:rFonts w:eastAsia="Calibri"/>
          <w:bCs/>
          <w:i/>
          <w:sz w:val="28"/>
          <w:szCs w:val="28"/>
          <w:lang w:val="nl-NL"/>
        </w:rPr>
        <w:t>Căn cứ Thông tư số 13/2018/TT-BXD ngày 27</w:t>
      </w:r>
      <w:r w:rsidR="003C072E" w:rsidRPr="00C13689">
        <w:rPr>
          <w:rFonts w:eastAsia="Calibri"/>
          <w:bCs/>
          <w:i/>
          <w:sz w:val="28"/>
          <w:szCs w:val="28"/>
          <w:lang w:val="nl-NL"/>
        </w:rPr>
        <w:t xml:space="preserve"> tháng </w:t>
      </w:r>
      <w:r w:rsidRPr="00C13689">
        <w:rPr>
          <w:rFonts w:eastAsia="Calibri"/>
          <w:bCs/>
          <w:i/>
          <w:sz w:val="28"/>
          <w:szCs w:val="28"/>
          <w:lang w:val="nl-NL"/>
        </w:rPr>
        <w:t>12</w:t>
      </w:r>
      <w:r w:rsidR="003C072E" w:rsidRPr="00C13689">
        <w:rPr>
          <w:rFonts w:eastAsia="Calibri"/>
          <w:bCs/>
          <w:i/>
          <w:sz w:val="28"/>
          <w:szCs w:val="28"/>
          <w:lang w:val="nl-NL"/>
        </w:rPr>
        <w:t xml:space="preserve"> năm </w:t>
      </w:r>
      <w:r w:rsidRPr="00C13689">
        <w:rPr>
          <w:rFonts w:eastAsia="Calibri"/>
          <w:bCs/>
          <w:i/>
          <w:sz w:val="28"/>
          <w:szCs w:val="28"/>
          <w:lang w:val="nl-NL"/>
        </w:rPr>
        <w:t xml:space="preserve">2018 của Bộ trưởng Bộ Xây dựng </w:t>
      </w:r>
      <w:r w:rsidR="00234EB7" w:rsidRPr="00C13689">
        <w:rPr>
          <w:rFonts w:eastAsia="Calibri"/>
          <w:bCs/>
          <w:i/>
          <w:sz w:val="28"/>
          <w:szCs w:val="28"/>
          <w:lang w:val="nl-NL"/>
        </w:rPr>
        <w:t xml:space="preserve">hướng dẫn phương pháp định giá dịch vụ thoát nước; </w:t>
      </w:r>
    </w:p>
    <w:p w:rsidR="00006FD3" w:rsidRPr="00C13689" w:rsidRDefault="00006FD3" w:rsidP="00A11C73">
      <w:pPr>
        <w:spacing w:before="40" w:after="40"/>
        <w:ind w:firstLine="680"/>
        <w:jc w:val="both"/>
        <w:rPr>
          <w:rFonts w:eastAsia="Calibri"/>
          <w:bCs/>
          <w:i/>
          <w:sz w:val="28"/>
          <w:szCs w:val="28"/>
          <w:lang w:val="nl-NL"/>
        </w:rPr>
      </w:pPr>
      <w:r w:rsidRPr="00C13689">
        <w:rPr>
          <w:rFonts w:eastAsia="Calibri"/>
          <w:bCs/>
          <w:i/>
          <w:sz w:val="28"/>
          <w:szCs w:val="28"/>
          <w:lang w:val="nl-NL"/>
        </w:rPr>
        <w:t xml:space="preserve">Căn cứ Thông tư số 14/2018/TT-BXD </w:t>
      </w:r>
      <w:r w:rsidR="003C072E" w:rsidRPr="00C13689">
        <w:rPr>
          <w:rFonts w:eastAsia="Calibri"/>
          <w:bCs/>
          <w:i/>
          <w:sz w:val="28"/>
          <w:szCs w:val="28"/>
          <w:lang w:val="nl-NL"/>
        </w:rPr>
        <w:t>ngày 28 tháng 12 năm 2018</w:t>
      </w:r>
      <w:r w:rsidR="00FD5BA6" w:rsidRPr="00C13689">
        <w:rPr>
          <w:rFonts w:eastAsia="Calibri"/>
          <w:bCs/>
          <w:i/>
          <w:sz w:val="28"/>
          <w:szCs w:val="28"/>
          <w:lang w:val="nl-NL"/>
        </w:rPr>
        <w:t xml:space="preserve"> của </w:t>
      </w:r>
      <w:r w:rsidR="00773852" w:rsidRPr="00C13689">
        <w:rPr>
          <w:rFonts w:eastAsia="Calibri"/>
          <w:bCs/>
          <w:i/>
          <w:sz w:val="28"/>
          <w:szCs w:val="28"/>
          <w:lang w:val="nl-NL"/>
        </w:rPr>
        <w:t xml:space="preserve">Bộ trưởng </w:t>
      </w:r>
      <w:r w:rsidR="00FD5BA6" w:rsidRPr="00C13689">
        <w:rPr>
          <w:rFonts w:eastAsia="Calibri"/>
          <w:bCs/>
          <w:i/>
          <w:sz w:val="28"/>
          <w:szCs w:val="28"/>
          <w:lang w:val="nl-NL"/>
        </w:rPr>
        <w:t>Bộ Xây dựng</w:t>
      </w:r>
      <w:r w:rsidR="003C072E" w:rsidRPr="00C13689">
        <w:rPr>
          <w:rFonts w:eastAsia="Calibri"/>
          <w:bCs/>
          <w:i/>
          <w:sz w:val="28"/>
          <w:szCs w:val="28"/>
          <w:lang w:val="nl-NL"/>
        </w:rPr>
        <w:t xml:space="preserve"> </w:t>
      </w:r>
      <w:hyperlink r:id="rId8" w:history="1">
        <w:r w:rsidR="003C072E" w:rsidRPr="00C13689">
          <w:rPr>
            <w:rFonts w:eastAsia="Calibri"/>
            <w:bCs/>
            <w:i/>
            <w:sz w:val="28"/>
            <w:szCs w:val="28"/>
            <w:lang w:val="nl-NL"/>
          </w:rPr>
          <w:t>hướng dẫn phương pháp định giá dịch vụ nghĩa trang và dịch vụ hỏa táng</w:t>
        </w:r>
      </w:hyperlink>
      <w:r w:rsidR="00B5335E" w:rsidRPr="00C13689">
        <w:rPr>
          <w:rFonts w:eastAsia="Calibri"/>
          <w:bCs/>
          <w:i/>
          <w:sz w:val="28"/>
          <w:szCs w:val="28"/>
          <w:lang w:val="nl-NL"/>
        </w:rPr>
        <w:t>;</w:t>
      </w:r>
    </w:p>
    <w:p w:rsidR="005C132A" w:rsidRPr="00C13689" w:rsidRDefault="005C132A" w:rsidP="00A11C73">
      <w:pPr>
        <w:spacing w:before="40" w:after="40"/>
        <w:ind w:firstLine="680"/>
        <w:jc w:val="both"/>
        <w:rPr>
          <w:rFonts w:eastAsia="Calibri"/>
          <w:bCs/>
          <w:i/>
          <w:sz w:val="28"/>
          <w:szCs w:val="28"/>
          <w:lang w:val="nl-NL"/>
        </w:rPr>
      </w:pPr>
      <w:r w:rsidRPr="00C13689">
        <w:rPr>
          <w:rFonts w:eastAsia="Calibri"/>
          <w:bCs/>
          <w:i/>
          <w:sz w:val="28"/>
          <w:szCs w:val="28"/>
          <w:lang w:val="nl-NL"/>
        </w:rPr>
        <w:t>Căn cứ Thông tư số 12/2024/TT-BXD ngày 18 tháng 12 năm 2024 của Bộ trưởng Bộ Xây dựng hướng dẫn phương pháp xác định và quản lý chi phí dịch vụ sự nghiệp công chiếu sáng đô thị, cây xanh đô thị;</w:t>
      </w:r>
    </w:p>
    <w:p w:rsidR="005C550D" w:rsidRPr="00C13689" w:rsidRDefault="00A41989" w:rsidP="00A11C73">
      <w:pPr>
        <w:spacing w:before="60" w:after="60"/>
        <w:ind w:firstLine="680"/>
        <w:rPr>
          <w:rFonts w:eastAsia="Calibri"/>
          <w:bCs/>
          <w:i/>
          <w:sz w:val="28"/>
          <w:szCs w:val="28"/>
          <w:lang w:val="nl-NL"/>
        </w:rPr>
      </w:pPr>
      <w:r w:rsidRPr="00C13689">
        <w:rPr>
          <w:rFonts w:eastAsia="Calibri"/>
          <w:bCs/>
          <w:i/>
          <w:sz w:val="28"/>
          <w:szCs w:val="28"/>
          <w:lang w:val="nl-NL"/>
        </w:rPr>
        <w:lastRenderedPageBreak/>
        <w:t>Theo đề nghị của Giám đốc Sở Xây dựng</w:t>
      </w:r>
      <w:r w:rsidR="005C550D" w:rsidRPr="00C13689">
        <w:rPr>
          <w:rFonts w:eastAsia="Calibri"/>
          <w:bCs/>
          <w:i/>
          <w:sz w:val="28"/>
          <w:szCs w:val="28"/>
          <w:lang w:val="nl-NL"/>
        </w:rPr>
        <w:t>;</w:t>
      </w:r>
    </w:p>
    <w:p w:rsidR="005C550D" w:rsidRPr="00C13689" w:rsidRDefault="005C550D" w:rsidP="00A11C73">
      <w:pPr>
        <w:spacing w:before="60" w:after="60"/>
        <w:ind w:firstLine="680"/>
        <w:jc w:val="both"/>
        <w:rPr>
          <w:rFonts w:eastAsia="Calibri"/>
          <w:bCs/>
          <w:i/>
          <w:sz w:val="28"/>
          <w:szCs w:val="28"/>
          <w:lang w:val="nl-NL"/>
        </w:rPr>
      </w:pPr>
      <w:r w:rsidRPr="00C13689">
        <w:rPr>
          <w:rFonts w:eastAsia="Calibri"/>
          <w:bCs/>
          <w:i/>
          <w:sz w:val="28"/>
          <w:szCs w:val="28"/>
          <w:lang w:val="nl-NL"/>
        </w:rPr>
        <w:t xml:space="preserve">Ủy ban nhân dân </w:t>
      </w:r>
      <w:r w:rsidR="00794D8A" w:rsidRPr="00C13689">
        <w:rPr>
          <w:rFonts w:eastAsia="Calibri"/>
          <w:bCs/>
          <w:i/>
          <w:sz w:val="28"/>
          <w:szCs w:val="28"/>
          <w:lang w:val="nl-NL"/>
        </w:rPr>
        <w:t>ban hành</w:t>
      </w:r>
      <w:r w:rsidRPr="00C13689">
        <w:rPr>
          <w:rFonts w:eastAsia="Calibri"/>
          <w:bCs/>
          <w:i/>
          <w:sz w:val="28"/>
          <w:szCs w:val="28"/>
          <w:lang w:val="nl-NL"/>
        </w:rPr>
        <w:t xml:space="preserve"> </w:t>
      </w:r>
      <w:r w:rsidR="00D97E3B" w:rsidRPr="00C13689">
        <w:rPr>
          <w:rFonts w:eastAsia="Calibri"/>
          <w:bCs/>
          <w:i/>
          <w:sz w:val="28"/>
          <w:szCs w:val="28"/>
          <w:lang w:val="nl-NL"/>
        </w:rPr>
        <w:t>Quyết định q</w:t>
      </w:r>
      <w:r w:rsidRPr="00C13689">
        <w:rPr>
          <w:rFonts w:eastAsia="Calibri"/>
          <w:bCs/>
          <w:i/>
          <w:sz w:val="28"/>
          <w:szCs w:val="28"/>
          <w:lang w:val="nl-NL"/>
        </w:rPr>
        <w:t>uy định quản lý</w:t>
      </w:r>
      <w:r w:rsidR="00366955" w:rsidRPr="00C13689">
        <w:rPr>
          <w:rFonts w:eastAsia="Calibri"/>
          <w:bCs/>
          <w:i/>
          <w:sz w:val="28"/>
          <w:szCs w:val="28"/>
          <w:lang w:val="nl-NL"/>
        </w:rPr>
        <w:t xml:space="preserve"> dịch vụ</w:t>
      </w:r>
      <w:r w:rsidRPr="00C13689">
        <w:rPr>
          <w:rFonts w:eastAsia="Calibri"/>
          <w:bCs/>
          <w:i/>
          <w:sz w:val="28"/>
          <w:szCs w:val="28"/>
          <w:lang w:val="nl-NL"/>
        </w:rPr>
        <w:t xml:space="preserve"> </w:t>
      </w:r>
      <w:r w:rsidR="00E01FD3" w:rsidRPr="00C13689">
        <w:rPr>
          <w:rFonts w:eastAsia="Calibri"/>
          <w:bCs/>
          <w:i/>
          <w:sz w:val="28"/>
          <w:szCs w:val="28"/>
          <w:lang w:val="nl-NL"/>
        </w:rPr>
        <w:t xml:space="preserve">sự nghiệp công và sản phẩm, dịch vụ công ích </w:t>
      </w:r>
      <w:r w:rsidRPr="00C13689">
        <w:rPr>
          <w:rFonts w:eastAsia="Calibri"/>
          <w:bCs/>
          <w:i/>
          <w:sz w:val="28"/>
          <w:szCs w:val="28"/>
          <w:lang w:val="nl-NL"/>
        </w:rPr>
        <w:t>trên địa bàn tỉnh Phú Thọ.</w:t>
      </w:r>
    </w:p>
    <w:p w:rsidR="00A41989" w:rsidRPr="00C13689" w:rsidRDefault="00A41989" w:rsidP="00A11C73">
      <w:pPr>
        <w:spacing w:before="60" w:after="60"/>
        <w:ind w:firstLine="680"/>
        <w:jc w:val="both"/>
        <w:rPr>
          <w:sz w:val="28"/>
          <w:szCs w:val="28"/>
          <w:lang w:val="nl-NL"/>
        </w:rPr>
      </w:pPr>
      <w:bookmarkStart w:id="6" w:name="dieu_1"/>
      <w:r w:rsidRPr="00C13689">
        <w:rPr>
          <w:b/>
          <w:bCs/>
          <w:sz w:val="28"/>
          <w:szCs w:val="28"/>
          <w:lang w:val="nl-NL"/>
        </w:rPr>
        <w:t>Điều 1.</w:t>
      </w:r>
      <w:bookmarkEnd w:id="6"/>
      <w:r w:rsidRPr="00C13689">
        <w:rPr>
          <w:b/>
          <w:bCs/>
          <w:sz w:val="28"/>
          <w:szCs w:val="28"/>
          <w:lang w:val="nl-NL"/>
        </w:rPr>
        <w:t xml:space="preserve"> </w:t>
      </w:r>
      <w:bookmarkStart w:id="7" w:name="dieu_1_name"/>
      <w:r w:rsidRPr="00C13689">
        <w:rPr>
          <w:sz w:val="28"/>
          <w:szCs w:val="28"/>
          <w:lang w:val="nl-NL"/>
        </w:rPr>
        <w:t xml:space="preserve">Ban hành kèm theo Quyết định này Quy định </w:t>
      </w:r>
      <w:r w:rsidR="009872CA" w:rsidRPr="00C13689">
        <w:rPr>
          <w:sz w:val="28"/>
          <w:szCs w:val="28"/>
          <w:lang w:val="nl-NL"/>
        </w:rPr>
        <w:t>quản lý dịch vụ sự nghiệp công và sản phẩm, dịch vụ công ích đô thị trên địa bàn tỉnh Phú Thọ</w:t>
      </w:r>
      <w:r w:rsidRPr="00C13689">
        <w:rPr>
          <w:sz w:val="28"/>
          <w:szCs w:val="28"/>
          <w:lang w:val="nl-NL"/>
        </w:rPr>
        <w:t>.</w:t>
      </w:r>
      <w:bookmarkEnd w:id="7"/>
    </w:p>
    <w:p w:rsidR="007A1107" w:rsidRPr="00C13689" w:rsidRDefault="00A41989" w:rsidP="00A11C73">
      <w:pPr>
        <w:spacing w:before="60" w:after="60"/>
        <w:ind w:firstLine="680"/>
        <w:jc w:val="both"/>
        <w:rPr>
          <w:b/>
          <w:bCs/>
          <w:sz w:val="28"/>
          <w:szCs w:val="28"/>
          <w:lang w:val="nl-NL"/>
        </w:rPr>
      </w:pPr>
      <w:bookmarkStart w:id="8" w:name="dieu_2"/>
      <w:r w:rsidRPr="00C13689">
        <w:rPr>
          <w:b/>
          <w:bCs/>
          <w:sz w:val="28"/>
          <w:szCs w:val="28"/>
          <w:lang w:val="nl-NL"/>
        </w:rPr>
        <w:t>Điều 2.</w:t>
      </w:r>
      <w:bookmarkEnd w:id="8"/>
      <w:r w:rsidRPr="00C13689">
        <w:rPr>
          <w:b/>
          <w:bCs/>
          <w:sz w:val="28"/>
          <w:szCs w:val="28"/>
          <w:lang w:val="nl-NL"/>
        </w:rPr>
        <w:t xml:space="preserve"> </w:t>
      </w:r>
      <w:bookmarkStart w:id="9" w:name="dieu_2_name"/>
      <w:r w:rsidR="009342FA" w:rsidRPr="00C13689">
        <w:rPr>
          <w:bCs/>
          <w:sz w:val="28"/>
          <w:szCs w:val="28"/>
          <w:lang w:val="nl-NL"/>
        </w:rPr>
        <w:t>Hiệu lực thi hành</w:t>
      </w:r>
    </w:p>
    <w:p w:rsidR="007A1107" w:rsidRPr="00C13689" w:rsidRDefault="007A1107" w:rsidP="00A11C73">
      <w:pPr>
        <w:spacing w:before="60" w:after="60"/>
        <w:ind w:firstLine="680"/>
        <w:jc w:val="both"/>
        <w:rPr>
          <w:sz w:val="28"/>
          <w:szCs w:val="28"/>
          <w:lang w:val="nl-NL"/>
        </w:rPr>
      </w:pPr>
      <w:r w:rsidRPr="00C13689">
        <w:rPr>
          <w:bCs/>
          <w:sz w:val="28"/>
          <w:szCs w:val="28"/>
          <w:lang w:val="nl-NL"/>
        </w:rPr>
        <w:t xml:space="preserve">1. </w:t>
      </w:r>
      <w:r w:rsidR="00A41989" w:rsidRPr="00C13689">
        <w:rPr>
          <w:sz w:val="28"/>
          <w:szCs w:val="28"/>
          <w:lang w:val="nl-NL"/>
        </w:rPr>
        <w:t xml:space="preserve">Quyết định này có hiệu lực thi hành kể từ ngày </w:t>
      </w:r>
      <w:r w:rsidR="005E3EE9">
        <w:rPr>
          <w:sz w:val="28"/>
          <w:szCs w:val="28"/>
          <w:lang w:val="nl-NL"/>
        </w:rPr>
        <w:t>ký</w:t>
      </w:r>
      <w:r w:rsidRPr="00C13689">
        <w:rPr>
          <w:sz w:val="28"/>
          <w:szCs w:val="28"/>
          <w:lang w:val="nl-NL"/>
        </w:rPr>
        <w:t>.</w:t>
      </w:r>
    </w:p>
    <w:p w:rsidR="00D7733B" w:rsidRPr="00C13689" w:rsidRDefault="007A1107" w:rsidP="00A11C73">
      <w:pPr>
        <w:spacing w:before="60" w:after="60"/>
        <w:ind w:firstLine="680"/>
        <w:jc w:val="both"/>
        <w:rPr>
          <w:sz w:val="28"/>
          <w:szCs w:val="28"/>
          <w:lang w:val="nl-NL"/>
        </w:rPr>
      </w:pPr>
      <w:r w:rsidRPr="00C13689">
        <w:rPr>
          <w:sz w:val="28"/>
          <w:szCs w:val="28"/>
          <w:lang w:val="nl-NL"/>
        </w:rPr>
        <w:t xml:space="preserve">2. </w:t>
      </w:r>
      <w:r w:rsidR="00411721" w:rsidRPr="00C13689">
        <w:rPr>
          <w:sz w:val="28"/>
          <w:szCs w:val="28"/>
          <w:lang w:val="nl-NL"/>
        </w:rPr>
        <w:t>Q</w:t>
      </w:r>
      <w:r w:rsidRPr="00C13689">
        <w:rPr>
          <w:sz w:val="28"/>
          <w:szCs w:val="28"/>
          <w:lang w:val="nl-NL"/>
        </w:rPr>
        <w:t xml:space="preserve">uyết định </w:t>
      </w:r>
      <w:r w:rsidR="00B80631" w:rsidRPr="00C13689">
        <w:rPr>
          <w:sz w:val="28"/>
          <w:szCs w:val="28"/>
          <w:lang w:val="nl-NL"/>
        </w:rPr>
        <w:t>này thay thế các Quyết định sau</w:t>
      </w:r>
      <w:r w:rsidR="00C06E89" w:rsidRPr="00C13689">
        <w:rPr>
          <w:sz w:val="28"/>
          <w:szCs w:val="28"/>
          <w:lang w:val="nl-NL"/>
        </w:rPr>
        <w:t xml:space="preserve"> đây</w:t>
      </w:r>
      <w:r w:rsidR="009342FA" w:rsidRPr="00C13689">
        <w:rPr>
          <w:sz w:val="28"/>
          <w:szCs w:val="28"/>
          <w:lang w:val="nl-NL"/>
        </w:rPr>
        <w:t xml:space="preserve">: </w:t>
      </w:r>
    </w:p>
    <w:p w:rsidR="00D7733B" w:rsidRPr="00C13689" w:rsidRDefault="00D7733B" w:rsidP="00A11C73">
      <w:pPr>
        <w:spacing w:before="60" w:after="60"/>
        <w:ind w:firstLine="680"/>
        <w:jc w:val="both"/>
        <w:rPr>
          <w:sz w:val="28"/>
          <w:szCs w:val="28"/>
          <w:lang w:val="nl-NL"/>
        </w:rPr>
      </w:pPr>
      <w:r w:rsidRPr="00C13689">
        <w:rPr>
          <w:sz w:val="28"/>
          <w:szCs w:val="28"/>
          <w:lang w:val="nl-NL"/>
        </w:rPr>
        <w:t xml:space="preserve">a) </w:t>
      </w:r>
      <w:r w:rsidR="009342FA" w:rsidRPr="00C13689">
        <w:rPr>
          <w:sz w:val="28"/>
          <w:szCs w:val="28"/>
          <w:lang w:val="nl-NL"/>
        </w:rPr>
        <w:t>Quyết định số 20/2022/QĐ-UBND ngày 22 tháng 6 năm 2022 của Ủy ban nhân dân tỉnh Hòa Bình ban hành quy định quản lý dịch vụ công, dịch vụ công ích đô</w:t>
      </w:r>
      <w:r w:rsidR="00EA03F3" w:rsidRPr="00C13689">
        <w:rPr>
          <w:sz w:val="28"/>
          <w:szCs w:val="28"/>
          <w:lang w:val="nl-NL"/>
        </w:rPr>
        <w:t xml:space="preserve"> thị trên địa bàn tỉnh Hòa Bình.</w:t>
      </w:r>
    </w:p>
    <w:p w:rsidR="007A1107" w:rsidRPr="00C13689" w:rsidRDefault="00D7733B" w:rsidP="00A11C73">
      <w:pPr>
        <w:spacing w:before="60" w:after="60"/>
        <w:ind w:firstLine="680"/>
        <w:jc w:val="both"/>
        <w:rPr>
          <w:sz w:val="28"/>
          <w:szCs w:val="28"/>
          <w:lang w:val="nl-NL"/>
        </w:rPr>
      </w:pPr>
      <w:r w:rsidRPr="00C13689">
        <w:rPr>
          <w:sz w:val="28"/>
          <w:szCs w:val="28"/>
          <w:lang w:val="nl-NL"/>
        </w:rPr>
        <w:t>b)</w:t>
      </w:r>
      <w:r w:rsidR="009342FA" w:rsidRPr="00C13689">
        <w:rPr>
          <w:sz w:val="28"/>
          <w:szCs w:val="28"/>
          <w:lang w:val="nl-NL"/>
        </w:rPr>
        <w:t xml:space="preserve"> Quyết định số 23/2023/QĐ-UBND ngày 2</w:t>
      </w:r>
      <w:r w:rsidR="00C9239F" w:rsidRPr="00C13689">
        <w:rPr>
          <w:sz w:val="28"/>
          <w:szCs w:val="28"/>
          <w:lang w:val="nl-NL"/>
        </w:rPr>
        <w:t>4</w:t>
      </w:r>
      <w:r w:rsidR="009342FA" w:rsidRPr="00C13689">
        <w:rPr>
          <w:sz w:val="28"/>
          <w:szCs w:val="28"/>
          <w:lang w:val="nl-NL"/>
        </w:rPr>
        <w:t xml:space="preserve"> tháng</w:t>
      </w:r>
      <w:r w:rsidR="00C9239F" w:rsidRPr="00C13689">
        <w:rPr>
          <w:sz w:val="28"/>
          <w:szCs w:val="28"/>
          <w:lang w:val="nl-NL"/>
        </w:rPr>
        <w:t xml:space="preserve"> 8</w:t>
      </w:r>
      <w:r w:rsidR="009342FA" w:rsidRPr="00C13689">
        <w:rPr>
          <w:sz w:val="28"/>
          <w:szCs w:val="28"/>
          <w:lang w:val="nl-NL"/>
        </w:rPr>
        <w:t xml:space="preserve"> năm 202</w:t>
      </w:r>
      <w:r w:rsidR="00C9239F" w:rsidRPr="00C13689">
        <w:rPr>
          <w:sz w:val="28"/>
          <w:szCs w:val="28"/>
          <w:lang w:val="nl-NL"/>
        </w:rPr>
        <w:t>3</w:t>
      </w:r>
      <w:r w:rsidR="009342FA" w:rsidRPr="00C13689">
        <w:rPr>
          <w:sz w:val="28"/>
          <w:szCs w:val="28"/>
          <w:lang w:val="nl-NL"/>
        </w:rPr>
        <w:t xml:space="preserve"> của </w:t>
      </w:r>
      <w:r w:rsidR="005C4DBD">
        <w:rPr>
          <w:sz w:val="28"/>
          <w:szCs w:val="28"/>
          <w:lang w:val="nl-NL"/>
        </w:rPr>
        <w:t>UBND</w:t>
      </w:r>
      <w:r w:rsidR="009342FA" w:rsidRPr="00C13689">
        <w:rPr>
          <w:sz w:val="28"/>
          <w:szCs w:val="28"/>
          <w:lang w:val="nl-NL"/>
        </w:rPr>
        <w:t xml:space="preserve"> tỉnh Hòa Bình sửa đổi, bổ sung một số điều của quy định quản lý dịch vụ công, dịch vụ công ích đô thị trên địa bàn tỉnh Hòa Bình ban hành kèm theo Quyết định số 20/2022/QĐ-UBND ngày 22 tháng 6 năm 2022 của Ủy ban nhân dân tỉnh.</w:t>
      </w:r>
    </w:p>
    <w:p w:rsidR="00297667" w:rsidRDefault="00297667" w:rsidP="00A11C73">
      <w:pPr>
        <w:spacing w:before="60" w:after="60"/>
        <w:ind w:firstLine="680"/>
        <w:jc w:val="both"/>
        <w:rPr>
          <w:sz w:val="28"/>
          <w:szCs w:val="28"/>
          <w:lang w:val="nl-NL"/>
        </w:rPr>
      </w:pPr>
      <w:r w:rsidRPr="00C13689">
        <w:rPr>
          <w:sz w:val="28"/>
          <w:szCs w:val="28"/>
          <w:lang w:val="nl-NL"/>
        </w:rPr>
        <w:t>c) Quyết định số 41/2018/QĐ-UBND ngày 07 tháng 12 năm 2018</w:t>
      </w:r>
      <w:r w:rsidR="005E0E35" w:rsidRPr="00C13689">
        <w:rPr>
          <w:sz w:val="28"/>
          <w:szCs w:val="28"/>
          <w:lang w:val="nl-NL"/>
        </w:rPr>
        <w:t xml:space="preserve"> của Ủy ban nhân dân tỉnh Hòa Bình</w:t>
      </w:r>
      <w:r w:rsidRPr="00C13689">
        <w:rPr>
          <w:sz w:val="28"/>
          <w:szCs w:val="28"/>
          <w:lang w:val="nl-NL"/>
        </w:rPr>
        <w:t xml:space="preserve"> quy định về tỷ lệ chi phí quản lý chung và lợi nhuận định mức trong dự toán chi phí dịch vụ công ích đô thị trên địa bàn tỉnh Hòa Bình.</w:t>
      </w:r>
    </w:p>
    <w:p w:rsidR="000D0E19" w:rsidRPr="00181E06" w:rsidRDefault="000D0E19" w:rsidP="00A11C73">
      <w:pPr>
        <w:widowControl w:val="0"/>
        <w:spacing w:before="60" w:after="60"/>
        <w:ind w:firstLine="680"/>
        <w:jc w:val="both"/>
        <w:rPr>
          <w:sz w:val="28"/>
          <w:szCs w:val="28"/>
          <w:lang w:val="nl-NL"/>
        </w:rPr>
      </w:pPr>
      <w:r w:rsidRPr="00181E06">
        <w:rPr>
          <w:sz w:val="28"/>
          <w:szCs w:val="28"/>
          <w:lang w:val="nl-NL"/>
        </w:rPr>
        <w:t>d) Quyết định số 169/QĐ-UBND ngày 16 tháng 01 năm 2019 của Ủy ban nhân dân tỉnh Vĩnh Phúc quy định chi tiết tỷ lệ chi phí quản lý chung, lợi nhuận định mức trong dự toán dịch vụ công ích đô thị trên địa bàn tỉnh Vĩnh Phúc.</w:t>
      </w:r>
    </w:p>
    <w:p w:rsidR="000D0E19" w:rsidRPr="00181E06" w:rsidRDefault="000D0E19" w:rsidP="00A11C73">
      <w:pPr>
        <w:widowControl w:val="0"/>
        <w:spacing w:before="60" w:after="60"/>
        <w:ind w:firstLine="680"/>
        <w:jc w:val="both"/>
        <w:rPr>
          <w:sz w:val="28"/>
          <w:szCs w:val="28"/>
          <w:lang w:val="nl-NL"/>
        </w:rPr>
      </w:pPr>
      <w:r w:rsidRPr="00181E06">
        <w:rPr>
          <w:sz w:val="28"/>
          <w:szCs w:val="28"/>
          <w:lang w:val="nl-NL"/>
        </w:rPr>
        <w:t>3. Bãi bỏ Điều 2 Quy định định mức tỷ lệ chi phí quản lý chung ban hành kèm theo Quyết định số 39/2022/QĐ-UBND ngày 29 tháng 11 năm 2022 của Ủy ban nhân dân tỉnh Phú Thọ.</w:t>
      </w:r>
    </w:p>
    <w:p w:rsidR="008E0A8D" w:rsidRPr="00C13689" w:rsidRDefault="000D0E19" w:rsidP="00A11C73">
      <w:pPr>
        <w:spacing w:before="60" w:after="60"/>
        <w:ind w:firstLine="680"/>
        <w:jc w:val="both"/>
        <w:rPr>
          <w:sz w:val="28"/>
          <w:szCs w:val="28"/>
          <w:lang w:val="nl-NL"/>
        </w:rPr>
      </w:pPr>
      <w:bookmarkStart w:id="10" w:name="dieu_3"/>
      <w:bookmarkEnd w:id="9"/>
      <w:r>
        <w:rPr>
          <w:sz w:val="28"/>
          <w:szCs w:val="28"/>
          <w:lang w:val="nl-NL"/>
        </w:rPr>
        <w:t>4</w:t>
      </w:r>
      <w:r w:rsidR="004A387D" w:rsidRPr="00C13689">
        <w:rPr>
          <w:sz w:val="28"/>
          <w:szCs w:val="28"/>
          <w:lang w:val="nl-NL"/>
        </w:rPr>
        <w:t>.</w:t>
      </w:r>
      <w:bookmarkEnd w:id="10"/>
      <w:r w:rsidR="004A387D" w:rsidRPr="00C13689">
        <w:rPr>
          <w:sz w:val="28"/>
          <w:szCs w:val="28"/>
          <w:lang w:val="nl-NL"/>
        </w:rPr>
        <w:t xml:space="preserve"> </w:t>
      </w:r>
      <w:bookmarkStart w:id="11" w:name="dieu_3_name"/>
      <w:r w:rsidR="004A387D" w:rsidRPr="00C13689">
        <w:rPr>
          <w:sz w:val="28"/>
          <w:szCs w:val="28"/>
          <w:lang w:val="nl-NL"/>
        </w:rPr>
        <w:t>Chánh Văn phòng Ủy ban nhân dân tỉnh; Thủ trưởng các Sở, ban, ngành thuộc Ủy ban nhân dân tỉnh; Chủ tịch Ủy ban nhân dân các xã, phường, và các tổ chức, cá nhân có liên quan chịu trách nhiệm thi hành Quyết định này./.</w:t>
      </w:r>
      <w:bookmarkEnd w:id="11"/>
    </w:p>
    <w:p w:rsidR="004A387D" w:rsidRPr="005E3EE9" w:rsidRDefault="004A387D" w:rsidP="009342FA">
      <w:pPr>
        <w:spacing w:before="120"/>
        <w:ind w:firstLine="720"/>
        <w:jc w:val="both"/>
        <w:rPr>
          <w:sz w:val="18"/>
          <w:szCs w:val="28"/>
          <w:lang w:val="nl-NL"/>
        </w:rPr>
      </w:pPr>
    </w:p>
    <w:tbl>
      <w:tblPr>
        <w:tblW w:w="9427" w:type="dxa"/>
        <w:tblCellMar>
          <w:left w:w="0" w:type="dxa"/>
          <w:right w:w="0" w:type="dxa"/>
        </w:tblCellMar>
        <w:tblLook w:val="04A0" w:firstRow="1" w:lastRow="0" w:firstColumn="1" w:lastColumn="0" w:noHBand="0" w:noVBand="1"/>
      </w:tblPr>
      <w:tblGrid>
        <w:gridCol w:w="3206"/>
        <w:gridCol w:w="1480"/>
        <w:gridCol w:w="4036"/>
        <w:gridCol w:w="705"/>
      </w:tblGrid>
      <w:tr w:rsidR="00511483" w:rsidRPr="00C13689" w:rsidTr="005E3EE9">
        <w:trPr>
          <w:gridAfter w:val="1"/>
          <w:wAfter w:w="705" w:type="dxa"/>
        </w:trPr>
        <w:tc>
          <w:tcPr>
            <w:tcW w:w="4686" w:type="dxa"/>
            <w:gridSpan w:val="2"/>
            <w:tcMar>
              <w:top w:w="0" w:type="dxa"/>
              <w:left w:w="108" w:type="dxa"/>
              <w:bottom w:w="0" w:type="dxa"/>
              <w:right w:w="108" w:type="dxa"/>
            </w:tcMar>
          </w:tcPr>
          <w:p w:rsidR="00713695" w:rsidRPr="00C13689" w:rsidRDefault="00A41989" w:rsidP="00713695">
            <w:pPr>
              <w:rPr>
                <w:sz w:val="22"/>
                <w:szCs w:val="22"/>
                <w:lang w:val="nl-NL"/>
              </w:rPr>
            </w:pPr>
            <w:r w:rsidRPr="008C5C21">
              <w:rPr>
                <w:sz w:val="26"/>
                <w:lang w:val="nl-NL"/>
              </w:rPr>
              <w:t> </w:t>
            </w:r>
            <w:r w:rsidRPr="008C5C21">
              <w:rPr>
                <w:b/>
                <w:bCs/>
                <w:i/>
                <w:iCs/>
                <w:szCs w:val="22"/>
                <w:lang w:val="nl-NL"/>
              </w:rPr>
              <w:t>Nơi nhận:</w:t>
            </w:r>
            <w:r w:rsidRPr="008C5C21">
              <w:rPr>
                <w:b/>
                <w:bCs/>
                <w:i/>
                <w:iCs/>
                <w:szCs w:val="22"/>
                <w:lang w:val="nl-NL"/>
              </w:rPr>
              <w:br/>
            </w:r>
            <w:r w:rsidR="002E1BBB" w:rsidRPr="00C13689">
              <w:rPr>
                <w:sz w:val="22"/>
                <w:szCs w:val="22"/>
                <w:lang w:val="nl-NL"/>
              </w:rPr>
              <w:t>-</w:t>
            </w:r>
            <w:r w:rsidR="00713695" w:rsidRPr="00C13689">
              <w:rPr>
                <w:sz w:val="22"/>
                <w:szCs w:val="22"/>
                <w:lang w:val="nl-NL"/>
              </w:rPr>
              <w:t xml:space="preserve"> V</w:t>
            </w:r>
            <w:r w:rsidR="00713695" w:rsidRPr="00C13689">
              <w:rPr>
                <w:rFonts w:hint="eastAsia"/>
                <w:sz w:val="22"/>
                <w:szCs w:val="22"/>
                <w:lang w:val="nl-NL"/>
              </w:rPr>
              <w:t>ă</w:t>
            </w:r>
            <w:r w:rsidR="00713695" w:rsidRPr="00C13689">
              <w:rPr>
                <w:sz w:val="22"/>
                <w:szCs w:val="22"/>
                <w:lang w:val="nl-NL"/>
              </w:rPr>
              <w:t>n phòng Chính phủ;</w:t>
            </w:r>
          </w:p>
          <w:p w:rsidR="00713695" w:rsidRPr="00C13689" w:rsidRDefault="002E1BBB" w:rsidP="00713695">
            <w:pPr>
              <w:rPr>
                <w:sz w:val="22"/>
                <w:szCs w:val="22"/>
                <w:lang w:val="nl-NL"/>
              </w:rPr>
            </w:pPr>
            <w:r w:rsidRPr="00C13689">
              <w:rPr>
                <w:sz w:val="22"/>
                <w:szCs w:val="22"/>
                <w:lang w:val="nl-NL"/>
              </w:rPr>
              <w:t>-</w:t>
            </w:r>
            <w:r w:rsidR="00713695" w:rsidRPr="00C13689">
              <w:rPr>
                <w:sz w:val="22"/>
                <w:szCs w:val="22"/>
                <w:lang w:val="nl-NL"/>
              </w:rPr>
              <w:t xml:space="preserve"> Website</w:t>
            </w:r>
            <w:r w:rsidR="00713695" w:rsidRPr="00C13689">
              <w:rPr>
                <w:sz w:val="22"/>
                <w:szCs w:val="22"/>
                <w:lang w:val="vi-VN"/>
              </w:rPr>
              <w:t xml:space="preserve"> Chính phủ</w:t>
            </w:r>
            <w:r w:rsidR="00713695" w:rsidRPr="00C13689">
              <w:rPr>
                <w:sz w:val="22"/>
                <w:szCs w:val="22"/>
                <w:lang w:val="nl-NL"/>
              </w:rPr>
              <w:t>;</w:t>
            </w:r>
          </w:p>
          <w:p w:rsidR="00713695" w:rsidRPr="00C13689" w:rsidRDefault="002E1BBB" w:rsidP="00713695">
            <w:pPr>
              <w:rPr>
                <w:sz w:val="22"/>
                <w:szCs w:val="22"/>
                <w:lang w:val="nl-NL"/>
              </w:rPr>
            </w:pPr>
            <w:r w:rsidRPr="00C13689">
              <w:rPr>
                <w:sz w:val="22"/>
                <w:szCs w:val="22"/>
                <w:lang w:val="nl-NL"/>
              </w:rPr>
              <w:t>-</w:t>
            </w:r>
            <w:r w:rsidR="00713695" w:rsidRPr="00C13689">
              <w:rPr>
                <w:sz w:val="22"/>
                <w:szCs w:val="22"/>
                <w:lang w:val="nl-NL"/>
              </w:rPr>
              <w:t xml:space="preserve"> </w:t>
            </w:r>
            <w:r w:rsidR="004B0B8E">
              <w:rPr>
                <w:sz w:val="22"/>
                <w:szCs w:val="22"/>
                <w:lang w:val="nl-NL"/>
              </w:rPr>
              <w:t xml:space="preserve">Vụ Pháp chế - </w:t>
            </w:r>
            <w:r w:rsidR="00713695" w:rsidRPr="00C13689">
              <w:rPr>
                <w:sz w:val="22"/>
                <w:szCs w:val="22"/>
                <w:lang w:val="nl-NL"/>
              </w:rPr>
              <w:t xml:space="preserve">Bộ </w:t>
            </w:r>
            <w:r w:rsidR="00713695" w:rsidRPr="00C13689">
              <w:rPr>
                <w:sz w:val="22"/>
                <w:szCs w:val="22"/>
                <w:lang w:val="vi-VN"/>
              </w:rPr>
              <w:t>Xây dựng</w:t>
            </w:r>
            <w:r w:rsidR="00713695" w:rsidRPr="00C13689">
              <w:rPr>
                <w:sz w:val="22"/>
                <w:szCs w:val="22"/>
                <w:lang w:val="nl-NL"/>
              </w:rPr>
              <w:t>;</w:t>
            </w:r>
          </w:p>
          <w:p w:rsidR="00713695" w:rsidRPr="00C13689" w:rsidRDefault="002E1BBB" w:rsidP="00713695">
            <w:pPr>
              <w:rPr>
                <w:bCs/>
                <w:sz w:val="22"/>
                <w:lang w:val="vi-VN"/>
              </w:rPr>
            </w:pPr>
            <w:r w:rsidRPr="00C13689">
              <w:rPr>
                <w:sz w:val="22"/>
                <w:szCs w:val="22"/>
                <w:lang w:val="nl-NL"/>
              </w:rPr>
              <w:t>-</w:t>
            </w:r>
            <w:r w:rsidR="00713695" w:rsidRPr="00C13689">
              <w:rPr>
                <w:sz w:val="22"/>
                <w:szCs w:val="22"/>
                <w:lang w:val="nl-NL"/>
              </w:rPr>
              <w:t xml:space="preserve"> Cục </w:t>
            </w:r>
            <w:r w:rsidR="00713695" w:rsidRPr="00C13689">
              <w:rPr>
                <w:bCs/>
                <w:sz w:val="22"/>
                <w:lang w:val="nb-NO"/>
              </w:rPr>
              <w:t xml:space="preserve">Kiểm tra VB và Quản lý xử lý </w:t>
            </w:r>
          </w:p>
          <w:p w:rsidR="00713695" w:rsidRPr="00C13689" w:rsidRDefault="00713695" w:rsidP="00713695">
            <w:pPr>
              <w:rPr>
                <w:sz w:val="22"/>
                <w:szCs w:val="22"/>
                <w:lang w:val="vi-VN"/>
              </w:rPr>
            </w:pPr>
            <w:r w:rsidRPr="00C13689">
              <w:rPr>
                <w:bCs/>
                <w:sz w:val="22"/>
                <w:lang w:val="nb-NO"/>
              </w:rPr>
              <w:t>vi phạm hành chính</w:t>
            </w:r>
            <w:r w:rsidRPr="00C13689">
              <w:rPr>
                <w:sz w:val="22"/>
                <w:szCs w:val="22"/>
                <w:lang w:val="vi-VN"/>
              </w:rPr>
              <w:t xml:space="preserve"> (Bộ T</w:t>
            </w:r>
            <w:r w:rsidRPr="00C13689">
              <w:rPr>
                <w:rFonts w:hint="eastAsia"/>
                <w:sz w:val="22"/>
                <w:szCs w:val="22"/>
                <w:lang w:val="vi-VN"/>
              </w:rPr>
              <w:t>ư</w:t>
            </w:r>
            <w:r w:rsidRPr="00C13689">
              <w:rPr>
                <w:sz w:val="22"/>
                <w:szCs w:val="22"/>
                <w:lang w:val="vi-VN"/>
              </w:rPr>
              <w:t xml:space="preserve"> pháp);</w:t>
            </w:r>
          </w:p>
          <w:p w:rsidR="00713695" w:rsidRPr="00C13689" w:rsidRDefault="002E1BBB" w:rsidP="00713695">
            <w:pPr>
              <w:rPr>
                <w:sz w:val="22"/>
                <w:szCs w:val="22"/>
                <w:lang w:val="vi-VN"/>
              </w:rPr>
            </w:pPr>
            <w:r w:rsidRPr="00C13689">
              <w:rPr>
                <w:sz w:val="22"/>
                <w:szCs w:val="22"/>
                <w:lang w:val="vi-VN"/>
              </w:rPr>
              <w:t>-</w:t>
            </w:r>
            <w:r w:rsidR="00713695" w:rsidRPr="00C13689">
              <w:rPr>
                <w:sz w:val="22"/>
                <w:szCs w:val="22"/>
                <w:lang w:val="vi-VN"/>
              </w:rPr>
              <w:t xml:space="preserve"> </w:t>
            </w:r>
            <w:r w:rsidR="00713695" w:rsidRPr="00C13689">
              <w:rPr>
                <w:rFonts w:hint="eastAsia"/>
                <w:sz w:val="22"/>
                <w:szCs w:val="22"/>
                <w:lang w:val="vi-VN"/>
              </w:rPr>
              <w:t>Đ</w:t>
            </w:r>
            <w:r w:rsidR="00713695" w:rsidRPr="00C13689">
              <w:rPr>
                <w:sz w:val="22"/>
                <w:szCs w:val="22"/>
                <w:lang w:val="vi-VN"/>
              </w:rPr>
              <w:t xml:space="preserve">oàn </w:t>
            </w:r>
            <w:r w:rsidR="00713695" w:rsidRPr="00C13689">
              <w:rPr>
                <w:rFonts w:hint="eastAsia"/>
                <w:sz w:val="22"/>
                <w:szCs w:val="22"/>
                <w:lang w:val="vi-VN"/>
              </w:rPr>
              <w:t>Đ</w:t>
            </w:r>
            <w:r w:rsidR="00713695" w:rsidRPr="00C13689">
              <w:rPr>
                <w:sz w:val="22"/>
                <w:szCs w:val="22"/>
                <w:lang w:val="vi-VN"/>
              </w:rPr>
              <w:t xml:space="preserve">BQH; </w:t>
            </w:r>
          </w:p>
          <w:p w:rsidR="00713695" w:rsidRPr="00C13689" w:rsidRDefault="002E1BBB" w:rsidP="00713695">
            <w:pPr>
              <w:rPr>
                <w:sz w:val="22"/>
                <w:szCs w:val="22"/>
                <w:lang w:val="vi-VN"/>
              </w:rPr>
            </w:pPr>
            <w:r w:rsidRPr="00C13689">
              <w:rPr>
                <w:sz w:val="22"/>
                <w:szCs w:val="22"/>
                <w:lang w:val="vi-VN"/>
              </w:rPr>
              <w:t>-</w:t>
            </w:r>
            <w:r w:rsidR="00713695" w:rsidRPr="00C13689">
              <w:rPr>
                <w:sz w:val="22"/>
                <w:szCs w:val="22"/>
                <w:lang w:val="vi-VN"/>
              </w:rPr>
              <w:t xml:space="preserve"> UBMTTQVN tỉnh;</w:t>
            </w:r>
          </w:p>
          <w:p w:rsidR="00713695" w:rsidRPr="00C13689" w:rsidRDefault="002E1BBB" w:rsidP="00713695">
            <w:pPr>
              <w:rPr>
                <w:sz w:val="22"/>
                <w:szCs w:val="22"/>
                <w:lang w:val="vi-VN"/>
              </w:rPr>
            </w:pPr>
            <w:r w:rsidRPr="00C13689">
              <w:rPr>
                <w:sz w:val="22"/>
                <w:szCs w:val="22"/>
                <w:lang w:val="vi-VN"/>
              </w:rPr>
              <w:t>-</w:t>
            </w:r>
            <w:r w:rsidR="00713695" w:rsidRPr="00C13689">
              <w:rPr>
                <w:sz w:val="22"/>
                <w:szCs w:val="22"/>
                <w:lang w:val="vi-VN"/>
              </w:rPr>
              <w:t xml:space="preserve"> TT Tỉnh ủy;</w:t>
            </w:r>
          </w:p>
          <w:p w:rsidR="00713695" w:rsidRPr="00C13689" w:rsidRDefault="002E1BBB" w:rsidP="00713695">
            <w:pPr>
              <w:rPr>
                <w:sz w:val="22"/>
                <w:szCs w:val="22"/>
                <w:lang w:val="vi-VN"/>
              </w:rPr>
            </w:pPr>
            <w:r w:rsidRPr="00C13689">
              <w:rPr>
                <w:sz w:val="22"/>
                <w:szCs w:val="22"/>
                <w:lang w:val="vi-VN"/>
              </w:rPr>
              <w:t>-</w:t>
            </w:r>
            <w:r w:rsidR="00713695" w:rsidRPr="00C13689">
              <w:rPr>
                <w:sz w:val="22"/>
                <w:szCs w:val="22"/>
                <w:lang w:val="vi-VN"/>
              </w:rPr>
              <w:t xml:space="preserve"> TT H</w:t>
            </w:r>
            <w:r w:rsidR="00713695" w:rsidRPr="00C13689">
              <w:rPr>
                <w:rFonts w:hint="eastAsia"/>
                <w:sz w:val="22"/>
                <w:szCs w:val="22"/>
                <w:lang w:val="vi-VN"/>
              </w:rPr>
              <w:t>Đ</w:t>
            </w:r>
            <w:r w:rsidR="00713695" w:rsidRPr="00C13689">
              <w:rPr>
                <w:sz w:val="22"/>
                <w:szCs w:val="22"/>
                <w:lang w:val="vi-VN"/>
              </w:rPr>
              <w:t>ND tỉnh;</w:t>
            </w:r>
          </w:p>
          <w:p w:rsidR="00713695" w:rsidRPr="005C4DBD" w:rsidRDefault="002E1BBB" w:rsidP="00713695">
            <w:pPr>
              <w:rPr>
                <w:sz w:val="22"/>
                <w:szCs w:val="22"/>
              </w:rPr>
            </w:pPr>
            <w:r w:rsidRPr="00C13689">
              <w:rPr>
                <w:sz w:val="22"/>
                <w:szCs w:val="22"/>
                <w:lang w:val="vi-VN"/>
              </w:rPr>
              <w:t>-</w:t>
            </w:r>
            <w:r w:rsidR="00713695" w:rsidRPr="00C13689">
              <w:rPr>
                <w:sz w:val="22"/>
                <w:szCs w:val="22"/>
                <w:lang w:val="vi-VN"/>
              </w:rPr>
              <w:t xml:space="preserve"> </w:t>
            </w:r>
            <w:r w:rsidR="005C4DBD">
              <w:rPr>
                <w:sz w:val="22"/>
                <w:szCs w:val="22"/>
              </w:rPr>
              <w:t>HĐND</w:t>
            </w:r>
            <w:r w:rsidR="00713695" w:rsidRPr="00C13689">
              <w:rPr>
                <w:sz w:val="22"/>
                <w:szCs w:val="22"/>
                <w:lang w:val="vi-VN"/>
              </w:rPr>
              <w:t xml:space="preserve"> tỉnh;</w:t>
            </w:r>
            <w:r w:rsidR="005C4DBD">
              <w:rPr>
                <w:sz w:val="22"/>
                <w:szCs w:val="22"/>
              </w:rPr>
              <w:t xml:space="preserve"> c</w:t>
            </w:r>
            <w:r w:rsidR="005C4DBD" w:rsidRPr="00C13689">
              <w:rPr>
                <w:sz w:val="22"/>
                <w:szCs w:val="22"/>
              </w:rPr>
              <w:t>ác Ban của HĐND tỉnh</w:t>
            </w:r>
            <w:r w:rsidR="005C4DBD">
              <w:rPr>
                <w:sz w:val="22"/>
                <w:szCs w:val="22"/>
              </w:rPr>
              <w:t>;</w:t>
            </w:r>
          </w:p>
          <w:p w:rsidR="00713695" w:rsidRPr="00C13689" w:rsidRDefault="002E1BBB" w:rsidP="00713695">
            <w:pPr>
              <w:rPr>
                <w:sz w:val="22"/>
                <w:szCs w:val="22"/>
              </w:rPr>
            </w:pPr>
            <w:r w:rsidRPr="00C13689">
              <w:rPr>
                <w:sz w:val="22"/>
                <w:szCs w:val="22"/>
              </w:rPr>
              <w:t>-</w:t>
            </w:r>
            <w:r w:rsidR="00713695" w:rsidRPr="00C13689">
              <w:rPr>
                <w:sz w:val="22"/>
                <w:szCs w:val="22"/>
              </w:rPr>
              <w:t xml:space="preserve"> Các Đại biểu HĐND tỉnh;</w:t>
            </w:r>
          </w:p>
          <w:p w:rsidR="00713695" w:rsidRPr="00C13689" w:rsidRDefault="002E1BBB" w:rsidP="00713695">
            <w:pPr>
              <w:rPr>
                <w:sz w:val="22"/>
                <w:szCs w:val="22"/>
              </w:rPr>
            </w:pPr>
            <w:r w:rsidRPr="00C13689">
              <w:rPr>
                <w:sz w:val="22"/>
                <w:szCs w:val="22"/>
              </w:rPr>
              <w:t>-</w:t>
            </w:r>
            <w:r w:rsidR="00713695" w:rsidRPr="00C13689">
              <w:rPr>
                <w:sz w:val="22"/>
                <w:szCs w:val="22"/>
              </w:rPr>
              <w:t xml:space="preserve"> Chủ tịch, các Phó Chủ tịch UBND tỉnh;</w:t>
            </w:r>
          </w:p>
          <w:p w:rsidR="00713695" w:rsidRPr="00C13689" w:rsidRDefault="002E1BBB" w:rsidP="00713695">
            <w:pPr>
              <w:rPr>
                <w:sz w:val="22"/>
                <w:szCs w:val="22"/>
              </w:rPr>
            </w:pPr>
            <w:r w:rsidRPr="00C13689">
              <w:rPr>
                <w:sz w:val="22"/>
                <w:szCs w:val="22"/>
              </w:rPr>
              <w:t>-</w:t>
            </w:r>
            <w:r w:rsidR="00713695" w:rsidRPr="00C13689">
              <w:rPr>
                <w:sz w:val="22"/>
                <w:szCs w:val="22"/>
              </w:rPr>
              <w:t xml:space="preserve"> Các Sở, </w:t>
            </w:r>
            <w:r w:rsidR="00713695" w:rsidRPr="00C13689">
              <w:rPr>
                <w:sz w:val="22"/>
                <w:szCs w:val="22"/>
                <w:lang w:val="vi-VN"/>
              </w:rPr>
              <w:t>b</w:t>
            </w:r>
            <w:r w:rsidR="00713695" w:rsidRPr="00C13689">
              <w:rPr>
                <w:sz w:val="22"/>
                <w:szCs w:val="22"/>
              </w:rPr>
              <w:t xml:space="preserve">an, </w:t>
            </w:r>
            <w:r w:rsidR="00713695" w:rsidRPr="00C13689">
              <w:rPr>
                <w:sz w:val="22"/>
                <w:szCs w:val="22"/>
                <w:lang w:val="vi-VN"/>
              </w:rPr>
              <w:t>n</w:t>
            </w:r>
            <w:r w:rsidR="00713695" w:rsidRPr="00C13689">
              <w:rPr>
                <w:sz w:val="22"/>
                <w:szCs w:val="22"/>
              </w:rPr>
              <w:t>gành</w:t>
            </w:r>
            <w:r w:rsidR="00713695" w:rsidRPr="00C13689">
              <w:rPr>
                <w:sz w:val="22"/>
                <w:szCs w:val="22"/>
                <w:lang w:val="vi-VN"/>
              </w:rPr>
              <w:t>, đoàn thể tỉnh</w:t>
            </w:r>
            <w:r w:rsidR="00713695" w:rsidRPr="00C13689">
              <w:rPr>
                <w:sz w:val="22"/>
                <w:szCs w:val="22"/>
              </w:rPr>
              <w:t>;</w:t>
            </w:r>
          </w:p>
          <w:p w:rsidR="00713695" w:rsidRPr="00C13689" w:rsidRDefault="002E1BBB" w:rsidP="00713695">
            <w:pPr>
              <w:rPr>
                <w:sz w:val="22"/>
                <w:szCs w:val="22"/>
              </w:rPr>
            </w:pPr>
            <w:r w:rsidRPr="00C13689">
              <w:rPr>
                <w:sz w:val="22"/>
                <w:szCs w:val="22"/>
              </w:rPr>
              <w:t>-</w:t>
            </w:r>
            <w:r w:rsidR="00713695" w:rsidRPr="00C13689">
              <w:rPr>
                <w:sz w:val="22"/>
                <w:szCs w:val="22"/>
              </w:rPr>
              <w:t xml:space="preserve"> UBND các xã, phường;</w:t>
            </w:r>
          </w:p>
          <w:p w:rsidR="00713695" w:rsidRPr="00C13689" w:rsidRDefault="002E1BBB" w:rsidP="00713695">
            <w:pPr>
              <w:rPr>
                <w:sz w:val="22"/>
                <w:szCs w:val="22"/>
              </w:rPr>
            </w:pPr>
            <w:r w:rsidRPr="00C13689">
              <w:rPr>
                <w:sz w:val="22"/>
                <w:szCs w:val="22"/>
              </w:rPr>
              <w:t>-</w:t>
            </w:r>
            <w:r w:rsidR="00713695" w:rsidRPr="00C13689">
              <w:rPr>
                <w:sz w:val="22"/>
                <w:szCs w:val="22"/>
              </w:rPr>
              <w:t xml:space="preserve"> Chánh, các Phó Chánh VPUBND tỉnh;</w:t>
            </w:r>
          </w:p>
          <w:p w:rsidR="00713695" w:rsidRPr="00C13689" w:rsidRDefault="002E1BBB" w:rsidP="00713695">
            <w:pPr>
              <w:rPr>
                <w:sz w:val="22"/>
                <w:szCs w:val="22"/>
              </w:rPr>
            </w:pPr>
            <w:r w:rsidRPr="00C13689">
              <w:rPr>
                <w:sz w:val="22"/>
                <w:szCs w:val="22"/>
              </w:rPr>
              <w:t>-</w:t>
            </w:r>
            <w:r w:rsidR="00713695" w:rsidRPr="00C13689">
              <w:rPr>
                <w:sz w:val="22"/>
                <w:szCs w:val="22"/>
              </w:rPr>
              <w:t xml:space="preserve"> Trung tâm </w:t>
            </w:r>
            <w:r w:rsidR="00713695" w:rsidRPr="00C13689">
              <w:rPr>
                <w:sz w:val="22"/>
                <w:szCs w:val="22"/>
                <w:lang w:val="vi-VN"/>
              </w:rPr>
              <w:t>Thông tin -</w:t>
            </w:r>
            <w:r w:rsidR="00713695" w:rsidRPr="00C13689">
              <w:rPr>
                <w:sz w:val="22"/>
                <w:szCs w:val="22"/>
              </w:rPr>
              <w:t xml:space="preserve"> Công báo;</w:t>
            </w:r>
          </w:p>
          <w:p w:rsidR="00713695" w:rsidRPr="00C13689" w:rsidRDefault="002E1BBB" w:rsidP="00713695">
            <w:pPr>
              <w:rPr>
                <w:sz w:val="22"/>
                <w:szCs w:val="22"/>
              </w:rPr>
            </w:pPr>
            <w:r w:rsidRPr="00C13689">
              <w:rPr>
                <w:sz w:val="22"/>
                <w:szCs w:val="22"/>
              </w:rPr>
              <w:t>-</w:t>
            </w:r>
            <w:r w:rsidR="00713695" w:rsidRPr="00C13689">
              <w:rPr>
                <w:sz w:val="22"/>
                <w:szCs w:val="22"/>
              </w:rPr>
              <w:t xml:space="preserve"> </w:t>
            </w:r>
            <w:r w:rsidR="00713695" w:rsidRPr="00C13689">
              <w:rPr>
                <w:sz w:val="22"/>
                <w:szCs w:val="22"/>
                <w:lang w:val="vi-VN"/>
              </w:rPr>
              <w:t>Các CVNCTH</w:t>
            </w:r>
            <w:r w:rsidR="00713695" w:rsidRPr="00C13689">
              <w:rPr>
                <w:sz w:val="22"/>
                <w:szCs w:val="22"/>
              </w:rPr>
              <w:t>;</w:t>
            </w:r>
          </w:p>
          <w:p w:rsidR="00A41989" w:rsidRDefault="002E1BBB" w:rsidP="00713695">
            <w:pPr>
              <w:rPr>
                <w:sz w:val="22"/>
                <w:szCs w:val="22"/>
                <w:vertAlign w:val="subscript"/>
                <w:lang w:val="vi-VN"/>
              </w:rPr>
            </w:pPr>
            <w:r w:rsidRPr="00C13689">
              <w:rPr>
                <w:sz w:val="22"/>
                <w:szCs w:val="22"/>
              </w:rPr>
              <w:t>-</w:t>
            </w:r>
            <w:r w:rsidR="00713695" w:rsidRPr="00C13689">
              <w:rPr>
                <w:sz w:val="22"/>
                <w:szCs w:val="22"/>
              </w:rPr>
              <w:t xml:space="preserve"> L</w:t>
            </w:r>
            <w:r w:rsidR="00713695" w:rsidRPr="00C13689">
              <w:rPr>
                <w:rFonts w:hint="eastAsia"/>
                <w:sz w:val="22"/>
                <w:szCs w:val="22"/>
              </w:rPr>
              <w:t>ư</w:t>
            </w:r>
            <w:r w:rsidR="00713695" w:rsidRPr="00C13689">
              <w:rPr>
                <w:sz w:val="22"/>
                <w:szCs w:val="22"/>
              </w:rPr>
              <w:t xml:space="preserve">u: VT, </w:t>
            </w:r>
            <w:r w:rsidR="00713695" w:rsidRPr="00C13689">
              <w:rPr>
                <w:sz w:val="22"/>
                <w:szCs w:val="22"/>
                <w:lang w:val="vi-VN"/>
              </w:rPr>
              <w:t>CN4</w:t>
            </w:r>
            <w:r w:rsidR="004B0B8E">
              <w:rPr>
                <w:sz w:val="22"/>
                <w:szCs w:val="22"/>
              </w:rPr>
              <w:t xml:space="preserve"> </w:t>
            </w:r>
            <w:r w:rsidR="004B0B8E" w:rsidRPr="004B0B8E">
              <w:rPr>
                <w:sz w:val="22"/>
                <w:szCs w:val="22"/>
                <w:vertAlign w:val="subscript"/>
              </w:rPr>
              <w:t>(Đ)</w:t>
            </w:r>
            <w:r w:rsidR="00713695" w:rsidRPr="004B0B8E">
              <w:rPr>
                <w:sz w:val="22"/>
                <w:szCs w:val="22"/>
                <w:vertAlign w:val="subscript"/>
                <w:lang w:val="vi-VN"/>
              </w:rPr>
              <w:t>.</w:t>
            </w:r>
          </w:p>
          <w:p w:rsidR="00DF1EEA" w:rsidRPr="00C13689" w:rsidRDefault="00DF1EEA" w:rsidP="00713695">
            <w:pPr>
              <w:rPr>
                <w:sz w:val="22"/>
                <w:szCs w:val="22"/>
              </w:rPr>
            </w:pPr>
          </w:p>
        </w:tc>
        <w:tc>
          <w:tcPr>
            <w:tcW w:w="4036" w:type="dxa"/>
            <w:tcMar>
              <w:top w:w="0" w:type="dxa"/>
              <w:left w:w="108" w:type="dxa"/>
              <w:bottom w:w="0" w:type="dxa"/>
              <w:right w:w="108" w:type="dxa"/>
            </w:tcMar>
          </w:tcPr>
          <w:p w:rsidR="0099654F" w:rsidRPr="004B0B8E" w:rsidRDefault="00A41989" w:rsidP="0099654F">
            <w:pPr>
              <w:jc w:val="center"/>
              <w:rPr>
                <w:sz w:val="28"/>
                <w:szCs w:val="28"/>
              </w:rPr>
            </w:pPr>
            <w:r w:rsidRPr="004B0B8E">
              <w:rPr>
                <w:b/>
                <w:bCs/>
                <w:sz w:val="28"/>
                <w:szCs w:val="28"/>
              </w:rPr>
              <w:t xml:space="preserve">TM. ỦY BAN NHÂN DÂN </w:t>
            </w:r>
            <w:r w:rsidRPr="004B0B8E">
              <w:rPr>
                <w:b/>
                <w:bCs/>
                <w:sz w:val="28"/>
                <w:szCs w:val="28"/>
              </w:rPr>
              <w:br/>
              <w:t>KT. CHỦ TỊCH</w:t>
            </w:r>
            <w:r w:rsidRPr="004B0B8E">
              <w:rPr>
                <w:sz w:val="28"/>
                <w:szCs w:val="28"/>
              </w:rPr>
              <w:t xml:space="preserve"> </w:t>
            </w:r>
            <w:r w:rsidRPr="004B0B8E">
              <w:rPr>
                <w:sz w:val="28"/>
                <w:szCs w:val="28"/>
              </w:rPr>
              <w:br/>
            </w:r>
            <w:r w:rsidRPr="004B0B8E">
              <w:rPr>
                <w:b/>
                <w:bCs/>
                <w:sz w:val="28"/>
                <w:szCs w:val="28"/>
              </w:rPr>
              <w:t>PHÓ CHỦ TỊCH</w:t>
            </w:r>
            <w:r w:rsidRPr="004B0B8E">
              <w:rPr>
                <w:sz w:val="28"/>
                <w:szCs w:val="28"/>
              </w:rPr>
              <w:t xml:space="preserve"> </w:t>
            </w:r>
            <w:r w:rsidRPr="004B0B8E">
              <w:rPr>
                <w:sz w:val="28"/>
                <w:szCs w:val="28"/>
              </w:rPr>
              <w:br/>
            </w:r>
          </w:p>
          <w:p w:rsidR="0099654F" w:rsidRPr="004B0B8E" w:rsidRDefault="0099654F" w:rsidP="0099654F">
            <w:pPr>
              <w:jc w:val="center"/>
              <w:rPr>
                <w:sz w:val="28"/>
                <w:szCs w:val="28"/>
              </w:rPr>
            </w:pPr>
          </w:p>
          <w:p w:rsidR="0099654F" w:rsidRPr="004B0B8E" w:rsidRDefault="0099654F" w:rsidP="0099654F">
            <w:pPr>
              <w:jc w:val="center"/>
              <w:rPr>
                <w:sz w:val="28"/>
                <w:szCs w:val="28"/>
              </w:rPr>
            </w:pPr>
          </w:p>
          <w:p w:rsidR="0099654F" w:rsidRPr="004B0B8E" w:rsidRDefault="0099654F" w:rsidP="0099654F">
            <w:pPr>
              <w:jc w:val="center"/>
              <w:rPr>
                <w:sz w:val="28"/>
                <w:szCs w:val="28"/>
              </w:rPr>
            </w:pPr>
          </w:p>
          <w:p w:rsidR="00A41989" w:rsidRPr="00C13689" w:rsidRDefault="00A41989" w:rsidP="0099654F">
            <w:pPr>
              <w:jc w:val="center"/>
            </w:pPr>
            <w:r w:rsidRPr="004B0B8E">
              <w:rPr>
                <w:sz w:val="28"/>
                <w:szCs w:val="28"/>
              </w:rPr>
              <w:br/>
            </w:r>
            <w:r w:rsidR="00F904CE" w:rsidRPr="004B0B8E">
              <w:rPr>
                <w:b/>
                <w:bCs/>
                <w:sz w:val="28"/>
                <w:szCs w:val="28"/>
              </w:rPr>
              <w:t>Vũ Việt Văn</w:t>
            </w:r>
          </w:p>
        </w:tc>
      </w:tr>
      <w:tr w:rsidR="005E3EE9" w:rsidRPr="00572636" w:rsidTr="005E3EE9">
        <w:tblPrEx>
          <w:jc w:val="center"/>
          <w:tblCellMar>
            <w:left w:w="108" w:type="dxa"/>
            <w:right w:w="108" w:type="dxa"/>
          </w:tblCellMar>
          <w:tblLook w:val="01E0" w:firstRow="1" w:lastRow="1" w:firstColumn="1" w:lastColumn="1" w:noHBand="0" w:noVBand="0"/>
        </w:tblPrEx>
        <w:trPr>
          <w:trHeight w:val="910"/>
          <w:jc w:val="center"/>
        </w:trPr>
        <w:tc>
          <w:tcPr>
            <w:tcW w:w="3206" w:type="dxa"/>
          </w:tcPr>
          <w:p w:rsidR="005E3EE9" w:rsidRPr="009A2B13" w:rsidRDefault="005E3EE9" w:rsidP="005E3EE9">
            <w:pPr>
              <w:pStyle w:val="BodyText"/>
              <w:spacing w:after="0"/>
              <w:jc w:val="center"/>
              <w:rPr>
                <w:rFonts w:ascii="Times New Roman" w:hAnsi="Times New Roman"/>
                <w:b/>
                <w:sz w:val="26"/>
                <w:lang w:val="vi-VN"/>
              </w:rPr>
            </w:pPr>
            <w:bookmarkStart w:id="12" w:name="loai_2"/>
            <w:bookmarkStart w:id="13" w:name="_Hlk213398325"/>
            <w:bookmarkEnd w:id="4"/>
            <w:r w:rsidRPr="00572636">
              <w:rPr>
                <w:lang w:val="vi-VN"/>
              </w:rPr>
              <w:br w:type="page"/>
            </w:r>
            <w:r w:rsidRPr="00572636">
              <w:rPr>
                <w:lang w:val="vi-VN"/>
              </w:rPr>
              <w:br w:type="page"/>
            </w:r>
            <w:r w:rsidRPr="00572636">
              <w:rPr>
                <w:iCs/>
                <w:lang w:val="vi-VN"/>
              </w:rPr>
              <w:br w:type="page"/>
            </w:r>
            <w:r w:rsidRPr="00572636">
              <w:rPr>
                <w:rFonts w:ascii="Times New Roman" w:hAnsi="Times New Roman"/>
                <w:lang w:val="vi-VN"/>
              </w:rPr>
              <w:br w:type="page"/>
            </w:r>
            <w:r w:rsidRPr="009A2B13">
              <w:rPr>
                <w:rFonts w:ascii="Times New Roman" w:hAnsi="Times New Roman"/>
                <w:b/>
                <w:bCs/>
                <w:sz w:val="26"/>
              </w:rPr>
              <w:t>ỦY</w:t>
            </w:r>
            <w:r w:rsidRPr="009A2B13">
              <w:rPr>
                <w:rFonts w:ascii="Times New Roman" w:hAnsi="Times New Roman"/>
                <w:b/>
                <w:sz w:val="26"/>
                <w:lang w:val="vi-VN"/>
              </w:rPr>
              <w:t xml:space="preserve"> BAN NHÂN DÂN</w:t>
            </w:r>
          </w:p>
          <w:p w:rsidR="005E3EE9" w:rsidRPr="009A2B13" w:rsidRDefault="005E3EE9" w:rsidP="005E3EE9">
            <w:pPr>
              <w:pStyle w:val="BodyText"/>
              <w:spacing w:after="0"/>
              <w:jc w:val="center"/>
              <w:rPr>
                <w:rFonts w:ascii="Times New Roman" w:hAnsi="Times New Roman"/>
                <w:b/>
                <w:bCs/>
                <w:sz w:val="26"/>
                <w:lang w:val="vi-VN"/>
              </w:rPr>
            </w:pPr>
            <w:r w:rsidRPr="009A2B13">
              <w:rPr>
                <w:rFonts w:ascii="Times New Roman" w:hAnsi="Times New Roman"/>
                <w:b/>
                <w:bCs/>
                <w:sz w:val="26"/>
                <w:lang w:val="vi-VN"/>
              </w:rPr>
              <w:t>TỈNH PHÚ THỌ</w:t>
            </w:r>
          </w:p>
          <w:p w:rsidR="005E3EE9" w:rsidRPr="00572636" w:rsidRDefault="005E3EE9" w:rsidP="005E3EE9">
            <w:pPr>
              <w:pStyle w:val="BodyText"/>
              <w:spacing w:after="0"/>
              <w:rPr>
                <w:rFonts w:ascii="Times New Roman" w:hAnsi="Times New Roman"/>
                <w:bCs/>
                <w:lang w:val="vi-VN"/>
              </w:rPr>
            </w:pPr>
            <w:r w:rsidRPr="00572636">
              <w:rPr>
                <w:rFonts w:ascii="Times New Roman" w:hAnsi="Times New Roman"/>
                <w:noProof/>
                <w:lang w:val="en-US" w:eastAsia="en-US"/>
              </w:rPr>
              <mc:AlternateContent>
                <mc:Choice Requires="wps">
                  <w:drawing>
                    <wp:anchor distT="4294967295" distB="4294967295" distL="114300" distR="114300" simplePos="0" relativeHeight="251663360" behindDoc="0" locked="0" layoutInCell="1" allowOverlap="1" wp14:anchorId="2723A5BE" wp14:editId="1D9A3794">
                      <wp:simplePos x="0" y="0"/>
                      <wp:positionH relativeFrom="column">
                        <wp:posOffset>609296</wp:posOffset>
                      </wp:positionH>
                      <wp:positionV relativeFrom="paragraph">
                        <wp:posOffset>37465</wp:posOffset>
                      </wp:positionV>
                      <wp:extent cx="640163" cy="0"/>
                      <wp:effectExtent l="0" t="0" r="2667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163"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1958916" id="Straight Arrow Connector 8" o:spid="_x0000_s1026" type="#_x0000_t32" style="position:absolute;margin-left:48pt;margin-top:2.95pt;width:50.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"/>
                  </w:pict>
                </mc:Fallback>
              </mc:AlternateContent>
            </w:r>
          </w:p>
        </w:tc>
        <w:tc>
          <w:tcPr>
            <w:tcW w:w="6221" w:type="dxa"/>
            <w:gridSpan w:val="3"/>
          </w:tcPr>
          <w:p w:rsidR="005E3EE9" w:rsidRPr="00572636" w:rsidRDefault="005E3EE9" w:rsidP="005E3EE9">
            <w:pPr>
              <w:pStyle w:val="BodyText"/>
              <w:spacing w:after="0"/>
              <w:jc w:val="center"/>
              <w:rPr>
                <w:rFonts w:ascii="Times New Roman" w:hAnsi="Times New Roman"/>
                <w:b/>
                <w:bCs/>
                <w:lang w:val="vi-VN"/>
              </w:rPr>
            </w:pPr>
            <w:r w:rsidRPr="009A2B13">
              <w:rPr>
                <w:rFonts w:ascii="Times New Roman" w:hAnsi="Times New Roman"/>
                <w:b/>
                <w:bCs/>
                <w:sz w:val="26"/>
                <w:lang w:val="vi-VN"/>
              </w:rPr>
              <w:t>CỘNG HÒA XÃ HỘI CHỦ NGHĨA VIỆT NAM</w:t>
            </w:r>
          </w:p>
          <w:p w:rsidR="005E3EE9" w:rsidRPr="00572636" w:rsidRDefault="005E3EE9" w:rsidP="005E3EE9">
            <w:pPr>
              <w:pStyle w:val="BodyText"/>
              <w:spacing w:after="0"/>
              <w:jc w:val="center"/>
              <w:rPr>
                <w:rFonts w:ascii="Times New Roman" w:hAnsi="Times New Roman"/>
                <w:b/>
                <w:bCs/>
                <w:lang w:val="vi-VN"/>
              </w:rPr>
            </w:pPr>
            <w:r w:rsidRPr="00572636">
              <w:rPr>
                <w:rFonts w:ascii="Times New Roman" w:hAnsi="Times New Roman"/>
                <w:b/>
                <w:bCs/>
                <w:lang w:val="vi-VN"/>
              </w:rPr>
              <w:t>Độc lập - Tự do – Hạnh phúc</w:t>
            </w:r>
          </w:p>
          <w:p w:rsidR="005E3EE9" w:rsidRPr="00572636" w:rsidRDefault="005E3EE9" w:rsidP="005E3EE9">
            <w:pPr>
              <w:rPr>
                <w:lang w:val="vi-VN"/>
              </w:rPr>
            </w:pPr>
            <w:r w:rsidRPr="00572636">
              <w:rPr>
                <w:noProof/>
              </w:rPr>
              <mc:AlternateContent>
                <mc:Choice Requires="wps">
                  <w:drawing>
                    <wp:anchor distT="4294967295" distB="4294967295" distL="114300" distR="114300" simplePos="0" relativeHeight="251662336" behindDoc="0" locked="0" layoutInCell="1" allowOverlap="1" wp14:anchorId="4052DC2B" wp14:editId="45D52853">
                      <wp:simplePos x="0" y="0"/>
                      <wp:positionH relativeFrom="column">
                        <wp:posOffset>824865</wp:posOffset>
                      </wp:positionH>
                      <wp:positionV relativeFrom="paragraph">
                        <wp:posOffset>47624</wp:posOffset>
                      </wp:positionV>
                      <wp:extent cx="2161540" cy="0"/>
                      <wp:effectExtent l="0" t="0" r="2921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15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7116F7C" id="Straight Connector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5pt,3.75pt" to="235.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"/>
                  </w:pict>
                </mc:Fallback>
              </mc:AlternateContent>
            </w:r>
          </w:p>
        </w:tc>
      </w:tr>
    </w:tbl>
    <w:p w:rsidR="009A2B13" w:rsidRPr="009A2B13" w:rsidRDefault="009A2B13" w:rsidP="009A2B13">
      <w:pPr>
        <w:jc w:val="center"/>
        <w:rPr>
          <w:b/>
          <w:bCs/>
          <w:sz w:val="18"/>
          <w:szCs w:val="28"/>
          <w:lang w:val="vi-VN"/>
        </w:rPr>
      </w:pPr>
    </w:p>
    <w:p w:rsidR="00A41989" w:rsidRPr="00C13689" w:rsidRDefault="00A41989" w:rsidP="002D7669">
      <w:pPr>
        <w:spacing w:before="240"/>
        <w:jc w:val="center"/>
        <w:rPr>
          <w:sz w:val="28"/>
          <w:szCs w:val="28"/>
          <w:lang w:val="vi-VN"/>
        </w:rPr>
      </w:pPr>
      <w:r w:rsidRPr="00C13689">
        <w:rPr>
          <w:b/>
          <w:bCs/>
          <w:sz w:val="28"/>
          <w:szCs w:val="28"/>
          <w:lang w:val="vi-VN"/>
        </w:rPr>
        <w:t>QUY ĐỊNH</w:t>
      </w:r>
      <w:bookmarkEnd w:id="12"/>
    </w:p>
    <w:p w:rsidR="009A2B13" w:rsidRDefault="0066715A" w:rsidP="0066715A">
      <w:pPr>
        <w:jc w:val="center"/>
        <w:rPr>
          <w:b/>
          <w:sz w:val="28"/>
          <w:szCs w:val="28"/>
          <w:lang w:val="vi-VN"/>
        </w:rPr>
      </w:pPr>
      <w:bookmarkStart w:id="14" w:name="loai_2_name"/>
      <w:r w:rsidRPr="00C13689">
        <w:rPr>
          <w:b/>
          <w:sz w:val="28"/>
          <w:szCs w:val="28"/>
          <w:lang w:val="vi-VN"/>
        </w:rPr>
        <w:t xml:space="preserve">Quản lý dịch vụ sự nghiệp công và sản phẩm, dịch vụ công ích </w:t>
      </w:r>
    </w:p>
    <w:p w:rsidR="0066715A" w:rsidRPr="00C13689" w:rsidRDefault="0066715A" w:rsidP="0066715A">
      <w:pPr>
        <w:jc w:val="center"/>
        <w:rPr>
          <w:b/>
          <w:sz w:val="28"/>
          <w:szCs w:val="28"/>
          <w:lang w:val="vi-VN"/>
        </w:rPr>
      </w:pPr>
      <w:r w:rsidRPr="00C13689">
        <w:rPr>
          <w:b/>
          <w:sz w:val="28"/>
          <w:szCs w:val="28"/>
          <w:lang w:val="vi-VN"/>
        </w:rPr>
        <w:t xml:space="preserve">đô thị trên địa bàn tỉnh </w:t>
      </w:r>
      <w:bookmarkEnd w:id="14"/>
      <w:r w:rsidRPr="00C13689">
        <w:rPr>
          <w:b/>
          <w:sz w:val="28"/>
          <w:szCs w:val="28"/>
          <w:lang w:val="vi-VN"/>
        </w:rPr>
        <w:t xml:space="preserve">Phú Thọ </w:t>
      </w:r>
    </w:p>
    <w:p w:rsidR="00A41989" w:rsidRPr="00A11C73" w:rsidRDefault="00A41989" w:rsidP="006D0A4D">
      <w:pPr>
        <w:ind w:right="-142"/>
        <w:jc w:val="center"/>
        <w:rPr>
          <w:sz w:val="27"/>
          <w:szCs w:val="27"/>
          <w:lang w:val="vi-VN"/>
        </w:rPr>
      </w:pPr>
      <w:r w:rsidRPr="00A11C73">
        <w:rPr>
          <w:i/>
          <w:iCs/>
          <w:sz w:val="27"/>
          <w:szCs w:val="27"/>
          <w:lang w:val="vi-VN"/>
        </w:rPr>
        <w:t xml:space="preserve">(Ban hành kèm theo Quyết định số </w:t>
      </w:r>
      <w:r w:rsidR="009A2B13" w:rsidRPr="00A11C73">
        <w:rPr>
          <w:i/>
          <w:iCs/>
          <w:sz w:val="27"/>
          <w:szCs w:val="27"/>
        </w:rPr>
        <w:t xml:space="preserve"> </w:t>
      </w:r>
      <w:r w:rsidR="006D0A4D" w:rsidRPr="00A11C73">
        <w:rPr>
          <w:i/>
          <w:iCs/>
          <w:sz w:val="27"/>
          <w:szCs w:val="27"/>
        </w:rPr>
        <w:t xml:space="preserve"> </w:t>
      </w:r>
      <w:r w:rsidR="00E20FED" w:rsidRPr="00A11C73">
        <w:rPr>
          <w:i/>
          <w:iCs/>
          <w:sz w:val="27"/>
          <w:szCs w:val="27"/>
          <w:lang w:val="vi-VN"/>
        </w:rPr>
        <w:t xml:space="preserve">   </w:t>
      </w:r>
      <w:r w:rsidRPr="00A11C73">
        <w:rPr>
          <w:i/>
          <w:iCs/>
          <w:sz w:val="27"/>
          <w:szCs w:val="27"/>
          <w:lang w:val="vi-VN"/>
        </w:rPr>
        <w:t>/202</w:t>
      </w:r>
      <w:r w:rsidR="00E20FED" w:rsidRPr="00A11C73">
        <w:rPr>
          <w:i/>
          <w:iCs/>
          <w:sz w:val="27"/>
          <w:szCs w:val="27"/>
          <w:lang w:val="vi-VN"/>
        </w:rPr>
        <w:t>5</w:t>
      </w:r>
      <w:r w:rsidRPr="00A11C73">
        <w:rPr>
          <w:i/>
          <w:iCs/>
          <w:sz w:val="27"/>
          <w:szCs w:val="27"/>
          <w:lang w:val="vi-VN"/>
        </w:rPr>
        <w:t>/QĐ-UBND</w:t>
      </w:r>
      <w:r w:rsidRPr="00A11C73">
        <w:rPr>
          <w:sz w:val="27"/>
          <w:szCs w:val="27"/>
          <w:lang w:val="vi-VN"/>
        </w:rPr>
        <w:t xml:space="preserve"> </w:t>
      </w:r>
      <w:r w:rsidRPr="00A11C73">
        <w:rPr>
          <w:i/>
          <w:iCs/>
          <w:sz w:val="27"/>
          <w:szCs w:val="27"/>
          <w:lang w:val="vi-VN"/>
        </w:rPr>
        <w:t xml:space="preserve">ngày </w:t>
      </w:r>
      <w:r w:rsidR="00E20FED" w:rsidRPr="00A11C73">
        <w:rPr>
          <w:i/>
          <w:iCs/>
          <w:sz w:val="27"/>
          <w:szCs w:val="27"/>
          <w:lang w:val="vi-VN"/>
        </w:rPr>
        <w:t xml:space="preserve"> </w:t>
      </w:r>
      <w:r w:rsidR="006D0A4D" w:rsidRPr="00A11C73">
        <w:rPr>
          <w:i/>
          <w:iCs/>
          <w:sz w:val="27"/>
          <w:szCs w:val="27"/>
        </w:rPr>
        <w:t xml:space="preserve"> </w:t>
      </w:r>
      <w:r w:rsidR="009A2B13" w:rsidRPr="00A11C73">
        <w:rPr>
          <w:i/>
          <w:iCs/>
          <w:sz w:val="27"/>
          <w:szCs w:val="27"/>
        </w:rPr>
        <w:t xml:space="preserve"> </w:t>
      </w:r>
      <w:r w:rsidRPr="00A11C73">
        <w:rPr>
          <w:i/>
          <w:iCs/>
          <w:sz w:val="27"/>
          <w:szCs w:val="27"/>
          <w:lang w:val="vi-VN"/>
        </w:rPr>
        <w:t>tháng</w:t>
      </w:r>
      <w:r w:rsidR="00A11C73" w:rsidRPr="00A11C73">
        <w:rPr>
          <w:i/>
          <w:iCs/>
          <w:sz w:val="27"/>
          <w:szCs w:val="27"/>
        </w:rPr>
        <w:t xml:space="preserve"> 12</w:t>
      </w:r>
      <w:r w:rsidR="00E20FED" w:rsidRPr="00A11C73">
        <w:rPr>
          <w:i/>
          <w:iCs/>
          <w:sz w:val="27"/>
          <w:szCs w:val="27"/>
          <w:lang w:val="vi-VN"/>
        </w:rPr>
        <w:t xml:space="preserve"> </w:t>
      </w:r>
      <w:r w:rsidRPr="00A11C73">
        <w:rPr>
          <w:i/>
          <w:iCs/>
          <w:sz w:val="27"/>
          <w:szCs w:val="27"/>
          <w:lang w:val="vi-VN"/>
        </w:rPr>
        <w:t>năm 202</w:t>
      </w:r>
      <w:r w:rsidR="00E20FED" w:rsidRPr="00A11C73">
        <w:rPr>
          <w:i/>
          <w:iCs/>
          <w:sz w:val="27"/>
          <w:szCs w:val="27"/>
          <w:lang w:val="vi-VN"/>
        </w:rPr>
        <w:t>5</w:t>
      </w:r>
      <w:r w:rsidR="0066715A" w:rsidRPr="00A11C73">
        <w:rPr>
          <w:i/>
          <w:iCs/>
          <w:sz w:val="27"/>
          <w:szCs w:val="27"/>
          <w:lang w:val="vi-VN"/>
        </w:rPr>
        <w:t xml:space="preserve"> của Ủy ban nhân dân tỉnh Phú Thọ</w:t>
      </w:r>
      <w:r w:rsidRPr="00A11C73">
        <w:rPr>
          <w:i/>
          <w:iCs/>
          <w:sz w:val="27"/>
          <w:szCs w:val="27"/>
          <w:lang w:val="vi-VN"/>
        </w:rPr>
        <w:t>)</w:t>
      </w:r>
    </w:p>
    <w:bookmarkStart w:id="15" w:name="chuong_1"/>
    <w:p w:rsidR="00A67563" w:rsidRPr="008C5C21" w:rsidRDefault="00D15E6F" w:rsidP="00785050">
      <w:pPr>
        <w:spacing w:before="120"/>
        <w:jc w:val="center"/>
        <w:rPr>
          <w:b/>
          <w:bCs/>
          <w:sz w:val="32"/>
          <w:szCs w:val="28"/>
          <w:lang w:val="vi-VN"/>
        </w:rPr>
      </w:pPr>
      <w:r w:rsidRPr="008C5C21">
        <w:rPr>
          <w:b/>
          <w:bCs/>
          <w:noProof/>
          <w:sz w:val="32"/>
          <w:szCs w:val="28"/>
        </w:rPr>
        <mc:AlternateContent>
          <mc:Choice Requires="wps">
            <w:drawing>
              <wp:anchor distT="0" distB="0" distL="114300" distR="114300" simplePos="0" relativeHeight="251656192" behindDoc="0" locked="0" layoutInCell="1" allowOverlap="1" wp14:anchorId="5B1912EA" wp14:editId="6BF77033">
                <wp:simplePos x="0" y="0"/>
                <wp:positionH relativeFrom="column">
                  <wp:posOffset>2315514</wp:posOffset>
                </wp:positionH>
                <wp:positionV relativeFrom="paragraph">
                  <wp:posOffset>20320</wp:posOffset>
                </wp:positionV>
                <wp:extent cx="1270635" cy="0"/>
                <wp:effectExtent l="0" t="0" r="2476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FA2520" id="_x0000_t32" coordsize="21600,21600" o:spt="32" o:oned="t" path="m,l21600,21600e" filled="f">
                <v:path arrowok="t" fillok="f" o:connecttype="none"/>
                <o:lock v:ext="edit" shapetype="t"/>
              </v:shapetype>
              <v:shape id="AutoShape 3" o:spid="_x0000_s1026" type="#_x0000_t32" style="position:absolute;margin-left:182.3pt;margin-top:1.6pt;width:100.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L30Hg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"/>
            </w:pict>
          </mc:Fallback>
        </mc:AlternateContent>
      </w:r>
    </w:p>
    <w:p w:rsidR="00A41989" w:rsidRPr="00C13689" w:rsidRDefault="00A41989" w:rsidP="008C5C21">
      <w:pPr>
        <w:jc w:val="center"/>
        <w:rPr>
          <w:sz w:val="28"/>
          <w:szCs w:val="28"/>
        </w:rPr>
      </w:pPr>
      <w:r w:rsidRPr="00C13689">
        <w:rPr>
          <w:b/>
          <w:bCs/>
          <w:sz w:val="28"/>
          <w:szCs w:val="28"/>
        </w:rPr>
        <w:t>Chương I</w:t>
      </w:r>
      <w:bookmarkEnd w:id="15"/>
    </w:p>
    <w:p w:rsidR="00A41989" w:rsidRPr="00C13689" w:rsidRDefault="00A41989" w:rsidP="008C5C21">
      <w:pPr>
        <w:jc w:val="center"/>
        <w:rPr>
          <w:b/>
          <w:bCs/>
          <w:sz w:val="28"/>
          <w:szCs w:val="28"/>
        </w:rPr>
      </w:pPr>
      <w:bookmarkStart w:id="16" w:name="chuong_1_name"/>
      <w:r w:rsidRPr="00C13689">
        <w:rPr>
          <w:b/>
          <w:bCs/>
          <w:sz w:val="28"/>
          <w:szCs w:val="28"/>
        </w:rPr>
        <w:t>QUY ĐỊNH CHUNG</w:t>
      </w:r>
      <w:bookmarkEnd w:id="16"/>
    </w:p>
    <w:p w:rsidR="008C5C21" w:rsidRDefault="008C5C21" w:rsidP="007E1975">
      <w:pPr>
        <w:pStyle w:val="Heading1"/>
        <w:spacing w:before="120" w:after="0"/>
        <w:ind w:firstLine="720"/>
        <w:rPr>
          <w:color w:val="FF0000"/>
        </w:rPr>
      </w:pPr>
      <w:bookmarkStart w:id="17" w:name="dieu_1_1"/>
    </w:p>
    <w:p w:rsidR="008C5C21" w:rsidRPr="00B36E6F" w:rsidRDefault="008C5C21" w:rsidP="008C5C21">
      <w:pPr>
        <w:pStyle w:val="Heading1"/>
        <w:keepNext w:val="0"/>
        <w:widowControl w:val="0"/>
        <w:spacing w:before="120" w:after="120"/>
        <w:ind w:firstLine="680"/>
      </w:pPr>
      <w:r w:rsidRPr="00B36E6F">
        <w:t xml:space="preserve">Điều 1. Phạm vi điều chỉnh </w:t>
      </w:r>
    </w:p>
    <w:p w:rsidR="008C5C21" w:rsidRPr="00B36E6F" w:rsidRDefault="008C5C21" w:rsidP="008C5C21">
      <w:pPr>
        <w:widowControl w:val="0"/>
        <w:spacing w:before="120" w:after="120"/>
        <w:ind w:firstLine="680"/>
        <w:jc w:val="both"/>
        <w:rPr>
          <w:sz w:val="28"/>
          <w:szCs w:val="28"/>
          <w:lang w:val="vi-VN"/>
        </w:rPr>
      </w:pPr>
      <w:r w:rsidRPr="00B36E6F">
        <w:rPr>
          <w:sz w:val="28"/>
          <w:szCs w:val="28"/>
          <w:lang w:val="vi-VN"/>
        </w:rPr>
        <w:t xml:space="preserve">1. </w:t>
      </w:r>
      <w:r w:rsidRPr="00B36E6F">
        <w:rPr>
          <w:sz w:val="28"/>
          <w:szCs w:val="28"/>
        </w:rPr>
        <w:t xml:space="preserve">Quy định này quy định quản lý một số dịch vụ sự nghiệp công </w:t>
      </w:r>
      <w:r w:rsidRPr="00B36E6F">
        <w:rPr>
          <w:sz w:val="28"/>
          <w:szCs w:val="28"/>
          <w:lang w:val="vi-VN"/>
        </w:rPr>
        <w:t xml:space="preserve">đô thị </w:t>
      </w:r>
      <w:r w:rsidRPr="00B36E6F">
        <w:rPr>
          <w:sz w:val="28"/>
          <w:szCs w:val="28"/>
        </w:rPr>
        <w:t>và sản phẩm, dịch vụ công ích đô thị sử dụng ngân sách nhà nước từ nguồn kinh phí chi thường xuyên trên địa bàn tỉnh Phú Thọ.</w:t>
      </w:r>
    </w:p>
    <w:p w:rsidR="008C5C21" w:rsidRPr="008C5C21" w:rsidRDefault="008C5C21" w:rsidP="008C5C21">
      <w:pPr>
        <w:widowControl w:val="0"/>
        <w:spacing w:before="120" w:after="120"/>
        <w:ind w:firstLine="680"/>
        <w:jc w:val="both"/>
        <w:rPr>
          <w:sz w:val="28"/>
          <w:szCs w:val="28"/>
          <w:lang w:val="vi-VN"/>
        </w:rPr>
      </w:pPr>
      <w:r w:rsidRPr="00B36E6F">
        <w:rPr>
          <w:sz w:val="28"/>
          <w:szCs w:val="28"/>
          <w:lang w:val="vi-VN"/>
        </w:rPr>
        <w:t>2. Dịch vụ sự nghiệp công đô thị gồm: Dịch vụ quản lý công viên, trồng và quản lý chăm sóc cây xanh, hoa cảnh vỉa hè, đường phố, dải phân cách, vòng xoay</w:t>
      </w:r>
      <w:r w:rsidRPr="008C5C21">
        <w:rPr>
          <w:sz w:val="28"/>
          <w:szCs w:val="28"/>
          <w:lang w:val="vi-VN"/>
        </w:rPr>
        <w:t>; Dịch vụ chiếu sáng công cộng.</w:t>
      </w:r>
    </w:p>
    <w:p w:rsidR="008C5C21" w:rsidRPr="008C5C21" w:rsidRDefault="008C5C21" w:rsidP="008C5C21">
      <w:pPr>
        <w:widowControl w:val="0"/>
        <w:spacing w:before="120" w:after="120"/>
        <w:ind w:firstLine="680"/>
        <w:jc w:val="both"/>
        <w:rPr>
          <w:sz w:val="28"/>
          <w:szCs w:val="28"/>
          <w:lang w:val="vi-VN"/>
        </w:rPr>
      </w:pPr>
      <w:r w:rsidRPr="00B36E6F">
        <w:rPr>
          <w:sz w:val="28"/>
          <w:szCs w:val="28"/>
          <w:lang w:val="vi-VN"/>
        </w:rPr>
        <w:t>3. Sản phẩm, dịch vụ công ích đô thị gồm: Dịch vụ tang lễ, nghĩa trang</w:t>
      </w:r>
      <w:r w:rsidRPr="00386FDB">
        <w:rPr>
          <w:sz w:val="28"/>
          <w:szCs w:val="28"/>
          <w:lang w:val="vi-VN"/>
        </w:rPr>
        <w:t xml:space="preserve"> đô thị</w:t>
      </w:r>
      <w:r w:rsidRPr="008C5C21">
        <w:rPr>
          <w:sz w:val="28"/>
          <w:szCs w:val="28"/>
          <w:lang w:val="vi-VN"/>
        </w:rPr>
        <w:t>; Dịch vụ thoát nước và xử lý nước thải.</w:t>
      </w:r>
    </w:p>
    <w:p w:rsidR="008C5C21" w:rsidRPr="00B36E6F" w:rsidRDefault="008C5C21" w:rsidP="008C5C21">
      <w:pPr>
        <w:pStyle w:val="Heading1"/>
        <w:keepNext w:val="0"/>
        <w:widowControl w:val="0"/>
        <w:spacing w:before="120" w:after="120"/>
        <w:ind w:firstLine="680"/>
        <w:rPr>
          <w:lang w:val="vi-VN"/>
        </w:rPr>
      </w:pPr>
      <w:r w:rsidRPr="00B36E6F">
        <w:rPr>
          <w:lang w:val="vi-VN"/>
        </w:rPr>
        <w:t>Điều 2. Đối tượng áp dụng</w:t>
      </w:r>
    </w:p>
    <w:p w:rsidR="008C5C21" w:rsidRPr="00B36E6F" w:rsidRDefault="008C5C21" w:rsidP="008C5C21">
      <w:pPr>
        <w:widowControl w:val="0"/>
        <w:spacing w:before="120" w:after="120"/>
        <w:ind w:firstLine="680"/>
        <w:jc w:val="both"/>
        <w:rPr>
          <w:sz w:val="28"/>
          <w:szCs w:val="28"/>
          <w:lang w:val="vi-VN"/>
        </w:rPr>
      </w:pPr>
      <w:r w:rsidRPr="00B36E6F">
        <w:rPr>
          <w:sz w:val="28"/>
          <w:szCs w:val="28"/>
          <w:lang w:val="vi-VN"/>
        </w:rPr>
        <w:t>1. Quy định này áp dụng đối với các cơ quan, tổ chức, cá nhân có liên quan đến hoạt động dịch vụ sự nghiệp công đô thị và sản phẩm, dịch vụ công ích đô thị (sau đây gọi là sản phẩm, dịch vụ công) trên địa bàn tỉnh Phú Thọ.</w:t>
      </w:r>
    </w:p>
    <w:p w:rsidR="008C5C21" w:rsidRPr="00B36E6F" w:rsidRDefault="008C5C21" w:rsidP="008C5C21">
      <w:pPr>
        <w:pStyle w:val="NormalWeb"/>
        <w:widowControl w:val="0"/>
        <w:spacing w:before="120" w:beforeAutospacing="0" w:after="120" w:afterAutospacing="0"/>
        <w:ind w:firstLine="680"/>
        <w:jc w:val="both"/>
        <w:rPr>
          <w:sz w:val="28"/>
          <w:szCs w:val="28"/>
          <w:lang w:val="vi-VN"/>
        </w:rPr>
      </w:pPr>
      <w:r w:rsidRPr="00B36E6F">
        <w:rPr>
          <w:sz w:val="28"/>
          <w:szCs w:val="28"/>
          <w:lang w:val="vi-VN"/>
        </w:rPr>
        <w:t xml:space="preserve">2. Những nội dung không quy định trong Quy định này thì thực hiện theo quy định của pháp luật hiện hành có liên quan. </w:t>
      </w:r>
    </w:p>
    <w:p w:rsidR="008C5C21" w:rsidRPr="00B36E6F" w:rsidRDefault="008C5C21" w:rsidP="008C5C21">
      <w:pPr>
        <w:pStyle w:val="NormalWeb"/>
        <w:widowControl w:val="0"/>
        <w:spacing w:before="120" w:beforeAutospacing="0" w:after="120" w:afterAutospacing="0"/>
        <w:ind w:firstLine="680"/>
        <w:jc w:val="both"/>
        <w:rPr>
          <w:sz w:val="28"/>
          <w:szCs w:val="28"/>
          <w:lang w:val="vi-VN"/>
        </w:rPr>
      </w:pPr>
      <w:r w:rsidRPr="00B36E6F">
        <w:rPr>
          <w:sz w:val="28"/>
          <w:szCs w:val="28"/>
          <w:lang w:val="vi-VN"/>
        </w:rPr>
        <w:t>3. Trường hợp các văn bản quy phạm pháp luật dẫn chiếu tại quy định này được sửa đổi, bổ sung, thay thế thì thực hiện theo quy định tương ứng tại văn bản sửa đổi, bổ sung, thay thế đó.</w:t>
      </w:r>
    </w:p>
    <w:p w:rsidR="008C5C21" w:rsidRPr="00B36E6F" w:rsidRDefault="008C5C21" w:rsidP="008C5C21">
      <w:pPr>
        <w:pStyle w:val="Heading1"/>
        <w:keepNext w:val="0"/>
        <w:widowControl w:val="0"/>
        <w:spacing w:before="120" w:after="120"/>
        <w:ind w:firstLine="680"/>
        <w:jc w:val="both"/>
        <w:rPr>
          <w:szCs w:val="28"/>
          <w:lang w:val="vi-VN"/>
        </w:rPr>
      </w:pPr>
      <w:r w:rsidRPr="00B36E6F">
        <w:rPr>
          <w:lang w:val="vi-VN"/>
        </w:rPr>
        <w:t xml:space="preserve">Điều 3. Phân cấp quản lý </w:t>
      </w:r>
      <w:r w:rsidRPr="00B36E6F">
        <w:rPr>
          <w:szCs w:val="28"/>
          <w:lang w:val="vi-VN"/>
        </w:rPr>
        <w:t xml:space="preserve">sản phẩm, dịch vụ công </w:t>
      </w:r>
    </w:p>
    <w:p w:rsidR="008C5C21" w:rsidRPr="007013B7" w:rsidRDefault="008C5C21" w:rsidP="008C5C21">
      <w:pPr>
        <w:pStyle w:val="NormalWeb"/>
        <w:widowControl w:val="0"/>
        <w:spacing w:before="120" w:beforeAutospacing="0" w:after="120" w:afterAutospacing="0"/>
        <w:ind w:firstLine="680"/>
        <w:jc w:val="both"/>
        <w:rPr>
          <w:sz w:val="28"/>
          <w:szCs w:val="28"/>
          <w:lang w:val="vi-VN"/>
        </w:rPr>
      </w:pPr>
      <w:r w:rsidRPr="007013B7">
        <w:rPr>
          <w:sz w:val="28"/>
          <w:szCs w:val="28"/>
          <w:lang w:val="vi-VN"/>
        </w:rPr>
        <w:t>1. Ủy ban nhân dân xã, phường (sau đây gọi là Ủy ban nhân dân cấp xã) tổ chức thực hiện quản lý dịch vụ sự nghiệp công đô thị và sản phẩm, dịch vụ công ích đô thị có phạm vi phục vụ trong 01 (một) đơn vị hành chính do mình quản lý.</w:t>
      </w:r>
    </w:p>
    <w:p w:rsidR="008C5C21" w:rsidRPr="007013B7" w:rsidRDefault="008C5C21" w:rsidP="008C5C21">
      <w:pPr>
        <w:pStyle w:val="NormalWeb"/>
        <w:widowControl w:val="0"/>
        <w:spacing w:before="120" w:beforeAutospacing="0" w:after="120" w:afterAutospacing="0"/>
        <w:ind w:firstLine="680"/>
        <w:jc w:val="both"/>
        <w:rPr>
          <w:sz w:val="28"/>
          <w:szCs w:val="28"/>
          <w:lang w:val="vi-VN"/>
        </w:rPr>
      </w:pPr>
      <w:r w:rsidRPr="007013B7">
        <w:rPr>
          <w:sz w:val="28"/>
          <w:szCs w:val="28"/>
          <w:lang w:val="vi-VN"/>
        </w:rPr>
        <w:t>2. Giao đơn vị sự nghiệp công lập có chức năng về quản lý sản phẩm, dịch vụ công tổ chức thực hiện quản lý dịch vụ sự nghiệp công đô thị và sản phẩm, dịch vụ công ích đô thị có phạm vi phục vụ từ 02 (hai) đơn vị hành chính cấp xã trở lên.</w:t>
      </w:r>
    </w:p>
    <w:p w:rsidR="008C5C21" w:rsidRPr="00386FDB" w:rsidRDefault="008C5C21" w:rsidP="008C5C21">
      <w:pPr>
        <w:pStyle w:val="NormalWeb"/>
        <w:widowControl w:val="0"/>
        <w:spacing w:before="120" w:beforeAutospacing="0" w:after="120" w:afterAutospacing="0"/>
        <w:ind w:firstLine="680"/>
        <w:jc w:val="both"/>
        <w:rPr>
          <w:sz w:val="28"/>
          <w:szCs w:val="28"/>
          <w:lang w:val="vi-VN"/>
        </w:rPr>
      </w:pPr>
      <w:r w:rsidRPr="00386FDB">
        <w:rPr>
          <w:sz w:val="28"/>
          <w:szCs w:val="28"/>
          <w:lang w:val="vi-VN"/>
        </w:rPr>
        <w:t>3. Trường hợp đặc biệt khác do Ủy ban nhân dân tỉnh quyết định.</w:t>
      </w:r>
    </w:p>
    <w:p w:rsidR="008C5C21" w:rsidRPr="00B36E6F" w:rsidRDefault="008C5C21" w:rsidP="008C5C21">
      <w:pPr>
        <w:pStyle w:val="Heading1"/>
        <w:spacing w:before="120" w:after="0"/>
        <w:jc w:val="center"/>
        <w:rPr>
          <w:lang w:val="vi-VN"/>
        </w:rPr>
      </w:pPr>
      <w:r w:rsidRPr="00B36E6F">
        <w:rPr>
          <w:lang w:val="vi-VN"/>
        </w:rPr>
        <w:t>Chương II</w:t>
      </w:r>
    </w:p>
    <w:p w:rsidR="008C5C21" w:rsidRPr="00B36E6F" w:rsidRDefault="008C5C21" w:rsidP="008C5C21">
      <w:pPr>
        <w:pStyle w:val="Heading1"/>
        <w:spacing w:before="120" w:after="0"/>
        <w:jc w:val="center"/>
        <w:rPr>
          <w:lang w:val="vi-VN"/>
        </w:rPr>
      </w:pPr>
      <w:r w:rsidRPr="00B36E6F">
        <w:rPr>
          <w:lang w:val="vi-VN"/>
        </w:rPr>
        <w:t>QUY ĐỊNH CỤ THỂ</w:t>
      </w:r>
    </w:p>
    <w:p w:rsidR="008C5C21" w:rsidRPr="00B36E6F" w:rsidRDefault="008C5C21" w:rsidP="008C5C21">
      <w:pPr>
        <w:spacing w:before="120"/>
        <w:jc w:val="center"/>
        <w:rPr>
          <w:sz w:val="28"/>
          <w:szCs w:val="28"/>
          <w:lang w:val="vi-VN"/>
        </w:rPr>
      </w:pPr>
    </w:p>
    <w:p w:rsidR="008C5C21" w:rsidRPr="00B36E6F" w:rsidRDefault="008C5C21" w:rsidP="007013B7">
      <w:pPr>
        <w:pStyle w:val="Heading1"/>
        <w:keepNext w:val="0"/>
        <w:widowControl w:val="0"/>
        <w:spacing w:before="120" w:after="120"/>
        <w:ind w:firstLine="680"/>
        <w:rPr>
          <w:lang w:val="vi-VN"/>
        </w:rPr>
      </w:pPr>
      <w:r w:rsidRPr="00B36E6F">
        <w:rPr>
          <w:lang w:val="vi-VN"/>
        </w:rPr>
        <w:t>Điều 4. Xác định tổng dự toán, dự toán chi phí</w:t>
      </w:r>
    </w:p>
    <w:p w:rsidR="008C5C21" w:rsidRPr="00B36E6F"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B36E6F">
        <w:rPr>
          <w:sz w:val="28"/>
          <w:szCs w:val="28"/>
          <w:lang w:val="vi-VN"/>
        </w:rPr>
        <w:t>1. Tổng dự toán chi phí dịch vụ sản phẩm, dịch vụ công gồm: Dự toán chi phí dịch vụ sự nghiệp công; dự toán dịch vụ sản phẩm, dịch vụ công ích đô thị; chi phí quản lý và chi phí khác.</w:t>
      </w:r>
    </w:p>
    <w:p w:rsidR="008C5C21" w:rsidRPr="00B36E6F"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B36E6F">
        <w:rPr>
          <w:sz w:val="28"/>
          <w:szCs w:val="28"/>
          <w:lang w:val="vi-VN"/>
        </w:rPr>
        <w:t>2. Dự toán chi phí dịch vụ sự nghiệp công, gồm: Chi phí trực tiếp; chi phí quản lý chung; thu nhập chịu thuế tính trước; thuế giá trị gia tăng (nếu có).</w:t>
      </w:r>
    </w:p>
    <w:p w:rsidR="008C5C21" w:rsidRPr="00B36E6F"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B36E6F">
        <w:rPr>
          <w:sz w:val="28"/>
          <w:szCs w:val="28"/>
          <w:lang w:val="vi-VN"/>
        </w:rPr>
        <w:t>3. Phương pháp xác định dự toán dịch vụ sự nghiệp công; sản phẩm, dịch vụ công ích thực hiện theo hướng dẫn của Bộ Xây dựng.</w:t>
      </w:r>
    </w:p>
    <w:p w:rsidR="008C5C21" w:rsidRPr="00B36E6F"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B36E6F">
        <w:rPr>
          <w:sz w:val="28"/>
          <w:szCs w:val="28"/>
          <w:lang w:val="vi-VN"/>
        </w:rPr>
        <w:t xml:space="preserve">4. Chi phí quản lý chung, sản xuất chung </w:t>
      </w:r>
    </w:p>
    <w:p w:rsidR="008C5C21" w:rsidRPr="005574A9"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5574A9">
        <w:rPr>
          <w:sz w:val="28"/>
          <w:szCs w:val="28"/>
          <w:lang w:val="vi-VN"/>
        </w:rPr>
        <w:t>a) Đối với các dịch vụ sự nghiệp công (d</w:t>
      </w:r>
      <w:r w:rsidRPr="00B36E6F">
        <w:rPr>
          <w:sz w:val="28"/>
          <w:szCs w:val="28"/>
          <w:lang w:val="vi-VN"/>
        </w:rPr>
        <w:t xml:space="preserve">ịch vụ quản lý công viên, trồng và quản lý chăm sóc cây xanh, hoa cảnh vỉa hè, đường phố, dải phân cách, vòng </w:t>
      </w:r>
      <w:r w:rsidRPr="009A3E88">
        <w:rPr>
          <w:sz w:val="28"/>
          <w:szCs w:val="28"/>
          <w:lang w:val="vi-VN"/>
        </w:rPr>
        <w:t>xoay; dịch vụ chiếu sáng công cộng, đèn trang trí và đèn tín hiệu giao thông) thì</w:t>
      </w:r>
      <w:r w:rsidRPr="005574A9">
        <w:rPr>
          <w:sz w:val="28"/>
          <w:szCs w:val="28"/>
          <w:lang w:val="vi-VN"/>
        </w:rPr>
        <w:t xml:space="preserve"> chi phí quản lý chung được xác định trên chi phí nhân công, cụ thể:</w:t>
      </w:r>
    </w:p>
    <w:p w:rsidR="008C5C21" w:rsidRPr="007013B7" w:rsidRDefault="008C5C21" w:rsidP="008C5C21">
      <w:pPr>
        <w:spacing w:before="120"/>
        <w:jc w:val="right"/>
        <w:rPr>
          <w:i/>
          <w:sz w:val="26"/>
        </w:rPr>
      </w:pPr>
      <w:r w:rsidRPr="007013B7">
        <w:rPr>
          <w:i/>
          <w:sz w:val="26"/>
        </w:rPr>
        <w:t>Đơn vị tính: %</w:t>
      </w:r>
    </w:p>
    <w:tbl>
      <w:tblPr>
        <w:tblW w:w="5000" w:type="pct"/>
        <w:tblLook w:val="04A0" w:firstRow="1" w:lastRow="0" w:firstColumn="1" w:lastColumn="0" w:noHBand="0" w:noVBand="1"/>
      </w:tblPr>
      <w:tblGrid>
        <w:gridCol w:w="4946"/>
        <w:gridCol w:w="1104"/>
        <w:gridCol w:w="1506"/>
        <w:gridCol w:w="1506"/>
      </w:tblGrid>
      <w:tr w:rsidR="008C5C21" w:rsidRPr="00B36E6F" w:rsidTr="005A2E71">
        <w:trPr>
          <w:trHeight w:val="390"/>
        </w:trPr>
        <w:tc>
          <w:tcPr>
            <w:tcW w:w="2729" w:type="pct"/>
            <w:vMerge w:val="restart"/>
            <w:tcBorders>
              <w:top w:val="single" w:sz="4" w:space="0" w:color="000000"/>
              <w:left w:val="single" w:sz="4" w:space="0" w:color="000000"/>
              <w:bottom w:val="single" w:sz="8" w:space="0" w:color="000000"/>
              <w:right w:val="single" w:sz="8" w:space="0" w:color="auto"/>
            </w:tcBorders>
            <w:vAlign w:val="center"/>
            <w:hideMark/>
          </w:tcPr>
          <w:p w:rsidR="008C5C21" w:rsidRPr="00B36E6F" w:rsidRDefault="008C5C21" w:rsidP="005A2E71">
            <w:pPr>
              <w:spacing w:before="120"/>
              <w:rPr>
                <w:sz w:val="28"/>
                <w:szCs w:val="28"/>
              </w:rPr>
            </w:pPr>
            <w:r w:rsidRPr="00B36E6F">
              <w:rPr>
                <w:sz w:val="28"/>
                <w:szCs w:val="28"/>
              </w:rPr>
              <w:t>Loại dịch vụ sự nghiệp công</w:t>
            </w:r>
          </w:p>
        </w:tc>
        <w:tc>
          <w:tcPr>
            <w:tcW w:w="2271" w:type="pct"/>
            <w:gridSpan w:val="3"/>
            <w:tcBorders>
              <w:top w:val="single" w:sz="4" w:space="0" w:color="000000"/>
              <w:left w:val="nil"/>
              <w:bottom w:val="single" w:sz="8" w:space="0" w:color="auto"/>
              <w:right w:val="single" w:sz="4" w:space="0" w:color="000000"/>
            </w:tcBorders>
            <w:vAlign w:val="center"/>
            <w:hideMark/>
          </w:tcPr>
          <w:p w:rsidR="008C5C21" w:rsidRPr="00B36E6F" w:rsidRDefault="008C5C21" w:rsidP="005A2E71">
            <w:pPr>
              <w:spacing w:before="120"/>
              <w:jc w:val="center"/>
              <w:rPr>
                <w:sz w:val="28"/>
                <w:szCs w:val="28"/>
              </w:rPr>
            </w:pPr>
            <w:r w:rsidRPr="00B36E6F">
              <w:rPr>
                <w:sz w:val="28"/>
                <w:szCs w:val="28"/>
              </w:rPr>
              <w:t>Loại đô thị</w:t>
            </w:r>
          </w:p>
        </w:tc>
      </w:tr>
      <w:tr w:rsidR="008C5C21" w:rsidRPr="00B36E6F" w:rsidTr="000232C7">
        <w:trPr>
          <w:trHeight w:val="235"/>
        </w:trPr>
        <w:tc>
          <w:tcPr>
            <w:tcW w:w="2729" w:type="pct"/>
            <w:vMerge/>
            <w:tcBorders>
              <w:top w:val="single" w:sz="4" w:space="0" w:color="000000"/>
              <w:left w:val="single" w:sz="4" w:space="0" w:color="000000"/>
              <w:bottom w:val="single" w:sz="8" w:space="0" w:color="000000"/>
              <w:right w:val="single" w:sz="8" w:space="0" w:color="auto"/>
            </w:tcBorders>
            <w:vAlign w:val="center"/>
            <w:hideMark/>
          </w:tcPr>
          <w:p w:rsidR="008C5C21" w:rsidRPr="00B36E6F" w:rsidRDefault="008C5C21" w:rsidP="005A2E71">
            <w:pPr>
              <w:spacing w:before="120"/>
              <w:rPr>
                <w:sz w:val="28"/>
                <w:szCs w:val="28"/>
              </w:rPr>
            </w:pPr>
          </w:p>
        </w:tc>
        <w:tc>
          <w:tcPr>
            <w:tcW w:w="609" w:type="pct"/>
            <w:tcBorders>
              <w:top w:val="nil"/>
              <w:left w:val="nil"/>
              <w:bottom w:val="single" w:sz="8" w:space="0" w:color="auto"/>
              <w:right w:val="single" w:sz="8" w:space="0" w:color="auto"/>
            </w:tcBorders>
            <w:vAlign w:val="center"/>
            <w:hideMark/>
          </w:tcPr>
          <w:p w:rsidR="008C5C21" w:rsidRPr="00B36E6F" w:rsidRDefault="008C5C21" w:rsidP="005A2E71">
            <w:pPr>
              <w:spacing w:before="120"/>
              <w:jc w:val="center"/>
              <w:rPr>
                <w:sz w:val="28"/>
                <w:szCs w:val="28"/>
              </w:rPr>
            </w:pPr>
            <w:r w:rsidRPr="00B36E6F">
              <w:rPr>
                <w:sz w:val="28"/>
                <w:szCs w:val="28"/>
              </w:rPr>
              <w:t>I</w:t>
            </w:r>
          </w:p>
        </w:tc>
        <w:tc>
          <w:tcPr>
            <w:tcW w:w="831" w:type="pct"/>
            <w:tcBorders>
              <w:top w:val="nil"/>
              <w:left w:val="nil"/>
              <w:bottom w:val="single" w:sz="8" w:space="0" w:color="auto"/>
              <w:right w:val="single" w:sz="8" w:space="0" w:color="auto"/>
            </w:tcBorders>
            <w:vAlign w:val="center"/>
            <w:hideMark/>
          </w:tcPr>
          <w:p w:rsidR="008C5C21" w:rsidRPr="00B36E6F" w:rsidRDefault="008C5C21" w:rsidP="005A2E71">
            <w:pPr>
              <w:spacing w:before="120"/>
              <w:jc w:val="center"/>
              <w:rPr>
                <w:sz w:val="28"/>
                <w:szCs w:val="28"/>
              </w:rPr>
            </w:pPr>
            <w:r w:rsidRPr="00B36E6F">
              <w:rPr>
                <w:sz w:val="28"/>
                <w:szCs w:val="28"/>
              </w:rPr>
              <w:t>II</w:t>
            </w:r>
          </w:p>
        </w:tc>
        <w:tc>
          <w:tcPr>
            <w:tcW w:w="830" w:type="pct"/>
            <w:tcBorders>
              <w:top w:val="nil"/>
              <w:left w:val="nil"/>
              <w:bottom w:val="single" w:sz="8" w:space="0" w:color="auto"/>
              <w:right w:val="single" w:sz="4" w:space="0" w:color="000000"/>
            </w:tcBorders>
            <w:vAlign w:val="center"/>
            <w:hideMark/>
          </w:tcPr>
          <w:p w:rsidR="008C5C21" w:rsidRPr="00B36E6F" w:rsidRDefault="008C5C21" w:rsidP="005A2E71">
            <w:pPr>
              <w:spacing w:before="120"/>
              <w:jc w:val="center"/>
              <w:rPr>
                <w:sz w:val="28"/>
                <w:szCs w:val="28"/>
              </w:rPr>
            </w:pPr>
            <w:r w:rsidRPr="00B36E6F">
              <w:rPr>
                <w:sz w:val="28"/>
                <w:szCs w:val="28"/>
              </w:rPr>
              <w:t>III ÷ V</w:t>
            </w:r>
          </w:p>
        </w:tc>
      </w:tr>
      <w:tr w:rsidR="008C5C21" w:rsidRPr="00B36E6F" w:rsidTr="000232C7">
        <w:trPr>
          <w:trHeight w:val="327"/>
        </w:trPr>
        <w:tc>
          <w:tcPr>
            <w:tcW w:w="2729" w:type="pct"/>
            <w:tcBorders>
              <w:top w:val="nil"/>
              <w:left w:val="single" w:sz="4" w:space="0" w:color="000000"/>
              <w:bottom w:val="single" w:sz="4" w:space="0" w:color="000000"/>
              <w:right w:val="single" w:sz="8" w:space="0" w:color="auto"/>
            </w:tcBorders>
            <w:vAlign w:val="center"/>
            <w:hideMark/>
          </w:tcPr>
          <w:p w:rsidR="008C5C21" w:rsidRPr="00B36E6F" w:rsidRDefault="008C5C21" w:rsidP="005A2E71">
            <w:pPr>
              <w:spacing w:before="120"/>
              <w:rPr>
                <w:sz w:val="28"/>
                <w:szCs w:val="28"/>
              </w:rPr>
            </w:pPr>
            <w:r w:rsidRPr="00B36E6F">
              <w:rPr>
                <w:sz w:val="28"/>
                <w:szCs w:val="28"/>
              </w:rPr>
              <w:t>Dịch vụ cây xanh đô thị, chiếu sáng đô thị</w:t>
            </w:r>
          </w:p>
        </w:tc>
        <w:tc>
          <w:tcPr>
            <w:tcW w:w="609" w:type="pct"/>
            <w:tcBorders>
              <w:top w:val="nil"/>
              <w:left w:val="nil"/>
              <w:bottom w:val="single" w:sz="4" w:space="0" w:color="000000"/>
              <w:right w:val="single" w:sz="8" w:space="0" w:color="auto"/>
            </w:tcBorders>
            <w:vAlign w:val="center"/>
            <w:hideMark/>
          </w:tcPr>
          <w:p w:rsidR="008C5C21" w:rsidRPr="00B36E6F" w:rsidRDefault="008C5C21" w:rsidP="005A2E71">
            <w:pPr>
              <w:spacing w:before="120"/>
              <w:jc w:val="center"/>
              <w:rPr>
                <w:sz w:val="28"/>
                <w:szCs w:val="28"/>
              </w:rPr>
            </w:pPr>
            <w:r w:rsidRPr="00B36E6F">
              <w:rPr>
                <w:sz w:val="28"/>
                <w:szCs w:val="28"/>
              </w:rPr>
              <w:t>48</w:t>
            </w:r>
          </w:p>
        </w:tc>
        <w:tc>
          <w:tcPr>
            <w:tcW w:w="831" w:type="pct"/>
            <w:tcBorders>
              <w:top w:val="nil"/>
              <w:left w:val="nil"/>
              <w:bottom w:val="single" w:sz="4" w:space="0" w:color="000000"/>
              <w:right w:val="single" w:sz="8" w:space="0" w:color="auto"/>
            </w:tcBorders>
            <w:vAlign w:val="center"/>
            <w:hideMark/>
          </w:tcPr>
          <w:p w:rsidR="008C5C21" w:rsidRPr="00B36E6F" w:rsidRDefault="008C5C21" w:rsidP="005A2E71">
            <w:pPr>
              <w:spacing w:before="120"/>
              <w:jc w:val="center"/>
              <w:rPr>
                <w:bCs/>
                <w:sz w:val="28"/>
                <w:szCs w:val="28"/>
              </w:rPr>
            </w:pPr>
            <w:r w:rsidRPr="00B36E6F">
              <w:rPr>
                <w:bCs/>
                <w:sz w:val="28"/>
                <w:szCs w:val="28"/>
              </w:rPr>
              <w:t>47</w:t>
            </w:r>
          </w:p>
        </w:tc>
        <w:tc>
          <w:tcPr>
            <w:tcW w:w="830" w:type="pct"/>
            <w:tcBorders>
              <w:top w:val="nil"/>
              <w:left w:val="nil"/>
              <w:bottom w:val="single" w:sz="4" w:space="0" w:color="000000"/>
              <w:right w:val="single" w:sz="4" w:space="0" w:color="000000"/>
            </w:tcBorders>
            <w:vAlign w:val="center"/>
            <w:hideMark/>
          </w:tcPr>
          <w:p w:rsidR="008C5C21" w:rsidRPr="00B36E6F" w:rsidRDefault="008C5C21" w:rsidP="005A2E71">
            <w:pPr>
              <w:spacing w:before="120"/>
              <w:jc w:val="center"/>
              <w:rPr>
                <w:sz w:val="28"/>
                <w:szCs w:val="28"/>
              </w:rPr>
            </w:pPr>
            <w:r w:rsidRPr="00B36E6F">
              <w:rPr>
                <w:sz w:val="28"/>
                <w:szCs w:val="28"/>
              </w:rPr>
              <w:t>45</w:t>
            </w:r>
          </w:p>
        </w:tc>
      </w:tr>
    </w:tbl>
    <w:p w:rsidR="008C5C21" w:rsidRPr="00B36E6F" w:rsidRDefault="008C5C21" w:rsidP="000232C7">
      <w:pPr>
        <w:widowControl w:val="0"/>
        <w:spacing w:before="240" w:after="120"/>
        <w:ind w:firstLine="680"/>
        <w:jc w:val="both"/>
        <w:rPr>
          <w:sz w:val="28"/>
          <w:szCs w:val="28"/>
        </w:rPr>
      </w:pPr>
      <w:r w:rsidRPr="00B36E6F">
        <w:rPr>
          <w:sz w:val="28"/>
          <w:szCs w:val="28"/>
        </w:rPr>
        <w:t>Trường hợp chi phí sử dụng xe, máy, thiết bị thi công &gt; 60% chi phí trực tiếp trong dự toán chi phí dịch vụ sự nghiệp công thì chi phí quản lý chung được xác định theo định mức tỷ lệ trên chi phí sử dụng xe, máy, thiết bị thi công. Định mức tỷ lệ 5%.</w:t>
      </w:r>
    </w:p>
    <w:p w:rsidR="008C5C21" w:rsidRPr="00B36E6F" w:rsidRDefault="008C5C21" w:rsidP="007013B7">
      <w:pPr>
        <w:widowControl w:val="0"/>
        <w:spacing w:before="120" w:after="120"/>
        <w:ind w:firstLine="680"/>
        <w:jc w:val="both"/>
        <w:rPr>
          <w:sz w:val="28"/>
          <w:szCs w:val="28"/>
          <w:lang w:val="vi-VN"/>
        </w:rPr>
      </w:pPr>
      <w:r w:rsidRPr="00B36E6F">
        <w:rPr>
          <w:sz w:val="28"/>
          <w:szCs w:val="28"/>
          <w:lang w:val="vi-VN"/>
        </w:rPr>
        <w:t>b) Chi phí sản xuất chung dịch vụ thoát nước và xử lý nước thải được xác định chi tiết theo từng khoản chi phí và xác định theo định mức tỷ lệ phần trăm (%), thực hiện theo điểm d khoản 2 Điều 4 Thông tư số 13/2018/TT-BXD ngày 27 tháng 12 năm 2018 của Bộ trưởng Bộ Xây dựng, trong đó:</w:t>
      </w:r>
    </w:p>
    <w:p w:rsidR="008C5C21" w:rsidRPr="00B36E6F" w:rsidRDefault="008C5C21" w:rsidP="007013B7">
      <w:pPr>
        <w:widowControl w:val="0"/>
        <w:spacing w:before="120" w:after="120"/>
        <w:ind w:firstLine="680"/>
        <w:jc w:val="both"/>
        <w:rPr>
          <w:sz w:val="28"/>
          <w:szCs w:val="28"/>
          <w:lang w:val="vi-VN"/>
        </w:rPr>
      </w:pPr>
      <w:r w:rsidRPr="00B36E6F">
        <w:rPr>
          <w:sz w:val="28"/>
          <w:szCs w:val="28"/>
          <w:lang w:val="vi-VN"/>
        </w:rPr>
        <w:t>- Dịch vụ duy trì hệ thống thoát nước: 25% chi phí nhân công trực tiếp.</w:t>
      </w:r>
    </w:p>
    <w:p w:rsidR="008C5C21" w:rsidRPr="00B36E6F" w:rsidRDefault="008C5C21" w:rsidP="007013B7">
      <w:pPr>
        <w:widowControl w:val="0"/>
        <w:spacing w:before="120" w:after="120"/>
        <w:ind w:firstLine="680"/>
        <w:jc w:val="both"/>
        <w:rPr>
          <w:sz w:val="28"/>
          <w:szCs w:val="28"/>
          <w:lang w:val="vi-VN"/>
        </w:rPr>
      </w:pPr>
      <w:r w:rsidRPr="00B36E6F">
        <w:rPr>
          <w:sz w:val="28"/>
          <w:szCs w:val="28"/>
          <w:lang w:val="vi-VN"/>
        </w:rPr>
        <w:t>- Dịch vụ xử lý nước thải: 15% chi phí trực tiếp (gồm chi phí vật tư trực tiếp, chi phí nhân công trực tiếp, chi phí máy, thiết bị trực tiếp).</w:t>
      </w:r>
    </w:p>
    <w:p w:rsidR="008C5C21" w:rsidRPr="00B36E6F"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B36E6F">
        <w:rPr>
          <w:sz w:val="28"/>
          <w:szCs w:val="28"/>
          <w:lang w:val="vi-VN"/>
        </w:rPr>
        <w:t xml:space="preserve">c) Chi phí sản xuất chung đối với dịch vụ nghĩa trang và dịch vụ hỏa táng xác định </w:t>
      </w:r>
      <w:r w:rsidRPr="00386FDB">
        <w:rPr>
          <w:sz w:val="28"/>
          <w:szCs w:val="28"/>
          <w:lang w:val="vi-VN"/>
        </w:rPr>
        <w:t xml:space="preserve">bằng </w:t>
      </w:r>
      <w:r w:rsidRPr="00B36E6F">
        <w:rPr>
          <w:sz w:val="28"/>
          <w:szCs w:val="28"/>
          <w:lang w:val="vi-VN"/>
        </w:rPr>
        <w:t>18% của chi phí trực tiếp (bao gồm chi phí vật tư, chi phí nhân công, chi phí máy, thiết bị trực tiếp)</w:t>
      </w:r>
      <w:r w:rsidRPr="00386FDB">
        <w:rPr>
          <w:sz w:val="28"/>
          <w:szCs w:val="28"/>
          <w:lang w:val="vi-VN"/>
        </w:rPr>
        <w:t xml:space="preserve"> </w:t>
      </w:r>
      <w:r w:rsidRPr="00B36E6F">
        <w:rPr>
          <w:sz w:val="28"/>
          <w:szCs w:val="28"/>
          <w:lang w:val="vi-VN"/>
        </w:rPr>
        <w:t>theo điểm d khoản 4 Điều 4 Thông tư số 14/2018/TT-BXD ngày 28 tháng 12 năm</w:t>
      </w:r>
      <w:r>
        <w:rPr>
          <w:sz w:val="28"/>
          <w:szCs w:val="28"/>
          <w:lang w:val="vi-VN"/>
        </w:rPr>
        <w:t xml:space="preserve"> 2018 của Bộ trưởng Bộ Xây dựng</w:t>
      </w:r>
      <w:r w:rsidRPr="00B36E6F">
        <w:rPr>
          <w:sz w:val="28"/>
          <w:szCs w:val="28"/>
          <w:lang w:val="vi-VN"/>
        </w:rPr>
        <w:t>.</w:t>
      </w:r>
    </w:p>
    <w:p w:rsidR="008C5C21" w:rsidRPr="00B36E6F" w:rsidRDefault="008C5C21" w:rsidP="007013B7">
      <w:pPr>
        <w:widowControl w:val="0"/>
        <w:spacing w:before="120" w:after="120"/>
        <w:ind w:firstLine="680"/>
        <w:jc w:val="both"/>
        <w:rPr>
          <w:sz w:val="28"/>
          <w:szCs w:val="28"/>
          <w:lang w:val="vi-VN"/>
        </w:rPr>
      </w:pPr>
      <w:r w:rsidRPr="00B36E6F">
        <w:rPr>
          <w:sz w:val="28"/>
          <w:szCs w:val="28"/>
          <w:lang w:val="vi-VN"/>
        </w:rPr>
        <w:t xml:space="preserve">5. Chi phí quản lý doanh nghiệp </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Chi phí quản lý doanh nghiệp áp dụng dịch vụ thoát nước, xử lý nước thải, dịch vụ nghĩa trang và dịch vụ hỏa táng là các khoản chi phí chi cho bộ máy quản lý và điều hành doanh nghiệp, điều hành cơ sở hỏa táng và được xác định bằng 5% của tổng chi phí sản xuất.</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6. Lợi nhuận định mức</w:t>
      </w:r>
    </w:p>
    <w:p w:rsidR="008C5C21" w:rsidRPr="000232C7" w:rsidRDefault="008C5C21" w:rsidP="007013B7">
      <w:pPr>
        <w:widowControl w:val="0"/>
        <w:spacing w:before="120" w:after="120"/>
        <w:ind w:firstLine="680"/>
        <w:jc w:val="both"/>
        <w:rPr>
          <w:sz w:val="27"/>
          <w:szCs w:val="27"/>
          <w:lang w:val="vi-VN"/>
        </w:rPr>
      </w:pPr>
      <w:r w:rsidRPr="00386FDB">
        <w:rPr>
          <w:sz w:val="28"/>
          <w:szCs w:val="28"/>
          <w:lang w:val="vi-VN"/>
        </w:rPr>
        <w:t xml:space="preserve">a) Đối với dự toán chi phí sản phẩm, dịch vụ công (không bao gồm dịch vụ thoát nước) được xác định bằng </w:t>
      </w:r>
      <w:r w:rsidRPr="00B36E6F">
        <w:rPr>
          <w:sz w:val="28"/>
          <w:szCs w:val="28"/>
          <w:lang w:val="vi-VN"/>
        </w:rPr>
        <w:t>5</w:t>
      </w:r>
      <w:r w:rsidRPr="00386FDB">
        <w:rPr>
          <w:sz w:val="28"/>
          <w:szCs w:val="28"/>
          <w:lang w:val="vi-VN"/>
        </w:rPr>
        <w:t xml:space="preserve">% trên chi phí trực tiếp và chi phí quản lý chung </w:t>
      </w:r>
      <w:r w:rsidRPr="000232C7">
        <w:rPr>
          <w:sz w:val="27"/>
          <w:szCs w:val="27"/>
          <w:lang w:val="vi-VN"/>
        </w:rPr>
        <w:t>trong dự toán chi phí thực hiện dịch vụ sự nghiệp công quy định tại khoản 2 Điều 1.</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b) Đối với dịch vụ thoát nước lợi nhuận định mức bằng 5% trên giá thành toàn bộ để xử lý 1m</w:t>
      </w:r>
      <w:r w:rsidRPr="00386FDB">
        <w:rPr>
          <w:sz w:val="28"/>
          <w:szCs w:val="28"/>
          <w:vertAlign w:val="superscript"/>
          <w:lang w:val="vi-VN"/>
        </w:rPr>
        <w:t>3</w:t>
      </w:r>
      <w:r w:rsidRPr="00386FDB">
        <w:rPr>
          <w:sz w:val="28"/>
          <w:szCs w:val="28"/>
          <w:lang w:val="vi-VN"/>
        </w:rPr>
        <w:t xml:space="preserve"> nước thải theo hướng dẫn tại Thông tư số 13/2018/TT-BXD.</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7. Chi phí quản lý</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a) Chi phí quản lý</w:t>
      </w:r>
      <w:r w:rsidRPr="00B36E6F">
        <w:rPr>
          <w:sz w:val="28"/>
          <w:szCs w:val="28"/>
          <w:lang w:val="vi-VN"/>
        </w:rPr>
        <w:t xml:space="preserve"> của các cơ quan nhà nước được xác định</w:t>
      </w:r>
      <w:r w:rsidRPr="00386FDB">
        <w:rPr>
          <w:sz w:val="28"/>
          <w:szCs w:val="28"/>
          <w:lang w:val="vi-VN"/>
        </w:rPr>
        <w:t xml:space="preserve"> đối với dịch vụ </w:t>
      </w:r>
      <w:r w:rsidRPr="00B36E6F">
        <w:rPr>
          <w:sz w:val="28"/>
          <w:szCs w:val="28"/>
          <w:lang w:val="vi-VN"/>
        </w:rPr>
        <w:t xml:space="preserve">sự nghiệp </w:t>
      </w:r>
      <w:r w:rsidRPr="00386FDB">
        <w:rPr>
          <w:sz w:val="28"/>
          <w:szCs w:val="28"/>
          <w:lang w:val="vi-VN"/>
        </w:rPr>
        <w:t>công quy định khoản 2 Điều 1 được xác định bằng phương pháp lập dự toán</w:t>
      </w:r>
      <w:r w:rsidRPr="00B36E6F">
        <w:rPr>
          <w:sz w:val="28"/>
          <w:szCs w:val="28"/>
          <w:lang w:val="vi-VN"/>
        </w:rPr>
        <w:t xml:space="preserve"> theo quy định tại khoản 1 Phụ lục số 4</w:t>
      </w:r>
      <w:r w:rsidRPr="00386FDB">
        <w:rPr>
          <w:sz w:val="28"/>
          <w:szCs w:val="28"/>
          <w:lang w:val="vi-VN"/>
        </w:rPr>
        <w:t xml:space="preserve"> Thông tư số </w:t>
      </w:r>
      <w:r w:rsidRPr="00B36E6F">
        <w:rPr>
          <w:sz w:val="28"/>
          <w:szCs w:val="28"/>
          <w:lang w:val="vi-VN"/>
        </w:rPr>
        <w:t>12</w:t>
      </w:r>
      <w:r w:rsidRPr="00386FDB">
        <w:rPr>
          <w:sz w:val="28"/>
          <w:szCs w:val="28"/>
          <w:lang w:val="vi-VN"/>
        </w:rPr>
        <w:t>/20</w:t>
      </w:r>
      <w:r w:rsidRPr="00B36E6F">
        <w:rPr>
          <w:sz w:val="28"/>
          <w:szCs w:val="28"/>
          <w:lang w:val="vi-VN"/>
        </w:rPr>
        <w:t>24</w:t>
      </w:r>
      <w:r w:rsidRPr="00386FDB">
        <w:rPr>
          <w:sz w:val="28"/>
          <w:szCs w:val="28"/>
          <w:lang w:val="vi-VN"/>
        </w:rPr>
        <w:t>/TT-BXD; dự toán chi phí quản lý được xác định căn cứ vào khối lượng công việc, nội dung công việc, số lượng nhân lực, đặc điểm, điều kiện thực tế thực hiện, yêu cầu đối với từng loại dịch vụ, khả năng cân đối của ngân sách và quy định của pháp luật hiện hành;</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b) Dự toán chi phí quản lý, gồm: Chi phí tổ chức thực hiện khảo sát, lập, thẩm định dự toán; chi phí phục vụ tổ chức đấu thầu, đặt hàng; chi phí thuê kiểm toán (nếu có) và các khoản chi phí khác phục vụ cho công tác quản lý sản phẩm, dịch vụ công;</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8. Chi phí khác: Bao gồm chi phí khảo sát; chi phí lập, thẩm tra dự toán chi phí; chi phí giám sát; chi phí tư vấn đấu thầu; chi phí tư vấn thẩm định giá (nếu có); chi phí thẩm định kết quả lựa chọn nhà thầu…</w:t>
      </w:r>
      <w:r w:rsidR="00AF62A7">
        <w:rPr>
          <w:sz w:val="28"/>
          <w:szCs w:val="28"/>
        </w:rPr>
        <w:t>;</w:t>
      </w:r>
      <w:r w:rsidRPr="00386FDB">
        <w:rPr>
          <w:sz w:val="28"/>
          <w:szCs w:val="28"/>
          <w:lang w:val="vi-VN"/>
        </w:rPr>
        <w:t xml:space="preserve"> Các chi phí nêu trên xác định bằng lập dự toán hoặc theo các quy định pháp luật hiện hành.</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 xml:space="preserve">9. Thuế giá trị gia tăng (VAT) thực hiện </w:t>
      </w:r>
      <w:r w:rsidR="00AF62A7">
        <w:rPr>
          <w:sz w:val="28"/>
          <w:szCs w:val="28"/>
        </w:rPr>
        <w:t xml:space="preserve"> </w:t>
      </w:r>
      <w:r w:rsidRPr="00386FDB">
        <w:rPr>
          <w:sz w:val="28"/>
          <w:szCs w:val="28"/>
          <w:lang w:val="vi-VN"/>
        </w:rPr>
        <w:t xml:space="preserve">theo </w:t>
      </w:r>
      <w:r w:rsidR="00AF62A7">
        <w:rPr>
          <w:sz w:val="28"/>
          <w:szCs w:val="28"/>
        </w:rPr>
        <w:t xml:space="preserve"> </w:t>
      </w:r>
      <w:r w:rsidRPr="00386FDB">
        <w:rPr>
          <w:sz w:val="28"/>
          <w:szCs w:val="28"/>
          <w:lang w:val="vi-VN"/>
        </w:rPr>
        <w:t xml:space="preserve">quy </w:t>
      </w:r>
      <w:r w:rsidR="00AF62A7">
        <w:rPr>
          <w:sz w:val="28"/>
          <w:szCs w:val="28"/>
        </w:rPr>
        <w:t xml:space="preserve"> </w:t>
      </w:r>
      <w:r w:rsidRPr="00386FDB">
        <w:rPr>
          <w:sz w:val="28"/>
          <w:szCs w:val="28"/>
          <w:lang w:val="vi-VN"/>
        </w:rPr>
        <w:t xml:space="preserve">định </w:t>
      </w:r>
      <w:r w:rsidR="00AF62A7">
        <w:rPr>
          <w:sz w:val="28"/>
          <w:szCs w:val="28"/>
        </w:rPr>
        <w:t xml:space="preserve"> </w:t>
      </w:r>
      <w:r w:rsidRPr="00386FDB">
        <w:rPr>
          <w:sz w:val="28"/>
          <w:szCs w:val="28"/>
          <w:lang w:val="vi-VN"/>
        </w:rPr>
        <w:t>của</w:t>
      </w:r>
      <w:r w:rsidR="00AF62A7">
        <w:rPr>
          <w:sz w:val="28"/>
          <w:szCs w:val="28"/>
        </w:rPr>
        <w:t xml:space="preserve"> </w:t>
      </w:r>
      <w:r w:rsidRPr="00386FDB">
        <w:rPr>
          <w:sz w:val="28"/>
          <w:szCs w:val="28"/>
          <w:lang w:val="vi-VN"/>
        </w:rPr>
        <w:t xml:space="preserve"> pháp luật</w:t>
      </w:r>
      <w:r w:rsidR="00AF62A7">
        <w:rPr>
          <w:sz w:val="28"/>
          <w:szCs w:val="28"/>
        </w:rPr>
        <w:t xml:space="preserve"> </w:t>
      </w:r>
      <w:r w:rsidRPr="00386FDB">
        <w:rPr>
          <w:sz w:val="28"/>
          <w:szCs w:val="28"/>
          <w:lang w:val="vi-VN"/>
        </w:rPr>
        <w:t xml:space="preserve"> hiện hành.</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10. Việc lập dự toán chi phí quản lý, giám sát và các chi phí khác trong dự toán chi phí sản phẩm, dịch vụ công; tổng hợp và tổng dự toán chi phí sản phẩm, dịch vụ công thực hiện theo 03 Phụ lục kèm theo Quyết định này.</w:t>
      </w:r>
    </w:p>
    <w:p w:rsidR="008C5C21" w:rsidRPr="00386FDB" w:rsidRDefault="008C5C21" w:rsidP="007013B7">
      <w:pPr>
        <w:pStyle w:val="Heading1"/>
        <w:keepNext w:val="0"/>
        <w:widowControl w:val="0"/>
        <w:spacing w:before="120" w:after="120"/>
        <w:ind w:firstLine="680"/>
        <w:rPr>
          <w:lang w:val="vi-VN"/>
        </w:rPr>
      </w:pPr>
      <w:r w:rsidRPr="00386FDB">
        <w:rPr>
          <w:lang w:val="vi-VN"/>
        </w:rPr>
        <w:t xml:space="preserve">Điều 5. Thẩm quyền tổ chức lập, thẩm định, phê duyệt dự toán </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1. Đối với kinh phí bố trí từ ngân sách cấp tỉnh: Các cơ quan, tổ chức được giao quản lý vốn hằng năm tổ chức lập tổng dự toán sản phẩm, dịch vụ công gửi Sở Tài chính thẩm định, tổng hợp báo cáo Ủy ban nhân dân tỉnh theo quy định của Luật Ngân sách nhà nước và các quy định pháp luật hiện hành khác có liên quan.</w:t>
      </w:r>
    </w:p>
    <w:p w:rsidR="008C5C21" w:rsidRDefault="008C5C21" w:rsidP="007013B7">
      <w:pPr>
        <w:widowControl w:val="0"/>
        <w:spacing w:before="120" w:after="120"/>
        <w:ind w:firstLine="680"/>
        <w:jc w:val="both"/>
        <w:rPr>
          <w:sz w:val="28"/>
          <w:szCs w:val="28"/>
          <w:lang w:val="vi-VN"/>
        </w:rPr>
      </w:pPr>
      <w:r w:rsidRPr="00386FDB">
        <w:rPr>
          <w:sz w:val="28"/>
          <w:szCs w:val="28"/>
          <w:lang w:val="vi-VN"/>
        </w:rPr>
        <w:t>2. Đối với kinh phí bố trí từ ngân sách cấp xã (bao gồm cả kinh phí từ ngân sách cấp tỉnh hỗ trợ): Ủy ban nhân dân cấp xã giao phòng Kinh tế hoặc phòng Kinh tế, hạ tầng và đô thị chủ trì, phối hợp với phòng, ban và các đơn vị liên quan tổ chức thực hiện lập, thẩm định dự toán và phương thức cung ứng sản phẩm, dịch vụ công thuộc phạm vi quản lý</w:t>
      </w:r>
      <w:r w:rsidR="00AF62A7">
        <w:rPr>
          <w:sz w:val="28"/>
          <w:szCs w:val="28"/>
        </w:rPr>
        <w:t>,</w:t>
      </w:r>
      <w:r w:rsidRPr="00386FDB">
        <w:rPr>
          <w:sz w:val="28"/>
          <w:szCs w:val="28"/>
          <w:lang w:val="vi-VN"/>
        </w:rPr>
        <w:t xml:space="preserve"> trình Chủ tịch Ủy ban nhân dân cấp xã phê duyệt.</w:t>
      </w:r>
    </w:p>
    <w:p w:rsidR="00AF62A7" w:rsidRPr="00386FDB" w:rsidRDefault="00AF62A7" w:rsidP="007013B7">
      <w:pPr>
        <w:widowControl w:val="0"/>
        <w:spacing w:before="120" w:after="120"/>
        <w:ind w:firstLine="680"/>
        <w:jc w:val="both"/>
        <w:rPr>
          <w:sz w:val="28"/>
          <w:szCs w:val="28"/>
          <w:lang w:val="vi-VN"/>
        </w:rPr>
      </w:pPr>
    </w:p>
    <w:p w:rsidR="008C5C21" w:rsidRPr="00386FDB" w:rsidRDefault="008C5C21" w:rsidP="007013B7">
      <w:pPr>
        <w:pStyle w:val="Heading1"/>
        <w:keepNext w:val="0"/>
        <w:widowControl w:val="0"/>
        <w:spacing w:before="120" w:after="120"/>
        <w:ind w:firstLine="680"/>
        <w:rPr>
          <w:lang w:val="vi-VN"/>
        </w:rPr>
      </w:pPr>
      <w:r w:rsidRPr="00386FDB">
        <w:rPr>
          <w:lang w:val="vi-VN"/>
        </w:rPr>
        <w:t>Điều 6. Định mức kinh tế - kỹ thuật</w:t>
      </w:r>
    </w:p>
    <w:p w:rsidR="008C5C21" w:rsidRPr="00386FDB" w:rsidRDefault="008C5C21" w:rsidP="007013B7">
      <w:pPr>
        <w:pStyle w:val="NormalWeb"/>
        <w:widowControl w:val="0"/>
        <w:shd w:val="clear" w:color="auto" w:fill="FFFFFF"/>
        <w:spacing w:before="120" w:beforeAutospacing="0" w:after="120" w:afterAutospacing="0"/>
        <w:ind w:firstLine="680"/>
        <w:jc w:val="both"/>
        <w:rPr>
          <w:spacing w:val="-2"/>
          <w:sz w:val="28"/>
          <w:szCs w:val="28"/>
          <w:lang w:val="vi-VN"/>
        </w:rPr>
      </w:pPr>
      <w:r w:rsidRPr="00386FDB">
        <w:rPr>
          <w:spacing w:val="-2"/>
          <w:sz w:val="28"/>
          <w:szCs w:val="28"/>
          <w:lang w:val="vi-VN"/>
        </w:rPr>
        <w:t xml:space="preserve">1. Định mức kinh tế - kỹ thuật, định mức chi phí áp dụng đối với sản phẩm, dịch vụ công làm cơ sở ban hành đơn giá, giá sản phẩm, dịch vụ công </w:t>
      </w:r>
      <w:r w:rsidRPr="00A3248D">
        <w:rPr>
          <w:spacing w:val="-2"/>
          <w:sz w:val="28"/>
          <w:szCs w:val="28"/>
          <w:lang w:val="vi-VN"/>
        </w:rPr>
        <w:t>trên cơ sở</w:t>
      </w:r>
      <w:r w:rsidRPr="00386FDB">
        <w:rPr>
          <w:spacing w:val="-2"/>
          <w:sz w:val="28"/>
          <w:szCs w:val="28"/>
          <w:lang w:val="vi-VN"/>
        </w:rPr>
        <w:t xml:space="preserve"> </w:t>
      </w:r>
      <w:r w:rsidRPr="00A3248D">
        <w:rPr>
          <w:spacing w:val="-2"/>
          <w:sz w:val="28"/>
          <w:szCs w:val="28"/>
          <w:lang w:val="vi-VN"/>
        </w:rPr>
        <w:t xml:space="preserve">do </w:t>
      </w:r>
      <w:r w:rsidRPr="00386FDB">
        <w:rPr>
          <w:spacing w:val="-2"/>
          <w:sz w:val="28"/>
          <w:szCs w:val="28"/>
          <w:lang w:val="vi-VN"/>
        </w:rPr>
        <w:t xml:space="preserve">Bộ Xây dựng </w:t>
      </w:r>
      <w:r w:rsidRPr="00A3248D">
        <w:rPr>
          <w:spacing w:val="-2"/>
          <w:sz w:val="28"/>
          <w:szCs w:val="28"/>
          <w:lang w:val="vi-VN"/>
        </w:rPr>
        <w:t>và Ủy ban nhân dân tỉnh Phú Thọ</w:t>
      </w:r>
      <w:r w:rsidRPr="00386FDB">
        <w:rPr>
          <w:spacing w:val="-2"/>
          <w:sz w:val="28"/>
          <w:szCs w:val="28"/>
          <w:lang w:val="vi-VN"/>
        </w:rPr>
        <w:t xml:space="preserve"> </w:t>
      </w:r>
      <w:r w:rsidRPr="00A3248D">
        <w:rPr>
          <w:spacing w:val="-2"/>
          <w:sz w:val="28"/>
          <w:szCs w:val="28"/>
          <w:lang w:val="vi-VN"/>
        </w:rPr>
        <w:t xml:space="preserve">hướng dẫn, </w:t>
      </w:r>
      <w:r w:rsidRPr="00386FDB">
        <w:rPr>
          <w:spacing w:val="-2"/>
          <w:sz w:val="28"/>
          <w:szCs w:val="28"/>
          <w:lang w:val="vi-VN"/>
        </w:rPr>
        <w:t>ban hành.</w:t>
      </w:r>
    </w:p>
    <w:p w:rsidR="008C5C21" w:rsidRPr="00386FDB" w:rsidRDefault="008C5C21" w:rsidP="007013B7">
      <w:pPr>
        <w:pStyle w:val="NormalWeb"/>
        <w:widowControl w:val="0"/>
        <w:shd w:val="clear" w:color="auto" w:fill="FFFFFF"/>
        <w:spacing w:before="120" w:beforeAutospacing="0" w:after="120" w:afterAutospacing="0"/>
        <w:ind w:firstLine="680"/>
        <w:jc w:val="both"/>
        <w:rPr>
          <w:sz w:val="28"/>
          <w:szCs w:val="28"/>
          <w:lang w:val="vi-VN"/>
        </w:rPr>
      </w:pPr>
      <w:r w:rsidRPr="00386FDB">
        <w:rPr>
          <w:sz w:val="28"/>
          <w:szCs w:val="28"/>
          <w:lang w:val="vi-VN"/>
        </w:rPr>
        <w:t xml:space="preserve"> 2. Sở Xây dựng chủ trì, phối hợp với Sở Tài chính và các cơ quan, đơn vị liên quan tham mưu cho Ủy ban nhân dân tỉnh quyết định ban hành, sửa đổi, bổ sung định mức kinh tế - kỹ thuật, định mức chi phí (nếu có) áp dụng đối với sản phẩm, dịch vụ công làm cơ sở ban hành đơn giá, giá sản phẩm, dịch vụ công; tiêu chí, tiêu chuẩn chất lượng sản phẩm, dịch vụ công; cơ chế giám sát, đánh giá, kiểm định chất lượng và quy chế kiểm tra, nghiệm thu sản phẩm, dịch vụ công, thuộc phạm vi quản lý của tỉnh theo quy định </w:t>
      </w:r>
      <w:r w:rsidRPr="00B36E6F">
        <w:rPr>
          <w:sz w:val="28"/>
          <w:szCs w:val="28"/>
          <w:lang w:val="vi-VN"/>
        </w:rPr>
        <w:t>hiện hành</w:t>
      </w:r>
      <w:r w:rsidRPr="00386FDB">
        <w:rPr>
          <w:sz w:val="28"/>
          <w:szCs w:val="28"/>
          <w:lang w:val="vi-VN"/>
        </w:rPr>
        <w:t>.</w:t>
      </w:r>
    </w:p>
    <w:p w:rsidR="008C5C21" w:rsidRPr="00386FDB" w:rsidRDefault="008C5C21" w:rsidP="007013B7">
      <w:pPr>
        <w:widowControl w:val="0"/>
        <w:spacing w:before="120" w:after="120"/>
        <w:ind w:firstLine="680"/>
        <w:jc w:val="both"/>
        <w:rPr>
          <w:spacing w:val="-2"/>
          <w:sz w:val="28"/>
          <w:szCs w:val="28"/>
          <w:lang w:val="vi-VN"/>
        </w:rPr>
      </w:pPr>
      <w:r w:rsidRPr="00386FDB">
        <w:rPr>
          <w:spacing w:val="-2"/>
          <w:sz w:val="28"/>
          <w:szCs w:val="28"/>
          <w:lang w:val="vi-VN"/>
        </w:rPr>
        <w:t>3. Trường hợp công tác đặc thù, có yêu cầu kỹ thuật và điều kiện thực hiện khác với quy định trong tập định mức do cơ quan có thẩm quyền ban hành hoặc công tác chưa có định mức thì các cơ quan, đơn vị được giao quản lý sản phẩm, dịch vụ công căn cứ các hướng dẫn hiện hành của các bộ, cơ quan trung ương cùng số liệu thực tế (thành phần công việc, thành phần hao phí, đơn vị tính,...) tổ chức lập định mức dự toán gửi về Sở Xây dựng chủ trì, phối hợp với các cơ quan có liên quan thẩm định, trình cấp có thẩm quyền ban hành theo quy định.</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4. Trường hợp vượt ngoài năng lực chuyên môn, được phép thuê tổ chức, cá nhân tư vấn có đủ điều kiện năng lực, kinh nghiệm để lập, thẩm định định mức, đơn giá, dự toán; kinh phí cho việc rà soát, xây dựng định mức, thuê tổ chức tư vấn được bố trí từ nguồn ngân sách hàng năm.</w:t>
      </w:r>
    </w:p>
    <w:p w:rsidR="008C5C21" w:rsidRPr="00386FDB" w:rsidRDefault="008C5C21" w:rsidP="007013B7">
      <w:pPr>
        <w:pStyle w:val="Heading1"/>
        <w:keepNext w:val="0"/>
        <w:widowControl w:val="0"/>
        <w:spacing w:before="120" w:after="120"/>
        <w:ind w:firstLine="680"/>
        <w:rPr>
          <w:lang w:val="vi-VN"/>
        </w:rPr>
      </w:pPr>
      <w:r w:rsidRPr="00386FDB">
        <w:rPr>
          <w:lang w:val="vi-VN"/>
        </w:rPr>
        <w:t>Điều 7. Đơn giá</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1. Đơn giá sản phẩm, dịch vụ công được xác định trên cơ sở định mức kinh tế - kỹ thuật, định mức chi phí và giá các yếu tố đầu vào, bao gồm: Giá vật tư, vật liệu, nhiên liệu, điện năng; đơn giá nhân công, giá ca máy và thiết bị thi công,... theo quy định của pháp luật hiện hành.</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2. Giá vật tư, vật liệu, nhiên liệu, điện năng, nhân công, ca máy và thiết bị thi công được xác định theo công bố giá của cơ quan có thẩm quyền tại thời điểm lập dự toán. Trường hợp yếu tố đầu vào chưa được công bố giá thì được phép sử dụng giá thị trường tại thời điểm lập dự toán, trên cơ sở ít nhất 03 báo giá, chào giá hợp lệ của các nhà cung cấp khác nhau.</w:t>
      </w:r>
    </w:p>
    <w:p w:rsidR="008C5C21" w:rsidRPr="00386FDB" w:rsidRDefault="008C5C21" w:rsidP="007013B7">
      <w:pPr>
        <w:pStyle w:val="Heading1"/>
        <w:keepNext w:val="0"/>
        <w:widowControl w:val="0"/>
        <w:spacing w:before="120" w:after="120"/>
        <w:ind w:firstLine="680"/>
        <w:jc w:val="both"/>
        <w:rPr>
          <w:b w:val="0"/>
          <w:bCs w:val="0"/>
          <w:kern w:val="0"/>
          <w:szCs w:val="28"/>
          <w:lang w:val="vi-VN"/>
        </w:rPr>
      </w:pPr>
      <w:r w:rsidRPr="00386FDB">
        <w:rPr>
          <w:b w:val="0"/>
          <w:bCs w:val="0"/>
          <w:kern w:val="0"/>
          <w:szCs w:val="28"/>
          <w:lang w:val="vi-VN"/>
        </w:rPr>
        <w:t>3. Trường hợp vật tư, vật liệu, hàng hóa không có trong quyết định công bố giá và không có giá trên thị trường thì gửi đến cơ quan chức năng để được thẩm định, kiểm tra theo quy định.</w:t>
      </w:r>
    </w:p>
    <w:p w:rsidR="008C5C21" w:rsidRPr="00386FDB" w:rsidRDefault="008C5C21" w:rsidP="007013B7">
      <w:pPr>
        <w:pStyle w:val="Heading1"/>
        <w:keepNext w:val="0"/>
        <w:widowControl w:val="0"/>
        <w:spacing w:before="120" w:after="120"/>
        <w:ind w:firstLine="680"/>
        <w:rPr>
          <w:lang w:val="vi-VN"/>
        </w:rPr>
      </w:pPr>
      <w:r w:rsidRPr="00386FDB">
        <w:rPr>
          <w:lang w:val="vi-VN"/>
        </w:rPr>
        <w:t>Điều 8. Lựa chọn phương thức cung ứng sản phẩm, dịch vụ công</w:t>
      </w:r>
    </w:p>
    <w:p w:rsidR="008C5C21" w:rsidRPr="00386FDB" w:rsidRDefault="008C5C21" w:rsidP="007013B7">
      <w:pPr>
        <w:widowControl w:val="0"/>
        <w:spacing w:before="120" w:after="120"/>
        <w:ind w:firstLine="680"/>
        <w:jc w:val="both"/>
        <w:rPr>
          <w:spacing w:val="-2"/>
          <w:sz w:val="28"/>
          <w:szCs w:val="28"/>
          <w:lang w:val="vi-VN"/>
        </w:rPr>
      </w:pPr>
      <w:r w:rsidRPr="00386FDB">
        <w:rPr>
          <w:spacing w:val="-2"/>
          <w:sz w:val="28"/>
          <w:szCs w:val="28"/>
          <w:lang w:val="vi-VN"/>
        </w:rPr>
        <w:t>Việc lựa chọn phương thức cung ứng sản phẩm, dịch vụ công thực hiện theo hình thức đấu thầu. Trong trường hợp không đáp ứng được các điều kiện về đấu thầu và có văn bản chấp thuận của Ủy ban nhân dân tỉnh về phương thức cung ứng sản phẩm, dịch vụ công là hình thức đặt hàng thì áp dụng phương thức cung ứng sản phẩm, dịch vụ công theo hình thức đặt hàng. Ủy ban nhân dân cấp xã hoặc đơn vị được giao quản lý sản phẩm, dịch vụ công lập hồ sơ yêu cầu gửi cho đơn vị cung ứng dịch vụ công. Căn cứ vào hồ sơ này, đơn vị cung ứng lập hồ sơ đề xuất đặt hàng gửi lại cho Ủy ban nhân dân cấp xã (hoặc đơn vị quản lý) để kiểm tra, xem xét và lựa chọn đơn vị thực hiện cung ứng sản phẩm, dịch vụ công.</w:t>
      </w:r>
    </w:p>
    <w:p w:rsidR="008C5C21" w:rsidRPr="00386FDB" w:rsidRDefault="008C5C21" w:rsidP="007013B7">
      <w:pPr>
        <w:pStyle w:val="Heading1"/>
        <w:keepNext w:val="0"/>
        <w:widowControl w:val="0"/>
        <w:spacing w:before="120" w:after="120"/>
        <w:ind w:firstLine="680"/>
        <w:jc w:val="both"/>
        <w:rPr>
          <w:lang w:val="vi-VN"/>
        </w:rPr>
      </w:pPr>
      <w:r w:rsidRPr="00386FDB">
        <w:rPr>
          <w:lang w:val="vi-VN"/>
        </w:rPr>
        <w:t>Điều 9. Điều kiện, căn cứ trong trường hợp áp dụng phương thức đặt hàng cung ứng sản phẩm, dịch vụ công</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1. Đối với dịch vụ sự nghiệp công đô thị</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a) Điều kiện đặt hàng: Thực hiện theo quy định tại khoản 1, khoản 2 Điều 12 Nghị định số 32/2019/NĐ-CP đã được sửa đổi, bổ sung bởi khoản 1 Điều 143 Nghị định số 214/2025/NĐ-CP.</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b) Căn cứ đặt hàng: Thực hiện theo quy định tại Điều 13 Nghị định số 32/2019/NĐ-CP.</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2. Đối với sản phẩm, dịch vụ công ích đô thị</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a) Điều kiện đặt hàng: Thực hiện theo quy định tại khoản 1 Điều 17 Nghị định số 32/2019/NĐ-CP đã được sửa đổi, bổ sung bởi khoản 4 Điều 143 Nghị định số 214/2025/NĐ-CP và khoản 2 Điều 17 Nghị định số 32/2019/NĐ-CP.</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b) Căn cứ đặt hàng: Thực hiện theo quy định tại Điều 18 Nghị định số 32/2019/NĐ-CP.</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3. Trường hợp đặt hàng đối với sản phẩm, dịch vụ công có tính đặc thù từ nguồn ngân sách trung ương (nếu có), thực hiện theo Quyết định của Thủ tướng Chính phủ.</w:t>
      </w:r>
    </w:p>
    <w:p w:rsidR="008C5C21" w:rsidRPr="00386FDB" w:rsidRDefault="008C5C21" w:rsidP="007013B7">
      <w:pPr>
        <w:pStyle w:val="Heading1"/>
        <w:keepNext w:val="0"/>
        <w:widowControl w:val="0"/>
        <w:spacing w:before="120" w:after="120"/>
        <w:ind w:firstLine="680"/>
        <w:rPr>
          <w:lang w:val="vi-VN"/>
        </w:rPr>
      </w:pPr>
      <w:r w:rsidRPr="00386FDB">
        <w:rPr>
          <w:lang w:val="vi-VN"/>
        </w:rPr>
        <w:t>Điều 10. Tổ chức thực hiện các sản phẩm, dịch vụ công</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1. Sau khi có Quyết định phê duyệt dự toán và phương thức thực hiện cung ứng sản phẩm, dịch vụ công của cơ quan có thẩm quyền, Ủy ban nhân dân cấp xã, các đơn vị được giao kinh phí thực hiện các sản phẩm, dịch vụ công tổ chức lựa chọn nhà thầu thực hiện cung ứng sản phẩm, dịch vụ công theo quy định cụ thể:</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a) Đấu thầu</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 xml:space="preserve">Thực hiện theo quy định tại Điều 16 và Điều 21 Nghị định số 32/2019/NĐ-CP và các quy định tại </w:t>
      </w:r>
      <w:r w:rsidRPr="00B36E6F">
        <w:rPr>
          <w:rFonts w:eastAsia="Calibri"/>
          <w:bCs/>
          <w:sz w:val="28"/>
          <w:szCs w:val="28"/>
          <w:lang w:val="nl-NL"/>
        </w:rPr>
        <w:t>Nghị định số 214/2025/NĐ-CP ngày 04/8/2025 của Chính phủ quy định chi tiết một số điều và biện pháp thi hành Luật Đấu thầu về lựa chọn nhà thầu</w:t>
      </w:r>
      <w:r w:rsidRPr="00386FDB">
        <w:rPr>
          <w:sz w:val="28"/>
          <w:szCs w:val="28"/>
          <w:lang w:val="vi-VN"/>
        </w:rPr>
        <w:t xml:space="preserve"> và các văn bản pháp lý khác có liên quan.</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b) Đặt hàng</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 Hình thức đặt hàng: Đơn vị được giao nhiệm vụ tổ chức thực hiện sản phẩm, dịch vụ công được giao làm chủ đầu tư quyết định đặt hàng nhà sản xuất, cung ứng sản phẩm, dịch vụ công theo Mẫu số 01 ban hành kèm theo Nghị định số 32/2019/NĐ-CP và cơ quan, đơn vị được giao kinh phí đặt hàng ký hợp đồng sản xuất, cung ứng sản phẩm, dịch vụ công với đơn vị nhận đặt hàng theo Mẫu số 03 ban hành kèm theo Nghị định số 32/2019/NĐ-CP.</w:t>
      </w:r>
    </w:p>
    <w:p w:rsidR="008C5C21" w:rsidRPr="00386FDB" w:rsidRDefault="008C5C21" w:rsidP="007013B7">
      <w:pPr>
        <w:widowControl w:val="0"/>
        <w:spacing w:before="120" w:after="120"/>
        <w:ind w:firstLine="680"/>
        <w:jc w:val="both"/>
        <w:rPr>
          <w:sz w:val="28"/>
          <w:szCs w:val="28"/>
          <w:lang w:val="vi-VN"/>
        </w:rPr>
      </w:pPr>
      <w:r w:rsidRPr="00386FDB">
        <w:rPr>
          <w:sz w:val="28"/>
          <w:szCs w:val="28"/>
          <w:lang w:val="vi-VN"/>
        </w:rPr>
        <w:t>- Ủy ban nhân dân cấp xã (các đơn vị) lập hồ sơ yêu cầu gửi đơn vị cung ứng sản phẩm, dịch vụ công;</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 Trên cơ sở hồ sơ yêu cầu, đơn vị cung ứng sản phẩm, dịch vụ công lập hồ sơ đề xuất đặt hàng gửi Ủy ban nhân dân cấp xã (các đơn vị);</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 Ủy ban nhân dân cấp xã (các đơn vị) kiểm tra, xét hồ sơ đề xuất và lựa chọn đơn vị cung ứng sản phẩm, dịch vụ công.</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2. Ủy ban nhân dân cấp xã (các đơn vị) tổ chức ký hợp đồng với đơn vị cung ứng các sản phẩm, dịch vụ công đã được lựa chọn tại khoản 1 Điều này.</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3. Căn cứ hợp đồng cung ứng sản phẩm, dịch vụ công đã được ký kết, các tổ chức, cá nhân có trách nhiệm thực hiện các dịch vụ sản phẩm, dịch vụ công đảm bảo đúng quy trình và yêu cầu theo quy định.</w:t>
      </w:r>
    </w:p>
    <w:p w:rsidR="008C5C21" w:rsidRPr="00386FDB" w:rsidRDefault="008C5C21" w:rsidP="00E736CF">
      <w:pPr>
        <w:widowControl w:val="0"/>
        <w:spacing w:before="100" w:after="100"/>
        <w:ind w:firstLine="680"/>
        <w:jc w:val="both"/>
        <w:rPr>
          <w:spacing w:val="-2"/>
          <w:sz w:val="28"/>
          <w:szCs w:val="28"/>
          <w:lang w:val="vi-VN"/>
        </w:rPr>
      </w:pPr>
      <w:r w:rsidRPr="00386FDB">
        <w:rPr>
          <w:spacing w:val="-2"/>
          <w:sz w:val="28"/>
          <w:szCs w:val="28"/>
          <w:lang w:val="vi-VN"/>
        </w:rPr>
        <w:t>4. Công tác nghiệm thu khối lượng, chất lượng sản phẩm, dịch vụ công được tổ chức định kỳ theo quy định, hoặc đột xuất theo hợp đồng đã được ký kết.</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5. Khi kết thúc các nhiệm vụ theo hợp đồng, Ủy ban nhân dân cấp xã (các đơn vị) có trách nhiệm tổ chức nghiệm thu các sản phẩm, dịch vụ công đã thực hiện và thanh lý hợp đồng với các tổ chức, cá nhân theo đúng quy định.</w:t>
      </w:r>
    </w:p>
    <w:p w:rsidR="008C5C21" w:rsidRPr="00386FDB" w:rsidRDefault="008C5C21" w:rsidP="00E736CF">
      <w:pPr>
        <w:pStyle w:val="Heading1"/>
        <w:keepNext w:val="0"/>
        <w:widowControl w:val="0"/>
        <w:spacing w:before="100" w:after="100"/>
        <w:ind w:firstLine="680"/>
        <w:rPr>
          <w:lang w:val="vi-VN"/>
        </w:rPr>
      </w:pPr>
      <w:r w:rsidRPr="00386FDB">
        <w:rPr>
          <w:lang w:val="vi-VN"/>
        </w:rPr>
        <w:t>Điều 11. Phương thức nghiệm thu</w:t>
      </w:r>
    </w:p>
    <w:p w:rsidR="008C5C21" w:rsidRPr="00386FDB" w:rsidRDefault="008C5C21" w:rsidP="00E736CF">
      <w:pPr>
        <w:widowControl w:val="0"/>
        <w:spacing w:before="100" w:after="100"/>
        <w:ind w:firstLine="680"/>
        <w:jc w:val="both"/>
        <w:rPr>
          <w:spacing w:val="-2"/>
          <w:sz w:val="28"/>
          <w:szCs w:val="28"/>
          <w:lang w:val="vi-VN"/>
        </w:rPr>
      </w:pPr>
      <w:r w:rsidRPr="00386FDB">
        <w:rPr>
          <w:spacing w:val="-2"/>
          <w:sz w:val="28"/>
          <w:szCs w:val="28"/>
          <w:lang w:val="vi-VN"/>
        </w:rPr>
        <w:t>1. Công tác nghiệm thu khối lượng, chất lượng sản phẩm, dịch vụ công được tổ chức định kỳ theo quy định, hoặc đột xuất theo hợp đồng đã được ký kết.</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2. Hồ sơ nghiệm thu</w:t>
      </w:r>
    </w:p>
    <w:p w:rsidR="008C5C21" w:rsidRPr="00386FDB" w:rsidRDefault="008C5C21" w:rsidP="00E736CF">
      <w:pPr>
        <w:widowControl w:val="0"/>
        <w:spacing w:before="100" w:after="100"/>
        <w:ind w:firstLine="680"/>
        <w:jc w:val="both"/>
        <w:rPr>
          <w:sz w:val="28"/>
          <w:szCs w:val="28"/>
          <w:lang w:val="vi-VN"/>
        </w:rPr>
      </w:pPr>
      <w:r w:rsidRPr="00386FDB">
        <w:rPr>
          <w:sz w:val="28"/>
          <w:szCs w:val="28"/>
          <w:lang w:val="vi-VN"/>
        </w:rPr>
        <w:t>Sổ nhật ký, biên bản nghiệm thu: Nội dung nghiệm thu phải chi tiết cho từng sản phẩm, dịch vụ công, phải thể hiện đầy đủ các tiêu chí: Khối lượng sản phẩm, dịch vụ công đã thực hiện; chất lượng công việc đã hoàn thành; thông số kỹ thuật theo đúng quy định của nhà nước.</w:t>
      </w:r>
    </w:p>
    <w:p w:rsidR="008C5C21" w:rsidRPr="00B36E6F" w:rsidRDefault="008C5C21" w:rsidP="00E736CF">
      <w:pPr>
        <w:widowControl w:val="0"/>
        <w:spacing w:before="100" w:after="100"/>
        <w:ind w:firstLine="680"/>
        <w:jc w:val="both"/>
        <w:rPr>
          <w:sz w:val="28"/>
          <w:szCs w:val="28"/>
        </w:rPr>
      </w:pPr>
      <w:r w:rsidRPr="00B36E6F">
        <w:rPr>
          <w:sz w:val="28"/>
          <w:szCs w:val="28"/>
        </w:rPr>
        <w:t>3. Thành phần tham gia trong hồ sơ nghiệm thu</w:t>
      </w:r>
    </w:p>
    <w:p w:rsidR="008C5C21" w:rsidRPr="00B36E6F" w:rsidRDefault="008C5C21" w:rsidP="00E736CF">
      <w:pPr>
        <w:widowControl w:val="0"/>
        <w:spacing w:before="100" w:after="100"/>
        <w:ind w:firstLine="680"/>
        <w:jc w:val="both"/>
        <w:rPr>
          <w:sz w:val="28"/>
          <w:szCs w:val="28"/>
        </w:rPr>
      </w:pPr>
      <w:r w:rsidRPr="00B36E6F">
        <w:rPr>
          <w:sz w:val="28"/>
          <w:szCs w:val="28"/>
        </w:rPr>
        <w:t>a) Đối với công việc mang tính chất thường xuyên</w:t>
      </w:r>
    </w:p>
    <w:p w:rsidR="008C5C21" w:rsidRPr="00B36E6F" w:rsidRDefault="008C5C21" w:rsidP="00E736CF">
      <w:pPr>
        <w:widowControl w:val="0"/>
        <w:spacing w:before="100" w:after="100"/>
        <w:ind w:firstLine="680"/>
        <w:jc w:val="both"/>
        <w:rPr>
          <w:sz w:val="28"/>
          <w:szCs w:val="28"/>
        </w:rPr>
      </w:pPr>
      <w:r w:rsidRPr="00B36E6F">
        <w:rPr>
          <w:sz w:val="28"/>
          <w:szCs w:val="28"/>
        </w:rPr>
        <w:t>- Nghiệm thu theo ngày bằng hình thức sổ nhật ký: đơn vị cung ứng sản phẩm, dịch vụ công tự tổ chức ghi sổ nhật ký và nghiệm thu nội bộ.</w:t>
      </w:r>
    </w:p>
    <w:p w:rsidR="008C5C21" w:rsidRPr="00B36E6F" w:rsidRDefault="008C5C21" w:rsidP="007013B7">
      <w:pPr>
        <w:widowControl w:val="0"/>
        <w:spacing w:before="120" w:after="120"/>
        <w:ind w:firstLine="680"/>
        <w:jc w:val="both"/>
        <w:rPr>
          <w:sz w:val="28"/>
          <w:szCs w:val="28"/>
        </w:rPr>
      </w:pPr>
      <w:r w:rsidRPr="00B36E6F">
        <w:rPr>
          <w:sz w:val="28"/>
          <w:szCs w:val="28"/>
        </w:rPr>
        <w:t>- Nghiệm thu tháng: gồm cán bộ giám sát của chủ đầu tư (Ủy ban nhân dân cấp xã hoặc các đơn vị được giao làm chủ đầu tư) và đại diện đơn vị thực hiện hợp đồng sản phẩm, dịch vụ công.</w:t>
      </w:r>
    </w:p>
    <w:p w:rsidR="008C5C21" w:rsidRPr="00B36E6F" w:rsidRDefault="008C5C21" w:rsidP="007013B7">
      <w:pPr>
        <w:widowControl w:val="0"/>
        <w:spacing w:before="120" w:after="120"/>
        <w:ind w:firstLine="680"/>
        <w:jc w:val="both"/>
        <w:rPr>
          <w:sz w:val="28"/>
          <w:szCs w:val="28"/>
        </w:rPr>
      </w:pPr>
      <w:r w:rsidRPr="00B36E6F">
        <w:rPr>
          <w:sz w:val="28"/>
          <w:szCs w:val="28"/>
        </w:rPr>
        <w:t>- Nghiệm thu định kỳ hàng quý, nghiệm thu theo công việc phát sinh:</w:t>
      </w:r>
    </w:p>
    <w:p w:rsidR="008C5C21" w:rsidRPr="00B36E6F" w:rsidRDefault="008C5C21" w:rsidP="007013B7">
      <w:pPr>
        <w:widowControl w:val="0"/>
        <w:spacing w:before="120" w:after="120"/>
        <w:ind w:firstLine="680"/>
        <w:jc w:val="both"/>
        <w:rPr>
          <w:sz w:val="28"/>
          <w:szCs w:val="28"/>
        </w:rPr>
      </w:pPr>
      <w:r w:rsidRPr="00B36E6F">
        <w:rPr>
          <w:sz w:val="28"/>
          <w:szCs w:val="28"/>
        </w:rPr>
        <w:t xml:space="preserve">+ Đối với chủ đầu tư là Ủy ban nhân dân cấp xã: Lãnh đạo phòng Kinh tế hoặc phòng Kinh tế, hạ tầng và đô thị chủ trì, phối hợp với các phòng, ban đơn vị </w:t>
      </w:r>
      <w:r w:rsidRPr="00E736CF">
        <w:rPr>
          <w:sz w:val="27"/>
          <w:szCs w:val="27"/>
        </w:rPr>
        <w:t>có liên quan và đại diện đơn vị thực hiện hợp đồng cung ứng sản phẩm, dịch vụ công</w:t>
      </w:r>
      <w:r w:rsidRPr="00B36E6F">
        <w:rPr>
          <w:sz w:val="28"/>
          <w:szCs w:val="28"/>
        </w:rPr>
        <w:t>.</w:t>
      </w:r>
    </w:p>
    <w:p w:rsidR="008C5C21" w:rsidRPr="00A3248D" w:rsidRDefault="008C5C21" w:rsidP="007013B7">
      <w:pPr>
        <w:widowControl w:val="0"/>
        <w:spacing w:before="120" w:after="120"/>
        <w:ind w:firstLine="680"/>
        <w:jc w:val="both"/>
        <w:rPr>
          <w:spacing w:val="-2"/>
          <w:sz w:val="28"/>
          <w:szCs w:val="28"/>
        </w:rPr>
      </w:pPr>
      <w:r w:rsidRPr="00A3248D">
        <w:rPr>
          <w:spacing w:val="-2"/>
          <w:sz w:val="28"/>
          <w:szCs w:val="28"/>
        </w:rPr>
        <w:t>+ Đối với chủ đầu tư là các đơn vị được giao kinh phí thực hiện sản phẩm, dịch vụ công: Lãnh đạo phòng, ban chuyên môn trực thuộc chủ đầu tư chủ trì phối hợp với các phòng, ban đơn vị có liên quan, đơn vị tư vấn quản lý dự án (nếu có) và đại diện đơn vị thực hiện hợp đồng cung ứng sản phẩm, dịch vụ công.</w:t>
      </w:r>
    </w:p>
    <w:p w:rsidR="008C5C21" w:rsidRPr="00B36E6F" w:rsidRDefault="008C5C21" w:rsidP="007013B7">
      <w:pPr>
        <w:widowControl w:val="0"/>
        <w:spacing w:before="120" w:after="120"/>
        <w:ind w:firstLine="680"/>
        <w:jc w:val="both"/>
        <w:rPr>
          <w:sz w:val="28"/>
          <w:szCs w:val="28"/>
        </w:rPr>
      </w:pPr>
      <w:r w:rsidRPr="00B36E6F">
        <w:rPr>
          <w:sz w:val="28"/>
          <w:szCs w:val="28"/>
        </w:rPr>
        <w:t>+ Đối với chủ đầu tư là các đơn vị được Ủy ban nhân dân cấp xã giao làm chủ đầu tư, gồm đại diện chủ đầu tư (thủ trưởng đơn vị và cán bộ giám sát) và đại diện đơn vị thực hiện hợp đồng dịch vụ sản phẩm, dịch vụ công.</w:t>
      </w:r>
    </w:p>
    <w:p w:rsidR="008C5C21" w:rsidRPr="00B36E6F" w:rsidRDefault="008C5C21" w:rsidP="007013B7">
      <w:pPr>
        <w:widowControl w:val="0"/>
        <w:spacing w:before="120" w:after="120"/>
        <w:ind w:firstLine="680"/>
        <w:jc w:val="both"/>
        <w:rPr>
          <w:sz w:val="28"/>
          <w:szCs w:val="28"/>
        </w:rPr>
      </w:pPr>
      <w:r w:rsidRPr="00B36E6F">
        <w:rPr>
          <w:sz w:val="28"/>
          <w:szCs w:val="28"/>
        </w:rPr>
        <w:t>- Nghiệm thu giá trị thực hiện sản phẩm, dịch vụ công hàng năm:</w:t>
      </w:r>
    </w:p>
    <w:p w:rsidR="008C5C21" w:rsidRPr="00B36E6F" w:rsidRDefault="008C5C21" w:rsidP="007013B7">
      <w:pPr>
        <w:widowControl w:val="0"/>
        <w:spacing w:before="120" w:after="120"/>
        <w:ind w:firstLine="680"/>
        <w:jc w:val="both"/>
        <w:rPr>
          <w:sz w:val="28"/>
          <w:szCs w:val="28"/>
        </w:rPr>
      </w:pPr>
      <w:r w:rsidRPr="00B36E6F">
        <w:rPr>
          <w:sz w:val="28"/>
          <w:szCs w:val="28"/>
        </w:rPr>
        <w:t>+ Đối với chủ đầu tư là Ủy ban nhân dân cấp xã: Lãnh đạo Ủy ban nhân dân cấp xã chủ trì, phối hợp với đại diện đơn vị thực hiện Hợp đồng cung ứng sản phẩm, dịch vụ công để tổ chức nghiệm thu; thành phần gồm: Phòng Kinh tế hoặc phòng Kinh tế, hạ tầng và đô thị và các phòng, ban đơn vị có liên quan.</w:t>
      </w:r>
    </w:p>
    <w:p w:rsidR="008C5C21" w:rsidRPr="00B36E6F" w:rsidRDefault="008C5C21" w:rsidP="007013B7">
      <w:pPr>
        <w:widowControl w:val="0"/>
        <w:spacing w:before="120" w:after="120"/>
        <w:ind w:firstLine="680"/>
        <w:jc w:val="both"/>
        <w:rPr>
          <w:sz w:val="28"/>
          <w:szCs w:val="28"/>
        </w:rPr>
      </w:pPr>
      <w:r w:rsidRPr="00B36E6F">
        <w:rPr>
          <w:sz w:val="28"/>
          <w:szCs w:val="28"/>
        </w:rPr>
        <w:t xml:space="preserve">+ Đối với chủ đầu tư là các đơn vị được giao kinh phí thực hiện sản phẩm, dịch vụ công: Lãnh đạo đơn vị chủ trì, phối hợp với đại diện đơn vị thực hiện dịch vụ công ích, đại diện cơ quan tài chính cùng cấp và các phòng, ban chuyên môn </w:t>
      </w:r>
      <w:r w:rsidRPr="00E736CF">
        <w:rPr>
          <w:sz w:val="27"/>
          <w:szCs w:val="27"/>
        </w:rPr>
        <w:t>trực thuộc chủ đầu tư, đơn vị tư vấn quản lý dự án (nếu có) để tổ chức nghiệm thu.</w:t>
      </w:r>
    </w:p>
    <w:p w:rsidR="008C5C21" w:rsidRPr="00B36E6F" w:rsidRDefault="008C5C21" w:rsidP="007013B7">
      <w:pPr>
        <w:widowControl w:val="0"/>
        <w:spacing w:before="120" w:after="120"/>
        <w:ind w:firstLine="680"/>
        <w:jc w:val="both"/>
        <w:rPr>
          <w:sz w:val="28"/>
          <w:szCs w:val="28"/>
        </w:rPr>
      </w:pPr>
      <w:r w:rsidRPr="00B36E6F">
        <w:rPr>
          <w:sz w:val="28"/>
          <w:szCs w:val="28"/>
        </w:rPr>
        <w:t>+ Đối với chủ đầu tư là các đơn vị được Ủy ban nhân dân cấp xã giao làm chủ đầu tư: Gồm đại diện chủ đầu tư (thủ trưởng đơn vị và cán bộ giám sát) và đại diện đơn vị thực hiện hợp đồng cung ứng sản phẩm, dịch vụ công.</w:t>
      </w:r>
    </w:p>
    <w:p w:rsidR="008C5C21" w:rsidRPr="00B36E6F" w:rsidRDefault="008C5C21" w:rsidP="007013B7">
      <w:pPr>
        <w:widowControl w:val="0"/>
        <w:spacing w:before="120" w:after="120"/>
        <w:ind w:firstLine="680"/>
        <w:jc w:val="both"/>
        <w:rPr>
          <w:sz w:val="28"/>
          <w:szCs w:val="28"/>
        </w:rPr>
      </w:pPr>
      <w:r w:rsidRPr="00B36E6F">
        <w:rPr>
          <w:sz w:val="28"/>
          <w:szCs w:val="28"/>
        </w:rPr>
        <w:t>b) Đối với công việc mang tính chất không thường xuyên</w:t>
      </w:r>
    </w:p>
    <w:p w:rsidR="008C5C21" w:rsidRPr="00B36E6F" w:rsidRDefault="008C5C21" w:rsidP="007013B7">
      <w:pPr>
        <w:widowControl w:val="0"/>
        <w:spacing w:before="120" w:after="120"/>
        <w:ind w:firstLine="680"/>
        <w:jc w:val="both"/>
        <w:rPr>
          <w:sz w:val="28"/>
          <w:szCs w:val="28"/>
        </w:rPr>
      </w:pPr>
      <w:r w:rsidRPr="00B36E6F">
        <w:rPr>
          <w:sz w:val="28"/>
          <w:szCs w:val="28"/>
        </w:rPr>
        <w:t>Chủ đầu tư chủ trì phối hợp với đơn vị thực hiện cung ứng sản phẩm, dịch vụ công tổ chức nghiệm thu theo tiến độ hoàn thành sản phẩm, dịch vụ công; thành phần tham gia nghiệm thu gồm: lãnh đạo Ủy ban nhân dân cấp xã (các đơn vị); lãnh đạo phòng, ban trực thuộc Ủy ban nhân dân cấp xã (các đơn vị).</w:t>
      </w:r>
    </w:p>
    <w:p w:rsidR="008C5C21" w:rsidRPr="00B36E6F" w:rsidRDefault="008C5C21" w:rsidP="007013B7">
      <w:pPr>
        <w:widowControl w:val="0"/>
        <w:spacing w:before="120" w:after="120"/>
        <w:ind w:firstLine="680"/>
        <w:jc w:val="both"/>
        <w:rPr>
          <w:sz w:val="28"/>
          <w:szCs w:val="28"/>
        </w:rPr>
      </w:pPr>
      <w:r w:rsidRPr="00B36E6F">
        <w:rPr>
          <w:sz w:val="28"/>
          <w:szCs w:val="28"/>
        </w:rPr>
        <w:t>4. Thời gian nghiệm thu</w:t>
      </w:r>
    </w:p>
    <w:p w:rsidR="008C5C21" w:rsidRPr="00B36E6F" w:rsidRDefault="008C5C21" w:rsidP="007013B7">
      <w:pPr>
        <w:widowControl w:val="0"/>
        <w:spacing w:before="120" w:after="120"/>
        <w:ind w:firstLine="680"/>
        <w:jc w:val="both"/>
        <w:rPr>
          <w:sz w:val="28"/>
          <w:szCs w:val="28"/>
        </w:rPr>
      </w:pPr>
      <w:r w:rsidRPr="00B36E6F">
        <w:rPr>
          <w:sz w:val="28"/>
          <w:szCs w:val="28"/>
        </w:rPr>
        <w:t>a) Đối với công việc mang tính chất thường xuyên</w:t>
      </w:r>
    </w:p>
    <w:p w:rsidR="008C5C21" w:rsidRPr="00B36E6F" w:rsidRDefault="008C5C21" w:rsidP="007013B7">
      <w:pPr>
        <w:widowControl w:val="0"/>
        <w:spacing w:before="120" w:after="120"/>
        <w:ind w:firstLine="680"/>
        <w:jc w:val="both"/>
        <w:rPr>
          <w:spacing w:val="-4"/>
          <w:sz w:val="28"/>
          <w:szCs w:val="28"/>
        </w:rPr>
      </w:pPr>
      <w:r w:rsidRPr="00B36E6F">
        <w:rPr>
          <w:spacing w:val="-4"/>
          <w:sz w:val="28"/>
          <w:szCs w:val="28"/>
        </w:rPr>
        <w:t>- Nghiệm thu hàng tháng: Từ ngày 01 đến ngày 05 của tháng tiếp theo; thời gian nghiệm thu tháng cuối quý thực hiện cùng thời điểm nghiệm thu hàng quý;</w:t>
      </w:r>
    </w:p>
    <w:p w:rsidR="008C5C21" w:rsidRPr="00B36E6F" w:rsidRDefault="008C5C21" w:rsidP="007013B7">
      <w:pPr>
        <w:widowControl w:val="0"/>
        <w:spacing w:before="120" w:after="120"/>
        <w:ind w:firstLine="680"/>
        <w:jc w:val="both"/>
        <w:rPr>
          <w:sz w:val="28"/>
          <w:szCs w:val="28"/>
        </w:rPr>
      </w:pPr>
      <w:r w:rsidRPr="00B36E6F">
        <w:rPr>
          <w:sz w:val="28"/>
          <w:szCs w:val="28"/>
        </w:rPr>
        <w:t>- Nghiệm thu hàng quý: Từ ngày 01 đến ngày 05 của tháng liền kề tháng cuối quý;</w:t>
      </w:r>
    </w:p>
    <w:p w:rsidR="008C5C21" w:rsidRPr="00B36E6F" w:rsidRDefault="008C5C21" w:rsidP="007013B7">
      <w:pPr>
        <w:widowControl w:val="0"/>
        <w:spacing w:before="120" w:after="120"/>
        <w:ind w:firstLine="680"/>
        <w:jc w:val="both"/>
        <w:rPr>
          <w:sz w:val="28"/>
          <w:szCs w:val="28"/>
        </w:rPr>
      </w:pPr>
      <w:r w:rsidRPr="00B36E6F">
        <w:rPr>
          <w:sz w:val="28"/>
          <w:szCs w:val="28"/>
        </w:rPr>
        <w:t>- Nghiệm thu năm: Nghiệm thu vào tuần đầu tiên của năm tiếp theo trên cơ sở hợp đồng đã ký (thời gian để tính 01 năm bắt đầu từ ngày ký hợp đồng).</w:t>
      </w:r>
    </w:p>
    <w:p w:rsidR="008C5C21" w:rsidRPr="00B36E6F" w:rsidRDefault="008C5C21" w:rsidP="007013B7">
      <w:pPr>
        <w:widowControl w:val="0"/>
        <w:spacing w:before="120" w:after="120"/>
        <w:ind w:firstLine="680"/>
        <w:jc w:val="both"/>
        <w:rPr>
          <w:sz w:val="28"/>
          <w:szCs w:val="28"/>
        </w:rPr>
      </w:pPr>
      <w:r w:rsidRPr="00B36E6F">
        <w:rPr>
          <w:sz w:val="28"/>
          <w:szCs w:val="28"/>
        </w:rPr>
        <w:t>b) Đối với công việc mang tính chất không thường xuyên: Theo tiến độ hoàn thành công việc.</w:t>
      </w:r>
    </w:p>
    <w:p w:rsidR="008C5C21" w:rsidRPr="00B36E6F" w:rsidRDefault="008C5C21" w:rsidP="007013B7">
      <w:pPr>
        <w:pStyle w:val="Heading1"/>
        <w:keepNext w:val="0"/>
        <w:widowControl w:val="0"/>
        <w:spacing w:before="120" w:after="120"/>
        <w:ind w:firstLine="680"/>
      </w:pPr>
      <w:r w:rsidRPr="00B36E6F">
        <w:t>Điều 12. Nguyên tắc tạm ứng, thanh toán, quyết toán</w:t>
      </w:r>
    </w:p>
    <w:p w:rsidR="008C5C21" w:rsidRPr="00B36E6F" w:rsidRDefault="008C5C21" w:rsidP="007013B7">
      <w:pPr>
        <w:widowControl w:val="0"/>
        <w:spacing w:before="120" w:after="120"/>
        <w:ind w:firstLine="680"/>
        <w:jc w:val="both"/>
        <w:rPr>
          <w:sz w:val="28"/>
          <w:szCs w:val="28"/>
        </w:rPr>
      </w:pPr>
      <w:r w:rsidRPr="00B36E6F">
        <w:rPr>
          <w:sz w:val="28"/>
          <w:szCs w:val="28"/>
        </w:rPr>
        <w:t>Tạm ứng, thanh toán và quyết toán hợp đồng cung ứng sản phẩm, dịch vụ công được thực hiện theo quy định tại khoản 2 Điều 24, Điều 25 Nghị định số 32/2019/NĐ-CP và theo các quy định hiện hành về hợp đồng của nhà nước.</w:t>
      </w:r>
    </w:p>
    <w:p w:rsidR="008C5C21" w:rsidRPr="00B36E6F" w:rsidRDefault="008C5C21" w:rsidP="007013B7">
      <w:pPr>
        <w:pStyle w:val="Heading1"/>
        <w:keepNext w:val="0"/>
        <w:widowControl w:val="0"/>
        <w:spacing w:before="120" w:after="120"/>
        <w:ind w:firstLine="680"/>
        <w:jc w:val="both"/>
      </w:pPr>
      <w:r w:rsidRPr="00B36E6F">
        <w:t>Điều 13. Xử lý các trường hợp phát sinh khối lượng thực hiện sản phẩm, dịch vụ công</w:t>
      </w:r>
    </w:p>
    <w:p w:rsidR="008C5C21" w:rsidRPr="00B36E6F" w:rsidRDefault="008C5C21" w:rsidP="007013B7">
      <w:pPr>
        <w:widowControl w:val="0"/>
        <w:spacing w:before="120" w:after="120"/>
        <w:ind w:firstLine="680"/>
        <w:jc w:val="both"/>
        <w:rPr>
          <w:sz w:val="28"/>
          <w:szCs w:val="28"/>
        </w:rPr>
      </w:pPr>
      <w:r w:rsidRPr="00B36E6F">
        <w:rPr>
          <w:sz w:val="28"/>
          <w:szCs w:val="28"/>
        </w:rPr>
        <w:t>1. Trường hợp phát sinh khối lượng sử dụng ngân sách do Ủy ban nhân dân cấp xã cân đối: Ủy ban nhân dân cấp xã tự tổ chức thẩm định, phê duyệt và tổ chức thực hiện.</w:t>
      </w:r>
    </w:p>
    <w:p w:rsidR="008C5C21" w:rsidRPr="00B36E6F" w:rsidRDefault="008C5C21" w:rsidP="007013B7">
      <w:pPr>
        <w:widowControl w:val="0"/>
        <w:spacing w:before="120" w:after="120"/>
        <w:ind w:firstLine="680"/>
        <w:jc w:val="both"/>
        <w:rPr>
          <w:sz w:val="28"/>
          <w:szCs w:val="28"/>
        </w:rPr>
      </w:pPr>
      <w:r w:rsidRPr="00B36E6F">
        <w:rPr>
          <w:sz w:val="28"/>
          <w:szCs w:val="28"/>
        </w:rPr>
        <w:t>2. Trường hợp phát sinh khối lượng sử dụng ngân sách do Ủy ban nhân dân tỉnh cân đối, Ủy ban nhân dân cấp xã (các đơn vị) tổ chức lập dự toán, trình thẩm định, phê duyệt theo quy định tại Điều 5 Quy định này và tổ chức lựa chọn đơn vị cung ứng sản phẩm, dịch vụ công theo quy định để triển khai thực hiện. Thời gian lập, trình thẩm định, phê duyệt dự toán thực hiện tại thời điểm phát sinh khối lượng, công việc.</w:t>
      </w:r>
    </w:p>
    <w:p w:rsidR="008C5C21" w:rsidRPr="00B36E6F" w:rsidRDefault="008C5C21" w:rsidP="007013B7">
      <w:pPr>
        <w:widowControl w:val="0"/>
        <w:spacing w:before="120" w:after="120"/>
        <w:ind w:firstLine="680"/>
        <w:jc w:val="both"/>
        <w:rPr>
          <w:sz w:val="28"/>
          <w:szCs w:val="28"/>
        </w:rPr>
      </w:pPr>
      <w:r w:rsidRPr="00B36E6F">
        <w:rPr>
          <w:sz w:val="28"/>
          <w:szCs w:val="28"/>
        </w:rPr>
        <w:t>3. Trường hợp phát sinh khối lượng cần điều chỉnh cơ cấu nhưng không vượt dự toán đã được duyệt, đơn vị được giao nhiệm vụ tổ chức thực hiện dịch vụ sản phẩm, dịch vụ công thực hiện lập, thẩm định theo trình tự quy định, trình cấp có thẩm quyền phê duyệt.</w:t>
      </w:r>
    </w:p>
    <w:p w:rsidR="008C5C21" w:rsidRPr="00DD435F" w:rsidRDefault="008C5C21" w:rsidP="007013B7">
      <w:pPr>
        <w:pStyle w:val="Heading1"/>
        <w:spacing w:before="120" w:after="120"/>
        <w:ind w:firstLine="680"/>
        <w:jc w:val="center"/>
        <w:rPr>
          <w:sz w:val="34"/>
        </w:rPr>
      </w:pPr>
    </w:p>
    <w:p w:rsidR="008C5C21" w:rsidRPr="00B36E6F" w:rsidRDefault="008C5C21" w:rsidP="00DD435F">
      <w:pPr>
        <w:pStyle w:val="Heading1"/>
        <w:spacing w:before="0" w:after="0"/>
        <w:jc w:val="center"/>
      </w:pPr>
      <w:r w:rsidRPr="00B36E6F">
        <w:t>Chương III</w:t>
      </w:r>
    </w:p>
    <w:p w:rsidR="008C5C21" w:rsidRPr="00B36E6F" w:rsidRDefault="008C5C21" w:rsidP="00DD435F">
      <w:pPr>
        <w:pStyle w:val="Heading1"/>
        <w:spacing w:before="0" w:after="0"/>
        <w:jc w:val="center"/>
      </w:pPr>
      <w:r w:rsidRPr="00B36E6F">
        <w:t>TỔ CHỨC THỰC HIỆN</w:t>
      </w:r>
    </w:p>
    <w:p w:rsidR="008C5C21" w:rsidRPr="00DD435F" w:rsidRDefault="008C5C21" w:rsidP="007013B7">
      <w:pPr>
        <w:pStyle w:val="Heading1"/>
        <w:spacing w:before="120" w:after="120"/>
        <w:ind w:firstLine="680"/>
        <w:rPr>
          <w:sz w:val="46"/>
        </w:rPr>
      </w:pPr>
    </w:p>
    <w:p w:rsidR="008C5C21" w:rsidRPr="00B36E6F" w:rsidRDefault="008C5C21" w:rsidP="007013B7">
      <w:pPr>
        <w:pStyle w:val="Heading1"/>
        <w:keepNext w:val="0"/>
        <w:widowControl w:val="0"/>
        <w:spacing w:before="120" w:after="120"/>
        <w:ind w:firstLine="680"/>
      </w:pPr>
      <w:r w:rsidRPr="00B36E6F">
        <w:t>Điều 14. Trách nhiệm của Sở Xây dựng</w:t>
      </w:r>
    </w:p>
    <w:p w:rsidR="008C5C21" w:rsidRPr="00B36E6F" w:rsidRDefault="008C5C21" w:rsidP="007013B7">
      <w:pPr>
        <w:widowControl w:val="0"/>
        <w:spacing w:before="120" w:after="120"/>
        <w:ind w:firstLine="680"/>
        <w:jc w:val="both"/>
        <w:rPr>
          <w:sz w:val="28"/>
          <w:szCs w:val="28"/>
        </w:rPr>
      </w:pPr>
      <w:r w:rsidRPr="00B36E6F">
        <w:rPr>
          <w:sz w:val="28"/>
          <w:szCs w:val="28"/>
        </w:rPr>
        <w:t>1. Chủ trì tham mưu cho Ủy ban nhân dân tỉnh về quản lý và tổ chức thực hiện các quy định về quản lý sản phẩm, dịch vụ công quy định tại Quy định này và các quy định pháp luật khác có liên quan; phối hợp với Sở Tài chính thẩm định dự toán kinh phí theo quy định.</w:t>
      </w:r>
    </w:p>
    <w:p w:rsidR="008C5C21" w:rsidRPr="00B36E6F" w:rsidRDefault="008C5C21" w:rsidP="007013B7">
      <w:pPr>
        <w:widowControl w:val="0"/>
        <w:spacing w:before="120" w:after="120"/>
        <w:ind w:firstLine="680"/>
        <w:jc w:val="both"/>
        <w:rPr>
          <w:sz w:val="28"/>
          <w:szCs w:val="28"/>
        </w:rPr>
      </w:pPr>
      <w:r w:rsidRPr="00B36E6F">
        <w:rPr>
          <w:sz w:val="28"/>
          <w:szCs w:val="28"/>
        </w:rPr>
        <w:t>2. Chủ trì trong việc lập, trình Ủy ban nhân dân tỉnh ban hành định mức, đơn giá; hướng dẫn áp dụng định mức, đơn giá sản phẩm, dịch vụ công trên địa bàn tỉnh thuộc lĩnh vực ngành quản lý.</w:t>
      </w:r>
    </w:p>
    <w:p w:rsidR="008C5C21" w:rsidRPr="00B36E6F" w:rsidRDefault="008C5C21" w:rsidP="007013B7">
      <w:pPr>
        <w:widowControl w:val="0"/>
        <w:spacing w:before="120" w:after="120"/>
        <w:ind w:firstLine="680"/>
        <w:jc w:val="both"/>
        <w:rPr>
          <w:sz w:val="28"/>
          <w:szCs w:val="28"/>
        </w:rPr>
      </w:pPr>
      <w:r w:rsidRPr="00B36E6F">
        <w:rPr>
          <w:sz w:val="28"/>
          <w:szCs w:val="28"/>
        </w:rPr>
        <w:t>3. Định kỳ hoặc đột xuất chủ trì, phối hợp thanh, kiểm tra việc thực hiện các quy định về quản lý sản phẩm, dịch vụ công trên địa bàn tỉnh thuộc lĩnh vực ngành quản lý trên địa bàn tỉnh.</w:t>
      </w:r>
    </w:p>
    <w:p w:rsidR="008C5C21" w:rsidRPr="00B36E6F" w:rsidRDefault="008C5C21" w:rsidP="007013B7">
      <w:pPr>
        <w:widowControl w:val="0"/>
        <w:spacing w:before="120" w:after="120"/>
        <w:ind w:firstLine="680"/>
        <w:jc w:val="both"/>
        <w:rPr>
          <w:sz w:val="28"/>
          <w:szCs w:val="28"/>
        </w:rPr>
      </w:pPr>
      <w:r w:rsidRPr="00B36E6F">
        <w:rPr>
          <w:sz w:val="28"/>
          <w:szCs w:val="28"/>
        </w:rPr>
        <w:t>4. Báo cáo hằng năm hoặc theo yêu cầu của cơ quan có thẩm quyền về công tác quản lý sản phẩm, dịch vụ công theo quy định.</w:t>
      </w:r>
    </w:p>
    <w:p w:rsidR="008C5C21" w:rsidRPr="00B36E6F" w:rsidRDefault="008C5C21" w:rsidP="007013B7">
      <w:pPr>
        <w:pStyle w:val="Heading1"/>
        <w:keepNext w:val="0"/>
        <w:widowControl w:val="0"/>
        <w:spacing w:before="120" w:after="120"/>
        <w:ind w:firstLine="680"/>
      </w:pPr>
      <w:r w:rsidRPr="00B36E6F">
        <w:t>Điều 15. Trách nhiệm của Sở Tài chính</w:t>
      </w:r>
    </w:p>
    <w:p w:rsidR="008C5C21" w:rsidRPr="00B36E6F" w:rsidRDefault="008C5C21" w:rsidP="007013B7">
      <w:pPr>
        <w:widowControl w:val="0"/>
        <w:spacing w:before="120" w:after="120"/>
        <w:ind w:firstLine="680"/>
        <w:jc w:val="both"/>
        <w:rPr>
          <w:sz w:val="28"/>
          <w:szCs w:val="28"/>
        </w:rPr>
      </w:pPr>
      <w:r w:rsidRPr="00B36E6F">
        <w:rPr>
          <w:sz w:val="28"/>
          <w:szCs w:val="28"/>
        </w:rPr>
        <w:t>1. Chủ trì, phối hợp với cơ quan, đơn vị liên quan thẩm định đối với dự toán kinh phí theo thẩm quyền được phân cấp và có ý kiến về phương án giá dịch vụ (nếu có); thẩm định hoặc xét duyệt quyết toán kinh phí theo thẩm quyền được phân cấp và quy định của Luật Ngân sách nhà nước và các quy định pháp luật hiện hành khác có liên quan.</w:t>
      </w:r>
    </w:p>
    <w:p w:rsidR="008C5C21" w:rsidRPr="00B36E6F" w:rsidRDefault="008C5C21" w:rsidP="007013B7">
      <w:pPr>
        <w:widowControl w:val="0"/>
        <w:spacing w:before="120" w:after="120"/>
        <w:ind w:firstLine="680"/>
        <w:jc w:val="both"/>
        <w:rPr>
          <w:sz w:val="28"/>
          <w:szCs w:val="28"/>
        </w:rPr>
      </w:pPr>
      <w:r w:rsidRPr="00B36E6F">
        <w:rPr>
          <w:sz w:val="28"/>
          <w:szCs w:val="28"/>
        </w:rPr>
        <w:t>2. Phối hợp có ý kiến với các Sở quản lý ngành, lĩnh vực tham mưu, báo cáo Ủy ban nhân dân tỉnh trình Hội đồng nhân dân tỉnh sửa đổi, bổ sung, bãi bỏ hoặc ban hành mới danh mục sản phẩm, dịch vụ công sử dụng ngân sách nhà nước theo phân cấp và thuộc phạm vi quản lý của địa phương.</w:t>
      </w:r>
    </w:p>
    <w:p w:rsidR="008C5C21" w:rsidRPr="00B36E6F" w:rsidRDefault="008C5C21" w:rsidP="007013B7">
      <w:pPr>
        <w:widowControl w:val="0"/>
        <w:spacing w:before="120" w:after="120"/>
        <w:ind w:firstLine="680"/>
        <w:jc w:val="both"/>
        <w:rPr>
          <w:sz w:val="28"/>
          <w:szCs w:val="28"/>
        </w:rPr>
      </w:pPr>
      <w:r w:rsidRPr="00B36E6F">
        <w:rPr>
          <w:sz w:val="28"/>
          <w:szCs w:val="28"/>
        </w:rPr>
        <w:t>3. Phối hợp với các Sở quản lý ngành, lĩnh vực hướng dẫn các cơ chế, chính sách về sản phẩm, dịch vụ công theo quy định hiện hành và phù hợp với thực tế địa phương.</w:t>
      </w:r>
    </w:p>
    <w:p w:rsidR="008C5C21" w:rsidRPr="00B36E6F" w:rsidRDefault="008C5C21" w:rsidP="007013B7">
      <w:pPr>
        <w:widowControl w:val="0"/>
        <w:spacing w:before="120" w:after="120"/>
        <w:ind w:firstLine="680"/>
        <w:jc w:val="both"/>
        <w:rPr>
          <w:sz w:val="28"/>
          <w:szCs w:val="28"/>
        </w:rPr>
      </w:pPr>
      <w:r w:rsidRPr="00B36E6F">
        <w:rPr>
          <w:sz w:val="28"/>
          <w:szCs w:val="28"/>
        </w:rPr>
        <w:t>4. Tham gia kiểm tra việc thực hiện các quy định về quản lý sản phẩm, dịch vụ công theo chức năng quản lý của ngành.</w:t>
      </w:r>
    </w:p>
    <w:p w:rsidR="00DD435F" w:rsidRDefault="00DD435F" w:rsidP="007013B7">
      <w:pPr>
        <w:pStyle w:val="Heading1"/>
        <w:keepNext w:val="0"/>
        <w:widowControl w:val="0"/>
        <w:spacing w:before="120" w:after="120"/>
        <w:ind w:firstLine="680"/>
      </w:pPr>
    </w:p>
    <w:p w:rsidR="008C5C21" w:rsidRPr="00B36E6F" w:rsidRDefault="008C5C21" w:rsidP="007013B7">
      <w:pPr>
        <w:pStyle w:val="Heading1"/>
        <w:keepNext w:val="0"/>
        <w:widowControl w:val="0"/>
        <w:spacing w:before="120" w:after="120"/>
        <w:ind w:firstLine="680"/>
      </w:pPr>
      <w:r w:rsidRPr="00B36E6F">
        <w:t>Điều 16. Trách nhiệm của Ủy ban nhân dân cấp xã</w:t>
      </w:r>
    </w:p>
    <w:p w:rsidR="008C5C21" w:rsidRPr="00B36E6F" w:rsidRDefault="008C5C21" w:rsidP="007013B7">
      <w:pPr>
        <w:widowControl w:val="0"/>
        <w:spacing w:before="120" w:after="120"/>
        <w:ind w:firstLine="680"/>
        <w:jc w:val="both"/>
        <w:rPr>
          <w:sz w:val="28"/>
          <w:szCs w:val="28"/>
        </w:rPr>
      </w:pPr>
      <w:r w:rsidRPr="00B36E6F">
        <w:rPr>
          <w:sz w:val="28"/>
          <w:szCs w:val="28"/>
        </w:rPr>
        <w:t>1. Lập, phê duyệt kế hoạch thực hiện sản phẩm, dịch vụ công sử dụng nguồn ngân sách xã, nguồn ngân sách cấp tỉnh hỗ trợ (nếu có) thuộc phạm vi, địa bàn quản lý.</w:t>
      </w:r>
    </w:p>
    <w:p w:rsidR="008C5C21" w:rsidRPr="00B36E6F" w:rsidRDefault="008C5C21" w:rsidP="007013B7">
      <w:pPr>
        <w:widowControl w:val="0"/>
        <w:spacing w:before="120" w:after="120"/>
        <w:ind w:firstLine="680"/>
        <w:jc w:val="both"/>
        <w:rPr>
          <w:sz w:val="28"/>
          <w:szCs w:val="28"/>
        </w:rPr>
      </w:pPr>
      <w:r w:rsidRPr="00B36E6F">
        <w:rPr>
          <w:sz w:val="28"/>
          <w:szCs w:val="28"/>
        </w:rPr>
        <w:t>2. Tổ chức thực hiện lập dự toán chi phí, đề xuất phương thức thực hiện sản phẩm, dịch vụ công trình cơ quan có thẩm quyền thẩm định, phê duyệt.</w:t>
      </w:r>
    </w:p>
    <w:p w:rsidR="008C5C21" w:rsidRPr="00B36E6F" w:rsidRDefault="008C5C21" w:rsidP="007013B7">
      <w:pPr>
        <w:widowControl w:val="0"/>
        <w:spacing w:before="120" w:after="120"/>
        <w:ind w:firstLine="680"/>
        <w:jc w:val="both"/>
        <w:rPr>
          <w:sz w:val="28"/>
          <w:szCs w:val="28"/>
        </w:rPr>
      </w:pPr>
      <w:r w:rsidRPr="00B36E6F">
        <w:rPr>
          <w:sz w:val="28"/>
          <w:szCs w:val="28"/>
        </w:rPr>
        <w:t>3. Có văn bản giao nhiệm vụ cho phòng, ban, đơn vị trực thuộc tham mưu tổ chức thực hiện các quy định về quản lý chi phí, quản lý sản phẩm, dịch vụ công thuộc phạm vi và thẩm quyền quy định tại Quy định này và quy định của pháp luật hiện hành.</w:t>
      </w:r>
    </w:p>
    <w:p w:rsidR="008C5C21" w:rsidRPr="00B36E6F" w:rsidRDefault="008C5C21" w:rsidP="007013B7">
      <w:pPr>
        <w:widowControl w:val="0"/>
        <w:spacing w:before="120" w:after="120"/>
        <w:ind w:firstLine="680"/>
        <w:jc w:val="both"/>
        <w:rPr>
          <w:sz w:val="28"/>
          <w:szCs w:val="28"/>
        </w:rPr>
      </w:pPr>
      <w:r w:rsidRPr="00B36E6F">
        <w:rPr>
          <w:sz w:val="28"/>
          <w:szCs w:val="28"/>
        </w:rPr>
        <w:t>4. Tổ chức thực hiện quy trình lựa chọn nhà thầu cung ứng sản phẩm, dịch vụ công và ký kết hợp đồng thực hiện cung ứng sản phẩm, dịch vụ công theo quy định.</w:t>
      </w:r>
    </w:p>
    <w:p w:rsidR="008C5C21" w:rsidRPr="00B36E6F" w:rsidRDefault="008C5C21" w:rsidP="007013B7">
      <w:pPr>
        <w:widowControl w:val="0"/>
        <w:spacing w:before="120" w:after="120"/>
        <w:ind w:firstLine="680"/>
        <w:jc w:val="both"/>
        <w:rPr>
          <w:sz w:val="28"/>
          <w:szCs w:val="28"/>
        </w:rPr>
      </w:pPr>
      <w:r w:rsidRPr="00B36E6F">
        <w:rPr>
          <w:sz w:val="28"/>
          <w:szCs w:val="28"/>
        </w:rPr>
        <w:t>5. Chịu trách nhiệm trước pháp luật về tính hợp lý, hợp pháp của hồ sơ lập dự toán chi phí, hồ sơ lựa chọn đơn vị cung ứng sản phẩm, dịch vụ công, hồ sơ nghiệm thu; chất lượng, khối lượng công việc; quản lý, giám sát quá trình thực hiện hợp đồng đã ký kết với đơn vị cung ứng sản phẩm, dịch vụ công.</w:t>
      </w:r>
    </w:p>
    <w:p w:rsidR="008C5C21" w:rsidRPr="00B36E6F" w:rsidRDefault="008C5C21" w:rsidP="007013B7">
      <w:pPr>
        <w:widowControl w:val="0"/>
        <w:spacing w:before="120" w:after="120"/>
        <w:ind w:firstLine="680"/>
        <w:jc w:val="both"/>
        <w:rPr>
          <w:sz w:val="28"/>
          <w:szCs w:val="28"/>
        </w:rPr>
      </w:pPr>
      <w:r w:rsidRPr="00B36E6F">
        <w:rPr>
          <w:sz w:val="28"/>
          <w:szCs w:val="28"/>
        </w:rPr>
        <w:t>6. Chấp hành đúng các quy định về nghiệm thu, thanh quyết toán khối lượng thực hiện; tổ chức thực hiện công tác thu giá dịch vụ, phí bảo vệ môi trường đối với nước thải theo quy định; phối hợp với Sở Xây dựng trong công tác thanh tra, kiểm tra theo quy định.</w:t>
      </w:r>
    </w:p>
    <w:p w:rsidR="008C5C21" w:rsidRPr="00B36E6F" w:rsidRDefault="008C5C21" w:rsidP="007013B7">
      <w:pPr>
        <w:widowControl w:val="0"/>
        <w:spacing w:before="120" w:after="120"/>
        <w:ind w:firstLine="680"/>
        <w:jc w:val="both"/>
        <w:rPr>
          <w:sz w:val="28"/>
          <w:szCs w:val="28"/>
        </w:rPr>
      </w:pPr>
      <w:r w:rsidRPr="00B36E6F">
        <w:rPr>
          <w:sz w:val="28"/>
          <w:szCs w:val="28"/>
        </w:rPr>
        <w:t>7. Thực hiện công tác thanh, quyết toán với đơn vị cung ứng sản phẩm, dịch vụ công tuân thủ theo các quy định hiện hành.</w:t>
      </w:r>
    </w:p>
    <w:p w:rsidR="008C5C21" w:rsidRPr="00B36E6F" w:rsidRDefault="008C5C21" w:rsidP="007013B7">
      <w:pPr>
        <w:widowControl w:val="0"/>
        <w:spacing w:before="120" w:after="120"/>
        <w:ind w:firstLine="680"/>
        <w:jc w:val="both"/>
        <w:rPr>
          <w:sz w:val="28"/>
          <w:szCs w:val="28"/>
        </w:rPr>
      </w:pPr>
      <w:r w:rsidRPr="00B36E6F">
        <w:rPr>
          <w:sz w:val="28"/>
          <w:szCs w:val="28"/>
        </w:rPr>
        <w:t>8. Thực hiện quản lý tài sản của nhà nước đầu tư cho danh mục sản phẩm, dịch vụ công ích đô thị theo quy định của pháp luật hiện hành.</w:t>
      </w:r>
    </w:p>
    <w:p w:rsidR="008C5C21" w:rsidRPr="00B36E6F" w:rsidRDefault="008C5C21" w:rsidP="007013B7">
      <w:pPr>
        <w:widowControl w:val="0"/>
        <w:spacing w:before="120" w:after="120"/>
        <w:ind w:firstLine="680"/>
        <w:jc w:val="both"/>
        <w:rPr>
          <w:sz w:val="28"/>
          <w:szCs w:val="28"/>
        </w:rPr>
      </w:pPr>
      <w:r w:rsidRPr="00B36E6F">
        <w:rPr>
          <w:sz w:val="28"/>
          <w:szCs w:val="28"/>
        </w:rPr>
        <w:t>9. Hằng năm, tổng hợp báo cáo kết quả thực hiện hoặc báo cáo đột xuất (khi có yêu cầu) về Sở Xây dựng để tổng hợp báo cáo Ủy ban nhân dân tỉnh.</w:t>
      </w:r>
    </w:p>
    <w:p w:rsidR="008C5C21" w:rsidRPr="00B36E6F" w:rsidRDefault="008C5C21" w:rsidP="007013B7">
      <w:pPr>
        <w:pStyle w:val="Heading1"/>
        <w:keepNext w:val="0"/>
        <w:widowControl w:val="0"/>
        <w:spacing w:before="120" w:after="120"/>
        <w:ind w:firstLine="680"/>
        <w:jc w:val="both"/>
      </w:pPr>
      <w:r w:rsidRPr="00B36E6F">
        <w:t>Điều 17. Trách nhiệm của</w:t>
      </w:r>
      <w:r>
        <w:t xml:space="preserve"> các đơn vị sự nghiệp và</w:t>
      </w:r>
      <w:r w:rsidRPr="00B36E6F">
        <w:t xml:space="preserve"> các đơn vị được giao kinh phí để thực hiện các sản phẩm, dịch vụ công (trừ UBND cấp xã đã quy định tại Điều 16).</w:t>
      </w:r>
    </w:p>
    <w:p w:rsidR="008C5C21" w:rsidRPr="00B36E6F" w:rsidRDefault="008C5C21" w:rsidP="007013B7">
      <w:pPr>
        <w:widowControl w:val="0"/>
        <w:spacing w:before="120" w:after="120"/>
        <w:ind w:firstLine="680"/>
        <w:jc w:val="both"/>
        <w:rPr>
          <w:sz w:val="28"/>
          <w:szCs w:val="28"/>
        </w:rPr>
      </w:pPr>
      <w:r w:rsidRPr="00B36E6F">
        <w:rPr>
          <w:sz w:val="28"/>
          <w:szCs w:val="28"/>
        </w:rPr>
        <w:t>1. Lập kế hoạch thực hiện sản phẩm, dịch vụ công để triển khai thực hiện.</w:t>
      </w:r>
    </w:p>
    <w:p w:rsidR="008C5C21" w:rsidRPr="00B36E6F" w:rsidRDefault="008C5C21" w:rsidP="007013B7">
      <w:pPr>
        <w:widowControl w:val="0"/>
        <w:spacing w:before="120" w:after="120"/>
        <w:ind w:firstLine="680"/>
        <w:jc w:val="both"/>
        <w:rPr>
          <w:sz w:val="28"/>
          <w:szCs w:val="28"/>
        </w:rPr>
      </w:pPr>
      <w:r w:rsidRPr="00B36E6F">
        <w:rPr>
          <w:sz w:val="28"/>
          <w:szCs w:val="28"/>
        </w:rPr>
        <w:t>2. Lập dự toán và phương thức thực hiện sản phẩm, dịch vụ công trình cơ quan có thẩm quyền thẩm định theo quy định tại Điều 4 Quy định này.</w:t>
      </w:r>
    </w:p>
    <w:p w:rsidR="008C5C21" w:rsidRPr="00B36E6F" w:rsidRDefault="008C5C21" w:rsidP="007013B7">
      <w:pPr>
        <w:widowControl w:val="0"/>
        <w:spacing w:before="120" w:after="120"/>
        <w:ind w:firstLine="680"/>
        <w:jc w:val="both"/>
        <w:rPr>
          <w:sz w:val="28"/>
          <w:szCs w:val="28"/>
        </w:rPr>
      </w:pPr>
      <w:r w:rsidRPr="00B36E6F">
        <w:rPr>
          <w:sz w:val="28"/>
          <w:szCs w:val="28"/>
        </w:rPr>
        <w:t xml:space="preserve">3. Sau khi được cấp có thẩm quyền phê duyệt dự toán và phương thức thực </w:t>
      </w:r>
      <w:r w:rsidRPr="00726A6F">
        <w:rPr>
          <w:sz w:val="27"/>
          <w:szCs w:val="27"/>
        </w:rPr>
        <w:t>hiện, phê duyệt dự toán chi tiết, giá gói thầu; tổ chức lựa chọn và ký hợp đồng</w:t>
      </w:r>
      <w:r w:rsidRPr="00B36E6F">
        <w:rPr>
          <w:sz w:val="28"/>
          <w:szCs w:val="28"/>
        </w:rPr>
        <w:t xml:space="preserve"> thực hiện sản phẩm, dịch vụ công với đơn vị cung ứng dịch vụ sản phẩm, dịch vụ công.</w:t>
      </w:r>
    </w:p>
    <w:p w:rsidR="008C5C21" w:rsidRDefault="008C5C21" w:rsidP="007013B7">
      <w:pPr>
        <w:widowControl w:val="0"/>
        <w:spacing w:before="120" w:after="120"/>
        <w:ind w:firstLine="680"/>
        <w:jc w:val="both"/>
        <w:rPr>
          <w:sz w:val="28"/>
          <w:szCs w:val="28"/>
        </w:rPr>
      </w:pPr>
      <w:r w:rsidRPr="00B36E6F">
        <w:rPr>
          <w:sz w:val="28"/>
          <w:szCs w:val="28"/>
        </w:rPr>
        <w:t>4. Quản lý, giám sát quá trình thực hiện hợp đồng cả về quy trình, khối lượng, thời gian và chất lượng đối với các dịch vụ sản phẩm, dịch vụ công do tổ chức, cá nhân, doanh nghiệp thực hiện đối với nội dung công việc được giao quản lý, thực hiện.</w:t>
      </w:r>
    </w:p>
    <w:p w:rsidR="008C5C21" w:rsidRPr="00726A6F" w:rsidRDefault="008C5C21" w:rsidP="00A84E3D">
      <w:pPr>
        <w:widowControl w:val="0"/>
        <w:spacing w:before="100" w:after="100"/>
        <w:ind w:firstLine="680"/>
        <w:jc w:val="both"/>
        <w:rPr>
          <w:sz w:val="28"/>
          <w:szCs w:val="28"/>
        </w:rPr>
      </w:pPr>
      <w:r w:rsidRPr="00726A6F">
        <w:rPr>
          <w:sz w:val="28"/>
          <w:szCs w:val="28"/>
        </w:rPr>
        <w:t xml:space="preserve">5. </w:t>
      </w:r>
      <w:r w:rsidRPr="00726A6F">
        <w:rPr>
          <w:sz w:val="28"/>
          <w:szCs w:val="28"/>
          <w:lang w:val="vi-VN"/>
        </w:rPr>
        <w:t>Thực hiện thu, quản lý, sử dụng các khoản phí, giá dịch vụ (nếu có) theo quy định của pháp luật và quyết định của Ủy ban nhân dân tỉnh</w:t>
      </w:r>
      <w:r w:rsidRPr="00726A6F">
        <w:rPr>
          <w:sz w:val="28"/>
          <w:szCs w:val="28"/>
        </w:rPr>
        <w:t>.</w:t>
      </w:r>
    </w:p>
    <w:p w:rsidR="008C5C21" w:rsidRPr="00726A6F" w:rsidRDefault="008C5C21" w:rsidP="00A84E3D">
      <w:pPr>
        <w:widowControl w:val="0"/>
        <w:spacing w:before="100" w:after="100"/>
        <w:ind w:firstLine="680"/>
        <w:jc w:val="both"/>
        <w:rPr>
          <w:sz w:val="28"/>
          <w:szCs w:val="28"/>
        </w:rPr>
      </w:pPr>
      <w:r w:rsidRPr="00726A6F">
        <w:rPr>
          <w:sz w:val="28"/>
          <w:szCs w:val="28"/>
          <w:lang w:val="vi-VN"/>
        </w:rPr>
        <w:t>6. Thực hiện chế độ thống kê, hạch toán chi phí, quyết toán kinh phí; chế độ báo cáo định kỳ, đột xuất theo yêu cầu của cơ quan có thẩm quyền; Hằng năm, tổng hợp báo cáo kết quả thực hiện hoặc báo cáo đột xuất (khi có yêu cầu) về Sở Xây dựng để tổng hợp báo cáo Ủy ban nhân dân tỉnh.</w:t>
      </w:r>
    </w:p>
    <w:p w:rsidR="008C5C21" w:rsidRPr="00726A6F" w:rsidRDefault="008C5C21" w:rsidP="00A84E3D">
      <w:pPr>
        <w:widowControl w:val="0"/>
        <w:spacing w:before="100" w:after="100"/>
        <w:ind w:firstLine="680"/>
        <w:jc w:val="both"/>
        <w:rPr>
          <w:sz w:val="28"/>
          <w:szCs w:val="28"/>
        </w:rPr>
      </w:pPr>
      <w:r w:rsidRPr="00726A6F">
        <w:rPr>
          <w:sz w:val="28"/>
          <w:szCs w:val="28"/>
        </w:rPr>
        <w:t>7. Thực hiện các nhiệm vụ, quyền hạn khác do Ủy ban nhân dân tỉnh, Chủ tịch Ủy ban nhân dân tỉnh giao và các nhiệm vụ, quyền hạn khác theo quy định của pháp luật.</w:t>
      </w:r>
    </w:p>
    <w:p w:rsidR="008C5C21" w:rsidRPr="006D62D4" w:rsidRDefault="008C5C21" w:rsidP="00A84E3D">
      <w:pPr>
        <w:pStyle w:val="Heading1"/>
        <w:keepNext w:val="0"/>
        <w:widowControl w:val="0"/>
        <w:spacing w:before="100" w:after="100"/>
        <w:ind w:firstLine="680"/>
        <w:jc w:val="both"/>
        <w:rPr>
          <w:rFonts w:ascii="Times New Roman Bold" w:hAnsi="Times New Roman Bold"/>
          <w:spacing w:val="-2"/>
        </w:rPr>
      </w:pPr>
      <w:r w:rsidRPr="006D62D4">
        <w:rPr>
          <w:rFonts w:ascii="Times New Roman Bold" w:hAnsi="Times New Roman Bold"/>
          <w:spacing w:val="-2"/>
        </w:rPr>
        <w:t>Điều 18. Trách nhiệm của các đơn vị cung ứng sản phẩm, dịch vụ công</w:t>
      </w:r>
    </w:p>
    <w:p w:rsidR="008C5C21" w:rsidRPr="00B36E6F" w:rsidRDefault="008C5C21" w:rsidP="00A84E3D">
      <w:pPr>
        <w:widowControl w:val="0"/>
        <w:spacing w:before="100" w:after="100"/>
        <w:ind w:firstLine="680"/>
        <w:jc w:val="both"/>
        <w:rPr>
          <w:sz w:val="28"/>
          <w:szCs w:val="28"/>
        </w:rPr>
      </w:pPr>
      <w:r w:rsidRPr="00B36E6F">
        <w:rPr>
          <w:sz w:val="28"/>
          <w:szCs w:val="28"/>
        </w:rPr>
        <w:t>1. Tổ chức cung ứng sản phẩm, dịch vụ công theo đúng hợp đồng đã ký kết, đảm bảo quy trình kỹ thuật và chất lượng theo quy định.</w:t>
      </w:r>
    </w:p>
    <w:p w:rsidR="008C5C21" w:rsidRPr="00B36E6F" w:rsidRDefault="008C5C21" w:rsidP="00A84E3D">
      <w:pPr>
        <w:widowControl w:val="0"/>
        <w:spacing w:before="100" w:after="100"/>
        <w:ind w:firstLine="680"/>
        <w:jc w:val="both"/>
        <w:rPr>
          <w:sz w:val="28"/>
          <w:szCs w:val="28"/>
        </w:rPr>
      </w:pPr>
      <w:r w:rsidRPr="00B36E6F">
        <w:rPr>
          <w:sz w:val="28"/>
          <w:szCs w:val="28"/>
        </w:rPr>
        <w:t>2. Thực hiện theo kế hoạch và hợp đồng thực hiện sản phẩm, dịch vụ công hàng tháng, quý, năm do chủ đầu tư phê duyệt theo quy định.</w:t>
      </w:r>
    </w:p>
    <w:p w:rsidR="008C5C21" w:rsidRPr="00B36E6F" w:rsidRDefault="008C5C21" w:rsidP="00A84E3D">
      <w:pPr>
        <w:widowControl w:val="0"/>
        <w:spacing w:before="100" w:after="100"/>
        <w:ind w:firstLine="680"/>
        <w:jc w:val="both"/>
        <w:rPr>
          <w:sz w:val="28"/>
          <w:szCs w:val="28"/>
        </w:rPr>
      </w:pPr>
      <w:r w:rsidRPr="00B36E6F">
        <w:rPr>
          <w:sz w:val="28"/>
          <w:szCs w:val="28"/>
        </w:rPr>
        <w:t>3. Chịu trách nhiệm trước pháp luật về đảm bảo an toàn lao động và an toàn giao thông trong quá trình thực hiện các dịch vụ công ích.</w:t>
      </w:r>
    </w:p>
    <w:p w:rsidR="008C5C21" w:rsidRPr="00B36E6F" w:rsidRDefault="008C5C21" w:rsidP="00A84E3D">
      <w:pPr>
        <w:widowControl w:val="0"/>
        <w:spacing w:before="100" w:after="100"/>
        <w:ind w:firstLine="680"/>
        <w:jc w:val="both"/>
        <w:rPr>
          <w:sz w:val="28"/>
          <w:szCs w:val="28"/>
        </w:rPr>
      </w:pPr>
      <w:r w:rsidRPr="00B36E6F">
        <w:rPr>
          <w:sz w:val="28"/>
          <w:szCs w:val="28"/>
        </w:rPr>
        <w:t>4. Thực hiện nghiêm các quy định về quản lý đô thị, giữ gìn, bảo vệ tài sản nhà nước trong quá trình cung ứng sản phẩm, dịch vụ công đô thị.</w:t>
      </w:r>
    </w:p>
    <w:p w:rsidR="008C5C21" w:rsidRPr="00B36E6F" w:rsidRDefault="008C5C21" w:rsidP="00A84E3D">
      <w:pPr>
        <w:widowControl w:val="0"/>
        <w:spacing w:before="100" w:after="100"/>
        <w:ind w:firstLine="680"/>
        <w:jc w:val="both"/>
        <w:rPr>
          <w:sz w:val="28"/>
          <w:szCs w:val="28"/>
        </w:rPr>
      </w:pPr>
      <w:r w:rsidRPr="00B36E6F">
        <w:rPr>
          <w:sz w:val="28"/>
          <w:szCs w:val="28"/>
        </w:rPr>
        <w:t>5. Chấp hành việc kiểm tra, giám sát của các cơ quan chức năng của Ủy ban nhân dân cấp xã (các đơn vị) trong quá trình thực hiện cung ứng các dịch vụ công ích. Phản ánh kịp thời với các cơ quan chức năng thuộc Ủy ban nhân dân cấp xã (các đơn vị) những tồn tại khó khăn, vướng mắc trong quá trình thực hiện sản phẩm, dịch vụ công trên địa bàn.</w:t>
      </w:r>
    </w:p>
    <w:p w:rsidR="008C5C21" w:rsidRPr="00B36E6F" w:rsidRDefault="008C5C21" w:rsidP="00A84E3D">
      <w:pPr>
        <w:widowControl w:val="0"/>
        <w:spacing w:before="100" w:after="100"/>
        <w:ind w:firstLine="680"/>
        <w:jc w:val="both"/>
        <w:rPr>
          <w:sz w:val="28"/>
          <w:szCs w:val="28"/>
        </w:rPr>
      </w:pPr>
      <w:r w:rsidRPr="00B36E6F">
        <w:rPr>
          <w:sz w:val="28"/>
          <w:szCs w:val="28"/>
        </w:rPr>
        <w:t>6. Tổ chức triển khai thu giá đối với các sản phẩm, dịch vụ công khi được cấp có thẩm quyền quy định bằng văn bản.</w:t>
      </w:r>
    </w:p>
    <w:p w:rsidR="008C5C21" w:rsidRPr="00B36E6F" w:rsidRDefault="008C5C21" w:rsidP="00A84E3D">
      <w:pPr>
        <w:pStyle w:val="Heading1"/>
        <w:keepNext w:val="0"/>
        <w:widowControl w:val="0"/>
        <w:spacing w:before="100" w:after="100"/>
        <w:ind w:firstLine="680"/>
      </w:pPr>
      <w:r w:rsidRPr="00B36E6F">
        <w:t>Điều 19. Điều khoản thi hành</w:t>
      </w:r>
    </w:p>
    <w:p w:rsidR="008C5C21" w:rsidRPr="00B36E6F" w:rsidRDefault="008C5C21" w:rsidP="00A84E3D">
      <w:pPr>
        <w:widowControl w:val="0"/>
        <w:spacing w:before="100" w:after="100"/>
        <w:ind w:firstLine="680"/>
        <w:jc w:val="both"/>
        <w:rPr>
          <w:sz w:val="28"/>
          <w:szCs w:val="28"/>
        </w:rPr>
      </w:pPr>
      <w:r w:rsidRPr="00B36E6F">
        <w:rPr>
          <w:sz w:val="28"/>
          <w:szCs w:val="28"/>
        </w:rPr>
        <w:t>1. Xử lý chuyển tiếp</w:t>
      </w:r>
    </w:p>
    <w:p w:rsidR="008C5C21" w:rsidRPr="00B36E6F" w:rsidRDefault="008C5C21" w:rsidP="00A84E3D">
      <w:pPr>
        <w:widowControl w:val="0"/>
        <w:spacing w:before="100" w:after="100"/>
        <w:ind w:firstLine="680"/>
        <w:jc w:val="both"/>
        <w:rPr>
          <w:sz w:val="28"/>
          <w:szCs w:val="28"/>
        </w:rPr>
      </w:pPr>
      <w:r w:rsidRPr="00B36E6F">
        <w:rPr>
          <w:sz w:val="28"/>
          <w:szCs w:val="28"/>
        </w:rPr>
        <w:t>a) Đối với các hợp đồng cung cấp sản phẩm, dịch vụ công đã được đặt hàng hoặc đã tổ chức đấu thầu thực hiện trước ngày Quyết định này có hiệu lực thi hành thì tiếp tục thực hiện cho đến hết năm 2025.</w:t>
      </w:r>
    </w:p>
    <w:p w:rsidR="008C5C21" w:rsidRPr="00B36E6F" w:rsidRDefault="008C5C21" w:rsidP="00A84E3D">
      <w:pPr>
        <w:widowControl w:val="0"/>
        <w:spacing w:before="100" w:after="100"/>
        <w:ind w:firstLine="680"/>
        <w:jc w:val="both"/>
        <w:rPr>
          <w:sz w:val="28"/>
          <w:szCs w:val="28"/>
        </w:rPr>
      </w:pPr>
      <w:r w:rsidRPr="00B36E6F">
        <w:rPr>
          <w:sz w:val="28"/>
          <w:szCs w:val="28"/>
        </w:rPr>
        <w:t>b) Đối với các gói thầu cung cấp sản phẩm, dịch vụ công sử dụng kinh phí ngân sách nhà nước đang trong quá trình thực hiện lựa chọn đơn vị thực hiện đặt hàng hoặc đấu thầu cung cấp sản phẩm, dịch vụ công đến thời điểm Quyết định này có hiệu lực thi hành thì các bước tiếp theo được thực hiện theo quy định tại Quyết định này.</w:t>
      </w:r>
    </w:p>
    <w:p w:rsidR="008C5C21" w:rsidRPr="00B36E6F" w:rsidRDefault="008C5C21" w:rsidP="00A84E3D">
      <w:pPr>
        <w:widowControl w:val="0"/>
        <w:spacing w:before="100" w:after="100"/>
        <w:ind w:firstLine="680"/>
        <w:jc w:val="both"/>
        <w:rPr>
          <w:sz w:val="28"/>
          <w:szCs w:val="28"/>
        </w:rPr>
      </w:pPr>
      <w:r w:rsidRPr="00B36E6F">
        <w:rPr>
          <w:sz w:val="28"/>
          <w:szCs w:val="28"/>
        </w:rPr>
        <w:t>c) Đối với các gói thầu sản phẩm, dịch vụ công đang áp dụng định mức tỷ lệ chi phí quản lý chung do cấp có thẩm quyền ban hành trước ngày Quyết định này có hiệu lực thi hành để xác định giá gói thầu, đã ký kết hợp đồng thì trong quá trình thực hiện hợp đồng, các bên tham gia ký kết hợp đồng tổ chức rà soát, cập nhật các đơn giá trong giá trị nghiệm thu, thanh toán hợp đồng đảm bảo đúng theo quy định.</w:t>
      </w:r>
    </w:p>
    <w:p w:rsidR="008C5C21" w:rsidRPr="00B36E6F" w:rsidRDefault="008C5C21" w:rsidP="007013B7">
      <w:pPr>
        <w:widowControl w:val="0"/>
        <w:spacing w:before="120" w:after="120"/>
        <w:ind w:firstLine="680"/>
        <w:jc w:val="both"/>
        <w:rPr>
          <w:sz w:val="28"/>
          <w:szCs w:val="28"/>
        </w:rPr>
      </w:pPr>
      <w:r w:rsidRPr="00B36E6F">
        <w:rPr>
          <w:sz w:val="28"/>
          <w:szCs w:val="28"/>
        </w:rPr>
        <w:t>2. Trong quá trình thực hiện Quy định này, nếu có phát sinh vướng mắc yêu cầu các Sở, ban, ngành, Ủy ban nhân dân cấp xã, các cơ quan, đơn vị, tổ chức, cá nhân phản ánh kịp thời về Sở Xây dựng để tổng hợp, báo cáo Ủy ban nhân dân tỉnh xem xét, sửa đổi, bổ sung theo quy định của pháp luật./.</w:t>
      </w:r>
    </w:p>
    <w:p w:rsidR="008C5C21" w:rsidRDefault="008C5C21" w:rsidP="007013B7">
      <w:pPr>
        <w:pStyle w:val="Heading1"/>
        <w:spacing w:before="120" w:after="120"/>
        <w:ind w:firstLine="680"/>
        <w:jc w:val="center"/>
        <w:rPr>
          <w:szCs w:val="28"/>
        </w:rPr>
      </w:pPr>
    </w:p>
    <w:p w:rsidR="008C5C21" w:rsidRDefault="008C5C21" w:rsidP="007013B7">
      <w:pPr>
        <w:spacing w:before="120" w:after="120"/>
        <w:ind w:firstLine="680"/>
      </w:pPr>
    </w:p>
    <w:p w:rsidR="008C5C21" w:rsidRDefault="008C5C21" w:rsidP="007013B7">
      <w:pPr>
        <w:spacing w:before="120" w:after="120"/>
        <w:ind w:firstLine="680"/>
      </w:pPr>
    </w:p>
    <w:p w:rsidR="008C5C21" w:rsidRDefault="008C5C21" w:rsidP="007013B7">
      <w:pPr>
        <w:spacing w:before="120" w:after="120"/>
        <w:ind w:firstLine="680"/>
      </w:pPr>
    </w:p>
    <w:p w:rsidR="008C5C21" w:rsidRDefault="008C5C21" w:rsidP="007013B7">
      <w:pPr>
        <w:spacing w:before="120" w:after="120"/>
        <w:ind w:firstLine="680"/>
      </w:pPr>
    </w:p>
    <w:p w:rsidR="008C5C21" w:rsidRDefault="008C5C21" w:rsidP="007013B7">
      <w:pPr>
        <w:spacing w:before="120" w:after="120"/>
        <w:ind w:firstLine="680"/>
      </w:pPr>
    </w:p>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8C5C21" w:rsidRDefault="008C5C21"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A84E3D" w:rsidRDefault="00A84E3D" w:rsidP="008C5C21"/>
    <w:p w:rsidR="008C5C21" w:rsidRDefault="008C5C21" w:rsidP="008C5C21"/>
    <w:p w:rsidR="008C5C21" w:rsidRDefault="008C5C21" w:rsidP="008C5C21"/>
    <w:p w:rsidR="008C5C21" w:rsidRPr="00B36E6F" w:rsidRDefault="00A84E3D" w:rsidP="008C5C21">
      <w:pPr>
        <w:pStyle w:val="Heading1"/>
        <w:spacing w:before="0" w:after="0"/>
        <w:ind w:right="125"/>
        <w:jc w:val="center"/>
        <w:rPr>
          <w:szCs w:val="28"/>
        </w:rPr>
      </w:pPr>
      <w:r>
        <w:rPr>
          <w:szCs w:val="28"/>
        </w:rPr>
        <w:t>Phụ lục số</w:t>
      </w:r>
      <w:r w:rsidR="008C5C21" w:rsidRPr="00B36E6F">
        <w:rPr>
          <w:b w:val="0"/>
          <w:szCs w:val="28"/>
        </w:rPr>
        <w:t xml:space="preserve"> </w:t>
      </w:r>
      <w:r w:rsidR="008C5C21" w:rsidRPr="00B36E6F">
        <w:rPr>
          <w:szCs w:val="28"/>
        </w:rPr>
        <w:t>01:</w:t>
      </w:r>
    </w:p>
    <w:p w:rsidR="008C5C21" w:rsidRPr="00B36E6F" w:rsidRDefault="008C5C21" w:rsidP="008C5C21">
      <w:pPr>
        <w:pStyle w:val="Heading1"/>
        <w:spacing w:before="0" w:after="0"/>
        <w:jc w:val="center"/>
        <w:rPr>
          <w:szCs w:val="28"/>
        </w:rPr>
      </w:pPr>
      <w:r w:rsidRPr="00B36E6F">
        <w:rPr>
          <w:szCs w:val="28"/>
        </w:rPr>
        <w:t>HƯỚNG DẪN LẬP DỰ TOÁN CHI PHÍ QUẢN LÝ, GIÁM SÁT VÀ CÁC CHI PHÍ KHÁC TRONG DỰ TOÁN SẢN PHẨM, DỊCH VỤ CÔNG</w:t>
      </w:r>
    </w:p>
    <w:p w:rsidR="008C5C21" w:rsidRPr="00B36E6F" w:rsidRDefault="008C5C21" w:rsidP="008C5C21">
      <w:pPr>
        <w:tabs>
          <w:tab w:val="left" w:pos="3139"/>
          <w:tab w:val="left" w:pos="5048"/>
          <w:tab w:val="left" w:pos="5964"/>
        </w:tabs>
        <w:ind w:right="-139" w:hanging="567"/>
        <w:jc w:val="center"/>
        <w:rPr>
          <w:i/>
          <w:szCs w:val="28"/>
        </w:rPr>
      </w:pPr>
      <w:r w:rsidRPr="00B36E6F">
        <w:rPr>
          <w:i/>
          <w:szCs w:val="28"/>
        </w:rPr>
        <w:t xml:space="preserve">  </w:t>
      </w:r>
      <w:r w:rsidRPr="00A84E3D">
        <w:rPr>
          <w:i/>
          <w:sz w:val="18"/>
          <w:szCs w:val="28"/>
        </w:rPr>
        <w:t xml:space="preserve"> </w:t>
      </w:r>
      <w:r w:rsidRPr="00B36E6F">
        <w:rPr>
          <w:i/>
          <w:szCs w:val="28"/>
        </w:rPr>
        <w:t xml:space="preserve"> </w:t>
      </w:r>
    </w:p>
    <w:p w:rsidR="008C5C21" w:rsidRPr="00B36E6F" w:rsidRDefault="008C5C21" w:rsidP="008C5C21">
      <w:pPr>
        <w:tabs>
          <w:tab w:val="left" w:pos="3139"/>
          <w:tab w:val="left" w:pos="5048"/>
          <w:tab w:val="left" w:pos="5964"/>
        </w:tabs>
        <w:jc w:val="center"/>
        <w:rPr>
          <w:i/>
          <w:sz w:val="28"/>
          <w:szCs w:val="28"/>
        </w:rPr>
      </w:pPr>
      <w:r w:rsidRPr="00B36E6F">
        <w:rPr>
          <w:i/>
          <w:sz w:val="28"/>
          <w:szCs w:val="28"/>
        </w:rPr>
        <w:t>(</w:t>
      </w:r>
      <w:r w:rsidR="00A84E3D">
        <w:rPr>
          <w:i/>
          <w:sz w:val="28"/>
          <w:szCs w:val="28"/>
        </w:rPr>
        <w:t>K</w:t>
      </w:r>
      <w:r w:rsidRPr="00B36E6F">
        <w:rPr>
          <w:i/>
          <w:sz w:val="28"/>
          <w:szCs w:val="28"/>
        </w:rPr>
        <w:t>èm theo Quyết định</w:t>
      </w:r>
      <w:r w:rsidRPr="00B36E6F">
        <w:rPr>
          <w:i/>
          <w:spacing w:val="1"/>
          <w:sz w:val="28"/>
          <w:szCs w:val="28"/>
        </w:rPr>
        <w:t xml:space="preserve"> </w:t>
      </w:r>
      <w:r w:rsidRPr="00B36E6F">
        <w:rPr>
          <w:i/>
          <w:sz w:val="28"/>
          <w:szCs w:val="28"/>
        </w:rPr>
        <w:t xml:space="preserve">số:        /2025/QĐ-UBND ngày    tháng </w:t>
      </w:r>
      <w:r>
        <w:rPr>
          <w:i/>
          <w:sz w:val="28"/>
          <w:szCs w:val="28"/>
        </w:rPr>
        <w:t>12</w:t>
      </w:r>
      <w:r w:rsidRPr="00B36E6F">
        <w:rPr>
          <w:i/>
          <w:sz w:val="28"/>
          <w:szCs w:val="28"/>
        </w:rPr>
        <w:t xml:space="preserve"> năm 2025 </w:t>
      </w:r>
      <w:r w:rsidR="00A84E3D">
        <w:rPr>
          <w:i/>
          <w:sz w:val="28"/>
          <w:szCs w:val="28"/>
        </w:rPr>
        <w:t xml:space="preserve">  </w:t>
      </w:r>
      <w:r w:rsidRPr="00B36E6F">
        <w:rPr>
          <w:i/>
          <w:sz w:val="28"/>
          <w:szCs w:val="28"/>
        </w:rPr>
        <w:t>của Ủy ban nhân dân tỉnh Phú Thọ)</w:t>
      </w:r>
    </w:p>
    <w:p w:rsidR="008C5C21" w:rsidRPr="00B36E6F" w:rsidRDefault="008C5C21" w:rsidP="008C5C21">
      <w:pPr>
        <w:pStyle w:val="ListParagraph"/>
        <w:widowControl w:val="0"/>
        <w:autoSpaceDE w:val="0"/>
        <w:autoSpaceDN w:val="0"/>
        <w:spacing w:before="0" w:after="0"/>
        <w:ind w:left="0" w:right="-284" w:firstLine="993"/>
        <w:contextualSpacing w:val="0"/>
        <w:jc w:val="both"/>
        <w:rPr>
          <w:rFonts w:ascii="Times New Roman" w:eastAsia="Times New Roman" w:hAnsi="Times New Roman"/>
          <w:b/>
          <w:bCs/>
          <w:kern w:val="32"/>
          <w:sz w:val="28"/>
          <w:szCs w:val="28"/>
        </w:rPr>
      </w:pPr>
    </w:p>
    <w:p w:rsidR="008C5C21" w:rsidRPr="00A84E3D" w:rsidRDefault="008C5C21" w:rsidP="008C5C21">
      <w:pPr>
        <w:pStyle w:val="ListParagraph"/>
        <w:widowControl w:val="0"/>
        <w:autoSpaceDE w:val="0"/>
        <w:autoSpaceDN w:val="0"/>
        <w:spacing w:before="0" w:after="0"/>
        <w:ind w:left="0" w:right="-284" w:firstLine="720"/>
        <w:contextualSpacing w:val="0"/>
        <w:jc w:val="both"/>
        <w:rPr>
          <w:rFonts w:ascii="Times New Roman" w:eastAsia="Times New Roman" w:hAnsi="Times New Roman"/>
          <w:b/>
          <w:bCs/>
          <w:kern w:val="32"/>
          <w:sz w:val="8"/>
          <w:szCs w:val="28"/>
        </w:rPr>
      </w:pPr>
    </w:p>
    <w:p w:rsidR="008C5C21" w:rsidRPr="00A84E3D"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A84E3D">
        <w:rPr>
          <w:rFonts w:ascii="Times New Roman" w:eastAsia="Times New Roman" w:hAnsi="Times New Roman"/>
          <w:bCs/>
          <w:kern w:val="32"/>
          <w:sz w:val="28"/>
          <w:szCs w:val="28"/>
        </w:rPr>
        <w:t>I. Chi phí quản lý, giám sát sản phẩm, dịch vụ công đối với trường hợp cơ quan</w:t>
      </w:r>
      <w:r w:rsidRPr="00A84E3D">
        <w:rPr>
          <w:rFonts w:ascii="Times New Roman" w:hAnsi="Times New Roman"/>
          <w:sz w:val="28"/>
        </w:rPr>
        <w:t xml:space="preserve"> quản lý Nhà nước trực tiếp quản lý, giám sát:</w:t>
      </w:r>
    </w:p>
    <w:p w:rsidR="008C5C21" w:rsidRPr="00A84E3D"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A84E3D">
        <w:rPr>
          <w:rFonts w:ascii="Times New Roman" w:eastAsia="Times New Roman" w:hAnsi="Times New Roman"/>
          <w:bCs/>
          <w:kern w:val="32"/>
          <w:sz w:val="28"/>
          <w:szCs w:val="28"/>
        </w:rPr>
        <w:t>Chi phí quản lý, giám sát sản phẩm, dịch vụ công đối với trường hợp cơ quan</w:t>
      </w:r>
      <w:r w:rsidRPr="00A84E3D">
        <w:rPr>
          <w:rFonts w:ascii="Times New Roman" w:hAnsi="Times New Roman"/>
          <w:sz w:val="28"/>
        </w:rPr>
        <w:t xml:space="preserve"> quản lý Nhà nước được giao nhiệm vụ trực tiếp quản lý, giám sát tổ chức thực hiện theo yêu cầu thực tế của công việc và yêu cầu quản lý, nguồn lực của đơn vị được giao quản lý, giám sát sản phẩm, dịch vụ công. Các chi phí cho các công tác này được xác định bằng dự toán trên cơ sở nội dung, khối lượng công việc phải thực hiện; thời gian, số lượng người dự kiến thực hiện và các quy định của nhà nước về chế độ có liên quan. Căn cứ chức năng, nhiệm vụ của tổ chức thực hiện công tác </w:t>
      </w:r>
      <w:r w:rsidRPr="00A84E3D">
        <w:rPr>
          <w:rFonts w:ascii="Times New Roman" w:eastAsia="Times New Roman" w:hAnsi="Times New Roman"/>
          <w:bCs/>
          <w:kern w:val="32"/>
          <w:sz w:val="28"/>
          <w:szCs w:val="28"/>
        </w:rPr>
        <w:t>quản lý, giám sát sản phẩm, dịch vụ công để thực hiện chi tiêu các chi phí này cho phù hợp với quy định tương ứng.</w:t>
      </w:r>
    </w:p>
    <w:p w:rsidR="008C5C21" w:rsidRPr="00A84E3D"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szCs w:val="28"/>
        </w:rPr>
      </w:pPr>
      <w:r w:rsidRPr="00A84E3D">
        <w:rPr>
          <w:rFonts w:ascii="Times New Roman" w:hAnsi="Times New Roman"/>
          <w:sz w:val="28"/>
          <w:szCs w:val="28"/>
        </w:rPr>
        <w:t xml:space="preserve">II. Chi phí quản lý, giám sát sản phẩm, dịch vụ công đối với trường hợp đơn vị sự nghiệp hoặc đơn vị tư vấn được </w:t>
      </w:r>
      <w:r w:rsidRPr="00A84E3D">
        <w:rPr>
          <w:rFonts w:ascii="Times New Roman" w:hAnsi="Times New Roman"/>
          <w:sz w:val="28"/>
        </w:rPr>
        <w:t>thuê</w:t>
      </w:r>
      <w:r w:rsidRPr="00A84E3D">
        <w:rPr>
          <w:rFonts w:ascii="Times New Roman" w:hAnsi="Times New Roman"/>
          <w:sz w:val="28"/>
          <w:szCs w:val="28"/>
        </w:rPr>
        <w:t xml:space="preserve"> trực tiếp giám sát căn cứ vào khối lượng công việc, nội dung công việc, số lượng nhân lực, đặc điểm, điều kiện thực tế thực hiện, yêu cầu đối với từng loại dịch vụ xác định bằng dự toán:</w:t>
      </w:r>
    </w:p>
    <w:p w:rsidR="008C5C21" w:rsidRPr="00A84E3D"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szCs w:val="28"/>
        </w:rPr>
      </w:pPr>
      <w:r w:rsidRPr="00A84E3D">
        <w:rPr>
          <w:rFonts w:ascii="Times New Roman" w:hAnsi="Times New Roman"/>
          <w:sz w:val="28"/>
          <w:szCs w:val="28"/>
        </w:rPr>
        <w:t>1. Công thức xác định dự toán chi</w:t>
      </w:r>
      <w:r w:rsidRPr="00A84E3D">
        <w:rPr>
          <w:rFonts w:ascii="Times New Roman" w:hAnsi="Times New Roman"/>
          <w:spacing w:val="-8"/>
          <w:sz w:val="28"/>
          <w:szCs w:val="28"/>
        </w:rPr>
        <w:t xml:space="preserve"> </w:t>
      </w:r>
      <w:r w:rsidRPr="00A84E3D">
        <w:rPr>
          <w:rFonts w:ascii="Times New Roman" w:hAnsi="Times New Roman"/>
          <w:sz w:val="28"/>
          <w:szCs w:val="28"/>
        </w:rPr>
        <w:t>phí</w:t>
      </w:r>
    </w:p>
    <w:p w:rsidR="008C5C21" w:rsidRPr="00B36E6F" w:rsidRDefault="008C5C21" w:rsidP="00CD3F62">
      <w:pPr>
        <w:pStyle w:val="BodyText"/>
        <w:widowControl w:val="0"/>
        <w:spacing w:before="120" w:after="0"/>
        <w:ind w:firstLine="680"/>
        <w:rPr>
          <w:rFonts w:ascii="Times New Roman" w:hAnsi="Times New Roman"/>
        </w:rPr>
      </w:pPr>
      <w:r w:rsidRPr="00B36E6F">
        <w:rPr>
          <w:rFonts w:ascii="Times New Roman" w:hAnsi="Times New Roman"/>
          <w:lang w:val="en-US"/>
        </w:rPr>
        <w:t xml:space="preserve">          </w:t>
      </w:r>
      <w:r w:rsidRPr="00B36E6F">
        <w:rPr>
          <w:rFonts w:ascii="Times New Roman" w:hAnsi="Times New Roman"/>
        </w:rPr>
        <w:t>C</w:t>
      </w:r>
      <w:r w:rsidRPr="00B36E6F">
        <w:rPr>
          <w:rFonts w:ascii="Times New Roman" w:hAnsi="Times New Roman"/>
          <w:vertAlign w:val="subscript"/>
        </w:rPr>
        <w:t>gs,ql</w:t>
      </w:r>
      <w:r w:rsidRPr="00B36E6F">
        <w:rPr>
          <w:rFonts w:ascii="Times New Roman" w:hAnsi="Times New Roman"/>
        </w:rPr>
        <w:t xml:space="preserve"> = C</w:t>
      </w:r>
      <w:r w:rsidRPr="00B36E6F">
        <w:rPr>
          <w:rFonts w:ascii="Times New Roman" w:hAnsi="Times New Roman"/>
          <w:vertAlign w:val="subscript"/>
        </w:rPr>
        <w:t>NL</w:t>
      </w:r>
      <w:r w:rsidRPr="00B36E6F">
        <w:rPr>
          <w:rFonts w:ascii="Times New Roman" w:hAnsi="Times New Roman"/>
        </w:rPr>
        <w:t xml:space="preserve"> + C</w:t>
      </w:r>
      <w:r w:rsidRPr="00B36E6F">
        <w:rPr>
          <w:rFonts w:ascii="Times New Roman" w:hAnsi="Times New Roman"/>
          <w:vertAlign w:val="subscript"/>
        </w:rPr>
        <w:t>ql</w:t>
      </w:r>
      <w:r w:rsidRPr="00B36E6F">
        <w:rPr>
          <w:rFonts w:ascii="Times New Roman" w:hAnsi="Times New Roman"/>
        </w:rPr>
        <w:t xml:space="preserve"> + C</w:t>
      </w:r>
      <w:r w:rsidRPr="00B36E6F">
        <w:rPr>
          <w:rFonts w:ascii="Times New Roman" w:hAnsi="Times New Roman"/>
          <w:vertAlign w:val="subscript"/>
        </w:rPr>
        <w:t>k</w:t>
      </w:r>
      <w:r w:rsidRPr="00B36E6F">
        <w:rPr>
          <w:rFonts w:ascii="Times New Roman" w:hAnsi="Times New Roman"/>
        </w:rPr>
        <w:t xml:space="preserve"> + TN + VAT + C</w:t>
      </w:r>
      <w:r w:rsidRPr="00B36E6F">
        <w:rPr>
          <w:rFonts w:ascii="Times New Roman" w:hAnsi="Times New Roman"/>
          <w:vertAlign w:val="subscript"/>
        </w:rPr>
        <w:t>dp</w:t>
      </w:r>
    </w:p>
    <w:p w:rsidR="008C5C21" w:rsidRPr="00B36E6F" w:rsidRDefault="008C5C21" w:rsidP="00CD3F62">
      <w:pPr>
        <w:pStyle w:val="BodyText"/>
        <w:widowControl w:val="0"/>
        <w:spacing w:before="120" w:after="0"/>
        <w:ind w:firstLine="680"/>
        <w:rPr>
          <w:rFonts w:ascii="Times New Roman" w:hAnsi="Times New Roman"/>
        </w:rPr>
      </w:pPr>
      <w:r w:rsidRPr="00B36E6F">
        <w:rPr>
          <w:rFonts w:ascii="Times New Roman" w:hAnsi="Times New Roman"/>
        </w:rPr>
        <w:t>Trong đó:</w:t>
      </w:r>
    </w:p>
    <w:p w:rsidR="008C5C21" w:rsidRPr="00B36E6F" w:rsidRDefault="008C5C21" w:rsidP="00CD3F62">
      <w:pPr>
        <w:pStyle w:val="ListParagraph"/>
        <w:widowControl w:val="0"/>
        <w:tabs>
          <w:tab w:val="left" w:pos="1186"/>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 C</w:t>
      </w:r>
      <w:r w:rsidRPr="00B36E6F">
        <w:rPr>
          <w:rFonts w:ascii="Times New Roman" w:hAnsi="Times New Roman"/>
          <w:sz w:val="28"/>
          <w:vertAlign w:val="subscript"/>
        </w:rPr>
        <w:t>gs,ql</w:t>
      </w:r>
      <w:r w:rsidRPr="00B36E6F">
        <w:rPr>
          <w:rFonts w:ascii="Times New Roman" w:hAnsi="Times New Roman"/>
          <w:sz w:val="28"/>
        </w:rPr>
        <w:t>: Chi phí của công việc quản lý, giám sát cần lập dự</w:t>
      </w:r>
      <w:r w:rsidRPr="00B36E6F">
        <w:rPr>
          <w:rFonts w:ascii="Times New Roman" w:hAnsi="Times New Roman"/>
          <w:spacing w:val="-8"/>
          <w:sz w:val="28"/>
        </w:rPr>
        <w:t xml:space="preserve"> </w:t>
      </w:r>
      <w:r w:rsidRPr="00B36E6F">
        <w:rPr>
          <w:rFonts w:ascii="Times New Roman" w:hAnsi="Times New Roman"/>
          <w:sz w:val="28"/>
        </w:rPr>
        <w:t>toán.</w:t>
      </w:r>
    </w:p>
    <w:p w:rsidR="008C5C21" w:rsidRPr="00B36E6F" w:rsidRDefault="008C5C21" w:rsidP="00CD3F62">
      <w:pPr>
        <w:pStyle w:val="ListParagraph"/>
        <w:widowControl w:val="0"/>
        <w:tabs>
          <w:tab w:val="left" w:pos="1186"/>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 xml:space="preserve">- </w:t>
      </w:r>
      <w:r w:rsidRPr="00A84E3D">
        <w:rPr>
          <w:rFonts w:ascii="Times New Roman" w:hAnsi="Times New Roman"/>
          <w:sz w:val="28"/>
        </w:rPr>
        <w:t>C</w:t>
      </w:r>
      <w:r w:rsidRPr="00A84E3D">
        <w:rPr>
          <w:rFonts w:ascii="Times New Roman" w:hAnsi="Times New Roman"/>
          <w:sz w:val="28"/>
          <w:vertAlign w:val="subscript"/>
        </w:rPr>
        <w:t>NL</w:t>
      </w:r>
      <w:r w:rsidRPr="00A84E3D">
        <w:rPr>
          <w:rFonts w:ascii="Times New Roman" w:hAnsi="Times New Roman"/>
          <w:sz w:val="28"/>
        </w:rPr>
        <w:t xml:space="preserve">: </w:t>
      </w:r>
      <w:r w:rsidRPr="00B36E6F">
        <w:rPr>
          <w:rFonts w:ascii="Times New Roman" w:hAnsi="Times New Roman"/>
          <w:sz w:val="28"/>
        </w:rPr>
        <w:t>Chi phí nhân lực trực tiếp tham gia giám sát.</w:t>
      </w:r>
    </w:p>
    <w:p w:rsidR="008C5C21" w:rsidRPr="00330B9D" w:rsidRDefault="00330B9D" w:rsidP="00330B9D">
      <w:pPr>
        <w:widowControl w:val="0"/>
        <w:tabs>
          <w:tab w:val="left" w:pos="1186"/>
        </w:tabs>
        <w:autoSpaceDE w:val="0"/>
        <w:autoSpaceDN w:val="0"/>
        <w:spacing w:before="120"/>
        <w:rPr>
          <w:sz w:val="28"/>
        </w:rPr>
      </w:pPr>
      <w:r>
        <w:rPr>
          <w:sz w:val="28"/>
        </w:rPr>
        <w:t xml:space="preserve">          </w:t>
      </w:r>
      <w:r w:rsidR="008C5C21" w:rsidRPr="00330B9D">
        <w:rPr>
          <w:sz w:val="28"/>
        </w:rPr>
        <w:t>- C</w:t>
      </w:r>
      <w:r w:rsidR="008C5C21" w:rsidRPr="00330B9D">
        <w:rPr>
          <w:sz w:val="28"/>
          <w:vertAlign w:val="subscript"/>
        </w:rPr>
        <w:t>ql</w:t>
      </w:r>
      <w:r w:rsidR="008C5C21" w:rsidRPr="00330B9D">
        <w:rPr>
          <w:sz w:val="28"/>
        </w:rPr>
        <w:t xml:space="preserve">: </w:t>
      </w:r>
      <w:r w:rsidR="008C5C21" w:rsidRPr="00330B9D">
        <w:rPr>
          <w:spacing w:val="-2"/>
          <w:sz w:val="28"/>
        </w:rPr>
        <w:t xml:space="preserve">Chi </w:t>
      </w:r>
      <w:r w:rsidR="008C5C21" w:rsidRPr="00330B9D">
        <w:rPr>
          <w:sz w:val="28"/>
        </w:rPr>
        <w:t>phí quản lý.</w:t>
      </w:r>
    </w:p>
    <w:p w:rsidR="008C5C21" w:rsidRPr="00B36E6F" w:rsidRDefault="008C5C21" w:rsidP="00CD3F62">
      <w:pPr>
        <w:pStyle w:val="ListParagraph"/>
        <w:widowControl w:val="0"/>
        <w:tabs>
          <w:tab w:val="left" w:pos="1186"/>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 C</w:t>
      </w:r>
      <w:r w:rsidRPr="00B36E6F">
        <w:rPr>
          <w:rFonts w:ascii="Times New Roman" w:hAnsi="Times New Roman"/>
          <w:sz w:val="28"/>
          <w:vertAlign w:val="subscript"/>
        </w:rPr>
        <w:t>k</w:t>
      </w:r>
      <w:r w:rsidRPr="00B36E6F">
        <w:rPr>
          <w:rFonts w:ascii="Times New Roman" w:hAnsi="Times New Roman"/>
          <w:sz w:val="28"/>
        </w:rPr>
        <w:t xml:space="preserve">: </w:t>
      </w:r>
      <w:r w:rsidRPr="00B36E6F">
        <w:rPr>
          <w:rFonts w:ascii="Times New Roman" w:hAnsi="Times New Roman"/>
          <w:spacing w:val="-2"/>
          <w:sz w:val="28"/>
        </w:rPr>
        <w:t xml:space="preserve">Chi </w:t>
      </w:r>
      <w:r w:rsidRPr="00B36E6F">
        <w:rPr>
          <w:rFonts w:ascii="Times New Roman" w:hAnsi="Times New Roman"/>
          <w:sz w:val="28"/>
        </w:rPr>
        <w:t>phí</w:t>
      </w:r>
      <w:r w:rsidRPr="00B36E6F">
        <w:rPr>
          <w:rFonts w:ascii="Times New Roman" w:hAnsi="Times New Roman"/>
          <w:spacing w:val="1"/>
          <w:sz w:val="28"/>
        </w:rPr>
        <w:t xml:space="preserve"> </w:t>
      </w:r>
      <w:r w:rsidRPr="00B36E6F">
        <w:rPr>
          <w:rFonts w:ascii="Times New Roman" w:hAnsi="Times New Roman"/>
          <w:sz w:val="28"/>
        </w:rPr>
        <w:t>khác.</w:t>
      </w:r>
    </w:p>
    <w:p w:rsidR="008C5C21" w:rsidRPr="00B36E6F" w:rsidRDefault="008C5C21" w:rsidP="00CD3F62">
      <w:pPr>
        <w:pStyle w:val="ListParagraph"/>
        <w:widowControl w:val="0"/>
        <w:tabs>
          <w:tab w:val="left" w:pos="1186"/>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 TN: Thu nhập chịu thuế tính</w:t>
      </w:r>
      <w:r w:rsidRPr="00B36E6F">
        <w:rPr>
          <w:rFonts w:ascii="Times New Roman" w:hAnsi="Times New Roman"/>
          <w:spacing w:val="3"/>
          <w:sz w:val="28"/>
        </w:rPr>
        <w:t xml:space="preserve"> </w:t>
      </w:r>
      <w:r w:rsidRPr="00B36E6F">
        <w:rPr>
          <w:rFonts w:ascii="Times New Roman" w:hAnsi="Times New Roman"/>
          <w:sz w:val="28"/>
        </w:rPr>
        <w:t>trước.</w:t>
      </w:r>
    </w:p>
    <w:p w:rsidR="008C5C21" w:rsidRPr="00B36E6F" w:rsidRDefault="008C5C21" w:rsidP="00CD3F62">
      <w:pPr>
        <w:pStyle w:val="ListParagraph"/>
        <w:widowControl w:val="0"/>
        <w:tabs>
          <w:tab w:val="left" w:pos="1186"/>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 VAT: Thuế giá trị gia</w:t>
      </w:r>
      <w:r w:rsidRPr="00B36E6F">
        <w:rPr>
          <w:rFonts w:ascii="Times New Roman" w:hAnsi="Times New Roman"/>
          <w:spacing w:val="-6"/>
          <w:sz w:val="28"/>
        </w:rPr>
        <w:t xml:space="preserve"> </w:t>
      </w:r>
      <w:r w:rsidRPr="00B36E6F">
        <w:rPr>
          <w:rFonts w:ascii="Times New Roman" w:hAnsi="Times New Roman"/>
          <w:sz w:val="28"/>
        </w:rPr>
        <w:t>tăng.</w:t>
      </w:r>
    </w:p>
    <w:p w:rsidR="008C5C21" w:rsidRPr="00B36E6F" w:rsidRDefault="008C5C21" w:rsidP="00CD3F62">
      <w:pPr>
        <w:pStyle w:val="ListParagraph"/>
        <w:widowControl w:val="0"/>
        <w:tabs>
          <w:tab w:val="left" w:pos="1186"/>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 C</w:t>
      </w:r>
      <w:r w:rsidRPr="00B36E6F">
        <w:rPr>
          <w:rFonts w:ascii="Times New Roman" w:hAnsi="Times New Roman"/>
          <w:sz w:val="28"/>
          <w:vertAlign w:val="subscript"/>
        </w:rPr>
        <w:t>dp</w:t>
      </w:r>
      <w:r w:rsidRPr="00B36E6F">
        <w:rPr>
          <w:rFonts w:ascii="Times New Roman" w:hAnsi="Times New Roman"/>
          <w:sz w:val="28"/>
        </w:rPr>
        <w:t>: Chi phí dự</w:t>
      </w:r>
      <w:r w:rsidRPr="00B36E6F">
        <w:rPr>
          <w:rFonts w:ascii="Times New Roman" w:hAnsi="Times New Roman"/>
          <w:spacing w:val="-5"/>
          <w:sz w:val="28"/>
        </w:rPr>
        <w:t xml:space="preserve"> </w:t>
      </w:r>
      <w:r w:rsidRPr="00B36E6F">
        <w:rPr>
          <w:rFonts w:ascii="Times New Roman" w:hAnsi="Times New Roman"/>
          <w:sz w:val="28"/>
        </w:rPr>
        <w:t>phòng.</w:t>
      </w:r>
    </w:p>
    <w:p w:rsidR="008C5C21" w:rsidRPr="00B36E6F" w:rsidRDefault="008C5C21" w:rsidP="00CD3F62">
      <w:pPr>
        <w:pStyle w:val="ListParagraph"/>
        <w:widowControl w:val="0"/>
        <w:tabs>
          <w:tab w:val="left" w:pos="1303"/>
        </w:tabs>
        <w:autoSpaceDE w:val="0"/>
        <w:autoSpaceDN w:val="0"/>
        <w:spacing w:before="120" w:after="0"/>
        <w:ind w:left="0" w:firstLine="680"/>
        <w:contextualSpacing w:val="0"/>
        <w:jc w:val="left"/>
        <w:rPr>
          <w:rFonts w:ascii="Times New Roman" w:hAnsi="Times New Roman"/>
          <w:b/>
          <w:sz w:val="28"/>
        </w:rPr>
      </w:pPr>
      <w:r w:rsidRPr="00B36E6F">
        <w:rPr>
          <w:rFonts w:ascii="Times New Roman" w:hAnsi="Times New Roman"/>
          <w:b/>
          <w:sz w:val="28"/>
        </w:rPr>
        <w:t>2. Cách xác định các thành phần chi phí của dự toán chi</w:t>
      </w:r>
      <w:r w:rsidRPr="00B36E6F">
        <w:rPr>
          <w:rFonts w:ascii="Times New Roman" w:hAnsi="Times New Roman"/>
          <w:b/>
          <w:spacing w:val="-6"/>
          <w:sz w:val="28"/>
        </w:rPr>
        <w:t xml:space="preserve"> </w:t>
      </w:r>
      <w:r w:rsidRPr="00B36E6F">
        <w:rPr>
          <w:rFonts w:ascii="Times New Roman" w:hAnsi="Times New Roman"/>
          <w:b/>
          <w:sz w:val="28"/>
        </w:rPr>
        <w:t>phí</w:t>
      </w:r>
    </w:p>
    <w:p w:rsidR="008C5C21" w:rsidRPr="00B36E6F" w:rsidRDefault="008C5C21" w:rsidP="00CD3F62">
      <w:pPr>
        <w:pStyle w:val="ListParagraph"/>
        <w:widowControl w:val="0"/>
        <w:tabs>
          <w:tab w:val="left" w:pos="1327"/>
        </w:tabs>
        <w:autoSpaceDE w:val="0"/>
        <w:autoSpaceDN w:val="0"/>
        <w:spacing w:before="120" w:after="0"/>
        <w:ind w:left="0" w:firstLine="680"/>
        <w:contextualSpacing w:val="0"/>
        <w:jc w:val="left"/>
        <w:rPr>
          <w:rFonts w:ascii="Times New Roman" w:hAnsi="Times New Roman"/>
          <w:sz w:val="28"/>
        </w:rPr>
      </w:pPr>
      <w:r w:rsidRPr="00B36E6F">
        <w:rPr>
          <w:rFonts w:ascii="Times New Roman" w:hAnsi="Times New Roman"/>
          <w:sz w:val="28"/>
        </w:rPr>
        <w:t>2.1. Chi phí chuyên gia, nhân lực</w:t>
      </w:r>
      <w:r w:rsidRPr="00B36E6F">
        <w:rPr>
          <w:rFonts w:ascii="Times New Roman" w:hAnsi="Times New Roman"/>
          <w:spacing w:val="-4"/>
          <w:sz w:val="28"/>
        </w:rPr>
        <w:t xml:space="preserve"> </w:t>
      </w:r>
      <w:r w:rsidRPr="00B36E6F">
        <w:rPr>
          <w:rFonts w:ascii="Times New Roman" w:hAnsi="Times New Roman"/>
          <w:sz w:val="28"/>
        </w:rPr>
        <w:t>(C</w:t>
      </w:r>
      <w:r w:rsidRPr="00B36E6F">
        <w:rPr>
          <w:rFonts w:ascii="Times New Roman" w:hAnsi="Times New Roman"/>
          <w:sz w:val="28"/>
          <w:vertAlign w:val="subscript"/>
        </w:rPr>
        <w:t>cg,nl</w:t>
      </w:r>
      <w:r w:rsidRPr="00B36E6F">
        <w:rPr>
          <w:rFonts w:ascii="Times New Roman" w:hAnsi="Times New Roman"/>
          <w:sz w:val="28"/>
        </w:rPr>
        <w:t>):</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szCs w:val="28"/>
        </w:rPr>
      </w:pPr>
      <w:r w:rsidRPr="00B36E6F">
        <w:rPr>
          <w:rFonts w:ascii="Times New Roman" w:hAnsi="Times New Roman"/>
          <w:sz w:val="28"/>
          <w:szCs w:val="28"/>
        </w:rPr>
        <w:t xml:space="preserve">Xác định theo số lượng nhân lực, thời gian làm việc của nhân lực và tiền lương của nhân lực trực </w:t>
      </w:r>
      <w:r w:rsidRPr="00B36E6F">
        <w:rPr>
          <w:rFonts w:ascii="Times New Roman" w:eastAsia="Times New Roman" w:hAnsi="Times New Roman"/>
          <w:bCs/>
          <w:kern w:val="32"/>
          <w:sz w:val="28"/>
          <w:szCs w:val="28"/>
        </w:rPr>
        <w:t>tiếp</w:t>
      </w:r>
      <w:r w:rsidRPr="00B36E6F">
        <w:rPr>
          <w:rFonts w:ascii="Times New Roman" w:hAnsi="Times New Roman"/>
          <w:sz w:val="28"/>
          <w:szCs w:val="28"/>
        </w:rPr>
        <w:t xml:space="preserve"> giám sát sản phẩm, dịch vụ công.</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 xml:space="preserve">Số lượng chuyên gia, nhân lực (gồm các kỹ sư, kỹ thuật viên) được xác định theo yêu cầu cụ </w:t>
      </w:r>
      <w:r w:rsidRPr="00B36E6F">
        <w:rPr>
          <w:rFonts w:ascii="Times New Roman" w:eastAsia="Times New Roman" w:hAnsi="Times New Roman"/>
          <w:bCs/>
          <w:kern w:val="32"/>
          <w:sz w:val="28"/>
          <w:szCs w:val="28"/>
        </w:rPr>
        <w:t>thể</w:t>
      </w:r>
      <w:r w:rsidRPr="00B36E6F">
        <w:rPr>
          <w:rFonts w:ascii="Times New Roman" w:hAnsi="Times New Roman"/>
          <w:sz w:val="28"/>
        </w:rPr>
        <w:t xml:space="preserve"> của từng loại sản phẩm, dịch vụ công, yêu cầu về tiến độ thực hiện công việc, trình độ chuyên môn của từng loại nhân</w:t>
      </w:r>
      <w:r w:rsidRPr="00B36E6F">
        <w:rPr>
          <w:rFonts w:ascii="Times New Roman" w:hAnsi="Times New Roman"/>
          <w:spacing w:val="-3"/>
          <w:sz w:val="28"/>
        </w:rPr>
        <w:t xml:space="preserve"> </w:t>
      </w:r>
      <w:r w:rsidRPr="00B36E6F">
        <w:rPr>
          <w:rFonts w:ascii="Times New Roman" w:hAnsi="Times New Roman"/>
          <w:sz w:val="28"/>
        </w:rPr>
        <w:t>lực.</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pacing w:val="-6"/>
          <w:sz w:val="28"/>
        </w:rPr>
      </w:pPr>
      <w:r w:rsidRPr="00B36E6F">
        <w:rPr>
          <w:rFonts w:ascii="Times New Roman" w:hAnsi="Times New Roman"/>
          <w:sz w:val="28"/>
          <w:szCs w:val="28"/>
        </w:rPr>
        <w:t>Tiền lương chuyên gia, nhân lực được xác định trên cơ sở mức tiền</w:t>
      </w:r>
      <w:r w:rsidRPr="00B36E6F">
        <w:rPr>
          <w:rFonts w:ascii="Times New Roman" w:hAnsi="Times New Roman"/>
          <w:sz w:val="28"/>
        </w:rPr>
        <w:t xml:space="preserve"> lương được xác định theo </w:t>
      </w:r>
      <w:hyperlink r:id="rId9" w:history="1">
        <w:r w:rsidRPr="00B36E6F">
          <w:rPr>
            <w:rFonts w:ascii="Times New Roman" w:hAnsi="Times New Roman"/>
            <w:sz w:val="28"/>
          </w:rPr>
          <w:t xml:space="preserve">Thông tư </w:t>
        </w:r>
        <w:r w:rsidR="00CD3F62">
          <w:rPr>
            <w:rFonts w:ascii="Times New Roman" w:hAnsi="Times New Roman"/>
            <w:sz w:val="28"/>
          </w:rPr>
          <w:t xml:space="preserve"> số 0</w:t>
        </w:r>
        <w:r w:rsidRPr="00B36E6F">
          <w:rPr>
            <w:rFonts w:ascii="Times New Roman" w:hAnsi="Times New Roman"/>
            <w:sz w:val="28"/>
          </w:rPr>
          <w:t>04/2025/TT-BNV ngày 07 tháng 5 năm 2025 của Bộ trưởng Bộ Nội vụ quy định mức lương của chuyên gia tư vấn trong nước làm cơ sở cho việc xác định giá gói thầu</w:t>
        </w:r>
      </w:hyperlink>
      <w:r w:rsidRPr="00B36E6F">
        <w:rPr>
          <w:rFonts w:ascii="Times New Roman" w:hAnsi="Times New Roman"/>
        </w:rPr>
        <w:t xml:space="preserve"> </w:t>
      </w:r>
      <w:r w:rsidRPr="00B36E6F">
        <w:rPr>
          <w:rFonts w:ascii="Times New Roman" w:hAnsi="Times New Roman"/>
          <w:spacing w:val="-6"/>
          <w:sz w:val="28"/>
        </w:rPr>
        <w:t>làm cơ sở dự toán gói thầu cung cấp dịch vụ tư vấn áp dụng hình thức hợp đồng theo thời gian sử dụng vốn nhà nước.</w:t>
      </w:r>
    </w:p>
    <w:p w:rsidR="008C5C21" w:rsidRPr="00B36E6F" w:rsidRDefault="008C5C21" w:rsidP="00CD3F62">
      <w:pPr>
        <w:pStyle w:val="ListParagraph"/>
        <w:widowControl w:val="0"/>
        <w:tabs>
          <w:tab w:val="left" w:pos="1348"/>
        </w:tabs>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2.2. Chi phí quản lý (C</w:t>
      </w:r>
      <w:r w:rsidRPr="00B36E6F">
        <w:rPr>
          <w:rFonts w:ascii="Times New Roman" w:hAnsi="Times New Roman"/>
          <w:sz w:val="28"/>
          <w:vertAlign w:val="subscript"/>
        </w:rPr>
        <w:t>ql</w:t>
      </w:r>
      <w:r w:rsidRPr="00B36E6F">
        <w:rPr>
          <w:rFonts w:ascii="Times New Roman" w:hAnsi="Times New Roman"/>
          <w:sz w:val="28"/>
        </w:rPr>
        <w:t xml:space="preserve">): </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pacing w:val="-4"/>
          <w:sz w:val="28"/>
        </w:rPr>
        <w:t>Chi phí quản lý là khoản chi phí liên quan đến tiền lương của bộ phận quản lý,</w:t>
      </w:r>
      <w:r w:rsidRPr="00B36E6F">
        <w:rPr>
          <w:rFonts w:ascii="Times New Roman" w:hAnsi="Times New Roman"/>
          <w:sz w:val="28"/>
        </w:rPr>
        <w:t xml:space="preserve"> chi phí duy trì hoạt động của đơn vị sự nghiệp hoặc của đơn vị tư vấn, chi phí văn phòng làm việc, các khoản chi phí bảo hiểm thuộc trách nhiệm của đơn vị sự nghiệp phải đóng. Chi phí quản lý xác định bằng 45% của chi phí chuyên gia, nhân lực.</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pacing w:val="-4"/>
          <w:sz w:val="28"/>
        </w:rPr>
      </w:pPr>
      <w:r w:rsidRPr="00B36E6F">
        <w:rPr>
          <w:rFonts w:ascii="Times New Roman" w:hAnsi="Times New Roman"/>
          <w:spacing w:val="-4"/>
          <w:sz w:val="28"/>
        </w:rPr>
        <w:t>2.3. Chi phí khác (C</w:t>
      </w:r>
      <w:r w:rsidRPr="00B36E6F">
        <w:rPr>
          <w:rFonts w:ascii="Times New Roman" w:hAnsi="Times New Roman"/>
          <w:spacing w:val="-4"/>
          <w:sz w:val="28"/>
          <w:vertAlign w:val="subscript"/>
        </w:rPr>
        <w:t>k</w:t>
      </w:r>
      <w:r w:rsidRPr="00B36E6F">
        <w:rPr>
          <w:rFonts w:ascii="Times New Roman" w:hAnsi="Times New Roman"/>
          <w:spacing w:val="-4"/>
          <w:sz w:val="28"/>
        </w:rPr>
        <w:t>) gồm:</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pacing w:val="-4"/>
          <w:sz w:val="28"/>
        </w:rPr>
      </w:pPr>
      <w:r w:rsidRPr="00B36E6F">
        <w:rPr>
          <w:rFonts w:ascii="Times New Roman" w:hAnsi="Times New Roman"/>
          <w:spacing w:val="-4"/>
          <w:sz w:val="28"/>
        </w:rPr>
        <w:t>Chi phí mua tài liệu, số liệu, văn phòng phẩm, phần mềm giám sát, quản lý    (nếu có); chi phí khấu hao thiết bị; chi phí đi lại của nhân lực; chi phí lưu trữ; chi phí hội nghị, hội thảo và các khoản chi phí khác (nếu có).</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Chi phí mua tài liệu, số liệu, văn phòng phẩm, phần mềm giám sát sản phẩm, dịch vụ công nếu có (nếu có): Dự kiến trên cơ sở yêu cầu cần thiết để thực hiện sản phẩm, dịch vụ công.</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Chi phí khấu hao thiết bị: Dự kiến trên cơ sở yêu cầu về số lượng thiết bị, thời gian sử dụng thiết bị cần thiết để thực hiện từng loại sản phẩm, dịch vụ công và giá thiết bị phổ biến trên thị trường.</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Chi phí hội nghị, hội thảo: Dự kiến trên cơ sở nhu cầu cần thiết của từng loại sản phẩm, dịch vụ công. Các khoản chi phí khác xác định trên cơ sở dự kiến      nhu cầu thực hiện của từng loại sản phẩm, dịch vụ.</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2.4. Thu nhập chịu thuế tính trước (TN): Xác định bằng 5% của (Chi phí chuyên gia, nhân lực + Chi phí quản lý + Chi phí</w:t>
      </w:r>
      <w:r w:rsidRPr="00B36E6F">
        <w:rPr>
          <w:rFonts w:ascii="Times New Roman" w:hAnsi="Times New Roman"/>
          <w:spacing w:val="-3"/>
          <w:sz w:val="28"/>
        </w:rPr>
        <w:t xml:space="preserve"> </w:t>
      </w:r>
      <w:r w:rsidRPr="00B36E6F">
        <w:rPr>
          <w:rFonts w:ascii="Times New Roman" w:hAnsi="Times New Roman"/>
          <w:sz w:val="28"/>
        </w:rPr>
        <w:t>khác).</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rPr>
      </w:pPr>
      <w:r w:rsidRPr="00B36E6F">
        <w:rPr>
          <w:rFonts w:ascii="Times New Roman" w:hAnsi="Times New Roman"/>
          <w:sz w:val="28"/>
        </w:rPr>
        <w:t>2.5. Thuế giá trị gia tăng (VAT): Xác định theo quy định hiện hành.</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szCs w:val="28"/>
          <w:lang w:val="vi-VN"/>
        </w:rPr>
      </w:pPr>
      <w:r w:rsidRPr="00B36E6F">
        <w:rPr>
          <w:rFonts w:ascii="Times New Roman" w:hAnsi="Times New Roman"/>
          <w:sz w:val="28"/>
        </w:rPr>
        <w:t xml:space="preserve">2.6. </w:t>
      </w:r>
      <w:r w:rsidRPr="00B36E6F">
        <w:rPr>
          <w:rFonts w:ascii="Times New Roman" w:hAnsi="Times New Roman"/>
          <w:iCs/>
          <w:sz w:val="28"/>
          <w:szCs w:val="28"/>
          <w:shd w:val="clear" w:color="auto" w:fill="FFFFFF"/>
          <w:lang w:val="vi-VN"/>
        </w:rPr>
        <w:t xml:space="preserve">Chi phí dự </w:t>
      </w:r>
      <w:r w:rsidRPr="00B36E6F">
        <w:rPr>
          <w:rFonts w:ascii="Times New Roman" w:hAnsi="Times New Roman"/>
          <w:sz w:val="28"/>
        </w:rPr>
        <w:t>phòng</w:t>
      </w:r>
      <w:r w:rsidRPr="00B36E6F">
        <w:rPr>
          <w:rFonts w:ascii="Times New Roman" w:hAnsi="Times New Roman"/>
          <w:iCs/>
          <w:sz w:val="28"/>
          <w:szCs w:val="28"/>
          <w:shd w:val="clear" w:color="auto" w:fill="FFFFFF"/>
          <w:lang w:val="vi-VN"/>
        </w:rPr>
        <w:t xml:space="preserve"> (C</w:t>
      </w:r>
      <w:r w:rsidRPr="00B36E6F">
        <w:rPr>
          <w:rFonts w:ascii="Times New Roman" w:hAnsi="Times New Roman"/>
          <w:iCs/>
          <w:sz w:val="28"/>
          <w:szCs w:val="28"/>
          <w:shd w:val="clear" w:color="auto" w:fill="FFFFFF"/>
          <w:vertAlign w:val="subscript"/>
        </w:rPr>
        <w:t>dp</w:t>
      </w:r>
      <w:r w:rsidRPr="00B36E6F">
        <w:rPr>
          <w:rFonts w:ascii="Times New Roman" w:hAnsi="Times New Roman"/>
          <w:iCs/>
          <w:sz w:val="28"/>
          <w:szCs w:val="28"/>
          <w:shd w:val="clear" w:color="auto" w:fill="FFFFFF"/>
          <w:lang w:val="vi-VN"/>
        </w:rPr>
        <w:t>)</w:t>
      </w:r>
      <w:r w:rsidRPr="00B36E6F">
        <w:rPr>
          <w:rFonts w:ascii="Times New Roman" w:hAnsi="Times New Roman"/>
          <w:sz w:val="28"/>
          <w:szCs w:val="28"/>
          <w:shd w:val="clear" w:color="auto" w:fill="FFFFFF"/>
          <w:lang w:val="vi-VN"/>
        </w:rPr>
        <w:t>: Là khoản chi ph</w:t>
      </w:r>
      <w:r w:rsidRPr="00B36E6F">
        <w:rPr>
          <w:rFonts w:ascii="Times New Roman" w:hAnsi="Times New Roman"/>
          <w:sz w:val="28"/>
          <w:szCs w:val="28"/>
          <w:shd w:val="clear" w:color="auto" w:fill="FFFFFF"/>
        </w:rPr>
        <w:t>í</w:t>
      </w:r>
      <w:r w:rsidRPr="00B36E6F">
        <w:rPr>
          <w:rFonts w:ascii="Times New Roman" w:hAnsi="Times New Roman"/>
          <w:sz w:val="28"/>
          <w:szCs w:val="28"/>
          <w:shd w:val="clear" w:color="auto" w:fill="FFFFFF"/>
          <w:lang w:val="vi-VN"/>
        </w:rPr>
        <w:t> dự kiến cho nh</w:t>
      </w:r>
      <w:r w:rsidRPr="00B36E6F">
        <w:rPr>
          <w:rFonts w:ascii="Times New Roman" w:hAnsi="Times New Roman"/>
          <w:sz w:val="28"/>
          <w:szCs w:val="28"/>
          <w:shd w:val="clear" w:color="auto" w:fill="FFFFFF"/>
        </w:rPr>
        <w:t>ữ</w:t>
      </w:r>
      <w:r w:rsidRPr="00B36E6F">
        <w:rPr>
          <w:rFonts w:ascii="Times New Roman" w:hAnsi="Times New Roman"/>
          <w:sz w:val="28"/>
          <w:szCs w:val="28"/>
          <w:shd w:val="clear" w:color="auto" w:fill="FFFFFF"/>
          <w:lang w:val="vi-VN"/>
        </w:rPr>
        <w:t>ng c</w:t>
      </w:r>
      <w:r w:rsidRPr="00B36E6F">
        <w:rPr>
          <w:rFonts w:ascii="Times New Roman" w:hAnsi="Times New Roman"/>
          <w:sz w:val="28"/>
          <w:szCs w:val="28"/>
          <w:shd w:val="clear" w:color="auto" w:fill="FFFFFF"/>
        </w:rPr>
        <w:t>ô</w:t>
      </w:r>
      <w:r w:rsidRPr="00B36E6F">
        <w:rPr>
          <w:rFonts w:ascii="Times New Roman" w:hAnsi="Times New Roman"/>
          <w:sz w:val="28"/>
          <w:szCs w:val="28"/>
          <w:shd w:val="clear" w:color="auto" w:fill="FFFFFF"/>
          <w:lang w:val="vi-VN"/>
        </w:rPr>
        <w:t xml:space="preserve">ng việc phát sinh trong quá trình thực hiện </w:t>
      </w:r>
      <w:r w:rsidRPr="00B36E6F">
        <w:rPr>
          <w:rFonts w:ascii="Times New Roman" w:hAnsi="Times New Roman"/>
          <w:sz w:val="28"/>
        </w:rPr>
        <w:t>công</w:t>
      </w:r>
      <w:r w:rsidRPr="00B36E6F">
        <w:rPr>
          <w:rFonts w:ascii="Times New Roman" w:hAnsi="Times New Roman"/>
          <w:sz w:val="28"/>
          <w:szCs w:val="28"/>
          <w:shd w:val="clear" w:color="auto" w:fill="FFFFFF"/>
          <w:lang w:val="vi-VN"/>
        </w:rPr>
        <w:t xml:space="preserve"> việc. Chi phí dự phòng xác định tối đa </w:t>
      </w:r>
      <w:r w:rsidRPr="00386FDB">
        <w:rPr>
          <w:rFonts w:ascii="Times New Roman" w:hAnsi="Times New Roman"/>
          <w:sz w:val="28"/>
          <w:szCs w:val="28"/>
          <w:shd w:val="clear" w:color="auto" w:fill="FFFFFF"/>
          <w:lang w:val="vi-VN"/>
        </w:rPr>
        <w:t>bằng</w:t>
      </w:r>
      <w:r w:rsidRPr="00B36E6F">
        <w:rPr>
          <w:rFonts w:ascii="Times New Roman" w:hAnsi="Times New Roman"/>
          <w:sz w:val="28"/>
          <w:szCs w:val="28"/>
          <w:shd w:val="clear" w:color="auto" w:fill="FFFFFF"/>
          <w:lang w:val="vi-VN"/>
        </w:rPr>
        <w:t xml:space="preserve"> 10% so với toàn </w:t>
      </w:r>
      <w:r w:rsidRPr="00B36E6F">
        <w:rPr>
          <w:rFonts w:ascii="Times New Roman" w:hAnsi="Times New Roman"/>
          <w:sz w:val="28"/>
          <w:lang w:val="vi-VN"/>
        </w:rPr>
        <w:t>bộ</w:t>
      </w:r>
      <w:r w:rsidRPr="00B36E6F">
        <w:rPr>
          <w:rFonts w:ascii="Times New Roman" w:hAnsi="Times New Roman"/>
          <w:sz w:val="28"/>
          <w:szCs w:val="28"/>
          <w:shd w:val="clear" w:color="auto" w:fill="FFFFFF"/>
          <w:lang w:val="vi-VN"/>
        </w:rPr>
        <w:t xml:space="preserve"> các khoản mục chi phí.</w:t>
      </w:r>
    </w:p>
    <w:p w:rsidR="008C5C21" w:rsidRPr="00B36E6F" w:rsidRDefault="008C5C21" w:rsidP="00CD3F62">
      <w:pPr>
        <w:widowControl w:val="0"/>
        <w:spacing w:before="120"/>
        <w:ind w:firstLine="680"/>
        <w:rPr>
          <w:b/>
          <w:sz w:val="28"/>
          <w:szCs w:val="28"/>
          <w:lang w:val="vi-VN"/>
        </w:rPr>
      </w:pPr>
      <w:r w:rsidRPr="00B36E6F">
        <w:rPr>
          <w:b/>
          <w:sz w:val="28"/>
          <w:szCs w:val="28"/>
          <w:lang w:val="vi-VN"/>
        </w:rPr>
        <w:t>III. Các chi phí khác</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lang w:val="vi-VN"/>
        </w:rPr>
      </w:pPr>
      <w:r w:rsidRPr="00B36E6F">
        <w:rPr>
          <w:rFonts w:ascii="Times New Roman" w:hAnsi="Times New Roman"/>
          <w:sz w:val="28"/>
          <w:lang w:val="vi-VN"/>
        </w:rPr>
        <w:t xml:space="preserve">- Chi phí tư vấn khảo sát; thẩm định giá (nếu có); lập, thẩm tra dự toán được xác định bằng lập dự toán chi phí. Mức lương đối với chuyên gia tư vấn trong nước được xác định theo </w:t>
      </w:r>
      <w:hyperlink r:id="rId10" w:history="1">
        <w:r w:rsidRPr="00B36E6F">
          <w:rPr>
            <w:rFonts w:ascii="Times New Roman" w:hAnsi="Times New Roman"/>
            <w:sz w:val="28"/>
            <w:lang w:val="vi-VN"/>
          </w:rPr>
          <w:t>Thông tư</w:t>
        </w:r>
        <w:r w:rsidR="00984F39">
          <w:rPr>
            <w:rFonts w:ascii="Times New Roman" w:hAnsi="Times New Roman"/>
            <w:sz w:val="28"/>
          </w:rPr>
          <w:t xml:space="preserve"> số</w:t>
        </w:r>
        <w:r w:rsidRPr="00B36E6F">
          <w:rPr>
            <w:rFonts w:ascii="Times New Roman" w:hAnsi="Times New Roman"/>
            <w:sz w:val="28"/>
            <w:lang w:val="vi-VN"/>
          </w:rPr>
          <w:t xml:space="preserve"> 004/2025/TT-BNV ngày 07 tháng 5 năm 2025 của Bộ trưởng Bộ Nội vụ quy định mức lương của chuyên gia tư vấn trong nước làm cơ sở cho việc xác định giá gói thầu</w:t>
        </w:r>
      </w:hyperlink>
      <w:r w:rsidRPr="00B36E6F">
        <w:rPr>
          <w:rFonts w:ascii="Times New Roman" w:hAnsi="Times New Roman"/>
          <w:sz w:val="28"/>
          <w:lang w:val="vi-VN"/>
        </w:rPr>
        <w:t xml:space="preserve"> làm cơ sở dự toán gói thầu cung cấp dịch vụ tư vấn áp dụng hình thức hợp đồng theo thời gian sử dụng vốn nhà nước; </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lang w:val="vi-VN"/>
        </w:rPr>
      </w:pPr>
      <w:r w:rsidRPr="00B36E6F">
        <w:rPr>
          <w:rFonts w:ascii="Times New Roman" w:hAnsi="Times New Roman"/>
          <w:sz w:val="28"/>
          <w:lang w:val="vi-VN"/>
        </w:rPr>
        <w:t>- Chi phí lựa chọn nhà thầu cung cấp dịch vụ liên quan đến lập hồ sơ yêu cầu, hồ sơ mời thầu; các chi phí khác có liên quan (nếu có)…</w:t>
      </w:r>
      <w:r w:rsidR="00984F39">
        <w:rPr>
          <w:rFonts w:ascii="Times New Roman" w:hAnsi="Times New Roman"/>
          <w:sz w:val="28"/>
        </w:rPr>
        <w:t xml:space="preserve"> </w:t>
      </w:r>
      <w:r w:rsidRPr="00B36E6F">
        <w:rPr>
          <w:rFonts w:ascii="Times New Roman" w:hAnsi="Times New Roman"/>
          <w:sz w:val="28"/>
          <w:lang w:val="vi-VN"/>
        </w:rPr>
        <w:t>được xác định bằng tỷ lệ phần trăm hoặc xác định bằng lập dự toán.</w:t>
      </w:r>
    </w:p>
    <w:p w:rsidR="008C5C21" w:rsidRPr="00B36E6F" w:rsidRDefault="008C5C21" w:rsidP="00CD3F62">
      <w:pPr>
        <w:pStyle w:val="ListParagraph"/>
        <w:widowControl w:val="0"/>
        <w:autoSpaceDE w:val="0"/>
        <w:autoSpaceDN w:val="0"/>
        <w:spacing w:before="120" w:after="0"/>
        <w:ind w:left="0" w:firstLine="680"/>
        <w:contextualSpacing w:val="0"/>
        <w:jc w:val="both"/>
        <w:rPr>
          <w:rFonts w:ascii="Times New Roman" w:hAnsi="Times New Roman"/>
          <w:sz w:val="28"/>
          <w:szCs w:val="28"/>
          <w:lang w:val="vi-VN"/>
        </w:rPr>
      </w:pPr>
      <w:r w:rsidRPr="00B36E6F">
        <w:rPr>
          <w:rFonts w:ascii="Times New Roman" w:hAnsi="Times New Roman"/>
          <w:b/>
          <w:sz w:val="28"/>
          <w:szCs w:val="28"/>
          <w:lang w:val="vi-VN"/>
        </w:rPr>
        <w:t xml:space="preserve">- </w:t>
      </w:r>
      <w:r w:rsidRPr="00B36E6F">
        <w:rPr>
          <w:rFonts w:ascii="Times New Roman" w:hAnsi="Times New Roman"/>
          <w:sz w:val="28"/>
          <w:szCs w:val="28"/>
          <w:lang w:val="vi-VN"/>
        </w:rPr>
        <w:t>Tổng hợp dự toán chi phí khác phải lập dự toán theo Bảng tổng hợp tại mục IV.</w:t>
      </w:r>
    </w:p>
    <w:p w:rsidR="008C5C21" w:rsidRPr="00B36E6F" w:rsidRDefault="008C5C21" w:rsidP="00CD3F62">
      <w:pPr>
        <w:spacing w:before="120"/>
        <w:ind w:firstLine="680"/>
        <w:jc w:val="both"/>
        <w:rPr>
          <w:b/>
          <w:sz w:val="28"/>
          <w:szCs w:val="28"/>
          <w:lang w:val="vi-VN"/>
        </w:rPr>
      </w:pPr>
      <w:r w:rsidRPr="00B36E6F">
        <w:rPr>
          <w:b/>
          <w:sz w:val="28"/>
          <w:szCs w:val="28"/>
          <w:lang w:val="vi-VN"/>
        </w:rPr>
        <w:t>IV. Bảng tổng hợp dự toán chi phí khác phải lập dự toán</w:t>
      </w:r>
    </w:p>
    <w:p w:rsidR="008C5C21" w:rsidRPr="00984F39" w:rsidRDefault="008C5C21" w:rsidP="008C5C21">
      <w:pPr>
        <w:spacing w:after="120"/>
        <w:ind w:left="284"/>
        <w:jc w:val="center"/>
        <w:rPr>
          <w:i/>
          <w:sz w:val="26"/>
          <w:szCs w:val="28"/>
        </w:rPr>
      </w:pPr>
      <w:r w:rsidRPr="00B36E6F">
        <w:rPr>
          <w:i/>
          <w:szCs w:val="28"/>
          <w:lang w:val="vi-VN"/>
        </w:rPr>
        <w:t xml:space="preserve">                                                                                                                  </w:t>
      </w:r>
      <w:r w:rsidRPr="00984F39">
        <w:rPr>
          <w:i/>
          <w:sz w:val="26"/>
          <w:szCs w:val="28"/>
        </w:rPr>
        <w:t>Đơn vị tính:</w:t>
      </w:r>
      <w:r w:rsidRPr="00984F39">
        <w:rPr>
          <w:i/>
          <w:spacing w:val="-5"/>
          <w:sz w:val="26"/>
          <w:szCs w:val="28"/>
        </w:rPr>
        <w:t xml:space="preserve"> </w:t>
      </w:r>
      <w:r w:rsidRPr="00984F39">
        <w:rPr>
          <w:i/>
          <w:sz w:val="26"/>
          <w:szCs w:val="28"/>
        </w:rPr>
        <w:t>Đồng</w:t>
      </w:r>
    </w:p>
    <w:tbl>
      <w:tblPr>
        <w:tblW w:w="9479"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4"/>
        <w:gridCol w:w="3406"/>
        <w:gridCol w:w="3807"/>
        <w:gridCol w:w="851"/>
        <w:gridCol w:w="851"/>
      </w:tblGrid>
      <w:tr w:rsidR="008C5C21" w:rsidRPr="00B36E6F" w:rsidTr="00984F39">
        <w:trPr>
          <w:trHeight w:val="885"/>
        </w:trPr>
        <w:tc>
          <w:tcPr>
            <w:tcW w:w="564" w:type="dxa"/>
          </w:tcPr>
          <w:p w:rsidR="008C5C21" w:rsidRPr="00B36E6F" w:rsidRDefault="008C5C21" w:rsidP="005A2E71">
            <w:pPr>
              <w:pStyle w:val="TableParagraph"/>
              <w:spacing w:before="60" w:after="60"/>
              <w:rPr>
                <w:b/>
                <w:sz w:val="26"/>
                <w:szCs w:val="26"/>
              </w:rPr>
            </w:pPr>
          </w:p>
          <w:p w:rsidR="008C5C21" w:rsidRPr="00B36E6F" w:rsidRDefault="008C5C21" w:rsidP="005A2E71">
            <w:pPr>
              <w:pStyle w:val="TableParagraph"/>
              <w:spacing w:before="60" w:after="60"/>
              <w:ind w:left="88" w:right="72"/>
              <w:jc w:val="center"/>
              <w:rPr>
                <w:b/>
                <w:sz w:val="26"/>
                <w:szCs w:val="26"/>
              </w:rPr>
            </w:pPr>
            <w:r w:rsidRPr="00B36E6F">
              <w:rPr>
                <w:b/>
                <w:sz w:val="26"/>
                <w:szCs w:val="26"/>
              </w:rPr>
              <w:t>TT</w:t>
            </w:r>
          </w:p>
        </w:tc>
        <w:tc>
          <w:tcPr>
            <w:tcW w:w="3406" w:type="dxa"/>
          </w:tcPr>
          <w:p w:rsidR="008C5C21" w:rsidRPr="00B36E6F" w:rsidRDefault="008C5C21" w:rsidP="005A2E71">
            <w:pPr>
              <w:pStyle w:val="TableParagraph"/>
              <w:spacing w:before="60" w:after="60"/>
              <w:rPr>
                <w:b/>
                <w:sz w:val="26"/>
                <w:szCs w:val="26"/>
              </w:rPr>
            </w:pPr>
          </w:p>
          <w:p w:rsidR="008C5C21" w:rsidRPr="00B36E6F" w:rsidRDefault="008C5C21" w:rsidP="005A2E71">
            <w:pPr>
              <w:pStyle w:val="TableParagraph"/>
              <w:spacing w:before="60" w:after="60"/>
              <w:ind w:left="421"/>
              <w:rPr>
                <w:b/>
                <w:sz w:val="26"/>
                <w:szCs w:val="26"/>
              </w:rPr>
            </w:pPr>
            <w:r w:rsidRPr="00B36E6F">
              <w:rPr>
                <w:b/>
                <w:sz w:val="26"/>
                <w:szCs w:val="26"/>
              </w:rPr>
              <w:t>Khoản mục chi phí</w:t>
            </w:r>
          </w:p>
        </w:tc>
        <w:tc>
          <w:tcPr>
            <w:tcW w:w="3807" w:type="dxa"/>
          </w:tcPr>
          <w:p w:rsidR="008C5C21" w:rsidRPr="00B36E6F" w:rsidRDefault="008C5C21" w:rsidP="005A2E71">
            <w:pPr>
              <w:pStyle w:val="TableParagraph"/>
              <w:spacing w:before="60" w:after="60"/>
              <w:rPr>
                <w:b/>
                <w:sz w:val="26"/>
                <w:szCs w:val="26"/>
              </w:rPr>
            </w:pPr>
          </w:p>
          <w:p w:rsidR="008C5C21" w:rsidRPr="00B36E6F" w:rsidRDefault="008C5C21" w:rsidP="005A2E71">
            <w:pPr>
              <w:pStyle w:val="TableParagraph"/>
              <w:spacing w:before="60" w:after="60"/>
              <w:ind w:left="93" w:right="77"/>
              <w:jc w:val="center"/>
              <w:rPr>
                <w:b/>
                <w:sz w:val="26"/>
                <w:szCs w:val="26"/>
              </w:rPr>
            </w:pPr>
            <w:r w:rsidRPr="00B36E6F">
              <w:rPr>
                <w:b/>
                <w:sz w:val="26"/>
                <w:szCs w:val="26"/>
              </w:rPr>
              <w:t>Diễn giải</w:t>
            </w:r>
          </w:p>
        </w:tc>
        <w:tc>
          <w:tcPr>
            <w:tcW w:w="851" w:type="dxa"/>
          </w:tcPr>
          <w:p w:rsidR="008C5C21" w:rsidRPr="00B36E6F" w:rsidRDefault="008C5C21" w:rsidP="00984F39">
            <w:pPr>
              <w:pStyle w:val="TableParagraph"/>
              <w:spacing w:before="60" w:after="60"/>
              <w:ind w:left="-57" w:right="-57" w:firstLine="11"/>
              <w:jc w:val="center"/>
              <w:rPr>
                <w:b/>
                <w:sz w:val="26"/>
                <w:szCs w:val="26"/>
              </w:rPr>
            </w:pPr>
            <w:r w:rsidRPr="00B36E6F">
              <w:rPr>
                <w:b/>
                <w:sz w:val="26"/>
                <w:szCs w:val="26"/>
              </w:rPr>
              <w:t>Giá trị (đồng)</w:t>
            </w:r>
          </w:p>
        </w:tc>
        <w:tc>
          <w:tcPr>
            <w:tcW w:w="851" w:type="dxa"/>
          </w:tcPr>
          <w:p w:rsidR="008C5C21" w:rsidRPr="00B36E6F" w:rsidRDefault="008C5C21" w:rsidP="005A2E71">
            <w:pPr>
              <w:pStyle w:val="TableParagraph"/>
              <w:spacing w:before="60" w:after="60"/>
              <w:ind w:left="5" w:right="-15"/>
              <w:jc w:val="center"/>
              <w:rPr>
                <w:spacing w:val="-2"/>
                <w:sz w:val="26"/>
                <w:szCs w:val="26"/>
              </w:rPr>
            </w:pPr>
            <w:r w:rsidRPr="00B36E6F">
              <w:rPr>
                <w:b/>
                <w:sz w:val="26"/>
                <w:szCs w:val="26"/>
              </w:rPr>
              <w:t>Ghi</w:t>
            </w:r>
            <w:r w:rsidRPr="00B36E6F">
              <w:rPr>
                <w:b/>
                <w:spacing w:val="-2"/>
                <w:sz w:val="26"/>
                <w:szCs w:val="26"/>
              </w:rPr>
              <w:t xml:space="preserve"> </w:t>
            </w:r>
          </w:p>
          <w:p w:rsidR="008C5C21" w:rsidRPr="00B36E6F" w:rsidRDefault="008C5C21" w:rsidP="005A2E71">
            <w:pPr>
              <w:pStyle w:val="TableParagraph"/>
              <w:spacing w:before="60" w:after="60"/>
              <w:ind w:left="5" w:right="-15"/>
              <w:jc w:val="center"/>
              <w:rPr>
                <w:b/>
                <w:sz w:val="26"/>
                <w:szCs w:val="26"/>
              </w:rPr>
            </w:pPr>
            <w:r w:rsidRPr="00B36E6F">
              <w:rPr>
                <w:b/>
                <w:sz w:val="26"/>
                <w:szCs w:val="26"/>
              </w:rPr>
              <w:t>chú</w:t>
            </w:r>
          </w:p>
        </w:tc>
      </w:tr>
      <w:tr w:rsidR="008C5C21" w:rsidRPr="00B36E6F" w:rsidTr="00984F39">
        <w:trPr>
          <w:trHeight w:val="560"/>
        </w:trPr>
        <w:tc>
          <w:tcPr>
            <w:tcW w:w="564" w:type="dxa"/>
          </w:tcPr>
          <w:p w:rsidR="008C5C21" w:rsidRPr="00B36E6F" w:rsidRDefault="008C5C21" w:rsidP="005A2E71">
            <w:pPr>
              <w:pStyle w:val="TableParagraph"/>
              <w:spacing w:before="120" w:after="120"/>
              <w:ind w:left="18"/>
              <w:jc w:val="center"/>
              <w:rPr>
                <w:sz w:val="26"/>
                <w:szCs w:val="26"/>
              </w:rPr>
            </w:pPr>
            <w:r w:rsidRPr="00B36E6F">
              <w:rPr>
                <w:sz w:val="26"/>
                <w:szCs w:val="26"/>
              </w:rPr>
              <w:t>1</w:t>
            </w:r>
          </w:p>
        </w:tc>
        <w:tc>
          <w:tcPr>
            <w:tcW w:w="3406" w:type="dxa"/>
          </w:tcPr>
          <w:p w:rsidR="008C5C21" w:rsidRPr="00B36E6F" w:rsidRDefault="008C5C21" w:rsidP="005A2E71">
            <w:pPr>
              <w:pStyle w:val="TableParagraph"/>
              <w:spacing w:before="120" w:after="120"/>
              <w:ind w:left="9"/>
              <w:rPr>
                <w:sz w:val="26"/>
                <w:szCs w:val="26"/>
              </w:rPr>
            </w:pPr>
            <w:r w:rsidRPr="00B36E6F">
              <w:rPr>
                <w:sz w:val="26"/>
                <w:szCs w:val="26"/>
              </w:rPr>
              <w:t>Chi phí chuyên gia, nhân lực</w:t>
            </w:r>
          </w:p>
        </w:tc>
        <w:tc>
          <w:tcPr>
            <w:tcW w:w="3807"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3"/>
              <w:rPr>
                <w:sz w:val="26"/>
                <w:szCs w:val="26"/>
              </w:rPr>
            </w:pPr>
            <w:r w:rsidRPr="00B36E6F">
              <w:rPr>
                <w:position w:val="4"/>
                <w:sz w:val="26"/>
                <w:szCs w:val="26"/>
              </w:rPr>
              <w:t>C</w:t>
            </w:r>
            <w:r w:rsidRPr="00B36E6F">
              <w:rPr>
                <w:position w:val="4"/>
                <w:sz w:val="26"/>
                <w:szCs w:val="26"/>
                <w:vertAlign w:val="subscript"/>
                <w:lang w:val="en-US"/>
              </w:rPr>
              <w:t>CG-NL</w:t>
            </w:r>
          </w:p>
        </w:tc>
      </w:tr>
      <w:tr w:rsidR="008C5C21" w:rsidRPr="00B36E6F" w:rsidTr="00984F39">
        <w:trPr>
          <w:trHeight w:val="563"/>
        </w:trPr>
        <w:tc>
          <w:tcPr>
            <w:tcW w:w="564" w:type="dxa"/>
          </w:tcPr>
          <w:p w:rsidR="008C5C21" w:rsidRPr="00B36E6F" w:rsidRDefault="008C5C21" w:rsidP="005A2E71">
            <w:pPr>
              <w:pStyle w:val="TableParagraph"/>
              <w:spacing w:before="120" w:after="120"/>
              <w:ind w:left="18"/>
              <w:jc w:val="center"/>
              <w:rPr>
                <w:sz w:val="26"/>
                <w:szCs w:val="26"/>
              </w:rPr>
            </w:pPr>
            <w:r w:rsidRPr="00B36E6F">
              <w:rPr>
                <w:sz w:val="26"/>
                <w:szCs w:val="26"/>
              </w:rPr>
              <w:t>2</w:t>
            </w:r>
          </w:p>
        </w:tc>
        <w:tc>
          <w:tcPr>
            <w:tcW w:w="3406" w:type="dxa"/>
          </w:tcPr>
          <w:p w:rsidR="008C5C21" w:rsidRPr="00B36E6F" w:rsidRDefault="008C5C21" w:rsidP="005A2E71">
            <w:pPr>
              <w:pStyle w:val="TableParagraph"/>
              <w:spacing w:before="120" w:after="120"/>
              <w:ind w:left="9"/>
              <w:rPr>
                <w:sz w:val="26"/>
                <w:szCs w:val="26"/>
              </w:rPr>
            </w:pPr>
            <w:r w:rsidRPr="00B36E6F">
              <w:rPr>
                <w:sz w:val="26"/>
                <w:szCs w:val="26"/>
              </w:rPr>
              <w:t>Chi phí quản lý</w:t>
            </w:r>
          </w:p>
        </w:tc>
        <w:tc>
          <w:tcPr>
            <w:tcW w:w="3807" w:type="dxa"/>
          </w:tcPr>
          <w:p w:rsidR="008C5C21" w:rsidRPr="00B36E6F" w:rsidRDefault="008C5C21" w:rsidP="005A2E71">
            <w:pPr>
              <w:pStyle w:val="TableParagraph"/>
              <w:spacing w:before="120" w:after="120"/>
              <w:ind w:left="93" w:right="78"/>
              <w:jc w:val="center"/>
              <w:rPr>
                <w:sz w:val="26"/>
                <w:szCs w:val="26"/>
              </w:rPr>
            </w:pPr>
            <w:r w:rsidRPr="00B36E6F">
              <w:rPr>
                <w:sz w:val="26"/>
                <w:szCs w:val="26"/>
              </w:rPr>
              <w:t>(4</w:t>
            </w:r>
            <w:r w:rsidRPr="00B36E6F">
              <w:rPr>
                <w:sz w:val="26"/>
                <w:szCs w:val="26"/>
                <w:lang w:val="en-US"/>
              </w:rPr>
              <w:t>5</w:t>
            </w:r>
            <w:r w:rsidRPr="00B36E6F">
              <w:rPr>
                <w:sz w:val="26"/>
                <w:szCs w:val="26"/>
              </w:rPr>
              <w:t>%)*C</w:t>
            </w:r>
            <w:r w:rsidRPr="00B36E6F">
              <w:rPr>
                <w:sz w:val="26"/>
                <w:szCs w:val="26"/>
                <w:vertAlign w:val="subscript"/>
                <w:lang w:val="en-US"/>
              </w:rPr>
              <w:t>CG-</w:t>
            </w:r>
            <w:r w:rsidRPr="00B36E6F">
              <w:rPr>
                <w:sz w:val="26"/>
                <w:szCs w:val="26"/>
                <w:vertAlign w:val="subscript"/>
              </w:rPr>
              <w:t>NL</w:t>
            </w: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148" w:right="137"/>
              <w:jc w:val="center"/>
              <w:rPr>
                <w:sz w:val="26"/>
                <w:szCs w:val="26"/>
              </w:rPr>
            </w:pPr>
            <w:r w:rsidRPr="00B36E6F">
              <w:rPr>
                <w:position w:val="4"/>
                <w:sz w:val="26"/>
                <w:szCs w:val="26"/>
              </w:rPr>
              <w:t>C</w:t>
            </w:r>
            <w:r w:rsidRPr="00B36E6F">
              <w:rPr>
                <w:sz w:val="26"/>
                <w:szCs w:val="26"/>
                <w:vertAlign w:val="subscript"/>
              </w:rPr>
              <w:t>ql</w:t>
            </w:r>
          </w:p>
        </w:tc>
      </w:tr>
      <w:tr w:rsidR="008C5C21" w:rsidRPr="00B36E6F" w:rsidTr="00984F39">
        <w:trPr>
          <w:trHeight w:val="560"/>
        </w:trPr>
        <w:tc>
          <w:tcPr>
            <w:tcW w:w="564" w:type="dxa"/>
          </w:tcPr>
          <w:p w:rsidR="008C5C21" w:rsidRPr="00B36E6F" w:rsidRDefault="008C5C21" w:rsidP="005A2E71">
            <w:pPr>
              <w:pStyle w:val="TableParagraph"/>
              <w:spacing w:before="120" w:after="120"/>
              <w:ind w:left="18"/>
              <w:jc w:val="center"/>
              <w:rPr>
                <w:sz w:val="26"/>
                <w:szCs w:val="26"/>
              </w:rPr>
            </w:pPr>
            <w:r w:rsidRPr="00B36E6F">
              <w:rPr>
                <w:sz w:val="26"/>
                <w:szCs w:val="26"/>
              </w:rPr>
              <w:t>3</w:t>
            </w:r>
          </w:p>
        </w:tc>
        <w:tc>
          <w:tcPr>
            <w:tcW w:w="3406" w:type="dxa"/>
          </w:tcPr>
          <w:p w:rsidR="008C5C21" w:rsidRPr="00B36E6F" w:rsidRDefault="008C5C21" w:rsidP="005A2E71">
            <w:pPr>
              <w:pStyle w:val="TableParagraph"/>
              <w:spacing w:before="120" w:after="120"/>
              <w:ind w:left="9"/>
              <w:rPr>
                <w:sz w:val="26"/>
                <w:szCs w:val="26"/>
              </w:rPr>
            </w:pPr>
            <w:r w:rsidRPr="00B36E6F">
              <w:rPr>
                <w:sz w:val="26"/>
                <w:szCs w:val="26"/>
              </w:rPr>
              <w:t>Chi phí khác</w:t>
            </w:r>
          </w:p>
        </w:tc>
        <w:tc>
          <w:tcPr>
            <w:tcW w:w="3807"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148" w:right="137"/>
              <w:jc w:val="center"/>
              <w:rPr>
                <w:sz w:val="26"/>
                <w:szCs w:val="26"/>
              </w:rPr>
            </w:pPr>
            <w:r w:rsidRPr="00B36E6F">
              <w:rPr>
                <w:sz w:val="26"/>
                <w:szCs w:val="26"/>
              </w:rPr>
              <w:t>C</w:t>
            </w:r>
            <w:r w:rsidRPr="00B36E6F">
              <w:rPr>
                <w:sz w:val="26"/>
                <w:szCs w:val="26"/>
                <w:vertAlign w:val="subscript"/>
              </w:rPr>
              <w:t>k</w:t>
            </w:r>
          </w:p>
        </w:tc>
      </w:tr>
      <w:tr w:rsidR="008C5C21" w:rsidRPr="00B36E6F" w:rsidTr="00984F39">
        <w:trPr>
          <w:trHeight w:val="485"/>
        </w:trPr>
        <w:tc>
          <w:tcPr>
            <w:tcW w:w="564" w:type="dxa"/>
          </w:tcPr>
          <w:p w:rsidR="008C5C21" w:rsidRPr="00B36E6F" w:rsidRDefault="008C5C21" w:rsidP="005A2E71">
            <w:pPr>
              <w:pStyle w:val="TableParagraph"/>
              <w:spacing w:before="120" w:after="120"/>
              <w:ind w:left="18"/>
              <w:jc w:val="center"/>
              <w:rPr>
                <w:sz w:val="26"/>
                <w:szCs w:val="26"/>
              </w:rPr>
            </w:pPr>
            <w:r w:rsidRPr="00B36E6F">
              <w:rPr>
                <w:sz w:val="26"/>
                <w:szCs w:val="26"/>
              </w:rPr>
              <w:t>4</w:t>
            </w:r>
          </w:p>
        </w:tc>
        <w:tc>
          <w:tcPr>
            <w:tcW w:w="3406" w:type="dxa"/>
          </w:tcPr>
          <w:p w:rsidR="008C5C21" w:rsidRPr="00B36E6F" w:rsidRDefault="008C5C21" w:rsidP="005A2E71">
            <w:pPr>
              <w:pStyle w:val="TableParagraph"/>
              <w:spacing w:before="120" w:after="120"/>
              <w:ind w:left="11" w:right="261"/>
              <w:rPr>
                <w:sz w:val="26"/>
                <w:szCs w:val="26"/>
              </w:rPr>
            </w:pPr>
            <w:r w:rsidRPr="00B36E6F">
              <w:rPr>
                <w:sz w:val="26"/>
                <w:szCs w:val="26"/>
              </w:rPr>
              <w:t>Thu nhập chịu thuế tính trước</w:t>
            </w:r>
          </w:p>
        </w:tc>
        <w:tc>
          <w:tcPr>
            <w:tcW w:w="3807" w:type="dxa"/>
          </w:tcPr>
          <w:p w:rsidR="008C5C21" w:rsidRPr="00B36E6F" w:rsidRDefault="008C5C21" w:rsidP="005A2E71">
            <w:pPr>
              <w:pStyle w:val="TableParagraph"/>
              <w:spacing w:before="120" w:after="120"/>
              <w:ind w:left="91" w:right="79"/>
              <w:jc w:val="center"/>
              <w:rPr>
                <w:sz w:val="26"/>
                <w:szCs w:val="26"/>
              </w:rPr>
            </w:pPr>
            <w:r w:rsidRPr="00B36E6F">
              <w:rPr>
                <w:sz w:val="26"/>
                <w:szCs w:val="26"/>
                <w:lang w:val="en-US"/>
              </w:rPr>
              <w:t>5</w:t>
            </w:r>
            <w:r w:rsidRPr="00B36E6F">
              <w:rPr>
                <w:sz w:val="26"/>
                <w:szCs w:val="26"/>
              </w:rPr>
              <w:t>%*(C</w:t>
            </w:r>
            <w:r w:rsidRPr="00B36E6F">
              <w:rPr>
                <w:sz w:val="26"/>
                <w:szCs w:val="26"/>
                <w:vertAlign w:val="subscript"/>
                <w:lang w:val="en-US"/>
              </w:rPr>
              <w:t>CG-N</w:t>
            </w:r>
            <w:r w:rsidRPr="00B36E6F">
              <w:rPr>
                <w:sz w:val="26"/>
                <w:szCs w:val="26"/>
                <w:vertAlign w:val="subscript"/>
              </w:rPr>
              <w:t>L</w:t>
            </w:r>
            <w:r w:rsidRPr="00B36E6F">
              <w:rPr>
                <w:sz w:val="26"/>
                <w:szCs w:val="26"/>
              </w:rPr>
              <w:t>+C</w:t>
            </w:r>
            <w:r w:rsidRPr="00B36E6F">
              <w:rPr>
                <w:sz w:val="26"/>
                <w:szCs w:val="26"/>
                <w:vertAlign w:val="subscript"/>
              </w:rPr>
              <w:t>ql</w:t>
            </w:r>
            <w:r w:rsidRPr="00B36E6F">
              <w:rPr>
                <w:sz w:val="26"/>
                <w:szCs w:val="26"/>
              </w:rPr>
              <w:t>+C</w:t>
            </w:r>
            <w:r w:rsidRPr="00B36E6F">
              <w:rPr>
                <w:sz w:val="26"/>
                <w:szCs w:val="26"/>
                <w:vertAlign w:val="subscript"/>
              </w:rPr>
              <w:t>k</w:t>
            </w:r>
            <w:r w:rsidRPr="00B36E6F">
              <w:rPr>
                <w:sz w:val="26"/>
                <w:szCs w:val="26"/>
              </w:rPr>
              <w:t>)</w:t>
            </w: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5"/>
              <w:jc w:val="center"/>
              <w:rPr>
                <w:sz w:val="26"/>
                <w:szCs w:val="26"/>
              </w:rPr>
            </w:pPr>
            <w:r w:rsidRPr="00B36E6F">
              <w:rPr>
                <w:sz w:val="26"/>
                <w:szCs w:val="26"/>
              </w:rPr>
              <w:t>TN</w:t>
            </w:r>
          </w:p>
        </w:tc>
      </w:tr>
      <w:tr w:rsidR="008C5C21" w:rsidRPr="00B36E6F" w:rsidTr="00984F39">
        <w:trPr>
          <w:trHeight w:val="560"/>
        </w:trPr>
        <w:tc>
          <w:tcPr>
            <w:tcW w:w="564" w:type="dxa"/>
          </w:tcPr>
          <w:p w:rsidR="008C5C21" w:rsidRPr="00B36E6F" w:rsidRDefault="008C5C21" w:rsidP="005A2E71">
            <w:pPr>
              <w:pStyle w:val="TableParagraph"/>
              <w:spacing w:before="120" w:after="120"/>
              <w:ind w:left="18"/>
              <w:jc w:val="center"/>
              <w:rPr>
                <w:sz w:val="26"/>
                <w:szCs w:val="26"/>
              </w:rPr>
            </w:pPr>
            <w:r w:rsidRPr="00B36E6F">
              <w:rPr>
                <w:sz w:val="26"/>
                <w:szCs w:val="26"/>
              </w:rPr>
              <w:t>5</w:t>
            </w:r>
          </w:p>
        </w:tc>
        <w:tc>
          <w:tcPr>
            <w:tcW w:w="3406" w:type="dxa"/>
          </w:tcPr>
          <w:p w:rsidR="008C5C21" w:rsidRPr="00B36E6F" w:rsidRDefault="008C5C21" w:rsidP="005A2E71">
            <w:pPr>
              <w:pStyle w:val="TableParagraph"/>
              <w:spacing w:before="120" w:after="120"/>
              <w:ind w:left="9"/>
              <w:rPr>
                <w:sz w:val="26"/>
                <w:szCs w:val="26"/>
              </w:rPr>
            </w:pPr>
            <w:r w:rsidRPr="00B36E6F">
              <w:rPr>
                <w:sz w:val="26"/>
                <w:szCs w:val="26"/>
              </w:rPr>
              <w:t>Thuế giá trị gia tăng (nếu có)</w:t>
            </w:r>
          </w:p>
        </w:tc>
        <w:tc>
          <w:tcPr>
            <w:tcW w:w="3807" w:type="dxa"/>
          </w:tcPr>
          <w:p w:rsidR="008C5C21" w:rsidRPr="00B36E6F" w:rsidRDefault="008C5C21" w:rsidP="005A2E71">
            <w:pPr>
              <w:pStyle w:val="TableParagraph"/>
              <w:spacing w:before="120" w:after="120"/>
              <w:ind w:left="93" w:right="78"/>
              <w:jc w:val="center"/>
              <w:rPr>
                <w:sz w:val="26"/>
                <w:szCs w:val="26"/>
              </w:rPr>
            </w:pPr>
            <w:r w:rsidRPr="00B36E6F">
              <w:rPr>
                <w:sz w:val="26"/>
                <w:szCs w:val="26"/>
              </w:rPr>
              <w:t>%*(C</w:t>
            </w:r>
            <w:r w:rsidRPr="00B36E6F">
              <w:rPr>
                <w:sz w:val="26"/>
                <w:szCs w:val="26"/>
                <w:vertAlign w:val="subscript"/>
                <w:lang w:val="en-US"/>
              </w:rPr>
              <w:t>CG-</w:t>
            </w:r>
            <w:r w:rsidRPr="00B36E6F">
              <w:rPr>
                <w:sz w:val="26"/>
                <w:szCs w:val="26"/>
                <w:vertAlign w:val="subscript"/>
              </w:rPr>
              <w:t>NL</w:t>
            </w:r>
            <w:r w:rsidRPr="00B36E6F">
              <w:rPr>
                <w:sz w:val="26"/>
                <w:szCs w:val="26"/>
              </w:rPr>
              <w:t>+C</w:t>
            </w:r>
            <w:r w:rsidRPr="00B36E6F">
              <w:rPr>
                <w:sz w:val="26"/>
                <w:szCs w:val="26"/>
                <w:vertAlign w:val="subscript"/>
              </w:rPr>
              <w:t>ql</w:t>
            </w:r>
            <w:r w:rsidRPr="00B36E6F">
              <w:rPr>
                <w:sz w:val="26"/>
                <w:szCs w:val="26"/>
              </w:rPr>
              <w:t>+C</w:t>
            </w:r>
            <w:r w:rsidRPr="00B36E6F">
              <w:rPr>
                <w:sz w:val="26"/>
                <w:szCs w:val="26"/>
                <w:vertAlign w:val="subscript"/>
              </w:rPr>
              <w:t>k</w:t>
            </w:r>
            <w:r w:rsidRPr="00B36E6F">
              <w:rPr>
                <w:sz w:val="26"/>
                <w:szCs w:val="26"/>
              </w:rPr>
              <w:t>+TN)</w:t>
            </w: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5"/>
              <w:jc w:val="center"/>
              <w:rPr>
                <w:sz w:val="26"/>
                <w:szCs w:val="26"/>
              </w:rPr>
            </w:pPr>
            <w:r w:rsidRPr="00B36E6F">
              <w:rPr>
                <w:sz w:val="26"/>
                <w:szCs w:val="26"/>
              </w:rPr>
              <w:t>VAT</w:t>
            </w:r>
          </w:p>
        </w:tc>
      </w:tr>
      <w:tr w:rsidR="008C5C21" w:rsidRPr="00B36E6F" w:rsidTr="00984F39">
        <w:trPr>
          <w:trHeight w:val="560"/>
        </w:trPr>
        <w:tc>
          <w:tcPr>
            <w:tcW w:w="564" w:type="dxa"/>
          </w:tcPr>
          <w:p w:rsidR="008C5C21" w:rsidRPr="00B36E6F" w:rsidRDefault="008C5C21" w:rsidP="005A2E71">
            <w:pPr>
              <w:pStyle w:val="TableParagraph"/>
              <w:spacing w:before="120" w:after="120"/>
              <w:ind w:left="18"/>
              <w:jc w:val="center"/>
              <w:rPr>
                <w:sz w:val="26"/>
                <w:szCs w:val="26"/>
                <w:lang w:val="en-US"/>
              </w:rPr>
            </w:pPr>
            <w:r w:rsidRPr="00B36E6F">
              <w:rPr>
                <w:sz w:val="26"/>
                <w:szCs w:val="26"/>
                <w:lang w:val="en-US"/>
              </w:rPr>
              <w:t>6</w:t>
            </w:r>
          </w:p>
        </w:tc>
        <w:tc>
          <w:tcPr>
            <w:tcW w:w="3406" w:type="dxa"/>
          </w:tcPr>
          <w:p w:rsidR="008C5C21" w:rsidRPr="00B36E6F" w:rsidRDefault="008C5C21" w:rsidP="005A2E71">
            <w:pPr>
              <w:pStyle w:val="TableParagraph"/>
              <w:spacing w:before="120" w:after="120"/>
              <w:ind w:left="9"/>
              <w:rPr>
                <w:sz w:val="26"/>
                <w:szCs w:val="26"/>
                <w:lang w:val="en-US"/>
              </w:rPr>
            </w:pPr>
            <w:r w:rsidRPr="00B36E6F">
              <w:rPr>
                <w:sz w:val="26"/>
                <w:szCs w:val="26"/>
                <w:lang w:val="en-US"/>
              </w:rPr>
              <w:t>Chi phí dự phòng</w:t>
            </w:r>
          </w:p>
        </w:tc>
        <w:tc>
          <w:tcPr>
            <w:tcW w:w="3807" w:type="dxa"/>
          </w:tcPr>
          <w:p w:rsidR="008C5C21" w:rsidRPr="00B36E6F" w:rsidRDefault="008C5C21" w:rsidP="005A2E71">
            <w:pPr>
              <w:pStyle w:val="TableParagraph"/>
              <w:spacing w:before="120" w:after="120"/>
              <w:ind w:left="93" w:right="78"/>
              <w:rPr>
                <w:sz w:val="26"/>
                <w:szCs w:val="26"/>
              </w:rPr>
            </w:pPr>
            <w:r w:rsidRPr="00B36E6F">
              <w:rPr>
                <w:sz w:val="26"/>
                <w:szCs w:val="26"/>
              </w:rPr>
              <w:t>10%*(C</w:t>
            </w:r>
            <w:r w:rsidRPr="00B36E6F">
              <w:rPr>
                <w:sz w:val="26"/>
                <w:szCs w:val="26"/>
                <w:vertAlign w:val="subscript"/>
                <w:lang w:val="en-US"/>
              </w:rPr>
              <w:t>CG</w:t>
            </w:r>
            <w:r w:rsidRPr="00B36E6F">
              <w:rPr>
                <w:sz w:val="26"/>
                <w:szCs w:val="26"/>
                <w:lang w:val="en-US"/>
              </w:rPr>
              <w:t>-</w:t>
            </w:r>
            <w:r w:rsidRPr="00B36E6F">
              <w:rPr>
                <w:sz w:val="26"/>
                <w:szCs w:val="26"/>
                <w:vertAlign w:val="subscript"/>
                <w:lang w:val="en-US"/>
              </w:rPr>
              <w:t>NL</w:t>
            </w:r>
            <w:r w:rsidRPr="00B36E6F">
              <w:rPr>
                <w:sz w:val="26"/>
                <w:szCs w:val="26"/>
              </w:rPr>
              <w:t>+C</w:t>
            </w:r>
            <w:r w:rsidRPr="00B36E6F">
              <w:rPr>
                <w:sz w:val="26"/>
                <w:szCs w:val="26"/>
                <w:vertAlign w:val="subscript"/>
              </w:rPr>
              <w:t>ql</w:t>
            </w:r>
            <w:r w:rsidRPr="00B36E6F">
              <w:rPr>
                <w:sz w:val="26"/>
                <w:szCs w:val="26"/>
              </w:rPr>
              <w:t>+C</w:t>
            </w:r>
            <w:r w:rsidRPr="00B36E6F">
              <w:rPr>
                <w:sz w:val="26"/>
                <w:szCs w:val="26"/>
                <w:vertAlign w:val="subscript"/>
              </w:rPr>
              <w:t>k</w:t>
            </w:r>
            <w:r w:rsidRPr="00B36E6F">
              <w:rPr>
                <w:sz w:val="26"/>
                <w:szCs w:val="26"/>
              </w:rPr>
              <w:t>+TN+VAT</w:t>
            </w:r>
            <w:r w:rsidRPr="00B36E6F">
              <w:rPr>
                <w:sz w:val="26"/>
                <w:szCs w:val="26"/>
                <w:shd w:val="clear" w:color="auto" w:fill="FFFFFF"/>
                <w:lang w:val="vi-VN"/>
              </w:rPr>
              <w:t>)</w:t>
            </w: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5"/>
              <w:jc w:val="center"/>
              <w:rPr>
                <w:sz w:val="26"/>
                <w:szCs w:val="26"/>
              </w:rPr>
            </w:pPr>
            <w:r w:rsidRPr="00B36E6F">
              <w:rPr>
                <w:sz w:val="26"/>
                <w:szCs w:val="26"/>
              </w:rPr>
              <w:t>C</w:t>
            </w:r>
            <w:r w:rsidRPr="00B36E6F">
              <w:rPr>
                <w:sz w:val="26"/>
                <w:szCs w:val="26"/>
                <w:vertAlign w:val="subscript"/>
              </w:rPr>
              <w:t>dp</w:t>
            </w:r>
          </w:p>
        </w:tc>
      </w:tr>
      <w:tr w:rsidR="008C5C21" w:rsidRPr="00B36E6F" w:rsidTr="00984F39">
        <w:trPr>
          <w:trHeight w:val="560"/>
        </w:trPr>
        <w:tc>
          <w:tcPr>
            <w:tcW w:w="564" w:type="dxa"/>
          </w:tcPr>
          <w:p w:rsidR="008C5C21" w:rsidRPr="00B36E6F" w:rsidRDefault="008C5C21" w:rsidP="005A2E71">
            <w:pPr>
              <w:pStyle w:val="TableParagraph"/>
              <w:spacing w:before="120" w:after="120"/>
              <w:rPr>
                <w:sz w:val="26"/>
                <w:szCs w:val="26"/>
              </w:rPr>
            </w:pPr>
          </w:p>
        </w:tc>
        <w:tc>
          <w:tcPr>
            <w:tcW w:w="3406" w:type="dxa"/>
          </w:tcPr>
          <w:p w:rsidR="008C5C21" w:rsidRPr="00B36E6F" w:rsidRDefault="008C5C21" w:rsidP="005A2E71">
            <w:pPr>
              <w:pStyle w:val="TableParagraph"/>
              <w:spacing w:before="120" w:after="120"/>
              <w:ind w:left="9"/>
              <w:rPr>
                <w:b/>
                <w:sz w:val="26"/>
                <w:szCs w:val="26"/>
                <w:lang w:val="en-US"/>
              </w:rPr>
            </w:pPr>
            <w:r w:rsidRPr="00B36E6F">
              <w:rPr>
                <w:b/>
                <w:sz w:val="26"/>
                <w:szCs w:val="26"/>
              </w:rPr>
              <w:t>Tổng cộng</w:t>
            </w:r>
            <w:r w:rsidRPr="00B36E6F">
              <w:rPr>
                <w:b/>
                <w:sz w:val="26"/>
                <w:szCs w:val="26"/>
                <w:lang w:val="en-US"/>
              </w:rPr>
              <w:t>:</w:t>
            </w:r>
          </w:p>
        </w:tc>
        <w:tc>
          <w:tcPr>
            <w:tcW w:w="3807" w:type="dxa"/>
          </w:tcPr>
          <w:p w:rsidR="008C5C21" w:rsidRPr="00B36E6F" w:rsidRDefault="008C5C21" w:rsidP="005A2E71">
            <w:pPr>
              <w:pStyle w:val="TableParagraph"/>
              <w:spacing w:before="120" w:after="120"/>
              <w:ind w:left="93" w:right="81"/>
              <w:jc w:val="center"/>
              <w:rPr>
                <w:sz w:val="26"/>
                <w:szCs w:val="26"/>
                <w:lang w:val="en-US"/>
              </w:rPr>
            </w:pPr>
            <w:r w:rsidRPr="00B36E6F">
              <w:rPr>
                <w:sz w:val="26"/>
                <w:szCs w:val="26"/>
              </w:rPr>
              <w:t>C</w:t>
            </w:r>
            <w:r w:rsidRPr="00B36E6F">
              <w:rPr>
                <w:sz w:val="26"/>
                <w:szCs w:val="26"/>
                <w:vertAlign w:val="subscript"/>
                <w:lang w:val="en-US"/>
              </w:rPr>
              <w:t>CG</w:t>
            </w:r>
            <w:r w:rsidRPr="00B36E6F">
              <w:rPr>
                <w:sz w:val="26"/>
                <w:szCs w:val="26"/>
                <w:lang w:val="en-US"/>
              </w:rPr>
              <w:t>-</w:t>
            </w:r>
            <w:r w:rsidRPr="00B36E6F">
              <w:rPr>
                <w:sz w:val="26"/>
                <w:szCs w:val="26"/>
                <w:vertAlign w:val="subscript"/>
              </w:rPr>
              <w:t>NL</w:t>
            </w:r>
            <w:r w:rsidRPr="00B36E6F">
              <w:rPr>
                <w:sz w:val="26"/>
                <w:szCs w:val="26"/>
              </w:rPr>
              <w:t>+C</w:t>
            </w:r>
            <w:r w:rsidRPr="00B36E6F">
              <w:rPr>
                <w:sz w:val="26"/>
                <w:szCs w:val="26"/>
                <w:vertAlign w:val="subscript"/>
              </w:rPr>
              <w:t>ql</w:t>
            </w:r>
            <w:r w:rsidRPr="00B36E6F">
              <w:rPr>
                <w:sz w:val="26"/>
                <w:szCs w:val="26"/>
              </w:rPr>
              <w:t>+C</w:t>
            </w:r>
            <w:r w:rsidRPr="00B36E6F">
              <w:rPr>
                <w:sz w:val="26"/>
                <w:szCs w:val="26"/>
                <w:vertAlign w:val="subscript"/>
              </w:rPr>
              <w:t>k</w:t>
            </w:r>
            <w:r w:rsidRPr="00B36E6F">
              <w:rPr>
                <w:sz w:val="26"/>
                <w:szCs w:val="26"/>
              </w:rPr>
              <w:t>+TN+VAT</w:t>
            </w:r>
            <w:r w:rsidRPr="00B36E6F">
              <w:rPr>
                <w:sz w:val="26"/>
                <w:szCs w:val="26"/>
                <w:lang w:val="en-US"/>
              </w:rPr>
              <w:t>+ C</w:t>
            </w:r>
            <w:r w:rsidRPr="00B36E6F">
              <w:rPr>
                <w:sz w:val="26"/>
                <w:szCs w:val="26"/>
                <w:vertAlign w:val="subscript"/>
                <w:lang w:val="en-US"/>
              </w:rPr>
              <w:t>dp</w:t>
            </w:r>
          </w:p>
        </w:tc>
        <w:tc>
          <w:tcPr>
            <w:tcW w:w="851" w:type="dxa"/>
          </w:tcPr>
          <w:p w:rsidR="008C5C21" w:rsidRPr="00B36E6F" w:rsidRDefault="008C5C21" w:rsidP="005A2E71">
            <w:pPr>
              <w:pStyle w:val="TableParagraph"/>
              <w:spacing w:before="120" w:after="120"/>
              <w:rPr>
                <w:sz w:val="26"/>
                <w:szCs w:val="26"/>
              </w:rPr>
            </w:pPr>
          </w:p>
        </w:tc>
        <w:tc>
          <w:tcPr>
            <w:tcW w:w="851" w:type="dxa"/>
          </w:tcPr>
          <w:p w:rsidR="008C5C21" w:rsidRPr="00B36E6F" w:rsidRDefault="008C5C21" w:rsidP="005A2E71">
            <w:pPr>
              <w:pStyle w:val="TableParagraph"/>
              <w:spacing w:before="120" w:after="120"/>
              <w:ind w:left="148" w:right="137"/>
              <w:jc w:val="center"/>
              <w:rPr>
                <w:sz w:val="26"/>
                <w:szCs w:val="26"/>
              </w:rPr>
            </w:pPr>
            <w:r w:rsidRPr="00B36E6F">
              <w:rPr>
                <w:sz w:val="26"/>
                <w:szCs w:val="26"/>
              </w:rPr>
              <w:t>C</w:t>
            </w:r>
            <w:r w:rsidRPr="00B36E6F">
              <w:rPr>
                <w:sz w:val="26"/>
                <w:szCs w:val="26"/>
                <w:vertAlign w:val="subscript"/>
              </w:rPr>
              <w:t>tv</w:t>
            </w:r>
          </w:p>
        </w:tc>
      </w:tr>
    </w:tbl>
    <w:p w:rsidR="008C5C21" w:rsidRPr="00B36E6F" w:rsidRDefault="008C5C21" w:rsidP="008C5C21">
      <w:pPr>
        <w:tabs>
          <w:tab w:val="left" w:leader="dot" w:pos="1613"/>
        </w:tabs>
        <w:spacing w:before="60" w:after="60"/>
        <w:ind w:right="129"/>
        <w:jc w:val="center"/>
        <w:rPr>
          <w:i/>
          <w:sz w:val="28"/>
          <w:szCs w:val="28"/>
        </w:rPr>
      </w:pPr>
      <w:r w:rsidRPr="00B36E6F">
        <w:rPr>
          <w:i/>
          <w:sz w:val="28"/>
          <w:szCs w:val="28"/>
        </w:rPr>
        <w:t>(Bằng</w:t>
      </w:r>
      <w:r w:rsidRPr="00B36E6F">
        <w:rPr>
          <w:i/>
          <w:spacing w:val="-1"/>
          <w:sz w:val="28"/>
          <w:szCs w:val="28"/>
        </w:rPr>
        <w:t xml:space="preserve"> </w:t>
      </w:r>
      <w:r w:rsidRPr="00B36E6F">
        <w:rPr>
          <w:i/>
          <w:sz w:val="28"/>
          <w:szCs w:val="28"/>
        </w:rPr>
        <w:t>chữ:</w:t>
      </w:r>
      <w:r w:rsidRPr="00B36E6F">
        <w:rPr>
          <w:i/>
          <w:sz w:val="28"/>
          <w:szCs w:val="28"/>
        </w:rPr>
        <w:tab/>
        <w:t>…………….đồng)</w:t>
      </w:r>
    </w:p>
    <w:p w:rsidR="008C5C21" w:rsidRPr="00B36E6F" w:rsidRDefault="008C5C21" w:rsidP="008C5C21">
      <w:pPr>
        <w:tabs>
          <w:tab w:val="left" w:leader="dot" w:pos="1613"/>
        </w:tabs>
        <w:spacing w:before="60" w:after="60"/>
        <w:ind w:right="129"/>
        <w:jc w:val="center"/>
        <w:rPr>
          <w:i/>
          <w:sz w:val="28"/>
          <w:szCs w:val="28"/>
        </w:rPr>
      </w:pPr>
    </w:p>
    <w:tbl>
      <w:tblPr>
        <w:tblW w:w="0" w:type="auto"/>
        <w:tblLayout w:type="fixed"/>
        <w:tblCellMar>
          <w:left w:w="0" w:type="dxa"/>
          <w:right w:w="0" w:type="dxa"/>
        </w:tblCellMar>
        <w:tblLook w:val="01E0" w:firstRow="1" w:lastRow="1" w:firstColumn="1" w:lastColumn="1" w:noHBand="0" w:noVBand="0"/>
      </w:tblPr>
      <w:tblGrid>
        <w:gridCol w:w="4355"/>
        <w:gridCol w:w="4582"/>
      </w:tblGrid>
      <w:tr w:rsidR="008C5C21" w:rsidRPr="00B36E6F" w:rsidTr="005A2E71">
        <w:trPr>
          <w:trHeight w:val="632"/>
        </w:trPr>
        <w:tc>
          <w:tcPr>
            <w:tcW w:w="4355" w:type="dxa"/>
          </w:tcPr>
          <w:p w:rsidR="008C5C21" w:rsidRPr="00B36E6F" w:rsidRDefault="008C5C21" w:rsidP="005A2E71">
            <w:pPr>
              <w:pStyle w:val="TableParagraph"/>
              <w:spacing w:before="60" w:after="60"/>
              <w:ind w:left="200"/>
              <w:rPr>
                <w:sz w:val="28"/>
              </w:rPr>
            </w:pPr>
          </w:p>
          <w:p w:rsidR="008C5C21" w:rsidRPr="00B36E6F" w:rsidRDefault="008C5C21" w:rsidP="005A2E71">
            <w:pPr>
              <w:pStyle w:val="TableParagraph"/>
              <w:spacing w:before="60" w:after="60"/>
              <w:ind w:left="200"/>
              <w:rPr>
                <w:b/>
                <w:sz w:val="28"/>
              </w:rPr>
            </w:pPr>
            <w:r w:rsidRPr="00B36E6F">
              <w:rPr>
                <w:b/>
                <w:sz w:val="28"/>
              </w:rPr>
              <w:t>Người lập dự toán</w:t>
            </w:r>
          </w:p>
        </w:tc>
        <w:tc>
          <w:tcPr>
            <w:tcW w:w="4582" w:type="dxa"/>
          </w:tcPr>
          <w:p w:rsidR="008C5C21" w:rsidRPr="00B36E6F" w:rsidRDefault="008C5C21" w:rsidP="005A2E71">
            <w:pPr>
              <w:pStyle w:val="TableParagraph"/>
              <w:spacing w:before="60" w:after="60"/>
              <w:ind w:left="900" w:right="180"/>
              <w:jc w:val="center"/>
              <w:rPr>
                <w:i/>
                <w:sz w:val="28"/>
              </w:rPr>
            </w:pPr>
            <w:r w:rsidRPr="00B36E6F">
              <w:rPr>
                <w:i/>
                <w:sz w:val="28"/>
              </w:rPr>
              <w:t>......., ngày……tháng....năm…..</w:t>
            </w:r>
          </w:p>
          <w:p w:rsidR="008C5C21" w:rsidRPr="00B36E6F" w:rsidRDefault="008C5C21" w:rsidP="005A2E71">
            <w:pPr>
              <w:pStyle w:val="TableParagraph"/>
              <w:spacing w:before="60" w:after="60"/>
              <w:ind w:left="894" w:right="180"/>
              <w:jc w:val="center"/>
              <w:rPr>
                <w:b/>
                <w:sz w:val="28"/>
              </w:rPr>
            </w:pPr>
            <w:r w:rsidRPr="00B36E6F">
              <w:rPr>
                <w:b/>
                <w:sz w:val="28"/>
              </w:rPr>
              <w:t>Người kiểm tra</w:t>
            </w:r>
          </w:p>
        </w:tc>
      </w:tr>
    </w:tbl>
    <w:p w:rsidR="008C5C21" w:rsidRPr="00B36E6F" w:rsidRDefault="008C5C21" w:rsidP="008C5C21">
      <w:pPr>
        <w:spacing w:before="60" w:after="60"/>
        <w:ind w:right="-143" w:firstLine="720"/>
        <w:jc w:val="both"/>
        <w:rPr>
          <w:sz w:val="28"/>
          <w:szCs w:val="28"/>
          <w:lang w:val="nl-NL"/>
        </w:rPr>
      </w:pPr>
    </w:p>
    <w:p w:rsidR="008C5C21" w:rsidRPr="00B36E6F" w:rsidRDefault="008C5C21" w:rsidP="008C5C21">
      <w:pPr>
        <w:pStyle w:val="Heading1"/>
        <w:spacing w:before="0" w:after="0"/>
        <w:ind w:right="129"/>
        <w:jc w:val="center"/>
        <w:rPr>
          <w:b w:val="0"/>
          <w:szCs w:val="28"/>
          <w:lang w:val="nl-NL"/>
        </w:rPr>
      </w:pPr>
      <w:r w:rsidRPr="00B36E6F">
        <w:rPr>
          <w:lang w:val="nl-NL"/>
        </w:rPr>
        <w:br w:type="page"/>
      </w:r>
      <w:r w:rsidR="00984F39">
        <w:rPr>
          <w:w w:val="110"/>
          <w:szCs w:val="28"/>
          <w:lang w:val="nl-NL"/>
        </w:rPr>
        <w:t>Phụ lục số</w:t>
      </w:r>
      <w:r w:rsidRPr="00B36E6F">
        <w:rPr>
          <w:w w:val="110"/>
          <w:szCs w:val="28"/>
          <w:lang w:val="nl-NL"/>
        </w:rPr>
        <w:t xml:space="preserve"> 02:</w:t>
      </w:r>
    </w:p>
    <w:p w:rsidR="008C5C21" w:rsidRPr="00B36E6F" w:rsidRDefault="008C5C21" w:rsidP="008C5C21">
      <w:pPr>
        <w:pStyle w:val="Heading1"/>
        <w:spacing w:before="120" w:after="0"/>
        <w:jc w:val="center"/>
        <w:rPr>
          <w:w w:val="110"/>
          <w:szCs w:val="28"/>
          <w:lang w:val="nl-NL"/>
        </w:rPr>
      </w:pPr>
      <w:r w:rsidRPr="00B36E6F">
        <w:rPr>
          <w:w w:val="110"/>
          <w:szCs w:val="28"/>
          <w:lang w:val="nl-NL"/>
        </w:rPr>
        <w:t>TỔNG HỢP DỰ TOÁN CHI PHÍ SẢN PHẨM, DỊCH VỤ CÔNG</w:t>
      </w:r>
    </w:p>
    <w:p w:rsidR="008C5C21" w:rsidRPr="00B36E6F" w:rsidRDefault="008C5C21" w:rsidP="008C5C21">
      <w:pPr>
        <w:tabs>
          <w:tab w:val="left" w:pos="3139"/>
          <w:tab w:val="left" w:pos="5048"/>
          <w:tab w:val="left" w:pos="5964"/>
        </w:tabs>
        <w:ind w:right="-139" w:hanging="567"/>
        <w:jc w:val="center"/>
        <w:rPr>
          <w:i/>
          <w:sz w:val="28"/>
          <w:szCs w:val="28"/>
          <w:lang w:val="nl-NL"/>
        </w:rPr>
      </w:pPr>
      <w:r w:rsidRPr="00B36E6F">
        <w:rPr>
          <w:i/>
          <w:szCs w:val="28"/>
          <w:lang w:val="nl-NL"/>
        </w:rPr>
        <w:t xml:space="preserve">    </w:t>
      </w:r>
      <w:r w:rsidRPr="00B36E6F">
        <w:rPr>
          <w:i/>
          <w:sz w:val="28"/>
          <w:szCs w:val="28"/>
          <w:lang w:val="nl-NL"/>
        </w:rPr>
        <w:t>(</w:t>
      </w:r>
      <w:r w:rsidR="00984F39">
        <w:rPr>
          <w:i/>
          <w:sz w:val="28"/>
          <w:szCs w:val="28"/>
          <w:lang w:val="nl-NL"/>
        </w:rPr>
        <w:t>K</w:t>
      </w:r>
      <w:r w:rsidRPr="00B36E6F">
        <w:rPr>
          <w:i/>
          <w:sz w:val="28"/>
          <w:szCs w:val="28"/>
          <w:lang w:val="nl-NL"/>
        </w:rPr>
        <w:t xml:space="preserve">èm theo  Quyết định số:      </w:t>
      </w:r>
      <w:r w:rsidR="00984F39">
        <w:rPr>
          <w:i/>
          <w:sz w:val="28"/>
          <w:szCs w:val="28"/>
          <w:lang w:val="nl-NL"/>
        </w:rPr>
        <w:t xml:space="preserve"> </w:t>
      </w:r>
      <w:r w:rsidRPr="00B36E6F">
        <w:rPr>
          <w:i/>
          <w:sz w:val="28"/>
          <w:szCs w:val="28"/>
          <w:lang w:val="nl-NL"/>
        </w:rPr>
        <w:t xml:space="preserve">  /2025/QĐ-UBND ngày   </w:t>
      </w:r>
      <w:r w:rsidR="00984F39">
        <w:rPr>
          <w:i/>
          <w:sz w:val="28"/>
          <w:szCs w:val="28"/>
          <w:lang w:val="nl-NL"/>
        </w:rPr>
        <w:t xml:space="preserve">   </w:t>
      </w:r>
      <w:r w:rsidRPr="00B36E6F">
        <w:rPr>
          <w:i/>
          <w:sz w:val="28"/>
          <w:szCs w:val="28"/>
          <w:lang w:val="nl-NL"/>
        </w:rPr>
        <w:t xml:space="preserve"> tháng </w:t>
      </w:r>
      <w:r>
        <w:rPr>
          <w:i/>
          <w:sz w:val="28"/>
          <w:szCs w:val="28"/>
          <w:lang w:val="nl-NL"/>
        </w:rPr>
        <w:t>12</w:t>
      </w:r>
      <w:r w:rsidRPr="00B36E6F">
        <w:rPr>
          <w:i/>
          <w:sz w:val="28"/>
          <w:szCs w:val="28"/>
          <w:lang w:val="nl-NL"/>
        </w:rPr>
        <w:t xml:space="preserve"> năm</w:t>
      </w:r>
      <w:r>
        <w:rPr>
          <w:i/>
          <w:sz w:val="28"/>
          <w:szCs w:val="28"/>
          <w:lang w:val="nl-NL"/>
        </w:rPr>
        <w:t xml:space="preserve"> </w:t>
      </w:r>
      <w:r w:rsidRPr="00B36E6F">
        <w:rPr>
          <w:i/>
          <w:sz w:val="28"/>
          <w:szCs w:val="28"/>
          <w:lang w:val="nl-NL"/>
        </w:rPr>
        <w:t xml:space="preserve">2025 </w:t>
      </w:r>
      <w:r w:rsidR="00984F39">
        <w:rPr>
          <w:i/>
          <w:sz w:val="28"/>
          <w:szCs w:val="28"/>
          <w:lang w:val="nl-NL"/>
        </w:rPr>
        <w:t xml:space="preserve">            </w:t>
      </w:r>
      <w:r w:rsidRPr="00B36E6F">
        <w:rPr>
          <w:i/>
          <w:sz w:val="28"/>
          <w:szCs w:val="28"/>
          <w:lang w:val="nl-NL"/>
        </w:rPr>
        <w:t>của Ủy ban nhân dân tỉnh Phú Thọ)</w:t>
      </w:r>
    </w:p>
    <w:p w:rsidR="008C5C21" w:rsidRPr="00984F39" w:rsidRDefault="008C5C21" w:rsidP="008C5C21">
      <w:pPr>
        <w:spacing w:after="120"/>
        <w:ind w:left="284"/>
        <w:jc w:val="center"/>
        <w:rPr>
          <w:i/>
          <w:sz w:val="26"/>
          <w:szCs w:val="28"/>
        </w:rPr>
      </w:pPr>
      <w:r w:rsidRPr="00B36E6F">
        <w:rPr>
          <w:i/>
          <w:szCs w:val="28"/>
          <w:lang w:val="nl-NL"/>
        </w:rPr>
        <w:t xml:space="preserve">                                                                                                              </w:t>
      </w:r>
      <w:r w:rsidRPr="00984F39">
        <w:rPr>
          <w:i/>
          <w:sz w:val="26"/>
          <w:szCs w:val="28"/>
        </w:rPr>
        <w:t>Đơn vị tính:</w:t>
      </w:r>
      <w:r w:rsidRPr="00984F39">
        <w:rPr>
          <w:i/>
          <w:spacing w:val="-5"/>
          <w:sz w:val="26"/>
          <w:szCs w:val="28"/>
        </w:rPr>
        <w:t xml:space="preserve"> </w:t>
      </w:r>
      <w:r w:rsidRPr="00984F39">
        <w:rPr>
          <w:i/>
          <w:sz w:val="26"/>
          <w:szCs w:val="28"/>
        </w:rPr>
        <w:t>Đồng</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5"/>
        <w:gridCol w:w="4471"/>
        <w:gridCol w:w="2409"/>
        <w:gridCol w:w="1417"/>
      </w:tblGrid>
      <w:tr w:rsidR="008C5C21" w:rsidRPr="00984F39" w:rsidTr="005A2E71">
        <w:trPr>
          <w:trHeight w:val="642"/>
        </w:trPr>
        <w:tc>
          <w:tcPr>
            <w:tcW w:w="775" w:type="dxa"/>
            <w:vAlign w:val="center"/>
          </w:tcPr>
          <w:p w:rsidR="008C5C21" w:rsidRPr="00984F39" w:rsidRDefault="008C5C21" w:rsidP="005A2E71">
            <w:pPr>
              <w:pStyle w:val="TableParagraph"/>
              <w:spacing w:before="170"/>
              <w:ind w:left="200" w:right="191"/>
              <w:jc w:val="center"/>
              <w:rPr>
                <w:b/>
                <w:sz w:val="26"/>
                <w:szCs w:val="28"/>
              </w:rPr>
            </w:pPr>
            <w:r w:rsidRPr="00984F39">
              <w:rPr>
                <w:b/>
                <w:sz w:val="26"/>
                <w:szCs w:val="28"/>
              </w:rPr>
              <w:t>TT</w:t>
            </w:r>
          </w:p>
        </w:tc>
        <w:tc>
          <w:tcPr>
            <w:tcW w:w="4471" w:type="dxa"/>
            <w:vAlign w:val="center"/>
          </w:tcPr>
          <w:p w:rsidR="008C5C21" w:rsidRPr="00984F39" w:rsidRDefault="008C5C21" w:rsidP="005A2E71">
            <w:pPr>
              <w:pStyle w:val="TableParagraph"/>
              <w:spacing w:before="170"/>
              <w:jc w:val="center"/>
              <w:rPr>
                <w:b/>
                <w:sz w:val="26"/>
                <w:szCs w:val="28"/>
              </w:rPr>
            </w:pPr>
            <w:r w:rsidRPr="00984F39">
              <w:rPr>
                <w:b/>
                <w:w w:val="110"/>
                <w:sz w:val="26"/>
                <w:szCs w:val="28"/>
              </w:rPr>
              <w:t xml:space="preserve">NỘI </w:t>
            </w:r>
            <w:r w:rsidRPr="00984F39">
              <w:rPr>
                <w:b/>
                <w:bCs/>
                <w:w w:val="110"/>
                <w:kern w:val="32"/>
                <w:sz w:val="26"/>
                <w:szCs w:val="28"/>
                <w:lang w:val="en-US"/>
              </w:rPr>
              <w:t>DUNG CHI PHÍ</w:t>
            </w:r>
          </w:p>
        </w:tc>
        <w:tc>
          <w:tcPr>
            <w:tcW w:w="2409" w:type="dxa"/>
            <w:vAlign w:val="center"/>
          </w:tcPr>
          <w:p w:rsidR="008C5C21" w:rsidRPr="00984F39" w:rsidRDefault="008C5C21" w:rsidP="005A2E71">
            <w:pPr>
              <w:pStyle w:val="Heading1"/>
              <w:spacing w:before="120"/>
              <w:jc w:val="center"/>
              <w:rPr>
                <w:b w:val="0"/>
                <w:sz w:val="26"/>
                <w:szCs w:val="28"/>
              </w:rPr>
            </w:pPr>
            <w:r w:rsidRPr="00984F39">
              <w:rPr>
                <w:w w:val="110"/>
                <w:sz w:val="26"/>
                <w:szCs w:val="28"/>
              </w:rPr>
              <w:t>CÁCH TÍNH</w:t>
            </w:r>
          </w:p>
        </w:tc>
        <w:tc>
          <w:tcPr>
            <w:tcW w:w="1417" w:type="dxa"/>
            <w:vAlign w:val="center"/>
          </w:tcPr>
          <w:p w:rsidR="008C5C21" w:rsidRPr="00984F39" w:rsidRDefault="008C5C21" w:rsidP="005A2E71">
            <w:pPr>
              <w:pStyle w:val="TableParagraph"/>
              <w:spacing w:before="60" w:after="60" w:line="322" w:lineRule="exact"/>
              <w:ind w:right="-6"/>
              <w:jc w:val="center"/>
              <w:rPr>
                <w:b/>
                <w:sz w:val="26"/>
                <w:szCs w:val="28"/>
              </w:rPr>
            </w:pPr>
            <w:r w:rsidRPr="00984F39">
              <w:rPr>
                <w:b/>
                <w:sz w:val="26"/>
                <w:szCs w:val="28"/>
              </w:rPr>
              <w:t>KÝ HIỆU</w:t>
            </w:r>
          </w:p>
        </w:tc>
      </w:tr>
      <w:tr w:rsidR="008C5C21" w:rsidRPr="00B36E6F" w:rsidTr="005A2E71">
        <w:trPr>
          <w:trHeight w:val="388"/>
        </w:trPr>
        <w:tc>
          <w:tcPr>
            <w:tcW w:w="775" w:type="dxa"/>
          </w:tcPr>
          <w:p w:rsidR="008C5C21" w:rsidRPr="00B36E6F" w:rsidRDefault="008C5C21" w:rsidP="005A2E71">
            <w:pPr>
              <w:pStyle w:val="TableParagraph"/>
              <w:spacing w:before="60" w:after="60"/>
              <w:ind w:left="11"/>
              <w:jc w:val="center"/>
              <w:rPr>
                <w:sz w:val="24"/>
                <w:szCs w:val="24"/>
                <w:lang w:val="en-US"/>
              </w:rPr>
            </w:pPr>
            <w:r w:rsidRPr="00B36E6F">
              <w:rPr>
                <w:sz w:val="24"/>
                <w:szCs w:val="24"/>
                <w:lang w:val="en-US"/>
              </w:rPr>
              <w:t>1</w:t>
            </w:r>
          </w:p>
        </w:tc>
        <w:tc>
          <w:tcPr>
            <w:tcW w:w="4471" w:type="dxa"/>
          </w:tcPr>
          <w:p w:rsidR="008C5C21" w:rsidRPr="00B36E6F" w:rsidRDefault="008C5C21" w:rsidP="005A2E71">
            <w:pPr>
              <w:pStyle w:val="TableParagraph"/>
              <w:spacing w:before="60" w:after="60"/>
              <w:ind w:left="11"/>
              <w:rPr>
                <w:sz w:val="24"/>
                <w:szCs w:val="24"/>
                <w:lang w:val="en-US"/>
              </w:rPr>
            </w:pPr>
            <w:r w:rsidRPr="00B36E6F">
              <w:rPr>
                <w:sz w:val="24"/>
                <w:szCs w:val="24"/>
                <w:lang w:val="en-US"/>
              </w:rPr>
              <w:t>Chi phí trực tiếp (CPTT)</w:t>
            </w:r>
          </w:p>
        </w:tc>
        <w:tc>
          <w:tcPr>
            <w:tcW w:w="2409" w:type="dxa"/>
          </w:tcPr>
          <w:p w:rsidR="008C5C21" w:rsidRPr="00B36E6F" w:rsidRDefault="008C5C21" w:rsidP="005A2E71">
            <w:pPr>
              <w:pStyle w:val="TableParagraph"/>
              <w:spacing w:before="60" w:after="60"/>
              <w:ind w:left="11"/>
              <w:jc w:val="center"/>
              <w:rPr>
                <w:sz w:val="24"/>
                <w:szCs w:val="24"/>
                <w:lang w:val="en-US"/>
              </w:rPr>
            </w:pPr>
            <w:r w:rsidRPr="00B36E6F">
              <w:rPr>
                <w:sz w:val="24"/>
                <w:szCs w:val="24"/>
                <w:lang w:val="en-US"/>
              </w:rPr>
              <w:t>VL+NC+M</w:t>
            </w:r>
          </w:p>
        </w:tc>
        <w:tc>
          <w:tcPr>
            <w:tcW w:w="1417" w:type="dxa"/>
          </w:tcPr>
          <w:p w:rsidR="008C5C21" w:rsidRPr="00B36E6F" w:rsidRDefault="008C5C21" w:rsidP="005A2E71">
            <w:pPr>
              <w:pStyle w:val="TableParagraph"/>
              <w:spacing w:before="60" w:after="60"/>
              <w:ind w:left="11"/>
              <w:jc w:val="center"/>
              <w:rPr>
                <w:sz w:val="24"/>
                <w:szCs w:val="24"/>
                <w:lang w:val="en-US"/>
              </w:rPr>
            </w:pPr>
            <w:r w:rsidRPr="00B36E6F">
              <w:rPr>
                <w:sz w:val="24"/>
                <w:szCs w:val="24"/>
                <w:lang w:val="en-US"/>
              </w:rPr>
              <w:t>(CPTT)</w:t>
            </w:r>
          </w:p>
        </w:tc>
      </w:tr>
      <w:tr w:rsidR="008C5C21" w:rsidRPr="00B36E6F" w:rsidTr="005A2E71">
        <w:trPr>
          <w:trHeight w:val="391"/>
        </w:trPr>
        <w:tc>
          <w:tcPr>
            <w:tcW w:w="775" w:type="dxa"/>
          </w:tcPr>
          <w:p w:rsidR="008C5C21" w:rsidRPr="00B36E6F" w:rsidRDefault="008C5C21" w:rsidP="005A2E71">
            <w:pPr>
              <w:pStyle w:val="TableParagraph"/>
              <w:spacing w:before="28"/>
              <w:ind w:left="200" w:right="189"/>
              <w:jc w:val="center"/>
              <w:rPr>
                <w:sz w:val="24"/>
                <w:szCs w:val="24"/>
                <w:lang w:val="en-US"/>
              </w:rPr>
            </w:pPr>
            <w:r w:rsidRPr="00B36E6F">
              <w:rPr>
                <w:sz w:val="24"/>
                <w:szCs w:val="24"/>
              </w:rPr>
              <w:t>1</w:t>
            </w:r>
            <w:r w:rsidRPr="00B36E6F">
              <w:rPr>
                <w:sz w:val="24"/>
                <w:szCs w:val="24"/>
                <w:lang w:val="en-US"/>
              </w:rPr>
              <w:t>.1</w:t>
            </w:r>
          </w:p>
        </w:tc>
        <w:tc>
          <w:tcPr>
            <w:tcW w:w="4471" w:type="dxa"/>
          </w:tcPr>
          <w:p w:rsidR="008C5C21" w:rsidRPr="00B36E6F" w:rsidRDefault="008C5C21" w:rsidP="005A2E71">
            <w:pPr>
              <w:pStyle w:val="TableParagraph"/>
              <w:spacing w:before="28"/>
              <w:ind w:left="107"/>
              <w:rPr>
                <w:sz w:val="24"/>
                <w:szCs w:val="24"/>
              </w:rPr>
            </w:pPr>
            <w:r w:rsidRPr="00B36E6F">
              <w:rPr>
                <w:w w:val="97"/>
                <w:sz w:val="24"/>
                <w:szCs w:val="24"/>
              </w:rPr>
              <w:t>Ch</w:t>
            </w:r>
            <w:r w:rsidRPr="00B36E6F">
              <w:rPr>
                <w:sz w:val="24"/>
                <w:szCs w:val="24"/>
              </w:rPr>
              <w:t>i</w:t>
            </w:r>
            <w:r w:rsidRPr="00B36E6F">
              <w:rPr>
                <w:spacing w:val="-2"/>
                <w:sz w:val="24"/>
                <w:szCs w:val="24"/>
              </w:rPr>
              <w:t xml:space="preserve"> </w:t>
            </w:r>
            <w:r w:rsidRPr="00B36E6F">
              <w:rPr>
                <w:spacing w:val="-2"/>
                <w:sz w:val="24"/>
                <w:szCs w:val="24"/>
                <w:lang w:val="en-US"/>
              </w:rPr>
              <w:t>phí vật liệu</w:t>
            </w:r>
          </w:p>
        </w:tc>
        <w:tc>
          <w:tcPr>
            <w:tcW w:w="2409" w:type="dxa"/>
          </w:tcPr>
          <w:p w:rsidR="008C5C21" w:rsidRPr="00B36E6F" w:rsidRDefault="008C5C21" w:rsidP="005A2E71">
            <w:pPr>
              <w:pStyle w:val="TableParagraph"/>
              <w:spacing w:before="28"/>
              <w:ind w:left="117" w:right="108"/>
              <w:jc w:val="center"/>
              <w:rPr>
                <w:sz w:val="24"/>
                <w:szCs w:val="24"/>
              </w:rPr>
            </w:pPr>
            <w:r w:rsidRPr="00B36E6F">
              <w:rPr>
                <w:sz w:val="24"/>
                <w:szCs w:val="24"/>
              </w:rPr>
              <w:t>ađg + a1 + a2</w:t>
            </w:r>
          </w:p>
        </w:tc>
        <w:tc>
          <w:tcPr>
            <w:tcW w:w="1417" w:type="dxa"/>
          </w:tcPr>
          <w:p w:rsidR="008C5C21" w:rsidRPr="00B36E6F" w:rsidRDefault="008C5C21" w:rsidP="005A2E71">
            <w:pPr>
              <w:pStyle w:val="TableParagraph"/>
              <w:spacing w:before="28"/>
              <w:ind w:left="242" w:right="239"/>
              <w:jc w:val="center"/>
              <w:rPr>
                <w:sz w:val="24"/>
                <w:szCs w:val="24"/>
              </w:rPr>
            </w:pPr>
            <w:r w:rsidRPr="00B36E6F">
              <w:rPr>
                <w:sz w:val="24"/>
                <w:szCs w:val="24"/>
              </w:rPr>
              <w:t>VL</w:t>
            </w:r>
          </w:p>
        </w:tc>
      </w:tr>
      <w:tr w:rsidR="008C5C21" w:rsidRPr="00B36E6F" w:rsidTr="005A2E71">
        <w:trPr>
          <w:trHeight w:val="402"/>
        </w:trPr>
        <w:tc>
          <w:tcPr>
            <w:tcW w:w="775" w:type="dxa"/>
          </w:tcPr>
          <w:p w:rsidR="008C5C21" w:rsidRPr="00B36E6F" w:rsidRDefault="008C5C21" w:rsidP="005A2E71">
            <w:pPr>
              <w:pStyle w:val="TableParagraph"/>
              <w:rPr>
                <w:sz w:val="24"/>
                <w:szCs w:val="24"/>
              </w:rPr>
            </w:pPr>
          </w:p>
        </w:tc>
        <w:tc>
          <w:tcPr>
            <w:tcW w:w="4471" w:type="dxa"/>
          </w:tcPr>
          <w:p w:rsidR="008C5C21" w:rsidRPr="00B36E6F" w:rsidRDefault="008C5C21" w:rsidP="005A2E71">
            <w:pPr>
              <w:pStyle w:val="TableParagraph"/>
              <w:spacing w:before="31"/>
              <w:ind w:left="107"/>
              <w:rPr>
                <w:i/>
                <w:sz w:val="24"/>
                <w:szCs w:val="24"/>
              </w:rPr>
            </w:pPr>
            <w:r w:rsidRPr="00B36E6F">
              <w:rPr>
                <w:i/>
                <w:sz w:val="24"/>
                <w:szCs w:val="24"/>
              </w:rPr>
              <w:t>- Vật liệu theo đơn giá</w:t>
            </w:r>
          </w:p>
        </w:tc>
        <w:tc>
          <w:tcPr>
            <w:tcW w:w="2409" w:type="dxa"/>
          </w:tcPr>
          <w:p w:rsidR="008C5C21" w:rsidRPr="00B36E6F" w:rsidRDefault="008C5C21" w:rsidP="005A2E71">
            <w:pPr>
              <w:pStyle w:val="TableParagraph"/>
              <w:rPr>
                <w:sz w:val="24"/>
                <w:szCs w:val="24"/>
              </w:rPr>
            </w:pPr>
          </w:p>
        </w:tc>
        <w:tc>
          <w:tcPr>
            <w:tcW w:w="1417" w:type="dxa"/>
          </w:tcPr>
          <w:p w:rsidR="008C5C21" w:rsidRPr="00B36E6F" w:rsidRDefault="008C5C21" w:rsidP="005A2E71">
            <w:pPr>
              <w:pStyle w:val="TableParagraph"/>
              <w:spacing w:before="33"/>
              <w:ind w:left="242" w:right="235"/>
              <w:jc w:val="center"/>
              <w:rPr>
                <w:sz w:val="24"/>
                <w:szCs w:val="24"/>
              </w:rPr>
            </w:pPr>
            <w:r w:rsidRPr="00B36E6F">
              <w:rPr>
                <w:sz w:val="24"/>
                <w:szCs w:val="24"/>
              </w:rPr>
              <w:t>ađg</w:t>
            </w:r>
          </w:p>
        </w:tc>
      </w:tr>
      <w:tr w:rsidR="008C5C21" w:rsidRPr="00B36E6F" w:rsidTr="005A2E71">
        <w:trPr>
          <w:trHeight w:val="400"/>
        </w:trPr>
        <w:tc>
          <w:tcPr>
            <w:tcW w:w="775" w:type="dxa"/>
          </w:tcPr>
          <w:p w:rsidR="008C5C21" w:rsidRPr="00B36E6F" w:rsidRDefault="008C5C21" w:rsidP="005A2E71">
            <w:pPr>
              <w:pStyle w:val="TableParagraph"/>
              <w:rPr>
                <w:sz w:val="24"/>
                <w:szCs w:val="24"/>
              </w:rPr>
            </w:pPr>
          </w:p>
        </w:tc>
        <w:tc>
          <w:tcPr>
            <w:tcW w:w="4471" w:type="dxa"/>
          </w:tcPr>
          <w:p w:rsidR="008C5C21" w:rsidRPr="00B36E6F" w:rsidRDefault="008C5C21" w:rsidP="005A2E71">
            <w:pPr>
              <w:pStyle w:val="TableParagraph"/>
              <w:spacing w:before="31"/>
              <w:ind w:left="107"/>
              <w:rPr>
                <w:i/>
                <w:sz w:val="24"/>
                <w:szCs w:val="24"/>
              </w:rPr>
            </w:pPr>
            <w:r w:rsidRPr="00B36E6F">
              <w:rPr>
                <w:i/>
                <w:sz w:val="24"/>
                <w:szCs w:val="24"/>
              </w:rPr>
              <w:t>- Bù trừ vật liệu</w:t>
            </w:r>
          </w:p>
        </w:tc>
        <w:tc>
          <w:tcPr>
            <w:tcW w:w="2409" w:type="dxa"/>
          </w:tcPr>
          <w:p w:rsidR="008C5C21" w:rsidRPr="00B36E6F" w:rsidRDefault="008C5C21" w:rsidP="005A2E71">
            <w:pPr>
              <w:pStyle w:val="TableParagraph"/>
              <w:rPr>
                <w:sz w:val="24"/>
                <w:szCs w:val="24"/>
              </w:rPr>
            </w:pPr>
          </w:p>
        </w:tc>
        <w:tc>
          <w:tcPr>
            <w:tcW w:w="1417" w:type="dxa"/>
          </w:tcPr>
          <w:p w:rsidR="008C5C21" w:rsidRPr="00B36E6F" w:rsidRDefault="008C5C21" w:rsidP="005A2E71">
            <w:pPr>
              <w:pStyle w:val="TableParagraph"/>
              <w:spacing w:before="31"/>
              <w:ind w:left="242" w:right="235"/>
              <w:jc w:val="center"/>
              <w:rPr>
                <w:sz w:val="24"/>
                <w:szCs w:val="24"/>
              </w:rPr>
            </w:pPr>
            <w:r w:rsidRPr="00B36E6F">
              <w:rPr>
                <w:sz w:val="24"/>
                <w:szCs w:val="24"/>
              </w:rPr>
              <w:t>a1</w:t>
            </w:r>
          </w:p>
        </w:tc>
      </w:tr>
      <w:tr w:rsidR="008C5C21" w:rsidRPr="00B36E6F" w:rsidTr="005A2E71">
        <w:trPr>
          <w:trHeight w:val="402"/>
        </w:trPr>
        <w:tc>
          <w:tcPr>
            <w:tcW w:w="775" w:type="dxa"/>
          </w:tcPr>
          <w:p w:rsidR="008C5C21" w:rsidRPr="00B36E6F" w:rsidRDefault="008C5C21" w:rsidP="005A2E71">
            <w:pPr>
              <w:pStyle w:val="TableParagraph"/>
              <w:rPr>
                <w:sz w:val="24"/>
                <w:szCs w:val="24"/>
              </w:rPr>
            </w:pPr>
          </w:p>
        </w:tc>
        <w:tc>
          <w:tcPr>
            <w:tcW w:w="4471" w:type="dxa"/>
          </w:tcPr>
          <w:p w:rsidR="008C5C21" w:rsidRPr="00B36E6F" w:rsidRDefault="008C5C21" w:rsidP="005A2E71">
            <w:pPr>
              <w:pStyle w:val="TableParagraph"/>
              <w:spacing w:before="31"/>
              <w:ind w:left="107"/>
              <w:rPr>
                <w:i/>
                <w:sz w:val="24"/>
                <w:szCs w:val="24"/>
              </w:rPr>
            </w:pPr>
            <w:r w:rsidRPr="00B36E6F">
              <w:rPr>
                <w:i/>
                <w:sz w:val="24"/>
                <w:szCs w:val="24"/>
              </w:rPr>
              <w:t>- Bù vận chuyển</w:t>
            </w:r>
          </w:p>
        </w:tc>
        <w:tc>
          <w:tcPr>
            <w:tcW w:w="2409" w:type="dxa"/>
          </w:tcPr>
          <w:p w:rsidR="008C5C21" w:rsidRPr="00B36E6F" w:rsidRDefault="008C5C21" w:rsidP="005A2E71">
            <w:pPr>
              <w:pStyle w:val="TableParagraph"/>
              <w:rPr>
                <w:sz w:val="24"/>
                <w:szCs w:val="24"/>
              </w:rPr>
            </w:pPr>
          </w:p>
        </w:tc>
        <w:tc>
          <w:tcPr>
            <w:tcW w:w="1417" w:type="dxa"/>
          </w:tcPr>
          <w:p w:rsidR="008C5C21" w:rsidRPr="00B36E6F" w:rsidRDefault="008C5C21" w:rsidP="005A2E71">
            <w:pPr>
              <w:pStyle w:val="TableParagraph"/>
              <w:spacing w:before="33"/>
              <w:ind w:left="242" w:right="235"/>
              <w:jc w:val="center"/>
              <w:rPr>
                <w:sz w:val="24"/>
                <w:szCs w:val="24"/>
              </w:rPr>
            </w:pPr>
            <w:r w:rsidRPr="00B36E6F">
              <w:rPr>
                <w:sz w:val="24"/>
                <w:szCs w:val="24"/>
              </w:rPr>
              <w:t>a2</w:t>
            </w:r>
          </w:p>
        </w:tc>
      </w:tr>
      <w:tr w:rsidR="008C5C21" w:rsidRPr="00B36E6F" w:rsidTr="005A2E71">
        <w:trPr>
          <w:trHeight w:val="402"/>
        </w:trPr>
        <w:tc>
          <w:tcPr>
            <w:tcW w:w="775" w:type="dxa"/>
          </w:tcPr>
          <w:p w:rsidR="008C5C21" w:rsidRPr="00B36E6F" w:rsidRDefault="008C5C21" w:rsidP="005A2E71">
            <w:pPr>
              <w:pStyle w:val="TableParagraph"/>
              <w:spacing w:before="33"/>
              <w:ind w:left="200" w:right="189"/>
              <w:jc w:val="center"/>
              <w:rPr>
                <w:sz w:val="24"/>
                <w:szCs w:val="24"/>
              </w:rPr>
            </w:pPr>
            <w:r w:rsidRPr="00B36E6F">
              <w:rPr>
                <w:sz w:val="24"/>
                <w:szCs w:val="24"/>
                <w:lang w:val="en-US"/>
              </w:rPr>
              <w:t>1.</w:t>
            </w:r>
            <w:r w:rsidRPr="00B36E6F">
              <w:rPr>
                <w:sz w:val="24"/>
                <w:szCs w:val="24"/>
              </w:rPr>
              <w:t>2</w:t>
            </w:r>
          </w:p>
        </w:tc>
        <w:tc>
          <w:tcPr>
            <w:tcW w:w="4471" w:type="dxa"/>
          </w:tcPr>
          <w:p w:rsidR="008C5C21" w:rsidRPr="00B36E6F" w:rsidRDefault="008C5C21" w:rsidP="005A2E71">
            <w:pPr>
              <w:pStyle w:val="TableParagraph"/>
              <w:spacing w:before="31"/>
              <w:ind w:left="107"/>
              <w:rPr>
                <w:sz w:val="24"/>
                <w:szCs w:val="24"/>
              </w:rPr>
            </w:pPr>
            <w:r w:rsidRPr="00B36E6F">
              <w:rPr>
                <w:sz w:val="24"/>
                <w:szCs w:val="24"/>
              </w:rPr>
              <w:t>Chi phí nhân công</w:t>
            </w:r>
          </w:p>
        </w:tc>
        <w:tc>
          <w:tcPr>
            <w:tcW w:w="2409" w:type="dxa"/>
          </w:tcPr>
          <w:p w:rsidR="008C5C21" w:rsidRPr="00B36E6F" w:rsidRDefault="008C5C21" w:rsidP="005A2E71">
            <w:pPr>
              <w:pStyle w:val="TableParagraph"/>
              <w:spacing w:before="33"/>
              <w:ind w:left="117" w:right="110"/>
              <w:jc w:val="center"/>
              <w:rPr>
                <w:sz w:val="24"/>
                <w:szCs w:val="24"/>
              </w:rPr>
            </w:pPr>
            <w:r w:rsidRPr="00B36E6F">
              <w:rPr>
                <w:sz w:val="24"/>
                <w:szCs w:val="24"/>
              </w:rPr>
              <w:t>NC = b1</w:t>
            </w:r>
          </w:p>
        </w:tc>
        <w:tc>
          <w:tcPr>
            <w:tcW w:w="1417" w:type="dxa"/>
          </w:tcPr>
          <w:p w:rsidR="008C5C21" w:rsidRPr="00B36E6F" w:rsidRDefault="008C5C21" w:rsidP="005A2E71">
            <w:pPr>
              <w:pStyle w:val="TableParagraph"/>
              <w:spacing w:before="33"/>
              <w:ind w:left="242" w:right="237"/>
              <w:jc w:val="center"/>
              <w:rPr>
                <w:sz w:val="24"/>
                <w:szCs w:val="24"/>
              </w:rPr>
            </w:pPr>
            <w:r w:rsidRPr="00B36E6F">
              <w:rPr>
                <w:sz w:val="24"/>
                <w:szCs w:val="24"/>
              </w:rPr>
              <w:t>NC</w:t>
            </w:r>
          </w:p>
        </w:tc>
      </w:tr>
      <w:tr w:rsidR="008C5C21" w:rsidRPr="00B36E6F" w:rsidTr="005A2E71">
        <w:trPr>
          <w:trHeight w:val="400"/>
        </w:trPr>
        <w:tc>
          <w:tcPr>
            <w:tcW w:w="775" w:type="dxa"/>
          </w:tcPr>
          <w:p w:rsidR="008C5C21" w:rsidRPr="00B36E6F" w:rsidRDefault="008C5C21" w:rsidP="005A2E71">
            <w:pPr>
              <w:pStyle w:val="TableParagraph"/>
              <w:rPr>
                <w:sz w:val="24"/>
                <w:szCs w:val="24"/>
              </w:rPr>
            </w:pPr>
          </w:p>
        </w:tc>
        <w:tc>
          <w:tcPr>
            <w:tcW w:w="4471" w:type="dxa"/>
          </w:tcPr>
          <w:p w:rsidR="008C5C21" w:rsidRPr="00B36E6F" w:rsidRDefault="008C5C21" w:rsidP="005A2E71">
            <w:pPr>
              <w:pStyle w:val="TableParagraph"/>
              <w:spacing w:before="31"/>
              <w:ind w:left="107"/>
              <w:rPr>
                <w:i/>
                <w:sz w:val="24"/>
                <w:szCs w:val="24"/>
              </w:rPr>
            </w:pPr>
            <w:r w:rsidRPr="00B36E6F">
              <w:rPr>
                <w:i/>
                <w:sz w:val="24"/>
                <w:szCs w:val="24"/>
              </w:rPr>
              <w:t>Chi phí nhân công theo từng địa bàn</w:t>
            </w:r>
          </w:p>
        </w:tc>
        <w:tc>
          <w:tcPr>
            <w:tcW w:w="2409" w:type="dxa"/>
          </w:tcPr>
          <w:p w:rsidR="008C5C21" w:rsidRPr="00B36E6F" w:rsidRDefault="008C5C21" w:rsidP="005A2E71">
            <w:pPr>
              <w:pStyle w:val="TableParagraph"/>
              <w:jc w:val="center"/>
              <w:rPr>
                <w:sz w:val="24"/>
                <w:szCs w:val="24"/>
              </w:rPr>
            </w:pPr>
            <w:r w:rsidRPr="00B36E6F">
              <w:rPr>
                <w:sz w:val="24"/>
                <w:szCs w:val="24"/>
                <w:lang w:val="en-US"/>
              </w:rPr>
              <w:t>b</w:t>
            </w:r>
            <w:r w:rsidRPr="00B36E6F">
              <w:rPr>
                <w:sz w:val="24"/>
                <w:szCs w:val="24"/>
              </w:rPr>
              <w:t>đg</w:t>
            </w:r>
          </w:p>
        </w:tc>
        <w:tc>
          <w:tcPr>
            <w:tcW w:w="1417" w:type="dxa"/>
          </w:tcPr>
          <w:p w:rsidR="008C5C21" w:rsidRPr="00B36E6F" w:rsidRDefault="008C5C21" w:rsidP="005A2E71">
            <w:pPr>
              <w:pStyle w:val="TableParagraph"/>
              <w:spacing w:before="31"/>
              <w:ind w:left="242" w:right="231"/>
              <w:jc w:val="center"/>
              <w:rPr>
                <w:sz w:val="24"/>
                <w:szCs w:val="24"/>
              </w:rPr>
            </w:pPr>
            <w:r w:rsidRPr="00B36E6F">
              <w:rPr>
                <w:sz w:val="24"/>
                <w:szCs w:val="24"/>
              </w:rPr>
              <w:t>b1</w:t>
            </w:r>
          </w:p>
        </w:tc>
      </w:tr>
      <w:tr w:rsidR="008C5C21" w:rsidRPr="00B36E6F" w:rsidTr="005A2E71">
        <w:trPr>
          <w:trHeight w:val="390"/>
        </w:trPr>
        <w:tc>
          <w:tcPr>
            <w:tcW w:w="775" w:type="dxa"/>
          </w:tcPr>
          <w:p w:rsidR="008C5C21" w:rsidRPr="00B36E6F" w:rsidRDefault="008C5C21" w:rsidP="005A2E71">
            <w:pPr>
              <w:pStyle w:val="TableParagraph"/>
              <w:spacing w:before="28"/>
              <w:ind w:left="200" w:right="189"/>
              <w:jc w:val="center"/>
              <w:rPr>
                <w:sz w:val="24"/>
                <w:szCs w:val="24"/>
              </w:rPr>
            </w:pPr>
            <w:r w:rsidRPr="00B36E6F">
              <w:rPr>
                <w:sz w:val="24"/>
                <w:szCs w:val="24"/>
                <w:lang w:val="en-US"/>
              </w:rPr>
              <w:t>1.</w:t>
            </w:r>
            <w:r w:rsidRPr="00B36E6F">
              <w:rPr>
                <w:sz w:val="24"/>
                <w:szCs w:val="24"/>
              </w:rPr>
              <w:t>3</w:t>
            </w:r>
          </w:p>
        </w:tc>
        <w:tc>
          <w:tcPr>
            <w:tcW w:w="4471" w:type="dxa"/>
          </w:tcPr>
          <w:p w:rsidR="008C5C21" w:rsidRPr="00B36E6F" w:rsidRDefault="008C5C21" w:rsidP="005A2E71">
            <w:pPr>
              <w:pStyle w:val="TableParagraph"/>
              <w:spacing w:before="26"/>
              <w:ind w:left="107"/>
              <w:rPr>
                <w:sz w:val="24"/>
                <w:szCs w:val="24"/>
              </w:rPr>
            </w:pPr>
            <w:r w:rsidRPr="00B36E6F">
              <w:rPr>
                <w:w w:val="97"/>
                <w:sz w:val="24"/>
                <w:szCs w:val="24"/>
              </w:rPr>
              <w:t>Ch</w:t>
            </w:r>
            <w:r w:rsidRPr="00B36E6F">
              <w:rPr>
                <w:sz w:val="24"/>
                <w:szCs w:val="24"/>
              </w:rPr>
              <w:t>i</w:t>
            </w:r>
            <w:r w:rsidRPr="00B36E6F">
              <w:rPr>
                <w:spacing w:val="-2"/>
                <w:sz w:val="24"/>
                <w:szCs w:val="24"/>
              </w:rPr>
              <w:t xml:space="preserve"> </w:t>
            </w:r>
            <w:r w:rsidRPr="00B36E6F">
              <w:rPr>
                <w:spacing w:val="-2"/>
                <w:w w:val="96"/>
                <w:sz w:val="24"/>
                <w:szCs w:val="24"/>
              </w:rPr>
              <w:t>p</w:t>
            </w:r>
            <w:r w:rsidRPr="00B36E6F">
              <w:rPr>
                <w:sz w:val="24"/>
                <w:szCs w:val="24"/>
              </w:rPr>
              <w:t>h</w:t>
            </w:r>
            <w:r w:rsidRPr="00B36E6F">
              <w:rPr>
                <w:sz w:val="24"/>
                <w:szCs w:val="24"/>
                <w:lang w:val="en-US"/>
              </w:rPr>
              <w:t>í máy thi công</w:t>
            </w:r>
          </w:p>
        </w:tc>
        <w:tc>
          <w:tcPr>
            <w:tcW w:w="2409" w:type="dxa"/>
          </w:tcPr>
          <w:p w:rsidR="008C5C21" w:rsidRPr="00B36E6F" w:rsidRDefault="008C5C21" w:rsidP="005A2E71">
            <w:pPr>
              <w:pStyle w:val="TableParagraph"/>
              <w:spacing w:before="28"/>
              <w:ind w:left="117" w:right="108"/>
              <w:jc w:val="center"/>
              <w:rPr>
                <w:sz w:val="24"/>
                <w:szCs w:val="24"/>
              </w:rPr>
            </w:pPr>
            <w:r w:rsidRPr="00B36E6F">
              <w:rPr>
                <w:sz w:val="24"/>
                <w:szCs w:val="24"/>
              </w:rPr>
              <w:t>M = c1 +c2</w:t>
            </w:r>
          </w:p>
        </w:tc>
        <w:tc>
          <w:tcPr>
            <w:tcW w:w="1417" w:type="dxa"/>
          </w:tcPr>
          <w:p w:rsidR="008C5C21" w:rsidRPr="00B36E6F" w:rsidRDefault="008C5C21" w:rsidP="005A2E71">
            <w:pPr>
              <w:pStyle w:val="TableParagraph"/>
              <w:spacing w:before="28"/>
              <w:ind w:left="6"/>
              <w:jc w:val="center"/>
              <w:rPr>
                <w:sz w:val="24"/>
                <w:szCs w:val="24"/>
              </w:rPr>
            </w:pPr>
            <w:r w:rsidRPr="00B36E6F">
              <w:rPr>
                <w:sz w:val="24"/>
                <w:szCs w:val="24"/>
              </w:rPr>
              <w:t>M</w:t>
            </w:r>
          </w:p>
        </w:tc>
      </w:tr>
      <w:tr w:rsidR="008C5C21" w:rsidRPr="00B36E6F" w:rsidTr="005A2E71">
        <w:trPr>
          <w:trHeight w:val="403"/>
        </w:trPr>
        <w:tc>
          <w:tcPr>
            <w:tcW w:w="775" w:type="dxa"/>
          </w:tcPr>
          <w:p w:rsidR="008C5C21" w:rsidRPr="00B36E6F" w:rsidRDefault="008C5C21" w:rsidP="005A2E71">
            <w:pPr>
              <w:pStyle w:val="TableParagraph"/>
              <w:spacing w:before="60" w:after="60"/>
              <w:rPr>
                <w:sz w:val="24"/>
                <w:szCs w:val="24"/>
              </w:rPr>
            </w:pPr>
          </w:p>
        </w:tc>
        <w:tc>
          <w:tcPr>
            <w:tcW w:w="4471" w:type="dxa"/>
          </w:tcPr>
          <w:p w:rsidR="008C5C21" w:rsidRPr="00B36E6F" w:rsidRDefault="008C5C21" w:rsidP="005A2E71">
            <w:pPr>
              <w:pStyle w:val="TableParagraph"/>
              <w:spacing w:before="60" w:after="60"/>
              <w:rPr>
                <w:sz w:val="24"/>
                <w:szCs w:val="24"/>
              </w:rPr>
            </w:pPr>
            <w:r w:rsidRPr="00B36E6F">
              <w:rPr>
                <w:sz w:val="24"/>
                <w:szCs w:val="24"/>
              </w:rPr>
              <w:t xml:space="preserve"> Chi phí ca xe, máy, thiết bị thi công  theo từng địa bàn</w:t>
            </w:r>
          </w:p>
        </w:tc>
        <w:tc>
          <w:tcPr>
            <w:tcW w:w="2409" w:type="dxa"/>
          </w:tcPr>
          <w:p w:rsidR="008C5C21" w:rsidRPr="00B36E6F" w:rsidRDefault="008C5C21" w:rsidP="005A2E71">
            <w:pPr>
              <w:pStyle w:val="TableParagraph"/>
              <w:spacing w:before="60" w:after="60"/>
              <w:jc w:val="center"/>
              <w:rPr>
                <w:sz w:val="24"/>
                <w:szCs w:val="24"/>
              </w:rPr>
            </w:pPr>
            <w:r w:rsidRPr="00B36E6F">
              <w:rPr>
                <w:sz w:val="24"/>
                <w:szCs w:val="24"/>
              </w:rPr>
              <w:t>cđg</w:t>
            </w:r>
          </w:p>
        </w:tc>
        <w:tc>
          <w:tcPr>
            <w:tcW w:w="1417" w:type="dxa"/>
          </w:tcPr>
          <w:p w:rsidR="008C5C21" w:rsidRPr="00B36E6F" w:rsidRDefault="008C5C21" w:rsidP="005A2E71">
            <w:pPr>
              <w:pStyle w:val="TableParagraph"/>
              <w:spacing w:before="60" w:after="60"/>
              <w:jc w:val="center"/>
              <w:rPr>
                <w:sz w:val="24"/>
                <w:szCs w:val="24"/>
              </w:rPr>
            </w:pPr>
            <w:r w:rsidRPr="00B36E6F">
              <w:rPr>
                <w:sz w:val="24"/>
                <w:szCs w:val="24"/>
              </w:rPr>
              <w:t>c1</w:t>
            </w:r>
          </w:p>
        </w:tc>
      </w:tr>
      <w:tr w:rsidR="008C5C21" w:rsidRPr="00B36E6F" w:rsidTr="005A2E71">
        <w:trPr>
          <w:trHeight w:val="400"/>
        </w:trPr>
        <w:tc>
          <w:tcPr>
            <w:tcW w:w="775" w:type="dxa"/>
          </w:tcPr>
          <w:p w:rsidR="008C5C21" w:rsidRPr="00B36E6F" w:rsidRDefault="008C5C21" w:rsidP="005A2E71">
            <w:pPr>
              <w:pStyle w:val="TableParagraph"/>
              <w:rPr>
                <w:sz w:val="24"/>
                <w:szCs w:val="24"/>
              </w:rPr>
            </w:pPr>
          </w:p>
        </w:tc>
        <w:tc>
          <w:tcPr>
            <w:tcW w:w="4471" w:type="dxa"/>
          </w:tcPr>
          <w:p w:rsidR="008C5C21" w:rsidRPr="00B36E6F" w:rsidRDefault="008C5C21" w:rsidP="005A2E71">
            <w:pPr>
              <w:pStyle w:val="TableParagraph"/>
              <w:spacing w:before="31"/>
              <w:ind w:left="107"/>
              <w:rPr>
                <w:i/>
                <w:sz w:val="24"/>
                <w:szCs w:val="24"/>
              </w:rPr>
            </w:pPr>
            <w:r w:rsidRPr="00B36E6F">
              <w:rPr>
                <w:i/>
                <w:sz w:val="24"/>
                <w:szCs w:val="24"/>
              </w:rPr>
              <w:t>Bù trừ chi phí nhiên liệu</w:t>
            </w:r>
          </w:p>
        </w:tc>
        <w:tc>
          <w:tcPr>
            <w:tcW w:w="2409" w:type="dxa"/>
          </w:tcPr>
          <w:p w:rsidR="008C5C21" w:rsidRPr="00B36E6F" w:rsidRDefault="008C5C21" w:rsidP="005A2E71">
            <w:pPr>
              <w:pStyle w:val="TableParagraph"/>
              <w:rPr>
                <w:sz w:val="24"/>
                <w:szCs w:val="24"/>
              </w:rPr>
            </w:pPr>
          </w:p>
        </w:tc>
        <w:tc>
          <w:tcPr>
            <w:tcW w:w="1417" w:type="dxa"/>
          </w:tcPr>
          <w:p w:rsidR="008C5C21" w:rsidRPr="00B36E6F" w:rsidRDefault="008C5C21" w:rsidP="005A2E71">
            <w:pPr>
              <w:pStyle w:val="TableParagraph"/>
              <w:spacing w:before="31"/>
              <w:ind w:left="242" w:right="235"/>
              <w:jc w:val="center"/>
              <w:rPr>
                <w:sz w:val="24"/>
                <w:szCs w:val="24"/>
              </w:rPr>
            </w:pPr>
            <w:r w:rsidRPr="00B36E6F">
              <w:rPr>
                <w:sz w:val="24"/>
                <w:szCs w:val="24"/>
              </w:rPr>
              <w:t>c2</w:t>
            </w:r>
          </w:p>
        </w:tc>
      </w:tr>
      <w:tr w:rsidR="008C5C21" w:rsidRPr="00B36E6F" w:rsidTr="005A2E71">
        <w:trPr>
          <w:trHeight w:val="470"/>
        </w:trPr>
        <w:tc>
          <w:tcPr>
            <w:tcW w:w="775" w:type="dxa"/>
          </w:tcPr>
          <w:p w:rsidR="008C5C21" w:rsidRPr="00B36E6F" w:rsidRDefault="008C5C21" w:rsidP="005A2E71">
            <w:pPr>
              <w:pStyle w:val="TableParagraph"/>
              <w:spacing w:before="60" w:after="60"/>
              <w:ind w:left="11"/>
              <w:jc w:val="center"/>
              <w:rPr>
                <w:sz w:val="24"/>
                <w:szCs w:val="24"/>
                <w:lang w:val="en-US"/>
              </w:rPr>
            </w:pPr>
            <w:r w:rsidRPr="00B36E6F">
              <w:rPr>
                <w:sz w:val="24"/>
                <w:szCs w:val="24"/>
                <w:lang w:val="en-US"/>
              </w:rPr>
              <w:t>2</w:t>
            </w:r>
          </w:p>
        </w:tc>
        <w:tc>
          <w:tcPr>
            <w:tcW w:w="4471" w:type="dxa"/>
          </w:tcPr>
          <w:p w:rsidR="008C5C21" w:rsidRPr="00B36E6F" w:rsidRDefault="008C5C21" w:rsidP="005A2E71">
            <w:pPr>
              <w:pStyle w:val="TableParagraph"/>
              <w:spacing w:before="60" w:after="60"/>
              <w:ind w:left="11"/>
              <w:rPr>
                <w:sz w:val="24"/>
                <w:szCs w:val="24"/>
                <w:lang w:val="en-US"/>
              </w:rPr>
            </w:pPr>
            <w:r w:rsidRPr="00B36E6F">
              <w:rPr>
                <w:sz w:val="24"/>
                <w:szCs w:val="24"/>
                <w:lang w:val="en-US"/>
              </w:rPr>
              <w:t>Chi phí quản lý chung (C)</w:t>
            </w:r>
          </w:p>
        </w:tc>
        <w:tc>
          <w:tcPr>
            <w:tcW w:w="2409" w:type="dxa"/>
          </w:tcPr>
          <w:p w:rsidR="008C5C21" w:rsidRPr="00B36E6F" w:rsidRDefault="008C5C21" w:rsidP="005A2E71">
            <w:pPr>
              <w:pStyle w:val="TableParagraph"/>
              <w:spacing w:before="60" w:after="60"/>
              <w:ind w:left="11"/>
              <w:jc w:val="center"/>
              <w:rPr>
                <w:sz w:val="24"/>
                <w:szCs w:val="24"/>
                <w:lang w:val="en-US"/>
              </w:rPr>
            </w:pPr>
            <w:r w:rsidRPr="00B36E6F">
              <w:rPr>
                <w:sz w:val="24"/>
                <w:szCs w:val="24"/>
                <w:lang w:val="en-US"/>
              </w:rPr>
              <w:t>NC x tỷ lệ ; M x tỷ lệ</w:t>
            </w:r>
          </w:p>
        </w:tc>
        <w:tc>
          <w:tcPr>
            <w:tcW w:w="1417" w:type="dxa"/>
          </w:tcPr>
          <w:p w:rsidR="008C5C21" w:rsidRPr="00B36E6F" w:rsidRDefault="008C5C21" w:rsidP="005A2E71">
            <w:pPr>
              <w:pStyle w:val="TableParagraph"/>
              <w:spacing w:before="60" w:after="60"/>
              <w:ind w:left="11"/>
              <w:jc w:val="center"/>
              <w:rPr>
                <w:sz w:val="24"/>
                <w:szCs w:val="24"/>
                <w:lang w:val="en-US"/>
              </w:rPr>
            </w:pPr>
            <w:r w:rsidRPr="00B36E6F">
              <w:rPr>
                <w:sz w:val="24"/>
                <w:szCs w:val="24"/>
                <w:lang w:val="en-US"/>
              </w:rPr>
              <w:t>C</w:t>
            </w:r>
          </w:p>
        </w:tc>
      </w:tr>
      <w:tr w:rsidR="008C5C21" w:rsidRPr="00B36E6F" w:rsidTr="005A2E71">
        <w:trPr>
          <w:trHeight w:val="352"/>
        </w:trPr>
        <w:tc>
          <w:tcPr>
            <w:tcW w:w="775" w:type="dxa"/>
          </w:tcPr>
          <w:p w:rsidR="008C5C21" w:rsidRPr="00B36E6F" w:rsidRDefault="008C5C21" w:rsidP="005A2E71">
            <w:pPr>
              <w:pStyle w:val="TableParagraph"/>
              <w:spacing w:before="60" w:after="60" w:line="320" w:lineRule="exact"/>
              <w:ind w:left="10"/>
              <w:jc w:val="center"/>
              <w:rPr>
                <w:sz w:val="24"/>
                <w:szCs w:val="24"/>
                <w:lang w:val="en-US"/>
              </w:rPr>
            </w:pPr>
            <w:r w:rsidRPr="00B36E6F">
              <w:rPr>
                <w:sz w:val="24"/>
                <w:szCs w:val="24"/>
                <w:lang w:val="en-US"/>
              </w:rPr>
              <w:t>3</w:t>
            </w:r>
          </w:p>
        </w:tc>
        <w:tc>
          <w:tcPr>
            <w:tcW w:w="4471" w:type="dxa"/>
          </w:tcPr>
          <w:p w:rsidR="008C5C21" w:rsidRPr="00B36E6F" w:rsidRDefault="008C5C21" w:rsidP="005A2E71">
            <w:pPr>
              <w:pStyle w:val="TableParagraph"/>
              <w:spacing w:before="60" w:after="60"/>
              <w:ind w:left="107"/>
              <w:rPr>
                <w:sz w:val="24"/>
                <w:szCs w:val="24"/>
              </w:rPr>
            </w:pPr>
            <w:r w:rsidRPr="00B36E6F">
              <w:rPr>
                <w:sz w:val="24"/>
                <w:szCs w:val="24"/>
              </w:rPr>
              <w:t>Lợi nhuận định mức (LN)</w:t>
            </w:r>
          </w:p>
        </w:tc>
        <w:tc>
          <w:tcPr>
            <w:tcW w:w="2409" w:type="dxa"/>
          </w:tcPr>
          <w:p w:rsidR="008C5C21" w:rsidRPr="00B36E6F" w:rsidRDefault="008C5C21" w:rsidP="005A2E71">
            <w:pPr>
              <w:pStyle w:val="TableParagraph"/>
              <w:spacing w:before="60" w:after="60"/>
              <w:ind w:left="117" w:right="110"/>
              <w:jc w:val="center"/>
              <w:rPr>
                <w:sz w:val="24"/>
                <w:szCs w:val="24"/>
              </w:rPr>
            </w:pPr>
            <w:r w:rsidRPr="00B36E6F">
              <w:rPr>
                <w:sz w:val="24"/>
                <w:szCs w:val="24"/>
              </w:rPr>
              <w:t>(</w:t>
            </w:r>
            <w:r w:rsidRPr="00B36E6F">
              <w:rPr>
                <w:spacing w:val="-1"/>
                <w:sz w:val="24"/>
                <w:szCs w:val="24"/>
              </w:rPr>
              <w:t>CP</w:t>
            </w:r>
            <w:r w:rsidRPr="00B36E6F">
              <w:rPr>
                <w:w w:val="99"/>
                <w:position w:val="-2"/>
                <w:sz w:val="24"/>
                <w:szCs w:val="24"/>
              </w:rPr>
              <w:t>TT</w:t>
            </w:r>
            <w:r w:rsidRPr="00B36E6F">
              <w:rPr>
                <w:position w:val="-2"/>
                <w:sz w:val="24"/>
                <w:szCs w:val="24"/>
              </w:rPr>
              <w:t xml:space="preserve"> </w:t>
            </w:r>
            <w:r w:rsidRPr="00B36E6F">
              <w:rPr>
                <w:spacing w:val="4"/>
                <w:position w:val="-2"/>
                <w:sz w:val="24"/>
                <w:szCs w:val="24"/>
              </w:rPr>
              <w:t xml:space="preserve"> </w:t>
            </w:r>
            <w:r w:rsidRPr="00B36E6F">
              <w:rPr>
                <w:sz w:val="24"/>
                <w:szCs w:val="24"/>
              </w:rPr>
              <w:t xml:space="preserve">+ </w:t>
            </w:r>
            <w:r w:rsidRPr="00B36E6F">
              <w:rPr>
                <w:w w:val="95"/>
                <w:sz w:val="24"/>
                <w:szCs w:val="24"/>
              </w:rPr>
              <w:t>C</w:t>
            </w:r>
            <w:r w:rsidRPr="00B36E6F">
              <w:rPr>
                <w:spacing w:val="-2"/>
                <w:sz w:val="24"/>
                <w:szCs w:val="24"/>
              </w:rPr>
              <w:t xml:space="preserve"> </w:t>
            </w:r>
            <w:r w:rsidRPr="00B36E6F">
              <w:rPr>
                <w:sz w:val="24"/>
                <w:szCs w:val="24"/>
              </w:rPr>
              <w:t xml:space="preserve">) </w:t>
            </w:r>
            <w:r w:rsidRPr="00B36E6F">
              <w:rPr>
                <w:w w:val="101"/>
                <w:sz w:val="24"/>
                <w:szCs w:val="24"/>
              </w:rPr>
              <w:t>x</w:t>
            </w:r>
            <w:r w:rsidRPr="00B36E6F">
              <w:rPr>
                <w:spacing w:val="-2"/>
                <w:sz w:val="24"/>
                <w:szCs w:val="24"/>
              </w:rPr>
              <w:t xml:space="preserve"> </w:t>
            </w:r>
            <w:r w:rsidRPr="00B36E6F">
              <w:rPr>
                <w:sz w:val="24"/>
                <w:szCs w:val="24"/>
              </w:rPr>
              <w:t>tỷ</w:t>
            </w:r>
            <w:r w:rsidRPr="00B36E6F">
              <w:rPr>
                <w:spacing w:val="-4"/>
                <w:sz w:val="24"/>
                <w:szCs w:val="24"/>
              </w:rPr>
              <w:t xml:space="preserve"> </w:t>
            </w:r>
            <w:r w:rsidRPr="00B36E6F">
              <w:rPr>
                <w:sz w:val="24"/>
                <w:szCs w:val="24"/>
              </w:rPr>
              <w:t>lệ</w:t>
            </w:r>
          </w:p>
        </w:tc>
        <w:tc>
          <w:tcPr>
            <w:tcW w:w="1417" w:type="dxa"/>
          </w:tcPr>
          <w:p w:rsidR="008C5C21" w:rsidRPr="00B36E6F" w:rsidRDefault="008C5C21" w:rsidP="005A2E71">
            <w:pPr>
              <w:pStyle w:val="TableParagraph"/>
              <w:spacing w:before="60" w:after="60"/>
              <w:ind w:left="242" w:right="235"/>
              <w:jc w:val="center"/>
              <w:rPr>
                <w:sz w:val="24"/>
                <w:szCs w:val="24"/>
              </w:rPr>
            </w:pPr>
            <w:r w:rsidRPr="00B36E6F">
              <w:rPr>
                <w:sz w:val="24"/>
                <w:szCs w:val="24"/>
              </w:rPr>
              <w:t>TL</w:t>
            </w:r>
          </w:p>
        </w:tc>
      </w:tr>
      <w:tr w:rsidR="008C5C21" w:rsidRPr="00B36E6F" w:rsidTr="005A2E71">
        <w:trPr>
          <w:trHeight w:val="509"/>
        </w:trPr>
        <w:tc>
          <w:tcPr>
            <w:tcW w:w="775" w:type="dxa"/>
          </w:tcPr>
          <w:p w:rsidR="008C5C21" w:rsidRPr="00B36E6F" w:rsidRDefault="008C5C21" w:rsidP="005A2E71">
            <w:pPr>
              <w:pStyle w:val="TableParagraph"/>
              <w:spacing w:before="120"/>
              <w:ind w:left="10"/>
              <w:jc w:val="center"/>
              <w:rPr>
                <w:sz w:val="24"/>
                <w:szCs w:val="24"/>
                <w:lang w:val="en-US"/>
              </w:rPr>
            </w:pPr>
            <w:r w:rsidRPr="00B36E6F">
              <w:rPr>
                <w:sz w:val="24"/>
                <w:szCs w:val="24"/>
                <w:lang w:val="en-US"/>
              </w:rPr>
              <w:t>4</w:t>
            </w:r>
          </w:p>
        </w:tc>
        <w:tc>
          <w:tcPr>
            <w:tcW w:w="4471" w:type="dxa"/>
          </w:tcPr>
          <w:p w:rsidR="008C5C21" w:rsidRPr="00B36E6F" w:rsidRDefault="008C5C21" w:rsidP="005A2E71">
            <w:pPr>
              <w:pStyle w:val="TableParagraph"/>
              <w:spacing w:before="120"/>
              <w:ind w:left="107"/>
              <w:rPr>
                <w:sz w:val="24"/>
                <w:szCs w:val="24"/>
              </w:rPr>
            </w:pPr>
            <w:r w:rsidRPr="00B36E6F">
              <w:rPr>
                <w:sz w:val="24"/>
                <w:szCs w:val="24"/>
              </w:rPr>
              <w:t>Thuế giá trị gia tăng (nếu có) (T)</w:t>
            </w:r>
          </w:p>
        </w:tc>
        <w:tc>
          <w:tcPr>
            <w:tcW w:w="2409" w:type="dxa"/>
          </w:tcPr>
          <w:p w:rsidR="008C5C21" w:rsidRPr="00B36E6F" w:rsidRDefault="008C5C21" w:rsidP="005A2E71">
            <w:pPr>
              <w:pStyle w:val="TableParagraph"/>
              <w:spacing w:before="120"/>
              <w:ind w:left="7"/>
              <w:jc w:val="center"/>
              <w:rPr>
                <w:sz w:val="24"/>
                <w:szCs w:val="24"/>
              </w:rPr>
            </w:pPr>
            <w:r w:rsidRPr="00B36E6F">
              <w:rPr>
                <w:w w:val="96"/>
                <w:sz w:val="24"/>
                <w:szCs w:val="24"/>
              </w:rPr>
              <w:t>T</w:t>
            </w:r>
          </w:p>
        </w:tc>
        <w:tc>
          <w:tcPr>
            <w:tcW w:w="1417" w:type="dxa"/>
          </w:tcPr>
          <w:p w:rsidR="008C5C21" w:rsidRPr="00B36E6F" w:rsidRDefault="008C5C21" w:rsidP="005A2E71">
            <w:pPr>
              <w:pStyle w:val="TableParagraph"/>
              <w:spacing w:before="120"/>
              <w:ind w:left="7"/>
              <w:jc w:val="center"/>
              <w:rPr>
                <w:sz w:val="24"/>
                <w:szCs w:val="24"/>
              </w:rPr>
            </w:pPr>
            <w:r w:rsidRPr="00B36E6F">
              <w:rPr>
                <w:w w:val="96"/>
                <w:sz w:val="24"/>
                <w:szCs w:val="24"/>
              </w:rPr>
              <w:t>T</w:t>
            </w:r>
          </w:p>
        </w:tc>
      </w:tr>
      <w:tr w:rsidR="008C5C21" w:rsidRPr="00B36E6F" w:rsidTr="005A2E71">
        <w:trPr>
          <w:trHeight w:val="509"/>
        </w:trPr>
        <w:tc>
          <w:tcPr>
            <w:tcW w:w="775" w:type="dxa"/>
          </w:tcPr>
          <w:p w:rsidR="008C5C21" w:rsidRPr="00B36E6F" w:rsidRDefault="008C5C21" w:rsidP="005A2E71">
            <w:pPr>
              <w:pStyle w:val="TableParagraph"/>
              <w:spacing w:before="120"/>
              <w:ind w:left="10"/>
              <w:jc w:val="center"/>
              <w:rPr>
                <w:b/>
                <w:sz w:val="24"/>
                <w:szCs w:val="24"/>
                <w:lang w:val="en-US"/>
              </w:rPr>
            </w:pPr>
          </w:p>
        </w:tc>
        <w:tc>
          <w:tcPr>
            <w:tcW w:w="4471" w:type="dxa"/>
          </w:tcPr>
          <w:p w:rsidR="008C5C21" w:rsidRPr="00B36E6F" w:rsidRDefault="008C5C21" w:rsidP="005A2E71">
            <w:pPr>
              <w:pStyle w:val="NormalWeb"/>
              <w:spacing w:before="120" w:beforeAutospacing="0" w:after="120" w:afterAutospacing="0" w:line="234" w:lineRule="atLeast"/>
              <w:rPr>
                <w:b/>
              </w:rPr>
            </w:pPr>
            <w:r w:rsidRPr="00B36E6F">
              <w:rPr>
                <w:b/>
              </w:rPr>
              <w:t xml:space="preserve"> </w:t>
            </w:r>
            <w:r w:rsidRPr="00B36E6F">
              <w:rPr>
                <w:b/>
                <w:lang w:val="vi-VN"/>
              </w:rPr>
              <w:t>Dự toán chi phí sản phẩm, dịch vụ công (</w:t>
            </w:r>
            <w:r w:rsidRPr="00B36E6F">
              <w:rPr>
                <w:b/>
                <w:bCs/>
                <w:lang w:val="vi-VN"/>
              </w:rPr>
              <w:t>DT</w:t>
            </w:r>
            <w:r w:rsidRPr="00B36E6F">
              <w:rPr>
                <w:b/>
                <w:vertAlign w:val="subscript"/>
                <w:lang w:val="vi-VN"/>
              </w:rPr>
              <w:t>CP</w:t>
            </w:r>
            <w:r w:rsidRPr="00B36E6F">
              <w:rPr>
                <w:b/>
                <w:lang w:val="vi-VN"/>
              </w:rPr>
              <w:t>)</w:t>
            </w:r>
          </w:p>
        </w:tc>
        <w:tc>
          <w:tcPr>
            <w:tcW w:w="2409" w:type="dxa"/>
          </w:tcPr>
          <w:p w:rsidR="008C5C21" w:rsidRPr="00B36E6F" w:rsidRDefault="008C5C21" w:rsidP="005A2E71">
            <w:pPr>
              <w:pStyle w:val="NormalWeb"/>
              <w:spacing w:before="120" w:beforeAutospacing="0" w:after="120" w:afterAutospacing="0" w:line="234" w:lineRule="atLeast"/>
              <w:jc w:val="center"/>
              <w:rPr>
                <w:b/>
              </w:rPr>
            </w:pPr>
            <w:r w:rsidRPr="00B36E6F">
              <w:rPr>
                <w:b/>
                <w:lang w:val="vi-VN"/>
              </w:rPr>
              <w:t>CP</w:t>
            </w:r>
            <w:r w:rsidRPr="00B36E6F">
              <w:rPr>
                <w:b/>
                <w:vertAlign w:val="subscript"/>
                <w:lang w:val="vi-VN"/>
              </w:rPr>
              <w:t>TT</w:t>
            </w:r>
            <w:r w:rsidRPr="00B36E6F">
              <w:rPr>
                <w:b/>
                <w:lang w:val="vi-VN"/>
              </w:rPr>
              <w:t xml:space="preserve"> + C + </w:t>
            </w:r>
            <w:r w:rsidRPr="00B36E6F">
              <w:rPr>
                <w:b/>
              </w:rPr>
              <w:t>TL</w:t>
            </w:r>
            <w:r w:rsidRPr="00B36E6F">
              <w:rPr>
                <w:b/>
                <w:lang w:val="vi-VN"/>
              </w:rPr>
              <w:t xml:space="preserve"> + T</w:t>
            </w:r>
          </w:p>
        </w:tc>
        <w:tc>
          <w:tcPr>
            <w:tcW w:w="1417" w:type="dxa"/>
          </w:tcPr>
          <w:p w:rsidR="008C5C21" w:rsidRPr="00B36E6F" w:rsidRDefault="008C5C21" w:rsidP="005A2E71">
            <w:pPr>
              <w:pStyle w:val="TableParagraph"/>
              <w:spacing w:before="120"/>
              <w:ind w:left="7"/>
              <w:jc w:val="center"/>
              <w:rPr>
                <w:b/>
                <w:w w:val="96"/>
                <w:sz w:val="24"/>
                <w:szCs w:val="24"/>
              </w:rPr>
            </w:pPr>
          </w:p>
        </w:tc>
      </w:tr>
    </w:tbl>
    <w:p w:rsidR="008C5C21" w:rsidRPr="00B36E6F" w:rsidRDefault="008C5C21" w:rsidP="008C5C21">
      <w:pPr>
        <w:tabs>
          <w:tab w:val="left" w:leader="dot" w:pos="1613"/>
        </w:tabs>
        <w:spacing w:before="60" w:after="60"/>
        <w:ind w:right="129"/>
        <w:jc w:val="center"/>
        <w:rPr>
          <w:i/>
          <w:sz w:val="28"/>
          <w:szCs w:val="28"/>
        </w:rPr>
      </w:pPr>
      <w:r w:rsidRPr="00B36E6F">
        <w:rPr>
          <w:i/>
          <w:sz w:val="28"/>
          <w:szCs w:val="28"/>
        </w:rPr>
        <w:t>(Bằng</w:t>
      </w:r>
      <w:r w:rsidRPr="00B36E6F">
        <w:rPr>
          <w:i/>
          <w:spacing w:val="-1"/>
          <w:sz w:val="28"/>
          <w:szCs w:val="28"/>
        </w:rPr>
        <w:t xml:space="preserve"> </w:t>
      </w:r>
      <w:r w:rsidRPr="00B36E6F">
        <w:rPr>
          <w:i/>
          <w:sz w:val="28"/>
          <w:szCs w:val="28"/>
        </w:rPr>
        <w:t>chữ:</w:t>
      </w:r>
      <w:r w:rsidRPr="00B36E6F">
        <w:rPr>
          <w:i/>
          <w:sz w:val="28"/>
          <w:szCs w:val="28"/>
        </w:rPr>
        <w:tab/>
        <w:t>…………………………….đồng)</w:t>
      </w:r>
    </w:p>
    <w:p w:rsidR="008C5C21" w:rsidRPr="00B36E6F" w:rsidRDefault="008C5C21" w:rsidP="008C5C21">
      <w:pPr>
        <w:tabs>
          <w:tab w:val="left" w:leader="dot" w:pos="1613"/>
        </w:tabs>
        <w:spacing w:before="60" w:after="60"/>
        <w:ind w:right="129"/>
        <w:jc w:val="center"/>
        <w:rPr>
          <w:i/>
          <w:sz w:val="28"/>
          <w:szCs w:val="28"/>
        </w:rPr>
      </w:pPr>
    </w:p>
    <w:tbl>
      <w:tblPr>
        <w:tblW w:w="0" w:type="auto"/>
        <w:tblInd w:w="1191" w:type="dxa"/>
        <w:tblLayout w:type="fixed"/>
        <w:tblCellMar>
          <w:left w:w="0" w:type="dxa"/>
          <w:right w:w="0" w:type="dxa"/>
        </w:tblCellMar>
        <w:tblLook w:val="01E0" w:firstRow="1" w:lastRow="1" w:firstColumn="1" w:lastColumn="1" w:noHBand="0" w:noVBand="0"/>
      </w:tblPr>
      <w:tblGrid>
        <w:gridCol w:w="3082"/>
        <w:gridCol w:w="4500"/>
      </w:tblGrid>
      <w:tr w:rsidR="008C5C21" w:rsidRPr="00B36E6F" w:rsidTr="005A2E71">
        <w:trPr>
          <w:trHeight w:val="632"/>
        </w:trPr>
        <w:tc>
          <w:tcPr>
            <w:tcW w:w="3082" w:type="dxa"/>
          </w:tcPr>
          <w:p w:rsidR="008C5C21" w:rsidRPr="00B36E6F" w:rsidRDefault="008C5C21" w:rsidP="005A2E71">
            <w:pPr>
              <w:pStyle w:val="TableParagraph"/>
              <w:spacing w:line="311" w:lineRule="exact"/>
              <w:ind w:left="200"/>
              <w:rPr>
                <w:sz w:val="28"/>
                <w:szCs w:val="28"/>
              </w:rPr>
            </w:pPr>
          </w:p>
          <w:p w:rsidR="008C5C21" w:rsidRPr="00B36E6F" w:rsidRDefault="008C5C21" w:rsidP="005A2E71">
            <w:pPr>
              <w:pStyle w:val="TableParagraph"/>
              <w:spacing w:line="311" w:lineRule="exact"/>
              <w:ind w:left="200"/>
              <w:rPr>
                <w:b/>
                <w:sz w:val="28"/>
                <w:szCs w:val="28"/>
              </w:rPr>
            </w:pPr>
            <w:r w:rsidRPr="00B36E6F">
              <w:rPr>
                <w:b/>
                <w:sz w:val="28"/>
                <w:szCs w:val="28"/>
              </w:rPr>
              <w:t>Người lập dự toán</w:t>
            </w:r>
          </w:p>
        </w:tc>
        <w:tc>
          <w:tcPr>
            <w:tcW w:w="4500" w:type="dxa"/>
          </w:tcPr>
          <w:p w:rsidR="008C5C21" w:rsidRPr="00B36E6F" w:rsidRDefault="008C5C21" w:rsidP="005A2E71">
            <w:pPr>
              <w:pStyle w:val="TableParagraph"/>
              <w:spacing w:line="311" w:lineRule="exact"/>
              <w:ind w:left="819" w:right="179"/>
              <w:jc w:val="center"/>
              <w:rPr>
                <w:i/>
                <w:sz w:val="28"/>
                <w:szCs w:val="28"/>
              </w:rPr>
            </w:pPr>
            <w:r w:rsidRPr="00B36E6F">
              <w:rPr>
                <w:i/>
                <w:sz w:val="28"/>
                <w:szCs w:val="28"/>
              </w:rPr>
              <w:t>......., ngày……tháng....năm…..</w:t>
            </w:r>
          </w:p>
          <w:p w:rsidR="008C5C21" w:rsidRPr="00B36E6F" w:rsidRDefault="008C5C21" w:rsidP="005A2E71">
            <w:pPr>
              <w:pStyle w:val="TableParagraph"/>
              <w:spacing w:line="302" w:lineRule="exact"/>
              <w:ind w:left="817" w:right="179"/>
              <w:jc w:val="center"/>
              <w:rPr>
                <w:b/>
                <w:sz w:val="28"/>
                <w:szCs w:val="28"/>
              </w:rPr>
            </w:pPr>
            <w:r w:rsidRPr="00B36E6F">
              <w:rPr>
                <w:b/>
                <w:sz w:val="28"/>
                <w:szCs w:val="28"/>
              </w:rPr>
              <w:t>Người kiểm tra</w:t>
            </w:r>
          </w:p>
        </w:tc>
      </w:tr>
    </w:tbl>
    <w:p w:rsidR="008C5C21" w:rsidRPr="00B36E6F" w:rsidRDefault="008C5C21" w:rsidP="008C5C21">
      <w:pPr>
        <w:tabs>
          <w:tab w:val="left" w:pos="3139"/>
          <w:tab w:val="left" w:pos="5048"/>
          <w:tab w:val="left" w:pos="5964"/>
        </w:tabs>
        <w:ind w:right="-139" w:hanging="567"/>
        <w:jc w:val="center"/>
        <w:rPr>
          <w:lang w:val="vi"/>
        </w:rPr>
      </w:pPr>
    </w:p>
    <w:p w:rsidR="008C5C21" w:rsidRPr="00B36E6F" w:rsidRDefault="008C5C21" w:rsidP="008C5C21">
      <w:pPr>
        <w:tabs>
          <w:tab w:val="left" w:pos="3139"/>
          <w:tab w:val="left" w:pos="5048"/>
          <w:tab w:val="left" w:pos="5964"/>
        </w:tabs>
        <w:ind w:right="-139" w:hanging="567"/>
        <w:rPr>
          <w:lang w:val="vi"/>
        </w:rPr>
      </w:pPr>
      <w:r w:rsidRPr="00B36E6F">
        <w:rPr>
          <w:lang w:val="vi"/>
        </w:rPr>
        <w:t xml:space="preserve">                     </w:t>
      </w:r>
    </w:p>
    <w:p w:rsidR="008C5C21" w:rsidRPr="00984F39" w:rsidRDefault="008C5C21" w:rsidP="008C5C21">
      <w:pPr>
        <w:tabs>
          <w:tab w:val="left" w:pos="3139"/>
          <w:tab w:val="left" w:pos="5048"/>
          <w:tab w:val="left" w:pos="5964"/>
        </w:tabs>
        <w:ind w:hanging="567"/>
        <w:jc w:val="both"/>
        <w:rPr>
          <w:sz w:val="28"/>
          <w:lang w:val="vi"/>
        </w:rPr>
      </w:pPr>
      <w:r w:rsidRPr="00B36E6F">
        <w:rPr>
          <w:b/>
          <w:lang w:val="vi"/>
        </w:rPr>
        <w:t xml:space="preserve">                 </w:t>
      </w:r>
      <w:r w:rsidRPr="00984F39">
        <w:rPr>
          <w:b/>
          <w:sz w:val="28"/>
          <w:lang w:val="vi"/>
        </w:rPr>
        <w:t xml:space="preserve">Ghi chú: </w:t>
      </w:r>
      <w:r w:rsidRPr="00984F39">
        <w:rPr>
          <w:sz w:val="28"/>
          <w:lang w:val="vi"/>
        </w:rPr>
        <w:t>Việc lập dự toán chi phí sản phẩm, dịch vụ công trên cơ sở công tác khảo sát, lập Kế hoạch theo định kỳ hoặc Nhiệm vụ do cơ quan nhà nước có thẩm quyền giao.</w:t>
      </w:r>
    </w:p>
    <w:p w:rsidR="008C5C21" w:rsidRPr="00B36E6F" w:rsidRDefault="008C5C21" w:rsidP="008C5C21">
      <w:pPr>
        <w:tabs>
          <w:tab w:val="left" w:pos="3139"/>
          <w:tab w:val="left" w:pos="5048"/>
          <w:tab w:val="left" w:pos="5964"/>
        </w:tabs>
        <w:ind w:right="-139" w:hanging="567"/>
        <w:jc w:val="center"/>
        <w:rPr>
          <w:b/>
          <w:sz w:val="28"/>
          <w:szCs w:val="28"/>
          <w:lang w:val="vi"/>
        </w:rPr>
      </w:pPr>
      <w:r w:rsidRPr="00B36E6F">
        <w:rPr>
          <w:lang w:val="vi"/>
        </w:rPr>
        <w:br w:type="page"/>
      </w:r>
      <w:r w:rsidR="00984F39">
        <w:rPr>
          <w:b/>
          <w:sz w:val="28"/>
          <w:szCs w:val="28"/>
        </w:rPr>
        <w:t>Phụ lục số</w:t>
      </w:r>
      <w:r w:rsidRPr="00B36E6F">
        <w:rPr>
          <w:b/>
          <w:sz w:val="28"/>
          <w:szCs w:val="28"/>
          <w:lang w:val="vi"/>
        </w:rPr>
        <w:t xml:space="preserve"> 03</w:t>
      </w:r>
    </w:p>
    <w:p w:rsidR="008C5C21" w:rsidRPr="00B36E6F" w:rsidRDefault="008C5C21" w:rsidP="008C5C21">
      <w:pPr>
        <w:pStyle w:val="Heading1"/>
        <w:spacing w:before="120" w:after="0"/>
        <w:ind w:right="130"/>
        <w:jc w:val="center"/>
        <w:rPr>
          <w:w w:val="110"/>
          <w:szCs w:val="28"/>
          <w:lang w:val="vi"/>
        </w:rPr>
      </w:pPr>
      <w:r w:rsidRPr="00B36E6F">
        <w:rPr>
          <w:w w:val="110"/>
          <w:szCs w:val="28"/>
          <w:lang w:val="vi"/>
        </w:rPr>
        <w:t>TỔNG DỰ TOÁN CHI PHÍ SẢN PHẨM, DỊCH VỤ CÔNG</w:t>
      </w:r>
    </w:p>
    <w:p w:rsidR="008C5C21" w:rsidRPr="00B36E6F" w:rsidRDefault="008C5C21" w:rsidP="00984F39">
      <w:pPr>
        <w:tabs>
          <w:tab w:val="left" w:pos="3139"/>
          <w:tab w:val="left" w:pos="5048"/>
          <w:tab w:val="left" w:pos="5964"/>
        </w:tabs>
        <w:spacing w:before="120"/>
        <w:jc w:val="center"/>
        <w:rPr>
          <w:i/>
          <w:sz w:val="28"/>
          <w:szCs w:val="28"/>
          <w:lang w:val="vi"/>
        </w:rPr>
      </w:pPr>
      <w:r w:rsidRPr="00B36E6F">
        <w:rPr>
          <w:i/>
          <w:szCs w:val="28"/>
          <w:lang w:val="vi"/>
        </w:rPr>
        <w:t xml:space="preserve">    </w:t>
      </w:r>
      <w:r w:rsidRPr="00B36E6F">
        <w:rPr>
          <w:i/>
          <w:sz w:val="28"/>
          <w:szCs w:val="28"/>
          <w:lang w:val="vi"/>
        </w:rPr>
        <w:t>(</w:t>
      </w:r>
      <w:r w:rsidR="00984F39">
        <w:rPr>
          <w:i/>
          <w:sz w:val="28"/>
          <w:szCs w:val="28"/>
        </w:rPr>
        <w:t>K</w:t>
      </w:r>
      <w:r w:rsidRPr="00B36E6F">
        <w:rPr>
          <w:i/>
          <w:sz w:val="28"/>
          <w:szCs w:val="28"/>
          <w:lang w:val="vi"/>
        </w:rPr>
        <w:t xml:space="preserve">èm theo Quyết định số:    </w:t>
      </w:r>
      <w:r w:rsidR="00984F39">
        <w:rPr>
          <w:i/>
          <w:sz w:val="28"/>
          <w:szCs w:val="28"/>
        </w:rPr>
        <w:t xml:space="preserve">  </w:t>
      </w:r>
      <w:r w:rsidRPr="00B36E6F">
        <w:rPr>
          <w:i/>
          <w:sz w:val="28"/>
          <w:szCs w:val="28"/>
          <w:lang w:val="vi"/>
        </w:rPr>
        <w:t xml:space="preserve">  /2025/QĐ-UBND ngày    </w:t>
      </w:r>
      <w:r w:rsidR="00984F39">
        <w:rPr>
          <w:i/>
          <w:sz w:val="28"/>
          <w:szCs w:val="28"/>
        </w:rPr>
        <w:t xml:space="preserve">   </w:t>
      </w:r>
      <w:r w:rsidRPr="00B36E6F">
        <w:rPr>
          <w:i/>
          <w:sz w:val="28"/>
          <w:szCs w:val="28"/>
          <w:lang w:val="vi"/>
        </w:rPr>
        <w:t xml:space="preserve">tháng </w:t>
      </w:r>
      <w:r w:rsidRPr="00386FDB">
        <w:rPr>
          <w:i/>
          <w:sz w:val="28"/>
          <w:szCs w:val="28"/>
          <w:lang w:val="vi"/>
        </w:rPr>
        <w:t>12</w:t>
      </w:r>
      <w:r w:rsidRPr="00B36E6F">
        <w:rPr>
          <w:i/>
          <w:sz w:val="28"/>
          <w:szCs w:val="28"/>
          <w:lang w:val="vi"/>
        </w:rPr>
        <w:t xml:space="preserve"> năm 2025 của Ủy ban nhân dân tỉnh Phú Thọ)</w:t>
      </w:r>
    </w:p>
    <w:p w:rsidR="008C5C21" w:rsidRPr="00B36E6F" w:rsidRDefault="008C5C21" w:rsidP="008C5C21">
      <w:pPr>
        <w:spacing w:after="120"/>
        <w:ind w:hanging="284"/>
        <w:jc w:val="center"/>
        <w:rPr>
          <w:i/>
          <w:szCs w:val="28"/>
        </w:rPr>
      </w:pPr>
      <w:r w:rsidRPr="00B36E6F">
        <w:rPr>
          <w:i/>
          <w:szCs w:val="28"/>
          <w:lang w:val="vi"/>
        </w:rPr>
        <w:t xml:space="preserve">                                                                                                                         </w:t>
      </w:r>
      <w:r w:rsidRPr="00984F39">
        <w:rPr>
          <w:i/>
          <w:sz w:val="26"/>
          <w:szCs w:val="28"/>
          <w:lang w:val="vi"/>
        </w:rPr>
        <w:t xml:space="preserve"> </w:t>
      </w:r>
      <w:r w:rsidRPr="00984F39">
        <w:rPr>
          <w:i/>
          <w:sz w:val="26"/>
          <w:szCs w:val="28"/>
        </w:rPr>
        <w:t>Đơn vị tính:</w:t>
      </w:r>
      <w:r w:rsidRPr="00984F39">
        <w:rPr>
          <w:i/>
          <w:spacing w:val="-5"/>
          <w:sz w:val="26"/>
          <w:szCs w:val="28"/>
        </w:rPr>
        <w:t xml:space="preserve"> </w:t>
      </w:r>
      <w:r w:rsidRPr="00984F39">
        <w:rPr>
          <w:i/>
          <w:sz w:val="26"/>
          <w:szCs w:val="28"/>
        </w:rPr>
        <w:t>Đồng</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5"/>
        <w:gridCol w:w="4612"/>
        <w:gridCol w:w="2152"/>
        <w:gridCol w:w="1533"/>
      </w:tblGrid>
      <w:tr w:rsidR="008C5C21" w:rsidRPr="00984F39" w:rsidTr="005A2E71">
        <w:trPr>
          <w:trHeight w:val="793"/>
        </w:trPr>
        <w:tc>
          <w:tcPr>
            <w:tcW w:w="0" w:type="auto"/>
          </w:tcPr>
          <w:p w:rsidR="008C5C21" w:rsidRPr="00984F39" w:rsidRDefault="008C5C21" w:rsidP="005A2E71">
            <w:pPr>
              <w:pStyle w:val="TableParagraph"/>
              <w:spacing w:before="170"/>
              <w:ind w:left="200" w:right="191"/>
              <w:jc w:val="center"/>
              <w:rPr>
                <w:b/>
                <w:sz w:val="26"/>
                <w:szCs w:val="28"/>
              </w:rPr>
            </w:pPr>
            <w:r w:rsidRPr="00984F39">
              <w:rPr>
                <w:b/>
                <w:sz w:val="26"/>
                <w:szCs w:val="28"/>
              </w:rPr>
              <w:t>TT</w:t>
            </w:r>
          </w:p>
        </w:tc>
        <w:tc>
          <w:tcPr>
            <w:tcW w:w="4612" w:type="dxa"/>
          </w:tcPr>
          <w:p w:rsidR="008C5C21" w:rsidRPr="00984F39" w:rsidRDefault="008C5C21" w:rsidP="005A2E71">
            <w:pPr>
              <w:pStyle w:val="TableParagraph"/>
              <w:spacing w:before="170"/>
              <w:ind w:left="918"/>
              <w:rPr>
                <w:b/>
                <w:sz w:val="26"/>
                <w:szCs w:val="28"/>
              </w:rPr>
            </w:pPr>
            <w:r w:rsidRPr="00984F39">
              <w:rPr>
                <w:b/>
                <w:w w:val="110"/>
                <w:sz w:val="26"/>
                <w:szCs w:val="28"/>
              </w:rPr>
              <w:t xml:space="preserve">NỘI </w:t>
            </w:r>
            <w:r w:rsidRPr="00984F39">
              <w:rPr>
                <w:b/>
                <w:bCs/>
                <w:w w:val="110"/>
                <w:kern w:val="32"/>
                <w:sz w:val="26"/>
                <w:szCs w:val="28"/>
                <w:lang w:val="en-US"/>
              </w:rPr>
              <w:t>DUNG CHI PHÍ</w:t>
            </w:r>
          </w:p>
        </w:tc>
        <w:tc>
          <w:tcPr>
            <w:tcW w:w="2152" w:type="dxa"/>
          </w:tcPr>
          <w:p w:rsidR="008C5C21" w:rsidRPr="00984F39" w:rsidRDefault="008C5C21" w:rsidP="005A2E71">
            <w:pPr>
              <w:pStyle w:val="Heading1"/>
              <w:spacing w:before="120"/>
              <w:ind w:right="130"/>
              <w:jc w:val="center"/>
              <w:rPr>
                <w:b w:val="0"/>
                <w:sz w:val="26"/>
                <w:szCs w:val="28"/>
              </w:rPr>
            </w:pPr>
            <w:r w:rsidRPr="00984F39">
              <w:rPr>
                <w:w w:val="110"/>
                <w:sz w:val="26"/>
                <w:szCs w:val="28"/>
              </w:rPr>
              <w:t>CÁCH TÍNH</w:t>
            </w:r>
          </w:p>
        </w:tc>
        <w:tc>
          <w:tcPr>
            <w:tcW w:w="1533" w:type="dxa"/>
          </w:tcPr>
          <w:p w:rsidR="008C5C21" w:rsidRPr="00984F39" w:rsidRDefault="008C5C21" w:rsidP="005A2E71">
            <w:pPr>
              <w:pStyle w:val="TableParagraph"/>
              <w:spacing w:before="170"/>
              <w:jc w:val="center"/>
              <w:rPr>
                <w:b/>
                <w:sz w:val="26"/>
                <w:szCs w:val="28"/>
              </w:rPr>
            </w:pPr>
            <w:r w:rsidRPr="00984F39">
              <w:rPr>
                <w:b/>
                <w:w w:val="110"/>
                <w:sz w:val="26"/>
                <w:szCs w:val="28"/>
              </w:rPr>
              <w:t>KÝ HIỆU</w:t>
            </w:r>
          </w:p>
        </w:tc>
      </w:tr>
      <w:tr w:rsidR="008C5C21" w:rsidRPr="00893903" w:rsidTr="005A2E71">
        <w:trPr>
          <w:trHeight w:val="419"/>
        </w:trPr>
        <w:tc>
          <w:tcPr>
            <w:tcW w:w="0" w:type="auto"/>
          </w:tcPr>
          <w:p w:rsidR="008C5C21" w:rsidRPr="00893903" w:rsidRDefault="008C5C21" w:rsidP="005A2E71">
            <w:pPr>
              <w:pStyle w:val="TableParagraph"/>
              <w:spacing w:before="31"/>
              <w:ind w:left="10"/>
              <w:jc w:val="center"/>
              <w:rPr>
                <w:b/>
                <w:sz w:val="26"/>
                <w:szCs w:val="28"/>
                <w:lang w:val="en-US"/>
              </w:rPr>
            </w:pPr>
            <w:r w:rsidRPr="00893903">
              <w:rPr>
                <w:b/>
                <w:sz w:val="26"/>
                <w:szCs w:val="28"/>
                <w:lang w:val="en-US"/>
              </w:rPr>
              <w:t>I</w:t>
            </w:r>
          </w:p>
        </w:tc>
        <w:tc>
          <w:tcPr>
            <w:tcW w:w="4612" w:type="dxa"/>
          </w:tcPr>
          <w:p w:rsidR="008C5C21" w:rsidRPr="00893903" w:rsidRDefault="008C5C21" w:rsidP="005A2E71">
            <w:pPr>
              <w:pStyle w:val="TableParagraph"/>
              <w:spacing w:before="26"/>
              <w:ind w:left="107"/>
              <w:rPr>
                <w:b/>
                <w:sz w:val="26"/>
                <w:szCs w:val="28"/>
              </w:rPr>
            </w:pPr>
            <w:r w:rsidRPr="00893903">
              <w:rPr>
                <w:b/>
                <w:sz w:val="26"/>
                <w:szCs w:val="28"/>
              </w:rPr>
              <w:t>Chi</w:t>
            </w:r>
            <w:r w:rsidRPr="00893903">
              <w:rPr>
                <w:b/>
                <w:spacing w:val="-2"/>
                <w:sz w:val="26"/>
                <w:szCs w:val="28"/>
              </w:rPr>
              <w:t xml:space="preserve"> p</w:t>
            </w:r>
            <w:r w:rsidRPr="00893903">
              <w:rPr>
                <w:b/>
                <w:sz w:val="26"/>
                <w:szCs w:val="28"/>
              </w:rPr>
              <w:t>hí</w:t>
            </w:r>
            <w:r w:rsidRPr="00893903">
              <w:rPr>
                <w:b/>
                <w:spacing w:val="-2"/>
                <w:sz w:val="26"/>
                <w:szCs w:val="28"/>
              </w:rPr>
              <w:t xml:space="preserve"> </w:t>
            </w:r>
            <w:r w:rsidRPr="00893903">
              <w:rPr>
                <w:b/>
                <w:sz w:val="26"/>
                <w:szCs w:val="28"/>
              </w:rPr>
              <w:t>tr</w:t>
            </w:r>
            <w:r w:rsidRPr="00893903">
              <w:rPr>
                <w:b/>
                <w:spacing w:val="-1"/>
                <w:sz w:val="26"/>
                <w:szCs w:val="28"/>
              </w:rPr>
              <w:t>ự</w:t>
            </w:r>
            <w:r w:rsidRPr="00893903">
              <w:rPr>
                <w:b/>
                <w:sz w:val="26"/>
                <w:szCs w:val="28"/>
              </w:rPr>
              <w:t xml:space="preserve">c </w:t>
            </w:r>
            <w:r w:rsidRPr="00893903">
              <w:rPr>
                <w:b/>
                <w:spacing w:val="-2"/>
                <w:sz w:val="26"/>
                <w:szCs w:val="28"/>
              </w:rPr>
              <w:t>t</w:t>
            </w:r>
            <w:r w:rsidRPr="00893903">
              <w:rPr>
                <w:b/>
                <w:sz w:val="26"/>
                <w:szCs w:val="28"/>
              </w:rPr>
              <w:t>i</w:t>
            </w:r>
            <w:r w:rsidRPr="00893903">
              <w:rPr>
                <w:b/>
                <w:spacing w:val="-3"/>
                <w:sz w:val="26"/>
                <w:szCs w:val="28"/>
              </w:rPr>
              <w:t>ế</w:t>
            </w:r>
            <w:r w:rsidRPr="00893903">
              <w:rPr>
                <w:b/>
                <w:sz w:val="26"/>
                <w:szCs w:val="28"/>
              </w:rPr>
              <w:t>p</w:t>
            </w:r>
            <w:r w:rsidRPr="00893903">
              <w:rPr>
                <w:b/>
                <w:spacing w:val="3"/>
                <w:sz w:val="26"/>
                <w:szCs w:val="28"/>
              </w:rPr>
              <w:t xml:space="preserve"> </w:t>
            </w:r>
            <w:r w:rsidRPr="00893903">
              <w:rPr>
                <w:b/>
                <w:sz w:val="26"/>
                <w:szCs w:val="28"/>
              </w:rPr>
              <w:t>(C</w:t>
            </w:r>
            <w:r w:rsidRPr="00893903">
              <w:rPr>
                <w:b/>
                <w:spacing w:val="-1"/>
                <w:sz w:val="26"/>
                <w:szCs w:val="28"/>
              </w:rPr>
              <w:t>P</w:t>
            </w:r>
            <w:r w:rsidRPr="00893903">
              <w:rPr>
                <w:b/>
                <w:spacing w:val="-3"/>
                <w:w w:val="99"/>
                <w:position w:val="-2"/>
                <w:sz w:val="26"/>
                <w:szCs w:val="28"/>
              </w:rPr>
              <w:t>T</w:t>
            </w:r>
            <w:r w:rsidRPr="00893903">
              <w:rPr>
                <w:b/>
                <w:w w:val="99"/>
                <w:position w:val="-2"/>
                <w:sz w:val="26"/>
                <w:szCs w:val="28"/>
              </w:rPr>
              <w:t>T</w:t>
            </w:r>
            <w:r w:rsidRPr="00893903">
              <w:rPr>
                <w:b/>
                <w:sz w:val="26"/>
                <w:szCs w:val="28"/>
              </w:rPr>
              <w:t>)</w:t>
            </w:r>
          </w:p>
        </w:tc>
        <w:tc>
          <w:tcPr>
            <w:tcW w:w="2152" w:type="dxa"/>
          </w:tcPr>
          <w:p w:rsidR="008C5C21" w:rsidRPr="00893903" w:rsidRDefault="008C5C21" w:rsidP="005A2E71">
            <w:pPr>
              <w:pStyle w:val="TableParagraph"/>
              <w:spacing w:before="31"/>
              <w:ind w:left="117" w:right="111"/>
              <w:jc w:val="center"/>
              <w:rPr>
                <w:b/>
                <w:sz w:val="26"/>
                <w:szCs w:val="28"/>
              </w:rPr>
            </w:pPr>
            <w:r w:rsidRPr="00893903">
              <w:rPr>
                <w:b/>
                <w:sz w:val="26"/>
                <w:szCs w:val="28"/>
              </w:rPr>
              <w:t>VL+NC+M</w:t>
            </w:r>
          </w:p>
        </w:tc>
        <w:tc>
          <w:tcPr>
            <w:tcW w:w="1533" w:type="dxa"/>
          </w:tcPr>
          <w:p w:rsidR="008C5C21" w:rsidRPr="00893903" w:rsidRDefault="008C5C21" w:rsidP="005A2E71">
            <w:pPr>
              <w:pStyle w:val="TableParagraph"/>
              <w:spacing w:before="31"/>
              <w:ind w:left="242" w:right="239"/>
              <w:jc w:val="center"/>
              <w:rPr>
                <w:b/>
                <w:sz w:val="26"/>
                <w:szCs w:val="28"/>
              </w:rPr>
            </w:pPr>
            <w:r w:rsidRPr="00893903">
              <w:rPr>
                <w:b/>
                <w:sz w:val="26"/>
                <w:szCs w:val="28"/>
              </w:rPr>
              <w:t>(</w:t>
            </w:r>
            <w:r w:rsidRPr="00893903">
              <w:rPr>
                <w:b/>
                <w:spacing w:val="-2"/>
                <w:sz w:val="26"/>
                <w:szCs w:val="28"/>
              </w:rPr>
              <w:t>CP</w:t>
            </w:r>
            <w:r w:rsidRPr="00893903">
              <w:rPr>
                <w:b/>
                <w:spacing w:val="-1"/>
                <w:w w:val="99"/>
                <w:position w:val="-2"/>
                <w:sz w:val="26"/>
                <w:szCs w:val="28"/>
              </w:rPr>
              <w:t>TT</w:t>
            </w:r>
            <w:r w:rsidRPr="00893903">
              <w:rPr>
                <w:b/>
                <w:sz w:val="26"/>
                <w:szCs w:val="28"/>
              </w:rPr>
              <w:t>)</w:t>
            </w:r>
          </w:p>
        </w:tc>
      </w:tr>
      <w:tr w:rsidR="008C5C21" w:rsidRPr="00B36E6F" w:rsidTr="005A2E71">
        <w:trPr>
          <w:trHeight w:val="391"/>
        </w:trPr>
        <w:tc>
          <w:tcPr>
            <w:tcW w:w="0" w:type="auto"/>
          </w:tcPr>
          <w:p w:rsidR="008C5C21" w:rsidRPr="00B36E6F" w:rsidRDefault="008C5C21" w:rsidP="005A2E71">
            <w:pPr>
              <w:pStyle w:val="TableParagraph"/>
              <w:spacing w:before="28"/>
              <w:ind w:left="200" w:right="189"/>
              <w:jc w:val="center"/>
              <w:rPr>
                <w:sz w:val="24"/>
                <w:szCs w:val="24"/>
              </w:rPr>
            </w:pPr>
            <w:r w:rsidRPr="00B36E6F">
              <w:rPr>
                <w:sz w:val="24"/>
                <w:szCs w:val="24"/>
              </w:rPr>
              <w:t>1</w:t>
            </w:r>
          </w:p>
        </w:tc>
        <w:tc>
          <w:tcPr>
            <w:tcW w:w="4612" w:type="dxa"/>
          </w:tcPr>
          <w:p w:rsidR="008C5C21" w:rsidRPr="00B36E6F" w:rsidRDefault="008C5C21" w:rsidP="005A2E71">
            <w:pPr>
              <w:pStyle w:val="TableParagraph"/>
              <w:spacing w:before="28"/>
              <w:ind w:left="107"/>
              <w:rPr>
                <w:sz w:val="24"/>
                <w:szCs w:val="24"/>
              </w:rPr>
            </w:pPr>
            <w:r w:rsidRPr="00B36E6F">
              <w:rPr>
                <w:w w:val="97"/>
                <w:sz w:val="24"/>
                <w:szCs w:val="24"/>
              </w:rPr>
              <w:t>Ch</w:t>
            </w:r>
            <w:r w:rsidRPr="00B36E6F">
              <w:rPr>
                <w:sz w:val="24"/>
                <w:szCs w:val="24"/>
              </w:rPr>
              <w:t>i</w:t>
            </w:r>
            <w:r w:rsidRPr="00B36E6F">
              <w:rPr>
                <w:spacing w:val="-2"/>
                <w:sz w:val="24"/>
                <w:szCs w:val="24"/>
              </w:rPr>
              <w:t xml:space="preserve"> phí trực tiếp sản phẩm, dịch vụ 1</w:t>
            </w:r>
          </w:p>
        </w:tc>
        <w:tc>
          <w:tcPr>
            <w:tcW w:w="2152" w:type="dxa"/>
          </w:tcPr>
          <w:p w:rsidR="008C5C21" w:rsidRPr="00B36E6F" w:rsidRDefault="008C5C21" w:rsidP="005A2E71">
            <w:pPr>
              <w:pStyle w:val="TableParagraph"/>
              <w:spacing w:before="28"/>
              <w:ind w:left="117" w:right="108"/>
              <w:jc w:val="center"/>
              <w:rPr>
                <w:sz w:val="24"/>
                <w:szCs w:val="24"/>
                <w:lang w:val="en-US"/>
              </w:rPr>
            </w:pPr>
            <w:r w:rsidRPr="00B36E6F">
              <w:rPr>
                <w:sz w:val="24"/>
                <w:szCs w:val="24"/>
              </w:rPr>
              <w:t xml:space="preserve"> Bảng dự toán</w:t>
            </w:r>
          </w:p>
        </w:tc>
        <w:tc>
          <w:tcPr>
            <w:tcW w:w="1533" w:type="dxa"/>
          </w:tcPr>
          <w:p w:rsidR="008C5C21" w:rsidRPr="00B36E6F" w:rsidRDefault="008C5C21" w:rsidP="005A2E71">
            <w:pPr>
              <w:pStyle w:val="TableParagraph"/>
              <w:spacing w:before="28"/>
              <w:ind w:left="242" w:right="239"/>
              <w:jc w:val="center"/>
              <w:rPr>
                <w:sz w:val="24"/>
                <w:szCs w:val="24"/>
                <w:lang w:val="en-US"/>
              </w:rPr>
            </w:pPr>
          </w:p>
        </w:tc>
      </w:tr>
      <w:tr w:rsidR="008C5C21" w:rsidRPr="00B36E6F" w:rsidTr="005A2E71">
        <w:trPr>
          <w:trHeight w:val="391"/>
        </w:trPr>
        <w:tc>
          <w:tcPr>
            <w:tcW w:w="0" w:type="auto"/>
          </w:tcPr>
          <w:p w:rsidR="008C5C21" w:rsidRPr="00B36E6F" w:rsidRDefault="008C5C21" w:rsidP="005A2E71">
            <w:pPr>
              <w:pStyle w:val="TableParagraph"/>
              <w:spacing w:before="28"/>
              <w:ind w:left="200" w:right="189"/>
              <w:jc w:val="center"/>
              <w:rPr>
                <w:sz w:val="24"/>
                <w:szCs w:val="24"/>
                <w:lang w:val="en-US"/>
              </w:rPr>
            </w:pPr>
            <w:r w:rsidRPr="00B36E6F">
              <w:rPr>
                <w:sz w:val="24"/>
                <w:szCs w:val="24"/>
                <w:lang w:val="en-US"/>
              </w:rPr>
              <w:t>2</w:t>
            </w:r>
          </w:p>
        </w:tc>
        <w:tc>
          <w:tcPr>
            <w:tcW w:w="4612" w:type="dxa"/>
          </w:tcPr>
          <w:p w:rsidR="008C5C21" w:rsidRPr="00B36E6F" w:rsidRDefault="008C5C21" w:rsidP="005A2E71">
            <w:pPr>
              <w:pStyle w:val="TableParagraph"/>
              <w:spacing w:before="28"/>
              <w:ind w:left="107"/>
              <w:rPr>
                <w:sz w:val="24"/>
                <w:szCs w:val="24"/>
              </w:rPr>
            </w:pPr>
            <w:r w:rsidRPr="00B36E6F">
              <w:rPr>
                <w:w w:val="97"/>
                <w:sz w:val="24"/>
                <w:szCs w:val="24"/>
              </w:rPr>
              <w:t>Ch</w:t>
            </w:r>
            <w:r w:rsidRPr="00B36E6F">
              <w:rPr>
                <w:sz w:val="24"/>
                <w:szCs w:val="24"/>
              </w:rPr>
              <w:t>i</w:t>
            </w:r>
            <w:r w:rsidRPr="00B36E6F">
              <w:rPr>
                <w:spacing w:val="-2"/>
                <w:sz w:val="24"/>
                <w:szCs w:val="24"/>
              </w:rPr>
              <w:t xml:space="preserve"> </w:t>
            </w:r>
            <w:r w:rsidRPr="00B36E6F">
              <w:rPr>
                <w:spacing w:val="-2"/>
                <w:sz w:val="24"/>
                <w:szCs w:val="24"/>
                <w:lang w:val="en-US"/>
              </w:rPr>
              <w:t>phí trực tiếp sản phẩm, dịch vụ 2</w:t>
            </w:r>
          </w:p>
        </w:tc>
        <w:tc>
          <w:tcPr>
            <w:tcW w:w="2152" w:type="dxa"/>
          </w:tcPr>
          <w:p w:rsidR="008C5C21" w:rsidRPr="00B36E6F" w:rsidRDefault="008C5C21" w:rsidP="005A2E71">
            <w:pPr>
              <w:pStyle w:val="TableParagraph"/>
              <w:spacing w:before="28"/>
              <w:ind w:left="117" w:right="108"/>
              <w:jc w:val="center"/>
              <w:rPr>
                <w:sz w:val="24"/>
                <w:szCs w:val="24"/>
                <w:lang w:val="en-US"/>
              </w:rPr>
            </w:pPr>
            <w:r w:rsidRPr="00B36E6F">
              <w:rPr>
                <w:sz w:val="24"/>
                <w:szCs w:val="24"/>
              </w:rPr>
              <w:t>Bảng dự toán</w:t>
            </w:r>
            <w:r w:rsidRPr="00B36E6F">
              <w:rPr>
                <w:sz w:val="24"/>
                <w:szCs w:val="24"/>
                <w:lang w:val="en-US"/>
              </w:rPr>
              <w:t xml:space="preserve"> </w:t>
            </w:r>
          </w:p>
        </w:tc>
        <w:tc>
          <w:tcPr>
            <w:tcW w:w="1533" w:type="dxa"/>
          </w:tcPr>
          <w:p w:rsidR="008C5C21" w:rsidRPr="00B36E6F" w:rsidRDefault="008C5C21" w:rsidP="005A2E71">
            <w:pPr>
              <w:pStyle w:val="TableParagraph"/>
              <w:spacing w:before="28"/>
              <w:ind w:left="242" w:right="239"/>
              <w:jc w:val="center"/>
              <w:rPr>
                <w:sz w:val="24"/>
                <w:szCs w:val="24"/>
                <w:lang w:val="en-US"/>
              </w:rPr>
            </w:pPr>
          </w:p>
        </w:tc>
      </w:tr>
      <w:tr w:rsidR="008C5C21" w:rsidRPr="00B36E6F" w:rsidTr="005A2E71">
        <w:trPr>
          <w:trHeight w:val="391"/>
        </w:trPr>
        <w:tc>
          <w:tcPr>
            <w:tcW w:w="0" w:type="auto"/>
          </w:tcPr>
          <w:p w:rsidR="008C5C21" w:rsidRPr="00B36E6F" w:rsidRDefault="008C5C21" w:rsidP="005A2E71">
            <w:pPr>
              <w:pStyle w:val="TableParagraph"/>
              <w:spacing w:before="28"/>
              <w:ind w:left="200" w:right="189"/>
              <w:jc w:val="center"/>
              <w:rPr>
                <w:sz w:val="24"/>
                <w:szCs w:val="24"/>
                <w:lang w:val="en-US"/>
              </w:rPr>
            </w:pPr>
          </w:p>
        </w:tc>
        <w:tc>
          <w:tcPr>
            <w:tcW w:w="4612" w:type="dxa"/>
          </w:tcPr>
          <w:p w:rsidR="008C5C21" w:rsidRPr="00B36E6F" w:rsidRDefault="008C5C21" w:rsidP="005A2E71">
            <w:pPr>
              <w:pStyle w:val="TableParagraph"/>
              <w:spacing w:before="28"/>
              <w:ind w:left="107"/>
              <w:rPr>
                <w:sz w:val="24"/>
                <w:szCs w:val="24"/>
                <w:lang w:val="en-US"/>
              </w:rPr>
            </w:pPr>
            <w:r w:rsidRPr="00B36E6F">
              <w:rPr>
                <w:w w:val="97"/>
                <w:sz w:val="24"/>
                <w:szCs w:val="24"/>
                <w:lang w:val="en-US"/>
              </w:rPr>
              <w:t>…</w:t>
            </w:r>
          </w:p>
        </w:tc>
        <w:tc>
          <w:tcPr>
            <w:tcW w:w="2152" w:type="dxa"/>
          </w:tcPr>
          <w:p w:rsidR="008C5C21" w:rsidRPr="00B36E6F" w:rsidRDefault="008C5C21" w:rsidP="005A2E71">
            <w:pPr>
              <w:pStyle w:val="TableParagraph"/>
              <w:spacing w:before="28"/>
              <w:ind w:left="117" w:right="108"/>
              <w:jc w:val="center"/>
              <w:rPr>
                <w:sz w:val="24"/>
                <w:szCs w:val="24"/>
                <w:lang w:val="en-US"/>
              </w:rPr>
            </w:pPr>
            <w:r w:rsidRPr="00B36E6F">
              <w:rPr>
                <w:sz w:val="24"/>
                <w:szCs w:val="24"/>
                <w:lang w:val="en-US"/>
              </w:rPr>
              <w:t xml:space="preserve"> </w:t>
            </w:r>
          </w:p>
        </w:tc>
        <w:tc>
          <w:tcPr>
            <w:tcW w:w="1533" w:type="dxa"/>
          </w:tcPr>
          <w:p w:rsidR="008C5C21" w:rsidRPr="00B36E6F" w:rsidRDefault="008C5C21" w:rsidP="005A2E71">
            <w:pPr>
              <w:pStyle w:val="TableParagraph"/>
              <w:spacing w:before="28"/>
              <w:ind w:left="242" w:right="239"/>
              <w:jc w:val="center"/>
              <w:rPr>
                <w:sz w:val="24"/>
                <w:szCs w:val="24"/>
                <w:lang w:val="en-US"/>
              </w:rPr>
            </w:pPr>
          </w:p>
        </w:tc>
      </w:tr>
      <w:tr w:rsidR="008C5C21" w:rsidRPr="00893903" w:rsidTr="005A2E71">
        <w:trPr>
          <w:trHeight w:val="585"/>
        </w:trPr>
        <w:tc>
          <w:tcPr>
            <w:tcW w:w="0" w:type="auto"/>
          </w:tcPr>
          <w:p w:rsidR="008C5C21" w:rsidRPr="00893903" w:rsidRDefault="008C5C21" w:rsidP="005A2E71">
            <w:pPr>
              <w:pStyle w:val="TableParagraph"/>
              <w:spacing w:before="120"/>
              <w:jc w:val="center"/>
              <w:rPr>
                <w:b/>
                <w:sz w:val="26"/>
                <w:szCs w:val="28"/>
                <w:lang w:val="en-US"/>
              </w:rPr>
            </w:pPr>
            <w:r w:rsidRPr="00893903">
              <w:rPr>
                <w:b/>
                <w:sz w:val="26"/>
                <w:szCs w:val="28"/>
                <w:lang w:val="en-US"/>
              </w:rPr>
              <w:t>II</w:t>
            </w:r>
          </w:p>
        </w:tc>
        <w:tc>
          <w:tcPr>
            <w:tcW w:w="4612" w:type="dxa"/>
          </w:tcPr>
          <w:p w:rsidR="008C5C21" w:rsidRPr="00893903" w:rsidRDefault="008C5C21" w:rsidP="005A2E71">
            <w:pPr>
              <w:pStyle w:val="TableParagraph"/>
              <w:spacing w:before="120"/>
              <w:ind w:left="108"/>
              <w:rPr>
                <w:b/>
                <w:sz w:val="26"/>
                <w:szCs w:val="28"/>
                <w:lang w:val="en-US"/>
              </w:rPr>
            </w:pPr>
            <w:r w:rsidRPr="00893903">
              <w:rPr>
                <w:b/>
                <w:sz w:val="26"/>
                <w:szCs w:val="28"/>
                <w:lang w:val="en-US"/>
              </w:rPr>
              <w:t>Chi phí quản lý (QL)</w:t>
            </w:r>
          </w:p>
        </w:tc>
        <w:tc>
          <w:tcPr>
            <w:tcW w:w="2152" w:type="dxa"/>
          </w:tcPr>
          <w:p w:rsidR="008C5C21" w:rsidRPr="00893903" w:rsidRDefault="008C5C21" w:rsidP="005A2E71">
            <w:pPr>
              <w:pStyle w:val="TableParagraph"/>
              <w:spacing w:before="67"/>
              <w:ind w:left="107" w:right="113"/>
              <w:jc w:val="center"/>
              <w:rPr>
                <w:sz w:val="26"/>
                <w:szCs w:val="28"/>
                <w:lang w:val="en-US"/>
              </w:rPr>
            </w:pPr>
          </w:p>
        </w:tc>
        <w:tc>
          <w:tcPr>
            <w:tcW w:w="1533" w:type="dxa"/>
          </w:tcPr>
          <w:p w:rsidR="008C5C21" w:rsidRPr="00893903" w:rsidRDefault="008C5C21" w:rsidP="005A2E71">
            <w:pPr>
              <w:pStyle w:val="TableParagraph"/>
              <w:spacing w:before="120"/>
              <w:jc w:val="center"/>
              <w:rPr>
                <w:b/>
                <w:sz w:val="26"/>
                <w:szCs w:val="28"/>
                <w:lang w:val="en-US"/>
              </w:rPr>
            </w:pPr>
            <w:r w:rsidRPr="00893903">
              <w:rPr>
                <w:b/>
                <w:sz w:val="26"/>
                <w:szCs w:val="28"/>
                <w:lang w:val="en-US"/>
              </w:rPr>
              <w:t>QL</w:t>
            </w:r>
          </w:p>
        </w:tc>
      </w:tr>
      <w:tr w:rsidR="008C5C21" w:rsidRPr="00B36E6F" w:rsidTr="005A2E71">
        <w:trPr>
          <w:trHeight w:val="585"/>
        </w:trPr>
        <w:tc>
          <w:tcPr>
            <w:tcW w:w="0" w:type="auto"/>
          </w:tcPr>
          <w:p w:rsidR="008C5C21" w:rsidRPr="00B36E6F" w:rsidRDefault="008C5C21" w:rsidP="005A2E71">
            <w:pPr>
              <w:pStyle w:val="TableParagraph"/>
              <w:spacing w:before="28"/>
              <w:ind w:left="200" w:right="189"/>
              <w:jc w:val="center"/>
              <w:rPr>
                <w:sz w:val="24"/>
                <w:szCs w:val="24"/>
              </w:rPr>
            </w:pPr>
            <w:r w:rsidRPr="00B36E6F">
              <w:rPr>
                <w:sz w:val="24"/>
                <w:szCs w:val="24"/>
              </w:rPr>
              <w:t>1</w:t>
            </w:r>
          </w:p>
        </w:tc>
        <w:tc>
          <w:tcPr>
            <w:tcW w:w="4612" w:type="dxa"/>
          </w:tcPr>
          <w:p w:rsidR="008C5C21" w:rsidRPr="00B36E6F" w:rsidRDefault="008C5C21" w:rsidP="005A2E71">
            <w:pPr>
              <w:pStyle w:val="TableParagraph"/>
              <w:spacing w:before="28"/>
              <w:ind w:left="107"/>
              <w:rPr>
                <w:sz w:val="24"/>
                <w:szCs w:val="24"/>
              </w:rPr>
            </w:pPr>
            <w:r w:rsidRPr="00B36E6F">
              <w:rPr>
                <w:w w:val="97"/>
                <w:sz w:val="24"/>
                <w:szCs w:val="24"/>
              </w:rPr>
              <w:t>Ch</w:t>
            </w:r>
            <w:r w:rsidRPr="00B36E6F">
              <w:rPr>
                <w:sz w:val="24"/>
                <w:szCs w:val="24"/>
              </w:rPr>
              <w:t>i</w:t>
            </w:r>
            <w:r w:rsidRPr="00B36E6F">
              <w:rPr>
                <w:spacing w:val="-2"/>
                <w:sz w:val="24"/>
                <w:szCs w:val="24"/>
              </w:rPr>
              <w:t xml:space="preserve"> phí quản lý sản phẩm, dịch vụ 1</w:t>
            </w:r>
          </w:p>
        </w:tc>
        <w:tc>
          <w:tcPr>
            <w:tcW w:w="2152" w:type="dxa"/>
          </w:tcPr>
          <w:p w:rsidR="008C5C21" w:rsidRPr="00B36E6F" w:rsidRDefault="008C5C21" w:rsidP="005A2E71">
            <w:pPr>
              <w:pStyle w:val="TableParagraph"/>
              <w:spacing w:before="156"/>
              <w:ind w:left="116" w:right="113"/>
              <w:jc w:val="center"/>
              <w:rPr>
                <w:sz w:val="28"/>
                <w:szCs w:val="28"/>
              </w:rPr>
            </w:pPr>
            <w:r w:rsidRPr="00B36E6F">
              <w:rPr>
                <w:sz w:val="24"/>
                <w:szCs w:val="24"/>
              </w:rPr>
              <w:t>Bảng dự toán</w:t>
            </w:r>
          </w:p>
        </w:tc>
        <w:tc>
          <w:tcPr>
            <w:tcW w:w="1533" w:type="dxa"/>
          </w:tcPr>
          <w:p w:rsidR="008C5C21" w:rsidRPr="00B36E6F" w:rsidRDefault="008C5C21" w:rsidP="005A2E71">
            <w:pPr>
              <w:pStyle w:val="TableParagraph"/>
              <w:spacing w:before="120"/>
              <w:jc w:val="center"/>
              <w:rPr>
                <w:b/>
                <w:sz w:val="28"/>
                <w:szCs w:val="28"/>
                <w:lang w:val="en-US"/>
              </w:rPr>
            </w:pPr>
          </w:p>
        </w:tc>
      </w:tr>
      <w:tr w:rsidR="008C5C21" w:rsidRPr="00B36E6F" w:rsidTr="005A2E71">
        <w:trPr>
          <w:trHeight w:val="585"/>
        </w:trPr>
        <w:tc>
          <w:tcPr>
            <w:tcW w:w="0" w:type="auto"/>
          </w:tcPr>
          <w:p w:rsidR="008C5C21" w:rsidRPr="00B36E6F" w:rsidRDefault="008C5C21" w:rsidP="005A2E71">
            <w:pPr>
              <w:pStyle w:val="TableParagraph"/>
              <w:spacing w:before="28"/>
              <w:ind w:left="200" w:right="189"/>
              <w:jc w:val="center"/>
              <w:rPr>
                <w:sz w:val="24"/>
                <w:szCs w:val="24"/>
                <w:lang w:val="en-US"/>
              </w:rPr>
            </w:pPr>
            <w:r w:rsidRPr="00B36E6F">
              <w:rPr>
                <w:sz w:val="24"/>
                <w:szCs w:val="24"/>
                <w:lang w:val="en-US"/>
              </w:rPr>
              <w:t>2</w:t>
            </w:r>
          </w:p>
        </w:tc>
        <w:tc>
          <w:tcPr>
            <w:tcW w:w="4612" w:type="dxa"/>
          </w:tcPr>
          <w:p w:rsidR="008C5C21" w:rsidRPr="00B36E6F" w:rsidRDefault="008C5C21" w:rsidP="005A2E71">
            <w:pPr>
              <w:pStyle w:val="TableParagraph"/>
              <w:spacing w:before="28"/>
              <w:ind w:left="107"/>
              <w:rPr>
                <w:sz w:val="24"/>
                <w:szCs w:val="24"/>
              </w:rPr>
            </w:pPr>
            <w:r w:rsidRPr="00B36E6F">
              <w:rPr>
                <w:w w:val="97"/>
                <w:sz w:val="24"/>
                <w:szCs w:val="24"/>
              </w:rPr>
              <w:t>Ch</w:t>
            </w:r>
            <w:r w:rsidRPr="00B36E6F">
              <w:rPr>
                <w:sz w:val="24"/>
                <w:szCs w:val="24"/>
              </w:rPr>
              <w:t>i</w:t>
            </w:r>
            <w:r w:rsidRPr="00B36E6F">
              <w:rPr>
                <w:spacing w:val="-2"/>
                <w:sz w:val="24"/>
                <w:szCs w:val="24"/>
              </w:rPr>
              <w:t xml:space="preserve"> </w:t>
            </w:r>
            <w:r w:rsidRPr="00B36E6F">
              <w:rPr>
                <w:spacing w:val="-2"/>
                <w:sz w:val="24"/>
                <w:szCs w:val="24"/>
                <w:lang w:val="en-US"/>
              </w:rPr>
              <w:t>phí quản lý sản phẩm, dịch vụ 2</w:t>
            </w:r>
          </w:p>
        </w:tc>
        <w:tc>
          <w:tcPr>
            <w:tcW w:w="2152" w:type="dxa"/>
          </w:tcPr>
          <w:p w:rsidR="008C5C21" w:rsidRPr="00B36E6F" w:rsidRDefault="008C5C21" w:rsidP="005A2E71">
            <w:pPr>
              <w:pStyle w:val="TableParagraph"/>
              <w:spacing w:before="156"/>
              <w:ind w:left="116" w:right="113"/>
              <w:jc w:val="center"/>
              <w:rPr>
                <w:sz w:val="28"/>
                <w:szCs w:val="28"/>
              </w:rPr>
            </w:pPr>
            <w:r w:rsidRPr="00B36E6F">
              <w:rPr>
                <w:sz w:val="24"/>
                <w:szCs w:val="24"/>
              </w:rPr>
              <w:t>Bảng dự toán</w:t>
            </w:r>
          </w:p>
        </w:tc>
        <w:tc>
          <w:tcPr>
            <w:tcW w:w="1533" w:type="dxa"/>
          </w:tcPr>
          <w:p w:rsidR="008C5C21" w:rsidRPr="00B36E6F" w:rsidRDefault="008C5C21" w:rsidP="005A2E71">
            <w:pPr>
              <w:pStyle w:val="TableParagraph"/>
              <w:spacing w:before="120"/>
              <w:jc w:val="center"/>
              <w:rPr>
                <w:b/>
                <w:sz w:val="28"/>
                <w:szCs w:val="28"/>
                <w:lang w:val="en-US"/>
              </w:rPr>
            </w:pPr>
          </w:p>
        </w:tc>
      </w:tr>
      <w:tr w:rsidR="008C5C21" w:rsidRPr="00B36E6F" w:rsidTr="005A2E71">
        <w:trPr>
          <w:trHeight w:val="585"/>
        </w:trPr>
        <w:tc>
          <w:tcPr>
            <w:tcW w:w="0" w:type="auto"/>
          </w:tcPr>
          <w:p w:rsidR="008C5C21" w:rsidRPr="00B36E6F" w:rsidRDefault="008C5C21" w:rsidP="005A2E71">
            <w:pPr>
              <w:pStyle w:val="TableParagraph"/>
              <w:spacing w:before="28"/>
              <w:ind w:left="200" w:right="189"/>
              <w:jc w:val="center"/>
              <w:rPr>
                <w:sz w:val="24"/>
                <w:szCs w:val="24"/>
                <w:lang w:val="en-US"/>
              </w:rPr>
            </w:pPr>
          </w:p>
        </w:tc>
        <w:tc>
          <w:tcPr>
            <w:tcW w:w="4612" w:type="dxa"/>
          </w:tcPr>
          <w:p w:rsidR="008C5C21" w:rsidRPr="00B36E6F" w:rsidRDefault="008C5C21" w:rsidP="005A2E71">
            <w:pPr>
              <w:pStyle w:val="TableParagraph"/>
              <w:spacing w:before="28"/>
              <w:ind w:left="107"/>
              <w:rPr>
                <w:sz w:val="24"/>
                <w:szCs w:val="24"/>
                <w:lang w:val="en-US"/>
              </w:rPr>
            </w:pPr>
            <w:r w:rsidRPr="00B36E6F">
              <w:rPr>
                <w:w w:val="97"/>
                <w:sz w:val="24"/>
                <w:szCs w:val="24"/>
                <w:lang w:val="en-US"/>
              </w:rPr>
              <w:t>…</w:t>
            </w:r>
          </w:p>
        </w:tc>
        <w:tc>
          <w:tcPr>
            <w:tcW w:w="2152" w:type="dxa"/>
          </w:tcPr>
          <w:p w:rsidR="008C5C21" w:rsidRPr="00B36E6F" w:rsidRDefault="008C5C21" w:rsidP="005A2E71">
            <w:pPr>
              <w:pStyle w:val="TableParagraph"/>
              <w:spacing w:before="156"/>
              <w:ind w:left="116" w:right="113"/>
              <w:jc w:val="center"/>
              <w:rPr>
                <w:sz w:val="28"/>
                <w:szCs w:val="28"/>
              </w:rPr>
            </w:pPr>
          </w:p>
        </w:tc>
        <w:tc>
          <w:tcPr>
            <w:tcW w:w="1533" w:type="dxa"/>
          </w:tcPr>
          <w:p w:rsidR="008C5C21" w:rsidRPr="00B36E6F" w:rsidRDefault="008C5C21" w:rsidP="005A2E71">
            <w:pPr>
              <w:pStyle w:val="TableParagraph"/>
              <w:spacing w:before="120"/>
              <w:jc w:val="center"/>
              <w:rPr>
                <w:b/>
                <w:sz w:val="28"/>
                <w:szCs w:val="28"/>
                <w:lang w:val="en-US"/>
              </w:rPr>
            </w:pPr>
          </w:p>
        </w:tc>
      </w:tr>
      <w:tr w:rsidR="008C5C21" w:rsidRPr="00893903" w:rsidTr="005A2E71">
        <w:trPr>
          <w:trHeight w:val="585"/>
        </w:trPr>
        <w:tc>
          <w:tcPr>
            <w:tcW w:w="0" w:type="auto"/>
          </w:tcPr>
          <w:p w:rsidR="008C5C21" w:rsidRPr="00893903" w:rsidRDefault="008C5C21" w:rsidP="005A2E71">
            <w:pPr>
              <w:pStyle w:val="TableParagraph"/>
              <w:spacing w:before="120"/>
              <w:jc w:val="center"/>
              <w:rPr>
                <w:b/>
                <w:sz w:val="26"/>
                <w:szCs w:val="28"/>
                <w:lang w:val="en-US"/>
              </w:rPr>
            </w:pPr>
            <w:r w:rsidRPr="00893903">
              <w:rPr>
                <w:b/>
                <w:sz w:val="26"/>
                <w:szCs w:val="28"/>
                <w:lang w:val="en-US"/>
              </w:rPr>
              <w:t>III</w:t>
            </w:r>
          </w:p>
        </w:tc>
        <w:tc>
          <w:tcPr>
            <w:tcW w:w="4612" w:type="dxa"/>
          </w:tcPr>
          <w:p w:rsidR="008C5C21" w:rsidRPr="00893903" w:rsidRDefault="008C5C21" w:rsidP="005A2E71">
            <w:pPr>
              <w:pStyle w:val="TableParagraph"/>
              <w:spacing w:before="120" w:line="317" w:lineRule="exact"/>
              <w:ind w:left="108"/>
              <w:rPr>
                <w:b/>
                <w:sz w:val="26"/>
                <w:szCs w:val="28"/>
                <w:lang w:val="en-US"/>
              </w:rPr>
            </w:pPr>
            <w:r w:rsidRPr="00893903">
              <w:rPr>
                <w:b/>
                <w:sz w:val="26"/>
                <w:szCs w:val="28"/>
                <w:lang w:val="en-US"/>
              </w:rPr>
              <w:t>Chi phí khác</w:t>
            </w:r>
          </w:p>
        </w:tc>
        <w:tc>
          <w:tcPr>
            <w:tcW w:w="2152" w:type="dxa"/>
          </w:tcPr>
          <w:p w:rsidR="008C5C21" w:rsidRPr="00893903" w:rsidRDefault="008C5C21" w:rsidP="005A2E71">
            <w:pPr>
              <w:pStyle w:val="TableParagraph"/>
              <w:spacing w:before="156"/>
              <w:ind w:left="116" w:right="113"/>
              <w:jc w:val="center"/>
              <w:rPr>
                <w:sz w:val="26"/>
                <w:szCs w:val="28"/>
              </w:rPr>
            </w:pPr>
          </w:p>
        </w:tc>
        <w:tc>
          <w:tcPr>
            <w:tcW w:w="1533" w:type="dxa"/>
          </w:tcPr>
          <w:p w:rsidR="008C5C21" w:rsidRPr="00893903" w:rsidRDefault="008C5C21" w:rsidP="005A2E71">
            <w:pPr>
              <w:pStyle w:val="TableParagraph"/>
              <w:spacing w:before="120"/>
              <w:jc w:val="center"/>
              <w:rPr>
                <w:b/>
                <w:sz w:val="26"/>
                <w:szCs w:val="28"/>
                <w:lang w:val="en-US"/>
              </w:rPr>
            </w:pPr>
            <w:r w:rsidRPr="00893903">
              <w:rPr>
                <w:b/>
                <w:sz w:val="26"/>
                <w:szCs w:val="28"/>
                <w:lang w:val="en-US"/>
              </w:rPr>
              <w:t>CK</w:t>
            </w:r>
          </w:p>
        </w:tc>
      </w:tr>
      <w:tr w:rsidR="008C5C21" w:rsidRPr="00B36E6F" w:rsidTr="005A2E71">
        <w:trPr>
          <w:trHeight w:val="585"/>
        </w:trPr>
        <w:tc>
          <w:tcPr>
            <w:tcW w:w="0" w:type="auto"/>
          </w:tcPr>
          <w:p w:rsidR="008C5C21" w:rsidRPr="00B36E6F" w:rsidRDefault="008C5C21" w:rsidP="005A2E71">
            <w:pPr>
              <w:pStyle w:val="TableParagraph"/>
              <w:spacing w:before="67"/>
              <w:ind w:left="107"/>
              <w:jc w:val="center"/>
              <w:rPr>
                <w:sz w:val="24"/>
                <w:szCs w:val="24"/>
              </w:rPr>
            </w:pPr>
            <w:r w:rsidRPr="00B36E6F">
              <w:rPr>
                <w:sz w:val="24"/>
                <w:szCs w:val="24"/>
              </w:rPr>
              <w:t>1</w:t>
            </w:r>
          </w:p>
        </w:tc>
        <w:tc>
          <w:tcPr>
            <w:tcW w:w="4612" w:type="dxa"/>
          </w:tcPr>
          <w:p w:rsidR="008C5C21" w:rsidRPr="00B36E6F" w:rsidRDefault="008C5C21" w:rsidP="005A2E71">
            <w:pPr>
              <w:pStyle w:val="TableParagraph"/>
              <w:spacing w:before="67" w:after="60"/>
              <w:ind w:left="108"/>
              <w:rPr>
                <w:sz w:val="24"/>
                <w:szCs w:val="24"/>
              </w:rPr>
            </w:pPr>
            <w:r w:rsidRPr="00B36E6F">
              <w:rPr>
                <w:sz w:val="24"/>
                <w:szCs w:val="24"/>
              </w:rPr>
              <w:t xml:space="preserve">Chi phí khảo sát; lập, thẩm tra dự toán các </w:t>
            </w:r>
            <w:r w:rsidRPr="00B36E6F">
              <w:rPr>
                <w:spacing w:val="-2"/>
                <w:sz w:val="24"/>
                <w:szCs w:val="24"/>
              </w:rPr>
              <w:t>sản phẩm, dịch vụ</w:t>
            </w:r>
          </w:p>
        </w:tc>
        <w:tc>
          <w:tcPr>
            <w:tcW w:w="2152" w:type="dxa"/>
          </w:tcPr>
          <w:p w:rsidR="008C5C21" w:rsidRPr="00B36E6F" w:rsidRDefault="008C5C21" w:rsidP="005A2E71">
            <w:pPr>
              <w:pStyle w:val="TableParagraph"/>
              <w:spacing w:before="67"/>
              <w:ind w:left="107" w:right="113"/>
              <w:jc w:val="center"/>
              <w:rPr>
                <w:sz w:val="24"/>
                <w:szCs w:val="24"/>
              </w:rPr>
            </w:pPr>
            <w:r w:rsidRPr="00B36E6F">
              <w:rPr>
                <w:sz w:val="24"/>
                <w:szCs w:val="24"/>
              </w:rPr>
              <w:t>Bảng dự toán</w:t>
            </w:r>
          </w:p>
        </w:tc>
        <w:tc>
          <w:tcPr>
            <w:tcW w:w="1533" w:type="dxa"/>
          </w:tcPr>
          <w:p w:rsidR="008C5C21" w:rsidRPr="00B36E6F" w:rsidRDefault="008C5C21" w:rsidP="005A2E71">
            <w:pPr>
              <w:pStyle w:val="TableParagraph"/>
              <w:spacing w:before="67"/>
              <w:ind w:left="107"/>
              <w:rPr>
                <w:sz w:val="24"/>
                <w:szCs w:val="24"/>
              </w:rPr>
            </w:pPr>
            <w:r w:rsidRPr="00B36E6F">
              <w:rPr>
                <w:sz w:val="24"/>
                <w:szCs w:val="24"/>
              </w:rPr>
              <w:t xml:space="preserve">     CK1</w:t>
            </w:r>
          </w:p>
        </w:tc>
      </w:tr>
      <w:tr w:rsidR="008C5C21" w:rsidRPr="00B36E6F" w:rsidTr="005A2E71">
        <w:trPr>
          <w:trHeight w:val="585"/>
        </w:trPr>
        <w:tc>
          <w:tcPr>
            <w:tcW w:w="0" w:type="auto"/>
          </w:tcPr>
          <w:p w:rsidR="008C5C21" w:rsidRPr="00B36E6F" w:rsidRDefault="008C5C21" w:rsidP="005A2E71">
            <w:pPr>
              <w:pStyle w:val="TableParagraph"/>
              <w:spacing w:before="67"/>
              <w:ind w:left="107"/>
              <w:jc w:val="center"/>
              <w:rPr>
                <w:sz w:val="24"/>
                <w:szCs w:val="24"/>
              </w:rPr>
            </w:pPr>
            <w:r w:rsidRPr="00B36E6F">
              <w:rPr>
                <w:sz w:val="24"/>
                <w:szCs w:val="24"/>
              </w:rPr>
              <w:t>2</w:t>
            </w:r>
          </w:p>
        </w:tc>
        <w:tc>
          <w:tcPr>
            <w:tcW w:w="4612" w:type="dxa"/>
          </w:tcPr>
          <w:p w:rsidR="008C5C21" w:rsidRPr="00B36E6F" w:rsidRDefault="008C5C21" w:rsidP="005A2E71">
            <w:pPr>
              <w:pStyle w:val="TableParagraph"/>
              <w:spacing w:before="67"/>
              <w:ind w:left="107"/>
              <w:rPr>
                <w:sz w:val="24"/>
                <w:szCs w:val="24"/>
              </w:rPr>
            </w:pPr>
            <w:r w:rsidRPr="00B36E6F">
              <w:rPr>
                <w:sz w:val="24"/>
                <w:szCs w:val="24"/>
              </w:rPr>
              <w:t xml:space="preserve">Chi phí giám sát các </w:t>
            </w:r>
            <w:r w:rsidRPr="00B36E6F">
              <w:rPr>
                <w:spacing w:val="-2"/>
                <w:sz w:val="24"/>
                <w:szCs w:val="24"/>
              </w:rPr>
              <w:t>sản phẩm, dịch vụ</w:t>
            </w:r>
          </w:p>
        </w:tc>
        <w:tc>
          <w:tcPr>
            <w:tcW w:w="2152" w:type="dxa"/>
          </w:tcPr>
          <w:p w:rsidR="008C5C21" w:rsidRPr="00B36E6F" w:rsidRDefault="008C5C21" w:rsidP="005A2E71">
            <w:pPr>
              <w:pStyle w:val="TableParagraph"/>
              <w:spacing w:before="67"/>
              <w:ind w:left="107" w:right="113"/>
              <w:jc w:val="center"/>
              <w:rPr>
                <w:sz w:val="24"/>
                <w:szCs w:val="24"/>
              </w:rPr>
            </w:pPr>
            <w:r w:rsidRPr="00B36E6F">
              <w:rPr>
                <w:sz w:val="24"/>
                <w:szCs w:val="24"/>
              </w:rPr>
              <w:t>nt</w:t>
            </w:r>
          </w:p>
        </w:tc>
        <w:tc>
          <w:tcPr>
            <w:tcW w:w="1533" w:type="dxa"/>
          </w:tcPr>
          <w:p w:rsidR="008C5C21" w:rsidRPr="00B36E6F" w:rsidRDefault="008C5C21" w:rsidP="005A2E71">
            <w:pPr>
              <w:pStyle w:val="TableParagraph"/>
              <w:spacing w:before="67"/>
              <w:ind w:left="107"/>
              <w:rPr>
                <w:sz w:val="24"/>
                <w:szCs w:val="24"/>
                <w:lang w:val="en-US"/>
              </w:rPr>
            </w:pPr>
            <w:r w:rsidRPr="00B36E6F">
              <w:rPr>
                <w:sz w:val="24"/>
                <w:szCs w:val="24"/>
                <w:lang w:val="en-US"/>
              </w:rPr>
              <w:t xml:space="preserve">      </w:t>
            </w:r>
            <w:r w:rsidRPr="00B36E6F">
              <w:rPr>
                <w:sz w:val="24"/>
                <w:szCs w:val="24"/>
              </w:rPr>
              <w:t>CK</w:t>
            </w:r>
            <w:r w:rsidRPr="00B36E6F">
              <w:rPr>
                <w:sz w:val="24"/>
                <w:szCs w:val="24"/>
                <w:lang w:val="en-US"/>
              </w:rPr>
              <w:t>2</w:t>
            </w:r>
          </w:p>
        </w:tc>
      </w:tr>
      <w:tr w:rsidR="008C5C21" w:rsidRPr="00B36E6F" w:rsidTr="005A2E71">
        <w:trPr>
          <w:trHeight w:val="585"/>
        </w:trPr>
        <w:tc>
          <w:tcPr>
            <w:tcW w:w="0" w:type="auto"/>
          </w:tcPr>
          <w:p w:rsidR="008C5C21" w:rsidRPr="00B36E6F" w:rsidRDefault="008C5C21" w:rsidP="005A2E71">
            <w:pPr>
              <w:pStyle w:val="TableParagraph"/>
              <w:spacing w:before="67"/>
              <w:ind w:left="107"/>
              <w:jc w:val="center"/>
              <w:rPr>
                <w:sz w:val="24"/>
                <w:szCs w:val="24"/>
              </w:rPr>
            </w:pPr>
            <w:r w:rsidRPr="00B36E6F">
              <w:rPr>
                <w:sz w:val="24"/>
                <w:szCs w:val="24"/>
              </w:rPr>
              <w:t>3</w:t>
            </w:r>
          </w:p>
        </w:tc>
        <w:tc>
          <w:tcPr>
            <w:tcW w:w="4612" w:type="dxa"/>
          </w:tcPr>
          <w:p w:rsidR="008C5C21" w:rsidRPr="00B36E6F" w:rsidRDefault="008C5C21" w:rsidP="005A2E71">
            <w:pPr>
              <w:pStyle w:val="TableParagraph"/>
              <w:spacing w:before="67" w:after="60"/>
              <w:ind w:left="108"/>
              <w:rPr>
                <w:sz w:val="24"/>
                <w:szCs w:val="24"/>
              </w:rPr>
            </w:pPr>
            <w:r w:rsidRPr="00B36E6F">
              <w:rPr>
                <w:sz w:val="24"/>
                <w:szCs w:val="24"/>
              </w:rPr>
              <w:t>Các chi phí: Tư vấn đấu thầu; Tư vấn thẩm định giá (nếu có); thẩm định kết quả lựa chọn nhà thầu; các khoản dự phòng (nếu có)…</w:t>
            </w:r>
          </w:p>
        </w:tc>
        <w:tc>
          <w:tcPr>
            <w:tcW w:w="2152" w:type="dxa"/>
          </w:tcPr>
          <w:p w:rsidR="008C5C21" w:rsidRPr="00B36E6F" w:rsidRDefault="008C5C21" w:rsidP="005A2E71">
            <w:pPr>
              <w:pStyle w:val="TableParagraph"/>
              <w:spacing w:before="67"/>
              <w:ind w:left="107" w:right="113"/>
              <w:jc w:val="center"/>
              <w:rPr>
                <w:sz w:val="24"/>
                <w:szCs w:val="24"/>
              </w:rPr>
            </w:pPr>
            <w:r w:rsidRPr="00B36E6F">
              <w:rPr>
                <w:sz w:val="24"/>
                <w:szCs w:val="24"/>
              </w:rPr>
              <w:t>nt</w:t>
            </w:r>
          </w:p>
        </w:tc>
        <w:tc>
          <w:tcPr>
            <w:tcW w:w="1533" w:type="dxa"/>
          </w:tcPr>
          <w:p w:rsidR="008C5C21" w:rsidRPr="00B36E6F" w:rsidRDefault="008C5C21" w:rsidP="005A2E71">
            <w:pPr>
              <w:pStyle w:val="TableParagraph"/>
              <w:spacing w:before="67"/>
              <w:ind w:left="107"/>
              <w:jc w:val="center"/>
              <w:rPr>
                <w:sz w:val="24"/>
                <w:szCs w:val="24"/>
                <w:vertAlign w:val="subscript"/>
              </w:rPr>
            </w:pPr>
            <w:r w:rsidRPr="00B36E6F">
              <w:rPr>
                <w:sz w:val="24"/>
                <w:szCs w:val="24"/>
              </w:rPr>
              <w:t>CK</w:t>
            </w:r>
            <w:r w:rsidRPr="00B36E6F">
              <w:rPr>
                <w:sz w:val="24"/>
                <w:szCs w:val="24"/>
                <w:lang w:val="en-US"/>
              </w:rPr>
              <w:t>3,..CK</w:t>
            </w:r>
            <w:r w:rsidRPr="00B36E6F">
              <w:rPr>
                <w:sz w:val="24"/>
                <w:szCs w:val="24"/>
                <w:vertAlign w:val="subscript"/>
                <w:lang w:val="en-US"/>
              </w:rPr>
              <w:t>n</w:t>
            </w:r>
          </w:p>
        </w:tc>
      </w:tr>
      <w:tr w:rsidR="008C5C21" w:rsidRPr="00B36E6F" w:rsidTr="005A2E71">
        <w:trPr>
          <w:trHeight w:val="645"/>
        </w:trPr>
        <w:tc>
          <w:tcPr>
            <w:tcW w:w="0" w:type="auto"/>
          </w:tcPr>
          <w:p w:rsidR="008C5C21" w:rsidRPr="00B36E6F" w:rsidRDefault="008C5C21" w:rsidP="005A2E71">
            <w:pPr>
              <w:pStyle w:val="TableParagraph"/>
              <w:rPr>
                <w:sz w:val="28"/>
                <w:szCs w:val="28"/>
              </w:rPr>
            </w:pPr>
          </w:p>
        </w:tc>
        <w:tc>
          <w:tcPr>
            <w:tcW w:w="4612" w:type="dxa"/>
          </w:tcPr>
          <w:p w:rsidR="008C5C21" w:rsidRPr="00B36E6F" w:rsidRDefault="008C5C21" w:rsidP="005A2E71">
            <w:pPr>
              <w:pStyle w:val="TableParagraph"/>
              <w:spacing w:before="120"/>
              <w:ind w:left="108"/>
              <w:rPr>
                <w:b/>
                <w:sz w:val="28"/>
                <w:szCs w:val="28"/>
                <w:lang w:val="en-US"/>
              </w:rPr>
            </w:pPr>
            <w:r w:rsidRPr="00B36E6F">
              <w:rPr>
                <w:b/>
                <w:sz w:val="28"/>
                <w:szCs w:val="28"/>
                <w:lang w:val="en-US"/>
              </w:rPr>
              <w:t>Tổng cộng:</w:t>
            </w:r>
          </w:p>
        </w:tc>
        <w:tc>
          <w:tcPr>
            <w:tcW w:w="2152" w:type="dxa"/>
          </w:tcPr>
          <w:p w:rsidR="008C5C21" w:rsidRPr="00B36E6F" w:rsidRDefault="008C5C21" w:rsidP="005A2E71">
            <w:pPr>
              <w:pStyle w:val="TableParagraph"/>
              <w:spacing w:before="156"/>
              <w:ind w:left="116" w:right="113"/>
              <w:jc w:val="center"/>
              <w:rPr>
                <w:b/>
                <w:sz w:val="28"/>
                <w:szCs w:val="28"/>
                <w:lang w:val="en-US"/>
              </w:rPr>
            </w:pPr>
            <w:r w:rsidRPr="00B36E6F">
              <w:rPr>
                <w:b/>
                <w:sz w:val="28"/>
                <w:szCs w:val="28"/>
                <w:lang w:val="en-US"/>
              </w:rPr>
              <w:t>I+II+III</w:t>
            </w:r>
          </w:p>
        </w:tc>
        <w:tc>
          <w:tcPr>
            <w:tcW w:w="1533" w:type="dxa"/>
          </w:tcPr>
          <w:p w:rsidR="008C5C21" w:rsidRPr="00B36E6F" w:rsidRDefault="008C5C21" w:rsidP="005A2E71">
            <w:pPr>
              <w:pStyle w:val="TableParagraph"/>
              <w:spacing w:before="120"/>
              <w:jc w:val="center"/>
              <w:rPr>
                <w:b/>
                <w:sz w:val="28"/>
                <w:szCs w:val="28"/>
                <w:lang w:val="en-US"/>
              </w:rPr>
            </w:pPr>
            <w:r w:rsidRPr="00B36E6F">
              <w:rPr>
                <w:b/>
                <w:sz w:val="28"/>
                <w:szCs w:val="28"/>
                <w:lang w:val="en-US"/>
              </w:rPr>
              <w:t>TC</w:t>
            </w:r>
          </w:p>
        </w:tc>
      </w:tr>
    </w:tbl>
    <w:p w:rsidR="008C5C21" w:rsidRPr="00B36E6F" w:rsidRDefault="008C5C21" w:rsidP="008C5C21">
      <w:pPr>
        <w:tabs>
          <w:tab w:val="left" w:leader="dot" w:pos="1613"/>
        </w:tabs>
        <w:spacing w:before="60" w:after="60"/>
        <w:ind w:right="129"/>
        <w:jc w:val="center"/>
        <w:rPr>
          <w:i/>
          <w:sz w:val="28"/>
          <w:szCs w:val="28"/>
        </w:rPr>
      </w:pPr>
      <w:r w:rsidRPr="00B36E6F">
        <w:rPr>
          <w:i/>
          <w:sz w:val="28"/>
          <w:szCs w:val="28"/>
        </w:rPr>
        <w:t>(Bằng</w:t>
      </w:r>
      <w:r w:rsidRPr="00B36E6F">
        <w:rPr>
          <w:i/>
          <w:spacing w:val="-1"/>
          <w:sz w:val="28"/>
          <w:szCs w:val="28"/>
        </w:rPr>
        <w:t xml:space="preserve"> </w:t>
      </w:r>
      <w:r w:rsidRPr="00B36E6F">
        <w:rPr>
          <w:i/>
          <w:sz w:val="28"/>
          <w:szCs w:val="28"/>
        </w:rPr>
        <w:t>chữ:</w:t>
      </w:r>
      <w:r w:rsidRPr="00B36E6F">
        <w:rPr>
          <w:i/>
          <w:sz w:val="28"/>
          <w:szCs w:val="28"/>
        </w:rPr>
        <w:tab/>
        <w:t>……………………………….đồng)</w:t>
      </w:r>
    </w:p>
    <w:p w:rsidR="008C5C21" w:rsidRPr="00B36E6F" w:rsidRDefault="008C5C21" w:rsidP="008C5C21">
      <w:pPr>
        <w:tabs>
          <w:tab w:val="left" w:leader="dot" w:pos="1613"/>
        </w:tabs>
        <w:spacing w:before="60" w:after="60"/>
        <w:ind w:right="129"/>
        <w:jc w:val="center"/>
        <w:rPr>
          <w:i/>
          <w:sz w:val="28"/>
          <w:szCs w:val="28"/>
        </w:rPr>
      </w:pPr>
    </w:p>
    <w:tbl>
      <w:tblPr>
        <w:tblW w:w="0" w:type="auto"/>
        <w:tblInd w:w="1191" w:type="dxa"/>
        <w:tblLayout w:type="fixed"/>
        <w:tblCellMar>
          <w:left w:w="0" w:type="dxa"/>
          <w:right w:w="0" w:type="dxa"/>
        </w:tblCellMar>
        <w:tblLook w:val="01E0" w:firstRow="1" w:lastRow="1" w:firstColumn="1" w:lastColumn="1" w:noHBand="0" w:noVBand="0"/>
      </w:tblPr>
      <w:tblGrid>
        <w:gridCol w:w="3082"/>
        <w:gridCol w:w="4500"/>
      </w:tblGrid>
      <w:tr w:rsidR="008C5C21" w:rsidRPr="00B36E6F" w:rsidTr="005A2E71">
        <w:trPr>
          <w:trHeight w:val="632"/>
        </w:trPr>
        <w:tc>
          <w:tcPr>
            <w:tcW w:w="3082" w:type="dxa"/>
          </w:tcPr>
          <w:p w:rsidR="008C5C21" w:rsidRPr="00B36E6F" w:rsidRDefault="008C5C21" w:rsidP="005A2E71">
            <w:pPr>
              <w:pStyle w:val="TableParagraph"/>
              <w:spacing w:line="311" w:lineRule="exact"/>
              <w:ind w:left="200"/>
              <w:rPr>
                <w:sz w:val="28"/>
                <w:szCs w:val="28"/>
              </w:rPr>
            </w:pPr>
          </w:p>
          <w:p w:rsidR="008C5C21" w:rsidRPr="00B36E6F" w:rsidRDefault="008C5C21" w:rsidP="005A2E71">
            <w:pPr>
              <w:pStyle w:val="TableParagraph"/>
              <w:spacing w:line="311" w:lineRule="exact"/>
              <w:ind w:left="200"/>
              <w:rPr>
                <w:b/>
                <w:sz w:val="28"/>
                <w:szCs w:val="28"/>
              </w:rPr>
            </w:pPr>
            <w:r w:rsidRPr="00B36E6F">
              <w:rPr>
                <w:b/>
                <w:sz w:val="28"/>
                <w:szCs w:val="28"/>
              </w:rPr>
              <w:t>Người lập dự toán</w:t>
            </w:r>
          </w:p>
        </w:tc>
        <w:tc>
          <w:tcPr>
            <w:tcW w:w="4500" w:type="dxa"/>
          </w:tcPr>
          <w:p w:rsidR="008C5C21" w:rsidRPr="00B36E6F" w:rsidRDefault="008C5C21" w:rsidP="005A2E71">
            <w:pPr>
              <w:pStyle w:val="TableParagraph"/>
              <w:spacing w:line="311" w:lineRule="exact"/>
              <w:ind w:left="819" w:right="179"/>
              <w:jc w:val="center"/>
              <w:rPr>
                <w:i/>
                <w:sz w:val="28"/>
                <w:szCs w:val="28"/>
              </w:rPr>
            </w:pPr>
            <w:r w:rsidRPr="00B36E6F">
              <w:rPr>
                <w:i/>
                <w:sz w:val="28"/>
                <w:szCs w:val="28"/>
              </w:rPr>
              <w:t>......., ngày……tháng....năm…..</w:t>
            </w:r>
          </w:p>
          <w:p w:rsidR="008C5C21" w:rsidRPr="00B36E6F" w:rsidRDefault="008C5C21" w:rsidP="005A2E71">
            <w:pPr>
              <w:pStyle w:val="TableParagraph"/>
              <w:spacing w:line="302" w:lineRule="exact"/>
              <w:ind w:left="817" w:right="179"/>
              <w:jc w:val="center"/>
              <w:rPr>
                <w:b/>
                <w:sz w:val="28"/>
                <w:szCs w:val="28"/>
              </w:rPr>
            </w:pPr>
            <w:r w:rsidRPr="00B36E6F">
              <w:rPr>
                <w:b/>
                <w:sz w:val="28"/>
                <w:szCs w:val="28"/>
              </w:rPr>
              <w:t>Người kiểm tra</w:t>
            </w:r>
          </w:p>
        </w:tc>
      </w:tr>
    </w:tbl>
    <w:p w:rsidR="008C5C21" w:rsidRPr="00B36E6F" w:rsidRDefault="008C5C21" w:rsidP="008C5C21">
      <w:pPr>
        <w:spacing w:before="120" w:after="280" w:afterAutospacing="1"/>
        <w:rPr>
          <w:lang w:val="vi"/>
        </w:rPr>
      </w:pPr>
    </w:p>
    <w:p w:rsidR="008C5C21" w:rsidRDefault="008C5C21" w:rsidP="007E1975">
      <w:pPr>
        <w:pStyle w:val="Heading1"/>
        <w:spacing w:before="120" w:after="0"/>
        <w:ind w:firstLine="720"/>
        <w:rPr>
          <w:color w:val="FF0000"/>
        </w:rPr>
      </w:pPr>
    </w:p>
    <w:bookmarkEnd w:id="13"/>
    <w:bookmarkEnd w:id="17"/>
    <w:p w:rsidR="008C5C21" w:rsidRPr="008C5C21" w:rsidRDefault="008C5C21" w:rsidP="008C5C21"/>
    <w:sectPr w:rsidR="008C5C21" w:rsidRPr="008C5C21" w:rsidSect="00DF1EEA">
      <w:headerReference w:type="default" r:id="rId11"/>
      <w:pgSz w:w="11907" w:h="16840" w:code="9"/>
      <w:pgMar w:top="1021" w:right="1134" w:bottom="1021" w:left="1701" w:header="425"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17F8" w:rsidRDefault="002717F8" w:rsidP="003676E8">
      <w:r>
        <w:separator/>
      </w:r>
    </w:p>
  </w:endnote>
  <w:endnote w:type="continuationSeparator" w:id="0">
    <w:p w:rsidR="002717F8" w:rsidRDefault="002717F8" w:rsidP="00367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ItalicMT">
    <w:altName w:val="Times New Roman"/>
    <w:panose1 w:val="00000000000000000000"/>
    <w:charset w:val="00"/>
    <w:family w:val="roman"/>
    <w:notTrueType/>
    <w:pitch w:val="default"/>
  </w:font>
  <w:font w:name=".VnTime">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VnAvantH">
    <w:altName w:val="Courier New"/>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17F8" w:rsidRDefault="002717F8" w:rsidP="003676E8">
      <w:r>
        <w:separator/>
      </w:r>
    </w:p>
  </w:footnote>
  <w:footnote w:type="continuationSeparator" w:id="0">
    <w:p w:rsidR="002717F8" w:rsidRDefault="002717F8" w:rsidP="003676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01F" w:rsidRDefault="0050201F">
    <w:pPr>
      <w:pStyle w:val="Header"/>
      <w:jc w:val="center"/>
    </w:pPr>
    <w:r>
      <w:fldChar w:fldCharType="begin"/>
    </w:r>
    <w:r>
      <w:instrText xml:space="preserve"> PAGE   \* MERGEFORMAT </w:instrText>
    </w:r>
    <w:r>
      <w:fldChar w:fldCharType="separate"/>
    </w:r>
    <w:r w:rsidR="002431DD">
      <w:rPr>
        <w:noProof/>
      </w:rPr>
      <w:t>2</w:t>
    </w:r>
    <w:r>
      <w:rPr>
        <w:noProof/>
      </w:rPr>
      <w:fldChar w:fldCharType="end"/>
    </w:r>
  </w:p>
  <w:p w:rsidR="004C5BB9" w:rsidRDefault="004C5B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5340A"/>
    <w:multiLevelType w:val="hybridMultilevel"/>
    <w:tmpl w:val="320440CE"/>
    <w:lvl w:ilvl="0" w:tplc="DBDC17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780DB3"/>
    <w:multiLevelType w:val="hybridMultilevel"/>
    <w:tmpl w:val="B8C609B4"/>
    <w:lvl w:ilvl="0" w:tplc="FBC0AD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1B0E62"/>
    <w:multiLevelType w:val="hybridMultilevel"/>
    <w:tmpl w:val="20106626"/>
    <w:lvl w:ilvl="0" w:tplc="029EB0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3F3CC7"/>
    <w:multiLevelType w:val="hybridMultilevel"/>
    <w:tmpl w:val="A8BA8A1C"/>
    <w:lvl w:ilvl="0" w:tplc="62E6A6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DD0"/>
    <w:rsid w:val="00006FD3"/>
    <w:rsid w:val="00010183"/>
    <w:rsid w:val="0001418F"/>
    <w:rsid w:val="00015E51"/>
    <w:rsid w:val="00020293"/>
    <w:rsid w:val="0002042C"/>
    <w:rsid w:val="000212B4"/>
    <w:rsid w:val="000232C7"/>
    <w:rsid w:val="00044E6B"/>
    <w:rsid w:val="00053C14"/>
    <w:rsid w:val="00053FDD"/>
    <w:rsid w:val="0005688D"/>
    <w:rsid w:val="00064567"/>
    <w:rsid w:val="0006637F"/>
    <w:rsid w:val="00067277"/>
    <w:rsid w:val="00067308"/>
    <w:rsid w:val="000705B3"/>
    <w:rsid w:val="00072617"/>
    <w:rsid w:val="0007391F"/>
    <w:rsid w:val="00083D56"/>
    <w:rsid w:val="000842B2"/>
    <w:rsid w:val="000914D4"/>
    <w:rsid w:val="000964FF"/>
    <w:rsid w:val="00097B2E"/>
    <w:rsid w:val="000A00B5"/>
    <w:rsid w:val="000A05F4"/>
    <w:rsid w:val="000A19FD"/>
    <w:rsid w:val="000A1AB7"/>
    <w:rsid w:val="000A3F61"/>
    <w:rsid w:val="000A72D1"/>
    <w:rsid w:val="000B6B70"/>
    <w:rsid w:val="000C407A"/>
    <w:rsid w:val="000C70A4"/>
    <w:rsid w:val="000C7DC6"/>
    <w:rsid w:val="000D0E19"/>
    <w:rsid w:val="000D2AE3"/>
    <w:rsid w:val="000D5548"/>
    <w:rsid w:val="000D67D8"/>
    <w:rsid w:val="000E0732"/>
    <w:rsid w:val="000E527B"/>
    <w:rsid w:val="000E5968"/>
    <w:rsid w:val="000E7581"/>
    <w:rsid w:val="000F0A1A"/>
    <w:rsid w:val="000F3D5D"/>
    <w:rsid w:val="001008EC"/>
    <w:rsid w:val="00105EC3"/>
    <w:rsid w:val="001126EF"/>
    <w:rsid w:val="001160D8"/>
    <w:rsid w:val="00121B2E"/>
    <w:rsid w:val="00121C5E"/>
    <w:rsid w:val="0012510E"/>
    <w:rsid w:val="00127D00"/>
    <w:rsid w:val="001316CA"/>
    <w:rsid w:val="0013237A"/>
    <w:rsid w:val="00132A32"/>
    <w:rsid w:val="00133869"/>
    <w:rsid w:val="0014305C"/>
    <w:rsid w:val="00155467"/>
    <w:rsid w:val="001609B7"/>
    <w:rsid w:val="00161976"/>
    <w:rsid w:val="00162421"/>
    <w:rsid w:val="001700AD"/>
    <w:rsid w:val="0017472A"/>
    <w:rsid w:val="00181E06"/>
    <w:rsid w:val="00191C16"/>
    <w:rsid w:val="00193D36"/>
    <w:rsid w:val="00197B25"/>
    <w:rsid w:val="001A5F89"/>
    <w:rsid w:val="001B0125"/>
    <w:rsid w:val="001B4EAF"/>
    <w:rsid w:val="001D3577"/>
    <w:rsid w:val="001D4010"/>
    <w:rsid w:val="001D4D52"/>
    <w:rsid w:val="001D760A"/>
    <w:rsid w:val="001E0D42"/>
    <w:rsid w:val="001E1682"/>
    <w:rsid w:val="001E67B1"/>
    <w:rsid w:val="001F161D"/>
    <w:rsid w:val="001F17FB"/>
    <w:rsid w:val="00212B3E"/>
    <w:rsid w:val="00212D3B"/>
    <w:rsid w:val="002132B2"/>
    <w:rsid w:val="002136AF"/>
    <w:rsid w:val="00213831"/>
    <w:rsid w:val="00217722"/>
    <w:rsid w:val="00222894"/>
    <w:rsid w:val="00222F50"/>
    <w:rsid w:val="002266A0"/>
    <w:rsid w:val="00234EB7"/>
    <w:rsid w:val="002351BA"/>
    <w:rsid w:val="002353C5"/>
    <w:rsid w:val="002368F1"/>
    <w:rsid w:val="002374CE"/>
    <w:rsid w:val="002431DD"/>
    <w:rsid w:val="00247FA1"/>
    <w:rsid w:val="00252A7C"/>
    <w:rsid w:val="00252B73"/>
    <w:rsid w:val="002547BC"/>
    <w:rsid w:val="0026149D"/>
    <w:rsid w:val="002641E3"/>
    <w:rsid w:val="002717F8"/>
    <w:rsid w:val="00274452"/>
    <w:rsid w:val="00282186"/>
    <w:rsid w:val="002900EE"/>
    <w:rsid w:val="00297667"/>
    <w:rsid w:val="002A1CFA"/>
    <w:rsid w:val="002A4590"/>
    <w:rsid w:val="002A70DE"/>
    <w:rsid w:val="002B4537"/>
    <w:rsid w:val="002C124F"/>
    <w:rsid w:val="002C1E1B"/>
    <w:rsid w:val="002D7669"/>
    <w:rsid w:val="002E1BBB"/>
    <w:rsid w:val="002F51E3"/>
    <w:rsid w:val="00302CFF"/>
    <w:rsid w:val="003044EB"/>
    <w:rsid w:val="00304B5F"/>
    <w:rsid w:val="00305868"/>
    <w:rsid w:val="00310369"/>
    <w:rsid w:val="00316378"/>
    <w:rsid w:val="00316F1A"/>
    <w:rsid w:val="0031741D"/>
    <w:rsid w:val="0032014D"/>
    <w:rsid w:val="00320342"/>
    <w:rsid w:val="00320C26"/>
    <w:rsid w:val="00330B9D"/>
    <w:rsid w:val="00333420"/>
    <w:rsid w:val="0033583C"/>
    <w:rsid w:val="00346F78"/>
    <w:rsid w:val="0035570A"/>
    <w:rsid w:val="003571F5"/>
    <w:rsid w:val="00365AFE"/>
    <w:rsid w:val="00366955"/>
    <w:rsid w:val="003676E8"/>
    <w:rsid w:val="0036790F"/>
    <w:rsid w:val="003761E8"/>
    <w:rsid w:val="00377C07"/>
    <w:rsid w:val="00381E5F"/>
    <w:rsid w:val="00382391"/>
    <w:rsid w:val="00386442"/>
    <w:rsid w:val="00387CD9"/>
    <w:rsid w:val="0039069D"/>
    <w:rsid w:val="003B21E6"/>
    <w:rsid w:val="003B66FD"/>
    <w:rsid w:val="003B73D5"/>
    <w:rsid w:val="003C072E"/>
    <w:rsid w:val="003C22B1"/>
    <w:rsid w:val="003D4E4A"/>
    <w:rsid w:val="00411721"/>
    <w:rsid w:val="00411EA1"/>
    <w:rsid w:val="0041293A"/>
    <w:rsid w:val="004253ED"/>
    <w:rsid w:val="0042754D"/>
    <w:rsid w:val="00430626"/>
    <w:rsid w:val="0043220B"/>
    <w:rsid w:val="00435D3B"/>
    <w:rsid w:val="00436132"/>
    <w:rsid w:val="00444537"/>
    <w:rsid w:val="00447F05"/>
    <w:rsid w:val="00450DD0"/>
    <w:rsid w:val="00455175"/>
    <w:rsid w:val="00456F3E"/>
    <w:rsid w:val="00461B51"/>
    <w:rsid w:val="00462F74"/>
    <w:rsid w:val="00463906"/>
    <w:rsid w:val="00467FF0"/>
    <w:rsid w:val="00477A2C"/>
    <w:rsid w:val="0049526B"/>
    <w:rsid w:val="00497C7F"/>
    <w:rsid w:val="004A1150"/>
    <w:rsid w:val="004A21C8"/>
    <w:rsid w:val="004A35EB"/>
    <w:rsid w:val="004A387D"/>
    <w:rsid w:val="004B0B8E"/>
    <w:rsid w:val="004B5392"/>
    <w:rsid w:val="004C1301"/>
    <w:rsid w:val="004C477A"/>
    <w:rsid w:val="004C5BB9"/>
    <w:rsid w:val="004C5D03"/>
    <w:rsid w:val="004C7A8B"/>
    <w:rsid w:val="004D5146"/>
    <w:rsid w:val="004E553A"/>
    <w:rsid w:val="004F0349"/>
    <w:rsid w:val="004F539C"/>
    <w:rsid w:val="004F55E4"/>
    <w:rsid w:val="004F67AE"/>
    <w:rsid w:val="0050201F"/>
    <w:rsid w:val="005027ED"/>
    <w:rsid w:val="00506D45"/>
    <w:rsid w:val="00511483"/>
    <w:rsid w:val="0051245B"/>
    <w:rsid w:val="00512899"/>
    <w:rsid w:val="00517F65"/>
    <w:rsid w:val="00524B43"/>
    <w:rsid w:val="00526FAB"/>
    <w:rsid w:val="00527A05"/>
    <w:rsid w:val="0054149B"/>
    <w:rsid w:val="00541637"/>
    <w:rsid w:val="00541A45"/>
    <w:rsid w:val="00541B7E"/>
    <w:rsid w:val="00542048"/>
    <w:rsid w:val="00542A01"/>
    <w:rsid w:val="0054407C"/>
    <w:rsid w:val="0054426B"/>
    <w:rsid w:val="00547154"/>
    <w:rsid w:val="00552C11"/>
    <w:rsid w:val="00554B9C"/>
    <w:rsid w:val="00561A9A"/>
    <w:rsid w:val="00562F69"/>
    <w:rsid w:val="00563390"/>
    <w:rsid w:val="00572B6F"/>
    <w:rsid w:val="00575CD6"/>
    <w:rsid w:val="00575F16"/>
    <w:rsid w:val="005836E4"/>
    <w:rsid w:val="00583F6F"/>
    <w:rsid w:val="005840B9"/>
    <w:rsid w:val="005843B5"/>
    <w:rsid w:val="00586EDC"/>
    <w:rsid w:val="005A2494"/>
    <w:rsid w:val="005A309C"/>
    <w:rsid w:val="005A4023"/>
    <w:rsid w:val="005A441D"/>
    <w:rsid w:val="005B6698"/>
    <w:rsid w:val="005C02DB"/>
    <w:rsid w:val="005C0DC7"/>
    <w:rsid w:val="005C132A"/>
    <w:rsid w:val="005C4DBD"/>
    <w:rsid w:val="005C550D"/>
    <w:rsid w:val="005C57C1"/>
    <w:rsid w:val="005D16E9"/>
    <w:rsid w:val="005D27EF"/>
    <w:rsid w:val="005E0E35"/>
    <w:rsid w:val="005E2C81"/>
    <w:rsid w:val="005E3EE9"/>
    <w:rsid w:val="005E6A96"/>
    <w:rsid w:val="005F1462"/>
    <w:rsid w:val="005F56FC"/>
    <w:rsid w:val="005F7169"/>
    <w:rsid w:val="00600616"/>
    <w:rsid w:val="006078C4"/>
    <w:rsid w:val="00615B8F"/>
    <w:rsid w:val="0062222B"/>
    <w:rsid w:val="00623E72"/>
    <w:rsid w:val="00631D72"/>
    <w:rsid w:val="00636BD6"/>
    <w:rsid w:val="006402E7"/>
    <w:rsid w:val="0064274D"/>
    <w:rsid w:val="00647CAB"/>
    <w:rsid w:val="00652A2A"/>
    <w:rsid w:val="0065383D"/>
    <w:rsid w:val="00653E95"/>
    <w:rsid w:val="0065458B"/>
    <w:rsid w:val="00654EB5"/>
    <w:rsid w:val="00655B2B"/>
    <w:rsid w:val="00664EAA"/>
    <w:rsid w:val="00666EB7"/>
    <w:rsid w:val="0066715A"/>
    <w:rsid w:val="006702E9"/>
    <w:rsid w:val="0069118B"/>
    <w:rsid w:val="0069221C"/>
    <w:rsid w:val="006946E0"/>
    <w:rsid w:val="006A5E2D"/>
    <w:rsid w:val="006A7472"/>
    <w:rsid w:val="006B34C6"/>
    <w:rsid w:val="006C0AA1"/>
    <w:rsid w:val="006C5B53"/>
    <w:rsid w:val="006C6510"/>
    <w:rsid w:val="006D0A4D"/>
    <w:rsid w:val="006D137B"/>
    <w:rsid w:val="006D58C0"/>
    <w:rsid w:val="006D75DC"/>
    <w:rsid w:val="006D7E5E"/>
    <w:rsid w:val="006E3539"/>
    <w:rsid w:val="006E777F"/>
    <w:rsid w:val="006F3E36"/>
    <w:rsid w:val="006F4129"/>
    <w:rsid w:val="007013B7"/>
    <w:rsid w:val="00710AF4"/>
    <w:rsid w:val="00713695"/>
    <w:rsid w:val="00714A0E"/>
    <w:rsid w:val="00714BBA"/>
    <w:rsid w:val="007153DC"/>
    <w:rsid w:val="00722390"/>
    <w:rsid w:val="00723AC5"/>
    <w:rsid w:val="00726A6F"/>
    <w:rsid w:val="00752A2F"/>
    <w:rsid w:val="00766DBF"/>
    <w:rsid w:val="0077016B"/>
    <w:rsid w:val="00773852"/>
    <w:rsid w:val="00774A69"/>
    <w:rsid w:val="00780490"/>
    <w:rsid w:val="00785050"/>
    <w:rsid w:val="00793264"/>
    <w:rsid w:val="00794D8A"/>
    <w:rsid w:val="007A1107"/>
    <w:rsid w:val="007A5051"/>
    <w:rsid w:val="007A6576"/>
    <w:rsid w:val="007A671A"/>
    <w:rsid w:val="007B6D1F"/>
    <w:rsid w:val="007B701F"/>
    <w:rsid w:val="007C0D24"/>
    <w:rsid w:val="007D00C5"/>
    <w:rsid w:val="007D256E"/>
    <w:rsid w:val="007D41C5"/>
    <w:rsid w:val="007D65CD"/>
    <w:rsid w:val="007E1975"/>
    <w:rsid w:val="007E2E7A"/>
    <w:rsid w:val="007E4A32"/>
    <w:rsid w:val="007F3714"/>
    <w:rsid w:val="007F7428"/>
    <w:rsid w:val="00801BAD"/>
    <w:rsid w:val="0081551C"/>
    <w:rsid w:val="00824D3F"/>
    <w:rsid w:val="00837021"/>
    <w:rsid w:val="008421FC"/>
    <w:rsid w:val="00843734"/>
    <w:rsid w:val="00846549"/>
    <w:rsid w:val="00846938"/>
    <w:rsid w:val="008514B0"/>
    <w:rsid w:val="0085490D"/>
    <w:rsid w:val="00855553"/>
    <w:rsid w:val="00856713"/>
    <w:rsid w:val="00861444"/>
    <w:rsid w:val="00861B25"/>
    <w:rsid w:val="00863CF9"/>
    <w:rsid w:val="00865840"/>
    <w:rsid w:val="00870CFB"/>
    <w:rsid w:val="00872623"/>
    <w:rsid w:val="008826F3"/>
    <w:rsid w:val="00893903"/>
    <w:rsid w:val="00894C87"/>
    <w:rsid w:val="0089708B"/>
    <w:rsid w:val="008A07E4"/>
    <w:rsid w:val="008A371A"/>
    <w:rsid w:val="008A6DC7"/>
    <w:rsid w:val="008A753D"/>
    <w:rsid w:val="008C049F"/>
    <w:rsid w:val="008C5C21"/>
    <w:rsid w:val="008E0A8D"/>
    <w:rsid w:val="008F0353"/>
    <w:rsid w:val="00912A12"/>
    <w:rsid w:val="00914B04"/>
    <w:rsid w:val="00925B9F"/>
    <w:rsid w:val="0093231A"/>
    <w:rsid w:val="00933F00"/>
    <w:rsid w:val="009342FA"/>
    <w:rsid w:val="00944509"/>
    <w:rsid w:val="00952139"/>
    <w:rsid w:val="00955510"/>
    <w:rsid w:val="00960F61"/>
    <w:rsid w:val="00961C28"/>
    <w:rsid w:val="00965FD4"/>
    <w:rsid w:val="00974332"/>
    <w:rsid w:val="009748EA"/>
    <w:rsid w:val="00974B02"/>
    <w:rsid w:val="00980DB0"/>
    <w:rsid w:val="00983AE0"/>
    <w:rsid w:val="00984F39"/>
    <w:rsid w:val="009872CA"/>
    <w:rsid w:val="00993844"/>
    <w:rsid w:val="00993F10"/>
    <w:rsid w:val="009957C8"/>
    <w:rsid w:val="0099654F"/>
    <w:rsid w:val="00997C94"/>
    <w:rsid w:val="009A2B13"/>
    <w:rsid w:val="009A7910"/>
    <w:rsid w:val="009A7B22"/>
    <w:rsid w:val="009B1973"/>
    <w:rsid w:val="009D236A"/>
    <w:rsid w:val="009D4998"/>
    <w:rsid w:val="009E1A47"/>
    <w:rsid w:val="009E79EA"/>
    <w:rsid w:val="009F2FD6"/>
    <w:rsid w:val="009F3949"/>
    <w:rsid w:val="009F7EF9"/>
    <w:rsid w:val="00A075D7"/>
    <w:rsid w:val="00A10C82"/>
    <w:rsid w:val="00A11192"/>
    <w:rsid w:val="00A11C73"/>
    <w:rsid w:val="00A126D2"/>
    <w:rsid w:val="00A16BEB"/>
    <w:rsid w:val="00A2689A"/>
    <w:rsid w:val="00A27D81"/>
    <w:rsid w:val="00A315F1"/>
    <w:rsid w:val="00A41989"/>
    <w:rsid w:val="00A43A2B"/>
    <w:rsid w:val="00A457DB"/>
    <w:rsid w:val="00A50A41"/>
    <w:rsid w:val="00A60052"/>
    <w:rsid w:val="00A65326"/>
    <w:rsid w:val="00A65ADE"/>
    <w:rsid w:val="00A67563"/>
    <w:rsid w:val="00A70894"/>
    <w:rsid w:val="00A73E67"/>
    <w:rsid w:val="00A765D8"/>
    <w:rsid w:val="00A84E3D"/>
    <w:rsid w:val="00A86539"/>
    <w:rsid w:val="00A87F03"/>
    <w:rsid w:val="00A964C0"/>
    <w:rsid w:val="00AA13CE"/>
    <w:rsid w:val="00AA75D7"/>
    <w:rsid w:val="00AB14DB"/>
    <w:rsid w:val="00AB2677"/>
    <w:rsid w:val="00AC2459"/>
    <w:rsid w:val="00AC2517"/>
    <w:rsid w:val="00AC2D4C"/>
    <w:rsid w:val="00AC2FB3"/>
    <w:rsid w:val="00AC3F97"/>
    <w:rsid w:val="00AC5275"/>
    <w:rsid w:val="00AC6947"/>
    <w:rsid w:val="00AD0EA1"/>
    <w:rsid w:val="00AD215E"/>
    <w:rsid w:val="00AE2CC4"/>
    <w:rsid w:val="00AE5A2A"/>
    <w:rsid w:val="00AF1EC4"/>
    <w:rsid w:val="00AF56C1"/>
    <w:rsid w:val="00AF62A7"/>
    <w:rsid w:val="00B00CC8"/>
    <w:rsid w:val="00B01D2D"/>
    <w:rsid w:val="00B248E5"/>
    <w:rsid w:val="00B25832"/>
    <w:rsid w:val="00B32517"/>
    <w:rsid w:val="00B35C48"/>
    <w:rsid w:val="00B37DA5"/>
    <w:rsid w:val="00B429BD"/>
    <w:rsid w:val="00B433E4"/>
    <w:rsid w:val="00B43858"/>
    <w:rsid w:val="00B45557"/>
    <w:rsid w:val="00B46121"/>
    <w:rsid w:val="00B5335E"/>
    <w:rsid w:val="00B5483B"/>
    <w:rsid w:val="00B560B8"/>
    <w:rsid w:val="00B603A1"/>
    <w:rsid w:val="00B62938"/>
    <w:rsid w:val="00B64A54"/>
    <w:rsid w:val="00B6732D"/>
    <w:rsid w:val="00B73E7F"/>
    <w:rsid w:val="00B75961"/>
    <w:rsid w:val="00B773C1"/>
    <w:rsid w:val="00B80631"/>
    <w:rsid w:val="00B80E9C"/>
    <w:rsid w:val="00B85279"/>
    <w:rsid w:val="00B96416"/>
    <w:rsid w:val="00BA3D15"/>
    <w:rsid w:val="00BA4C1A"/>
    <w:rsid w:val="00BB2300"/>
    <w:rsid w:val="00BB5D76"/>
    <w:rsid w:val="00BC166F"/>
    <w:rsid w:val="00BC473E"/>
    <w:rsid w:val="00BC6B02"/>
    <w:rsid w:val="00BD1F12"/>
    <w:rsid w:val="00BD3473"/>
    <w:rsid w:val="00BE08A8"/>
    <w:rsid w:val="00BE2DB7"/>
    <w:rsid w:val="00BE3FB3"/>
    <w:rsid w:val="00BF0F2C"/>
    <w:rsid w:val="00BF30DE"/>
    <w:rsid w:val="00BF3BC7"/>
    <w:rsid w:val="00BF60FC"/>
    <w:rsid w:val="00BF63A6"/>
    <w:rsid w:val="00C02B0B"/>
    <w:rsid w:val="00C03BFA"/>
    <w:rsid w:val="00C0617E"/>
    <w:rsid w:val="00C06E89"/>
    <w:rsid w:val="00C07335"/>
    <w:rsid w:val="00C10AF9"/>
    <w:rsid w:val="00C13689"/>
    <w:rsid w:val="00C165E7"/>
    <w:rsid w:val="00C2401B"/>
    <w:rsid w:val="00C315F4"/>
    <w:rsid w:val="00C34981"/>
    <w:rsid w:val="00C41B19"/>
    <w:rsid w:val="00C447F6"/>
    <w:rsid w:val="00C513C7"/>
    <w:rsid w:val="00C54D97"/>
    <w:rsid w:val="00C54F11"/>
    <w:rsid w:val="00C57005"/>
    <w:rsid w:val="00C90913"/>
    <w:rsid w:val="00C9239F"/>
    <w:rsid w:val="00C9324C"/>
    <w:rsid w:val="00C932B9"/>
    <w:rsid w:val="00C93CC5"/>
    <w:rsid w:val="00C954A9"/>
    <w:rsid w:val="00CA6ED5"/>
    <w:rsid w:val="00CC2131"/>
    <w:rsid w:val="00CC383E"/>
    <w:rsid w:val="00CD085B"/>
    <w:rsid w:val="00CD3F62"/>
    <w:rsid w:val="00CD41CB"/>
    <w:rsid w:val="00CE0447"/>
    <w:rsid w:val="00CE0794"/>
    <w:rsid w:val="00CE7326"/>
    <w:rsid w:val="00CE7AF0"/>
    <w:rsid w:val="00CF17EB"/>
    <w:rsid w:val="00D019E9"/>
    <w:rsid w:val="00D076E9"/>
    <w:rsid w:val="00D10C69"/>
    <w:rsid w:val="00D1545D"/>
    <w:rsid w:val="00D15E6F"/>
    <w:rsid w:val="00D20679"/>
    <w:rsid w:val="00D24EB1"/>
    <w:rsid w:val="00D276FB"/>
    <w:rsid w:val="00D302CD"/>
    <w:rsid w:val="00D306CA"/>
    <w:rsid w:val="00D44B05"/>
    <w:rsid w:val="00D44C36"/>
    <w:rsid w:val="00D53374"/>
    <w:rsid w:val="00D73260"/>
    <w:rsid w:val="00D7733B"/>
    <w:rsid w:val="00D80B32"/>
    <w:rsid w:val="00D842D5"/>
    <w:rsid w:val="00D84DCE"/>
    <w:rsid w:val="00D904F3"/>
    <w:rsid w:val="00D94D10"/>
    <w:rsid w:val="00D97C02"/>
    <w:rsid w:val="00D97E3B"/>
    <w:rsid w:val="00DA3EFC"/>
    <w:rsid w:val="00DA786A"/>
    <w:rsid w:val="00DB2179"/>
    <w:rsid w:val="00DC1D52"/>
    <w:rsid w:val="00DC3BA6"/>
    <w:rsid w:val="00DC749C"/>
    <w:rsid w:val="00DD435F"/>
    <w:rsid w:val="00DD6544"/>
    <w:rsid w:val="00DD7F09"/>
    <w:rsid w:val="00DE36AA"/>
    <w:rsid w:val="00DE390B"/>
    <w:rsid w:val="00DE3A18"/>
    <w:rsid w:val="00DE746C"/>
    <w:rsid w:val="00DF12AF"/>
    <w:rsid w:val="00DF1EEA"/>
    <w:rsid w:val="00E01FD3"/>
    <w:rsid w:val="00E03CAC"/>
    <w:rsid w:val="00E1067C"/>
    <w:rsid w:val="00E113FE"/>
    <w:rsid w:val="00E1630C"/>
    <w:rsid w:val="00E163CB"/>
    <w:rsid w:val="00E170EE"/>
    <w:rsid w:val="00E20FED"/>
    <w:rsid w:val="00E2501E"/>
    <w:rsid w:val="00E42D28"/>
    <w:rsid w:val="00E464F5"/>
    <w:rsid w:val="00E47791"/>
    <w:rsid w:val="00E55D36"/>
    <w:rsid w:val="00E55F55"/>
    <w:rsid w:val="00E563D8"/>
    <w:rsid w:val="00E61108"/>
    <w:rsid w:val="00E61A1E"/>
    <w:rsid w:val="00E6631A"/>
    <w:rsid w:val="00E736CF"/>
    <w:rsid w:val="00E92B59"/>
    <w:rsid w:val="00E9540E"/>
    <w:rsid w:val="00E96306"/>
    <w:rsid w:val="00EA03F3"/>
    <w:rsid w:val="00EA0BD0"/>
    <w:rsid w:val="00EA738A"/>
    <w:rsid w:val="00EB11E3"/>
    <w:rsid w:val="00EB336C"/>
    <w:rsid w:val="00EB698E"/>
    <w:rsid w:val="00EC2C7D"/>
    <w:rsid w:val="00EC4718"/>
    <w:rsid w:val="00EC7747"/>
    <w:rsid w:val="00ED191E"/>
    <w:rsid w:val="00ED3452"/>
    <w:rsid w:val="00ED6AAC"/>
    <w:rsid w:val="00EE24D2"/>
    <w:rsid w:val="00EE355F"/>
    <w:rsid w:val="00EF44E1"/>
    <w:rsid w:val="00EF60D2"/>
    <w:rsid w:val="00F02C61"/>
    <w:rsid w:val="00F20272"/>
    <w:rsid w:val="00F33094"/>
    <w:rsid w:val="00F47B64"/>
    <w:rsid w:val="00F50DFF"/>
    <w:rsid w:val="00F60DE3"/>
    <w:rsid w:val="00F61D18"/>
    <w:rsid w:val="00F65EA2"/>
    <w:rsid w:val="00F8066E"/>
    <w:rsid w:val="00F80D0C"/>
    <w:rsid w:val="00F85089"/>
    <w:rsid w:val="00F8756A"/>
    <w:rsid w:val="00F904CE"/>
    <w:rsid w:val="00F93781"/>
    <w:rsid w:val="00F97F31"/>
    <w:rsid w:val="00FA1B01"/>
    <w:rsid w:val="00FA3E95"/>
    <w:rsid w:val="00FA4925"/>
    <w:rsid w:val="00FA59AE"/>
    <w:rsid w:val="00FA6FB3"/>
    <w:rsid w:val="00FA717F"/>
    <w:rsid w:val="00FB11D4"/>
    <w:rsid w:val="00FB1E39"/>
    <w:rsid w:val="00FB29F9"/>
    <w:rsid w:val="00FC5856"/>
    <w:rsid w:val="00FC68EE"/>
    <w:rsid w:val="00FC7A24"/>
    <w:rsid w:val="00FD0539"/>
    <w:rsid w:val="00FD16B9"/>
    <w:rsid w:val="00FD5BA6"/>
    <w:rsid w:val="00FE2268"/>
    <w:rsid w:val="00FE7821"/>
    <w:rsid w:val="00FF324D"/>
    <w:rsid w:val="00FF44D0"/>
    <w:rsid w:val="00FF4C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9632D2"/>
  <w15:chartTrackingRefBased/>
  <w15:docId w15:val="{5356C8A7-59A1-4691-9CF3-99E20106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4DB"/>
    <w:rPr>
      <w:sz w:val="24"/>
      <w:szCs w:val="24"/>
    </w:rPr>
  </w:style>
  <w:style w:type="paragraph" w:styleId="Heading1">
    <w:name w:val="heading 1"/>
    <w:basedOn w:val="Normal"/>
    <w:next w:val="Normal"/>
    <w:link w:val="Heading1Char"/>
    <w:qFormat/>
    <w:rsid w:val="00C0617E"/>
    <w:pPr>
      <w:keepNext/>
      <w:spacing w:before="240" w:after="60"/>
      <w:outlineLvl w:val="0"/>
    </w:pPr>
    <w:rPr>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450DD0"/>
    <w:rPr>
      <w:rFonts w:ascii="TimesNewRomanPS-ItalicMT" w:hAnsi="TimesNewRomanPS-ItalicMT" w:hint="default"/>
      <w:b w:val="0"/>
      <w:bCs w:val="0"/>
      <w:i/>
      <w:iCs/>
      <w:color w:val="000000"/>
      <w:sz w:val="28"/>
      <w:szCs w:val="28"/>
    </w:rPr>
  </w:style>
  <w:style w:type="character" w:styleId="Hyperlink">
    <w:name w:val="Hyperlink"/>
    <w:uiPriority w:val="99"/>
    <w:semiHidden/>
    <w:unhideWhenUsed/>
    <w:rsid w:val="003C072E"/>
    <w:rPr>
      <w:color w:val="0000FF"/>
      <w:u w:val="single"/>
    </w:rPr>
  </w:style>
  <w:style w:type="character" w:customStyle="1" w:styleId="Heading1Char">
    <w:name w:val="Heading 1 Char"/>
    <w:link w:val="Heading1"/>
    <w:rsid w:val="00C0617E"/>
    <w:rPr>
      <w:b/>
      <w:bCs/>
      <w:kern w:val="32"/>
      <w:sz w:val="28"/>
      <w:szCs w:val="32"/>
    </w:rPr>
  </w:style>
  <w:style w:type="paragraph" w:styleId="BodyText">
    <w:name w:val="Body Text"/>
    <w:basedOn w:val="Normal"/>
    <w:link w:val="BodyTextChar"/>
    <w:rsid w:val="000A05F4"/>
    <w:pPr>
      <w:spacing w:after="120"/>
    </w:pPr>
    <w:rPr>
      <w:rFonts w:ascii=".VnTime" w:hAnsi=".VnTime"/>
      <w:sz w:val="28"/>
      <w:szCs w:val="28"/>
      <w:lang w:val="x-none" w:eastAsia="x-none"/>
    </w:rPr>
  </w:style>
  <w:style w:type="character" w:customStyle="1" w:styleId="BodyTextChar">
    <w:name w:val="Body Text Char"/>
    <w:link w:val="BodyText"/>
    <w:rsid w:val="000A05F4"/>
    <w:rPr>
      <w:rFonts w:ascii=".VnTime" w:hAnsi=".VnTime"/>
      <w:sz w:val="28"/>
      <w:szCs w:val="28"/>
      <w:lang w:val="x-none" w:eastAsia="x-none"/>
    </w:rPr>
  </w:style>
  <w:style w:type="paragraph" w:styleId="ListParagraph">
    <w:name w:val="List Paragraph"/>
    <w:basedOn w:val="Normal"/>
    <w:uiPriority w:val="1"/>
    <w:qFormat/>
    <w:rsid w:val="000A05F4"/>
    <w:pPr>
      <w:spacing w:before="360" w:after="360"/>
      <w:ind w:left="720"/>
      <w:contextualSpacing/>
      <w:jc w:val="center"/>
    </w:pPr>
    <w:rPr>
      <w:rFonts w:ascii="Calibri" w:eastAsia="Calibri" w:hAnsi="Calibri"/>
      <w:sz w:val="22"/>
      <w:szCs w:val="22"/>
    </w:rPr>
  </w:style>
  <w:style w:type="paragraph" w:customStyle="1" w:styleId="TableParagraph">
    <w:name w:val="Table Paragraph"/>
    <w:basedOn w:val="Normal"/>
    <w:uiPriority w:val="1"/>
    <w:qFormat/>
    <w:rsid w:val="000A05F4"/>
    <w:pPr>
      <w:widowControl w:val="0"/>
      <w:autoSpaceDE w:val="0"/>
      <w:autoSpaceDN w:val="0"/>
    </w:pPr>
    <w:rPr>
      <w:sz w:val="22"/>
      <w:szCs w:val="22"/>
      <w:lang w:val="vi"/>
    </w:rPr>
  </w:style>
  <w:style w:type="paragraph" w:styleId="NormalWeb">
    <w:name w:val="Normal (Web)"/>
    <w:aliases w:val="Char Char Char,Обычный (веб)1,Обычный (веб) Знак,Обычный (веб) Знак1,Обычный (веб) Знак Знак, Char Char Char,webb,Char Char Char Char Char Char Char Char Char Char Char Char Char Char Char,Char Char Cha,Char Char"/>
    <w:basedOn w:val="Normal"/>
    <w:link w:val="NormalWebChar"/>
    <w:uiPriority w:val="99"/>
    <w:unhideWhenUsed/>
    <w:qFormat/>
    <w:rsid w:val="000A05F4"/>
    <w:pPr>
      <w:spacing w:before="100" w:beforeAutospacing="1" w:after="100" w:afterAutospacing="1"/>
    </w:pPr>
  </w:style>
  <w:style w:type="paragraph" w:customStyle="1" w:styleId="Char">
    <w:name w:val="Char"/>
    <w:basedOn w:val="Normal"/>
    <w:autoRedefine/>
    <w:rsid w:val="002374CE"/>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3676E8"/>
    <w:pPr>
      <w:tabs>
        <w:tab w:val="center" w:pos="4680"/>
        <w:tab w:val="right" w:pos="9360"/>
      </w:tabs>
    </w:pPr>
  </w:style>
  <w:style w:type="character" w:customStyle="1" w:styleId="HeaderChar">
    <w:name w:val="Header Char"/>
    <w:link w:val="Header"/>
    <w:uiPriority w:val="99"/>
    <w:rsid w:val="003676E8"/>
    <w:rPr>
      <w:sz w:val="24"/>
      <w:szCs w:val="24"/>
    </w:rPr>
  </w:style>
  <w:style w:type="paragraph" w:styleId="Footer">
    <w:name w:val="footer"/>
    <w:basedOn w:val="Normal"/>
    <w:link w:val="FooterChar"/>
    <w:uiPriority w:val="99"/>
    <w:unhideWhenUsed/>
    <w:rsid w:val="003676E8"/>
    <w:pPr>
      <w:tabs>
        <w:tab w:val="center" w:pos="4680"/>
        <w:tab w:val="right" w:pos="9360"/>
      </w:tabs>
    </w:pPr>
  </w:style>
  <w:style w:type="character" w:customStyle="1" w:styleId="FooterChar">
    <w:name w:val="Footer Char"/>
    <w:link w:val="Footer"/>
    <w:uiPriority w:val="99"/>
    <w:rsid w:val="003676E8"/>
    <w:rPr>
      <w:sz w:val="24"/>
      <w:szCs w:val="24"/>
    </w:rPr>
  </w:style>
  <w:style w:type="paragraph" w:styleId="BalloonText">
    <w:name w:val="Balloon Text"/>
    <w:basedOn w:val="Normal"/>
    <w:link w:val="BalloonTextChar"/>
    <w:uiPriority w:val="99"/>
    <w:semiHidden/>
    <w:unhideWhenUsed/>
    <w:rsid w:val="009748EA"/>
    <w:rPr>
      <w:rFonts w:ascii="Segoe UI" w:hAnsi="Segoe UI" w:cs="Segoe UI"/>
      <w:sz w:val="18"/>
      <w:szCs w:val="18"/>
    </w:rPr>
  </w:style>
  <w:style w:type="character" w:customStyle="1" w:styleId="BalloonTextChar">
    <w:name w:val="Balloon Text Char"/>
    <w:link w:val="BalloonText"/>
    <w:uiPriority w:val="99"/>
    <w:semiHidden/>
    <w:rsid w:val="009748EA"/>
    <w:rPr>
      <w:rFonts w:ascii="Segoe UI" w:hAnsi="Segoe UI" w:cs="Segoe UI"/>
      <w:sz w:val="18"/>
      <w:szCs w:val="18"/>
    </w:rPr>
  </w:style>
  <w:style w:type="character" w:styleId="Strong">
    <w:name w:val="Strong"/>
    <w:uiPriority w:val="22"/>
    <w:qFormat/>
    <w:rsid w:val="000A1AB7"/>
    <w:rPr>
      <w:b/>
      <w:bCs/>
    </w:rPr>
  </w:style>
  <w:style w:type="character" w:styleId="CommentReference">
    <w:name w:val="annotation reference"/>
    <w:uiPriority w:val="99"/>
    <w:semiHidden/>
    <w:unhideWhenUsed/>
    <w:rsid w:val="00053C14"/>
    <w:rPr>
      <w:sz w:val="16"/>
      <w:szCs w:val="16"/>
    </w:rPr>
  </w:style>
  <w:style w:type="paragraph" w:styleId="CommentText">
    <w:name w:val="annotation text"/>
    <w:basedOn w:val="Normal"/>
    <w:link w:val="CommentTextChar"/>
    <w:uiPriority w:val="99"/>
    <w:semiHidden/>
    <w:unhideWhenUsed/>
    <w:rsid w:val="00053C14"/>
    <w:rPr>
      <w:sz w:val="20"/>
      <w:szCs w:val="20"/>
    </w:rPr>
  </w:style>
  <w:style w:type="character" w:customStyle="1" w:styleId="CommentTextChar">
    <w:name w:val="Comment Text Char"/>
    <w:basedOn w:val="DefaultParagraphFont"/>
    <w:link w:val="CommentText"/>
    <w:uiPriority w:val="99"/>
    <w:semiHidden/>
    <w:rsid w:val="00053C14"/>
  </w:style>
  <w:style w:type="paragraph" w:styleId="CommentSubject">
    <w:name w:val="annotation subject"/>
    <w:basedOn w:val="CommentText"/>
    <w:next w:val="CommentText"/>
    <w:link w:val="CommentSubjectChar"/>
    <w:uiPriority w:val="99"/>
    <w:semiHidden/>
    <w:unhideWhenUsed/>
    <w:rsid w:val="00053C14"/>
    <w:rPr>
      <w:b/>
      <w:bCs/>
    </w:rPr>
  </w:style>
  <w:style w:type="character" w:customStyle="1" w:styleId="CommentSubjectChar">
    <w:name w:val="Comment Subject Char"/>
    <w:link w:val="CommentSubject"/>
    <w:uiPriority w:val="99"/>
    <w:semiHidden/>
    <w:rsid w:val="00053C14"/>
    <w:rPr>
      <w:b/>
      <w:bCs/>
    </w:rPr>
  </w:style>
  <w:style w:type="character" w:customStyle="1" w:styleId="NormalWebChar">
    <w:name w:val="Normal (Web) Char"/>
    <w:aliases w:val="Char Char Char Char,Обычный (веб)1 Char,Обычный (веб) Знак Char,Обычный (веб) Знак1 Char,Обычный (веб) Знак Знак Char, Char Char Char Char,webb Char,Char Char Char Char Char Char Char Char Char Char Char Char Char Char Char Char"/>
    <w:link w:val="NormalWeb"/>
    <w:uiPriority w:val="99"/>
    <w:locked/>
    <w:rsid w:val="006402E7"/>
    <w:rPr>
      <w:sz w:val="24"/>
      <w:szCs w:val="24"/>
    </w:rPr>
  </w:style>
  <w:style w:type="paragraph" w:styleId="Title">
    <w:name w:val="Title"/>
    <w:basedOn w:val="Normal"/>
    <w:link w:val="TitleChar"/>
    <w:qFormat/>
    <w:rsid w:val="00217722"/>
    <w:pPr>
      <w:spacing w:before="120"/>
      <w:jc w:val="center"/>
    </w:pPr>
    <w:rPr>
      <w:rFonts w:ascii=".VnAvantH" w:hAnsi=".VnAvantH"/>
      <w:b/>
      <w:sz w:val="26"/>
      <w:szCs w:val="20"/>
    </w:rPr>
  </w:style>
  <w:style w:type="character" w:customStyle="1" w:styleId="TitleChar">
    <w:name w:val="Title Char"/>
    <w:basedOn w:val="DefaultParagraphFont"/>
    <w:link w:val="Title"/>
    <w:rsid w:val="00217722"/>
    <w:rPr>
      <w:rFonts w:ascii=".VnAvantH" w:hAnsi=".VnAvantH"/>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135015">
      <w:bodyDiv w:val="1"/>
      <w:marLeft w:val="0"/>
      <w:marRight w:val="0"/>
      <w:marTop w:val="0"/>
      <w:marBottom w:val="0"/>
      <w:divBdr>
        <w:top w:val="none" w:sz="0" w:space="0" w:color="auto"/>
        <w:left w:val="none" w:sz="0" w:space="0" w:color="auto"/>
        <w:bottom w:val="none" w:sz="0" w:space="0" w:color="auto"/>
        <w:right w:val="none" w:sz="0" w:space="0" w:color="auto"/>
      </w:divBdr>
    </w:div>
    <w:div w:id="1385563318">
      <w:bodyDiv w:val="1"/>
      <w:marLeft w:val="0"/>
      <w:marRight w:val="0"/>
      <w:marTop w:val="0"/>
      <w:marBottom w:val="0"/>
      <w:divBdr>
        <w:top w:val="none" w:sz="0" w:space="0" w:color="auto"/>
        <w:left w:val="none" w:sz="0" w:space="0" w:color="auto"/>
        <w:bottom w:val="none" w:sz="0" w:space="0" w:color="auto"/>
        <w:right w:val="none" w:sz="0" w:space="0" w:color="auto"/>
      </w:divBdr>
    </w:div>
    <w:div w:id="1400858232">
      <w:bodyDiv w:val="1"/>
      <w:marLeft w:val="0"/>
      <w:marRight w:val="0"/>
      <w:marTop w:val="0"/>
      <w:marBottom w:val="0"/>
      <w:divBdr>
        <w:top w:val="none" w:sz="0" w:space="0" w:color="auto"/>
        <w:left w:val="none" w:sz="0" w:space="0" w:color="auto"/>
        <w:bottom w:val="none" w:sz="0" w:space="0" w:color="auto"/>
        <w:right w:val="none" w:sz="0" w:space="0" w:color="auto"/>
      </w:divBdr>
    </w:div>
    <w:div w:id="1784306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14-2018-TT-BXD-huong-dan-dinh-gia-dich-vu-nghia-trang-va-dich-vu-hoa-tang-366798.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Lao-dong-Tien-luong/Thong-tu-004-2025-TT-BNV-muc-luong-chuyen-gia-tu-van-trong-nuoc-xac-dinh-gia-goi-thau-656066.aspx" TargetMode="External"/><Relationship Id="rId4" Type="http://schemas.openxmlformats.org/officeDocument/2006/relationships/settings" Target="settings.xml"/><Relationship Id="rId9" Type="http://schemas.openxmlformats.org/officeDocument/2006/relationships/hyperlink" Target="https://thuvienphapluat.vn/van-ban/Lao-dong-Tien-luong/Thong-tu-004-2025-TT-BNV-muc-luong-chuyen-gia-tu-van-trong-nuoc-xac-dinh-gia-goi-thau-656066.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1B301B-32FF-4E76-94CA-C27B5E36FE87}">
  <ds:schemaRefs>
    <ds:schemaRef ds:uri="http://schemas.openxmlformats.org/officeDocument/2006/bibliography"/>
  </ds:schemaRefs>
</ds:datastoreItem>
</file>

<file path=customXml/itemProps2.xml><?xml version="1.0" encoding="utf-8"?>
<ds:datastoreItem xmlns:ds="http://schemas.openxmlformats.org/officeDocument/2006/customXml" ds:itemID="{83DB7092-5904-4AC4-AF2F-B66A2DAFD975}"/>
</file>

<file path=customXml/itemProps3.xml><?xml version="1.0" encoding="utf-8"?>
<ds:datastoreItem xmlns:ds="http://schemas.openxmlformats.org/officeDocument/2006/customXml" ds:itemID="{6902FAFD-9F0F-476D-BA44-4170CA3C22ED}"/>
</file>

<file path=customXml/itemProps4.xml><?xml version="1.0" encoding="utf-8"?>
<ds:datastoreItem xmlns:ds="http://schemas.openxmlformats.org/officeDocument/2006/customXml" ds:itemID="{6753834A-B7BC-4B08-9C73-0457D80AD6B4}"/>
</file>

<file path=docProps/app.xml><?xml version="1.0" encoding="utf-8"?>
<Properties xmlns="http://schemas.openxmlformats.org/officeDocument/2006/extended-properties" xmlns:vt="http://schemas.openxmlformats.org/officeDocument/2006/docPropsVTypes">
  <Template>Normal</Template>
  <TotalTime>1</TotalTime>
  <Pages>18</Pages>
  <Words>5760</Words>
  <Characters>32835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38518</CharactersWithSpaces>
  <SharedDoc>false</SharedDoc>
  <HLinks>
    <vt:vector size="18" baseType="variant">
      <vt:variant>
        <vt:i4>5439565</vt:i4>
      </vt:variant>
      <vt:variant>
        <vt:i4>6</vt:i4>
      </vt:variant>
      <vt:variant>
        <vt:i4>0</vt:i4>
      </vt:variant>
      <vt:variant>
        <vt:i4>5</vt:i4>
      </vt:variant>
      <vt:variant>
        <vt:lpwstr>https://thuvienphapluat.vn/van-ban/Lao-dong-Tien-luong/Thong-tu-004-2025-TT-BNV-muc-luong-chuyen-gia-tu-van-trong-nuoc-xac-dinh-gia-goi-thau-656066.aspx</vt:lpwstr>
      </vt:variant>
      <vt:variant>
        <vt:lpwstr/>
      </vt:variant>
      <vt:variant>
        <vt:i4>5439565</vt:i4>
      </vt:variant>
      <vt:variant>
        <vt:i4>3</vt:i4>
      </vt:variant>
      <vt:variant>
        <vt:i4>0</vt:i4>
      </vt:variant>
      <vt:variant>
        <vt:i4>5</vt:i4>
      </vt:variant>
      <vt:variant>
        <vt:lpwstr>https://thuvienphapluat.vn/van-ban/Lao-dong-Tien-luong/Thong-tu-004-2025-TT-BNV-muc-luong-chuyen-gia-tu-van-trong-nuoc-xac-dinh-gia-goi-thau-656066.aspx</vt:lpwstr>
      </vt:variant>
      <vt:variant>
        <vt:lpwstr/>
      </vt:variant>
      <vt:variant>
        <vt:i4>5308436</vt:i4>
      </vt:variant>
      <vt:variant>
        <vt:i4>0</vt:i4>
      </vt:variant>
      <vt:variant>
        <vt:i4>0</vt:i4>
      </vt:variant>
      <vt:variant>
        <vt:i4>5</vt:i4>
      </vt:variant>
      <vt:variant>
        <vt:lpwstr>https://thuvienphapluat.vn/van-ban/Tai-chinh-nha-nuoc/Thong-tu-14-2018-TT-BXD-huong-dan-dinh-gia-dich-vu-nghia-trang-va-dich-vu-hoa-tang-366798.aspx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2025-12-08T02:12:00Z</cp:lastPrinted>
  <dcterms:created xsi:type="dcterms:W3CDTF">2025-12-12T08:00:00Z</dcterms:created>
  <dcterms:modified xsi:type="dcterms:W3CDTF">2025-12-12T08:00:00Z</dcterms:modified>
</cp:coreProperties>
</file>