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8" w:type="dxa"/>
        <w:tblLook w:val="04A0" w:firstRow="1" w:lastRow="0" w:firstColumn="1" w:lastColumn="0" w:noHBand="0" w:noVBand="1"/>
      </w:tblPr>
      <w:tblGrid>
        <w:gridCol w:w="3168"/>
        <w:gridCol w:w="6120"/>
      </w:tblGrid>
      <w:tr w:rsidR="00A76E05" w:rsidRPr="00A76E05" w14:paraId="47C036E8" w14:textId="77777777">
        <w:trPr>
          <w:trHeight w:val="709"/>
        </w:trPr>
        <w:tc>
          <w:tcPr>
            <w:tcW w:w="3168" w:type="dxa"/>
          </w:tcPr>
          <w:p w14:paraId="7EE8C744" w14:textId="77777777" w:rsidR="00227093" w:rsidRPr="00A76E05" w:rsidRDefault="00004356">
            <w:pPr>
              <w:jc w:val="center"/>
              <w:rPr>
                <w:b/>
                <w:sz w:val="26"/>
                <w:szCs w:val="28"/>
                <w:lang w:val="nl-NL"/>
              </w:rPr>
            </w:pPr>
            <w:r w:rsidRPr="00A76E05">
              <w:rPr>
                <w:b/>
                <w:sz w:val="26"/>
                <w:szCs w:val="28"/>
                <w:lang w:val="nl-NL"/>
              </w:rPr>
              <w:t>ỦY BAN NHÂN DÂN</w:t>
            </w:r>
          </w:p>
          <w:p w14:paraId="43316E32" w14:textId="77777777" w:rsidR="00227093" w:rsidRPr="00A76E05" w:rsidRDefault="00004356">
            <w:pPr>
              <w:jc w:val="center"/>
              <w:rPr>
                <w:sz w:val="26"/>
                <w:szCs w:val="28"/>
                <w:lang w:val="nl-NL"/>
              </w:rPr>
            </w:pPr>
            <w:r w:rsidRPr="00A76E05">
              <w:rPr>
                <w:b/>
                <w:bCs/>
                <w:sz w:val="26"/>
                <w:szCs w:val="28"/>
                <w:lang w:val="nl-NL"/>
              </w:rPr>
              <w:t>TỈNH LÂM ĐỒNG</w:t>
            </w:r>
          </w:p>
          <w:p w14:paraId="5A5D3C9E" w14:textId="2067F654" w:rsidR="00227093" w:rsidRPr="00A76E05" w:rsidRDefault="001A02A2">
            <w:pPr>
              <w:jc w:val="center"/>
              <w:rPr>
                <w:b/>
                <w:sz w:val="28"/>
                <w:szCs w:val="28"/>
                <w:lang w:val="nl-NL"/>
              </w:rPr>
            </w:pPr>
            <w:r>
              <w:rPr>
                <w:b/>
                <w:noProof/>
                <w:sz w:val="28"/>
                <w:szCs w:val="28"/>
              </w:rPr>
              <mc:AlternateContent>
                <mc:Choice Requires="wps">
                  <w:drawing>
                    <wp:anchor distT="0" distB="0" distL="114300" distR="114300" simplePos="0" relativeHeight="251661312" behindDoc="0" locked="0" layoutInCell="1" allowOverlap="1" wp14:anchorId="4F61C404" wp14:editId="32B2DC16">
                      <wp:simplePos x="0" y="0"/>
                      <wp:positionH relativeFrom="column">
                        <wp:posOffset>680085</wp:posOffset>
                      </wp:positionH>
                      <wp:positionV relativeFrom="paragraph">
                        <wp:posOffset>24130</wp:posOffset>
                      </wp:positionV>
                      <wp:extent cx="5048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04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065A6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3.55pt,1.9pt" to="93.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" strokecolor="black [3040]"/>
                  </w:pict>
                </mc:Fallback>
              </mc:AlternateContent>
            </w:r>
          </w:p>
        </w:tc>
        <w:tc>
          <w:tcPr>
            <w:tcW w:w="6120" w:type="dxa"/>
          </w:tcPr>
          <w:p w14:paraId="45EB6C0A" w14:textId="055F8396" w:rsidR="00227093" w:rsidRPr="00A76E05" w:rsidRDefault="00004356">
            <w:pPr>
              <w:jc w:val="center"/>
              <w:rPr>
                <w:sz w:val="26"/>
                <w:szCs w:val="28"/>
                <w:lang w:val="nl-NL"/>
              </w:rPr>
            </w:pPr>
            <w:r w:rsidRPr="00A76E05">
              <w:rPr>
                <w:b/>
                <w:sz w:val="26"/>
                <w:szCs w:val="28"/>
                <w:lang w:val="nl-NL"/>
              </w:rPr>
              <w:t>CỘNG HÒA HỘI CHỦ NGHĨA VIỆT NAM</w:t>
            </w:r>
          </w:p>
          <w:p w14:paraId="739C9206" w14:textId="77777777" w:rsidR="00227093" w:rsidRPr="00A76E05" w:rsidRDefault="00004356">
            <w:pPr>
              <w:jc w:val="center"/>
              <w:rPr>
                <w:sz w:val="28"/>
                <w:szCs w:val="28"/>
              </w:rPr>
            </w:pPr>
            <w:r w:rsidRPr="00A76E05">
              <w:rPr>
                <w:b/>
                <w:iCs/>
                <w:sz w:val="28"/>
                <w:szCs w:val="28"/>
              </w:rPr>
              <w:t>Độc lập - Tự do - Hạnh phúc</w:t>
            </w:r>
          </w:p>
          <w:p w14:paraId="589ADA94" w14:textId="77777777" w:rsidR="00227093" w:rsidRPr="00A76E05" w:rsidRDefault="00004356">
            <w:pPr>
              <w:rPr>
                <w:b/>
                <w:sz w:val="28"/>
                <w:szCs w:val="28"/>
              </w:rPr>
            </w:pPr>
            <w:r w:rsidRPr="00A76E05">
              <w:rPr>
                <w:noProof/>
              </w:rPr>
              <mc:AlternateContent>
                <mc:Choice Requires="wps">
                  <w:drawing>
                    <wp:anchor distT="0" distB="0" distL="114300" distR="114300" simplePos="0" relativeHeight="251660288" behindDoc="0" locked="0" layoutInCell="1" allowOverlap="1" wp14:anchorId="3736A3DA" wp14:editId="4638B43E">
                      <wp:simplePos x="0" y="0"/>
                      <wp:positionH relativeFrom="column">
                        <wp:posOffset>807720</wp:posOffset>
                      </wp:positionH>
                      <wp:positionV relativeFrom="paragraph">
                        <wp:posOffset>8255</wp:posOffset>
                      </wp:positionV>
                      <wp:extent cx="2167890" cy="0"/>
                      <wp:effectExtent l="0" t="5080" r="0" b="4445"/>
                      <wp:wrapNone/>
                      <wp:docPr id="2" name="Lines 23"/>
                      <wp:cNvGraphicFramePr/>
                      <a:graphic xmlns:a="http://schemas.openxmlformats.org/drawingml/2006/main">
                        <a:graphicData uri="http://schemas.microsoft.com/office/word/2010/wordprocessingShape">
                          <wps:wsp>
                            <wps:cNvCnPr/>
                            <wps:spPr>
                              <a:xfrm>
                                <a:off x="0" y="0"/>
                                <a:ext cx="216789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C751E8" id="Lines 2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6pt,.65pt" to="234.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"/>
                  </w:pict>
                </mc:Fallback>
              </mc:AlternateContent>
            </w:r>
          </w:p>
        </w:tc>
      </w:tr>
      <w:tr w:rsidR="00227093" w:rsidRPr="00A76E05" w14:paraId="31F52C54" w14:textId="77777777" w:rsidTr="001A02A2">
        <w:trPr>
          <w:trHeight w:val="324"/>
        </w:trPr>
        <w:tc>
          <w:tcPr>
            <w:tcW w:w="3168" w:type="dxa"/>
          </w:tcPr>
          <w:p w14:paraId="340745A3" w14:textId="67770D86" w:rsidR="00227093" w:rsidRPr="00A76E05" w:rsidRDefault="00004356">
            <w:pPr>
              <w:jc w:val="center"/>
              <w:rPr>
                <w:b/>
                <w:sz w:val="26"/>
                <w:szCs w:val="26"/>
                <w:lang w:val="nl-NL"/>
              </w:rPr>
            </w:pPr>
            <w:r w:rsidRPr="00A76E05">
              <w:rPr>
                <w:sz w:val="26"/>
                <w:szCs w:val="26"/>
                <w:lang w:val="nl-NL"/>
              </w:rPr>
              <w:t>Số:          /202</w:t>
            </w:r>
            <w:r w:rsidR="00975DAB">
              <w:rPr>
                <w:sz w:val="26"/>
                <w:szCs w:val="26"/>
                <w:lang w:val="nl-NL"/>
              </w:rPr>
              <w:t>6</w:t>
            </w:r>
            <w:r w:rsidRPr="00A76E05">
              <w:rPr>
                <w:sz w:val="26"/>
                <w:szCs w:val="26"/>
                <w:lang w:val="nl-NL"/>
              </w:rPr>
              <w:t xml:space="preserve">/QĐ-UBND                        </w:t>
            </w:r>
          </w:p>
        </w:tc>
        <w:tc>
          <w:tcPr>
            <w:tcW w:w="6120" w:type="dxa"/>
          </w:tcPr>
          <w:p w14:paraId="16075283" w14:textId="06BC4921" w:rsidR="00227093" w:rsidRPr="00A76E05" w:rsidRDefault="001A02A2">
            <w:pPr>
              <w:jc w:val="center"/>
              <w:rPr>
                <w:b/>
                <w:sz w:val="28"/>
                <w:szCs w:val="28"/>
                <w:lang w:val="nl-NL"/>
              </w:rPr>
            </w:pPr>
            <w:r>
              <w:rPr>
                <w:i/>
                <w:sz w:val="26"/>
                <w:szCs w:val="28"/>
                <w:lang w:val="nl-NL"/>
              </w:rPr>
              <w:t>Lâm Đồng, ngày      tháng 02</w:t>
            </w:r>
            <w:r w:rsidR="00004356" w:rsidRPr="00A76E05">
              <w:rPr>
                <w:i/>
                <w:sz w:val="26"/>
                <w:szCs w:val="28"/>
                <w:lang w:val="nl-NL"/>
              </w:rPr>
              <w:t xml:space="preserve"> năm 202</w:t>
            </w:r>
            <w:r w:rsidR="00975DAB">
              <w:rPr>
                <w:i/>
                <w:sz w:val="26"/>
                <w:szCs w:val="28"/>
                <w:lang w:val="nl-NL"/>
              </w:rPr>
              <w:t>6</w:t>
            </w:r>
          </w:p>
        </w:tc>
      </w:tr>
    </w:tbl>
    <w:p w14:paraId="20C76AE4" w14:textId="77777777" w:rsidR="00227093" w:rsidRPr="00A76E05" w:rsidRDefault="00004356" w:rsidP="00D15D32">
      <w:pPr>
        <w:spacing w:before="600" w:after="60"/>
        <w:jc w:val="center"/>
        <w:rPr>
          <w:b/>
          <w:sz w:val="28"/>
          <w:szCs w:val="28"/>
          <w:lang w:val="nl-NL"/>
        </w:rPr>
      </w:pPr>
      <w:r w:rsidRPr="00A76E05">
        <w:rPr>
          <w:b/>
          <w:sz w:val="28"/>
          <w:szCs w:val="28"/>
          <w:lang w:val="nl-NL"/>
        </w:rPr>
        <w:t>QUYẾT ĐỊNH</w:t>
      </w:r>
    </w:p>
    <w:p w14:paraId="53B40AC9" w14:textId="091DDE46" w:rsidR="00854627" w:rsidRPr="00A76E05" w:rsidRDefault="001A02A2" w:rsidP="00B03FEF">
      <w:pPr>
        <w:pStyle w:val="Heading1"/>
        <w:jc w:val="center"/>
        <w:rPr>
          <w:rFonts w:ascii="Times New Roman" w:hAnsi="Times New Roman"/>
          <w:sz w:val="28"/>
          <w:szCs w:val="28"/>
          <w:lang w:val="nl-NL"/>
        </w:rPr>
      </w:pPr>
      <w:bookmarkStart w:id="0" w:name="_Hlk211440098"/>
      <w:r>
        <w:rPr>
          <w:rFonts w:ascii="Times New Roman" w:hAnsi="Times New Roman"/>
          <w:sz w:val="28"/>
          <w:szCs w:val="28"/>
          <w:lang w:val="nl-NL"/>
        </w:rPr>
        <w:t xml:space="preserve">   </w:t>
      </w:r>
      <w:r w:rsidR="00854627" w:rsidRPr="00A76E05">
        <w:rPr>
          <w:rFonts w:ascii="Times New Roman" w:hAnsi="Times New Roman"/>
          <w:sz w:val="28"/>
          <w:szCs w:val="28"/>
          <w:lang w:val="nl-NL"/>
        </w:rPr>
        <w:t xml:space="preserve">Quy định </w:t>
      </w:r>
      <w:r w:rsidR="00684768" w:rsidRPr="00684768">
        <w:rPr>
          <w:rFonts w:ascii="Times New Roman" w:hAnsi="Times New Roman"/>
          <w:sz w:val="28"/>
          <w:szCs w:val="28"/>
          <w:lang w:val="nl-NL"/>
        </w:rPr>
        <w:t xml:space="preserve">mức tỷ lệ phần trăm (%) cụ thể để xác định đơn giá thuê đất hàng năm; mức tỷ lệ phần trăm (%) để tính tiền thuê đất đối với xây dựng công trình ngầm, công trình ngầm nằm ngoài phần không gian sử dụng đất đã </w:t>
      </w:r>
      <w:r w:rsidR="00684768" w:rsidRPr="001A02A2">
        <w:rPr>
          <w:rFonts w:ascii="Times New Roman" w:hAnsi="Times New Roman"/>
          <w:spacing w:val="-4"/>
          <w:sz w:val="28"/>
          <w:szCs w:val="28"/>
          <w:lang w:val="nl-NL"/>
        </w:rPr>
        <w:t>xác định cho người sử dụng đất, đất có mặt nước trên địa bàn tỉnh</w:t>
      </w:r>
      <w:r w:rsidRPr="001A02A2">
        <w:rPr>
          <w:rFonts w:ascii="Times New Roman" w:hAnsi="Times New Roman"/>
          <w:spacing w:val="-4"/>
          <w:sz w:val="28"/>
          <w:szCs w:val="28"/>
          <w:lang w:val="nl-NL"/>
        </w:rPr>
        <w:t xml:space="preserve"> Lâm Đồng</w:t>
      </w:r>
      <w:r w:rsidR="00684768" w:rsidRPr="00684768">
        <w:rPr>
          <w:rFonts w:ascii="Times New Roman" w:hAnsi="Times New Roman"/>
          <w:sz w:val="28"/>
          <w:szCs w:val="28"/>
          <w:lang w:val="nl-NL"/>
        </w:rPr>
        <w:t xml:space="preserve"> </w:t>
      </w:r>
    </w:p>
    <w:bookmarkEnd w:id="0"/>
    <w:p w14:paraId="3EF88831" w14:textId="1F973C4D" w:rsidR="00227093" w:rsidRPr="00A76E05" w:rsidRDefault="00227093">
      <w:pPr>
        <w:jc w:val="center"/>
        <w:rPr>
          <w:b/>
          <w:sz w:val="28"/>
          <w:lang w:val="nl-NL"/>
        </w:rPr>
      </w:pPr>
    </w:p>
    <w:p w14:paraId="5F8D8868" w14:textId="77777777" w:rsidR="00227093" w:rsidRPr="00A76E05" w:rsidRDefault="00227093">
      <w:pPr>
        <w:spacing w:after="60"/>
        <w:jc w:val="center"/>
        <w:rPr>
          <w:b/>
          <w:sz w:val="26"/>
          <w:szCs w:val="26"/>
          <w:lang w:val="nl-NL"/>
        </w:rPr>
      </w:pPr>
    </w:p>
    <w:p w14:paraId="51472609" w14:textId="3D2967B8" w:rsidR="002F3198" w:rsidRDefault="002F3198" w:rsidP="00D15D32">
      <w:pPr>
        <w:pStyle w:val="NormalWeb"/>
        <w:spacing w:before="240" w:beforeAutospacing="0" w:after="120" w:afterAutospacing="0" w:line="276" w:lineRule="auto"/>
        <w:ind w:firstLine="720"/>
        <w:jc w:val="both"/>
        <w:rPr>
          <w:i/>
          <w:iCs/>
          <w:sz w:val="28"/>
          <w:szCs w:val="28"/>
          <w:lang w:val="nl-NL"/>
        </w:rPr>
      </w:pPr>
      <w:r w:rsidRPr="00B03FEF">
        <w:rPr>
          <w:i/>
          <w:iCs/>
          <w:sz w:val="28"/>
          <w:szCs w:val="28"/>
          <w:lang w:val="nl-NL"/>
        </w:rPr>
        <w:t xml:space="preserve">Căn cứ Luật Tổ chức chính quyền địa phương </w:t>
      </w:r>
      <w:r w:rsidR="00DE5689">
        <w:rPr>
          <w:i/>
          <w:iCs/>
          <w:sz w:val="28"/>
          <w:szCs w:val="28"/>
          <w:lang w:val="nl-NL"/>
        </w:rPr>
        <w:t>số 72/2025/QH1</w:t>
      </w:r>
      <w:r w:rsidR="00975DAB">
        <w:rPr>
          <w:i/>
          <w:iCs/>
          <w:sz w:val="28"/>
          <w:szCs w:val="28"/>
          <w:lang w:val="nl-NL"/>
        </w:rPr>
        <w:t>5</w:t>
      </w:r>
      <w:r w:rsidRPr="00B03FEF">
        <w:rPr>
          <w:i/>
          <w:iCs/>
          <w:sz w:val="28"/>
          <w:szCs w:val="28"/>
          <w:lang w:val="nl-NL"/>
        </w:rPr>
        <w:t>;</w:t>
      </w:r>
    </w:p>
    <w:p w14:paraId="69B2D780" w14:textId="467A3C97" w:rsidR="00DE5689" w:rsidRDefault="00DE5689" w:rsidP="00952FF7">
      <w:pPr>
        <w:pStyle w:val="NormalWeb"/>
        <w:spacing w:before="120" w:beforeAutospacing="0" w:after="120" w:afterAutospacing="0" w:line="276" w:lineRule="auto"/>
        <w:ind w:firstLine="720"/>
        <w:jc w:val="both"/>
        <w:rPr>
          <w:i/>
          <w:iCs/>
          <w:sz w:val="28"/>
          <w:szCs w:val="28"/>
          <w:lang w:val="nl-NL"/>
        </w:rPr>
      </w:pPr>
      <w:r>
        <w:rPr>
          <w:i/>
          <w:iCs/>
          <w:sz w:val="28"/>
          <w:szCs w:val="28"/>
          <w:lang w:val="nl-NL"/>
        </w:rPr>
        <w:t>Căn cứ Luật Ban hành văn bản quy phạm pháp luật số 64/2025/QH15 được sửa đổi, bổ sung bởi Luật số 87/2025/QH15;</w:t>
      </w:r>
    </w:p>
    <w:p w14:paraId="536A68EA" w14:textId="727B8436" w:rsidR="00DE5689" w:rsidRPr="00B03FEF" w:rsidRDefault="00DE5689" w:rsidP="00952FF7">
      <w:pPr>
        <w:pStyle w:val="NormalWeb"/>
        <w:spacing w:before="120" w:beforeAutospacing="0" w:after="120" w:afterAutospacing="0" w:line="276" w:lineRule="auto"/>
        <w:ind w:firstLine="720"/>
        <w:jc w:val="both"/>
        <w:rPr>
          <w:i/>
          <w:iCs/>
          <w:sz w:val="28"/>
          <w:szCs w:val="28"/>
          <w:lang w:val="nl-NL"/>
        </w:rPr>
      </w:pPr>
      <w:r>
        <w:rPr>
          <w:i/>
          <w:iCs/>
          <w:sz w:val="28"/>
          <w:szCs w:val="28"/>
          <w:lang w:val="nl-NL"/>
        </w:rPr>
        <w:t xml:space="preserve">Căn cứ </w:t>
      </w:r>
      <w:r w:rsidRPr="00DE5689">
        <w:rPr>
          <w:i/>
          <w:iCs/>
          <w:sz w:val="28"/>
          <w:szCs w:val="28"/>
          <w:lang w:val="nl-NL"/>
        </w:rPr>
        <w:t>Luật Đất đai số 31/2024/QH15;</w:t>
      </w:r>
    </w:p>
    <w:p w14:paraId="0DBE3AB9" w14:textId="19684D1A" w:rsidR="00227093" w:rsidRDefault="00004356" w:rsidP="00952FF7">
      <w:pPr>
        <w:pStyle w:val="NormalWeb"/>
        <w:spacing w:before="120" w:beforeAutospacing="0" w:after="120" w:afterAutospacing="0" w:line="276" w:lineRule="auto"/>
        <w:ind w:firstLine="720"/>
        <w:jc w:val="both"/>
        <w:rPr>
          <w:i/>
          <w:iCs/>
          <w:sz w:val="28"/>
          <w:szCs w:val="28"/>
          <w:lang w:val="nl-NL"/>
        </w:rPr>
      </w:pPr>
      <w:r w:rsidRPr="00B03FEF">
        <w:rPr>
          <w:i/>
          <w:iCs/>
          <w:sz w:val="28"/>
          <w:szCs w:val="28"/>
          <w:lang w:val="nl-NL"/>
        </w:rPr>
        <w:t xml:space="preserve">Căn cứ </w:t>
      </w:r>
      <w:bookmarkStart w:id="1" w:name="_Hlk210715566"/>
      <w:r w:rsidRPr="00B03FEF">
        <w:rPr>
          <w:i/>
          <w:iCs/>
          <w:sz w:val="28"/>
          <w:szCs w:val="28"/>
          <w:lang w:val="nl-NL"/>
        </w:rPr>
        <w:t xml:space="preserve">Nghị định số </w:t>
      </w:r>
      <w:r w:rsidR="000C4275" w:rsidRPr="00B03FEF">
        <w:rPr>
          <w:i/>
          <w:iCs/>
          <w:sz w:val="28"/>
          <w:szCs w:val="28"/>
          <w:lang w:val="nl-NL"/>
        </w:rPr>
        <w:t>103</w:t>
      </w:r>
      <w:r w:rsidRPr="00B03FEF">
        <w:rPr>
          <w:i/>
          <w:iCs/>
          <w:sz w:val="28"/>
          <w:szCs w:val="28"/>
          <w:lang w:val="nl-NL"/>
        </w:rPr>
        <w:t xml:space="preserve">/2024/NĐ-CP của Chính phủ quy định </w:t>
      </w:r>
      <w:bookmarkEnd w:id="1"/>
      <w:r w:rsidR="0046657C" w:rsidRPr="00B03FEF">
        <w:rPr>
          <w:i/>
          <w:iCs/>
          <w:sz w:val="28"/>
          <w:szCs w:val="28"/>
          <w:lang w:val="nl-NL"/>
        </w:rPr>
        <w:t>về tiền sử dụng đất, tiền thuê đất</w:t>
      </w:r>
      <w:r w:rsidRPr="00B03FEF">
        <w:rPr>
          <w:i/>
          <w:iCs/>
          <w:sz w:val="28"/>
          <w:szCs w:val="28"/>
          <w:lang w:val="nl-NL"/>
        </w:rPr>
        <w:t>;</w:t>
      </w:r>
    </w:p>
    <w:p w14:paraId="026DD6CA" w14:textId="4B21A821" w:rsidR="00975DAB" w:rsidRPr="00B03FEF" w:rsidRDefault="00DE5689" w:rsidP="00952FF7">
      <w:pPr>
        <w:pStyle w:val="NormalWeb"/>
        <w:spacing w:before="120" w:beforeAutospacing="0" w:after="120" w:afterAutospacing="0" w:line="276" w:lineRule="auto"/>
        <w:ind w:firstLine="720"/>
        <w:jc w:val="both"/>
        <w:rPr>
          <w:i/>
          <w:iCs/>
          <w:sz w:val="28"/>
          <w:szCs w:val="28"/>
          <w:lang w:val="nl-NL"/>
        </w:rPr>
      </w:pPr>
      <w:r>
        <w:rPr>
          <w:i/>
          <w:iCs/>
          <w:sz w:val="28"/>
          <w:szCs w:val="28"/>
          <w:lang w:val="nl-NL"/>
        </w:rPr>
        <w:t>Thực hiện</w:t>
      </w:r>
      <w:r w:rsidR="00975DAB">
        <w:rPr>
          <w:i/>
          <w:iCs/>
          <w:sz w:val="28"/>
          <w:szCs w:val="28"/>
          <w:lang w:val="nl-NL"/>
        </w:rPr>
        <w:t xml:space="preserve"> Nghị quyết số 84/NQ-HĐND của Hội đồng nhân dân tỉnh về thông qua mức tỷ lệ phần trăm (%) cụ thể để xác định đơn giá thuê đất hàng năm; mức tỷ lệ phần trăm (%) để tính tiền thuê đất đối với xây dựng công trình ngầm, công trình ngầm nằm ngoài phần không gian sử dụng đất đã xác định cho người sử dụng đất, đất có mặt nước trên địa bàn tỉnh Lâm Đồng;</w:t>
      </w:r>
    </w:p>
    <w:p w14:paraId="08E2078D" w14:textId="77777777" w:rsidR="00227093" w:rsidRPr="00B03FEF" w:rsidRDefault="00004356" w:rsidP="00952FF7">
      <w:pPr>
        <w:pStyle w:val="NormalWeb"/>
        <w:spacing w:before="120" w:beforeAutospacing="0" w:after="120" w:afterAutospacing="0" w:line="276" w:lineRule="auto"/>
        <w:ind w:firstLine="720"/>
        <w:jc w:val="both"/>
        <w:rPr>
          <w:i/>
          <w:sz w:val="28"/>
          <w:szCs w:val="28"/>
          <w:lang w:val="nl-NL"/>
        </w:rPr>
      </w:pPr>
      <w:r w:rsidRPr="00B03FEF">
        <w:rPr>
          <w:i/>
          <w:sz w:val="28"/>
          <w:szCs w:val="28"/>
          <w:lang w:val="nl-NL"/>
        </w:rPr>
        <w:t>Theo đề nghị của Giám đốc Sở Tài chính;</w:t>
      </w:r>
    </w:p>
    <w:p w14:paraId="62484F36" w14:textId="6DDA42AB" w:rsidR="00227093" w:rsidRPr="00B03FEF" w:rsidRDefault="00004356" w:rsidP="00952FF7">
      <w:pPr>
        <w:pStyle w:val="NormalWeb"/>
        <w:spacing w:before="120" w:beforeAutospacing="0" w:after="120" w:afterAutospacing="0" w:line="276" w:lineRule="auto"/>
        <w:ind w:firstLine="720"/>
        <w:jc w:val="both"/>
        <w:rPr>
          <w:i/>
          <w:sz w:val="28"/>
          <w:szCs w:val="28"/>
          <w:lang w:val="nl-NL"/>
        </w:rPr>
      </w:pPr>
      <w:r w:rsidRPr="00B03FEF">
        <w:rPr>
          <w:i/>
          <w:sz w:val="28"/>
          <w:szCs w:val="28"/>
          <w:lang w:val="nl-NL"/>
        </w:rPr>
        <w:t>Ủy ban nhân dân</w:t>
      </w:r>
      <w:r w:rsidR="009E12F3" w:rsidRPr="00B03FEF">
        <w:rPr>
          <w:i/>
          <w:sz w:val="28"/>
          <w:szCs w:val="28"/>
          <w:lang w:val="nl-NL"/>
        </w:rPr>
        <w:t xml:space="preserve"> </w:t>
      </w:r>
      <w:r w:rsidRPr="00B03FEF">
        <w:rPr>
          <w:i/>
          <w:sz w:val="28"/>
          <w:szCs w:val="28"/>
          <w:lang w:val="nl-NL"/>
        </w:rPr>
        <w:t xml:space="preserve">ban hành Quyết định quy định </w:t>
      </w:r>
      <w:r w:rsidR="00684768">
        <w:rPr>
          <w:i/>
          <w:iCs/>
          <w:sz w:val="28"/>
          <w:szCs w:val="28"/>
          <w:lang w:val="nl-NL"/>
        </w:rPr>
        <w:t>mức tỷ lệ phần trăm (%) cụ thể để xác định đơn giá thuê đất hàng năm; mức tỷ lệ phần trăm (%) để tính tiền thuê đất đối với xây dựng công trình ngầm, công trình ngầm nằm ngoài phần không gian sử dụng đất đã xác định cho người sử dụng đất, đất có mặt nước trên địa bàn tỉnh Lâm Đồng</w:t>
      </w:r>
      <w:r w:rsidRPr="00B03FEF">
        <w:rPr>
          <w:i/>
          <w:sz w:val="28"/>
          <w:szCs w:val="28"/>
          <w:lang w:val="nl-NL"/>
        </w:rPr>
        <w:t>.</w:t>
      </w:r>
    </w:p>
    <w:p w14:paraId="70D50A91" w14:textId="77777777" w:rsidR="0046657C" w:rsidRPr="00B03FEF" w:rsidRDefault="0046657C" w:rsidP="00952FF7">
      <w:pPr>
        <w:spacing w:before="120" w:after="120" w:line="276" w:lineRule="auto"/>
        <w:ind w:right="-6" w:firstLine="720"/>
        <w:jc w:val="both"/>
        <w:rPr>
          <w:b/>
          <w:sz w:val="28"/>
          <w:szCs w:val="28"/>
        </w:rPr>
      </w:pPr>
      <w:r w:rsidRPr="00B03FEF">
        <w:rPr>
          <w:b/>
          <w:sz w:val="28"/>
          <w:szCs w:val="28"/>
          <w:lang w:val="vi-VN"/>
        </w:rPr>
        <w:t xml:space="preserve">Điều 1. </w:t>
      </w:r>
      <w:r w:rsidRPr="00B03FEF">
        <w:rPr>
          <w:b/>
          <w:sz w:val="28"/>
          <w:szCs w:val="28"/>
        </w:rPr>
        <w:t>Phạm vi điều chỉnh và đối tượng áp dụng</w:t>
      </w:r>
    </w:p>
    <w:p w14:paraId="38035649" w14:textId="77777777" w:rsidR="0046657C" w:rsidRPr="00B03FEF" w:rsidRDefault="0046657C" w:rsidP="00952FF7">
      <w:pPr>
        <w:spacing w:before="120" w:after="120" w:line="276" w:lineRule="auto"/>
        <w:ind w:right="-6" w:firstLine="720"/>
        <w:jc w:val="both"/>
        <w:rPr>
          <w:bCs/>
          <w:sz w:val="28"/>
          <w:szCs w:val="28"/>
        </w:rPr>
      </w:pPr>
      <w:r w:rsidRPr="00B03FEF">
        <w:rPr>
          <w:bCs/>
          <w:sz w:val="28"/>
          <w:szCs w:val="28"/>
        </w:rPr>
        <w:t>1. Phạm vi điều chỉnh</w:t>
      </w:r>
    </w:p>
    <w:p w14:paraId="731200DD" w14:textId="61EF126D" w:rsidR="0046657C" w:rsidRDefault="0046657C" w:rsidP="00952FF7">
      <w:pPr>
        <w:spacing w:before="120" w:after="120" w:line="276" w:lineRule="auto"/>
        <w:ind w:right="-6" w:firstLine="720"/>
        <w:jc w:val="both"/>
        <w:rPr>
          <w:sz w:val="28"/>
          <w:szCs w:val="28"/>
          <w:lang w:val="vi-VN"/>
        </w:rPr>
      </w:pPr>
      <w:r w:rsidRPr="00B03FEF">
        <w:rPr>
          <w:sz w:val="28"/>
          <w:szCs w:val="28"/>
          <w:lang w:val="vi-VN"/>
        </w:rPr>
        <w:t>Quyết định</w:t>
      </w:r>
      <w:r w:rsidRPr="00B03FEF">
        <w:rPr>
          <w:sz w:val="28"/>
          <w:szCs w:val="28"/>
        </w:rPr>
        <w:t xml:space="preserve"> này</w:t>
      </w:r>
      <w:r w:rsidRPr="00B03FEF">
        <w:rPr>
          <w:sz w:val="28"/>
          <w:szCs w:val="28"/>
          <w:lang w:val="vi-VN"/>
        </w:rPr>
        <w:t xml:space="preserve"> </w:t>
      </w:r>
      <w:r w:rsidR="00B03FEF" w:rsidRPr="00B03FEF">
        <w:rPr>
          <w:noProof/>
          <w:spacing w:val="2"/>
          <w:sz w:val="28"/>
          <w:szCs w:val="28"/>
          <w:lang w:val="vi-VN"/>
        </w:rPr>
        <w:t xml:space="preserve">quy </w:t>
      </w:r>
      <w:r w:rsidR="00B03FEF" w:rsidRPr="00684768">
        <w:rPr>
          <w:sz w:val="28"/>
          <w:szCs w:val="28"/>
          <w:lang w:val="vi-VN"/>
        </w:rPr>
        <w:t xml:space="preserve">định </w:t>
      </w:r>
      <w:r w:rsidR="00684768" w:rsidRPr="00684768">
        <w:rPr>
          <w:sz w:val="28"/>
          <w:szCs w:val="28"/>
          <w:lang w:val="vi-VN"/>
        </w:rPr>
        <w:t>mức tỷ lệ phần trăm (%) cụ thể để xác định đơn giá thuê đất hàng năm; mức tỷ lệ phần trăm (%) để tính tiền thuê đất đối với xây dựng công trình ngầm, công trình ngầm nằm ngoài phần không gian sử dụng đất đã xác định cho người sử dụng đất, đất có mặt nước trên địa bàn tỉnh Lâm Đồng</w:t>
      </w:r>
      <w:r w:rsidRPr="00684768">
        <w:rPr>
          <w:sz w:val="28"/>
          <w:szCs w:val="28"/>
          <w:lang w:val="vi-VN"/>
        </w:rPr>
        <w:t>.</w:t>
      </w:r>
    </w:p>
    <w:p w14:paraId="2BA2C9D9" w14:textId="77777777" w:rsidR="00D15D32" w:rsidRDefault="00D15D32" w:rsidP="00952FF7">
      <w:pPr>
        <w:spacing w:before="120" w:after="120" w:line="276" w:lineRule="auto"/>
        <w:ind w:right="-6" w:firstLine="720"/>
        <w:jc w:val="both"/>
        <w:rPr>
          <w:sz w:val="28"/>
          <w:szCs w:val="28"/>
          <w:lang w:val="vi-VN"/>
        </w:rPr>
      </w:pPr>
    </w:p>
    <w:p w14:paraId="14B81007" w14:textId="29EB4C5B" w:rsidR="0046657C" w:rsidRPr="00B03FEF" w:rsidRDefault="0046657C" w:rsidP="00F550BA">
      <w:pPr>
        <w:spacing w:before="120" w:after="120" w:line="276" w:lineRule="auto"/>
        <w:ind w:right="-6" w:firstLine="720"/>
        <w:jc w:val="both"/>
        <w:rPr>
          <w:bCs/>
          <w:sz w:val="28"/>
          <w:szCs w:val="28"/>
        </w:rPr>
      </w:pPr>
      <w:r w:rsidRPr="00B03FEF">
        <w:rPr>
          <w:bCs/>
          <w:sz w:val="28"/>
          <w:szCs w:val="28"/>
        </w:rPr>
        <w:lastRenderedPageBreak/>
        <w:t>2. Đối tượng áp dụng</w:t>
      </w:r>
    </w:p>
    <w:p w14:paraId="2C151CF3" w14:textId="0B1F8AF6" w:rsidR="00B03FEF" w:rsidRPr="008B1F7A" w:rsidRDefault="00B03FEF" w:rsidP="00952FF7">
      <w:pPr>
        <w:pStyle w:val="NormalWeb"/>
        <w:shd w:val="clear" w:color="auto" w:fill="FFFFFF"/>
        <w:spacing w:before="120" w:beforeAutospacing="0" w:after="120" w:afterAutospacing="0" w:line="276" w:lineRule="auto"/>
        <w:ind w:firstLine="720"/>
        <w:jc w:val="both"/>
        <w:rPr>
          <w:noProof/>
          <w:sz w:val="28"/>
          <w:szCs w:val="28"/>
          <w:lang w:val="vi-VN"/>
        </w:rPr>
      </w:pPr>
      <w:r>
        <w:rPr>
          <w:noProof/>
          <w:sz w:val="28"/>
          <w:szCs w:val="28"/>
        </w:rPr>
        <w:t>a)</w:t>
      </w:r>
      <w:r w:rsidRPr="00AC11BD">
        <w:rPr>
          <w:noProof/>
          <w:sz w:val="28"/>
          <w:szCs w:val="28"/>
          <w:lang w:val="vi-VN"/>
        </w:rPr>
        <w:t xml:space="preserve"> </w:t>
      </w:r>
      <w:r w:rsidRPr="008B1F7A">
        <w:rPr>
          <w:noProof/>
          <w:sz w:val="28"/>
          <w:szCs w:val="28"/>
          <w:lang w:val="vi-VN"/>
        </w:rPr>
        <w:t>Tổ chức, đơn vị, cá nhân được Nhà nước cho thuê đất</w:t>
      </w:r>
      <w:r w:rsidRPr="008B1F7A">
        <w:rPr>
          <w:noProof/>
          <w:sz w:val="28"/>
          <w:szCs w:val="28"/>
        </w:rPr>
        <w:t xml:space="preserve"> trả tiền hàng năm</w:t>
      </w:r>
      <w:r w:rsidRPr="008B1F7A">
        <w:rPr>
          <w:noProof/>
          <w:sz w:val="28"/>
          <w:szCs w:val="28"/>
          <w:lang w:val="vi-VN"/>
        </w:rPr>
        <w:t xml:space="preserve">, </w:t>
      </w:r>
      <w:r w:rsidRPr="008B1F7A">
        <w:rPr>
          <w:noProof/>
          <w:sz w:val="28"/>
          <w:szCs w:val="28"/>
        </w:rPr>
        <w:t>thuê đất xây dựng công trình ngầm, thuê đất có mặt nước,</w:t>
      </w:r>
      <w:r w:rsidRPr="008B1F7A">
        <w:rPr>
          <w:noProof/>
          <w:sz w:val="28"/>
          <w:szCs w:val="28"/>
          <w:lang w:val="vi-VN"/>
        </w:rPr>
        <w:t xml:space="preserve"> </w:t>
      </w:r>
      <w:r w:rsidRPr="008B1F7A">
        <w:rPr>
          <w:noProof/>
          <w:sz w:val="28"/>
          <w:szCs w:val="28"/>
        </w:rPr>
        <w:t xml:space="preserve">thuê đất khi </w:t>
      </w:r>
      <w:r w:rsidRPr="008B1F7A">
        <w:rPr>
          <w:noProof/>
          <w:sz w:val="28"/>
          <w:szCs w:val="28"/>
          <w:lang w:val="vi-VN"/>
        </w:rPr>
        <w:t>gia hạn sử dụng đất</w:t>
      </w:r>
      <w:r w:rsidRPr="008B1F7A">
        <w:rPr>
          <w:noProof/>
          <w:sz w:val="28"/>
          <w:szCs w:val="28"/>
        </w:rPr>
        <w:t>, điều chỉnh thời hạn sử dụng đất, thay đổi quy hoạch chi tiết của dự án</w:t>
      </w:r>
      <w:r w:rsidR="00E724F1">
        <w:rPr>
          <w:noProof/>
          <w:sz w:val="28"/>
          <w:szCs w:val="28"/>
          <w:lang w:val="vi-VN"/>
        </w:rPr>
        <w:t xml:space="preserve"> trên địa bàn tỉnh Lâm Đồng.</w:t>
      </w:r>
    </w:p>
    <w:p w14:paraId="41045D76" w14:textId="73DB2DDB" w:rsidR="00B03FEF" w:rsidRPr="00AC11BD" w:rsidRDefault="00B03FEF" w:rsidP="00952FF7">
      <w:pPr>
        <w:pStyle w:val="NormalWeb"/>
        <w:shd w:val="clear" w:color="auto" w:fill="FFFFFF"/>
        <w:spacing w:before="120" w:beforeAutospacing="0" w:after="120" w:afterAutospacing="0" w:line="276" w:lineRule="auto"/>
        <w:ind w:firstLine="720"/>
        <w:jc w:val="both"/>
        <w:rPr>
          <w:noProof/>
          <w:sz w:val="28"/>
          <w:szCs w:val="28"/>
          <w:lang w:val="vi-VN"/>
        </w:rPr>
      </w:pPr>
      <w:r>
        <w:rPr>
          <w:noProof/>
          <w:sz w:val="28"/>
          <w:szCs w:val="28"/>
        </w:rPr>
        <w:t>b)</w:t>
      </w:r>
      <w:r w:rsidRPr="00AC11BD">
        <w:rPr>
          <w:noProof/>
          <w:sz w:val="28"/>
          <w:szCs w:val="28"/>
          <w:lang w:val="vi-VN"/>
        </w:rPr>
        <w:t xml:space="preserve"> Các cơ quan, tổ chức, đơn vị, cá nhân khác có liên quan.</w:t>
      </w:r>
    </w:p>
    <w:p w14:paraId="6C657FAD" w14:textId="5CC5EEFF" w:rsidR="0046657C" w:rsidRDefault="0046657C" w:rsidP="00952FF7">
      <w:pPr>
        <w:spacing w:before="120" w:after="120" w:line="276" w:lineRule="auto"/>
        <w:ind w:right="-6" w:firstLine="720"/>
        <w:jc w:val="both"/>
        <w:rPr>
          <w:rFonts w:eastAsia="Arial"/>
          <w:b/>
          <w:bCs/>
          <w:noProof/>
          <w:sz w:val="28"/>
          <w:szCs w:val="28"/>
        </w:rPr>
      </w:pPr>
      <w:r w:rsidRPr="00B03FEF">
        <w:rPr>
          <w:b/>
          <w:sz w:val="28"/>
          <w:szCs w:val="28"/>
        </w:rPr>
        <w:t>Điều 2. M</w:t>
      </w:r>
      <w:r w:rsidRPr="00B03FEF">
        <w:rPr>
          <w:b/>
          <w:sz w:val="28"/>
          <w:szCs w:val="28"/>
          <w:lang w:val="vi-VN"/>
        </w:rPr>
        <w:t xml:space="preserve">ức </w:t>
      </w:r>
      <w:r w:rsidR="00684651">
        <w:rPr>
          <w:rFonts w:eastAsia="Arial"/>
          <w:b/>
          <w:bCs/>
          <w:noProof/>
          <w:sz w:val="28"/>
          <w:szCs w:val="28"/>
        </w:rPr>
        <w:t>t</w:t>
      </w:r>
      <w:r w:rsidR="00684651" w:rsidRPr="00684651">
        <w:rPr>
          <w:rFonts w:eastAsia="Arial"/>
          <w:b/>
          <w:bCs/>
          <w:noProof/>
          <w:sz w:val="28"/>
          <w:szCs w:val="28"/>
          <w:lang w:val="vi-VN"/>
        </w:rPr>
        <w:t>ỷ lệ</w:t>
      </w:r>
      <w:r w:rsidR="00684768">
        <w:rPr>
          <w:rFonts w:eastAsia="Arial"/>
          <w:b/>
          <w:bCs/>
          <w:noProof/>
          <w:sz w:val="28"/>
          <w:szCs w:val="28"/>
        </w:rPr>
        <w:t xml:space="preserve"> phần trăm</w:t>
      </w:r>
      <w:r w:rsidR="00684651" w:rsidRPr="00684651">
        <w:rPr>
          <w:rFonts w:eastAsia="Arial"/>
          <w:b/>
          <w:bCs/>
          <w:noProof/>
          <w:sz w:val="28"/>
          <w:szCs w:val="28"/>
          <w:lang w:val="vi-VN"/>
        </w:rPr>
        <w:t xml:space="preserve"> </w:t>
      </w:r>
      <w:r w:rsidR="00684768">
        <w:rPr>
          <w:rFonts w:eastAsia="Arial"/>
          <w:b/>
          <w:bCs/>
          <w:noProof/>
          <w:sz w:val="28"/>
          <w:szCs w:val="28"/>
        </w:rPr>
        <w:t>(</w:t>
      </w:r>
      <w:r w:rsidR="00684651" w:rsidRPr="00684651">
        <w:rPr>
          <w:rFonts w:eastAsia="Arial"/>
          <w:b/>
          <w:bCs/>
          <w:noProof/>
          <w:sz w:val="28"/>
          <w:szCs w:val="28"/>
          <w:lang w:val="vi-VN"/>
        </w:rPr>
        <w:t>%</w:t>
      </w:r>
      <w:r w:rsidR="00684768">
        <w:rPr>
          <w:rFonts w:eastAsia="Arial"/>
          <w:b/>
          <w:bCs/>
          <w:noProof/>
          <w:sz w:val="28"/>
          <w:szCs w:val="28"/>
        </w:rPr>
        <w:t>)</w:t>
      </w:r>
      <w:r w:rsidR="00684651" w:rsidRPr="00684651">
        <w:rPr>
          <w:rFonts w:eastAsia="Arial"/>
          <w:b/>
          <w:bCs/>
          <w:noProof/>
          <w:sz w:val="28"/>
          <w:szCs w:val="28"/>
          <w:lang w:val="vi-VN"/>
        </w:rPr>
        <w:t xml:space="preserve"> cụ thể xác định đơn giá thuê đất trả tiền hàng năm không thông qua hình thức đấu giá</w:t>
      </w:r>
    </w:p>
    <w:tbl>
      <w:tblPr>
        <w:tblStyle w:val="TableGrid"/>
        <w:tblW w:w="5000" w:type="pct"/>
        <w:jc w:val="center"/>
        <w:tblLook w:val="04A0" w:firstRow="1" w:lastRow="0" w:firstColumn="1" w:lastColumn="0" w:noHBand="0" w:noVBand="1"/>
      </w:tblPr>
      <w:tblGrid>
        <w:gridCol w:w="5463"/>
        <w:gridCol w:w="3599"/>
      </w:tblGrid>
      <w:tr w:rsidR="00684768" w:rsidRPr="00E724F1" w14:paraId="59A68557" w14:textId="77777777" w:rsidTr="00EA6D1F">
        <w:trPr>
          <w:jc w:val="center"/>
        </w:trPr>
        <w:tc>
          <w:tcPr>
            <w:tcW w:w="3014" w:type="pct"/>
          </w:tcPr>
          <w:p w14:paraId="0C614944" w14:textId="102948B0" w:rsidR="00684768" w:rsidRPr="00E724F1" w:rsidRDefault="00684768" w:rsidP="00E724F1">
            <w:pPr>
              <w:tabs>
                <w:tab w:val="left" w:pos="851"/>
              </w:tabs>
              <w:spacing w:before="120" w:line="276" w:lineRule="auto"/>
              <w:jc w:val="center"/>
              <w:rPr>
                <w:bCs/>
                <w:sz w:val="27"/>
                <w:szCs w:val="27"/>
              </w:rPr>
            </w:pPr>
            <w:bookmarkStart w:id="2" w:name="_Hlk213765962"/>
            <w:bookmarkStart w:id="3" w:name="_Hlk213764741"/>
            <w:r w:rsidRPr="00E724F1">
              <w:rPr>
                <w:bCs/>
                <w:sz w:val="27"/>
                <w:szCs w:val="27"/>
              </w:rPr>
              <w:t>Khu vực</w:t>
            </w:r>
          </w:p>
        </w:tc>
        <w:tc>
          <w:tcPr>
            <w:tcW w:w="1986" w:type="pct"/>
          </w:tcPr>
          <w:p w14:paraId="0B44636A" w14:textId="3378C8A1" w:rsidR="00684768" w:rsidRPr="00E724F1" w:rsidRDefault="00684768" w:rsidP="00E724F1">
            <w:pPr>
              <w:tabs>
                <w:tab w:val="left" w:pos="851"/>
              </w:tabs>
              <w:spacing w:before="120" w:line="276" w:lineRule="auto"/>
              <w:jc w:val="center"/>
              <w:rPr>
                <w:bCs/>
                <w:sz w:val="27"/>
                <w:szCs w:val="27"/>
              </w:rPr>
            </w:pPr>
            <w:r w:rsidRPr="00E724F1">
              <w:rPr>
                <w:bCs/>
                <w:sz w:val="27"/>
                <w:szCs w:val="27"/>
              </w:rPr>
              <w:t>Tỷ lệ (%/năm)</w:t>
            </w:r>
          </w:p>
        </w:tc>
      </w:tr>
      <w:tr w:rsidR="00684768" w:rsidRPr="00E724F1" w14:paraId="67DEE7D6" w14:textId="77777777" w:rsidTr="00E724F1">
        <w:trPr>
          <w:trHeight w:val="757"/>
          <w:jc w:val="center"/>
        </w:trPr>
        <w:tc>
          <w:tcPr>
            <w:tcW w:w="3014" w:type="pct"/>
          </w:tcPr>
          <w:p w14:paraId="64563E68" w14:textId="7F31D4DA" w:rsidR="00684768" w:rsidRPr="00E724F1" w:rsidRDefault="00684768" w:rsidP="00E724F1">
            <w:pPr>
              <w:tabs>
                <w:tab w:val="left" w:pos="851"/>
              </w:tabs>
              <w:spacing w:before="120" w:line="276" w:lineRule="auto"/>
              <w:jc w:val="both"/>
              <w:rPr>
                <w:bCs/>
                <w:spacing w:val="-4"/>
                <w:sz w:val="27"/>
                <w:szCs w:val="27"/>
              </w:rPr>
            </w:pPr>
            <w:r w:rsidRPr="00E724F1">
              <w:rPr>
                <w:bCs/>
                <w:spacing w:val="-4"/>
                <w:sz w:val="27"/>
                <w:szCs w:val="27"/>
              </w:rPr>
              <w:t>Nhóm 1: Tỷ lệ phần trăm (%) tính đơn giá thuê đất một năm đối với nhóm đất phi nông nghiệp</w:t>
            </w:r>
            <w:r w:rsidR="00035041" w:rsidRPr="00E724F1">
              <w:rPr>
                <w:bCs/>
                <w:spacing w:val="-4"/>
                <w:sz w:val="27"/>
                <w:szCs w:val="27"/>
              </w:rPr>
              <w:t>, gồm:</w:t>
            </w:r>
          </w:p>
        </w:tc>
        <w:tc>
          <w:tcPr>
            <w:tcW w:w="1986" w:type="pct"/>
          </w:tcPr>
          <w:p w14:paraId="5BA519E2" w14:textId="77777777" w:rsidR="00684768" w:rsidRPr="00E724F1" w:rsidRDefault="00684768" w:rsidP="00E724F1">
            <w:pPr>
              <w:tabs>
                <w:tab w:val="left" w:pos="851"/>
              </w:tabs>
              <w:spacing w:before="120" w:line="276" w:lineRule="auto"/>
              <w:jc w:val="both"/>
              <w:rPr>
                <w:bCs/>
                <w:sz w:val="27"/>
                <w:szCs w:val="27"/>
              </w:rPr>
            </w:pPr>
          </w:p>
        </w:tc>
      </w:tr>
      <w:tr w:rsidR="00684768" w:rsidRPr="00E724F1" w14:paraId="444AFD1A" w14:textId="77777777" w:rsidTr="00EA6D1F">
        <w:trPr>
          <w:jc w:val="center"/>
        </w:trPr>
        <w:tc>
          <w:tcPr>
            <w:tcW w:w="3014" w:type="pct"/>
          </w:tcPr>
          <w:p w14:paraId="6D70FCCB" w14:textId="604661D6" w:rsidR="00684768" w:rsidRPr="00E724F1" w:rsidRDefault="00035041" w:rsidP="00E724F1">
            <w:pPr>
              <w:tabs>
                <w:tab w:val="left" w:pos="851"/>
              </w:tabs>
              <w:spacing w:before="120" w:line="276" w:lineRule="auto"/>
              <w:jc w:val="both"/>
              <w:rPr>
                <w:bCs/>
                <w:sz w:val="27"/>
                <w:szCs w:val="27"/>
              </w:rPr>
            </w:pPr>
            <w:r w:rsidRPr="00E724F1">
              <w:rPr>
                <w:bCs/>
                <w:sz w:val="27"/>
                <w:szCs w:val="27"/>
              </w:rPr>
              <w:t>- Các phường</w:t>
            </w:r>
            <w:r w:rsidR="00DE5689" w:rsidRPr="00E724F1">
              <w:rPr>
                <w:sz w:val="27"/>
                <w:szCs w:val="27"/>
                <w:lang w:val="fr-FR"/>
              </w:rPr>
              <w:t xml:space="preserve"> trên địa bàn tỉnh Lâm Đồng</w:t>
            </w:r>
            <w:r w:rsidRPr="00E724F1">
              <w:rPr>
                <w:bCs/>
                <w:sz w:val="27"/>
                <w:szCs w:val="27"/>
              </w:rPr>
              <w:t xml:space="preserve"> (trừ trường hợp quy định về đất thuộc khu công nghiệp và đất sử dụng vào mục đích thuộc nhóm đất phi nông nghiệp theo quy định của Luật Đất đai của các dự án thuộc địa bàn có điều kiện kinh tế - xã hội khó khăn và địa bàn có điều kiện kinh tế - xã hội đặc biệt khó khăn theo quy định của pháp luật về đầu tư)</w:t>
            </w:r>
          </w:p>
        </w:tc>
        <w:tc>
          <w:tcPr>
            <w:tcW w:w="1986" w:type="pct"/>
            <w:vAlign w:val="center"/>
          </w:tcPr>
          <w:p w14:paraId="229EE1D9" w14:textId="7F67D703" w:rsidR="00684768" w:rsidRPr="00E724F1" w:rsidRDefault="00035041" w:rsidP="00E724F1">
            <w:pPr>
              <w:tabs>
                <w:tab w:val="left" w:pos="851"/>
              </w:tabs>
              <w:spacing w:before="120" w:line="276" w:lineRule="auto"/>
              <w:jc w:val="center"/>
              <w:rPr>
                <w:bCs/>
                <w:sz w:val="27"/>
                <w:szCs w:val="27"/>
              </w:rPr>
            </w:pPr>
            <w:r w:rsidRPr="00E724F1">
              <w:rPr>
                <w:bCs/>
                <w:sz w:val="27"/>
                <w:szCs w:val="27"/>
              </w:rPr>
              <w:t>1,2%</w:t>
            </w:r>
          </w:p>
        </w:tc>
      </w:tr>
      <w:tr w:rsidR="00684768" w:rsidRPr="00E724F1" w14:paraId="7667533A" w14:textId="77777777" w:rsidTr="00EA6D1F">
        <w:trPr>
          <w:jc w:val="center"/>
        </w:trPr>
        <w:tc>
          <w:tcPr>
            <w:tcW w:w="3014" w:type="pct"/>
          </w:tcPr>
          <w:p w14:paraId="0BDC9BED" w14:textId="170AAD27" w:rsidR="00684768" w:rsidRPr="00E724F1" w:rsidRDefault="00035041" w:rsidP="00E724F1">
            <w:pPr>
              <w:tabs>
                <w:tab w:val="left" w:pos="851"/>
              </w:tabs>
              <w:spacing w:before="120" w:line="276" w:lineRule="auto"/>
              <w:jc w:val="both"/>
              <w:rPr>
                <w:bCs/>
                <w:sz w:val="27"/>
                <w:szCs w:val="27"/>
              </w:rPr>
            </w:pPr>
            <w:r w:rsidRPr="00E724F1">
              <w:rPr>
                <w:bCs/>
                <w:sz w:val="27"/>
                <w:szCs w:val="27"/>
              </w:rPr>
              <w:t>- Các xã</w:t>
            </w:r>
            <w:r w:rsidR="00DE5689" w:rsidRPr="00E724F1">
              <w:rPr>
                <w:bCs/>
                <w:sz w:val="27"/>
                <w:szCs w:val="27"/>
              </w:rPr>
              <w:t xml:space="preserve"> </w:t>
            </w:r>
            <w:r w:rsidR="00DE5689" w:rsidRPr="00E724F1">
              <w:rPr>
                <w:sz w:val="27"/>
                <w:szCs w:val="27"/>
                <w:lang w:val="fr-FR"/>
              </w:rPr>
              <w:t>trên địa bàn tỉnh Lâm Đồng</w:t>
            </w:r>
            <w:r w:rsidRPr="00E724F1">
              <w:rPr>
                <w:bCs/>
                <w:sz w:val="27"/>
                <w:szCs w:val="27"/>
              </w:rPr>
              <w:t xml:space="preserve"> (trừ trường hợp quy định về đất sử dụng vào mục đích thuộc nhóm đất phi nông nghiệp theo quy định của Luật Đất đai của các dự án thuộc địa bàn có điều kiện kinh tế - xã hội khó khăn và địa bàn có điều kiện kinh tế - xã hội đặc biệt khó khăn theo quy định của pháp luật về đầu tư)</w:t>
            </w:r>
          </w:p>
        </w:tc>
        <w:tc>
          <w:tcPr>
            <w:tcW w:w="1986" w:type="pct"/>
            <w:vAlign w:val="center"/>
          </w:tcPr>
          <w:p w14:paraId="29567F88" w14:textId="3EB2754B" w:rsidR="00684768" w:rsidRPr="00E724F1" w:rsidRDefault="00035041" w:rsidP="00E724F1">
            <w:pPr>
              <w:tabs>
                <w:tab w:val="left" w:pos="851"/>
              </w:tabs>
              <w:spacing w:before="120" w:line="276" w:lineRule="auto"/>
              <w:jc w:val="center"/>
              <w:rPr>
                <w:bCs/>
                <w:sz w:val="27"/>
                <w:szCs w:val="27"/>
              </w:rPr>
            </w:pPr>
            <w:r w:rsidRPr="00E724F1">
              <w:rPr>
                <w:bCs/>
                <w:sz w:val="27"/>
                <w:szCs w:val="27"/>
              </w:rPr>
              <w:t>0,8%</w:t>
            </w:r>
          </w:p>
        </w:tc>
      </w:tr>
      <w:tr w:rsidR="00684768" w:rsidRPr="00E724F1" w14:paraId="24F11CF9" w14:textId="77777777" w:rsidTr="00EA6D1F">
        <w:trPr>
          <w:jc w:val="center"/>
        </w:trPr>
        <w:tc>
          <w:tcPr>
            <w:tcW w:w="3014" w:type="pct"/>
          </w:tcPr>
          <w:p w14:paraId="74F0DB91" w14:textId="34091E5D" w:rsidR="00684768" w:rsidRPr="00E724F1" w:rsidRDefault="00035041" w:rsidP="00E724F1">
            <w:pPr>
              <w:tabs>
                <w:tab w:val="left" w:pos="851"/>
              </w:tabs>
              <w:spacing w:before="120" w:line="276" w:lineRule="auto"/>
              <w:jc w:val="both"/>
              <w:rPr>
                <w:bCs/>
                <w:sz w:val="27"/>
                <w:szCs w:val="27"/>
              </w:rPr>
            </w:pPr>
            <w:r w:rsidRPr="00E724F1">
              <w:rPr>
                <w:bCs/>
                <w:sz w:val="27"/>
                <w:szCs w:val="27"/>
              </w:rPr>
              <w:t>- Đất thuộc các khu công nghiệp trên địa bàn tỉnh</w:t>
            </w:r>
            <w:r w:rsidR="00DE5689" w:rsidRPr="00E724F1">
              <w:rPr>
                <w:bCs/>
                <w:sz w:val="27"/>
                <w:szCs w:val="27"/>
              </w:rPr>
              <w:t xml:space="preserve"> Lâm Đồng</w:t>
            </w:r>
          </w:p>
        </w:tc>
        <w:tc>
          <w:tcPr>
            <w:tcW w:w="1986" w:type="pct"/>
            <w:vAlign w:val="center"/>
          </w:tcPr>
          <w:p w14:paraId="5724417C" w14:textId="46A9A2CD" w:rsidR="00684768" w:rsidRPr="00E724F1" w:rsidRDefault="00035041" w:rsidP="00E724F1">
            <w:pPr>
              <w:tabs>
                <w:tab w:val="left" w:pos="851"/>
              </w:tabs>
              <w:spacing w:before="120" w:line="276" w:lineRule="auto"/>
              <w:jc w:val="center"/>
              <w:rPr>
                <w:bCs/>
                <w:sz w:val="27"/>
                <w:szCs w:val="27"/>
              </w:rPr>
            </w:pPr>
            <w:r w:rsidRPr="00E724F1">
              <w:rPr>
                <w:bCs/>
                <w:sz w:val="27"/>
                <w:szCs w:val="27"/>
              </w:rPr>
              <w:t>0,8%</w:t>
            </w:r>
          </w:p>
        </w:tc>
      </w:tr>
      <w:tr w:rsidR="00684768" w:rsidRPr="00E724F1" w14:paraId="403C3D44" w14:textId="77777777" w:rsidTr="00EA6D1F">
        <w:trPr>
          <w:jc w:val="center"/>
        </w:trPr>
        <w:tc>
          <w:tcPr>
            <w:tcW w:w="3014" w:type="pct"/>
          </w:tcPr>
          <w:p w14:paraId="50F137A6" w14:textId="185E8C60" w:rsidR="00684768" w:rsidRPr="00E724F1" w:rsidRDefault="00035041" w:rsidP="00E724F1">
            <w:pPr>
              <w:tabs>
                <w:tab w:val="left" w:pos="851"/>
              </w:tabs>
              <w:spacing w:before="120" w:line="276" w:lineRule="auto"/>
              <w:jc w:val="both"/>
              <w:rPr>
                <w:bCs/>
                <w:sz w:val="27"/>
                <w:szCs w:val="27"/>
              </w:rPr>
            </w:pPr>
            <w:r w:rsidRPr="00E724F1">
              <w:rPr>
                <w:bCs/>
                <w:sz w:val="27"/>
                <w:szCs w:val="27"/>
              </w:rPr>
              <w:t>- Đất sử dụng vào mục đích thuộc nhóm đất phi nông nghiệp theo quy định của Luật Đất đai của các dự án thuộc địa bàn có điều kiện kinh tế - xã hội khó khăn và địa bàn có điều kiện kinh tế - xã hội đặc biệt khó khăn theo quy định của pháp luật về đầu tư</w:t>
            </w:r>
          </w:p>
        </w:tc>
        <w:tc>
          <w:tcPr>
            <w:tcW w:w="1986" w:type="pct"/>
            <w:vAlign w:val="center"/>
          </w:tcPr>
          <w:p w14:paraId="50F0C82D" w14:textId="2B63EE04" w:rsidR="00684768" w:rsidRPr="00E724F1" w:rsidRDefault="00035041" w:rsidP="00E724F1">
            <w:pPr>
              <w:tabs>
                <w:tab w:val="left" w:pos="851"/>
              </w:tabs>
              <w:spacing w:before="120" w:line="276" w:lineRule="auto"/>
              <w:jc w:val="center"/>
              <w:rPr>
                <w:bCs/>
                <w:sz w:val="27"/>
                <w:szCs w:val="27"/>
              </w:rPr>
            </w:pPr>
            <w:r w:rsidRPr="00E724F1">
              <w:rPr>
                <w:bCs/>
                <w:sz w:val="27"/>
                <w:szCs w:val="27"/>
              </w:rPr>
              <w:t>0,5%</w:t>
            </w:r>
          </w:p>
        </w:tc>
      </w:tr>
      <w:tr w:rsidR="00684768" w:rsidRPr="00E724F1" w14:paraId="506FC4A1" w14:textId="77777777" w:rsidTr="00EA6D1F">
        <w:trPr>
          <w:jc w:val="center"/>
        </w:trPr>
        <w:tc>
          <w:tcPr>
            <w:tcW w:w="3014" w:type="pct"/>
          </w:tcPr>
          <w:p w14:paraId="62072827" w14:textId="5D0FF4E5" w:rsidR="00684768" w:rsidRPr="00E724F1" w:rsidRDefault="00035041" w:rsidP="00E724F1">
            <w:pPr>
              <w:tabs>
                <w:tab w:val="left" w:pos="851"/>
              </w:tabs>
              <w:spacing w:before="120" w:line="276" w:lineRule="auto"/>
              <w:jc w:val="both"/>
              <w:rPr>
                <w:bCs/>
                <w:sz w:val="27"/>
                <w:szCs w:val="27"/>
              </w:rPr>
            </w:pPr>
            <w:r w:rsidRPr="00E724F1">
              <w:rPr>
                <w:bCs/>
                <w:sz w:val="27"/>
                <w:szCs w:val="27"/>
              </w:rPr>
              <w:t>Nhóm 2: Tỷ lệ phần trăm (%) tính đơn giá thuê đất một năm đối với nhóm đất nông nghiệp</w:t>
            </w:r>
          </w:p>
        </w:tc>
        <w:tc>
          <w:tcPr>
            <w:tcW w:w="1986" w:type="pct"/>
            <w:vAlign w:val="center"/>
          </w:tcPr>
          <w:p w14:paraId="479C40D3" w14:textId="1197C98D" w:rsidR="00684768" w:rsidRPr="00E724F1" w:rsidRDefault="00035041" w:rsidP="00E724F1">
            <w:pPr>
              <w:tabs>
                <w:tab w:val="left" w:pos="851"/>
              </w:tabs>
              <w:spacing w:before="120" w:line="276" w:lineRule="auto"/>
              <w:jc w:val="center"/>
              <w:rPr>
                <w:bCs/>
                <w:sz w:val="27"/>
                <w:szCs w:val="27"/>
              </w:rPr>
            </w:pPr>
            <w:r w:rsidRPr="00E724F1">
              <w:rPr>
                <w:bCs/>
                <w:sz w:val="27"/>
                <w:szCs w:val="27"/>
              </w:rPr>
              <w:t>0,5%</w:t>
            </w:r>
          </w:p>
        </w:tc>
      </w:tr>
      <w:tr w:rsidR="00684768" w:rsidRPr="00E724F1" w14:paraId="3EA306FC" w14:textId="77777777" w:rsidTr="00EA6D1F">
        <w:trPr>
          <w:jc w:val="center"/>
        </w:trPr>
        <w:tc>
          <w:tcPr>
            <w:tcW w:w="3014" w:type="pct"/>
          </w:tcPr>
          <w:p w14:paraId="6AD7367E" w14:textId="02D78C81" w:rsidR="00684768" w:rsidRPr="00E724F1" w:rsidRDefault="00035041" w:rsidP="00E724F1">
            <w:pPr>
              <w:tabs>
                <w:tab w:val="left" w:pos="851"/>
              </w:tabs>
              <w:spacing w:before="120" w:line="276" w:lineRule="auto"/>
              <w:jc w:val="both"/>
              <w:rPr>
                <w:bCs/>
                <w:sz w:val="27"/>
                <w:szCs w:val="27"/>
              </w:rPr>
            </w:pPr>
            <w:r w:rsidRPr="00E724F1">
              <w:rPr>
                <w:bCs/>
                <w:sz w:val="27"/>
                <w:szCs w:val="27"/>
              </w:rPr>
              <w:lastRenderedPageBreak/>
              <w:t>Nhóm 3: Đối với đất sử dụng kết hợp đa mục đích theo quy định của Luật Đất đai</w:t>
            </w:r>
          </w:p>
        </w:tc>
        <w:tc>
          <w:tcPr>
            <w:tcW w:w="1986" w:type="pct"/>
          </w:tcPr>
          <w:p w14:paraId="5D527017" w14:textId="16A22BF5" w:rsidR="00684768" w:rsidRPr="00E724F1" w:rsidRDefault="00035041" w:rsidP="00E724F1">
            <w:pPr>
              <w:tabs>
                <w:tab w:val="left" w:pos="851"/>
              </w:tabs>
              <w:spacing w:before="120" w:line="276" w:lineRule="auto"/>
              <w:jc w:val="both"/>
              <w:rPr>
                <w:bCs/>
                <w:sz w:val="27"/>
                <w:szCs w:val="27"/>
              </w:rPr>
            </w:pPr>
            <w:r w:rsidRPr="00E724F1">
              <w:rPr>
                <w:bCs/>
                <w:sz w:val="27"/>
                <w:szCs w:val="27"/>
              </w:rPr>
              <w:t>Mức tỷ lệ phần trăm % cụ thể xác định đơn giá thuê đất trả tiền hàng năm không thông qua hình thức đấu giá được lấy theo mục đích sử dụng đất có mức tỷ lệ % cụ thể xác định đơn giá thuê đất trả tiền hàng năm không thông qua hình thức đấu giá cao nhất quy định tại nhóm 1 và nhóm 2.</w:t>
            </w:r>
          </w:p>
        </w:tc>
      </w:tr>
    </w:tbl>
    <w:p w14:paraId="1F759EAA" w14:textId="3907EF7E" w:rsidR="0067116C" w:rsidRPr="0067116C" w:rsidRDefault="0067116C" w:rsidP="00952FF7">
      <w:pPr>
        <w:tabs>
          <w:tab w:val="left" w:pos="851"/>
        </w:tabs>
        <w:spacing w:before="120" w:after="120" w:line="276" w:lineRule="auto"/>
        <w:ind w:firstLine="709"/>
        <w:jc w:val="both"/>
        <w:rPr>
          <w:b/>
          <w:sz w:val="28"/>
          <w:szCs w:val="28"/>
        </w:rPr>
      </w:pPr>
      <w:bookmarkStart w:id="4" w:name="_Hlk177733310"/>
      <w:bookmarkEnd w:id="2"/>
      <w:bookmarkEnd w:id="3"/>
      <w:r w:rsidRPr="0067116C">
        <w:rPr>
          <w:b/>
          <w:sz w:val="28"/>
          <w:szCs w:val="28"/>
        </w:rPr>
        <w:t xml:space="preserve">Điều 3. </w:t>
      </w:r>
      <w:bookmarkStart w:id="5" w:name="_Hlk212212109"/>
      <w:r w:rsidR="003A7A54" w:rsidRPr="00B03FEF">
        <w:rPr>
          <w:b/>
          <w:sz w:val="28"/>
          <w:szCs w:val="28"/>
        </w:rPr>
        <w:t>M</w:t>
      </w:r>
      <w:r w:rsidR="003A7A54" w:rsidRPr="00B03FEF">
        <w:rPr>
          <w:b/>
          <w:sz w:val="28"/>
          <w:szCs w:val="28"/>
          <w:lang w:val="vi-VN"/>
        </w:rPr>
        <w:t xml:space="preserve">ức </w:t>
      </w:r>
      <w:bookmarkStart w:id="6" w:name="_Hlk219821244"/>
      <w:r w:rsidR="003A7A54">
        <w:rPr>
          <w:rFonts w:eastAsia="Arial"/>
          <w:b/>
          <w:bCs/>
          <w:noProof/>
          <w:sz w:val="28"/>
          <w:szCs w:val="28"/>
        </w:rPr>
        <w:t>t</w:t>
      </w:r>
      <w:r w:rsidR="003A7A54" w:rsidRPr="00684651">
        <w:rPr>
          <w:rFonts w:eastAsia="Arial"/>
          <w:b/>
          <w:bCs/>
          <w:noProof/>
          <w:sz w:val="28"/>
          <w:szCs w:val="28"/>
          <w:lang w:val="vi-VN"/>
        </w:rPr>
        <w:t>ỷ lệ % cụ thể xác định đơn giá thuê đất</w:t>
      </w:r>
      <w:r w:rsidR="003A7A54" w:rsidRPr="0067116C">
        <w:rPr>
          <w:b/>
          <w:sz w:val="28"/>
          <w:szCs w:val="28"/>
        </w:rPr>
        <w:t xml:space="preserve"> </w:t>
      </w:r>
      <w:r w:rsidR="003A7A54">
        <w:rPr>
          <w:b/>
          <w:sz w:val="28"/>
          <w:szCs w:val="28"/>
        </w:rPr>
        <w:t>trong t</w:t>
      </w:r>
      <w:r w:rsidR="00585C88" w:rsidRPr="0067116C">
        <w:rPr>
          <w:b/>
          <w:sz w:val="28"/>
          <w:szCs w:val="28"/>
        </w:rPr>
        <w:t>rường hợp đấu giá quyền sử dụng đất</w:t>
      </w:r>
      <w:bookmarkEnd w:id="5"/>
      <w:bookmarkEnd w:id="6"/>
    </w:p>
    <w:p w14:paraId="1462F7FA" w14:textId="41C1C4F6" w:rsidR="00585C88" w:rsidRPr="00560E1B" w:rsidRDefault="0067116C" w:rsidP="00952FF7">
      <w:pPr>
        <w:tabs>
          <w:tab w:val="left" w:pos="851"/>
        </w:tabs>
        <w:spacing w:before="120" w:after="120" w:line="276" w:lineRule="auto"/>
        <w:ind w:firstLine="709"/>
        <w:jc w:val="both"/>
        <w:rPr>
          <w:bCs/>
          <w:spacing w:val="2"/>
          <w:sz w:val="28"/>
          <w:szCs w:val="28"/>
        </w:rPr>
      </w:pPr>
      <w:r w:rsidRPr="00560E1B">
        <w:rPr>
          <w:bCs/>
          <w:spacing w:val="2"/>
          <w:sz w:val="28"/>
          <w:szCs w:val="28"/>
        </w:rPr>
        <w:t>Đ</w:t>
      </w:r>
      <w:r w:rsidR="00585C88" w:rsidRPr="00560E1B">
        <w:rPr>
          <w:bCs/>
          <w:spacing w:val="2"/>
          <w:sz w:val="28"/>
          <w:szCs w:val="28"/>
        </w:rPr>
        <w:t>ơn giá thuê đất là đơn giá trúng đấu giá tương ứng với hình thức Nhà nước cho thuê đất trả tiền thuê đất hàng năm theo quy định tại khoản 3 Điều 26 Nghị đ</w:t>
      </w:r>
      <w:r w:rsidR="00560E1B" w:rsidRPr="00560E1B">
        <w:rPr>
          <w:bCs/>
          <w:spacing w:val="2"/>
          <w:sz w:val="28"/>
          <w:szCs w:val="28"/>
        </w:rPr>
        <w:t xml:space="preserve">ịnh số 103/2024/NĐ-CP </w:t>
      </w:r>
      <w:r w:rsidR="00585C88" w:rsidRPr="00560E1B">
        <w:rPr>
          <w:bCs/>
          <w:spacing w:val="2"/>
          <w:sz w:val="28"/>
          <w:szCs w:val="28"/>
        </w:rPr>
        <w:t>của Chính phủ quy định về tiền sử dụng đất, tiền thuê đất.</w:t>
      </w:r>
    </w:p>
    <w:bookmarkEnd w:id="4"/>
    <w:p w14:paraId="5F2B2460" w14:textId="009F4914" w:rsidR="0067116C" w:rsidRDefault="0046657C" w:rsidP="00952FF7">
      <w:pPr>
        <w:tabs>
          <w:tab w:val="left" w:pos="851"/>
        </w:tabs>
        <w:spacing w:before="120" w:after="120" w:line="276" w:lineRule="auto"/>
        <w:ind w:firstLine="709"/>
        <w:jc w:val="both"/>
        <w:rPr>
          <w:spacing w:val="-2"/>
          <w:sz w:val="28"/>
          <w:szCs w:val="28"/>
        </w:rPr>
      </w:pPr>
      <w:r w:rsidRPr="00B03FEF">
        <w:rPr>
          <w:b/>
          <w:sz w:val="28"/>
          <w:szCs w:val="28"/>
          <w:lang w:val="pt-BR"/>
        </w:rPr>
        <w:t xml:space="preserve">Điều </w:t>
      </w:r>
      <w:r w:rsidR="0067116C">
        <w:rPr>
          <w:b/>
          <w:sz w:val="28"/>
          <w:szCs w:val="28"/>
          <w:lang w:val="pt-BR"/>
        </w:rPr>
        <w:t>4</w:t>
      </w:r>
      <w:r w:rsidRPr="00B03FEF">
        <w:rPr>
          <w:b/>
          <w:sz w:val="28"/>
          <w:szCs w:val="28"/>
          <w:lang w:val="pt-BR"/>
        </w:rPr>
        <w:t xml:space="preserve">. </w:t>
      </w:r>
      <w:bookmarkStart w:id="7" w:name="_Hlk212212115"/>
      <w:r w:rsidR="0067116C" w:rsidRPr="0067116C">
        <w:rPr>
          <w:b/>
          <w:bCs/>
          <w:spacing w:val="-2"/>
          <w:sz w:val="28"/>
          <w:szCs w:val="28"/>
        </w:rPr>
        <w:t xml:space="preserve">Mức tỷ lệ </w:t>
      </w:r>
      <w:r w:rsidR="006651C1">
        <w:rPr>
          <w:b/>
          <w:bCs/>
          <w:spacing w:val="-2"/>
          <w:sz w:val="28"/>
          <w:szCs w:val="28"/>
        </w:rPr>
        <w:t xml:space="preserve">phần trăm </w:t>
      </w:r>
      <w:r w:rsidR="0067116C" w:rsidRPr="0067116C">
        <w:rPr>
          <w:b/>
          <w:bCs/>
          <w:spacing w:val="-2"/>
          <w:sz w:val="28"/>
          <w:szCs w:val="28"/>
        </w:rPr>
        <w:t>(%) để tính tiền thuê đối với đất xây dựng công trình ngầm, công trình ngầm nằm ngoài phần không gian sử dụng đất đã xác định cho người sử dụng đất đối với đất được Nhà nước cho thuê để xây dựng công trình ngầm (không phải là phần ngầm của công trình xây dựng trên mặt đất) hoặc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w:t>
      </w:r>
      <w:bookmarkEnd w:id="7"/>
    </w:p>
    <w:p w14:paraId="5BC5C2A2" w14:textId="05866AB1" w:rsidR="006C7B5E" w:rsidRPr="00E724F1" w:rsidRDefault="006C7B5E" w:rsidP="00952FF7">
      <w:pPr>
        <w:spacing w:before="120" w:after="120" w:line="276" w:lineRule="auto"/>
        <w:ind w:firstLine="567"/>
        <w:jc w:val="both"/>
        <w:rPr>
          <w:spacing w:val="-2"/>
          <w:sz w:val="28"/>
          <w:szCs w:val="28"/>
        </w:rPr>
      </w:pPr>
      <w:r w:rsidRPr="00E724F1">
        <w:rPr>
          <w:spacing w:val="-2"/>
          <w:sz w:val="28"/>
          <w:szCs w:val="28"/>
        </w:rPr>
        <w:t xml:space="preserve">1. </w:t>
      </w:r>
      <w:r w:rsidR="006651C1" w:rsidRPr="00E724F1">
        <w:rPr>
          <w:spacing w:val="-2"/>
          <w:sz w:val="28"/>
          <w:szCs w:val="28"/>
        </w:rPr>
        <w:t>Tỷ lệ phần trăm (%) để tính tiền thuê đất hàng năm là 30% của đ</w:t>
      </w:r>
      <w:r w:rsidRPr="00E724F1">
        <w:rPr>
          <w:spacing w:val="-2"/>
          <w:sz w:val="28"/>
          <w:szCs w:val="28"/>
        </w:rPr>
        <w:t>ơn giá thuê đất trên bề mặt với hình thức thuê đất trả tiền hàng năm có cùng mục đích sử dụng.</w:t>
      </w:r>
    </w:p>
    <w:p w14:paraId="4CC8A69B" w14:textId="23DC08FE" w:rsidR="006C7B5E" w:rsidRPr="00873903" w:rsidRDefault="006C7B5E" w:rsidP="00952FF7">
      <w:pPr>
        <w:spacing w:before="120" w:after="120" w:line="276" w:lineRule="auto"/>
        <w:ind w:firstLine="567"/>
        <w:jc w:val="both"/>
        <w:rPr>
          <w:sz w:val="28"/>
          <w:szCs w:val="28"/>
        </w:rPr>
      </w:pPr>
      <w:r>
        <w:rPr>
          <w:sz w:val="28"/>
          <w:szCs w:val="28"/>
        </w:rPr>
        <w:t>2.</w:t>
      </w:r>
      <w:r w:rsidRPr="00873903">
        <w:rPr>
          <w:sz w:val="28"/>
          <w:szCs w:val="28"/>
        </w:rPr>
        <w:t xml:space="preserve"> </w:t>
      </w:r>
      <w:r w:rsidR="006651C1">
        <w:rPr>
          <w:sz w:val="28"/>
          <w:szCs w:val="28"/>
        </w:rPr>
        <w:t>Tỷ lệ phần trăm (%) để tính tiền thuê đất</w:t>
      </w:r>
      <w:r w:rsidRPr="00873903">
        <w:rPr>
          <w:sz w:val="28"/>
          <w:szCs w:val="28"/>
        </w:rPr>
        <w:t xml:space="preserve"> trả tiền thuê đất một lần cho cả thời gian thuê</w:t>
      </w:r>
      <w:r w:rsidR="006651C1">
        <w:rPr>
          <w:sz w:val="28"/>
          <w:szCs w:val="28"/>
        </w:rPr>
        <w:t xml:space="preserve"> là 30%</w:t>
      </w:r>
      <w:r w:rsidRPr="00873903">
        <w:rPr>
          <w:sz w:val="28"/>
          <w:szCs w:val="28"/>
        </w:rPr>
        <w:t xml:space="preserve"> giá thuê đất trên bề mặt với hình thức thuê đất trả tiền thuê đất một lần cho cả thời gian thuê có cùng mục đích sử dụng và thời hạn sử dụng.</w:t>
      </w:r>
    </w:p>
    <w:p w14:paraId="245BC704" w14:textId="4F3748C9" w:rsidR="0067116C" w:rsidRPr="00E10823" w:rsidRDefault="0046657C" w:rsidP="00952FF7">
      <w:pPr>
        <w:spacing w:before="120" w:after="120" w:line="276" w:lineRule="auto"/>
        <w:ind w:firstLine="567"/>
        <w:jc w:val="both"/>
        <w:rPr>
          <w:b/>
          <w:spacing w:val="-4"/>
          <w:sz w:val="28"/>
          <w:szCs w:val="28"/>
        </w:rPr>
      </w:pPr>
      <w:r w:rsidRPr="00B03FEF">
        <w:rPr>
          <w:b/>
          <w:sz w:val="28"/>
          <w:szCs w:val="28"/>
        </w:rPr>
        <w:t xml:space="preserve">Điều </w:t>
      </w:r>
      <w:r w:rsidR="0067116C">
        <w:rPr>
          <w:b/>
          <w:sz w:val="28"/>
          <w:szCs w:val="28"/>
        </w:rPr>
        <w:t>5</w:t>
      </w:r>
      <w:r w:rsidRPr="00B03FEF">
        <w:rPr>
          <w:b/>
          <w:sz w:val="28"/>
          <w:szCs w:val="28"/>
        </w:rPr>
        <w:t xml:space="preserve">. </w:t>
      </w:r>
      <w:bookmarkStart w:id="8" w:name="_Hlk212212123"/>
      <w:r w:rsidR="0067116C" w:rsidRPr="0067116C">
        <w:rPr>
          <w:b/>
          <w:sz w:val="28"/>
          <w:szCs w:val="28"/>
        </w:rPr>
        <w:t>Mức tỷ lệ</w:t>
      </w:r>
      <w:r w:rsidR="006651C1">
        <w:rPr>
          <w:b/>
          <w:sz w:val="28"/>
          <w:szCs w:val="28"/>
        </w:rPr>
        <w:t xml:space="preserve"> phần trăm</w:t>
      </w:r>
      <w:r w:rsidR="0067116C" w:rsidRPr="0067116C">
        <w:rPr>
          <w:b/>
          <w:sz w:val="28"/>
          <w:szCs w:val="28"/>
        </w:rPr>
        <w:t xml:space="preserve"> (%) để tính tiền thuê đất có mặt nước</w:t>
      </w:r>
      <w:bookmarkEnd w:id="8"/>
      <w:r w:rsidR="006651C1">
        <w:rPr>
          <w:b/>
          <w:sz w:val="28"/>
          <w:szCs w:val="28"/>
        </w:rPr>
        <w:t xml:space="preserve"> trên địa bàn tỉnh Lâm Đồng</w:t>
      </w:r>
    </w:p>
    <w:p w14:paraId="2B179974" w14:textId="3CC535B4" w:rsidR="005E22AE" w:rsidRPr="00B03FEF" w:rsidRDefault="0067116C" w:rsidP="00952FF7">
      <w:pPr>
        <w:widowControl w:val="0"/>
        <w:spacing w:before="120" w:after="120" w:line="276" w:lineRule="auto"/>
        <w:ind w:firstLine="720"/>
        <w:jc w:val="both"/>
        <w:outlineLvl w:val="0"/>
        <w:rPr>
          <w:sz w:val="28"/>
          <w:szCs w:val="28"/>
          <w:lang w:val="nb-NO"/>
        </w:rPr>
      </w:pPr>
      <w:r>
        <w:rPr>
          <w:sz w:val="28"/>
          <w:szCs w:val="28"/>
        </w:rPr>
        <w:t>1.</w:t>
      </w:r>
      <w:r w:rsidR="005E22AE" w:rsidRPr="00B03FEF">
        <w:rPr>
          <w:sz w:val="28"/>
          <w:szCs w:val="28"/>
        </w:rPr>
        <w:t xml:space="preserve"> Đối với trường hợp thuộc vùng sâu, vùng xa, vùng có điều kiện kinh t</w:t>
      </w:r>
      <w:r>
        <w:rPr>
          <w:sz w:val="28"/>
          <w:szCs w:val="28"/>
        </w:rPr>
        <w:t>ế</w:t>
      </w:r>
      <w:r w:rsidR="005E22AE" w:rsidRPr="00B03FEF">
        <w:rPr>
          <w:sz w:val="28"/>
          <w:szCs w:val="28"/>
        </w:rPr>
        <w:t xml:space="preserve"> – </w:t>
      </w:r>
      <w:r>
        <w:rPr>
          <w:sz w:val="28"/>
          <w:szCs w:val="28"/>
        </w:rPr>
        <w:t xml:space="preserve">xã </w:t>
      </w:r>
      <w:r w:rsidR="005E22AE" w:rsidRPr="00B03FEF">
        <w:rPr>
          <w:sz w:val="28"/>
          <w:szCs w:val="28"/>
        </w:rPr>
        <w:t>hội khó khăn, đặc biệt khó khăn; đất có mặt nước sử dụng vào mục đích sản xuất nông nghiệp, lâm nghiệp, nuôi trồng thủy sản; đất có mặt nước sử dụng làm mặt bằng sản xuất kinh doanh của dự án thuộc lĩnh vực khuyến khích đầu tư, lĩnh vực đặc biệt khuyến khích đầu tư</w:t>
      </w:r>
      <w:r w:rsidR="005E22AE" w:rsidRPr="00B03FEF">
        <w:rPr>
          <w:sz w:val="28"/>
          <w:szCs w:val="28"/>
          <w:lang w:val="nl-NL"/>
        </w:rPr>
        <w:t xml:space="preserve"> </w:t>
      </w:r>
      <w:r w:rsidR="00EA6D1F">
        <w:rPr>
          <w:sz w:val="28"/>
          <w:szCs w:val="28"/>
          <w:lang w:val="nl-NL"/>
        </w:rPr>
        <w:t>tính</w:t>
      </w:r>
      <w:r w:rsidR="005E22AE" w:rsidRPr="00B03FEF">
        <w:rPr>
          <w:sz w:val="28"/>
          <w:szCs w:val="28"/>
          <w:lang w:val="nl-NL"/>
        </w:rPr>
        <w:t xml:space="preserve"> bằng 20% </w:t>
      </w:r>
      <w:r w:rsidR="005E22AE" w:rsidRPr="00B03FEF">
        <w:rPr>
          <w:sz w:val="28"/>
          <w:szCs w:val="28"/>
        </w:rPr>
        <w:t xml:space="preserve">của đơn giá thuê đất hằng năm </w:t>
      </w:r>
      <w:r w:rsidR="005E22AE" w:rsidRPr="00B03FEF">
        <w:rPr>
          <w:sz w:val="28"/>
          <w:szCs w:val="28"/>
        </w:rPr>
        <w:lastRenderedPageBreak/>
        <w:t>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r w:rsidR="00EA6D1F">
        <w:rPr>
          <w:sz w:val="28"/>
          <w:szCs w:val="28"/>
        </w:rPr>
        <w:t>.</w:t>
      </w:r>
    </w:p>
    <w:p w14:paraId="68C2BDA4" w14:textId="35457D01" w:rsidR="0046657C" w:rsidRPr="00B03FEF" w:rsidRDefault="0067116C" w:rsidP="00952FF7">
      <w:pPr>
        <w:widowControl w:val="0"/>
        <w:spacing w:before="120" w:after="120" w:line="276" w:lineRule="auto"/>
        <w:ind w:firstLine="720"/>
        <w:jc w:val="both"/>
        <w:outlineLvl w:val="0"/>
        <w:rPr>
          <w:sz w:val="28"/>
          <w:szCs w:val="28"/>
          <w:lang w:val="nb-NO"/>
        </w:rPr>
      </w:pPr>
      <w:r>
        <w:rPr>
          <w:sz w:val="28"/>
          <w:szCs w:val="28"/>
        </w:rPr>
        <w:t>2.</w:t>
      </w:r>
      <w:r w:rsidR="005E22AE" w:rsidRPr="00B03FEF">
        <w:rPr>
          <w:sz w:val="28"/>
          <w:szCs w:val="28"/>
        </w:rPr>
        <w:t xml:space="preserve"> Đối với trường hợp không thuộc phạm vi quy định tại </w:t>
      </w:r>
      <w:r>
        <w:rPr>
          <w:sz w:val="28"/>
          <w:szCs w:val="28"/>
        </w:rPr>
        <w:t>khoản 1 Điều này</w:t>
      </w:r>
      <w:r w:rsidR="00EA6D1F">
        <w:rPr>
          <w:sz w:val="28"/>
          <w:szCs w:val="28"/>
        </w:rPr>
        <w:t xml:space="preserve"> tính</w:t>
      </w:r>
      <w:r w:rsidR="0046657C" w:rsidRPr="00B03FEF">
        <w:rPr>
          <w:sz w:val="28"/>
          <w:szCs w:val="28"/>
          <w:lang w:val="nl-NL"/>
        </w:rPr>
        <w:t xml:space="preserve"> bằng 50% </w:t>
      </w:r>
      <w:r w:rsidR="0046657C" w:rsidRPr="00B03FEF">
        <w:rPr>
          <w:sz w:val="28"/>
          <w:szCs w:val="28"/>
        </w:rPr>
        <w:t>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14:paraId="5676D23B" w14:textId="77777777" w:rsidR="00986D2D" w:rsidRPr="00986D2D" w:rsidRDefault="0046657C" w:rsidP="00952FF7">
      <w:pPr>
        <w:widowControl w:val="0"/>
        <w:spacing w:before="120" w:after="120" w:line="276" w:lineRule="auto"/>
        <w:ind w:firstLine="720"/>
        <w:jc w:val="both"/>
        <w:outlineLvl w:val="0"/>
        <w:rPr>
          <w:b/>
          <w:sz w:val="28"/>
          <w:szCs w:val="28"/>
        </w:rPr>
      </w:pPr>
      <w:r w:rsidRPr="00B03FEF">
        <w:rPr>
          <w:b/>
          <w:sz w:val="28"/>
          <w:szCs w:val="28"/>
          <w:lang w:val="pt-BR"/>
        </w:rPr>
        <w:t xml:space="preserve">Điều </w:t>
      </w:r>
      <w:r w:rsidR="0067116C">
        <w:rPr>
          <w:b/>
          <w:sz w:val="28"/>
          <w:szCs w:val="28"/>
          <w:lang w:val="pt-BR"/>
        </w:rPr>
        <w:t>6</w:t>
      </w:r>
      <w:r w:rsidRPr="00B03FEF">
        <w:rPr>
          <w:b/>
          <w:sz w:val="28"/>
          <w:szCs w:val="28"/>
          <w:lang w:val="pt-BR"/>
        </w:rPr>
        <w:t xml:space="preserve">. </w:t>
      </w:r>
      <w:r w:rsidR="00986D2D" w:rsidRPr="00986D2D">
        <w:rPr>
          <w:b/>
          <w:sz w:val="28"/>
          <w:szCs w:val="28"/>
        </w:rPr>
        <w:t>Điều khoản chuyển tiếp</w:t>
      </w:r>
    </w:p>
    <w:p w14:paraId="276C022B" w14:textId="29A9D7F6" w:rsidR="00986D2D" w:rsidRPr="00AC4224" w:rsidRDefault="00986D2D" w:rsidP="00952FF7">
      <w:pPr>
        <w:shd w:val="clear" w:color="auto" w:fill="FFFFFF"/>
        <w:spacing w:before="120" w:after="120" w:line="276" w:lineRule="auto"/>
        <w:ind w:firstLine="709"/>
        <w:jc w:val="both"/>
        <w:rPr>
          <w:sz w:val="28"/>
          <w:szCs w:val="28"/>
        </w:rPr>
      </w:pPr>
      <w:r w:rsidRPr="00AC4224">
        <w:rPr>
          <w:sz w:val="28"/>
          <w:szCs w:val="28"/>
        </w:rPr>
        <w:t xml:space="preserve">Đối với các hồ sơ đã được Ủy ban nhân dân cấp có thẩm quyền ban hành Quyết định </w:t>
      </w:r>
      <w:r w:rsidR="0032608C">
        <w:rPr>
          <w:sz w:val="28"/>
          <w:szCs w:val="28"/>
        </w:rPr>
        <w:t>cho thuê đất, thuê mặt nước</w:t>
      </w:r>
      <w:r w:rsidRPr="00AC4224">
        <w:rPr>
          <w:sz w:val="28"/>
          <w:szCs w:val="28"/>
        </w:rPr>
        <w:t xml:space="preserve"> trước khi Quyết định này có hiệu lực thi hành thì </w:t>
      </w:r>
      <w:r w:rsidR="0032608C" w:rsidRPr="00684768">
        <w:rPr>
          <w:sz w:val="28"/>
          <w:szCs w:val="28"/>
          <w:lang w:val="nl-NL"/>
        </w:rPr>
        <w:t>mức tỷ lệ phần trăm (%) cụ thể để xác định đơn giá thuê đất hàng năm; mức tỷ lệ phần trăm (%) để tính tiền thuê đất đối với xây dựng công trình ngầm, công trình ngầm nằm ngoài phần không gian sử dụng đất đã xác định cho người sử dụng đất, đất có mặt nước</w:t>
      </w:r>
      <w:r w:rsidRPr="00AC4224">
        <w:rPr>
          <w:sz w:val="28"/>
          <w:szCs w:val="28"/>
        </w:rPr>
        <w:t xml:space="preserve"> được áp dụng theo các Quyết định đã được Ủy ban nhân dân tỉnh Lâm Đồng (cũ), Ủy ban nhân dân tỉnh Bình Thuận (cũ) và Ủy ban nhân dân tỉnh Đăk Nông (cũ) ban hành quy định trong phạm vi đơn vị hành chính đó trước sáp nhập.</w:t>
      </w:r>
    </w:p>
    <w:p w14:paraId="6AF4AA61" w14:textId="77777777" w:rsidR="00986D2D" w:rsidRPr="00B03FEF" w:rsidRDefault="00986D2D" w:rsidP="00952FF7">
      <w:pPr>
        <w:spacing w:before="120" w:after="120" w:line="276" w:lineRule="auto"/>
        <w:ind w:firstLine="720"/>
        <w:jc w:val="both"/>
        <w:rPr>
          <w:b/>
          <w:sz w:val="28"/>
          <w:szCs w:val="28"/>
          <w:lang w:val="pt-BR"/>
        </w:rPr>
      </w:pPr>
      <w:r w:rsidRPr="00986D2D">
        <w:rPr>
          <w:b/>
          <w:sz w:val="28"/>
          <w:szCs w:val="28"/>
        </w:rPr>
        <w:t xml:space="preserve">Điều 7. </w:t>
      </w:r>
      <w:bookmarkStart w:id="9" w:name="_Hlk212212128"/>
      <w:r w:rsidRPr="00B03FEF">
        <w:rPr>
          <w:b/>
          <w:sz w:val="28"/>
          <w:szCs w:val="28"/>
          <w:lang w:val="pt-BR"/>
        </w:rPr>
        <w:t>Hiệu lực thi hành</w:t>
      </w:r>
      <w:bookmarkEnd w:id="9"/>
    </w:p>
    <w:p w14:paraId="47392A52" w14:textId="54EFC83A" w:rsidR="00986D2D" w:rsidRPr="00B03FEF" w:rsidRDefault="00986D2D" w:rsidP="00952FF7">
      <w:pPr>
        <w:widowControl w:val="0"/>
        <w:spacing w:before="120" w:after="120" w:line="276" w:lineRule="auto"/>
        <w:ind w:firstLine="720"/>
        <w:jc w:val="both"/>
        <w:outlineLvl w:val="0"/>
        <w:rPr>
          <w:bCs/>
          <w:sz w:val="28"/>
          <w:szCs w:val="28"/>
        </w:rPr>
      </w:pPr>
      <w:r w:rsidRPr="00B03FEF">
        <w:rPr>
          <w:bCs/>
          <w:sz w:val="28"/>
          <w:szCs w:val="28"/>
        </w:rPr>
        <w:t xml:space="preserve">1. </w:t>
      </w:r>
      <w:r w:rsidRPr="0078543A">
        <w:rPr>
          <w:bCs/>
          <w:sz w:val="28"/>
          <w:szCs w:val="28"/>
        </w:rPr>
        <w:t>Quyết định này có</w:t>
      </w:r>
      <w:r w:rsidR="00E724F1">
        <w:rPr>
          <w:bCs/>
          <w:sz w:val="28"/>
          <w:szCs w:val="28"/>
        </w:rPr>
        <w:t xml:space="preserve"> hiệu lực thi hành kể từ ngày 20 tháng 02 năm 2026.</w:t>
      </w:r>
    </w:p>
    <w:p w14:paraId="771978F5" w14:textId="77777777" w:rsidR="00986D2D" w:rsidRPr="00B03FEF" w:rsidRDefault="00986D2D" w:rsidP="00952FF7">
      <w:pPr>
        <w:widowControl w:val="0"/>
        <w:spacing w:before="120" w:after="120" w:line="276" w:lineRule="auto"/>
        <w:ind w:firstLine="720"/>
        <w:jc w:val="both"/>
        <w:outlineLvl w:val="0"/>
        <w:rPr>
          <w:bCs/>
          <w:sz w:val="28"/>
          <w:szCs w:val="28"/>
        </w:rPr>
      </w:pPr>
      <w:r w:rsidRPr="00B03FEF">
        <w:rPr>
          <w:bCs/>
          <w:sz w:val="28"/>
          <w:szCs w:val="28"/>
        </w:rPr>
        <w:t>2. Các nội dung khác có liên quan không được quy định tại Quyết định này thì được thực hiện theo quy định của Luật Đất đai, Nghị định về tiền sử dụng đất, tiền thuê đất và các văn bản hướng dẫn thi hành.</w:t>
      </w:r>
    </w:p>
    <w:p w14:paraId="33125E98" w14:textId="77777777" w:rsidR="0081358B" w:rsidRDefault="00986D2D" w:rsidP="00952FF7">
      <w:pPr>
        <w:widowControl w:val="0"/>
        <w:spacing w:before="120" w:after="120" w:line="276" w:lineRule="auto"/>
        <w:ind w:firstLine="720"/>
        <w:jc w:val="both"/>
        <w:outlineLvl w:val="0"/>
        <w:rPr>
          <w:bCs/>
          <w:sz w:val="28"/>
          <w:szCs w:val="28"/>
        </w:rPr>
      </w:pPr>
      <w:r w:rsidRPr="00B03FEF">
        <w:rPr>
          <w:bCs/>
          <w:sz w:val="28"/>
          <w:szCs w:val="28"/>
        </w:rPr>
        <w:t>3. Quyết định này thay thế</w:t>
      </w:r>
      <w:r w:rsidR="0081358B">
        <w:rPr>
          <w:bCs/>
          <w:sz w:val="28"/>
          <w:szCs w:val="28"/>
        </w:rPr>
        <w:t xml:space="preserve"> các</w:t>
      </w:r>
      <w:r w:rsidRPr="00B03FEF">
        <w:rPr>
          <w:bCs/>
          <w:sz w:val="28"/>
          <w:szCs w:val="28"/>
        </w:rPr>
        <w:t xml:space="preserve"> Quyết định</w:t>
      </w:r>
      <w:r w:rsidR="0081358B">
        <w:rPr>
          <w:bCs/>
          <w:sz w:val="28"/>
          <w:szCs w:val="28"/>
        </w:rPr>
        <w:t>:</w:t>
      </w:r>
    </w:p>
    <w:p w14:paraId="124CDEF2" w14:textId="7942B7D6" w:rsidR="0081358B" w:rsidRDefault="0081358B" w:rsidP="00952FF7">
      <w:pPr>
        <w:widowControl w:val="0"/>
        <w:spacing w:before="120" w:after="120" w:line="276" w:lineRule="auto"/>
        <w:ind w:firstLine="720"/>
        <w:jc w:val="both"/>
        <w:outlineLvl w:val="0"/>
        <w:rPr>
          <w:bCs/>
          <w:sz w:val="28"/>
          <w:szCs w:val="28"/>
        </w:rPr>
      </w:pPr>
      <w:r>
        <w:rPr>
          <w:bCs/>
          <w:sz w:val="28"/>
          <w:szCs w:val="28"/>
        </w:rPr>
        <w:t>a)</w:t>
      </w:r>
      <w:r w:rsidR="00986D2D" w:rsidRPr="00B03FEF">
        <w:rPr>
          <w:bCs/>
          <w:sz w:val="28"/>
          <w:szCs w:val="28"/>
        </w:rPr>
        <w:t xml:space="preserve"> </w:t>
      </w:r>
      <w:r w:rsidRPr="00B03FEF">
        <w:rPr>
          <w:bCs/>
          <w:sz w:val="28"/>
          <w:szCs w:val="28"/>
        </w:rPr>
        <w:t xml:space="preserve">Quyết định </w:t>
      </w:r>
      <w:r w:rsidR="00986D2D" w:rsidRPr="00B03FEF">
        <w:rPr>
          <w:bCs/>
          <w:sz w:val="28"/>
          <w:szCs w:val="28"/>
        </w:rPr>
        <w:t>số 51/2024/QĐ-UBND ngày 31 tháng 12 năm 2024 của Ủy ban nhân dân tỉnh Lâm Đồng</w:t>
      </w:r>
      <w:r>
        <w:rPr>
          <w:bCs/>
          <w:sz w:val="28"/>
          <w:szCs w:val="28"/>
        </w:rPr>
        <w:t xml:space="preserve"> (cũ)</w:t>
      </w:r>
      <w:r w:rsidR="00986D2D" w:rsidRPr="00B03FEF">
        <w:rPr>
          <w:bCs/>
          <w:sz w:val="28"/>
          <w:szCs w:val="28"/>
        </w:rPr>
        <w:t xml:space="preserve"> quy định mức tỷ lệ (%) cụ thể để xác định đơn giá thuê đất hàng năm; mức tỷ lệ (%) để tính tiền thuê đối với đất xây dựng công trình ngầm, công trình ngầm nằm ngoài phần không gian sử dụng đất đã xác định cho người sử dụng đất, đất có mặt </w:t>
      </w:r>
      <w:r>
        <w:rPr>
          <w:bCs/>
          <w:sz w:val="28"/>
          <w:szCs w:val="28"/>
        </w:rPr>
        <w:t>nước trên địa bàn tỉnh Lâm Đồng.</w:t>
      </w:r>
    </w:p>
    <w:p w14:paraId="5CC09BCB" w14:textId="77777777" w:rsidR="0081358B" w:rsidRDefault="0081358B" w:rsidP="00952FF7">
      <w:pPr>
        <w:widowControl w:val="0"/>
        <w:spacing w:before="120" w:after="120" w:line="276" w:lineRule="auto"/>
        <w:ind w:firstLine="720"/>
        <w:jc w:val="both"/>
        <w:outlineLvl w:val="0"/>
        <w:rPr>
          <w:bCs/>
          <w:sz w:val="28"/>
          <w:szCs w:val="28"/>
        </w:rPr>
      </w:pPr>
      <w:r>
        <w:rPr>
          <w:bCs/>
          <w:sz w:val="28"/>
          <w:szCs w:val="28"/>
        </w:rPr>
        <w:t>b)</w:t>
      </w:r>
      <w:r w:rsidR="00986D2D" w:rsidRPr="00B03FEF">
        <w:rPr>
          <w:bCs/>
          <w:sz w:val="28"/>
          <w:szCs w:val="28"/>
        </w:rPr>
        <w:t xml:space="preserve"> Quyết định số 44/2024/QĐ-UBND ngày 22 tháng 10 năm 2024 của Ủy ban nhân dân tỉnh Bình Thuận</w:t>
      </w:r>
      <w:r>
        <w:rPr>
          <w:bCs/>
          <w:sz w:val="28"/>
          <w:szCs w:val="28"/>
        </w:rPr>
        <w:t xml:space="preserve"> (cũ)</w:t>
      </w:r>
      <w:r w:rsidR="00986D2D" w:rsidRPr="00B03FEF">
        <w:rPr>
          <w:bCs/>
          <w:sz w:val="28"/>
          <w:szCs w:val="28"/>
        </w:rPr>
        <w:t xml:space="preserve"> quy định mức tỷ lệ phần trăm tính đơn giá thuê đất, mức đơn giá thuê đất đối với đất được Nhà nước cho thuê để xây dựng công trình ngầm, mức đơn giá thuê đất đối với đất có mặt nước trên địa bàn tỉnh Bình Thuận</w:t>
      </w:r>
      <w:r>
        <w:rPr>
          <w:bCs/>
          <w:sz w:val="28"/>
          <w:szCs w:val="28"/>
        </w:rPr>
        <w:t>.</w:t>
      </w:r>
    </w:p>
    <w:p w14:paraId="2C2C4D47" w14:textId="4637D8BD" w:rsidR="00986D2D" w:rsidRPr="00B03FEF" w:rsidRDefault="0081358B" w:rsidP="00952FF7">
      <w:pPr>
        <w:widowControl w:val="0"/>
        <w:spacing w:before="120" w:after="120" w:line="276" w:lineRule="auto"/>
        <w:ind w:firstLine="720"/>
        <w:jc w:val="both"/>
        <w:outlineLvl w:val="0"/>
        <w:rPr>
          <w:bCs/>
          <w:sz w:val="28"/>
          <w:szCs w:val="28"/>
        </w:rPr>
      </w:pPr>
      <w:r>
        <w:rPr>
          <w:bCs/>
          <w:sz w:val="28"/>
          <w:szCs w:val="28"/>
        </w:rPr>
        <w:t>c)</w:t>
      </w:r>
      <w:r w:rsidR="00986D2D" w:rsidRPr="00B03FEF">
        <w:rPr>
          <w:bCs/>
          <w:sz w:val="28"/>
          <w:szCs w:val="28"/>
        </w:rPr>
        <w:t xml:space="preserve"> Quyết định số 20/2019/QĐ-UBND ngày 08 tháng 7 năm 2019 của Ủy ban nhân dân tỉnh Đắk Nông </w:t>
      </w:r>
      <w:r w:rsidR="008824D8">
        <w:rPr>
          <w:bCs/>
          <w:sz w:val="28"/>
          <w:szCs w:val="28"/>
        </w:rPr>
        <w:t xml:space="preserve">(cũ) </w:t>
      </w:r>
      <w:r w:rsidR="00986D2D" w:rsidRPr="00B03FEF">
        <w:rPr>
          <w:bCs/>
          <w:sz w:val="28"/>
          <w:szCs w:val="28"/>
        </w:rPr>
        <w:t xml:space="preserve">về việc quy định tỷ lệ phần trăm (%) để xác </w:t>
      </w:r>
      <w:r w:rsidR="00986D2D" w:rsidRPr="00B03FEF">
        <w:rPr>
          <w:bCs/>
          <w:sz w:val="28"/>
          <w:szCs w:val="28"/>
        </w:rPr>
        <w:lastRenderedPageBreak/>
        <w:t>định đơn giá thuê đất; đơn giá thuê đất có mặt nước; đơn giá thuê đất để xây dựng công trình ngầm trên địa bàn tỉnh Đắk Nông.</w:t>
      </w:r>
    </w:p>
    <w:p w14:paraId="7BA9B979" w14:textId="5892B5C7" w:rsidR="0046657C" w:rsidRPr="00B03FEF" w:rsidRDefault="0046657C" w:rsidP="00952FF7">
      <w:pPr>
        <w:spacing w:before="120" w:after="120" w:line="276" w:lineRule="auto"/>
        <w:ind w:right="-1" w:firstLine="720"/>
        <w:jc w:val="both"/>
        <w:rPr>
          <w:b/>
          <w:sz w:val="28"/>
          <w:szCs w:val="28"/>
          <w:lang w:val="pt-BR"/>
        </w:rPr>
      </w:pPr>
      <w:bookmarkStart w:id="10" w:name="_Hlk212212135"/>
      <w:r w:rsidRPr="00B03FEF">
        <w:rPr>
          <w:b/>
          <w:sz w:val="28"/>
          <w:szCs w:val="28"/>
          <w:lang w:val="pt-BR"/>
        </w:rPr>
        <w:t xml:space="preserve">Điều </w:t>
      </w:r>
      <w:r w:rsidR="00986D2D">
        <w:rPr>
          <w:b/>
          <w:sz w:val="28"/>
          <w:szCs w:val="28"/>
          <w:lang w:val="pt-BR"/>
        </w:rPr>
        <w:t>8</w:t>
      </w:r>
      <w:r w:rsidRPr="00B03FEF">
        <w:rPr>
          <w:b/>
          <w:sz w:val="28"/>
          <w:szCs w:val="28"/>
          <w:lang w:val="pt-BR"/>
        </w:rPr>
        <w:t>. Tổ chức thực hiện</w:t>
      </w:r>
    </w:p>
    <w:bookmarkEnd w:id="10"/>
    <w:p w14:paraId="2E943C43" w14:textId="3878E2F4" w:rsidR="00267564" w:rsidRPr="00B03FEF" w:rsidRDefault="00267564" w:rsidP="0081358B">
      <w:pPr>
        <w:pStyle w:val="NormalWeb"/>
        <w:shd w:val="clear" w:color="auto" w:fill="FFFFFF"/>
        <w:spacing w:before="120" w:beforeAutospacing="0" w:after="480" w:afterAutospacing="0" w:line="276" w:lineRule="auto"/>
        <w:ind w:firstLine="709"/>
        <w:jc w:val="both"/>
        <w:rPr>
          <w:sz w:val="28"/>
          <w:szCs w:val="28"/>
        </w:rPr>
      </w:pPr>
      <w:r w:rsidRPr="00B03FEF">
        <w:rPr>
          <w:sz w:val="28"/>
          <w:szCs w:val="28"/>
        </w:rPr>
        <w:t xml:space="preserve">Chánh </w:t>
      </w:r>
      <w:r w:rsidR="008B3B54" w:rsidRPr="00B03FEF">
        <w:rPr>
          <w:sz w:val="28"/>
          <w:szCs w:val="28"/>
        </w:rPr>
        <w:t xml:space="preserve">Văn </w:t>
      </w:r>
      <w:r w:rsidRPr="00B03FEF">
        <w:rPr>
          <w:sz w:val="28"/>
          <w:szCs w:val="28"/>
        </w:rPr>
        <w:t xml:space="preserve">phòng Ủy ban nhân dân tỉnh; Giám đốc các Sở: Tài chính, Nông nghiệp và Môi trường; Giám đốc Kho bạc Nhà nước khu vực XVI; </w:t>
      </w:r>
      <w:r w:rsidR="00DE5689">
        <w:rPr>
          <w:sz w:val="28"/>
          <w:szCs w:val="28"/>
        </w:rPr>
        <w:t xml:space="preserve">Trưởng </w:t>
      </w:r>
      <w:r w:rsidRPr="00B03FEF">
        <w:rPr>
          <w:sz w:val="28"/>
          <w:szCs w:val="28"/>
        </w:rPr>
        <w:t>Thuế tỉnh Lâm Đồng;</w:t>
      </w:r>
      <w:r w:rsidR="001679BD" w:rsidRPr="00B03FEF">
        <w:rPr>
          <w:sz w:val="28"/>
          <w:szCs w:val="28"/>
        </w:rPr>
        <w:t xml:space="preserve"> </w:t>
      </w:r>
      <w:r w:rsidR="008B3B54">
        <w:rPr>
          <w:sz w:val="28"/>
          <w:szCs w:val="28"/>
        </w:rPr>
        <w:t xml:space="preserve">Trưởng </w:t>
      </w:r>
      <w:r w:rsidR="001679BD" w:rsidRPr="00B03FEF">
        <w:rPr>
          <w:sz w:val="28"/>
          <w:szCs w:val="28"/>
        </w:rPr>
        <w:t>Ban Quản lý các Khu công nghiệp</w:t>
      </w:r>
      <w:r w:rsidR="00CC577C">
        <w:rPr>
          <w:sz w:val="28"/>
          <w:szCs w:val="28"/>
        </w:rPr>
        <w:t xml:space="preserve"> tỉnh;</w:t>
      </w:r>
      <w:r w:rsidRPr="00B03FEF">
        <w:rPr>
          <w:sz w:val="28"/>
          <w:szCs w:val="28"/>
        </w:rPr>
        <w:t xml:space="preserve"> Chủ tịch Ủy ban nhân dân </w:t>
      </w:r>
      <w:r w:rsidR="00CC577C">
        <w:rPr>
          <w:sz w:val="28"/>
          <w:szCs w:val="28"/>
        </w:rPr>
        <w:t xml:space="preserve">các xã, phường, đặc khu và </w:t>
      </w:r>
      <w:r w:rsidRPr="00B03FEF">
        <w:rPr>
          <w:sz w:val="28"/>
          <w:szCs w:val="28"/>
        </w:rPr>
        <w:t>Thủ trưởng các cơ quan, đơn vị, tổ chức, cá nhân liên quan chịu trách nhiệm thi hành Quyết định này./.</w:t>
      </w:r>
    </w:p>
    <w:tbl>
      <w:tblPr>
        <w:tblW w:w="9785" w:type="dxa"/>
        <w:tblInd w:w="-318" w:type="dxa"/>
        <w:tblLook w:val="04A0" w:firstRow="1" w:lastRow="0" w:firstColumn="1" w:lastColumn="0" w:noHBand="0" w:noVBand="1"/>
      </w:tblPr>
      <w:tblGrid>
        <w:gridCol w:w="5138"/>
        <w:gridCol w:w="4647"/>
      </w:tblGrid>
      <w:tr w:rsidR="00A76E05" w:rsidRPr="00A76E05" w14:paraId="7273CF6B" w14:textId="77777777" w:rsidTr="008824D8">
        <w:trPr>
          <w:trHeight w:val="4260"/>
        </w:trPr>
        <w:tc>
          <w:tcPr>
            <w:tcW w:w="5138" w:type="dxa"/>
          </w:tcPr>
          <w:p w14:paraId="426FA902" w14:textId="77777777" w:rsidR="00227093" w:rsidRPr="00A76E05" w:rsidRDefault="00004356">
            <w:pPr>
              <w:rPr>
                <w:b/>
                <w:bCs/>
                <w:szCs w:val="26"/>
                <w:lang w:val="vi-VN"/>
              </w:rPr>
            </w:pPr>
            <w:r w:rsidRPr="00A76E05">
              <w:rPr>
                <w:b/>
                <w:bCs/>
                <w:i/>
                <w:iCs/>
                <w:lang w:val="vi-VN"/>
              </w:rPr>
              <w:t>Nơi nhận</w:t>
            </w:r>
            <w:r w:rsidRPr="00A76E05">
              <w:rPr>
                <w:b/>
                <w:bCs/>
                <w:i/>
                <w:szCs w:val="26"/>
                <w:lang w:val="vi-VN"/>
              </w:rPr>
              <w:t>:</w:t>
            </w:r>
          </w:p>
          <w:p w14:paraId="50B3807A" w14:textId="77777777" w:rsidR="00227093" w:rsidRPr="00A76E05" w:rsidRDefault="00004356">
            <w:pPr>
              <w:rPr>
                <w:sz w:val="22"/>
                <w:szCs w:val="22"/>
                <w:lang w:val="vi-VN"/>
              </w:rPr>
            </w:pPr>
            <w:r w:rsidRPr="00A76E05">
              <w:rPr>
                <w:sz w:val="22"/>
                <w:szCs w:val="22"/>
                <w:lang w:val="vi-VN"/>
              </w:rPr>
              <w:t>- Văn phòng Chính phủ;</w:t>
            </w:r>
          </w:p>
          <w:p w14:paraId="11549E7E" w14:textId="77777777" w:rsidR="00227093" w:rsidRPr="00A76E05" w:rsidRDefault="00004356">
            <w:pPr>
              <w:rPr>
                <w:sz w:val="22"/>
                <w:szCs w:val="22"/>
                <w:lang w:val="vi-VN"/>
              </w:rPr>
            </w:pPr>
            <w:r w:rsidRPr="00A76E05">
              <w:rPr>
                <w:sz w:val="22"/>
                <w:szCs w:val="22"/>
                <w:lang w:val="vi-VN"/>
              </w:rPr>
              <w:t>- Bộ Tài chính (Vụ pháp chế);</w:t>
            </w:r>
          </w:p>
          <w:p w14:paraId="7650F6E6" w14:textId="579B14D3" w:rsidR="00227093" w:rsidRPr="00A76E05" w:rsidRDefault="00004356">
            <w:pPr>
              <w:rPr>
                <w:sz w:val="22"/>
                <w:szCs w:val="22"/>
                <w:lang w:val="vi-VN"/>
              </w:rPr>
            </w:pPr>
            <w:r w:rsidRPr="00A76E05">
              <w:rPr>
                <w:sz w:val="22"/>
                <w:szCs w:val="22"/>
                <w:lang w:val="vi-VN"/>
              </w:rPr>
              <w:t xml:space="preserve">- </w:t>
            </w:r>
            <w:r w:rsidR="002F3198" w:rsidRPr="00A76E05">
              <w:rPr>
                <w:sz w:val="22"/>
                <w:szCs w:val="22"/>
              </w:rPr>
              <w:t xml:space="preserve">Cục </w:t>
            </w:r>
            <w:r w:rsidR="0081358B">
              <w:rPr>
                <w:sz w:val="22"/>
                <w:szCs w:val="22"/>
              </w:rPr>
              <w:t xml:space="preserve">KTVB </w:t>
            </w:r>
            <w:r w:rsidR="002F3198" w:rsidRPr="00A76E05">
              <w:rPr>
                <w:sz w:val="22"/>
                <w:szCs w:val="22"/>
              </w:rPr>
              <w:t xml:space="preserve">và </w:t>
            </w:r>
            <w:r w:rsidR="0081358B">
              <w:rPr>
                <w:sz w:val="22"/>
                <w:szCs w:val="22"/>
              </w:rPr>
              <w:t>QLXLVPHC</w:t>
            </w:r>
            <w:r w:rsidRPr="00A76E05">
              <w:rPr>
                <w:sz w:val="22"/>
                <w:szCs w:val="22"/>
                <w:lang w:val="vi-VN"/>
              </w:rPr>
              <w:t xml:space="preserve"> - Bộ Tư pháp;</w:t>
            </w:r>
          </w:p>
          <w:p w14:paraId="1CA22DA9" w14:textId="77777777" w:rsidR="0081358B" w:rsidRDefault="0081358B">
            <w:pPr>
              <w:rPr>
                <w:sz w:val="22"/>
                <w:szCs w:val="22"/>
                <w:lang w:val="vi-VN"/>
              </w:rPr>
            </w:pPr>
            <w:r>
              <w:rPr>
                <w:sz w:val="22"/>
                <w:szCs w:val="22"/>
                <w:lang w:val="vi-VN"/>
              </w:rPr>
              <w:t xml:space="preserve">- Thường trực </w:t>
            </w:r>
            <w:r>
              <w:rPr>
                <w:sz w:val="22"/>
                <w:szCs w:val="22"/>
              </w:rPr>
              <w:t>Tỉnh ủy</w:t>
            </w:r>
            <w:r w:rsidR="00004356" w:rsidRPr="00A76E05">
              <w:rPr>
                <w:sz w:val="22"/>
                <w:szCs w:val="22"/>
                <w:lang w:val="vi-VN"/>
              </w:rPr>
              <w:t>,</w:t>
            </w:r>
          </w:p>
          <w:p w14:paraId="1B1CDF6D" w14:textId="60D37274" w:rsidR="00227093" w:rsidRPr="00A76E05" w:rsidRDefault="0081358B">
            <w:pPr>
              <w:rPr>
                <w:sz w:val="22"/>
                <w:szCs w:val="22"/>
                <w:lang w:val="vi-VN"/>
              </w:rPr>
            </w:pPr>
            <w:r>
              <w:rPr>
                <w:sz w:val="22"/>
                <w:szCs w:val="22"/>
              </w:rPr>
              <w:t xml:space="preserve">- Thường trực </w:t>
            </w:r>
            <w:r w:rsidR="00004356" w:rsidRPr="00A76E05">
              <w:rPr>
                <w:sz w:val="22"/>
                <w:szCs w:val="22"/>
                <w:lang w:val="vi-VN"/>
              </w:rPr>
              <w:t>HĐND tỉnh;</w:t>
            </w:r>
          </w:p>
          <w:p w14:paraId="1857EB4C" w14:textId="179DA917" w:rsidR="00CC577C" w:rsidRPr="00CC577C" w:rsidRDefault="0081358B">
            <w:pPr>
              <w:rPr>
                <w:sz w:val="22"/>
                <w:szCs w:val="22"/>
                <w:lang w:val="vi-VN"/>
              </w:rPr>
            </w:pPr>
            <w:r>
              <w:rPr>
                <w:sz w:val="22"/>
                <w:szCs w:val="22"/>
                <w:lang w:val="vi-VN"/>
              </w:rPr>
              <w:t>- Chủ tịch</w:t>
            </w:r>
            <w:r w:rsidR="00CC577C">
              <w:rPr>
                <w:sz w:val="22"/>
                <w:szCs w:val="22"/>
                <w:lang w:val="vi-VN"/>
              </w:rPr>
              <w:t>, các PCT UBND tỉnh;</w:t>
            </w:r>
          </w:p>
          <w:p w14:paraId="7D2C66AD" w14:textId="2769156A" w:rsidR="00227093" w:rsidRDefault="00CC577C">
            <w:pPr>
              <w:rPr>
                <w:sz w:val="22"/>
                <w:szCs w:val="22"/>
              </w:rPr>
            </w:pPr>
            <w:r w:rsidRPr="00A76E05">
              <w:rPr>
                <w:sz w:val="22"/>
                <w:szCs w:val="22"/>
              </w:rPr>
              <w:t xml:space="preserve">- Như Điều </w:t>
            </w:r>
            <w:r>
              <w:rPr>
                <w:sz w:val="22"/>
                <w:szCs w:val="22"/>
              </w:rPr>
              <w:t>8;</w:t>
            </w:r>
          </w:p>
          <w:p w14:paraId="05675329" w14:textId="339D649D" w:rsidR="00CC577C" w:rsidRPr="00A76E05" w:rsidRDefault="00CC577C">
            <w:pPr>
              <w:rPr>
                <w:sz w:val="22"/>
                <w:szCs w:val="22"/>
                <w:lang w:val="vi-VN"/>
              </w:rPr>
            </w:pPr>
            <w:r>
              <w:rPr>
                <w:sz w:val="22"/>
                <w:szCs w:val="22"/>
              </w:rPr>
              <w:t>- Các sở, ban, ngành cấp tỉnh;</w:t>
            </w:r>
          </w:p>
          <w:p w14:paraId="48DDC7B7" w14:textId="77777777" w:rsidR="008824D8" w:rsidRDefault="00004356" w:rsidP="008824D8">
            <w:pPr>
              <w:ind w:left="71" w:hanging="71"/>
              <w:rPr>
                <w:sz w:val="22"/>
                <w:szCs w:val="22"/>
              </w:rPr>
            </w:pPr>
            <w:r w:rsidRPr="00A76E05">
              <w:rPr>
                <w:sz w:val="22"/>
                <w:szCs w:val="22"/>
                <w:lang w:val="vi-VN"/>
              </w:rPr>
              <w:t xml:space="preserve">- </w:t>
            </w:r>
            <w:r w:rsidR="00CC577C">
              <w:rPr>
                <w:sz w:val="22"/>
                <w:szCs w:val="22"/>
              </w:rPr>
              <w:t xml:space="preserve">Các Trung tâm: </w:t>
            </w:r>
            <w:r w:rsidR="00CC577C" w:rsidRPr="00A76E05">
              <w:rPr>
                <w:sz w:val="22"/>
                <w:szCs w:val="22"/>
                <w:lang w:val="vi-VN"/>
              </w:rPr>
              <w:t xml:space="preserve">Lưu </w:t>
            </w:r>
            <w:r w:rsidR="00CC577C">
              <w:rPr>
                <w:sz w:val="22"/>
                <w:szCs w:val="22"/>
                <w:lang w:val="vi-VN"/>
              </w:rPr>
              <w:t>trữ lịch sử tỉnh,</w:t>
            </w:r>
            <w:r w:rsidR="00CC577C">
              <w:rPr>
                <w:sz w:val="22"/>
                <w:szCs w:val="22"/>
              </w:rPr>
              <w:t xml:space="preserve"> Thông tin </w:t>
            </w:r>
            <w:r w:rsidR="008824D8">
              <w:rPr>
                <w:sz w:val="22"/>
                <w:szCs w:val="22"/>
              </w:rPr>
              <w:t xml:space="preserve">   </w:t>
            </w:r>
          </w:p>
          <w:p w14:paraId="736DB8CC" w14:textId="4034CEBE" w:rsidR="008824D8" w:rsidRDefault="008824D8" w:rsidP="008824D8">
            <w:pPr>
              <w:ind w:left="71" w:hanging="71"/>
              <w:rPr>
                <w:sz w:val="22"/>
                <w:szCs w:val="22"/>
              </w:rPr>
            </w:pPr>
            <w:r>
              <w:rPr>
                <w:sz w:val="22"/>
                <w:szCs w:val="22"/>
              </w:rPr>
              <w:t xml:space="preserve">  </w:t>
            </w:r>
            <w:r w:rsidR="00CC577C">
              <w:rPr>
                <w:sz w:val="22"/>
                <w:szCs w:val="22"/>
              </w:rPr>
              <w:t>và Hội nghị tỉnh,</w:t>
            </w:r>
            <w:r>
              <w:rPr>
                <w:sz w:val="22"/>
                <w:szCs w:val="22"/>
              </w:rPr>
              <w:t xml:space="preserve"> Hạ tầng và Công nghệ số tỉnh; </w:t>
            </w:r>
          </w:p>
          <w:p w14:paraId="0F80512D" w14:textId="29E6A71A" w:rsidR="002F3198" w:rsidRPr="00A76E05" w:rsidRDefault="00004356">
            <w:pPr>
              <w:rPr>
                <w:sz w:val="22"/>
                <w:szCs w:val="22"/>
              </w:rPr>
            </w:pPr>
            <w:r w:rsidRPr="00A76E05">
              <w:rPr>
                <w:sz w:val="22"/>
                <w:szCs w:val="22"/>
              </w:rPr>
              <w:t xml:space="preserve">- </w:t>
            </w:r>
            <w:r w:rsidR="002F3198" w:rsidRPr="00A76E05">
              <w:rPr>
                <w:sz w:val="22"/>
                <w:szCs w:val="22"/>
              </w:rPr>
              <w:t>Báo và Phát thanh, Truyền hình Lâm Đồng;</w:t>
            </w:r>
          </w:p>
          <w:p w14:paraId="5311193E" w14:textId="0389C9A8" w:rsidR="00227093" w:rsidRPr="00A76E05" w:rsidRDefault="00CC577C">
            <w:pPr>
              <w:rPr>
                <w:sz w:val="22"/>
                <w:szCs w:val="22"/>
              </w:rPr>
            </w:pPr>
            <w:r w:rsidRPr="00A76E05">
              <w:rPr>
                <w:sz w:val="22"/>
                <w:szCs w:val="22"/>
              </w:rPr>
              <w:t xml:space="preserve">- </w:t>
            </w:r>
            <w:r>
              <w:rPr>
                <w:sz w:val="22"/>
                <w:szCs w:val="22"/>
              </w:rPr>
              <w:t>LĐ</w:t>
            </w:r>
            <w:r w:rsidRPr="00A76E05">
              <w:rPr>
                <w:sz w:val="22"/>
                <w:szCs w:val="22"/>
              </w:rPr>
              <w:t>VP UBND tỉnh;</w:t>
            </w:r>
          </w:p>
          <w:p w14:paraId="1FACE022" w14:textId="0013685F" w:rsidR="00227093" w:rsidRPr="00A76E05" w:rsidRDefault="00004356">
            <w:pPr>
              <w:rPr>
                <w:sz w:val="22"/>
                <w:szCs w:val="22"/>
                <w:lang w:val="nl-NL"/>
              </w:rPr>
            </w:pPr>
            <w:r w:rsidRPr="00A76E05">
              <w:rPr>
                <w:sz w:val="22"/>
                <w:szCs w:val="22"/>
                <w:lang w:val="vi-VN"/>
              </w:rPr>
              <w:t>- Lưu: VT</w:t>
            </w:r>
            <w:r w:rsidR="008824D8">
              <w:rPr>
                <w:sz w:val="22"/>
                <w:szCs w:val="22"/>
              </w:rPr>
              <w:t xml:space="preserve">, NNMT, XDCT, KTTH </w:t>
            </w:r>
            <w:r w:rsidR="008824D8" w:rsidRPr="008824D8">
              <w:rPr>
                <w:sz w:val="22"/>
                <w:szCs w:val="22"/>
                <w:vertAlign w:val="subscript"/>
              </w:rPr>
              <w:t>(KS)</w:t>
            </w:r>
          </w:p>
        </w:tc>
        <w:tc>
          <w:tcPr>
            <w:tcW w:w="4647" w:type="dxa"/>
          </w:tcPr>
          <w:p w14:paraId="461F4D65" w14:textId="77777777" w:rsidR="00227093" w:rsidRPr="00A76E05" w:rsidRDefault="00004356">
            <w:pPr>
              <w:jc w:val="center"/>
              <w:rPr>
                <w:b/>
                <w:iCs/>
                <w:sz w:val="28"/>
                <w:szCs w:val="28"/>
                <w:lang w:val="nl-NL"/>
              </w:rPr>
            </w:pPr>
            <w:r w:rsidRPr="00A76E05">
              <w:rPr>
                <w:b/>
                <w:iCs/>
                <w:sz w:val="28"/>
                <w:szCs w:val="28"/>
                <w:lang w:val="nl-NL"/>
              </w:rPr>
              <w:t>TM. ỦY BAN NHÂN DÂN</w:t>
            </w:r>
          </w:p>
          <w:p w14:paraId="39E8FBC0" w14:textId="712EC05A" w:rsidR="00227093" w:rsidRDefault="00D15D32">
            <w:pPr>
              <w:jc w:val="center"/>
              <w:rPr>
                <w:b/>
                <w:iCs/>
                <w:sz w:val="28"/>
                <w:szCs w:val="28"/>
                <w:lang w:val="nl-NL"/>
              </w:rPr>
            </w:pPr>
            <w:r>
              <w:rPr>
                <w:b/>
                <w:iCs/>
                <w:sz w:val="28"/>
                <w:szCs w:val="28"/>
                <w:lang w:val="nl-NL"/>
              </w:rPr>
              <w:t xml:space="preserve">KT. </w:t>
            </w:r>
            <w:r w:rsidR="00004356" w:rsidRPr="00A76E05">
              <w:rPr>
                <w:b/>
                <w:iCs/>
                <w:sz w:val="28"/>
                <w:szCs w:val="28"/>
                <w:lang w:val="nl-NL"/>
              </w:rPr>
              <w:t>CHỦ TỊCH</w:t>
            </w:r>
          </w:p>
          <w:p w14:paraId="29962599" w14:textId="47C97903" w:rsidR="00D15D32" w:rsidRPr="00A76E05" w:rsidRDefault="00D15D32">
            <w:pPr>
              <w:jc w:val="center"/>
              <w:rPr>
                <w:b/>
                <w:i/>
                <w:sz w:val="28"/>
                <w:szCs w:val="28"/>
                <w:u w:val="single"/>
                <w:lang w:val="nl-NL"/>
              </w:rPr>
            </w:pPr>
            <w:r>
              <w:rPr>
                <w:b/>
                <w:iCs/>
                <w:sz w:val="28"/>
                <w:szCs w:val="28"/>
                <w:lang w:val="nl-NL"/>
              </w:rPr>
              <w:t>PHÓ CHỦ TỊCH</w:t>
            </w:r>
          </w:p>
          <w:p w14:paraId="3A0EC958" w14:textId="77777777" w:rsidR="00227093" w:rsidRPr="00A76E05" w:rsidRDefault="00227093" w:rsidP="00D15D32">
            <w:pPr>
              <w:pStyle w:val="NormalWeb"/>
              <w:jc w:val="center"/>
              <w:rPr>
                <w:sz w:val="28"/>
                <w:szCs w:val="28"/>
                <w:lang w:val="nl-NL"/>
              </w:rPr>
            </w:pPr>
          </w:p>
          <w:p w14:paraId="644F1194" w14:textId="77777777" w:rsidR="00227093" w:rsidRPr="00A76E05" w:rsidRDefault="00227093">
            <w:pPr>
              <w:pStyle w:val="NormalWeb"/>
              <w:spacing w:before="40" w:after="120"/>
              <w:jc w:val="center"/>
              <w:rPr>
                <w:sz w:val="28"/>
                <w:szCs w:val="28"/>
                <w:lang w:val="nl-NL"/>
              </w:rPr>
            </w:pPr>
          </w:p>
          <w:p w14:paraId="48624816" w14:textId="320BD97A" w:rsidR="00227093" w:rsidRPr="008824D8" w:rsidRDefault="00D15D32" w:rsidP="00D15D32">
            <w:pPr>
              <w:pStyle w:val="NormalWeb"/>
              <w:jc w:val="center"/>
              <w:rPr>
                <w:b/>
                <w:sz w:val="28"/>
                <w:szCs w:val="28"/>
                <w:lang w:val="nl-NL"/>
              </w:rPr>
            </w:pPr>
            <w:r>
              <w:rPr>
                <w:b/>
                <w:sz w:val="28"/>
                <w:szCs w:val="28"/>
                <w:lang w:val="nl-NL"/>
              </w:rPr>
              <w:t>Võ Ngọc Hiệp</w:t>
            </w:r>
            <w:bookmarkStart w:id="11" w:name="_GoBack"/>
            <w:bookmarkEnd w:id="11"/>
          </w:p>
          <w:p w14:paraId="7D744E5A" w14:textId="77777777" w:rsidR="00227093" w:rsidRPr="00A76E05" w:rsidRDefault="00227093" w:rsidP="0081358B">
            <w:pPr>
              <w:pStyle w:val="NormalWeb"/>
              <w:jc w:val="center"/>
              <w:rPr>
                <w:sz w:val="28"/>
                <w:szCs w:val="28"/>
                <w:lang w:val="nl-NL"/>
              </w:rPr>
            </w:pPr>
          </w:p>
          <w:p w14:paraId="71EED525" w14:textId="77777777" w:rsidR="00227093" w:rsidRPr="00A76E05" w:rsidRDefault="00227093">
            <w:pPr>
              <w:pStyle w:val="NormalWeb"/>
              <w:spacing w:before="40" w:after="120"/>
              <w:jc w:val="center"/>
              <w:rPr>
                <w:b/>
                <w:sz w:val="28"/>
                <w:szCs w:val="28"/>
                <w:lang w:val="nl-NL"/>
              </w:rPr>
            </w:pPr>
          </w:p>
        </w:tc>
      </w:tr>
    </w:tbl>
    <w:p w14:paraId="5FE93A20" w14:textId="77777777" w:rsidR="00227093" w:rsidRPr="00A76E05" w:rsidRDefault="00227093">
      <w:pPr>
        <w:jc w:val="both"/>
        <w:rPr>
          <w:sz w:val="2"/>
          <w:lang w:val="nl-NL"/>
        </w:rPr>
      </w:pPr>
    </w:p>
    <w:p w14:paraId="1167BA04" w14:textId="77777777" w:rsidR="00227093" w:rsidRPr="00A76E05" w:rsidRDefault="00227093">
      <w:pPr>
        <w:rPr>
          <w:sz w:val="2"/>
          <w:lang w:val="nl-NL"/>
        </w:rPr>
      </w:pPr>
    </w:p>
    <w:p w14:paraId="5357DD81" w14:textId="77777777" w:rsidR="00227093" w:rsidRPr="00A76E05" w:rsidRDefault="00227093">
      <w:pPr>
        <w:rPr>
          <w:sz w:val="2"/>
          <w:lang w:val="nl-NL"/>
        </w:rPr>
      </w:pPr>
    </w:p>
    <w:p w14:paraId="6CD98496" w14:textId="2DF55529" w:rsidR="00227093" w:rsidRPr="00A76E05" w:rsidRDefault="00227093">
      <w:bookmarkStart w:id="12" w:name="loai_2"/>
      <w:bookmarkEnd w:id="12"/>
    </w:p>
    <w:p w14:paraId="4129ACD8" w14:textId="77777777" w:rsidR="00F550BA" w:rsidRPr="00A76E05" w:rsidRDefault="00F550BA"/>
    <w:sectPr w:rsidR="00F550BA" w:rsidRPr="00A76E05">
      <w:headerReference w:type="default" r:id="rId8"/>
      <w:footerReference w:type="even" r:id="rId9"/>
      <w:pgSz w:w="11907" w:h="16840"/>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D1AAD" w14:textId="77777777" w:rsidR="00C03407" w:rsidRDefault="00C03407">
      <w:r>
        <w:separator/>
      </w:r>
    </w:p>
  </w:endnote>
  <w:endnote w:type="continuationSeparator" w:id="0">
    <w:p w14:paraId="44C1A176" w14:textId="77777777" w:rsidR="00C03407" w:rsidRDefault="00C03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PMingLiU">
    <w:altName w:val="新細明體"/>
    <w:panose1 w:val="02010601000101010101"/>
    <w:charset w:val="88"/>
    <w:family w:val="auto"/>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38FDC6" w14:textId="77777777" w:rsidR="00227093" w:rsidRDefault="000043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6C50F2" w14:textId="77777777" w:rsidR="00227093" w:rsidRDefault="00227093">
    <w:pPr>
      <w:pStyle w:val="Footer"/>
      <w:ind w:right="360"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C4C02E" w14:textId="77777777" w:rsidR="00C03407" w:rsidRDefault="00C03407">
      <w:r>
        <w:separator/>
      </w:r>
    </w:p>
  </w:footnote>
  <w:footnote w:type="continuationSeparator" w:id="0">
    <w:p w14:paraId="18FC7895" w14:textId="77777777" w:rsidR="00C03407" w:rsidRDefault="00C034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E93384" w14:textId="0F48FEF8" w:rsidR="00227093" w:rsidRDefault="00004356">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D15D32">
      <w:rPr>
        <w:noProof/>
        <w:sz w:val="26"/>
        <w:szCs w:val="26"/>
      </w:rPr>
      <w:t>4</w:t>
    </w:r>
    <w:r>
      <w:rPr>
        <w:sz w:val="26"/>
        <w:szCs w:val="26"/>
      </w:rPr>
      <w:fldChar w:fldCharType="end"/>
    </w:r>
  </w:p>
  <w:p w14:paraId="296A1D7B" w14:textId="77777777" w:rsidR="00227093" w:rsidRDefault="002270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3A40BD"/>
    <w:multiLevelType w:val="hybridMultilevel"/>
    <w:tmpl w:val="AEF47B8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4B2"/>
    <w:rsid w:val="00000C91"/>
    <w:rsid w:val="00002879"/>
    <w:rsid w:val="00004356"/>
    <w:rsid w:val="000062B1"/>
    <w:rsid w:val="00006D6C"/>
    <w:rsid w:val="0000701A"/>
    <w:rsid w:val="00010F14"/>
    <w:rsid w:val="00011C3C"/>
    <w:rsid w:val="00012441"/>
    <w:rsid w:val="00014846"/>
    <w:rsid w:val="00015965"/>
    <w:rsid w:val="0001739C"/>
    <w:rsid w:val="00017728"/>
    <w:rsid w:val="0002005C"/>
    <w:rsid w:val="00020115"/>
    <w:rsid w:val="000201AD"/>
    <w:rsid w:val="000233D9"/>
    <w:rsid w:val="00023942"/>
    <w:rsid w:val="00023D8E"/>
    <w:rsid w:val="00025868"/>
    <w:rsid w:val="00025C98"/>
    <w:rsid w:val="00026A8C"/>
    <w:rsid w:val="0002760C"/>
    <w:rsid w:val="000277BF"/>
    <w:rsid w:val="0003092B"/>
    <w:rsid w:val="000318E9"/>
    <w:rsid w:val="00031A6D"/>
    <w:rsid w:val="00032CDA"/>
    <w:rsid w:val="00033023"/>
    <w:rsid w:val="00033818"/>
    <w:rsid w:val="0003450E"/>
    <w:rsid w:val="00035041"/>
    <w:rsid w:val="0004078A"/>
    <w:rsid w:val="00041592"/>
    <w:rsid w:val="00041B8D"/>
    <w:rsid w:val="00041C5A"/>
    <w:rsid w:val="00043785"/>
    <w:rsid w:val="00047B6C"/>
    <w:rsid w:val="000533F7"/>
    <w:rsid w:val="00053A43"/>
    <w:rsid w:val="00053CB0"/>
    <w:rsid w:val="00055214"/>
    <w:rsid w:val="00055426"/>
    <w:rsid w:val="00055882"/>
    <w:rsid w:val="00056FE3"/>
    <w:rsid w:val="000669B7"/>
    <w:rsid w:val="00071E24"/>
    <w:rsid w:val="000722C1"/>
    <w:rsid w:val="00073570"/>
    <w:rsid w:val="00073A8B"/>
    <w:rsid w:val="00073D26"/>
    <w:rsid w:val="00074DE1"/>
    <w:rsid w:val="00075711"/>
    <w:rsid w:val="00076A29"/>
    <w:rsid w:val="00076E1D"/>
    <w:rsid w:val="0007756C"/>
    <w:rsid w:val="00080BE4"/>
    <w:rsid w:val="00080D4B"/>
    <w:rsid w:val="00081079"/>
    <w:rsid w:val="0008157B"/>
    <w:rsid w:val="00082A94"/>
    <w:rsid w:val="00083184"/>
    <w:rsid w:val="00084CCC"/>
    <w:rsid w:val="00085CFB"/>
    <w:rsid w:val="00085EFA"/>
    <w:rsid w:val="00087D4C"/>
    <w:rsid w:val="00090E46"/>
    <w:rsid w:val="00091AE2"/>
    <w:rsid w:val="000928E2"/>
    <w:rsid w:val="00093EE2"/>
    <w:rsid w:val="00095546"/>
    <w:rsid w:val="0009670B"/>
    <w:rsid w:val="0009775C"/>
    <w:rsid w:val="000A331F"/>
    <w:rsid w:val="000A3EED"/>
    <w:rsid w:val="000A5431"/>
    <w:rsid w:val="000A584A"/>
    <w:rsid w:val="000A5A93"/>
    <w:rsid w:val="000A646F"/>
    <w:rsid w:val="000B036D"/>
    <w:rsid w:val="000B2D23"/>
    <w:rsid w:val="000B2F39"/>
    <w:rsid w:val="000B4454"/>
    <w:rsid w:val="000B4E9C"/>
    <w:rsid w:val="000B5213"/>
    <w:rsid w:val="000B5957"/>
    <w:rsid w:val="000B609C"/>
    <w:rsid w:val="000B6D40"/>
    <w:rsid w:val="000B72E6"/>
    <w:rsid w:val="000B7FAF"/>
    <w:rsid w:val="000C0109"/>
    <w:rsid w:val="000C25CB"/>
    <w:rsid w:val="000C2C73"/>
    <w:rsid w:val="000C329E"/>
    <w:rsid w:val="000C398D"/>
    <w:rsid w:val="000C3B8F"/>
    <w:rsid w:val="000C4275"/>
    <w:rsid w:val="000C4C6C"/>
    <w:rsid w:val="000C5BBD"/>
    <w:rsid w:val="000C6B66"/>
    <w:rsid w:val="000D0252"/>
    <w:rsid w:val="000D066D"/>
    <w:rsid w:val="000D0822"/>
    <w:rsid w:val="000D236C"/>
    <w:rsid w:val="000D29E2"/>
    <w:rsid w:val="000D3121"/>
    <w:rsid w:val="000D4274"/>
    <w:rsid w:val="000D7880"/>
    <w:rsid w:val="000E1D42"/>
    <w:rsid w:val="000E2A17"/>
    <w:rsid w:val="000E388D"/>
    <w:rsid w:val="000E3A8E"/>
    <w:rsid w:val="000E5683"/>
    <w:rsid w:val="000E6DB1"/>
    <w:rsid w:val="000F31E5"/>
    <w:rsid w:val="000F46E6"/>
    <w:rsid w:val="000F52E2"/>
    <w:rsid w:val="000F64F0"/>
    <w:rsid w:val="00100918"/>
    <w:rsid w:val="00101027"/>
    <w:rsid w:val="0010514E"/>
    <w:rsid w:val="00110AEA"/>
    <w:rsid w:val="0011446E"/>
    <w:rsid w:val="001167BD"/>
    <w:rsid w:val="0011721A"/>
    <w:rsid w:val="001178EB"/>
    <w:rsid w:val="0012160E"/>
    <w:rsid w:val="00121E64"/>
    <w:rsid w:val="001278CD"/>
    <w:rsid w:val="00127F3A"/>
    <w:rsid w:val="00127FD7"/>
    <w:rsid w:val="00133BA5"/>
    <w:rsid w:val="001365C1"/>
    <w:rsid w:val="00141B53"/>
    <w:rsid w:val="001453CF"/>
    <w:rsid w:val="00152FCA"/>
    <w:rsid w:val="00153548"/>
    <w:rsid w:val="001548E1"/>
    <w:rsid w:val="001553E5"/>
    <w:rsid w:val="0015547B"/>
    <w:rsid w:val="001575C9"/>
    <w:rsid w:val="00157993"/>
    <w:rsid w:val="0016203D"/>
    <w:rsid w:val="001641DD"/>
    <w:rsid w:val="0016755F"/>
    <w:rsid w:val="001679BD"/>
    <w:rsid w:val="00170F57"/>
    <w:rsid w:val="0017208D"/>
    <w:rsid w:val="00172F99"/>
    <w:rsid w:val="00173D4F"/>
    <w:rsid w:val="00176687"/>
    <w:rsid w:val="00176DA9"/>
    <w:rsid w:val="001774D7"/>
    <w:rsid w:val="00177C7C"/>
    <w:rsid w:val="00180114"/>
    <w:rsid w:val="00180B05"/>
    <w:rsid w:val="00180D4F"/>
    <w:rsid w:val="0018480D"/>
    <w:rsid w:val="00190F04"/>
    <w:rsid w:val="00191E29"/>
    <w:rsid w:val="00191E9B"/>
    <w:rsid w:val="0019317B"/>
    <w:rsid w:val="00193CBB"/>
    <w:rsid w:val="0019522C"/>
    <w:rsid w:val="001956CA"/>
    <w:rsid w:val="001960E0"/>
    <w:rsid w:val="00196DD6"/>
    <w:rsid w:val="001A02A2"/>
    <w:rsid w:val="001A03AC"/>
    <w:rsid w:val="001A0D66"/>
    <w:rsid w:val="001A1C9C"/>
    <w:rsid w:val="001A60B0"/>
    <w:rsid w:val="001A6EA9"/>
    <w:rsid w:val="001A7A4A"/>
    <w:rsid w:val="001B262F"/>
    <w:rsid w:val="001B3C6C"/>
    <w:rsid w:val="001B60B1"/>
    <w:rsid w:val="001B7580"/>
    <w:rsid w:val="001B7CDB"/>
    <w:rsid w:val="001C1FCD"/>
    <w:rsid w:val="001C6D04"/>
    <w:rsid w:val="001C6DA6"/>
    <w:rsid w:val="001D136F"/>
    <w:rsid w:val="001D1CD1"/>
    <w:rsid w:val="001D22DD"/>
    <w:rsid w:val="001D2867"/>
    <w:rsid w:val="001D2EFD"/>
    <w:rsid w:val="001D332F"/>
    <w:rsid w:val="001D4E76"/>
    <w:rsid w:val="001D5962"/>
    <w:rsid w:val="001D7249"/>
    <w:rsid w:val="001E1C68"/>
    <w:rsid w:val="001E44FA"/>
    <w:rsid w:val="001E5B1B"/>
    <w:rsid w:val="001E66A0"/>
    <w:rsid w:val="001E66F3"/>
    <w:rsid w:val="001E7E43"/>
    <w:rsid w:val="001E7FB6"/>
    <w:rsid w:val="001F1372"/>
    <w:rsid w:val="001F14A5"/>
    <w:rsid w:val="001F1729"/>
    <w:rsid w:val="001F1FD8"/>
    <w:rsid w:val="001F3015"/>
    <w:rsid w:val="001F5567"/>
    <w:rsid w:val="001F57C1"/>
    <w:rsid w:val="001F64A8"/>
    <w:rsid w:val="001F676B"/>
    <w:rsid w:val="001F7D2A"/>
    <w:rsid w:val="001F7EDB"/>
    <w:rsid w:val="00202C91"/>
    <w:rsid w:val="0020377C"/>
    <w:rsid w:val="002037AD"/>
    <w:rsid w:val="0021437F"/>
    <w:rsid w:val="00214B78"/>
    <w:rsid w:val="00216939"/>
    <w:rsid w:val="0022102E"/>
    <w:rsid w:val="00221B60"/>
    <w:rsid w:val="00222288"/>
    <w:rsid w:val="0022340D"/>
    <w:rsid w:val="002252C0"/>
    <w:rsid w:val="0022530C"/>
    <w:rsid w:val="00225D68"/>
    <w:rsid w:val="00226DE7"/>
    <w:rsid w:val="00227093"/>
    <w:rsid w:val="002274C4"/>
    <w:rsid w:val="0022763D"/>
    <w:rsid w:val="002314BB"/>
    <w:rsid w:val="00232757"/>
    <w:rsid w:val="00233B23"/>
    <w:rsid w:val="002358B4"/>
    <w:rsid w:val="00235F03"/>
    <w:rsid w:val="00244DCA"/>
    <w:rsid w:val="00245379"/>
    <w:rsid w:val="00245E15"/>
    <w:rsid w:val="00250718"/>
    <w:rsid w:val="0025074C"/>
    <w:rsid w:val="00250D47"/>
    <w:rsid w:val="00251D13"/>
    <w:rsid w:val="0025235E"/>
    <w:rsid w:val="00254664"/>
    <w:rsid w:val="002601E1"/>
    <w:rsid w:val="0026138F"/>
    <w:rsid w:val="002613CB"/>
    <w:rsid w:val="00261935"/>
    <w:rsid w:val="0026578C"/>
    <w:rsid w:val="00266421"/>
    <w:rsid w:val="00267282"/>
    <w:rsid w:val="00267564"/>
    <w:rsid w:val="00270A45"/>
    <w:rsid w:val="00270DF0"/>
    <w:rsid w:val="002714A2"/>
    <w:rsid w:val="00271A94"/>
    <w:rsid w:val="00273013"/>
    <w:rsid w:val="002740E1"/>
    <w:rsid w:val="002767AB"/>
    <w:rsid w:val="00276CBC"/>
    <w:rsid w:val="002809CE"/>
    <w:rsid w:val="0028221F"/>
    <w:rsid w:val="00282530"/>
    <w:rsid w:val="00282C44"/>
    <w:rsid w:val="0028371F"/>
    <w:rsid w:val="00285F5F"/>
    <w:rsid w:val="00290853"/>
    <w:rsid w:val="00290B4E"/>
    <w:rsid w:val="00290FEE"/>
    <w:rsid w:val="00292C94"/>
    <w:rsid w:val="00293EE0"/>
    <w:rsid w:val="002949A2"/>
    <w:rsid w:val="00294A79"/>
    <w:rsid w:val="0029616B"/>
    <w:rsid w:val="00296D4F"/>
    <w:rsid w:val="00297D76"/>
    <w:rsid w:val="002A0800"/>
    <w:rsid w:val="002A1497"/>
    <w:rsid w:val="002A35B7"/>
    <w:rsid w:val="002A4636"/>
    <w:rsid w:val="002A6E46"/>
    <w:rsid w:val="002A6F01"/>
    <w:rsid w:val="002A7800"/>
    <w:rsid w:val="002B1B7E"/>
    <w:rsid w:val="002B3988"/>
    <w:rsid w:val="002B7CDA"/>
    <w:rsid w:val="002C1923"/>
    <w:rsid w:val="002C2814"/>
    <w:rsid w:val="002C3216"/>
    <w:rsid w:val="002C3F2C"/>
    <w:rsid w:val="002C4068"/>
    <w:rsid w:val="002C4B4D"/>
    <w:rsid w:val="002D1517"/>
    <w:rsid w:val="002D27BA"/>
    <w:rsid w:val="002D7D39"/>
    <w:rsid w:val="002D7DCE"/>
    <w:rsid w:val="002E09A4"/>
    <w:rsid w:val="002E320D"/>
    <w:rsid w:val="002E3833"/>
    <w:rsid w:val="002F044A"/>
    <w:rsid w:val="002F0CB6"/>
    <w:rsid w:val="002F1937"/>
    <w:rsid w:val="002F2A40"/>
    <w:rsid w:val="002F3198"/>
    <w:rsid w:val="002F4AD8"/>
    <w:rsid w:val="002F6D34"/>
    <w:rsid w:val="002F7050"/>
    <w:rsid w:val="002F7BCF"/>
    <w:rsid w:val="003014D2"/>
    <w:rsid w:val="00301E8A"/>
    <w:rsid w:val="003025EE"/>
    <w:rsid w:val="00302C80"/>
    <w:rsid w:val="00303F33"/>
    <w:rsid w:val="00305CA5"/>
    <w:rsid w:val="00305F55"/>
    <w:rsid w:val="00311A58"/>
    <w:rsid w:val="00313CD9"/>
    <w:rsid w:val="00313F6D"/>
    <w:rsid w:val="00315B93"/>
    <w:rsid w:val="00316752"/>
    <w:rsid w:val="0032199B"/>
    <w:rsid w:val="00324596"/>
    <w:rsid w:val="00325368"/>
    <w:rsid w:val="003259FD"/>
    <w:rsid w:val="0032608C"/>
    <w:rsid w:val="00330D76"/>
    <w:rsid w:val="003325D0"/>
    <w:rsid w:val="00333787"/>
    <w:rsid w:val="00333BF0"/>
    <w:rsid w:val="00335C7D"/>
    <w:rsid w:val="003365DE"/>
    <w:rsid w:val="003404C0"/>
    <w:rsid w:val="00340CD8"/>
    <w:rsid w:val="00340ECD"/>
    <w:rsid w:val="00341790"/>
    <w:rsid w:val="00341F75"/>
    <w:rsid w:val="00343E09"/>
    <w:rsid w:val="003455B7"/>
    <w:rsid w:val="00345D6F"/>
    <w:rsid w:val="00346A29"/>
    <w:rsid w:val="003553CC"/>
    <w:rsid w:val="003576A9"/>
    <w:rsid w:val="00357AA0"/>
    <w:rsid w:val="00357E0A"/>
    <w:rsid w:val="00362CC8"/>
    <w:rsid w:val="0036305C"/>
    <w:rsid w:val="00363862"/>
    <w:rsid w:val="00363A6B"/>
    <w:rsid w:val="00364254"/>
    <w:rsid w:val="003652D5"/>
    <w:rsid w:val="0036618E"/>
    <w:rsid w:val="00366935"/>
    <w:rsid w:val="00367DD4"/>
    <w:rsid w:val="00367F33"/>
    <w:rsid w:val="00374228"/>
    <w:rsid w:val="00374E78"/>
    <w:rsid w:val="00375B80"/>
    <w:rsid w:val="00376DC0"/>
    <w:rsid w:val="00376F82"/>
    <w:rsid w:val="00377B60"/>
    <w:rsid w:val="003802E1"/>
    <w:rsid w:val="0038102D"/>
    <w:rsid w:val="00381508"/>
    <w:rsid w:val="0038381C"/>
    <w:rsid w:val="00383D0C"/>
    <w:rsid w:val="0038702E"/>
    <w:rsid w:val="00391C6C"/>
    <w:rsid w:val="00393701"/>
    <w:rsid w:val="003966FC"/>
    <w:rsid w:val="00396AEA"/>
    <w:rsid w:val="00396C5A"/>
    <w:rsid w:val="003977D6"/>
    <w:rsid w:val="003A05D2"/>
    <w:rsid w:val="003A0C4B"/>
    <w:rsid w:val="003A269C"/>
    <w:rsid w:val="003A374F"/>
    <w:rsid w:val="003A499F"/>
    <w:rsid w:val="003A4F79"/>
    <w:rsid w:val="003A694D"/>
    <w:rsid w:val="003A6AD1"/>
    <w:rsid w:val="003A7A54"/>
    <w:rsid w:val="003B09FE"/>
    <w:rsid w:val="003B1A55"/>
    <w:rsid w:val="003B1C4F"/>
    <w:rsid w:val="003B2175"/>
    <w:rsid w:val="003C2681"/>
    <w:rsid w:val="003C3E48"/>
    <w:rsid w:val="003C5161"/>
    <w:rsid w:val="003C6701"/>
    <w:rsid w:val="003C7C67"/>
    <w:rsid w:val="003D473C"/>
    <w:rsid w:val="003D4BBA"/>
    <w:rsid w:val="003D527E"/>
    <w:rsid w:val="003D59D0"/>
    <w:rsid w:val="003D75E6"/>
    <w:rsid w:val="003D77C5"/>
    <w:rsid w:val="003E15C1"/>
    <w:rsid w:val="003E1AC9"/>
    <w:rsid w:val="003E22DF"/>
    <w:rsid w:val="003E3885"/>
    <w:rsid w:val="003E44E3"/>
    <w:rsid w:val="003E7161"/>
    <w:rsid w:val="003F08D5"/>
    <w:rsid w:val="003F0E06"/>
    <w:rsid w:val="003F0F92"/>
    <w:rsid w:val="003F2E28"/>
    <w:rsid w:val="003F2F25"/>
    <w:rsid w:val="003F466F"/>
    <w:rsid w:val="003F4D0A"/>
    <w:rsid w:val="003F4DD1"/>
    <w:rsid w:val="003F5FEA"/>
    <w:rsid w:val="003F65C4"/>
    <w:rsid w:val="003F6E24"/>
    <w:rsid w:val="003F7749"/>
    <w:rsid w:val="00401412"/>
    <w:rsid w:val="00401427"/>
    <w:rsid w:val="00402590"/>
    <w:rsid w:val="0040398A"/>
    <w:rsid w:val="00405E70"/>
    <w:rsid w:val="004062CB"/>
    <w:rsid w:val="0040657E"/>
    <w:rsid w:val="004074F1"/>
    <w:rsid w:val="00410B68"/>
    <w:rsid w:val="004117D3"/>
    <w:rsid w:val="00412236"/>
    <w:rsid w:val="0041354C"/>
    <w:rsid w:val="00415AB0"/>
    <w:rsid w:val="00416E18"/>
    <w:rsid w:val="00416E84"/>
    <w:rsid w:val="00417B63"/>
    <w:rsid w:val="00417BB6"/>
    <w:rsid w:val="00417EBC"/>
    <w:rsid w:val="00422F9F"/>
    <w:rsid w:val="004248D5"/>
    <w:rsid w:val="00424B1D"/>
    <w:rsid w:val="00426732"/>
    <w:rsid w:val="00430373"/>
    <w:rsid w:val="00433004"/>
    <w:rsid w:val="0043354C"/>
    <w:rsid w:val="004340DF"/>
    <w:rsid w:val="00435981"/>
    <w:rsid w:val="00437F18"/>
    <w:rsid w:val="0044001F"/>
    <w:rsid w:val="0044131D"/>
    <w:rsid w:val="00442B20"/>
    <w:rsid w:val="00443C86"/>
    <w:rsid w:val="0044451B"/>
    <w:rsid w:val="00444784"/>
    <w:rsid w:val="00445052"/>
    <w:rsid w:val="00450197"/>
    <w:rsid w:val="00450F8A"/>
    <w:rsid w:val="0045153B"/>
    <w:rsid w:val="004529A7"/>
    <w:rsid w:val="00453405"/>
    <w:rsid w:val="004564BF"/>
    <w:rsid w:val="00457C3B"/>
    <w:rsid w:val="0046091E"/>
    <w:rsid w:val="00460C6B"/>
    <w:rsid w:val="00463202"/>
    <w:rsid w:val="0046657C"/>
    <w:rsid w:val="0047036D"/>
    <w:rsid w:val="00471169"/>
    <w:rsid w:val="00471346"/>
    <w:rsid w:val="004717ED"/>
    <w:rsid w:val="00471DFD"/>
    <w:rsid w:val="00473303"/>
    <w:rsid w:val="00473F3D"/>
    <w:rsid w:val="004749EA"/>
    <w:rsid w:val="004833B8"/>
    <w:rsid w:val="0048374B"/>
    <w:rsid w:val="00483BD3"/>
    <w:rsid w:val="00483D5D"/>
    <w:rsid w:val="0048715A"/>
    <w:rsid w:val="00487186"/>
    <w:rsid w:val="00487458"/>
    <w:rsid w:val="004919A4"/>
    <w:rsid w:val="00491EEE"/>
    <w:rsid w:val="0049433D"/>
    <w:rsid w:val="00495C81"/>
    <w:rsid w:val="00495DA2"/>
    <w:rsid w:val="00495F5D"/>
    <w:rsid w:val="004977E1"/>
    <w:rsid w:val="004A1B44"/>
    <w:rsid w:val="004A264C"/>
    <w:rsid w:val="004A28BF"/>
    <w:rsid w:val="004A390B"/>
    <w:rsid w:val="004A4B7F"/>
    <w:rsid w:val="004A64B6"/>
    <w:rsid w:val="004A76EB"/>
    <w:rsid w:val="004B12E7"/>
    <w:rsid w:val="004B220E"/>
    <w:rsid w:val="004B23F8"/>
    <w:rsid w:val="004B3559"/>
    <w:rsid w:val="004B415E"/>
    <w:rsid w:val="004C00E3"/>
    <w:rsid w:val="004C0A2A"/>
    <w:rsid w:val="004C25D6"/>
    <w:rsid w:val="004C321F"/>
    <w:rsid w:val="004D1954"/>
    <w:rsid w:val="004E0180"/>
    <w:rsid w:val="004E3025"/>
    <w:rsid w:val="004E5D57"/>
    <w:rsid w:val="004E6DF4"/>
    <w:rsid w:val="004E7AA2"/>
    <w:rsid w:val="004F18CD"/>
    <w:rsid w:val="004F6BE5"/>
    <w:rsid w:val="004F7A39"/>
    <w:rsid w:val="00501301"/>
    <w:rsid w:val="0050268A"/>
    <w:rsid w:val="005027B2"/>
    <w:rsid w:val="00502E8B"/>
    <w:rsid w:val="005044BC"/>
    <w:rsid w:val="00504D69"/>
    <w:rsid w:val="0050647E"/>
    <w:rsid w:val="00507117"/>
    <w:rsid w:val="005072AC"/>
    <w:rsid w:val="0051010F"/>
    <w:rsid w:val="0051064A"/>
    <w:rsid w:val="00511FE5"/>
    <w:rsid w:val="00513D41"/>
    <w:rsid w:val="00514338"/>
    <w:rsid w:val="005168BF"/>
    <w:rsid w:val="00517A88"/>
    <w:rsid w:val="00517BB1"/>
    <w:rsid w:val="00517DBB"/>
    <w:rsid w:val="0052028A"/>
    <w:rsid w:val="0052177E"/>
    <w:rsid w:val="005265C5"/>
    <w:rsid w:val="0052671E"/>
    <w:rsid w:val="00530385"/>
    <w:rsid w:val="00530F3D"/>
    <w:rsid w:val="00532270"/>
    <w:rsid w:val="005329E4"/>
    <w:rsid w:val="00532AB8"/>
    <w:rsid w:val="0053320D"/>
    <w:rsid w:val="00533B14"/>
    <w:rsid w:val="00534DEF"/>
    <w:rsid w:val="00537147"/>
    <w:rsid w:val="005372D5"/>
    <w:rsid w:val="00537615"/>
    <w:rsid w:val="00537726"/>
    <w:rsid w:val="00537B84"/>
    <w:rsid w:val="00541296"/>
    <w:rsid w:val="005418D0"/>
    <w:rsid w:val="00542E6A"/>
    <w:rsid w:val="00543C1F"/>
    <w:rsid w:val="00543ED4"/>
    <w:rsid w:val="0054440E"/>
    <w:rsid w:val="00545441"/>
    <w:rsid w:val="00546142"/>
    <w:rsid w:val="00547291"/>
    <w:rsid w:val="005479C2"/>
    <w:rsid w:val="00551BFD"/>
    <w:rsid w:val="00554EBD"/>
    <w:rsid w:val="00555B20"/>
    <w:rsid w:val="00557C3B"/>
    <w:rsid w:val="00560E1B"/>
    <w:rsid w:val="005670B2"/>
    <w:rsid w:val="005714E9"/>
    <w:rsid w:val="00571E47"/>
    <w:rsid w:val="00573E09"/>
    <w:rsid w:val="00574093"/>
    <w:rsid w:val="005751D2"/>
    <w:rsid w:val="005774F1"/>
    <w:rsid w:val="00581066"/>
    <w:rsid w:val="005821A3"/>
    <w:rsid w:val="00584FA2"/>
    <w:rsid w:val="00585C88"/>
    <w:rsid w:val="00586990"/>
    <w:rsid w:val="005914C1"/>
    <w:rsid w:val="005918AC"/>
    <w:rsid w:val="00592AC4"/>
    <w:rsid w:val="005930B0"/>
    <w:rsid w:val="00594A82"/>
    <w:rsid w:val="00596149"/>
    <w:rsid w:val="005A1145"/>
    <w:rsid w:val="005A1C76"/>
    <w:rsid w:val="005A2411"/>
    <w:rsid w:val="005A5A85"/>
    <w:rsid w:val="005A5E62"/>
    <w:rsid w:val="005A67E8"/>
    <w:rsid w:val="005B06A3"/>
    <w:rsid w:val="005B0F09"/>
    <w:rsid w:val="005B1494"/>
    <w:rsid w:val="005B1629"/>
    <w:rsid w:val="005B3282"/>
    <w:rsid w:val="005B395F"/>
    <w:rsid w:val="005B3A74"/>
    <w:rsid w:val="005B79C7"/>
    <w:rsid w:val="005C015B"/>
    <w:rsid w:val="005C1B99"/>
    <w:rsid w:val="005C22F2"/>
    <w:rsid w:val="005C332D"/>
    <w:rsid w:val="005C5669"/>
    <w:rsid w:val="005C5B86"/>
    <w:rsid w:val="005C74C3"/>
    <w:rsid w:val="005C7DB7"/>
    <w:rsid w:val="005D058F"/>
    <w:rsid w:val="005D0872"/>
    <w:rsid w:val="005D0D21"/>
    <w:rsid w:val="005D2FC9"/>
    <w:rsid w:val="005D516C"/>
    <w:rsid w:val="005D65BA"/>
    <w:rsid w:val="005E1267"/>
    <w:rsid w:val="005E22AE"/>
    <w:rsid w:val="005E6525"/>
    <w:rsid w:val="005E6F04"/>
    <w:rsid w:val="005E77F6"/>
    <w:rsid w:val="005E7B15"/>
    <w:rsid w:val="005E7CFB"/>
    <w:rsid w:val="005E7DDE"/>
    <w:rsid w:val="005F1AAF"/>
    <w:rsid w:val="005F224B"/>
    <w:rsid w:val="005F2A10"/>
    <w:rsid w:val="005F3719"/>
    <w:rsid w:val="005F43CB"/>
    <w:rsid w:val="005F7529"/>
    <w:rsid w:val="00600B92"/>
    <w:rsid w:val="006017A3"/>
    <w:rsid w:val="00610CDA"/>
    <w:rsid w:val="0061161D"/>
    <w:rsid w:val="006137E0"/>
    <w:rsid w:val="006141AC"/>
    <w:rsid w:val="00617C65"/>
    <w:rsid w:val="0062050C"/>
    <w:rsid w:val="00620909"/>
    <w:rsid w:val="0062233F"/>
    <w:rsid w:val="006226B0"/>
    <w:rsid w:val="00624EF9"/>
    <w:rsid w:val="0062783B"/>
    <w:rsid w:val="006278CA"/>
    <w:rsid w:val="006279EF"/>
    <w:rsid w:val="00630392"/>
    <w:rsid w:val="00632C38"/>
    <w:rsid w:val="006338A0"/>
    <w:rsid w:val="00633F79"/>
    <w:rsid w:val="00634425"/>
    <w:rsid w:val="006351F5"/>
    <w:rsid w:val="00636B9B"/>
    <w:rsid w:val="00640903"/>
    <w:rsid w:val="00642FD8"/>
    <w:rsid w:val="00645B80"/>
    <w:rsid w:val="006462BB"/>
    <w:rsid w:val="006476A4"/>
    <w:rsid w:val="00647A42"/>
    <w:rsid w:val="00650C16"/>
    <w:rsid w:val="00651C07"/>
    <w:rsid w:val="00652BC7"/>
    <w:rsid w:val="00660E0C"/>
    <w:rsid w:val="00662744"/>
    <w:rsid w:val="00662EAE"/>
    <w:rsid w:val="00663913"/>
    <w:rsid w:val="006651C1"/>
    <w:rsid w:val="00666E51"/>
    <w:rsid w:val="00667187"/>
    <w:rsid w:val="006702D6"/>
    <w:rsid w:val="0067052F"/>
    <w:rsid w:val="0067116C"/>
    <w:rsid w:val="00671A85"/>
    <w:rsid w:val="00672E6A"/>
    <w:rsid w:val="00673937"/>
    <w:rsid w:val="00673BB7"/>
    <w:rsid w:val="00675DDD"/>
    <w:rsid w:val="00676302"/>
    <w:rsid w:val="00676C0E"/>
    <w:rsid w:val="00676C55"/>
    <w:rsid w:val="00676C8C"/>
    <w:rsid w:val="006824D3"/>
    <w:rsid w:val="00684651"/>
    <w:rsid w:val="00684768"/>
    <w:rsid w:val="00685CB7"/>
    <w:rsid w:val="006864A6"/>
    <w:rsid w:val="00687CB7"/>
    <w:rsid w:val="0069259B"/>
    <w:rsid w:val="0069322A"/>
    <w:rsid w:val="006933C2"/>
    <w:rsid w:val="006960E2"/>
    <w:rsid w:val="00697065"/>
    <w:rsid w:val="00697DE8"/>
    <w:rsid w:val="006A1315"/>
    <w:rsid w:val="006A33C5"/>
    <w:rsid w:val="006A41F2"/>
    <w:rsid w:val="006A5884"/>
    <w:rsid w:val="006A668E"/>
    <w:rsid w:val="006A6DB3"/>
    <w:rsid w:val="006B2FC1"/>
    <w:rsid w:val="006B3A00"/>
    <w:rsid w:val="006B4904"/>
    <w:rsid w:val="006B6DA3"/>
    <w:rsid w:val="006B73BD"/>
    <w:rsid w:val="006C0205"/>
    <w:rsid w:val="006C256E"/>
    <w:rsid w:val="006C2760"/>
    <w:rsid w:val="006C2902"/>
    <w:rsid w:val="006C2E09"/>
    <w:rsid w:val="006C51B4"/>
    <w:rsid w:val="006C5B77"/>
    <w:rsid w:val="006C7424"/>
    <w:rsid w:val="006C7B24"/>
    <w:rsid w:val="006C7B5E"/>
    <w:rsid w:val="006D081A"/>
    <w:rsid w:val="006D20A1"/>
    <w:rsid w:val="006D4945"/>
    <w:rsid w:val="006D4DDD"/>
    <w:rsid w:val="006E6B7C"/>
    <w:rsid w:val="006F0E71"/>
    <w:rsid w:val="006F0FEC"/>
    <w:rsid w:val="006F1737"/>
    <w:rsid w:val="006F250B"/>
    <w:rsid w:val="006F33FB"/>
    <w:rsid w:val="006F4B5A"/>
    <w:rsid w:val="006F6643"/>
    <w:rsid w:val="00702B0A"/>
    <w:rsid w:val="007101A6"/>
    <w:rsid w:val="00710425"/>
    <w:rsid w:val="00710D73"/>
    <w:rsid w:val="0071185D"/>
    <w:rsid w:val="00712379"/>
    <w:rsid w:val="00712646"/>
    <w:rsid w:val="00712D4B"/>
    <w:rsid w:val="00714251"/>
    <w:rsid w:val="00715CEC"/>
    <w:rsid w:val="00716176"/>
    <w:rsid w:val="00716C1C"/>
    <w:rsid w:val="007179C5"/>
    <w:rsid w:val="00720650"/>
    <w:rsid w:val="0072195C"/>
    <w:rsid w:val="00723E35"/>
    <w:rsid w:val="00725114"/>
    <w:rsid w:val="00727399"/>
    <w:rsid w:val="0072793D"/>
    <w:rsid w:val="0073179A"/>
    <w:rsid w:val="00734518"/>
    <w:rsid w:val="00740B39"/>
    <w:rsid w:val="0074778C"/>
    <w:rsid w:val="00751E2F"/>
    <w:rsid w:val="00753AB4"/>
    <w:rsid w:val="00754067"/>
    <w:rsid w:val="007541CC"/>
    <w:rsid w:val="00754A16"/>
    <w:rsid w:val="00755D8C"/>
    <w:rsid w:val="0076049C"/>
    <w:rsid w:val="00760740"/>
    <w:rsid w:val="00761FE9"/>
    <w:rsid w:val="007626B2"/>
    <w:rsid w:val="00762BCE"/>
    <w:rsid w:val="00762D21"/>
    <w:rsid w:val="00763885"/>
    <w:rsid w:val="00763EE1"/>
    <w:rsid w:val="007641E7"/>
    <w:rsid w:val="00764FD0"/>
    <w:rsid w:val="00765137"/>
    <w:rsid w:val="0076568A"/>
    <w:rsid w:val="00766BA1"/>
    <w:rsid w:val="007672DB"/>
    <w:rsid w:val="0076746C"/>
    <w:rsid w:val="00770BFE"/>
    <w:rsid w:val="00772CFE"/>
    <w:rsid w:val="00773E91"/>
    <w:rsid w:val="0077446E"/>
    <w:rsid w:val="00774ABD"/>
    <w:rsid w:val="00783318"/>
    <w:rsid w:val="0078338E"/>
    <w:rsid w:val="0078543A"/>
    <w:rsid w:val="007901AD"/>
    <w:rsid w:val="00792496"/>
    <w:rsid w:val="007945A0"/>
    <w:rsid w:val="00794E1A"/>
    <w:rsid w:val="007959F7"/>
    <w:rsid w:val="00797446"/>
    <w:rsid w:val="00797500"/>
    <w:rsid w:val="007975A1"/>
    <w:rsid w:val="00797E2E"/>
    <w:rsid w:val="00797E7B"/>
    <w:rsid w:val="007A01EB"/>
    <w:rsid w:val="007A0684"/>
    <w:rsid w:val="007A0CBC"/>
    <w:rsid w:val="007A3C73"/>
    <w:rsid w:val="007A3CFA"/>
    <w:rsid w:val="007A41E5"/>
    <w:rsid w:val="007A797A"/>
    <w:rsid w:val="007B04B5"/>
    <w:rsid w:val="007B235D"/>
    <w:rsid w:val="007B653C"/>
    <w:rsid w:val="007B73BF"/>
    <w:rsid w:val="007C023F"/>
    <w:rsid w:val="007C0C41"/>
    <w:rsid w:val="007C2C6B"/>
    <w:rsid w:val="007C2D7E"/>
    <w:rsid w:val="007C2F69"/>
    <w:rsid w:val="007C572D"/>
    <w:rsid w:val="007C625C"/>
    <w:rsid w:val="007D20B2"/>
    <w:rsid w:val="007D393F"/>
    <w:rsid w:val="007D6DEE"/>
    <w:rsid w:val="007E0289"/>
    <w:rsid w:val="007E0A3B"/>
    <w:rsid w:val="007E0DD8"/>
    <w:rsid w:val="007E2EFB"/>
    <w:rsid w:val="007E30BE"/>
    <w:rsid w:val="007E3917"/>
    <w:rsid w:val="007E419C"/>
    <w:rsid w:val="007E5FE3"/>
    <w:rsid w:val="007E6272"/>
    <w:rsid w:val="007E6A71"/>
    <w:rsid w:val="007F04D4"/>
    <w:rsid w:val="007F1488"/>
    <w:rsid w:val="007F153C"/>
    <w:rsid w:val="007F2C2F"/>
    <w:rsid w:val="007F46E3"/>
    <w:rsid w:val="007F4E36"/>
    <w:rsid w:val="007F6C06"/>
    <w:rsid w:val="00801A96"/>
    <w:rsid w:val="0080213D"/>
    <w:rsid w:val="00802DCF"/>
    <w:rsid w:val="0080455A"/>
    <w:rsid w:val="00804C5B"/>
    <w:rsid w:val="008064FA"/>
    <w:rsid w:val="00806AE4"/>
    <w:rsid w:val="00810D5A"/>
    <w:rsid w:val="00810F09"/>
    <w:rsid w:val="0081280C"/>
    <w:rsid w:val="00813580"/>
    <w:rsid w:val="0081358B"/>
    <w:rsid w:val="00813F2F"/>
    <w:rsid w:val="008142B7"/>
    <w:rsid w:val="00815121"/>
    <w:rsid w:val="00815D91"/>
    <w:rsid w:val="008170A5"/>
    <w:rsid w:val="008171AF"/>
    <w:rsid w:val="00822598"/>
    <w:rsid w:val="0082315F"/>
    <w:rsid w:val="008236E1"/>
    <w:rsid w:val="008247E6"/>
    <w:rsid w:val="00824CE2"/>
    <w:rsid w:val="00826D61"/>
    <w:rsid w:val="00831512"/>
    <w:rsid w:val="008319CA"/>
    <w:rsid w:val="00831DE7"/>
    <w:rsid w:val="00831EB1"/>
    <w:rsid w:val="00833824"/>
    <w:rsid w:val="00833881"/>
    <w:rsid w:val="008357DE"/>
    <w:rsid w:val="008357F5"/>
    <w:rsid w:val="00840105"/>
    <w:rsid w:val="0084087D"/>
    <w:rsid w:val="008418BC"/>
    <w:rsid w:val="00842471"/>
    <w:rsid w:val="00842736"/>
    <w:rsid w:val="00843666"/>
    <w:rsid w:val="008438A2"/>
    <w:rsid w:val="0084581F"/>
    <w:rsid w:val="00846CA0"/>
    <w:rsid w:val="00854627"/>
    <w:rsid w:val="00854788"/>
    <w:rsid w:val="00854C95"/>
    <w:rsid w:val="00856CB3"/>
    <w:rsid w:val="008613BE"/>
    <w:rsid w:val="0086219A"/>
    <w:rsid w:val="008622F0"/>
    <w:rsid w:val="008634B2"/>
    <w:rsid w:val="00864040"/>
    <w:rsid w:val="00866F85"/>
    <w:rsid w:val="00867826"/>
    <w:rsid w:val="008704C1"/>
    <w:rsid w:val="008705EA"/>
    <w:rsid w:val="00871BD3"/>
    <w:rsid w:val="00873D41"/>
    <w:rsid w:val="00874385"/>
    <w:rsid w:val="00874C08"/>
    <w:rsid w:val="00875D08"/>
    <w:rsid w:val="00876107"/>
    <w:rsid w:val="00876B6F"/>
    <w:rsid w:val="00876CCE"/>
    <w:rsid w:val="008777AE"/>
    <w:rsid w:val="00877A0C"/>
    <w:rsid w:val="0088162C"/>
    <w:rsid w:val="00881CE4"/>
    <w:rsid w:val="008824D8"/>
    <w:rsid w:val="0088296C"/>
    <w:rsid w:val="008835E1"/>
    <w:rsid w:val="00883D66"/>
    <w:rsid w:val="008849CF"/>
    <w:rsid w:val="00887720"/>
    <w:rsid w:val="00887D49"/>
    <w:rsid w:val="008912F3"/>
    <w:rsid w:val="008930EC"/>
    <w:rsid w:val="0089405F"/>
    <w:rsid w:val="008969A8"/>
    <w:rsid w:val="008A10FB"/>
    <w:rsid w:val="008A207A"/>
    <w:rsid w:val="008A2A58"/>
    <w:rsid w:val="008A38A6"/>
    <w:rsid w:val="008A3C87"/>
    <w:rsid w:val="008A3F2B"/>
    <w:rsid w:val="008A4354"/>
    <w:rsid w:val="008A5478"/>
    <w:rsid w:val="008A58A5"/>
    <w:rsid w:val="008A6640"/>
    <w:rsid w:val="008B0869"/>
    <w:rsid w:val="008B1166"/>
    <w:rsid w:val="008B1520"/>
    <w:rsid w:val="008B2BEC"/>
    <w:rsid w:val="008B37CE"/>
    <w:rsid w:val="008B3B54"/>
    <w:rsid w:val="008B421E"/>
    <w:rsid w:val="008B48DE"/>
    <w:rsid w:val="008B5792"/>
    <w:rsid w:val="008B6ECC"/>
    <w:rsid w:val="008C1668"/>
    <w:rsid w:val="008C1695"/>
    <w:rsid w:val="008C2282"/>
    <w:rsid w:val="008C2AC1"/>
    <w:rsid w:val="008C3DE7"/>
    <w:rsid w:val="008C3F49"/>
    <w:rsid w:val="008C46D4"/>
    <w:rsid w:val="008C4916"/>
    <w:rsid w:val="008C595C"/>
    <w:rsid w:val="008C5CEC"/>
    <w:rsid w:val="008C74A7"/>
    <w:rsid w:val="008C7DF9"/>
    <w:rsid w:val="008D135F"/>
    <w:rsid w:val="008D15BE"/>
    <w:rsid w:val="008D30D5"/>
    <w:rsid w:val="008D342E"/>
    <w:rsid w:val="008D353B"/>
    <w:rsid w:val="008D4AE5"/>
    <w:rsid w:val="008D5383"/>
    <w:rsid w:val="008E25F8"/>
    <w:rsid w:val="008F09F7"/>
    <w:rsid w:val="008F2EBE"/>
    <w:rsid w:val="008F31D6"/>
    <w:rsid w:val="008F533A"/>
    <w:rsid w:val="008F558D"/>
    <w:rsid w:val="008F5DD4"/>
    <w:rsid w:val="0090254D"/>
    <w:rsid w:val="0090378E"/>
    <w:rsid w:val="009039AB"/>
    <w:rsid w:val="00904469"/>
    <w:rsid w:val="00905E46"/>
    <w:rsid w:val="00911AA2"/>
    <w:rsid w:val="00911E34"/>
    <w:rsid w:val="00912921"/>
    <w:rsid w:val="00913D02"/>
    <w:rsid w:val="00915358"/>
    <w:rsid w:val="00915D7B"/>
    <w:rsid w:val="00917B62"/>
    <w:rsid w:val="00917B79"/>
    <w:rsid w:val="00917F80"/>
    <w:rsid w:val="0092019E"/>
    <w:rsid w:val="00920528"/>
    <w:rsid w:val="009238D6"/>
    <w:rsid w:val="00923E15"/>
    <w:rsid w:val="00923F58"/>
    <w:rsid w:val="00924438"/>
    <w:rsid w:val="00924EF1"/>
    <w:rsid w:val="009258DC"/>
    <w:rsid w:val="00926859"/>
    <w:rsid w:val="009270CA"/>
    <w:rsid w:val="009321AC"/>
    <w:rsid w:val="009332BD"/>
    <w:rsid w:val="00934446"/>
    <w:rsid w:val="0094198F"/>
    <w:rsid w:val="00943020"/>
    <w:rsid w:val="009441E0"/>
    <w:rsid w:val="00946055"/>
    <w:rsid w:val="00952D26"/>
    <w:rsid w:val="00952FDB"/>
    <w:rsid w:val="00952FF7"/>
    <w:rsid w:val="00954007"/>
    <w:rsid w:val="009627A7"/>
    <w:rsid w:val="009648E5"/>
    <w:rsid w:val="009652FC"/>
    <w:rsid w:val="00970702"/>
    <w:rsid w:val="00970DCE"/>
    <w:rsid w:val="009722DE"/>
    <w:rsid w:val="0097451A"/>
    <w:rsid w:val="00975DAB"/>
    <w:rsid w:val="00982B68"/>
    <w:rsid w:val="00983386"/>
    <w:rsid w:val="00984678"/>
    <w:rsid w:val="0098564D"/>
    <w:rsid w:val="00985A5F"/>
    <w:rsid w:val="00986A25"/>
    <w:rsid w:val="00986D2D"/>
    <w:rsid w:val="00986EF0"/>
    <w:rsid w:val="00990680"/>
    <w:rsid w:val="00990C3F"/>
    <w:rsid w:val="00992747"/>
    <w:rsid w:val="009961DE"/>
    <w:rsid w:val="0099797B"/>
    <w:rsid w:val="00997B02"/>
    <w:rsid w:val="009A086B"/>
    <w:rsid w:val="009A15F2"/>
    <w:rsid w:val="009A33FC"/>
    <w:rsid w:val="009B0FE3"/>
    <w:rsid w:val="009B1227"/>
    <w:rsid w:val="009B1511"/>
    <w:rsid w:val="009B1A5E"/>
    <w:rsid w:val="009B29CB"/>
    <w:rsid w:val="009B71AA"/>
    <w:rsid w:val="009B7F47"/>
    <w:rsid w:val="009C0078"/>
    <w:rsid w:val="009C0A35"/>
    <w:rsid w:val="009C1105"/>
    <w:rsid w:val="009C3C51"/>
    <w:rsid w:val="009C69A0"/>
    <w:rsid w:val="009D32B7"/>
    <w:rsid w:val="009D519E"/>
    <w:rsid w:val="009D58AF"/>
    <w:rsid w:val="009D5EC3"/>
    <w:rsid w:val="009D788B"/>
    <w:rsid w:val="009D7F65"/>
    <w:rsid w:val="009E12F3"/>
    <w:rsid w:val="009E1A22"/>
    <w:rsid w:val="009E3201"/>
    <w:rsid w:val="009E42B7"/>
    <w:rsid w:val="009E75A8"/>
    <w:rsid w:val="009F10B6"/>
    <w:rsid w:val="009F245B"/>
    <w:rsid w:val="009F3030"/>
    <w:rsid w:val="009F46FD"/>
    <w:rsid w:val="009F6DC9"/>
    <w:rsid w:val="00A003B7"/>
    <w:rsid w:val="00A00D0D"/>
    <w:rsid w:val="00A0120A"/>
    <w:rsid w:val="00A025FB"/>
    <w:rsid w:val="00A02608"/>
    <w:rsid w:val="00A02C92"/>
    <w:rsid w:val="00A04F94"/>
    <w:rsid w:val="00A07143"/>
    <w:rsid w:val="00A07E90"/>
    <w:rsid w:val="00A11D21"/>
    <w:rsid w:val="00A1320E"/>
    <w:rsid w:val="00A133BC"/>
    <w:rsid w:val="00A15DC9"/>
    <w:rsid w:val="00A20220"/>
    <w:rsid w:val="00A206AD"/>
    <w:rsid w:val="00A207B1"/>
    <w:rsid w:val="00A21016"/>
    <w:rsid w:val="00A214BC"/>
    <w:rsid w:val="00A254E1"/>
    <w:rsid w:val="00A25962"/>
    <w:rsid w:val="00A26272"/>
    <w:rsid w:val="00A26B8E"/>
    <w:rsid w:val="00A26F0C"/>
    <w:rsid w:val="00A272AC"/>
    <w:rsid w:val="00A3043C"/>
    <w:rsid w:val="00A31522"/>
    <w:rsid w:val="00A3158B"/>
    <w:rsid w:val="00A31640"/>
    <w:rsid w:val="00A32E35"/>
    <w:rsid w:val="00A342CA"/>
    <w:rsid w:val="00A344EA"/>
    <w:rsid w:val="00A3596F"/>
    <w:rsid w:val="00A36001"/>
    <w:rsid w:val="00A376EA"/>
    <w:rsid w:val="00A40E4A"/>
    <w:rsid w:val="00A415F3"/>
    <w:rsid w:val="00A43179"/>
    <w:rsid w:val="00A435AD"/>
    <w:rsid w:val="00A43DB9"/>
    <w:rsid w:val="00A442E3"/>
    <w:rsid w:val="00A44B91"/>
    <w:rsid w:val="00A44DCF"/>
    <w:rsid w:val="00A459F0"/>
    <w:rsid w:val="00A46038"/>
    <w:rsid w:val="00A47659"/>
    <w:rsid w:val="00A47C43"/>
    <w:rsid w:val="00A524F4"/>
    <w:rsid w:val="00A55A9A"/>
    <w:rsid w:val="00A56A8B"/>
    <w:rsid w:val="00A57199"/>
    <w:rsid w:val="00A61309"/>
    <w:rsid w:val="00A63EC6"/>
    <w:rsid w:val="00A6507D"/>
    <w:rsid w:val="00A66183"/>
    <w:rsid w:val="00A66305"/>
    <w:rsid w:val="00A66BD0"/>
    <w:rsid w:val="00A7078D"/>
    <w:rsid w:val="00A71658"/>
    <w:rsid w:val="00A71EED"/>
    <w:rsid w:val="00A71F35"/>
    <w:rsid w:val="00A73CF7"/>
    <w:rsid w:val="00A73FDD"/>
    <w:rsid w:val="00A75FAB"/>
    <w:rsid w:val="00A7681B"/>
    <w:rsid w:val="00A76E05"/>
    <w:rsid w:val="00A76EAB"/>
    <w:rsid w:val="00A847E2"/>
    <w:rsid w:val="00A848B7"/>
    <w:rsid w:val="00A87CD1"/>
    <w:rsid w:val="00A908A8"/>
    <w:rsid w:val="00A92FC8"/>
    <w:rsid w:val="00A9321F"/>
    <w:rsid w:val="00A937AA"/>
    <w:rsid w:val="00A94D04"/>
    <w:rsid w:val="00A95229"/>
    <w:rsid w:val="00A9525A"/>
    <w:rsid w:val="00A955AF"/>
    <w:rsid w:val="00A978A9"/>
    <w:rsid w:val="00AA0BBA"/>
    <w:rsid w:val="00AA0FF1"/>
    <w:rsid w:val="00AA113F"/>
    <w:rsid w:val="00AA2337"/>
    <w:rsid w:val="00AA5B07"/>
    <w:rsid w:val="00AB0EE5"/>
    <w:rsid w:val="00AB1FBB"/>
    <w:rsid w:val="00AB2E96"/>
    <w:rsid w:val="00AC07E8"/>
    <w:rsid w:val="00AC2915"/>
    <w:rsid w:val="00AC3840"/>
    <w:rsid w:val="00AC441F"/>
    <w:rsid w:val="00AD00C7"/>
    <w:rsid w:val="00AD1D85"/>
    <w:rsid w:val="00AD224E"/>
    <w:rsid w:val="00AD5164"/>
    <w:rsid w:val="00AD7912"/>
    <w:rsid w:val="00AE0E80"/>
    <w:rsid w:val="00AE2DC6"/>
    <w:rsid w:val="00AF00C6"/>
    <w:rsid w:val="00AF06F5"/>
    <w:rsid w:val="00AF0F33"/>
    <w:rsid w:val="00AF279B"/>
    <w:rsid w:val="00AF2AE0"/>
    <w:rsid w:val="00AF43F2"/>
    <w:rsid w:val="00AF55E4"/>
    <w:rsid w:val="00B00BFE"/>
    <w:rsid w:val="00B03470"/>
    <w:rsid w:val="00B038FD"/>
    <w:rsid w:val="00B03FEF"/>
    <w:rsid w:val="00B052F7"/>
    <w:rsid w:val="00B05D18"/>
    <w:rsid w:val="00B064CF"/>
    <w:rsid w:val="00B06E04"/>
    <w:rsid w:val="00B07704"/>
    <w:rsid w:val="00B115B4"/>
    <w:rsid w:val="00B11874"/>
    <w:rsid w:val="00B118D9"/>
    <w:rsid w:val="00B11B86"/>
    <w:rsid w:val="00B12686"/>
    <w:rsid w:val="00B12858"/>
    <w:rsid w:val="00B13688"/>
    <w:rsid w:val="00B13BA6"/>
    <w:rsid w:val="00B14024"/>
    <w:rsid w:val="00B16160"/>
    <w:rsid w:val="00B17ED4"/>
    <w:rsid w:val="00B20C55"/>
    <w:rsid w:val="00B21952"/>
    <w:rsid w:val="00B225B6"/>
    <w:rsid w:val="00B23379"/>
    <w:rsid w:val="00B23C79"/>
    <w:rsid w:val="00B25E46"/>
    <w:rsid w:val="00B26451"/>
    <w:rsid w:val="00B27FF9"/>
    <w:rsid w:val="00B30AF2"/>
    <w:rsid w:val="00B30D4F"/>
    <w:rsid w:val="00B3158F"/>
    <w:rsid w:val="00B32AB3"/>
    <w:rsid w:val="00B3304D"/>
    <w:rsid w:val="00B35711"/>
    <w:rsid w:val="00B37532"/>
    <w:rsid w:val="00B420DF"/>
    <w:rsid w:val="00B442B5"/>
    <w:rsid w:val="00B448CB"/>
    <w:rsid w:val="00B45875"/>
    <w:rsid w:val="00B5295D"/>
    <w:rsid w:val="00B52EC8"/>
    <w:rsid w:val="00B53372"/>
    <w:rsid w:val="00B533FA"/>
    <w:rsid w:val="00B53CA6"/>
    <w:rsid w:val="00B53EC4"/>
    <w:rsid w:val="00B53FDB"/>
    <w:rsid w:val="00B54AD6"/>
    <w:rsid w:val="00B54D02"/>
    <w:rsid w:val="00B5568C"/>
    <w:rsid w:val="00B60EBC"/>
    <w:rsid w:val="00B621CA"/>
    <w:rsid w:val="00B62499"/>
    <w:rsid w:val="00B6350D"/>
    <w:rsid w:val="00B65721"/>
    <w:rsid w:val="00B7024E"/>
    <w:rsid w:val="00B70D06"/>
    <w:rsid w:val="00B70DE2"/>
    <w:rsid w:val="00B72663"/>
    <w:rsid w:val="00B7421E"/>
    <w:rsid w:val="00B747E8"/>
    <w:rsid w:val="00B752DA"/>
    <w:rsid w:val="00B75C5E"/>
    <w:rsid w:val="00B75F61"/>
    <w:rsid w:val="00B76B46"/>
    <w:rsid w:val="00B76CE1"/>
    <w:rsid w:val="00B81A5A"/>
    <w:rsid w:val="00B83B39"/>
    <w:rsid w:val="00B84853"/>
    <w:rsid w:val="00B85B67"/>
    <w:rsid w:val="00B85E8E"/>
    <w:rsid w:val="00B85F1E"/>
    <w:rsid w:val="00B8679A"/>
    <w:rsid w:val="00B876A7"/>
    <w:rsid w:val="00B920AF"/>
    <w:rsid w:val="00B920CB"/>
    <w:rsid w:val="00B92131"/>
    <w:rsid w:val="00B925D3"/>
    <w:rsid w:val="00B92A53"/>
    <w:rsid w:val="00B92EE0"/>
    <w:rsid w:val="00B93298"/>
    <w:rsid w:val="00B974B0"/>
    <w:rsid w:val="00BA018E"/>
    <w:rsid w:val="00BA332A"/>
    <w:rsid w:val="00BA3680"/>
    <w:rsid w:val="00BA5149"/>
    <w:rsid w:val="00BB1A69"/>
    <w:rsid w:val="00BB27DA"/>
    <w:rsid w:val="00BB3400"/>
    <w:rsid w:val="00BC052E"/>
    <w:rsid w:val="00BC1314"/>
    <w:rsid w:val="00BC16D8"/>
    <w:rsid w:val="00BC22F8"/>
    <w:rsid w:val="00BC40E0"/>
    <w:rsid w:val="00BC5DF9"/>
    <w:rsid w:val="00BC68BD"/>
    <w:rsid w:val="00BC6EAB"/>
    <w:rsid w:val="00BC7EFC"/>
    <w:rsid w:val="00BD2153"/>
    <w:rsid w:val="00BD24BC"/>
    <w:rsid w:val="00BD28F5"/>
    <w:rsid w:val="00BD3704"/>
    <w:rsid w:val="00BD43A2"/>
    <w:rsid w:val="00BD5203"/>
    <w:rsid w:val="00BD5481"/>
    <w:rsid w:val="00BD6774"/>
    <w:rsid w:val="00BE2582"/>
    <w:rsid w:val="00BE3D3B"/>
    <w:rsid w:val="00BE4451"/>
    <w:rsid w:val="00BE65DC"/>
    <w:rsid w:val="00BE6CF0"/>
    <w:rsid w:val="00BF0FCF"/>
    <w:rsid w:val="00BF18C3"/>
    <w:rsid w:val="00BF3B6E"/>
    <w:rsid w:val="00BF4636"/>
    <w:rsid w:val="00BF6061"/>
    <w:rsid w:val="00BF78E7"/>
    <w:rsid w:val="00BF7B08"/>
    <w:rsid w:val="00C002D6"/>
    <w:rsid w:val="00C02E0B"/>
    <w:rsid w:val="00C0339F"/>
    <w:rsid w:val="00C03407"/>
    <w:rsid w:val="00C03BCC"/>
    <w:rsid w:val="00C043E1"/>
    <w:rsid w:val="00C0557A"/>
    <w:rsid w:val="00C102FE"/>
    <w:rsid w:val="00C108A7"/>
    <w:rsid w:val="00C14C72"/>
    <w:rsid w:val="00C20A33"/>
    <w:rsid w:val="00C220FF"/>
    <w:rsid w:val="00C248CF"/>
    <w:rsid w:val="00C31248"/>
    <w:rsid w:val="00C334FA"/>
    <w:rsid w:val="00C36087"/>
    <w:rsid w:val="00C408D1"/>
    <w:rsid w:val="00C40AD9"/>
    <w:rsid w:val="00C41827"/>
    <w:rsid w:val="00C41F49"/>
    <w:rsid w:val="00C427C2"/>
    <w:rsid w:val="00C44579"/>
    <w:rsid w:val="00C4580C"/>
    <w:rsid w:val="00C45C0D"/>
    <w:rsid w:val="00C525D3"/>
    <w:rsid w:val="00C5312E"/>
    <w:rsid w:val="00C54D64"/>
    <w:rsid w:val="00C62059"/>
    <w:rsid w:val="00C628E8"/>
    <w:rsid w:val="00C62C30"/>
    <w:rsid w:val="00C646AC"/>
    <w:rsid w:val="00C72B1B"/>
    <w:rsid w:val="00C76A6A"/>
    <w:rsid w:val="00C76D53"/>
    <w:rsid w:val="00C77150"/>
    <w:rsid w:val="00C777C7"/>
    <w:rsid w:val="00C77A1B"/>
    <w:rsid w:val="00C77F35"/>
    <w:rsid w:val="00C8258D"/>
    <w:rsid w:val="00C8266F"/>
    <w:rsid w:val="00C82C81"/>
    <w:rsid w:val="00C8399B"/>
    <w:rsid w:val="00C84853"/>
    <w:rsid w:val="00C86A6A"/>
    <w:rsid w:val="00C90D15"/>
    <w:rsid w:val="00C922BD"/>
    <w:rsid w:val="00C9244D"/>
    <w:rsid w:val="00C92E67"/>
    <w:rsid w:val="00C947D8"/>
    <w:rsid w:val="00C96592"/>
    <w:rsid w:val="00C967BC"/>
    <w:rsid w:val="00C96E88"/>
    <w:rsid w:val="00CA02E6"/>
    <w:rsid w:val="00CA107A"/>
    <w:rsid w:val="00CA4770"/>
    <w:rsid w:val="00CA4EE6"/>
    <w:rsid w:val="00CA59F0"/>
    <w:rsid w:val="00CA60F6"/>
    <w:rsid w:val="00CA657B"/>
    <w:rsid w:val="00CA715C"/>
    <w:rsid w:val="00CA7AC0"/>
    <w:rsid w:val="00CA7ACC"/>
    <w:rsid w:val="00CB047D"/>
    <w:rsid w:val="00CB12B3"/>
    <w:rsid w:val="00CB2FC8"/>
    <w:rsid w:val="00CB4117"/>
    <w:rsid w:val="00CC02AB"/>
    <w:rsid w:val="00CC09D1"/>
    <w:rsid w:val="00CC0A61"/>
    <w:rsid w:val="00CC154D"/>
    <w:rsid w:val="00CC1A86"/>
    <w:rsid w:val="00CC1C4F"/>
    <w:rsid w:val="00CC3306"/>
    <w:rsid w:val="00CC577C"/>
    <w:rsid w:val="00CC6FC9"/>
    <w:rsid w:val="00CD032E"/>
    <w:rsid w:val="00CD12FC"/>
    <w:rsid w:val="00CD1471"/>
    <w:rsid w:val="00CD2B9A"/>
    <w:rsid w:val="00CD3340"/>
    <w:rsid w:val="00CD6E53"/>
    <w:rsid w:val="00CE1FDF"/>
    <w:rsid w:val="00CE6574"/>
    <w:rsid w:val="00CE65D4"/>
    <w:rsid w:val="00CE69CD"/>
    <w:rsid w:val="00CF15E7"/>
    <w:rsid w:val="00CF448C"/>
    <w:rsid w:val="00CF4A1D"/>
    <w:rsid w:val="00CF62DD"/>
    <w:rsid w:val="00CF6CFA"/>
    <w:rsid w:val="00D001D8"/>
    <w:rsid w:val="00D00434"/>
    <w:rsid w:val="00D018ED"/>
    <w:rsid w:val="00D03E03"/>
    <w:rsid w:val="00D043E4"/>
    <w:rsid w:val="00D0464D"/>
    <w:rsid w:val="00D05415"/>
    <w:rsid w:val="00D06A54"/>
    <w:rsid w:val="00D06C6A"/>
    <w:rsid w:val="00D1007D"/>
    <w:rsid w:val="00D105AE"/>
    <w:rsid w:val="00D11760"/>
    <w:rsid w:val="00D120FC"/>
    <w:rsid w:val="00D13722"/>
    <w:rsid w:val="00D13752"/>
    <w:rsid w:val="00D141C8"/>
    <w:rsid w:val="00D145C9"/>
    <w:rsid w:val="00D14805"/>
    <w:rsid w:val="00D1492D"/>
    <w:rsid w:val="00D15D32"/>
    <w:rsid w:val="00D1707D"/>
    <w:rsid w:val="00D2025B"/>
    <w:rsid w:val="00D202F2"/>
    <w:rsid w:val="00D2058A"/>
    <w:rsid w:val="00D2076F"/>
    <w:rsid w:val="00D20E56"/>
    <w:rsid w:val="00D21DEF"/>
    <w:rsid w:val="00D23274"/>
    <w:rsid w:val="00D2505E"/>
    <w:rsid w:val="00D258D5"/>
    <w:rsid w:val="00D25EB0"/>
    <w:rsid w:val="00D36089"/>
    <w:rsid w:val="00D377EB"/>
    <w:rsid w:val="00D40549"/>
    <w:rsid w:val="00D4194C"/>
    <w:rsid w:val="00D424DE"/>
    <w:rsid w:val="00D428A4"/>
    <w:rsid w:val="00D429BB"/>
    <w:rsid w:val="00D42D04"/>
    <w:rsid w:val="00D43776"/>
    <w:rsid w:val="00D44911"/>
    <w:rsid w:val="00D457D0"/>
    <w:rsid w:val="00D465EE"/>
    <w:rsid w:val="00D476A4"/>
    <w:rsid w:val="00D509B6"/>
    <w:rsid w:val="00D52D0F"/>
    <w:rsid w:val="00D550F9"/>
    <w:rsid w:val="00D5625D"/>
    <w:rsid w:val="00D5670F"/>
    <w:rsid w:val="00D6153A"/>
    <w:rsid w:val="00D61B1C"/>
    <w:rsid w:val="00D636AC"/>
    <w:rsid w:val="00D657EB"/>
    <w:rsid w:val="00D67984"/>
    <w:rsid w:val="00D70723"/>
    <w:rsid w:val="00D72375"/>
    <w:rsid w:val="00D72503"/>
    <w:rsid w:val="00D73497"/>
    <w:rsid w:val="00D73673"/>
    <w:rsid w:val="00D742B1"/>
    <w:rsid w:val="00D75F7F"/>
    <w:rsid w:val="00D77AF6"/>
    <w:rsid w:val="00D804F5"/>
    <w:rsid w:val="00D814AD"/>
    <w:rsid w:val="00D82345"/>
    <w:rsid w:val="00D8251D"/>
    <w:rsid w:val="00D84586"/>
    <w:rsid w:val="00D8649E"/>
    <w:rsid w:val="00D874BE"/>
    <w:rsid w:val="00D92533"/>
    <w:rsid w:val="00D9294E"/>
    <w:rsid w:val="00D93B6A"/>
    <w:rsid w:val="00D974E3"/>
    <w:rsid w:val="00DA1FCC"/>
    <w:rsid w:val="00DA3221"/>
    <w:rsid w:val="00DA32A1"/>
    <w:rsid w:val="00DA5651"/>
    <w:rsid w:val="00DA66F8"/>
    <w:rsid w:val="00DA69B2"/>
    <w:rsid w:val="00DA7A81"/>
    <w:rsid w:val="00DA7B6D"/>
    <w:rsid w:val="00DA7DB9"/>
    <w:rsid w:val="00DB1289"/>
    <w:rsid w:val="00DB1392"/>
    <w:rsid w:val="00DB24A6"/>
    <w:rsid w:val="00DB456A"/>
    <w:rsid w:val="00DB4757"/>
    <w:rsid w:val="00DB4BB2"/>
    <w:rsid w:val="00DB7877"/>
    <w:rsid w:val="00DB7AC7"/>
    <w:rsid w:val="00DB7E70"/>
    <w:rsid w:val="00DC0135"/>
    <w:rsid w:val="00DC3542"/>
    <w:rsid w:val="00DC48A2"/>
    <w:rsid w:val="00DC5642"/>
    <w:rsid w:val="00DC6589"/>
    <w:rsid w:val="00DD2151"/>
    <w:rsid w:val="00DD41BB"/>
    <w:rsid w:val="00DD47F2"/>
    <w:rsid w:val="00DD67E5"/>
    <w:rsid w:val="00DE1DF4"/>
    <w:rsid w:val="00DE4F70"/>
    <w:rsid w:val="00DE5689"/>
    <w:rsid w:val="00DE58FB"/>
    <w:rsid w:val="00DE6B08"/>
    <w:rsid w:val="00DE7405"/>
    <w:rsid w:val="00DE7CC8"/>
    <w:rsid w:val="00DF1FCA"/>
    <w:rsid w:val="00DF2270"/>
    <w:rsid w:val="00DF3046"/>
    <w:rsid w:val="00DF4189"/>
    <w:rsid w:val="00DF53CF"/>
    <w:rsid w:val="00E00BAC"/>
    <w:rsid w:val="00E02B98"/>
    <w:rsid w:val="00E04CE4"/>
    <w:rsid w:val="00E07441"/>
    <w:rsid w:val="00E0777B"/>
    <w:rsid w:val="00E07AED"/>
    <w:rsid w:val="00E10884"/>
    <w:rsid w:val="00E11268"/>
    <w:rsid w:val="00E122F7"/>
    <w:rsid w:val="00E13D2B"/>
    <w:rsid w:val="00E14FB8"/>
    <w:rsid w:val="00E15AA7"/>
    <w:rsid w:val="00E176B8"/>
    <w:rsid w:val="00E17F6F"/>
    <w:rsid w:val="00E20447"/>
    <w:rsid w:val="00E22016"/>
    <w:rsid w:val="00E23997"/>
    <w:rsid w:val="00E23EE7"/>
    <w:rsid w:val="00E25D5A"/>
    <w:rsid w:val="00E26BA3"/>
    <w:rsid w:val="00E26C71"/>
    <w:rsid w:val="00E30211"/>
    <w:rsid w:val="00E32A4A"/>
    <w:rsid w:val="00E32DDC"/>
    <w:rsid w:val="00E3376A"/>
    <w:rsid w:val="00E33AF2"/>
    <w:rsid w:val="00E34C7C"/>
    <w:rsid w:val="00E352FA"/>
    <w:rsid w:val="00E35710"/>
    <w:rsid w:val="00E3644E"/>
    <w:rsid w:val="00E36FF0"/>
    <w:rsid w:val="00E37AAC"/>
    <w:rsid w:val="00E40EF9"/>
    <w:rsid w:val="00E415C2"/>
    <w:rsid w:val="00E4253F"/>
    <w:rsid w:val="00E468E1"/>
    <w:rsid w:val="00E47002"/>
    <w:rsid w:val="00E503E2"/>
    <w:rsid w:val="00E51299"/>
    <w:rsid w:val="00E52EFD"/>
    <w:rsid w:val="00E53ADE"/>
    <w:rsid w:val="00E53D03"/>
    <w:rsid w:val="00E5462A"/>
    <w:rsid w:val="00E572A0"/>
    <w:rsid w:val="00E60BC0"/>
    <w:rsid w:val="00E706BD"/>
    <w:rsid w:val="00E721A4"/>
    <w:rsid w:val="00E724F1"/>
    <w:rsid w:val="00E72E7B"/>
    <w:rsid w:val="00E741EB"/>
    <w:rsid w:val="00E75939"/>
    <w:rsid w:val="00E76A5D"/>
    <w:rsid w:val="00E80E8F"/>
    <w:rsid w:val="00E810C4"/>
    <w:rsid w:val="00E8338E"/>
    <w:rsid w:val="00E85019"/>
    <w:rsid w:val="00E85E9D"/>
    <w:rsid w:val="00E86AE7"/>
    <w:rsid w:val="00E876B5"/>
    <w:rsid w:val="00E90311"/>
    <w:rsid w:val="00E91F8A"/>
    <w:rsid w:val="00E929BD"/>
    <w:rsid w:val="00E92A35"/>
    <w:rsid w:val="00E941F0"/>
    <w:rsid w:val="00E96C3F"/>
    <w:rsid w:val="00E976EC"/>
    <w:rsid w:val="00E97E4B"/>
    <w:rsid w:val="00EA1955"/>
    <w:rsid w:val="00EA371E"/>
    <w:rsid w:val="00EA4940"/>
    <w:rsid w:val="00EA4E50"/>
    <w:rsid w:val="00EA69CB"/>
    <w:rsid w:val="00EA6D1F"/>
    <w:rsid w:val="00EB0001"/>
    <w:rsid w:val="00EB1ACA"/>
    <w:rsid w:val="00EB6A8E"/>
    <w:rsid w:val="00EB6B78"/>
    <w:rsid w:val="00EB7F02"/>
    <w:rsid w:val="00EC0083"/>
    <w:rsid w:val="00EC00EA"/>
    <w:rsid w:val="00EC3A79"/>
    <w:rsid w:val="00EC53B6"/>
    <w:rsid w:val="00EC5E2C"/>
    <w:rsid w:val="00ED0272"/>
    <w:rsid w:val="00ED0C49"/>
    <w:rsid w:val="00ED17DF"/>
    <w:rsid w:val="00ED3D47"/>
    <w:rsid w:val="00ED4B1D"/>
    <w:rsid w:val="00ED4C45"/>
    <w:rsid w:val="00ED6712"/>
    <w:rsid w:val="00ED757E"/>
    <w:rsid w:val="00EE1BB1"/>
    <w:rsid w:val="00EE2F11"/>
    <w:rsid w:val="00EE3323"/>
    <w:rsid w:val="00EE467D"/>
    <w:rsid w:val="00EE4B91"/>
    <w:rsid w:val="00EE59B3"/>
    <w:rsid w:val="00EF1B16"/>
    <w:rsid w:val="00EF2EA3"/>
    <w:rsid w:val="00EF5945"/>
    <w:rsid w:val="00F0047D"/>
    <w:rsid w:val="00F015F7"/>
    <w:rsid w:val="00F0238D"/>
    <w:rsid w:val="00F03EB2"/>
    <w:rsid w:val="00F053CF"/>
    <w:rsid w:val="00F05A56"/>
    <w:rsid w:val="00F06339"/>
    <w:rsid w:val="00F10D97"/>
    <w:rsid w:val="00F15FC4"/>
    <w:rsid w:val="00F15FD5"/>
    <w:rsid w:val="00F16EEA"/>
    <w:rsid w:val="00F1747E"/>
    <w:rsid w:val="00F175D8"/>
    <w:rsid w:val="00F2134D"/>
    <w:rsid w:val="00F21FC3"/>
    <w:rsid w:val="00F22226"/>
    <w:rsid w:val="00F232F2"/>
    <w:rsid w:val="00F23316"/>
    <w:rsid w:val="00F24978"/>
    <w:rsid w:val="00F24C36"/>
    <w:rsid w:val="00F31097"/>
    <w:rsid w:val="00F3368C"/>
    <w:rsid w:val="00F35BEB"/>
    <w:rsid w:val="00F37DD4"/>
    <w:rsid w:val="00F41853"/>
    <w:rsid w:val="00F43C10"/>
    <w:rsid w:val="00F44B72"/>
    <w:rsid w:val="00F46676"/>
    <w:rsid w:val="00F46A75"/>
    <w:rsid w:val="00F52939"/>
    <w:rsid w:val="00F53184"/>
    <w:rsid w:val="00F534E1"/>
    <w:rsid w:val="00F54C2B"/>
    <w:rsid w:val="00F550BA"/>
    <w:rsid w:val="00F55743"/>
    <w:rsid w:val="00F57029"/>
    <w:rsid w:val="00F57AB5"/>
    <w:rsid w:val="00F57C6E"/>
    <w:rsid w:val="00F6046A"/>
    <w:rsid w:val="00F63A88"/>
    <w:rsid w:val="00F67523"/>
    <w:rsid w:val="00F67AB5"/>
    <w:rsid w:val="00F70CAE"/>
    <w:rsid w:val="00F75CC7"/>
    <w:rsid w:val="00F763A6"/>
    <w:rsid w:val="00F80488"/>
    <w:rsid w:val="00F80DB0"/>
    <w:rsid w:val="00F822F1"/>
    <w:rsid w:val="00F85928"/>
    <w:rsid w:val="00F876AF"/>
    <w:rsid w:val="00F905D8"/>
    <w:rsid w:val="00F953BF"/>
    <w:rsid w:val="00F978BF"/>
    <w:rsid w:val="00FA78A4"/>
    <w:rsid w:val="00FA78CF"/>
    <w:rsid w:val="00FB05DC"/>
    <w:rsid w:val="00FB0DB1"/>
    <w:rsid w:val="00FB19E5"/>
    <w:rsid w:val="00FB3AA9"/>
    <w:rsid w:val="00FB5266"/>
    <w:rsid w:val="00FB625E"/>
    <w:rsid w:val="00FB6AD3"/>
    <w:rsid w:val="00FC0A67"/>
    <w:rsid w:val="00FC1739"/>
    <w:rsid w:val="00FC5A0F"/>
    <w:rsid w:val="00FC7112"/>
    <w:rsid w:val="00FD02E4"/>
    <w:rsid w:val="00FD16C0"/>
    <w:rsid w:val="00FD4243"/>
    <w:rsid w:val="00FD4802"/>
    <w:rsid w:val="00FD56EF"/>
    <w:rsid w:val="00FD67D9"/>
    <w:rsid w:val="00FD7E78"/>
    <w:rsid w:val="00FE0F74"/>
    <w:rsid w:val="00FE2887"/>
    <w:rsid w:val="00FE2E69"/>
    <w:rsid w:val="00FE4C3B"/>
    <w:rsid w:val="00FF0B39"/>
    <w:rsid w:val="00FF1A1E"/>
    <w:rsid w:val="00FF491B"/>
    <w:rsid w:val="00FF6466"/>
    <w:rsid w:val="00FF74E2"/>
    <w:rsid w:val="00FF796C"/>
    <w:rsid w:val="27AC0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7D2BAC"/>
  <w15:docId w15:val="{21B8F75D-6F42-4B1B-80B5-2AE3FD0A4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Body Text Indent 2" w:uiPriority="99"/>
    <w:lsdException w:name="Hyperlink" w:uiPriority="99" w:unhideWhenUsed="1"/>
    <w:lsdException w:name="Followed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99B"/>
    <w:rPr>
      <w:sz w:val="24"/>
      <w:szCs w:val="24"/>
    </w:rPr>
  </w:style>
  <w:style w:type="paragraph" w:styleId="Heading1">
    <w:name w:val="heading 1"/>
    <w:basedOn w:val="Normal"/>
    <w:next w:val="Normal"/>
    <w:link w:val="Heading1Char"/>
    <w:qFormat/>
    <w:pPr>
      <w:keepNext/>
      <w:ind w:hanging="284"/>
      <w:outlineLvl w:val="0"/>
    </w:pPr>
    <w:rPr>
      <w:rFonts w:ascii=".VnTimeH" w:hAnsi=".VnTimeH"/>
      <w:b/>
      <w:szCs w:val="20"/>
    </w:rPr>
  </w:style>
  <w:style w:type="paragraph" w:styleId="Heading2">
    <w:name w:val="heading 2"/>
    <w:basedOn w:val="Normal"/>
    <w:next w:val="Normal"/>
    <w:link w:val="Heading2Char"/>
    <w:qFormat/>
    <w:pPr>
      <w:keepNext/>
      <w:jc w:val="center"/>
      <w:outlineLvl w:val="1"/>
    </w:pPr>
    <w:rPr>
      <w:b/>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pPr>
      <w:spacing w:after="160" w:line="240" w:lineRule="exact"/>
    </w:pPr>
    <w:rPr>
      <w:rFonts w:ascii="Tahoma" w:eastAsia="PMingLiU" w:hAnsi="Tahoma"/>
      <w:sz w:val="20"/>
      <w:szCs w:val="20"/>
    </w:rPr>
  </w:style>
  <w:style w:type="paragraph" w:styleId="BodyText">
    <w:name w:val="Body Text"/>
    <w:basedOn w:val="Normal"/>
    <w:link w:val="BodyTextChar"/>
    <w:pPr>
      <w:jc w:val="both"/>
    </w:pPr>
    <w:rPr>
      <w:rFonts w:ascii=".VnTime" w:hAnsi=".VnTime"/>
      <w:color w:val="000000"/>
      <w:sz w:val="26"/>
      <w:szCs w:val="20"/>
    </w:rPr>
  </w:style>
  <w:style w:type="paragraph" w:styleId="BodyTextIndent">
    <w:name w:val="Body Text Indent"/>
    <w:basedOn w:val="Normal"/>
    <w:link w:val="BodyTextIndentChar"/>
    <w:pPr>
      <w:spacing w:after="120"/>
      <w:ind w:left="360"/>
    </w:pPr>
  </w:style>
  <w:style w:type="paragraph" w:styleId="BodyTextIndent2">
    <w:name w:val="Body Text Indent 2"/>
    <w:basedOn w:val="Normal"/>
    <w:link w:val="BodyTextIndent2Char"/>
    <w:uiPriority w:val="99"/>
    <w:pPr>
      <w:ind w:firstLine="720"/>
      <w:jc w:val="both"/>
    </w:pPr>
    <w:rPr>
      <w:rFonts w:ascii=".VnTime" w:hAnsi=".VnTime"/>
      <w:sz w:val="28"/>
    </w:rPr>
  </w:style>
  <w:style w:type="character" w:styleId="FollowedHyperlink">
    <w:name w:val="FollowedHyperlink"/>
    <w:uiPriority w:val="99"/>
    <w:unhideWhenUsed/>
    <w:rPr>
      <w:color w:val="800080"/>
      <w:u w:val="single"/>
    </w:rPr>
  </w:style>
  <w:style w:type="paragraph" w:styleId="Footer">
    <w:name w:val="footer"/>
    <w:basedOn w:val="Normal"/>
    <w:link w:val="FooterChar"/>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Hyperlink">
    <w:name w:val="Hyperlink"/>
    <w:uiPriority w:val="99"/>
    <w:unhideWhenUsed/>
    <w:rPr>
      <w:color w:val="0000FF"/>
      <w:u w:val="single"/>
    </w:rPr>
  </w:style>
  <w:style w:type="paragraph" w:styleId="NormalWeb">
    <w:name w:val="Normal (Web)"/>
    <w:aliases w:val="Char Char Char Char Char Char Char Char Char Char Char,Normal (Web) Char Char Char Char Char,Normal (Web) Char Char Char Char,Char Char Char,Char Char Cha,표준 (웹),Char Char Char Char Char Char Char Char Char Char,Char Char1"/>
    <w:basedOn w:val="Normal"/>
    <w:link w:val="NormalWebChar"/>
    <w:uiPriority w:val="99"/>
    <w:qFormat/>
    <w:pPr>
      <w:spacing w:before="100" w:beforeAutospacing="1" w:after="100" w:afterAutospacing="1"/>
    </w:pPr>
  </w:style>
  <w:style w:type="character" w:styleId="PageNumber">
    <w:name w:val="page number"/>
    <w:basedOn w:val="DefaultParagraphFon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ascii=".VnTimeH" w:hAnsi=".VnTimeH"/>
      <w:b/>
      <w:sz w:val="24"/>
    </w:rPr>
  </w:style>
  <w:style w:type="character" w:customStyle="1" w:styleId="Heading2Char">
    <w:name w:val="Heading 2 Char"/>
    <w:link w:val="Heading2"/>
    <w:rPr>
      <w:b/>
      <w:sz w:val="26"/>
      <w:szCs w:val="26"/>
      <w:u w:val="single"/>
    </w:rPr>
  </w:style>
  <w:style w:type="paragraph" w:customStyle="1" w:styleId="CharCharCharCharCharCharCharCharChar">
    <w:name w:val="Char Char Char Char Char Char Char Char Char"/>
    <w:basedOn w:val="Normal"/>
    <w:uiPriority w:val="99"/>
    <w:semiHidden/>
    <w:qFormat/>
    <w:pPr>
      <w:spacing w:after="160" w:line="240" w:lineRule="exact"/>
    </w:pPr>
    <w:rPr>
      <w:rFonts w:ascii="Arial" w:hAnsi="Arial"/>
      <w:sz w:val="22"/>
      <w:szCs w:val="22"/>
    </w:rPr>
  </w:style>
  <w:style w:type="character" w:customStyle="1" w:styleId="FooterChar">
    <w:name w:val="Footer Char"/>
    <w:link w:val="Footer"/>
    <w:rPr>
      <w:sz w:val="24"/>
      <w:szCs w:val="24"/>
    </w:rPr>
  </w:style>
  <w:style w:type="paragraph" w:customStyle="1" w:styleId="CharCharCharCharCharCharCharCharChar0">
    <w:name w:val="Char Char Char Char Char Char Char Char Char"/>
    <w:basedOn w:val="Normal"/>
    <w:semiHidden/>
    <w:pPr>
      <w:spacing w:after="160" w:line="240" w:lineRule="exact"/>
    </w:pPr>
    <w:rPr>
      <w:rFonts w:ascii="Arial" w:hAnsi="Arial"/>
      <w:sz w:val="22"/>
      <w:szCs w:val="22"/>
    </w:rPr>
  </w:style>
  <w:style w:type="character" w:customStyle="1" w:styleId="BodyTextChar">
    <w:name w:val="Body Text Char"/>
    <w:link w:val="BodyText"/>
    <w:rPr>
      <w:rFonts w:ascii=".VnTime" w:hAnsi=".VnTime"/>
      <w:color w:val="000000"/>
      <w:sz w:val="26"/>
    </w:rPr>
  </w:style>
  <w:style w:type="paragraph" w:customStyle="1" w:styleId="CharCharCharCharCharCharChar">
    <w:name w:val="Char Char Char Char Char Char Char"/>
    <w:basedOn w:val="Normal"/>
    <w:pPr>
      <w:spacing w:after="160" w:line="240" w:lineRule="exact"/>
    </w:pPr>
    <w:rPr>
      <w:rFonts w:ascii="Verdana" w:hAnsi="Verdana"/>
      <w:sz w:val="20"/>
      <w:szCs w:val="20"/>
    </w:rPr>
  </w:style>
  <w:style w:type="character" w:customStyle="1" w:styleId="HeaderChar">
    <w:name w:val="Header Char"/>
    <w:link w:val="Header"/>
    <w:uiPriority w:val="99"/>
    <w:rPr>
      <w:sz w:val="24"/>
      <w:szCs w:val="24"/>
    </w:rPr>
  </w:style>
  <w:style w:type="paragraph" w:customStyle="1" w:styleId="Char">
    <w:name w:val="Char"/>
    <w:basedOn w:val="Normal"/>
    <w:semiHidden/>
    <w:pPr>
      <w:spacing w:after="160" w:line="240" w:lineRule="exact"/>
    </w:pPr>
    <w:rPr>
      <w:rFonts w:ascii="Arial" w:hAnsi="Arial"/>
      <w:sz w:val="22"/>
      <w:szCs w:val="22"/>
    </w:rPr>
  </w:style>
  <w:style w:type="character" w:customStyle="1" w:styleId="BodyTextIndentChar">
    <w:name w:val="Body Text Indent Char"/>
    <w:link w:val="BodyTextIndent"/>
    <w:rPr>
      <w:sz w:val="24"/>
      <w:szCs w:val="24"/>
    </w:rPr>
  </w:style>
  <w:style w:type="character" w:customStyle="1" w:styleId="BodyTextIndent2Char">
    <w:name w:val="Body Text Indent 2 Char"/>
    <w:link w:val="BodyTextIndent2"/>
    <w:uiPriority w:val="99"/>
    <w:rPr>
      <w:rFonts w:ascii=".VnTime" w:hAnsi=".VnTime"/>
      <w:sz w:val="28"/>
      <w:szCs w:val="24"/>
      <w:lang w:val="en-US" w:eastAsia="en-US" w:bidi="ar-SA"/>
    </w:rPr>
  </w:style>
  <w:style w:type="character" w:customStyle="1" w:styleId="CharChar">
    <w:name w:val="Char Char"/>
    <w:locked/>
    <w:rPr>
      <w:rFonts w:ascii=".VnTime" w:hAnsi=".VnTime"/>
      <w:sz w:val="28"/>
      <w:szCs w:val="24"/>
      <w:lang w:val="en-US" w:eastAsia="en-US" w:bidi="ar-SA"/>
    </w:rPr>
  </w:style>
  <w:style w:type="character" w:customStyle="1" w:styleId="NormalWebChar">
    <w:name w:val="Normal (Web) Char"/>
    <w:aliases w:val="Char Char Char Char Char Char Char Char Char Char Char Char,Normal (Web) Char Char Char Char Char Char,Normal (Web) Char Char Char Char Char1,Char Char Char Char1,Char Char Cha Char,표준 (웹) Char,Char Char1 Char"/>
    <w:link w:val="NormalWeb"/>
    <w:uiPriority w:val="99"/>
    <w:locked/>
    <w:rPr>
      <w:sz w:val="24"/>
      <w:szCs w:val="24"/>
    </w:rPr>
  </w:style>
  <w:style w:type="paragraph" w:customStyle="1" w:styleId="xl63">
    <w:name w:val="xl63"/>
    <w:basedOn w:val="Normal"/>
    <w:uiPriority w:val="99"/>
    <w:qFormat/>
    <w:pPr>
      <w:spacing w:before="100" w:beforeAutospacing="1" w:after="100" w:afterAutospacing="1"/>
    </w:pPr>
    <w:rPr>
      <w:sz w:val="26"/>
      <w:szCs w:val="26"/>
    </w:rPr>
  </w:style>
  <w:style w:type="paragraph" w:customStyle="1" w:styleId="xl64">
    <w:name w:val="xl64"/>
    <w:basedOn w:val="Normal"/>
    <w:uiPriority w:val="99"/>
    <w:qFormat/>
    <w:pPr>
      <w:spacing w:before="100" w:beforeAutospacing="1" w:after="100" w:afterAutospacing="1"/>
      <w:jc w:val="center"/>
      <w:textAlignment w:val="center"/>
    </w:pPr>
    <w:rPr>
      <w:sz w:val="26"/>
      <w:szCs w:val="26"/>
    </w:rPr>
  </w:style>
  <w:style w:type="paragraph" w:customStyle="1" w:styleId="xl65">
    <w:name w:val="xl65"/>
    <w:basedOn w:val="Normal"/>
    <w:uiPriority w:val="99"/>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6"/>
      <w:szCs w:val="26"/>
    </w:rPr>
  </w:style>
  <w:style w:type="paragraph" w:customStyle="1" w:styleId="xl66">
    <w:name w:val="xl66"/>
    <w:basedOn w:val="Normal"/>
    <w:uiPriority w:val="99"/>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color w:val="000000"/>
      <w:sz w:val="26"/>
      <w:szCs w:val="26"/>
    </w:rPr>
  </w:style>
  <w:style w:type="paragraph" w:customStyle="1" w:styleId="xl67">
    <w:name w:val="xl67"/>
    <w:basedOn w:val="Normal"/>
    <w:uiPriority w:val="99"/>
    <w:qFormat/>
    <w:pPr>
      <w:spacing w:before="100" w:beforeAutospacing="1" w:after="100" w:afterAutospacing="1"/>
      <w:jc w:val="center"/>
    </w:pPr>
    <w:rPr>
      <w:sz w:val="26"/>
      <w:szCs w:val="26"/>
    </w:rPr>
  </w:style>
  <w:style w:type="paragraph" w:customStyle="1" w:styleId="xl68">
    <w:name w:val="xl68"/>
    <w:basedOn w:val="Normal"/>
    <w:uiPriority w:val="99"/>
    <w:qFormat/>
    <w:pPr>
      <w:spacing w:before="100" w:beforeAutospacing="1" w:after="100" w:afterAutospacing="1"/>
      <w:jc w:val="center"/>
      <w:textAlignment w:val="top"/>
    </w:pPr>
    <w:rPr>
      <w:color w:val="000000"/>
      <w:sz w:val="26"/>
      <w:szCs w:val="26"/>
    </w:rPr>
  </w:style>
  <w:style w:type="paragraph" w:customStyle="1" w:styleId="xl69">
    <w:name w:val="xl69"/>
    <w:basedOn w:val="Normal"/>
    <w:uiPriority w:val="99"/>
    <w:qFormat/>
    <w:pPr>
      <w:spacing w:before="100" w:beforeAutospacing="1" w:after="100" w:afterAutospacing="1"/>
      <w:textAlignment w:val="top"/>
    </w:pPr>
    <w:rPr>
      <w:color w:val="000000"/>
      <w:sz w:val="26"/>
      <w:szCs w:val="26"/>
    </w:rPr>
  </w:style>
  <w:style w:type="paragraph" w:customStyle="1" w:styleId="xl70">
    <w:name w:val="xl70"/>
    <w:basedOn w:val="Normal"/>
    <w:uiPriority w:val="99"/>
    <w:qFormat/>
    <w:pPr>
      <w:spacing w:before="100" w:beforeAutospacing="1" w:after="100" w:afterAutospacing="1"/>
    </w:pPr>
    <w:rPr>
      <w:b/>
      <w:bCs/>
      <w:sz w:val="26"/>
      <w:szCs w:val="26"/>
    </w:rPr>
  </w:style>
  <w:style w:type="paragraph" w:customStyle="1" w:styleId="xl71">
    <w:name w:val="xl71"/>
    <w:basedOn w:val="Normal"/>
    <w:uiPriority w:val="99"/>
    <w:qFormat/>
    <w:pPr>
      <w:spacing w:before="100" w:beforeAutospacing="1" w:after="100" w:afterAutospacing="1"/>
      <w:jc w:val="right"/>
    </w:pPr>
    <w:rPr>
      <w:i/>
      <w:iCs/>
      <w:sz w:val="26"/>
      <w:szCs w:val="26"/>
    </w:rPr>
  </w:style>
  <w:style w:type="paragraph" w:customStyle="1" w:styleId="xl72">
    <w:name w:val="xl72"/>
    <w:basedOn w:val="Normal"/>
    <w:uiPriority w:val="99"/>
    <w:qFormat/>
    <w:pPr>
      <w:pBdr>
        <w:top w:val="single" w:sz="4" w:space="0" w:color="auto"/>
      </w:pBdr>
      <w:spacing w:before="100" w:beforeAutospacing="1" w:after="100" w:afterAutospacing="1"/>
      <w:jc w:val="center"/>
      <w:textAlignment w:val="top"/>
    </w:pPr>
    <w:rPr>
      <w:color w:val="000000"/>
      <w:sz w:val="26"/>
      <w:szCs w:val="26"/>
    </w:rPr>
  </w:style>
  <w:style w:type="paragraph" w:customStyle="1" w:styleId="xl73">
    <w:name w:val="xl73"/>
    <w:basedOn w:val="Normal"/>
    <w:uiPriority w:val="99"/>
    <w:qFormat/>
    <w:pPr>
      <w:pBdr>
        <w:top w:val="single" w:sz="4" w:space="0" w:color="auto"/>
      </w:pBdr>
      <w:spacing w:before="100" w:beforeAutospacing="1" w:after="100" w:afterAutospacing="1"/>
      <w:textAlignment w:val="top"/>
    </w:pPr>
    <w:rPr>
      <w:color w:val="000000"/>
      <w:sz w:val="26"/>
      <w:szCs w:val="26"/>
    </w:rPr>
  </w:style>
  <w:style w:type="paragraph" w:customStyle="1" w:styleId="xl74">
    <w:name w:val="xl74"/>
    <w:basedOn w:val="Normal"/>
    <w:uiPriority w:val="99"/>
    <w:qFormat/>
    <w:pPr>
      <w:pBdr>
        <w:top w:val="single" w:sz="4" w:space="0" w:color="auto"/>
      </w:pBdr>
      <w:spacing w:before="100" w:beforeAutospacing="1" w:after="100" w:afterAutospacing="1"/>
      <w:jc w:val="center"/>
    </w:pPr>
    <w:rPr>
      <w:sz w:val="26"/>
      <w:szCs w:val="26"/>
    </w:rPr>
  </w:style>
  <w:style w:type="paragraph" w:customStyle="1" w:styleId="xl75">
    <w:name w:val="xl75"/>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6">
    <w:name w:val="xl76"/>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7">
    <w:name w:val="xl77"/>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 w:val="26"/>
      <w:szCs w:val="26"/>
    </w:rPr>
  </w:style>
  <w:style w:type="paragraph" w:customStyle="1" w:styleId="xl78">
    <w:name w:val="xl78"/>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79">
    <w:name w:val="xl79"/>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80">
    <w:name w:val="xl80"/>
    <w:basedOn w:val="Normal"/>
    <w:uiPriority w:val="99"/>
    <w:qFormat/>
    <w:pPr>
      <w:spacing w:before="100" w:beforeAutospacing="1" w:after="100" w:afterAutospacing="1"/>
      <w:jc w:val="right"/>
      <w:textAlignment w:val="top"/>
    </w:pPr>
    <w:rPr>
      <w:i/>
      <w:iCs/>
      <w:color w:val="000000"/>
    </w:rPr>
  </w:style>
  <w:style w:type="paragraph" w:customStyle="1" w:styleId="xl81">
    <w:name w:val="xl81"/>
    <w:basedOn w:val="Normal"/>
    <w:uiPriority w:val="99"/>
    <w:qFormat/>
    <w:pPr>
      <w:spacing w:before="100" w:beforeAutospacing="1" w:after="100" w:afterAutospacing="1"/>
    </w:pPr>
    <w:rPr>
      <w:b/>
      <w:bCs/>
      <w:sz w:val="26"/>
      <w:szCs w:val="26"/>
    </w:rPr>
  </w:style>
  <w:style w:type="paragraph" w:customStyle="1" w:styleId="xl82">
    <w:name w:val="xl82"/>
    <w:basedOn w:val="Normal"/>
    <w:uiPriority w:val="99"/>
    <w:qFormat/>
    <w:pPr>
      <w:pBdr>
        <w:bottom w:val="single" w:sz="4" w:space="0" w:color="auto"/>
      </w:pBdr>
      <w:spacing w:before="100" w:beforeAutospacing="1" w:after="100" w:afterAutospacing="1"/>
      <w:jc w:val="right"/>
      <w:textAlignment w:val="top"/>
    </w:pPr>
    <w:rPr>
      <w:i/>
      <w:iCs/>
      <w:color w:val="000000"/>
    </w:rPr>
  </w:style>
  <w:style w:type="paragraph" w:customStyle="1" w:styleId="font5">
    <w:name w:val="font5"/>
    <w:basedOn w:val="Normal"/>
    <w:uiPriority w:val="99"/>
    <w:qFormat/>
    <w:pPr>
      <w:spacing w:before="100" w:beforeAutospacing="1" w:after="100" w:afterAutospacing="1"/>
    </w:pPr>
    <w:rPr>
      <w:b/>
      <w:bCs/>
      <w:sz w:val="26"/>
      <w:szCs w:val="26"/>
    </w:rPr>
  </w:style>
  <w:style w:type="paragraph" w:customStyle="1" w:styleId="font6">
    <w:name w:val="font6"/>
    <w:basedOn w:val="Normal"/>
    <w:uiPriority w:val="99"/>
    <w:qFormat/>
    <w:pPr>
      <w:spacing w:before="100" w:beforeAutospacing="1" w:after="100" w:afterAutospacing="1"/>
    </w:pPr>
    <w:rPr>
      <w:sz w:val="26"/>
      <w:szCs w:val="26"/>
    </w:rPr>
  </w:style>
  <w:style w:type="paragraph" w:customStyle="1" w:styleId="xl83">
    <w:name w:val="xl83"/>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4">
    <w:name w:val="xl84"/>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5">
    <w:name w:val="xl85"/>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86">
    <w:name w:val="xl86"/>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7">
    <w:name w:val="xl87"/>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8">
    <w:name w:val="xl88"/>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9">
    <w:name w:val="xl89"/>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0">
    <w:name w:val="xl90"/>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1">
    <w:name w:val="xl91"/>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2">
    <w:name w:val="xl92"/>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93">
    <w:name w:val="xl93"/>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94">
    <w:name w:val="xl94"/>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5">
    <w:name w:val="xl95"/>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96">
    <w:name w:val="xl96"/>
    <w:basedOn w:val="Normal"/>
    <w:uiPriority w:val="99"/>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7">
    <w:name w:val="xl97"/>
    <w:basedOn w:val="Normal"/>
    <w:uiPriority w:val="99"/>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98">
    <w:name w:val="xl98"/>
    <w:basedOn w:val="Normal"/>
    <w:uiPriority w:val="99"/>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99">
    <w:name w:val="xl99"/>
    <w:basedOn w:val="Normal"/>
    <w:uiPriority w:val="99"/>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0">
    <w:name w:val="xl100"/>
    <w:basedOn w:val="Normal"/>
    <w:uiPriority w:val="99"/>
    <w:qFormat/>
    <w:pPr>
      <w:shd w:val="clear" w:color="000000" w:fill="FFFFFF"/>
      <w:spacing w:before="100" w:beforeAutospacing="1" w:after="100" w:afterAutospacing="1"/>
    </w:pPr>
    <w:rPr>
      <w:sz w:val="26"/>
      <w:szCs w:val="26"/>
    </w:rPr>
  </w:style>
  <w:style w:type="paragraph" w:customStyle="1" w:styleId="xl101">
    <w:name w:val="xl101"/>
    <w:basedOn w:val="Normal"/>
    <w:uiPriority w:val="99"/>
    <w:qFormat/>
    <w:pPr>
      <w:spacing w:before="100" w:beforeAutospacing="1" w:after="100" w:afterAutospacing="1"/>
      <w:jc w:val="center"/>
    </w:pPr>
    <w:rPr>
      <w:sz w:val="26"/>
      <w:szCs w:val="26"/>
    </w:rPr>
  </w:style>
  <w:style w:type="paragraph" w:customStyle="1" w:styleId="xl102">
    <w:name w:val="xl102"/>
    <w:basedOn w:val="Normal"/>
    <w:uiPriority w:val="99"/>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3">
    <w:name w:val="xl103"/>
    <w:basedOn w:val="Normal"/>
    <w:uiPriority w:val="99"/>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4">
    <w:name w:val="xl104"/>
    <w:basedOn w:val="Normal"/>
    <w:uiPriority w:val="99"/>
    <w:qFormat/>
    <w:pPr>
      <w:spacing w:before="100" w:beforeAutospacing="1" w:after="100" w:afterAutospacing="1"/>
      <w:jc w:val="center"/>
      <w:textAlignment w:val="center"/>
    </w:pPr>
    <w:rPr>
      <w:sz w:val="26"/>
      <w:szCs w:val="26"/>
    </w:rPr>
  </w:style>
  <w:style w:type="paragraph" w:customStyle="1" w:styleId="xl105">
    <w:name w:val="xl105"/>
    <w:basedOn w:val="Normal"/>
    <w:uiPriority w:val="99"/>
    <w:qFormat/>
    <w:pPr>
      <w:pBdr>
        <w:bottom w:val="single" w:sz="4" w:space="0" w:color="auto"/>
      </w:pBdr>
      <w:spacing w:before="100" w:beforeAutospacing="1" w:after="100" w:afterAutospacing="1"/>
      <w:jc w:val="right"/>
      <w:textAlignment w:val="top"/>
    </w:pPr>
    <w:rPr>
      <w:i/>
      <w:iCs/>
      <w:color w:val="000000"/>
    </w:rPr>
  </w:style>
  <w:style w:type="paragraph" w:customStyle="1" w:styleId="CharCharCharCharCharCharChar0">
    <w:name w:val="Char Char Char Char Char Char Char"/>
    <w:basedOn w:val="Normal"/>
    <w:uiPriority w:val="99"/>
    <w:qFormat/>
    <w:pPr>
      <w:spacing w:after="160" w:line="240" w:lineRule="exact"/>
    </w:pPr>
    <w:rPr>
      <w:rFonts w:ascii="Verdana" w:hAnsi="Verdana"/>
      <w:sz w:val="20"/>
      <w:szCs w:val="20"/>
    </w:rPr>
  </w:style>
  <w:style w:type="paragraph" w:customStyle="1" w:styleId="Char0">
    <w:name w:val="Char"/>
    <w:basedOn w:val="Normal"/>
    <w:uiPriority w:val="99"/>
    <w:semiHidden/>
    <w:qFormat/>
    <w:pPr>
      <w:spacing w:after="160" w:line="240" w:lineRule="exact"/>
    </w:pPr>
    <w:rPr>
      <w:rFonts w:ascii="Arial" w:hAnsi="Arial"/>
      <w:sz w:val="22"/>
      <w:szCs w:val="22"/>
    </w:rPr>
  </w:style>
  <w:style w:type="paragraph" w:customStyle="1" w:styleId="CharCharCharChar0">
    <w:name w:val="Char Char Char Char"/>
    <w:basedOn w:val="Normal"/>
    <w:uiPriority w:val="99"/>
    <w:qFormat/>
    <w:pPr>
      <w:spacing w:after="160" w:line="240" w:lineRule="exact"/>
    </w:pPr>
    <w:rPr>
      <w:rFonts w:ascii="Tahoma" w:eastAsia="PMingLiU" w:hAnsi="Tahoma"/>
      <w:sz w:val="20"/>
      <w:szCs w:val="20"/>
    </w:rPr>
  </w:style>
  <w:style w:type="paragraph" w:styleId="ListParagraph">
    <w:name w:val="List Paragraph"/>
    <w:basedOn w:val="Normal"/>
    <w:uiPriority w:val="34"/>
    <w:qFormat/>
    <w:pPr>
      <w:ind w:left="720"/>
      <w:contextualSpacing/>
    </w:pPr>
    <w:rPr>
      <w:rFonts w:ascii=".VnTime" w:hAnsi=".VnTime"/>
      <w:sz w:val="26"/>
    </w:rPr>
  </w:style>
  <w:style w:type="character" w:customStyle="1" w:styleId="Bodytext2">
    <w:name w:val="Body text (2)_"/>
    <w:link w:val="Bodytext20"/>
    <w:uiPriority w:val="99"/>
    <w:locked/>
    <w:rPr>
      <w:sz w:val="26"/>
      <w:szCs w:val="26"/>
      <w:shd w:val="clear" w:color="auto" w:fill="FFFFFF"/>
    </w:rPr>
  </w:style>
  <w:style w:type="paragraph" w:customStyle="1" w:styleId="Bodytext20">
    <w:name w:val="Body text (2)"/>
    <w:basedOn w:val="Normal"/>
    <w:link w:val="Bodytext2"/>
    <w:uiPriority w:val="99"/>
    <w:qFormat/>
    <w:pPr>
      <w:widowControl w:val="0"/>
      <w:shd w:val="clear" w:color="auto" w:fill="FFFFFF"/>
      <w:spacing w:before="360" w:after="120" w:line="240" w:lineRule="atLeast"/>
      <w:jc w:val="both"/>
    </w:pPr>
    <w:rPr>
      <w:sz w:val="26"/>
      <w:szCs w:val="26"/>
    </w:rPr>
  </w:style>
  <w:style w:type="character" w:customStyle="1" w:styleId="markedcontent">
    <w:name w:val="markedcontent"/>
    <w:basedOn w:val="DefaultParagraphFont"/>
  </w:style>
  <w:style w:type="character" w:customStyle="1" w:styleId="UnresolvedMention1">
    <w:name w:val="Unresolved Mention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9C33F9-F318-4A8C-951C-97BB47DC1192}"/>
</file>

<file path=customXml/itemProps3.xml><?xml version="1.0" encoding="utf-8"?>
<ds:datastoreItem xmlns:ds="http://schemas.openxmlformats.org/officeDocument/2006/customXml" ds:itemID="{23CBF667-6E38-4C31-8163-9FE190630E3F}"/>
</file>

<file path=customXml/itemProps4.xml><?xml version="1.0" encoding="utf-8"?>
<ds:datastoreItem xmlns:ds="http://schemas.openxmlformats.org/officeDocument/2006/customXml" ds:itemID="{C499C58E-848A-4CC3-9F26-71D6E4A168D5}"/>
</file>

<file path=docProps/app.xml><?xml version="1.0" encoding="utf-8"?>
<Properties xmlns="http://schemas.openxmlformats.org/officeDocument/2006/extended-properties" xmlns:vt="http://schemas.openxmlformats.org/officeDocument/2006/docPropsVTypes">
  <Template>Normal.dotm</Template>
  <TotalTime>9</TotalTime>
  <Pages>5</Pages>
  <Words>1352</Words>
  <Characters>7711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Pham</dc:creator>
  <cp:lastModifiedBy>Administrator</cp:lastModifiedBy>
  <cp:revision>9</cp:revision>
  <cp:lastPrinted>2026-02-04T10:11:00Z</cp:lastPrinted>
  <dcterms:created xsi:type="dcterms:W3CDTF">2026-01-23T03:08:00Z</dcterms:created>
  <dcterms:modified xsi:type="dcterms:W3CDTF">2026-02-04T10:11:00Z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9D81D13BC1A44377ADB29D31544F1AC8_13</vt:lpwstr>
  </property>
</Properties>
</file>