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74"/>
        <w:gridCol w:w="5497"/>
      </w:tblGrid>
      <w:tr w:rsidR="006307C9" w:rsidRPr="006307C9" w14:paraId="2DE1C033" w14:textId="77777777" w:rsidTr="00DD72C5">
        <w:trPr>
          <w:trHeight w:val="1125"/>
        </w:trPr>
        <w:tc>
          <w:tcPr>
            <w:tcW w:w="1970" w:type="pct"/>
          </w:tcPr>
          <w:p w14:paraId="25334AAB" w14:textId="77777777" w:rsidR="00D23049" w:rsidRPr="006307C9" w:rsidRDefault="008473F4">
            <w:pPr>
              <w:pStyle w:val="Heading9"/>
              <w:rPr>
                <w:color w:val="auto"/>
                <w:sz w:val="26"/>
                <w:szCs w:val="26"/>
              </w:rPr>
            </w:pPr>
            <w:bookmarkStart w:id="0" w:name="_GoBack"/>
            <w:r w:rsidRPr="006307C9">
              <w:rPr>
                <w:color w:val="auto"/>
                <w:sz w:val="26"/>
                <w:szCs w:val="26"/>
                <w:lang w:val="nl-NL"/>
              </w:rPr>
              <w:t xml:space="preserve">     HỘI ĐỒNG NHÂN DÂN</w:t>
            </w:r>
          </w:p>
          <w:p w14:paraId="3BC435D2" w14:textId="77777777" w:rsidR="00D23049" w:rsidRPr="006307C9" w:rsidRDefault="008473F4">
            <w:pPr>
              <w:pStyle w:val="Heading9"/>
              <w:rPr>
                <w:b w:val="0"/>
                <w:color w:val="auto"/>
                <w:sz w:val="26"/>
                <w:szCs w:val="26"/>
              </w:rPr>
            </w:pPr>
            <w:r w:rsidRPr="006307C9">
              <w:rPr>
                <w:b w:val="0"/>
                <w:color w:val="auto"/>
                <w:sz w:val="26"/>
                <w:szCs w:val="26"/>
                <w:lang w:val="nl-NL"/>
              </w:rPr>
              <w:t xml:space="preserve">           </w:t>
            </w:r>
            <w:r w:rsidRPr="006307C9">
              <w:rPr>
                <w:color w:val="auto"/>
                <w:sz w:val="26"/>
                <w:szCs w:val="26"/>
                <w:lang w:val="nl-NL"/>
              </w:rPr>
              <w:t>TỈNH TÂY NINH</w:t>
            </w:r>
          </w:p>
          <w:p w14:paraId="71519FDD" w14:textId="77777777" w:rsidR="00D23049" w:rsidRPr="006307C9" w:rsidRDefault="008473F4">
            <w:pPr>
              <w:spacing w:after="0" w:line="240" w:lineRule="auto"/>
              <w:rPr>
                <w:rFonts w:ascii="Times New Roman" w:hAnsi="Times New Roman"/>
                <w:sz w:val="26"/>
                <w:szCs w:val="28"/>
              </w:rPr>
            </w:pPr>
            <w:r w:rsidRPr="006307C9">
              <w:rPr>
                <w:rFonts w:ascii="Times New Roman" w:hAnsi="Times New Roman"/>
                <w:noProof/>
                <w:sz w:val="26"/>
                <w:szCs w:val="28"/>
                <w:lang w:val="en-US"/>
              </w:rPr>
              <mc:AlternateContent>
                <mc:Choice Requires="wps">
                  <w:drawing>
                    <wp:anchor distT="0" distB="0" distL="114300" distR="114300" simplePos="0" relativeHeight="251657216" behindDoc="0" locked="0" layoutInCell="1" allowOverlap="1" wp14:anchorId="35540206" wp14:editId="72DE821C">
                      <wp:simplePos x="0" y="0"/>
                      <wp:positionH relativeFrom="column">
                        <wp:posOffset>721056</wp:posOffset>
                      </wp:positionH>
                      <wp:positionV relativeFrom="paragraph">
                        <wp:posOffset>68580</wp:posOffset>
                      </wp:positionV>
                      <wp:extent cx="715618" cy="0"/>
                      <wp:effectExtent l="0" t="0" r="27940" b="19050"/>
                      <wp:wrapNone/>
                      <wp:docPr id="1" name="Straight Connector 1"/>
                      <wp:cNvGraphicFramePr/>
                      <a:graphic xmlns:a="http://schemas.openxmlformats.org/drawingml/2006/main">
                        <a:graphicData uri="http://schemas.microsoft.com/office/word/2010/wordprocessingShape">
                          <wps:wsp>
                            <wps:cNvCnPr/>
                            <wps:spPr bwMode="auto">
                              <a:xfrm>
                                <a:off x="0" y="0"/>
                                <a:ext cx="715618"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C274DF"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8pt,5.4pt" to="113.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" filled="t"/>
                  </w:pict>
                </mc:Fallback>
              </mc:AlternateContent>
            </w:r>
          </w:p>
        </w:tc>
        <w:tc>
          <w:tcPr>
            <w:tcW w:w="3030" w:type="pct"/>
          </w:tcPr>
          <w:p w14:paraId="636ED4AC" w14:textId="77777777" w:rsidR="00D23049" w:rsidRPr="006307C9" w:rsidRDefault="008473F4" w:rsidP="00DD72C5">
            <w:pPr>
              <w:spacing w:after="0" w:line="240" w:lineRule="auto"/>
              <w:rPr>
                <w:rFonts w:ascii="Times New Roman" w:hAnsi="Times New Roman"/>
                <w:sz w:val="26"/>
                <w:szCs w:val="28"/>
                <w:lang w:val="en-US"/>
              </w:rPr>
            </w:pPr>
            <w:r w:rsidRPr="006307C9">
              <w:rPr>
                <w:rFonts w:ascii="Times New Roman" w:hAnsi="Times New Roman"/>
                <w:noProof/>
                <w:sz w:val="26"/>
                <w:szCs w:val="28"/>
                <w:lang w:val="en-US"/>
              </w:rPr>
              <mc:AlternateContent>
                <mc:Choice Requires="wps">
                  <w:drawing>
                    <wp:anchor distT="0" distB="0" distL="114300" distR="114300" simplePos="0" relativeHeight="251656192" behindDoc="0" locked="0" layoutInCell="1" allowOverlap="1" wp14:anchorId="5D325585" wp14:editId="6F07B823">
                      <wp:simplePos x="0" y="0"/>
                      <wp:positionH relativeFrom="column">
                        <wp:posOffset>765506</wp:posOffset>
                      </wp:positionH>
                      <wp:positionV relativeFrom="paragraph">
                        <wp:posOffset>448310</wp:posOffset>
                      </wp:positionV>
                      <wp:extent cx="1948401" cy="0"/>
                      <wp:effectExtent l="0" t="0" r="13970" b="19050"/>
                      <wp:wrapNone/>
                      <wp:docPr id="2" name="Straight Connector 2"/>
                      <wp:cNvGraphicFramePr/>
                      <a:graphic xmlns:a="http://schemas.openxmlformats.org/drawingml/2006/main">
                        <a:graphicData uri="http://schemas.microsoft.com/office/word/2010/wordprocessingShape">
                          <wps:wsp>
                            <wps:cNvCnPr/>
                            <wps:spPr bwMode="auto">
                              <a:xfrm>
                                <a:off x="0" y="0"/>
                                <a:ext cx="1948401"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1FD821" id="Straight Connector 2"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3pt,35.3pt" to="213.7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" filled="t"/>
                  </w:pict>
                </mc:Fallback>
              </mc:AlternateContent>
            </w:r>
            <w:r w:rsidRPr="006307C9">
              <w:rPr>
                <w:rFonts w:ascii="Times New Roman" w:hAnsi="Times New Roman"/>
                <w:b/>
                <w:sz w:val="26"/>
                <w:szCs w:val="26"/>
                <w:lang w:val="nl-NL"/>
              </w:rPr>
              <w:t>CỘNG HOÀ XÃ HỘI CHỦ NGHĨA VIỆT NAM</w:t>
            </w:r>
            <w:r w:rsidRPr="006307C9">
              <w:rPr>
                <w:rFonts w:ascii="Times New Roman" w:hAnsi="Times New Roman"/>
                <w:b/>
                <w:sz w:val="26"/>
                <w:szCs w:val="26"/>
                <w:lang w:val="nl-NL"/>
              </w:rPr>
              <w:br/>
              <w:t xml:space="preserve">                  Độc lập - Tự do - Hạnh phúc</w:t>
            </w:r>
          </w:p>
        </w:tc>
      </w:tr>
    </w:tbl>
    <w:p w14:paraId="489725B7" w14:textId="77777777" w:rsidR="00D23049" w:rsidRPr="006307C9" w:rsidRDefault="008473F4">
      <w:pPr>
        <w:pStyle w:val="Heading1"/>
        <w:spacing w:before="0" w:after="0" w:line="240" w:lineRule="auto"/>
        <w:jc w:val="center"/>
        <w:rPr>
          <w:rFonts w:ascii="Times New Roman" w:hAnsi="Times New Roman"/>
          <w:b/>
          <w:sz w:val="28"/>
          <w:szCs w:val="28"/>
        </w:rPr>
      </w:pPr>
      <w:r w:rsidRPr="006307C9">
        <w:rPr>
          <w:rFonts w:ascii="Times New Roman" w:hAnsi="Times New Roman"/>
          <w:b/>
          <w:sz w:val="28"/>
          <w:szCs w:val="28"/>
          <w:lang w:val="nl-NL"/>
        </w:rPr>
        <w:t xml:space="preserve">QUY ĐỊNH </w:t>
      </w:r>
    </w:p>
    <w:p w14:paraId="698EB85E" w14:textId="77777777" w:rsidR="00D23049" w:rsidRPr="006307C9" w:rsidRDefault="008473F4">
      <w:pPr>
        <w:pStyle w:val="Heading1"/>
        <w:spacing w:before="0" w:after="0" w:line="240" w:lineRule="auto"/>
        <w:jc w:val="center"/>
        <w:rPr>
          <w:rFonts w:ascii="Times New Roman" w:hAnsi="Times New Roman"/>
          <w:b/>
          <w:sz w:val="28"/>
          <w:szCs w:val="28"/>
        </w:rPr>
      </w:pPr>
      <w:r w:rsidRPr="006307C9">
        <w:rPr>
          <w:rFonts w:ascii="Times New Roman" w:hAnsi="Times New Roman"/>
          <w:b/>
          <w:sz w:val="28"/>
          <w:szCs w:val="28"/>
          <w:lang w:val="nl-NL"/>
        </w:rPr>
        <w:t xml:space="preserve">Về phân cấp nguồn thu, nhiệm vụ chi và tỷ lệ phần trăm (%) </w:t>
      </w:r>
    </w:p>
    <w:p w14:paraId="2343D4A7" w14:textId="53AE972B" w:rsidR="00D23049" w:rsidRPr="006307C9" w:rsidRDefault="008473F4">
      <w:pPr>
        <w:pStyle w:val="Heading1"/>
        <w:spacing w:before="0" w:after="0" w:line="240" w:lineRule="auto"/>
        <w:jc w:val="center"/>
        <w:rPr>
          <w:rFonts w:ascii="Times New Roman" w:hAnsi="Times New Roman"/>
          <w:b/>
          <w:sz w:val="28"/>
          <w:szCs w:val="28"/>
        </w:rPr>
      </w:pPr>
      <w:r w:rsidRPr="006307C9">
        <w:rPr>
          <w:rFonts w:ascii="Times New Roman" w:hAnsi="Times New Roman"/>
          <w:b/>
          <w:sz w:val="28"/>
          <w:szCs w:val="28"/>
          <w:lang w:val="nl-NL"/>
        </w:rPr>
        <w:t>phân chia các khoản thu giữa ngân sách cấp tỉnh và ngân sách cấp xã</w:t>
      </w:r>
      <w:r w:rsidRPr="006307C9">
        <w:rPr>
          <w:rFonts w:ascii="Times New Roman" w:hAnsi="Times New Roman"/>
          <w:b/>
          <w:sz w:val="28"/>
          <w:szCs w:val="28"/>
          <w:lang w:val="nl-NL"/>
        </w:rPr>
        <w:br/>
        <w:t>trên địa bàn tỉnh Tây Ninh</w:t>
      </w:r>
    </w:p>
    <w:p w14:paraId="03F1430B" w14:textId="48C569A4" w:rsidR="00D23049" w:rsidRPr="006307C9" w:rsidRDefault="008473F4" w:rsidP="006307C9">
      <w:pPr>
        <w:spacing w:after="0" w:line="240" w:lineRule="auto"/>
        <w:jc w:val="center"/>
        <w:rPr>
          <w:rFonts w:ascii="Times New Roman" w:hAnsi="Times New Roman"/>
          <w:i/>
          <w:sz w:val="28"/>
          <w:szCs w:val="28"/>
          <w:lang w:val="nl-NL"/>
        </w:rPr>
      </w:pPr>
      <w:r w:rsidRPr="006307C9">
        <w:rPr>
          <w:rFonts w:ascii="Times New Roman" w:hAnsi="Times New Roman"/>
          <w:i/>
          <w:sz w:val="28"/>
          <w:szCs w:val="28"/>
          <w:lang w:val="nl-NL"/>
        </w:rPr>
        <w:t xml:space="preserve"> (Ban hành kèm theo Nghị quyết số</w:t>
      </w:r>
      <w:r w:rsidR="006307C9" w:rsidRPr="006307C9">
        <w:rPr>
          <w:rFonts w:ascii="Times New Roman" w:hAnsi="Times New Roman"/>
          <w:i/>
          <w:sz w:val="28"/>
          <w:szCs w:val="28"/>
          <w:lang w:val="nl-NL"/>
        </w:rPr>
        <w:t xml:space="preserve"> 19</w:t>
      </w:r>
      <w:r w:rsidRPr="006307C9">
        <w:rPr>
          <w:rFonts w:ascii="Times New Roman" w:hAnsi="Times New Roman"/>
          <w:i/>
          <w:sz w:val="28"/>
          <w:szCs w:val="28"/>
          <w:lang w:val="nl-NL"/>
        </w:rPr>
        <w:t>/2025/NQ-HĐND)</w:t>
      </w:r>
    </w:p>
    <w:p w14:paraId="59A5BDF5" w14:textId="77777777" w:rsidR="00D23049" w:rsidRPr="006307C9" w:rsidRDefault="008473F4">
      <w:pPr>
        <w:spacing w:after="144" w:line="240" w:lineRule="auto"/>
        <w:jc w:val="center"/>
        <w:rPr>
          <w:rFonts w:ascii="Times New Roman" w:hAnsi="Times New Roman"/>
          <w:b/>
          <w:i/>
          <w:sz w:val="28"/>
          <w:szCs w:val="28"/>
        </w:rPr>
      </w:pPr>
      <w:r w:rsidRPr="006307C9">
        <w:rPr>
          <w:rFonts w:ascii="Times New Roman" w:eastAsia="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16301B57" wp14:editId="4E959F90">
                <wp:simplePos x="0" y="0"/>
                <wp:positionH relativeFrom="column">
                  <wp:posOffset>2560592</wp:posOffset>
                </wp:positionH>
                <wp:positionV relativeFrom="paragraph">
                  <wp:posOffset>90170</wp:posOffset>
                </wp:positionV>
                <wp:extent cx="631372" cy="0"/>
                <wp:effectExtent l="0" t="0" r="35560" b="19050"/>
                <wp:wrapNone/>
                <wp:docPr id="4" name="Straight Connector 3"/>
                <wp:cNvGraphicFramePr/>
                <a:graphic xmlns:a="http://schemas.openxmlformats.org/drawingml/2006/main">
                  <a:graphicData uri="http://schemas.microsoft.com/office/word/2010/wordprocessingShape">
                    <wps:wsp>
                      <wps:cNvCnPr/>
                      <wps:spPr bwMode="auto">
                        <a:xfrm>
                          <a:off x="0" y="0"/>
                          <a:ext cx="631372"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FC437A"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6pt,7.1pt" to="251.3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" filled="t"/>
            </w:pict>
          </mc:Fallback>
        </mc:AlternateContent>
      </w:r>
    </w:p>
    <w:p w14:paraId="46754C5A" w14:textId="77777777" w:rsidR="00D23049" w:rsidRPr="006307C9" w:rsidRDefault="008473F4">
      <w:pPr>
        <w:spacing w:after="144" w:line="240" w:lineRule="auto"/>
        <w:jc w:val="center"/>
        <w:rPr>
          <w:rFonts w:ascii="Times New Roman" w:hAnsi="Times New Roman"/>
          <w:b/>
          <w:sz w:val="28"/>
          <w:szCs w:val="28"/>
        </w:rPr>
      </w:pPr>
      <w:r w:rsidRPr="006307C9">
        <w:rPr>
          <w:rFonts w:ascii="Times New Roman" w:hAnsi="Times New Roman"/>
          <w:b/>
          <w:sz w:val="28"/>
          <w:szCs w:val="28"/>
        </w:rPr>
        <w:t>CHƯƠNG I</w:t>
      </w:r>
      <w:r w:rsidRPr="006307C9">
        <w:rPr>
          <w:rFonts w:ascii="Times New Roman" w:hAnsi="Times New Roman"/>
          <w:b/>
          <w:sz w:val="28"/>
          <w:szCs w:val="28"/>
        </w:rPr>
        <w:br/>
        <w:t>QUY ĐỊNH CHUNG</w:t>
      </w:r>
    </w:p>
    <w:p w14:paraId="1CFEE533" w14:textId="77777777" w:rsidR="00D23049" w:rsidRPr="006307C9" w:rsidRDefault="008473F4" w:rsidP="00054E64">
      <w:pPr>
        <w:pStyle w:val="Heading2"/>
        <w:spacing w:before="120" w:after="0" w:line="240" w:lineRule="auto"/>
        <w:ind w:firstLine="706"/>
        <w:rPr>
          <w:rFonts w:ascii="Times New Roman" w:hAnsi="Times New Roman" w:cs="Times New Roman"/>
          <w:b/>
          <w:sz w:val="28"/>
          <w:szCs w:val="28"/>
        </w:rPr>
      </w:pPr>
      <w:r w:rsidRPr="006307C9">
        <w:rPr>
          <w:rFonts w:ascii="Times New Roman" w:hAnsi="Times New Roman" w:cs="Times New Roman"/>
          <w:b/>
          <w:sz w:val="28"/>
          <w:szCs w:val="28"/>
        </w:rPr>
        <w:t>Điều 1. Phạm vi điều chỉnh</w:t>
      </w:r>
    </w:p>
    <w:p w14:paraId="79AB9A75" w14:textId="5B94224E" w:rsidR="00D23049" w:rsidRPr="006307C9" w:rsidRDefault="008473F4" w:rsidP="00054E64">
      <w:pPr>
        <w:spacing w:before="120" w:after="0" w:line="240" w:lineRule="auto"/>
        <w:ind w:firstLine="706"/>
        <w:jc w:val="both"/>
        <w:rPr>
          <w:rFonts w:ascii="Times New Roman" w:hAnsi="Times New Roman"/>
          <w:sz w:val="28"/>
          <w:szCs w:val="28"/>
        </w:rPr>
      </w:pPr>
      <w:r w:rsidRPr="006307C9">
        <w:rPr>
          <w:rFonts w:ascii="Times New Roman" w:hAnsi="Times New Roman"/>
          <w:sz w:val="28"/>
          <w:szCs w:val="28"/>
        </w:rPr>
        <w:t>Quy định này được áp dụng trong việc phân cấp nguồn thu, nhiệm vụ chi và tỷ lệ phần trăm (%) phân chia các khoản thu giữa ngân sách cấp tỉnh và ngân sách các xã, phường (sau đây gọi chung là ngân sách cấp xã) trên địa bàn tỉnh Tây Ninh.</w:t>
      </w:r>
    </w:p>
    <w:p w14:paraId="47517EE7" w14:textId="77777777" w:rsidR="00D23049" w:rsidRPr="006307C9" w:rsidRDefault="008473F4" w:rsidP="00054E64">
      <w:pPr>
        <w:pStyle w:val="Heading2"/>
        <w:spacing w:before="120" w:after="0" w:line="240" w:lineRule="auto"/>
        <w:ind w:firstLine="706"/>
        <w:rPr>
          <w:rFonts w:ascii="Times New Roman" w:hAnsi="Times New Roman" w:cs="Times New Roman"/>
          <w:b/>
          <w:sz w:val="28"/>
          <w:szCs w:val="28"/>
        </w:rPr>
      </w:pPr>
      <w:r w:rsidRPr="006307C9">
        <w:rPr>
          <w:rFonts w:ascii="Times New Roman" w:hAnsi="Times New Roman" w:cs="Times New Roman"/>
          <w:b/>
          <w:sz w:val="28"/>
          <w:szCs w:val="28"/>
        </w:rPr>
        <w:t>Điều 2. Đối tượng áp dụng</w:t>
      </w:r>
    </w:p>
    <w:p w14:paraId="1C7E3C43" w14:textId="77777777" w:rsidR="00D23049" w:rsidRPr="006307C9" w:rsidRDefault="008473F4" w:rsidP="00054E64">
      <w:pPr>
        <w:spacing w:before="120" w:after="0" w:line="240" w:lineRule="auto"/>
        <w:ind w:firstLine="706"/>
        <w:jc w:val="both"/>
        <w:rPr>
          <w:rFonts w:ascii="Times New Roman" w:hAnsi="Times New Roman"/>
          <w:sz w:val="28"/>
          <w:szCs w:val="28"/>
        </w:rPr>
      </w:pPr>
      <w:r w:rsidRPr="006307C9">
        <w:rPr>
          <w:rFonts w:ascii="Times New Roman" w:hAnsi="Times New Roman"/>
          <w:b/>
          <w:sz w:val="28"/>
          <w:szCs w:val="28"/>
        </w:rPr>
        <w:t>1.</w:t>
      </w:r>
      <w:r w:rsidRPr="006307C9">
        <w:rPr>
          <w:rFonts w:ascii="Times New Roman" w:hAnsi="Times New Roman"/>
          <w:sz w:val="28"/>
          <w:szCs w:val="28"/>
        </w:rPr>
        <w:t xml:space="preserve"> Các cơ quan nhà nước, tổ chức chính trị và Mặt trận Tổ quốc Việt Nam.</w:t>
      </w:r>
    </w:p>
    <w:p w14:paraId="31DA8FBC" w14:textId="77777777" w:rsidR="00D23049" w:rsidRPr="006307C9" w:rsidRDefault="008473F4" w:rsidP="00054E64">
      <w:pPr>
        <w:spacing w:before="120" w:after="0" w:line="240" w:lineRule="auto"/>
        <w:ind w:firstLine="706"/>
        <w:jc w:val="both"/>
        <w:rPr>
          <w:rFonts w:ascii="Times New Roman" w:hAnsi="Times New Roman"/>
          <w:sz w:val="28"/>
          <w:szCs w:val="28"/>
        </w:rPr>
      </w:pPr>
      <w:r w:rsidRPr="006307C9">
        <w:rPr>
          <w:rFonts w:ascii="Times New Roman" w:hAnsi="Times New Roman"/>
          <w:b/>
          <w:sz w:val="28"/>
          <w:szCs w:val="28"/>
        </w:rPr>
        <w:t>2.</w:t>
      </w:r>
      <w:r w:rsidRPr="006307C9">
        <w:rPr>
          <w:rFonts w:ascii="Times New Roman" w:hAnsi="Times New Roman"/>
          <w:sz w:val="28"/>
          <w:szCs w:val="28"/>
        </w:rPr>
        <w:t xml:space="preserve"> Các đơn vị sự nghiệp công lập.</w:t>
      </w:r>
    </w:p>
    <w:p w14:paraId="28C8FE62" w14:textId="77777777" w:rsidR="00D23049" w:rsidRPr="006307C9" w:rsidRDefault="008473F4" w:rsidP="00054E64">
      <w:pPr>
        <w:spacing w:before="120" w:after="0" w:line="240" w:lineRule="auto"/>
        <w:ind w:firstLine="706"/>
        <w:jc w:val="both"/>
        <w:rPr>
          <w:rFonts w:ascii="Times New Roman" w:hAnsi="Times New Roman"/>
          <w:sz w:val="28"/>
          <w:szCs w:val="28"/>
        </w:rPr>
      </w:pPr>
      <w:r w:rsidRPr="006307C9">
        <w:rPr>
          <w:rFonts w:ascii="Times New Roman" w:hAnsi="Times New Roman"/>
          <w:b/>
          <w:sz w:val="28"/>
          <w:szCs w:val="28"/>
        </w:rPr>
        <w:t>3.</w:t>
      </w:r>
      <w:r w:rsidRPr="006307C9">
        <w:rPr>
          <w:rFonts w:ascii="Times New Roman" w:hAnsi="Times New Roman"/>
          <w:sz w:val="28"/>
          <w:szCs w:val="28"/>
        </w:rPr>
        <w:t xml:space="preserve"> Các tổ chức và cá nhân khác có liên quan đến ngân sách nhà nước.</w:t>
      </w:r>
    </w:p>
    <w:p w14:paraId="41D3BC56" w14:textId="77777777" w:rsidR="00D23049" w:rsidRPr="006307C9" w:rsidRDefault="008473F4" w:rsidP="001C45BA">
      <w:pPr>
        <w:pStyle w:val="Heading1"/>
        <w:spacing w:before="120" w:after="120" w:line="240" w:lineRule="auto"/>
        <w:jc w:val="center"/>
        <w:rPr>
          <w:rFonts w:ascii="Times New Roman" w:hAnsi="Times New Roman" w:cs="Times New Roman"/>
          <w:b/>
          <w:sz w:val="28"/>
          <w:szCs w:val="28"/>
        </w:rPr>
      </w:pPr>
      <w:r w:rsidRPr="006307C9">
        <w:rPr>
          <w:rFonts w:ascii="Times New Roman" w:hAnsi="Times New Roman" w:cs="Times New Roman"/>
          <w:b/>
          <w:sz w:val="28"/>
          <w:szCs w:val="28"/>
        </w:rPr>
        <w:t>CHƯƠNG II</w:t>
      </w:r>
      <w:r w:rsidRPr="006307C9">
        <w:rPr>
          <w:rFonts w:ascii="Times New Roman" w:hAnsi="Times New Roman" w:cs="Times New Roman"/>
          <w:b/>
          <w:sz w:val="28"/>
          <w:szCs w:val="28"/>
        </w:rPr>
        <w:br/>
        <w:t xml:space="preserve">PHÂN CẤP NGUỒN THU NGÂN SÁCH CẤP TỈNH, </w:t>
      </w:r>
      <w:r w:rsidRPr="006307C9">
        <w:rPr>
          <w:rFonts w:ascii="Times New Roman" w:hAnsi="Times New Roman" w:cs="Times New Roman"/>
          <w:b/>
          <w:sz w:val="28"/>
          <w:szCs w:val="28"/>
        </w:rPr>
        <w:br/>
        <w:t>NGÂN SÁCH CẤP XÃ</w:t>
      </w:r>
    </w:p>
    <w:p w14:paraId="72ECF4B3" w14:textId="77777777" w:rsidR="00D23049" w:rsidRPr="006307C9" w:rsidRDefault="008473F4" w:rsidP="00054E64">
      <w:pPr>
        <w:pStyle w:val="Heading2"/>
        <w:spacing w:before="120" w:after="0" w:line="240" w:lineRule="auto"/>
        <w:ind w:firstLine="709"/>
        <w:rPr>
          <w:rFonts w:ascii="Times New Roman" w:hAnsi="Times New Roman" w:cs="Times New Roman"/>
          <w:b/>
          <w:sz w:val="28"/>
          <w:szCs w:val="28"/>
        </w:rPr>
      </w:pPr>
      <w:r w:rsidRPr="006307C9">
        <w:rPr>
          <w:rFonts w:ascii="Times New Roman" w:hAnsi="Times New Roman" w:cs="Times New Roman"/>
          <w:b/>
          <w:sz w:val="28"/>
          <w:szCs w:val="28"/>
        </w:rPr>
        <w:t>Điều 3. Các khoản thu ngân sách cấp tỉnh hưởng 100%</w:t>
      </w:r>
    </w:p>
    <w:p w14:paraId="07745F7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w:t>
      </w:r>
      <w:r w:rsidRPr="006307C9">
        <w:rPr>
          <w:rFonts w:ascii="Times New Roman" w:hAnsi="Times New Roman"/>
          <w:sz w:val="28"/>
          <w:szCs w:val="28"/>
        </w:rPr>
        <w:t xml:space="preserve"> Thuế tài nguyên do cấp tỉnh quản lý (Thuế tỉnh quản lý), trừ thuế tài nguyên thu từ hoạt động thăm dò, khai thác dầu, khí;</w:t>
      </w:r>
    </w:p>
    <w:p w14:paraId="167FAD4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2.</w:t>
      </w:r>
      <w:r w:rsidRPr="006307C9">
        <w:rPr>
          <w:rFonts w:ascii="Times New Roman" w:hAnsi="Times New Roman"/>
          <w:sz w:val="28"/>
          <w:szCs w:val="28"/>
        </w:rPr>
        <w:t xml:space="preserve"> Thuế sử dụng đất nông nghiệp do cấp tỉnh quản lý (Thuế tỉnh quản lý);</w:t>
      </w:r>
    </w:p>
    <w:p w14:paraId="3B26599A"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3.</w:t>
      </w:r>
      <w:r w:rsidRPr="006307C9">
        <w:rPr>
          <w:rFonts w:ascii="Times New Roman" w:hAnsi="Times New Roman"/>
          <w:sz w:val="28"/>
          <w:szCs w:val="28"/>
        </w:rPr>
        <w:t xml:space="preserve"> Thuế sử dụng đất phi nông nghiệp do cấp tỉnh quản lý ( Thuế tỉnh quản lý)</w:t>
      </w:r>
    </w:p>
    <w:p w14:paraId="49482B4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4.</w:t>
      </w:r>
      <w:r w:rsidRPr="006307C9">
        <w:t xml:space="preserve"> </w:t>
      </w:r>
      <w:r w:rsidRPr="006307C9">
        <w:rPr>
          <w:rFonts w:ascii="Times New Roman" w:hAnsi="Times New Roman"/>
          <w:sz w:val="28"/>
          <w:szCs w:val="28"/>
        </w:rPr>
        <w:t>Tiền cho thuê mặt nướ</w:t>
      </w:r>
      <w:r w:rsidR="00B81971" w:rsidRPr="006307C9">
        <w:rPr>
          <w:rFonts w:ascii="Times New Roman" w:hAnsi="Times New Roman"/>
          <w:sz w:val="28"/>
          <w:szCs w:val="28"/>
        </w:rPr>
        <w:t xml:space="preserve">c </w:t>
      </w:r>
      <w:r w:rsidRPr="006307C9">
        <w:rPr>
          <w:rFonts w:ascii="Times New Roman" w:hAnsi="Times New Roman"/>
          <w:sz w:val="28"/>
          <w:szCs w:val="28"/>
        </w:rPr>
        <w:t>do cấp tỉnh quản lý (Thuế tỉnh quản lý);</w:t>
      </w:r>
    </w:p>
    <w:p w14:paraId="70B0534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5.</w:t>
      </w:r>
      <w:r w:rsidRPr="006307C9">
        <w:rPr>
          <w:rFonts w:ascii="Times New Roman" w:hAnsi="Times New Roman"/>
          <w:sz w:val="28"/>
          <w:szCs w:val="28"/>
        </w:rPr>
        <w:t xml:space="preserve"> Tiền cho thuê và tiền bán nhà ở thuộc sở hữu nhà nước do cấp tỉnh thực hiện;</w:t>
      </w:r>
    </w:p>
    <w:p w14:paraId="3778800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6.</w:t>
      </w:r>
      <w:r w:rsidRPr="006307C9">
        <w:t xml:space="preserve"> </w:t>
      </w:r>
      <w:r w:rsidRPr="006307C9">
        <w:rPr>
          <w:rFonts w:ascii="Times New Roman" w:hAnsi="Times New Roman"/>
          <w:sz w:val="28"/>
          <w:szCs w:val="28"/>
        </w:rPr>
        <w:t>Lệ phí trước bạ do cấp tỉnh thực hiện;</w:t>
      </w:r>
    </w:p>
    <w:p w14:paraId="24D431E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7.</w:t>
      </w:r>
      <w:r w:rsidRPr="006307C9">
        <w:rPr>
          <w:rFonts w:ascii="Times New Roman" w:hAnsi="Times New Roman"/>
          <w:sz w:val="28"/>
          <w:szCs w:val="28"/>
        </w:rPr>
        <w:t xml:space="preserve"> Thu từ hoạt động xổ số;</w:t>
      </w:r>
    </w:p>
    <w:p w14:paraId="7B8C69C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8.</w:t>
      </w:r>
      <w:r w:rsidRPr="006307C9">
        <w:t xml:space="preserve"> </w:t>
      </w:r>
      <w:r w:rsidRPr="006307C9">
        <w:rPr>
          <w:rFonts w:ascii="Times New Roman" w:hAnsi="Times New Roman"/>
          <w:sz w:val="28"/>
          <w:szCs w:val="28"/>
        </w:rPr>
        <w:t xml:space="preserve">Các khoản thu hồi vốn của ngân sách cấp tỉnh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w:t>
      </w:r>
      <w:r w:rsidRPr="006307C9">
        <w:rPr>
          <w:rFonts w:ascii="Times New Roman" w:hAnsi="Times New Roman"/>
          <w:sz w:val="28"/>
          <w:szCs w:val="28"/>
        </w:rPr>
        <w:lastRenderedPageBreak/>
        <w:t>thuế còn lại sau khi trích lập các quỹ của doanh nghiệp do Nhà nước nắm giữ 100% vốn điều lệ do Ủy ban nhân dân cấp tỉnh là cơ quan đại diện chủ sở hữu;</w:t>
      </w:r>
    </w:p>
    <w:p w14:paraId="54C3BE5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9.</w:t>
      </w:r>
      <w:r w:rsidRPr="006307C9">
        <w:rPr>
          <w:rFonts w:ascii="Times New Roman" w:hAnsi="Times New Roman"/>
          <w:sz w:val="28"/>
          <w:szCs w:val="28"/>
        </w:rPr>
        <w:t xml:space="preserve"> Thu từ quỹ dự trữ tài chính tỉnh;</w:t>
      </w:r>
    </w:p>
    <w:p w14:paraId="746A7DA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10.</w:t>
      </w:r>
      <w:r w:rsidRPr="006307C9">
        <w:rPr>
          <w:rFonts w:ascii="Times New Roman" w:hAnsi="Times New Roman"/>
          <w:sz w:val="28"/>
          <w:szCs w:val="28"/>
        </w:rPr>
        <w:t xml:space="preserve"> Thu nộp ngân sách nhà nước từ khai thác, xử lý tài sản công do cơ quan, tổ chức, đơn vị thuộc cấp tỉnh quản lý, xử lý theo quy định của pháp luật về quản lý, sử dụng tài sản công;</w:t>
      </w:r>
    </w:p>
    <w:p w14:paraId="34634C48"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11.</w:t>
      </w:r>
      <w:r w:rsidRPr="006307C9">
        <w:rPr>
          <w:rFonts w:ascii="Times New Roman" w:hAnsi="Times New Roman"/>
          <w:sz w:val="28"/>
          <w:szCs w:val="28"/>
        </w:rPr>
        <w:t xml:space="preserve"> Viện trợ không hoàn lại của các tổ chức quốc tế, tổ chức khác, cá nhân nước ngoài trực tiếp cho cấp tỉnh;</w:t>
      </w:r>
    </w:p>
    <w:p w14:paraId="60722D1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12.</w:t>
      </w:r>
      <w:r w:rsidRPr="006307C9">
        <w:rPr>
          <w:rFonts w:ascii="Times New Roman" w:hAnsi="Times New Roman"/>
          <w:sz w:val="28"/>
          <w:szCs w:val="28"/>
        </w:rPr>
        <w:t xml:space="preserve"> Phí thu từ các hoạt động dịch vụ do các cơ quan nhà nước cấp tỉnh thực hiện. Các khoản phí thu từ các hoạt động dịch vụ công do đơn vị sự nghiệp công lập và tổ chức được cơ quan có thẩm quyền cấp tỉnh giao cung cấp dịch vụ công nộp ngân sách nhà nước theo quy định của pháp luật;</w:t>
      </w:r>
    </w:p>
    <w:p w14:paraId="17398BE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13.</w:t>
      </w:r>
      <w:r w:rsidRPr="006307C9">
        <w:rPr>
          <w:rFonts w:ascii="Times New Roman" w:hAnsi="Times New Roman"/>
          <w:sz w:val="28"/>
          <w:szCs w:val="28"/>
        </w:rPr>
        <w:t xml:space="preserve"> Lệ phí do các cơ quan nhà nước cấp tỉnh thực hiện thu;</w:t>
      </w:r>
    </w:p>
    <w:p w14:paraId="15B8D2A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14.</w:t>
      </w:r>
      <w:r w:rsidRPr="006307C9">
        <w:rPr>
          <w:rFonts w:ascii="Times New Roman" w:hAnsi="Times New Roman"/>
          <w:sz w:val="28"/>
          <w:szCs w:val="28"/>
        </w:rPr>
        <w:t xml:space="preserve"> Thu tiền cấp quyền khai thác khoáng sản, tài nguyên nước do cơ quan có thẩm quyền của cấp tỉnh cấp phép;</w:t>
      </w:r>
    </w:p>
    <w:p w14:paraId="6E75C07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15.</w:t>
      </w:r>
      <w:r w:rsidRPr="006307C9">
        <w:rPr>
          <w:rFonts w:ascii="Times New Roman" w:hAnsi="Times New Roman"/>
          <w:sz w:val="28"/>
          <w:szCs w:val="28"/>
        </w:rPr>
        <w:t xml:space="preserve"> Tiền thu từ xử phạt vi phạm hành chính, phạt khác theo quy định của pháp luật do các cơ quan nhà nước cấp tỉnh thực hiện;</w:t>
      </w:r>
    </w:p>
    <w:p w14:paraId="366625E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16.</w:t>
      </w:r>
      <w:r w:rsidRPr="006307C9">
        <w:rPr>
          <w:rFonts w:ascii="Times New Roman" w:hAnsi="Times New Roman"/>
          <w:sz w:val="28"/>
          <w:szCs w:val="28"/>
        </w:rPr>
        <w:t xml:space="preserve"> Huy động đóng góp từ các cơ quan, tổ chức, cá nhân cho ngân sách cấp tỉnh theo quy định của pháp luật;</w:t>
      </w:r>
    </w:p>
    <w:p w14:paraId="07C89BB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17.</w:t>
      </w:r>
      <w:r w:rsidRPr="006307C9">
        <w:rPr>
          <w:rFonts w:ascii="Times New Roman" w:hAnsi="Times New Roman"/>
          <w:sz w:val="28"/>
          <w:szCs w:val="28"/>
        </w:rPr>
        <w:t xml:space="preserve"> Thu kết dư ngân sách cấp tỉnh;</w:t>
      </w:r>
    </w:p>
    <w:p w14:paraId="360B311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18.</w:t>
      </w:r>
      <w:r w:rsidRPr="006307C9">
        <w:rPr>
          <w:rFonts w:ascii="Times New Roman" w:hAnsi="Times New Roman"/>
          <w:sz w:val="28"/>
          <w:szCs w:val="28"/>
        </w:rPr>
        <w:t xml:space="preserve"> Thu chuyển nguồn của ngân sách cấp tỉnh từ năm trước chuyển sang;</w:t>
      </w:r>
    </w:p>
    <w:p w14:paraId="66674F9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19.</w:t>
      </w:r>
      <w:r w:rsidRPr="006307C9">
        <w:rPr>
          <w:rFonts w:ascii="Times New Roman" w:hAnsi="Times New Roman"/>
          <w:sz w:val="28"/>
          <w:szCs w:val="28"/>
        </w:rPr>
        <w:t xml:space="preserve"> Các khoản thu khác do cấp tỉnh quản lý, thực hiện theo quy định của pháp luật; kể cả thu tiền bảo vệ, phát triển đất trồng lúa do cấp tỉnh, cấp xã quản lý, thực hiện;</w:t>
      </w:r>
    </w:p>
    <w:p w14:paraId="246546F3" w14:textId="77777777" w:rsidR="004F6D84" w:rsidRPr="006307C9" w:rsidRDefault="004F6D8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20.</w:t>
      </w:r>
      <w:r w:rsidRPr="006307C9">
        <w:rPr>
          <w:rFonts w:ascii="Times New Roman" w:hAnsi="Times New Roman"/>
          <w:sz w:val="28"/>
          <w:szCs w:val="28"/>
        </w:rPr>
        <w:t xml:space="preserve"> Thu bổ sung cân đối ngân sách, bổ sung có mục tiêu từ ngân sách trung ương.</w:t>
      </w:r>
    </w:p>
    <w:p w14:paraId="5C5F8BC0" w14:textId="77777777" w:rsidR="00D23049" w:rsidRPr="006307C9" w:rsidRDefault="008473F4" w:rsidP="00054E64">
      <w:pPr>
        <w:pStyle w:val="Heading2"/>
        <w:spacing w:before="120" w:after="0" w:line="240" w:lineRule="auto"/>
        <w:ind w:firstLine="709"/>
        <w:rPr>
          <w:rFonts w:ascii="Times New Roman" w:hAnsi="Times New Roman"/>
          <w:b/>
          <w:bCs/>
          <w:sz w:val="28"/>
          <w:szCs w:val="28"/>
        </w:rPr>
      </w:pPr>
      <w:r w:rsidRPr="006307C9">
        <w:rPr>
          <w:rFonts w:ascii="Times New Roman" w:hAnsi="Times New Roman"/>
          <w:b/>
          <w:bCs/>
          <w:sz w:val="28"/>
          <w:szCs w:val="28"/>
        </w:rPr>
        <w:t>Điều 4. Các khoản thu ngân sách cấp xã hưởng 100%</w:t>
      </w:r>
    </w:p>
    <w:p w14:paraId="58813CC9" w14:textId="77777777" w:rsidR="00D23049" w:rsidRPr="006307C9" w:rsidRDefault="008473F4" w:rsidP="00054E64">
      <w:pPr>
        <w:spacing w:before="120" w:after="0" w:line="240" w:lineRule="auto"/>
        <w:ind w:firstLine="709"/>
        <w:rPr>
          <w:rFonts w:ascii="Times New Roman" w:hAnsi="Times New Roman"/>
          <w:sz w:val="28"/>
          <w:szCs w:val="28"/>
        </w:rPr>
      </w:pPr>
      <w:r w:rsidRPr="006307C9">
        <w:rPr>
          <w:rFonts w:ascii="Times New Roman" w:hAnsi="Times New Roman"/>
          <w:b/>
          <w:sz w:val="28"/>
          <w:szCs w:val="28"/>
        </w:rPr>
        <w:t>1.</w:t>
      </w:r>
      <w:r w:rsidRPr="006307C9">
        <w:t xml:space="preserve"> </w:t>
      </w:r>
      <w:r w:rsidRPr="006307C9">
        <w:rPr>
          <w:rFonts w:ascii="Times New Roman" w:hAnsi="Times New Roman"/>
          <w:sz w:val="28"/>
          <w:szCs w:val="28"/>
        </w:rPr>
        <w:t>Thuế tài nguyên do cấp xã quản lý (Thuế cơ sở quản lý), trừ thuế tài nguyên thu từ hoạt động thăm dò, khai thác dầu, khí;</w:t>
      </w:r>
    </w:p>
    <w:p w14:paraId="7105C468" w14:textId="77777777" w:rsidR="00D23049" w:rsidRPr="006307C9" w:rsidRDefault="008473F4" w:rsidP="00054E64">
      <w:pPr>
        <w:spacing w:before="120" w:after="0" w:line="240" w:lineRule="auto"/>
        <w:ind w:firstLine="709"/>
        <w:rPr>
          <w:rFonts w:ascii="Times New Roman" w:hAnsi="Times New Roman"/>
          <w:sz w:val="28"/>
          <w:szCs w:val="28"/>
        </w:rPr>
      </w:pPr>
      <w:r w:rsidRPr="006307C9">
        <w:rPr>
          <w:rFonts w:ascii="Times New Roman" w:hAnsi="Times New Roman"/>
          <w:b/>
          <w:sz w:val="28"/>
          <w:szCs w:val="28"/>
        </w:rPr>
        <w:t>2.</w:t>
      </w:r>
      <w:r w:rsidRPr="006307C9">
        <w:t xml:space="preserve"> </w:t>
      </w:r>
      <w:r w:rsidRPr="006307C9">
        <w:rPr>
          <w:rFonts w:ascii="Times New Roman" w:hAnsi="Times New Roman"/>
          <w:sz w:val="28"/>
          <w:szCs w:val="28"/>
        </w:rPr>
        <w:t>Thuế sử dụng đất nông nghiệp do cấp xã quản lý (Thuế cơ sở quản lý);</w:t>
      </w:r>
    </w:p>
    <w:p w14:paraId="054CBE60" w14:textId="77777777" w:rsidR="00D23049" w:rsidRPr="006307C9" w:rsidRDefault="008473F4" w:rsidP="00054E64">
      <w:pPr>
        <w:spacing w:before="120" w:after="0" w:line="240" w:lineRule="auto"/>
        <w:ind w:firstLine="709"/>
        <w:rPr>
          <w:rFonts w:ascii="Times New Roman" w:hAnsi="Times New Roman"/>
          <w:sz w:val="28"/>
          <w:szCs w:val="28"/>
        </w:rPr>
      </w:pPr>
      <w:r w:rsidRPr="006307C9">
        <w:rPr>
          <w:rFonts w:ascii="Times New Roman" w:hAnsi="Times New Roman"/>
          <w:b/>
          <w:sz w:val="28"/>
          <w:szCs w:val="28"/>
        </w:rPr>
        <w:t>3.</w:t>
      </w:r>
      <w:r w:rsidRPr="006307C9">
        <w:rPr>
          <w:rFonts w:ascii="Times New Roman" w:hAnsi="Times New Roman"/>
          <w:sz w:val="28"/>
          <w:szCs w:val="28"/>
        </w:rPr>
        <w:t xml:space="preserve"> Thuế sử dụng đất phi nông nghiệp do cấp xã quản lý (Thuế cơ sở quản lý);</w:t>
      </w:r>
    </w:p>
    <w:p w14:paraId="6C300E43" w14:textId="77777777" w:rsidR="00D23049" w:rsidRPr="006307C9" w:rsidRDefault="008473F4" w:rsidP="00054E64">
      <w:pPr>
        <w:spacing w:before="120" w:after="0" w:line="240" w:lineRule="auto"/>
        <w:ind w:firstLine="709"/>
        <w:rPr>
          <w:rFonts w:ascii="Times New Roman" w:hAnsi="Times New Roman"/>
          <w:sz w:val="28"/>
          <w:szCs w:val="28"/>
        </w:rPr>
      </w:pPr>
      <w:r w:rsidRPr="006307C9">
        <w:rPr>
          <w:rFonts w:ascii="Times New Roman" w:hAnsi="Times New Roman"/>
          <w:b/>
          <w:sz w:val="28"/>
          <w:szCs w:val="28"/>
        </w:rPr>
        <w:t>4.</w:t>
      </w:r>
      <w:r w:rsidRPr="006307C9">
        <w:rPr>
          <w:rFonts w:ascii="Times New Roman" w:hAnsi="Times New Roman"/>
          <w:sz w:val="28"/>
          <w:szCs w:val="28"/>
        </w:rPr>
        <w:t xml:space="preserve"> Tiền cho thuê mặt nướ</w:t>
      </w:r>
      <w:r w:rsidR="00B40F88" w:rsidRPr="006307C9">
        <w:rPr>
          <w:rFonts w:ascii="Times New Roman" w:hAnsi="Times New Roman"/>
          <w:sz w:val="28"/>
          <w:szCs w:val="28"/>
        </w:rPr>
        <w:t xml:space="preserve">c </w:t>
      </w:r>
      <w:r w:rsidRPr="006307C9">
        <w:rPr>
          <w:rFonts w:ascii="Times New Roman" w:hAnsi="Times New Roman"/>
          <w:sz w:val="28"/>
          <w:szCs w:val="28"/>
        </w:rPr>
        <w:t>do cấp xã quản lý (Thuế cơ sở quản lý);</w:t>
      </w:r>
    </w:p>
    <w:p w14:paraId="0AA012AF" w14:textId="77777777" w:rsidR="00D23049" w:rsidRPr="006307C9" w:rsidRDefault="008473F4" w:rsidP="00054E64">
      <w:pPr>
        <w:spacing w:before="120" w:after="0" w:line="240" w:lineRule="auto"/>
        <w:ind w:firstLine="709"/>
        <w:rPr>
          <w:rFonts w:ascii="Times New Roman" w:hAnsi="Times New Roman"/>
          <w:sz w:val="28"/>
          <w:szCs w:val="28"/>
        </w:rPr>
      </w:pPr>
      <w:r w:rsidRPr="006307C9">
        <w:rPr>
          <w:rFonts w:ascii="Times New Roman" w:hAnsi="Times New Roman"/>
          <w:b/>
          <w:sz w:val="28"/>
          <w:szCs w:val="28"/>
        </w:rPr>
        <w:t>5.</w:t>
      </w:r>
      <w:r w:rsidRPr="006307C9">
        <w:rPr>
          <w:rFonts w:ascii="Times New Roman" w:hAnsi="Times New Roman"/>
          <w:sz w:val="28"/>
          <w:szCs w:val="28"/>
        </w:rPr>
        <w:t xml:space="preserve"> Tiền cho thuê và tiền bán nhà ở thuộc sở hữu nhà nước do cấp xã thực hiện;</w:t>
      </w:r>
    </w:p>
    <w:p w14:paraId="39F97E3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6.</w:t>
      </w:r>
      <w:r w:rsidRPr="006307C9">
        <w:rPr>
          <w:rFonts w:ascii="Times New Roman" w:hAnsi="Times New Roman"/>
          <w:sz w:val="28"/>
          <w:szCs w:val="28"/>
        </w:rPr>
        <w:t xml:space="preserve"> Lệ phí trước bạ do cấp xã thực hiện;</w:t>
      </w:r>
    </w:p>
    <w:p w14:paraId="336CF2F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lastRenderedPageBreak/>
        <w:t>7.</w:t>
      </w:r>
      <w:r w:rsidRPr="006307C9">
        <w:rPr>
          <w:rFonts w:ascii="Times New Roman" w:hAnsi="Times New Roman"/>
          <w:sz w:val="28"/>
          <w:szCs w:val="28"/>
        </w:rPr>
        <w:t xml:space="preserve"> Các khoản thu hồi vốn của ngân sách cấp xã đầu tư tại các tổ chức kinh tế;</w:t>
      </w:r>
    </w:p>
    <w:p w14:paraId="75B2549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8.</w:t>
      </w:r>
      <w:r w:rsidRPr="006307C9">
        <w:rPr>
          <w:rFonts w:ascii="Times New Roman" w:hAnsi="Times New Roman"/>
          <w:sz w:val="28"/>
          <w:szCs w:val="28"/>
        </w:rPr>
        <w:t xml:space="preserve"> Thu nộp ngân sách nhà nước từ khai thác, xử lý tài sản công do cơ quan, tổ chức, đơn vị thuộc cấp xã quản lý, xử lý theo quy định của pháp luật về quản lý, sử dụng tài sản công;</w:t>
      </w:r>
    </w:p>
    <w:p w14:paraId="5563CA5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9.</w:t>
      </w:r>
      <w:r w:rsidRPr="006307C9">
        <w:rPr>
          <w:rFonts w:ascii="Times New Roman" w:hAnsi="Times New Roman"/>
          <w:sz w:val="28"/>
          <w:szCs w:val="28"/>
        </w:rPr>
        <w:t xml:space="preserve"> Viện trợ không hoàn lại của các tổ chức quốc tế, tổ chức khác, cá nhân nước ngoài trực tiếp cho cấp xã;</w:t>
      </w:r>
    </w:p>
    <w:p w14:paraId="70557EB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10.</w:t>
      </w:r>
      <w:r w:rsidRPr="006307C9">
        <w:rPr>
          <w:rFonts w:ascii="Times New Roman" w:hAnsi="Times New Roman"/>
          <w:sz w:val="28"/>
          <w:szCs w:val="28"/>
        </w:rPr>
        <w:t xml:space="preserve"> Phí thu từ các hoạt động dịch vụ do các cơ quan nhà nước cấp xã thực hiện. Các khoản phí thu từ các hoạt động dịch vụ công do đơn vị sự nghiệp công lập và tổ chức được cơ quan có thẩm quyền cấp xã giao cung cấp dịch vụ công nộp ngân sách nhà nước theo quy định của pháp luật;</w:t>
      </w:r>
    </w:p>
    <w:p w14:paraId="1AEBCF1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11.</w:t>
      </w:r>
      <w:r w:rsidRPr="006307C9">
        <w:rPr>
          <w:rFonts w:ascii="Times New Roman" w:hAnsi="Times New Roman"/>
          <w:sz w:val="28"/>
          <w:szCs w:val="28"/>
        </w:rPr>
        <w:t xml:space="preserve"> Lệ phí do các cơ quan nhà nước cấp xã thực hiện thu;</w:t>
      </w:r>
    </w:p>
    <w:p w14:paraId="6373477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12.</w:t>
      </w:r>
      <w:r w:rsidRPr="006307C9">
        <w:rPr>
          <w:rFonts w:ascii="Times New Roman" w:hAnsi="Times New Roman"/>
          <w:sz w:val="28"/>
          <w:szCs w:val="28"/>
        </w:rPr>
        <w:t xml:space="preserve"> Thu tiền cấp quyền khai thác khoáng sản, tài nguyên nước do cơ quan có thẩm quyền của cấp xã cấp phép;</w:t>
      </w:r>
    </w:p>
    <w:p w14:paraId="588A8CD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13.</w:t>
      </w:r>
      <w:r w:rsidRPr="006307C9">
        <w:rPr>
          <w:rFonts w:ascii="Times New Roman" w:hAnsi="Times New Roman"/>
          <w:sz w:val="28"/>
          <w:szCs w:val="28"/>
        </w:rPr>
        <w:t xml:space="preserve"> Tiền thu từ xử phạt vi phạm hành chính, phạt khác theo quy định của pháp luật do các cơ quan nhà nước cấp xã thực hiện;</w:t>
      </w:r>
    </w:p>
    <w:p w14:paraId="56499BF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14.</w:t>
      </w:r>
      <w:r w:rsidRPr="006307C9">
        <w:rPr>
          <w:rFonts w:ascii="Times New Roman" w:hAnsi="Times New Roman"/>
          <w:sz w:val="28"/>
          <w:szCs w:val="28"/>
        </w:rPr>
        <w:t xml:space="preserve"> Thu từ quỹ đất công ích và thu hoa lợi công sản khác;</w:t>
      </w:r>
    </w:p>
    <w:p w14:paraId="60F17C1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15.</w:t>
      </w:r>
      <w:r w:rsidRPr="006307C9">
        <w:rPr>
          <w:rFonts w:ascii="Times New Roman" w:hAnsi="Times New Roman"/>
          <w:sz w:val="28"/>
          <w:szCs w:val="28"/>
        </w:rPr>
        <w:t xml:space="preserve"> Huy động đóng góp từ các cơ quan, tổ chức, cá nhân cho ngân sách cấp xã theo quy định của pháp luật;</w:t>
      </w:r>
    </w:p>
    <w:p w14:paraId="2B31857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16.</w:t>
      </w:r>
      <w:r w:rsidRPr="006307C9">
        <w:rPr>
          <w:rFonts w:ascii="Times New Roman" w:hAnsi="Times New Roman"/>
          <w:sz w:val="28"/>
          <w:szCs w:val="28"/>
        </w:rPr>
        <w:t xml:space="preserve"> Thu kết dư ngân sách cấp xã;</w:t>
      </w:r>
    </w:p>
    <w:p w14:paraId="25DB338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17.</w:t>
      </w:r>
      <w:r w:rsidRPr="006307C9">
        <w:rPr>
          <w:rFonts w:ascii="Times New Roman" w:hAnsi="Times New Roman"/>
          <w:sz w:val="28"/>
          <w:szCs w:val="28"/>
        </w:rPr>
        <w:t xml:space="preserve"> Thu chuyển nguồn của ngân sách cấp xã từ năm trước chuyển sang;</w:t>
      </w:r>
    </w:p>
    <w:p w14:paraId="6553919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18.</w:t>
      </w:r>
      <w:r w:rsidRPr="006307C9">
        <w:rPr>
          <w:rFonts w:ascii="Times New Roman" w:hAnsi="Times New Roman"/>
          <w:sz w:val="28"/>
          <w:szCs w:val="28"/>
        </w:rPr>
        <w:t xml:space="preserve"> Các khoản thu khác do cấp xã quản lý, thực hiện theo quy định của pháp luật; trừ thu tiền bảo vệ, phát triển đất trồng lúa do cấp xã quản lý, thực hiện.</w:t>
      </w:r>
    </w:p>
    <w:p w14:paraId="52050A66" w14:textId="77777777" w:rsidR="004F6D84" w:rsidRPr="006307C9" w:rsidRDefault="004F6D8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19.</w:t>
      </w:r>
      <w:r w:rsidRPr="006307C9">
        <w:rPr>
          <w:rFonts w:ascii="Times New Roman" w:hAnsi="Times New Roman"/>
          <w:sz w:val="28"/>
          <w:szCs w:val="28"/>
        </w:rPr>
        <w:t xml:space="preserve"> Thu bổ sung cân đối ngân sách, bổ sung có mục tiêu từ ngân sách cấp trên.</w:t>
      </w:r>
    </w:p>
    <w:p w14:paraId="266CBBE7" w14:textId="77777777" w:rsidR="00D23049" w:rsidRPr="006307C9" w:rsidRDefault="008473F4" w:rsidP="00054E64">
      <w:pPr>
        <w:pStyle w:val="Heading2"/>
        <w:spacing w:before="120" w:after="0" w:line="240" w:lineRule="auto"/>
        <w:ind w:firstLine="709"/>
        <w:jc w:val="both"/>
        <w:rPr>
          <w:rFonts w:ascii="Times New Roman" w:hAnsi="Times New Roman"/>
          <w:b/>
          <w:bCs/>
          <w:sz w:val="28"/>
          <w:szCs w:val="28"/>
          <w:lang w:val="en-US"/>
        </w:rPr>
      </w:pPr>
      <w:r w:rsidRPr="006307C9">
        <w:rPr>
          <w:rFonts w:ascii="Times New Roman" w:hAnsi="Times New Roman"/>
          <w:b/>
          <w:bCs/>
          <w:sz w:val="28"/>
          <w:szCs w:val="28"/>
        </w:rPr>
        <w:t xml:space="preserve">Điều 5. </w:t>
      </w:r>
      <w:r w:rsidR="001A3E23" w:rsidRPr="006307C9">
        <w:rPr>
          <w:rFonts w:ascii="Times New Roman" w:hAnsi="Times New Roman"/>
          <w:b/>
          <w:bCs/>
          <w:sz w:val="28"/>
          <w:szCs w:val="28"/>
          <w:lang w:val="en-US"/>
        </w:rPr>
        <w:t>Các khoản thu phân chia và t</w:t>
      </w:r>
      <w:r w:rsidR="00A265EE" w:rsidRPr="006307C9">
        <w:rPr>
          <w:rFonts w:ascii="Times New Roman" w:hAnsi="Times New Roman"/>
          <w:b/>
          <w:bCs/>
          <w:sz w:val="28"/>
          <w:szCs w:val="28"/>
        </w:rPr>
        <w:t xml:space="preserve">ỷ lệ </w:t>
      </w:r>
      <w:r w:rsidR="002A287D" w:rsidRPr="006307C9">
        <w:rPr>
          <w:rFonts w:ascii="Times New Roman" w:hAnsi="Times New Roman"/>
          <w:b/>
          <w:bCs/>
          <w:sz w:val="28"/>
          <w:szCs w:val="28"/>
          <w:lang w:val="en-US"/>
        </w:rPr>
        <w:t>phần trăm (</w:t>
      </w:r>
      <w:r w:rsidR="00A265EE" w:rsidRPr="006307C9">
        <w:rPr>
          <w:rFonts w:ascii="Times New Roman" w:hAnsi="Times New Roman"/>
          <w:b/>
          <w:bCs/>
          <w:sz w:val="28"/>
          <w:szCs w:val="28"/>
        </w:rPr>
        <w:t>%</w:t>
      </w:r>
      <w:r w:rsidR="002A287D" w:rsidRPr="006307C9">
        <w:rPr>
          <w:rFonts w:ascii="Times New Roman" w:hAnsi="Times New Roman"/>
          <w:b/>
          <w:bCs/>
          <w:sz w:val="28"/>
          <w:szCs w:val="28"/>
          <w:lang w:val="en-US"/>
        </w:rPr>
        <w:t>)</w:t>
      </w:r>
      <w:r w:rsidR="00A265EE" w:rsidRPr="006307C9">
        <w:rPr>
          <w:rFonts w:ascii="Times New Roman" w:hAnsi="Times New Roman"/>
          <w:b/>
          <w:bCs/>
          <w:sz w:val="28"/>
          <w:szCs w:val="28"/>
        </w:rPr>
        <w:t xml:space="preserve"> </w:t>
      </w:r>
      <w:r w:rsidR="001A6ED7" w:rsidRPr="006307C9">
        <w:rPr>
          <w:rFonts w:ascii="Times New Roman" w:hAnsi="Times New Roman"/>
          <w:b/>
          <w:bCs/>
          <w:sz w:val="28"/>
          <w:szCs w:val="28"/>
          <w:lang w:val="en-US"/>
        </w:rPr>
        <w:t xml:space="preserve">phân chia </w:t>
      </w:r>
      <w:r w:rsidRPr="006307C9">
        <w:rPr>
          <w:rFonts w:ascii="Times New Roman" w:hAnsi="Times New Roman"/>
          <w:b/>
          <w:bCs/>
          <w:sz w:val="28"/>
          <w:szCs w:val="28"/>
        </w:rPr>
        <w:t>giữa ngân sách cấp tỉnh và ngân sách cấp xã</w:t>
      </w:r>
      <w:r w:rsidR="001A3E23" w:rsidRPr="006307C9">
        <w:rPr>
          <w:rFonts w:ascii="Times New Roman" w:hAnsi="Times New Roman"/>
          <w:b/>
          <w:bCs/>
          <w:sz w:val="28"/>
          <w:szCs w:val="28"/>
          <w:lang w:val="en-US"/>
        </w:rPr>
        <w:t xml:space="preserve"> đối với phần ngân sách cấp tỉnh và ngân sách cấp xã được hưởng từ các khoản thu quy định tại khoản 2 Điều 38 Luật Ngân sách nhà nước số 89/2025/QH15</w:t>
      </w:r>
    </w:p>
    <w:p w14:paraId="34716662"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1.</w:t>
      </w:r>
      <w:r w:rsidRPr="006307C9">
        <w:rPr>
          <w:rFonts w:ascii="Times New Roman" w:hAnsi="Times New Roman"/>
          <w:sz w:val="28"/>
          <w:szCs w:val="28"/>
        </w:rPr>
        <w:t xml:space="preserve"> Thuế thu nhập doanh nghiệp (trừ thuế thu nhập doanh nghiệp từ hoạt động thăm dò, khai thác dầu, khí và thuế thu nhập doanh nghiệp bổ sung theo quy định chống xói mòn cơ sở thuế toàn cầu), thực hiện phân chia: </w:t>
      </w:r>
    </w:p>
    <w:p w14:paraId="7D7192CB"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Cấp tỉnh quản lý (Thuế tỉnh quản lý): ngân sách cấp tỉnh hưởng 100%;</w:t>
      </w:r>
    </w:p>
    <w:p w14:paraId="091963BF"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b) Cấp xã quản lý (Thuế cơ sở quản lý): ngân sách cấp xã hưởng 100%;</w:t>
      </w:r>
    </w:p>
    <w:p w14:paraId="2E143C60"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2.</w:t>
      </w:r>
      <w:r w:rsidRPr="006307C9">
        <w:rPr>
          <w:rFonts w:ascii="Times New Roman" w:hAnsi="Times New Roman"/>
          <w:sz w:val="28"/>
          <w:szCs w:val="28"/>
        </w:rPr>
        <w:t xml:space="preserve"> Thuế thu nhập cá nhân, thực hiện phân chia:</w:t>
      </w:r>
    </w:p>
    <w:p w14:paraId="595D0C3C"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Cấp tỉnh quản lý (Thuế tỉnh quản lý): ngân sách cấp tỉnh hưởng 100%;</w:t>
      </w:r>
    </w:p>
    <w:p w14:paraId="61AB4012"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b) Cấp xã quản lý (Thuế cơ sở quản lý): ngân sách cấp xã hưởng 100%;</w:t>
      </w:r>
    </w:p>
    <w:p w14:paraId="01C5F06C"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lastRenderedPageBreak/>
        <w:t>3.</w:t>
      </w:r>
      <w:r w:rsidRPr="006307C9">
        <w:rPr>
          <w:rFonts w:ascii="Times New Roman" w:hAnsi="Times New Roman"/>
          <w:sz w:val="28"/>
          <w:szCs w:val="28"/>
        </w:rPr>
        <w:t xml:space="preserve"> Thuế tiêu thụ đặc biệt, trừ khoản hoàn thuế tiêu thụ đặc biệt (nếu có) và thuế tiêu thụ đặc biệt thu từ hàng hóa nhập khẩu, thực hiện phân chia:</w:t>
      </w:r>
    </w:p>
    <w:p w14:paraId="21A518B5"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Cấp tỉnh quản lý (Thuế tỉnh quản lý): ngân sách cấp tỉnh hưởng 100%;</w:t>
      </w:r>
    </w:p>
    <w:p w14:paraId="55B19772"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b) Cấp xã quản lý (Thuế cơ sở quản lý): ngân sách cấp xã hưởng 100%;</w:t>
      </w:r>
    </w:p>
    <w:p w14:paraId="190BCA08"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4.</w:t>
      </w:r>
      <w:r w:rsidRPr="006307C9">
        <w:rPr>
          <w:rFonts w:ascii="Times New Roman" w:hAnsi="Times New Roman"/>
          <w:sz w:val="28"/>
          <w:szCs w:val="28"/>
        </w:rPr>
        <w:t xml:space="preserve"> Thuế bảo vệ môi trường thực hiện phân chia:</w:t>
      </w:r>
    </w:p>
    <w:p w14:paraId="745251AC"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Cấp tỉnh quản lý (Thuế tỉnh quản lý): ngân sách cấp tỉnh hưởng 100%;</w:t>
      </w:r>
    </w:p>
    <w:p w14:paraId="1514193D"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b) Cấp xã quản lý (Thuế cơ sở quản lý): ngân sách cấp xã hưởng 100%;</w:t>
      </w:r>
    </w:p>
    <w:p w14:paraId="3F190669"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5.</w:t>
      </w:r>
      <w:r w:rsidRPr="006307C9">
        <w:rPr>
          <w:rFonts w:ascii="Times New Roman" w:hAnsi="Times New Roman"/>
          <w:sz w:val="28"/>
          <w:szCs w:val="28"/>
        </w:rPr>
        <w:t xml:space="preserve"> Thu tiền cấp quyền khai thác khoáng sản, tài nguyên nước do cơ quan có thẩm quyền của trung ương cấp phép: ngân sách cấp tỉnh hưởng </w:t>
      </w:r>
      <w:r w:rsidR="00955F6E" w:rsidRPr="006307C9">
        <w:rPr>
          <w:rFonts w:ascii="Times New Roman" w:hAnsi="Times New Roman"/>
          <w:sz w:val="28"/>
          <w:szCs w:val="28"/>
        </w:rPr>
        <w:t>10</w:t>
      </w:r>
      <w:r w:rsidRPr="006307C9">
        <w:rPr>
          <w:rFonts w:ascii="Times New Roman" w:hAnsi="Times New Roman"/>
          <w:sz w:val="28"/>
          <w:szCs w:val="28"/>
        </w:rPr>
        <w:t>0%.</w:t>
      </w:r>
    </w:p>
    <w:p w14:paraId="3E17CE66"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6.</w:t>
      </w:r>
      <w:r w:rsidRPr="006307C9">
        <w:rPr>
          <w:rFonts w:ascii="Times New Roman" w:hAnsi="Times New Roman"/>
          <w:sz w:val="28"/>
          <w:szCs w:val="28"/>
        </w:rPr>
        <w:t xml:space="preserve"> Thuế giá trị gia tăng (không bao gồm số thuế giá trị gia tăng được hoàn theo quy định của Luật Thuế giá trị gia tăng), thực hiện phân chia:</w:t>
      </w:r>
    </w:p>
    <w:p w14:paraId="3255FA3E"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Cấp tỉnh quản lý (</w:t>
      </w:r>
      <w:r w:rsidR="00FF1452" w:rsidRPr="006307C9">
        <w:rPr>
          <w:rFonts w:ascii="Times New Roman" w:hAnsi="Times New Roman"/>
          <w:sz w:val="28"/>
          <w:szCs w:val="28"/>
        </w:rPr>
        <w:t xml:space="preserve">Thuế </w:t>
      </w:r>
      <w:r w:rsidRPr="006307C9">
        <w:rPr>
          <w:rFonts w:ascii="Times New Roman" w:hAnsi="Times New Roman"/>
          <w:sz w:val="28"/>
          <w:szCs w:val="28"/>
        </w:rPr>
        <w:t>tỉnh quản lý): ngân sách cấp tỉnh hưởng 100%;</w:t>
      </w:r>
    </w:p>
    <w:p w14:paraId="276DF88A"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b) Cấp xã quản lý (Thuế cơ sở quản lý): ngân sách cấp xã hưởng 100%;</w:t>
      </w:r>
    </w:p>
    <w:p w14:paraId="40E47BB5"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b/>
          <w:sz w:val="28"/>
          <w:szCs w:val="28"/>
        </w:rPr>
        <w:t>7.</w:t>
      </w:r>
      <w:r w:rsidRPr="006307C9">
        <w:rPr>
          <w:rFonts w:ascii="Times New Roman" w:hAnsi="Times New Roman"/>
          <w:sz w:val="28"/>
          <w:szCs w:val="28"/>
        </w:rPr>
        <w:t xml:space="preserve"> Tiền sử dụng đất, trừ thu tiền sử dụng đất gắn với tài sản trên đất do các cơ quan, tổ chức, đơn vị thuộc trung ương quản lý quy định tại điểm h khoản 1 Điều 36 Luật Ngân sách nhà nước số 89/2025/QH15, thực hiện phân chia:</w:t>
      </w:r>
    </w:p>
    <w:p w14:paraId="186AA3BA" w14:textId="77777777" w:rsidR="00EF4592"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 xml:space="preserve">a) Cấp tỉnh quản lý, thực hiện (Thuế tỉnh quản lý): ngân sách cấp tỉnh hưởng </w:t>
      </w:r>
      <w:r w:rsidR="00301D84" w:rsidRPr="006307C9">
        <w:rPr>
          <w:rFonts w:ascii="Times New Roman" w:hAnsi="Times New Roman"/>
          <w:sz w:val="28"/>
          <w:szCs w:val="28"/>
        </w:rPr>
        <w:t>100</w:t>
      </w:r>
      <w:r w:rsidR="002723CA" w:rsidRPr="006307C9">
        <w:rPr>
          <w:rFonts w:ascii="Times New Roman" w:hAnsi="Times New Roman"/>
          <w:sz w:val="28"/>
          <w:szCs w:val="28"/>
        </w:rPr>
        <w:t xml:space="preserve">%. </w:t>
      </w:r>
    </w:p>
    <w:p w14:paraId="4E17C94C" w14:textId="77777777" w:rsidR="00DD72C5" w:rsidRPr="006307C9" w:rsidRDefault="00DD72C5" w:rsidP="00054E64">
      <w:pPr>
        <w:spacing w:before="120" w:after="0" w:line="240" w:lineRule="auto"/>
        <w:ind w:firstLine="567"/>
        <w:jc w:val="both"/>
        <w:rPr>
          <w:rFonts w:ascii="Times New Roman" w:hAnsi="Times New Roman"/>
          <w:sz w:val="28"/>
        </w:rPr>
      </w:pPr>
      <w:r w:rsidRPr="006307C9">
        <w:rPr>
          <w:rFonts w:ascii="Times New Roman" w:hAnsi="Times New Roman"/>
          <w:sz w:val="28"/>
        </w:rPr>
        <w:t>- Trường hợp số nộp bao gồm phần đất công thuộc cấp xã quản lý: ngân sách cấp tỉnh chuyển bổ sung có mục tiêu tương ứng 80% phần đất công do cấp xã quản lý về cho ngân sách cấp xã để đầu tư kết cấu hạ tầng trên địa bàn.</w:t>
      </w:r>
    </w:p>
    <w:p w14:paraId="01924154" w14:textId="77777777" w:rsidR="00DD72C5" w:rsidRPr="006307C9" w:rsidRDefault="00DD72C5" w:rsidP="00054E64">
      <w:pPr>
        <w:spacing w:before="120" w:after="0" w:line="240" w:lineRule="auto"/>
        <w:ind w:firstLine="567"/>
        <w:jc w:val="both"/>
        <w:rPr>
          <w:rFonts w:ascii="Times New Roman" w:hAnsi="Times New Roman"/>
          <w:sz w:val="28"/>
        </w:rPr>
      </w:pPr>
      <w:r w:rsidRPr="006307C9">
        <w:rPr>
          <w:rFonts w:ascii="Times New Roman" w:hAnsi="Times New Roman"/>
          <w:sz w:val="28"/>
        </w:rPr>
        <w:t>- Đối với số thu từ tạo quỹ đất sạch do cấp xã đầu tư: ngân sách cấp tỉnh chuyển bổ sung có mục tiêu tương ứng 90%</w:t>
      </w:r>
      <w:r w:rsidRPr="006307C9">
        <w:t xml:space="preserve"> </w:t>
      </w:r>
      <w:r w:rsidRPr="006307C9">
        <w:rPr>
          <w:rFonts w:ascii="Times New Roman" w:hAnsi="Times New Roman"/>
          <w:sz w:val="28"/>
        </w:rPr>
        <w:t>về cho ngân sách cấp xã để đầu tư kết cấu hạ tầng trên địa bàn.</w:t>
      </w:r>
    </w:p>
    <w:p w14:paraId="62E0E963" w14:textId="77777777" w:rsidR="00D23049" w:rsidRPr="006307C9" w:rsidRDefault="008473F4" w:rsidP="00054E64">
      <w:pPr>
        <w:spacing w:before="120" w:after="0" w:line="240" w:lineRule="auto"/>
        <w:ind w:firstLine="709"/>
        <w:jc w:val="both"/>
        <w:rPr>
          <w:rFonts w:ascii="Times New Roman" w:hAnsi="Times New Roman"/>
          <w:sz w:val="28"/>
          <w:szCs w:val="28"/>
          <w:lang w:val="en-US"/>
        </w:rPr>
      </w:pPr>
      <w:r w:rsidRPr="006307C9">
        <w:rPr>
          <w:rFonts w:ascii="Times New Roman" w:hAnsi="Times New Roman"/>
          <w:sz w:val="28"/>
          <w:szCs w:val="28"/>
        </w:rPr>
        <w:t xml:space="preserve">b) Cấp xã quản lý, thực hiện (Thuế cơ sở quản lý): ngân sách cấp xã hưởng </w:t>
      </w:r>
      <w:r w:rsidR="00301D84" w:rsidRPr="006307C9">
        <w:rPr>
          <w:rFonts w:ascii="Times New Roman" w:hAnsi="Times New Roman"/>
          <w:sz w:val="28"/>
          <w:szCs w:val="28"/>
        </w:rPr>
        <w:t>100</w:t>
      </w:r>
      <w:r w:rsidRPr="006307C9">
        <w:rPr>
          <w:rFonts w:ascii="Times New Roman" w:hAnsi="Times New Roman"/>
          <w:sz w:val="28"/>
          <w:szCs w:val="28"/>
        </w:rPr>
        <w:t>%;</w:t>
      </w:r>
    </w:p>
    <w:p w14:paraId="69666BCE" w14:textId="77777777" w:rsidR="00D23049" w:rsidRPr="006307C9" w:rsidRDefault="008473F4" w:rsidP="00054E64">
      <w:pPr>
        <w:spacing w:before="120" w:after="0" w:line="240" w:lineRule="auto"/>
        <w:ind w:firstLine="709"/>
        <w:rPr>
          <w:rFonts w:ascii="Times New Roman" w:hAnsi="Times New Roman"/>
          <w:sz w:val="28"/>
          <w:szCs w:val="28"/>
          <w:lang w:val="en-US"/>
        </w:rPr>
      </w:pPr>
      <w:r w:rsidRPr="006307C9">
        <w:rPr>
          <w:rFonts w:ascii="Times New Roman" w:hAnsi="Times New Roman"/>
          <w:b/>
          <w:sz w:val="28"/>
          <w:szCs w:val="28"/>
        </w:rPr>
        <w:t>8.</w:t>
      </w:r>
      <w:r w:rsidRPr="006307C9">
        <w:rPr>
          <w:rFonts w:ascii="Times New Roman" w:hAnsi="Times New Roman"/>
          <w:sz w:val="28"/>
          <w:szCs w:val="28"/>
        </w:rPr>
        <w:t xml:space="preserve"> Tiền thuê đất, thực hiện phân chia</w:t>
      </w:r>
      <w:r w:rsidR="00DC02C8" w:rsidRPr="006307C9">
        <w:rPr>
          <w:rFonts w:ascii="Times New Roman" w:hAnsi="Times New Roman"/>
          <w:sz w:val="28"/>
          <w:szCs w:val="28"/>
          <w:lang w:val="en-US"/>
        </w:rPr>
        <w:t>:</w:t>
      </w:r>
    </w:p>
    <w:p w14:paraId="1942B845"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 xml:space="preserve">a) Cấp tỉnh quản lý, thực hiện (Thuế tỉnh quản lý): ngân sách cấp tỉnh hưởng </w:t>
      </w:r>
      <w:r w:rsidR="00177D90" w:rsidRPr="006307C9">
        <w:rPr>
          <w:rFonts w:ascii="Times New Roman" w:hAnsi="Times New Roman"/>
          <w:sz w:val="28"/>
          <w:szCs w:val="28"/>
          <w:lang w:val="en-US"/>
        </w:rPr>
        <w:t>100</w:t>
      </w:r>
      <w:r w:rsidRPr="006307C9">
        <w:rPr>
          <w:rFonts w:ascii="Times New Roman" w:hAnsi="Times New Roman"/>
          <w:sz w:val="28"/>
          <w:szCs w:val="28"/>
        </w:rPr>
        <w:t>%;</w:t>
      </w:r>
    </w:p>
    <w:p w14:paraId="2FA40144"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 xml:space="preserve">b) Cấp xã quản lý, thực hiện (Thuế cơ sở quản lý): ngân sách cấp xã hưởng </w:t>
      </w:r>
      <w:r w:rsidR="00177D90" w:rsidRPr="006307C9">
        <w:rPr>
          <w:rFonts w:ascii="Times New Roman" w:hAnsi="Times New Roman"/>
          <w:sz w:val="28"/>
          <w:szCs w:val="28"/>
          <w:lang w:val="en-US"/>
        </w:rPr>
        <w:t>100</w:t>
      </w:r>
      <w:r w:rsidRPr="006307C9">
        <w:rPr>
          <w:rFonts w:ascii="Times New Roman" w:hAnsi="Times New Roman"/>
          <w:sz w:val="28"/>
          <w:szCs w:val="28"/>
        </w:rPr>
        <w:t>%;</w:t>
      </w:r>
    </w:p>
    <w:p w14:paraId="41D14B25" w14:textId="77777777" w:rsidR="00D23049" w:rsidRPr="006307C9" w:rsidRDefault="008473F4" w:rsidP="00054E64">
      <w:pPr>
        <w:spacing w:before="120" w:after="0" w:line="240" w:lineRule="auto"/>
        <w:ind w:firstLine="709"/>
        <w:jc w:val="both"/>
        <w:rPr>
          <w:rFonts w:ascii="Times New Roman" w:hAnsi="Times New Roman"/>
          <w:sz w:val="28"/>
          <w:szCs w:val="28"/>
          <w:lang w:val="en-US"/>
        </w:rPr>
      </w:pPr>
      <w:r w:rsidRPr="006307C9">
        <w:rPr>
          <w:rFonts w:ascii="Times New Roman" w:hAnsi="Times New Roman"/>
          <w:b/>
          <w:sz w:val="28"/>
          <w:szCs w:val="28"/>
        </w:rPr>
        <w:t>9.</w:t>
      </w:r>
      <w:r w:rsidRPr="006307C9">
        <w:rPr>
          <w:rFonts w:ascii="Times New Roman" w:hAnsi="Times New Roman"/>
          <w:sz w:val="28"/>
          <w:szCs w:val="28"/>
        </w:rPr>
        <w:t xml:space="preserve"> </w:t>
      </w:r>
      <w:r w:rsidR="00B76C9B" w:rsidRPr="006307C9">
        <w:rPr>
          <w:rFonts w:ascii="Times New Roman" w:hAnsi="Times New Roman"/>
          <w:sz w:val="28"/>
          <w:szCs w:val="28"/>
          <w:lang w:val="en-US"/>
        </w:rPr>
        <w:t xml:space="preserve">Riêng các khoản thu quy định tại khoản 1, 2, 3, 4, 6 Điều 5 Chương II Quy định này được </w:t>
      </w:r>
      <w:r w:rsidR="006325BE" w:rsidRPr="006307C9">
        <w:rPr>
          <w:rFonts w:ascii="Times New Roman" w:hAnsi="Times New Roman"/>
          <w:sz w:val="28"/>
          <w:szCs w:val="28"/>
          <w:lang w:val="en-US"/>
        </w:rPr>
        <w:t>thu</w:t>
      </w:r>
      <w:r w:rsidRPr="006307C9">
        <w:rPr>
          <w:rFonts w:ascii="Times New Roman" w:hAnsi="Times New Roman"/>
          <w:sz w:val="28"/>
          <w:szCs w:val="28"/>
        </w:rPr>
        <w:t xml:space="preserve"> từ nhà thầu vãng lai ngoài tỉnh phát sinh trên địa bàn tỉnh, thực hiện phân chia:</w:t>
      </w:r>
    </w:p>
    <w:p w14:paraId="153CA22F"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t>a) Đơn vị tương ứng cấp tỉnh quản lý (Thuế tỉnh quản lý): ngân sách cấp tỉnh hưởng 70%; ngân sách cấp xã hưởng 30%;</w:t>
      </w:r>
    </w:p>
    <w:p w14:paraId="5226B373" w14:textId="77777777" w:rsidR="00D23049" w:rsidRPr="006307C9" w:rsidRDefault="008473F4" w:rsidP="00054E64">
      <w:pPr>
        <w:spacing w:before="120" w:after="0" w:line="240" w:lineRule="auto"/>
        <w:ind w:firstLine="709"/>
        <w:jc w:val="both"/>
        <w:rPr>
          <w:rFonts w:ascii="Times New Roman" w:hAnsi="Times New Roman"/>
          <w:sz w:val="28"/>
          <w:szCs w:val="28"/>
        </w:rPr>
      </w:pPr>
      <w:r w:rsidRPr="006307C9">
        <w:rPr>
          <w:rFonts w:ascii="Times New Roman" w:hAnsi="Times New Roman"/>
          <w:sz w:val="28"/>
          <w:szCs w:val="28"/>
        </w:rPr>
        <w:lastRenderedPageBreak/>
        <w:t xml:space="preserve">b) Đơn vị tương ứng cấp xã quản lý (Thuế cơ sở quản lý): ngân sách cấp tỉnh hưởng </w:t>
      </w:r>
      <w:r w:rsidR="000D38CD" w:rsidRPr="006307C9">
        <w:rPr>
          <w:rFonts w:ascii="Times New Roman" w:hAnsi="Times New Roman"/>
          <w:sz w:val="28"/>
          <w:szCs w:val="28"/>
        </w:rPr>
        <w:t>3</w:t>
      </w:r>
      <w:r w:rsidRPr="006307C9">
        <w:rPr>
          <w:rFonts w:ascii="Times New Roman" w:hAnsi="Times New Roman"/>
          <w:sz w:val="28"/>
          <w:szCs w:val="28"/>
        </w:rPr>
        <w:t xml:space="preserve">0%; ngân sách cấp xã hưởng </w:t>
      </w:r>
      <w:r w:rsidR="000D38CD" w:rsidRPr="006307C9">
        <w:rPr>
          <w:rFonts w:ascii="Times New Roman" w:hAnsi="Times New Roman"/>
          <w:sz w:val="28"/>
          <w:szCs w:val="28"/>
        </w:rPr>
        <w:t>7</w:t>
      </w:r>
      <w:r w:rsidRPr="006307C9">
        <w:rPr>
          <w:rFonts w:ascii="Times New Roman" w:hAnsi="Times New Roman"/>
          <w:sz w:val="28"/>
          <w:szCs w:val="28"/>
        </w:rPr>
        <w:t>0%.</w:t>
      </w:r>
    </w:p>
    <w:p w14:paraId="31BF1C78" w14:textId="77777777" w:rsidR="00D23049" w:rsidRPr="006307C9" w:rsidRDefault="008473F4" w:rsidP="005606A7">
      <w:pPr>
        <w:pStyle w:val="Heading1"/>
        <w:spacing w:before="120" w:after="120" w:line="240" w:lineRule="auto"/>
        <w:ind w:left="709" w:right="566"/>
        <w:jc w:val="center"/>
        <w:rPr>
          <w:rFonts w:ascii="Times New Roman" w:hAnsi="Times New Roman" w:cs="Times New Roman"/>
          <w:b/>
          <w:sz w:val="28"/>
          <w:szCs w:val="28"/>
        </w:rPr>
      </w:pPr>
      <w:r w:rsidRPr="006307C9">
        <w:rPr>
          <w:rFonts w:ascii="Times New Roman" w:hAnsi="Times New Roman" w:cs="Times New Roman"/>
          <w:b/>
          <w:sz w:val="28"/>
          <w:szCs w:val="28"/>
        </w:rPr>
        <w:t>CHƯƠNG III</w:t>
      </w:r>
      <w:r w:rsidRPr="006307C9">
        <w:rPr>
          <w:rFonts w:ascii="Times New Roman" w:hAnsi="Times New Roman" w:cs="Times New Roman"/>
          <w:b/>
          <w:sz w:val="28"/>
          <w:szCs w:val="28"/>
        </w:rPr>
        <w:br/>
        <w:t>PHÂN CẤP NHIỆM VỤ CHI NGÂN SÁCH CẤP TỈNH,</w:t>
      </w:r>
      <w:r w:rsidR="00FC577B" w:rsidRPr="006307C9">
        <w:rPr>
          <w:rFonts w:ascii="Times New Roman" w:hAnsi="Times New Roman" w:cs="Times New Roman"/>
          <w:b/>
          <w:sz w:val="28"/>
          <w:szCs w:val="28"/>
        </w:rPr>
        <w:t xml:space="preserve"> </w:t>
      </w:r>
      <w:r w:rsidR="005606A7" w:rsidRPr="006307C9">
        <w:rPr>
          <w:rFonts w:ascii="Times New Roman" w:hAnsi="Times New Roman" w:cs="Times New Roman"/>
          <w:b/>
          <w:sz w:val="28"/>
          <w:szCs w:val="28"/>
        </w:rPr>
        <w:br/>
      </w:r>
      <w:r w:rsidRPr="006307C9">
        <w:rPr>
          <w:rFonts w:ascii="Times New Roman" w:hAnsi="Times New Roman" w:cs="Times New Roman"/>
          <w:b/>
          <w:sz w:val="28"/>
          <w:szCs w:val="28"/>
        </w:rPr>
        <w:t>NGÂN SÁCH CẤP XÃ</w:t>
      </w:r>
    </w:p>
    <w:p w14:paraId="0BB3EB55" w14:textId="77777777" w:rsidR="00D23049" w:rsidRPr="006307C9" w:rsidRDefault="008473F4" w:rsidP="00054E64">
      <w:pPr>
        <w:pStyle w:val="Heading2"/>
        <w:spacing w:before="120" w:after="0" w:line="240" w:lineRule="auto"/>
        <w:ind w:firstLine="709"/>
        <w:rPr>
          <w:rFonts w:ascii="Times New Roman" w:hAnsi="Times New Roman"/>
          <w:b/>
          <w:bCs/>
          <w:sz w:val="28"/>
          <w:szCs w:val="28"/>
        </w:rPr>
      </w:pPr>
      <w:r w:rsidRPr="006307C9">
        <w:rPr>
          <w:rFonts w:ascii="Times New Roman" w:hAnsi="Times New Roman"/>
          <w:b/>
          <w:sz w:val="28"/>
          <w:szCs w:val="28"/>
        </w:rPr>
        <w:t xml:space="preserve">Điều </w:t>
      </w:r>
      <w:r w:rsidR="00FF1452" w:rsidRPr="006307C9">
        <w:rPr>
          <w:rFonts w:ascii="Times New Roman" w:hAnsi="Times New Roman"/>
          <w:b/>
          <w:sz w:val="28"/>
          <w:szCs w:val="28"/>
        </w:rPr>
        <w:t>6</w:t>
      </w:r>
      <w:r w:rsidRPr="006307C9">
        <w:rPr>
          <w:rFonts w:ascii="Times New Roman" w:hAnsi="Times New Roman"/>
          <w:b/>
          <w:sz w:val="28"/>
          <w:szCs w:val="28"/>
        </w:rPr>
        <w:t>. Nhiệm vụ chi của ngân sách cấp tỉnh</w:t>
      </w:r>
    </w:p>
    <w:p w14:paraId="1057D727" w14:textId="77777777" w:rsidR="00D23049" w:rsidRPr="006307C9" w:rsidRDefault="008473F4" w:rsidP="00054E64">
      <w:pPr>
        <w:shd w:val="clear" w:color="auto" w:fill="FFFFFF"/>
        <w:spacing w:before="120" w:after="0" w:line="240" w:lineRule="auto"/>
        <w:ind w:firstLine="720"/>
        <w:jc w:val="both"/>
        <w:rPr>
          <w:rFonts w:ascii="Times New Roman" w:hAnsi="Times New Roman"/>
          <w:bCs/>
          <w:sz w:val="28"/>
          <w:szCs w:val="28"/>
        </w:rPr>
      </w:pPr>
      <w:r w:rsidRPr="006307C9">
        <w:rPr>
          <w:rFonts w:ascii="Times New Roman" w:hAnsi="Times New Roman"/>
          <w:b/>
          <w:bCs/>
          <w:sz w:val="28"/>
          <w:szCs w:val="28"/>
        </w:rPr>
        <w:t>1.</w:t>
      </w:r>
      <w:r w:rsidRPr="006307C9">
        <w:rPr>
          <w:rFonts w:ascii="Times New Roman" w:hAnsi="Times New Roman"/>
          <w:bCs/>
          <w:sz w:val="28"/>
          <w:szCs w:val="28"/>
        </w:rPr>
        <w:t xml:space="preserve"> Chi đầu tư phát triển</w:t>
      </w:r>
    </w:p>
    <w:p w14:paraId="14E59A4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a) Đầu tư cho các chương trình, dự án, nhiệm vụ và đối tượng đầu tư công khác do cấp tỉnh quản lý, thực hiện theo quy định của Luật Đầu tư công và thực hiện nhiệm vụ chi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14:paraId="475C8EF4"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b) Đầu tư và hỗ trợ vốn cho các doanh nghiệp cung cấp sản phẩm, dịch vụ công ích thiết yếu cho xã hội do cơ quan nhà nước cấp tỉnh đặt hàng; các tổ chức kinh tế, các tổ chức tài chính của ngân sách cấp tỉnh; đầu tư vốn nhà nước vào doanh nghiệp của ngân sách cấp tỉnh theo quy định của pháp luật;</w:t>
      </w:r>
    </w:p>
    <w:p w14:paraId="44E4F57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c) Cấp bù chênh lệch lãi suất, phí quản lý và ủy thác cho vay qua ngân hàng chính sách của ngân sách cấp tỉnh để thực hiện các chính sách phát triển kinh tế - xã hội;</w:t>
      </w:r>
    </w:p>
    <w:p w14:paraId="1EA9B35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d) Các khoản chi đầu tư phát triển khác của ngân sách cấp tỉnh theo quy định của pháp luật.</w:t>
      </w:r>
    </w:p>
    <w:p w14:paraId="6F52EE8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2.</w:t>
      </w:r>
      <w:r w:rsidRPr="006307C9">
        <w:rPr>
          <w:rFonts w:ascii="Times New Roman" w:hAnsi="Times New Roman"/>
          <w:sz w:val="28"/>
          <w:szCs w:val="28"/>
        </w:rPr>
        <w:t xml:space="preserve"> Chi thường xuyên</w:t>
      </w:r>
    </w:p>
    <w:p w14:paraId="5B95483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a) Sự nghiệp giáo dục – đào tạo và dạy nghề</w:t>
      </w:r>
    </w:p>
    <w:p w14:paraId="08FF84F4"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xml:space="preserve">- Giáo dục trung học phổ thông công lập; </w:t>
      </w:r>
      <w:r w:rsidRPr="006307C9">
        <w:rPr>
          <w:rFonts w:ascii="Times New Roman" w:hAnsi="Times New Roman"/>
          <w:sz w:val="28"/>
          <w:szCs w:val="28"/>
        </w:rPr>
        <w:t>phổ thông dân tộc nội trú,</w:t>
      </w:r>
      <w:r w:rsidRPr="006307C9">
        <w:rPr>
          <w:rStyle w:val="BodyTextChar1"/>
          <w:sz w:val="28"/>
          <w:szCs w:val="28"/>
        </w:rPr>
        <w:t xml:space="preserve"> trung tâm giáo dục thường xuyên và tổng hợp kỹ thuật hướng nghiệp tỉnh; trường chuyên, dạy trẻ khuyết tật và sự nghiệp giáo dục khác do cấp tỉnh quản lý.</w:t>
      </w:r>
    </w:p>
    <w:p w14:paraId="4D9C2F8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 xml:space="preserve">- </w:t>
      </w:r>
      <w:r w:rsidRPr="006307C9">
        <w:rPr>
          <w:rFonts w:ascii="Times New Roman" w:hAnsi="Times New Roman"/>
          <w:sz w:val="28"/>
          <w:szCs w:val="28"/>
          <w:lang w:val="nl-NL"/>
        </w:rPr>
        <w:t>Sự nghiệp đào tạo và dạy nghề: G</w:t>
      </w:r>
      <w:r w:rsidRPr="006307C9">
        <w:rPr>
          <w:rStyle w:val="BodyTextChar1"/>
          <w:sz w:val="28"/>
          <w:szCs w:val="28"/>
        </w:rPr>
        <w:t xml:space="preserve">iáo dục cao đẳng, trung học chuyên nghiệp; bồi dưỡng lý luận chính trị; đào tạo nghề; </w:t>
      </w:r>
      <w:r w:rsidRPr="006307C9">
        <w:rPr>
          <w:rFonts w:ascii="Times New Roman" w:hAnsi="Times New Roman"/>
          <w:sz w:val="28"/>
          <w:szCs w:val="28"/>
        </w:rPr>
        <w:t>đào tạo ngắn hạn và các hình thức đào tạo bồi dưỡng khác theo quy định phân cấp quản lý cán bộ, công chức, viên chức của cấp tỉnh</w:t>
      </w:r>
      <w:r w:rsidRPr="006307C9">
        <w:rPr>
          <w:rStyle w:val="BodyTextChar1"/>
          <w:sz w:val="28"/>
          <w:szCs w:val="28"/>
        </w:rPr>
        <w:t>.</w:t>
      </w:r>
    </w:p>
    <w:p w14:paraId="7BD7177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b) Sự nghiệp khoa học, công nghệ, đổi mới sáng tạo và chuyển đổi số</w:t>
      </w:r>
    </w:p>
    <w:p w14:paraId="05AB310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Nghiên cứu, thực hiện chương trình, đề tài khoa học cấp tỉnh; ứng dụng tiến bộ khoa học, công nghệ, đổi mới sáng tạo và chuyển đổi số; cấp vốn điều lệ</w:t>
      </w:r>
      <w:r w:rsidRPr="006307C9">
        <w:rPr>
          <w:rFonts w:ascii="Times New Roman" w:hAnsi="Times New Roman"/>
          <w:sz w:val="28"/>
          <w:szCs w:val="28"/>
          <w:lang w:val="pt-BR"/>
        </w:rPr>
        <w:t xml:space="preserve"> Quỹ Khoa học Công nghệ </w:t>
      </w:r>
      <w:r w:rsidRPr="006307C9">
        <w:rPr>
          <w:rStyle w:val="BodyTextChar1"/>
          <w:sz w:val="28"/>
          <w:szCs w:val="28"/>
        </w:rPr>
        <w:t>và các hoạt động khoa học, công nghệ, đổi mới sáng tạo và chuyển đổi số khác do cấp tỉnh quản lý và thực hiện.</w:t>
      </w:r>
    </w:p>
    <w:p w14:paraId="1383BD0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lastRenderedPageBreak/>
        <w:t>c) Quốc phòng, an ninh và trật tự, an toàn xã hội, phần giao ngân sách cấp tỉnh quản lý</w:t>
      </w:r>
    </w:p>
    <w:p w14:paraId="3FF7317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nhiệm vụ quốc phòng của cấp tỉnh theo quy định của Chính phủ về quản lý, sử dụng ngân sách và tài sản đối với một số hoạt động thuộc lĩnh vực quốc phòng, an ninh, theo phân cấp giao cho Bộ Chỉ huy quân sự tỉnh và Bộ Chỉ huy Bộ đội Biên phòng tỉnh thực hiện;</w:t>
      </w:r>
    </w:p>
    <w:p w14:paraId="0932B65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nhiệm vụ an ninh của cấp tỉnh theo quy định của Chính phủ về quản lý, sử dụng ngân sách và tài sản đối với một số hoạt động thuộc lĩnh vực quốc phòng, an ninh, theo phân cấp giao cho Công an tỉnh thực hiện.</w:t>
      </w:r>
    </w:p>
    <w:p w14:paraId="798931D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Hỗ trợ thực hiện một số nhiệm vụ chi thuộc nhiệm vụ của ngân sách trung ương.</w:t>
      </w:r>
    </w:p>
    <w:p w14:paraId="1F490A7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d) Sự nghiệp y tế, dân số và gia đình</w:t>
      </w:r>
    </w:p>
    <w:p w14:paraId="5022AA6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 Nhiệm vụ phòng bệnh, chữa bệnh do cấp tỉnh thực hiện; chăm sóc bảo vệ sức khỏe cán bộ; điều dưỡng và phục hồi chức năng và các nhiệm vụ y tế khác thuộc ngân sách cấp tỉnh quản lý và thực hiện; </w:t>
      </w:r>
    </w:p>
    <w:p w14:paraId="5CF110D5"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Nhiệm vụ dân số, gia đình, hỗ trợ mua bảo hiểm cho trẻ em dưới 06 (sáu) tuổi, học sinh, sinh viên, đồng bào dân tộc, người thuộc hộ nghèo, hộ cận nghèo, các đối tượng khác do cấp tỉnh quản lý và các nhiệm vụ dân số và gia đình khác thuộc ngân sách cấp tỉnh quản lý và thực hiện;</w:t>
      </w:r>
    </w:p>
    <w:p w14:paraId="271F912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nhiệm vụ đảm bảo quy định về an toàn thực phẩm; công tác khám tuyển gọi công dân nhập ngũ thuộc ngân sách cấp tỉnh quản lý và thực hiện.</w:t>
      </w:r>
    </w:p>
    <w:p w14:paraId="01111E0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đ) Sự nghiệp văn hóa, thông tin</w:t>
      </w:r>
    </w:p>
    <w:p w14:paraId="08B8B7C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Bảo tồn, bảo tàng, thư viện; mỹ thuật, triển lãm, nhiếp ảnh; sáng tác, biểu diễn nghệ thuật; trùng tu, tôn tạo và phát huy di tích do cấp tỉnh quản lý, tổ chức thực hiện;</w:t>
      </w:r>
    </w:p>
    <w:p w14:paraId="316DFAB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Hoạt động của Trung tâm văn hóa thuộc cấp tỉnh quản lý; tổ chức lễ hội và sự kiện hàng năm theo chủ trương của tỉnh; thực hiện chương trình nếp sống văn minh đô thị thuộc ngân sách cấp tỉnh quản lý;</w:t>
      </w:r>
    </w:p>
    <w:p w14:paraId="633946F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Hoạt động văn hóa, thông tin, truyền thông khác do cấp tỉnh quản lý, tổ chức thực hiện.</w:t>
      </w:r>
    </w:p>
    <w:p w14:paraId="2765590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e) Sự nghiệp phát thanh, truyền hình</w:t>
      </w:r>
    </w:p>
    <w:p w14:paraId="7616108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Các hoạt động phát thanh, truyền hình thuộc ngân sách cấp tỉnh quản lý và thực hiện.</w:t>
      </w:r>
    </w:p>
    <w:p w14:paraId="4785E05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g) Sự nghiệp thể dục, thể thao</w:t>
      </w:r>
    </w:p>
    <w:p w14:paraId="75FC51D4"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Bồi dưỡng, huấn luyện cho huấn luyện viên, vận động viên các đội trẻ, năng khiếu, đội tuyển cấp tỉnh; huấn luyện viên, vận động viên cấp tỉnh, cấp quốc gia đạt giải thành tích cao và vận động viên khuyết tật;</w:t>
      </w:r>
    </w:p>
    <w:p w14:paraId="6BDC254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lastRenderedPageBreak/>
        <w:t xml:space="preserve">- Tổ chức cho các giải thi đấu thể dục, thể thao cấp tỉnh và tham dự các giải toàn quốc, khu vực do Trung ương, các tỉnh, thành phố trực thuộc Trung ương tổ chức; </w:t>
      </w:r>
    </w:p>
    <w:p w14:paraId="778E168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Quản lý các cơ sở thi đấu thể dục, thể thao và các hoạt động thể dục, thể thao khác do cấp tỉnh quản lý và tổ chức thực hiện.</w:t>
      </w:r>
    </w:p>
    <w:p w14:paraId="21038394"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h) Sự nghiệp bảo vệ môi trường: thực hiện theo quy định các nhiệm vụ chi về bảo vệ môi trường trên địa bàn tỉnh theo phân cấp giao cho cấp tỉnh quản lý và thực hiện.</w:t>
      </w:r>
    </w:p>
    <w:p w14:paraId="1EDB7758"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lang w:val="en-US"/>
        </w:rPr>
        <w:t>i)</w:t>
      </w:r>
      <w:r w:rsidRPr="006307C9">
        <w:rPr>
          <w:rFonts w:ascii="Times New Roman" w:hAnsi="Times New Roman"/>
          <w:sz w:val="28"/>
          <w:szCs w:val="28"/>
        </w:rPr>
        <w:t xml:space="preserve"> Các hoạt động kinh tế</w:t>
      </w:r>
    </w:p>
    <w:p w14:paraId="647E35B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Sự nghiệp giao thông, bao gồm hoạt động quản lý, bảo trì, sửa chữa, bảo đảm hoạt động, an toàn giao thông đường bộ, đường thủy nội địa và hoạt động giao thông khác do cấp tỉnh quản lý và thực hiện (duy tu, bảo dưỡng và sửa chữa các công trình giao thông do cấp tỉnh quản lý; lập biển báo và các biện pháp đảm bảo an toàn giao thông trên các tuyến đường các công trình giao thông do đơn vị cấp tỉnh thực hiện; các đường tuần tra biên giới;…);</w:t>
      </w:r>
    </w:p>
    <w:p w14:paraId="58E0C4D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Sự nghiệp nông nghiệp, lâm nghiệp, thủy sản, thủy lợi và phát triển nông thôn, bao gồm hoạt động phát triển nông, lâm nghiệp, ngư nghiệp, thủy sản, thủy lợi; xây dựng nông thôn mới và hoạt động phát triển nông thôn khác do cấp tỉnh quản lý và thực hiện (khuyến công, khuyến nông, khuyến ngư, bảo vệ thực vật, thú y; hỗ trợ các làng nghề; chi bảo vệ, phòng chống cháy rừng theo phân cấp; bảo vệ nguồn lợi thủy sản thuộc phạm vi cấp tỉnh quản lý; hỗ trợ sản phẩm, dịch vụ công ích thủy lợi theo quy định của Nhà nước; duy tu, bảo dưỡng các tuyến đê, các công trình thủy lợi, các trạm trại nông nghiệp, lâm nghiệp, ngư nghiệp do đơn vị cấp tỉnh quản lý; phát triển nông thôn; chi khoanh nuôi, bảo vệ nguồn lợi thủy sản; hỗ trợ phát triển sản xuất nông nghiệp theo các chính sách của tỉnh ban hành;…);</w:t>
      </w:r>
    </w:p>
    <w:p w14:paraId="41ED426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Sự nghiệp tài nguyên, bao gồm hoạt động điều tra, quản lý đất đai, tài nguyên; đo vẽ bản đồ; đo đạc, lập bản đồ, đo đạc địa giới hành chính; lưu trữ hồ sơ địa chính và hoạt động quản lý tài nguyên khác do cấp tỉnh quản lý và thực hiện (điều tra cơ bản; đo đạc địa giới hành chính; đo vẽ bản đồ; đo đạc, lưu trữ hồ sơ địa chính; đăng ký quản lý đất đai đối với các tổ chức thuộc phạm vi quản lý; cập nhật chỉnh lý biến động đất đai; thống kê hiện trạng sử dụng đất hàng năm; tổng kiểm kê, kiểm tra, tổng hợp, xử lý số liệu đất đai định kỳ theo quy định của Luật Đất đai và các văn bản quy định hiện hành; các hoạt động sự nghiệp địa chính khác và quản lý tài nguyên khoáng sản do đơn vị cấp tỉnh thực hiện;…);</w:t>
      </w:r>
    </w:p>
    <w:p w14:paraId="461852E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Quy hoạch, xúc tiến đầu tư, thương mại, du lịch do cấp tỉnh quản lý và thực hiện (quy hoạch tổng thể phát triển kinh tế xã hội, quy hoạch ngành theo thẩm quyền do cấp tỉnh phê duyệt; hoạt động xúc tiến du lịch, thương mại, thu hút đầu tư do cấp tỉnh quản lý và thực hiện;…);</w:t>
      </w:r>
    </w:p>
    <w:p w14:paraId="2E30AB8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lastRenderedPageBreak/>
        <w:t>- Sự nghiệp kiến thiến thị chính: duy tu, bảo dưỡng hệ thống đèn chiếu sáng vỉa hè, hệ thống cấp nước, thoát nước, công viên và các hoạt động kiến thiết thị chính khác do cấp tỉnh quản lý và thực hiện;</w:t>
      </w:r>
    </w:p>
    <w:p w14:paraId="1C31247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hoạt động kinh tế khác, bao gồm cả tìm kiếm cứu nạn, an toàn vệ sinh lao động do cấp tỉnh quản lý và thực hiện (hoạt động phòng, chống thiên tai, chất lượng an toàn thực phẩm do đơn vị cấp tỉnh thực hiện;…).</w:t>
      </w:r>
    </w:p>
    <w:p w14:paraId="2450116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bookmarkStart w:id="1" w:name="_Hlk202734445"/>
      <w:r w:rsidRPr="006307C9">
        <w:rPr>
          <w:rFonts w:ascii="Times New Roman" w:hAnsi="Times New Roman"/>
          <w:sz w:val="28"/>
          <w:szCs w:val="28"/>
        </w:rPr>
        <w:t>k)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cấp tỉnh theo quy định của pháp luật;</w:t>
      </w:r>
      <w:bookmarkEnd w:id="1"/>
    </w:p>
    <w:p w14:paraId="2EB8EDD8"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l) Chi bảo đảm xã hội, bao gồm thực hiện các chính sách xã hội theo quy định của pháp luật</w:t>
      </w:r>
    </w:p>
    <w:p w14:paraId="0789454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Hoạt động xã hội tập trung tại các Trung tâm công tác xã hội; các trại xã hội</w:t>
      </w:r>
    </w:p>
    <w:p w14:paraId="38324A31"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Hoạt động xã hội không tập trung như: công tác giảm nghèo; phòng chống tệ nạn xã hội; phụng dưỡng người có công; chương trình quản lý sau cai nghiện và phòng chống mại dâm; trợ cấp đột xuất đối với người mắc bệnh hiểm nghèo có hoàn cảnh khó khăn; chi bảo vệ, chăm sóc trẻ em; cứu tế xã hội, cứu đói, thực hiện chính sách xã hội đối với đối tượng thuộc cấp tỉnh quản lý; thăm hỏi lễ, tết, hỗ trợ khác do cấp tỉnh thực hiện;</w:t>
      </w:r>
    </w:p>
    <w:p w14:paraId="7C551E8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hoạt động đảm bảo xã hội khác do cấp tỉnh quản lý.</w:t>
      </w:r>
    </w:p>
    <w:p w14:paraId="6880197F" w14:textId="77777777" w:rsidR="00D23049" w:rsidRPr="006307C9" w:rsidRDefault="008473F4" w:rsidP="00054E64">
      <w:pPr>
        <w:shd w:val="clear" w:color="auto" w:fill="FFFFFF"/>
        <w:spacing w:before="120" w:after="0" w:line="240" w:lineRule="auto"/>
        <w:ind w:firstLine="720"/>
        <w:jc w:val="both"/>
        <w:rPr>
          <w:rStyle w:val="BodyTextChar"/>
          <w:rFonts w:ascii="Times New Roman" w:hAnsi="Times New Roman"/>
          <w:sz w:val="28"/>
          <w:szCs w:val="28"/>
        </w:rPr>
      </w:pPr>
      <w:r w:rsidRPr="006307C9">
        <w:rPr>
          <w:rFonts w:ascii="Times New Roman" w:hAnsi="Times New Roman"/>
          <w:sz w:val="28"/>
          <w:szCs w:val="28"/>
        </w:rPr>
        <w:t xml:space="preserve">m) </w:t>
      </w:r>
      <w:r w:rsidRPr="006307C9">
        <w:rPr>
          <w:rStyle w:val="BodyTextChar"/>
          <w:rFonts w:ascii="Times New Roman" w:hAnsi="Times New Roman"/>
          <w:sz w:val="28"/>
          <w:szCs w:val="28"/>
        </w:rPr>
        <w:t>Chi thường xuyên các Chương trình mục tiêu Quốc gia; Dự án, chương trình, nhiệm vụ do Chính phủ giao cho cấp tỉnh thực hiện.</w:t>
      </w:r>
    </w:p>
    <w:p w14:paraId="155F06D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n) Các khoản chi khác theo quy định của pháp luật.</w:t>
      </w:r>
    </w:p>
    <w:p w14:paraId="79970B1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3.</w:t>
      </w:r>
      <w:r w:rsidRPr="006307C9">
        <w:rPr>
          <w:rFonts w:ascii="Times New Roman" w:hAnsi="Times New Roman"/>
          <w:sz w:val="28"/>
          <w:szCs w:val="28"/>
        </w:rPr>
        <w:t xml:space="preserve"> </w:t>
      </w:r>
      <w:bookmarkStart w:id="2" w:name="_Hlk202734801"/>
      <w:r w:rsidRPr="006307C9">
        <w:rPr>
          <w:rFonts w:ascii="Times New Roman" w:hAnsi="Times New Roman"/>
          <w:sz w:val="28"/>
          <w:szCs w:val="28"/>
        </w:rPr>
        <w:t>Chi trả nợ lãi các khoản do chính quyền cấp tỉnh vay.</w:t>
      </w:r>
      <w:bookmarkEnd w:id="2"/>
    </w:p>
    <w:p w14:paraId="3290B9F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4.</w:t>
      </w:r>
      <w:r w:rsidRPr="006307C9">
        <w:rPr>
          <w:rFonts w:ascii="Times New Roman" w:hAnsi="Times New Roman"/>
          <w:sz w:val="28"/>
          <w:szCs w:val="28"/>
        </w:rPr>
        <w:t xml:space="preserve"> Chi bổ sung quỹ dự trữ tài chính tỉnh.</w:t>
      </w:r>
    </w:p>
    <w:p w14:paraId="753BC98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5.</w:t>
      </w:r>
      <w:r w:rsidRPr="006307C9">
        <w:rPr>
          <w:rFonts w:ascii="Times New Roman" w:hAnsi="Times New Roman"/>
          <w:sz w:val="28"/>
          <w:szCs w:val="28"/>
        </w:rPr>
        <w:t xml:space="preserve"> Chi viện trợ theo quy định của Chính phủ do cấp tỉnh thực hiện.</w:t>
      </w:r>
    </w:p>
    <w:p w14:paraId="11AFC0E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6.</w:t>
      </w:r>
      <w:r w:rsidRPr="006307C9">
        <w:rPr>
          <w:rFonts w:ascii="Times New Roman" w:hAnsi="Times New Roman"/>
          <w:sz w:val="28"/>
          <w:szCs w:val="28"/>
        </w:rPr>
        <w:t xml:space="preserve"> Chi cho vay theo quy định của Chính phủ do cấp tỉnh thực hiện.</w:t>
      </w:r>
    </w:p>
    <w:p w14:paraId="1E88048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7.</w:t>
      </w:r>
      <w:r w:rsidRPr="006307C9">
        <w:rPr>
          <w:rFonts w:ascii="Times New Roman" w:hAnsi="Times New Roman"/>
          <w:sz w:val="28"/>
          <w:szCs w:val="28"/>
        </w:rPr>
        <w:t xml:space="preserve"> Chi chuyển nguồn sang năm sau của ngân sách cấp tỉnh.</w:t>
      </w:r>
    </w:p>
    <w:p w14:paraId="6321B79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8.</w:t>
      </w:r>
      <w:r w:rsidRPr="006307C9">
        <w:rPr>
          <w:rFonts w:ascii="Times New Roman" w:hAnsi="Times New Roman"/>
          <w:sz w:val="28"/>
          <w:szCs w:val="28"/>
        </w:rPr>
        <w:t xml:space="preserve"> Chi bổ sung cân đối ngân sách, bổ sung có mục tiêu cho ngân sách cấp xã.</w:t>
      </w:r>
    </w:p>
    <w:p w14:paraId="1F8DA0F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9.</w:t>
      </w:r>
      <w:r w:rsidRPr="006307C9">
        <w:rPr>
          <w:rFonts w:ascii="Times New Roman" w:hAnsi="Times New Roman"/>
          <w:sz w:val="28"/>
          <w:szCs w:val="28"/>
        </w:rPr>
        <w:t xml:space="preserve"> Chi hỗ trợ thực hiện một số nhiệm vụ quy định tại các điểm a, b và c khoản 5 Điều 9 của Luật Ngân sách nhà nước số 89/2025/QH15.</w:t>
      </w:r>
    </w:p>
    <w:p w14:paraId="176597B3" w14:textId="77777777" w:rsidR="00D23049" w:rsidRPr="006307C9" w:rsidRDefault="008473F4" w:rsidP="00054E64">
      <w:pPr>
        <w:pStyle w:val="Heading2"/>
        <w:spacing w:before="120" w:after="0" w:line="240" w:lineRule="auto"/>
        <w:ind w:firstLine="709"/>
        <w:rPr>
          <w:rFonts w:ascii="Times New Roman" w:hAnsi="Times New Roman"/>
          <w:b/>
          <w:sz w:val="28"/>
          <w:szCs w:val="28"/>
        </w:rPr>
      </w:pPr>
      <w:r w:rsidRPr="006307C9">
        <w:rPr>
          <w:rFonts w:ascii="Times New Roman" w:hAnsi="Times New Roman"/>
          <w:b/>
          <w:sz w:val="28"/>
          <w:szCs w:val="28"/>
        </w:rPr>
        <w:t xml:space="preserve">Điều </w:t>
      </w:r>
      <w:r w:rsidR="001601A6" w:rsidRPr="006307C9">
        <w:rPr>
          <w:rFonts w:ascii="Times New Roman" w:hAnsi="Times New Roman"/>
          <w:b/>
          <w:sz w:val="28"/>
          <w:szCs w:val="28"/>
        </w:rPr>
        <w:t>7</w:t>
      </w:r>
      <w:r w:rsidRPr="006307C9">
        <w:rPr>
          <w:rFonts w:ascii="Times New Roman" w:hAnsi="Times New Roman"/>
          <w:b/>
          <w:sz w:val="28"/>
          <w:szCs w:val="28"/>
        </w:rPr>
        <w:t>. Nhiệm vụ chi của ngân sách cấp xã</w:t>
      </w:r>
    </w:p>
    <w:p w14:paraId="2F7971B0" w14:textId="77777777" w:rsidR="00D23049" w:rsidRPr="006307C9" w:rsidRDefault="008473F4" w:rsidP="00054E64">
      <w:pPr>
        <w:shd w:val="clear" w:color="auto" w:fill="FFFFFF"/>
        <w:spacing w:before="120" w:after="0" w:line="240" w:lineRule="auto"/>
        <w:ind w:firstLine="720"/>
        <w:jc w:val="both"/>
        <w:rPr>
          <w:rFonts w:ascii="Times New Roman" w:hAnsi="Times New Roman"/>
          <w:bCs/>
          <w:sz w:val="28"/>
          <w:szCs w:val="28"/>
        </w:rPr>
      </w:pPr>
      <w:r w:rsidRPr="006307C9">
        <w:rPr>
          <w:rFonts w:ascii="Times New Roman" w:hAnsi="Times New Roman"/>
          <w:b/>
          <w:bCs/>
          <w:sz w:val="28"/>
          <w:szCs w:val="28"/>
        </w:rPr>
        <w:t>1.</w:t>
      </w:r>
      <w:r w:rsidRPr="006307C9">
        <w:rPr>
          <w:rFonts w:ascii="Times New Roman" w:hAnsi="Times New Roman"/>
          <w:bCs/>
          <w:sz w:val="28"/>
          <w:szCs w:val="28"/>
        </w:rPr>
        <w:t xml:space="preserve"> Chi đầu tư phát triển</w:t>
      </w:r>
    </w:p>
    <w:p w14:paraId="610B479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a) Đầu tư cho các chương trình, dự án, nhiệm vụ và đối tượng đầu tư công khác do cấp xã quản lý, thực hiện theo quy định của Luật Đầu tư công và thực hiện nhiệm vụ chi cho các dự án đầu tư xây dựng công trình kết cấu hạ tầng trên </w:t>
      </w:r>
      <w:r w:rsidRPr="006307C9">
        <w:rPr>
          <w:rFonts w:ascii="Times New Roman" w:hAnsi="Times New Roman"/>
          <w:sz w:val="28"/>
          <w:szCs w:val="28"/>
        </w:rPr>
        <w:lastRenderedPageBreak/>
        <w:t>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14:paraId="08C6B08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b) Đầu tư và hỗ trợ vốn cho các doanh nghiệp cung cấp sản phẩm, dịch vụ công ích thiết yếu cho xã hội do cơ quan nhà nước cấp xã đặt hàng; các tổ chức kinh tế, các tổ chức tài chính của ngân sách cấp xã; đầu tư vốn nhà nước vào doanh nghiệp của ngân sách cấp xã theo quy định của pháp luật;</w:t>
      </w:r>
    </w:p>
    <w:p w14:paraId="496F96E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c) Các khoản chi đầu tư phát triển khác của ngân sách cấp xã theo quy định của pháp luật.</w:t>
      </w:r>
    </w:p>
    <w:p w14:paraId="58FD87B7" w14:textId="77777777" w:rsidR="00D23049" w:rsidRPr="006307C9" w:rsidRDefault="008473F4" w:rsidP="00054E64">
      <w:pPr>
        <w:shd w:val="clear" w:color="auto" w:fill="FFFFFF"/>
        <w:spacing w:before="120" w:after="0" w:line="240" w:lineRule="auto"/>
        <w:ind w:firstLine="720"/>
        <w:jc w:val="both"/>
        <w:rPr>
          <w:rFonts w:ascii="Times New Roman" w:hAnsi="Times New Roman"/>
          <w:bCs/>
          <w:sz w:val="28"/>
          <w:szCs w:val="28"/>
        </w:rPr>
      </w:pPr>
      <w:r w:rsidRPr="006307C9">
        <w:rPr>
          <w:rFonts w:ascii="Times New Roman" w:hAnsi="Times New Roman"/>
          <w:b/>
          <w:bCs/>
          <w:sz w:val="28"/>
          <w:szCs w:val="28"/>
        </w:rPr>
        <w:t>2.</w:t>
      </w:r>
      <w:r w:rsidRPr="006307C9">
        <w:rPr>
          <w:rFonts w:ascii="Times New Roman" w:hAnsi="Times New Roman"/>
          <w:bCs/>
          <w:sz w:val="28"/>
          <w:szCs w:val="28"/>
        </w:rPr>
        <w:t xml:space="preserve"> Chi thường xuyên</w:t>
      </w:r>
    </w:p>
    <w:p w14:paraId="114C693A"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a) Sự nghiệp giáo dục – đào tạo </w:t>
      </w:r>
    </w:p>
    <w:p w14:paraId="3B6D7F35"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Giáo dục mầm non, tiểu học, trung học cơ sở công lập và sự nghiệp giáo dục khác theo phân cấp cấp xã quản lý;</w:t>
      </w:r>
    </w:p>
    <w:p w14:paraId="72B5E360"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w:t>
      </w:r>
      <w:r w:rsidR="001D2BC9" w:rsidRPr="006307C9">
        <w:rPr>
          <w:rStyle w:val="BodyTextChar1"/>
          <w:sz w:val="28"/>
          <w:szCs w:val="28"/>
        </w:rPr>
        <w:t xml:space="preserve"> Đ</w:t>
      </w:r>
      <w:r w:rsidRPr="006307C9">
        <w:rPr>
          <w:rStyle w:val="BodyTextChar1"/>
          <w:sz w:val="28"/>
          <w:szCs w:val="28"/>
        </w:rPr>
        <w:t>ào tạ</w:t>
      </w:r>
      <w:r w:rsidR="001D2BC9" w:rsidRPr="006307C9">
        <w:rPr>
          <w:rStyle w:val="BodyTextChar1"/>
          <w:sz w:val="28"/>
          <w:szCs w:val="28"/>
        </w:rPr>
        <w:t xml:space="preserve">o, </w:t>
      </w:r>
      <w:r w:rsidRPr="006307C9">
        <w:rPr>
          <w:rStyle w:val="BodyTextChar1"/>
          <w:sz w:val="28"/>
          <w:szCs w:val="28"/>
        </w:rPr>
        <w:t>bồi dưỡng kiến thức chính trị do cấp xã tổ chức; đ</w:t>
      </w:r>
      <w:r w:rsidRPr="006307C9">
        <w:rPr>
          <w:rFonts w:ascii="Times New Roman" w:hAnsi="Times New Roman"/>
          <w:sz w:val="28"/>
          <w:szCs w:val="28"/>
        </w:rPr>
        <w:t>ào tạo ngắn hạn và các hình thức đào tạo bồi dưỡng khác theo quy định phân cấp quản lý cán bộ, công chức, viên chức</w:t>
      </w:r>
      <w:r w:rsidRPr="006307C9">
        <w:rPr>
          <w:rStyle w:val="BodyTextChar1"/>
          <w:sz w:val="28"/>
          <w:szCs w:val="28"/>
        </w:rPr>
        <w:t xml:space="preserve"> của cấp xã;</w:t>
      </w:r>
    </w:p>
    <w:p w14:paraId="46E0D2E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Nhiệm vụ đào tạ</w:t>
      </w:r>
      <w:r w:rsidR="001D2BC9" w:rsidRPr="006307C9">
        <w:rPr>
          <w:rFonts w:ascii="Times New Roman" w:hAnsi="Times New Roman"/>
          <w:sz w:val="28"/>
          <w:szCs w:val="28"/>
        </w:rPr>
        <w:t>o,</w:t>
      </w:r>
      <w:r w:rsidRPr="006307C9">
        <w:rPr>
          <w:rFonts w:ascii="Times New Roman" w:hAnsi="Times New Roman"/>
          <w:sz w:val="28"/>
          <w:szCs w:val="28"/>
        </w:rPr>
        <w:t xml:space="preserve"> hỗ trợ các hoạt động giáo dục, đào tạo khác trên địa bàn cấp xã thực hiện theo quy định.</w:t>
      </w:r>
    </w:p>
    <w:p w14:paraId="3A070F6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b) Sự nghiệp khoa học, công nghệ, đổi mới sáng tạo và chuyển đổi số</w:t>
      </w:r>
    </w:p>
    <w:p w14:paraId="3BE7B4F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Thực hiện các nhiệm vụ khoa học, công nghệ, đổi mới sáng tạo và chuyển đổi số do cấp xã quản lý và thực hiện.</w:t>
      </w:r>
    </w:p>
    <w:p w14:paraId="4315746A"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c) Quốc phòng, an ninh và trật tự, an toàn xã hội, phần giao cho cấp xã quản lý</w:t>
      </w:r>
    </w:p>
    <w:p w14:paraId="291FF1C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 Các nhiệm vụ quốc phòng của cấp xã theo quy định của Chính phủ về quản lý, sử dụng ngân sách và tài sản đối với một số hoạt động thuộc lĩnh vực quốc phòng, an ninh đồng thời theo phân cấp giao cho cơ quan quân sự cấp xã thực hiện; </w:t>
      </w:r>
      <w:r w:rsidRPr="006307C9">
        <w:rPr>
          <w:rStyle w:val="BodyTextChar1"/>
          <w:sz w:val="28"/>
          <w:szCs w:val="28"/>
        </w:rPr>
        <w:t xml:space="preserve">huấn luyện dân quân tự vệ; đăng ký, tổ chức thanh niên đi làm nghĩa vụ quân sự, tiếp đón quân nhân hoàn thành nghĩa vụ quân sự trở về; tổ chức hội nghị tập huấn, kỷ niệm ngày truyền thống dân quân tự vệ và các hoạt động khác </w:t>
      </w:r>
      <w:r w:rsidRPr="006307C9">
        <w:rPr>
          <w:rFonts w:ascii="Times New Roman" w:hAnsi="Times New Roman"/>
          <w:sz w:val="28"/>
          <w:szCs w:val="28"/>
        </w:rPr>
        <w:t>về dân quân tự vệ thuộc nhiệm vụ chi của ngân sách cấp xã theo phân cấp.</w:t>
      </w:r>
    </w:p>
    <w:p w14:paraId="498C49D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 Các nhiệm vụ an ninh của cấp xã theo quy định của Chính phủ về quản lý, sử dụng ngân sách và tài sản đối với một số hoạt động thuộc lĩnh vực quốc phòng, an ninh đồng thời theo phân cấp giao cho Công an cấp xã thực hiện; </w:t>
      </w:r>
      <w:r w:rsidRPr="006307C9">
        <w:rPr>
          <w:rStyle w:val="BodyTextChar1"/>
          <w:sz w:val="28"/>
          <w:szCs w:val="28"/>
        </w:rPr>
        <w:t>tuyên truyền, vận động và tổ chức phong trào quần chúng bảo vệ an ninh trật tự trên địa bàn cấp xã; giữ gìn an ninh, trật tự an toàn xã hội; công tác phòng cháy</w:t>
      </w:r>
      <w:r w:rsidR="002452C0" w:rsidRPr="006307C9">
        <w:rPr>
          <w:rStyle w:val="BodyTextChar1"/>
          <w:sz w:val="28"/>
          <w:szCs w:val="28"/>
          <w:lang w:val="en-US"/>
        </w:rPr>
        <w:t>,</w:t>
      </w:r>
      <w:r w:rsidRPr="006307C9">
        <w:rPr>
          <w:rStyle w:val="BodyTextChar1"/>
          <w:sz w:val="28"/>
          <w:szCs w:val="28"/>
        </w:rPr>
        <w:t xml:space="preserve"> chữa cháy</w:t>
      </w:r>
      <w:r w:rsidR="002452C0" w:rsidRPr="006307C9">
        <w:rPr>
          <w:rStyle w:val="BodyTextChar1"/>
          <w:sz w:val="28"/>
          <w:szCs w:val="28"/>
          <w:lang w:val="en-US"/>
        </w:rPr>
        <w:t xml:space="preserve"> và cứu nạn, cứu hộ</w:t>
      </w:r>
      <w:r w:rsidRPr="006307C9">
        <w:rPr>
          <w:rStyle w:val="BodyTextChar1"/>
          <w:sz w:val="28"/>
          <w:szCs w:val="28"/>
        </w:rPr>
        <w:t xml:space="preserve">; sơ kết, tổng kết phong trào quần chúng bảo vệ an ninh; hoạt động của Tổ an ninh trật tự ở cơ sở do cấp xã quản lý và các hoạt </w:t>
      </w:r>
      <w:r w:rsidRPr="006307C9">
        <w:rPr>
          <w:rStyle w:val="BodyTextChar1"/>
          <w:sz w:val="28"/>
          <w:szCs w:val="28"/>
        </w:rPr>
        <w:lastRenderedPageBreak/>
        <w:t>động khác về đảm bảo an ninh trật tự thuộc nhiệm vụ chi của ngân sách cấp xã theo phân cấp.</w:t>
      </w:r>
    </w:p>
    <w:p w14:paraId="25FAC84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nhiệm vụ về quốc phòng, an ninh, bảo đảm trật tự an toàn xã hội của cấp xã theo phân cấp.</w:t>
      </w:r>
    </w:p>
    <w:p w14:paraId="20E2249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Hỗ trợ thực hiện một số nhiệm vụ chi thuộc nhiệm vụ của ngân sách trung ương.</w:t>
      </w:r>
    </w:p>
    <w:p w14:paraId="1EA24B5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d) Sự nghiệp y tế, dân số và gia đình</w:t>
      </w:r>
    </w:p>
    <w:p w14:paraId="5330E89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Các nhiệm vụ y tế, dân số và gia đình của cấp xã theo quy định của pháp luật phân cấp (kể cả mua thẻ bảo hiểm y tế cho các đối tượng theo quy định của pháp luật về bảo hiểm y tế theo phân cấp giao cho cấp xã thực hiện); tuyên truyền, phòng, chống dịch bệnh; hỗ trợ các chiến dịch tiêm chủng và các hoạt động y tế, dân số và gia đình khác do cấp xã quản lý và thực hiện.</w:t>
      </w:r>
    </w:p>
    <w:p w14:paraId="165824E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 Các nhiệm vụ thuộc y tế dự phòng, </w:t>
      </w:r>
      <w:r w:rsidR="001601A6" w:rsidRPr="006307C9">
        <w:rPr>
          <w:rFonts w:ascii="Times New Roman" w:hAnsi="Times New Roman"/>
          <w:sz w:val="28"/>
          <w:szCs w:val="28"/>
        </w:rPr>
        <w:t xml:space="preserve">Trạm </w:t>
      </w:r>
      <w:r w:rsidRPr="006307C9">
        <w:rPr>
          <w:rFonts w:ascii="Times New Roman" w:hAnsi="Times New Roman"/>
          <w:sz w:val="28"/>
          <w:szCs w:val="28"/>
        </w:rPr>
        <w:t>y tế thuộc cấp xã quản lý.</w:t>
      </w:r>
    </w:p>
    <w:p w14:paraId="4E8D6ECA"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đ) Sự nghiệp văn hóa, thông tin</w:t>
      </w:r>
    </w:p>
    <w:p w14:paraId="22E01B4B"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xml:space="preserve">- Hoạt động của Trung tâm cung ứng dịch vụ sự nghiệp công, nhà truyền thống, thư viện, nhà văn hóa, </w:t>
      </w:r>
      <w:r w:rsidRPr="006307C9">
        <w:rPr>
          <w:rStyle w:val="BodytextItalic"/>
          <w:i w:val="0"/>
          <w:sz w:val="28"/>
          <w:szCs w:val="28"/>
        </w:rPr>
        <w:t xml:space="preserve">thiết chế văn hóa; tổ chức hoạt động </w:t>
      </w:r>
      <w:r w:rsidRPr="006307C9">
        <w:rPr>
          <w:rFonts w:ascii="Times New Roman" w:hAnsi="Times New Roman"/>
          <w:sz w:val="28"/>
          <w:szCs w:val="28"/>
        </w:rPr>
        <w:t>nghệ thuật, liên hoan, hội thi, hội diễn</w:t>
      </w:r>
      <w:r w:rsidRPr="006307C9">
        <w:rPr>
          <w:rStyle w:val="BodyTextChar1"/>
          <w:sz w:val="28"/>
          <w:szCs w:val="28"/>
        </w:rPr>
        <w:t xml:space="preserve"> và các hoạt động văn hóa, thông tin khác do cấp xã quản lý và thực hiện;</w:t>
      </w:r>
    </w:p>
    <w:p w14:paraId="0A83D2E8" w14:textId="77777777" w:rsidR="00D23049" w:rsidRPr="006307C9" w:rsidRDefault="008473F4" w:rsidP="00054E64">
      <w:pPr>
        <w:shd w:val="clear" w:color="auto" w:fill="FFFFFF"/>
        <w:spacing w:before="120" w:after="0" w:line="240" w:lineRule="auto"/>
        <w:ind w:firstLine="720"/>
        <w:jc w:val="both"/>
        <w:rPr>
          <w:rStyle w:val="BodyTextChar"/>
          <w:rFonts w:ascii="Times New Roman" w:hAnsi="Times New Roman"/>
          <w:spacing w:val="-4"/>
          <w:sz w:val="28"/>
          <w:szCs w:val="28"/>
        </w:rPr>
      </w:pPr>
      <w:r w:rsidRPr="006307C9">
        <w:rPr>
          <w:rStyle w:val="BodyTextChar"/>
          <w:rFonts w:ascii="Times New Roman" w:hAnsi="Times New Roman"/>
          <w:spacing w:val="-4"/>
          <w:sz w:val="28"/>
          <w:szCs w:val="28"/>
        </w:rPr>
        <w:t>- Sửa chữa, cải tạo các công trình phúc lợi, các công trình hạ tầng cơ sở văn hóa do cấp xã quản lý và thực hiện;</w:t>
      </w:r>
    </w:p>
    <w:p w14:paraId="7E3ECCC5"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
          <w:rFonts w:ascii="Times New Roman" w:hAnsi="Times New Roman"/>
          <w:spacing w:val="-4"/>
          <w:sz w:val="28"/>
          <w:szCs w:val="28"/>
        </w:rPr>
        <w:t>- Chi các hoạt động văn hóa, phong trào (kể cả chi hoạt động cho công tác thực hiện phong trào “toàn dân đoàn kết xây dựng đời sống văn hóa”) do cấp xã quản lý và thực hiện.</w:t>
      </w:r>
    </w:p>
    <w:p w14:paraId="4A428E2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e) Sự nghiệp phát thanh</w:t>
      </w:r>
    </w:p>
    <w:p w14:paraId="7653B632"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Hoạt động phát thanh, tuyên truyền do cấp xã thực hiện;</w:t>
      </w:r>
    </w:p>
    <w:p w14:paraId="04818212"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
          <w:rFonts w:ascii="Times New Roman" w:hAnsi="Times New Roman"/>
          <w:spacing w:val="-4"/>
          <w:sz w:val="28"/>
          <w:szCs w:val="28"/>
        </w:rPr>
        <w:t>- Sửa chữa, cải tạo các công trình phúc lợi, các công trình hạ tầng cơ sở phát thanh do cấp xã quản lý và thực hiện.</w:t>
      </w:r>
    </w:p>
    <w:p w14:paraId="7767A13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g) Sự nghiệp thể dục, thể thao</w:t>
      </w:r>
    </w:p>
    <w:p w14:paraId="5DA0890E"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Bồi dưỡng huấn luyện viên, vận động viên các đội, trẻ, năng khiếu, đội tuyển cấp xã trong thời gian tập trung thi đấu; tổ chức hội thi thể dục, thể thao và các hoạt động thể dục, thể thao khác do cấp xã quản lý và thực hiện;</w:t>
      </w:r>
    </w:p>
    <w:p w14:paraId="72B6C26A"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
          <w:rFonts w:ascii="Times New Roman" w:hAnsi="Times New Roman"/>
          <w:spacing w:val="-4"/>
          <w:sz w:val="28"/>
          <w:szCs w:val="28"/>
        </w:rPr>
        <w:t>- Sửa chữa, cải tạo các công trình phúc lợi, các công trình hạ tầng cơ sở thể dục, thể thao do cấp xã quản lý.</w:t>
      </w:r>
    </w:p>
    <w:p w14:paraId="684D3EA9"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h) Sự nghiệp bảo vệ môi trường: thực hiện theo quy định các nhiệm vụ chi cụ thể về bảo vệ môi trường theo phân cấp giao cho cấp xã quản lý và thực hiện.</w:t>
      </w:r>
    </w:p>
    <w:p w14:paraId="7669D7CC"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lang w:val="en-US"/>
        </w:rPr>
        <w:t>i</w:t>
      </w:r>
      <w:r w:rsidRPr="006307C9">
        <w:rPr>
          <w:rFonts w:ascii="Times New Roman" w:hAnsi="Times New Roman"/>
          <w:sz w:val="28"/>
          <w:szCs w:val="28"/>
        </w:rPr>
        <w:t>) Các hoạt động kinh tế</w:t>
      </w:r>
    </w:p>
    <w:p w14:paraId="5588975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lastRenderedPageBreak/>
        <w:t>- Sự nghiệp giao thông, bao gồm hoạt động quản lý, bảo trì, sửa chữa, bảo đảm hoạt động, an toàn giao thông đường bộ, đường thủy nội địa và hoạt động giao thông khác do cấp xã quản lý và thực hiện (</w:t>
      </w:r>
      <w:r w:rsidRPr="006307C9">
        <w:rPr>
          <w:rStyle w:val="BodyTextChar1"/>
          <w:sz w:val="28"/>
          <w:szCs w:val="28"/>
        </w:rPr>
        <w:t>quản lý, duy tu, bảo dưỡng và sửa chữa, nâng cấp đường giao thông và các công trình giao thông do cấp xã quản lý và thực hiện; lập các biển báo và các biện pháp bảo đảm an toàn giao thông trên các tuyến đường bộ; giao thông nông thôn</w:t>
      </w:r>
      <w:r w:rsidRPr="006307C9">
        <w:rPr>
          <w:rFonts w:ascii="Times New Roman" w:hAnsi="Times New Roman"/>
          <w:sz w:val="28"/>
          <w:szCs w:val="28"/>
        </w:rPr>
        <w:t>…);</w:t>
      </w:r>
    </w:p>
    <w:p w14:paraId="74236DC6"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xml:space="preserve">- Sự nghiệp nông nghiệp, lâm nghiệp, thủy sản, thủy lợi và phát triển nông thôn, bao gồm hoạt động phát triển nông, lâm nghiệp, thủy sản, thủy lợi; xây dựng nông thôn mới và hoạt động phát triển nông thôn khác do cấp xã quản lý và thực hiện (khuyến công, khuyến nông, khuyến ngư, khuyến lâm, bảo vệ thực vật, thú y; </w:t>
      </w:r>
      <w:r w:rsidRPr="006307C9">
        <w:rPr>
          <w:rStyle w:val="BodyTextChar1"/>
          <w:sz w:val="28"/>
          <w:szCs w:val="28"/>
        </w:rPr>
        <w:t>chuyển đổi cơ cấu kinh tế phục vụ phát triển mô hình nông thôn mới</w:t>
      </w:r>
      <w:r w:rsidRPr="006307C9">
        <w:rPr>
          <w:rFonts w:ascii="Times New Roman" w:hAnsi="Times New Roman"/>
          <w:sz w:val="28"/>
          <w:szCs w:val="28"/>
        </w:rPr>
        <w:t xml:space="preserve">; </w:t>
      </w:r>
      <w:r w:rsidRPr="006307C9">
        <w:rPr>
          <w:rStyle w:val="BodyTextChar1"/>
          <w:sz w:val="28"/>
          <w:szCs w:val="28"/>
        </w:rPr>
        <w:t>phòng, chống dịch bệnh trên gia súc, gia cầm theo phân cấp</w:t>
      </w:r>
      <w:r w:rsidRPr="006307C9">
        <w:rPr>
          <w:rFonts w:ascii="Times New Roman" w:hAnsi="Times New Roman"/>
          <w:sz w:val="28"/>
          <w:szCs w:val="28"/>
        </w:rPr>
        <w:t>; duy tu, bảo dưỡng các tuyến đê, các công trình thủy lợi do đơn vị cấp xã quản lý; bảo vệ rừng, khoanh nuôi tái sinh rừng và phòng chống cháy rừng nằm ngoài các dự án tỉnh quản lý đã phân cấp…);</w:t>
      </w:r>
    </w:p>
    <w:p w14:paraId="0E373E77"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Sự nghiệp tài nguyên, bao gồm hoạt động điều tra, quản lý đất đai, tài nguyên; đo đạc vẽ bản đồ, đo đạc địa giới hành chính; lưu trữ hồ sơ địa chính và hoạt động quản lý tài nguyên khác do cấp xã quản lý và thực hiện (</w:t>
      </w:r>
      <w:r w:rsidRPr="006307C9">
        <w:rPr>
          <w:rStyle w:val="BodyTextChar1"/>
          <w:sz w:val="28"/>
          <w:szCs w:val="28"/>
        </w:rPr>
        <w:t>xử lý và lưu trữ hồ sơ địa chính; các hoạt động sự nghiệp địa chính, sự nghiệp quản lý đất đai do đơn vị cấp xã thực hiện theo phân cấp; lập hồ sơ, cấp giấy chứng nhận quyền sử dụng đất; thống kê hiện trạng sử dụng đất theo quy định; xây dựng bản đồ hiện trạng đất; chỉnh lý; đăng ký biến động đất đai…);</w:t>
      </w:r>
    </w:p>
    <w:p w14:paraId="786426AE"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Quy hoạch, xúc tiến đầu tư, thương mại, du lịch do cấp xã thực hiện (</w:t>
      </w:r>
      <w:r w:rsidRPr="006307C9">
        <w:rPr>
          <w:rStyle w:val="BodyTextChar1"/>
          <w:sz w:val="28"/>
          <w:szCs w:val="28"/>
        </w:rPr>
        <w:t>xây dựng quy hoạch tổng thể phát triển kinh tế - xã hội cấp xã; các nhiệm vụ quy hoạch do cấp xã thực hiện;…);</w:t>
      </w:r>
    </w:p>
    <w:p w14:paraId="352CDE0B"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sz w:val="28"/>
          <w:szCs w:val="28"/>
        </w:rPr>
        <w:t>- Sự nghiệp kiến thiến thị chính: duy tu, bảo dưỡng hệ thống đèn chiếu sáng vỉa hè, hệ thống cấp nước, thoát nước, công viên và các hoạt động kiến thiết thị chính khác do cấp xã quản lý và thực hiện (</w:t>
      </w:r>
      <w:r w:rsidRPr="006307C9">
        <w:rPr>
          <w:rStyle w:val="BodyTextChar1"/>
          <w:sz w:val="28"/>
          <w:szCs w:val="28"/>
        </w:rPr>
        <w:t>quản lý, duy tu bảo dưỡng và sửa chữa nâng cấp công trình thoát nước, vỉa hè, quản lý các hồ, công viên, cây xanh trên địa bàn do cấp xã quản lý và thực hiện;…);</w:t>
      </w:r>
    </w:p>
    <w:p w14:paraId="154F1727"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Fonts w:ascii="Times New Roman" w:hAnsi="Times New Roman"/>
          <w:sz w:val="28"/>
          <w:szCs w:val="28"/>
        </w:rPr>
        <w:t>- Các hoạt động kinh tế khác, bao gồm cả tìm kiếm cứu nạn, an toàn vệ sinh lao động do cấp xã quản lý và thực hiện (</w:t>
      </w:r>
      <w:r w:rsidRPr="006307C9">
        <w:rPr>
          <w:rStyle w:val="BodyTextChar1"/>
          <w:sz w:val="28"/>
          <w:szCs w:val="28"/>
        </w:rPr>
        <w:t>phòng, chống thiên tai, lụt bão; hoạt động quản lý hệ thống các chợ do cấp xã quản lý;...).</w:t>
      </w:r>
    </w:p>
    <w:p w14:paraId="1637EDC4"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lang w:val="en-US"/>
        </w:rPr>
      </w:pPr>
      <w:r w:rsidRPr="006307C9">
        <w:rPr>
          <w:rFonts w:ascii="Times New Roman" w:hAnsi="Times New Roman"/>
          <w:sz w:val="28"/>
          <w:szCs w:val="28"/>
        </w:rPr>
        <w:t xml:space="preserve">k) </w:t>
      </w:r>
      <w:r w:rsidRPr="006307C9">
        <w:rPr>
          <w:rStyle w:val="BodyTextChar"/>
          <w:rFonts w:ascii="Times New Roman" w:hAnsi="Times New Roman"/>
          <w:sz w:val="28"/>
          <w:szCs w:val="28"/>
        </w:rPr>
        <w:t>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cấp xã theo quy định của pháp luậ</w:t>
      </w:r>
      <w:r w:rsidR="00313D92" w:rsidRPr="006307C9">
        <w:rPr>
          <w:rStyle w:val="BodyTextChar"/>
          <w:rFonts w:ascii="Times New Roman" w:hAnsi="Times New Roman"/>
          <w:sz w:val="28"/>
          <w:szCs w:val="28"/>
        </w:rPr>
        <w:t>t</w:t>
      </w:r>
      <w:r w:rsidR="00313D92" w:rsidRPr="006307C9">
        <w:rPr>
          <w:rStyle w:val="BodyTextChar"/>
          <w:rFonts w:ascii="Times New Roman" w:hAnsi="Times New Roman"/>
          <w:sz w:val="28"/>
          <w:szCs w:val="28"/>
          <w:lang w:val="en-US"/>
        </w:rPr>
        <w:t>.</w:t>
      </w:r>
    </w:p>
    <w:p w14:paraId="7AA92D5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Style w:val="BodyTextChar1"/>
          <w:sz w:val="28"/>
          <w:szCs w:val="28"/>
        </w:rPr>
        <w:t xml:space="preserve">l) </w:t>
      </w:r>
      <w:r w:rsidRPr="006307C9">
        <w:rPr>
          <w:rFonts w:ascii="Times New Roman" w:hAnsi="Times New Roman"/>
          <w:sz w:val="28"/>
          <w:szCs w:val="28"/>
        </w:rPr>
        <w:t>Chi bảo đảm xã hội, bao gồm thực hiện các chính sách xã hội theo quy định của pháp luật</w:t>
      </w:r>
    </w:p>
    <w:p w14:paraId="473CC10A"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xml:space="preserve">- Thực hiện các chế độ, chính sách xã hội đối với các đối tượng do cấp xã quản lý theo phân cấp và quy định của Trung ương ban hành; chúc thọ, mừng thọ người cao tuổi trên địa bàn tỉnh Tây Ninh (ngoài nội dung và đối tượng cấp </w:t>
      </w:r>
      <w:r w:rsidRPr="006307C9">
        <w:rPr>
          <w:rStyle w:val="BodyTextChar1"/>
          <w:sz w:val="28"/>
          <w:szCs w:val="28"/>
        </w:rPr>
        <w:lastRenderedPageBreak/>
        <w:t>tỉnh đã chi); trợ cấp hàng tháng cho cán bộ xã, phường, nghỉ việc theo chế độ quy định (không kể trợ cấp hàng tháng cho cán bộ xã, phường nghỉ việc và trợ cấp thôi việc một lần cho cán bộ xã, phường nghỉ việc từ ngày 01 tháng 01 năm 1998 trở về sau do cơ quan bảo hiểm xã hội chi);</w:t>
      </w:r>
    </w:p>
    <w:p w14:paraId="00C66817"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Fonts w:ascii="Times New Roman" w:hAnsi="Times New Roman"/>
          <w:sz w:val="28"/>
          <w:szCs w:val="28"/>
        </w:rPr>
        <w:t xml:space="preserve">- Thăm hỏi các gia đình chính sách, </w:t>
      </w:r>
      <w:r w:rsidRPr="006307C9">
        <w:rPr>
          <w:rStyle w:val="BodyTextChar1"/>
          <w:sz w:val="28"/>
          <w:szCs w:val="28"/>
        </w:rPr>
        <w:t xml:space="preserve">các hoạt động tình nghĩa nhân các ngày truyền thống, lễ, tết, đám tang các đối tượng chính sách trên địa bàn cấp xã; </w:t>
      </w:r>
    </w:p>
    <w:p w14:paraId="5693EA75"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Quản lý đài, bia tưởng niệm liệt sỹ do cấp xã quản lý;</w:t>
      </w:r>
    </w:p>
    <w:p w14:paraId="03967BE0" w14:textId="77777777" w:rsidR="00D23049" w:rsidRPr="006307C9" w:rsidRDefault="008473F4" w:rsidP="00054E64">
      <w:pPr>
        <w:shd w:val="clear" w:color="auto" w:fill="FFFFFF"/>
        <w:spacing w:before="120" w:after="0" w:line="240" w:lineRule="auto"/>
        <w:ind w:firstLine="720"/>
        <w:jc w:val="both"/>
        <w:rPr>
          <w:rStyle w:val="BodyTextChar1"/>
          <w:sz w:val="28"/>
          <w:szCs w:val="28"/>
        </w:rPr>
      </w:pPr>
      <w:r w:rsidRPr="006307C9">
        <w:rPr>
          <w:rStyle w:val="BodyTextChar1"/>
          <w:sz w:val="28"/>
          <w:szCs w:val="28"/>
        </w:rPr>
        <w:t>- Hoạt động phòng, chống các tệ nạn xã hội như ma túy, mại dâm và các hoạt động xã hội khác như trợ cấp hỏa hoạn, thiên tai, cứu tế xã hội, mất mùa, tai nạn do cấp xã quản lý và thực hiện.</w:t>
      </w:r>
    </w:p>
    <w:p w14:paraId="3F1AF87F" w14:textId="77777777" w:rsidR="00D23049" w:rsidRPr="006307C9" w:rsidRDefault="008473F4" w:rsidP="00054E64">
      <w:pPr>
        <w:shd w:val="clear" w:color="auto" w:fill="FFFFFF"/>
        <w:spacing w:before="120" w:after="0" w:line="240" w:lineRule="auto"/>
        <w:ind w:firstLine="720"/>
        <w:jc w:val="both"/>
        <w:rPr>
          <w:rStyle w:val="BodyTextChar"/>
          <w:rFonts w:ascii="Times New Roman" w:hAnsi="Times New Roman"/>
          <w:sz w:val="28"/>
          <w:szCs w:val="28"/>
        </w:rPr>
      </w:pPr>
      <w:r w:rsidRPr="006307C9">
        <w:rPr>
          <w:rFonts w:ascii="Times New Roman" w:hAnsi="Times New Roman"/>
          <w:sz w:val="28"/>
          <w:szCs w:val="28"/>
        </w:rPr>
        <w:t xml:space="preserve">m) </w:t>
      </w:r>
      <w:r w:rsidRPr="006307C9">
        <w:rPr>
          <w:rStyle w:val="BodyTextChar"/>
          <w:rFonts w:ascii="Times New Roman" w:hAnsi="Times New Roman"/>
          <w:sz w:val="28"/>
          <w:szCs w:val="28"/>
        </w:rPr>
        <w:t>Chi thường xuyên các Chương trình mục tiêu Quốc gia; Dự án, chương trình, nhiệm vụ do cấp tỉnh giao cho cấp xã thực hiện.</w:t>
      </w:r>
    </w:p>
    <w:p w14:paraId="08BBFBDA" w14:textId="77777777" w:rsidR="00D23049" w:rsidRPr="006307C9" w:rsidRDefault="008473F4" w:rsidP="00054E64">
      <w:pPr>
        <w:shd w:val="clear" w:color="auto" w:fill="FFFFFF"/>
        <w:spacing w:before="120" w:after="0" w:line="240" w:lineRule="auto"/>
        <w:ind w:firstLine="720"/>
        <w:jc w:val="both"/>
        <w:rPr>
          <w:rStyle w:val="BodyTextChar"/>
          <w:rFonts w:ascii="Times New Roman" w:hAnsi="Times New Roman"/>
          <w:sz w:val="28"/>
          <w:szCs w:val="28"/>
        </w:rPr>
      </w:pPr>
      <w:r w:rsidRPr="006307C9">
        <w:rPr>
          <w:rFonts w:ascii="Times New Roman" w:hAnsi="Times New Roman"/>
          <w:sz w:val="28"/>
          <w:szCs w:val="28"/>
        </w:rPr>
        <w:t>n) Các khoản chi khác theo quy định của pháp luật.</w:t>
      </w:r>
    </w:p>
    <w:p w14:paraId="2EB99A43"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3.</w:t>
      </w:r>
      <w:r w:rsidRPr="006307C9">
        <w:rPr>
          <w:rFonts w:ascii="Times New Roman" w:hAnsi="Times New Roman"/>
          <w:sz w:val="28"/>
          <w:szCs w:val="28"/>
        </w:rPr>
        <w:t xml:space="preserve"> Chi viện trợ theo quy định của Chính phủ do cấp xã thực hiện;</w:t>
      </w:r>
    </w:p>
    <w:p w14:paraId="215FBB6F"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rPr>
      </w:pPr>
      <w:r w:rsidRPr="006307C9">
        <w:rPr>
          <w:rFonts w:ascii="Times New Roman" w:hAnsi="Times New Roman"/>
          <w:b/>
          <w:sz w:val="28"/>
          <w:szCs w:val="28"/>
        </w:rPr>
        <w:t>4.</w:t>
      </w:r>
      <w:r w:rsidRPr="006307C9">
        <w:rPr>
          <w:rFonts w:ascii="Times New Roman" w:hAnsi="Times New Roman"/>
          <w:sz w:val="28"/>
          <w:szCs w:val="28"/>
        </w:rPr>
        <w:t xml:space="preserve"> Chi chuyển nguồn sang năm sau của ngân sách cấp xã;</w:t>
      </w:r>
    </w:p>
    <w:p w14:paraId="70A6428D" w14:textId="77777777" w:rsidR="00D23049" w:rsidRPr="006307C9" w:rsidRDefault="008473F4" w:rsidP="00054E64">
      <w:pPr>
        <w:shd w:val="clear" w:color="auto" w:fill="FFFFFF"/>
        <w:spacing w:before="120" w:after="0" w:line="240" w:lineRule="auto"/>
        <w:ind w:firstLine="720"/>
        <w:jc w:val="both"/>
        <w:rPr>
          <w:rFonts w:ascii="Times New Roman" w:hAnsi="Times New Roman"/>
          <w:sz w:val="28"/>
          <w:szCs w:val="28"/>
          <w:lang w:val="en-US"/>
        </w:rPr>
      </w:pPr>
      <w:r w:rsidRPr="006307C9">
        <w:rPr>
          <w:rFonts w:ascii="Times New Roman" w:hAnsi="Times New Roman"/>
          <w:b/>
          <w:sz w:val="28"/>
          <w:szCs w:val="28"/>
        </w:rPr>
        <w:t>5.</w:t>
      </w:r>
      <w:r w:rsidRPr="006307C9">
        <w:rPr>
          <w:rFonts w:ascii="Times New Roman" w:hAnsi="Times New Roman"/>
          <w:sz w:val="28"/>
          <w:szCs w:val="28"/>
        </w:rPr>
        <w:t xml:space="preserve"> Chi hỗ trợ thực hiện một số nhiệm vụ quy định tại các điểm a, b, và c khoản 5 Điều 9 Luật Ngân sách nhà nước số 89/2025/QH15</w:t>
      </w:r>
      <w:r w:rsidR="001A6ED7" w:rsidRPr="006307C9">
        <w:rPr>
          <w:rFonts w:ascii="Times New Roman" w:hAnsi="Times New Roman"/>
          <w:sz w:val="28"/>
          <w:szCs w:val="28"/>
          <w:lang w:val="en-US"/>
        </w:rPr>
        <w:t>.</w:t>
      </w:r>
      <w:r w:rsidR="008B6CE1" w:rsidRPr="006307C9">
        <w:rPr>
          <w:rFonts w:ascii="Times New Roman" w:hAnsi="Times New Roman"/>
          <w:sz w:val="28"/>
          <w:szCs w:val="28"/>
          <w:lang w:val="en-US"/>
        </w:rPr>
        <w:t>/.</w:t>
      </w:r>
      <w:bookmarkEnd w:id="0"/>
    </w:p>
    <w:sectPr w:rsidR="00D23049" w:rsidRPr="006307C9">
      <w:headerReference w:type="default" r:id="rId9"/>
      <w:pgSz w:w="11906" w:h="16838"/>
      <w:pgMar w:top="1134" w:right="1134" w:bottom="1134" w:left="1701" w:header="567"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DD1231" w14:textId="77777777" w:rsidR="00E5651B" w:rsidRDefault="00E5651B">
      <w:pPr>
        <w:spacing w:after="0" w:line="240" w:lineRule="auto"/>
      </w:pPr>
      <w:r>
        <w:separator/>
      </w:r>
    </w:p>
  </w:endnote>
  <w:endnote w:type="continuationSeparator" w:id="0">
    <w:p w14:paraId="1640A917" w14:textId="77777777" w:rsidR="00E5651B" w:rsidRDefault="00E56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933A45" w14:textId="77777777" w:rsidR="00E5651B" w:rsidRDefault="00E5651B">
      <w:pPr>
        <w:spacing w:after="0" w:line="240" w:lineRule="auto"/>
      </w:pPr>
      <w:r>
        <w:separator/>
      </w:r>
    </w:p>
  </w:footnote>
  <w:footnote w:type="continuationSeparator" w:id="0">
    <w:p w14:paraId="4AF0496E" w14:textId="77777777" w:rsidR="00E5651B" w:rsidRDefault="00E565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4813259"/>
      <w:docPartObj>
        <w:docPartGallery w:val="Page Numbers (Top of Page)"/>
        <w:docPartUnique/>
      </w:docPartObj>
    </w:sdtPr>
    <w:sdtEndPr>
      <w:rPr>
        <w:sz w:val="24"/>
        <w:szCs w:val="24"/>
      </w:rPr>
    </w:sdtEndPr>
    <w:sdtContent>
      <w:p w14:paraId="53F656F4" w14:textId="77777777" w:rsidR="00D23049" w:rsidRPr="008B6CE1" w:rsidRDefault="008473F4">
        <w:pPr>
          <w:pStyle w:val="Header"/>
          <w:jc w:val="center"/>
          <w:rPr>
            <w:rFonts w:ascii="Times New Roman" w:hAnsi="Times New Roman"/>
            <w:sz w:val="24"/>
            <w:szCs w:val="24"/>
          </w:rPr>
        </w:pPr>
        <w:r w:rsidRPr="008B6CE1">
          <w:rPr>
            <w:rFonts w:ascii="Times New Roman" w:hAnsi="Times New Roman"/>
            <w:sz w:val="24"/>
            <w:szCs w:val="24"/>
          </w:rPr>
          <w:fldChar w:fldCharType="begin"/>
        </w:r>
        <w:r w:rsidRPr="008B6CE1">
          <w:rPr>
            <w:rFonts w:ascii="Times New Roman" w:hAnsi="Times New Roman"/>
            <w:sz w:val="24"/>
            <w:szCs w:val="24"/>
          </w:rPr>
          <w:instrText xml:space="preserve"> PAGE   \* MERGEFORMAT </w:instrText>
        </w:r>
        <w:r w:rsidRPr="008B6CE1">
          <w:rPr>
            <w:rFonts w:ascii="Times New Roman" w:hAnsi="Times New Roman"/>
            <w:sz w:val="24"/>
            <w:szCs w:val="24"/>
          </w:rPr>
          <w:fldChar w:fldCharType="separate"/>
        </w:r>
        <w:r w:rsidR="006307C9">
          <w:rPr>
            <w:rFonts w:ascii="Times New Roman" w:hAnsi="Times New Roman"/>
            <w:noProof/>
            <w:sz w:val="24"/>
            <w:szCs w:val="24"/>
          </w:rPr>
          <w:t>12</w:t>
        </w:r>
        <w:r w:rsidRPr="008B6CE1">
          <w:rPr>
            <w:rFonts w:ascii="Times New Roman" w:hAnsi="Times New Roman"/>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83910"/>
    <w:multiLevelType w:val="multilevel"/>
    <w:tmpl w:val="94CAAFC4"/>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3"/>
        <w:szCs w:val="23"/>
        <w:u w:val="none"/>
        <w:lang w:val="vi-VN"/>
      </w:rPr>
    </w:lvl>
    <w:lvl w:ilvl="1">
      <w:start w:val="1"/>
      <w:numFmt w:val="decimal"/>
      <w:lvlText w:val="⬠ɮϣ翾往⯩ɮ巀⯵ɮ쀜翾쀜翾"/>
      <w:lvlJc w:val="left"/>
      <w:pPr>
        <w:ind w:left="0" w:firstLine="0"/>
      </w:pPr>
    </w:lvl>
    <w:lvl w:ilvl="2">
      <w:start w:val="1"/>
      <w:numFmt w:val="decimal"/>
      <w:lvlText w:val="⬠ɮϣ翾往⯩ɮ巀⯵ɮ쀜翾쀜翾"/>
      <w:lvlJc w:val="left"/>
      <w:pPr>
        <w:ind w:left="0" w:firstLine="0"/>
      </w:pPr>
    </w:lvl>
    <w:lvl w:ilvl="3">
      <w:start w:val="1"/>
      <w:numFmt w:val="decimal"/>
      <w:lvlText w:val="⬠ɮϣ翾往⯩ɮ巀⯵ɮ쀜翾쀜翾"/>
      <w:lvlJc w:val="left"/>
      <w:pPr>
        <w:ind w:left="0" w:firstLine="0"/>
      </w:pPr>
    </w:lvl>
    <w:lvl w:ilvl="4">
      <w:start w:val="1"/>
      <w:numFmt w:val="decimal"/>
      <w:lvlText w:val="⬠ɮϣ翾往⯩ɮ巀⯵ɮ쀜翾쀜翾"/>
      <w:lvlJc w:val="left"/>
      <w:pPr>
        <w:ind w:left="0" w:firstLine="0"/>
      </w:pPr>
    </w:lvl>
    <w:lvl w:ilvl="5">
      <w:start w:val="1"/>
      <w:numFmt w:val="decimal"/>
      <w:lvlText w:val="⬠ɮϣ翾往⯩ɮ巀⯵ɮ쀜翾쀜翾"/>
      <w:lvlJc w:val="left"/>
      <w:pPr>
        <w:ind w:left="0" w:firstLine="0"/>
      </w:pPr>
    </w:lvl>
    <w:lvl w:ilvl="6">
      <w:start w:val="1"/>
      <w:numFmt w:val="decimal"/>
      <w:lvlText w:val="⬠ɮϣ翾往⯩ɮ巀⯵ɮ쀜翾쀜翾"/>
      <w:lvlJc w:val="left"/>
      <w:pPr>
        <w:ind w:left="0" w:firstLine="0"/>
      </w:pPr>
    </w:lvl>
    <w:lvl w:ilvl="7">
      <w:start w:val="1"/>
      <w:numFmt w:val="decimal"/>
      <w:lvlText w:val="⬠ɮϣ翾往⯩ɮ巀⯵ɮ쀜翾쀜翾"/>
      <w:lvlJc w:val="left"/>
      <w:pPr>
        <w:ind w:left="0" w:firstLine="0"/>
      </w:pPr>
    </w:lvl>
    <w:lvl w:ilvl="8">
      <w:start w:val="1"/>
      <w:numFmt w:val="decimal"/>
      <w:lvlText w:val="⬠ɮϣ翾往⯩ɮ巀⯵ɮ쀜翾쀜翾"/>
      <w:lvlJc w:val="left"/>
      <w:pPr>
        <w:ind w:left="0" w:firstLine="0"/>
      </w:pPr>
    </w:lvl>
  </w:abstractNum>
  <w:abstractNum w:abstractNumId="1">
    <w:nsid w:val="13DA39C4"/>
    <w:multiLevelType w:val="multilevel"/>
    <w:tmpl w:val="C4B6199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3F850592"/>
    <w:multiLevelType w:val="multilevel"/>
    <w:tmpl w:val="A226135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4A362D81"/>
    <w:multiLevelType w:val="multilevel"/>
    <w:tmpl w:val="C3EA6982"/>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color w:val="000000"/>
        <w:spacing w:val="0"/>
        <w:position w:val="0"/>
        <w:sz w:val="28"/>
        <w:szCs w:val="28"/>
        <w:u w:val="none"/>
        <w:lang w:val="vi-VN"/>
      </w:rPr>
    </w:lvl>
    <w:lvl w:ilvl="1">
      <w:start w:val="1"/>
      <w:numFmt w:val="decimal"/>
      <w:lvlText w:val="⬠ɮ˳翾往⯩ɮ巀⯵ɮ쀜翾쀜翾"/>
      <w:lvlJc w:val="left"/>
      <w:pPr>
        <w:ind w:left="0" w:firstLine="0"/>
      </w:pPr>
    </w:lvl>
    <w:lvl w:ilvl="2">
      <w:start w:val="1"/>
      <w:numFmt w:val="decimal"/>
      <w:lvlText w:val="⬠ɮ˳翾往⯩ɮ巀⯵ɮ쀜翾쀜翾"/>
      <w:lvlJc w:val="left"/>
      <w:pPr>
        <w:ind w:left="0" w:firstLine="0"/>
      </w:pPr>
    </w:lvl>
    <w:lvl w:ilvl="3">
      <w:start w:val="1"/>
      <w:numFmt w:val="decimal"/>
      <w:lvlText w:val="⬠ɮ˳翾往⯩ɮ巀⯵ɮ쀜翾쀜翾"/>
      <w:lvlJc w:val="left"/>
      <w:pPr>
        <w:ind w:left="0" w:firstLine="0"/>
      </w:pPr>
    </w:lvl>
    <w:lvl w:ilvl="4">
      <w:start w:val="1"/>
      <w:numFmt w:val="decimal"/>
      <w:lvlText w:val="⬠ɮ˳翾往⯩ɮ巀⯵ɮ쀜翾쀜翾"/>
      <w:lvlJc w:val="left"/>
      <w:pPr>
        <w:ind w:left="0" w:firstLine="0"/>
      </w:pPr>
    </w:lvl>
    <w:lvl w:ilvl="5">
      <w:start w:val="1"/>
      <w:numFmt w:val="decimal"/>
      <w:lvlText w:val="⬠ɮ˳翾往⯩ɮ巀⯵ɮ쀜翾쀜翾"/>
      <w:lvlJc w:val="left"/>
      <w:pPr>
        <w:ind w:left="0" w:firstLine="0"/>
      </w:pPr>
    </w:lvl>
    <w:lvl w:ilvl="6">
      <w:start w:val="1"/>
      <w:numFmt w:val="decimal"/>
      <w:lvlText w:val="⬠ɮ˳翾往⯩ɮ巀⯵ɮ쀜翾쀜翾"/>
      <w:lvlJc w:val="left"/>
      <w:pPr>
        <w:ind w:left="0" w:firstLine="0"/>
      </w:pPr>
    </w:lvl>
    <w:lvl w:ilvl="7">
      <w:start w:val="1"/>
      <w:numFmt w:val="decimal"/>
      <w:lvlText w:val="⬠ɮ˳翾往⯩ɮ巀⯵ɮ쀜翾쀜翾"/>
      <w:lvlJc w:val="left"/>
      <w:pPr>
        <w:ind w:left="0" w:firstLine="0"/>
      </w:pPr>
    </w:lvl>
    <w:lvl w:ilvl="8">
      <w:start w:val="1"/>
      <w:numFmt w:val="decimal"/>
      <w:lvlText w:val="⬠ɮ˳翾往⯩ɮ巀⯵ɮ쀜翾쀜翾"/>
      <w:lvlJc w:val="left"/>
      <w:pPr>
        <w:ind w:left="0" w:firstLine="0"/>
      </w:pPr>
    </w:lvl>
  </w:abstractNum>
  <w:abstractNum w:abstractNumId="4">
    <w:nsid w:val="4D1D113F"/>
    <w:multiLevelType w:val="multilevel"/>
    <w:tmpl w:val="88CECA1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6A4E0530"/>
    <w:multiLevelType w:val="multilevel"/>
    <w:tmpl w:val="6DA6F2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78787108"/>
    <w:multiLevelType w:val="multilevel"/>
    <w:tmpl w:val="2EE6B820"/>
    <w:lvl w:ilvl="0">
      <w:start w:val="5"/>
      <w:numFmt w:val="decimal"/>
      <w:lvlText w:val="%1"/>
      <w:lvlJc w:val="left"/>
      <w:pPr>
        <w:tabs>
          <w:tab w:val="left" w:pos="405"/>
        </w:tabs>
        <w:ind w:left="405" w:hanging="405"/>
      </w:pPr>
      <w:rPr>
        <w:b w:val="0"/>
        <w:sz w:val="32"/>
      </w:rPr>
    </w:lvl>
    <w:lvl w:ilvl="1">
      <w:start w:val="1"/>
      <w:numFmt w:val="decimal"/>
      <w:lvlText w:val="%1.%2"/>
      <w:lvlJc w:val="left"/>
      <w:pPr>
        <w:tabs>
          <w:tab w:val="left" w:pos="1080"/>
        </w:tabs>
        <w:ind w:left="1080" w:hanging="405"/>
      </w:pPr>
      <w:rPr>
        <w:b w:val="0"/>
        <w:sz w:val="32"/>
      </w:rPr>
    </w:lvl>
    <w:lvl w:ilvl="2">
      <w:start w:val="1"/>
      <w:numFmt w:val="decimal"/>
      <w:lvlText w:val="%1.%2.%3"/>
      <w:lvlJc w:val="left"/>
      <w:pPr>
        <w:tabs>
          <w:tab w:val="left" w:pos="2070"/>
        </w:tabs>
        <w:ind w:left="2070" w:hanging="720"/>
      </w:pPr>
      <w:rPr>
        <w:b w:val="0"/>
        <w:sz w:val="32"/>
      </w:rPr>
    </w:lvl>
    <w:lvl w:ilvl="3">
      <w:start w:val="1"/>
      <w:numFmt w:val="decimal"/>
      <w:lvlText w:val="%1.%2.%3.%4"/>
      <w:lvlJc w:val="left"/>
      <w:pPr>
        <w:tabs>
          <w:tab w:val="left" w:pos="3105"/>
        </w:tabs>
        <w:ind w:left="3105" w:hanging="1080"/>
      </w:pPr>
      <w:rPr>
        <w:b w:val="0"/>
        <w:sz w:val="32"/>
      </w:rPr>
    </w:lvl>
    <w:lvl w:ilvl="4">
      <w:start w:val="1"/>
      <w:numFmt w:val="decimal"/>
      <w:lvlText w:val="%1.%2.%3.%4.%5"/>
      <w:lvlJc w:val="left"/>
      <w:pPr>
        <w:tabs>
          <w:tab w:val="left" w:pos="3780"/>
        </w:tabs>
        <w:ind w:left="3780" w:hanging="1080"/>
      </w:pPr>
      <w:rPr>
        <w:b w:val="0"/>
        <w:sz w:val="32"/>
      </w:rPr>
    </w:lvl>
    <w:lvl w:ilvl="5">
      <w:start w:val="1"/>
      <w:numFmt w:val="decimal"/>
      <w:lvlText w:val="%1.%2.%3.%4.%5.%6"/>
      <w:lvlJc w:val="left"/>
      <w:pPr>
        <w:tabs>
          <w:tab w:val="left" w:pos="4815"/>
        </w:tabs>
        <w:ind w:left="4815" w:hanging="1440"/>
      </w:pPr>
      <w:rPr>
        <w:b w:val="0"/>
        <w:sz w:val="32"/>
      </w:rPr>
    </w:lvl>
    <w:lvl w:ilvl="6">
      <w:start w:val="1"/>
      <w:numFmt w:val="decimal"/>
      <w:lvlText w:val="%1.%2.%3.%4.%5.%6.%7"/>
      <w:lvlJc w:val="left"/>
      <w:pPr>
        <w:tabs>
          <w:tab w:val="left" w:pos="5490"/>
        </w:tabs>
        <w:ind w:left="5490" w:hanging="1440"/>
      </w:pPr>
      <w:rPr>
        <w:b w:val="0"/>
        <w:sz w:val="32"/>
      </w:rPr>
    </w:lvl>
    <w:lvl w:ilvl="7">
      <w:start w:val="1"/>
      <w:numFmt w:val="decimal"/>
      <w:lvlText w:val="%1.%2.%3.%4.%5.%6.%7.%8"/>
      <w:lvlJc w:val="left"/>
      <w:pPr>
        <w:tabs>
          <w:tab w:val="left" w:pos="6525"/>
        </w:tabs>
        <w:ind w:left="6525" w:hanging="1800"/>
      </w:pPr>
      <w:rPr>
        <w:b w:val="0"/>
        <w:sz w:val="32"/>
      </w:rPr>
    </w:lvl>
    <w:lvl w:ilvl="8">
      <w:start w:val="1"/>
      <w:numFmt w:val="decimal"/>
      <w:lvlText w:val="%1.%2.%3.%4.%5.%6.%7.%8.%9"/>
      <w:lvlJc w:val="left"/>
      <w:pPr>
        <w:tabs>
          <w:tab w:val="left" w:pos="7560"/>
        </w:tabs>
        <w:ind w:left="7560" w:hanging="2160"/>
      </w:pPr>
      <w:rPr>
        <w:b w:val="0"/>
        <w:sz w:val="32"/>
      </w:rPr>
    </w:lvl>
  </w:abstractNum>
  <w:abstractNum w:abstractNumId="7">
    <w:nsid w:val="7B676D6A"/>
    <w:multiLevelType w:val="multilevel"/>
    <w:tmpl w:val="94DE815A"/>
    <w:lvl w:ilvl="0">
      <w:start w:val="8"/>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6"/>
  </w:num>
  <w:num w:numId="2">
    <w:abstractNumId w:val="4"/>
  </w:num>
  <w:num w:numId="3">
    <w:abstractNumId w:val="1"/>
  </w:num>
  <w:num w:numId="4">
    <w:abstractNumId w:val="2"/>
  </w:num>
  <w:num w:numId="5">
    <w:abstractNumId w:val="3"/>
    <w:lvlOverride w:ilvl="0">
      <w:startOverride w:val="1"/>
    </w:lvlOverride>
  </w:num>
  <w:num w:numId="6">
    <w:abstractNumId w:val="0"/>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049"/>
    <w:rsid w:val="00026D76"/>
    <w:rsid w:val="00044EBF"/>
    <w:rsid w:val="00054E64"/>
    <w:rsid w:val="0005711A"/>
    <w:rsid w:val="0008167E"/>
    <w:rsid w:val="000D38CD"/>
    <w:rsid w:val="000E5048"/>
    <w:rsid w:val="00123751"/>
    <w:rsid w:val="001601A6"/>
    <w:rsid w:val="0017431F"/>
    <w:rsid w:val="00177D90"/>
    <w:rsid w:val="001A3E23"/>
    <w:rsid w:val="001A6ED7"/>
    <w:rsid w:val="001C45BA"/>
    <w:rsid w:val="001D2BC9"/>
    <w:rsid w:val="00225E0A"/>
    <w:rsid w:val="002452C0"/>
    <w:rsid w:val="00264287"/>
    <w:rsid w:val="002723CA"/>
    <w:rsid w:val="002A287D"/>
    <w:rsid w:val="00301D84"/>
    <w:rsid w:val="00310977"/>
    <w:rsid w:val="00313D92"/>
    <w:rsid w:val="00317430"/>
    <w:rsid w:val="004070D0"/>
    <w:rsid w:val="00425EC0"/>
    <w:rsid w:val="004F34A2"/>
    <w:rsid w:val="004F376E"/>
    <w:rsid w:val="004F6D84"/>
    <w:rsid w:val="00501D70"/>
    <w:rsid w:val="00511F25"/>
    <w:rsid w:val="005402A9"/>
    <w:rsid w:val="005606A7"/>
    <w:rsid w:val="005948D4"/>
    <w:rsid w:val="005C3B5D"/>
    <w:rsid w:val="005D2D29"/>
    <w:rsid w:val="005F303F"/>
    <w:rsid w:val="006307C9"/>
    <w:rsid w:val="006325BE"/>
    <w:rsid w:val="00647936"/>
    <w:rsid w:val="006F1E99"/>
    <w:rsid w:val="007B1C3F"/>
    <w:rsid w:val="008473F4"/>
    <w:rsid w:val="008B6CE1"/>
    <w:rsid w:val="008C064E"/>
    <w:rsid w:val="00955F6E"/>
    <w:rsid w:val="00960F40"/>
    <w:rsid w:val="009671F2"/>
    <w:rsid w:val="00990800"/>
    <w:rsid w:val="009A374C"/>
    <w:rsid w:val="00A2065D"/>
    <w:rsid w:val="00A265EE"/>
    <w:rsid w:val="00A4131A"/>
    <w:rsid w:val="00A7231E"/>
    <w:rsid w:val="00A95E5B"/>
    <w:rsid w:val="00AC4678"/>
    <w:rsid w:val="00AD290C"/>
    <w:rsid w:val="00B064AD"/>
    <w:rsid w:val="00B40F88"/>
    <w:rsid w:val="00B46E8C"/>
    <w:rsid w:val="00B76C9B"/>
    <w:rsid w:val="00B81971"/>
    <w:rsid w:val="00B87BA0"/>
    <w:rsid w:val="00C15E4B"/>
    <w:rsid w:val="00C54E7A"/>
    <w:rsid w:val="00D04A50"/>
    <w:rsid w:val="00D072E3"/>
    <w:rsid w:val="00D1686C"/>
    <w:rsid w:val="00D23049"/>
    <w:rsid w:val="00DC02C8"/>
    <w:rsid w:val="00DD72C5"/>
    <w:rsid w:val="00E5651B"/>
    <w:rsid w:val="00EA01E9"/>
    <w:rsid w:val="00EF4592"/>
    <w:rsid w:val="00FC577B"/>
    <w:rsid w:val="00FD048D"/>
    <w:rsid w:val="00FF1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rPr>
      <w:sz w:val="22"/>
      <w:lang w:val="vi-VN" w:bidi="ar-SA"/>
    </w:rPr>
  </w:style>
  <w:style w:type="paragraph" w:customStyle="1" w:styleId="BodyText10">
    <w:name w:val="Body Text1"/>
    <w:basedOn w:val="Normal"/>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0" w:line="299" w:lineRule="exact"/>
      <w:jc w:val="both"/>
    </w:pPr>
    <w:rPr>
      <w:rFonts w:ascii="Times New Roman" w:eastAsia="Times New Roman" w:hAnsi="Times New Roman"/>
      <w:sz w:val="23"/>
      <w:szCs w:val="23"/>
      <w:lang w:val="en-US"/>
    </w:rPr>
  </w:style>
  <w:style w:type="character" w:customStyle="1" w:styleId="Heading40">
    <w:name w:val="Heading #4_"/>
    <w:link w:val="Heading41"/>
    <w:uiPriority w:val="99"/>
    <w:rPr>
      <w:b/>
      <w:bCs/>
      <w:sz w:val="27"/>
      <w:szCs w:val="27"/>
      <w:shd w:val="clear" w:color="auto" w:fill="FFFFFF"/>
    </w:rPr>
  </w:style>
  <w:style w:type="paragraph" w:customStyle="1" w:styleId="Heading41">
    <w:name w:val="Heading #4"/>
    <w:basedOn w:val="Normal"/>
    <w:link w:val="Heading40"/>
    <w:uiPriority w:val="9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tLeast"/>
      <w:ind w:firstLine="700"/>
      <w:jc w:val="both"/>
      <w:outlineLvl w:val="3"/>
    </w:pPr>
    <w:rPr>
      <w:b/>
      <w:bCs/>
      <w:sz w:val="27"/>
      <w:szCs w:val="27"/>
      <w:lang w:val="en-US" w:bidi="en-US"/>
    </w:rPr>
  </w:style>
  <w:style w:type="character" w:customStyle="1" w:styleId="BodyTextChar1">
    <w:name w:val="Body Text Char1"/>
    <w:uiPriority w:val="99"/>
    <w:rPr>
      <w:rFonts w:ascii="Times New Roman" w:hAnsi="Times New Roman" w:cs="Times New Roman" w:hint="default"/>
      <w:strike w:val="0"/>
      <w:sz w:val="27"/>
      <w:szCs w:val="27"/>
      <w:u w:val="none"/>
    </w:rPr>
  </w:style>
  <w:style w:type="character" w:customStyle="1" w:styleId="BodytextItalic">
    <w:name w:val="Body text + Italic"/>
    <w:uiPriority w:val="99"/>
    <w:rPr>
      <w:rFonts w:ascii="Times New Roman" w:hAnsi="Times New Roman" w:cs="Times New Roman" w:hint="default"/>
      <w:i/>
      <w:iCs/>
      <w:strike w:val="0"/>
      <w:sz w:val="27"/>
      <w:szCs w:val="27"/>
      <w:u w:val="non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sz w:val="22"/>
      <w:lang w:val="vi-VN" w:bidi="ar-SA"/>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semiHidden/>
    <w:pPr>
      <w:spacing w:before="240" w:after="60" w:line="240" w:lineRule="auto"/>
      <w:outlineLvl w:val="4"/>
    </w:pPr>
    <w:rPr>
      <w:rFonts w:ascii="Calibri" w:eastAsia="SimSun" w:hAnsi="Calibri"/>
      <w:b/>
      <w:bCs/>
      <w:i/>
      <w:iCs/>
      <w:sz w:val="26"/>
      <w:szCs w:val="26"/>
      <w:lang w:val="en-US"/>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Normal"/>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Lined">
    <w:name w:val="Lined"/>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val="en-GB" w:eastAsia="en-GB"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val="en-GB" w:eastAsia="en-GB"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val="en-GB" w:eastAsia="en-GB"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val="en-GB" w:eastAsia="en-GB"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val="en-GB" w:eastAsia="en-GB"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val="en-GB" w:eastAsia="en-GB"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val="en-GB" w:eastAsia="en-GB"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val="en-GB" w:eastAsia="en-GB"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b/>
      <w:color w:val="000000"/>
      <w:sz w:val="28"/>
      <w:szCs w:val="28"/>
      <w:lang w:val="en-US" w:eastAsia="en-US"/>
    </w:rPr>
  </w:style>
  <w:style w:type="table" w:styleId="TableGrid">
    <w:name w:val="Table Grid"/>
    <w:basedOn w:val="TableNormal"/>
    <w:tblPr>
      <w:tblInd w:w="0" w:type="dxa"/>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link w:val="BodyTextIndent"/>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2"/>
      <w:szCs w:val="22"/>
      <w:lang w:val="vi-VN" w:eastAsia="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5Char">
    <w:name w:val="Heading 5 Char"/>
    <w:link w:val="Heading5"/>
    <w:semiHidden/>
    <w:rPr>
      <w:rFonts w:ascii="Calibri" w:eastAsia="SimSun" w:hAnsi="Calibri"/>
      <w:b/>
      <w:bCs/>
      <w:i/>
      <w:iCs/>
      <w:sz w:val="26"/>
      <w:szCs w:val="26"/>
      <w:lang w:eastAsia="en-US"/>
    </w:rPr>
  </w:style>
  <w:style w:type="paragraph" w:styleId="BodyText21">
    <w:name w:val="Body Text 2"/>
    <w:basedOn w:val="Normal"/>
    <w:link w:val="BodyText2Char"/>
    <w:semiHidden/>
    <w:pPr>
      <w:spacing w:after="120" w:line="480" w:lineRule="auto"/>
    </w:pPr>
  </w:style>
  <w:style w:type="character" w:customStyle="1" w:styleId="BodyText2Char">
    <w:name w:val="Body Text 2 Char"/>
    <w:link w:val="BodyText21"/>
    <w:semiHidden/>
    <w:rPr>
      <w:sz w:val="22"/>
      <w:szCs w:val="22"/>
      <w:lang w:val="vi-VN" w:eastAsia="en-US"/>
    </w:rPr>
  </w:style>
  <w:style w:type="paragraph" w:styleId="BalloonText">
    <w:name w:val="Balloon Text"/>
    <w:basedOn w:val="Normal"/>
    <w:link w:val="BalloonTextChar"/>
    <w:semiHidden/>
    <w:pPr>
      <w:spacing w:after="0" w:line="240" w:lineRule="auto"/>
    </w:pPr>
    <w:rPr>
      <w:rFonts w:ascii="Segoe UI" w:hAnsi="Segoe UI"/>
      <w:sz w:val="18"/>
      <w:szCs w:val="18"/>
    </w:rPr>
  </w:style>
  <w:style w:type="character" w:customStyle="1" w:styleId="BalloonTextChar">
    <w:name w:val="Balloon Text Char"/>
    <w:link w:val="BalloonText"/>
    <w:semiHidden/>
    <w:rPr>
      <w:rFonts w:ascii="Segoe UI" w:hAnsi="Segoe UI"/>
      <w:sz w:val="18"/>
      <w:szCs w:val="18"/>
      <w:lang w:val="vi-VN"/>
    </w:rPr>
  </w:style>
  <w:style w:type="paragraph" w:styleId="BodyText0">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0"/>
    <w:uiPriority w:val="99"/>
    <w:rPr>
      <w:sz w:val="22"/>
      <w:lang w:val="vi-VN" w:bidi="ar-SA"/>
    </w:rPr>
  </w:style>
  <w:style w:type="paragraph" w:customStyle="1" w:styleId="BodyText10">
    <w:name w:val="Body Text1"/>
    <w:basedOn w:val="Normal"/>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0" w:line="299" w:lineRule="exact"/>
      <w:jc w:val="both"/>
    </w:pPr>
    <w:rPr>
      <w:rFonts w:ascii="Times New Roman" w:eastAsia="Times New Roman" w:hAnsi="Times New Roman"/>
      <w:sz w:val="23"/>
      <w:szCs w:val="23"/>
      <w:lang w:val="en-US"/>
    </w:rPr>
  </w:style>
  <w:style w:type="character" w:customStyle="1" w:styleId="Heading40">
    <w:name w:val="Heading #4_"/>
    <w:link w:val="Heading41"/>
    <w:uiPriority w:val="99"/>
    <w:rPr>
      <w:b/>
      <w:bCs/>
      <w:sz w:val="27"/>
      <w:szCs w:val="27"/>
      <w:shd w:val="clear" w:color="auto" w:fill="FFFFFF"/>
    </w:rPr>
  </w:style>
  <w:style w:type="paragraph" w:customStyle="1" w:styleId="Heading41">
    <w:name w:val="Heading #4"/>
    <w:basedOn w:val="Normal"/>
    <w:link w:val="Heading40"/>
    <w:uiPriority w:val="9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tLeast"/>
      <w:ind w:firstLine="700"/>
      <w:jc w:val="both"/>
      <w:outlineLvl w:val="3"/>
    </w:pPr>
    <w:rPr>
      <w:b/>
      <w:bCs/>
      <w:sz w:val="27"/>
      <w:szCs w:val="27"/>
      <w:lang w:val="en-US" w:bidi="en-US"/>
    </w:rPr>
  </w:style>
  <w:style w:type="character" w:customStyle="1" w:styleId="BodyTextChar1">
    <w:name w:val="Body Text Char1"/>
    <w:uiPriority w:val="99"/>
    <w:rPr>
      <w:rFonts w:ascii="Times New Roman" w:hAnsi="Times New Roman" w:cs="Times New Roman" w:hint="default"/>
      <w:strike w:val="0"/>
      <w:sz w:val="27"/>
      <w:szCs w:val="27"/>
      <w:u w:val="none"/>
    </w:rPr>
  </w:style>
  <w:style w:type="character" w:customStyle="1" w:styleId="BodytextItalic">
    <w:name w:val="Body text + Italic"/>
    <w:uiPriority w:val="99"/>
    <w:rPr>
      <w:rFonts w:ascii="Times New Roman" w:hAnsi="Times New Roman" w:cs="Times New Roman" w:hint="default"/>
      <w:i/>
      <w:iCs/>
      <w:strike w:val="0"/>
      <w:sz w:val="27"/>
      <w:szCs w:val="27"/>
      <w:u w:val="none"/>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2390180">
      <w:bodyDiv w:val="1"/>
      <w:marLeft w:val="0"/>
      <w:marRight w:val="0"/>
      <w:marTop w:val="0"/>
      <w:marBottom w:val="0"/>
      <w:divBdr>
        <w:top w:val="none" w:sz="0" w:space="0" w:color="auto"/>
        <w:left w:val="none" w:sz="0" w:space="0" w:color="auto"/>
        <w:bottom w:val="none" w:sz="0" w:space="0" w:color="auto"/>
        <w:right w:val="none" w:sz="0" w:space="0" w:color="auto"/>
      </w:divBdr>
    </w:div>
    <w:div w:id="203981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F36C53-56B5-4218-84E4-845700D83F09}">
  <ds:schemaRefs>
    <ds:schemaRef ds:uri="http://schemas.openxmlformats.org/officeDocument/2006/bibliography"/>
  </ds:schemaRefs>
</ds:datastoreItem>
</file>

<file path=customXml/itemProps2.xml><?xml version="1.0" encoding="utf-8"?>
<ds:datastoreItem xmlns:ds="http://schemas.openxmlformats.org/officeDocument/2006/customXml" ds:itemID="{27777146-1BEE-4BB5-8FBA-F579C0D1C202}"/>
</file>

<file path=customXml/itemProps3.xml><?xml version="1.0" encoding="utf-8"?>
<ds:datastoreItem xmlns:ds="http://schemas.openxmlformats.org/officeDocument/2006/customXml" ds:itemID="{698CB561-B77A-48A1-A699-BF9D24432BB9}"/>
</file>

<file path=customXml/itemProps4.xml><?xml version="1.0" encoding="utf-8"?>
<ds:datastoreItem xmlns:ds="http://schemas.openxmlformats.org/officeDocument/2006/customXml" ds:itemID="{BDF0D176-2D7E-4DE9-89D0-7F70AC8BFA42}"/>
</file>

<file path=docProps/app.xml><?xml version="1.0" encoding="utf-8"?>
<Properties xmlns="http://schemas.openxmlformats.org/officeDocument/2006/extended-properties" xmlns:vt="http://schemas.openxmlformats.org/officeDocument/2006/docPropsVTypes">
  <Template>Normal</Template>
  <TotalTime>6</TotalTime>
  <Pages>12</Pages>
  <Words>3943</Words>
  <Characters>22476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4</cp:revision>
  <cp:lastPrinted>2025-12-11T07:53:00Z</cp:lastPrinted>
  <dcterms:created xsi:type="dcterms:W3CDTF">2025-12-06T05:55:00Z</dcterms:created>
  <dcterms:modified xsi:type="dcterms:W3CDTF">2025-12-11T07:57:00Z</dcterms:modified>
</cp:coreProperties>
</file>