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7" w:type="dxa"/>
        <w:tblInd w:w="-160" w:type="dxa"/>
        <w:tblLook w:val="01E0" w:firstRow="1" w:lastRow="1" w:firstColumn="1" w:lastColumn="1" w:noHBand="0" w:noVBand="0"/>
      </w:tblPr>
      <w:tblGrid>
        <w:gridCol w:w="3350"/>
        <w:gridCol w:w="6097"/>
      </w:tblGrid>
      <w:tr w:rsidR="00F16500" w14:paraId="0F130EDD" w14:textId="77777777">
        <w:trPr>
          <w:trHeight w:val="1243"/>
        </w:trPr>
        <w:tc>
          <w:tcPr>
            <w:tcW w:w="3350" w:type="dxa"/>
          </w:tcPr>
          <w:p w14:paraId="0CBABC35" w14:textId="77777777" w:rsidR="00F16500" w:rsidRDefault="00A931FB">
            <w:pPr>
              <w:jc w:val="center"/>
              <w:rPr>
                <w:rFonts w:asciiTheme="majorHAnsi" w:hAnsiTheme="majorHAnsi" w:cstheme="majorHAnsi"/>
                <w:b/>
                <w:sz w:val="26"/>
              </w:rPr>
            </w:pPr>
            <w:r>
              <w:rPr>
                <w:rFonts w:asciiTheme="majorHAnsi" w:hAnsiTheme="majorHAnsi" w:cstheme="majorHAnsi"/>
              </w:rPr>
              <w:br w:type="page"/>
            </w:r>
            <w:r>
              <w:rPr>
                <w:rFonts w:asciiTheme="majorHAnsi" w:hAnsiTheme="majorHAnsi" w:cstheme="majorHAnsi"/>
                <w:b/>
                <w:sz w:val="26"/>
              </w:rPr>
              <w:t>ỦY BAN NHÂN DÂN</w:t>
            </w:r>
          </w:p>
          <w:p w14:paraId="72D2F320" w14:textId="77777777" w:rsidR="00F16500" w:rsidRDefault="00A931FB">
            <w:pPr>
              <w:jc w:val="center"/>
              <w:rPr>
                <w:rFonts w:asciiTheme="majorHAnsi" w:hAnsiTheme="majorHAnsi" w:cstheme="majorHAnsi"/>
              </w:rPr>
            </w:pPr>
            <w:r>
              <w:rPr>
                <w:rFonts w:asciiTheme="majorHAnsi" w:hAnsiTheme="majorHAnsi" w:cstheme="majorHAnsi"/>
                <w:b/>
                <w:sz w:val="26"/>
              </w:rPr>
              <w:t>TỈNH HÀ TĨNH</w:t>
            </w:r>
          </w:p>
          <w:p w14:paraId="21C60378" w14:textId="77777777" w:rsidR="00F16500" w:rsidRDefault="00A931FB">
            <w:pPr>
              <w:jc w:val="center"/>
              <w:rPr>
                <w:rFonts w:asciiTheme="majorHAnsi" w:hAnsiTheme="majorHAnsi" w:cstheme="majorHAnsi"/>
                <w:b/>
                <w:sz w:val="30"/>
              </w:rPr>
            </w:pPr>
            <w:r>
              <w:rPr>
                <w:rFonts w:asciiTheme="majorHAnsi" w:hAnsiTheme="majorHAnsi" w:cstheme="majorHAnsi"/>
                <w:noProof/>
                <w:sz w:val="28"/>
              </w:rPr>
              <mc:AlternateContent>
                <mc:Choice Requires="wps">
                  <w:drawing>
                    <wp:anchor distT="4294967295" distB="4294967295" distL="114300" distR="114300" simplePos="0" relativeHeight="251660288" behindDoc="0" locked="0" layoutInCell="1" allowOverlap="1" wp14:anchorId="1B9D2F12" wp14:editId="78237903">
                      <wp:simplePos x="0" y="0"/>
                      <wp:positionH relativeFrom="column">
                        <wp:posOffset>716280</wp:posOffset>
                      </wp:positionH>
                      <wp:positionV relativeFrom="paragraph">
                        <wp:posOffset>5715</wp:posOffset>
                      </wp:positionV>
                      <wp:extent cx="543560" cy="0"/>
                      <wp:effectExtent l="0" t="0" r="0" b="0"/>
                      <wp:wrapNone/>
                      <wp:docPr id="5"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id="Line 11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pt,.45pt" to="9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f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"/>
                  </w:pict>
                </mc:Fallback>
              </mc:AlternateContent>
            </w:r>
          </w:p>
          <w:p w14:paraId="447FDB59" w14:textId="6FBFB476" w:rsidR="00F16500" w:rsidRDefault="00A931FB">
            <w:pPr>
              <w:spacing w:before="120"/>
              <w:jc w:val="center"/>
              <w:rPr>
                <w:rFonts w:asciiTheme="majorHAnsi" w:hAnsiTheme="majorHAnsi" w:cstheme="majorHAnsi"/>
                <w:sz w:val="28"/>
                <w:szCs w:val="28"/>
              </w:rPr>
            </w:pPr>
            <w:r>
              <w:rPr>
                <w:rFonts w:asciiTheme="majorHAnsi" w:hAnsiTheme="majorHAnsi" w:cstheme="majorHAnsi"/>
                <w:sz w:val="28"/>
                <w:szCs w:val="28"/>
              </w:rPr>
              <w:t xml:space="preserve">Số: </w:t>
            </w:r>
            <w:r w:rsidR="00494D38">
              <w:rPr>
                <w:rFonts w:asciiTheme="majorHAnsi" w:hAnsiTheme="majorHAnsi" w:cstheme="majorHAnsi"/>
                <w:sz w:val="28"/>
                <w:szCs w:val="28"/>
              </w:rPr>
              <w:t>35</w:t>
            </w:r>
            <w:r>
              <w:rPr>
                <w:rFonts w:asciiTheme="majorHAnsi" w:hAnsiTheme="majorHAnsi" w:cstheme="majorHAnsi"/>
                <w:sz w:val="28"/>
                <w:szCs w:val="28"/>
              </w:rPr>
              <w:t>/2026/QĐ-UBND</w:t>
            </w:r>
          </w:p>
        </w:tc>
        <w:tc>
          <w:tcPr>
            <w:tcW w:w="6097" w:type="dxa"/>
          </w:tcPr>
          <w:p w14:paraId="780ECD7B" w14:textId="77777777" w:rsidR="00F16500" w:rsidRDefault="00A931FB">
            <w:pPr>
              <w:jc w:val="center"/>
              <w:rPr>
                <w:rFonts w:asciiTheme="majorHAnsi" w:hAnsiTheme="majorHAnsi" w:cstheme="majorHAnsi"/>
                <w:b/>
                <w:sz w:val="26"/>
              </w:rPr>
            </w:pPr>
            <w:r>
              <w:rPr>
                <w:rFonts w:asciiTheme="majorHAnsi" w:hAnsiTheme="majorHAnsi" w:cstheme="majorHAnsi"/>
                <w:b/>
                <w:sz w:val="26"/>
              </w:rPr>
              <w:t>CỘNG HÒA XÃ HỘI CHỦ NGHĨA VIỆT NAM</w:t>
            </w:r>
          </w:p>
          <w:p w14:paraId="6AEDD3F4" w14:textId="77777777" w:rsidR="00F16500" w:rsidRDefault="00A931FB">
            <w:pPr>
              <w:jc w:val="center"/>
              <w:rPr>
                <w:rFonts w:asciiTheme="majorHAnsi" w:hAnsiTheme="majorHAnsi" w:cstheme="majorHAnsi"/>
                <w:b/>
                <w:sz w:val="28"/>
              </w:rPr>
            </w:pPr>
            <w:r>
              <w:rPr>
                <w:rFonts w:asciiTheme="majorHAnsi" w:hAnsiTheme="majorHAnsi" w:cstheme="majorHAnsi"/>
                <w:b/>
                <w:sz w:val="28"/>
              </w:rPr>
              <w:t>Độc lập - Tự do - Hạnh phúc</w:t>
            </w:r>
          </w:p>
          <w:p w14:paraId="40E9239D" w14:textId="77777777" w:rsidR="00F16500" w:rsidRDefault="00A931FB">
            <w:pPr>
              <w:rPr>
                <w:rFonts w:asciiTheme="majorHAnsi" w:hAnsiTheme="majorHAnsi" w:cstheme="majorHAnsi"/>
                <w:sz w:val="26"/>
              </w:rPr>
            </w:pPr>
            <w:r>
              <w:rPr>
                <w:rFonts w:asciiTheme="majorHAnsi" w:hAnsiTheme="majorHAnsi" w:cstheme="majorHAnsi"/>
                <w:noProof/>
              </w:rPr>
              <mc:AlternateContent>
                <mc:Choice Requires="wps">
                  <w:drawing>
                    <wp:anchor distT="4294967295" distB="4294967295" distL="114300" distR="114300" simplePos="0" relativeHeight="251661312" behindDoc="0" locked="0" layoutInCell="1" allowOverlap="1" wp14:anchorId="03E66021" wp14:editId="3802852A">
                      <wp:simplePos x="0" y="0"/>
                      <wp:positionH relativeFrom="column">
                        <wp:posOffset>817880</wp:posOffset>
                      </wp:positionH>
                      <wp:positionV relativeFrom="paragraph">
                        <wp:posOffset>27304</wp:posOffset>
                      </wp:positionV>
                      <wp:extent cx="2131695" cy="0"/>
                      <wp:effectExtent l="0" t="0" r="1905" b="0"/>
                      <wp:wrapNone/>
                      <wp:docPr id="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id="Line 1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2.15pt" to="232.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z+e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"/>
                  </w:pict>
                </mc:Fallback>
              </mc:AlternateContent>
            </w:r>
          </w:p>
          <w:p w14:paraId="4B080E22" w14:textId="5C6E6997" w:rsidR="00F16500" w:rsidRDefault="00A931FB">
            <w:pPr>
              <w:tabs>
                <w:tab w:val="left" w:pos="6271"/>
              </w:tabs>
              <w:spacing w:before="120"/>
              <w:ind w:right="28"/>
              <w:rPr>
                <w:rFonts w:asciiTheme="majorHAnsi" w:hAnsiTheme="majorHAnsi" w:cstheme="majorHAnsi"/>
                <w:i/>
                <w:sz w:val="26"/>
                <w:szCs w:val="26"/>
              </w:rPr>
            </w:pPr>
            <w:r>
              <w:rPr>
                <w:rFonts w:asciiTheme="majorHAnsi" w:hAnsiTheme="majorHAnsi" w:cstheme="majorHAnsi"/>
                <w:i/>
                <w:szCs w:val="26"/>
              </w:rPr>
              <w:t xml:space="preserve">              </w:t>
            </w:r>
            <w:r>
              <w:rPr>
                <w:rFonts w:asciiTheme="majorHAnsi" w:hAnsiTheme="majorHAnsi" w:cstheme="majorHAnsi"/>
                <w:i/>
                <w:sz w:val="28"/>
                <w:szCs w:val="26"/>
              </w:rPr>
              <w:t xml:space="preserve">Hà Tĩnh, ngày </w:t>
            </w:r>
            <w:r w:rsidR="00494D38">
              <w:rPr>
                <w:rFonts w:asciiTheme="majorHAnsi" w:hAnsiTheme="majorHAnsi" w:cstheme="majorHAnsi"/>
                <w:i/>
                <w:sz w:val="28"/>
                <w:szCs w:val="26"/>
              </w:rPr>
              <w:t>05</w:t>
            </w:r>
            <w:r>
              <w:rPr>
                <w:rFonts w:asciiTheme="majorHAnsi" w:hAnsiTheme="majorHAnsi" w:cstheme="majorHAnsi"/>
                <w:i/>
                <w:sz w:val="28"/>
                <w:szCs w:val="26"/>
              </w:rPr>
              <w:t xml:space="preserve"> tháng </w:t>
            </w:r>
            <w:r w:rsidR="00494D38">
              <w:rPr>
                <w:rFonts w:asciiTheme="majorHAnsi" w:hAnsiTheme="majorHAnsi" w:cstheme="majorHAnsi"/>
                <w:i/>
                <w:sz w:val="28"/>
                <w:szCs w:val="26"/>
              </w:rPr>
              <w:t>6</w:t>
            </w:r>
            <w:r>
              <w:rPr>
                <w:rFonts w:asciiTheme="majorHAnsi" w:hAnsiTheme="majorHAnsi" w:cstheme="majorHAnsi"/>
                <w:i/>
                <w:sz w:val="28"/>
                <w:szCs w:val="26"/>
              </w:rPr>
              <w:t xml:space="preserve"> năm 2026</w:t>
            </w:r>
          </w:p>
        </w:tc>
      </w:tr>
    </w:tbl>
    <w:p w14:paraId="692DE5F6" w14:textId="77777777" w:rsidR="00F16500" w:rsidRDefault="00F16500">
      <w:pPr>
        <w:tabs>
          <w:tab w:val="left" w:pos="1896"/>
        </w:tabs>
        <w:spacing w:line="20" w:lineRule="atLeast"/>
        <w:rPr>
          <w:rFonts w:asciiTheme="majorHAnsi" w:hAnsiTheme="majorHAnsi" w:cstheme="majorHAnsi"/>
          <w:b/>
          <w:bCs/>
          <w:sz w:val="12"/>
          <w:szCs w:val="12"/>
        </w:rPr>
      </w:pPr>
    </w:p>
    <w:p w14:paraId="20DBF89E" w14:textId="77777777" w:rsidR="00F16500" w:rsidRDefault="00F16500">
      <w:pPr>
        <w:spacing w:line="20" w:lineRule="atLeast"/>
        <w:jc w:val="center"/>
        <w:rPr>
          <w:rFonts w:asciiTheme="majorHAnsi" w:hAnsiTheme="majorHAnsi" w:cstheme="majorHAnsi"/>
          <w:b/>
          <w:bCs/>
          <w:sz w:val="8"/>
          <w:szCs w:val="8"/>
        </w:rPr>
      </w:pPr>
    </w:p>
    <w:p w14:paraId="31DD8E9B" w14:textId="77777777" w:rsidR="00F16500" w:rsidRDefault="00A931FB">
      <w:pPr>
        <w:spacing w:line="20" w:lineRule="atLeast"/>
        <w:jc w:val="center"/>
        <w:rPr>
          <w:rFonts w:asciiTheme="majorHAnsi" w:hAnsiTheme="majorHAnsi" w:cstheme="majorHAnsi"/>
          <w:b/>
          <w:bCs/>
          <w:sz w:val="28"/>
          <w:szCs w:val="28"/>
          <w:lang w:val="vi-VN"/>
        </w:rPr>
      </w:pPr>
      <w:r>
        <w:rPr>
          <w:rFonts w:asciiTheme="majorHAnsi" w:hAnsiTheme="majorHAnsi" w:cstheme="majorHAnsi"/>
          <w:b/>
          <w:bCs/>
          <w:sz w:val="28"/>
          <w:szCs w:val="28"/>
          <w:lang w:val="vi-VN"/>
        </w:rPr>
        <w:t>QUYẾT ĐỊNH</w:t>
      </w:r>
    </w:p>
    <w:p w14:paraId="1BB4958B" w14:textId="77777777" w:rsidR="00F16500" w:rsidRDefault="00A931FB">
      <w:pPr>
        <w:pStyle w:val="Default"/>
        <w:jc w:val="center"/>
        <w:rPr>
          <w:rFonts w:asciiTheme="majorHAnsi" w:hAnsiTheme="majorHAnsi" w:cstheme="majorHAnsi"/>
          <w:b/>
          <w:color w:val="auto"/>
          <w:spacing w:val="-4"/>
          <w:sz w:val="28"/>
          <w:szCs w:val="28"/>
        </w:rPr>
      </w:pPr>
      <w:r>
        <w:rPr>
          <w:rFonts w:asciiTheme="majorHAnsi" w:hAnsiTheme="majorHAnsi" w:cstheme="majorHAnsi"/>
          <w:b/>
          <w:color w:val="auto"/>
          <w:spacing w:val="-4"/>
          <w:sz w:val="28"/>
          <w:szCs w:val="28"/>
        </w:rPr>
        <w:t>Bãi b</w:t>
      </w:r>
      <w:r>
        <w:rPr>
          <w:rFonts w:asciiTheme="majorHAnsi" w:hAnsiTheme="majorHAnsi" w:cstheme="majorHAnsi"/>
          <w:b/>
          <w:color w:val="auto"/>
          <w:spacing w:val="-4"/>
          <w:sz w:val="28"/>
          <w:szCs w:val="28"/>
        </w:rPr>
        <w:t>ỏ</w:t>
      </w:r>
      <w:r>
        <w:rPr>
          <w:rFonts w:asciiTheme="majorHAnsi" w:hAnsiTheme="majorHAnsi" w:cstheme="majorHAnsi"/>
          <w:b/>
          <w:color w:val="auto"/>
          <w:spacing w:val="-4"/>
          <w:sz w:val="28"/>
          <w:szCs w:val="28"/>
        </w:rPr>
        <w:t xml:space="preserve"> Quy</w:t>
      </w:r>
      <w:r>
        <w:rPr>
          <w:rFonts w:asciiTheme="majorHAnsi" w:hAnsiTheme="majorHAnsi" w:cstheme="majorHAnsi"/>
          <w:b/>
          <w:color w:val="auto"/>
          <w:spacing w:val="-4"/>
          <w:sz w:val="28"/>
          <w:szCs w:val="28"/>
        </w:rPr>
        <w:t>ế</w:t>
      </w:r>
      <w:r>
        <w:rPr>
          <w:rFonts w:asciiTheme="majorHAnsi" w:hAnsiTheme="majorHAnsi" w:cstheme="majorHAnsi"/>
          <w:b/>
          <w:color w:val="auto"/>
          <w:spacing w:val="-4"/>
          <w:sz w:val="28"/>
          <w:szCs w:val="28"/>
        </w:rPr>
        <w:t>t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 xml:space="preserve">nh </w:t>
      </w:r>
      <w:r>
        <w:rPr>
          <w:rFonts w:asciiTheme="majorHAnsi" w:hAnsiTheme="majorHAnsi" w:cstheme="majorHAnsi"/>
          <w:b/>
          <w:color w:val="auto"/>
          <w:spacing w:val="-4"/>
          <w:sz w:val="28"/>
          <w:szCs w:val="28"/>
          <w:lang w:val="en-US"/>
        </w:rPr>
        <w:t>s</w:t>
      </w:r>
      <w:r>
        <w:rPr>
          <w:rFonts w:asciiTheme="majorHAnsi" w:hAnsiTheme="majorHAnsi" w:cstheme="majorHAnsi"/>
          <w:b/>
          <w:color w:val="auto"/>
          <w:spacing w:val="-4"/>
          <w:sz w:val="28"/>
          <w:szCs w:val="28"/>
        </w:rPr>
        <w:t>ố</w:t>
      </w:r>
      <w:r>
        <w:rPr>
          <w:rFonts w:asciiTheme="majorHAnsi" w:hAnsiTheme="majorHAnsi" w:cstheme="majorHAnsi"/>
          <w:b/>
          <w:color w:val="auto"/>
          <w:spacing w:val="-4"/>
          <w:sz w:val="28"/>
          <w:szCs w:val="28"/>
        </w:rPr>
        <w:t xml:space="preserve"> 13/2012/QĐ-UBND ngày 06/4/2012 </w:t>
      </w:r>
      <w:r>
        <w:rPr>
          <w:rFonts w:asciiTheme="majorHAnsi" w:hAnsiTheme="majorHAnsi" w:cstheme="majorHAnsi"/>
          <w:b/>
          <w:color w:val="auto"/>
          <w:spacing w:val="-4"/>
          <w:sz w:val="28"/>
          <w:szCs w:val="28"/>
          <w:lang w:val="en-US"/>
        </w:rPr>
        <w:t>c</w:t>
      </w:r>
      <w:r>
        <w:rPr>
          <w:rFonts w:asciiTheme="majorHAnsi" w:hAnsiTheme="majorHAnsi" w:cstheme="majorHAnsi"/>
          <w:b/>
          <w:color w:val="auto"/>
          <w:spacing w:val="-4"/>
          <w:sz w:val="28"/>
          <w:szCs w:val="28"/>
          <w:lang w:val="en-US"/>
        </w:rPr>
        <w:t>ủ</w:t>
      </w:r>
      <w:r>
        <w:rPr>
          <w:rFonts w:asciiTheme="majorHAnsi" w:hAnsiTheme="majorHAnsi" w:cstheme="majorHAnsi"/>
          <w:b/>
          <w:color w:val="auto"/>
          <w:spacing w:val="-4"/>
          <w:sz w:val="28"/>
          <w:szCs w:val="28"/>
          <w:lang w:val="en-US"/>
        </w:rPr>
        <w:t xml:space="preserve">a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y ban nhân dân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 v</w:t>
      </w:r>
      <w:r>
        <w:rPr>
          <w:rFonts w:asciiTheme="majorHAnsi" w:hAnsiTheme="majorHAnsi" w:cstheme="majorHAnsi"/>
          <w:b/>
          <w:color w:val="auto"/>
          <w:spacing w:val="-4"/>
          <w:sz w:val="28"/>
          <w:szCs w:val="28"/>
        </w:rPr>
        <w:t>ề</w:t>
      </w:r>
      <w:r>
        <w:rPr>
          <w:rFonts w:asciiTheme="majorHAnsi" w:hAnsiTheme="majorHAnsi" w:cstheme="majorHAnsi"/>
          <w:b/>
          <w:color w:val="auto"/>
          <w:spacing w:val="-4"/>
          <w:sz w:val="28"/>
          <w:szCs w:val="28"/>
        </w:rPr>
        <w:t xml:space="preserve"> </w:t>
      </w:r>
      <w:r>
        <w:rPr>
          <w:rFonts w:asciiTheme="majorHAnsi" w:hAnsiTheme="majorHAnsi" w:cstheme="majorHAnsi"/>
          <w:b/>
          <w:color w:val="auto"/>
          <w:spacing w:val="-4"/>
          <w:sz w:val="28"/>
          <w:szCs w:val="28"/>
          <w:lang w:val="en-US"/>
        </w:rPr>
        <w:t>vi</w:t>
      </w:r>
      <w:r>
        <w:rPr>
          <w:rFonts w:asciiTheme="majorHAnsi" w:hAnsiTheme="majorHAnsi" w:cstheme="majorHAnsi"/>
          <w:b/>
          <w:color w:val="auto"/>
          <w:spacing w:val="-4"/>
          <w:sz w:val="28"/>
          <w:szCs w:val="28"/>
          <w:lang w:val="en-US"/>
        </w:rPr>
        <w:t>ệ</w:t>
      </w:r>
      <w:r>
        <w:rPr>
          <w:rFonts w:asciiTheme="majorHAnsi" w:hAnsiTheme="majorHAnsi" w:cstheme="majorHAnsi"/>
          <w:b/>
          <w:color w:val="auto"/>
          <w:spacing w:val="-4"/>
          <w:sz w:val="28"/>
          <w:szCs w:val="28"/>
          <w:lang w:val="en-US"/>
        </w:rPr>
        <w:t xml:space="preserve">c </w:t>
      </w:r>
      <w:r>
        <w:rPr>
          <w:rFonts w:asciiTheme="majorHAnsi" w:hAnsiTheme="majorHAnsi" w:cstheme="majorHAnsi"/>
          <w:b/>
          <w:color w:val="auto"/>
          <w:spacing w:val="-4"/>
          <w:sz w:val="28"/>
          <w:szCs w:val="28"/>
        </w:rPr>
        <w:t>ban hành Quy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t</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 xml:space="preserve"> ch</w:t>
      </w:r>
      <w:r>
        <w:rPr>
          <w:rFonts w:asciiTheme="majorHAnsi" w:hAnsiTheme="majorHAnsi" w:cstheme="majorHAnsi"/>
          <w:b/>
          <w:color w:val="auto"/>
          <w:spacing w:val="-4"/>
          <w:sz w:val="28"/>
          <w:szCs w:val="28"/>
        </w:rPr>
        <w:t>ứ</w:t>
      </w:r>
      <w:r>
        <w:rPr>
          <w:rFonts w:asciiTheme="majorHAnsi" w:hAnsiTheme="majorHAnsi" w:cstheme="majorHAnsi"/>
          <w:b/>
          <w:color w:val="auto"/>
          <w:spacing w:val="-4"/>
          <w:sz w:val="28"/>
          <w:szCs w:val="28"/>
        </w:rPr>
        <w:t>c và ho</w:t>
      </w:r>
      <w:r>
        <w:rPr>
          <w:rFonts w:asciiTheme="majorHAnsi" w:hAnsiTheme="majorHAnsi" w:cstheme="majorHAnsi"/>
          <w:b/>
          <w:color w:val="auto"/>
          <w:spacing w:val="-4"/>
          <w:sz w:val="28"/>
          <w:szCs w:val="28"/>
        </w:rPr>
        <w:t>ạ</w:t>
      </w:r>
      <w:r>
        <w:rPr>
          <w:rFonts w:asciiTheme="majorHAnsi" w:hAnsiTheme="majorHAnsi" w:cstheme="majorHAnsi"/>
          <w:b/>
          <w:color w:val="auto"/>
          <w:spacing w:val="-4"/>
          <w:sz w:val="28"/>
          <w:szCs w:val="28"/>
        </w:rPr>
        <w:t>t đ</w:t>
      </w:r>
      <w:r>
        <w:rPr>
          <w:rFonts w:asciiTheme="majorHAnsi" w:hAnsiTheme="majorHAnsi" w:cstheme="majorHAnsi"/>
          <w:b/>
          <w:color w:val="auto"/>
          <w:spacing w:val="-4"/>
          <w:sz w:val="28"/>
          <w:szCs w:val="28"/>
        </w:rPr>
        <w:t>ộ</w:t>
      </w:r>
      <w:r>
        <w:rPr>
          <w:rFonts w:asciiTheme="majorHAnsi" w:hAnsiTheme="majorHAnsi" w:cstheme="majorHAnsi"/>
          <w:b/>
          <w:color w:val="auto"/>
          <w:spacing w:val="-4"/>
          <w:sz w:val="28"/>
          <w:szCs w:val="28"/>
        </w:rPr>
        <w:t>ng c</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a C</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ng thông tin đi</w:t>
      </w:r>
      <w:r>
        <w:rPr>
          <w:rFonts w:asciiTheme="majorHAnsi" w:hAnsiTheme="majorHAnsi" w:cstheme="majorHAnsi"/>
          <w:b/>
          <w:color w:val="auto"/>
          <w:spacing w:val="-4"/>
          <w:sz w:val="28"/>
          <w:szCs w:val="28"/>
        </w:rPr>
        <w:t>ệ</w:t>
      </w:r>
      <w:r>
        <w:rPr>
          <w:rFonts w:asciiTheme="majorHAnsi" w:hAnsiTheme="majorHAnsi" w:cstheme="majorHAnsi"/>
          <w:b/>
          <w:color w:val="auto"/>
          <w:spacing w:val="-4"/>
          <w:sz w:val="28"/>
          <w:szCs w:val="28"/>
        </w:rPr>
        <w:t>n t</w:t>
      </w:r>
      <w:r>
        <w:rPr>
          <w:rFonts w:asciiTheme="majorHAnsi" w:hAnsiTheme="majorHAnsi" w:cstheme="majorHAnsi"/>
          <w:b/>
          <w:color w:val="auto"/>
          <w:spacing w:val="-4"/>
          <w:sz w:val="28"/>
          <w:szCs w:val="28"/>
        </w:rPr>
        <w:t>ử</w:t>
      </w:r>
      <w:r>
        <w:rPr>
          <w:rFonts w:asciiTheme="majorHAnsi" w:hAnsiTheme="majorHAnsi" w:cstheme="majorHAnsi"/>
          <w:b/>
          <w:color w:val="auto"/>
          <w:spacing w:val="-4"/>
          <w:sz w:val="28"/>
          <w:szCs w:val="28"/>
        </w:rPr>
        <w:t xml:space="preserve">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 Hà Tĩnh</w:t>
      </w:r>
      <w:r>
        <w:rPr>
          <w:rFonts w:asciiTheme="majorHAnsi" w:hAnsiTheme="majorHAnsi" w:cstheme="majorHAnsi"/>
          <w:b/>
          <w:color w:val="auto"/>
          <w:spacing w:val="-4"/>
          <w:sz w:val="28"/>
          <w:szCs w:val="28"/>
          <w:lang w:val="en-US"/>
        </w:rPr>
        <w:t>,</w:t>
      </w:r>
      <w:r>
        <w:rPr>
          <w:rFonts w:asciiTheme="majorHAnsi" w:hAnsiTheme="majorHAnsi" w:cstheme="majorHAnsi"/>
          <w:b/>
          <w:color w:val="auto"/>
          <w:spacing w:val="-4"/>
          <w:sz w:val="28"/>
          <w:szCs w:val="28"/>
        </w:rPr>
        <w:t xml:space="preserve"> Quy</w:t>
      </w:r>
      <w:r>
        <w:rPr>
          <w:rFonts w:asciiTheme="majorHAnsi" w:hAnsiTheme="majorHAnsi" w:cstheme="majorHAnsi"/>
          <w:b/>
          <w:color w:val="auto"/>
          <w:spacing w:val="-4"/>
          <w:sz w:val="28"/>
          <w:szCs w:val="28"/>
        </w:rPr>
        <w:t>ế</w:t>
      </w:r>
      <w:r>
        <w:rPr>
          <w:rFonts w:asciiTheme="majorHAnsi" w:hAnsiTheme="majorHAnsi" w:cstheme="majorHAnsi"/>
          <w:b/>
          <w:color w:val="auto"/>
          <w:spacing w:val="-4"/>
          <w:sz w:val="28"/>
          <w:szCs w:val="28"/>
        </w:rPr>
        <w:t>t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s</w:t>
      </w:r>
      <w:r>
        <w:rPr>
          <w:rFonts w:asciiTheme="majorHAnsi" w:hAnsiTheme="majorHAnsi" w:cstheme="majorHAnsi"/>
          <w:b/>
          <w:color w:val="auto"/>
          <w:spacing w:val="-4"/>
          <w:sz w:val="28"/>
          <w:szCs w:val="28"/>
        </w:rPr>
        <w:t>ố</w:t>
      </w:r>
      <w:r>
        <w:rPr>
          <w:rFonts w:asciiTheme="majorHAnsi" w:hAnsiTheme="majorHAnsi" w:cstheme="majorHAnsi"/>
          <w:b/>
          <w:color w:val="auto"/>
          <w:spacing w:val="-4"/>
          <w:sz w:val="28"/>
          <w:szCs w:val="28"/>
        </w:rPr>
        <w:t xml:space="preserve"> 16/2021/QĐ-UBND ngày 26/3/2021 </w:t>
      </w:r>
      <w:r>
        <w:rPr>
          <w:rFonts w:asciiTheme="majorHAnsi" w:hAnsiTheme="majorHAnsi" w:cstheme="majorHAnsi"/>
          <w:b/>
          <w:color w:val="auto"/>
          <w:spacing w:val="-4"/>
          <w:sz w:val="28"/>
          <w:szCs w:val="28"/>
          <w:lang w:val="en-US"/>
        </w:rPr>
        <w:t>c</w:t>
      </w:r>
      <w:r>
        <w:rPr>
          <w:rFonts w:asciiTheme="majorHAnsi" w:hAnsiTheme="majorHAnsi" w:cstheme="majorHAnsi"/>
          <w:b/>
          <w:color w:val="auto"/>
          <w:spacing w:val="-4"/>
          <w:sz w:val="28"/>
          <w:szCs w:val="28"/>
          <w:lang w:val="en-US"/>
        </w:rPr>
        <w:t>ủ</w:t>
      </w:r>
      <w:r>
        <w:rPr>
          <w:rFonts w:asciiTheme="majorHAnsi" w:hAnsiTheme="majorHAnsi" w:cstheme="majorHAnsi"/>
          <w:b/>
          <w:color w:val="auto"/>
          <w:spacing w:val="-4"/>
          <w:sz w:val="28"/>
          <w:szCs w:val="28"/>
          <w:lang w:val="en-US"/>
        </w:rPr>
        <w:t xml:space="preserve">a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y ban nhân dân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w:t>
      </w:r>
      <w:r>
        <w:rPr>
          <w:rFonts w:asciiTheme="majorHAnsi" w:hAnsiTheme="majorHAnsi" w:cstheme="majorHAnsi"/>
          <w:b/>
          <w:color w:val="auto"/>
          <w:spacing w:val="-4"/>
          <w:sz w:val="28"/>
          <w:szCs w:val="28"/>
          <w:lang w:val="en-US"/>
        </w:rPr>
        <w:t xml:space="preserve"> ban hành</w:t>
      </w:r>
      <w:r>
        <w:rPr>
          <w:rFonts w:asciiTheme="majorHAnsi" w:hAnsiTheme="majorHAnsi" w:cstheme="majorHAnsi"/>
          <w:b/>
          <w:color w:val="auto"/>
          <w:spacing w:val="-4"/>
          <w:sz w:val="28"/>
          <w:szCs w:val="28"/>
        </w:rPr>
        <w:t xml:space="preserve"> Quy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ch</w:t>
      </w:r>
      <w:r>
        <w:rPr>
          <w:rFonts w:asciiTheme="majorHAnsi" w:hAnsiTheme="majorHAnsi" w:cstheme="majorHAnsi"/>
          <w:b/>
          <w:color w:val="auto"/>
          <w:spacing w:val="-4"/>
          <w:sz w:val="28"/>
          <w:szCs w:val="28"/>
        </w:rPr>
        <w:t>ứ</w:t>
      </w:r>
      <w:r>
        <w:rPr>
          <w:rFonts w:asciiTheme="majorHAnsi" w:hAnsiTheme="majorHAnsi" w:cstheme="majorHAnsi"/>
          <w:b/>
          <w:color w:val="auto"/>
          <w:spacing w:val="-4"/>
          <w:sz w:val="28"/>
          <w:szCs w:val="28"/>
        </w:rPr>
        <w:t>c năng, nhi</w:t>
      </w:r>
      <w:r>
        <w:rPr>
          <w:rFonts w:asciiTheme="majorHAnsi" w:hAnsiTheme="majorHAnsi" w:cstheme="majorHAnsi"/>
          <w:b/>
          <w:color w:val="auto"/>
          <w:spacing w:val="-4"/>
          <w:sz w:val="28"/>
          <w:szCs w:val="28"/>
        </w:rPr>
        <w:t>ệ</w:t>
      </w:r>
      <w:r>
        <w:rPr>
          <w:rFonts w:asciiTheme="majorHAnsi" w:hAnsiTheme="majorHAnsi" w:cstheme="majorHAnsi"/>
          <w:b/>
          <w:color w:val="auto"/>
          <w:spacing w:val="-4"/>
          <w:sz w:val="28"/>
          <w:szCs w:val="28"/>
        </w:rPr>
        <w:t>m v</w:t>
      </w:r>
      <w:r>
        <w:rPr>
          <w:rFonts w:asciiTheme="majorHAnsi" w:hAnsiTheme="majorHAnsi" w:cstheme="majorHAnsi"/>
          <w:b/>
          <w:color w:val="auto"/>
          <w:spacing w:val="-4"/>
          <w:sz w:val="28"/>
          <w:szCs w:val="28"/>
        </w:rPr>
        <w:t>ụ</w:t>
      </w:r>
      <w:r>
        <w:rPr>
          <w:rFonts w:asciiTheme="majorHAnsi" w:hAnsiTheme="majorHAnsi" w:cstheme="majorHAnsi"/>
          <w:b/>
          <w:color w:val="auto"/>
          <w:spacing w:val="-4"/>
          <w:sz w:val="28"/>
          <w:szCs w:val="28"/>
        </w:rPr>
        <w:t>, q</w:t>
      </w:r>
      <w:r>
        <w:rPr>
          <w:rFonts w:asciiTheme="majorHAnsi" w:hAnsiTheme="majorHAnsi" w:cstheme="majorHAnsi"/>
          <w:b/>
          <w:color w:val="auto"/>
          <w:spacing w:val="-4"/>
          <w:sz w:val="28"/>
          <w:szCs w:val="28"/>
        </w:rPr>
        <w:t>uy</w:t>
      </w:r>
      <w:r>
        <w:rPr>
          <w:rFonts w:asciiTheme="majorHAnsi" w:hAnsiTheme="majorHAnsi" w:cstheme="majorHAnsi"/>
          <w:b/>
          <w:color w:val="auto"/>
          <w:spacing w:val="-4"/>
          <w:sz w:val="28"/>
          <w:szCs w:val="28"/>
        </w:rPr>
        <w:t>ề</w:t>
      </w:r>
      <w:r>
        <w:rPr>
          <w:rFonts w:asciiTheme="majorHAnsi" w:hAnsiTheme="majorHAnsi" w:cstheme="majorHAnsi"/>
          <w:b/>
          <w:color w:val="auto"/>
          <w:spacing w:val="-4"/>
          <w:sz w:val="28"/>
          <w:szCs w:val="28"/>
        </w:rPr>
        <w:t>n h</w:t>
      </w:r>
      <w:r>
        <w:rPr>
          <w:rFonts w:asciiTheme="majorHAnsi" w:hAnsiTheme="majorHAnsi" w:cstheme="majorHAnsi"/>
          <w:b/>
          <w:color w:val="auto"/>
          <w:spacing w:val="-4"/>
          <w:sz w:val="28"/>
          <w:szCs w:val="28"/>
        </w:rPr>
        <w:t>ạ</w:t>
      </w:r>
      <w:r>
        <w:rPr>
          <w:rFonts w:asciiTheme="majorHAnsi" w:hAnsiTheme="majorHAnsi" w:cstheme="majorHAnsi"/>
          <w:b/>
          <w:color w:val="auto"/>
          <w:spacing w:val="-4"/>
          <w:sz w:val="28"/>
          <w:szCs w:val="28"/>
        </w:rPr>
        <w:t>n và cơ c</w:t>
      </w:r>
      <w:r>
        <w:rPr>
          <w:rFonts w:asciiTheme="majorHAnsi" w:hAnsiTheme="majorHAnsi" w:cstheme="majorHAnsi"/>
          <w:b/>
          <w:color w:val="auto"/>
          <w:spacing w:val="-4"/>
          <w:sz w:val="28"/>
          <w:szCs w:val="28"/>
        </w:rPr>
        <w:t>ấ</w:t>
      </w:r>
      <w:r>
        <w:rPr>
          <w:rFonts w:asciiTheme="majorHAnsi" w:hAnsiTheme="majorHAnsi" w:cstheme="majorHAnsi"/>
          <w:b/>
          <w:color w:val="auto"/>
          <w:spacing w:val="-4"/>
          <w:sz w:val="28"/>
          <w:szCs w:val="28"/>
        </w:rPr>
        <w:t>u t</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 xml:space="preserve"> ch</w:t>
      </w:r>
      <w:r>
        <w:rPr>
          <w:rFonts w:asciiTheme="majorHAnsi" w:hAnsiTheme="majorHAnsi" w:cstheme="majorHAnsi"/>
          <w:b/>
          <w:color w:val="auto"/>
          <w:spacing w:val="-4"/>
          <w:sz w:val="28"/>
          <w:szCs w:val="28"/>
        </w:rPr>
        <w:t>ứ</w:t>
      </w:r>
      <w:r>
        <w:rPr>
          <w:rFonts w:asciiTheme="majorHAnsi" w:hAnsiTheme="majorHAnsi" w:cstheme="majorHAnsi"/>
          <w:b/>
          <w:color w:val="auto"/>
          <w:spacing w:val="-4"/>
          <w:sz w:val="28"/>
          <w:szCs w:val="28"/>
        </w:rPr>
        <w:t>c c</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 xml:space="preserve">a Văn phòng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y ban nhân dân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w:t>
      </w:r>
      <w:r>
        <w:rPr>
          <w:rFonts w:asciiTheme="majorHAnsi" w:hAnsiTheme="majorHAnsi" w:cstheme="majorHAnsi"/>
          <w:b/>
          <w:color w:val="auto"/>
          <w:spacing w:val="-4"/>
          <w:sz w:val="28"/>
          <w:szCs w:val="28"/>
          <w:lang w:val="en-US"/>
        </w:rPr>
        <w:t xml:space="preserve"> và </w:t>
      </w:r>
      <w:r>
        <w:rPr>
          <w:rFonts w:asciiTheme="majorHAnsi" w:hAnsiTheme="majorHAnsi" w:cstheme="majorHAnsi"/>
          <w:b/>
          <w:color w:val="auto"/>
          <w:spacing w:val="-4"/>
          <w:sz w:val="28"/>
          <w:szCs w:val="28"/>
        </w:rPr>
        <w:t>Quy</w:t>
      </w:r>
      <w:r>
        <w:rPr>
          <w:rFonts w:asciiTheme="majorHAnsi" w:hAnsiTheme="majorHAnsi" w:cstheme="majorHAnsi"/>
          <w:b/>
          <w:color w:val="auto"/>
          <w:spacing w:val="-4"/>
          <w:sz w:val="28"/>
          <w:szCs w:val="28"/>
        </w:rPr>
        <w:t>ế</w:t>
      </w:r>
      <w:r>
        <w:rPr>
          <w:rFonts w:asciiTheme="majorHAnsi" w:hAnsiTheme="majorHAnsi" w:cstheme="majorHAnsi"/>
          <w:b/>
          <w:color w:val="auto"/>
          <w:spacing w:val="-4"/>
          <w:sz w:val="28"/>
          <w:szCs w:val="28"/>
        </w:rPr>
        <w:t>t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s</w:t>
      </w:r>
      <w:r>
        <w:rPr>
          <w:rFonts w:asciiTheme="majorHAnsi" w:hAnsiTheme="majorHAnsi" w:cstheme="majorHAnsi"/>
          <w:b/>
          <w:color w:val="auto"/>
          <w:spacing w:val="-4"/>
          <w:sz w:val="28"/>
          <w:szCs w:val="28"/>
        </w:rPr>
        <w:t>ố</w:t>
      </w:r>
      <w:r>
        <w:rPr>
          <w:rFonts w:asciiTheme="majorHAnsi" w:hAnsiTheme="majorHAnsi" w:cstheme="majorHAnsi"/>
          <w:b/>
          <w:color w:val="auto"/>
          <w:spacing w:val="-4"/>
          <w:sz w:val="28"/>
          <w:szCs w:val="28"/>
        </w:rPr>
        <w:t xml:space="preserve"> 23/2023/QĐ-UBND ngày 18/5/2023 </w:t>
      </w:r>
      <w:r>
        <w:rPr>
          <w:rFonts w:asciiTheme="majorHAnsi" w:hAnsiTheme="majorHAnsi" w:cstheme="majorHAnsi"/>
          <w:b/>
          <w:color w:val="auto"/>
          <w:spacing w:val="-4"/>
          <w:sz w:val="28"/>
          <w:szCs w:val="28"/>
          <w:lang w:val="en-US"/>
        </w:rPr>
        <w:t>c</w:t>
      </w:r>
      <w:r>
        <w:rPr>
          <w:rFonts w:asciiTheme="majorHAnsi" w:hAnsiTheme="majorHAnsi" w:cstheme="majorHAnsi"/>
          <w:b/>
          <w:color w:val="auto"/>
          <w:spacing w:val="-4"/>
          <w:sz w:val="28"/>
          <w:szCs w:val="28"/>
          <w:lang w:val="en-US"/>
        </w:rPr>
        <w:t>ủ</w:t>
      </w:r>
      <w:r>
        <w:rPr>
          <w:rFonts w:asciiTheme="majorHAnsi" w:hAnsiTheme="majorHAnsi" w:cstheme="majorHAnsi"/>
          <w:b/>
          <w:color w:val="auto"/>
          <w:spacing w:val="-4"/>
          <w:sz w:val="28"/>
          <w:szCs w:val="28"/>
          <w:lang w:val="en-US"/>
        </w:rPr>
        <w:t xml:space="preserve">a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y ban nhân dân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 s</w:t>
      </w:r>
      <w:r>
        <w:rPr>
          <w:rFonts w:asciiTheme="majorHAnsi" w:hAnsiTheme="majorHAnsi" w:cstheme="majorHAnsi"/>
          <w:b/>
          <w:color w:val="auto"/>
          <w:spacing w:val="-4"/>
          <w:sz w:val="28"/>
          <w:szCs w:val="28"/>
        </w:rPr>
        <w:t>ử</w:t>
      </w:r>
      <w:r>
        <w:rPr>
          <w:rFonts w:asciiTheme="majorHAnsi" w:hAnsiTheme="majorHAnsi" w:cstheme="majorHAnsi"/>
          <w:b/>
          <w:color w:val="auto"/>
          <w:spacing w:val="-4"/>
          <w:sz w:val="28"/>
          <w:szCs w:val="28"/>
        </w:rPr>
        <w:t>a đ</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i, b</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 xml:space="preserve"> sung m</w:t>
      </w:r>
      <w:r>
        <w:rPr>
          <w:rFonts w:asciiTheme="majorHAnsi" w:hAnsiTheme="majorHAnsi" w:cstheme="majorHAnsi"/>
          <w:b/>
          <w:color w:val="auto"/>
          <w:spacing w:val="-4"/>
          <w:sz w:val="28"/>
          <w:szCs w:val="28"/>
        </w:rPr>
        <w:t>ộ</w:t>
      </w:r>
      <w:r>
        <w:rPr>
          <w:rFonts w:asciiTheme="majorHAnsi" w:hAnsiTheme="majorHAnsi" w:cstheme="majorHAnsi"/>
          <w:b/>
          <w:color w:val="auto"/>
          <w:spacing w:val="-4"/>
          <w:sz w:val="28"/>
          <w:szCs w:val="28"/>
        </w:rPr>
        <w:t>t s</w:t>
      </w:r>
      <w:r>
        <w:rPr>
          <w:rFonts w:asciiTheme="majorHAnsi" w:hAnsiTheme="majorHAnsi" w:cstheme="majorHAnsi"/>
          <w:b/>
          <w:color w:val="auto"/>
          <w:spacing w:val="-4"/>
          <w:sz w:val="28"/>
          <w:szCs w:val="28"/>
        </w:rPr>
        <w:t>ố</w:t>
      </w:r>
      <w:r>
        <w:rPr>
          <w:rFonts w:asciiTheme="majorHAnsi" w:hAnsiTheme="majorHAnsi" w:cstheme="majorHAnsi"/>
          <w:b/>
          <w:color w:val="auto"/>
          <w:spacing w:val="-4"/>
          <w:sz w:val="28"/>
          <w:szCs w:val="28"/>
        </w:rPr>
        <w:t xml:space="preserve"> đi</w:t>
      </w:r>
      <w:r>
        <w:rPr>
          <w:rFonts w:asciiTheme="majorHAnsi" w:hAnsiTheme="majorHAnsi" w:cstheme="majorHAnsi"/>
          <w:b/>
          <w:color w:val="auto"/>
          <w:spacing w:val="-4"/>
          <w:sz w:val="28"/>
          <w:szCs w:val="28"/>
        </w:rPr>
        <w:t>ề</w:t>
      </w:r>
      <w:r>
        <w:rPr>
          <w:rFonts w:asciiTheme="majorHAnsi" w:hAnsiTheme="majorHAnsi" w:cstheme="majorHAnsi"/>
          <w:b/>
          <w:color w:val="auto"/>
          <w:spacing w:val="-4"/>
          <w:sz w:val="28"/>
          <w:szCs w:val="28"/>
        </w:rPr>
        <w:t>u c</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a Quy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ch</w:t>
      </w:r>
      <w:r>
        <w:rPr>
          <w:rFonts w:asciiTheme="majorHAnsi" w:hAnsiTheme="majorHAnsi" w:cstheme="majorHAnsi"/>
          <w:b/>
          <w:color w:val="auto"/>
          <w:spacing w:val="-4"/>
          <w:sz w:val="28"/>
          <w:szCs w:val="28"/>
        </w:rPr>
        <w:t>ứ</w:t>
      </w:r>
      <w:r>
        <w:rPr>
          <w:rFonts w:asciiTheme="majorHAnsi" w:hAnsiTheme="majorHAnsi" w:cstheme="majorHAnsi"/>
          <w:b/>
          <w:color w:val="auto"/>
          <w:spacing w:val="-4"/>
          <w:sz w:val="28"/>
          <w:szCs w:val="28"/>
        </w:rPr>
        <w:t>c năng, nhi</w:t>
      </w:r>
      <w:r>
        <w:rPr>
          <w:rFonts w:asciiTheme="majorHAnsi" w:hAnsiTheme="majorHAnsi" w:cstheme="majorHAnsi"/>
          <w:b/>
          <w:color w:val="auto"/>
          <w:spacing w:val="-4"/>
          <w:sz w:val="28"/>
          <w:szCs w:val="28"/>
        </w:rPr>
        <w:t>ệ</w:t>
      </w:r>
      <w:r>
        <w:rPr>
          <w:rFonts w:asciiTheme="majorHAnsi" w:hAnsiTheme="majorHAnsi" w:cstheme="majorHAnsi"/>
          <w:b/>
          <w:color w:val="auto"/>
          <w:spacing w:val="-4"/>
          <w:sz w:val="28"/>
          <w:szCs w:val="28"/>
        </w:rPr>
        <w:t>m v</w:t>
      </w:r>
      <w:r>
        <w:rPr>
          <w:rFonts w:asciiTheme="majorHAnsi" w:hAnsiTheme="majorHAnsi" w:cstheme="majorHAnsi"/>
          <w:b/>
          <w:color w:val="auto"/>
          <w:spacing w:val="-4"/>
          <w:sz w:val="28"/>
          <w:szCs w:val="28"/>
        </w:rPr>
        <w:t>ụ</w:t>
      </w:r>
      <w:r>
        <w:rPr>
          <w:rFonts w:asciiTheme="majorHAnsi" w:hAnsiTheme="majorHAnsi" w:cstheme="majorHAnsi"/>
          <w:b/>
          <w:color w:val="auto"/>
          <w:spacing w:val="-4"/>
          <w:sz w:val="28"/>
          <w:szCs w:val="28"/>
        </w:rPr>
        <w:t>, quy</w:t>
      </w:r>
      <w:r>
        <w:rPr>
          <w:rFonts w:asciiTheme="majorHAnsi" w:hAnsiTheme="majorHAnsi" w:cstheme="majorHAnsi"/>
          <w:b/>
          <w:color w:val="auto"/>
          <w:spacing w:val="-4"/>
          <w:sz w:val="28"/>
          <w:szCs w:val="28"/>
        </w:rPr>
        <w:t>ề</w:t>
      </w:r>
      <w:r>
        <w:rPr>
          <w:rFonts w:asciiTheme="majorHAnsi" w:hAnsiTheme="majorHAnsi" w:cstheme="majorHAnsi"/>
          <w:b/>
          <w:color w:val="auto"/>
          <w:spacing w:val="-4"/>
          <w:sz w:val="28"/>
          <w:szCs w:val="28"/>
        </w:rPr>
        <w:t>n h</w:t>
      </w:r>
      <w:r>
        <w:rPr>
          <w:rFonts w:asciiTheme="majorHAnsi" w:hAnsiTheme="majorHAnsi" w:cstheme="majorHAnsi"/>
          <w:b/>
          <w:color w:val="auto"/>
          <w:spacing w:val="-4"/>
          <w:sz w:val="28"/>
          <w:szCs w:val="28"/>
        </w:rPr>
        <w:t>ạ</w:t>
      </w:r>
      <w:r>
        <w:rPr>
          <w:rFonts w:asciiTheme="majorHAnsi" w:hAnsiTheme="majorHAnsi" w:cstheme="majorHAnsi"/>
          <w:b/>
          <w:color w:val="auto"/>
          <w:spacing w:val="-4"/>
          <w:sz w:val="28"/>
          <w:szCs w:val="28"/>
        </w:rPr>
        <w:t>n và cơ c</w:t>
      </w:r>
      <w:r>
        <w:rPr>
          <w:rFonts w:asciiTheme="majorHAnsi" w:hAnsiTheme="majorHAnsi" w:cstheme="majorHAnsi"/>
          <w:b/>
          <w:color w:val="auto"/>
          <w:spacing w:val="-4"/>
          <w:sz w:val="28"/>
          <w:szCs w:val="28"/>
        </w:rPr>
        <w:t>ấ</w:t>
      </w:r>
      <w:r>
        <w:rPr>
          <w:rFonts w:asciiTheme="majorHAnsi" w:hAnsiTheme="majorHAnsi" w:cstheme="majorHAnsi"/>
          <w:b/>
          <w:color w:val="auto"/>
          <w:spacing w:val="-4"/>
          <w:sz w:val="28"/>
          <w:szCs w:val="28"/>
        </w:rPr>
        <w:t>u t</w:t>
      </w:r>
      <w:r>
        <w:rPr>
          <w:rFonts w:asciiTheme="majorHAnsi" w:hAnsiTheme="majorHAnsi" w:cstheme="majorHAnsi"/>
          <w:b/>
          <w:color w:val="auto"/>
          <w:spacing w:val="-4"/>
          <w:sz w:val="28"/>
          <w:szCs w:val="28"/>
        </w:rPr>
        <w:t>ổ</w:t>
      </w:r>
      <w:r>
        <w:rPr>
          <w:rFonts w:asciiTheme="majorHAnsi" w:hAnsiTheme="majorHAnsi" w:cstheme="majorHAnsi"/>
          <w:b/>
          <w:color w:val="auto"/>
          <w:spacing w:val="-4"/>
          <w:sz w:val="28"/>
          <w:szCs w:val="28"/>
        </w:rPr>
        <w:t xml:space="preserve"> ch</w:t>
      </w:r>
      <w:r>
        <w:rPr>
          <w:rFonts w:asciiTheme="majorHAnsi" w:hAnsiTheme="majorHAnsi" w:cstheme="majorHAnsi"/>
          <w:b/>
          <w:color w:val="auto"/>
          <w:spacing w:val="-4"/>
          <w:sz w:val="28"/>
          <w:szCs w:val="28"/>
        </w:rPr>
        <w:t>ứ</w:t>
      </w:r>
      <w:r>
        <w:rPr>
          <w:rFonts w:asciiTheme="majorHAnsi" w:hAnsiTheme="majorHAnsi" w:cstheme="majorHAnsi"/>
          <w:b/>
          <w:color w:val="auto"/>
          <w:spacing w:val="-4"/>
          <w:sz w:val="28"/>
          <w:szCs w:val="28"/>
        </w:rPr>
        <w:t>c c</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 xml:space="preserve">a Văn phòng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 xml:space="preserve">y ban nhân dân </w:t>
      </w:r>
      <w:r>
        <w:rPr>
          <w:rFonts w:asciiTheme="majorHAnsi" w:hAnsiTheme="majorHAnsi" w:cstheme="majorHAnsi"/>
          <w:b/>
          <w:color w:val="auto"/>
          <w:spacing w:val="-4"/>
          <w:sz w:val="28"/>
          <w:szCs w:val="28"/>
        </w:rPr>
        <w:t>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 ban hành kèm theo Quy</w:t>
      </w:r>
      <w:r>
        <w:rPr>
          <w:rFonts w:asciiTheme="majorHAnsi" w:hAnsiTheme="majorHAnsi" w:cstheme="majorHAnsi"/>
          <w:b/>
          <w:color w:val="auto"/>
          <w:spacing w:val="-4"/>
          <w:sz w:val="28"/>
          <w:szCs w:val="28"/>
        </w:rPr>
        <w:t>ế</w:t>
      </w:r>
      <w:r>
        <w:rPr>
          <w:rFonts w:asciiTheme="majorHAnsi" w:hAnsiTheme="majorHAnsi" w:cstheme="majorHAnsi"/>
          <w:b/>
          <w:color w:val="auto"/>
          <w:spacing w:val="-4"/>
          <w:sz w:val="28"/>
          <w:szCs w:val="28"/>
        </w:rPr>
        <w:t>t đ</w:t>
      </w:r>
      <w:r>
        <w:rPr>
          <w:rFonts w:asciiTheme="majorHAnsi" w:hAnsiTheme="majorHAnsi" w:cstheme="majorHAnsi"/>
          <w:b/>
          <w:color w:val="auto"/>
          <w:spacing w:val="-4"/>
          <w:sz w:val="28"/>
          <w:szCs w:val="28"/>
        </w:rPr>
        <w:t>ị</w:t>
      </w:r>
      <w:r>
        <w:rPr>
          <w:rFonts w:asciiTheme="majorHAnsi" w:hAnsiTheme="majorHAnsi" w:cstheme="majorHAnsi"/>
          <w:b/>
          <w:color w:val="auto"/>
          <w:spacing w:val="-4"/>
          <w:sz w:val="28"/>
          <w:szCs w:val="28"/>
        </w:rPr>
        <w:t>nh s</w:t>
      </w:r>
      <w:r>
        <w:rPr>
          <w:rFonts w:asciiTheme="majorHAnsi" w:hAnsiTheme="majorHAnsi" w:cstheme="majorHAnsi"/>
          <w:b/>
          <w:color w:val="auto"/>
          <w:spacing w:val="-4"/>
          <w:sz w:val="28"/>
          <w:szCs w:val="28"/>
        </w:rPr>
        <w:t>ố</w:t>
      </w:r>
      <w:r>
        <w:rPr>
          <w:rFonts w:asciiTheme="majorHAnsi" w:hAnsiTheme="majorHAnsi" w:cstheme="majorHAnsi"/>
          <w:b/>
          <w:color w:val="auto"/>
          <w:spacing w:val="-4"/>
          <w:sz w:val="28"/>
          <w:szCs w:val="28"/>
        </w:rPr>
        <w:t xml:space="preserve"> 16/2021/QĐ-UBND ngày 26/3/2021 c</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 xml:space="preserve">a </w:t>
      </w:r>
      <w:r>
        <w:rPr>
          <w:rFonts w:asciiTheme="majorHAnsi" w:hAnsiTheme="majorHAnsi" w:cstheme="majorHAnsi"/>
          <w:b/>
          <w:color w:val="auto"/>
          <w:spacing w:val="-4"/>
          <w:sz w:val="28"/>
          <w:szCs w:val="28"/>
        </w:rPr>
        <w:t>Ủ</w:t>
      </w:r>
      <w:r>
        <w:rPr>
          <w:rFonts w:asciiTheme="majorHAnsi" w:hAnsiTheme="majorHAnsi" w:cstheme="majorHAnsi"/>
          <w:b/>
          <w:color w:val="auto"/>
          <w:spacing w:val="-4"/>
          <w:sz w:val="28"/>
          <w:szCs w:val="28"/>
        </w:rPr>
        <w:t>y ban nhân dân t</w:t>
      </w:r>
      <w:r>
        <w:rPr>
          <w:rFonts w:asciiTheme="majorHAnsi" w:hAnsiTheme="majorHAnsi" w:cstheme="majorHAnsi"/>
          <w:b/>
          <w:color w:val="auto"/>
          <w:spacing w:val="-4"/>
          <w:sz w:val="28"/>
          <w:szCs w:val="28"/>
        </w:rPr>
        <w:t>ỉ</w:t>
      </w:r>
      <w:r>
        <w:rPr>
          <w:rFonts w:asciiTheme="majorHAnsi" w:hAnsiTheme="majorHAnsi" w:cstheme="majorHAnsi"/>
          <w:b/>
          <w:color w:val="auto"/>
          <w:spacing w:val="-4"/>
          <w:sz w:val="28"/>
          <w:szCs w:val="28"/>
        </w:rPr>
        <w:t>nh</w:t>
      </w:r>
    </w:p>
    <w:p w14:paraId="79D9C90A" w14:textId="77777777" w:rsidR="00F16500" w:rsidRDefault="00A931FB">
      <w:pPr>
        <w:pStyle w:val="Default"/>
        <w:rPr>
          <w:rFonts w:asciiTheme="majorHAnsi" w:hAnsiTheme="majorHAnsi" w:cstheme="majorHAnsi"/>
          <w:color w:val="auto"/>
          <w:sz w:val="10"/>
          <w:szCs w:val="10"/>
        </w:rPr>
      </w:pPr>
      <w:r>
        <w:rPr>
          <w:rFonts w:asciiTheme="majorHAnsi" w:hAnsiTheme="majorHAnsi" w:cstheme="majorHAnsi"/>
          <w:noProof/>
          <w:color w:val="auto"/>
          <w:sz w:val="28"/>
          <w:szCs w:val="28"/>
          <w:highlight w:val="yellow"/>
          <w:lang w:val="en-US"/>
        </w:rPr>
        <mc:AlternateContent>
          <mc:Choice Requires="wps">
            <w:drawing>
              <wp:anchor distT="4294967292" distB="4294967292" distL="114300" distR="114300" simplePos="0" relativeHeight="251659264" behindDoc="0" locked="0" layoutInCell="1" allowOverlap="1" wp14:anchorId="53BB786B" wp14:editId="5A078ABE">
                <wp:simplePos x="0" y="0"/>
                <wp:positionH relativeFrom="column">
                  <wp:posOffset>2000250</wp:posOffset>
                </wp:positionH>
                <wp:positionV relativeFrom="paragraph">
                  <wp:posOffset>4445</wp:posOffset>
                </wp:positionV>
                <wp:extent cx="1662463"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56136565" id="Line 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7.5pt,.35pt" to="288.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"/>
            </w:pict>
          </mc:Fallback>
        </mc:AlternateContent>
      </w:r>
    </w:p>
    <w:p w14:paraId="330272C7" w14:textId="77777777" w:rsidR="00F16500" w:rsidRDefault="00F16500">
      <w:pPr>
        <w:spacing w:before="40" w:line="20" w:lineRule="atLeast"/>
        <w:jc w:val="center"/>
        <w:rPr>
          <w:rFonts w:asciiTheme="majorHAnsi" w:hAnsiTheme="majorHAnsi" w:cstheme="majorHAnsi"/>
          <w:b/>
          <w:bCs/>
          <w:sz w:val="10"/>
          <w:szCs w:val="18"/>
          <w:highlight w:val="yellow"/>
          <w:lang w:val="vi-VN"/>
        </w:rPr>
      </w:pPr>
    </w:p>
    <w:p w14:paraId="7FFA16BA" w14:textId="77777777" w:rsidR="00F16500" w:rsidRDefault="00F16500">
      <w:pPr>
        <w:spacing w:before="40" w:line="20" w:lineRule="atLeast"/>
        <w:jc w:val="center"/>
        <w:rPr>
          <w:rFonts w:asciiTheme="majorHAnsi" w:hAnsiTheme="majorHAnsi" w:cstheme="majorHAnsi"/>
          <w:b/>
          <w:bCs/>
          <w:sz w:val="2"/>
          <w:szCs w:val="2"/>
          <w:highlight w:val="yellow"/>
          <w:lang w:val="vi-VN"/>
        </w:rPr>
      </w:pPr>
    </w:p>
    <w:p w14:paraId="3846E6FD" w14:textId="77777777" w:rsidR="00F16500" w:rsidRDefault="00A931FB">
      <w:pPr>
        <w:spacing w:before="120" w:after="120" w:line="300" w:lineRule="atLeast"/>
        <w:ind w:firstLine="720"/>
        <w:jc w:val="both"/>
        <w:rPr>
          <w:rFonts w:asciiTheme="majorHAnsi" w:hAnsiTheme="majorHAnsi" w:cstheme="majorHAnsi"/>
          <w:i/>
          <w:noProof/>
          <w:sz w:val="28"/>
          <w:szCs w:val="28"/>
        </w:rPr>
      </w:pPr>
      <w:bookmarkStart w:id="0" w:name="_Hlk212304730"/>
      <w:r>
        <w:rPr>
          <w:rFonts w:asciiTheme="majorHAnsi" w:hAnsiTheme="majorHAnsi" w:cstheme="majorHAnsi"/>
          <w:i/>
          <w:noProof/>
          <w:sz w:val="28"/>
          <w:szCs w:val="28"/>
          <w:lang w:val="vi-VN"/>
        </w:rPr>
        <w:t xml:space="preserve">Căn cứ Luật Tổ chức chính quyền địa phương </w:t>
      </w:r>
      <w:r>
        <w:rPr>
          <w:rFonts w:asciiTheme="majorHAnsi" w:hAnsiTheme="majorHAnsi" w:cstheme="majorHAnsi"/>
          <w:i/>
          <w:noProof/>
          <w:sz w:val="28"/>
          <w:szCs w:val="28"/>
        </w:rPr>
        <w:t xml:space="preserve">số </w:t>
      </w:r>
      <w:r>
        <w:rPr>
          <w:rFonts w:asciiTheme="majorHAnsi" w:hAnsiTheme="majorHAnsi" w:cstheme="majorHAnsi"/>
          <w:i/>
          <w:iCs/>
          <w:sz w:val="28"/>
          <w:szCs w:val="28"/>
        </w:rPr>
        <w:t>72/2025/QH15;</w:t>
      </w:r>
      <w:r>
        <w:rPr>
          <w:rFonts w:asciiTheme="majorHAnsi" w:hAnsiTheme="majorHAnsi" w:cstheme="majorHAnsi"/>
          <w:sz w:val="28"/>
          <w:szCs w:val="28"/>
        </w:rPr>
        <w:t xml:space="preserve"> </w:t>
      </w:r>
      <w:r>
        <w:rPr>
          <w:rFonts w:asciiTheme="majorHAnsi" w:hAnsiTheme="majorHAnsi" w:cstheme="majorHAnsi"/>
          <w:i/>
          <w:noProof/>
          <w:sz w:val="28"/>
          <w:szCs w:val="28"/>
          <w:lang w:val="vi-VN"/>
        </w:rPr>
        <w:t xml:space="preserve"> </w:t>
      </w:r>
    </w:p>
    <w:p w14:paraId="131856D9" w14:textId="77777777" w:rsidR="00F16500" w:rsidRDefault="00A931FB">
      <w:pPr>
        <w:spacing w:before="120" w:after="120" w:line="300" w:lineRule="atLeast"/>
        <w:ind w:firstLine="720"/>
        <w:jc w:val="both"/>
        <w:rPr>
          <w:rFonts w:asciiTheme="majorHAnsi" w:hAnsiTheme="majorHAnsi" w:cstheme="majorHAnsi"/>
          <w:i/>
          <w:noProof/>
          <w:sz w:val="28"/>
          <w:szCs w:val="28"/>
          <w:lang w:val="vi-VN"/>
        </w:rPr>
      </w:pPr>
      <w:r w:rsidRPr="00126A8A">
        <w:rPr>
          <w:i/>
          <w:noProof/>
          <w:sz w:val="28"/>
          <w:szCs w:val="28"/>
          <w:lang w:val="vi-VN"/>
        </w:rPr>
        <w:t xml:space="preserve">Căn </w:t>
      </w:r>
      <w:r w:rsidRPr="00126A8A">
        <w:rPr>
          <w:i/>
          <w:noProof/>
          <w:sz w:val="28"/>
          <w:szCs w:val="28"/>
        </w:rPr>
        <w:t>cứ</w:t>
      </w:r>
      <w:r>
        <w:rPr>
          <w:noProof/>
          <w:sz w:val="28"/>
          <w:szCs w:val="28"/>
        </w:rPr>
        <w:t xml:space="preserve"> </w:t>
      </w:r>
      <w:r>
        <w:rPr>
          <w:rFonts w:asciiTheme="majorHAnsi" w:hAnsiTheme="majorHAnsi" w:cstheme="majorHAnsi"/>
          <w:i/>
          <w:noProof/>
          <w:sz w:val="28"/>
          <w:szCs w:val="28"/>
          <w:lang w:val="vi-VN"/>
        </w:rPr>
        <w:t xml:space="preserve">Luật Ban hành văn bản quy phạm pháp luật số 64/2025/QH15 được sửa đổi, bổ sung </w:t>
      </w:r>
      <w:r>
        <w:rPr>
          <w:rFonts w:asciiTheme="majorHAnsi" w:hAnsiTheme="majorHAnsi" w:cstheme="majorHAnsi"/>
          <w:i/>
          <w:noProof/>
          <w:sz w:val="28"/>
          <w:szCs w:val="28"/>
        </w:rPr>
        <w:t>bởi</w:t>
      </w:r>
      <w:r>
        <w:rPr>
          <w:rFonts w:asciiTheme="majorHAnsi" w:hAnsiTheme="majorHAnsi" w:cstheme="majorHAnsi"/>
          <w:i/>
          <w:noProof/>
          <w:sz w:val="28"/>
          <w:szCs w:val="28"/>
          <w:lang w:val="vi-VN"/>
        </w:rPr>
        <w:t xml:space="preserve"> Luật số 87/2025/QH15; </w:t>
      </w:r>
    </w:p>
    <w:p w14:paraId="27C87BA1" w14:textId="77777777" w:rsidR="00F16500" w:rsidRDefault="00A931FB">
      <w:pPr>
        <w:spacing w:before="120" w:after="120" w:line="300" w:lineRule="atLeast"/>
        <w:ind w:firstLine="720"/>
        <w:jc w:val="both"/>
        <w:rPr>
          <w:i/>
          <w:noProof/>
          <w:sz w:val="28"/>
          <w:szCs w:val="28"/>
          <w:lang w:val="vi-VN"/>
        </w:rPr>
      </w:pPr>
      <w:r>
        <w:rPr>
          <w:rFonts w:asciiTheme="majorHAnsi" w:hAnsiTheme="majorHAnsi" w:cstheme="majorHAnsi"/>
          <w:i/>
          <w:noProof/>
          <w:sz w:val="28"/>
          <w:szCs w:val="28"/>
          <w:lang w:val="vi-VN"/>
        </w:rPr>
        <w:t xml:space="preserve">Căn cứ Nghị định số 78/2025/NĐ-CP quy định chi tiết một số điều và biện pháp để tổ chức, hướng dẫn thi hành Luật Ban hành văn bản quy phạm pháp luật được sửa đổi, bổ sung </w:t>
      </w:r>
      <w:r>
        <w:rPr>
          <w:rFonts w:asciiTheme="majorHAnsi" w:hAnsiTheme="majorHAnsi" w:cstheme="majorHAnsi"/>
          <w:i/>
          <w:noProof/>
          <w:sz w:val="28"/>
          <w:szCs w:val="28"/>
        </w:rPr>
        <w:t>bởi</w:t>
      </w:r>
      <w:r>
        <w:rPr>
          <w:rFonts w:asciiTheme="majorHAnsi" w:hAnsiTheme="majorHAnsi" w:cstheme="majorHAnsi"/>
          <w:i/>
          <w:noProof/>
          <w:sz w:val="28"/>
          <w:szCs w:val="28"/>
          <w:lang w:val="vi-VN"/>
        </w:rPr>
        <w:t xml:space="preserve"> Nghị định số 187/2025/NĐ-CP</w:t>
      </w:r>
      <w:r>
        <w:rPr>
          <w:noProof/>
          <w:sz w:val="28"/>
          <w:szCs w:val="28"/>
          <w:lang w:val="vi-VN"/>
        </w:rPr>
        <w:t>;</w:t>
      </w:r>
    </w:p>
    <w:bookmarkEnd w:id="0"/>
    <w:p w14:paraId="513B9D30" w14:textId="77777777" w:rsidR="00F16500" w:rsidRDefault="00A931FB">
      <w:pPr>
        <w:spacing w:before="120" w:after="120" w:line="300" w:lineRule="atLeast"/>
        <w:ind w:firstLine="720"/>
        <w:jc w:val="both"/>
        <w:rPr>
          <w:rStyle w:val="markedcontent"/>
          <w:rFonts w:asciiTheme="majorHAnsi" w:eastAsiaTheme="majorEastAsia" w:hAnsiTheme="majorHAnsi" w:cstheme="majorHAnsi"/>
          <w:i/>
          <w:sz w:val="28"/>
          <w:szCs w:val="28"/>
        </w:rPr>
      </w:pPr>
      <w:r>
        <w:rPr>
          <w:rFonts w:asciiTheme="majorHAnsi" w:hAnsiTheme="majorHAnsi" w:cstheme="majorHAnsi"/>
          <w:i/>
          <w:noProof/>
          <w:sz w:val="28"/>
          <w:szCs w:val="28"/>
          <w:lang w:val="vi-VN"/>
        </w:rPr>
        <w:t>Theo đề nghị</w:t>
      </w:r>
      <w:r>
        <w:rPr>
          <w:rFonts w:asciiTheme="majorHAnsi" w:hAnsiTheme="majorHAnsi" w:cstheme="majorHAnsi"/>
          <w:i/>
          <w:sz w:val="28"/>
          <w:szCs w:val="28"/>
          <w:lang w:val="vi-VN"/>
        </w:rPr>
        <w:t xml:space="preserve"> của </w:t>
      </w:r>
      <w:r>
        <w:rPr>
          <w:rFonts w:asciiTheme="majorHAnsi" w:hAnsiTheme="majorHAnsi" w:cstheme="majorHAnsi"/>
          <w:i/>
          <w:sz w:val="28"/>
          <w:szCs w:val="28"/>
        </w:rPr>
        <w:t xml:space="preserve">Văn phòng Ủy ban nhân dân tỉnh tại </w:t>
      </w:r>
      <w:r>
        <w:rPr>
          <w:rFonts w:asciiTheme="majorHAnsi" w:hAnsiTheme="majorHAnsi" w:cstheme="majorHAnsi"/>
          <w:i/>
          <w:sz w:val="28"/>
          <w:szCs w:val="28"/>
        </w:rPr>
        <w:t>Văn bản số 359/TTr-VPUB ngày 31/5/2026; ý kiến thẩm định của Sở Tư pháp tại Báo cáo số          208</w:t>
      </w:r>
      <w:r>
        <w:rPr>
          <w:rStyle w:val="markedcontent"/>
          <w:rFonts w:asciiTheme="majorHAnsi" w:eastAsiaTheme="majorEastAsia" w:hAnsiTheme="majorHAnsi" w:cstheme="majorHAnsi"/>
          <w:i/>
          <w:sz w:val="28"/>
          <w:szCs w:val="28"/>
        </w:rPr>
        <w:t xml:space="preserve">/BC-STP ngày </w:t>
      </w:r>
      <w:r>
        <w:rPr>
          <w:rFonts w:asciiTheme="majorHAnsi" w:hAnsiTheme="majorHAnsi" w:cstheme="majorHAnsi"/>
          <w:i/>
          <w:sz w:val="28"/>
          <w:szCs w:val="28"/>
        </w:rPr>
        <w:t>22</w:t>
      </w:r>
      <w:r>
        <w:rPr>
          <w:rStyle w:val="markedcontent"/>
          <w:rFonts w:asciiTheme="majorHAnsi" w:eastAsiaTheme="majorEastAsia" w:hAnsiTheme="majorHAnsi" w:cstheme="majorHAnsi"/>
          <w:i/>
          <w:sz w:val="28"/>
          <w:szCs w:val="28"/>
        </w:rPr>
        <w:t>/</w:t>
      </w:r>
      <w:r>
        <w:rPr>
          <w:rFonts w:asciiTheme="majorHAnsi" w:hAnsiTheme="majorHAnsi" w:cstheme="majorHAnsi"/>
          <w:i/>
          <w:sz w:val="28"/>
          <w:szCs w:val="28"/>
        </w:rPr>
        <w:t>5</w:t>
      </w:r>
      <w:r>
        <w:rPr>
          <w:rStyle w:val="markedcontent"/>
          <w:rFonts w:asciiTheme="majorHAnsi" w:eastAsiaTheme="majorEastAsia" w:hAnsiTheme="majorHAnsi" w:cstheme="majorHAnsi"/>
          <w:i/>
          <w:sz w:val="28"/>
          <w:szCs w:val="28"/>
        </w:rPr>
        <w:t xml:space="preserve">/2026; </w:t>
      </w:r>
      <w:r>
        <w:rPr>
          <w:rFonts w:asciiTheme="majorHAnsi" w:hAnsiTheme="majorHAnsi" w:cstheme="majorHAnsi"/>
          <w:i/>
          <w:sz w:val="28"/>
          <w:szCs w:val="28"/>
          <w:lang w:val="vi-VN"/>
        </w:rPr>
        <w:t>trên cơ sở biểu quyết thống nhất của các Thành viên Ủy ban nhân dân tỉnh (</w:t>
      </w:r>
      <w:r>
        <w:rPr>
          <w:rFonts w:asciiTheme="majorHAnsi" w:hAnsiTheme="majorHAnsi" w:cstheme="majorHAnsi"/>
          <w:i/>
          <w:sz w:val="28"/>
          <w:szCs w:val="28"/>
        </w:rPr>
        <w:t>qua Phiếu biểu quyết);</w:t>
      </w:r>
    </w:p>
    <w:p w14:paraId="770A2223" w14:textId="77777777" w:rsidR="00F16500" w:rsidRDefault="00A931FB">
      <w:pPr>
        <w:spacing w:before="120" w:after="120" w:line="300" w:lineRule="atLeast"/>
        <w:ind w:firstLine="720"/>
        <w:jc w:val="both"/>
        <w:rPr>
          <w:rFonts w:asciiTheme="majorHAnsi" w:hAnsiTheme="majorHAnsi" w:cstheme="majorHAnsi"/>
          <w:i/>
          <w:noProof/>
          <w:sz w:val="28"/>
          <w:szCs w:val="28"/>
          <w:lang w:val="vi-VN"/>
        </w:rPr>
      </w:pPr>
      <w:r>
        <w:rPr>
          <w:rFonts w:asciiTheme="majorHAnsi" w:hAnsiTheme="majorHAnsi" w:cstheme="majorHAnsi"/>
          <w:i/>
          <w:noProof/>
          <w:sz w:val="28"/>
          <w:szCs w:val="28"/>
          <w:lang w:val="vi-VN"/>
        </w:rPr>
        <w:t xml:space="preserve">Ủy ban nhân dân tỉnh ban hành Quyết </w:t>
      </w:r>
      <w:r>
        <w:rPr>
          <w:rFonts w:asciiTheme="majorHAnsi" w:hAnsiTheme="majorHAnsi" w:cstheme="majorHAnsi"/>
          <w:i/>
          <w:noProof/>
          <w:sz w:val="28"/>
          <w:szCs w:val="28"/>
          <w:lang w:val="vi-VN"/>
        </w:rPr>
        <w:t xml:space="preserve">định bãi bỏ Quyết định số 13/2012/QĐ-UBND ngày 06/4/2012 của Ủy ban nhân dân tỉnh về việc ban hành Quy định tổ chức và hoạt động của Cổng thông tin điện tử tỉnh Hà Tĩnh, Quyết định số 16/2021/QĐ-UBND ngày 26/3/2021 </w:t>
      </w:r>
      <w:r>
        <w:rPr>
          <w:rFonts w:asciiTheme="majorHAnsi" w:hAnsiTheme="majorHAnsi" w:cstheme="majorHAnsi"/>
          <w:i/>
          <w:noProof/>
          <w:sz w:val="28"/>
          <w:szCs w:val="28"/>
        </w:rPr>
        <w:t xml:space="preserve">của </w:t>
      </w:r>
      <w:r>
        <w:rPr>
          <w:rFonts w:asciiTheme="majorHAnsi" w:hAnsiTheme="majorHAnsi" w:cstheme="majorHAnsi"/>
          <w:i/>
          <w:noProof/>
          <w:sz w:val="28"/>
          <w:szCs w:val="28"/>
          <w:lang w:val="vi-VN"/>
        </w:rPr>
        <w:t>Ủy ban nhân dân tỉnh ban hành Quy địn</w:t>
      </w:r>
      <w:r>
        <w:rPr>
          <w:rFonts w:asciiTheme="majorHAnsi" w:hAnsiTheme="majorHAnsi" w:cstheme="majorHAnsi"/>
          <w:i/>
          <w:noProof/>
          <w:sz w:val="28"/>
          <w:szCs w:val="28"/>
          <w:lang w:val="vi-VN"/>
        </w:rPr>
        <w:t xml:space="preserve">h chức năng, nhiệm vụ, quyền hạn và cơ cấu tổ chức của Văn phòng Ủy ban nhân dân tỉnh và Quyết định số 23/2023/QĐ-UBND ngày 18/5/2023 </w:t>
      </w:r>
      <w:r>
        <w:rPr>
          <w:rFonts w:asciiTheme="majorHAnsi" w:hAnsiTheme="majorHAnsi" w:cstheme="majorHAnsi"/>
          <w:i/>
          <w:noProof/>
          <w:sz w:val="28"/>
          <w:szCs w:val="28"/>
        </w:rPr>
        <w:t xml:space="preserve">của </w:t>
      </w:r>
      <w:r>
        <w:rPr>
          <w:rFonts w:asciiTheme="majorHAnsi" w:hAnsiTheme="majorHAnsi" w:cstheme="majorHAnsi"/>
          <w:i/>
          <w:noProof/>
          <w:sz w:val="28"/>
          <w:szCs w:val="28"/>
          <w:lang w:val="vi-VN"/>
        </w:rPr>
        <w:t>Ủy ban nhân dân tỉnh sửa đổi, bổ sung một số điều của Quy định chức năng, nhiệm vụ, quyền hạn và cơ cấu tổ chức của Vă</w:t>
      </w:r>
      <w:r>
        <w:rPr>
          <w:rFonts w:asciiTheme="majorHAnsi" w:hAnsiTheme="majorHAnsi" w:cstheme="majorHAnsi"/>
          <w:i/>
          <w:noProof/>
          <w:sz w:val="28"/>
          <w:szCs w:val="28"/>
          <w:lang w:val="vi-VN"/>
        </w:rPr>
        <w:t>n phòng Ủy ban nhân dân tỉnh ban hành kèm theo Quyết định số 16/2021/QĐ-UBND ngày 26/3/2021 của Ủy ban nhân dân tỉnh.</w:t>
      </w:r>
    </w:p>
    <w:p w14:paraId="5ACC818A" w14:textId="77777777" w:rsidR="00F16500" w:rsidRDefault="00A931FB">
      <w:pPr>
        <w:widowControl w:val="0"/>
        <w:spacing w:before="120" w:after="120" w:line="300" w:lineRule="atLeast"/>
        <w:ind w:firstLine="706"/>
        <w:jc w:val="both"/>
        <w:rPr>
          <w:rFonts w:asciiTheme="majorHAnsi" w:hAnsiTheme="majorHAnsi" w:cstheme="majorHAnsi"/>
          <w:b/>
          <w:sz w:val="28"/>
          <w:szCs w:val="28"/>
        </w:rPr>
      </w:pPr>
      <w:r>
        <w:rPr>
          <w:rFonts w:asciiTheme="majorHAnsi" w:hAnsiTheme="majorHAnsi" w:cstheme="majorHAnsi"/>
          <w:b/>
          <w:sz w:val="28"/>
          <w:szCs w:val="28"/>
        </w:rPr>
        <w:t>Điều 1. Bãi bỏ toàn bộ các văn bản</w:t>
      </w:r>
    </w:p>
    <w:p w14:paraId="72926977" w14:textId="77777777" w:rsidR="00F16500" w:rsidRDefault="00A931FB">
      <w:pPr>
        <w:widowControl w:val="0"/>
        <w:spacing w:before="120" w:after="120" w:line="300" w:lineRule="atLeast"/>
        <w:ind w:firstLine="709"/>
        <w:jc w:val="both"/>
        <w:rPr>
          <w:rFonts w:asciiTheme="majorHAnsi" w:hAnsiTheme="majorHAnsi" w:cstheme="majorHAnsi"/>
          <w:sz w:val="28"/>
          <w:szCs w:val="28"/>
        </w:rPr>
      </w:pPr>
      <w:r>
        <w:rPr>
          <w:rFonts w:asciiTheme="majorHAnsi" w:hAnsiTheme="majorHAnsi" w:cstheme="majorHAnsi"/>
          <w:sz w:val="28"/>
          <w:szCs w:val="28"/>
        </w:rPr>
        <w:t xml:space="preserve">Bãi bỏ toàn bộ Quyết định số 13/2012/QĐ-UBND ngày 06/4/2012 của Ủy ban nhân dân tỉnh về việc ban hành Quy định tổ chức và hoạt động của Cổng thông tin điện tử tỉnh Hà Tĩnh, Quyết định số 16/2021/QĐ-UBND ngày 26/3/2021 của Ủy ban nhân dân tỉnh ban hành Quy </w:t>
      </w:r>
      <w:r>
        <w:rPr>
          <w:rFonts w:asciiTheme="majorHAnsi" w:hAnsiTheme="majorHAnsi" w:cstheme="majorHAnsi"/>
          <w:sz w:val="28"/>
          <w:szCs w:val="28"/>
        </w:rPr>
        <w:t xml:space="preserve">định chức năng, nhiệm vụ, quyền hạn và cơ cấu tổ chức của Văn phòng Ủy ban nhân dân tỉnh và Quyết định số </w:t>
      </w:r>
      <w:r>
        <w:rPr>
          <w:rFonts w:asciiTheme="majorHAnsi" w:hAnsiTheme="majorHAnsi" w:cstheme="majorHAnsi"/>
          <w:sz w:val="28"/>
          <w:szCs w:val="28"/>
        </w:rPr>
        <w:lastRenderedPageBreak/>
        <w:t>23/2023/QĐ-UBND ngày 18/5/2023 của Ủy ban nhân dân tỉnh sửa đổi, bổ sung một số điều của Quy định chức năng, nhiệm vụ, quyền hạn và cơ cấu tổ chức của</w:t>
      </w:r>
      <w:r>
        <w:rPr>
          <w:rFonts w:asciiTheme="majorHAnsi" w:hAnsiTheme="majorHAnsi" w:cstheme="majorHAnsi"/>
          <w:sz w:val="28"/>
          <w:szCs w:val="28"/>
        </w:rPr>
        <w:t xml:space="preserve"> Văn phòng Ủy ban nhân dân tỉnh ban hành kèm theo Quyết định số 16/2021/QĐ-UBND ngày 26/3/2021 của Ủy ban nhân dân tỉnh. </w:t>
      </w:r>
    </w:p>
    <w:p w14:paraId="75E4EE5E" w14:textId="77777777" w:rsidR="00F16500" w:rsidRDefault="00A931FB">
      <w:pPr>
        <w:widowControl w:val="0"/>
        <w:spacing w:before="120" w:after="120" w:line="300" w:lineRule="atLeast"/>
        <w:ind w:firstLine="706"/>
        <w:jc w:val="both"/>
        <w:rPr>
          <w:rFonts w:asciiTheme="majorHAnsi" w:hAnsiTheme="majorHAnsi" w:cstheme="majorHAnsi"/>
          <w:b/>
          <w:bCs/>
          <w:sz w:val="28"/>
          <w:szCs w:val="28"/>
        </w:rPr>
      </w:pPr>
      <w:r>
        <w:rPr>
          <w:rFonts w:asciiTheme="majorHAnsi" w:hAnsiTheme="majorHAnsi" w:cstheme="majorHAnsi"/>
          <w:b/>
          <w:sz w:val="28"/>
          <w:szCs w:val="28"/>
          <w:lang w:val="vi-VN"/>
        </w:rPr>
        <w:t>Điều</w:t>
      </w:r>
      <w:r>
        <w:rPr>
          <w:rFonts w:asciiTheme="majorHAnsi" w:hAnsiTheme="majorHAnsi" w:cstheme="majorHAnsi"/>
          <w:b/>
          <w:sz w:val="28"/>
          <w:szCs w:val="28"/>
        </w:rPr>
        <w:t xml:space="preserve"> </w:t>
      </w:r>
      <w:r>
        <w:rPr>
          <w:rFonts w:asciiTheme="majorHAnsi" w:hAnsiTheme="majorHAnsi" w:cstheme="majorHAnsi"/>
          <w:b/>
          <w:sz w:val="28"/>
          <w:szCs w:val="28"/>
          <w:lang w:val="vi-VN"/>
        </w:rPr>
        <w:t>2.</w:t>
      </w:r>
      <w:r>
        <w:rPr>
          <w:rFonts w:asciiTheme="majorHAnsi" w:hAnsiTheme="majorHAnsi" w:cstheme="majorHAnsi"/>
          <w:b/>
          <w:sz w:val="28"/>
          <w:szCs w:val="28"/>
        </w:rPr>
        <w:t xml:space="preserve"> </w:t>
      </w:r>
      <w:r>
        <w:rPr>
          <w:rFonts w:asciiTheme="majorHAnsi" w:hAnsiTheme="majorHAnsi" w:cstheme="majorHAnsi"/>
          <w:b/>
          <w:bCs/>
          <w:sz w:val="28"/>
          <w:szCs w:val="28"/>
        </w:rPr>
        <w:t>Điều khoản thi hành</w:t>
      </w:r>
    </w:p>
    <w:p w14:paraId="6A997AF7" w14:textId="137E1220" w:rsidR="00F16500" w:rsidRDefault="00A931FB">
      <w:pPr>
        <w:widowControl w:val="0"/>
        <w:spacing w:before="120" w:after="120" w:line="300" w:lineRule="atLeast"/>
        <w:ind w:firstLine="709"/>
        <w:jc w:val="both"/>
        <w:rPr>
          <w:rFonts w:asciiTheme="majorHAnsi" w:hAnsiTheme="majorHAnsi" w:cstheme="majorHAnsi"/>
          <w:sz w:val="28"/>
          <w:szCs w:val="28"/>
        </w:rPr>
      </w:pPr>
      <w:r>
        <w:rPr>
          <w:rFonts w:asciiTheme="majorHAnsi" w:hAnsiTheme="majorHAnsi" w:cstheme="majorHAnsi"/>
          <w:sz w:val="28"/>
          <w:szCs w:val="28"/>
        </w:rPr>
        <w:t xml:space="preserve">1. Quyết định này có hiệu lực thi hành từ ngày </w:t>
      </w:r>
      <w:r w:rsidR="00126A8A">
        <w:rPr>
          <w:rFonts w:asciiTheme="majorHAnsi" w:hAnsiTheme="majorHAnsi" w:cstheme="majorHAnsi"/>
          <w:sz w:val="28"/>
          <w:szCs w:val="28"/>
        </w:rPr>
        <w:t>1</w:t>
      </w:r>
      <w:r>
        <w:rPr>
          <w:rFonts w:asciiTheme="majorHAnsi" w:hAnsiTheme="majorHAnsi" w:cstheme="majorHAnsi"/>
          <w:sz w:val="28"/>
          <w:szCs w:val="28"/>
        </w:rPr>
        <w:t>5 tháng 6 năm 2026.</w:t>
      </w:r>
    </w:p>
    <w:p w14:paraId="1D0F4873" w14:textId="77777777" w:rsidR="00F16500" w:rsidRDefault="00A931FB">
      <w:pPr>
        <w:widowControl w:val="0"/>
        <w:spacing w:before="120" w:after="120" w:line="300" w:lineRule="atLeast"/>
        <w:ind w:firstLine="709"/>
        <w:jc w:val="both"/>
        <w:rPr>
          <w:rFonts w:asciiTheme="majorHAnsi" w:eastAsia="Calibri" w:hAnsiTheme="majorHAnsi" w:cstheme="majorHAnsi"/>
          <w:sz w:val="28"/>
          <w:szCs w:val="28"/>
        </w:rPr>
      </w:pPr>
      <w:r>
        <w:rPr>
          <w:rStyle w:val="markedcontent"/>
          <w:rFonts w:asciiTheme="majorHAnsi" w:eastAsiaTheme="majorEastAsia" w:hAnsiTheme="majorHAnsi" w:cstheme="majorHAnsi"/>
          <w:sz w:val="28"/>
          <w:szCs w:val="28"/>
        </w:rPr>
        <w:t xml:space="preserve">2. Chánh Văn phòng </w:t>
      </w:r>
      <w:r>
        <w:rPr>
          <w:rFonts w:asciiTheme="majorHAnsi" w:hAnsiTheme="majorHAnsi" w:cstheme="majorHAnsi"/>
          <w:sz w:val="28"/>
          <w:szCs w:val="28"/>
        </w:rPr>
        <w:t>Ủy ban nhân</w:t>
      </w:r>
      <w:r>
        <w:rPr>
          <w:rFonts w:asciiTheme="majorHAnsi" w:eastAsia="Calibri" w:hAnsiTheme="majorHAnsi" w:cstheme="majorHAnsi"/>
          <w:sz w:val="28"/>
          <w:szCs w:val="28"/>
          <w:lang w:val="pt-BR"/>
        </w:rPr>
        <w:t xml:space="preserve"> dân</w:t>
      </w:r>
      <w:r>
        <w:rPr>
          <w:rStyle w:val="markedcontent"/>
          <w:rFonts w:asciiTheme="majorHAnsi" w:eastAsiaTheme="majorEastAsia" w:hAnsiTheme="majorHAnsi" w:cstheme="majorHAnsi"/>
          <w:sz w:val="28"/>
          <w:szCs w:val="28"/>
        </w:rPr>
        <w:t xml:space="preserve"> t</w:t>
      </w:r>
      <w:r>
        <w:rPr>
          <w:rStyle w:val="markedcontent"/>
          <w:rFonts w:asciiTheme="majorHAnsi" w:eastAsiaTheme="majorEastAsia" w:hAnsiTheme="majorHAnsi" w:cstheme="majorHAnsi"/>
          <w:sz w:val="28"/>
          <w:szCs w:val="28"/>
        </w:rPr>
        <w:t>ỉ</w:t>
      </w:r>
      <w:r>
        <w:rPr>
          <w:rStyle w:val="markedcontent"/>
          <w:rFonts w:asciiTheme="majorHAnsi" w:eastAsiaTheme="majorEastAsia" w:hAnsiTheme="majorHAnsi" w:cstheme="majorHAnsi"/>
          <w:sz w:val="28"/>
          <w:szCs w:val="28"/>
        </w:rPr>
        <w:t>nh; Giám đ</w:t>
      </w:r>
      <w:r>
        <w:rPr>
          <w:rStyle w:val="markedcontent"/>
          <w:rFonts w:asciiTheme="majorHAnsi" w:eastAsiaTheme="majorEastAsia" w:hAnsiTheme="majorHAnsi" w:cstheme="majorHAnsi"/>
          <w:sz w:val="28"/>
          <w:szCs w:val="28"/>
        </w:rPr>
        <w:t>ố</w:t>
      </w:r>
      <w:r>
        <w:rPr>
          <w:rStyle w:val="markedcontent"/>
          <w:rFonts w:asciiTheme="majorHAnsi" w:eastAsiaTheme="majorEastAsia" w:hAnsiTheme="majorHAnsi" w:cstheme="majorHAnsi"/>
          <w:sz w:val="28"/>
          <w:szCs w:val="28"/>
        </w:rPr>
        <w:t>c các S</w:t>
      </w:r>
      <w:r>
        <w:rPr>
          <w:rStyle w:val="markedcontent"/>
          <w:rFonts w:asciiTheme="majorHAnsi" w:eastAsiaTheme="majorEastAsia" w:hAnsiTheme="majorHAnsi" w:cstheme="majorHAnsi"/>
          <w:sz w:val="28"/>
          <w:szCs w:val="28"/>
        </w:rPr>
        <w:t>ở</w:t>
      </w:r>
      <w:r>
        <w:rPr>
          <w:rStyle w:val="markedcontent"/>
          <w:rFonts w:asciiTheme="majorHAnsi" w:eastAsiaTheme="majorEastAsia" w:hAnsiTheme="majorHAnsi" w:cstheme="majorHAnsi"/>
          <w:sz w:val="28"/>
          <w:szCs w:val="28"/>
        </w:rPr>
        <w:t>, Th</w:t>
      </w:r>
      <w:r>
        <w:rPr>
          <w:rStyle w:val="markedcontent"/>
          <w:rFonts w:asciiTheme="majorHAnsi" w:eastAsiaTheme="majorEastAsia" w:hAnsiTheme="majorHAnsi" w:cstheme="majorHAnsi"/>
          <w:sz w:val="28"/>
          <w:szCs w:val="28"/>
        </w:rPr>
        <w:t>ủ</w:t>
      </w:r>
      <w:r>
        <w:rPr>
          <w:rStyle w:val="markedcontent"/>
          <w:rFonts w:asciiTheme="majorHAnsi" w:eastAsiaTheme="majorEastAsia" w:hAnsiTheme="majorHAnsi" w:cstheme="majorHAnsi"/>
          <w:sz w:val="28"/>
          <w:szCs w:val="28"/>
        </w:rPr>
        <w:t xml:space="preserve"> trư</w:t>
      </w:r>
      <w:r>
        <w:rPr>
          <w:rStyle w:val="markedcontent"/>
          <w:rFonts w:asciiTheme="majorHAnsi" w:eastAsiaTheme="majorEastAsia" w:hAnsiTheme="majorHAnsi" w:cstheme="majorHAnsi"/>
          <w:sz w:val="28"/>
          <w:szCs w:val="28"/>
        </w:rPr>
        <w:t>ở</w:t>
      </w:r>
      <w:r>
        <w:rPr>
          <w:rStyle w:val="markedcontent"/>
          <w:rFonts w:asciiTheme="majorHAnsi" w:eastAsiaTheme="majorEastAsia" w:hAnsiTheme="majorHAnsi" w:cstheme="majorHAnsi"/>
          <w:sz w:val="28"/>
          <w:szCs w:val="28"/>
        </w:rPr>
        <w:t>ng ban, ngành c</w:t>
      </w:r>
      <w:r>
        <w:rPr>
          <w:rStyle w:val="markedcontent"/>
          <w:rFonts w:asciiTheme="majorHAnsi" w:eastAsiaTheme="majorEastAsia" w:hAnsiTheme="majorHAnsi" w:cstheme="majorHAnsi"/>
          <w:sz w:val="28"/>
          <w:szCs w:val="28"/>
        </w:rPr>
        <w:t>ấ</w:t>
      </w:r>
      <w:r>
        <w:rPr>
          <w:rStyle w:val="markedcontent"/>
          <w:rFonts w:asciiTheme="majorHAnsi" w:eastAsiaTheme="majorEastAsia" w:hAnsiTheme="majorHAnsi" w:cstheme="majorHAnsi"/>
          <w:sz w:val="28"/>
          <w:szCs w:val="28"/>
        </w:rPr>
        <w:t>p t</w:t>
      </w:r>
      <w:r>
        <w:rPr>
          <w:rStyle w:val="markedcontent"/>
          <w:rFonts w:asciiTheme="majorHAnsi" w:eastAsiaTheme="majorEastAsia" w:hAnsiTheme="majorHAnsi" w:cstheme="majorHAnsi"/>
          <w:sz w:val="28"/>
          <w:szCs w:val="28"/>
        </w:rPr>
        <w:t>ỉ</w:t>
      </w:r>
      <w:r>
        <w:rPr>
          <w:rStyle w:val="markedcontent"/>
          <w:rFonts w:asciiTheme="majorHAnsi" w:eastAsiaTheme="majorEastAsia" w:hAnsiTheme="majorHAnsi" w:cstheme="majorHAnsi"/>
          <w:sz w:val="28"/>
          <w:szCs w:val="28"/>
        </w:rPr>
        <w:t xml:space="preserve">nh; </w:t>
      </w:r>
      <w:r>
        <w:rPr>
          <w:rStyle w:val="markedcontent"/>
          <w:rFonts w:asciiTheme="majorHAnsi" w:eastAsiaTheme="majorEastAsia" w:hAnsiTheme="majorHAnsi" w:cstheme="majorHAnsi"/>
          <w:sz w:val="28"/>
          <w:szCs w:val="28"/>
          <w:lang w:val="vi-VN"/>
        </w:rPr>
        <w:t>Ch</w:t>
      </w:r>
      <w:r>
        <w:rPr>
          <w:rStyle w:val="markedcontent"/>
          <w:rFonts w:asciiTheme="majorHAnsi" w:eastAsiaTheme="majorEastAsia" w:hAnsiTheme="majorHAnsi" w:cstheme="majorHAnsi"/>
          <w:sz w:val="28"/>
          <w:szCs w:val="28"/>
          <w:lang w:val="vi-VN"/>
        </w:rPr>
        <w:t>ủ</w:t>
      </w:r>
      <w:r>
        <w:rPr>
          <w:rStyle w:val="markedcontent"/>
          <w:rFonts w:asciiTheme="majorHAnsi" w:eastAsiaTheme="majorEastAsia" w:hAnsiTheme="majorHAnsi" w:cstheme="majorHAnsi"/>
          <w:sz w:val="28"/>
          <w:szCs w:val="28"/>
          <w:lang w:val="vi-VN"/>
        </w:rPr>
        <w:t xml:space="preserve"> t</w:t>
      </w:r>
      <w:r>
        <w:rPr>
          <w:rStyle w:val="markedcontent"/>
          <w:rFonts w:asciiTheme="majorHAnsi" w:eastAsiaTheme="majorEastAsia" w:hAnsiTheme="majorHAnsi" w:cstheme="majorHAnsi"/>
          <w:sz w:val="28"/>
          <w:szCs w:val="28"/>
          <w:lang w:val="vi-VN"/>
        </w:rPr>
        <w:t>ị</w:t>
      </w:r>
      <w:r>
        <w:rPr>
          <w:rStyle w:val="markedcontent"/>
          <w:rFonts w:asciiTheme="majorHAnsi" w:eastAsiaTheme="majorEastAsia" w:hAnsiTheme="majorHAnsi" w:cstheme="majorHAnsi"/>
          <w:sz w:val="28"/>
          <w:szCs w:val="28"/>
          <w:lang w:val="vi-VN"/>
        </w:rPr>
        <w:t xml:space="preserve">ch </w:t>
      </w:r>
      <w:r>
        <w:rPr>
          <w:rStyle w:val="markedcontent"/>
          <w:rFonts w:asciiTheme="majorHAnsi" w:eastAsiaTheme="majorEastAsia" w:hAnsiTheme="majorHAnsi" w:cstheme="majorHAnsi"/>
          <w:sz w:val="28"/>
          <w:szCs w:val="28"/>
          <w:lang w:val="vi-VN"/>
        </w:rPr>
        <w:t>Ủ</w:t>
      </w:r>
      <w:r>
        <w:rPr>
          <w:rStyle w:val="markedcontent"/>
          <w:rFonts w:asciiTheme="majorHAnsi" w:eastAsiaTheme="majorEastAsia" w:hAnsiTheme="majorHAnsi" w:cstheme="majorHAnsi"/>
          <w:sz w:val="28"/>
          <w:szCs w:val="28"/>
          <w:lang w:val="vi-VN"/>
        </w:rPr>
        <w:t xml:space="preserve">y ban nhân dân </w:t>
      </w:r>
      <w:r>
        <w:rPr>
          <w:rStyle w:val="markedcontent"/>
          <w:rFonts w:asciiTheme="majorHAnsi" w:eastAsiaTheme="majorEastAsia" w:hAnsiTheme="majorHAnsi" w:cstheme="majorHAnsi"/>
          <w:sz w:val="28"/>
          <w:szCs w:val="28"/>
        </w:rPr>
        <w:t>c</w:t>
      </w:r>
      <w:r>
        <w:rPr>
          <w:rStyle w:val="markedcontent"/>
          <w:rFonts w:asciiTheme="majorHAnsi" w:eastAsiaTheme="majorEastAsia" w:hAnsiTheme="majorHAnsi" w:cstheme="majorHAnsi"/>
          <w:sz w:val="28"/>
          <w:szCs w:val="28"/>
        </w:rPr>
        <w:t>ấ</w:t>
      </w:r>
      <w:r>
        <w:rPr>
          <w:rStyle w:val="markedcontent"/>
          <w:rFonts w:asciiTheme="majorHAnsi" w:eastAsiaTheme="majorEastAsia" w:hAnsiTheme="majorHAnsi" w:cstheme="majorHAnsi"/>
          <w:sz w:val="28"/>
          <w:szCs w:val="28"/>
        </w:rPr>
        <w:t>p</w:t>
      </w:r>
      <w:r>
        <w:rPr>
          <w:rStyle w:val="markedcontent"/>
          <w:rFonts w:asciiTheme="majorHAnsi" w:eastAsiaTheme="majorEastAsia" w:hAnsiTheme="majorHAnsi" w:cstheme="majorHAnsi"/>
          <w:sz w:val="28"/>
          <w:szCs w:val="28"/>
          <w:lang w:val="vi-VN"/>
        </w:rPr>
        <w:t xml:space="preserve"> xã </w:t>
      </w:r>
      <w:r>
        <w:rPr>
          <w:rStyle w:val="markedcontent"/>
          <w:rFonts w:asciiTheme="majorHAnsi" w:eastAsiaTheme="majorEastAsia" w:hAnsiTheme="majorHAnsi" w:cstheme="majorHAnsi"/>
          <w:sz w:val="28"/>
          <w:szCs w:val="28"/>
        </w:rPr>
        <w:t>và các</w:t>
      </w:r>
      <w:r>
        <w:rPr>
          <w:rFonts w:asciiTheme="majorHAnsi" w:eastAsia="Calibri" w:hAnsiTheme="majorHAnsi" w:cstheme="majorHAnsi"/>
          <w:sz w:val="28"/>
          <w:szCs w:val="28"/>
          <w:lang w:val="pt-BR"/>
        </w:rPr>
        <w:t xml:space="preserve"> t</w:t>
      </w:r>
      <w:r>
        <w:rPr>
          <w:rFonts w:asciiTheme="majorHAnsi" w:eastAsia="Calibri" w:hAnsiTheme="majorHAnsi" w:cstheme="majorHAnsi"/>
          <w:sz w:val="28"/>
          <w:szCs w:val="28"/>
          <w:lang w:val="pt-BR"/>
        </w:rPr>
        <w:t>ổ</w:t>
      </w:r>
      <w:r>
        <w:rPr>
          <w:rFonts w:asciiTheme="majorHAnsi" w:eastAsia="Calibri" w:hAnsiTheme="majorHAnsi" w:cstheme="majorHAnsi"/>
          <w:sz w:val="28"/>
          <w:szCs w:val="28"/>
          <w:lang w:val="pt-BR"/>
        </w:rPr>
        <w:t xml:space="preserve"> ch</w:t>
      </w:r>
      <w:r>
        <w:rPr>
          <w:rFonts w:asciiTheme="majorHAnsi" w:eastAsia="Calibri" w:hAnsiTheme="majorHAnsi" w:cstheme="majorHAnsi"/>
          <w:sz w:val="28"/>
          <w:szCs w:val="28"/>
          <w:lang w:val="pt-BR"/>
        </w:rPr>
        <w:t>ứ</w:t>
      </w:r>
      <w:r>
        <w:rPr>
          <w:rFonts w:asciiTheme="majorHAnsi" w:eastAsia="Calibri" w:hAnsiTheme="majorHAnsi" w:cstheme="majorHAnsi"/>
          <w:sz w:val="28"/>
          <w:szCs w:val="28"/>
          <w:lang w:val="pt-BR"/>
        </w:rPr>
        <w:t xml:space="preserve">c, cá nhân     có liên quan </w:t>
      </w:r>
      <w:r>
        <w:rPr>
          <w:rFonts w:asciiTheme="majorHAnsi" w:eastAsia="Calibri" w:hAnsiTheme="majorHAnsi" w:cstheme="majorHAnsi"/>
          <w:sz w:val="28"/>
          <w:szCs w:val="28"/>
        </w:rPr>
        <w:t>ch</w:t>
      </w:r>
      <w:r>
        <w:rPr>
          <w:rFonts w:asciiTheme="majorHAnsi" w:eastAsia="Calibri" w:hAnsiTheme="majorHAnsi" w:cstheme="majorHAnsi"/>
          <w:sz w:val="28"/>
          <w:szCs w:val="28"/>
        </w:rPr>
        <w:t>ị</w:t>
      </w:r>
      <w:r>
        <w:rPr>
          <w:rFonts w:asciiTheme="majorHAnsi" w:eastAsia="Calibri" w:hAnsiTheme="majorHAnsi" w:cstheme="majorHAnsi"/>
          <w:sz w:val="28"/>
          <w:szCs w:val="28"/>
        </w:rPr>
        <w:t>u trách nhi</w:t>
      </w:r>
      <w:r>
        <w:rPr>
          <w:rFonts w:asciiTheme="majorHAnsi" w:eastAsia="Calibri" w:hAnsiTheme="majorHAnsi" w:cstheme="majorHAnsi"/>
          <w:sz w:val="28"/>
          <w:szCs w:val="28"/>
        </w:rPr>
        <w:t>ệ</w:t>
      </w:r>
      <w:r>
        <w:rPr>
          <w:rFonts w:asciiTheme="majorHAnsi" w:eastAsia="Calibri" w:hAnsiTheme="majorHAnsi" w:cstheme="majorHAnsi"/>
          <w:sz w:val="28"/>
          <w:szCs w:val="28"/>
        </w:rPr>
        <w:t>m thi hành Quy</w:t>
      </w:r>
      <w:r>
        <w:rPr>
          <w:rFonts w:asciiTheme="majorHAnsi" w:eastAsia="Calibri" w:hAnsiTheme="majorHAnsi" w:cstheme="majorHAnsi"/>
          <w:sz w:val="28"/>
          <w:szCs w:val="28"/>
        </w:rPr>
        <w:t>ế</w:t>
      </w:r>
      <w:r>
        <w:rPr>
          <w:rFonts w:asciiTheme="majorHAnsi" w:eastAsia="Calibri" w:hAnsiTheme="majorHAnsi" w:cstheme="majorHAnsi"/>
          <w:sz w:val="28"/>
          <w:szCs w:val="28"/>
        </w:rPr>
        <w:t>t đ</w:t>
      </w:r>
      <w:r>
        <w:rPr>
          <w:rFonts w:asciiTheme="majorHAnsi" w:eastAsia="Calibri" w:hAnsiTheme="majorHAnsi" w:cstheme="majorHAnsi"/>
          <w:sz w:val="28"/>
          <w:szCs w:val="28"/>
        </w:rPr>
        <w:t>ị</w:t>
      </w:r>
      <w:r>
        <w:rPr>
          <w:rFonts w:asciiTheme="majorHAnsi" w:eastAsia="Calibri" w:hAnsiTheme="majorHAnsi" w:cstheme="majorHAnsi"/>
          <w:sz w:val="28"/>
          <w:szCs w:val="28"/>
        </w:rPr>
        <w:t xml:space="preserve">nh này./.  </w:t>
      </w:r>
    </w:p>
    <w:p w14:paraId="6E5B1AC6" w14:textId="77777777" w:rsidR="00F16500" w:rsidRDefault="00F16500">
      <w:pPr>
        <w:widowControl w:val="0"/>
        <w:spacing w:before="60"/>
        <w:ind w:firstLine="709"/>
        <w:jc w:val="both"/>
        <w:rPr>
          <w:rFonts w:asciiTheme="majorHAnsi" w:eastAsia="Calibri" w:hAnsiTheme="majorHAnsi" w:cstheme="majorHAnsi"/>
          <w:sz w:val="16"/>
          <w:szCs w:val="16"/>
        </w:rPr>
      </w:pPr>
    </w:p>
    <w:tbl>
      <w:tblPr>
        <w:tblW w:w="4961" w:type="pct"/>
        <w:tblInd w:w="-34" w:type="dxa"/>
        <w:tblCellMar>
          <w:left w:w="0" w:type="dxa"/>
          <w:right w:w="0" w:type="dxa"/>
        </w:tblCellMar>
        <w:tblLook w:val="0000" w:firstRow="0" w:lastRow="0" w:firstColumn="0" w:lastColumn="0" w:noHBand="0" w:noVBand="0"/>
      </w:tblPr>
      <w:tblGrid>
        <w:gridCol w:w="4430"/>
        <w:gridCol w:w="4570"/>
      </w:tblGrid>
      <w:tr w:rsidR="00F16500" w14:paraId="459A7BBF" w14:textId="77777777">
        <w:tc>
          <w:tcPr>
            <w:tcW w:w="2461" w:type="pct"/>
            <w:tcMar>
              <w:top w:w="0" w:type="dxa"/>
              <w:left w:w="108" w:type="dxa"/>
              <w:bottom w:w="0" w:type="dxa"/>
              <w:right w:w="108" w:type="dxa"/>
            </w:tcMar>
          </w:tcPr>
          <w:p w14:paraId="381F0435" w14:textId="77777777" w:rsidR="00F16500" w:rsidRDefault="00A931FB">
            <w:pPr>
              <w:ind w:left="-75"/>
              <w:rPr>
                <w:rFonts w:asciiTheme="majorHAnsi" w:hAnsiTheme="majorHAnsi" w:cstheme="majorHAnsi"/>
                <w:b/>
                <w:i/>
                <w:iCs/>
                <w:szCs w:val="28"/>
                <w:lang w:val="nb-NO"/>
              </w:rPr>
            </w:pPr>
            <w:r>
              <w:rPr>
                <w:rFonts w:asciiTheme="majorHAnsi" w:hAnsiTheme="majorHAnsi" w:cstheme="majorHAnsi"/>
                <w:b/>
                <w:szCs w:val="28"/>
              </w:rPr>
              <w:t> </w:t>
            </w:r>
            <w:r>
              <w:rPr>
                <w:rFonts w:asciiTheme="majorHAnsi" w:hAnsiTheme="majorHAnsi" w:cstheme="majorHAnsi"/>
                <w:b/>
                <w:bCs/>
                <w:i/>
                <w:iCs/>
                <w:szCs w:val="28"/>
                <w:lang w:val="nb-NO"/>
              </w:rPr>
              <w:t>Nơi nhận</w:t>
            </w:r>
            <w:r>
              <w:rPr>
                <w:rFonts w:asciiTheme="majorHAnsi" w:hAnsiTheme="majorHAnsi" w:cstheme="majorHAnsi"/>
                <w:b/>
                <w:i/>
                <w:iCs/>
                <w:szCs w:val="28"/>
                <w:lang w:val="nb-NO"/>
              </w:rPr>
              <w:t>:</w:t>
            </w:r>
          </w:p>
          <w:p w14:paraId="18F13CD9"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Như Điều 2;</w:t>
            </w:r>
          </w:p>
          <w:p w14:paraId="79B81144"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Văn phòng chính phủ;</w:t>
            </w:r>
          </w:p>
          <w:p w14:paraId="257B6600"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Bộ Nội vụ;</w:t>
            </w:r>
          </w:p>
          <w:p w14:paraId="0A04D110"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xml:space="preserve">- Bộ Khoa học và </w:t>
            </w:r>
            <w:r>
              <w:rPr>
                <w:rFonts w:asciiTheme="majorHAnsi" w:hAnsiTheme="majorHAnsi" w:cstheme="majorHAnsi"/>
                <w:iCs/>
                <w:sz w:val="22"/>
                <w:szCs w:val="28"/>
                <w:lang w:val="nb-NO"/>
              </w:rPr>
              <w:t>Công nghệ;</w:t>
            </w:r>
          </w:p>
          <w:p w14:paraId="75D51C17"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xml:space="preserve">- </w:t>
            </w:r>
            <w:r>
              <w:rPr>
                <w:rFonts w:asciiTheme="majorHAnsi" w:hAnsiTheme="majorHAnsi" w:cstheme="majorHAnsi"/>
                <w:sz w:val="22"/>
                <w:lang w:val="fi-FI"/>
              </w:rPr>
              <w:t>Cổng TTĐT Chính phủ</w:t>
            </w:r>
            <w:r>
              <w:rPr>
                <w:rFonts w:asciiTheme="majorHAnsi" w:hAnsiTheme="majorHAnsi" w:cstheme="majorHAnsi"/>
                <w:iCs/>
                <w:sz w:val="22"/>
                <w:szCs w:val="28"/>
                <w:lang w:val="nb-NO"/>
              </w:rPr>
              <w:t>;</w:t>
            </w:r>
          </w:p>
          <w:p w14:paraId="0BA390ED" w14:textId="77777777" w:rsidR="00F16500" w:rsidRDefault="00A931FB">
            <w:pPr>
              <w:ind w:left="-75"/>
              <w:rPr>
                <w:rFonts w:asciiTheme="majorHAnsi" w:hAnsiTheme="majorHAnsi" w:cstheme="majorHAnsi"/>
                <w:sz w:val="22"/>
                <w:lang w:val="fi-FI"/>
              </w:rPr>
            </w:pPr>
            <w:r>
              <w:rPr>
                <w:rFonts w:asciiTheme="majorHAnsi" w:hAnsiTheme="majorHAnsi" w:cstheme="majorHAnsi"/>
                <w:sz w:val="22"/>
                <w:lang w:val="fi-FI"/>
              </w:rPr>
              <w:t>- Cục KTVB và TCTHPL, Bộ Tư pháp;</w:t>
            </w:r>
          </w:p>
          <w:p w14:paraId="1CFB7D3C"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Chủ tịch, các PCT UBND tỉnh;</w:t>
            </w:r>
          </w:p>
          <w:p w14:paraId="770035EB"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Đoàn ĐBQH tỉnh;</w:t>
            </w:r>
          </w:p>
          <w:p w14:paraId="5E217161"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Các Ban HĐND tỉnh;</w:t>
            </w:r>
          </w:p>
          <w:p w14:paraId="44077D91"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CVP, các PCVP UBND tỉnh;</w:t>
            </w:r>
          </w:p>
          <w:p w14:paraId="6E68E9A8" w14:textId="77777777" w:rsidR="00F16500" w:rsidRDefault="00A931FB">
            <w:pPr>
              <w:ind w:left="-75"/>
              <w:rPr>
                <w:rFonts w:asciiTheme="majorHAnsi" w:hAnsiTheme="majorHAnsi" w:cstheme="majorHAnsi"/>
                <w:sz w:val="22"/>
              </w:rPr>
            </w:pPr>
            <w:r>
              <w:rPr>
                <w:rFonts w:asciiTheme="majorHAnsi" w:hAnsiTheme="majorHAnsi" w:cstheme="majorHAnsi"/>
                <w:sz w:val="22"/>
              </w:rPr>
              <w:t>- Trung tâm TT&amp;XT, HTĐT tỉnh;</w:t>
            </w:r>
          </w:p>
          <w:p w14:paraId="49D8C4E5" w14:textId="77777777" w:rsidR="00F16500" w:rsidRDefault="00A931FB">
            <w:pPr>
              <w:ind w:left="-75"/>
              <w:rPr>
                <w:rFonts w:asciiTheme="majorHAnsi" w:hAnsiTheme="majorHAnsi" w:cstheme="majorHAnsi"/>
                <w:sz w:val="22"/>
              </w:rPr>
            </w:pPr>
            <w:r>
              <w:rPr>
                <w:rFonts w:asciiTheme="majorHAnsi" w:hAnsiTheme="majorHAnsi" w:cstheme="majorHAnsi"/>
                <w:sz w:val="22"/>
              </w:rPr>
              <w:t>- Cổng TTĐT tỉnh;</w:t>
            </w:r>
          </w:p>
          <w:p w14:paraId="1C067091" w14:textId="77777777" w:rsidR="00F16500" w:rsidRDefault="00A931FB">
            <w:pPr>
              <w:ind w:left="-75"/>
              <w:rPr>
                <w:rFonts w:asciiTheme="majorHAnsi" w:hAnsiTheme="majorHAnsi" w:cstheme="majorHAnsi"/>
                <w:sz w:val="22"/>
              </w:rPr>
            </w:pPr>
            <w:r>
              <w:rPr>
                <w:rFonts w:asciiTheme="majorHAnsi" w:hAnsiTheme="majorHAnsi" w:cstheme="majorHAnsi"/>
                <w:sz w:val="22"/>
              </w:rPr>
              <w:t>- Báo và PTTH tỉnh;</w:t>
            </w:r>
          </w:p>
          <w:p w14:paraId="3E192951" w14:textId="77777777" w:rsidR="00F16500" w:rsidRDefault="00A931FB">
            <w:pPr>
              <w:ind w:left="-75"/>
              <w:rPr>
                <w:rFonts w:asciiTheme="majorHAnsi" w:hAnsiTheme="majorHAnsi" w:cstheme="majorHAnsi"/>
                <w:iCs/>
                <w:sz w:val="22"/>
                <w:szCs w:val="28"/>
                <w:lang w:val="nb-NO"/>
              </w:rPr>
            </w:pPr>
            <w:r>
              <w:rPr>
                <w:rFonts w:asciiTheme="majorHAnsi" w:hAnsiTheme="majorHAnsi" w:cstheme="majorHAnsi"/>
                <w:iCs/>
                <w:sz w:val="22"/>
                <w:szCs w:val="28"/>
                <w:lang w:val="nb-NO"/>
              </w:rPr>
              <w:t>- Lưu: VT, VX</w:t>
            </w:r>
            <w:r>
              <w:rPr>
                <w:rFonts w:asciiTheme="majorHAnsi" w:hAnsiTheme="majorHAnsi" w:cstheme="majorHAnsi"/>
                <w:iCs/>
                <w:sz w:val="22"/>
                <w:szCs w:val="28"/>
                <w:vertAlign w:val="subscript"/>
                <w:lang w:val="nb-NO"/>
              </w:rPr>
              <w:t>1</w:t>
            </w:r>
          </w:p>
        </w:tc>
        <w:tc>
          <w:tcPr>
            <w:tcW w:w="2539" w:type="pct"/>
            <w:tcMar>
              <w:top w:w="0" w:type="dxa"/>
              <w:left w:w="108" w:type="dxa"/>
              <w:bottom w:w="0" w:type="dxa"/>
              <w:right w:w="108" w:type="dxa"/>
            </w:tcMar>
          </w:tcPr>
          <w:p w14:paraId="6652DC91" w14:textId="77777777" w:rsidR="00F16500" w:rsidRDefault="00A931FB">
            <w:pPr>
              <w:keepNext/>
              <w:jc w:val="center"/>
              <w:outlineLvl w:val="0"/>
              <w:rPr>
                <w:rFonts w:asciiTheme="majorHAnsi" w:hAnsiTheme="majorHAnsi" w:cstheme="majorHAnsi"/>
                <w:b/>
                <w:sz w:val="26"/>
                <w:szCs w:val="26"/>
                <w:lang w:val="nb-NO"/>
              </w:rPr>
            </w:pPr>
            <w:r>
              <w:rPr>
                <w:rFonts w:asciiTheme="majorHAnsi" w:hAnsiTheme="majorHAnsi" w:cstheme="majorHAnsi"/>
                <w:b/>
                <w:sz w:val="26"/>
                <w:szCs w:val="26"/>
                <w:lang w:val="nb-NO"/>
              </w:rPr>
              <w:t xml:space="preserve">TM. ỦY </w:t>
            </w:r>
            <w:r>
              <w:rPr>
                <w:rFonts w:asciiTheme="majorHAnsi" w:hAnsiTheme="majorHAnsi" w:cstheme="majorHAnsi"/>
                <w:b/>
                <w:sz w:val="26"/>
                <w:szCs w:val="26"/>
                <w:lang w:val="nb-NO"/>
              </w:rPr>
              <w:t>BAN NHÂN DÂN</w:t>
            </w:r>
          </w:p>
          <w:p w14:paraId="13E4A635" w14:textId="77777777" w:rsidR="00F16500" w:rsidRDefault="00A931FB">
            <w:pPr>
              <w:keepNext/>
              <w:jc w:val="center"/>
              <w:outlineLvl w:val="0"/>
              <w:rPr>
                <w:rFonts w:asciiTheme="majorHAnsi" w:hAnsiTheme="majorHAnsi" w:cstheme="majorHAnsi"/>
                <w:b/>
                <w:sz w:val="26"/>
                <w:szCs w:val="26"/>
                <w:lang w:val="nb-NO"/>
              </w:rPr>
            </w:pPr>
            <w:r>
              <w:rPr>
                <w:rFonts w:asciiTheme="majorHAnsi" w:hAnsiTheme="majorHAnsi" w:cstheme="majorHAnsi"/>
                <w:b/>
                <w:sz w:val="26"/>
                <w:szCs w:val="26"/>
                <w:lang w:val="nb-NO"/>
              </w:rPr>
              <w:t>KT. CHỦ TỊCH</w:t>
            </w:r>
          </w:p>
          <w:p w14:paraId="45C8F893" w14:textId="77777777" w:rsidR="00F16500" w:rsidRDefault="00A931FB">
            <w:pPr>
              <w:keepNext/>
              <w:jc w:val="center"/>
              <w:outlineLvl w:val="0"/>
              <w:rPr>
                <w:rFonts w:asciiTheme="majorHAnsi" w:hAnsiTheme="majorHAnsi" w:cstheme="majorHAnsi"/>
                <w:b/>
                <w:sz w:val="26"/>
                <w:szCs w:val="26"/>
                <w:lang w:val="nb-NO"/>
              </w:rPr>
            </w:pPr>
            <w:r>
              <w:rPr>
                <w:rFonts w:asciiTheme="majorHAnsi" w:hAnsiTheme="majorHAnsi" w:cstheme="majorHAnsi"/>
                <w:b/>
                <w:sz w:val="26"/>
                <w:szCs w:val="26"/>
                <w:lang w:val="nb-NO"/>
              </w:rPr>
              <w:t>PHÓ CHỦ TỊCH</w:t>
            </w:r>
          </w:p>
          <w:p w14:paraId="49F4F785" w14:textId="77777777" w:rsidR="00F16500" w:rsidRDefault="00F16500">
            <w:pPr>
              <w:keepNext/>
              <w:jc w:val="center"/>
              <w:outlineLvl w:val="0"/>
              <w:rPr>
                <w:rFonts w:asciiTheme="majorHAnsi" w:hAnsiTheme="majorHAnsi" w:cstheme="majorHAnsi"/>
                <w:b/>
                <w:szCs w:val="28"/>
                <w:lang w:val="nb-NO"/>
              </w:rPr>
            </w:pPr>
          </w:p>
          <w:p w14:paraId="55C8742B" w14:textId="77777777" w:rsidR="00F16500" w:rsidRDefault="00F16500">
            <w:pPr>
              <w:spacing w:before="60" w:after="60"/>
              <w:jc w:val="center"/>
              <w:rPr>
                <w:rFonts w:asciiTheme="majorHAnsi" w:hAnsiTheme="majorHAnsi" w:cstheme="majorHAnsi"/>
                <w:b/>
                <w:bCs/>
                <w:sz w:val="26"/>
                <w:szCs w:val="28"/>
                <w:lang w:val="nb-NO"/>
              </w:rPr>
            </w:pPr>
          </w:p>
          <w:p w14:paraId="061D8112" w14:textId="77777777" w:rsidR="00F16500" w:rsidRDefault="00F16500">
            <w:pPr>
              <w:spacing w:before="60" w:after="60"/>
              <w:jc w:val="center"/>
              <w:rPr>
                <w:rFonts w:asciiTheme="majorHAnsi" w:hAnsiTheme="majorHAnsi" w:cstheme="majorHAnsi"/>
                <w:b/>
                <w:bCs/>
                <w:szCs w:val="28"/>
                <w:lang w:val="nb-NO"/>
              </w:rPr>
            </w:pPr>
          </w:p>
          <w:p w14:paraId="34ED5526" w14:textId="77777777" w:rsidR="00F16500" w:rsidRDefault="00F16500">
            <w:pPr>
              <w:spacing w:before="60" w:after="60"/>
              <w:jc w:val="center"/>
              <w:rPr>
                <w:rFonts w:asciiTheme="majorHAnsi" w:hAnsiTheme="majorHAnsi" w:cstheme="majorHAnsi"/>
                <w:b/>
                <w:bCs/>
                <w:szCs w:val="28"/>
                <w:lang w:val="nb-NO"/>
              </w:rPr>
            </w:pPr>
          </w:p>
          <w:p w14:paraId="0FE862D5" w14:textId="77777777" w:rsidR="00F16500" w:rsidRDefault="00F16500">
            <w:pPr>
              <w:spacing w:before="60" w:after="60"/>
              <w:jc w:val="center"/>
              <w:rPr>
                <w:rFonts w:asciiTheme="majorHAnsi" w:hAnsiTheme="majorHAnsi" w:cstheme="majorHAnsi"/>
                <w:b/>
                <w:bCs/>
                <w:szCs w:val="28"/>
                <w:lang w:val="nb-NO"/>
              </w:rPr>
            </w:pPr>
          </w:p>
          <w:p w14:paraId="6124388E" w14:textId="77777777" w:rsidR="00F16500" w:rsidRDefault="00A931FB">
            <w:pPr>
              <w:spacing w:before="60" w:after="60"/>
              <w:jc w:val="center"/>
              <w:rPr>
                <w:rFonts w:asciiTheme="majorHAnsi" w:hAnsiTheme="majorHAnsi" w:cstheme="majorHAnsi"/>
                <w:b/>
                <w:bCs/>
                <w:szCs w:val="28"/>
                <w:lang w:val="nb-NO"/>
              </w:rPr>
            </w:pPr>
            <w:r>
              <w:rPr>
                <w:rFonts w:asciiTheme="majorHAnsi" w:hAnsiTheme="majorHAnsi" w:cstheme="majorHAnsi"/>
                <w:b/>
                <w:bCs/>
                <w:sz w:val="28"/>
                <w:szCs w:val="32"/>
                <w:lang w:val="nb-NO"/>
              </w:rPr>
              <w:t>Trần  Báu  Hà</w:t>
            </w:r>
          </w:p>
        </w:tc>
      </w:tr>
    </w:tbl>
    <w:p w14:paraId="528A3842" w14:textId="77777777" w:rsidR="00F16500" w:rsidRDefault="00F16500">
      <w:pPr>
        <w:rPr>
          <w:rFonts w:asciiTheme="majorHAnsi" w:hAnsiTheme="majorHAnsi" w:cstheme="majorHAnsi"/>
          <w:lang w:val="nb-NO"/>
        </w:rPr>
      </w:pPr>
    </w:p>
    <w:sectPr w:rsidR="00F16500">
      <w:headerReference w:type="default" r:id="rId6"/>
      <w:pgSz w:w="11906" w:h="16838" w:code="9"/>
      <w:pgMar w:top="1134" w:right="1134" w:bottom="1134" w:left="1701" w:header="567" w:footer="28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D8870" w14:textId="77777777" w:rsidR="00A931FB" w:rsidRDefault="00A931FB">
      <w:r>
        <w:separator/>
      </w:r>
    </w:p>
  </w:endnote>
  <w:endnote w:type="continuationSeparator" w:id="0">
    <w:p w14:paraId="31F9569B" w14:textId="77777777" w:rsidR="00A931FB" w:rsidRDefault="00A93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imesNewRomanPS-Bold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EA7D7" w14:textId="77777777" w:rsidR="00A931FB" w:rsidRDefault="00A931FB">
      <w:r>
        <w:separator/>
      </w:r>
    </w:p>
  </w:footnote>
  <w:footnote w:type="continuationSeparator" w:id="0">
    <w:p w14:paraId="66B59879" w14:textId="77777777" w:rsidR="00A931FB" w:rsidRDefault="00A93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675716"/>
      <w:docPartObj>
        <w:docPartGallery w:val="Page Numbers (Top of Page)"/>
        <w:docPartUnique/>
      </w:docPartObj>
    </w:sdtPr>
    <w:sdtEndPr>
      <w:rPr>
        <w:noProof/>
      </w:rPr>
    </w:sdtEndPr>
    <w:sdtContent>
      <w:p w14:paraId="6AFF7E33" w14:textId="77777777" w:rsidR="00F16500" w:rsidRDefault="00A931F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500"/>
    <w:rsid w:val="00126A8A"/>
    <w:rsid w:val="00494D38"/>
    <w:rsid w:val="0068106E"/>
    <w:rsid w:val="00A931FB"/>
    <w:rsid w:val="00E70ACD"/>
    <w:rsid w:val="00F1650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1F697"/>
  <w15:docId w15:val="{EF36BC03-B2DF-41AA-A871-2018A989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rPr>
      <w:rFonts w:eastAsia="Times New Roman" w:cs="Times New Roman"/>
      <w:kern w:val="0"/>
      <w:sz w:val="24"/>
      <w:szCs w:val="24"/>
      <w:lang w:val="en-US"/>
      <w14:ligatures w14:val="none"/>
    </w:rPr>
  </w:style>
  <w:style w:type="paragraph" w:styleId="Heading1">
    <w:name w:val="heading 1"/>
    <w:basedOn w:val="Normal"/>
    <w:next w:val="Normal"/>
    <w:link w:val="Heading1Char"/>
    <w:uiPriority w:val="9"/>
    <w:qFormat/>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 w:val="28"/>
      <w:szCs w:val="22"/>
      <w:lang w:val="vi-VN"/>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 w:val="28"/>
      <w:szCs w:val="22"/>
      <w:lang w:val="vi-VN"/>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jc w:val="both"/>
      <w:outlineLvl w:val="5"/>
    </w:pPr>
    <w:rPr>
      <w:rFonts w:asciiTheme="minorHAnsi" w:eastAsiaTheme="majorEastAsia" w:hAnsiTheme="minorHAnsi" w:cstheme="majorBidi"/>
      <w:i/>
      <w:iCs/>
      <w:color w:val="595959" w:themeColor="text1" w:themeTint="A6"/>
      <w:kern w:val="2"/>
      <w:sz w:val="28"/>
      <w:szCs w:val="22"/>
      <w:lang w:val="vi-VN"/>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jc w:val="both"/>
      <w:outlineLvl w:val="6"/>
    </w:pPr>
    <w:rPr>
      <w:rFonts w:asciiTheme="minorHAnsi" w:eastAsiaTheme="majorEastAsia" w:hAnsiTheme="minorHAnsi" w:cstheme="majorBidi"/>
      <w:color w:val="595959" w:themeColor="text1" w:themeTint="A6"/>
      <w:kern w:val="2"/>
      <w:sz w:val="28"/>
      <w:szCs w:val="22"/>
      <w:lang w:val="vi-VN"/>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jc w:val="both"/>
      <w:outlineLvl w:val="7"/>
    </w:pPr>
    <w:rPr>
      <w:rFonts w:asciiTheme="minorHAnsi" w:eastAsiaTheme="majorEastAsia" w:hAnsiTheme="minorHAnsi" w:cstheme="majorBidi"/>
      <w:i/>
      <w:iCs/>
      <w:color w:val="272727" w:themeColor="text1" w:themeTint="D8"/>
      <w:kern w:val="2"/>
      <w:sz w:val="28"/>
      <w:szCs w:val="22"/>
      <w:lang w:val="vi-VN"/>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jc w:val="both"/>
      <w:outlineLvl w:val="8"/>
    </w:pPr>
    <w:rPr>
      <w:rFonts w:asciiTheme="minorHAnsi" w:eastAsiaTheme="majorEastAsia" w:hAnsiTheme="minorHAnsi" w:cstheme="majorBidi"/>
      <w:color w:val="272727" w:themeColor="text1" w:themeTint="D8"/>
      <w:kern w:val="2"/>
      <w:sz w:val="28"/>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59" w:lineRule="auto"/>
      <w:jc w:val="both"/>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line="259" w:lineRule="auto"/>
      <w:jc w:val="center"/>
    </w:pPr>
    <w:rPr>
      <w:rFonts w:eastAsiaTheme="minorHAnsi" w:cstheme="minorBidi"/>
      <w:i/>
      <w:iCs/>
      <w:color w:val="404040" w:themeColor="text1" w:themeTint="BF"/>
      <w:kern w:val="2"/>
      <w:sz w:val="28"/>
      <w:szCs w:val="22"/>
      <w:lang w:val="vi-VN"/>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jc w:val="both"/>
    </w:pPr>
    <w:rPr>
      <w:rFonts w:eastAsiaTheme="minorHAnsi" w:cstheme="minorBidi"/>
      <w:kern w:val="2"/>
      <w:sz w:val="28"/>
      <w:szCs w:val="22"/>
      <w:lang w:val="vi-VN"/>
      <w14:ligatures w14:val="standardContextual"/>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vi-VN"/>
      <w14:ligatures w14:val="standardContextual"/>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customStyle="1" w:styleId="markedcontent">
    <w:name w:val="markedcontent"/>
    <w:basedOn w:val="DefaultParagraphFont"/>
  </w:style>
  <w:style w:type="paragraph" w:customStyle="1" w:styleId="Default">
    <w:name w:val="Default"/>
    <w:pPr>
      <w:autoSpaceDE w:val="0"/>
      <w:autoSpaceDN w:val="0"/>
      <w:adjustRightInd w:val="0"/>
      <w:spacing w:after="0" w:line="240" w:lineRule="auto"/>
      <w:jc w:val="left"/>
    </w:pPr>
    <w:rPr>
      <w:rFonts w:cs="Times New Roman"/>
      <w:color w:val="000000"/>
      <w:kern w:val="0"/>
      <w:sz w:val="24"/>
      <w:szCs w:val="24"/>
      <w14:ligatures w14:val="none"/>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imes New Roman" w:cs="Times New Roman"/>
      <w:kern w:val="0"/>
      <w:sz w:val="24"/>
      <w:szCs w:val="24"/>
      <w:lang w:val="en-US"/>
      <w14:ligatures w14:val="none"/>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imes New Roman" w:cs="Times New Roman"/>
      <w:kern w:val="0"/>
      <w:sz w:val="24"/>
      <w:szCs w:val="24"/>
      <w:lang w:val="en-US"/>
      <w14:ligatures w14:val="none"/>
    </w:rPr>
  </w:style>
  <w:style w:type="character" w:customStyle="1" w:styleId="fontstyle01">
    <w:name w:val="fontstyle01"/>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NewRomanPS-BoldItalicMT" w:hAnsi="TimesNewRomanPS-BoldItalicMT" w:hint="default"/>
      <w:b/>
      <w:bCs/>
      <w:i/>
      <w:iCs/>
      <w:color w:val="000000"/>
      <w:sz w:val="28"/>
      <w:szCs w:val="28"/>
    </w:rPr>
  </w:style>
  <w:style w:type="paragraph" w:styleId="Revision">
    <w:name w:val="Revision"/>
    <w:hidden/>
    <w:uiPriority w:val="99"/>
    <w:semiHidden/>
    <w:pPr>
      <w:spacing w:after="0" w:line="240" w:lineRule="auto"/>
      <w:jc w:val="left"/>
    </w:pPr>
    <w:rPr>
      <w:rFonts w:eastAsia="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Văn phòng Ủy ban nhân dân tỉnh</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Ủy ban nhân dân tỉnh</dc:title>
  <dc:subject/>
  <dc:creator>tusuphu</dc:creator>
  <cp:keywords/>
  <dc:description/>
  <cp:lastModifiedBy>Administrator</cp:lastModifiedBy>
  <cp:revision>16</cp:revision>
  <dcterms:created xsi:type="dcterms:W3CDTF">2026-05-28T21:00:00Z</dcterms:created>
  <dcterms:modified xsi:type="dcterms:W3CDTF">2026-06-09T02:22:00Z</dcterms:modified>
</cp:coreProperties>
</file>