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1E0" w:firstRow="1" w:lastRow="1" w:firstColumn="1" w:lastColumn="1" w:noHBand="0" w:noVBand="0"/>
      </w:tblPr>
      <w:tblGrid>
        <w:gridCol w:w="3237"/>
        <w:gridCol w:w="244"/>
        <w:gridCol w:w="5591"/>
      </w:tblGrid>
      <w:tr w:rsidR="005F5BDC" w:rsidRPr="007D6F08" w:rsidTr="006D35F6">
        <w:trPr>
          <w:jc w:val="center"/>
        </w:trPr>
        <w:tc>
          <w:tcPr>
            <w:tcW w:w="3257" w:type="dxa"/>
            <w:vAlign w:val="center"/>
          </w:tcPr>
          <w:p w:rsidR="005F5BDC" w:rsidRPr="007D6F08" w:rsidRDefault="005F5BDC" w:rsidP="006D35F6">
            <w:pPr>
              <w:jc w:val="center"/>
              <w:rPr>
                <w:b/>
                <w:spacing w:val="0"/>
                <w:sz w:val="24"/>
                <w:szCs w:val="24"/>
              </w:rPr>
            </w:pPr>
            <w:r w:rsidRPr="007D6F08">
              <w:rPr>
                <w:b/>
                <w:spacing w:val="0"/>
                <w:sz w:val="24"/>
                <w:szCs w:val="24"/>
              </w:rPr>
              <w:t>ỦY BAN NHÂN DÂN</w:t>
            </w:r>
          </w:p>
        </w:tc>
        <w:tc>
          <w:tcPr>
            <w:tcW w:w="244" w:type="dxa"/>
            <w:vAlign w:val="center"/>
          </w:tcPr>
          <w:p w:rsidR="005F5BDC" w:rsidRPr="007D6F08" w:rsidRDefault="005F5BDC" w:rsidP="006D35F6">
            <w:pPr>
              <w:jc w:val="center"/>
              <w:rPr>
                <w:spacing w:val="0"/>
                <w:sz w:val="26"/>
              </w:rPr>
            </w:pPr>
          </w:p>
        </w:tc>
        <w:tc>
          <w:tcPr>
            <w:tcW w:w="5625" w:type="dxa"/>
            <w:vAlign w:val="center"/>
          </w:tcPr>
          <w:p w:rsidR="005F5BDC" w:rsidRPr="007D6F08" w:rsidRDefault="005F5BDC" w:rsidP="006D35F6">
            <w:pPr>
              <w:jc w:val="center"/>
              <w:rPr>
                <w:b/>
                <w:spacing w:val="0"/>
                <w:sz w:val="24"/>
                <w:szCs w:val="24"/>
              </w:rPr>
            </w:pPr>
            <w:r w:rsidRPr="007D6F08">
              <w:rPr>
                <w:b/>
                <w:spacing w:val="0"/>
                <w:sz w:val="24"/>
                <w:szCs w:val="24"/>
              </w:rPr>
              <w:t>CỘNG HOÀ XÃ HỘI CHỦ NGHĨA VIỆT NAM</w:t>
            </w:r>
          </w:p>
        </w:tc>
      </w:tr>
      <w:tr w:rsidR="005F5BDC" w:rsidRPr="007D6F08" w:rsidTr="006D35F6">
        <w:trPr>
          <w:jc w:val="center"/>
        </w:trPr>
        <w:tc>
          <w:tcPr>
            <w:tcW w:w="3257" w:type="dxa"/>
            <w:vAlign w:val="center"/>
          </w:tcPr>
          <w:p w:rsidR="005F5BDC" w:rsidRPr="007D6F08" w:rsidRDefault="005F5BDC" w:rsidP="006D35F6">
            <w:pPr>
              <w:jc w:val="center"/>
              <w:rPr>
                <w:b/>
                <w:spacing w:val="0"/>
                <w:sz w:val="24"/>
                <w:szCs w:val="24"/>
              </w:rPr>
            </w:pPr>
            <w:r w:rsidRPr="007D6F08">
              <w:rPr>
                <w:b/>
                <w:spacing w:val="0"/>
                <w:sz w:val="24"/>
                <w:szCs w:val="24"/>
              </w:rPr>
              <w:t>TỈNH ĐẮK LẮK</w:t>
            </w:r>
          </w:p>
        </w:tc>
        <w:tc>
          <w:tcPr>
            <w:tcW w:w="244" w:type="dxa"/>
            <w:vAlign w:val="center"/>
          </w:tcPr>
          <w:p w:rsidR="005F5BDC" w:rsidRPr="007D6F08" w:rsidRDefault="005F5BDC" w:rsidP="006D35F6">
            <w:pPr>
              <w:jc w:val="center"/>
              <w:rPr>
                <w:spacing w:val="0"/>
                <w:sz w:val="26"/>
              </w:rPr>
            </w:pPr>
          </w:p>
        </w:tc>
        <w:tc>
          <w:tcPr>
            <w:tcW w:w="5625" w:type="dxa"/>
            <w:vAlign w:val="center"/>
          </w:tcPr>
          <w:p w:rsidR="005F5BDC" w:rsidRPr="007D6F08" w:rsidRDefault="005F5BDC" w:rsidP="006D35F6">
            <w:pPr>
              <w:jc w:val="center"/>
              <w:rPr>
                <w:b/>
                <w:spacing w:val="0"/>
                <w:sz w:val="26"/>
              </w:rPr>
            </w:pPr>
            <w:r w:rsidRPr="007D6F08">
              <w:rPr>
                <w:b/>
                <w:spacing w:val="0"/>
                <w:sz w:val="26"/>
              </w:rPr>
              <w:t>Độc lập - Tự do - Hạnh phúc</w:t>
            </w:r>
          </w:p>
        </w:tc>
      </w:tr>
      <w:tr w:rsidR="005F5BDC" w:rsidRPr="007D6F08" w:rsidTr="006D35F6">
        <w:trPr>
          <w:jc w:val="center"/>
        </w:trPr>
        <w:tc>
          <w:tcPr>
            <w:tcW w:w="3257" w:type="dxa"/>
          </w:tcPr>
          <w:p w:rsidR="005F5BDC" w:rsidRPr="007D6F08" w:rsidRDefault="005F5BDC" w:rsidP="006D35F6">
            <w:pPr>
              <w:jc w:val="center"/>
              <w:rPr>
                <w:spacing w:val="0"/>
                <w:sz w:val="16"/>
                <w:szCs w:val="16"/>
              </w:rPr>
            </w:pPr>
            <w:r w:rsidRPr="007D6F08">
              <w:rPr>
                <w:noProof/>
                <w:spacing w:val="0"/>
                <w:sz w:val="16"/>
                <w:szCs w:val="16"/>
              </w:rPr>
              <mc:AlternateContent>
                <mc:Choice Requires="wps">
                  <w:drawing>
                    <wp:anchor distT="0" distB="0" distL="114300" distR="114300" simplePos="0" relativeHeight="251659264" behindDoc="0" locked="0" layoutInCell="1" allowOverlap="1">
                      <wp:simplePos x="0" y="0"/>
                      <wp:positionH relativeFrom="column">
                        <wp:posOffset>589915</wp:posOffset>
                      </wp:positionH>
                      <wp:positionV relativeFrom="paragraph">
                        <wp:posOffset>34925</wp:posOffset>
                      </wp:positionV>
                      <wp:extent cx="796290" cy="4445"/>
                      <wp:effectExtent l="6985" t="10795" r="6350" b="13335"/>
                      <wp:wrapNone/>
                      <wp:docPr id="85371864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96290" cy="44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78252D"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45pt,2.75pt" to="109.1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"/>
                  </w:pict>
                </mc:Fallback>
              </mc:AlternateContent>
            </w:r>
          </w:p>
        </w:tc>
        <w:tc>
          <w:tcPr>
            <w:tcW w:w="244" w:type="dxa"/>
          </w:tcPr>
          <w:p w:rsidR="005F5BDC" w:rsidRPr="007D6F08" w:rsidRDefault="005F5BDC" w:rsidP="006D35F6">
            <w:pPr>
              <w:jc w:val="center"/>
              <w:rPr>
                <w:spacing w:val="0"/>
                <w:sz w:val="16"/>
                <w:szCs w:val="16"/>
              </w:rPr>
            </w:pPr>
          </w:p>
        </w:tc>
        <w:tc>
          <w:tcPr>
            <w:tcW w:w="5625" w:type="dxa"/>
          </w:tcPr>
          <w:p w:rsidR="005F5BDC" w:rsidRPr="007D6F08" w:rsidRDefault="005F5BDC" w:rsidP="006D35F6">
            <w:pPr>
              <w:tabs>
                <w:tab w:val="left" w:pos="2595"/>
                <w:tab w:val="center" w:pos="2755"/>
              </w:tabs>
              <w:rPr>
                <w:spacing w:val="0"/>
                <w:sz w:val="16"/>
                <w:szCs w:val="16"/>
              </w:rPr>
            </w:pPr>
            <w:r w:rsidRPr="007D6F08">
              <w:rPr>
                <w:noProof/>
                <w:spacing w:val="0"/>
                <w:sz w:val="16"/>
                <w:szCs w:val="16"/>
              </w:rPr>
              <mc:AlternateContent>
                <mc:Choice Requires="wps">
                  <w:drawing>
                    <wp:anchor distT="0" distB="0" distL="114300" distR="114300" simplePos="0" relativeHeight="251660288" behindDoc="0" locked="0" layoutInCell="1" allowOverlap="1">
                      <wp:simplePos x="0" y="0"/>
                      <wp:positionH relativeFrom="column">
                        <wp:posOffset>744220</wp:posOffset>
                      </wp:positionH>
                      <wp:positionV relativeFrom="paragraph">
                        <wp:posOffset>31115</wp:posOffset>
                      </wp:positionV>
                      <wp:extent cx="2028825" cy="0"/>
                      <wp:effectExtent l="12700" t="6985" r="6350" b="12065"/>
                      <wp:wrapNone/>
                      <wp:docPr id="23312878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28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052D03"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6pt,2.45pt" to="218.3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"/>
                  </w:pict>
                </mc:Fallback>
              </mc:AlternateContent>
            </w:r>
            <w:r w:rsidRPr="007D6F08">
              <w:rPr>
                <w:spacing w:val="0"/>
                <w:sz w:val="16"/>
                <w:szCs w:val="16"/>
              </w:rPr>
              <w:tab/>
            </w:r>
            <w:r w:rsidRPr="007D6F08">
              <w:rPr>
                <w:spacing w:val="0"/>
                <w:sz w:val="16"/>
                <w:szCs w:val="16"/>
              </w:rPr>
              <w:tab/>
            </w:r>
          </w:p>
        </w:tc>
      </w:tr>
      <w:tr w:rsidR="005F5BDC" w:rsidRPr="007D6F08" w:rsidTr="006D35F6">
        <w:trPr>
          <w:jc w:val="center"/>
        </w:trPr>
        <w:tc>
          <w:tcPr>
            <w:tcW w:w="3257" w:type="dxa"/>
            <w:vAlign w:val="center"/>
          </w:tcPr>
          <w:p w:rsidR="005F5BDC" w:rsidRPr="007D6F08" w:rsidRDefault="005F5BDC" w:rsidP="006D35F6">
            <w:pPr>
              <w:jc w:val="center"/>
              <w:rPr>
                <w:spacing w:val="0"/>
                <w:sz w:val="26"/>
              </w:rPr>
            </w:pPr>
            <w:r w:rsidRPr="007D6F08">
              <w:rPr>
                <w:spacing w:val="0"/>
                <w:sz w:val="26"/>
              </w:rPr>
              <w:t xml:space="preserve">Số: </w:t>
            </w:r>
            <w:r>
              <w:rPr>
                <w:spacing w:val="0"/>
                <w:sz w:val="26"/>
              </w:rPr>
              <w:t>05</w:t>
            </w:r>
            <w:r w:rsidRPr="007D6F08">
              <w:rPr>
                <w:spacing w:val="0"/>
                <w:sz w:val="26"/>
              </w:rPr>
              <w:t>/202</w:t>
            </w:r>
            <w:r>
              <w:rPr>
                <w:spacing w:val="0"/>
                <w:sz w:val="26"/>
              </w:rPr>
              <w:t>6</w:t>
            </w:r>
            <w:r w:rsidRPr="007D6F08">
              <w:rPr>
                <w:spacing w:val="0"/>
                <w:sz w:val="26"/>
              </w:rPr>
              <w:t>/QĐ-UBND</w:t>
            </w:r>
          </w:p>
        </w:tc>
        <w:tc>
          <w:tcPr>
            <w:tcW w:w="244" w:type="dxa"/>
            <w:vAlign w:val="center"/>
          </w:tcPr>
          <w:p w:rsidR="005F5BDC" w:rsidRPr="007D6F08" w:rsidRDefault="005F5BDC" w:rsidP="006D35F6">
            <w:pPr>
              <w:jc w:val="center"/>
              <w:rPr>
                <w:spacing w:val="0"/>
                <w:sz w:val="26"/>
              </w:rPr>
            </w:pPr>
          </w:p>
        </w:tc>
        <w:tc>
          <w:tcPr>
            <w:tcW w:w="5625" w:type="dxa"/>
            <w:vAlign w:val="center"/>
          </w:tcPr>
          <w:p w:rsidR="005F5BDC" w:rsidRPr="007D6F08" w:rsidRDefault="005F5BDC" w:rsidP="006D35F6">
            <w:pPr>
              <w:jc w:val="center"/>
              <w:rPr>
                <w:i/>
                <w:spacing w:val="0"/>
                <w:sz w:val="26"/>
              </w:rPr>
            </w:pPr>
            <w:r w:rsidRPr="007D6F08">
              <w:rPr>
                <w:i/>
                <w:spacing w:val="0"/>
                <w:sz w:val="26"/>
              </w:rPr>
              <w:t xml:space="preserve">Đắk Lắk, ngày </w:t>
            </w:r>
            <w:r>
              <w:rPr>
                <w:i/>
                <w:spacing w:val="0"/>
                <w:sz w:val="26"/>
              </w:rPr>
              <w:t xml:space="preserve">16 </w:t>
            </w:r>
            <w:r w:rsidRPr="007D6F08">
              <w:rPr>
                <w:i/>
                <w:spacing w:val="0"/>
                <w:sz w:val="26"/>
              </w:rPr>
              <w:t xml:space="preserve">tháng </w:t>
            </w:r>
            <w:r>
              <w:rPr>
                <w:i/>
                <w:spacing w:val="0"/>
                <w:sz w:val="26"/>
              </w:rPr>
              <w:t xml:space="preserve">01 </w:t>
            </w:r>
            <w:r w:rsidRPr="007D6F08">
              <w:rPr>
                <w:i/>
                <w:spacing w:val="0"/>
                <w:sz w:val="26"/>
              </w:rPr>
              <w:t>năm 202</w:t>
            </w:r>
            <w:r>
              <w:rPr>
                <w:i/>
                <w:spacing w:val="0"/>
                <w:sz w:val="26"/>
              </w:rPr>
              <w:t>6</w:t>
            </w:r>
          </w:p>
        </w:tc>
      </w:tr>
    </w:tbl>
    <w:p w:rsidR="005F5BDC" w:rsidRPr="007D6F08" w:rsidRDefault="005F5BDC" w:rsidP="005F5BDC">
      <w:pPr>
        <w:rPr>
          <w:b/>
          <w:spacing w:val="0"/>
          <w:szCs w:val="28"/>
        </w:rPr>
      </w:pPr>
      <w:r w:rsidRPr="007D6F08">
        <w:rPr>
          <w:b/>
          <w:spacing w:val="0"/>
          <w:szCs w:val="28"/>
        </w:rPr>
        <w:t xml:space="preserve">        </w:t>
      </w:r>
    </w:p>
    <w:p w:rsidR="005F5BDC" w:rsidRDefault="005F5BDC" w:rsidP="005F5BDC">
      <w:pPr>
        <w:rPr>
          <w:b/>
          <w:spacing w:val="0"/>
          <w:szCs w:val="28"/>
        </w:rPr>
      </w:pPr>
      <w:r w:rsidRPr="007D6F08">
        <w:rPr>
          <w:b/>
          <w:spacing w:val="0"/>
          <w:szCs w:val="28"/>
        </w:rPr>
        <w:t xml:space="preserve">         </w:t>
      </w:r>
    </w:p>
    <w:p w:rsidR="005F5BDC" w:rsidRDefault="005F5BDC" w:rsidP="005F5BDC">
      <w:pPr>
        <w:jc w:val="center"/>
        <w:rPr>
          <w:b/>
          <w:spacing w:val="0"/>
          <w:szCs w:val="28"/>
        </w:rPr>
      </w:pPr>
    </w:p>
    <w:p w:rsidR="005F5BDC" w:rsidRPr="007D6F08" w:rsidRDefault="005F5BDC" w:rsidP="005F5BDC">
      <w:pPr>
        <w:jc w:val="center"/>
        <w:rPr>
          <w:spacing w:val="0"/>
          <w:szCs w:val="28"/>
        </w:rPr>
      </w:pPr>
      <w:r w:rsidRPr="007D6F08">
        <w:rPr>
          <w:b/>
          <w:spacing w:val="0"/>
          <w:szCs w:val="28"/>
        </w:rPr>
        <w:t>QUYẾT ĐỊNH</w:t>
      </w:r>
    </w:p>
    <w:p w:rsidR="005F5BDC" w:rsidRDefault="005F5BDC" w:rsidP="005F5BDC">
      <w:pPr>
        <w:jc w:val="center"/>
        <w:rPr>
          <w:b/>
          <w:szCs w:val="28"/>
        </w:rPr>
      </w:pPr>
      <w:r>
        <w:rPr>
          <w:b/>
          <w:szCs w:val="28"/>
          <w:lang w:val="nl-NL"/>
        </w:rPr>
        <w:t>Quy định tiêu chuẩn, định mức xe ô tô chuyên dùng</w:t>
      </w:r>
      <w:r w:rsidRPr="002E7410">
        <w:rPr>
          <w:b/>
          <w:bCs/>
          <w:szCs w:val="28"/>
        </w:rPr>
        <w:t xml:space="preserve"> </w:t>
      </w:r>
      <w:r w:rsidRPr="00B61454">
        <w:rPr>
          <w:b/>
          <w:szCs w:val="28"/>
        </w:rPr>
        <w:t>của các cơ quan,</w:t>
      </w:r>
      <w:r>
        <w:rPr>
          <w:b/>
          <w:szCs w:val="28"/>
        </w:rPr>
        <w:t xml:space="preserve"> </w:t>
      </w:r>
      <w:r w:rsidRPr="00B4557D">
        <w:rPr>
          <w:b/>
          <w:szCs w:val="28"/>
        </w:rPr>
        <w:t>đ</w:t>
      </w:r>
      <w:r w:rsidRPr="00B61454">
        <w:rPr>
          <w:b/>
          <w:szCs w:val="28"/>
        </w:rPr>
        <w:t>ơn vị, địa phương thuộc phạm vi quản lý của tỉnh Đắk Lắk</w:t>
      </w:r>
    </w:p>
    <w:p w:rsidR="005F5BDC" w:rsidRPr="00903274" w:rsidRDefault="005F5BDC" w:rsidP="005F5BDC">
      <w:pPr>
        <w:jc w:val="center"/>
        <w:rPr>
          <w:b/>
          <w:spacing w:val="0"/>
          <w:sz w:val="27"/>
          <w:szCs w:val="27"/>
        </w:rPr>
      </w:pPr>
    </w:p>
    <w:p w:rsidR="005F5BDC" w:rsidRPr="006B1132" w:rsidRDefault="005F5BDC" w:rsidP="005F5BDC">
      <w:pPr>
        <w:spacing w:before="120" w:after="120"/>
        <w:ind w:firstLine="720"/>
        <w:jc w:val="both"/>
        <w:rPr>
          <w:i/>
          <w:spacing w:val="0"/>
          <w:szCs w:val="28"/>
        </w:rPr>
      </w:pPr>
      <w:r w:rsidRPr="00D64603">
        <w:rPr>
          <w:i/>
          <w:spacing w:val="0"/>
          <w:szCs w:val="28"/>
        </w:rPr>
        <w:t>Căn cứ Luật Tổ chức chính quyền địa phương số 72/2025/QH15</w:t>
      </w:r>
      <w:r w:rsidRPr="006B1132">
        <w:rPr>
          <w:i/>
          <w:spacing w:val="0"/>
          <w:szCs w:val="28"/>
        </w:rPr>
        <w:t>;</w:t>
      </w:r>
    </w:p>
    <w:p w:rsidR="005F5BDC" w:rsidRPr="00CD1DA7" w:rsidRDefault="005F5BDC" w:rsidP="005F5BDC">
      <w:pPr>
        <w:spacing w:before="120" w:after="120"/>
        <w:ind w:firstLine="720"/>
        <w:jc w:val="both"/>
        <w:rPr>
          <w:i/>
          <w:spacing w:val="0"/>
          <w:szCs w:val="28"/>
        </w:rPr>
      </w:pPr>
      <w:r w:rsidRPr="00CD1DA7">
        <w:rPr>
          <w:i/>
          <w:spacing w:val="0"/>
          <w:szCs w:val="28"/>
        </w:rPr>
        <w:t>Căn cứ Luật Quản lý, sử dụng tài sản công số 15/2017/QH14;</w:t>
      </w:r>
    </w:p>
    <w:p w:rsidR="005F5BDC" w:rsidRPr="00CD1DA7" w:rsidRDefault="005F5BDC" w:rsidP="005F5BDC">
      <w:pPr>
        <w:spacing w:before="120" w:after="120"/>
        <w:ind w:firstLine="720"/>
        <w:jc w:val="both"/>
        <w:rPr>
          <w:i/>
          <w:spacing w:val="0"/>
          <w:szCs w:val="28"/>
        </w:rPr>
      </w:pPr>
      <w:r w:rsidRPr="00CD1DA7">
        <w:rPr>
          <w:i/>
          <w:spacing w:val="0"/>
          <w:szCs w:val="28"/>
        </w:rPr>
        <w:t xml:space="preserve">Căn cứ </w:t>
      </w:r>
      <w:hyperlink r:id="rId4" w:tgtFrame="_blank" w:history="1">
        <w:r w:rsidRPr="00CD1DA7">
          <w:rPr>
            <w:i/>
            <w:spacing w:val="0"/>
            <w:szCs w:val="28"/>
          </w:rPr>
          <w:t>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hyperlink>
      <w:r w:rsidRPr="00CD1DA7">
        <w:rPr>
          <w:i/>
          <w:spacing w:val="0"/>
          <w:szCs w:val="28"/>
        </w:rPr>
        <w:t> số 56/2024/QH15;</w:t>
      </w:r>
    </w:p>
    <w:p w:rsidR="005F5BDC" w:rsidRPr="00CD1DA7" w:rsidRDefault="005F5BDC" w:rsidP="005F5BDC">
      <w:pPr>
        <w:spacing w:before="120" w:after="120"/>
        <w:ind w:firstLine="720"/>
        <w:jc w:val="both"/>
        <w:rPr>
          <w:i/>
          <w:spacing w:val="0"/>
          <w:szCs w:val="28"/>
        </w:rPr>
      </w:pPr>
      <w:r w:rsidRPr="00CD1DA7">
        <w:rPr>
          <w:i/>
          <w:spacing w:val="0"/>
          <w:szCs w:val="28"/>
        </w:rPr>
        <w:t xml:space="preserve">Căn cứ Luật </w:t>
      </w:r>
      <w:bookmarkStart w:id="0" w:name="loai_1_name"/>
      <w:r w:rsidRPr="00CD1DA7">
        <w:rPr>
          <w:i/>
          <w:spacing w:val="0"/>
          <w:szCs w:val="28"/>
        </w:rPr>
        <w:t xml:space="preserve">sửa đổi, bổ sung một số điều của </w:t>
      </w:r>
      <w:r w:rsidRPr="0048476A">
        <w:rPr>
          <w:i/>
          <w:iCs/>
          <w:kern w:val="2"/>
          <w:szCs w:val="28"/>
          <w:lang w:val="pl-PL"/>
        </w:rPr>
        <w:t>Luật Đấu thầu, Luật Đầu tư</w:t>
      </w:r>
      <w:r w:rsidRPr="00CD1DA7">
        <w:rPr>
          <w:i/>
          <w:spacing w:val="0"/>
          <w:szCs w:val="28"/>
        </w:rPr>
        <w:t xml:space="preserve"> the</w:t>
      </w:r>
      <w:r>
        <w:rPr>
          <w:i/>
          <w:spacing w:val="0"/>
          <w:szCs w:val="28"/>
        </w:rPr>
        <w:t>o phương thức đối tác công tư, Luật H</w:t>
      </w:r>
      <w:r w:rsidRPr="00CD1DA7">
        <w:rPr>
          <w:i/>
          <w:spacing w:val="0"/>
          <w:szCs w:val="28"/>
        </w:rPr>
        <w:t>ải q</w:t>
      </w:r>
      <w:r>
        <w:rPr>
          <w:i/>
          <w:spacing w:val="0"/>
          <w:szCs w:val="28"/>
        </w:rPr>
        <w:t>uan, Luật Thuế giá trị gia tăng, Luật Thuế xuất khẩu, thuế nhập khẩu, L</w:t>
      </w:r>
      <w:r w:rsidRPr="00CD1DA7">
        <w:rPr>
          <w:i/>
          <w:spacing w:val="0"/>
          <w:szCs w:val="28"/>
        </w:rPr>
        <w:t xml:space="preserve">uật </w:t>
      </w:r>
      <w:r w:rsidRPr="0048476A">
        <w:rPr>
          <w:i/>
          <w:iCs/>
          <w:kern w:val="2"/>
          <w:szCs w:val="28"/>
          <w:lang w:val="pl-PL"/>
        </w:rPr>
        <w:t>Đầu tư</w:t>
      </w:r>
      <w:r w:rsidRPr="00CD1DA7">
        <w:rPr>
          <w:i/>
          <w:spacing w:val="0"/>
          <w:szCs w:val="28"/>
        </w:rPr>
        <w:t xml:space="preserve">, </w:t>
      </w:r>
      <w:r>
        <w:rPr>
          <w:i/>
          <w:spacing w:val="0"/>
          <w:szCs w:val="28"/>
        </w:rPr>
        <w:t xml:space="preserve">Luật </w:t>
      </w:r>
      <w:r w:rsidRPr="0048476A">
        <w:rPr>
          <w:i/>
          <w:iCs/>
          <w:kern w:val="2"/>
          <w:szCs w:val="28"/>
          <w:lang w:val="pl-PL"/>
        </w:rPr>
        <w:t>Đầu tư</w:t>
      </w:r>
      <w:r w:rsidRPr="00CD1DA7">
        <w:rPr>
          <w:i/>
          <w:spacing w:val="0"/>
          <w:szCs w:val="28"/>
        </w:rPr>
        <w:t xml:space="preserve"> </w:t>
      </w:r>
      <w:r>
        <w:rPr>
          <w:i/>
          <w:spacing w:val="0"/>
          <w:szCs w:val="28"/>
        </w:rPr>
        <w:t>công, Luật Q</w:t>
      </w:r>
      <w:r w:rsidRPr="00CD1DA7">
        <w:rPr>
          <w:i/>
          <w:spacing w:val="0"/>
          <w:szCs w:val="28"/>
        </w:rPr>
        <w:t>uản lý; sử dụng tài sản công</w:t>
      </w:r>
      <w:bookmarkEnd w:id="0"/>
      <w:r w:rsidRPr="00CD1DA7">
        <w:rPr>
          <w:i/>
          <w:spacing w:val="0"/>
          <w:szCs w:val="28"/>
        </w:rPr>
        <w:t xml:space="preserve"> số 90/2025/QH15;</w:t>
      </w:r>
    </w:p>
    <w:p w:rsidR="005F5BDC" w:rsidRPr="00D64603" w:rsidRDefault="005F5BDC" w:rsidP="005F5BDC">
      <w:pPr>
        <w:spacing w:before="120" w:after="120"/>
        <w:ind w:firstLine="720"/>
        <w:jc w:val="both"/>
        <w:rPr>
          <w:i/>
          <w:iCs/>
          <w:color w:val="000000"/>
          <w:spacing w:val="0"/>
          <w:szCs w:val="28"/>
          <w:shd w:val="clear" w:color="auto" w:fill="FFFFFF"/>
        </w:rPr>
      </w:pPr>
      <w:r w:rsidRPr="00D64603">
        <w:rPr>
          <w:i/>
          <w:iCs/>
          <w:spacing w:val="0"/>
          <w:szCs w:val="28"/>
        </w:rPr>
        <w:t xml:space="preserve">Căn cứ Nghị định số 72/2023/NĐ-CP của Chính phủ </w:t>
      </w:r>
      <w:r w:rsidRPr="00D64603">
        <w:rPr>
          <w:i/>
          <w:iCs/>
          <w:color w:val="000000"/>
          <w:spacing w:val="0"/>
          <w:szCs w:val="28"/>
          <w:shd w:val="clear" w:color="auto" w:fill="FFFFFF"/>
        </w:rPr>
        <w:t>quy định tiêu chuẩn, định mức sử dụng xe ô tô;</w:t>
      </w:r>
    </w:p>
    <w:p w:rsidR="005F5BDC" w:rsidRPr="00D64603" w:rsidRDefault="005F5BDC" w:rsidP="005F5BDC">
      <w:pPr>
        <w:spacing w:before="120" w:after="120"/>
        <w:ind w:firstLine="720"/>
        <w:jc w:val="both"/>
        <w:rPr>
          <w:i/>
          <w:spacing w:val="0"/>
          <w:szCs w:val="28"/>
        </w:rPr>
      </w:pPr>
      <w:r w:rsidRPr="00D64603">
        <w:rPr>
          <w:i/>
          <w:spacing w:val="0"/>
          <w:szCs w:val="28"/>
        </w:rPr>
        <w:t xml:space="preserve">Căn cứ Nghị định số 153/2025/NĐ-CP của Chính phủ </w:t>
      </w:r>
      <w:r w:rsidRPr="00D64603">
        <w:rPr>
          <w:i/>
          <w:iCs/>
          <w:color w:val="000000"/>
          <w:spacing w:val="0"/>
          <w:szCs w:val="28"/>
          <w:shd w:val="clear" w:color="auto" w:fill="FFFFFF"/>
        </w:rPr>
        <w:t xml:space="preserve">sửa đổi, bổ sung một số điều của Nghị định </w:t>
      </w:r>
      <w:r w:rsidRPr="00D64603">
        <w:rPr>
          <w:i/>
          <w:spacing w:val="0"/>
          <w:szCs w:val="28"/>
        </w:rPr>
        <w:t>số </w:t>
      </w:r>
      <w:bookmarkStart w:id="1" w:name="tvpllink_hzfupujhmk"/>
      <w:r w:rsidRPr="00D64603">
        <w:rPr>
          <w:i/>
          <w:spacing w:val="0"/>
          <w:szCs w:val="28"/>
        </w:rPr>
        <w:fldChar w:fldCharType="begin"/>
      </w:r>
      <w:r w:rsidRPr="00D64603">
        <w:rPr>
          <w:i/>
          <w:spacing w:val="0"/>
          <w:szCs w:val="28"/>
        </w:rPr>
        <w:instrText>HYPERLINK "https://thuvienphapluat.vn/van-ban/Tai-chinh-nha-nuoc/Nghi-dinh-72-2023-ND-CP-tieu-chuan-dinh-muc-su-dung-xe-o-to-580611.aspx" \t "_blank"</w:instrText>
      </w:r>
      <w:r w:rsidRPr="00D64603">
        <w:rPr>
          <w:i/>
          <w:spacing w:val="0"/>
          <w:szCs w:val="28"/>
        </w:rPr>
      </w:r>
      <w:r w:rsidRPr="00D64603">
        <w:rPr>
          <w:i/>
          <w:spacing w:val="0"/>
          <w:szCs w:val="28"/>
        </w:rPr>
        <w:fldChar w:fldCharType="separate"/>
      </w:r>
      <w:r w:rsidRPr="00D64603">
        <w:rPr>
          <w:spacing w:val="0"/>
        </w:rPr>
        <w:t>7</w:t>
      </w:r>
      <w:r w:rsidRPr="00D64603">
        <w:rPr>
          <w:i/>
          <w:iCs/>
          <w:spacing w:val="0"/>
        </w:rPr>
        <w:t>2/2023/NĐ-CP</w:t>
      </w:r>
      <w:r w:rsidRPr="00D64603">
        <w:rPr>
          <w:i/>
          <w:spacing w:val="0"/>
          <w:szCs w:val="28"/>
        </w:rPr>
        <w:fldChar w:fldCharType="end"/>
      </w:r>
      <w:bookmarkEnd w:id="1"/>
      <w:r w:rsidRPr="00D64603">
        <w:rPr>
          <w:i/>
          <w:spacing w:val="0"/>
          <w:szCs w:val="28"/>
        </w:rPr>
        <w:t> ngày</w:t>
      </w:r>
      <w:r w:rsidRPr="00D64603">
        <w:rPr>
          <w:i/>
          <w:iCs/>
          <w:color w:val="000000"/>
          <w:spacing w:val="0"/>
          <w:szCs w:val="28"/>
          <w:shd w:val="clear" w:color="auto" w:fill="FFFFFF"/>
        </w:rPr>
        <w:t xml:space="preserve"> 26 tháng 9 năm 2023 của Chính phủ quy định tiêu chuẩn, định mức sử dụng xe ô tô;</w:t>
      </w:r>
    </w:p>
    <w:p w:rsidR="005F5BDC" w:rsidRPr="009D1728" w:rsidRDefault="005F5BDC" w:rsidP="005F5BDC">
      <w:pPr>
        <w:spacing w:before="120" w:after="120"/>
        <w:ind w:firstLine="720"/>
        <w:jc w:val="both"/>
        <w:rPr>
          <w:i/>
          <w:spacing w:val="0"/>
          <w:szCs w:val="28"/>
        </w:rPr>
      </w:pPr>
      <w:r w:rsidRPr="009D1728">
        <w:rPr>
          <w:i/>
          <w:spacing w:val="0"/>
          <w:szCs w:val="28"/>
        </w:rPr>
        <w:t>Theo đề nghị của Giám đốc Sở Tài chính tại Tờ trình số</w:t>
      </w:r>
      <w:r>
        <w:rPr>
          <w:i/>
          <w:spacing w:val="0"/>
          <w:szCs w:val="28"/>
        </w:rPr>
        <w:t xml:space="preserve"> 427</w:t>
      </w:r>
      <w:r w:rsidRPr="009D1728">
        <w:rPr>
          <w:i/>
          <w:spacing w:val="0"/>
          <w:szCs w:val="28"/>
        </w:rPr>
        <w:t xml:space="preserve">/TTr-STC ngày </w:t>
      </w:r>
      <w:r>
        <w:rPr>
          <w:i/>
          <w:spacing w:val="0"/>
          <w:szCs w:val="28"/>
        </w:rPr>
        <w:t>30</w:t>
      </w:r>
      <w:r w:rsidRPr="009D1728">
        <w:rPr>
          <w:i/>
          <w:spacing w:val="0"/>
          <w:szCs w:val="28"/>
        </w:rPr>
        <w:t xml:space="preserve"> tháng </w:t>
      </w:r>
      <w:r>
        <w:rPr>
          <w:i/>
          <w:spacing w:val="0"/>
          <w:szCs w:val="28"/>
        </w:rPr>
        <w:t>12</w:t>
      </w:r>
      <w:r w:rsidRPr="009D1728">
        <w:rPr>
          <w:i/>
          <w:spacing w:val="0"/>
          <w:szCs w:val="28"/>
        </w:rPr>
        <w:t xml:space="preserve"> năm 2025;</w:t>
      </w:r>
    </w:p>
    <w:p w:rsidR="005F5BDC" w:rsidRPr="00873E38" w:rsidRDefault="005F5BDC" w:rsidP="005F5BDC">
      <w:pPr>
        <w:spacing w:before="120" w:after="120"/>
        <w:ind w:firstLine="720"/>
        <w:jc w:val="both"/>
        <w:rPr>
          <w:i/>
          <w:spacing w:val="0"/>
          <w:szCs w:val="28"/>
        </w:rPr>
      </w:pPr>
      <w:r w:rsidRPr="009D1728">
        <w:rPr>
          <w:i/>
          <w:spacing w:val="0"/>
          <w:szCs w:val="28"/>
        </w:rPr>
        <w:t xml:space="preserve">Ủy ban nhân dân ban </w:t>
      </w:r>
      <w:r w:rsidRPr="00145585">
        <w:rPr>
          <w:i/>
          <w:spacing w:val="0"/>
          <w:szCs w:val="28"/>
        </w:rPr>
        <w:t xml:space="preserve">hành </w:t>
      </w:r>
      <w:r>
        <w:rPr>
          <w:i/>
          <w:spacing w:val="0"/>
          <w:szCs w:val="28"/>
        </w:rPr>
        <w:t>Quyết định</w:t>
      </w:r>
      <w:r w:rsidRPr="00873E38">
        <w:rPr>
          <w:i/>
          <w:spacing w:val="0"/>
          <w:szCs w:val="28"/>
        </w:rPr>
        <w:t xml:space="preserve"> </w:t>
      </w:r>
      <w:r>
        <w:rPr>
          <w:i/>
          <w:spacing w:val="0"/>
          <w:szCs w:val="28"/>
        </w:rPr>
        <w:t xml:space="preserve">quy định </w:t>
      </w:r>
      <w:r w:rsidRPr="00873E38">
        <w:rPr>
          <w:i/>
          <w:spacing w:val="0"/>
          <w:szCs w:val="28"/>
        </w:rPr>
        <w:t>tiêu chuẩn, định mức xe ô tô chuyên dùng của các cơ quan, đơn vị, địa phương thuộc phạm vi quản lý của tỉnh Đắk Lắk.</w:t>
      </w:r>
      <w:bookmarkStart w:id="2" w:name="dieu_1"/>
    </w:p>
    <w:p w:rsidR="005F5BDC" w:rsidRPr="00D64603" w:rsidRDefault="005F5BDC" w:rsidP="005F5BDC">
      <w:pPr>
        <w:spacing w:before="120" w:after="120"/>
        <w:ind w:firstLine="720"/>
        <w:jc w:val="both"/>
        <w:rPr>
          <w:b/>
          <w:spacing w:val="0"/>
        </w:rPr>
      </w:pPr>
      <w:r w:rsidRPr="00D64603">
        <w:rPr>
          <w:b/>
          <w:spacing w:val="0"/>
        </w:rPr>
        <w:t xml:space="preserve">Điều 1. </w:t>
      </w:r>
      <w:bookmarkStart w:id="3" w:name="_Hlk213912986"/>
      <w:r w:rsidRPr="00D64603">
        <w:rPr>
          <w:b/>
          <w:spacing w:val="0"/>
        </w:rPr>
        <w:t>Phạm vi điều chỉnh, đối tượng áp dụng</w:t>
      </w:r>
      <w:bookmarkEnd w:id="2"/>
      <w:bookmarkEnd w:id="3"/>
    </w:p>
    <w:p w:rsidR="005F5BDC" w:rsidRPr="00D64603" w:rsidRDefault="005F5BDC" w:rsidP="005F5BDC">
      <w:pPr>
        <w:spacing w:before="120" w:after="120"/>
        <w:ind w:firstLine="720"/>
        <w:jc w:val="both"/>
        <w:rPr>
          <w:bCs/>
          <w:spacing w:val="0"/>
        </w:rPr>
      </w:pPr>
      <w:r w:rsidRPr="00D64603">
        <w:rPr>
          <w:bCs/>
          <w:spacing w:val="0"/>
        </w:rPr>
        <w:t>1. Phạm vi điều chỉnh</w:t>
      </w:r>
    </w:p>
    <w:p w:rsidR="005F5BDC" w:rsidRPr="00EF6B28" w:rsidRDefault="005F5BDC" w:rsidP="005F5BDC">
      <w:pPr>
        <w:spacing w:before="120" w:after="120"/>
        <w:ind w:firstLine="720"/>
        <w:jc w:val="both"/>
        <w:rPr>
          <w:color w:val="000000"/>
          <w:spacing w:val="0"/>
          <w:szCs w:val="28"/>
        </w:rPr>
      </w:pPr>
      <w:r w:rsidRPr="00EF6B28">
        <w:rPr>
          <w:bCs/>
          <w:color w:val="000000"/>
          <w:spacing w:val="0"/>
          <w:szCs w:val="28"/>
        </w:rPr>
        <w:t xml:space="preserve">a) </w:t>
      </w:r>
      <w:r w:rsidRPr="00EF6B28">
        <w:rPr>
          <w:rFonts w:eastAsia="Calibri"/>
          <w:bCs/>
          <w:color w:val="000000"/>
          <w:spacing w:val="0"/>
          <w:kern w:val="2"/>
          <w:szCs w:val="28"/>
          <w:lang w:val="vi-VN"/>
        </w:rPr>
        <w:t xml:space="preserve">Quyết </w:t>
      </w:r>
      <w:r w:rsidRPr="00EF6B28">
        <w:rPr>
          <w:rFonts w:eastAsia="Calibri" w:hint="eastAsia"/>
          <w:bCs/>
          <w:color w:val="000000"/>
          <w:spacing w:val="0"/>
          <w:kern w:val="2"/>
          <w:szCs w:val="28"/>
          <w:lang w:val="vi-VN"/>
        </w:rPr>
        <w:t>đ</w:t>
      </w:r>
      <w:r w:rsidRPr="00EF6B28">
        <w:rPr>
          <w:rFonts w:eastAsia="Calibri"/>
          <w:bCs/>
          <w:color w:val="000000"/>
          <w:spacing w:val="0"/>
          <w:kern w:val="2"/>
          <w:szCs w:val="28"/>
          <w:lang w:val="vi-VN"/>
        </w:rPr>
        <w:t xml:space="preserve">ịnh này quy </w:t>
      </w:r>
      <w:r w:rsidRPr="00EF6B28">
        <w:rPr>
          <w:rFonts w:eastAsia="Calibri" w:hint="eastAsia"/>
          <w:bCs/>
          <w:color w:val="000000"/>
          <w:spacing w:val="0"/>
          <w:kern w:val="2"/>
          <w:szCs w:val="28"/>
          <w:lang w:val="vi-VN"/>
        </w:rPr>
        <w:t>đ</w:t>
      </w:r>
      <w:r w:rsidRPr="00EF6B28">
        <w:rPr>
          <w:rFonts w:eastAsia="Calibri"/>
          <w:bCs/>
          <w:color w:val="000000"/>
          <w:spacing w:val="0"/>
          <w:kern w:val="2"/>
          <w:szCs w:val="28"/>
          <w:lang w:val="vi-VN"/>
        </w:rPr>
        <w:t xml:space="preserve">ịnh tiêu chuẩn, </w:t>
      </w:r>
      <w:r w:rsidRPr="00EF6B28">
        <w:rPr>
          <w:rFonts w:eastAsia="Calibri" w:hint="eastAsia"/>
          <w:bCs/>
          <w:color w:val="000000"/>
          <w:spacing w:val="0"/>
          <w:kern w:val="2"/>
          <w:szCs w:val="28"/>
          <w:lang w:val="vi-VN"/>
        </w:rPr>
        <w:t>đ</w:t>
      </w:r>
      <w:r w:rsidRPr="00EF6B28">
        <w:rPr>
          <w:rFonts w:eastAsia="Calibri"/>
          <w:bCs/>
          <w:color w:val="000000"/>
          <w:spacing w:val="0"/>
          <w:kern w:val="2"/>
          <w:szCs w:val="28"/>
          <w:lang w:val="vi-VN"/>
        </w:rPr>
        <w:t>ịnh mức xe ô tô chuyên dùng của các c</w:t>
      </w:r>
      <w:r w:rsidRPr="00EF6B28">
        <w:rPr>
          <w:rFonts w:eastAsia="Calibri" w:hint="eastAsia"/>
          <w:bCs/>
          <w:color w:val="000000"/>
          <w:spacing w:val="0"/>
          <w:kern w:val="2"/>
          <w:szCs w:val="28"/>
          <w:lang w:val="vi-VN"/>
        </w:rPr>
        <w:t>ơ</w:t>
      </w:r>
      <w:r w:rsidRPr="00EF6B28">
        <w:rPr>
          <w:rFonts w:eastAsia="Calibri"/>
          <w:bCs/>
          <w:color w:val="000000"/>
          <w:spacing w:val="0"/>
          <w:kern w:val="2"/>
          <w:szCs w:val="28"/>
          <w:lang w:val="vi-VN"/>
        </w:rPr>
        <w:t xml:space="preserve"> quan, </w:t>
      </w:r>
      <w:r w:rsidRPr="00EF6B28">
        <w:rPr>
          <w:rFonts w:eastAsia="Calibri" w:hint="eastAsia"/>
          <w:bCs/>
          <w:color w:val="000000"/>
          <w:spacing w:val="0"/>
          <w:kern w:val="2"/>
          <w:szCs w:val="28"/>
          <w:lang w:val="vi-VN"/>
        </w:rPr>
        <w:t>đơ</w:t>
      </w:r>
      <w:r w:rsidRPr="00EF6B28">
        <w:rPr>
          <w:rFonts w:eastAsia="Calibri"/>
          <w:bCs/>
          <w:color w:val="000000"/>
          <w:spacing w:val="0"/>
          <w:kern w:val="2"/>
          <w:szCs w:val="28"/>
          <w:lang w:val="vi-VN"/>
        </w:rPr>
        <w:t xml:space="preserve">n vị, </w:t>
      </w:r>
      <w:r w:rsidRPr="00EF6B28">
        <w:rPr>
          <w:rFonts w:eastAsia="Calibri" w:hint="eastAsia"/>
          <w:bCs/>
          <w:color w:val="000000"/>
          <w:spacing w:val="0"/>
          <w:kern w:val="2"/>
          <w:szCs w:val="28"/>
          <w:lang w:val="vi-VN"/>
        </w:rPr>
        <w:t>đ</w:t>
      </w:r>
      <w:r w:rsidRPr="00EF6B28">
        <w:rPr>
          <w:rFonts w:eastAsia="Calibri"/>
          <w:bCs/>
          <w:color w:val="000000"/>
          <w:spacing w:val="0"/>
          <w:kern w:val="2"/>
          <w:szCs w:val="28"/>
          <w:lang w:val="vi-VN"/>
        </w:rPr>
        <w:t>ịa ph</w:t>
      </w:r>
      <w:r w:rsidRPr="00EF6B28">
        <w:rPr>
          <w:rFonts w:eastAsia="Calibri" w:hint="eastAsia"/>
          <w:bCs/>
          <w:color w:val="000000"/>
          <w:spacing w:val="0"/>
          <w:kern w:val="2"/>
          <w:szCs w:val="28"/>
          <w:lang w:val="vi-VN"/>
        </w:rPr>
        <w:t>ươ</w:t>
      </w:r>
      <w:r w:rsidRPr="00EF6B28">
        <w:rPr>
          <w:rFonts w:eastAsia="Calibri"/>
          <w:bCs/>
          <w:color w:val="000000"/>
          <w:spacing w:val="0"/>
          <w:kern w:val="2"/>
          <w:szCs w:val="28"/>
          <w:lang w:val="vi-VN"/>
        </w:rPr>
        <w:t xml:space="preserve">ng thuộc phạm vi quản lý của tỉnh </w:t>
      </w:r>
      <w:r w:rsidRPr="00EF6B28">
        <w:rPr>
          <w:rFonts w:eastAsia="Calibri" w:hint="eastAsia"/>
          <w:bCs/>
          <w:color w:val="000000"/>
          <w:spacing w:val="0"/>
          <w:kern w:val="2"/>
          <w:szCs w:val="28"/>
          <w:lang w:val="vi-VN"/>
        </w:rPr>
        <w:t>Đ</w:t>
      </w:r>
      <w:r w:rsidRPr="00EF6B28">
        <w:rPr>
          <w:rFonts w:eastAsia="Calibri"/>
          <w:bCs/>
          <w:color w:val="000000"/>
          <w:spacing w:val="0"/>
          <w:kern w:val="2"/>
          <w:szCs w:val="28"/>
          <w:lang w:val="vi-VN"/>
        </w:rPr>
        <w:t xml:space="preserve">ắk Lắk theo quy định tại </w:t>
      </w:r>
      <w:r w:rsidRPr="00EF6B28">
        <w:rPr>
          <w:rFonts w:eastAsia="Calibri" w:hint="eastAsia"/>
          <w:bCs/>
          <w:color w:val="000000"/>
          <w:spacing w:val="0"/>
          <w:kern w:val="2"/>
          <w:szCs w:val="28"/>
          <w:lang w:val="vi-VN"/>
        </w:rPr>
        <w:t>đ</w:t>
      </w:r>
      <w:r w:rsidRPr="00EF6B28">
        <w:rPr>
          <w:rFonts w:eastAsia="Calibri"/>
          <w:bCs/>
          <w:color w:val="000000"/>
          <w:spacing w:val="0"/>
          <w:kern w:val="2"/>
          <w:szCs w:val="28"/>
          <w:lang w:val="vi-VN"/>
        </w:rPr>
        <w:t xml:space="preserve">iểm b khoản 1, </w:t>
      </w:r>
      <w:r w:rsidRPr="00EF6B28">
        <w:rPr>
          <w:rFonts w:eastAsia="Calibri" w:hint="eastAsia"/>
          <w:bCs/>
          <w:color w:val="000000"/>
          <w:spacing w:val="0"/>
          <w:kern w:val="2"/>
          <w:szCs w:val="28"/>
          <w:lang w:val="vi-VN"/>
        </w:rPr>
        <w:t>đ</w:t>
      </w:r>
      <w:r w:rsidRPr="00EF6B28">
        <w:rPr>
          <w:rFonts w:eastAsia="Calibri"/>
          <w:bCs/>
          <w:color w:val="000000"/>
          <w:spacing w:val="0"/>
          <w:kern w:val="2"/>
          <w:szCs w:val="28"/>
          <w:lang w:val="vi-VN"/>
        </w:rPr>
        <w:t xml:space="preserve">iểm b khoản 2 </w:t>
      </w:r>
      <w:r w:rsidRPr="00EF6B28">
        <w:rPr>
          <w:rFonts w:eastAsia="Calibri" w:hint="eastAsia"/>
          <w:bCs/>
          <w:color w:val="000000"/>
          <w:spacing w:val="0"/>
          <w:kern w:val="2"/>
          <w:szCs w:val="28"/>
          <w:lang w:val="vi-VN"/>
        </w:rPr>
        <w:t>Đ</w:t>
      </w:r>
      <w:r w:rsidRPr="00EF6B28">
        <w:rPr>
          <w:rFonts w:eastAsia="Calibri"/>
          <w:bCs/>
          <w:color w:val="000000"/>
          <w:spacing w:val="0"/>
          <w:kern w:val="2"/>
          <w:szCs w:val="28"/>
          <w:lang w:val="vi-VN"/>
        </w:rPr>
        <w:t xml:space="preserve">iều 17 Nghị </w:t>
      </w:r>
      <w:r w:rsidRPr="00EF6B28">
        <w:rPr>
          <w:rFonts w:eastAsia="Calibri" w:hint="eastAsia"/>
          <w:bCs/>
          <w:color w:val="000000"/>
          <w:spacing w:val="0"/>
          <w:kern w:val="2"/>
          <w:szCs w:val="28"/>
          <w:lang w:val="vi-VN"/>
        </w:rPr>
        <w:t>đ</w:t>
      </w:r>
      <w:r w:rsidRPr="00EF6B28">
        <w:rPr>
          <w:rFonts w:eastAsia="Calibri"/>
          <w:bCs/>
          <w:color w:val="000000"/>
          <w:spacing w:val="0"/>
          <w:kern w:val="2"/>
          <w:szCs w:val="28"/>
          <w:lang w:val="vi-VN"/>
        </w:rPr>
        <w:t>ịnh số 72/2023/N</w:t>
      </w:r>
      <w:r w:rsidRPr="00EF6B28">
        <w:rPr>
          <w:rFonts w:eastAsia="Calibri" w:hint="eastAsia"/>
          <w:bCs/>
          <w:color w:val="000000"/>
          <w:spacing w:val="0"/>
          <w:kern w:val="2"/>
          <w:szCs w:val="28"/>
          <w:lang w:val="vi-VN"/>
        </w:rPr>
        <w:t>Đ</w:t>
      </w:r>
      <w:r w:rsidRPr="00EF6B28">
        <w:rPr>
          <w:rFonts w:eastAsia="Calibri"/>
          <w:bCs/>
          <w:color w:val="000000"/>
          <w:spacing w:val="0"/>
          <w:kern w:val="2"/>
          <w:szCs w:val="28"/>
          <w:lang w:val="vi-VN"/>
        </w:rPr>
        <w:t xml:space="preserve">-CP quy </w:t>
      </w:r>
      <w:r w:rsidRPr="00EF6B28">
        <w:rPr>
          <w:rFonts w:eastAsia="Calibri" w:hint="eastAsia"/>
          <w:bCs/>
          <w:color w:val="000000"/>
          <w:spacing w:val="0"/>
          <w:kern w:val="2"/>
          <w:szCs w:val="28"/>
          <w:lang w:val="vi-VN"/>
        </w:rPr>
        <w:t>đ</w:t>
      </w:r>
      <w:r w:rsidRPr="00EF6B28">
        <w:rPr>
          <w:rFonts w:eastAsia="Calibri"/>
          <w:bCs/>
          <w:color w:val="000000"/>
          <w:spacing w:val="0"/>
          <w:kern w:val="2"/>
          <w:szCs w:val="28"/>
          <w:lang w:val="vi-VN"/>
        </w:rPr>
        <w:t xml:space="preserve">ịnh tiêu chuẩn, </w:t>
      </w:r>
      <w:r w:rsidRPr="00EF6B28">
        <w:rPr>
          <w:rFonts w:eastAsia="Calibri" w:hint="eastAsia"/>
          <w:bCs/>
          <w:color w:val="000000"/>
          <w:spacing w:val="0"/>
          <w:kern w:val="2"/>
          <w:szCs w:val="28"/>
          <w:lang w:val="vi-VN"/>
        </w:rPr>
        <w:t>đ</w:t>
      </w:r>
      <w:r w:rsidRPr="00EF6B28">
        <w:rPr>
          <w:rFonts w:eastAsia="Calibri"/>
          <w:bCs/>
          <w:color w:val="000000"/>
          <w:spacing w:val="0"/>
          <w:kern w:val="2"/>
          <w:szCs w:val="28"/>
          <w:lang w:val="vi-VN"/>
        </w:rPr>
        <w:t xml:space="preserve">ịnh mức sử dụng xe ô tô </w:t>
      </w:r>
      <w:r w:rsidRPr="00EF6B28">
        <w:rPr>
          <w:rFonts w:eastAsia="Calibri"/>
          <w:bCs/>
          <w:color w:val="000000"/>
          <w:spacing w:val="0"/>
          <w:kern w:val="2"/>
          <w:szCs w:val="28"/>
        </w:rPr>
        <w:t xml:space="preserve">bị thay thế </w:t>
      </w:r>
      <w:r w:rsidRPr="00EF6B28">
        <w:rPr>
          <w:rFonts w:eastAsia="Calibri"/>
          <w:bCs/>
          <w:color w:val="000000"/>
          <w:spacing w:val="0"/>
          <w:kern w:val="2"/>
          <w:szCs w:val="28"/>
          <w:lang w:val="vi-VN"/>
        </w:rPr>
        <w:t xml:space="preserve">bởi </w:t>
      </w:r>
      <w:r w:rsidRPr="00EF6B28">
        <w:rPr>
          <w:rFonts w:eastAsia="Calibri"/>
          <w:bCs/>
          <w:color w:val="000000"/>
          <w:spacing w:val="0"/>
          <w:kern w:val="2"/>
          <w:szCs w:val="28"/>
        </w:rPr>
        <w:t xml:space="preserve">điểm i khoản 2 Điều 2 </w:t>
      </w:r>
      <w:r w:rsidRPr="00EF6B28">
        <w:rPr>
          <w:rFonts w:eastAsia="Calibri"/>
          <w:bCs/>
          <w:color w:val="000000"/>
          <w:spacing w:val="0"/>
          <w:kern w:val="2"/>
          <w:szCs w:val="28"/>
          <w:lang w:val="vi-VN"/>
        </w:rPr>
        <w:t xml:space="preserve">Nghị </w:t>
      </w:r>
      <w:r w:rsidRPr="00EF6B28">
        <w:rPr>
          <w:rFonts w:eastAsia="Calibri" w:hint="eastAsia"/>
          <w:bCs/>
          <w:color w:val="000000"/>
          <w:spacing w:val="0"/>
          <w:kern w:val="2"/>
          <w:szCs w:val="28"/>
          <w:lang w:val="vi-VN"/>
        </w:rPr>
        <w:t>đ</w:t>
      </w:r>
      <w:r w:rsidRPr="00EF6B28">
        <w:rPr>
          <w:rFonts w:eastAsia="Calibri"/>
          <w:bCs/>
          <w:color w:val="000000"/>
          <w:spacing w:val="0"/>
          <w:kern w:val="2"/>
          <w:szCs w:val="28"/>
          <w:lang w:val="vi-VN"/>
        </w:rPr>
        <w:t>ịnh số 153/2025/N</w:t>
      </w:r>
      <w:r w:rsidRPr="00EF6B28">
        <w:rPr>
          <w:rFonts w:eastAsia="Calibri" w:hint="eastAsia"/>
          <w:bCs/>
          <w:color w:val="000000"/>
          <w:spacing w:val="0"/>
          <w:kern w:val="2"/>
          <w:szCs w:val="28"/>
          <w:lang w:val="vi-VN"/>
        </w:rPr>
        <w:t>Đ</w:t>
      </w:r>
      <w:r w:rsidRPr="00EF6B28">
        <w:rPr>
          <w:rFonts w:eastAsia="Calibri"/>
          <w:bCs/>
          <w:color w:val="000000"/>
          <w:spacing w:val="0"/>
          <w:kern w:val="2"/>
          <w:szCs w:val="28"/>
          <w:lang w:val="vi-VN"/>
        </w:rPr>
        <w:t>-CP</w:t>
      </w:r>
      <w:r w:rsidRPr="00EF6B28">
        <w:rPr>
          <w:color w:val="000000"/>
          <w:spacing w:val="0"/>
          <w:szCs w:val="28"/>
        </w:rPr>
        <w:t>.</w:t>
      </w:r>
    </w:p>
    <w:p w:rsidR="005F5BDC" w:rsidRPr="00EF6B28" w:rsidRDefault="005F5BDC" w:rsidP="005F5BDC">
      <w:pPr>
        <w:spacing w:before="120" w:after="120"/>
        <w:ind w:firstLine="720"/>
        <w:jc w:val="both"/>
        <w:rPr>
          <w:color w:val="000000"/>
          <w:spacing w:val="0"/>
          <w:szCs w:val="28"/>
          <w:shd w:val="clear" w:color="auto" w:fill="FFFFFF"/>
        </w:rPr>
      </w:pPr>
      <w:r w:rsidRPr="00EF6B28">
        <w:rPr>
          <w:color w:val="000000"/>
          <w:spacing w:val="0"/>
          <w:szCs w:val="28"/>
        </w:rPr>
        <w:t xml:space="preserve">b) </w:t>
      </w:r>
      <w:r w:rsidRPr="00EF6B28">
        <w:rPr>
          <w:rFonts w:eastAsia="Calibri"/>
          <w:bCs/>
          <w:color w:val="000000"/>
          <w:spacing w:val="0"/>
          <w:kern w:val="2"/>
          <w:szCs w:val="28"/>
          <w:lang w:val="vi-VN"/>
        </w:rPr>
        <w:t xml:space="preserve">Quyết </w:t>
      </w:r>
      <w:r w:rsidRPr="00EF6B28">
        <w:rPr>
          <w:rFonts w:eastAsia="Calibri" w:hint="eastAsia"/>
          <w:bCs/>
          <w:color w:val="000000"/>
          <w:spacing w:val="0"/>
          <w:kern w:val="2"/>
          <w:szCs w:val="28"/>
          <w:lang w:val="vi-VN"/>
        </w:rPr>
        <w:t>đ</w:t>
      </w:r>
      <w:r w:rsidRPr="00EF6B28">
        <w:rPr>
          <w:rFonts w:eastAsia="Calibri"/>
          <w:bCs/>
          <w:color w:val="000000"/>
          <w:spacing w:val="0"/>
          <w:kern w:val="2"/>
          <w:szCs w:val="28"/>
          <w:lang w:val="vi-VN"/>
        </w:rPr>
        <w:t xml:space="preserve">ịnh này không áp dụng đối với các trường hợp quy định tại </w:t>
      </w:r>
      <w:r w:rsidRPr="00EF6B28">
        <w:rPr>
          <w:rFonts w:eastAsia="Calibri" w:hint="eastAsia"/>
          <w:bCs/>
          <w:color w:val="000000"/>
          <w:spacing w:val="0"/>
          <w:kern w:val="2"/>
          <w:szCs w:val="28"/>
          <w:lang w:val="vi-VN"/>
        </w:rPr>
        <w:t>đ</w:t>
      </w:r>
      <w:r w:rsidRPr="00EF6B28">
        <w:rPr>
          <w:rFonts w:eastAsia="Calibri"/>
          <w:bCs/>
          <w:color w:val="000000"/>
          <w:spacing w:val="0"/>
          <w:kern w:val="2"/>
          <w:szCs w:val="28"/>
          <w:lang w:val="vi-VN"/>
        </w:rPr>
        <w:t xml:space="preserve">iểm b khoản 4 </w:t>
      </w:r>
      <w:r w:rsidRPr="00EF6B28">
        <w:rPr>
          <w:rFonts w:eastAsia="Calibri" w:hint="eastAsia"/>
          <w:bCs/>
          <w:color w:val="000000"/>
          <w:spacing w:val="0"/>
          <w:kern w:val="2"/>
          <w:szCs w:val="28"/>
          <w:lang w:val="vi-VN"/>
        </w:rPr>
        <w:t>Đ</w:t>
      </w:r>
      <w:r w:rsidRPr="00EF6B28">
        <w:rPr>
          <w:rFonts w:eastAsia="Calibri"/>
          <w:bCs/>
          <w:color w:val="000000"/>
          <w:spacing w:val="0"/>
          <w:kern w:val="2"/>
          <w:szCs w:val="28"/>
          <w:lang w:val="vi-VN"/>
        </w:rPr>
        <w:t xml:space="preserve">iều 1 và </w:t>
      </w:r>
      <w:r w:rsidRPr="00EF6B28">
        <w:rPr>
          <w:rFonts w:eastAsia="Calibri" w:hint="eastAsia"/>
          <w:bCs/>
          <w:color w:val="000000"/>
          <w:spacing w:val="0"/>
          <w:kern w:val="2"/>
          <w:szCs w:val="28"/>
          <w:lang w:val="vi-VN"/>
        </w:rPr>
        <w:t>đ</w:t>
      </w:r>
      <w:r w:rsidRPr="00EF6B28">
        <w:rPr>
          <w:rFonts w:eastAsia="Calibri"/>
          <w:bCs/>
          <w:color w:val="000000"/>
          <w:spacing w:val="0"/>
          <w:kern w:val="2"/>
          <w:szCs w:val="28"/>
          <w:lang w:val="vi-VN"/>
        </w:rPr>
        <w:t xml:space="preserve">iểm c khoản 1, </w:t>
      </w:r>
      <w:r w:rsidRPr="00EF6B28">
        <w:rPr>
          <w:rFonts w:eastAsia="Calibri" w:hint="eastAsia"/>
          <w:bCs/>
          <w:color w:val="000000"/>
          <w:spacing w:val="0"/>
          <w:kern w:val="2"/>
          <w:szCs w:val="28"/>
          <w:lang w:val="vi-VN"/>
        </w:rPr>
        <w:t>đ</w:t>
      </w:r>
      <w:r w:rsidRPr="00EF6B28">
        <w:rPr>
          <w:rFonts w:eastAsia="Calibri"/>
          <w:bCs/>
          <w:color w:val="000000"/>
          <w:spacing w:val="0"/>
          <w:kern w:val="2"/>
          <w:szCs w:val="28"/>
          <w:lang w:val="vi-VN"/>
        </w:rPr>
        <w:t xml:space="preserve">iểm c khoản 2 </w:t>
      </w:r>
      <w:r w:rsidRPr="00EF6B28">
        <w:rPr>
          <w:rFonts w:eastAsia="Calibri" w:hint="eastAsia"/>
          <w:bCs/>
          <w:color w:val="000000"/>
          <w:spacing w:val="0"/>
          <w:kern w:val="2"/>
          <w:szCs w:val="28"/>
          <w:lang w:val="vi-VN"/>
        </w:rPr>
        <w:t>Đ</w:t>
      </w:r>
      <w:r w:rsidRPr="00EF6B28">
        <w:rPr>
          <w:rFonts w:eastAsia="Calibri"/>
          <w:bCs/>
          <w:color w:val="000000"/>
          <w:spacing w:val="0"/>
          <w:kern w:val="2"/>
          <w:szCs w:val="28"/>
          <w:lang w:val="vi-VN"/>
        </w:rPr>
        <w:t xml:space="preserve">iều 17 Nghị </w:t>
      </w:r>
      <w:r w:rsidRPr="00EF6B28">
        <w:rPr>
          <w:rFonts w:eastAsia="Calibri" w:hint="eastAsia"/>
          <w:bCs/>
          <w:color w:val="000000"/>
          <w:spacing w:val="0"/>
          <w:kern w:val="2"/>
          <w:szCs w:val="28"/>
          <w:lang w:val="vi-VN"/>
        </w:rPr>
        <w:t>đ</w:t>
      </w:r>
      <w:r w:rsidRPr="00EF6B28">
        <w:rPr>
          <w:rFonts w:eastAsia="Calibri"/>
          <w:bCs/>
          <w:color w:val="000000"/>
          <w:spacing w:val="0"/>
          <w:kern w:val="2"/>
          <w:szCs w:val="28"/>
          <w:lang w:val="vi-VN"/>
        </w:rPr>
        <w:t>ịnh số 72/2023/N</w:t>
      </w:r>
      <w:r w:rsidRPr="00EF6B28">
        <w:rPr>
          <w:rFonts w:eastAsia="Calibri" w:hint="eastAsia"/>
          <w:bCs/>
          <w:color w:val="000000"/>
          <w:spacing w:val="0"/>
          <w:kern w:val="2"/>
          <w:szCs w:val="28"/>
          <w:lang w:val="vi-VN"/>
        </w:rPr>
        <w:t>Đ</w:t>
      </w:r>
      <w:r w:rsidRPr="00EF6B28">
        <w:rPr>
          <w:rFonts w:eastAsia="Calibri"/>
          <w:bCs/>
          <w:color w:val="000000"/>
          <w:spacing w:val="0"/>
          <w:kern w:val="2"/>
          <w:szCs w:val="28"/>
          <w:lang w:val="vi-VN"/>
        </w:rPr>
        <w:t xml:space="preserve">-CP (được sửa đổi, bổ sung bởi Nghị </w:t>
      </w:r>
      <w:r w:rsidRPr="00EF6B28">
        <w:rPr>
          <w:rFonts w:eastAsia="Calibri" w:hint="eastAsia"/>
          <w:bCs/>
          <w:color w:val="000000"/>
          <w:spacing w:val="0"/>
          <w:kern w:val="2"/>
          <w:szCs w:val="28"/>
          <w:lang w:val="vi-VN"/>
        </w:rPr>
        <w:t>đ</w:t>
      </w:r>
      <w:r w:rsidRPr="00EF6B28">
        <w:rPr>
          <w:rFonts w:eastAsia="Calibri"/>
          <w:bCs/>
          <w:color w:val="000000"/>
          <w:spacing w:val="0"/>
          <w:kern w:val="2"/>
          <w:szCs w:val="28"/>
          <w:lang w:val="vi-VN"/>
        </w:rPr>
        <w:t>ịnh số 153/2025/N</w:t>
      </w:r>
      <w:r w:rsidRPr="00EF6B28">
        <w:rPr>
          <w:rFonts w:eastAsia="Calibri" w:hint="eastAsia"/>
          <w:bCs/>
          <w:color w:val="000000"/>
          <w:spacing w:val="0"/>
          <w:kern w:val="2"/>
          <w:szCs w:val="28"/>
          <w:lang w:val="vi-VN"/>
        </w:rPr>
        <w:t>Đ</w:t>
      </w:r>
      <w:r w:rsidRPr="00EF6B28">
        <w:rPr>
          <w:rFonts w:eastAsia="Calibri"/>
          <w:bCs/>
          <w:color w:val="000000"/>
          <w:spacing w:val="0"/>
          <w:kern w:val="2"/>
          <w:szCs w:val="28"/>
          <w:lang w:val="vi-VN"/>
        </w:rPr>
        <w:t>-CP)</w:t>
      </w:r>
      <w:r w:rsidRPr="00EF6B28">
        <w:rPr>
          <w:color w:val="000000"/>
          <w:spacing w:val="0"/>
          <w:szCs w:val="28"/>
          <w:shd w:val="clear" w:color="auto" w:fill="FFFFFF"/>
        </w:rPr>
        <w:t>.</w:t>
      </w:r>
    </w:p>
    <w:p w:rsidR="005F5BDC" w:rsidRPr="00EF6B28" w:rsidRDefault="005F5BDC" w:rsidP="005F5BDC">
      <w:pPr>
        <w:spacing w:before="120" w:after="120"/>
        <w:ind w:firstLine="720"/>
        <w:jc w:val="both"/>
        <w:rPr>
          <w:rFonts w:eastAsia="Calibri"/>
          <w:bCs/>
          <w:color w:val="000000"/>
          <w:spacing w:val="0"/>
          <w:kern w:val="2"/>
          <w:szCs w:val="28"/>
          <w:lang w:val="vi-VN"/>
        </w:rPr>
      </w:pPr>
      <w:r w:rsidRPr="00EF6B28">
        <w:rPr>
          <w:color w:val="000000"/>
          <w:spacing w:val="0"/>
          <w:szCs w:val="28"/>
          <w:shd w:val="clear" w:color="auto" w:fill="FFFFFF"/>
        </w:rPr>
        <w:lastRenderedPageBreak/>
        <w:t xml:space="preserve">c) </w:t>
      </w:r>
      <w:r w:rsidRPr="00EF6B28">
        <w:rPr>
          <w:rFonts w:eastAsia="Calibri"/>
          <w:bCs/>
          <w:color w:val="000000"/>
          <w:spacing w:val="0"/>
          <w:kern w:val="2"/>
          <w:szCs w:val="28"/>
          <w:lang w:val="vi-VN"/>
        </w:rPr>
        <w:t xml:space="preserve">Quyết </w:t>
      </w:r>
      <w:r w:rsidRPr="00EF6B28">
        <w:rPr>
          <w:rFonts w:eastAsia="Calibri" w:hint="eastAsia"/>
          <w:bCs/>
          <w:color w:val="000000"/>
          <w:spacing w:val="0"/>
          <w:kern w:val="2"/>
          <w:szCs w:val="28"/>
          <w:lang w:val="vi-VN"/>
        </w:rPr>
        <w:t>đ</w:t>
      </w:r>
      <w:r w:rsidRPr="00EF6B28">
        <w:rPr>
          <w:rFonts w:eastAsia="Calibri"/>
          <w:bCs/>
          <w:color w:val="000000"/>
          <w:spacing w:val="0"/>
          <w:kern w:val="2"/>
          <w:szCs w:val="28"/>
          <w:lang w:val="vi-VN"/>
        </w:rPr>
        <w:t>ịnh</w:t>
      </w:r>
      <w:r w:rsidRPr="00EF6B28">
        <w:rPr>
          <w:rFonts w:eastAsia="Calibri"/>
          <w:bCs/>
          <w:color w:val="000000"/>
          <w:spacing w:val="0"/>
          <w:kern w:val="2"/>
          <w:szCs w:val="28"/>
        </w:rPr>
        <w:t xml:space="preserve"> này quy </w:t>
      </w:r>
      <w:r w:rsidRPr="00EF6B28">
        <w:rPr>
          <w:rFonts w:eastAsia="Calibri"/>
          <w:bCs/>
          <w:color w:val="000000"/>
          <w:spacing w:val="0"/>
          <w:kern w:val="2"/>
          <w:szCs w:val="28"/>
          <w:lang w:val="vi-VN"/>
        </w:rPr>
        <w:t>định giá mua xe ô tô chuyên dùng</w:t>
      </w:r>
      <w:r w:rsidRPr="00EF6B28">
        <w:rPr>
          <w:rFonts w:eastAsia="Calibri"/>
          <w:bCs/>
          <w:color w:val="000000"/>
          <w:spacing w:val="0"/>
          <w:kern w:val="2"/>
          <w:szCs w:val="28"/>
        </w:rPr>
        <w:t xml:space="preserve"> là mức giá tối đa phù hợp với giá mua trên thị trường của chủng loại xe tương ứng. </w:t>
      </w:r>
    </w:p>
    <w:p w:rsidR="005F5BDC" w:rsidRPr="00EF6B28" w:rsidRDefault="005F5BDC" w:rsidP="005F5BDC">
      <w:pPr>
        <w:spacing w:before="120" w:after="120"/>
        <w:ind w:firstLine="720"/>
        <w:jc w:val="both"/>
        <w:rPr>
          <w:bCs/>
          <w:color w:val="000000"/>
          <w:spacing w:val="0"/>
        </w:rPr>
      </w:pPr>
      <w:r w:rsidRPr="00EF6B28">
        <w:rPr>
          <w:bCs/>
          <w:color w:val="000000"/>
          <w:spacing w:val="0"/>
        </w:rPr>
        <w:t>2. Đối tượng áp dụng</w:t>
      </w:r>
    </w:p>
    <w:p w:rsidR="005F5BDC" w:rsidRPr="00EF6B28" w:rsidRDefault="005F5BDC" w:rsidP="005F5BDC">
      <w:pPr>
        <w:spacing w:before="120" w:after="120"/>
        <w:ind w:firstLine="720"/>
        <w:jc w:val="both"/>
        <w:rPr>
          <w:bCs/>
          <w:color w:val="000000"/>
          <w:spacing w:val="0"/>
          <w:szCs w:val="28"/>
        </w:rPr>
      </w:pPr>
      <w:r w:rsidRPr="00EF6B28">
        <w:rPr>
          <w:bCs/>
          <w:color w:val="000000"/>
          <w:spacing w:val="0"/>
          <w:szCs w:val="28"/>
        </w:rPr>
        <w:t xml:space="preserve">a) Cơ quan nhà nước, đơn vị sự nghiệp công lập, </w:t>
      </w:r>
      <w:r w:rsidRPr="00EF6B28">
        <w:rPr>
          <w:bCs/>
          <w:color w:val="000000"/>
          <w:spacing w:val="0"/>
        </w:rPr>
        <w:t xml:space="preserve">Ủy ban Mặt trận Tổ quốc Việt Nam tỉnh </w:t>
      </w:r>
      <w:r w:rsidRPr="00EF6B28">
        <w:rPr>
          <w:color w:val="000000"/>
          <w:spacing w:val="0"/>
        </w:rPr>
        <w:t xml:space="preserve">(bao gồm các tổ chức chính trị - xã hội cấp tỉnh), </w:t>
      </w:r>
      <w:r w:rsidRPr="00EF6B28">
        <w:rPr>
          <w:bCs/>
          <w:color w:val="000000"/>
          <w:spacing w:val="0"/>
        </w:rPr>
        <w:t>ban quản lý dự án sử dụng vốn nhà nước thuộc phạm vi quản lý của tỉnh Đắk Lắk</w:t>
      </w:r>
      <w:r w:rsidRPr="00EF6B28">
        <w:rPr>
          <w:bCs/>
          <w:color w:val="000000"/>
          <w:spacing w:val="0"/>
          <w:szCs w:val="28"/>
        </w:rPr>
        <w:t>.</w:t>
      </w:r>
    </w:p>
    <w:p w:rsidR="005F5BDC" w:rsidRPr="00EF6B28" w:rsidRDefault="005F5BDC" w:rsidP="005F5BDC">
      <w:pPr>
        <w:spacing w:before="120" w:after="120"/>
        <w:ind w:firstLine="720"/>
        <w:jc w:val="both"/>
        <w:rPr>
          <w:bCs/>
          <w:color w:val="000000"/>
          <w:spacing w:val="0"/>
          <w:szCs w:val="28"/>
        </w:rPr>
      </w:pPr>
      <w:r w:rsidRPr="00EF6B28">
        <w:rPr>
          <w:bCs/>
          <w:color w:val="000000"/>
          <w:spacing w:val="0"/>
          <w:szCs w:val="28"/>
        </w:rPr>
        <w:t>b) Tổ chức, cá nhân khác có liên quan.</w:t>
      </w:r>
    </w:p>
    <w:p w:rsidR="005F5BDC" w:rsidRPr="00EF6B28" w:rsidRDefault="005F5BDC" w:rsidP="005F5BDC">
      <w:pPr>
        <w:pStyle w:val="NormalWeb"/>
        <w:shd w:val="clear" w:color="auto" w:fill="FFFFFF"/>
        <w:spacing w:before="120" w:beforeAutospacing="0" w:after="120" w:afterAutospacing="0"/>
        <w:ind w:firstLine="720"/>
        <w:jc w:val="both"/>
        <w:rPr>
          <w:b/>
          <w:color w:val="000000"/>
          <w:spacing w:val="-4"/>
          <w:sz w:val="28"/>
          <w:szCs w:val="28"/>
        </w:rPr>
      </w:pPr>
      <w:r w:rsidRPr="00EF6B28">
        <w:rPr>
          <w:b/>
          <w:color w:val="000000"/>
          <w:spacing w:val="-4"/>
          <w:sz w:val="28"/>
          <w:szCs w:val="28"/>
        </w:rPr>
        <w:t xml:space="preserve">Điều 2. Tiêu chuẩn, định mức xe ô tô chuyên dùng </w:t>
      </w:r>
    </w:p>
    <w:p w:rsidR="005F5BDC" w:rsidRPr="00EF6B28" w:rsidRDefault="005F5BDC" w:rsidP="005F5BDC">
      <w:pPr>
        <w:pStyle w:val="NormalWeb"/>
        <w:shd w:val="clear" w:color="auto" w:fill="FFFFFF"/>
        <w:spacing w:before="120" w:beforeAutospacing="0" w:after="120" w:afterAutospacing="0"/>
        <w:ind w:firstLine="720"/>
        <w:jc w:val="both"/>
        <w:rPr>
          <w:bCs/>
          <w:color w:val="000000"/>
          <w:spacing w:val="-4"/>
          <w:sz w:val="28"/>
          <w:szCs w:val="28"/>
        </w:rPr>
      </w:pPr>
      <w:r w:rsidRPr="00EF6B28">
        <w:rPr>
          <w:bCs/>
          <w:color w:val="000000"/>
          <w:spacing w:val="-4"/>
          <w:sz w:val="28"/>
          <w:szCs w:val="28"/>
        </w:rPr>
        <w:t xml:space="preserve">1. </w:t>
      </w:r>
      <w:r w:rsidRPr="00EF6B28">
        <w:rPr>
          <w:rFonts w:eastAsia="Calibri"/>
          <w:bCs/>
          <w:color w:val="000000"/>
          <w:kern w:val="2"/>
          <w:sz w:val="28"/>
          <w:szCs w:val="28"/>
          <w:lang w:val="vi-VN"/>
        </w:rPr>
        <w:t xml:space="preserve">Tiêu chuẩn, </w:t>
      </w:r>
      <w:r w:rsidRPr="00EF6B28">
        <w:rPr>
          <w:rFonts w:eastAsia="Calibri" w:hint="eastAsia"/>
          <w:bCs/>
          <w:color w:val="000000"/>
          <w:kern w:val="2"/>
          <w:sz w:val="28"/>
          <w:szCs w:val="28"/>
          <w:lang w:val="vi-VN"/>
        </w:rPr>
        <w:t>đ</w:t>
      </w:r>
      <w:r w:rsidRPr="00EF6B28">
        <w:rPr>
          <w:rFonts w:eastAsia="Calibri"/>
          <w:bCs/>
          <w:color w:val="000000"/>
          <w:kern w:val="2"/>
          <w:sz w:val="28"/>
          <w:szCs w:val="28"/>
          <w:lang w:val="vi-VN"/>
        </w:rPr>
        <w:t>ịnh mức xe ô tô chuyên dùng của c</w:t>
      </w:r>
      <w:r w:rsidRPr="00EF6B28">
        <w:rPr>
          <w:rFonts w:eastAsia="Calibri" w:hint="eastAsia"/>
          <w:bCs/>
          <w:color w:val="000000"/>
          <w:kern w:val="2"/>
          <w:sz w:val="28"/>
          <w:szCs w:val="28"/>
          <w:lang w:val="vi-VN"/>
        </w:rPr>
        <w:t>ơ</w:t>
      </w:r>
      <w:r w:rsidRPr="00EF6B28">
        <w:rPr>
          <w:rFonts w:eastAsia="Calibri"/>
          <w:bCs/>
          <w:color w:val="000000"/>
          <w:kern w:val="2"/>
          <w:sz w:val="28"/>
          <w:szCs w:val="28"/>
          <w:lang w:val="vi-VN"/>
        </w:rPr>
        <w:t xml:space="preserve"> quan, </w:t>
      </w:r>
      <w:r w:rsidRPr="00EF6B28">
        <w:rPr>
          <w:rFonts w:eastAsia="Calibri" w:hint="eastAsia"/>
          <w:bCs/>
          <w:color w:val="000000"/>
          <w:kern w:val="2"/>
          <w:sz w:val="28"/>
          <w:szCs w:val="28"/>
          <w:lang w:val="vi-VN"/>
        </w:rPr>
        <w:t>đơ</w:t>
      </w:r>
      <w:r w:rsidRPr="00EF6B28">
        <w:rPr>
          <w:rFonts w:eastAsia="Calibri"/>
          <w:bCs/>
          <w:color w:val="000000"/>
          <w:kern w:val="2"/>
          <w:sz w:val="28"/>
          <w:szCs w:val="28"/>
          <w:lang w:val="vi-VN"/>
        </w:rPr>
        <w:t xml:space="preserve">n vị, địa phương thuộc phạm vi quản lý của tỉnh </w:t>
      </w:r>
      <w:r w:rsidRPr="00EF6B28">
        <w:rPr>
          <w:rFonts w:eastAsia="Calibri" w:hint="eastAsia"/>
          <w:bCs/>
          <w:color w:val="000000"/>
          <w:kern w:val="2"/>
          <w:sz w:val="28"/>
          <w:szCs w:val="28"/>
          <w:lang w:val="vi-VN"/>
        </w:rPr>
        <w:t>Đ</w:t>
      </w:r>
      <w:r w:rsidRPr="00EF6B28">
        <w:rPr>
          <w:rFonts w:eastAsia="Calibri"/>
          <w:bCs/>
          <w:color w:val="000000"/>
          <w:kern w:val="2"/>
          <w:sz w:val="28"/>
          <w:szCs w:val="28"/>
          <w:lang w:val="vi-VN"/>
        </w:rPr>
        <w:t xml:space="preserve">ắk Lắk quy </w:t>
      </w:r>
      <w:r w:rsidRPr="00EF6B28">
        <w:rPr>
          <w:rFonts w:eastAsia="Calibri" w:hint="eastAsia"/>
          <w:bCs/>
          <w:color w:val="000000"/>
          <w:kern w:val="2"/>
          <w:sz w:val="28"/>
          <w:szCs w:val="28"/>
          <w:lang w:val="vi-VN"/>
        </w:rPr>
        <w:t>đ</w:t>
      </w:r>
      <w:r w:rsidRPr="00EF6B28">
        <w:rPr>
          <w:rFonts w:eastAsia="Calibri"/>
          <w:bCs/>
          <w:color w:val="000000"/>
          <w:kern w:val="2"/>
          <w:sz w:val="28"/>
          <w:szCs w:val="28"/>
          <w:lang w:val="vi-VN"/>
        </w:rPr>
        <w:t xml:space="preserve">ịnh tại Phụ lục I ban hành kèm theo Quyết </w:t>
      </w:r>
      <w:r w:rsidRPr="00EF6B28">
        <w:rPr>
          <w:rFonts w:eastAsia="Calibri" w:hint="eastAsia"/>
          <w:bCs/>
          <w:color w:val="000000"/>
          <w:kern w:val="2"/>
          <w:sz w:val="28"/>
          <w:szCs w:val="28"/>
          <w:lang w:val="vi-VN"/>
        </w:rPr>
        <w:t>đ</w:t>
      </w:r>
      <w:r w:rsidRPr="00EF6B28">
        <w:rPr>
          <w:rFonts w:eastAsia="Calibri"/>
          <w:bCs/>
          <w:color w:val="000000"/>
          <w:kern w:val="2"/>
          <w:sz w:val="28"/>
          <w:szCs w:val="28"/>
          <w:lang w:val="vi-VN"/>
        </w:rPr>
        <w:t>ịnh này</w:t>
      </w:r>
      <w:r w:rsidRPr="00EF6B28">
        <w:rPr>
          <w:rFonts w:eastAsia="Calibri"/>
          <w:bCs/>
          <w:color w:val="000000"/>
          <w:kern w:val="2"/>
          <w:sz w:val="28"/>
          <w:szCs w:val="28"/>
        </w:rPr>
        <w:t>.</w:t>
      </w:r>
    </w:p>
    <w:p w:rsidR="005F5BDC" w:rsidRPr="00EF6B28" w:rsidRDefault="005F5BDC" w:rsidP="005F5BDC">
      <w:pPr>
        <w:pStyle w:val="NormalWeb"/>
        <w:shd w:val="clear" w:color="auto" w:fill="FFFFFF"/>
        <w:spacing w:before="120" w:beforeAutospacing="0" w:after="120" w:afterAutospacing="0"/>
        <w:ind w:firstLine="720"/>
        <w:jc w:val="both"/>
        <w:rPr>
          <w:bCs/>
          <w:color w:val="000000"/>
          <w:spacing w:val="-4"/>
          <w:sz w:val="28"/>
          <w:szCs w:val="28"/>
        </w:rPr>
      </w:pPr>
      <w:r w:rsidRPr="00EF6B28">
        <w:rPr>
          <w:bCs/>
          <w:color w:val="000000"/>
          <w:spacing w:val="-4"/>
          <w:sz w:val="28"/>
          <w:szCs w:val="28"/>
        </w:rPr>
        <w:t xml:space="preserve">2. </w:t>
      </w:r>
      <w:r w:rsidRPr="00EF6B28">
        <w:rPr>
          <w:rFonts w:eastAsia="Calibri"/>
          <w:bCs/>
          <w:color w:val="000000"/>
          <w:kern w:val="2"/>
          <w:sz w:val="28"/>
          <w:szCs w:val="28"/>
          <w:lang w:val="vi-VN"/>
        </w:rPr>
        <w:t xml:space="preserve">Mức giá </w:t>
      </w:r>
      <w:r w:rsidRPr="00EF6B28">
        <w:rPr>
          <w:rFonts w:eastAsia="Calibri"/>
          <w:bCs/>
          <w:color w:val="000000"/>
          <w:kern w:val="2"/>
          <w:sz w:val="28"/>
          <w:szCs w:val="28"/>
        </w:rPr>
        <w:t xml:space="preserve">mua </w:t>
      </w:r>
      <w:r w:rsidRPr="00EF6B28">
        <w:rPr>
          <w:rFonts w:eastAsia="Calibri"/>
          <w:bCs/>
          <w:color w:val="000000"/>
          <w:kern w:val="2"/>
          <w:sz w:val="28"/>
          <w:szCs w:val="28"/>
          <w:lang w:val="vi-VN"/>
        </w:rPr>
        <w:t>xe ô tô chuyên dùng của c</w:t>
      </w:r>
      <w:r w:rsidRPr="00EF6B28">
        <w:rPr>
          <w:rFonts w:eastAsia="Calibri" w:hint="eastAsia"/>
          <w:bCs/>
          <w:color w:val="000000"/>
          <w:kern w:val="2"/>
          <w:sz w:val="28"/>
          <w:szCs w:val="28"/>
          <w:lang w:val="vi-VN"/>
        </w:rPr>
        <w:t>ơ</w:t>
      </w:r>
      <w:r w:rsidRPr="00EF6B28">
        <w:rPr>
          <w:rFonts w:eastAsia="Calibri"/>
          <w:bCs/>
          <w:color w:val="000000"/>
          <w:kern w:val="2"/>
          <w:sz w:val="28"/>
          <w:szCs w:val="28"/>
          <w:lang w:val="vi-VN"/>
        </w:rPr>
        <w:t xml:space="preserve"> quan, </w:t>
      </w:r>
      <w:r w:rsidRPr="00EF6B28">
        <w:rPr>
          <w:rFonts w:eastAsia="Calibri" w:hint="eastAsia"/>
          <w:bCs/>
          <w:color w:val="000000"/>
          <w:kern w:val="2"/>
          <w:sz w:val="28"/>
          <w:szCs w:val="28"/>
          <w:lang w:val="vi-VN"/>
        </w:rPr>
        <w:t>đơ</w:t>
      </w:r>
      <w:r w:rsidRPr="00EF6B28">
        <w:rPr>
          <w:rFonts w:eastAsia="Calibri"/>
          <w:bCs/>
          <w:color w:val="000000"/>
          <w:kern w:val="2"/>
          <w:sz w:val="28"/>
          <w:szCs w:val="28"/>
          <w:lang w:val="vi-VN"/>
        </w:rPr>
        <w:t xml:space="preserve">n vị, địa phương thuộc phạm vi quản lý của tỉnh </w:t>
      </w:r>
      <w:r w:rsidRPr="00EF6B28">
        <w:rPr>
          <w:rFonts w:eastAsia="Calibri" w:hint="eastAsia"/>
          <w:bCs/>
          <w:color w:val="000000"/>
          <w:kern w:val="2"/>
          <w:sz w:val="28"/>
          <w:szCs w:val="28"/>
          <w:lang w:val="vi-VN"/>
        </w:rPr>
        <w:t>Đ</w:t>
      </w:r>
      <w:r w:rsidRPr="00EF6B28">
        <w:rPr>
          <w:rFonts w:eastAsia="Calibri"/>
          <w:bCs/>
          <w:color w:val="000000"/>
          <w:kern w:val="2"/>
          <w:sz w:val="28"/>
          <w:szCs w:val="28"/>
          <w:lang w:val="vi-VN"/>
        </w:rPr>
        <w:t>ắk Lắk quy định tại Phụ lục II ban hành kèm theo Quyết định nà</w:t>
      </w:r>
      <w:r w:rsidRPr="00EF6B28">
        <w:rPr>
          <w:rFonts w:eastAsia="Calibri"/>
          <w:bCs/>
          <w:color w:val="000000"/>
          <w:kern w:val="2"/>
          <w:sz w:val="28"/>
          <w:szCs w:val="28"/>
        </w:rPr>
        <w:t>y.</w:t>
      </w:r>
    </w:p>
    <w:p w:rsidR="005F5BDC" w:rsidRPr="00EF6B28" w:rsidRDefault="005F5BDC" w:rsidP="005F5BDC">
      <w:pPr>
        <w:pStyle w:val="NormalWeb"/>
        <w:shd w:val="clear" w:color="auto" w:fill="FFFFFF"/>
        <w:spacing w:before="120" w:beforeAutospacing="0" w:after="120" w:afterAutospacing="0"/>
        <w:ind w:firstLine="720"/>
        <w:jc w:val="both"/>
        <w:rPr>
          <w:bCs/>
          <w:color w:val="000000"/>
          <w:spacing w:val="-4"/>
          <w:sz w:val="28"/>
          <w:szCs w:val="28"/>
        </w:rPr>
      </w:pPr>
      <w:r w:rsidRPr="00EF6B28">
        <w:rPr>
          <w:bCs/>
          <w:color w:val="000000"/>
          <w:spacing w:val="-4"/>
          <w:sz w:val="28"/>
          <w:szCs w:val="28"/>
        </w:rPr>
        <w:t xml:space="preserve">3. Giá mua xe ô tô trong tiêu chuẩn, định mức là giá mua đã bao gồm các loại thuế phải nộp theo quy định của pháp luật, sau khi trừ đi các khoản chiết khấu, giảm giá (nếu có); chưa bao gồm: lệ phí trước bạ; lệ phí đăng ký, cấp biển phương tiện giao thông; phí bảo hiểm; lệ phí cấp giấy chứng nhận kiểm định an toàn kỹ thuật và bảo vệ môi trường đối với xe cơ giới, xe máy chuyên dùng; phí bảo trì đường bộ liên quan đến việc sử dụng xe. Trường hợp xe ô tô được miễn các loại thuế (nhập khẩu, tiêu thụ đặc biệt, giá trị gia tăng) thì phải tính đủ số thuế được miễn này vào giá mua xe để xác định tiêu chuẩn, định mức. </w:t>
      </w:r>
    </w:p>
    <w:p w:rsidR="005F5BDC" w:rsidRPr="00EF6B28" w:rsidRDefault="005F5BDC" w:rsidP="005F5BDC">
      <w:pPr>
        <w:spacing w:before="120" w:after="120"/>
        <w:ind w:firstLine="720"/>
        <w:jc w:val="both"/>
        <w:rPr>
          <w:b/>
          <w:color w:val="000000"/>
          <w:spacing w:val="0"/>
        </w:rPr>
      </w:pPr>
      <w:r w:rsidRPr="00EF6B28">
        <w:rPr>
          <w:b/>
          <w:color w:val="000000"/>
          <w:spacing w:val="0"/>
        </w:rPr>
        <w:t xml:space="preserve">Điều 3. </w:t>
      </w:r>
      <w:bookmarkStart w:id="4" w:name="_Hlk210833419"/>
      <w:r w:rsidRPr="00EF6B28">
        <w:rPr>
          <w:b/>
          <w:color w:val="000000"/>
          <w:spacing w:val="0"/>
        </w:rPr>
        <w:t>Tổ chức thực hiện</w:t>
      </w:r>
      <w:bookmarkEnd w:id="4"/>
    </w:p>
    <w:p w:rsidR="005F5BDC" w:rsidRPr="00EF6B28" w:rsidRDefault="005F5BDC" w:rsidP="005F5BDC">
      <w:pPr>
        <w:spacing w:before="120" w:after="120"/>
        <w:ind w:firstLine="720"/>
        <w:jc w:val="both"/>
        <w:rPr>
          <w:bCs/>
          <w:color w:val="000000"/>
          <w:szCs w:val="28"/>
        </w:rPr>
      </w:pPr>
      <w:r w:rsidRPr="00EF6B28">
        <w:rPr>
          <w:color w:val="000000"/>
          <w:spacing w:val="0"/>
        </w:rPr>
        <w:t xml:space="preserve">1. </w:t>
      </w:r>
      <w:r w:rsidRPr="00EF6B28">
        <w:rPr>
          <w:bCs/>
          <w:color w:val="000000"/>
          <w:szCs w:val="28"/>
        </w:rPr>
        <w:t>Các cơ quan, đơn vị, địa phương căn cứ số lượng, chủng loại xe ô tô chuyên dùng ban hành tại Phụ lục I kèm theo Quyết định này thực hiện chế độ quản lý, sử dụng, mua sắm, điều chuyển xe ô tô chuyên dùng theo đúng quy định của Luật Quản lý, sử dụng tài sản công hiện hành.</w:t>
      </w:r>
    </w:p>
    <w:p w:rsidR="005F5BDC" w:rsidRPr="00EF6B28" w:rsidRDefault="005F5BDC" w:rsidP="005F5BDC">
      <w:pPr>
        <w:spacing w:before="120" w:after="120"/>
        <w:ind w:firstLine="720"/>
        <w:jc w:val="both"/>
        <w:rPr>
          <w:color w:val="000000"/>
          <w:szCs w:val="28"/>
        </w:rPr>
      </w:pPr>
      <w:r w:rsidRPr="00EF6B28">
        <w:rPr>
          <w:color w:val="000000"/>
          <w:spacing w:val="0"/>
        </w:rPr>
        <w:t xml:space="preserve">2. Sở Tài chính có trách nhiệm rà soát, sắp xếp xe ô tô chuyên dùng của các </w:t>
      </w:r>
      <w:r w:rsidRPr="00EF6B28">
        <w:rPr>
          <w:color w:val="000000"/>
          <w:szCs w:val="28"/>
        </w:rPr>
        <w:t>cơ quan, đơn vị,</w:t>
      </w:r>
      <w:r w:rsidRPr="00EF6B28">
        <w:rPr>
          <w:color w:val="000000"/>
          <w:spacing w:val="0"/>
        </w:rPr>
        <w:t xml:space="preserve"> địa phương</w:t>
      </w:r>
      <w:r w:rsidRPr="00EF6B28">
        <w:rPr>
          <w:color w:val="000000"/>
          <w:szCs w:val="28"/>
        </w:rPr>
        <w:t xml:space="preserve">; </w:t>
      </w:r>
      <w:r w:rsidRPr="00EF6B28">
        <w:rPr>
          <w:color w:val="000000"/>
          <w:spacing w:val="0"/>
        </w:rPr>
        <w:t xml:space="preserve">thẩm định tiêu chuẩn, định mức để mua sắm, thanh lý, thu hồi, điều chuyển xe ô tô </w:t>
      </w:r>
      <w:r w:rsidRPr="00EF6B28">
        <w:rPr>
          <w:color w:val="000000"/>
          <w:szCs w:val="28"/>
        </w:rPr>
        <w:t xml:space="preserve">chuyên dùng của </w:t>
      </w:r>
      <w:r w:rsidRPr="00EF6B28">
        <w:rPr>
          <w:color w:val="000000"/>
          <w:spacing w:val="0"/>
        </w:rPr>
        <w:t xml:space="preserve">các </w:t>
      </w:r>
      <w:r w:rsidRPr="00EF6B28">
        <w:rPr>
          <w:color w:val="000000"/>
          <w:szCs w:val="28"/>
        </w:rPr>
        <w:t>cơ quan, đơn vị,</w:t>
      </w:r>
      <w:r w:rsidRPr="00EF6B28">
        <w:rPr>
          <w:color w:val="000000"/>
          <w:spacing w:val="0"/>
        </w:rPr>
        <w:t xml:space="preserve"> địa phương theo đúng quy định.</w:t>
      </w:r>
    </w:p>
    <w:p w:rsidR="005F5BDC" w:rsidRPr="00EF6B28" w:rsidRDefault="005F5BDC" w:rsidP="005F5BDC">
      <w:pPr>
        <w:spacing w:before="120" w:after="120"/>
        <w:ind w:firstLine="720"/>
        <w:jc w:val="both"/>
        <w:rPr>
          <w:b/>
          <w:color w:val="000000"/>
          <w:spacing w:val="0"/>
        </w:rPr>
      </w:pPr>
      <w:r w:rsidRPr="00EF6B28">
        <w:rPr>
          <w:b/>
          <w:color w:val="000000"/>
          <w:spacing w:val="0"/>
        </w:rPr>
        <w:t xml:space="preserve">Điều 4. </w:t>
      </w:r>
      <w:r w:rsidRPr="00EF6B28">
        <w:rPr>
          <w:b/>
          <w:color w:val="000000"/>
          <w:spacing w:val="0"/>
          <w:szCs w:val="28"/>
        </w:rPr>
        <w:t>Điều khoản thi hành</w:t>
      </w:r>
    </w:p>
    <w:p w:rsidR="005F5BDC" w:rsidRPr="00EF6B28" w:rsidRDefault="005F5BDC" w:rsidP="005F5BDC">
      <w:pPr>
        <w:spacing w:before="120" w:after="120"/>
        <w:ind w:firstLine="720"/>
        <w:jc w:val="both"/>
        <w:rPr>
          <w:color w:val="000000"/>
          <w:spacing w:val="0"/>
          <w:szCs w:val="28"/>
        </w:rPr>
      </w:pPr>
      <w:r w:rsidRPr="00EF6B28">
        <w:rPr>
          <w:color w:val="000000"/>
          <w:spacing w:val="0"/>
          <w:szCs w:val="28"/>
        </w:rPr>
        <w:t xml:space="preserve">1. Quyết định này có hiệu lực từ ngày </w:t>
      </w:r>
      <w:r>
        <w:rPr>
          <w:color w:val="000000"/>
          <w:spacing w:val="0"/>
          <w:szCs w:val="28"/>
        </w:rPr>
        <w:t>27</w:t>
      </w:r>
      <w:r w:rsidRPr="00EF6B28">
        <w:rPr>
          <w:color w:val="000000"/>
          <w:spacing w:val="0"/>
          <w:szCs w:val="28"/>
        </w:rPr>
        <w:t xml:space="preserve"> tháng </w:t>
      </w:r>
      <w:r>
        <w:rPr>
          <w:color w:val="000000"/>
          <w:spacing w:val="0"/>
          <w:szCs w:val="28"/>
        </w:rPr>
        <w:t xml:space="preserve">01 </w:t>
      </w:r>
      <w:r w:rsidRPr="00EF6B28">
        <w:rPr>
          <w:color w:val="000000"/>
          <w:spacing w:val="0"/>
          <w:szCs w:val="28"/>
        </w:rPr>
        <w:t>năm 202</w:t>
      </w:r>
      <w:r>
        <w:rPr>
          <w:color w:val="000000"/>
          <w:spacing w:val="0"/>
          <w:szCs w:val="28"/>
        </w:rPr>
        <w:t>6</w:t>
      </w:r>
      <w:r w:rsidRPr="00EF6B28">
        <w:rPr>
          <w:color w:val="000000"/>
          <w:spacing w:val="0"/>
          <w:szCs w:val="28"/>
        </w:rPr>
        <w:t>.</w:t>
      </w:r>
    </w:p>
    <w:p w:rsidR="005F5BDC" w:rsidRPr="00EF6B28" w:rsidRDefault="005F5BDC" w:rsidP="005F5BDC">
      <w:pPr>
        <w:spacing w:before="120" w:after="120"/>
        <w:ind w:firstLine="720"/>
        <w:jc w:val="both"/>
        <w:rPr>
          <w:color w:val="000000"/>
          <w:spacing w:val="0"/>
          <w:szCs w:val="28"/>
        </w:rPr>
      </w:pPr>
      <w:r w:rsidRPr="00EF6B28">
        <w:rPr>
          <w:color w:val="000000"/>
          <w:spacing w:val="0"/>
          <w:szCs w:val="28"/>
        </w:rPr>
        <w:t>2. Quyết định này bãi bỏ các Quyết định:</w:t>
      </w:r>
    </w:p>
    <w:p w:rsidR="005F5BDC" w:rsidRPr="00DC092A" w:rsidRDefault="005F5BDC" w:rsidP="005F5BDC">
      <w:pPr>
        <w:spacing w:before="120" w:after="120"/>
        <w:ind w:firstLine="720"/>
        <w:jc w:val="both"/>
        <w:rPr>
          <w:spacing w:val="0"/>
          <w:szCs w:val="28"/>
        </w:rPr>
      </w:pPr>
      <w:r w:rsidRPr="00EF6B28">
        <w:rPr>
          <w:color w:val="000000"/>
          <w:spacing w:val="0"/>
          <w:szCs w:val="28"/>
        </w:rPr>
        <w:t xml:space="preserve">a) Bãi bỏ các Điều 1, Điều 4, Điều 5, Điều 6 và Điều 7 Quyết định số 55/2024/QĐ-UBND </w:t>
      </w:r>
      <w:r w:rsidRPr="00EF6B28">
        <w:rPr>
          <w:color w:val="000000"/>
        </w:rPr>
        <w:t>ngày 13 tháng 12 năm 2024 của Ủy ban nhân dân tỉnh Đắk Lắk (cũ) về việc quy định số lượng, chủng loại xe ô tô phục vụ công</w:t>
      </w:r>
      <w:r>
        <w:t xml:space="preserve"> tác chung; tiêu chuẩn, định mức xe ô tô chuyên dùng của các cơ quan, tổ chức, đơn vị thuộc phạm vi quản lý tỉnh Đắk Lắk</w:t>
      </w:r>
      <w:r w:rsidRPr="00DC092A">
        <w:rPr>
          <w:spacing w:val="0"/>
          <w:szCs w:val="28"/>
        </w:rPr>
        <w:t xml:space="preserve"> (Quyết định số 55/2025/QĐ-UBND hết hiệu lực toàn bộ).</w:t>
      </w:r>
    </w:p>
    <w:p w:rsidR="005F5BDC" w:rsidRPr="00971109" w:rsidRDefault="005F5BDC" w:rsidP="005F5BDC">
      <w:pPr>
        <w:spacing w:before="120" w:after="120"/>
        <w:ind w:firstLine="720"/>
        <w:jc w:val="both"/>
        <w:rPr>
          <w:szCs w:val="28"/>
        </w:rPr>
      </w:pPr>
      <w:r>
        <w:rPr>
          <w:spacing w:val="0"/>
        </w:rPr>
        <w:lastRenderedPageBreak/>
        <w:t xml:space="preserve">b) </w:t>
      </w:r>
      <w:r w:rsidRPr="00971109">
        <w:rPr>
          <w:szCs w:val="28"/>
        </w:rPr>
        <w:t xml:space="preserve">Quyết </w:t>
      </w:r>
      <w:r>
        <w:rPr>
          <w:szCs w:val="28"/>
        </w:rPr>
        <w:t xml:space="preserve">định số 57/2024/QĐ-UBND ngày 08 tháng 11 năm </w:t>
      </w:r>
      <w:r w:rsidRPr="00971109">
        <w:rPr>
          <w:szCs w:val="28"/>
        </w:rPr>
        <w:t xml:space="preserve">2024 </w:t>
      </w:r>
      <w:r>
        <w:rPr>
          <w:szCs w:val="28"/>
        </w:rPr>
        <w:t xml:space="preserve">của </w:t>
      </w:r>
      <w:r w:rsidRPr="00C62BEE">
        <w:rPr>
          <w:bCs/>
          <w:spacing w:val="0"/>
        </w:rPr>
        <w:t>Ủy ban nhân dân tỉnh</w:t>
      </w:r>
      <w:r>
        <w:rPr>
          <w:bCs/>
          <w:spacing w:val="0"/>
        </w:rPr>
        <w:t xml:space="preserve"> Phú Yên (trước đây) </w:t>
      </w:r>
      <w:r w:rsidRPr="00971109">
        <w:rPr>
          <w:szCs w:val="28"/>
        </w:rPr>
        <w:t>ban hành tiêu chuẩn, định mức xe ô tô chuyên dùng (trừ xe ô tô chuyên dùng trong lĩnh vực y tế) trang bị cho cơ quan, tổ chức, đơn vị thuộc phạm vi quản lý của tỉnh Phú Yên</w:t>
      </w:r>
      <w:r>
        <w:rPr>
          <w:szCs w:val="28"/>
        </w:rPr>
        <w:t xml:space="preserve"> và</w:t>
      </w:r>
      <w:r w:rsidRPr="00971109">
        <w:rPr>
          <w:szCs w:val="28"/>
        </w:rPr>
        <w:t xml:space="preserve"> Quyết </w:t>
      </w:r>
      <w:r>
        <w:rPr>
          <w:szCs w:val="28"/>
        </w:rPr>
        <w:t xml:space="preserve">định số 49/2025/QĐ-UBND ngày 19 tháng 6 năm </w:t>
      </w:r>
      <w:r w:rsidRPr="00971109">
        <w:rPr>
          <w:szCs w:val="28"/>
        </w:rPr>
        <w:t xml:space="preserve">2025 </w:t>
      </w:r>
      <w:r>
        <w:rPr>
          <w:szCs w:val="28"/>
        </w:rPr>
        <w:t xml:space="preserve">của </w:t>
      </w:r>
      <w:r w:rsidRPr="00C62BEE">
        <w:rPr>
          <w:bCs/>
          <w:spacing w:val="0"/>
        </w:rPr>
        <w:t>Ủy ban nhân dân tỉnh</w:t>
      </w:r>
      <w:r>
        <w:rPr>
          <w:bCs/>
          <w:spacing w:val="0"/>
        </w:rPr>
        <w:t xml:space="preserve"> Phú Yên (trước đây) </w:t>
      </w:r>
      <w:r w:rsidRPr="00971109">
        <w:rPr>
          <w:szCs w:val="28"/>
        </w:rPr>
        <w:t>ban hành tiêu chuẩn, định mức xe ô tô chuyên dùng (trong lĩnh vực y tế) của các cơ quan, tổ chức, đơn vị thuộc phạm vi quản lý của tỉnh Phú Yên.</w:t>
      </w:r>
    </w:p>
    <w:p w:rsidR="005F5BDC" w:rsidRPr="00C62BEE" w:rsidRDefault="005F5BDC" w:rsidP="005F5BDC">
      <w:pPr>
        <w:spacing w:before="120" w:after="120"/>
        <w:ind w:firstLine="720"/>
        <w:jc w:val="both"/>
        <w:rPr>
          <w:spacing w:val="0"/>
          <w:szCs w:val="28"/>
        </w:rPr>
      </w:pPr>
      <w:r w:rsidRPr="00C62BEE">
        <w:rPr>
          <w:bCs/>
          <w:spacing w:val="0"/>
        </w:rPr>
        <w:t>3. Chánh Văn phòng Ủy ban nhân dân tỉnh; Thủ trưởng các sở, ban, ngành</w:t>
      </w:r>
      <w:r w:rsidRPr="00C62BEE">
        <w:rPr>
          <w:spacing w:val="0"/>
          <w:szCs w:val="28"/>
        </w:rPr>
        <w:t>;</w:t>
      </w:r>
      <w:r>
        <w:rPr>
          <w:spacing w:val="0"/>
          <w:szCs w:val="28"/>
        </w:rPr>
        <w:t xml:space="preserve"> </w:t>
      </w:r>
      <w:r w:rsidRPr="00C62BEE">
        <w:rPr>
          <w:bCs/>
          <w:spacing w:val="0"/>
        </w:rPr>
        <w:t>Chủ tịch Ủy ban nhân dân các xã, phường</w:t>
      </w:r>
      <w:r>
        <w:rPr>
          <w:bCs/>
          <w:spacing w:val="0"/>
        </w:rPr>
        <w:t>;</w:t>
      </w:r>
      <w:r w:rsidRPr="00C62BEE">
        <w:rPr>
          <w:bCs/>
          <w:spacing w:val="0"/>
        </w:rPr>
        <w:t xml:space="preserve"> </w:t>
      </w:r>
      <w:r>
        <w:t xml:space="preserve">Giám đốc Kho bạc Nhà nước khu vực XIV </w:t>
      </w:r>
      <w:r w:rsidRPr="00C62BEE">
        <w:rPr>
          <w:spacing w:val="0"/>
          <w:szCs w:val="28"/>
        </w:rPr>
        <w:t>và các tổ chức, cá nhân có liên quan chịu trách nhiệm thi hành Quyết định này./.</w:t>
      </w:r>
    </w:p>
    <w:tbl>
      <w:tblPr>
        <w:tblW w:w="9525" w:type="dxa"/>
        <w:tblInd w:w="108" w:type="dxa"/>
        <w:tblLook w:val="0000" w:firstRow="0" w:lastRow="0" w:firstColumn="0" w:lastColumn="0" w:noHBand="0" w:noVBand="0"/>
      </w:tblPr>
      <w:tblGrid>
        <w:gridCol w:w="5387"/>
        <w:gridCol w:w="4138"/>
      </w:tblGrid>
      <w:tr w:rsidR="005F5BDC" w:rsidRPr="00D64603" w:rsidTr="006D35F6">
        <w:tblPrEx>
          <w:tblCellMar>
            <w:top w:w="0" w:type="dxa"/>
            <w:bottom w:w="0" w:type="dxa"/>
          </w:tblCellMar>
        </w:tblPrEx>
        <w:trPr>
          <w:trHeight w:val="3309"/>
        </w:trPr>
        <w:tc>
          <w:tcPr>
            <w:tcW w:w="5387" w:type="dxa"/>
          </w:tcPr>
          <w:p w:rsidR="005F5BDC" w:rsidRPr="00D64603" w:rsidRDefault="005F5BDC" w:rsidP="006D35F6">
            <w:pPr>
              <w:rPr>
                <w:b/>
                <w:bCs/>
                <w:i/>
                <w:spacing w:val="0"/>
                <w:sz w:val="24"/>
                <w:szCs w:val="24"/>
                <w:lang w:val="nl-NL"/>
              </w:rPr>
            </w:pPr>
            <w:r w:rsidRPr="00D64603">
              <w:rPr>
                <w:b/>
                <w:bCs/>
                <w:i/>
                <w:spacing w:val="0"/>
                <w:sz w:val="24"/>
                <w:szCs w:val="24"/>
                <w:lang w:val="nl-NL"/>
              </w:rPr>
              <w:t>Nơi nhận:</w:t>
            </w:r>
          </w:p>
          <w:p w:rsidR="005F5BDC" w:rsidRPr="00D64603" w:rsidRDefault="005F5BDC" w:rsidP="006D35F6">
            <w:pPr>
              <w:rPr>
                <w:iCs/>
                <w:spacing w:val="0"/>
                <w:sz w:val="22"/>
                <w:szCs w:val="24"/>
                <w:lang w:val="nl-NL"/>
              </w:rPr>
            </w:pPr>
            <w:r w:rsidRPr="00D64603">
              <w:rPr>
                <w:iCs/>
                <w:spacing w:val="0"/>
                <w:sz w:val="22"/>
                <w:szCs w:val="24"/>
                <w:lang w:val="nl-NL"/>
              </w:rPr>
              <w:t xml:space="preserve">- Như </w:t>
            </w:r>
            <w:r>
              <w:rPr>
                <w:iCs/>
                <w:spacing w:val="0"/>
                <w:sz w:val="22"/>
                <w:szCs w:val="24"/>
                <w:lang w:val="nl-NL"/>
              </w:rPr>
              <w:t xml:space="preserve">khoản 3 </w:t>
            </w:r>
            <w:r w:rsidRPr="00D64603">
              <w:rPr>
                <w:iCs/>
                <w:spacing w:val="0"/>
                <w:sz w:val="22"/>
                <w:szCs w:val="24"/>
                <w:lang w:val="nl-NL"/>
              </w:rPr>
              <w:t xml:space="preserve">Điều </w:t>
            </w:r>
            <w:r>
              <w:rPr>
                <w:iCs/>
                <w:spacing w:val="0"/>
                <w:sz w:val="22"/>
                <w:szCs w:val="24"/>
                <w:lang w:val="nl-NL"/>
              </w:rPr>
              <w:t>4</w:t>
            </w:r>
            <w:r w:rsidRPr="00D64603">
              <w:rPr>
                <w:iCs/>
                <w:spacing w:val="0"/>
                <w:sz w:val="22"/>
                <w:szCs w:val="24"/>
                <w:lang w:val="nl-NL"/>
              </w:rPr>
              <w:t xml:space="preserve">; </w:t>
            </w:r>
          </w:p>
          <w:p w:rsidR="005F5BDC" w:rsidRPr="00D64603" w:rsidRDefault="005F5BDC" w:rsidP="006D35F6">
            <w:pPr>
              <w:rPr>
                <w:iCs/>
                <w:spacing w:val="0"/>
                <w:sz w:val="22"/>
                <w:szCs w:val="24"/>
                <w:lang w:val="nl-NL"/>
              </w:rPr>
            </w:pPr>
            <w:r w:rsidRPr="00D64603">
              <w:rPr>
                <w:iCs/>
                <w:spacing w:val="0"/>
                <w:sz w:val="22"/>
                <w:szCs w:val="24"/>
                <w:lang w:val="nl-NL"/>
              </w:rPr>
              <w:t>- Vụ Pháp chế - Bộ Tài chính;</w:t>
            </w:r>
          </w:p>
          <w:p w:rsidR="005F5BDC" w:rsidRPr="00D64603" w:rsidRDefault="005F5BDC" w:rsidP="006D35F6">
            <w:pPr>
              <w:rPr>
                <w:iCs/>
                <w:spacing w:val="0"/>
                <w:sz w:val="22"/>
                <w:szCs w:val="24"/>
                <w:lang w:val="nl-NL"/>
              </w:rPr>
            </w:pPr>
            <w:r w:rsidRPr="00D64603">
              <w:rPr>
                <w:iCs/>
                <w:spacing w:val="0"/>
                <w:sz w:val="22"/>
                <w:szCs w:val="24"/>
                <w:lang w:val="nl-NL"/>
              </w:rPr>
              <w:t xml:space="preserve">- Cục Kiểm tra văn bản </w:t>
            </w:r>
            <w:r>
              <w:rPr>
                <w:iCs/>
                <w:spacing w:val="0"/>
                <w:sz w:val="22"/>
                <w:szCs w:val="24"/>
                <w:lang w:val="nl-NL"/>
              </w:rPr>
              <w:t xml:space="preserve">và </w:t>
            </w:r>
            <w:r w:rsidRPr="00D64603">
              <w:rPr>
                <w:iCs/>
                <w:spacing w:val="0"/>
                <w:sz w:val="22"/>
                <w:szCs w:val="24"/>
                <w:lang w:val="nl-NL"/>
              </w:rPr>
              <w:t>Q</w:t>
            </w:r>
            <w:r>
              <w:rPr>
                <w:iCs/>
                <w:spacing w:val="0"/>
                <w:sz w:val="22"/>
                <w:szCs w:val="24"/>
                <w:lang w:val="nl-NL"/>
              </w:rPr>
              <w:t>LXLVPHC</w:t>
            </w:r>
            <w:r w:rsidRPr="00D64603">
              <w:rPr>
                <w:iCs/>
                <w:spacing w:val="0"/>
                <w:sz w:val="22"/>
                <w:szCs w:val="24"/>
                <w:lang w:val="nl-NL"/>
              </w:rPr>
              <w:t xml:space="preserve"> - Bộ Tư pháp;</w:t>
            </w:r>
          </w:p>
          <w:p w:rsidR="005F5BDC" w:rsidRPr="00D64603" w:rsidRDefault="005F5BDC" w:rsidP="006D35F6">
            <w:pPr>
              <w:rPr>
                <w:iCs/>
                <w:spacing w:val="0"/>
                <w:sz w:val="22"/>
                <w:szCs w:val="24"/>
                <w:lang w:val="vi-VN"/>
              </w:rPr>
            </w:pPr>
            <w:r w:rsidRPr="00D64603">
              <w:rPr>
                <w:iCs/>
                <w:spacing w:val="0"/>
                <w:sz w:val="22"/>
                <w:szCs w:val="24"/>
                <w:lang w:val="nl-NL"/>
              </w:rPr>
              <w:t>- TT.Tỉnh ủy, TT.HĐND tỉnh;</w:t>
            </w:r>
          </w:p>
          <w:p w:rsidR="005F5BDC" w:rsidRPr="00D64603" w:rsidRDefault="005F5BDC" w:rsidP="006D35F6">
            <w:pPr>
              <w:rPr>
                <w:iCs/>
                <w:spacing w:val="0"/>
                <w:sz w:val="22"/>
                <w:szCs w:val="24"/>
                <w:lang w:val="nl-NL"/>
              </w:rPr>
            </w:pPr>
            <w:r w:rsidRPr="00D64603">
              <w:rPr>
                <w:iCs/>
                <w:spacing w:val="0"/>
                <w:sz w:val="22"/>
                <w:szCs w:val="24"/>
                <w:lang w:val="nl-NL"/>
              </w:rPr>
              <w:t>- UBMTTQVN tỉnh;</w:t>
            </w:r>
          </w:p>
          <w:p w:rsidR="005F5BDC" w:rsidRPr="00D64603" w:rsidRDefault="005F5BDC" w:rsidP="006D35F6">
            <w:pPr>
              <w:rPr>
                <w:iCs/>
                <w:spacing w:val="0"/>
                <w:sz w:val="22"/>
                <w:szCs w:val="24"/>
                <w:lang w:val="nl-NL"/>
              </w:rPr>
            </w:pPr>
            <w:r w:rsidRPr="00D64603">
              <w:rPr>
                <w:iCs/>
                <w:spacing w:val="0"/>
                <w:sz w:val="22"/>
                <w:szCs w:val="24"/>
                <w:lang w:val="nl-NL"/>
              </w:rPr>
              <w:t>- Đoàn ĐBQH tỉnh;</w:t>
            </w:r>
          </w:p>
          <w:p w:rsidR="005F5BDC" w:rsidRPr="00D64603" w:rsidRDefault="005F5BDC" w:rsidP="006D35F6">
            <w:pPr>
              <w:rPr>
                <w:iCs/>
                <w:spacing w:val="0"/>
                <w:sz w:val="22"/>
                <w:szCs w:val="24"/>
                <w:lang w:val="nl-NL"/>
              </w:rPr>
            </w:pPr>
            <w:r w:rsidRPr="00D64603">
              <w:rPr>
                <w:iCs/>
                <w:spacing w:val="0"/>
                <w:sz w:val="22"/>
                <w:szCs w:val="24"/>
                <w:lang w:val="nl-NL"/>
              </w:rPr>
              <w:t>- CT, các PCT UBND tỉnh;</w:t>
            </w:r>
          </w:p>
          <w:p w:rsidR="005F5BDC" w:rsidRPr="00D64603" w:rsidRDefault="005F5BDC" w:rsidP="006D35F6">
            <w:pPr>
              <w:rPr>
                <w:iCs/>
                <w:spacing w:val="0"/>
                <w:sz w:val="22"/>
                <w:szCs w:val="24"/>
                <w:lang w:val="nl-NL"/>
              </w:rPr>
            </w:pPr>
            <w:r w:rsidRPr="00D64603">
              <w:rPr>
                <w:iCs/>
                <w:spacing w:val="0"/>
                <w:sz w:val="22"/>
                <w:szCs w:val="24"/>
                <w:lang w:val="nl-NL"/>
              </w:rPr>
              <w:t>- Ban KTNS – HĐND tỉnh;</w:t>
            </w:r>
          </w:p>
          <w:p w:rsidR="005F5BDC" w:rsidRDefault="005F5BDC" w:rsidP="006D35F6">
            <w:pPr>
              <w:rPr>
                <w:spacing w:val="0"/>
                <w:sz w:val="20"/>
                <w:szCs w:val="20"/>
                <w:lang w:val="nl-NL"/>
              </w:rPr>
            </w:pPr>
            <w:r w:rsidRPr="00D64603">
              <w:rPr>
                <w:iCs/>
                <w:spacing w:val="0"/>
                <w:sz w:val="22"/>
                <w:szCs w:val="24"/>
                <w:lang w:val="nl-NL"/>
              </w:rPr>
              <w:t>- Sở Tư pháp;</w:t>
            </w:r>
            <w:r w:rsidRPr="00D64603">
              <w:rPr>
                <w:spacing w:val="0"/>
                <w:sz w:val="20"/>
                <w:szCs w:val="20"/>
                <w:lang w:val="nl-NL"/>
              </w:rPr>
              <w:t xml:space="preserve"> </w:t>
            </w:r>
          </w:p>
          <w:p w:rsidR="005F5BDC" w:rsidRPr="00F50CE4" w:rsidRDefault="005F5BDC" w:rsidP="006D35F6">
            <w:pPr>
              <w:rPr>
                <w:iCs/>
                <w:spacing w:val="0"/>
                <w:sz w:val="22"/>
                <w:szCs w:val="24"/>
                <w:lang w:val="nl-NL"/>
              </w:rPr>
            </w:pPr>
            <w:r w:rsidRPr="00F50CE4">
              <w:rPr>
                <w:iCs/>
                <w:spacing w:val="0"/>
                <w:sz w:val="22"/>
                <w:szCs w:val="24"/>
                <w:lang w:val="nl-NL"/>
              </w:rPr>
              <w:t>- Báo và Phát thanh, Truyền hình Đắk Lắk;</w:t>
            </w:r>
          </w:p>
          <w:p w:rsidR="005F5BDC" w:rsidRDefault="005F5BDC" w:rsidP="006D35F6">
            <w:pPr>
              <w:rPr>
                <w:spacing w:val="0"/>
                <w:sz w:val="22"/>
                <w:szCs w:val="22"/>
                <w:lang w:val="nl-NL"/>
              </w:rPr>
            </w:pPr>
            <w:r w:rsidRPr="00D64603">
              <w:rPr>
                <w:spacing w:val="0"/>
                <w:sz w:val="22"/>
                <w:szCs w:val="22"/>
                <w:lang w:val="nl-NL"/>
              </w:rPr>
              <w:t>- Trung tâm Công nghệ và Cổng thông tin điện tử tỉnh</w:t>
            </w:r>
            <w:r>
              <w:rPr>
                <w:spacing w:val="0"/>
                <w:sz w:val="22"/>
                <w:szCs w:val="22"/>
                <w:lang w:val="nl-NL"/>
              </w:rPr>
              <w:t xml:space="preserve"> Đắk Lắk (đăng công báo);</w:t>
            </w:r>
          </w:p>
          <w:p w:rsidR="005F5BDC" w:rsidRDefault="005F5BDC" w:rsidP="006D35F6">
            <w:pPr>
              <w:tabs>
                <w:tab w:val="center" w:pos="2373"/>
              </w:tabs>
              <w:rPr>
                <w:iCs/>
                <w:spacing w:val="0"/>
                <w:sz w:val="22"/>
                <w:szCs w:val="24"/>
                <w:lang w:val="nl-NL"/>
              </w:rPr>
            </w:pPr>
            <w:r w:rsidRPr="00D64603">
              <w:rPr>
                <w:iCs/>
                <w:spacing w:val="0"/>
                <w:sz w:val="22"/>
                <w:szCs w:val="24"/>
                <w:lang w:val="nl-NL"/>
              </w:rPr>
              <w:t>- Lưu: VT</w:t>
            </w:r>
            <w:r>
              <w:rPr>
                <w:iCs/>
                <w:spacing w:val="0"/>
                <w:sz w:val="22"/>
                <w:szCs w:val="24"/>
                <w:lang w:val="nl-NL"/>
              </w:rPr>
              <w:t>, ĐTKT (03b).</w:t>
            </w:r>
            <w:r w:rsidRPr="00D64603">
              <w:rPr>
                <w:iCs/>
                <w:spacing w:val="0"/>
                <w:sz w:val="22"/>
                <w:szCs w:val="24"/>
                <w:lang w:val="nl-NL"/>
              </w:rPr>
              <w:tab/>
            </w:r>
          </w:p>
          <w:p w:rsidR="005F5BDC" w:rsidRDefault="005F5BDC" w:rsidP="006D35F6">
            <w:pPr>
              <w:tabs>
                <w:tab w:val="center" w:pos="2373"/>
              </w:tabs>
              <w:rPr>
                <w:i/>
                <w:iCs/>
                <w:spacing w:val="0"/>
                <w:sz w:val="22"/>
                <w:szCs w:val="24"/>
                <w:lang w:val="nl-NL"/>
              </w:rPr>
            </w:pPr>
          </w:p>
          <w:p w:rsidR="005F5BDC" w:rsidRPr="00D64603" w:rsidRDefault="005F5BDC" w:rsidP="006D35F6">
            <w:pPr>
              <w:tabs>
                <w:tab w:val="center" w:pos="2373"/>
              </w:tabs>
              <w:rPr>
                <w:i/>
                <w:iCs/>
                <w:spacing w:val="0"/>
                <w:szCs w:val="24"/>
                <w:lang w:val="nl-NL"/>
              </w:rPr>
            </w:pPr>
          </w:p>
        </w:tc>
        <w:tc>
          <w:tcPr>
            <w:tcW w:w="4138" w:type="dxa"/>
          </w:tcPr>
          <w:p w:rsidR="005F5BDC" w:rsidRPr="00D64603" w:rsidRDefault="005F5BDC" w:rsidP="006D35F6">
            <w:pPr>
              <w:keepNext/>
              <w:widowControl w:val="0"/>
              <w:adjustRightInd w:val="0"/>
              <w:ind w:right="-120"/>
              <w:jc w:val="center"/>
              <w:textAlignment w:val="baseline"/>
              <w:outlineLvl w:val="2"/>
              <w:rPr>
                <w:b/>
                <w:spacing w:val="0"/>
                <w:szCs w:val="28"/>
                <w:lang w:val="nl-NL"/>
              </w:rPr>
            </w:pPr>
            <w:r w:rsidRPr="00D64603">
              <w:rPr>
                <w:b/>
                <w:spacing w:val="0"/>
                <w:szCs w:val="28"/>
                <w:lang w:val="nl-NL"/>
              </w:rPr>
              <w:t>TM.</w:t>
            </w:r>
            <w:r w:rsidRPr="00D64603">
              <w:rPr>
                <w:b/>
                <w:spacing w:val="0"/>
                <w:szCs w:val="28"/>
                <w:lang w:val="vi-VN"/>
              </w:rPr>
              <w:t xml:space="preserve"> </w:t>
            </w:r>
            <w:r w:rsidRPr="00D64603">
              <w:rPr>
                <w:b/>
                <w:spacing w:val="0"/>
                <w:szCs w:val="28"/>
                <w:lang w:val="nl-NL"/>
              </w:rPr>
              <w:t>ỦY BAN NHÂN DÂN</w:t>
            </w:r>
          </w:p>
          <w:p w:rsidR="005F5BDC" w:rsidRDefault="005F5BDC" w:rsidP="006D35F6">
            <w:pPr>
              <w:jc w:val="center"/>
              <w:rPr>
                <w:b/>
                <w:spacing w:val="0"/>
                <w:szCs w:val="24"/>
                <w:lang w:val="nl-NL"/>
              </w:rPr>
            </w:pPr>
            <w:r>
              <w:rPr>
                <w:b/>
                <w:spacing w:val="0"/>
                <w:szCs w:val="24"/>
                <w:lang w:val="nl-NL"/>
              </w:rPr>
              <w:t>KT.</w:t>
            </w:r>
            <w:r w:rsidRPr="00D64603">
              <w:rPr>
                <w:b/>
                <w:spacing w:val="0"/>
                <w:szCs w:val="24"/>
                <w:lang w:val="nl-NL"/>
              </w:rPr>
              <w:t>CHỦ TỊCH</w:t>
            </w:r>
          </w:p>
          <w:p w:rsidR="005F5BDC" w:rsidRDefault="005F5BDC" w:rsidP="006D35F6">
            <w:pPr>
              <w:jc w:val="center"/>
              <w:rPr>
                <w:b/>
                <w:spacing w:val="0"/>
                <w:szCs w:val="24"/>
                <w:lang w:val="nl-NL"/>
              </w:rPr>
            </w:pPr>
            <w:r>
              <w:rPr>
                <w:b/>
                <w:spacing w:val="0"/>
                <w:szCs w:val="24"/>
                <w:lang w:val="nl-NL"/>
              </w:rPr>
              <w:t>PHÓ CHỦ TỊCH</w:t>
            </w:r>
          </w:p>
          <w:p w:rsidR="005F5BDC" w:rsidRDefault="005F5BDC" w:rsidP="006D35F6">
            <w:pPr>
              <w:jc w:val="center"/>
              <w:rPr>
                <w:b/>
                <w:spacing w:val="0"/>
                <w:szCs w:val="24"/>
                <w:lang w:val="nl-NL"/>
              </w:rPr>
            </w:pPr>
          </w:p>
          <w:p w:rsidR="005F5BDC" w:rsidRDefault="005F5BDC" w:rsidP="006D35F6">
            <w:pPr>
              <w:jc w:val="center"/>
              <w:rPr>
                <w:b/>
                <w:spacing w:val="0"/>
                <w:szCs w:val="24"/>
                <w:lang w:val="nl-NL"/>
              </w:rPr>
            </w:pPr>
          </w:p>
          <w:p w:rsidR="005F5BDC" w:rsidRPr="00D64603" w:rsidRDefault="005F5BDC" w:rsidP="006D35F6">
            <w:pPr>
              <w:jc w:val="center"/>
              <w:rPr>
                <w:b/>
                <w:spacing w:val="0"/>
                <w:szCs w:val="24"/>
                <w:lang w:val="nl-NL"/>
              </w:rPr>
            </w:pPr>
            <w:r>
              <w:rPr>
                <w:b/>
                <w:spacing w:val="0"/>
                <w:szCs w:val="24"/>
                <w:lang w:val="nl-NL"/>
              </w:rPr>
              <w:t>(Đã ký)</w:t>
            </w:r>
          </w:p>
          <w:p w:rsidR="005F5BDC" w:rsidRDefault="005F5BDC" w:rsidP="006D35F6">
            <w:pPr>
              <w:keepNext/>
              <w:widowControl w:val="0"/>
              <w:adjustRightInd w:val="0"/>
              <w:jc w:val="center"/>
              <w:textAlignment w:val="baseline"/>
              <w:outlineLvl w:val="2"/>
              <w:rPr>
                <w:b/>
                <w:spacing w:val="0"/>
                <w:szCs w:val="28"/>
                <w:lang w:val="nl-NL"/>
              </w:rPr>
            </w:pPr>
          </w:p>
          <w:p w:rsidR="005F5BDC" w:rsidRDefault="005F5BDC" w:rsidP="006D35F6">
            <w:pPr>
              <w:keepNext/>
              <w:widowControl w:val="0"/>
              <w:adjustRightInd w:val="0"/>
              <w:jc w:val="center"/>
              <w:textAlignment w:val="baseline"/>
              <w:outlineLvl w:val="2"/>
              <w:rPr>
                <w:b/>
                <w:spacing w:val="0"/>
                <w:szCs w:val="28"/>
                <w:lang w:val="nl-NL"/>
              </w:rPr>
            </w:pPr>
          </w:p>
          <w:p w:rsidR="005F5BDC" w:rsidRDefault="005F5BDC" w:rsidP="006D35F6">
            <w:pPr>
              <w:keepNext/>
              <w:widowControl w:val="0"/>
              <w:adjustRightInd w:val="0"/>
              <w:jc w:val="center"/>
              <w:textAlignment w:val="baseline"/>
              <w:outlineLvl w:val="2"/>
              <w:rPr>
                <w:b/>
                <w:spacing w:val="0"/>
                <w:szCs w:val="28"/>
                <w:lang w:val="nl-NL"/>
              </w:rPr>
            </w:pPr>
          </w:p>
          <w:p w:rsidR="005F5BDC" w:rsidRPr="00D64603" w:rsidRDefault="005F5BDC" w:rsidP="006D35F6">
            <w:pPr>
              <w:keepNext/>
              <w:widowControl w:val="0"/>
              <w:adjustRightInd w:val="0"/>
              <w:jc w:val="center"/>
              <w:textAlignment w:val="baseline"/>
              <w:outlineLvl w:val="2"/>
              <w:rPr>
                <w:b/>
                <w:spacing w:val="0"/>
                <w:szCs w:val="28"/>
                <w:lang w:val="nl-NL"/>
              </w:rPr>
            </w:pPr>
            <w:r>
              <w:rPr>
                <w:b/>
                <w:spacing w:val="0"/>
                <w:szCs w:val="28"/>
                <w:lang w:val="nl-NL"/>
              </w:rPr>
              <w:t>Hồ Thị Nguyên Thảo</w:t>
            </w:r>
          </w:p>
          <w:p w:rsidR="005F5BDC" w:rsidRPr="00D64603" w:rsidRDefault="005F5BDC" w:rsidP="006D35F6">
            <w:pPr>
              <w:keepNext/>
              <w:widowControl w:val="0"/>
              <w:adjustRightInd w:val="0"/>
              <w:jc w:val="both"/>
              <w:textAlignment w:val="baseline"/>
              <w:outlineLvl w:val="2"/>
              <w:rPr>
                <w:b/>
                <w:spacing w:val="0"/>
                <w:szCs w:val="28"/>
                <w:lang w:val="nl-NL"/>
              </w:rPr>
            </w:pPr>
          </w:p>
        </w:tc>
      </w:tr>
    </w:tbl>
    <w:p w:rsidR="00B435E7" w:rsidRDefault="00B435E7"/>
    <w:sectPr w:rsidR="00B435E7" w:rsidSect="00B435E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BDC"/>
    <w:rsid w:val="005F5BDC"/>
    <w:rsid w:val="00924D58"/>
    <w:rsid w:val="00B435E7"/>
    <w:rsid w:val="00BF6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AD2CAE-CB87-43C6-8B73-7B9A2720E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20"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BDC"/>
    <w:pPr>
      <w:spacing w:after="0" w:line="240" w:lineRule="auto"/>
    </w:pPr>
    <w:rPr>
      <w:rFonts w:eastAsia="Times New Roman" w:cs="Times New Roman"/>
      <w:spacing w:val="-4"/>
      <w:kern w:val="0"/>
      <w:sz w:val="28"/>
      <w:szCs w:val="26"/>
      <w14:ligatures w14:val="none"/>
    </w:rPr>
  </w:style>
  <w:style w:type="paragraph" w:styleId="Heading1">
    <w:name w:val="heading 1"/>
    <w:basedOn w:val="Normal"/>
    <w:next w:val="Normal"/>
    <w:link w:val="Heading1Char"/>
    <w:uiPriority w:val="9"/>
    <w:qFormat/>
    <w:rsid w:val="005F5BDC"/>
    <w:pPr>
      <w:keepNext/>
      <w:keepLines/>
      <w:spacing w:before="360" w:after="80" w:line="324" w:lineRule="auto"/>
      <w:outlineLvl w:val="0"/>
    </w:pPr>
    <w:rPr>
      <w:rFonts w:asciiTheme="majorHAnsi" w:eastAsiaTheme="majorEastAsia" w:hAnsiTheme="majorHAnsi" w:cstheme="majorBidi"/>
      <w:color w:val="0F4761" w:themeColor="accent1" w:themeShade="BF"/>
      <w:spacing w:val="0"/>
      <w:kern w:val="2"/>
      <w:sz w:val="40"/>
      <w:szCs w:val="40"/>
      <w14:ligatures w14:val="standardContextual"/>
    </w:rPr>
  </w:style>
  <w:style w:type="paragraph" w:styleId="Heading2">
    <w:name w:val="heading 2"/>
    <w:basedOn w:val="Normal"/>
    <w:next w:val="Normal"/>
    <w:link w:val="Heading2Char"/>
    <w:uiPriority w:val="9"/>
    <w:semiHidden/>
    <w:unhideWhenUsed/>
    <w:qFormat/>
    <w:rsid w:val="005F5BDC"/>
    <w:pPr>
      <w:keepNext/>
      <w:keepLines/>
      <w:spacing w:before="160" w:after="80" w:line="324" w:lineRule="auto"/>
      <w:outlineLvl w:val="1"/>
    </w:pPr>
    <w:rPr>
      <w:rFonts w:asciiTheme="majorHAnsi" w:eastAsiaTheme="majorEastAsia" w:hAnsiTheme="majorHAnsi" w:cstheme="majorBidi"/>
      <w:color w:val="0F4761" w:themeColor="accent1" w:themeShade="BF"/>
      <w:spacing w:val="0"/>
      <w:kern w:val="2"/>
      <w:sz w:val="32"/>
      <w:szCs w:val="32"/>
      <w14:ligatures w14:val="standardContextual"/>
    </w:rPr>
  </w:style>
  <w:style w:type="paragraph" w:styleId="Heading3">
    <w:name w:val="heading 3"/>
    <w:basedOn w:val="Normal"/>
    <w:next w:val="Normal"/>
    <w:link w:val="Heading3Char"/>
    <w:uiPriority w:val="9"/>
    <w:semiHidden/>
    <w:unhideWhenUsed/>
    <w:qFormat/>
    <w:rsid w:val="005F5BDC"/>
    <w:pPr>
      <w:keepNext/>
      <w:keepLines/>
      <w:spacing w:before="160" w:after="80" w:line="324" w:lineRule="auto"/>
      <w:outlineLvl w:val="2"/>
    </w:pPr>
    <w:rPr>
      <w:rFonts w:asciiTheme="minorHAnsi" w:eastAsiaTheme="majorEastAsia" w:hAnsiTheme="minorHAnsi" w:cstheme="majorBidi"/>
      <w:color w:val="0F4761" w:themeColor="accent1" w:themeShade="BF"/>
      <w:spacing w:val="0"/>
      <w:kern w:val="2"/>
      <w:szCs w:val="28"/>
      <w14:ligatures w14:val="standardContextual"/>
    </w:rPr>
  </w:style>
  <w:style w:type="paragraph" w:styleId="Heading4">
    <w:name w:val="heading 4"/>
    <w:basedOn w:val="Normal"/>
    <w:next w:val="Normal"/>
    <w:link w:val="Heading4Char"/>
    <w:uiPriority w:val="9"/>
    <w:semiHidden/>
    <w:unhideWhenUsed/>
    <w:qFormat/>
    <w:rsid w:val="005F5BDC"/>
    <w:pPr>
      <w:keepNext/>
      <w:keepLines/>
      <w:spacing w:before="80" w:after="40" w:line="324" w:lineRule="auto"/>
      <w:outlineLvl w:val="3"/>
    </w:pPr>
    <w:rPr>
      <w:rFonts w:asciiTheme="minorHAnsi" w:eastAsiaTheme="majorEastAsia" w:hAnsiTheme="minorHAnsi" w:cstheme="majorBidi"/>
      <w:i/>
      <w:iCs/>
      <w:color w:val="0F4761" w:themeColor="accent1" w:themeShade="BF"/>
      <w:spacing w:val="0"/>
      <w:kern w:val="2"/>
      <w:sz w:val="26"/>
      <w:szCs w:val="24"/>
      <w14:ligatures w14:val="standardContextual"/>
    </w:rPr>
  </w:style>
  <w:style w:type="paragraph" w:styleId="Heading5">
    <w:name w:val="heading 5"/>
    <w:basedOn w:val="Normal"/>
    <w:next w:val="Normal"/>
    <w:link w:val="Heading5Char"/>
    <w:uiPriority w:val="9"/>
    <w:semiHidden/>
    <w:unhideWhenUsed/>
    <w:qFormat/>
    <w:rsid w:val="005F5BDC"/>
    <w:pPr>
      <w:keepNext/>
      <w:keepLines/>
      <w:spacing w:before="80" w:after="40" w:line="324" w:lineRule="auto"/>
      <w:outlineLvl w:val="4"/>
    </w:pPr>
    <w:rPr>
      <w:rFonts w:asciiTheme="minorHAnsi" w:eastAsiaTheme="majorEastAsia" w:hAnsiTheme="minorHAnsi" w:cstheme="majorBidi"/>
      <w:color w:val="0F4761" w:themeColor="accent1" w:themeShade="BF"/>
      <w:spacing w:val="0"/>
      <w:kern w:val="2"/>
      <w:sz w:val="26"/>
      <w:szCs w:val="24"/>
      <w14:ligatures w14:val="standardContextual"/>
    </w:rPr>
  </w:style>
  <w:style w:type="paragraph" w:styleId="Heading6">
    <w:name w:val="heading 6"/>
    <w:basedOn w:val="Normal"/>
    <w:next w:val="Normal"/>
    <w:link w:val="Heading6Char"/>
    <w:uiPriority w:val="9"/>
    <w:semiHidden/>
    <w:unhideWhenUsed/>
    <w:qFormat/>
    <w:rsid w:val="005F5BDC"/>
    <w:pPr>
      <w:keepNext/>
      <w:keepLines/>
      <w:spacing w:before="40" w:line="324" w:lineRule="auto"/>
      <w:outlineLvl w:val="5"/>
    </w:pPr>
    <w:rPr>
      <w:rFonts w:asciiTheme="minorHAnsi" w:eastAsiaTheme="majorEastAsia" w:hAnsiTheme="minorHAnsi" w:cstheme="majorBidi"/>
      <w:i/>
      <w:iCs/>
      <w:color w:val="595959" w:themeColor="text1" w:themeTint="A6"/>
      <w:spacing w:val="0"/>
      <w:kern w:val="2"/>
      <w:sz w:val="26"/>
      <w:szCs w:val="24"/>
      <w14:ligatures w14:val="standardContextual"/>
    </w:rPr>
  </w:style>
  <w:style w:type="paragraph" w:styleId="Heading7">
    <w:name w:val="heading 7"/>
    <w:basedOn w:val="Normal"/>
    <w:next w:val="Normal"/>
    <w:link w:val="Heading7Char"/>
    <w:uiPriority w:val="9"/>
    <w:semiHidden/>
    <w:unhideWhenUsed/>
    <w:qFormat/>
    <w:rsid w:val="005F5BDC"/>
    <w:pPr>
      <w:keepNext/>
      <w:keepLines/>
      <w:spacing w:before="40" w:line="324" w:lineRule="auto"/>
      <w:outlineLvl w:val="6"/>
    </w:pPr>
    <w:rPr>
      <w:rFonts w:asciiTheme="minorHAnsi" w:eastAsiaTheme="majorEastAsia" w:hAnsiTheme="minorHAnsi" w:cstheme="majorBidi"/>
      <w:color w:val="595959" w:themeColor="text1" w:themeTint="A6"/>
      <w:spacing w:val="0"/>
      <w:kern w:val="2"/>
      <w:sz w:val="26"/>
      <w:szCs w:val="24"/>
      <w14:ligatures w14:val="standardContextual"/>
    </w:rPr>
  </w:style>
  <w:style w:type="paragraph" w:styleId="Heading8">
    <w:name w:val="heading 8"/>
    <w:basedOn w:val="Normal"/>
    <w:next w:val="Normal"/>
    <w:link w:val="Heading8Char"/>
    <w:uiPriority w:val="9"/>
    <w:semiHidden/>
    <w:unhideWhenUsed/>
    <w:qFormat/>
    <w:rsid w:val="005F5BDC"/>
    <w:pPr>
      <w:keepNext/>
      <w:keepLines/>
      <w:spacing w:line="324" w:lineRule="auto"/>
      <w:outlineLvl w:val="7"/>
    </w:pPr>
    <w:rPr>
      <w:rFonts w:asciiTheme="minorHAnsi" w:eastAsiaTheme="majorEastAsia" w:hAnsiTheme="minorHAnsi" w:cstheme="majorBidi"/>
      <w:i/>
      <w:iCs/>
      <w:color w:val="272727" w:themeColor="text1" w:themeTint="D8"/>
      <w:spacing w:val="0"/>
      <w:kern w:val="2"/>
      <w:sz w:val="26"/>
      <w:szCs w:val="24"/>
      <w14:ligatures w14:val="standardContextual"/>
    </w:rPr>
  </w:style>
  <w:style w:type="paragraph" w:styleId="Heading9">
    <w:name w:val="heading 9"/>
    <w:basedOn w:val="Normal"/>
    <w:next w:val="Normal"/>
    <w:link w:val="Heading9Char"/>
    <w:uiPriority w:val="9"/>
    <w:semiHidden/>
    <w:unhideWhenUsed/>
    <w:qFormat/>
    <w:rsid w:val="005F5BDC"/>
    <w:pPr>
      <w:keepNext/>
      <w:keepLines/>
      <w:spacing w:line="324" w:lineRule="auto"/>
      <w:outlineLvl w:val="8"/>
    </w:pPr>
    <w:rPr>
      <w:rFonts w:asciiTheme="minorHAnsi" w:eastAsiaTheme="majorEastAsia" w:hAnsiTheme="minorHAnsi" w:cstheme="majorBidi"/>
      <w:color w:val="272727" w:themeColor="text1" w:themeTint="D8"/>
      <w:spacing w:val="0"/>
      <w:kern w:val="2"/>
      <w:sz w:val="26"/>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B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B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BD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BD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F5BD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F5BD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F5BD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F5BD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F5BD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F5BD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F5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BDC"/>
    <w:pPr>
      <w:numPr>
        <w:ilvl w:val="1"/>
      </w:numPr>
      <w:spacing w:after="160" w:line="324"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5F5BD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F5BDC"/>
    <w:pPr>
      <w:spacing w:before="160" w:after="160" w:line="324" w:lineRule="auto"/>
      <w:jc w:val="center"/>
    </w:pPr>
    <w:rPr>
      <w:rFonts w:eastAsiaTheme="minorHAnsi" w:cstheme="minorBidi"/>
      <w:i/>
      <w:iCs/>
      <w:color w:val="404040" w:themeColor="text1" w:themeTint="BF"/>
      <w:spacing w:val="0"/>
      <w:kern w:val="2"/>
      <w:sz w:val="26"/>
      <w:szCs w:val="24"/>
      <w14:ligatures w14:val="standardContextual"/>
    </w:rPr>
  </w:style>
  <w:style w:type="character" w:customStyle="1" w:styleId="QuoteChar">
    <w:name w:val="Quote Char"/>
    <w:basedOn w:val="DefaultParagraphFont"/>
    <w:link w:val="Quote"/>
    <w:uiPriority w:val="29"/>
    <w:rsid w:val="005F5BDC"/>
    <w:rPr>
      <w:i/>
      <w:iCs/>
      <w:color w:val="404040" w:themeColor="text1" w:themeTint="BF"/>
    </w:rPr>
  </w:style>
  <w:style w:type="paragraph" w:styleId="ListParagraph">
    <w:name w:val="List Paragraph"/>
    <w:basedOn w:val="Normal"/>
    <w:uiPriority w:val="34"/>
    <w:qFormat/>
    <w:rsid w:val="005F5BDC"/>
    <w:pPr>
      <w:spacing w:after="120" w:line="324" w:lineRule="auto"/>
      <w:ind w:left="720"/>
      <w:contextualSpacing/>
    </w:pPr>
    <w:rPr>
      <w:rFonts w:eastAsiaTheme="minorHAnsi" w:cstheme="minorBidi"/>
      <w:spacing w:val="0"/>
      <w:kern w:val="2"/>
      <w:sz w:val="26"/>
      <w:szCs w:val="24"/>
      <w14:ligatures w14:val="standardContextual"/>
    </w:rPr>
  </w:style>
  <w:style w:type="character" w:styleId="IntenseEmphasis">
    <w:name w:val="Intense Emphasis"/>
    <w:basedOn w:val="DefaultParagraphFont"/>
    <w:uiPriority w:val="21"/>
    <w:qFormat/>
    <w:rsid w:val="005F5BDC"/>
    <w:rPr>
      <w:i/>
      <w:iCs/>
      <w:color w:val="0F4761" w:themeColor="accent1" w:themeShade="BF"/>
    </w:rPr>
  </w:style>
  <w:style w:type="paragraph" w:styleId="IntenseQuote">
    <w:name w:val="Intense Quote"/>
    <w:basedOn w:val="Normal"/>
    <w:next w:val="Normal"/>
    <w:link w:val="IntenseQuoteChar"/>
    <w:uiPriority w:val="30"/>
    <w:qFormat/>
    <w:rsid w:val="005F5BDC"/>
    <w:pPr>
      <w:pBdr>
        <w:top w:val="single" w:sz="4" w:space="10" w:color="0F4761" w:themeColor="accent1" w:themeShade="BF"/>
        <w:bottom w:val="single" w:sz="4" w:space="10" w:color="0F4761" w:themeColor="accent1" w:themeShade="BF"/>
      </w:pBdr>
      <w:spacing w:before="360" w:after="360" w:line="324" w:lineRule="auto"/>
      <w:ind w:left="864" w:right="864"/>
      <w:jc w:val="center"/>
    </w:pPr>
    <w:rPr>
      <w:rFonts w:eastAsiaTheme="minorHAnsi" w:cstheme="minorBidi"/>
      <w:i/>
      <w:iCs/>
      <w:color w:val="0F4761" w:themeColor="accent1" w:themeShade="BF"/>
      <w:spacing w:val="0"/>
      <w:kern w:val="2"/>
      <w:sz w:val="26"/>
      <w:szCs w:val="24"/>
      <w14:ligatures w14:val="standardContextual"/>
    </w:rPr>
  </w:style>
  <w:style w:type="character" w:customStyle="1" w:styleId="IntenseQuoteChar">
    <w:name w:val="Intense Quote Char"/>
    <w:basedOn w:val="DefaultParagraphFont"/>
    <w:link w:val="IntenseQuote"/>
    <w:uiPriority w:val="30"/>
    <w:rsid w:val="005F5BDC"/>
    <w:rPr>
      <w:i/>
      <w:iCs/>
      <w:color w:val="0F4761" w:themeColor="accent1" w:themeShade="BF"/>
    </w:rPr>
  </w:style>
  <w:style w:type="character" w:styleId="IntenseReference">
    <w:name w:val="Intense Reference"/>
    <w:basedOn w:val="DefaultParagraphFont"/>
    <w:uiPriority w:val="32"/>
    <w:qFormat/>
    <w:rsid w:val="005F5BDC"/>
    <w:rPr>
      <w:b/>
      <w:bCs/>
      <w:smallCaps/>
      <w:color w:val="0F4761" w:themeColor="accent1" w:themeShade="BF"/>
      <w:spacing w:val="5"/>
    </w:rPr>
  </w:style>
  <w:style w:type="paragraph" w:customStyle="1" w:styleId="1Char">
    <w:name w:val="1 Char"/>
    <w:basedOn w:val="DocumentMap"/>
    <w:autoRedefine/>
    <w:rsid w:val="005F5BDC"/>
    <w:pPr>
      <w:widowControl w:val="0"/>
      <w:shd w:val="clear" w:color="auto" w:fill="000080"/>
      <w:jc w:val="both"/>
    </w:pPr>
    <w:rPr>
      <w:rFonts w:ascii="Tahoma" w:eastAsia="SimSun" w:hAnsi="Tahoma" w:cs="Times New Roman"/>
      <w:spacing w:val="0"/>
      <w:kern w:val="2"/>
      <w:sz w:val="24"/>
      <w:szCs w:val="24"/>
      <w:lang w:eastAsia="zh-CN"/>
    </w:rPr>
  </w:style>
  <w:style w:type="paragraph" w:styleId="NormalWeb">
    <w:name w:val="Normal (Web)"/>
    <w:aliases w:val="Normal (Web) Char"/>
    <w:basedOn w:val="Normal"/>
    <w:link w:val="NormalWebChar1"/>
    <w:uiPriority w:val="99"/>
    <w:rsid w:val="005F5BDC"/>
    <w:pPr>
      <w:spacing w:before="100" w:beforeAutospacing="1" w:after="100" w:afterAutospacing="1"/>
    </w:pPr>
    <w:rPr>
      <w:spacing w:val="0"/>
      <w:sz w:val="24"/>
      <w:szCs w:val="24"/>
    </w:rPr>
  </w:style>
  <w:style w:type="character" w:customStyle="1" w:styleId="NormalWebChar1">
    <w:name w:val="Normal (Web) Char1"/>
    <w:aliases w:val="Normal (Web) Char Char"/>
    <w:link w:val="NormalWeb"/>
    <w:uiPriority w:val="99"/>
    <w:locked/>
    <w:rsid w:val="005F5BDC"/>
    <w:rPr>
      <w:rFonts w:eastAsia="Times New Roman" w:cs="Times New Roman"/>
      <w:kern w:val="0"/>
      <w:sz w:val="24"/>
      <w14:ligatures w14:val="none"/>
    </w:rPr>
  </w:style>
  <w:style w:type="paragraph" w:styleId="DocumentMap">
    <w:name w:val="Document Map"/>
    <w:basedOn w:val="Normal"/>
    <w:link w:val="DocumentMapChar"/>
    <w:uiPriority w:val="99"/>
    <w:semiHidden/>
    <w:unhideWhenUsed/>
    <w:rsid w:val="005F5BDC"/>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F5BDC"/>
    <w:rPr>
      <w:rFonts w:ascii="Segoe UI" w:eastAsia="Times New Roman" w:hAnsi="Segoe UI" w:cs="Segoe UI"/>
      <w:spacing w:val="-4"/>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uvienphapluat.vn/van-ban/Thue-Phi-Le-Phi/Luat-sua-doi-Luat-Chung-khoan-Ke-toan-Ngan-sach-Nha-nuoc-Thue-thu-nhap-ca-nhan-2024-622318.aspx"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12044F-568F-4464-A9B5-D384CBB95756}"/>
</file>

<file path=customXml/itemProps2.xml><?xml version="1.0" encoding="utf-8"?>
<ds:datastoreItem xmlns:ds="http://schemas.openxmlformats.org/officeDocument/2006/customXml" ds:itemID="{66015019-3480-4ED7-B7D0-7AD283B1EE5F}"/>
</file>

<file path=customXml/itemProps3.xml><?xml version="1.0" encoding="utf-8"?>
<ds:datastoreItem xmlns:ds="http://schemas.openxmlformats.org/officeDocument/2006/customXml" ds:itemID="{B4F91CEC-7BB6-490B-A09D-B3ADB7CAA856}"/>
</file>

<file path=docProps/app.xml><?xml version="1.0" encoding="utf-8"?>
<Properties xmlns="http://schemas.openxmlformats.org/officeDocument/2006/extended-properties" xmlns:vt="http://schemas.openxmlformats.org/officeDocument/2006/docPropsVTypes">
  <Template>Normal</Template>
  <TotalTime>0</TotalTime>
  <Pages>3</Pages>
  <Words>923</Words>
  <Characters>5267</Characters>
  <Application>Microsoft Office Word</Application>
  <DocSecurity>0</DocSecurity>
  <Lines>43</Lines>
  <Paragraphs>12</Paragraphs>
  <ScaleCrop>false</ScaleCrop>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2026-01-19T08:36:00Z</dcterms:created>
  <dcterms:modified xsi:type="dcterms:W3CDTF">2026-01-19T08:36:00Z</dcterms:modified>
</cp:coreProperties>
</file>