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98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9"/>
        <w:gridCol w:w="6521"/>
      </w:tblGrid>
      <w:tr w:rsidR="00F928C6">
        <w:trPr>
          <w:trHeight w:val="1440"/>
        </w:trPr>
        <w:tc>
          <w:tcPr>
            <w:tcW w:w="3369" w:type="dxa"/>
          </w:tcPr>
          <w:p w:rsidR="00F928C6" w:rsidRDefault="00420197">
            <w:pPr>
              <w:ind w:left="-57" w:right="-57"/>
              <w:jc w:val="center"/>
              <w:rPr>
                <w:rFonts w:ascii="Times New Roman" w:hAnsi="Times New Roman" w:cs="Times New Roman"/>
                <w:b/>
                <w:bCs/>
                <w:color w:val="000000" w:themeColor="text1"/>
                <w:sz w:val="26"/>
                <w:szCs w:val="26"/>
                <w:highlight w:val="white"/>
              </w:rPr>
            </w:pPr>
            <w:r>
              <w:rPr>
                <w:rFonts w:ascii="Times New Roman" w:eastAsia="Times New Roman" w:hAnsi="Times New Roman" w:cs="Times New Roman"/>
                <w:b/>
                <w:bCs/>
                <w:color w:val="000000" w:themeColor="text1"/>
                <w:sz w:val="26"/>
                <w:szCs w:val="26"/>
                <w:highlight w:val="white"/>
              </w:rPr>
              <w:t>ỦY BAN NHÂN DÂN</w:t>
            </w:r>
          </w:p>
          <w:p w:rsidR="00F928C6" w:rsidRDefault="00420197">
            <w:pPr>
              <w:ind w:left="-57" w:right="-57"/>
              <w:jc w:val="center"/>
              <w:rPr>
                <w:rFonts w:ascii="Times New Roman" w:hAnsi="Times New Roman" w:cs="Times New Roman"/>
                <w:b/>
                <w:color w:val="000000" w:themeColor="text1"/>
                <w:sz w:val="26"/>
                <w:szCs w:val="26"/>
                <w:highlight w:val="white"/>
              </w:rPr>
            </w:pPr>
            <w:r>
              <w:rPr>
                <w:rFonts w:ascii="Times New Roman" w:eastAsia="Times New Roman" w:hAnsi="Times New Roman" w:cs="Times New Roman"/>
                <w:b/>
                <w:color w:val="000000" w:themeColor="text1"/>
                <w:sz w:val="26"/>
                <w:szCs w:val="26"/>
                <w:highlight w:val="white"/>
              </w:rPr>
              <w:t>TỈNH TÂY NINH</w:t>
            </w:r>
          </w:p>
          <w:p w:rsidR="00F928C6" w:rsidRDefault="00420197">
            <w:pPr>
              <w:ind w:left="-57" w:right="-57"/>
              <w:jc w:val="center"/>
              <w:rPr>
                <w:rFonts w:ascii="Times New Roman" w:hAnsi="Times New Roman" w:cs="Times New Roman"/>
                <w:b/>
                <w:color w:val="000000" w:themeColor="text1"/>
                <w:sz w:val="26"/>
                <w:szCs w:val="26"/>
                <w:highlight w:val="white"/>
              </w:rPr>
            </w:pPr>
            <w:r>
              <w:rPr>
                <w:rFonts w:eastAsia="Times New Roman" w:cs="Times New Roman"/>
                <w:noProof/>
                <w:color w:val="000000" w:themeColor="text1"/>
                <w:sz w:val="26"/>
                <w:szCs w:val="26"/>
                <w:highlight w:val="white"/>
              </w:rPr>
              <mc:AlternateContent>
                <mc:Choice Requires="wpg">
                  <w:drawing>
                    <wp:anchor distT="0" distB="4294967295" distL="114300" distR="114300" simplePos="0" relativeHeight="251661312" behindDoc="0" locked="0" layoutInCell="1" allowOverlap="1">
                      <wp:simplePos x="0" y="0"/>
                      <wp:positionH relativeFrom="column">
                        <wp:posOffset>692169</wp:posOffset>
                      </wp:positionH>
                      <wp:positionV relativeFrom="paragraph">
                        <wp:posOffset>40640</wp:posOffset>
                      </wp:positionV>
                      <wp:extent cx="685800" cy="0"/>
                      <wp:effectExtent l="0" t="0" r="0" b="0"/>
                      <wp:wrapNone/>
                      <wp:docPr id="1" name="Line 3"/>
                      <wp:cNvGraphicFramePr/>
                      <a:graphic xmlns:a="http://schemas.openxmlformats.org/drawingml/2006/main">
                        <a:graphicData uri="http://schemas.microsoft.com/office/word/2010/wordprocessingShape">
                          <wps:wsp>
                            <wps:cNvCnPr/>
                            <wps:spPr bwMode="auto">
                              <a:xfrm>
                                <a:off x="0" y="0"/>
                                <a:ext cx="6858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line id="shape 0" o:spid="_x0000_s0" style="position:absolute;left:0;text-align:left;z-index:251661312;mso-wrap-distance-left:9.00pt;mso-wrap-distance-top:0.00pt;mso-wrap-distance-right:9.00pt;mso-wrap-distance-bottom:-169093.20pt;visibility:visible;" from="54.5pt,3.2pt" to="108.5pt,3.2pt" filled="f" strokecolor="#000000" strokeweight="0.75pt"/>
                  </w:pict>
                </mc:Fallback>
              </mc:AlternateContent>
            </w:r>
          </w:p>
          <w:p w:rsidR="00F928C6" w:rsidRDefault="00420197">
            <w:pPr>
              <w:keepNext/>
              <w:ind w:left="-57" w:right="-57"/>
              <w:jc w:val="center"/>
              <w:rPr>
                <w:rFonts w:ascii="Times New Roman" w:hAnsi="Times New Roman" w:cs="Times New Roman"/>
                <w:color w:val="000000" w:themeColor="text1"/>
                <w:sz w:val="26"/>
                <w:szCs w:val="26"/>
                <w:highlight w:val="white"/>
              </w:rPr>
            </w:pPr>
            <w:r>
              <w:rPr>
                <w:rFonts w:ascii="Times New Roman" w:eastAsia="Times New Roman" w:hAnsi="Times New Roman" w:cs="Times New Roman"/>
                <w:color w:val="000000" w:themeColor="text1"/>
                <w:sz w:val="26"/>
                <w:szCs w:val="26"/>
                <w:highlight w:val="white"/>
              </w:rPr>
              <w:t>Số:   79   /2026/QĐ-</w:t>
            </w:r>
            <w:r>
              <w:rPr>
                <w:rFonts w:ascii="Times New Roman" w:eastAsia="Times New Roman" w:hAnsi="Times New Roman" w:cs="Times New Roman"/>
                <w:iCs/>
                <w:color w:val="000000" w:themeColor="text1"/>
                <w:sz w:val="26"/>
                <w:szCs w:val="26"/>
                <w:highlight w:val="white"/>
              </w:rPr>
              <w:t>UBND</w:t>
            </w:r>
          </w:p>
        </w:tc>
        <w:tc>
          <w:tcPr>
            <w:tcW w:w="6521" w:type="dxa"/>
          </w:tcPr>
          <w:p w:rsidR="00F928C6" w:rsidRDefault="00420197">
            <w:pPr>
              <w:keepNext/>
              <w:ind w:left="-40"/>
              <w:jc w:val="center"/>
              <w:rPr>
                <w:rFonts w:ascii="Times New Roman" w:hAnsi="Times New Roman" w:cs="Times New Roman"/>
                <w:b/>
                <w:bCs/>
                <w:color w:val="000000" w:themeColor="text1"/>
                <w:sz w:val="26"/>
                <w:szCs w:val="26"/>
                <w:highlight w:val="white"/>
              </w:rPr>
            </w:pPr>
            <w:r>
              <w:rPr>
                <w:rFonts w:ascii="Times New Roman" w:eastAsia="Times New Roman" w:hAnsi="Times New Roman" w:cs="Times New Roman"/>
                <w:b/>
                <w:color w:val="000000" w:themeColor="text1"/>
                <w:sz w:val="26"/>
                <w:szCs w:val="26"/>
                <w:highlight w:val="white"/>
              </w:rPr>
              <w:t>C</w:t>
            </w:r>
            <w:r>
              <w:rPr>
                <w:rFonts w:ascii="Times New Roman" w:eastAsia="Times New Roman" w:hAnsi="Times New Roman" w:cs="Times New Roman"/>
                <w:b/>
                <w:bCs/>
                <w:color w:val="000000" w:themeColor="text1"/>
                <w:sz w:val="26"/>
                <w:szCs w:val="26"/>
                <w:highlight w:val="white"/>
              </w:rPr>
              <w:t>ỘNG HÒA XÃ HỘI CHỦ NGHĨA VIỆT NAM</w:t>
            </w:r>
          </w:p>
          <w:p w:rsidR="00F928C6" w:rsidRDefault="00420197">
            <w:pPr>
              <w:keepNext/>
              <w:ind w:left="-40"/>
              <w:jc w:val="center"/>
              <w:rPr>
                <w:rFonts w:ascii="Times New Roman" w:hAnsi="Times New Roman" w:cs="Times New Roman"/>
                <w:b/>
                <w:bCs/>
                <w:color w:val="000000" w:themeColor="text1"/>
                <w:sz w:val="28"/>
                <w:szCs w:val="28"/>
                <w:highlight w:val="white"/>
                <w:u w:val="single"/>
              </w:rPr>
            </w:pPr>
            <w:r>
              <w:rPr>
                <w:rFonts w:ascii="Times New Roman" w:eastAsia="Times New Roman" w:hAnsi="Times New Roman" w:cs="Times New Roman"/>
                <w:b/>
                <w:bCs/>
                <w:color w:val="000000" w:themeColor="text1"/>
                <w:sz w:val="28"/>
                <w:szCs w:val="28"/>
                <w:highlight w:val="white"/>
              </w:rPr>
              <w:t>Độc lập - Tự do - Hạnh phúc</w:t>
            </w:r>
          </w:p>
          <w:p w:rsidR="00F928C6" w:rsidRDefault="00420197">
            <w:pPr>
              <w:keepNext/>
              <w:ind w:left="-40"/>
              <w:jc w:val="center"/>
              <w:rPr>
                <w:rFonts w:ascii="Times New Roman" w:hAnsi="Times New Roman" w:cs="Times New Roman"/>
                <w:b/>
                <w:bCs/>
                <w:color w:val="000000" w:themeColor="text1"/>
                <w:sz w:val="26"/>
                <w:szCs w:val="26"/>
                <w:highlight w:val="white"/>
              </w:rPr>
            </w:pPr>
            <w:r>
              <w:rPr>
                <w:rFonts w:eastAsia="Times New Roman" w:cs="Times New Roman"/>
                <w:noProof/>
                <w:color w:val="000000" w:themeColor="text1"/>
                <w:sz w:val="26"/>
                <w:szCs w:val="26"/>
                <w:highlight w:val="white"/>
              </w:rPr>
              <mc:AlternateContent>
                <mc:Choice Requires="wpg">
                  <w:drawing>
                    <wp:anchor distT="0" distB="4294967295" distL="114300" distR="114300" simplePos="0" relativeHeight="251660288" behindDoc="0" locked="0" layoutInCell="1" allowOverlap="1">
                      <wp:simplePos x="0" y="0"/>
                      <wp:positionH relativeFrom="column">
                        <wp:posOffset>945515</wp:posOffset>
                      </wp:positionH>
                      <wp:positionV relativeFrom="paragraph">
                        <wp:posOffset>43179</wp:posOffset>
                      </wp:positionV>
                      <wp:extent cx="2120265" cy="0"/>
                      <wp:effectExtent l="0" t="0" r="0" b="0"/>
                      <wp:wrapNone/>
                      <wp:docPr id="2" name="Line 2"/>
                      <wp:cNvGraphicFramePr/>
                      <a:graphic xmlns:a="http://schemas.openxmlformats.org/drawingml/2006/main">
                        <a:graphicData uri="http://schemas.microsoft.com/office/word/2010/wordprocessingShape">
                          <wps:wsp>
                            <wps:cNvCnPr/>
                            <wps:spPr bwMode="auto">
                              <a:xfrm>
                                <a:off x="0" y="0"/>
                                <a:ext cx="212026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line id="shape 1" o:spid="_x0000_s1" style="position:absolute;left:0;text-align:left;z-index:251660288;mso-wrap-distance-left:9.00pt;mso-wrap-distance-top:0.00pt;mso-wrap-distance-right:9.00pt;mso-wrap-distance-bottom:-169093.20pt;visibility:visible;" from="74.5pt,3.4pt" to="241.4pt,3.4pt" filled="f" strokecolor="#000000" strokeweight="0.75pt"/>
                  </w:pict>
                </mc:Fallback>
              </mc:AlternateContent>
            </w:r>
          </w:p>
          <w:p w:rsidR="00F928C6" w:rsidRDefault="00420197">
            <w:pPr>
              <w:keepNext/>
              <w:jc w:val="center"/>
              <w:rPr>
                <w:rFonts w:ascii="Times New Roman" w:hAnsi="Times New Roman" w:cs="Times New Roman"/>
                <w:i/>
                <w:color w:val="000000" w:themeColor="text1"/>
                <w:sz w:val="26"/>
                <w:szCs w:val="26"/>
                <w:highlight w:val="white"/>
              </w:rPr>
            </w:pPr>
            <w:r>
              <w:rPr>
                <w:rFonts w:ascii="Times New Roman" w:eastAsia="Times New Roman" w:hAnsi="Times New Roman" w:cs="Times New Roman"/>
                <w:i/>
                <w:color w:val="000000" w:themeColor="text1"/>
                <w:sz w:val="26"/>
                <w:szCs w:val="26"/>
                <w:highlight w:val="white"/>
              </w:rPr>
              <w:t>Tây</w:t>
            </w:r>
            <w:r>
              <w:rPr>
                <w:rFonts w:ascii="Times New Roman" w:eastAsia="Times New Roman" w:hAnsi="Times New Roman" w:cs="Times New Roman"/>
                <w:i/>
                <w:iCs/>
                <w:color w:val="000000" w:themeColor="text1"/>
                <w:sz w:val="26"/>
                <w:szCs w:val="26"/>
                <w:highlight w:val="white"/>
              </w:rPr>
              <w:t xml:space="preserve"> Ninh, ngày    02  tháng   6  năm 2026</w:t>
            </w:r>
          </w:p>
        </w:tc>
      </w:tr>
    </w:tbl>
    <w:p w:rsidR="00F928C6" w:rsidRDefault="00F928C6">
      <w:pPr>
        <w:spacing w:line="240" w:lineRule="auto"/>
        <w:jc w:val="center"/>
        <w:rPr>
          <w:rFonts w:cs="Times New Roman"/>
          <w:b/>
          <w:bCs/>
          <w:color w:val="000000" w:themeColor="text1"/>
          <w:sz w:val="28"/>
          <w:szCs w:val="28"/>
          <w:highlight w:val="white"/>
        </w:rPr>
      </w:pPr>
    </w:p>
    <w:p w:rsidR="00F928C6" w:rsidRDefault="00420197">
      <w:pPr>
        <w:spacing w:line="240" w:lineRule="auto"/>
        <w:jc w:val="center"/>
        <w:rPr>
          <w:rFonts w:cs="Times New Roman"/>
          <w:b/>
          <w:bCs/>
          <w:color w:val="000000" w:themeColor="text1"/>
          <w:sz w:val="28"/>
          <w:szCs w:val="28"/>
          <w:highlight w:val="white"/>
        </w:rPr>
      </w:pPr>
      <w:r>
        <w:rPr>
          <w:rFonts w:eastAsia="Times New Roman" w:cs="Times New Roman"/>
          <w:b/>
          <w:bCs/>
          <w:color w:val="000000" w:themeColor="text1"/>
          <w:sz w:val="28"/>
          <w:szCs w:val="28"/>
          <w:highlight w:val="white"/>
        </w:rPr>
        <w:t>QUYẾT ĐỊNH</w:t>
      </w:r>
    </w:p>
    <w:p w:rsidR="00F928C6" w:rsidRDefault="00420197">
      <w:pPr>
        <w:pStyle w:val="Heading5"/>
        <w:spacing w:before="0" w:line="240" w:lineRule="auto"/>
        <w:jc w:val="center"/>
        <w:rPr>
          <w:rFonts w:ascii="Times New Roman" w:hAnsi="Times New Roman" w:cs="Times New Roman"/>
          <w:b/>
          <w:bCs/>
          <w:color w:val="000000" w:themeColor="text1"/>
          <w:sz w:val="28"/>
          <w:szCs w:val="28"/>
          <w:highlight w:val="white"/>
        </w:rPr>
      </w:pPr>
      <w:bookmarkStart w:id="0" w:name="_Hlk207956922"/>
      <w:r>
        <w:rPr>
          <w:rFonts w:ascii="Times New Roman" w:eastAsiaTheme="minorEastAsia" w:hAnsi="Times New Roman" w:cs="Times New Roman"/>
          <w:b/>
          <w:bCs/>
          <w:color w:val="000000" w:themeColor="text1"/>
          <w:sz w:val="28"/>
          <w:szCs w:val="28"/>
          <w:highlight w:val="white"/>
        </w:rPr>
        <w:t>Quy đ</w:t>
      </w:r>
      <w:r>
        <w:rPr>
          <w:rFonts w:ascii="Times New Roman" w:eastAsiaTheme="minorEastAsia" w:hAnsi="Times New Roman" w:cs="Times New Roman"/>
          <w:b/>
          <w:bCs/>
          <w:color w:val="000000" w:themeColor="text1"/>
          <w:sz w:val="28"/>
          <w:szCs w:val="28"/>
          <w:highlight w:val="white"/>
        </w:rPr>
        <w:t>ị</w:t>
      </w:r>
      <w:r>
        <w:rPr>
          <w:rFonts w:ascii="Times New Roman" w:eastAsiaTheme="minorEastAsia" w:hAnsi="Times New Roman" w:cs="Times New Roman"/>
          <w:b/>
          <w:bCs/>
          <w:color w:val="000000" w:themeColor="text1"/>
          <w:sz w:val="28"/>
          <w:szCs w:val="28"/>
          <w:highlight w:val="white"/>
        </w:rPr>
        <w:t xml:space="preserve">nh </w:t>
      </w:r>
      <w:bookmarkEnd w:id="0"/>
      <w:r>
        <w:rPr>
          <w:rFonts w:ascii="Times New Roman" w:eastAsiaTheme="minorEastAsia" w:hAnsi="Times New Roman" w:cs="Times New Roman"/>
          <w:b/>
          <w:bCs/>
          <w:color w:val="000000" w:themeColor="text1"/>
          <w:sz w:val="28"/>
          <w:szCs w:val="28"/>
          <w:highlight w:val="white"/>
        </w:rPr>
        <w:t>tiêu chu</w:t>
      </w:r>
      <w:r>
        <w:rPr>
          <w:rFonts w:ascii="Times New Roman" w:eastAsiaTheme="minorEastAsia" w:hAnsi="Times New Roman" w:cs="Times New Roman"/>
          <w:b/>
          <w:bCs/>
          <w:color w:val="000000" w:themeColor="text1"/>
          <w:sz w:val="28"/>
          <w:szCs w:val="28"/>
          <w:highlight w:val="white"/>
        </w:rPr>
        <w:t>ẩ</w:t>
      </w:r>
      <w:r>
        <w:rPr>
          <w:rFonts w:ascii="Times New Roman" w:eastAsiaTheme="minorEastAsia" w:hAnsi="Times New Roman" w:cs="Times New Roman"/>
          <w:b/>
          <w:bCs/>
          <w:color w:val="000000" w:themeColor="text1"/>
          <w:sz w:val="28"/>
          <w:szCs w:val="28"/>
          <w:highlight w:val="white"/>
        </w:rPr>
        <w:t>n, đ</w:t>
      </w:r>
      <w:r>
        <w:rPr>
          <w:rFonts w:ascii="Times New Roman" w:eastAsiaTheme="minorEastAsia" w:hAnsi="Times New Roman" w:cs="Times New Roman"/>
          <w:b/>
          <w:bCs/>
          <w:color w:val="000000" w:themeColor="text1"/>
          <w:sz w:val="28"/>
          <w:szCs w:val="28"/>
          <w:highlight w:val="white"/>
        </w:rPr>
        <w:t>ị</w:t>
      </w:r>
      <w:r>
        <w:rPr>
          <w:rFonts w:ascii="Times New Roman" w:eastAsiaTheme="minorEastAsia" w:hAnsi="Times New Roman" w:cs="Times New Roman"/>
          <w:b/>
          <w:bCs/>
          <w:color w:val="000000" w:themeColor="text1"/>
          <w:sz w:val="28"/>
          <w:szCs w:val="28"/>
          <w:highlight w:val="white"/>
        </w:rPr>
        <w:t>nh m</w:t>
      </w:r>
      <w:r>
        <w:rPr>
          <w:rFonts w:ascii="Times New Roman" w:eastAsiaTheme="minorEastAsia" w:hAnsi="Times New Roman" w:cs="Times New Roman"/>
          <w:b/>
          <w:bCs/>
          <w:color w:val="000000" w:themeColor="text1"/>
          <w:sz w:val="28"/>
          <w:szCs w:val="28"/>
          <w:highlight w:val="white"/>
        </w:rPr>
        <w:t>ứ</w:t>
      </w:r>
      <w:r>
        <w:rPr>
          <w:rFonts w:ascii="Times New Roman" w:eastAsiaTheme="minorEastAsia" w:hAnsi="Times New Roman" w:cs="Times New Roman"/>
          <w:b/>
          <w:bCs/>
          <w:color w:val="000000" w:themeColor="text1"/>
          <w:sz w:val="28"/>
          <w:szCs w:val="28"/>
          <w:highlight w:val="white"/>
        </w:rPr>
        <w:t>c s</w:t>
      </w:r>
      <w:r>
        <w:rPr>
          <w:rFonts w:ascii="Times New Roman" w:eastAsiaTheme="minorEastAsia" w:hAnsi="Times New Roman" w:cs="Times New Roman"/>
          <w:b/>
          <w:bCs/>
          <w:color w:val="000000" w:themeColor="text1"/>
          <w:sz w:val="28"/>
          <w:szCs w:val="28"/>
          <w:highlight w:val="white"/>
        </w:rPr>
        <w:t>ử</w:t>
      </w:r>
      <w:r>
        <w:rPr>
          <w:rFonts w:ascii="Times New Roman" w:eastAsiaTheme="minorEastAsia" w:hAnsi="Times New Roman" w:cs="Times New Roman"/>
          <w:b/>
          <w:bCs/>
          <w:color w:val="000000" w:themeColor="text1"/>
          <w:sz w:val="28"/>
          <w:szCs w:val="28"/>
          <w:highlight w:val="white"/>
        </w:rPr>
        <w:t xml:space="preserve"> d</w:t>
      </w:r>
      <w:r>
        <w:rPr>
          <w:rFonts w:ascii="Times New Roman" w:eastAsiaTheme="minorEastAsia" w:hAnsi="Times New Roman" w:cs="Times New Roman"/>
          <w:b/>
          <w:bCs/>
          <w:color w:val="000000" w:themeColor="text1"/>
          <w:sz w:val="28"/>
          <w:szCs w:val="28"/>
          <w:highlight w:val="white"/>
        </w:rPr>
        <w:t>ụ</w:t>
      </w:r>
      <w:r>
        <w:rPr>
          <w:rFonts w:ascii="Times New Roman" w:eastAsiaTheme="minorEastAsia" w:hAnsi="Times New Roman" w:cs="Times New Roman"/>
          <w:b/>
          <w:bCs/>
          <w:color w:val="000000" w:themeColor="text1"/>
          <w:sz w:val="28"/>
          <w:szCs w:val="28"/>
          <w:highlight w:val="white"/>
        </w:rPr>
        <w:t>ng v</w:t>
      </w:r>
      <w:r>
        <w:rPr>
          <w:rFonts w:ascii="Times New Roman" w:eastAsiaTheme="minorEastAsia" w:hAnsi="Times New Roman" w:cs="Times New Roman"/>
          <w:b/>
          <w:bCs/>
          <w:color w:val="000000" w:themeColor="text1"/>
          <w:sz w:val="28"/>
          <w:szCs w:val="28"/>
          <w:highlight w:val="white"/>
        </w:rPr>
        <w:t>ậ</w:t>
      </w:r>
      <w:r>
        <w:rPr>
          <w:rFonts w:ascii="Times New Roman" w:eastAsiaTheme="minorEastAsia" w:hAnsi="Times New Roman" w:cs="Times New Roman"/>
          <w:b/>
          <w:bCs/>
          <w:color w:val="000000" w:themeColor="text1"/>
          <w:sz w:val="28"/>
          <w:szCs w:val="28"/>
          <w:highlight w:val="white"/>
        </w:rPr>
        <w:t>t tư, phương ti</w:t>
      </w:r>
      <w:r>
        <w:rPr>
          <w:rFonts w:ascii="Times New Roman" w:eastAsiaTheme="minorEastAsia" w:hAnsi="Times New Roman" w:cs="Times New Roman"/>
          <w:b/>
          <w:bCs/>
          <w:color w:val="000000" w:themeColor="text1"/>
          <w:sz w:val="28"/>
          <w:szCs w:val="28"/>
          <w:highlight w:val="white"/>
        </w:rPr>
        <w:t>ệ</w:t>
      </w:r>
      <w:r>
        <w:rPr>
          <w:rFonts w:ascii="Times New Roman" w:eastAsiaTheme="minorEastAsia" w:hAnsi="Times New Roman" w:cs="Times New Roman"/>
          <w:b/>
          <w:bCs/>
          <w:color w:val="000000" w:themeColor="text1"/>
          <w:sz w:val="28"/>
          <w:szCs w:val="28"/>
          <w:highlight w:val="white"/>
        </w:rPr>
        <w:t>n, trang thi</w:t>
      </w:r>
      <w:r>
        <w:rPr>
          <w:rFonts w:ascii="Times New Roman" w:eastAsiaTheme="minorEastAsia" w:hAnsi="Times New Roman" w:cs="Times New Roman"/>
          <w:b/>
          <w:bCs/>
          <w:color w:val="000000" w:themeColor="text1"/>
          <w:sz w:val="28"/>
          <w:szCs w:val="28"/>
          <w:highlight w:val="white"/>
        </w:rPr>
        <w:t>ế</w:t>
      </w:r>
      <w:r>
        <w:rPr>
          <w:rFonts w:ascii="Times New Roman" w:eastAsiaTheme="minorEastAsia" w:hAnsi="Times New Roman" w:cs="Times New Roman"/>
          <w:b/>
          <w:bCs/>
          <w:color w:val="000000" w:themeColor="text1"/>
          <w:sz w:val="28"/>
          <w:szCs w:val="28"/>
          <w:highlight w:val="white"/>
        </w:rPr>
        <w:t>t b</w:t>
      </w:r>
      <w:r>
        <w:rPr>
          <w:rFonts w:ascii="Times New Roman" w:eastAsiaTheme="minorEastAsia" w:hAnsi="Times New Roman" w:cs="Times New Roman"/>
          <w:b/>
          <w:bCs/>
          <w:color w:val="000000" w:themeColor="text1"/>
          <w:sz w:val="28"/>
          <w:szCs w:val="28"/>
          <w:highlight w:val="white"/>
        </w:rPr>
        <w:t>ị</w:t>
      </w:r>
    </w:p>
    <w:p w:rsidR="00F928C6" w:rsidRDefault="00420197">
      <w:pPr>
        <w:pStyle w:val="Heading5"/>
        <w:spacing w:before="0" w:line="240" w:lineRule="auto"/>
        <w:jc w:val="center"/>
        <w:rPr>
          <w:rFonts w:ascii="Times New Roman" w:hAnsi="Times New Roman" w:cs="Times New Roman"/>
          <w:b/>
          <w:bCs/>
          <w:color w:val="000000" w:themeColor="text1"/>
          <w:sz w:val="28"/>
          <w:szCs w:val="28"/>
          <w:highlight w:val="white"/>
        </w:rPr>
      </w:pPr>
      <w:r>
        <w:rPr>
          <w:rFonts w:ascii="Times New Roman" w:eastAsiaTheme="minorEastAsia" w:hAnsi="Times New Roman" w:cs="Times New Roman"/>
          <w:b/>
          <w:bCs/>
          <w:color w:val="000000" w:themeColor="text1"/>
          <w:sz w:val="28"/>
          <w:szCs w:val="28"/>
          <w:highlight w:val="white"/>
        </w:rPr>
        <w:t>chuyên dùng phòng, ch</w:t>
      </w:r>
      <w:r>
        <w:rPr>
          <w:rFonts w:ascii="Times New Roman" w:eastAsiaTheme="minorEastAsia" w:hAnsi="Times New Roman" w:cs="Times New Roman"/>
          <w:b/>
          <w:bCs/>
          <w:color w:val="000000" w:themeColor="text1"/>
          <w:sz w:val="28"/>
          <w:szCs w:val="28"/>
          <w:highlight w:val="white"/>
        </w:rPr>
        <w:t>ố</w:t>
      </w:r>
      <w:r>
        <w:rPr>
          <w:rFonts w:ascii="Times New Roman" w:eastAsiaTheme="minorEastAsia" w:hAnsi="Times New Roman" w:cs="Times New Roman"/>
          <w:b/>
          <w:bCs/>
          <w:color w:val="000000" w:themeColor="text1"/>
          <w:sz w:val="28"/>
          <w:szCs w:val="28"/>
          <w:highlight w:val="white"/>
        </w:rPr>
        <w:t>ng thiên tai trên đ</w:t>
      </w:r>
      <w:r>
        <w:rPr>
          <w:rFonts w:ascii="Times New Roman" w:eastAsiaTheme="minorEastAsia" w:hAnsi="Times New Roman" w:cs="Times New Roman"/>
          <w:b/>
          <w:bCs/>
          <w:color w:val="000000" w:themeColor="text1"/>
          <w:sz w:val="28"/>
          <w:szCs w:val="28"/>
          <w:highlight w:val="white"/>
        </w:rPr>
        <w:t>ị</w:t>
      </w:r>
      <w:r>
        <w:rPr>
          <w:rFonts w:ascii="Times New Roman" w:eastAsiaTheme="minorEastAsia" w:hAnsi="Times New Roman" w:cs="Times New Roman"/>
          <w:b/>
          <w:bCs/>
          <w:color w:val="000000" w:themeColor="text1"/>
          <w:sz w:val="28"/>
          <w:szCs w:val="28"/>
          <w:highlight w:val="white"/>
        </w:rPr>
        <w:t>a bàn t</w:t>
      </w:r>
      <w:r>
        <w:rPr>
          <w:rFonts w:ascii="Times New Roman" w:eastAsiaTheme="minorEastAsia" w:hAnsi="Times New Roman" w:cs="Times New Roman"/>
          <w:b/>
          <w:bCs/>
          <w:color w:val="000000" w:themeColor="text1"/>
          <w:sz w:val="28"/>
          <w:szCs w:val="28"/>
          <w:highlight w:val="white"/>
        </w:rPr>
        <w:t>ỉ</w:t>
      </w:r>
      <w:r>
        <w:rPr>
          <w:rFonts w:ascii="Times New Roman" w:eastAsiaTheme="minorEastAsia" w:hAnsi="Times New Roman" w:cs="Times New Roman"/>
          <w:b/>
          <w:bCs/>
          <w:color w:val="000000" w:themeColor="text1"/>
          <w:sz w:val="28"/>
          <w:szCs w:val="28"/>
          <w:highlight w:val="white"/>
        </w:rPr>
        <w:t>nh Tây Ninh</w:t>
      </w:r>
    </w:p>
    <w:p w:rsidR="00F928C6" w:rsidRDefault="00F928C6">
      <w:pPr>
        <w:spacing w:line="240" w:lineRule="auto"/>
        <w:jc w:val="center"/>
        <w:rPr>
          <w:rFonts w:cs="Times New Roman"/>
          <w:b/>
          <w:bCs/>
          <w:color w:val="000000" w:themeColor="text1"/>
          <w:sz w:val="28"/>
          <w:szCs w:val="28"/>
          <w:highlight w:val="white"/>
        </w:rPr>
      </w:pPr>
    </w:p>
    <w:p w:rsidR="00F928C6" w:rsidRDefault="00420197">
      <w:pPr>
        <w:widowControl w:val="0"/>
        <w:spacing w:before="120" w:after="120" w:line="240" w:lineRule="auto"/>
        <w:ind w:firstLine="567"/>
        <w:jc w:val="both"/>
        <w:rPr>
          <w:rFonts w:eastAsia="Times New Roman" w:cs="Times New Roman"/>
          <w:i/>
          <w:iCs/>
          <w:color w:val="000000" w:themeColor="text1"/>
          <w:sz w:val="28"/>
          <w:szCs w:val="28"/>
          <w:highlight w:val="white"/>
          <w:lang w:val="vi-VN"/>
        </w:rPr>
      </w:pPr>
      <w:r>
        <w:rPr>
          <w:rFonts w:eastAsia="Times New Roman" w:cs="Times New Roman"/>
          <w:i/>
          <w:iCs/>
          <w:color w:val="000000" w:themeColor="text1"/>
          <w:sz w:val="28"/>
          <w:szCs w:val="28"/>
          <w:highlight w:val="white"/>
          <w:lang w:val="vi-VN"/>
        </w:rPr>
        <w:t>Căn cứ Luật Tổ chức chính quyền địa phương số 72/2025/QH15;</w:t>
      </w:r>
    </w:p>
    <w:p w:rsidR="00F928C6" w:rsidRDefault="00420197">
      <w:pPr>
        <w:widowControl w:val="0"/>
        <w:spacing w:before="120" w:after="120" w:line="240" w:lineRule="auto"/>
        <w:ind w:firstLine="567"/>
        <w:jc w:val="both"/>
        <w:rPr>
          <w:rFonts w:eastAsia="Times New Roman" w:cs="Times New Roman"/>
          <w:i/>
          <w:iCs/>
          <w:color w:val="000000" w:themeColor="text1"/>
          <w:sz w:val="28"/>
          <w:szCs w:val="28"/>
          <w:highlight w:val="white"/>
          <w:lang w:val="vi-VN"/>
        </w:rPr>
      </w:pPr>
      <w:r>
        <w:rPr>
          <w:rFonts w:eastAsia="Times New Roman" w:cs="Times New Roman"/>
          <w:i/>
          <w:iCs/>
          <w:color w:val="000000" w:themeColor="text1"/>
          <w:sz w:val="28"/>
          <w:szCs w:val="28"/>
          <w:highlight w:val="white"/>
          <w:lang w:val="vi-VN"/>
        </w:rPr>
        <w:t xml:space="preserve">Căn cứ Luật Phòng, chống thiên tai số 33/2013/QH13; </w:t>
      </w:r>
    </w:p>
    <w:p w:rsidR="00F928C6" w:rsidRDefault="00420197">
      <w:pPr>
        <w:widowControl w:val="0"/>
        <w:spacing w:before="120" w:after="120" w:line="240" w:lineRule="auto"/>
        <w:ind w:firstLine="567"/>
        <w:jc w:val="both"/>
        <w:rPr>
          <w:rFonts w:eastAsia="Times New Roman" w:cs="Times New Roman"/>
          <w:i/>
          <w:iCs/>
          <w:color w:val="000000" w:themeColor="text1"/>
          <w:sz w:val="28"/>
          <w:szCs w:val="28"/>
          <w:highlight w:val="white"/>
          <w:lang w:val="vi-VN"/>
        </w:rPr>
      </w:pPr>
      <w:r>
        <w:rPr>
          <w:rFonts w:eastAsia="Times New Roman" w:cs="Times New Roman"/>
          <w:i/>
          <w:iCs/>
          <w:color w:val="000000" w:themeColor="text1"/>
          <w:sz w:val="28"/>
          <w:szCs w:val="28"/>
          <w:highlight w:val="white"/>
          <w:lang w:val="vi-VN"/>
        </w:rPr>
        <w:t>Căn cứ Luật sửa đổi, bổ sung một số điều của Luật</w:t>
      </w:r>
      <w:r>
        <w:rPr>
          <w:rFonts w:eastAsia="Times New Roman" w:cs="Times New Roman"/>
          <w:i/>
          <w:iCs/>
          <w:color w:val="000000" w:themeColor="text1"/>
          <w:sz w:val="28"/>
          <w:szCs w:val="28"/>
          <w:highlight w:val="white"/>
          <w:lang w:val="vi-VN"/>
        </w:rPr>
        <w:t xml:space="preserve"> Phòng, chống thiên tai và Luật Đê điều số 60/2020/QH14; </w:t>
      </w:r>
    </w:p>
    <w:p w:rsidR="00F928C6" w:rsidRDefault="00420197">
      <w:pPr>
        <w:widowControl w:val="0"/>
        <w:spacing w:before="120" w:after="120" w:line="240" w:lineRule="auto"/>
        <w:ind w:firstLine="567"/>
        <w:jc w:val="both"/>
        <w:rPr>
          <w:rFonts w:eastAsia="Times New Roman" w:cs="Times New Roman"/>
          <w:i/>
          <w:iCs/>
          <w:color w:val="000000" w:themeColor="text1"/>
          <w:sz w:val="28"/>
          <w:szCs w:val="28"/>
          <w:highlight w:val="white"/>
          <w:lang w:val="vi-VN"/>
        </w:rPr>
      </w:pPr>
      <w:r>
        <w:rPr>
          <w:rFonts w:eastAsia="Times New Roman" w:cs="Times New Roman"/>
          <w:i/>
          <w:iCs/>
          <w:color w:val="000000" w:themeColor="text1"/>
          <w:sz w:val="28"/>
          <w:szCs w:val="28"/>
          <w:highlight w:val="white"/>
          <w:lang w:val="vi-VN"/>
        </w:rPr>
        <w:t>Căn cứ Luật Quản lý, sử dụng tài sản công số 15/2017/QH14 đã được sửa đổi, bổ sung một số điều theo Luật số</w:t>
      </w:r>
      <w:bookmarkStart w:id="1" w:name="tvpllink_vyzhhycgyv"/>
      <w:r>
        <w:rPr>
          <w:rFonts w:eastAsia="Times New Roman" w:cs="Times New Roman"/>
          <w:i/>
          <w:iCs/>
          <w:color w:val="000000" w:themeColor="text1"/>
          <w:sz w:val="28"/>
          <w:szCs w:val="28"/>
          <w:highlight w:val="white"/>
          <w:lang w:val="vi-VN"/>
        </w:rPr>
        <w:t xml:space="preserve"> 64/2020/QH14</w:t>
      </w:r>
      <w:bookmarkEnd w:id="1"/>
      <w:r>
        <w:rPr>
          <w:rFonts w:eastAsia="Times New Roman" w:cs="Times New Roman"/>
          <w:i/>
          <w:iCs/>
          <w:color w:val="000000" w:themeColor="text1"/>
          <w:sz w:val="28"/>
          <w:szCs w:val="28"/>
          <w:highlight w:val="white"/>
          <w:lang w:val="vi-VN"/>
        </w:rPr>
        <w:t>, Luật số</w:t>
      </w:r>
      <w:bookmarkStart w:id="2" w:name="tvpllink_tpmtortjtc"/>
      <w:r>
        <w:rPr>
          <w:rFonts w:eastAsia="Times New Roman" w:cs="Times New Roman"/>
          <w:i/>
          <w:iCs/>
          <w:color w:val="000000" w:themeColor="text1"/>
          <w:sz w:val="28"/>
          <w:szCs w:val="28"/>
          <w:highlight w:val="white"/>
          <w:lang w:val="vi-VN"/>
        </w:rPr>
        <w:t xml:space="preserve"> 07/2022/QH15</w:t>
      </w:r>
      <w:bookmarkEnd w:id="2"/>
      <w:r>
        <w:rPr>
          <w:rFonts w:eastAsia="Times New Roman" w:cs="Times New Roman"/>
          <w:i/>
          <w:iCs/>
          <w:color w:val="000000" w:themeColor="text1"/>
          <w:sz w:val="28"/>
          <w:szCs w:val="28"/>
          <w:highlight w:val="white"/>
          <w:lang w:val="vi-VN"/>
        </w:rPr>
        <w:t>, Luật số</w:t>
      </w:r>
      <w:bookmarkStart w:id="3" w:name="tvpllink_cjmrnjrnup"/>
      <w:r>
        <w:rPr>
          <w:rFonts w:eastAsia="Times New Roman" w:cs="Times New Roman"/>
          <w:i/>
          <w:iCs/>
          <w:color w:val="000000" w:themeColor="text1"/>
          <w:sz w:val="28"/>
          <w:szCs w:val="28"/>
          <w:highlight w:val="white"/>
          <w:lang w:val="vi-VN"/>
        </w:rPr>
        <w:t xml:space="preserve"> 24/2023/QH15</w:t>
      </w:r>
      <w:bookmarkEnd w:id="3"/>
      <w:r>
        <w:rPr>
          <w:rFonts w:eastAsia="Times New Roman" w:cs="Times New Roman"/>
          <w:i/>
          <w:iCs/>
          <w:color w:val="000000" w:themeColor="text1"/>
          <w:sz w:val="28"/>
          <w:szCs w:val="28"/>
          <w:highlight w:val="white"/>
          <w:lang w:val="vi-VN"/>
        </w:rPr>
        <w:t>, Luật số</w:t>
      </w:r>
      <w:bookmarkStart w:id="4" w:name="tvpllink_spowirtlzs"/>
      <w:r>
        <w:rPr>
          <w:rFonts w:eastAsia="Times New Roman" w:cs="Times New Roman"/>
          <w:i/>
          <w:iCs/>
          <w:color w:val="000000" w:themeColor="text1"/>
          <w:sz w:val="28"/>
          <w:szCs w:val="28"/>
          <w:highlight w:val="white"/>
          <w:lang w:val="vi-VN"/>
        </w:rPr>
        <w:t xml:space="preserve"> 31/2024/QH15</w:t>
      </w:r>
      <w:bookmarkEnd w:id="4"/>
      <w:r>
        <w:rPr>
          <w:rFonts w:eastAsia="Times New Roman" w:cs="Times New Roman"/>
          <w:i/>
          <w:iCs/>
          <w:color w:val="000000" w:themeColor="text1"/>
          <w:sz w:val="28"/>
          <w:szCs w:val="28"/>
          <w:highlight w:val="white"/>
          <w:lang w:val="vi-VN"/>
        </w:rPr>
        <w:t>, Luật số</w:t>
      </w:r>
      <w:bookmarkStart w:id="5" w:name="tvpllink_bsvakijutk"/>
      <w:r>
        <w:rPr>
          <w:rFonts w:eastAsia="Times New Roman" w:cs="Times New Roman"/>
          <w:i/>
          <w:iCs/>
          <w:color w:val="000000" w:themeColor="text1"/>
          <w:sz w:val="28"/>
          <w:szCs w:val="28"/>
          <w:highlight w:val="white"/>
          <w:lang w:val="vi-VN"/>
        </w:rPr>
        <w:t xml:space="preserve"> 43</w:t>
      </w:r>
      <w:r>
        <w:rPr>
          <w:rFonts w:eastAsia="Times New Roman" w:cs="Times New Roman"/>
          <w:i/>
          <w:iCs/>
          <w:color w:val="000000" w:themeColor="text1"/>
          <w:sz w:val="28"/>
          <w:szCs w:val="28"/>
          <w:highlight w:val="white"/>
          <w:lang w:val="vi-VN"/>
        </w:rPr>
        <w:t>/2024/QH15</w:t>
      </w:r>
      <w:bookmarkEnd w:id="5"/>
      <w:r>
        <w:rPr>
          <w:rFonts w:eastAsia="Times New Roman" w:cs="Times New Roman"/>
          <w:i/>
          <w:iCs/>
          <w:color w:val="000000" w:themeColor="text1"/>
          <w:sz w:val="28"/>
          <w:szCs w:val="28"/>
          <w:highlight w:val="white"/>
          <w:lang w:val="vi-VN"/>
        </w:rPr>
        <w:t>, Luật số</w:t>
      </w:r>
      <w:bookmarkStart w:id="6" w:name="tvpllink_mmgfvzfnbs"/>
      <w:r>
        <w:rPr>
          <w:rFonts w:eastAsia="Times New Roman" w:cs="Times New Roman"/>
          <w:i/>
          <w:iCs/>
          <w:color w:val="000000" w:themeColor="text1"/>
          <w:sz w:val="28"/>
          <w:szCs w:val="28"/>
          <w:highlight w:val="white"/>
          <w:lang w:val="vi-VN"/>
        </w:rPr>
        <w:t xml:space="preserve"> 56/2024/QH15</w:t>
      </w:r>
      <w:bookmarkEnd w:id="6"/>
      <w:r>
        <w:rPr>
          <w:rFonts w:eastAsia="Times New Roman" w:cs="Times New Roman"/>
          <w:i/>
          <w:iCs/>
          <w:color w:val="000000" w:themeColor="text1"/>
          <w:sz w:val="28"/>
          <w:szCs w:val="28"/>
          <w:highlight w:val="white"/>
          <w:lang w:val="vi-VN"/>
        </w:rPr>
        <w:t xml:space="preserve"> và Luật số</w:t>
      </w:r>
      <w:bookmarkStart w:id="7" w:name="tvpllink_hbwjisyjfg"/>
      <w:r>
        <w:rPr>
          <w:rFonts w:eastAsia="Times New Roman" w:cs="Times New Roman"/>
          <w:i/>
          <w:iCs/>
          <w:color w:val="000000" w:themeColor="text1"/>
          <w:sz w:val="28"/>
          <w:szCs w:val="28"/>
          <w:highlight w:val="white"/>
          <w:lang w:val="vi-VN"/>
        </w:rPr>
        <w:t xml:space="preserve"> 90/2025/QH15</w:t>
      </w:r>
      <w:bookmarkEnd w:id="7"/>
      <w:r>
        <w:rPr>
          <w:rFonts w:eastAsia="Times New Roman" w:cs="Times New Roman"/>
          <w:i/>
          <w:iCs/>
          <w:color w:val="000000" w:themeColor="text1"/>
          <w:sz w:val="28"/>
          <w:szCs w:val="28"/>
          <w:highlight w:val="white"/>
          <w:lang w:val="vi-VN"/>
        </w:rPr>
        <w:t>;</w:t>
      </w:r>
    </w:p>
    <w:p w:rsidR="00F928C6" w:rsidRDefault="00420197">
      <w:pPr>
        <w:widowControl w:val="0"/>
        <w:spacing w:before="120" w:after="120" w:line="240" w:lineRule="auto"/>
        <w:ind w:firstLine="567"/>
        <w:jc w:val="both"/>
        <w:rPr>
          <w:rFonts w:eastAsia="Times New Roman" w:cs="Times New Roman"/>
          <w:i/>
          <w:iCs/>
          <w:color w:val="000000" w:themeColor="text1"/>
          <w:sz w:val="28"/>
          <w:szCs w:val="28"/>
          <w:highlight w:val="white"/>
          <w:lang w:val="vi-VN"/>
        </w:rPr>
      </w:pPr>
      <w:r>
        <w:rPr>
          <w:rFonts w:eastAsia="Times New Roman" w:cs="Times New Roman"/>
          <w:i/>
          <w:iCs/>
          <w:color w:val="000000" w:themeColor="text1"/>
          <w:sz w:val="28"/>
          <w:szCs w:val="28"/>
          <w:highlight w:val="white"/>
          <w:lang w:val="vi-VN"/>
        </w:rPr>
        <w:t>Căn cứ Luật Ngân sách nhà nước số 89/2025/QH15;</w:t>
      </w:r>
    </w:p>
    <w:p w:rsidR="00F928C6" w:rsidRDefault="00420197">
      <w:pPr>
        <w:widowControl w:val="0"/>
        <w:spacing w:before="120" w:after="120" w:line="240" w:lineRule="auto"/>
        <w:ind w:firstLine="567"/>
        <w:jc w:val="both"/>
        <w:rPr>
          <w:rFonts w:eastAsia="Times New Roman" w:cs="Times New Roman"/>
          <w:i/>
          <w:iCs/>
          <w:color w:val="000000" w:themeColor="text1"/>
          <w:sz w:val="28"/>
          <w:szCs w:val="28"/>
          <w:highlight w:val="white"/>
          <w:lang w:val="vi-VN"/>
        </w:rPr>
      </w:pPr>
      <w:r>
        <w:rPr>
          <w:rFonts w:eastAsia="Times New Roman" w:cs="Times New Roman"/>
          <w:i/>
          <w:iCs/>
          <w:color w:val="000000" w:themeColor="text1"/>
          <w:sz w:val="28"/>
          <w:szCs w:val="28"/>
          <w:highlight w:val="white"/>
          <w:lang w:val="vi-VN"/>
        </w:rPr>
        <w:t>Căn cứ Nghị định số 66/2021/NĐ-CP ngày 06 tháng 7 năm 2021 của Chính phủ quy định chi tiết thi hành một số điều của Luật Phòng, chống thiên tai và Luậ</w:t>
      </w:r>
      <w:r>
        <w:rPr>
          <w:rFonts w:eastAsia="Times New Roman" w:cs="Times New Roman"/>
          <w:i/>
          <w:iCs/>
          <w:color w:val="000000" w:themeColor="text1"/>
          <w:sz w:val="28"/>
          <w:szCs w:val="28"/>
          <w:highlight w:val="white"/>
          <w:lang w:val="vi-VN"/>
        </w:rPr>
        <w:t>t sửa đổi, bổ sung một số điều của Luật Phòng, chống thiên tai và Luật Đê điều;</w:t>
      </w:r>
    </w:p>
    <w:p w:rsidR="00F928C6" w:rsidRDefault="00420197">
      <w:pPr>
        <w:widowControl w:val="0"/>
        <w:spacing w:before="120" w:after="120" w:line="240" w:lineRule="auto"/>
        <w:ind w:firstLine="567"/>
        <w:jc w:val="both"/>
        <w:rPr>
          <w:rFonts w:eastAsia="Times New Roman" w:cs="Times New Roman"/>
          <w:i/>
          <w:iCs/>
          <w:color w:val="000000" w:themeColor="text1"/>
          <w:sz w:val="28"/>
          <w:szCs w:val="28"/>
          <w:highlight w:val="white"/>
          <w:lang w:val="vi-VN"/>
        </w:rPr>
      </w:pPr>
      <w:r>
        <w:rPr>
          <w:rFonts w:eastAsia="Times New Roman" w:cs="Times New Roman"/>
          <w:i/>
          <w:iCs/>
          <w:color w:val="000000" w:themeColor="text1"/>
          <w:sz w:val="28"/>
          <w:szCs w:val="28"/>
          <w:highlight w:val="white"/>
          <w:lang w:val="vi-VN"/>
        </w:rPr>
        <w:t>Căn cứ Nghị định số 186/2025/NĐ-CP ngày 01 tháng 7 năm 2025 của Chính phủ quy định chi tiết một số điều của</w:t>
      </w:r>
      <w:bookmarkStart w:id="8" w:name="tvpllink_tmztcowzkm_1"/>
      <w:r>
        <w:rPr>
          <w:rFonts w:eastAsia="Times New Roman" w:cs="Times New Roman"/>
          <w:i/>
          <w:iCs/>
          <w:color w:val="000000" w:themeColor="text1"/>
          <w:sz w:val="28"/>
          <w:szCs w:val="28"/>
          <w:highlight w:val="white"/>
          <w:lang w:val="vi-VN"/>
        </w:rPr>
        <w:t xml:space="preserve"> </w:t>
      </w:r>
      <w:hyperlink r:id="rId8" w:tooltip="https://thuvienphapluat.vn/van-ban/Tai-chinh-nha-nuoc/Luat-Quan-ly-su-dung-tai-san-cong-2017-322220.aspx" w:history="1">
        <w:r>
          <w:rPr>
            <w:rFonts w:eastAsia="Times New Roman" w:cs="Times New Roman"/>
            <w:i/>
            <w:iCs/>
            <w:color w:val="000000" w:themeColor="text1"/>
            <w:sz w:val="28"/>
            <w:szCs w:val="28"/>
            <w:highlight w:val="white"/>
            <w:lang w:val="vi-VN"/>
          </w:rPr>
          <w:t>Luật Quản lý, sử dụng tài sản công</w:t>
        </w:r>
      </w:hyperlink>
      <w:bookmarkEnd w:id="8"/>
      <w:r>
        <w:rPr>
          <w:rFonts w:eastAsia="Times New Roman" w:cs="Times New Roman"/>
          <w:i/>
          <w:iCs/>
          <w:color w:val="000000" w:themeColor="text1"/>
          <w:sz w:val="28"/>
          <w:szCs w:val="28"/>
          <w:highlight w:val="white"/>
          <w:lang w:val="vi-VN"/>
        </w:rPr>
        <w:t>;</w:t>
      </w:r>
    </w:p>
    <w:p w:rsidR="00F928C6" w:rsidRDefault="00420197">
      <w:pPr>
        <w:widowControl w:val="0"/>
        <w:spacing w:before="120" w:after="120" w:line="240" w:lineRule="auto"/>
        <w:ind w:firstLine="567"/>
        <w:jc w:val="both"/>
        <w:rPr>
          <w:rFonts w:eastAsia="Times New Roman" w:cs="Times New Roman"/>
          <w:i/>
          <w:iCs/>
          <w:color w:val="000000" w:themeColor="text1"/>
          <w:sz w:val="28"/>
          <w:szCs w:val="28"/>
          <w:highlight w:val="white"/>
          <w:lang w:val="vi-VN"/>
        </w:rPr>
      </w:pPr>
      <w:r>
        <w:rPr>
          <w:rFonts w:eastAsia="Times New Roman" w:cs="Times New Roman"/>
          <w:i/>
          <w:iCs/>
          <w:color w:val="000000" w:themeColor="text1"/>
          <w:sz w:val="28"/>
          <w:szCs w:val="28"/>
          <w:highlight w:val="white"/>
          <w:lang w:val="vi-VN"/>
        </w:rPr>
        <w:t>Căn cứ Nghị định số 286/2025/NĐ-CP ngày 03 tháng 11 năm 2</w:t>
      </w:r>
      <w:r>
        <w:rPr>
          <w:rFonts w:eastAsia="Times New Roman" w:cs="Times New Roman"/>
          <w:i/>
          <w:iCs/>
          <w:color w:val="000000" w:themeColor="text1"/>
          <w:sz w:val="28"/>
          <w:szCs w:val="28"/>
          <w:highlight w:val="white"/>
          <w:lang w:val="vi-VN"/>
        </w:rPr>
        <w:t>025 của Chính phủ sửa đổi, bổ sung một số điều của các Nghị định trong lĩnh vực quản lý, sử dụng tài sản công;</w:t>
      </w:r>
    </w:p>
    <w:p w:rsidR="00F928C6" w:rsidRDefault="00420197">
      <w:pPr>
        <w:widowControl w:val="0"/>
        <w:spacing w:before="120" w:after="120" w:line="240" w:lineRule="auto"/>
        <w:ind w:firstLine="567"/>
        <w:jc w:val="both"/>
        <w:rPr>
          <w:rFonts w:eastAsia="Times New Roman" w:cs="Times New Roman"/>
          <w:i/>
          <w:iCs/>
          <w:color w:val="000000" w:themeColor="text1"/>
          <w:sz w:val="28"/>
          <w:szCs w:val="28"/>
          <w:highlight w:val="white"/>
          <w:lang w:val="vi-VN"/>
        </w:rPr>
      </w:pPr>
      <w:r>
        <w:rPr>
          <w:rFonts w:eastAsia="Times New Roman" w:cs="Times New Roman"/>
          <w:i/>
          <w:iCs/>
          <w:color w:val="000000" w:themeColor="text1"/>
          <w:sz w:val="28"/>
          <w:szCs w:val="28"/>
          <w:highlight w:val="white"/>
          <w:lang w:val="vi-VN"/>
        </w:rPr>
        <w:t>Căn cứ</w:t>
      </w:r>
      <w:r>
        <w:rPr>
          <w:rFonts w:eastAsia="Times New Roman" w:cs="Times New Roman"/>
          <w:i/>
          <w:iCs/>
          <w:color w:val="000000" w:themeColor="text1"/>
          <w:sz w:val="28"/>
          <w:szCs w:val="28"/>
          <w:highlight w:val="white"/>
          <w:lang w:val="vi-VN" w:eastAsia="vi-VN"/>
        </w:rPr>
        <w:t xml:space="preserve"> Quyết định số 20/2021/QĐ-TTg </w:t>
      </w:r>
      <w:r>
        <w:rPr>
          <w:rFonts w:eastAsia="Times New Roman" w:cs="Times New Roman"/>
          <w:i/>
          <w:iCs/>
          <w:color w:val="000000" w:themeColor="text1"/>
          <w:sz w:val="28"/>
          <w:szCs w:val="28"/>
          <w:highlight w:val="white"/>
          <w:lang w:val="vi-VN"/>
        </w:rPr>
        <w:t>ngày 03 tháng 6 năm 2021</w:t>
      </w:r>
      <w:r>
        <w:rPr>
          <w:rFonts w:eastAsia="Times New Roman" w:cs="Times New Roman"/>
          <w:i/>
          <w:iCs/>
          <w:color w:val="000000" w:themeColor="text1"/>
          <w:sz w:val="28"/>
          <w:szCs w:val="28"/>
          <w:highlight w:val="white"/>
          <w:lang w:val="vi-VN" w:eastAsia="vi-VN"/>
        </w:rPr>
        <w:t xml:space="preserve"> của Thủ tướng Chính phủ ban hành Danh mục và quy định việc quản lý, sử dụng vật tư, </w:t>
      </w:r>
      <w:r>
        <w:rPr>
          <w:rFonts w:eastAsia="Times New Roman" w:cs="Times New Roman"/>
          <w:i/>
          <w:iCs/>
          <w:color w:val="000000" w:themeColor="text1"/>
          <w:sz w:val="28"/>
          <w:szCs w:val="28"/>
          <w:highlight w:val="white"/>
          <w:lang w:val="vi-VN" w:eastAsia="vi-VN"/>
        </w:rPr>
        <w:t>phương tiện, trang thiết bị chuyên dùng phòng, chống thiên tai;</w:t>
      </w:r>
    </w:p>
    <w:p w:rsidR="00F928C6" w:rsidRDefault="00420197">
      <w:pPr>
        <w:widowControl w:val="0"/>
        <w:spacing w:before="120" w:after="120" w:line="240" w:lineRule="auto"/>
        <w:ind w:firstLine="567"/>
        <w:jc w:val="both"/>
        <w:rPr>
          <w:rFonts w:eastAsia="Times New Roman" w:cs="Times New Roman"/>
          <w:i/>
          <w:iCs/>
          <w:color w:val="000000" w:themeColor="text1"/>
          <w:sz w:val="28"/>
          <w:szCs w:val="28"/>
          <w:highlight w:val="white"/>
          <w:lang w:val="vi-VN"/>
        </w:rPr>
      </w:pPr>
      <w:r>
        <w:rPr>
          <w:rFonts w:eastAsia="Times New Roman" w:cs="Times New Roman"/>
          <w:i/>
          <w:iCs/>
          <w:color w:val="000000" w:themeColor="text1"/>
          <w:sz w:val="28"/>
          <w:szCs w:val="28"/>
          <w:highlight w:val="white"/>
          <w:lang w:val="vi-VN"/>
        </w:rPr>
        <w:t>Căn cứ Quyết định số 15/2025/QĐ-TTg ngày 14 tháng 6 năm 2025 của Thủ tướng Chính phủ quy định tiêu chuẩn, định mức sử dụng máy móc, thiết bị;</w:t>
      </w:r>
    </w:p>
    <w:p w:rsidR="00F928C6" w:rsidRDefault="00420197">
      <w:pPr>
        <w:widowControl w:val="0"/>
        <w:spacing w:before="120" w:after="120" w:line="240" w:lineRule="auto"/>
        <w:ind w:firstLine="567"/>
        <w:jc w:val="both"/>
        <w:rPr>
          <w:rFonts w:eastAsia="Times New Roman" w:cs="Times New Roman"/>
          <w:i/>
          <w:iCs/>
          <w:color w:val="000000" w:themeColor="text1"/>
          <w:sz w:val="28"/>
          <w:szCs w:val="28"/>
          <w:highlight w:val="white"/>
          <w:lang w:val="vi-VN"/>
        </w:rPr>
      </w:pPr>
      <w:r>
        <w:rPr>
          <w:rFonts w:eastAsia="Times New Roman" w:cs="Times New Roman"/>
          <w:i/>
          <w:iCs/>
          <w:color w:val="000000" w:themeColor="text1"/>
          <w:sz w:val="28"/>
          <w:szCs w:val="28"/>
          <w:highlight w:val="white"/>
          <w:lang w:val="vi-VN"/>
        </w:rPr>
        <w:t>Theo đề nghị của Giám đốc Sở Nông nghiệp và Môi tr</w:t>
      </w:r>
      <w:r>
        <w:rPr>
          <w:rFonts w:eastAsia="Times New Roman" w:cs="Times New Roman"/>
          <w:i/>
          <w:iCs/>
          <w:color w:val="000000" w:themeColor="text1"/>
          <w:sz w:val="28"/>
          <w:szCs w:val="28"/>
          <w:highlight w:val="white"/>
          <w:lang w:val="vi-VN"/>
        </w:rPr>
        <w:t>ường;</w:t>
      </w:r>
    </w:p>
    <w:p w:rsidR="00F928C6" w:rsidRDefault="00420197">
      <w:pPr>
        <w:widowControl w:val="0"/>
        <w:spacing w:before="120" w:after="120" w:line="240" w:lineRule="auto"/>
        <w:ind w:firstLine="567"/>
        <w:jc w:val="both"/>
        <w:rPr>
          <w:rFonts w:eastAsia="Times New Roman" w:cs="Times New Roman"/>
          <w:i/>
          <w:iCs/>
          <w:color w:val="000000" w:themeColor="text1"/>
          <w:sz w:val="28"/>
          <w:szCs w:val="28"/>
          <w:highlight w:val="white"/>
          <w:lang w:val="vi-VN"/>
        </w:rPr>
      </w:pPr>
      <w:r>
        <w:rPr>
          <w:rFonts w:eastAsia="Times New Roman" w:cs="Times New Roman"/>
          <w:i/>
          <w:iCs/>
          <w:color w:val="000000" w:themeColor="text1"/>
          <w:sz w:val="28"/>
          <w:szCs w:val="28"/>
          <w:highlight w:val="white"/>
          <w:lang w:val="vi-VN"/>
        </w:rPr>
        <w:t>Ủy ban nhân dân ban hành Quyết định quy định tiêu chuẩn, định mức sử dụng vật tư, phương tiện, trang thiết bị chuyên dùng phòng, chống thiên tai trên địa bàn tỉnh Tây Ninh.</w:t>
      </w:r>
    </w:p>
    <w:p w:rsidR="00F928C6" w:rsidRDefault="00420197">
      <w:pPr>
        <w:widowControl w:val="0"/>
        <w:tabs>
          <w:tab w:val="left" w:pos="810"/>
        </w:tabs>
        <w:spacing w:before="120" w:after="120" w:line="240" w:lineRule="auto"/>
        <w:ind w:firstLine="567"/>
        <w:jc w:val="both"/>
        <w:rPr>
          <w:rFonts w:cs="Times New Roman"/>
          <w:b/>
          <w:bCs/>
          <w:color w:val="000000" w:themeColor="text1"/>
          <w:sz w:val="28"/>
          <w:szCs w:val="28"/>
          <w:highlight w:val="white"/>
        </w:rPr>
      </w:pPr>
      <w:r>
        <w:rPr>
          <w:rFonts w:eastAsia="Times New Roman" w:cs="Times New Roman"/>
          <w:b/>
          <w:bCs/>
          <w:color w:val="000000" w:themeColor="text1"/>
          <w:sz w:val="28"/>
          <w:szCs w:val="28"/>
          <w:highlight w:val="white"/>
          <w:lang w:val="nl-NL"/>
        </w:rPr>
        <w:t>Điều 1. Phạm vi điều chỉnh và đối tượng áp dụng</w:t>
      </w:r>
    </w:p>
    <w:p w:rsidR="00F928C6" w:rsidRDefault="00420197">
      <w:pPr>
        <w:widowControl w:val="0"/>
        <w:tabs>
          <w:tab w:val="left" w:pos="810"/>
        </w:tabs>
        <w:spacing w:before="120" w:after="120" w:line="240" w:lineRule="auto"/>
        <w:ind w:firstLine="567"/>
        <w:jc w:val="both"/>
        <w:rPr>
          <w:rFonts w:cs="Times New Roman"/>
          <w:color w:val="000000" w:themeColor="text1"/>
          <w:sz w:val="28"/>
          <w:szCs w:val="28"/>
          <w:highlight w:val="white"/>
        </w:rPr>
      </w:pPr>
      <w:r>
        <w:rPr>
          <w:rFonts w:eastAsia="Times New Roman" w:cs="Times New Roman"/>
          <w:color w:val="000000" w:themeColor="text1"/>
          <w:sz w:val="28"/>
          <w:szCs w:val="28"/>
          <w:highlight w:val="white"/>
          <w:lang w:val="nl-NL"/>
        </w:rPr>
        <w:t>1. Phạm vi điều chỉnh</w:t>
      </w:r>
    </w:p>
    <w:p w:rsidR="00F928C6" w:rsidRDefault="00420197">
      <w:pPr>
        <w:widowControl w:val="0"/>
        <w:tabs>
          <w:tab w:val="left" w:pos="810"/>
        </w:tabs>
        <w:spacing w:before="120" w:after="120" w:line="240" w:lineRule="auto"/>
        <w:ind w:firstLine="567"/>
        <w:jc w:val="both"/>
        <w:rPr>
          <w:rFonts w:cs="Times New Roman"/>
          <w:color w:val="000000" w:themeColor="text1"/>
          <w:sz w:val="28"/>
          <w:szCs w:val="28"/>
          <w:highlight w:val="white"/>
        </w:rPr>
      </w:pPr>
      <w:r>
        <w:rPr>
          <w:rFonts w:eastAsia="Times New Roman" w:cs="Times New Roman"/>
          <w:color w:val="000000" w:themeColor="text1"/>
          <w:sz w:val="28"/>
          <w:szCs w:val="28"/>
          <w:highlight w:val="white"/>
          <w:lang w:val="nl-NL"/>
        </w:rPr>
        <w:t>a) Quyế</w:t>
      </w:r>
      <w:r>
        <w:rPr>
          <w:rFonts w:eastAsia="Times New Roman" w:cs="Times New Roman"/>
          <w:color w:val="000000" w:themeColor="text1"/>
          <w:sz w:val="28"/>
          <w:szCs w:val="28"/>
          <w:highlight w:val="white"/>
          <w:lang w:val="nl-NL"/>
        </w:rPr>
        <w:t xml:space="preserve">t định này quy định tiêu chuẩn, định mức sử dụng vật tư, phương tiện, trang thiết bị chuyên dùng phòng, chống thiên tai của các cơ quan, tổ chức thuộc </w:t>
      </w:r>
      <w:r>
        <w:rPr>
          <w:rFonts w:eastAsia="Times New Roman" w:cs="Times New Roman"/>
          <w:color w:val="000000" w:themeColor="text1"/>
          <w:sz w:val="28"/>
          <w:szCs w:val="28"/>
          <w:highlight w:val="white"/>
          <w:lang w:val="nl-NL"/>
        </w:rPr>
        <w:lastRenderedPageBreak/>
        <w:t>phạm vi quản lý của Ủy ban nhân dân tỉnh Tây Ninh theo quy định của pháp luật về quản lý, sử dụng tài sản</w:t>
      </w:r>
      <w:r>
        <w:rPr>
          <w:rFonts w:eastAsia="Times New Roman" w:cs="Times New Roman"/>
          <w:color w:val="000000" w:themeColor="text1"/>
          <w:sz w:val="28"/>
          <w:szCs w:val="28"/>
          <w:highlight w:val="white"/>
          <w:lang w:val="nl-NL"/>
        </w:rPr>
        <w:t xml:space="preserve"> công.</w:t>
      </w:r>
    </w:p>
    <w:p w:rsidR="00F928C6" w:rsidRDefault="00420197">
      <w:pPr>
        <w:widowControl w:val="0"/>
        <w:tabs>
          <w:tab w:val="left" w:pos="810"/>
        </w:tabs>
        <w:spacing w:before="120" w:after="120" w:line="240" w:lineRule="auto"/>
        <w:ind w:firstLine="567"/>
        <w:jc w:val="both"/>
        <w:rPr>
          <w:rFonts w:cs="Times New Roman"/>
          <w:color w:val="000000" w:themeColor="text1"/>
          <w:sz w:val="28"/>
          <w:szCs w:val="28"/>
          <w:highlight w:val="white"/>
        </w:rPr>
      </w:pPr>
      <w:r>
        <w:rPr>
          <w:rFonts w:eastAsia="Times New Roman" w:cs="Times New Roman"/>
          <w:color w:val="000000" w:themeColor="text1"/>
          <w:sz w:val="28"/>
          <w:szCs w:val="28"/>
          <w:highlight w:val="white"/>
          <w:lang w:val="nl-NL"/>
        </w:rPr>
        <w:t>b) Những nội dung liên quan đến tiêu chuẩn, định mức sử dụng vật tư, phương tiện, trang thiết bị chuyên dùng phòng, chống thiên tai không quy định tại Quyết định này được thực hiện theo quy định của pháp luật hiện hành.</w:t>
      </w:r>
    </w:p>
    <w:p w:rsidR="00F928C6" w:rsidRDefault="00420197">
      <w:pPr>
        <w:widowControl w:val="0"/>
        <w:tabs>
          <w:tab w:val="left" w:pos="810"/>
        </w:tabs>
        <w:spacing w:before="120" w:after="120" w:line="240" w:lineRule="auto"/>
        <w:ind w:firstLine="567"/>
        <w:jc w:val="both"/>
        <w:rPr>
          <w:rFonts w:cs="Times New Roman"/>
          <w:color w:val="000000" w:themeColor="text1"/>
          <w:sz w:val="28"/>
          <w:szCs w:val="28"/>
          <w:highlight w:val="white"/>
        </w:rPr>
      </w:pPr>
      <w:r>
        <w:rPr>
          <w:rFonts w:eastAsia="Times New Roman" w:cs="Times New Roman"/>
          <w:color w:val="000000" w:themeColor="text1"/>
          <w:sz w:val="28"/>
          <w:szCs w:val="28"/>
          <w:highlight w:val="white"/>
          <w:lang w:val="nl-NL"/>
        </w:rPr>
        <w:t xml:space="preserve">2. Đối tượng áp dụng </w:t>
      </w:r>
    </w:p>
    <w:p w:rsidR="00F928C6" w:rsidRDefault="00420197">
      <w:pPr>
        <w:widowControl w:val="0"/>
        <w:tabs>
          <w:tab w:val="left" w:pos="810"/>
        </w:tabs>
        <w:spacing w:before="120" w:after="120" w:line="240" w:lineRule="auto"/>
        <w:ind w:firstLine="567"/>
        <w:jc w:val="both"/>
        <w:rPr>
          <w:rFonts w:cs="Times New Roman"/>
          <w:color w:val="000000" w:themeColor="text1"/>
          <w:sz w:val="28"/>
          <w:szCs w:val="28"/>
          <w:highlight w:val="white"/>
        </w:rPr>
      </w:pPr>
      <w:r>
        <w:rPr>
          <w:rFonts w:eastAsia="Times New Roman" w:cs="Times New Roman"/>
          <w:color w:val="000000" w:themeColor="text1"/>
          <w:sz w:val="28"/>
          <w:szCs w:val="28"/>
          <w:highlight w:val="white"/>
          <w:lang w:val="nl-NL"/>
        </w:rPr>
        <w:t>Quyết định này áp dụng đối với cơ quan, tổ chức và cá nhân có liên quan đến việc quản lý, sử dụng vật tư, phương tiện, trang thiết bị chuyên dùng phòng, chống thiên tai trên địa bàn tỉnh Tây Ninh.</w:t>
      </w:r>
      <w:bookmarkStart w:id="9" w:name="dieu_2"/>
    </w:p>
    <w:p w:rsidR="00F928C6" w:rsidRDefault="00420197">
      <w:pPr>
        <w:widowControl w:val="0"/>
        <w:tabs>
          <w:tab w:val="left" w:pos="810"/>
        </w:tabs>
        <w:spacing w:before="120" w:after="120" w:line="240" w:lineRule="auto"/>
        <w:ind w:firstLine="567"/>
        <w:jc w:val="both"/>
        <w:rPr>
          <w:rFonts w:cs="Times New Roman"/>
          <w:b/>
          <w:bCs/>
          <w:color w:val="000000" w:themeColor="text1"/>
          <w:sz w:val="28"/>
          <w:szCs w:val="28"/>
          <w:highlight w:val="white"/>
        </w:rPr>
      </w:pPr>
      <w:bookmarkStart w:id="10" w:name="_Hlk219900373"/>
      <w:bookmarkEnd w:id="9"/>
      <w:r>
        <w:rPr>
          <w:rFonts w:eastAsia="Times New Roman" w:cs="Times New Roman"/>
          <w:b/>
          <w:bCs/>
          <w:color w:val="000000" w:themeColor="text1"/>
          <w:sz w:val="28"/>
          <w:szCs w:val="28"/>
          <w:highlight w:val="white"/>
          <w:lang w:val="nl-NL"/>
        </w:rPr>
        <w:t>Điều 2. Tiêu chuẩn, định mức sử dụng vật tư, phương tiện, t</w:t>
      </w:r>
      <w:r>
        <w:rPr>
          <w:rFonts w:eastAsia="Times New Roman" w:cs="Times New Roman"/>
          <w:b/>
          <w:bCs/>
          <w:color w:val="000000" w:themeColor="text1"/>
          <w:sz w:val="28"/>
          <w:szCs w:val="28"/>
          <w:highlight w:val="white"/>
          <w:lang w:val="nl-NL"/>
        </w:rPr>
        <w:t>rang thiết bị chuyên dùng phòng, chống thiên tai</w:t>
      </w:r>
    </w:p>
    <w:p w:rsidR="00F928C6" w:rsidRDefault="00420197">
      <w:pPr>
        <w:widowControl w:val="0"/>
        <w:tabs>
          <w:tab w:val="left" w:pos="810"/>
        </w:tabs>
        <w:spacing w:before="120" w:after="120" w:line="240" w:lineRule="auto"/>
        <w:ind w:firstLine="567"/>
        <w:jc w:val="both"/>
        <w:rPr>
          <w:rFonts w:cs="Times New Roman"/>
          <w:color w:val="000000" w:themeColor="text1"/>
          <w:sz w:val="28"/>
          <w:szCs w:val="28"/>
          <w:highlight w:val="white"/>
        </w:rPr>
      </w:pPr>
      <w:bookmarkStart w:id="11" w:name="_Hlk224546095"/>
      <w:r>
        <w:rPr>
          <w:rFonts w:eastAsia="Times New Roman" w:cs="Times New Roman"/>
          <w:color w:val="000000" w:themeColor="text1"/>
          <w:sz w:val="28"/>
          <w:szCs w:val="28"/>
          <w:highlight w:val="white"/>
          <w:lang w:val="nl-NL"/>
        </w:rPr>
        <w:t>1. Tiêu chuẩn, định mức sử dụng vật tư, phương tiện, trang thiết bị chuyên dùng phòng, chống thiên tai trên địa bàn tỉnh Tây Ninh được quy định cụ thể tại Phụ lục kèm theo Quyết định này.</w:t>
      </w:r>
    </w:p>
    <w:p w:rsidR="00F928C6" w:rsidRDefault="00420197">
      <w:pPr>
        <w:widowControl w:val="0"/>
        <w:tabs>
          <w:tab w:val="left" w:pos="810"/>
        </w:tabs>
        <w:spacing w:before="120" w:after="120" w:line="240" w:lineRule="auto"/>
        <w:ind w:firstLine="567"/>
        <w:jc w:val="both"/>
        <w:rPr>
          <w:rFonts w:cs="Times New Roman"/>
          <w:color w:val="000000" w:themeColor="text1"/>
          <w:sz w:val="28"/>
          <w:szCs w:val="28"/>
          <w:highlight w:val="white"/>
        </w:rPr>
      </w:pPr>
      <w:r>
        <w:rPr>
          <w:rFonts w:eastAsia="Times New Roman" w:cs="Times New Roman"/>
          <w:color w:val="000000" w:themeColor="text1"/>
          <w:sz w:val="28"/>
          <w:szCs w:val="28"/>
          <w:highlight w:val="white"/>
          <w:lang w:val="nl-NL"/>
        </w:rPr>
        <w:t xml:space="preserve">2. </w:t>
      </w:r>
      <w:r>
        <w:rPr>
          <w:rFonts w:eastAsia="Times New Roman" w:cs="Times New Roman"/>
          <w:color w:val="000000" w:themeColor="text1"/>
          <w:sz w:val="28"/>
          <w:szCs w:val="28"/>
          <w:highlight w:val="white"/>
          <w:lang w:val="nl-NL"/>
        </w:rPr>
        <w:t>Trường hợp khẩn cấp khi có thiên tai xảy ra; tiêu chuẩn, định mức sử dụng vật tư, phương tiện, trang thiết bị chuyên dùng phòng, chống thiên tai quy định tại Quyết định này không đảm bảo để thực hiện nhiệm vụ phòng, chống thiên tai thì các cơ quan, tổ chức</w:t>
      </w:r>
      <w:r>
        <w:rPr>
          <w:rFonts w:eastAsia="Times New Roman" w:cs="Times New Roman"/>
          <w:color w:val="000000" w:themeColor="text1"/>
          <w:sz w:val="28"/>
          <w:szCs w:val="28"/>
          <w:highlight w:val="white"/>
          <w:lang w:val="nl-NL"/>
        </w:rPr>
        <w:t xml:space="preserve"> báo cáo Sở Nông nghiệp và Môi trường trình Ủy ban nhân dân tỉnh xem xét, quyết định.</w:t>
      </w:r>
      <w:bookmarkEnd w:id="11"/>
    </w:p>
    <w:p w:rsidR="00F928C6" w:rsidRDefault="00420197">
      <w:pPr>
        <w:widowControl w:val="0"/>
        <w:tabs>
          <w:tab w:val="left" w:pos="810"/>
        </w:tabs>
        <w:spacing w:before="120" w:after="120" w:line="240" w:lineRule="auto"/>
        <w:ind w:firstLine="567"/>
        <w:jc w:val="both"/>
        <w:rPr>
          <w:rFonts w:cs="Times New Roman"/>
          <w:b/>
          <w:bCs/>
          <w:color w:val="000000" w:themeColor="text1"/>
          <w:sz w:val="28"/>
          <w:szCs w:val="28"/>
          <w:highlight w:val="white"/>
        </w:rPr>
      </w:pPr>
      <w:r>
        <w:rPr>
          <w:rFonts w:eastAsia="Times New Roman" w:cs="Times New Roman"/>
          <w:b/>
          <w:bCs/>
          <w:color w:val="000000" w:themeColor="text1"/>
          <w:sz w:val="28"/>
          <w:szCs w:val="28"/>
          <w:highlight w:val="white"/>
          <w:lang w:val="nl-NL"/>
        </w:rPr>
        <w:t>Điều 3. Nguyên tắc áp dụng tiêu chuẩn, định mức sử dụng vật tư, phương tiện, trang thiết bị chuyên dùng phòng, chống thiên tai</w:t>
      </w:r>
    </w:p>
    <w:p w:rsidR="00F928C6" w:rsidRDefault="00420197">
      <w:pPr>
        <w:widowControl w:val="0"/>
        <w:tabs>
          <w:tab w:val="left" w:pos="810"/>
        </w:tabs>
        <w:spacing w:before="120" w:after="120" w:line="240" w:lineRule="auto"/>
        <w:ind w:firstLine="567"/>
        <w:jc w:val="both"/>
        <w:rPr>
          <w:rFonts w:cs="Times New Roman"/>
          <w:color w:val="000000" w:themeColor="text1"/>
          <w:sz w:val="28"/>
          <w:szCs w:val="28"/>
          <w:highlight w:val="white"/>
        </w:rPr>
      </w:pPr>
      <w:bookmarkStart w:id="12" w:name="_Hlk224546300"/>
      <w:r>
        <w:rPr>
          <w:rFonts w:eastAsia="Times New Roman" w:cs="Times New Roman"/>
          <w:color w:val="000000" w:themeColor="text1"/>
          <w:sz w:val="28"/>
          <w:szCs w:val="28"/>
          <w:highlight w:val="white"/>
          <w:lang w:val="nl-NL"/>
        </w:rPr>
        <w:t>1. Tiêu chuẩn, định mức sử dụng vật tư, phư</w:t>
      </w:r>
      <w:r>
        <w:rPr>
          <w:rFonts w:eastAsia="Times New Roman" w:cs="Times New Roman"/>
          <w:color w:val="000000" w:themeColor="text1"/>
          <w:sz w:val="28"/>
          <w:szCs w:val="28"/>
          <w:highlight w:val="white"/>
          <w:lang w:val="nl-NL"/>
        </w:rPr>
        <w:t xml:space="preserve">ơng tiện, trang thiết bị chuyên dùng phòng, chống thiên tai quy định tại Quyết định này là căn cứ để cơ quan, tổ chức xây dựng kế hoạch mua sắm vật tư, phương tiện, trang thiết bị chuyên dùng phòng, chống thiên tai phục vụ cho hoạt động phòng, chống thiên </w:t>
      </w:r>
      <w:r>
        <w:rPr>
          <w:rFonts w:eastAsia="Times New Roman" w:cs="Times New Roman"/>
          <w:color w:val="000000" w:themeColor="text1"/>
          <w:sz w:val="28"/>
          <w:szCs w:val="28"/>
          <w:highlight w:val="white"/>
          <w:lang w:val="nl-NL"/>
        </w:rPr>
        <w:t>tai, trình cấp có thẩm quyền phê duyệt theo quy định của pháp luật.</w:t>
      </w:r>
    </w:p>
    <w:p w:rsidR="00F928C6" w:rsidRDefault="00420197">
      <w:pPr>
        <w:widowControl w:val="0"/>
        <w:tabs>
          <w:tab w:val="left" w:pos="810"/>
        </w:tabs>
        <w:spacing w:before="120" w:after="120" w:line="240" w:lineRule="auto"/>
        <w:ind w:firstLine="567"/>
        <w:jc w:val="both"/>
        <w:rPr>
          <w:rFonts w:cs="Times New Roman"/>
          <w:color w:val="000000" w:themeColor="text1"/>
          <w:sz w:val="28"/>
          <w:szCs w:val="28"/>
          <w:highlight w:val="white"/>
        </w:rPr>
      </w:pPr>
      <w:r>
        <w:rPr>
          <w:rFonts w:eastAsia="Times New Roman" w:cs="Times New Roman"/>
          <w:color w:val="000000" w:themeColor="text1"/>
          <w:sz w:val="28"/>
          <w:szCs w:val="28"/>
          <w:highlight w:val="white"/>
          <w:lang w:val="nl-NL"/>
        </w:rPr>
        <w:t>2. Việc mua sắm vật tư, phương tiện, trang thiết bị chuyên dùng phòng, chống thiên tai được quy định tại Quyết định này phải đảm bảo đúng phạm vi dự toán ngân sách được giao, nguồn kinh ph</w:t>
      </w:r>
      <w:r>
        <w:rPr>
          <w:rFonts w:eastAsia="Times New Roman" w:cs="Times New Roman"/>
          <w:color w:val="000000" w:themeColor="text1"/>
          <w:sz w:val="28"/>
          <w:szCs w:val="28"/>
          <w:highlight w:val="white"/>
          <w:lang w:val="nl-NL"/>
        </w:rPr>
        <w:t>í được phép sử dụng và các văn bản pháp luật khác có liên quan.</w:t>
      </w:r>
    </w:p>
    <w:p w:rsidR="00F928C6" w:rsidRDefault="00420197">
      <w:pPr>
        <w:widowControl w:val="0"/>
        <w:tabs>
          <w:tab w:val="left" w:pos="810"/>
        </w:tabs>
        <w:spacing w:before="120" w:after="120" w:line="240" w:lineRule="auto"/>
        <w:ind w:firstLine="567"/>
        <w:jc w:val="both"/>
        <w:rPr>
          <w:rFonts w:cs="Times New Roman"/>
          <w:color w:val="000000" w:themeColor="text1"/>
          <w:sz w:val="28"/>
          <w:szCs w:val="28"/>
          <w:highlight w:val="white"/>
        </w:rPr>
      </w:pPr>
      <w:r>
        <w:rPr>
          <w:rFonts w:eastAsia="Times New Roman" w:cs="Times New Roman"/>
          <w:color w:val="000000" w:themeColor="text1"/>
          <w:sz w:val="28"/>
          <w:szCs w:val="28"/>
          <w:highlight w:val="white"/>
          <w:lang w:val="nl-NL"/>
        </w:rPr>
        <w:t>3. Việc quản lý, sử dụng vật tư, phương tiện, trang thiết bị chuyên dùng phòng, chống thiên tai thực hiện theo quy định tại Điều 5 của Quyết định số 20/2021/QĐ-TTg ngày 03 tháng 6 năm 2021</w:t>
      </w:r>
      <w:r>
        <w:rPr>
          <w:rFonts w:eastAsia="Times New Roman" w:cs="Times New Roman"/>
          <w:color w:val="000000" w:themeColor="text1"/>
          <w:sz w:val="28"/>
          <w:szCs w:val="28"/>
          <w:highlight w:val="white"/>
          <w:lang w:val="nl-NL" w:eastAsia="vi-VN"/>
        </w:rPr>
        <w:t xml:space="preserve"> của</w:t>
      </w:r>
      <w:r>
        <w:rPr>
          <w:rFonts w:eastAsia="Times New Roman" w:cs="Times New Roman"/>
          <w:color w:val="000000" w:themeColor="text1"/>
          <w:sz w:val="28"/>
          <w:szCs w:val="28"/>
          <w:highlight w:val="white"/>
          <w:lang w:val="nl-NL" w:eastAsia="vi-VN"/>
        </w:rPr>
        <w:t xml:space="preserve"> Thủ tướng Chính phủ ban hành Danh mục và quy định việc quản lý, sử dụng vật tư, phương tiện, trang thiết bị chuyên dùng phòng, chống thiên tai</w:t>
      </w:r>
      <w:r>
        <w:rPr>
          <w:rFonts w:eastAsia="Times New Roman" w:cs="Times New Roman"/>
          <w:color w:val="000000" w:themeColor="text1"/>
          <w:sz w:val="28"/>
          <w:szCs w:val="28"/>
          <w:highlight w:val="white"/>
          <w:lang w:val="nl-NL"/>
        </w:rPr>
        <w:t>.</w:t>
      </w:r>
    </w:p>
    <w:p w:rsidR="00F928C6" w:rsidRDefault="00420197">
      <w:pPr>
        <w:widowControl w:val="0"/>
        <w:tabs>
          <w:tab w:val="left" w:pos="810"/>
        </w:tabs>
        <w:spacing w:before="120" w:after="120" w:line="240" w:lineRule="auto"/>
        <w:ind w:firstLine="567"/>
        <w:jc w:val="both"/>
        <w:rPr>
          <w:rFonts w:cs="Times New Roman"/>
          <w:b/>
          <w:bCs/>
          <w:color w:val="000000" w:themeColor="text1"/>
          <w:sz w:val="28"/>
          <w:szCs w:val="28"/>
          <w:highlight w:val="white"/>
        </w:rPr>
      </w:pPr>
      <w:bookmarkStart w:id="13" w:name="_Hlk219900523"/>
      <w:bookmarkEnd w:id="10"/>
      <w:bookmarkEnd w:id="12"/>
      <w:r>
        <w:rPr>
          <w:rFonts w:eastAsia="Times New Roman" w:cs="Times New Roman"/>
          <w:b/>
          <w:bCs/>
          <w:color w:val="000000" w:themeColor="text1"/>
          <w:sz w:val="28"/>
          <w:szCs w:val="28"/>
          <w:highlight w:val="white"/>
          <w:lang w:val="nl-NL"/>
        </w:rPr>
        <w:t>Điều 4. Trách nhiệm của các cơ quan, tổ chức</w:t>
      </w:r>
    </w:p>
    <w:p w:rsidR="00F928C6" w:rsidRDefault="00420197">
      <w:pPr>
        <w:widowControl w:val="0"/>
        <w:tabs>
          <w:tab w:val="left" w:pos="810"/>
        </w:tabs>
        <w:spacing w:before="120" w:after="120" w:line="240" w:lineRule="auto"/>
        <w:ind w:firstLine="567"/>
        <w:jc w:val="both"/>
        <w:rPr>
          <w:rFonts w:cs="Times New Roman"/>
          <w:b/>
          <w:bCs/>
          <w:color w:val="000000" w:themeColor="text1"/>
          <w:sz w:val="28"/>
          <w:szCs w:val="28"/>
          <w:highlight w:val="white"/>
        </w:rPr>
      </w:pPr>
      <w:r>
        <w:rPr>
          <w:rFonts w:eastAsia="Times New Roman" w:cs="Times New Roman"/>
          <w:color w:val="000000" w:themeColor="text1"/>
          <w:sz w:val="28"/>
          <w:szCs w:val="28"/>
          <w:highlight w:val="white"/>
          <w:lang w:val="nl-NL"/>
        </w:rPr>
        <w:t xml:space="preserve">1. Các cơ quan, tổ chức được giao quản lý, sử dụng vật tư, phương </w:t>
      </w:r>
      <w:r>
        <w:rPr>
          <w:rFonts w:eastAsia="Times New Roman" w:cs="Times New Roman"/>
          <w:color w:val="000000" w:themeColor="text1"/>
          <w:sz w:val="28"/>
          <w:szCs w:val="28"/>
          <w:highlight w:val="white"/>
          <w:lang w:val="nl-NL"/>
        </w:rPr>
        <w:t>tiện, trang thiết bị chuyên dùng phòng, chống thiên tai</w:t>
      </w:r>
    </w:p>
    <w:p w:rsidR="00F928C6" w:rsidRDefault="00420197">
      <w:pPr>
        <w:widowControl w:val="0"/>
        <w:tabs>
          <w:tab w:val="left" w:pos="810"/>
        </w:tabs>
        <w:spacing w:before="120" w:after="120" w:line="240" w:lineRule="auto"/>
        <w:ind w:firstLine="567"/>
        <w:jc w:val="both"/>
        <w:rPr>
          <w:rFonts w:cs="Times New Roman"/>
          <w:color w:val="000000" w:themeColor="text1"/>
          <w:sz w:val="28"/>
          <w:szCs w:val="28"/>
          <w:highlight w:val="white"/>
        </w:rPr>
      </w:pPr>
      <w:r>
        <w:rPr>
          <w:rFonts w:eastAsia="Times New Roman" w:cs="Times New Roman"/>
          <w:color w:val="000000" w:themeColor="text1"/>
          <w:sz w:val="28"/>
          <w:szCs w:val="28"/>
          <w:highlight w:val="white"/>
          <w:lang w:val="nl-NL"/>
        </w:rPr>
        <w:t xml:space="preserve">a) Chủ động đề xuất, bố trí kinh phí, phê duyệt và tổ chức thực hiện kế hoạch mua sắm vật tư, phương tiện, trang thiết bị chuyên dùng phòng, chống thiên tai theo </w:t>
      </w:r>
      <w:r>
        <w:rPr>
          <w:rFonts w:eastAsia="Times New Roman" w:cs="Times New Roman"/>
          <w:color w:val="000000" w:themeColor="text1"/>
          <w:sz w:val="28"/>
          <w:szCs w:val="28"/>
          <w:highlight w:val="white"/>
          <w:lang w:val="nl-NL"/>
        </w:rPr>
        <w:lastRenderedPageBreak/>
        <w:t>tiêu chuẩn, định mức được ban hành tại</w:t>
      </w:r>
      <w:r>
        <w:rPr>
          <w:rFonts w:eastAsia="Times New Roman" w:cs="Times New Roman"/>
          <w:color w:val="000000" w:themeColor="text1"/>
          <w:sz w:val="28"/>
          <w:szCs w:val="28"/>
          <w:highlight w:val="white"/>
          <w:lang w:val="nl-NL"/>
        </w:rPr>
        <w:t xml:space="preserve"> Quyết định này.</w:t>
      </w:r>
    </w:p>
    <w:p w:rsidR="00F928C6" w:rsidRDefault="00420197">
      <w:pPr>
        <w:widowControl w:val="0"/>
        <w:tabs>
          <w:tab w:val="left" w:pos="810"/>
        </w:tabs>
        <w:spacing w:before="120" w:after="120" w:line="240" w:lineRule="auto"/>
        <w:ind w:firstLine="567"/>
        <w:jc w:val="both"/>
        <w:rPr>
          <w:rFonts w:cs="Times New Roman"/>
          <w:color w:val="000000" w:themeColor="text1"/>
          <w:sz w:val="28"/>
          <w:szCs w:val="28"/>
          <w:highlight w:val="white"/>
        </w:rPr>
      </w:pPr>
      <w:r>
        <w:rPr>
          <w:rFonts w:eastAsia="Times New Roman" w:cs="Times New Roman"/>
          <w:color w:val="000000" w:themeColor="text1"/>
          <w:sz w:val="28"/>
          <w:szCs w:val="28"/>
          <w:highlight w:val="white"/>
          <w:lang w:val="nl-NL"/>
        </w:rPr>
        <w:t>b) Căn cứ phạm vi dự toán ngân sách được giao và nguồn kinh phí được phép sử dụng, cơ quan, tổ chức thực hiện mua sắm tài sản công</w:t>
      </w:r>
      <w:r>
        <w:rPr>
          <w:rFonts w:eastAsia="Times New Roman" w:cs="Times New Roman"/>
          <w:color w:val="000000" w:themeColor="text1"/>
          <w:highlight w:val="white"/>
          <w:lang w:val="nl-NL"/>
        </w:rPr>
        <w:t xml:space="preserve"> </w:t>
      </w:r>
      <w:r>
        <w:rPr>
          <w:rFonts w:eastAsia="Times New Roman" w:cs="Times New Roman"/>
          <w:color w:val="000000" w:themeColor="text1"/>
          <w:sz w:val="28"/>
          <w:szCs w:val="28"/>
          <w:highlight w:val="white"/>
          <w:lang w:val="nl-NL"/>
        </w:rPr>
        <w:t xml:space="preserve">liên quan đến vật tư, phương tiện, trang thiết bị chuyên dùng phòng, chống thiên tai theo quy định của pháp </w:t>
      </w:r>
      <w:r>
        <w:rPr>
          <w:rFonts w:eastAsia="Times New Roman" w:cs="Times New Roman"/>
          <w:color w:val="000000" w:themeColor="text1"/>
          <w:sz w:val="28"/>
          <w:szCs w:val="28"/>
          <w:highlight w:val="white"/>
          <w:lang w:val="nl-NL"/>
        </w:rPr>
        <w:t>luật về đấu thầu, không phải ban hành Quyết định mua sắm.</w:t>
      </w:r>
    </w:p>
    <w:p w:rsidR="00F928C6" w:rsidRDefault="00420197">
      <w:pPr>
        <w:widowControl w:val="0"/>
        <w:tabs>
          <w:tab w:val="left" w:pos="810"/>
        </w:tabs>
        <w:spacing w:before="120" w:after="120" w:line="240" w:lineRule="auto"/>
        <w:ind w:firstLine="567"/>
        <w:jc w:val="both"/>
        <w:rPr>
          <w:rFonts w:cs="Times New Roman"/>
          <w:color w:val="000000" w:themeColor="text1"/>
          <w:sz w:val="28"/>
          <w:szCs w:val="28"/>
          <w:highlight w:val="white"/>
        </w:rPr>
      </w:pPr>
      <w:r>
        <w:rPr>
          <w:rFonts w:eastAsia="Times New Roman" w:cs="Times New Roman"/>
          <w:color w:val="000000" w:themeColor="text1"/>
          <w:sz w:val="28"/>
          <w:szCs w:val="28"/>
          <w:highlight w:val="white"/>
          <w:lang w:val="nl-NL"/>
        </w:rPr>
        <w:t>c) Tổ chức kiểm tra tình trạng kỹ thuật, bảo dưỡng, sửa chữa và báo cáo cấp có thẩm quyền xem xét, quyết định với trường hợp vật tư, phương tiện, trang thiết bị chuyên dùng phòng, chống thiên tai bị</w:t>
      </w:r>
      <w:r>
        <w:rPr>
          <w:rFonts w:eastAsia="Times New Roman" w:cs="Times New Roman"/>
          <w:color w:val="000000" w:themeColor="text1"/>
          <w:sz w:val="28"/>
          <w:szCs w:val="28"/>
          <w:highlight w:val="white"/>
          <w:lang w:val="nl-NL"/>
        </w:rPr>
        <w:t xml:space="preserve"> mất, hư hỏng, tổn thất, tiêu hao trong quá trình thực hiện nhiệm vụ.</w:t>
      </w:r>
    </w:p>
    <w:p w:rsidR="00F928C6" w:rsidRDefault="00420197">
      <w:pPr>
        <w:widowControl w:val="0"/>
        <w:tabs>
          <w:tab w:val="left" w:pos="810"/>
        </w:tabs>
        <w:spacing w:before="120" w:after="120" w:line="240" w:lineRule="auto"/>
        <w:ind w:firstLine="567"/>
        <w:jc w:val="both"/>
        <w:rPr>
          <w:rFonts w:cs="Times New Roman"/>
          <w:color w:val="000000" w:themeColor="text1"/>
          <w:sz w:val="28"/>
          <w:szCs w:val="28"/>
          <w:highlight w:val="white"/>
        </w:rPr>
      </w:pPr>
      <w:r>
        <w:rPr>
          <w:rFonts w:eastAsia="Times New Roman" w:cs="Times New Roman"/>
          <w:color w:val="000000" w:themeColor="text1"/>
          <w:sz w:val="28"/>
          <w:szCs w:val="28"/>
          <w:highlight w:val="white"/>
          <w:lang w:val="nl-NL"/>
        </w:rPr>
        <w:t>d) Ban hành Quy chế quản lý, sử dụng các vật tư, phương tiện, trang thiết bị chuyên dùng phòng, chống thiên tai được trang bị, sử dụng.</w:t>
      </w:r>
    </w:p>
    <w:p w:rsidR="00F928C6" w:rsidRDefault="00420197">
      <w:pPr>
        <w:widowControl w:val="0"/>
        <w:tabs>
          <w:tab w:val="left" w:pos="810"/>
        </w:tabs>
        <w:spacing w:before="120" w:after="120" w:line="240" w:lineRule="auto"/>
        <w:ind w:firstLine="567"/>
        <w:jc w:val="both"/>
        <w:rPr>
          <w:rFonts w:cs="Times New Roman"/>
          <w:color w:val="000000" w:themeColor="text1"/>
          <w:sz w:val="28"/>
          <w:szCs w:val="28"/>
          <w:highlight w:val="white"/>
        </w:rPr>
      </w:pPr>
      <w:r>
        <w:rPr>
          <w:rFonts w:eastAsia="Times New Roman" w:cs="Times New Roman"/>
          <w:color w:val="000000" w:themeColor="text1"/>
          <w:sz w:val="28"/>
          <w:szCs w:val="28"/>
          <w:highlight w:val="white"/>
          <w:lang w:val="nl-NL"/>
        </w:rPr>
        <w:t xml:space="preserve">đ) Tổng hợp hiện trạng vật tư, phương tiện, trang </w:t>
      </w:r>
      <w:r>
        <w:rPr>
          <w:rFonts w:eastAsia="Times New Roman" w:cs="Times New Roman"/>
          <w:color w:val="000000" w:themeColor="text1"/>
          <w:sz w:val="28"/>
          <w:szCs w:val="28"/>
          <w:highlight w:val="white"/>
          <w:lang w:val="nl-NL"/>
        </w:rPr>
        <w:t>thiết bị chuyên dùng phòng, chống thiên tai gửi về Sở Nông nghiệp và Môi trường trước ngày 31 tháng 01 hàng năm để tổng hợp, báo cáo Trung ương trước ngày 31 tháng 3 hàng năm.</w:t>
      </w:r>
    </w:p>
    <w:p w:rsidR="00F928C6" w:rsidRDefault="00420197">
      <w:pPr>
        <w:widowControl w:val="0"/>
        <w:tabs>
          <w:tab w:val="left" w:pos="810"/>
        </w:tabs>
        <w:spacing w:before="120" w:after="120" w:line="240" w:lineRule="auto"/>
        <w:ind w:firstLine="567"/>
        <w:jc w:val="both"/>
        <w:rPr>
          <w:rFonts w:cs="Times New Roman"/>
          <w:color w:val="000000" w:themeColor="text1"/>
          <w:sz w:val="28"/>
          <w:szCs w:val="28"/>
          <w:highlight w:val="white"/>
        </w:rPr>
      </w:pPr>
      <w:r>
        <w:rPr>
          <w:rFonts w:eastAsia="Times New Roman" w:cs="Times New Roman"/>
          <w:color w:val="000000" w:themeColor="text1"/>
          <w:sz w:val="28"/>
          <w:szCs w:val="28"/>
          <w:highlight w:val="white"/>
          <w:lang w:val="nl-NL"/>
        </w:rPr>
        <w:t>2. Sở Nông nghiệp và Môi trường</w:t>
      </w:r>
    </w:p>
    <w:p w:rsidR="00F928C6" w:rsidRDefault="00420197">
      <w:pPr>
        <w:widowControl w:val="0"/>
        <w:tabs>
          <w:tab w:val="left" w:pos="810"/>
        </w:tabs>
        <w:spacing w:before="120" w:after="120" w:line="240" w:lineRule="auto"/>
        <w:ind w:firstLine="567"/>
        <w:jc w:val="both"/>
        <w:rPr>
          <w:rFonts w:cs="Times New Roman"/>
          <w:color w:val="000000" w:themeColor="text1"/>
          <w:sz w:val="28"/>
          <w:szCs w:val="28"/>
          <w:highlight w:val="white"/>
        </w:rPr>
      </w:pPr>
      <w:r>
        <w:rPr>
          <w:rFonts w:eastAsia="Times New Roman" w:cs="Times New Roman"/>
          <w:color w:val="000000" w:themeColor="text1"/>
          <w:sz w:val="28"/>
          <w:szCs w:val="28"/>
          <w:highlight w:val="white"/>
          <w:lang w:val="nl-NL"/>
        </w:rPr>
        <w:t>a) Chủ trì, phối hợp với các cơ quan, tổ chức tr</w:t>
      </w:r>
      <w:r>
        <w:rPr>
          <w:rFonts w:eastAsia="Times New Roman" w:cs="Times New Roman"/>
          <w:color w:val="000000" w:themeColor="text1"/>
          <w:sz w:val="28"/>
          <w:szCs w:val="28"/>
          <w:highlight w:val="white"/>
          <w:lang w:val="nl-NL"/>
        </w:rPr>
        <w:t>iển khai thực hiện Quyết định này; kiểm tra việc quản lý, sử dụng vật tư, phương tiện, trang thiết bị chuyên dùng phòng, chống thiên tai tại các cơ quan, tổ chức thuộc phạm vi quản lý theo quy định hiện hành.</w:t>
      </w:r>
    </w:p>
    <w:p w:rsidR="00F928C6" w:rsidRDefault="00420197">
      <w:pPr>
        <w:widowControl w:val="0"/>
        <w:tabs>
          <w:tab w:val="left" w:pos="810"/>
        </w:tabs>
        <w:spacing w:before="120" w:after="120" w:line="240" w:lineRule="auto"/>
        <w:ind w:firstLine="567"/>
        <w:jc w:val="both"/>
        <w:rPr>
          <w:rFonts w:cs="Times New Roman"/>
          <w:color w:val="000000" w:themeColor="text1"/>
          <w:sz w:val="28"/>
          <w:szCs w:val="28"/>
          <w:highlight w:val="white"/>
        </w:rPr>
      </w:pPr>
      <w:r>
        <w:rPr>
          <w:rFonts w:eastAsia="Times New Roman" w:cs="Times New Roman"/>
          <w:color w:val="000000" w:themeColor="text1"/>
          <w:sz w:val="28"/>
          <w:szCs w:val="28"/>
          <w:highlight w:val="white"/>
          <w:lang w:val="nl-NL"/>
        </w:rPr>
        <w:t>b) Tổng hợp, đề xuất Ủy ban nhân dân tỉnh xem x</w:t>
      </w:r>
      <w:r>
        <w:rPr>
          <w:rFonts w:eastAsia="Times New Roman" w:cs="Times New Roman"/>
          <w:color w:val="000000" w:themeColor="text1"/>
          <w:sz w:val="28"/>
          <w:szCs w:val="28"/>
          <w:highlight w:val="white"/>
          <w:lang w:val="nl-NL"/>
        </w:rPr>
        <w:t>ét điều chỉnh, bổ sung tiêu chuẩn, định mức sử dụng vật tư, phương tiện, trang thiết bị chuyên dùng phòng, chống thiên tai phù hợp với tình hình thực tế của tỉnh và quy định của pháp luật.</w:t>
      </w:r>
    </w:p>
    <w:p w:rsidR="00F928C6" w:rsidRDefault="00420197">
      <w:pPr>
        <w:widowControl w:val="0"/>
        <w:tabs>
          <w:tab w:val="left" w:pos="810"/>
        </w:tabs>
        <w:spacing w:before="120" w:after="120" w:line="240" w:lineRule="auto"/>
        <w:ind w:firstLine="567"/>
        <w:jc w:val="both"/>
        <w:rPr>
          <w:rFonts w:cs="Times New Roman"/>
          <w:color w:val="000000" w:themeColor="text1"/>
          <w:sz w:val="28"/>
          <w:szCs w:val="28"/>
          <w:highlight w:val="white"/>
        </w:rPr>
      </w:pPr>
      <w:r>
        <w:rPr>
          <w:rFonts w:eastAsia="Times New Roman" w:cs="Times New Roman"/>
          <w:color w:val="000000" w:themeColor="text1"/>
          <w:sz w:val="28"/>
          <w:szCs w:val="28"/>
          <w:highlight w:val="white"/>
          <w:lang w:val="nl-NL"/>
        </w:rPr>
        <w:t>c) Tham mưu Ủy ban nhân dân tỉnh điều động, huy động vật tư, phương</w:t>
      </w:r>
      <w:r>
        <w:rPr>
          <w:rFonts w:eastAsia="Times New Roman" w:cs="Times New Roman"/>
          <w:color w:val="000000" w:themeColor="text1"/>
          <w:sz w:val="28"/>
          <w:szCs w:val="28"/>
          <w:highlight w:val="white"/>
          <w:lang w:val="nl-NL"/>
        </w:rPr>
        <w:t xml:space="preserve"> tiện, trang thiết bị chuyên dùng phòng, chống thiên tai phù hợp với các tình huống thiên tai xảy ra trên địa bàn tỉnh.</w:t>
      </w:r>
    </w:p>
    <w:p w:rsidR="00F928C6" w:rsidRDefault="00420197">
      <w:pPr>
        <w:widowControl w:val="0"/>
        <w:tabs>
          <w:tab w:val="left" w:pos="810"/>
        </w:tabs>
        <w:spacing w:before="120" w:after="120" w:line="240" w:lineRule="auto"/>
        <w:ind w:firstLine="567"/>
        <w:jc w:val="both"/>
        <w:rPr>
          <w:rFonts w:cs="Times New Roman"/>
          <w:color w:val="000000" w:themeColor="text1"/>
          <w:sz w:val="28"/>
          <w:szCs w:val="28"/>
          <w:highlight w:val="white"/>
        </w:rPr>
      </w:pPr>
      <w:r>
        <w:rPr>
          <w:rFonts w:eastAsia="Times New Roman" w:cs="Times New Roman"/>
          <w:color w:val="000000" w:themeColor="text1"/>
          <w:sz w:val="28"/>
          <w:szCs w:val="28"/>
          <w:highlight w:val="white"/>
          <w:lang w:val="nl-NL"/>
        </w:rPr>
        <w:t xml:space="preserve">d) Tổng hợp, báo cáo hiện trạng vật tư, phương tiện, trang thiết bị chuyên dùng phòng, chống thiên tai của các cơ quan, tổ chức để phục </w:t>
      </w:r>
      <w:r>
        <w:rPr>
          <w:rFonts w:eastAsia="Times New Roman" w:cs="Times New Roman"/>
          <w:color w:val="000000" w:themeColor="text1"/>
          <w:sz w:val="28"/>
          <w:szCs w:val="28"/>
          <w:highlight w:val="white"/>
          <w:lang w:val="nl-NL"/>
        </w:rPr>
        <w:t>vụ công tác chỉ đạo điều hành phòng, chống thiên tai trên địa bàn tỉnh theo quy định.</w:t>
      </w:r>
    </w:p>
    <w:p w:rsidR="00F928C6" w:rsidRDefault="00420197">
      <w:pPr>
        <w:widowControl w:val="0"/>
        <w:tabs>
          <w:tab w:val="left" w:pos="810"/>
        </w:tabs>
        <w:spacing w:before="120" w:after="120" w:line="240" w:lineRule="auto"/>
        <w:ind w:firstLine="567"/>
        <w:jc w:val="both"/>
        <w:rPr>
          <w:rFonts w:cs="Times New Roman"/>
          <w:color w:val="000000" w:themeColor="text1"/>
          <w:sz w:val="28"/>
          <w:szCs w:val="28"/>
          <w:highlight w:val="white"/>
        </w:rPr>
      </w:pPr>
      <w:r>
        <w:rPr>
          <w:rFonts w:eastAsia="Times New Roman" w:cs="Times New Roman"/>
          <w:color w:val="000000" w:themeColor="text1"/>
          <w:sz w:val="28"/>
          <w:szCs w:val="28"/>
          <w:highlight w:val="white"/>
          <w:lang w:val="nl-NL"/>
        </w:rPr>
        <w:t>đ) Phối hợp với Sở Tài chính tổ chức hướng dẫn, kiểm tra, giám sát việc thực hiện mua sắm vật tư, phương tiện, trang thiết bị chuyên dùng phòng, chống thiên tai tại các c</w:t>
      </w:r>
      <w:r>
        <w:rPr>
          <w:rFonts w:eastAsia="Times New Roman" w:cs="Times New Roman"/>
          <w:color w:val="000000" w:themeColor="text1"/>
          <w:sz w:val="28"/>
          <w:szCs w:val="28"/>
          <w:highlight w:val="white"/>
          <w:lang w:val="nl-NL"/>
        </w:rPr>
        <w:t>ơ quan, tổ chức thuộc phạm vi quản lý theo quy định hiện hành.</w:t>
      </w:r>
    </w:p>
    <w:p w:rsidR="00F928C6" w:rsidRDefault="00420197">
      <w:pPr>
        <w:widowControl w:val="0"/>
        <w:tabs>
          <w:tab w:val="left" w:pos="810"/>
        </w:tabs>
        <w:spacing w:before="120" w:after="120" w:line="240" w:lineRule="auto"/>
        <w:ind w:firstLine="567"/>
        <w:jc w:val="both"/>
        <w:rPr>
          <w:rFonts w:cs="Times New Roman"/>
          <w:color w:val="000000" w:themeColor="text1"/>
          <w:sz w:val="28"/>
          <w:szCs w:val="28"/>
          <w:highlight w:val="white"/>
        </w:rPr>
      </w:pPr>
      <w:r>
        <w:rPr>
          <w:rFonts w:eastAsia="Times New Roman" w:cs="Times New Roman"/>
          <w:color w:val="000000" w:themeColor="text1"/>
          <w:sz w:val="28"/>
          <w:szCs w:val="28"/>
          <w:highlight w:val="white"/>
          <w:lang w:val="nl-NL"/>
        </w:rPr>
        <w:t>3. Sở Tài chính</w:t>
      </w:r>
    </w:p>
    <w:p w:rsidR="00F928C6" w:rsidRDefault="00420197">
      <w:pPr>
        <w:widowControl w:val="0"/>
        <w:tabs>
          <w:tab w:val="left" w:pos="810"/>
        </w:tabs>
        <w:spacing w:before="120" w:after="120" w:line="240" w:lineRule="auto"/>
        <w:ind w:firstLine="567"/>
        <w:jc w:val="both"/>
        <w:rPr>
          <w:rFonts w:cs="Times New Roman"/>
          <w:color w:val="000000" w:themeColor="text1"/>
          <w:sz w:val="28"/>
          <w:szCs w:val="28"/>
          <w:highlight w:val="white"/>
        </w:rPr>
      </w:pPr>
      <w:r>
        <w:rPr>
          <w:rFonts w:eastAsia="Times New Roman" w:cs="Times New Roman"/>
          <w:color w:val="000000" w:themeColor="text1"/>
          <w:sz w:val="28"/>
          <w:szCs w:val="28"/>
          <w:highlight w:val="white"/>
          <w:lang w:val="nl-NL"/>
        </w:rPr>
        <w:t>Phối hợp với các cơ quan, đơn vị có liên quan tham mưu Ủy ban nhân dân tỉnh bố trí kinh phí thực hiện theo quy định.</w:t>
      </w:r>
      <w:bookmarkEnd w:id="13"/>
    </w:p>
    <w:p w:rsidR="00F928C6" w:rsidRDefault="00420197">
      <w:pPr>
        <w:widowControl w:val="0"/>
        <w:tabs>
          <w:tab w:val="left" w:pos="810"/>
        </w:tabs>
        <w:spacing w:before="120" w:after="120" w:line="240" w:lineRule="auto"/>
        <w:ind w:firstLine="567"/>
        <w:jc w:val="both"/>
        <w:rPr>
          <w:rFonts w:cs="Times New Roman"/>
          <w:b/>
          <w:bCs/>
          <w:color w:val="000000" w:themeColor="text1"/>
          <w:sz w:val="28"/>
          <w:szCs w:val="28"/>
          <w:highlight w:val="white"/>
        </w:rPr>
      </w:pPr>
      <w:r>
        <w:rPr>
          <w:rFonts w:eastAsia="Times New Roman" w:cs="Times New Roman"/>
          <w:b/>
          <w:bCs/>
          <w:color w:val="000000" w:themeColor="text1"/>
          <w:sz w:val="28"/>
          <w:szCs w:val="28"/>
          <w:highlight w:val="white"/>
          <w:lang w:val="nl-NL"/>
        </w:rPr>
        <w:t>Điều 5. Hiệu lực thi hành</w:t>
      </w:r>
    </w:p>
    <w:p w:rsidR="00F928C6" w:rsidRDefault="00420197">
      <w:pPr>
        <w:widowControl w:val="0"/>
        <w:tabs>
          <w:tab w:val="left" w:pos="810"/>
        </w:tabs>
        <w:spacing w:before="120" w:after="120" w:line="240" w:lineRule="auto"/>
        <w:ind w:firstLine="567"/>
        <w:jc w:val="both"/>
        <w:rPr>
          <w:rFonts w:cs="Times New Roman"/>
          <w:color w:val="000000" w:themeColor="text1"/>
          <w:sz w:val="28"/>
          <w:szCs w:val="28"/>
          <w:highlight w:val="white"/>
        </w:rPr>
      </w:pPr>
      <w:r>
        <w:rPr>
          <w:rFonts w:eastAsia="Times New Roman" w:cs="Times New Roman"/>
          <w:color w:val="000000" w:themeColor="text1"/>
          <w:sz w:val="28"/>
          <w:szCs w:val="28"/>
          <w:highlight w:val="white"/>
          <w:lang w:val="nl-NL"/>
        </w:rPr>
        <w:t xml:space="preserve">1. </w:t>
      </w:r>
      <w:r>
        <w:rPr>
          <w:rFonts w:eastAsia="Times New Roman" w:cs="Times New Roman"/>
          <w:color w:val="000000" w:themeColor="text1"/>
          <w:sz w:val="28"/>
          <w:szCs w:val="28"/>
          <w:highlight w:val="white"/>
          <w:lang w:val="nl-NL"/>
        </w:rPr>
        <w:t xml:space="preserve">Quyết định này có hiệu lực thi hành từ ngày </w:t>
      </w:r>
      <w:r w:rsidR="0083015F">
        <w:rPr>
          <w:rFonts w:eastAsia="Times New Roman" w:cs="Times New Roman"/>
          <w:color w:val="000000" w:themeColor="text1"/>
          <w:sz w:val="28"/>
          <w:szCs w:val="28"/>
          <w:highlight w:val="white"/>
          <w:lang w:val="nl-NL"/>
        </w:rPr>
        <w:t>15</w:t>
      </w:r>
      <w:bookmarkStart w:id="14" w:name="_GoBack"/>
      <w:bookmarkEnd w:id="14"/>
      <w:r>
        <w:rPr>
          <w:rFonts w:eastAsia="Times New Roman" w:cs="Times New Roman"/>
          <w:color w:val="000000" w:themeColor="text1"/>
          <w:sz w:val="28"/>
          <w:szCs w:val="28"/>
          <w:highlight w:val="white"/>
          <w:lang w:val="nl-NL"/>
        </w:rPr>
        <w:t xml:space="preserve"> tháng 6 năm 2026 và thay thế Quyết định số 54/2022/QĐ-UBND ngày 13 tháng 9 năm 2022 của Ủy ban nhân dân tỉnh Long An quy định tiêu chuẩn, định mức sử dụng vật tư, phương tiện, trang thiết bị chuyên dùng phòn</w:t>
      </w:r>
      <w:r>
        <w:rPr>
          <w:rFonts w:eastAsia="Times New Roman" w:cs="Times New Roman"/>
          <w:color w:val="000000" w:themeColor="text1"/>
          <w:sz w:val="28"/>
          <w:szCs w:val="28"/>
          <w:highlight w:val="white"/>
          <w:lang w:val="nl-NL"/>
        </w:rPr>
        <w:t xml:space="preserve">g, chống thiên tai thuộc phạm vi quản lý trên địa bàn tỉnh Long An và Quyết định số 26/2023/QĐ-UBND ngày 11 tháng 9 năm 2023 của Ủy </w:t>
      </w:r>
      <w:r>
        <w:rPr>
          <w:rFonts w:eastAsia="Times New Roman" w:cs="Times New Roman"/>
          <w:color w:val="000000" w:themeColor="text1"/>
          <w:sz w:val="28"/>
          <w:szCs w:val="28"/>
          <w:highlight w:val="white"/>
          <w:lang w:val="nl-NL"/>
        </w:rPr>
        <w:lastRenderedPageBreak/>
        <w:t>ban nhân dân tỉnh Tây Ninh quy định tiêu chuẩn, định mức sử dụng vật tư, trang thiết bị chuyên dùng phòng, chống thiên tai t</w:t>
      </w:r>
      <w:r>
        <w:rPr>
          <w:rFonts w:eastAsia="Times New Roman" w:cs="Times New Roman"/>
          <w:color w:val="000000" w:themeColor="text1"/>
          <w:sz w:val="28"/>
          <w:szCs w:val="28"/>
          <w:highlight w:val="white"/>
          <w:lang w:val="nl-NL"/>
        </w:rPr>
        <w:t>rên địa bàn tỉnh Tây Ninh.</w:t>
      </w:r>
    </w:p>
    <w:p w:rsidR="00F928C6" w:rsidRDefault="00420197">
      <w:pPr>
        <w:widowControl w:val="0"/>
        <w:tabs>
          <w:tab w:val="left" w:pos="810"/>
        </w:tabs>
        <w:spacing w:before="120" w:after="120" w:line="240" w:lineRule="auto"/>
        <w:ind w:firstLine="567"/>
        <w:jc w:val="both"/>
        <w:rPr>
          <w:rFonts w:cs="Times New Roman"/>
          <w:color w:val="000000" w:themeColor="text1"/>
          <w:sz w:val="28"/>
          <w:szCs w:val="28"/>
          <w:highlight w:val="white"/>
        </w:rPr>
      </w:pPr>
      <w:r>
        <w:rPr>
          <w:rFonts w:eastAsia="Times New Roman" w:cs="Times New Roman"/>
          <w:color w:val="000000" w:themeColor="text1"/>
          <w:sz w:val="28"/>
          <w:szCs w:val="28"/>
          <w:highlight w:val="white"/>
          <w:lang w:val="nl-NL"/>
        </w:rPr>
        <w:t>2. Các vật tư, phương tiện, trang thiết bị chuyên dùng phòng, chống thiên tai đã trang bị cho các cơ quan, tổ chức trước ngày Quyết định này có hiệu lực thi hành nhưng không phù hợp với tiêu chuẩn, định mức tại Quyết định này thì</w:t>
      </w:r>
      <w:r>
        <w:rPr>
          <w:rFonts w:eastAsia="Times New Roman" w:cs="Times New Roman"/>
          <w:color w:val="000000" w:themeColor="text1"/>
          <w:sz w:val="28"/>
          <w:szCs w:val="28"/>
          <w:highlight w:val="white"/>
          <w:lang w:val="nl-NL"/>
        </w:rPr>
        <w:t xml:space="preserve"> tiếp tục quản lý, sử dụng cho đến khi được xử lý theo quy định của Luật Quản lý, sử dụng tài sản công.</w:t>
      </w:r>
    </w:p>
    <w:p w:rsidR="00F928C6" w:rsidRDefault="00420197">
      <w:pPr>
        <w:widowControl w:val="0"/>
        <w:tabs>
          <w:tab w:val="left" w:pos="810"/>
        </w:tabs>
        <w:spacing w:before="120" w:after="120" w:line="240" w:lineRule="auto"/>
        <w:ind w:firstLine="567"/>
        <w:jc w:val="both"/>
        <w:rPr>
          <w:rFonts w:cs="Times New Roman"/>
          <w:bCs/>
          <w:color w:val="000000" w:themeColor="text1"/>
          <w:sz w:val="28"/>
          <w:szCs w:val="28"/>
          <w:highlight w:val="white"/>
        </w:rPr>
      </w:pPr>
      <w:r>
        <w:rPr>
          <w:rFonts w:eastAsia="Times New Roman" w:cs="Times New Roman"/>
          <w:bCs/>
          <w:color w:val="000000" w:themeColor="text1"/>
          <w:sz w:val="28"/>
          <w:szCs w:val="28"/>
          <w:highlight w:val="white"/>
          <w:lang w:val="nl-NL"/>
        </w:rPr>
        <w:t>3. Trường hợp các văn bản quy phạm pháp luật được viện dẫn trong Quyết định này được sửa đổi, bổ sung, thay thế thì thực hiện theo các văn bản hiện hành</w:t>
      </w:r>
      <w:r>
        <w:rPr>
          <w:rFonts w:eastAsia="Times New Roman" w:cs="Times New Roman"/>
          <w:bCs/>
          <w:color w:val="000000" w:themeColor="text1"/>
          <w:sz w:val="28"/>
          <w:szCs w:val="28"/>
          <w:highlight w:val="white"/>
          <w:lang w:val="nl-NL"/>
        </w:rPr>
        <w:t>.</w:t>
      </w:r>
    </w:p>
    <w:p w:rsidR="00F928C6" w:rsidRDefault="00420197">
      <w:pPr>
        <w:widowControl w:val="0"/>
        <w:tabs>
          <w:tab w:val="left" w:pos="810"/>
        </w:tabs>
        <w:spacing w:before="120" w:after="120" w:line="240" w:lineRule="auto"/>
        <w:ind w:firstLine="567"/>
        <w:jc w:val="both"/>
        <w:rPr>
          <w:rFonts w:cs="Times New Roman"/>
          <w:color w:val="000000" w:themeColor="text1"/>
          <w:sz w:val="28"/>
          <w:szCs w:val="28"/>
          <w:highlight w:val="white"/>
        </w:rPr>
      </w:pPr>
      <w:r>
        <w:rPr>
          <w:rFonts w:eastAsia="Times New Roman" w:cs="Times New Roman"/>
          <w:color w:val="000000" w:themeColor="text1"/>
          <w:sz w:val="28"/>
          <w:szCs w:val="28"/>
          <w:highlight w:val="white"/>
          <w:lang w:val="nl-NL"/>
        </w:rPr>
        <w:t>4. Chánh Văn phòng Ủy ban nhân dân tỉnh; Giám đốc các sở, ngành tỉnh: Nông nghiệp và Môi trường, Tài chính, Văn hoá, Thể thao và Du lịch; Công an tỉnh; Bộ Chỉ huy Quân sự; Quỹ phòng, chống thiên tai tỉnh; Đài Khí tượng Thủy văn tỉnh; Chủ tịch Ủy ban nhân</w:t>
      </w:r>
      <w:r>
        <w:rPr>
          <w:rFonts w:eastAsia="Times New Roman" w:cs="Times New Roman"/>
          <w:color w:val="000000" w:themeColor="text1"/>
          <w:sz w:val="28"/>
          <w:szCs w:val="28"/>
          <w:highlight w:val="white"/>
          <w:lang w:val="nl-NL"/>
        </w:rPr>
        <w:t xml:space="preserve"> dân các xã, phường và các cơ quan, đơn vị, cá nhân có liên quan chịu trách nhiệm thi hành Quyết định này./.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3"/>
        <w:gridCol w:w="4672"/>
      </w:tblGrid>
      <w:tr w:rsidR="00F928C6">
        <w:tc>
          <w:tcPr>
            <w:tcW w:w="4683" w:type="dxa"/>
          </w:tcPr>
          <w:p w:rsidR="00F928C6" w:rsidRDefault="00420197">
            <w:pPr>
              <w:jc w:val="both"/>
              <w:rPr>
                <w:rFonts w:ascii="Times New Roman" w:hAnsi="Times New Roman" w:cs="Times New Roman"/>
                <w:b/>
                <w:bCs/>
                <w:i/>
                <w:iCs/>
                <w:color w:val="000000" w:themeColor="text1"/>
                <w:sz w:val="24"/>
                <w:szCs w:val="24"/>
                <w:highlight w:val="white"/>
              </w:rPr>
            </w:pPr>
            <w:r>
              <w:rPr>
                <w:rFonts w:ascii="Times New Roman" w:eastAsia="Times New Roman" w:hAnsi="Times New Roman" w:cs="Times New Roman"/>
                <w:b/>
                <w:bCs/>
                <w:i/>
                <w:iCs/>
                <w:color w:val="000000" w:themeColor="text1"/>
                <w:sz w:val="24"/>
                <w:szCs w:val="24"/>
                <w:highlight w:val="white"/>
                <w:lang w:val="nl-NL"/>
              </w:rPr>
              <w:t>Nơi nhận:</w:t>
            </w:r>
          </w:p>
          <w:p w:rsidR="00F928C6" w:rsidRDefault="00420197">
            <w:pPr>
              <w:widowControl w:val="0"/>
              <w:rPr>
                <w:rFonts w:ascii="Times New Roman" w:hAnsi="Times New Roman" w:cs="Times New Roman"/>
                <w:color w:val="000000" w:themeColor="text1"/>
                <w:highlight w:val="white"/>
              </w:rPr>
            </w:pPr>
            <w:r>
              <w:rPr>
                <w:rFonts w:ascii="Times New Roman" w:eastAsia="Times New Roman" w:hAnsi="Times New Roman" w:cs="Times New Roman"/>
                <w:color w:val="000000" w:themeColor="text1"/>
                <w:highlight w:val="white"/>
                <w:lang w:val="es-ES"/>
              </w:rPr>
              <w:t>- Chính phủ;</w:t>
            </w:r>
          </w:p>
          <w:p w:rsidR="00F928C6" w:rsidRDefault="00420197">
            <w:pPr>
              <w:widowControl w:val="0"/>
              <w:rPr>
                <w:rFonts w:ascii="Times New Roman" w:hAnsi="Times New Roman" w:cs="Times New Roman"/>
                <w:color w:val="000000" w:themeColor="text1"/>
                <w:highlight w:val="white"/>
              </w:rPr>
            </w:pPr>
            <w:r>
              <w:rPr>
                <w:rFonts w:ascii="Times New Roman" w:eastAsia="Times New Roman" w:hAnsi="Times New Roman" w:cs="Times New Roman"/>
                <w:color w:val="000000" w:themeColor="text1"/>
                <w:highlight w:val="white"/>
                <w:lang w:val="es-ES"/>
              </w:rPr>
              <w:t>- Văn phòng Chính phủ;</w:t>
            </w:r>
          </w:p>
          <w:p w:rsidR="00F928C6" w:rsidRDefault="00420197">
            <w:pPr>
              <w:widowControl w:val="0"/>
              <w:rPr>
                <w:rFonts w:ascii="Times New Roman" w:hAnsi="Times New Roman" w:cs="Times New Roman"/>
                <w:color w:val="000000" w:themeColor="text1"/>
                <w:highlight w:val="white"/>
              </w:rPr>
            </w:pPr>
            <w:r>
              <w:rPr>
                <w:rFonts w:ascii="Times New Roman" w:eastAsia="Times New Roman" w:hAnsi="Times New Roman" w:cs="Times New Roman"/>
                <w:color w:val="000000" w:themeColor="text1"/>
                <w:highlight w:val="white"/>
                <w:lang w:val="es-ES"/>
              </w:rPr>
              <w:t>- Bộ Nông nghiệp và Môi trường;</w:t>
            </w:r>
          </w:p>
          <w:p w:rsidR="00F928C6" w:rsidRDefault="00420197">
            <w:pPr>
              <w:widowControl w:val="0"/>
              <w:rPr>
                <w:rFonts w:ascii="Times New Roman" w:hAnsi="Times New Roman" w:cs="Times New Roman"/>
                <w:color w:val="000000" w:themeColor="text1"/>
                <w:highlight w:val="white"/>
              </w:rPr>
            </w:pPr>
            <w:r>
              <w:rPr>
                <w:rFonts w:ascii="Times New Roman" w:eastAsia="Times New Roman" w:hAnsi="Times New Roman" w:cs="Times New Roman"/>
                <w:color w:val="000000" w:themeColor="text1"/>
                <w:highlight w:val="white"/>
                <w:lang w:val="es-ES"/>
              </w:rPr>
              <w:t>- Bộ Tài chính;</w:t>
            </w:r>
          </w:p>
          <w:p w:rsidR="00F928C6" w:rsidRDefault="00420197">
            <w:pPr>
              <w:widowControl w:val="0"/>
              <w:rPr>
                <w:rFonts w:ascii="Times New Roman" w:hAnsi="Times New Roman" w:cs="Times New Roman"/>
                <w:color w:val="000000" w:themeColor="text1"/>
                <w:highlight w:val="white"/>
              </w:rPr>
            </w:pPr>
            <w:r>
              <w:rPr>
                <w:rFonts w:ascii="Times New Roman" w:eastAsia="Times New Roman" w:hAnsi="Times New Roman" w:cs="Times New Roman"/>
                <w:color w:val="000000" w:themeColor="text1"/>
                <w:highlight w:val="white"/>
                <w:lang w:val="es-ES"/>
              </w:rPr>
              <w:t>- Cục Kiểm tra văn bản và Tổ chức thi hành</w:t>
            </w:r>
          </w:p>
          <w:p w:rsidR="00F928C6" w:rsidRDefault="00420197">
            <w:pPr>
              <w:widowControl w:val="0"/>
              <w:rPr>
                <w:rFonts w:ascii="Times New Roman" w:hAnsi="Times New Roman" w:cs="Times New Roman"/>
                <w:color w:val="000000" w:themeColor="text1"/>
                <w:highlight w:val="white"/>
              </w:rPr>
            </w:pPr>
            <w:r>
              <w:rPr>
                <w:rFonts w:ascii="Times New Roman" w:eastAsia="Times New Roman" w:hAnsi="Times New Roman" w:cs="Times New Roman"/>
                <w:color w:val="000000" w:themeColor="text1"/>
                <w:highlight w:val="white"/>
                <w:lang w:val="es-ES"/>
              </w:rPr>
              <w:t xml:space="preserve">pháp luật </w:t>
            </w:r>
            <w:r>
              <w:rPr>
                <w:rFonts w:ascii="Times New Roman" w:eastAsia="Times New Roman" w:hAnsi="Times New Roman" w:cs="Times New Roman"/>
                <w:color w:val="000000" w:themeColor="text1"/>
                <w:highlight w:val="white"/>
                <w:lang w:val="es-ES"/>
              </w:rPr>
              <w:t>- Bộ Tư pháp;</w:t>
            </w:r>
          </w:p>
          <w:p w:rsidR="00F928C6" w:rsidRDefault="00420197">
            <w:pPr>
              <w:widowControl w:val="0"/>
              <w:rPr>
                <w:rFonts w:ascii="Times New Roman" w:hAnsi="Times New Roman" w:cs="Times New Roman"/>
                <w:color w:val="000000" w:themeColor="text1"/>
                <w:highlight w:val="white"/>
              </w:rPr>
            </w:pPr>
            <w:r>
              <w:rPr>
                <w:rFonts w:ascii="Times New Roman" w:eastAsia="Times New Roman" w:hAnsi="Times New Roman" w:cs="Times New Roman"/>
                <w:color w:val="000000" w:themeColor="text1"/>
                <w:highlight w:val="white"/>
                <w:lang w:val="es-ES"/>
              </w:rPr>
              <w:t>- Vụ Pháp chế - Bộ Nông nghiệp và Môi trường;</w:t>
            </w:r>
          </w:p>
          <w:p w:rsidR="00F928C6" w:rsidRDefault="00420197">
            <w:pPr>
              <w:widowControl w:val="0"/>
              <w:rPr>
                <w:rFonts w:ascii="Times New Roman" w:hAnsi="Times New Roman" w:cs="Times New Roman"/>
                <w:color w:val="000000" w:themeColor="text1"/>
                <w:highlight w:val="white"/>
              </w:rPr>
            </w:pPr>
            <w:r>
              <w:rPr>
                <w:rFonts w:ascii="Times New Roman" w:eastAsia="Times New Roman" w:hAnsi="Times New Roman" w:cs="Times New Roman"/>
                <w:color w:val="000000" w:themeColor="text1"/>
                <w:highlight w:val="white"/>
                <w:lang w:val="es-ES"/>
              </w:rPr>
              <w:t>- Cục Quản lý đê điều và Phòng, chống thiên tai -Bộ Nông nghiệp và Môi trường;</w:t>
            </w:r>
          </w:p>
          <w:p w:rsidR="00F928C6" w:rsidRDefault="00420197">
            <w:pPr>
              <w:widowControl w:val="0"/>
              <w:rPr>
                <w:rFonts w:ascii="Times New Roman" w:hAnsi="Times New Roman" w:cs="Times New Roman"/>
                <w:color w:val="000000" w:themeColor="text1"/>
                <w:highlight w:val="white"/>
              </w:rPr>
            </w:pPr>
            <w:r>
              <w:rPr>
                <w:rFonts w:ascii="Times New Roman" w:eastAsia="Times New Roman" w:hAnsi="Times New Roman" w:cs="Times New Roman"/>
                <w:color w:val="000000" w:themeColor="text1"/>
                <w:highlight w:val="white"/>
                <w:lang w:val="es-ES"/>
              </w:rPr>
              <w:t>- Ủy ban MTTQ Việt Nam tỉnh;</w:t>
            </w:r>
          </w:p>
          <w:p w:rsidR="00F928C6" w:rsidRDefault="00420197">
            <w:pPr>
              <w:widowControl w:val="0"/>
              <w:rPr>
                <w:rFonts w:ascii="Times New Roman" w:hAnsi="Times New Roman" w:cs="Times New Roman"/>
                <w:color w:val="000000" w:themeColor="text1"/>
                <w:highlight w:val="white"/>
              </w:rPr>
            </w:pPr>
            <w:r>
              <w:rPr>
                <w:rFonts w:ascii="Times New Roman" w:eastAsia="Times New Roman" w:hAnsi="Times New Roman" w:cs="Times New Roman"/>
                <w:color w:val="000000" w:themeColor="text1"/>
                <w:highlight w:val="white"/>
                <w:lang w:val="es-ES"/>
              </w:rPr>
              <w:t>- CT, PCT.UBND tỉnh;</w:t>
            </w:r>
          </w:p>
          <w:p w:rsidR="00F928C6" w:rsidRDefault="00420197">
            <w:pPr>
              <w:widowControl w:val="0"/>
              <w:rPr>
                <w:rFonts w:ascii="Times New Roman" w:hAnsi="Times New Roman" w:cs="Times New Roman"/>
                <w:color w:val="000000" w:themeColor="text1"/>
                <w:highlight w:val="white"/>
              </w:rPr>
            </w:pPr>
            <w:r>
              <w:rPr>
                <w:rFonts w:ascii="Times New Roman" w:eastAsia="Times New Roman" w:hAnsi="Times New Roman" w:cs="Times New Roman"/>
                <w:color w:val="000000" w:themeColor="text1"/>
                <w:highlight w:val="white"/>
                <w:lang w:val="es-ES"/>
              </w:rPr>
              <w:t>- CVP, PCVP.UBND tỉnh;</w:t>
            </w:r>
          </w:p>
          <w:p w:rsidR="00F928C6" w:rsidRDefault="00420197">
            <w:pPr>
              <w:widowControl w:val="0"/>
              <w:rPr>
                <w:rFonts w:ascii="Times New Roman" w:hAnsi="Times New Roman" w:cs="Times New Roman"/>
                <w:color w:val="000000" w:themeColor="text1"/>
                <w:highlight w:val="white"/>
              </w:rPr>
            </w:pPr>
            <w:r>
              <w:rPr>
                <w:rFonts w:ascii="Times New Roman" w:eastAsia="Times New Roman" w:hAnsi="Times New Roman" w:cs="Times New Roman"/>
                <w:color w:val="000000" w:themeColor="text1"/>
                <w:highlight w:val="white"/>
                <w:lang w:val="es-ES"/>
              </w:rPr>
              <w:t>- Như Điều 5;</w:t>
            </w:r>
          </w:p>
          <w:p w:rsidR="00F928C6" w:rsidRDefault="00420197">
            <w:pPr>
              <w:widowControl w:val="0"/>
              <w:rPr>
                <w:rFonts w:ascii="Times New Roman" w:hAnsi="Times New Roman" w:cs="Times New Roman"/>
                <w:color w:val="000000" w:themeColor="text1"/>
                <w:highlight w:val="white"/>
              </w:rPr>
            </w:pPr>
            <w:r>
              <w:rPr>
                <w:rFonts w:ascii="Times New Roman" w:eastAsia="Times New Roman" w:hAnsi="Times New Roman" w:cs="Times New Roman"/>
                <w:color w:val="000000" w:themeColor="text1"/>
                <w:highlight w:val="white"/>
                <w:lang w:val="es-ES"/>
              </w:rPr>
              <w:t>- Phòng KTTC; NC; TH;</w:t>
            </w:r>
          </w:p>
          <w:p w:rsidR="00F928C6" w:rsidRDefault="00420197">
            <w:pPr>
              <w:widowControl w:val="0"/>
              <w:rPr>
                <w:rFonts w:ascii="Times New Roman" w:hAnsi="Times New Roman" w:cs="Times New Roman"/>
                <w:color w:val="000000" w:themeColor="text1"/>
                <w:highlight w:val="white"/>
              </w:rPr>
            </w:pPr>
            <w:r>
              <w:rPr>
                <w:rFonts w:ascii="Times New Roman" w:eastAsia="Times New Roman" w:hAnsi="Times New Roman" w:cs="Times New Roman"/>
                <w:color w:val="000000" w:themeColor="text1"/>
                <w:highlight w:val="white"/>
                <w:lang w:val="vi-VN"/>
              </w:rPr>
              <w:t xml:space="preserve">- Trung </w:t>
            </w:r>
            <w:r>
              <w:rPr>
                <w:rFonts w:ascii="Times New Roman" w:eastAsia="Times New Roman" w:hAnsi="Times New Roman" w:cs="Times New Roman"/>
                <w:color w:val="000000" w:themeColor="text1"/>
                <w:highlight w:val="white"/>
                <w:lang w:val="vi-VN"/>
              </w:rPr>
              <w:t>tâm Công báo</w:t>
            </w:r>
            <w:r>
              <w:rPr>
                <w:rFonts w:ascii="Times New Roman" w:eastAsia="Times New Roman" w:hAnsi="Times New Roman" w:cs="Times New Roman"/>
                <w:color w:val="000000" w:themeColor="text1"/>
                <w:highlight w:val="white"/>
              </w:rPr>
              <w:t xml:space="preserve"> </w:t>
            </w:r>
            <w:r>
              <w:rPr>
                <w:rFonts w:ascii="Times New Roman" w:eastAsia="Times New Roman" w:hAnsi="Times New Roman" w:cs="Times New Roman"/>
                <w:color w:val="000000" w:themeColor="text1"/>
                <w:highlight w:val="white"/>
                <w:lang w:val="vi-VN"/>
              </w:rPr>
              <w:t>-Tin học</w:t>
            </w:r>
            <w:r>
              <w:rPr>
                <w:rFonts w:ascii="Times New Roman" w:eastAsia="Times New Roman" w:hAnsi="Times New Roman" w:cs="Times New Roman"/>
                <w:color w:val="000000" w:themeColor="text1"/>
                <w:highlight w:val="white"/>
                <w:lang w:val="es-ES"/>
              </w:rPr>
              <w:t xml:space="preserve"> tỉnh;</w:t>
            </w:r>
          </w:p>
          <w:p w:rsidR="00F928C6" w:rsidRDefault="00420197">
            <w:pPr>
              <w:widowControl w:val="0"/>
              <w:rPr>
                <w:rFonts w:ascii="Times New Roman" w:hAnsi="Times New Roman" w:cs="Times New Roman"/>
                <w:color w:val="000000" w:themeColor="text1"/>
                <w:sz w:val="28"/>
                <w:szCs w:val="28"/>
                <w:highlight w:val="white"/>
              </w:rPr>
            </w:pPr>
            <w:r>
              <w:rPr>
                <w:rFonts w:ascii="Times New Roman" w:eastAsia="Times New Roman" w:hAnsi="Times New Roman" w:cs="Times New Roman"/>
                <w:iCs/>
                <w:color w:val="000000" w:themeColor="text1"/>
                <w:highlight w:val="white"/>
                <w:lang w:val="vi-VN"/>
              </w:rPr>
              <w:t>- Lưu: VT</w:t>
            </w:r>
            <w:r>
              <w:rPr>
                <w:rFonts w:ascii="Times New Roman" w:eastAsia="Times New Roman" w:hAnsi="Times New Roman" w:cs="Times New Roman"/>
                <w:iCs/>
                <w:color w:val="000000" w:themeColor="text1"/>
                <w:highlight w:val="white"/>
              </w:rPr>
              <w:t>, Luan</w:t>
            </w:r>
            <w:r>
              <w:rPr>
                <w:rFonts w:ascii="Times New Roman" w:eastAsia="Times New Roman" w:hAnsi="Times New Roman" w:cs="Times New Roman"/>
                <w:iCs/>
                <w:color w:val="000000" w:themeColor="text1"/>
                <w:highlight w:val="white"/>
                <w:lang w:val="vi-VN"/>
              </w:rPr>
              <w:t>.</w:t>
            </w:r>
          </w:p>
        </w:tc>
        <w:tc>
          <w:tcPr>
            <w:tcW w:w="4672" w:type="dxa"/>
          </w:tcPr>
          <w:p w:rsidR="00F928C6" w:rsidRDefault="00420197">
            <w:pPr>
              <w:jc w:val="center"/>
              <w:rPr>
                <w:rFonts w:ascii="Times New Roman" w:hAnsi="Times New Roman" w:cs="Times New Roman"/>
                <w:b/>
                <w:bCs/>
                <w:color w:val="000000" w:themeColor="text1"/>
                <w:sz w:val="28"/>
                <w:szCs w:val="28"/>
                <w:highlight w:val="white"/>
              </w:rPr>
            </w:pPr>
            <w:r>
              <w:rPr>
                <w:rFonts w:ascii="Times New Roman" w:eastAsia="Times New Roman" w:hAnsi="Times New Roman" w:cs="Times New Roman"/>
                <w:b/>
                <w:bCs/>
                <w:color w:val="000000" w:themeColor="text1"/>
                <w:sz w:val="28"/>
                <w:szCs w:val="28"/>
                <w:highlight w:val="white"/>
                <w:lang w:val="es-ES"/>
              </w:rPr>
              <w:t>TM. ỦY BAN NHÂN DÂN</w:t>
            </w:r>
          </w:p>
          <w:p w:rsidR="00F928C6" w:rsidRDefault="00420197">
            <w:pPr>
              <w:jc w:val="center"/>
              <w:rPr>
                <w:rFonts w:ascii="Times New Roman" w:hAnsi="Times New Roman" w:cs="Times New Roman"/>
                <w:b/>
                <w:bCs/>
                <w:color w:val="000000" w:themeColor="text1"/>
                <w:sz w:val="28"/>
                <w:szCs w:val="28"/>
                <w:highlight w:val="white"/>
              </w:rPr>
            </w:pPr>
            <w:r>
              <w:rPr>
                <w:rFonts w:ascii="Times New Roman" w:eastAsia="Times New Roman" w:hAnsi="Times New Roman" w:cs="Times New Roman"/>
                <w:b/>
                <w:bCs/>
                <w:color w:val="000000" w:themeColor="text1"/>
                <w:sz w:val="28"/>
                <w:szCs w:val="28"/>
                <w:highlight w:val="white"/>
                <w:lang w:val="es-ES"/>
              </w:rPr>
              <w:t>CHỦ TỊCH</w:t>
            </w:r>
          </w:p>
          <w:p w:rsidR="00F928C6" w:rsidRDefault="00F928C6">
            <w:pPr>
              <w:jc w:val="center"/>
              <w:rPr>
                <w:rFonts w:ascii="Times New Roman" w:hAnsi="Times New Roman" w:cs="Times New Roman"/>
                <w:b/>
                <w:bCs/>
                <w:color w:val="000000" w:themeColor="text1"/>
                <w:sz w:val="28"/>
                <w:szCs w:val="28"/>
                <w:highlight w:val="white"/>
              </w:rPr>
            </w:pPr>
          </w:p>
        </w:tc>
      </w:tr>
    </w:tbl>
    <w:p w:rsidR="00F928C6" w:rsidRDefault="00F928C6">
      <w:pPr>
        <w:jc w:val="both"/>
        <w:rPr>
          <w:rFonts w:cs="Times New Roman"/>
          <w:color w:val="000000" w:themeColor="text1"/>
          <w:sz w:val="28"/>
          <w:szCs w:val="28"/>
          <w:highlight w:val="white"/>
        </w:rPr>
      </w:pPr>
    </w:p>
    <w:p w:rsidR="00F928C6" w:rsidRDefault="00F928C6">
      <w:pPr>
        <w:rPr>
          <w:rFonts w:cs="Times New Roman"/>
          <w:color w:val="000000" w:themeColor="text1"/>
          <w:sz w:val="28"/>
          <w:szCs w:val="28"/>
          <w:highlight w:val="white"/>
        </w:rPr>
        <w:sectPr w:rsidR="00F928C6">
          <w:headerReference w:type="default" r:id="rId9"/>
          <w:pgSz w:w="11907" w:h="16840"/>
          <w:pgMar w:top="1134" w:right="851" w:bottom="1134" w:left="1701" w:header="510" w:footer="1134" w:gutter="0"/>
          <w:cols w:space="720"/>
          <w:titlePg/>
        </w:sectPr>
      </w:pPr>
    </w:p>
    <w:p w:rsidR="00F928C6" w:rsidRDefault="00420197">
      <w:pPr>
        <w:widowControl w:val="0"/>
        <w:jc w:val="center"/>
        <w:rPr>
          <w:rFonts w:cs="Times New Roman"/>
          <w:b/>
          <w:bCs/>
          <w:color w:val="000000" w:themeColor="text1"/>
          <w:sz w:val="26"/>
          <w:szCs w:val="26"/>
          <w:highlight w:val="white"/>
        </w:rPr>
      </w:pPr>
      <w:r>
        <w:rPr>
          <w:rFonts w:eastAsia="Times New Roman" w:cs="Times New Roman"/>
          <w:b/>
          <w:bCs/>
          <w:color w:val="000000" w:themeColor="text1"/>
          <w:sz w:val="26"/>
          <w:szCs w:val="26"/>
          <w:highlight w:val="white"/>
          <w:lang w:val="es-ES"/>
        </w:rPr>
        <w:lastRenderedPageBreak/>
        <w:t>Phụ lục</w:t>
      </w:r>
    </w:p>
    <w:p w:rsidR="00F928C6" w:rsidRDefault="00420197">
      <w:pPr>
        <w:spacing w:line="240" w:lineRule="auto"/>
        <w:jc w:val="center"/>
        <w:rPr>
          <w:rFonts w:cs="Times New Roman"/>
          <w:i/>
          <w:iCs/>
          <w:color w:val="000000" w:themeColor="text1"/>
          <w:sz w:val="28"/>
          <w:szCs w:val="28"/>
          <w:highlight w:val="white"/>
        </w:rPr>
      </w:pPr>
      <w:r>
        <w:rPr>
          <w:rFonts w:eastAsia="Times New Roman" w:cs="Times New Roman"/>
          <w:i/>
          <w:iCs/>
          <w:color w:val="000000" w:themeColor="text1"/>
          <w:sz w:val="28"/>
          <w:szCs w:val="28"/>
          <w:highlight w:val="white"/>
          <w:lang w:val="it-IT"/>
        </w:rPr>
        <w:t>(Ban hành kèm theo Quyết định số    79</w:t>
      </w:r>
      <w:r>
        <w:rPr>
          <w:rFonts w:eastAsia="Times New Roman" w:cs="Times New Roman"/>
          <w:i/>
          <w:iCs/>
          <w:color w:val="000000" w:themeColor="text1"/>
          <w:sz w:val="28"/>
          <w:szCs w:val="28"/>
          <w:highlight w:val="white"/>
          <w:lang w:val="it-IT"/>
        </w:rPr>
        <w:t xml:space="preserve"> /2026/QĐ-UBND ngày    02  /    6 /2026 của Ủy ban nhân dân tỉnh Tây Ninh)</w:t>
      </w:r>
    </w:p>
    <w:p w:rsidR="00F928C6" w:rsidRDefault="00F928C6">
      <w:pPr>
        <w:spacing w:line="240" w:lineRule="auto"/>
        <w:jc w:val="center"/>
        <w:rPr>
          <w:rFonts w:cs="Times New Roman"/>
          <w:color w:val="000000" w:themeColor="text1"/>
          <w:sz w:val="28"/>
          <w:szCs w:val="28"/>
          <w:highlight w:val="white"/>
        </w:rPr>
      </w:pPr>
    </w:p>
    <w:tbl>
      <w:tblPr>
        <w:tblW w:w="14749" w:type="dxa"/>
        <w:tblInd w:w="290" w:type="dxa"/>
        <w:tblLook w:val="04A0" w:firstRow="1" w:lastRow="0" w:firstColumn="1" w:lastColumn="0" w:noHBand="0" w:noVBand="1"/>
      </w:tblPr>
      <w:tblGrid>
        <w:gridCol w:w="579"/>
        <w:gridCol w:w="4641"/>
        <w:gridCol w:w="881"/>
        <w:gridCol w:w="863"/>
        <w:gridCol w:w="7767"/>
        <w:gridCol w:w="18"/>
      </w:tblGrid>
      <w:tr w:rsidR="00F928C6">
        <w:trPr>
          <w:trHeight w:val="442"/>
          <w:tblHeader/>
        </w:trPr>
        <w:tc>
          <w:tcPr>
            <w:tcW w:w="579" w:type="dxa"/>
            <w:vMerge w:val="restart"/>
            <w:tcBorders>
              <w:top w:val="single" w:sz="4" w:space="0" w:color="auto"/>
              <w:left w:val="single" w:sz="4" w:space="0" w:color="auto"/>
              <w:bottom w:val="single" w:sz="4" w:space="0" w:color="auto"/>
              <w:right w:val="single" w:sz="4" w:space="0" w:color="auto"/>
            </w:tcBorders>
            <w:vAlign w:val="center"/>
          </w:tcPr>
          <w:p w:rsidR="00F928C6" w:rsidRDefault="00420197">
            <w:pPr>
              <w:spacing w:line="240" w:lineRule="auto"/>
              <w:jc w:val="center"/>
              <w:rPr>
                <w:rFonts w:cs="Times New Roman"/>
                <w:b/>
                <w:bCs/>
                <w:color w:val="000000" w:themeColor="text1"/>
                <w:sz w:val="26"/>
                <w:szCs w:val="26"/>
                <w:highlight w:val="white"/>
              </w:rPr>
            </w:pPr>
            <w:r>
              <w:rPr>
                <w:rFonts w:eastAsia="Times New Roman" w:cs="Times New Roman"/>
                <w:b/>
                <w:bCs/>
                <w:color w:val="000000" w:themeColor="text1"/>
                <w:sz w:val="26"/>
                <w:szCs w:val="26"/>
                <w:highlight w:val="white"/>
              </w:rPr>
              <w:t>S</w:t>
            </w:r>
            <w:r>
              <w:rPr>
                <w:rFonts w:eastAsia="Times New Roman" w:cs="Times New Roman"/>
                <w:b/>
                <w:bCs/>
                <w:color w:val="000000" w:themeColor="text1"/>
                <w:sz w:val="26"/>
                <w:szCs w:val="26"/>
                <w:highlight w:val="white"/>
              </w:rPr>
              <w:br/>
              <w:t>TT</w:t>
            </w:r>
          </w:p>
        </w:tc>
        <w:tc>
          <w:tcPr>
            <w:tcW w:w="4655" w:type="dxa"/>
            <w:vMerge w:val="restart"/>
            <w:tcBorders>
              <w:top w:val="single" w:sz="4" w:space="0" w:color="auto"/>
              <w:left w:val="single" w:sz="4" w:space="0" w:color="auto"/>
              <w:bottom w:val="single" w:sz="4" w:space="0" w:color="auto"/>
              <w:right w:val="single" w:sz="4" w:space="0" w:color="auto"/>
            </w:tcBorders>
            <w:vAlign w:val="center"/>
          </w:tcPr>
          <w:p w:rsidR="00F928C6" w:rsidRDefault="00420197">
            <w:pPr>
              <w:spacing w:line="240" w:lineRule="auto"/>
              <w:jc w:val="center"/>
              <w:rPr>
                <w:rFonts w:cs="Times New Roman"/>
                <w:b/>
                <w:bCs/>
                <w:color w:val="000000" w:themeColor="text1"/>
                <w:sz w:val="26"/>
                <w:szCs w:val="26"/>
                <w:highlight w:val="white"/>
              </w:rPr>
            </w:pPr>
            <w:r>
              <w:rPr>
                <w:rFonts w:eastAsia="Times New Roman" w:cs="Times New Roman"/>
                <w:b/>
                <w:bCs/>
                <w:color w:val="000000" w:themeColor="text1"/>
                <w:sz w:val="26"/>
                <w:szCs w:val="26"/>
                <w:highlight w:val="white"/>
              </w:rPr>
              <w:t>DANH MỤC PHƯƠNG TIỆN, TRANG THIẾT BỊ, VẬT TƯ CHUYÊN DÙNG PHÒNG, CHỐNG THIÊN TAI</w:t>
            </w:r>
          </w:p>
        </w:tc>
        <w:tc>
          <w:tcPr>
            <w:tcW w:w="881" w:type="dxa"/>
            <w:vMerge w:val="restart"/>
            <w:tcBorders>
              <w:top w:val="single" w:sz="4" w:space="0" w:color="auto"/>
              <w:left w:val="single" w:sz="4" w:space="0" w:color="auto"/>
              <w:bottom w:val="single" w:sz="4" w:space="0" w:color="auto"/>
              <w:right w:val="single" w:sz="4" w:space="0" w:color="auto"/>
            </w:tcBorders>
            <w:vAlign w:val="center"/>
          </w:tcPr>
          <w:p w:rsidR="00F928C6" w:rsidRDefault="00420197">
            <w:pPr>
              <w:spacing w:line="240" w:lineRule="auto"/>
              <w:jc w:val="center"/>
              <w:rPr>
                <w:rFonts w:cs="Times New Roman"/>
                <w:b/>
                <w:bCs/>
                <w:color w:val="000000" w:themeColor="text1"/>
                <w:sz w:val="26"/>
                <w:szCs w:val="26"/>
                <w:highlight w:val="white"/>
              </w:rPr>
            </w:pPr>
            <w:r>
              <w:rPr>
                <w:rFonts w:eastAsia="Times New Roman" w:cs="Times New Roman"/>
                <w:b/>
                <w:bCs/>
                <w:color w:val="000000" w:themeColor="text1"/>
                <w:sz w:val="26"/>
                <w:szCs w:val="26"/>
                <w:highlight w:val="white"/>
              </w:rPr>
              <w:t>ĐƠN VỊ TÍNH</w:t>
            </w:r>
          </w:p>
        </w:tc>
        <w:tc>
          <w:tcPr>
            <w:tcW w:w="8634" w:type="dxa"/>
            <w:gridSpan w:val="3"/>
            <w:tcBorders>
              <w:top w:val="single" w:sz="4" w:space="0" w:color="auto"/>
              <w:left w:val="none" w:sz="4" w:space="0" w:color="000000"/>
              <w:bottom w:val="single" w:sz="4" w:space="0" w:color="auto"/>
              <w:right w:val="single" w:sz="4" w:space="0" w:color="auto"/>
            </w:tcBorders>
            <w:vAlign w:val="center"/>
          </w:tcPr>
          <w:p w:rsidR="00F928C6" w:rsidRDefault="00420197">
            <w:pPr>
              <w:spacing w:line="240" w:lineRule="auto"/>
              <w:jc w:val="center"/>
              <w:rPr>
                <w:rFonts w:cs="Times New Roman"/>
                <w:b/>
                <w:bCs/>
                <w:color w:val="000000" w:themeColor="text1"/>
                <w:sz w:val="26"/>
                <w:szCs w:val="26"/>
                <w:highlight w:val="white"/>
              </w:rPr>
            </w:pPr>
            <w:r>
              <w:rPr>
                <w:rFonts w:eastAsia="Times New Roman" w:cs="Times New Roman"/>
                <w:b/>
                <w:iCs/>
                <w:color w:val="000000" w:themeColor="text1"/>
                <w:sz w:val="26"/>
                <w:szCs w:val="26"/>
                <w:highlight w:val="white"/>
                <w:lang w:val="it-IT"/>
              </w:rPr>
              <w:t>TIÊU CHUẨN, ĐỊNH MỨC SỬ DỤNG</w:t>
            </w:r>
          </w:p>
        </w:tc>
      </w:tr>
      <w:tr w:rsidR="00F928C6">
        <w:trPr>
          <w:gridAfter w:val="1"/>
          <w:wAfter w:w="18" w:type="dxa"/>
          <w:trHeight w:val="561"/>
          <w:tblHeader/>
        </w:trPr>
        <w:tc>
          <w:tcPr>
            <w:tcW w:w="579" w:type="dxa"/>
            <w:vMerge/>
            <w:tcBorders>
              <w:top w:val="single" w:sz="4" w:space="0" w:color="auto"/>
              <w:left w:val="single" w:sz="4" w:space="0" w:color="auto"/>
              <w:bottom w:val="single" w:sz="4" w:space="0" w:color="auto"/>
              <w:right w:val="single" w:sz="4" w:space="0" w:color="auto"/>
            </w:tcBorders>
            <w:vAlign w:val="center"/>
          </w:tcPr>
          <w:p w:rsidR="00F928C6" w:rsidRDefault="00F928C6">
            <w:pPr>
              <w:spacing w:line="240" w:lineRule="auto"/>
              <w:rPr>
                <w:rFonts w:eastAsia="Times New Roman" w:cs="Times New Roman"/>
                <w:b/>
                <w:bCs/>
                <w:sz w:val="26"/>
                <w:szCs w:val="26"/>
              </w:rPr>
            </w:pPr>
          </w:p>
        </w:tc>
        <w:tc>
          <w:tcPr>
            <w:tcW w:w="4655" w:type="dxa"/>
            <w:vMerge/>
            <w:tcBorders>
              <w:top w:val="single" w:sz="4" w:space="0" w:color="auto"/>
              <w:left w:val="single" w:sz="4" w:space="0" w:color="auto"/>
              <w:bottom w:val="single" w:sz="4" w:space="0" w:color="auto"/>
              <w:right w:val="single" w:sz="4" w:space="0" w:color="auto"/>
            </w:tcBorders>
            <w:vAlign w:val="center"/>
          </w:tcPr>
          <w:p w:rsidR="00F928C6" w:rsidRDefault="00F928C6">
            <w:pPr>
              <w:spacing w:line="240" w:lineRule="auto"/>
              <w:rPr>
                <w:rFonts w:eastAsia="Times New Roman" w:cs="Times New Roman"/>
                <w:b/>
                <w:bCs/>
                <w:sz w:val="26"/>
                <w:szCs w:val="26"/>
              </w:rPr>
            </w:pPr>
          </w:p>
        </w:tc>
        <w:tc>
          <w:tcPr>
            <w:tcW w:w="881" w:type="dxa"/>
            <w:vMerge/>
            <w:tcBorders>
              <w:top w:val="single" w:sz="4" w:space="0" w:color="auto"/>
              <w:left w:val="single" w:sz="4" w:space="0" w:color="auto"/>
              <w:bottom w:val="single" w:sz="4" w:space="0" w:color="auto"/>
              <w:right w:val="single" w:sz="4" w:space="0" w:color="auto"/>
            </w:tcBorders>
            <w:vAlign w:val="center"/>
          </w:tcPr>
          <w:p w:rsidR="00F928C6" w:rsidRDefault="00F928C6">
            <w:pPr>
              <w:spacing w:line="240" w:lineRule="auto"/>
              <w:rPr>
                <w:rFonts w:eastAsia="Times New Roman" w:cs="Times New Roman"/>
                <w:b/>
                <w:bCs/>
                <w:sz w:val="26"/>
                <w:szCs w:val="26"/>
              </w:rPr>
            </w:pPr>
          </w:p>
        </w:tc>
        <w:tc>
          <w:tcPr>
            <w:tcW w:w="820" w:type="dxa"/>
            <w:tcBorders>
              <w:top w:val="single" w:sz="4" w:space="0" w:color="auto"/>
              <w:left w:val="none" w:sz="4" w:space="0" w:color="000000"/>
              <w:bottom w:val="single" w:sz="4" w:space="0" w:color="auto"/>
              <w:right w:val="single" w:sz="4" w:space="0" w:color="auto"/>
            </w:tcBorders>
            <w:vAlign w:val="center"/>
          </w:tcPr>
          <w:p w:rsidR="00F928C6" w:rsidRDefault="00420197">
            <w:pPr>
              <w:spacing w:line="240" w:lineRule="auto"/>
              <w:jc w:val="center"/>
              <w:rPr>
                <w:rFonts w:cs="Times New Roman"/>
                <w:b/>
                <w:bCs/>
                <w:color w:val="000000" w:themeColor="text1"/>
                <w:sz w:val="26"/>
                <w:szCs w:val="26"/>
                <w:highlight w:val="white"/>
              </w:rPr>
            </w:pPr>
            <w:r>
              <w:rPr>
                <w:rFonts w:eastAsia="Times New Roman" w:cs="Times New Roman"/>
                <w:b/>
                <w:bCs/>
                <w:color w:val="000000" w:themeColor="text1"/>
                <w:sz w:val="26"/>
                <w:szCs w:val="26"/>
                <w:highlight w:val="white"/>
              </w:rPr>
              <w:t>Số lượng tối đa</w:t>
            </w:r>
          </w:p>
        </w:tc>
        <w:tc>
          <w:tcPr>
            <w:tcW w:w="7796" w:type="dxa"/>
            <w:tcBorders>
              <w:top w:val="single" w:sz="4" w:space="0" w:color="auto"/>
              <w:left w:val="none" w:sz="4" w:space="0" w:color="000000"/>
              <w:bottom w:val="single" w:sz="4" w:space="0" w:color="auto"/>
              <w:right w:val="single" w:sz="4" w:space="0" w:color="auto"/>
            </w:tcBorders>
            <w:vAlign w:val="center"/>
          </w:tcPr>
          <w:p w:rsidR="00F928C6" w:rsidRDefault="00420197">
            <w:pPr>
              <w:spacing w:line="240" w:lineRule="auto"/>
              <w:jc w:val="center"/>
              <w:rPr>
                <w:rFonts w:cs="Times New Roman"/>
                <w:b/>
                <w:bCs/>
                <w:color w:val="000000" w:themeColor="text1"/>
                <w:sz w:val="26"/>
                <w:szCs w:val="26"/>
                <w:highlight w:val="white"/>
              </w:rPr>
            </w:pPr>
            <w:r>
              <w:rPr>
                <w:rFonts w:eastAsia="Times New Roman" w:cs="Times New Roman"/>
                <w:b/>
                <w:bCs/>
                <w:color w:val="000000" w:themeColor="text1"/>
                <w:sz w:val="26"/>
                <w:szCs w:val="26"/>
                <w:highlight w:val="white"/>
              </w:rPr>
              <w:t>Đơn vị được trang bị, quản lý, sử dụng</w:t>
            </w:r>
          </w:p>
        </w:tc>
      </w:tr>
      <w:tr w:rsidR="00F928C6">
        <w:trPr>
          <w:gridAfter w:val="1"/>
          <w:wAfter w:w="18" w:type="dxa"/>
          <w:trHeight w:val="330"/>
        </w:trPr>
        <w:tc>
          <w:tcPr>
            <w:tcW w:w="579" w:type="dxa"/>
            <w:tcBorders>
              <w:top w:val="single" w:sz="4" w:space="0" w:color="auto"/>
              <w:left w:val="single" w:sz="4" w:space="0" w:color="auto"/>
              <w:bottom w:val="single" w:sz="4" w:space="0" w:color="auto"/>
              <w:right w:val="single" w:sz="4" w:space="0" w:color="auto"/>
            </w:tcBorders>
            <w:vAlign w:val="center"/>
          </w:tcPr>
          <w:p w:rsidR="00F928C6" w:rsidRDefault="00420197">
            <w:pPr>
              <w:spacing w:line="240" w:lineRule="auto"/>
              <w:jc w:val="center"/>
              <w:rPr>
                <w:rFonts w:cs="Times New Roman"/>
                <w:b/>
                <w:bCs/>
                <w:color w:val="000000" w:themeColor="text1"/>
                <w:sz w:val="26"/>
                <w:szCs w:val="26"/>
                <w:highlight w:val="white"/>
              </w:rPr>
            </w:pPr>
            <w:r>
              <w:rPr>
                <w:rFonts w:eastAsia="Times New Roman" w:cs="Times New Roman"/>
                <w:b/>
                <w:bCs/>
                <w:color w:val="000000" w:themeColor="text1"/>
                <w:sz w:val="26"/>
                <w:szCs w:val="26"/>
                <w:highlight w:val="white"/>
              </w:rPr>
              <w:t xml:space="preserve">A </w:t>
            </w:r>
          </w:p>
        </w:tc>
        <w:tc>
          <w:tcPr>
            <w:tcW w:w="4655" w:type="dxa"/>
            <w:tcBorders>
              <w:top w:val="single" w:sz="4" w:space="0" w:color="auto"/>
              <w:left w:val="none" w:sz="4" w:space="0" w:color="000000"/>
              <w:bottom w:val="single" w:sz="4" w:space="0" w:color="auto"/>
              <w:right w:val="single" w:sz="4" w:space="0" w:color="auto"/>
            </w:tcBorders>
            <w:vAlign w:val="center"/>
          </w:tcPr>
          <w:p w:rsidR="00F928C6" w:rsidRDefault="00420197">
            <w:pPr>
              <w:spacing w:line="240" w:lineRule="auto"/>
              <w:rPr>
                <w:rFonts w:cs="Times New Roman"/>
                <w:b/>
                <w:bCs/>
                <w:color w:val="000000" w:themeColor="text1"/>
                <w:sz w:val="26"/>
                <w:szCs w:val="26"/>
                <w:highlight w:val="white"/>
              </w:rPr>
            </w:pPr>
            <w:r>
              <w:rPr>
                <w:rFonts w:eastAsia="Times New Roman" w:cs="Times New Roman"/>
                <w:b/>
                <w:bCs/>
                <w:color w:val="000000" w:themeColor="text1"/>
                <w:sz w:val="26"/>
                <w:szCs w:val="26"/>
                <w:highlight w:val="white"/>
              </w:rPr>
              <w:t>PHƯƠNG TIỆN</w:t>
            </w:r>
          </w:p>
        </w:tc>
        <w:tc>
          <w:tcPr>
            <w:tcW w:w="881" w:type="dxa"/>
            <w:tcBorders>
              <w:top w:val="single" w:sz="4" w:space="0" w:color="auto"/>
              <w:left w:val="none" w:sz="4" w:space="0" w:color="000000"/>
              <w:bottom w:val="single" w:sz="4" w:space="0" w:color="auto"/>
              <w:right w:val="single" w:sz="4" w:space="0" w:color="auto"/>
            </w:tcBorders>
            <w:vAlign w:val="center"/>
          </w:tcPr>
          <w:p w:rsidR="00F928C6" w:rsidRDefault="00420197">
            <w:pPr>
              <w:spacing w:line="240" w:lineRule="auto"/>
              <w:jc w:val="center"/>
              <w:rPr>
                <w:rFonts w:cs="Times New Roman"/>
                <w:b/>
                <w:bCs/>
                <w:color w:val="000000" w:themeColor="text1"/>
                <w:sz w:val="26"/>
                <w:szCs w:val="26"/>
                <w:highlight w:val="white"/>
              </w:rPr>
            </w:pPr>
            <w:r>
              <w:rPr>
                <w:rFonts w:eastAsia="Times New Roman" w:cs="Times New Roman"/>
                <w:b/>
                <w:bCs/>
                <w:color w:val="000000" w:themeColor="text1"/>
                <w:sz w:val="26"/>
                <w:szCs w:val="26"/>
                <w:highlight w:val="white"/>
              </w:rPr>
              <w:t> </w:t>
            </w:r>
          </w:p>
        </w:tc>
        <w:tc>
          <w:tcPr>
            <w:tcW w:w="820" w:type="dxa"/>
            <w:tcBorders>
              <w:top w:val="single" w:sz="4" w:space="0" w:color="auto"/>
              <w:left w:val="none" w:sz="4" w:space="0" w:color="000000"/>
              <w:bottom w:val="single" w:sz="4" w:space="0" w:color="auto"/>
              <w:right w:val="single" w:sz="4" w:space="0" w:color="auto"/>
            </w:tcBorders>
            <w:vAlign w:val="center"/>
          </w:tcPr>
          <w:p w:rsidR="00F928C6" w:rsidRDefault="00F928C6">
            <w:pPr>
              <w:spacing w:line="240" w:lineRule="auto"/>
              <w:jc w:val="center"/>
              <w:rPr>
                <w:rFonts w:cs="Times New Roman"/>
                <w:b/>
                <w:bCs/>
                <w:color w:val="000000" w:themeColor="text1"/>
                <w:sz w:val="26"/>
                <w:szCs w:val="26"/>
                <w:highlight w:val="white"/>
              </w:rPr>
            </w:pPr>
          </w:p>
        </w:tc>
        <w:tc>
          <w:tcPr>
            <w:tcW w:w="7796" w:type="dxa"/>
            <w:tcBorders>
              <w:top w:val="single" w:sz="4" w:space="0" w:color="auto"/>
              <w:left w:val="none" w:sz="4" w:space="0" w:color="000000"/>
              <w:bottom w:val="single" w:sz="4" w:space="0" w:color="auto"/>
              <w:right w:val="single" w:sz="4" w:space="0" w:color="auto"/>
            </w:tcBorders>
            <w:vAlign w:val="center"/>
          </w:tcPr>
          <w:p w:rsidR="00F928C6" w:rsidRDefault="00420197">
            <w:pPr>
              <w:spacing w:line="240" w:lineRule="auto"/>
              <w:rPr>
                <w:rFonts w:cs="Times New Roman"/>
                <w:b/>
                <w:bCs/>
                <w:color w:val="000000" w:themeColor="text1"/>
                <w:sz w:val="26"/>
                <w:szCs w:val="26"/>
                <w:highlight w:val="white"/>
              </w:rPr>
            </w:pPr>
            <w:r>
              <w:rPr>
                <w:rFonts w:eastAsia="Times New Roman" w:cs="Times New Roman"/>
                <w:b/>
                <w:bCs/>
                <w:color w:val="000000" w:themeColor="text1"/>
                <w:sz w:val="26"/>
                <w:szCs w:val="26"/>
                <w:highlight w:val="white"/>
              </w:rPr>
              <w:t> </w:t>
            </w:r>
          </w:p>
        </w:tc>
      </w:tr>
      <w:tr w:rsidR="00F928C6">
        <w:trPr>
          <w:gridAfter w:val="1"/>
          <w:wAfter w:w="18" w:type="dxa"/>
          <w:trHeight w:val="467"/>
        </w:trPr>
        <w:tc>
          <w:tcPr>
            <w:tcW w:w="579" w:type="dxa"/>
            <w:tcBorders>
              <w:top w:val="single" w:sz="4" w:space="0" w:color="auto"/>
              <w:left w:val="single" w:sz="4" w:space="0" w:color="auto"/>
              <w:bottom w:val="single" w:sz="4" w:space="0" w:color="auto"/>
              <w:right w:val="single" w:sz="4" w:space="0" w:color="auto"/>
            </w:tcBorders>
            <w:vAlign w:val="center"/>
          </w:tcPr>
          <w:p w:rsidR="00F928C6" w:rsidRDefault="00F928C6">
            <w:pPr>
              <w:spacing w:line="240" w:lineRule="auto"/>
              <w:jc w:val="center"/>
              <w:rPr>
                <w:rFonts w:cs="Times New Roman"/>
                <w:b/>
                <w:bCs/>
                <w:color w:val="000000" w:themeColor="text1"/>
                <w:sz w:val="26"/>
                <w:szCs w:val="26"/>
                <w:highlight w:val="white"/>
              </w:rPr>
            </w:pPr>
          </w:p>
        </w:tc>
        <w:tc>
          <w:tcPr>
            <w:tcW w:w="4655" w:type="dxa"/>
            <w:tcBorders>
              <w:top w:val="single" w:sz="4" w:space="0" w:color="auto"/>
              <w:left w:val="none" w:sz="4" w:space="0" w:color="000000"/>
              <w:bottom w:val="single" w:sz="4" w:space="0" w:color="auto"/>
              <w:right w:val="single" w:sz="4" w:space="0" w:color="auto"/>
            </w:tcBorders>
            <w:vAlign w:val="center"/>
          </w:tcPr>
          <w:p w:rsidR="00F928C6" w:rsidRDefault="00420197">
            <w:pPr>
              <w:spacing w:line="240" w:lineRule="auto"/>
              <w:jc w:val="both"/>
              <w:rPr>
                <w:rFonts w:cs="Times New Roman"/>
                <w:b/>
                <w:bCs/>
                <w:color w:val="000000" w:themeColor="text1"/>
                <w:sz w:val="26"/>
                <w:szCs w:val="26"/>
                <w:highlight w:val="white"/>
              </w:rPr>
            </w:pPr>
            <w:r>
              <w:rPr>
                <w:rFonts w:eastAsia="Times New Roman" w:cs="Times New Roman"/>
                <w:color w:val="000000" w:themeColor="text1"/>
                <w:sz w:val="26"/>
                <w:szCs w:val="26"/>
                <w:highlight w:val="white"/>
              </w:rPr>
              <w:t>Xe chỉ đạo, chỉ huy chuyên dùng đáp ứng các yêu cầu kỹ thuật và đảm bảo an toàn khi trực tiếp chỉ đạo tại hiện trường khi thiên tai như bão, lũ, lũ quét, sạt lở đất đã, đang xảy ra</w:t>
            </w:r>
          </w:p>
        </w:tc>
        <w:tc>
          <w:tcPr>
            <w:tcW w:w="881" w:type="dxa"/>
            <w:tcBorders>
              <w:top w:val="single" w:sz="4" w:space="0" w:color="auto"/>
              <w:left w:val="none" w:sz="4" w:space="0" w:color="000000"/>
              <w:bottom w:val="single" w:sz="4" w:space="0" w:color="auto"/>
              <w:right w:val="single" w:sz="4" w:space="0" w:color="auto"/>
            </w:tcBorders>
            <w:vAlign w:val="center"/>
          </w:tcPr>
          <w:p w:rsidR="00F928C6" w:rsidRDefault="00420197">
            <w:pPr>
              <w:spacing w:line="240" w:lineRule="auto"/>
              <w:jc w:val="center"/>
              <w:rPr>
                <w:rFonts w:cs="Times New Roman"/>
                <w:color w:val="000000" w:themeColor="text1"/>
                <w:sz w:val="26"/>
                <w:szCs w:val="26"/>
                <w:highlight w:val="white"/>
              </w:rPr>
            </w:pPr>
            <w:r>
              <w:rPr>
                <w:rFonts w:eastAsia="Times New Roman" w:cs="Times New Roman"/>
                <w:color w:val="000000" w:themeColor="text1"/>
                <w:sz w:val="26"/>
                <w:szCs w:val="26"/>
                <w:highlight w:val="white"/>
              </w:rPr>
              <w:t>Chiếc</w:t>
            </w:r>
          </w:p>
        </w:tc>
        <w:tc>
          <w:tcPr>
            <w:tcW w:w="820" w:type="dxa"/>
            <w:tcBorders>
              <w:top w:val="single" w:sz="4" w:space="0" w:color="auto"/>
              <w:left w:val="none" w:sz="4" w:space="0" w:color="000000"/>
              <w:bottom w:val="single" w:sz="4" w:space="0" w:color="auto"/>
              <w:right w:val="single" w:sz="4" w:space="0" w:color="auto"/>
            </w:tcBorders>
            <w:vAlign w:val="center"/>
          </w:tcPr>
          <w:p w:rsidR="00F928C6" w:rsidRDefault="00420197">
            <w:pPr>
              <w:spacing w:line="240" w:lineRule="auto"/>
              <w:jc w:val="center"/>
              <w:rPr>
                <w:rFonts w:cs="Times New Roman"/>
                <w:color w:val="000000" w:themeColor="text1"/>
                <w:sz w:val="26"/>
                <w:szCs w:val="26"/>
                <w:highlight w:val="white"/>
              </w:rPr>
            </w:pPr>
            <w:r>
              <w:rPr>
                <w:rFonts w:eastAsia="Times New Roman" w:cs="Times New Roman"/>
                <w:color w:val="000000" w:themeColor="text1"/>
                <w:sz w:val="26"/>
                <w:szCs w:val="26"/>
                <w:highlight w:val="white"/>
              </w:rPr>
              <w:t>6</w:t>
            </w:r>
          </w:p>
        </w:tc>
        <w:tc>
          <w:tcPr>
            <w:tcW w:w="7796" w:type="dxa"/>
            <w:tcBorders>
              <w:top w:val="single" w:sz="4" w:space="0" w:color="auto"/>
              <w:left w:val="none" w:sz="4" w:space="0" w:color="000000"/>
              <w:bottom w:val="single" w:sz="4" w:space="0" w:color="auto"/>
              <w:right w:val="single" w:sz="4" w:space="0" w:color="auto"/>
            </w:tcBorders>
            <w:vAlign w:val="center"/>
          </w:tcPr>
          <w:p w:rsidR="00F928C6" w:rsidRDefault="00420197">
            <w:pPr>
              <w:spacing w:line="240" w:lineRule="auto"/>
              <w:jc w:val="both"/>
              <w:rPr>
                <w:rFonts w:cs="Times New Roman"/>
                <w:b/>
                <w:bCs/>
                <w:color w:val="000000" w:themeColor="text1"/>
                <w:sz w:val="26"/>
                <w:szCs w:val="26"/>
                <w:highlight w:val="white"/>
              </w:rPr>
            </w:pPr>
            <w:r>
              <w:rPr>
                <w:rFonts w:eastAsia="Times New Roman" w:cs="Times New Roman"/>
                <w:color w:val="000000" w:themeColor="text1"/>
                <w:sz w:val="26"/>
                <w:szCs w:val="26"/>
                <w:highlight w:val="white"/>
              </w:rPr>
              <w:t>Sở Nông nghiệp và Môi trường (06 chiếc)</w:t>
            </w:r>
          </w:p>
        </w:tc>
      </w:tr>
      <w:tr w:rsidR="00F928C6">
        <w:trPr>
          <w:gridAfter w:val="1"/>
          <w:wAfter w:w="18" w:type="dxa"/>
          <w:trHeight w:val="330"/>
        </w:trPr>
        <w:tc>
          <w:tcPr>
            <w:tcW w:w="579" w:type="dxa"/>
            <w:tcBorders>
              <w:top w:val="single" w:sz="4" w:space="0" w:color="auto"/>
              <w:left w:val="single" w:sz="4" w:space="0" w:color="auto"/>
              <w:bottom w:val="single" w:sz="4" w:space="0" w:color="auto"/>
              <w:right w:val="single" w:sz="4" w:space="0" w:color="auto"/>
            </w:tcBorders>
            <w:vAlign w:val="center"/>
          </w:tcPr>
          <w:p w:rsidR="00F928C6" w:rsidRDefault="00420197">
            <w:pPr>
              <w:spacing w:line="240" w:lineRule="auto"/>
              <w:jc w:val="center"/>
              <w:rPr>
                <w:rFonts w:cs="Times New Roman"/>
                <w:b/>
                <w:bCs/>
                <w:color w:val="000000" w:themeColor="text1"/>
                <w:sz w:val="26"/>
                <w:szCs w:val="26"/>
                <w:highlight w:val="white"/>
              </w:rPr>
            </w:pPr>
            <w:r>
              <w:rPr>
                <w:rFonts w:eastAsia="Times New Roman" w:cs="Times New Roman"/>
                <w:b/>
                <w:bCs/>
                <w:color w:val="000000" w:themeColor="text1"/>
                <w:sz w:val="26"/>
                <w:szCs w:val="26"/>
                <w:highlight w:val="white"/>
              </w:rPr>
              <w:t>B</w:t>
            </w:r>
          </w:p>
        </w:tc>
        <w:tc>
          <w:tcPr>
            <w:tcW w:w="4655" w:type="dxa"/>
            <w:tcBorders>
              <w:top w:val="single" w:sz="4" w:space="0" w:color="auto"/>
              <w:left w:val="none" w:sz="4" w:space="0" w:color="000000"/>
              <w:bottom w:val="single" w:sz="4" w:space="0" w:color="auto"/>
              <w:right w:val="single" w:sz="4" w:space="0" w:color="auto"/>
            </w:tcBorders>
            <w:vAlign w:val="center"/>
          </w:tcPr>
          <w:p w:rsidR="00F928C6" w:rsidRDefault="00420197">
            <w:pPr>
              <w:spacing w:line="240" w:lineRule="auto"/>
              <w:rPr>
                <w:rFonts w:cs="Times New Roman"/>
                <w:b/>
                <w:bCs/>
                <w:color w:val="000000" w:themeColor="text1"/>
                <w:sz w:val="26"/>
                <w:szCs w:val="26"/>
                <w:highlight w:val="white"/>
              </w:rPr>
            </w:pPr>
            <w:r>
              <w:rPr>
                <w:rFonts w:eastAsia="Times New Roman" w:cs="Times New Roman"/>
                <w:b/>
                <w:bCs/>
                <w:color w:val="000000" w:themeColor="text1"/>
                <w:sz w:val="26"/>
                <w:szCs w:val="26"/>
                <w:highlight w:val="white"/>
              </w:rPr>
              <w:t>TRANG THIẾT BỊ</w:t>
            </w:r>
          </w:p>
        </w:tc>
        <w:tc>
          <w:tcPr>
            <w:tcW w:w="881" w:type="dxa"/>
            <w:tcBorders>
              <w:top w:val="single" w:sz="4" w:space="0" w:color="auto"/>
              <w:left w:val="none" w:sz="4" w:space="0" w:color="000000"/>
              <w:bottom w:val="single" w:sz="4" w:space="0" w:color="auto"/>
              <w:right w:val="single" w:sz="4" w:space="0" w:color="auto"/>
            </w:tcBorders>
            <w:vAlign w:val="center"/>
          </w:tcPr>
          <w:p w:rsidR="00F928C6" w:rsidRDefault="00F928C6">
            <w:pPr>
              <w:spacing w:line="240" w:lineRule="auto"/>
              <w:jc w:val="center"/>
              <w:rPr>
                <w:rFonts w:cs="Times New Roman"/>
                <w:b/>
                <w:bCs/>
                <w:color w:val="000000" w:themeColor="text1"/>
                <w:sz w:val="26"/>
                <w:szCs w:val="26"/>
                <w:highlight w:val="white"/>
              </w:rPr>
            </w:pPr>
          </w:p>
        </w:tc>
        <w:tc>
          <w:tcPr>
            <w:tcW w:w="820" w:type="dxa"/>
            <w:tcBorders>
              <w:top w:val="single" w:sz="4" w:space="0" w:color="auto"/>
              <w:left w:val="none" w:sz="4" w:space="0" w:color="000000"/>
              <w:bottom w:val="single" w:sz="4" w:space="0" w:color="auto"/>
              <w:right w:val="single" w:sz="4" w:space="0" w:color="auto"/>
            </w:tcBorders>
            <w:vAlign w:val="center"/>
          </w:tcPr>
          <w:p w:rsidR="00F928C6" w:rsidRDefault="00F928C6">
            <w:pPr>
              <w:spacing w:line="240" w:lineRule="auto"/>
              <w:jc w:val="center"/>
              <w:rPr>
                <w:rFonts w:cs="Times New Roman"/>
                <w:b/>
                <w:bCs/>
                <w:color w:val="000000" w:themeColor="text1"/>
                <w:sz w:val="26"/>
                <w:szCs w:val="26"/>
                <w:highlight w:val="white"/>
              </w:rPr>
            </w:pPr>
          </w:p>
        </w:tc>
        <w:tc>
          <w:tcPr>
            <w:tcW w:w="7796" w:type="dxa"/>
            <w:tcBorders>
              <w:top w:val="single" w:sz="4" w:space="0" w:color="auto"/>
              <w:left w:val="none" w:sz="4" w:space="0" w:color="000000"/>
              <w:bottom w:val="single" w:sz="4" w:space="0" w:color="auto"/>
              <w:right w:val="single" w:sz="4" w:space="0" w:color="auto"/>
            </w:tcBorders>
            <w:vAlign w:val="center"/>
          </w:tcPr>
          <w:p w:rsidR="00F928C6" w:rsidRDefault="00F928C6">
            <w:pPr>
              <w:spacing w:line="240" w:lineRule="auto"/>
              <w:rPr>
                <w:rFonts w:cs="Times New Roman"/>
                <w:b/>
                <w:bCs/>
                <w:color w:val="000000" w:themeColor="text1"/>
                <w:sz w:val="26"/>
                <w:szCs w:val="26"/>
                <w:highlight w:val="white"/>
              </w:rPr>
            </w:pPr>
          </w:p>
        </w:tc>
      </w:tr>
      <w:tr w:rsidR="00F928C6">
        <w:trPr>
          <w:gridAfter w:val="1"/>
          <w:wAfter w:w="18" w:type="dxa"/>
          <w:trHeight w:val="70"/>
        </w:trPr>
        <w:tc>
          <w:tcPr>
            <w:tcW w:w="579" w:type="dxa"/>
            <w:tcBorders>
              <w:top w:val="single" w:sz="4" w:space="0" w:color="auto"/>
              <w:left w:val="single" w:sz="4" w:space="0" w:color="auto"/>
              <w:bottom w:val="single" w:sz="4" w:space="0" w:color="auto"/>
              <w:right w:val="single" w:sz="4" w:space="0" w:color="auto"/>
            </w:tcBorders>
            <w:vAlign w:val="center"/>
          </w:tcPr>
          <w:p w:rsidR="00F928C6" w:rsidRDefault="00420197">
            <w:pPr>
              <w:spacing w:line="240" w:lineRule="auto"/>
              <w:jc w:val="center"/>
              <w:rPr>
                <w:rFonts w:cs="Times New Roman"/>
                <w:b/>
                <w:bCs/>
                <w:color w:val="000000" w:themeColor="text1"/>
                <w:sz w:val="26"/>
                <w:szCs w:val="26"/>
                <w:highlight w:val="white"/>
              </w:rPr>
            </w:pPr>
            <w:r>
              <w:rPr>
                <w:rFonts w:eastAsia="Times New Roman" w:cs="Times New Roman"/>
                <w:b/>
                <w:bCs/>
                <w:color w:val="000000" w:themeColor="text1"/>
                <w:sz w:val="26"/>
                <w:szCs w:val="26"/>
                <w:highlight w:val="white"/>
              </w:rPr>
              <w:t>I</w:t>
            </w:r>
          </w:p>
        </w:tc>
        <w:tc>
          <w:tcPr>
            <w:tcW w:w="4655" w:type="dxa"/>
            <w:tcBorders>
              <w:top w:val="single" w:sz="4" w:space="0" w:color="auto"/>
              <w:left w:val="none" w:sz="4" w:space="0" w:color="000000"/>
              <w:bottom w:val="single" w:sz="4" w:space="0" w:color="auto"/>
              <w:right w:val="single" w:sz="4" w:space="0" w:color="auto"/>
            </w:tcBorders>
            <w:vAlign w:val="center"/>
          </w:tcPr>
          <w:p w:rsidR="00F928C6" w:rsidRDefault="00420197">
            <w:pPr>
              <w:spacing w:line="240" w:lineRule="auto"/>
              <w:rPr>
                <w:rFonts w:cs="Times New Roman"/>
                <w:b/>
                <w:bCs/>
                <w:color w:val="000000" w:themeColor="text1"/>
                <w:sz w:val="26"/>
                <w:szCs w:val="26"/>
                <w:highlight w:val="white"/>
              </w:rPr>
            </w:pPr>
            <w:r>
              <w:rPr>
                <w:rFonts w:eastAsia="Times New Roman" w:cs="Times New Roman"/>
                <w:b/>
                <w:bCs/>
                <w:color w:val="000000" w:themeColor="text1"/>
                <w:sz w:val="26"/>
                <w:szCs w:val="26"/>
                <w:highlight w:val="white"/>
              </w:rPr>
              <w:t>GIÁM SÁT, PHÂN TÍCH TÌNH HUỐNG THIÊN TAI</w:t>
            </w:r>
          </w:p>
        </w:tc>
        <w:tc>
          <w:tcPr>
            <w:tcW w:w="881" w:type="dxa"/>
            <w:tcBorders>
              <w:top w:val="single" w:sz="4" w:space="0" w:color="auto"/>
              <w:left w:val="none" w:sz="4" w:space="0" w:color="000000"/>
              <w:bottom w:val="single" w:sz="4" w:space="0" w:color="auto"/>
              <w:right w:val="single" w:sz="4" w:space="0" w:color="auto"/>
            </w:tcBorders>
            <w:vAlign w:val="center"/>
          </w:tcPr>
          <w:p w:rsidR="00F928C6" w:rsidRDefault="00420197">
            <w:pPr>
              <w:spacing w:line="240" w:lineRule="auto"/>
              <w:jc w:val="center"/>
              <w:rPr>
                <w:rFonts w:cs="Times New Roman"/>
                <w:b/>
                <w:bCs/>
                <w:color w:val="000000" w:themeColor="text1"/>
                <w:sz w:val="26"/>
                <w:szCs w:val="26"/>
                <w:highlight w:val="white"/>
              </w:rPr>
            </w:pPr>
            <w:r>
              <w:rPr>
                <w:rFonts w:eastAsia="Times New Roman" w:cs="Times New Roman"/>
                <w:b/>
                <w:bCs/>
                <w:color w:val="000000" w:themeColor="text1"/>
                <w:sz w:val="26"/>
                <w:szCs w:val="26"/>
                <w:highlight w:val="white"/>
              </w:rPr>
              <w:t> </w:t>
            </w:r>
          </w:p>
        </w:tc>
        <w:tc>
          <w:tcPr>
            <w:tcW w:w="820" w:type="dxa"/>
            <w:tcBorders>
              <w:top w:val="single" w:sz="4" w:space="0" w:color="auto"/>
              <w:left w:val="none" w:sz="4" w:space="0" w:color="000000"/>
              <w:bottom w:val="single" w:sz="4" w:space="0" w:color="auto"/>
              <w:right w:val="single" w:sz="4" w:space="0" w:color="auto"/>
            </w:tcBorders>
            <w:vAlign w:val="center"/>
          </w:tcPr>
          <w:p w:rsidR="00F928C6" w:rsidRDefault="00F928C6">
            <w:pPr>
              <w:spacing w:line="240" w:lineRule="auto"/>
              <w:jc w:val="center"/>
              <w:rPr>
                <w:rFonts w:cs="Times New Roman"/>
                <w:b/>
                <w:bCs/>
                <w:color w:val="000000" w:themeColor="text1"/>
                <w:sz w:val="26"/>
                <w:szCs w:val="26"/>
                <w:highlight w:val="white"/>
              </w:rPr>
            </w:pPr>
          </w:p>
        </w:tc>
        <w:tc>
          <w:tcPr>
            <w:tcW w:w="7796" w:type="dxa"/>
            <w:tcBorders>
              <w:top w:val="single" w:sz="4" w:space="0" w:color="auto"/>
              <w:left w:val="none" w:sz="4" w:space="0" w:color="000000"/>
              <w:bottom w:val="single" w:sz="4" w:space="0" w:color="auto"/>
              <w:right w:val="single" w:sz="4" w:space="0" w:color="auto"/>
            </w:tcBorders>
            <w:vAlign w:val="center"/>
          </w:tcPr>
          <w:p w:rsidR="00F928C6" w:rsidRDefault="00420197">
            <w:pPr>
              <w:spacing w:line="240" w:lineRule="auto"/>
              <w:rPr>
                <w:rFonts w:cs="Times New Roman"/>
                <w:b/>
                <w:bCs/>
                <w:color w:val="000000" w:themeColor="text1"/>
                <w:sz w:val="26"/>
                <w:szCs w:val="26"/>
                <w:highlight w:val="white"/>
              </w:rPr>
            </w:pPr>
            <w:r>
              <w:rPr>
                <w:rFonts w:eastAsia="Times New Roman" w:cs="Times New Roman"/>
                <w:b/>
                <w:bCs/>
                <w:color w:val="000000" w:themeColor="text1"/>
                <w:sz w:val="26"/>
                <w:szCs w:val="26"/>
                <w:highlight w:val="white"/>
              </w:rPr>
              <w:t> </w:t>
            </w:r>
          </w:p>
        </w:tc>
      </w:tr>
      <w:tr w:rsidR="00F928C6">
        <w:trPr>
          <w:gridAfter w:val="1"/>
          <w:wAfter w:w="18" w:type="dxa"/>
          <w:trHeight w:val="330"/>
        </w:trPr>
        <w:tc>
          <w:tcPr>
            <w:tcW w:w="579" w:type="dxa"/>
            <w:tcBorders>
              <w:top w:val="single" w:sz="4" w:space="0" w:color="auto"/>
              <w:left w:val="single" w:sz="4" w:space="0" w:color="auto"/>
              <w:bottom w:val="single" w:sz="4" w:space="0" w:color="auto"/>
              <w:right w:val="single" w:sz="4" w:space="0" w:color="auto"/>
            </w:tcBorders>
            <w:vAlign w:val="center"/>
          </w:tcPr>
          <w:p w:rsidR="00F928C6" w:rsidRDefault="00420197">
            <w:pPr>
              <w:spacing w:line="240" w:lineRule="auto"/>
              <w:jc w:val="center"/>
              <w:rPr>
                <w:rFonts w:cs="Times New Roman"/>
                <w:color w:val="000000" w:themeColor="text1"/>
                <w:sz w:val="26"/>
                <w:szCs w:val="26"/>
                <w:highlight w:val="white"/>
              </w:rPr>
            </w:pPr>
            <w:r>
              <w:rPr>
                <w:rFonts w:eastAsia="Times New Roman" w:cs="Times New Roman"/>
                <w:color w:val="000000" w:themeColor="text1"/>
                <w:sz w:val="26"/>
                <w:szCs w:val="26"/>
                <w:highlight w:val="white"/>
              </w:rPr>
              <w:t>1</w:t>
            </w:r>
          </w:p>
        </w:tc>
        <w:tc>
          <w:tcPr>
            <w:tcW w:w="4655" w:type="dxa"/>
            <w:tcBorders>
              <w:top w:val="single" w:sz="4" w:space="0" w:color="auto"/>
              <w:left w:val="none" w:sz="4" w:space="0" w:color="000000"/>
              <w:bottom w:val="single" w:sz="4" w:space="0" w:color="auto"/>
              <w:right w:val="single" w:sz="4" w:space="0" w:color="auto"/>
            </w:tcBorders>
            <w:vAlign w:val="center"/>
          </w:tcPr>
          <w:p w:rsidR="00F928C6" w:rsidRDefault="00420197">
            <w:pPr>
              <w:spacing w:line="240" w:lineRule="auto"/>
              <w:jc w:val="both"/>
              <w:rPr>
                <w:rFonts w:cs="Times New Roman"/>
                <w:color w:val="000000" w:themeColor="text1"/>
                <w:sz w:val="26"/>
                <w:szCs w:val="26"/>
                <w:highlight w:val="white"/>
              </w:rPr>
            </w:pPr>
            <w:r>
              <w:rPr>
                <w:rFonts w:eastAsia="Times New Roman" w:cs="Times New Roman"/>
                <w:color w:val="000000" w:themeColor="text1"/>
                <w:sz w:val="26"/>
                <w:szCs w:val="26"/>
                <w:highlight w:val="white"/>
              </w:rPr>
              <w:t>Thiết bị di động theo dõi diễn biến, phân tích thiên tai</w:t>
            </w:r>
          </w:p>
        </w:tc>
        <w:tc>
          <w:tcPr>
            <w:tcW w:w="881" w:type="dxa"/>
            <w:tcBorders>
              <w:top w:val="single" w:sz="4" w:space="0" w:color="auto"/>
              <w:left w:val="none" w:sz="4" w:space="0" w:color="000000"/>
              <w:bottom w:val="single" w:sz="4" w:space="0" w:color="auto"/>
              <w:right w:val="single" w:sz="4" w:space="0" w:color="auto"/>
            </w:tcBorders>
            <w:vAlign w:val="center"/>
          </w:tcPr>
          <w:p w:rsidR="00F928C6" w:rsidRDefault="00420197">
            <w:pPr>
              <w:spacing w:line="240" w:lineRule="auto"/>
              <w:jc w:val="center"/>
              <w:rPr>
                <w:rFonts w:cs="Times New Roman"/>
                <w:color w:val="000000" w:themeColor="text1"/>
                <w:sz w:val="26"/>
                <w:szCs w:val="26"/>
                <w:highlight w:val="white"/>
              </w:rPr>
            </w:pPr>
            <w:r>
              <w:rPr>
                <w:rFonts w:eastAsia="Times New Roman" w:cs="Times New Roman"/>
                <w:color w:val="000000" w:themeColor="text1"/>
                <w:sz w:val="26"/>
                <w:szCs w:val="26"/>
                <w:highlight w:val="white"/>
              </w:rPr>
              <w:t>Bộ</w:t>
            </w:r>
          </w:p>
        </w:tc>
        <w:tc>
          <w:tcPr>
            <w:tcW w:w="820" w:type="dxa"/>
            <w:tcBorders>
              <w:top w:val="single" w:sz="4" w:space="0" w:color="auto"/>
              <w:left w:val="none" w:sz="4" w:space="0" w:color="000000"/>
              <w:bottom w:val="single" w:sz="4" w:space="0" w:color="auto"/>
              <w:right w:val="single" w:sz="4" w:space="0" w:color="auto"/>
            </w:tcBorders>
            <w:vAlign w:val="center"/>
          </w:tcPr>
          <w:p w:rsidR="00F928C6" w:rsidRDefault="00420197">
            <w:pPr>
              <w:spacing w:line="240" w:lineRule="auto"/>
              <w:jc w:val="center"/>
              <w:rPr>
                <w:rFonts w:cs="Times New Roman"/>
                <w:color w:val="000000" w:themeColor="text1"/>
                <w:sz w:val="26"/>
                <w:szCs w:val="26"/>
                <w:highlight w:val="white"/>
              </w:rPr>
            </w:pPr>
            <w:r>
              <w:rPr>
                <w:rFonts w:eastAsia="Times New Roman" w:cs="Times New Roman"/>
                <w:color w:val="000000" w:themeColor="text1"/>
                <w:sz w:val="26"/>
                <w:szCs w:val="26"/>
                <w:highlight w:val="white"/>
              </w:rPr>
              <w:t>5</w:t>
            </w:r>
          </w:p>
        </w:tc>
        <w:tc>
          <w:tcPr>
            <w:tcW w:w="7796" w:type="dxa"/>
            <w:tcBorders>
              <w:top w:val="single" w:sz="4" w:space="0" w:color="auto"/>
              <w:left w:val="none" w:sz="4" w:space="0" w:color="000000"/>
              <w:bottom w:val="single" w:sz="4" w:space="0" w:color="auto"/>
              <w:right w:val="single" w:sz="4" w:space="0" w:color="auto"/>
            </w:tcBorders>
            <w:vAlign w:val="center"/>
          </w:tcPr>
          <w:p w:rsidR="00F928C6" w:rsidRDefault="00420197">
            <w:pPr>
              <w:spacing w:line="240" w:lineRule="auto"/>
              <w:rPr>
                <w:rFonts w:cs="Times New Roman"/>
                <w:color w:val="000000" w:themeColor="text1"/>
                <w:sz w:val="26"/>
                <w:szCs w:val="26"/>
                <w:highlight w:val="white"/>
              </w:rPr>
            </w:pPr>
            <w:r>
              <w:rPr>
                <w:rFonts w:eastAsia="Times New Roman" w:cs="Times New Roman"/>
                <w:color w:val="000000" w:themeColor="text1"/>
                <w:sz w:val="26"/>
                <w:szCs w:val="26"/>
                <w:highlight w:val="white"/>
              </w:rPr>
              <w:t>Ủy ban nhân dân 05</w:t>
            </w:r>
            <w:r>
              <w:rPr>
                <w:rFonts w:eastAsia="Times New Roman" w:cs="Times New Roman"/>
                <w:color w:val="000000" w:themeColor="text1"/>
                <w:sz w:val="26"/>
                <w:szCs w:val="26"/>
                <w:highlight w:val="white"/>
              </w:rPr>
              <w:t xml:space="preserve"> xã, phường: Thuận Mỹ, Cần Đước, Hậu Thạnh, Long Thuận, Kiến Tường (mỗi đơn vị 01 bộ).</w:t>
            </w:r>
          </w:p>
        </w:tc>
      </w:tr>
      <w:tr w:rsidR="00F928C6">
        <w:trPr>
          <w:gridAfter w:val="1"/>
          <w:wAfter w:w="18" w:type="dxa"/>
          <w:trHeight w:val="330"/>
        </w:trPr>
        <w:tc>
          <w:tcPr>
            <w:tcW w:w="579" w:type="dxa"/>
            <w:tcBorders>
              <w:top w:val="single" w:sz="4" w:space="0" w:color="auto"/>
              <w:left w:val="single" w:sz="4" w:space="0" w:color="auto"/>
              <w:bottom w:val="single" w:sz="4" w:space="0" w:color="auto"/>
              <w:right w:val="single" w:sz="4" w:space="0" w:color="auto"/>
            </w:tcBorders>
            <w:vAlign w:val="center"/>
          </w:tcPr>
          <w:p w:rsidR="00F928C6" w:rsidRDefault="00420197">
            <w:pPr>
              <w:spacing w:line="240" w:lineRule="auto"/>
              <w:jc w:val="center"/>
              <w:rPr>
                <w:rFonts w:cs="Times New Roman"/>
                <w:color w:val="000000" w:themeColor="text1"/>
                <w:sz w:val="26"/>
                <w:szCs w:val="26"/>
                <w:highlight w:val="white"/>
              </w:rPr>
            </w:pPr>
            <w:r>
              <w:rPr>
                <w:rFonts w:eastAsia="Times New Roman" w:cs="Times New Roman"/>
                <w:color w:val="000000" w:themeColor="text1"/>
                <w:sz w:val="26"/>
                <w:szCs w:val="26"/>
                <w:highlight w:val="white"/>
              </w:rPr>
              <w:t>2</w:t>
            </w:r>
          </w:p>
        </w:tc>
        <w:tc>
          <w:tcPr>
            <w:tcW w:w="4655" w:type="dxa"/>
            <w:tcBorders>
              <w:top w:val="single" w:sz="4" w:space="0" w:color="auto"/>
              <w:left w:val="none" w:sz="4" w:space="0" w:color="000000"/>
              <w:bottom w:val="single" w:sz="4" w:space="0" w:color="auto"/>
              <w:right w:val="single" w:sz="4" w:space="0" w:color="auto"/>
            </w:tcBorders>
            <w:vAlign w:val="center"/>
          </w:tcPr>
          <w:p w:rsidR="00F928C6" w:rsidRDefault="00420197">
            <w:pPr>
              <w:spacing w:line="240" w:lineRule="auto"/>
              <w:jc w:val="both"/>
              <w:rPr>
                <w:rFonts w:cs="Times New Roman"/>
                <w:color w:val="000000" w:themeColor="text1"/>
                <w:sz w:val="26"/>
                <w:szCs w:val="26"/>
                <w:highlight w:val="white"/>
              </w:rPr>
            </w:pPr>
            <w:r>
              <w:rPr>
                <w:rFonts w:eastAsia="Times New Roman" w:cs="Times New Roman"/>
                <w:color w:val="000000" w:themeColor="text1"/>
                <w:sz w:val="26"/>
                <w:szCs w:val="26"/>
                <w:highlight w:val="white"/>
              </w:rPr>
              <w:t xml:space="preserve">Thiết bị cảnh báo sớm lũ quét, sạt lở đất </w:t>
            </w:r>
          </w:p>
        </w:tc>
        <w:tc>
          <w:tcPr>
            <w:tcW w:w="881" w:type="dxa"/>
            <w:tcBorders>
              <w:top w:val="single" w:sz="4" w:space="0" w:color="auto"/>
              <w:left w:val="none" w:sz="4" w:space="0" w:color="000000"/>
              <w:bottom w:val="single" w:sz="4" w:space="0" w:color="auto"/>
              <w:right w:val="single" w:sz="4" w:space="0" w:color="auto"/>
            </w:tcBorders>
            <w:vAlign w:val="center"/>
          </w:tcPr>
          <w:p w:rsidR="00F928C6" w:rsidRDefault="00420197">
            <w:pPr>
              <w:spacing w:line="240" w:lineRule="auto"/>
              <w:jc w:val="center"/>
              <w:rPr>
                <w:rFonts w:cs="Times New Roman"/>
                <w:color w:val="000000" w:themeColor="text1"/>
                <w:sz w:val="26"/>
                <w:szCs w:val="26"/>
                <w:highlight w:val="white"/>
              </w:rPr>
            </w:pPr>
            <w:r>
              <w:rPr>
                <w:rFonts w:eastAsia="Times New Roman" w:cs="Times New Roman"/>
                <w:color w:val="000000" w:themeColor="text1"/>
                <w:sz w:val="26"/>
                <w:szCs w:val="26"/>
                <w:highlight w:val="white"/>
              </w:rPr>
              <w:t>Bộ</w:t>
            </w:r>
          </w:p>
        </w:tc>
        <w:tc>
          <w:tcPr>
            <w:tcW w:w="820" w:type="dxa"/>
            <w:tcBorders>
              <w:top w:val="single" w:sz="4" w:space="0" w:color="auto"/>
              <w:left w:val="none" w:sz="4" w:space="0" w:color="000000"/>
              <w:bottom w:val="single" w:sz="4" w:space="0" w:color="auto"/>
              <w:right w:val="single" w:sz="4" w:space="0" w:color="auto"/>
            </w:tcBorders>
            <w:vAlign w:val="center"/>
          </w:tcPr>
          <w:p w:rsidR="00F928C6" w:rsidRDefault="00420197">
            <w:pPr>
              <w:spacing w:line="240" w:lineRule="auto"/>
              <w:jc w:val="center"/>
              <w:rPr>
                <w:rFonts w:cs="Times New Roman"/>
                <w:color w:val="000000" w:themeColor="text1"/>
                <w:sz w:val="26"/>
                <w:szCs w:val="26"/>
                <w:highlight w:val="white"/>
              </w:rPr>
            </w:pPr>
            <w:r>
              <w:rPr>
                <w:rFonts w:eastAsia="Times New Roman" w:cs="Times New Roman"/>
                <w:color w:val="000000" w:themeColor="text1"/>
                <w:sz w:val="26"/>
                <w:szCs w:val="26"/>
                <w:highlight w:val="white"/>
              </w:rPr>
              <w:t>5</w:t>
            </w:r>
          </w:p>
        </w:tc>
        <w:tc>
          <w:tcPr>
            <w:tcW w:w="7796" w:type="dxa"/>
            <w:tcBorders>
              <w:top w:val="single" w:sz="4" w:space="0" w:color="auto"/>
              <w:left w:val="none" w:sz="4" w:space="0" w:color="000000"/>
              <w:bottom w:val="single" w:sz="4" w:space="0" w:color="auto"/>
              <w:right w:val="single" w:sz="4" w:space="0" w:color="auto"/>
            </w:tcBorders>
            <w:vAlign w:val="center"/>
          </w:tcPr>
          <w:p w:rsidR="00F928C6" w:rsidRDefault="00420197">
            <w:pPr>
              <w:spacing w:line="240" w:lineRule="auto"/>
              <w:rPr>
                <w:rFonts w:cs="Times New Roman"/>
                <w:color w:val="000000" w:themeColor="text1"/>
                <w:sz w:val="26"/>
                <w:szCs w:val="26"/>
                <w:highlight w:val="white"/>
              </w:rPr>
            </w:pPr>
            <w:r>
              <w:rPr>
                <w:rFonts w:eastAsia="Times New Roman" w:cs="Times New Roman"/>
                <w:color w:val="000000" w:themeColor="text1"/>
                <w:sz w:val="26"/>
                <w:szCs w:val="26"/>
                <w:highlight w:val="white"/>
              </w:rPr>
              <w:t xml:space="preserve">Ủy ban nhân dân 05 xã: Thuận Mỹ, Bến Lức, Long Thuận, Tân Tập, Bình Đức (mỗi đơn vị 01 bộ). </w:t>
            </w:r>
          </w:p>
        </w:tc>
      </w:tr>
      <w:tr w:rsidR="00F928C6">
        <w:trPr>
          <w:gridAfter w:val="1"/>
          <w:wAfter w:w="18" w:type="dxa"/>
          <w:trHeight w:val="660"/>
        </w:trPr>
        <w:tc>
          <w:tcPr>
            <w:tcW w:w="579" w:type="dxa"/>
            <w:tcBorders>
              <w:left w:val="single" w:sz="4" w:space="0" w:color="auto"/>
              <w:bottom w:val="single" w:sz="4" w:space="0" w:color="auto"/>
              <w:right w:val="single" w:sz="4" w:space="0" w:color="auto"/>
            </w:tcBorders>
            <w:vAlign w:val="center"/>
          </w:tcPr>
          <w:p w:rsidR="00F928C6" w:rsidRDefault="00420197">
            <w:pPr>
              <w:spacing w:line="240" w:lineRule="auto"/>
              <w:jc w:val="center"/>
              <w:rPr>
                <w:rFonts w:cs="Times New Roman"/>
                <w:color w:val="000000" w:themeColor="text1"/>
                <w:sz w:val="26"/>
                <w:szCs w:val="26"/>
                <w:highlight w:val="white"/>
              </w:rPr>
            </w:pPr>
            <w:r>
              <w:rPr>
                <w:rFonts w:eastAsia="Times New Roman" w:cs="Times New Roman"/>
                <w:color w:val="000000" w:themeColor="text1"/>
                <w:sz w:val="26"/>
                <w:szCs w:val="26"/>
                <w:highlight w:val="white"/>
              </w:rPr>
              <w:t>3</w:t>
            </w:r>
          </w:p>
        </w:tc>
        <w:tc>
          <w:tcPr>
            <w:tcW w:w="4655" w:type="dxa"/>
            <w:tcBorders>
              <w:left w:val="single" w:sz="4" w:space="0" w:color="auto"/>
              <w:bottom w:val="single" w:sz="4" w:space="0" w:color="auto"/>
              <w:right w:val="single" w:sz="4" w:space="0" w:color="auto"/>
            </w:tcBorders>
            <w:vAlign w:val="center"/>
          </w:tcPr>
          <w:p w:rsidR="00F928C6" w:rsidRDefault="00420197">
            <w:pPr>
              <w:spacing w:line="240" w:lineRule="auto"/>
              <w:jc w:val="both"/>
              <w:rPr>
                <w:rFonts w:cs="Times New Roman"/>
                <w:color w:val="000000" w:themeColor="text1"/>
                <w:sz w:val="26"/>
                <w:szCs w:val="26"/>
                <w:highlight w:val="white"/>
              </w:rPr>
            </w:pPr>
            <w:r>
              <w:rPr>
                <w:rFonts w:eastAsia="Times New Roman" w:cs="Times New Roman"/>
                <w:color w:val="000000" w:themeColor="text1"/>
                <w:sz w:val="26"/>
                <w:szCs w:val="26"/>
                <w:highlight w:val="white"/>
              </w:rPr>
              <w:t xml:space="preserve">Thiết bị đo độ sâu khu vực xảy ra lũ, ngập lụt </w:t>
            </w:r>
          </w:p>
        </w:tc>
        <w:tc>
          <w:tcPr>
            <w:tcW w:w="881" w:type="dxa"/>
            <w:tcBorders>
              <w:top w:val="single" w:sz="4" w:space="0" w:color="auto"/>
              <w:left w:val="none" w:sz="4" w:space="0" w:color="000000"/>
              <w:bottom w:val="single" w:sz="4" w:space="0" w:color="auto"/>
              <w:right w:val="single" w:sz="4" w:space="0" w:color="auto"/>
            </w:tcBorders>
            <w:vAlign w:val="center"/>
          </w:tcPr>
          <w:p w:rsidR="00F928C6" w:rsidRDefault="00420197">
            <w:pPr>
              <w:spacing w:line="240" w:lineRule="auto"/>
              <w:jc w:val="center"/>
              <w:rPr>
                <w:rFonts w:cs="Times New Roman"/>
                <w:color w:val="000000" w:themeColor="text1"/>
                <w:sz w:val="26"/>
                <w:szCs w:val="26"/>
                <w:highlight w:val="white"/>
              </w:rPr>
            </w:pPr>
            <w:r>
              <w:rPr>
                <w:rFonts w:eastAsia="Times New Roman" w:cs="Times New Roman"/>
                <w:color w:val="000000" w:themeColor="text1"/>
                <w:sz w:val="26"/>
                <w:szCs w:val="26"/>
                <w:highlight w:val="white"/>
              </w:rPr>
              <w:t>Bộ</w:t>
            </w:r>
          </w:p>
        </w:tc>
        <w:tc>
          <w:tcPr>
            <w:tcW w:w="820" w:type="dxa"/>
            <w:tcBorders>
              <w:top w:val="single" w:sz="4" w:space="0" w:color="auto"/>
              <w:left w:val="none" w:sz="4" w:space="0" w:color="000000"/>
              <w:bottom w:val="single" w:sz="4" w:space="0" w:color="auto"/>
              <w:right w:val="single" w:sz="4" w:space="0" w:color="auto"/>
            </w:tcBorders>
            <w:vAlign w:val="center"/>
          </w:tcPr>
          <w:p w:rsidR="00F928C6" w:rsidRDefault="00420197">
            <w:pPr>
              <w:spacing w:line="240" w:lineRule="auto"/>
              <w:jc w:val="center"/>
              <w:rPr>
                <w:rFonts w:cs="Times New Roman"/>
                <w:color w:val="000000" w:themeColor="text1"/>
                <w:sz w:val="26"/>
                <w:szCs w:val="26"/>
                <w:highlight w:val="white"/>
              </w:rPr>
            </w:pPr>
            <w:r>
              <w:rPr>
                <w:rFonts w:eastAsia="Times New Roman" w:cs="Times New Roman"/>
                <w:color w:val="000000" w:themeColor="text1"/>
                <w:sz w:val="26"/>
                <w:szCs w:val="26"/>
                <w:highlight w:val="white"/>
              </w:rPr>
              <w:t>14</w:t>
            </w:r>
          </w:p>
        </w:tc>
        <w:tc>
          <w:tcPr>
            <w:tcW w:w="7796" w:type="dxa"/>
            <w:tcBorders>
              <w:top w:val="single" w:sz="4" w:space="0" w:color="auto"/>
              <w:left w:val="none" w:sz="4" w:space="0" w:color="000000"/>
              <w:bottom w:val="single" w:sz="4" w:space="0" w:color="auto"/>
              <w:right w:val="single" w:sz="4" w:space="0" w:color="auto"/>
            </w:tcBorders>
            <w:vAlign w:val="center"/>
          </w:tcPr>
          <w:p w:rsidR="00F928C6" w:rsidRDefault="00420197">
            <w:pPr>
              <w:spacing w:line="240" w:lineRule="auto"/>
              <w:rPr>
                <w:rFonts w:cs="Times New Roman"/>
                <w:color w:val="000000" w:themeColor="text1"/>
                <w:sz w:val="26"/>
                <w:szCs w:val="26"/>
                <w:highlight w:val="white"/>
              </w:rPr>
            </w:pPr>
            <w:r>
              <w:rPr>
                <w:rFonts w:eastAsia="Times New Roman" w:cs="Times New Roman"/>
                <w:color w:val="000000" w:themeColor="text1"/>
                <w:sz w:val="26"/>
                <w:szCs w:val="26"/>
                <w:highlight w:val="white"/>
              </w:rPr>
              <w:t>Ủy ban nhân dân 14 xã, phường: Bến Cầu, Long Chữ, Bình Đức, Lương Hòa, Long Thuận, Thạnh Đức, Thạnh Phước, Hảo Đước, Thạnh Lợi, Tân Phú, Tân Hưng, Kiến Tường, Tân Tập, Thuận Mỹ (mỗi đơn vị 01 bộ).</w:t>
            </w:r>
          </w:p>
        </w:tc>
      </w:tr>
      <w:tr w:rsidR="00F928C6">
        <w:trPr>
          <w:gridAfter w:val="1"/>
          <w:wAfter w:w="18" w:type="dxa"/>
          <w:trHeight w:val="660"/>
        </w:trPr>
        <w:tc>
          <w:tcPr>
            <w:tcW w:w="579" w:type="dxa"/>
            <w:tcBorders>
              <w:left w:val="single" w:sz="4" w:space="0" w:color="auto"/>
              <w:bottom w:val="single" w:sz="4" w:space="0" w:color="auto"/>
              <w:right w:val="single" w:sz="4" w:space="0" w:color="auto"/>
            </w:tcBorders>
            <w:vAlign w:val="center"/>
          </w:tcPr>
          <w:p w:rsidR="00F928C6" w:rsidRDefault="00420197">
            <w:pPr>
              <w:spacing w:line="240" w:lineRule="auto"/>
              <w:jc w:val="center"/>
              <w:rPr>
                <w:rFonts w:cs="Times New Roman"/>
                <w:color w:val="000000" w:themeColor="text1"/>
                <w:sz w:val="26"/>
                <w:szCs w:val="26"/>
                <w:highlight w:val="white"/>
              </w:rPr>
            </w:pPr>
            <w:r>
              <w:rPr>
                <w:rFonts w:eastAsia="Times New Roman" w:cs="Times New Roman"/>
                <w:color w:val="000000" w:themeColor="text1"/>
                <w:sz w:val="26"/>
                <w:szCs w:val="26"/>
                <w:highlight w:val="white"/>
              </w:rPr>
              <w:t>4</w:t>
            </w:r>
          </w:p>
        </w:tc>
        <w:tc>
          <w:tcPr>
            <w:tcW w:w="4655" w:type="dxa"/>
            <w:tcBorders>
              <w:left w:val="single" w:sz="4" w:space="0" w:color="auto"/>
              <w:bottom w:val="single" w:sz="4" w:space="0" w:color="auto"/>
              <w:right w:val="single" w:sz="4" w:space="0" w:color="auto"/>
            </w:tcBorders>
            <w:vAlign w:val="center"/>
          </w:tcPr>
          <w:p w:rsidR="00F928C6" w:rsidRDefault="00420197">
            <w:pPr>
              <w:spacing w:line="240" w:lineRule="auto"/>
              <w:rPr>
                <w:rFonts w:cs="Times New Roman"/>
                <w:color w:val="000000" w:themeColor="text1"/>
                <w:sz w:val="26"/>
                <w:szCs w:val="26"/>
                <w:highlight w:val="white"/>
              </w:rPr>
            </w:pPr>
            <w:r>
              <w:rPr>
                <w:rFonts w:eastAsia="Times New Roman" w:cs="Times New Roman"/>
                <w:color w:val="000000" w:themeColor="text1"/>
                <w:sz w:val="26"/>
                <w:szCs w:val="26"/>
                <w:highlight w:val="white"/>
              </w:rPr>
              <w:t xml:space="preserve">Thiết bị xác định khoảng cách </w:t>
            </w:r>
          </w:p>
        </w:tc>
        <w:tc>
          <w:tcPr>
            <w:tcW w:w="881" w:type="dxa"/>
            <w:tcBorders>
              <w:top w:val="single" w:sz="4" w:space="0" w:color="auto"/>
              <w:left w:val="none" w:sz="4" w:space="0" w:color="000000"/>
              <w:bottom w:val="single" w:sz="4" w:space="0" w:color="auto"/>
              <w:right w:val="single" w:sz="4" w:space="0" w:color="auto"/>
            </w:tcBorders>
            <w:vAlign w:val="center"/>
          </w:tcPr>
          <w:p w:rsidR="00F928C6" w:rsidRDefault="00420197">
            <w:pPr>
              <w:spacing w:line="240" w:lineRule="auto"/>
              <w:jc w:val="center"/>
              <w:rPr>
                <w:rFonts w:cs="Times New Roman"/>
                <w:color w:val="000000" w:themeColor="text1"/>
                <w:sz w:val="26"/>
                <w:szCs w:val="26"/>
                <w:highlight w:val="white"/>
              </w:rPr>
            </w:pPr>
            <w:r>
              <w:rPr>
                <w:rFonts w:eastAsia="Times New Roman" w:cs="Times New Roman"/>
                <w:color w:val="000000" w:themeColor="text1"/>
                <w:sz w:val="26"/>
                <w:szCs w:val="26"/>
                <w:highlight w:val="white"/>
              </w:rPr>
              <w:t>Bộ</w:t>
            </w:r>
          </w:p>
        </w:tc>
        <w:tc>
          <w:tcPr>
            <w:tcW w:w="820" w:type="dxa"/>
            <w:tcBorders>
              <w:top w:val="single" w:sz="4" w:space="0" w:color="auto"/>
              <w:left w:val="none" w:sz="4" w:space="0" w:color="000000"/>
              <w:bottom w:val="single" w:sz="4" w:space="0" w:color="auto"/>
              <w:right w:val="single" w:sz="4" w:space="0" w:color="auto"/>
            </w:tcBorders>
            <w:vAlign w:val="center"/>
          </w:tcPr>
          <w:p w:rsidR="00F928C6" w:rsidRDefault="00420197">
            <w:pPr>
              <w:spacing w:line="240" w:lineRule="auto"/>
              <w:jc w:val="center"/>
              <w:rPr>
                <w:rFonts w:cs="Times New Roman"/>
                <w:color w:val="000000" w:themeColor="text1"/>
                <w:sz w:val="26"/>
                <w:szCs w:val="26"/>
                <w:highlight w:val="white"/>
              </w:rPr>
            </w:pPr>
            <w:r>
              <w:rPr>
                <w:rFonts w:eastAsia="Times New Roman" w:cs="Times New Roman"/>
                <w:color w:val="000000" w:themeColor="text1"/>
                <w:sz w:val="26"/>
                <w:szCs w:val="26"/>
                <w:highlight w:val="white"/>
              </w:rPr>
              <w:t>10</w:t>
            </w:r>
          </w:p>
        </w:tc>
        <w:tc>
          <w:tcPr>
            <w:tcW w:w="7796" w:type="dxa"/>
            <w:tcBorders>
              <w:top w:val="single" w:sz="4" w:space="0" w:color="auto"/>
              <w:left w:val="none" w:sz="4" w:space="0" w:color="000000"/>
              <w:bottom w:val="single" w:sz="4" w:space="0" w:color="auto"/>
              <w:right w:val="single" w:sz="4" w:space="0" w:color="auto"/>
            </w:tcBorders>
            <w:vAlign w:val="center"/>
          </w:tcPr>
          <w:p w:rsidR="00F928C6" w:rsidRDefault="00420197">
            <w:pPr>
              <w:spacing w:line="240" w:lineRule="auto"/>
              <w:rPr>
                <w:rFonts w:cs="Times New Roman"/>
                <w:color w:val="000000" w:themeColor="text1"/>
                <w:sz w:val="26"/>
                <w:szCs w:val="26"/>
                <w:highlight w:val="white"/>
              </w:rPr>
            </w:pPr>
            <w:r>
              <w:rPr>
                <w:rFonts w:eastAsia="Times New Roman" w:cs="Times New Roman"/>
                <w:color w:val="000000" w:themeColor="text1"/>
                <w:sz w:val="26"/>
                <w:szCs w:val="26"/>
                <w:highlight w:val="white"/>
              </w:rPr>
              <w:t>Ủy ban nhân dân 10 xã, phường: Bến Cầu, Long Chữ, Thuận Mỹ, Lương Hòa, Bình Đức, Thạnh Phước, Kiến Tường, Long Thuận, Thạnh Lợi, Tân Tập (mỗi đơn vị 01 bộ).</w:t>
            </w:r>
          </w:p>
        </w:tc>
      </w:tr>
      <w:tr w:rsidR="00F928C6">
        <w:trPr>
          <w:gridAfter w:val="1"/>
          <w:wAfter w:w="18" w:type="dxa"/>
          <w:trHeight w:val="660"/>
        </w:trPr>
        <w:tc>
          <w:tcPr>
            <w:tcW w:w="579" w:type="dxa"/>
            <w:tcBorders>
              <w:top w:val="single" w:sz="4" w:space="0" w:color="auto"/>
              <w:left w:val="single" w:sz="4" w:space="0" w:color="auto"/>
              <w:bottom w:val="single" w:sz="4" w:space="0" w:color="auto"/>
              <w:right w:val="single" w:sz="4" w:space="0" w:color="auto"/>
            </w:tcBorders>
            <w:vAlign w:val="center"/>
          </w:tcPr>
          <w:p w:rsidR="00F928C6" w:rsidRDefault="00420197">
            <w:pPr>
              <w:spacing w:line="240" w:lineRule="auto"/>
              <w:jc w:val="center"/>
              <w:rPr>
                <w:rFonts w:cs="Times New Roman"/>
                <w:color w:val="000000" w:themeColor="text1"/>
                <w:sz w:val="26"/>
                <w:szCs w:val="26"/>
                <w:highlight w:val="white"/>
              </w:rPr>
            </w:pPr>
            <w:r>
              <w:rPr>
                <w:rFonts w:eastAsia="Times New Roman" w:cs="Times New Roman"/>
                <w:color w:val="000000" w:themeColor="text1"/>
                <w:sz w:val="26"/>
                <w:szCs w:val="26"/>
                <w:highlight w:val="white"/>
              </w:rPr>
              <w:t>5</w:t>
            </w:r>
          </w:p>
        </w:tc>
        <w:tc>
          <w:tcPr>
            <w:tcW w:w="4655" w:type="dxa"/>
            <w:tcBorders>
              <w:top w:val="single" w:sz="4" w:space="0" w:color="auto"/>
              <w:left w:val="single" w:sz="4" w:space="0" w:color="auto"/>
              <w:bottom w:val="single" w:sz="4" w:space="0" w:color="auto"/>
              <w:right w:val="single" w:sz="4" w:space="0" w:color="auto"/>
            </w:tcBorders>
            <w:vAlign w:val="center"/>
          </w:tcPr>
          <w:p w:rsidR="00F928C6" w:rsidRDefault="00420197">
            <w:pPr>
              <w:spacing w:line="240" w:lineRule="auto"/>
              <w:jc w:val="both"/>
              <w:rPr>
                <w:rFonts w:cs="Times New Roman"/>
                <w:color w:val="000000" w:themeColor="text1"/>
                <w:sz w:val="26"/>
                <w:szCs w:val="26"/>
                <w:highlight w:val="white"/>
              </w:rPr>
            </w:pPr>
            <w:r>
              <w:rPr>
                <w:rFonts w:eastAsia="Times New Roman" w:cs="Times New Roman"/>
                <w:color w:val="000000" w:themeColor="text1"/>
                <w:sz w:val="26"/>
                <w:szCs w:val="26"/>
                <w:highlight w:val="white"/>
              </w:rPr>
              <w:t>Trạm đo mưa, mực nước, lưu lượng, gió, nhiệt độ (cố định và</w:t>
            </w:r>
            <w:r>
              <w:rPr>
                <w:rFonts w:eastAsia="Times New Roman" w:cs="Times New Roman"/>
                <w:color w:val="000000" w:themeColor="text1"/>
                <w:sz w:val="26"/>
                <w:szCs w:val="26"/>
                <w:highlight w:val="white"/>
              </w:rPr>
              <w:t xml:space="preserve"> di động)</w:t>
            </w:r>
          </w:p>
        </w:tc>
        <w:tc>
          <w:tcPr>
            <w:tcW w:w="881" w:type="dxa"/>
            <w:tcBorders>
              <w:top w:val="single" w:sz="4" w:space="0" w:color="auto"/>
              <w:left w:val="none" w:sz="4" w:space="0" w:color="000000"/>
              <w:bottom w:val="single" w:sz="4" w:space="0" w:color="auto"/>
              <w:right w:val="single" w:sz="4" w:space="0" w:color="auto"/>
            </w:tcBorders>
            <w:vAlign w:val="center"/>
          </w:tcPr>
          <w:p w:rsidR="00F928C6" w:rsidRDefault="00420197">
            <w:pPr>
              <w:spacing w:line="240" w:lineRule="auto"/>
              <w:jc w:val="center"/>
              <w:rPr>
                <w:rFonts w:cs="Times New Roman"/>
                <w:color w:val="000000" w:themeColor="text1"/>
                <w:sz w:val="26"/>
                <w:szCs w:val="26"/>
                <w:highlight w:val="white"/>
              </w:rPr>
            </w:pPr>
            <w:r>
              <w:rPr>
                <w:rFonts w:eastAsia="Times New Roman" w:cs="Times New Roman"/>
                <w:color w:val="000000" w:themeColor="text1"/>
                <w:sz w:val="26"/>
                <w:szCs w:val="26"/>
                <w:highlight w:val="white"/>
              </w:rPr>
              <w:t>Trạm</w:t>
            </w:r>
          </w:p>
        </w:tc>
        <w:tc>
          <w:tcPr>
            <w:tcW w:w="820" w:type="dxa"/>
            <w:tcBorders>
              <w:top w:val="single" w:sz="4" w:space="0" w:color="auto"/>
              <w:left w:val="none" w:sz="4" w:space="0" w:color="000000"/>
              <w:bottom w:val="single" w:sz="4" w:space="0" w:color="auto"/>
              <w:right w:val="single" w:sz="4" w:space="0" w:color="auto"/>
            </w:tcBorders>
            <w:vAlign w:val="center"/>
          </w:tcPr>
          <w:p w:rsidR="00F928C6" w:rsidRDefault="00420197">
            <w:pPr>
              <w:spacing w:line="240" w:lineRule="auto"/>
              <w:jc w:val="center"/>
              <w:rPr>
                <w:rFonts w:cs="Times New Roman"/>
                <w:color w:val="000000" w:themeColor="text1"/>
                <w:sz w:val="26"/>
                <w:szCs w:val="26"/>
                <w:highlight w:val="white"/>
              </w:rPr>
            </w:pPr>
            <w:r>
              <w:rPr>
                <w:rFonts w:eastAsia="Times New Roman" w:cs="Times New Roman"/>
                <w:color w:val="000000" w:themeColor="text1"/>
                <w:sz w:val="26"/>
                <w:szCs w:val="26"/>
                <w:highlight w:val="white"/>
              </w:rPr>
              <w:t>9</w:t>
            </w:r>
          </w:p>
        </w:tc>
        <w:tc>
          <w:tcPr>
            <w:tcW w:w="7796" w:type="dxa"/>
            <w:tcBorders>
              <w:top w:val="single" w:sz="4" w:space="0" w:color="auto"/>
              <w:left w:val="none" w:sz="4" w:space="0" w:color="000000"/>
              <w:bottom w:val="single" w:sz="4" w:space="0" w:color="auto"/>
              <w:right w:val="single" w:sz="4" w:space="0" w:color="auto"/>
            </w:tcBorders>
            <w:vAlign w:val="center"/>
          </w:tcPr>
          <w:p w:rsidR="00F928C6" w:rsidRDefault="00420197">
            <w:pPr>
              <w:spacing w:line="240" w:lineRule="auto"/>
              <w:jc w:val="both"/>
              <w:rPr>
                <w:rFonts w:cs="Times New Roman"/>
                <w:color w:val="000000" w:themeColor="text1"/>
                <w:sz w:val="26"/>
                <w:szCs w:val="26"/>
                <w:highlight w:val="white"/>
              </w:rPr>
            </w:pPr>
            <w:r>
              <w:rPr>
                <w:rFonts w:eastAsia="Times New Roman" w:cs="Times New Roman"/>
                <w:color w:val="000000" w:themeColor="text1"/>
                <w:sz w:val="26"/>
                <w:szCs w:val="26"/>
                <w:highlight w:val="white"/>
              </w:rPr>
              <w:t>Ủy ban nhân dân 09 xã: Bến Cầu, Thuận Mỹ, Hậu Thạnh, Long Thuận, Bình Đức, Tân Ninh, Hảo Đước, Tân Tập, Hưng Thuận (mỗi đơn vị 01 trạm).</w:t>
            </w:r>
          </w:p>
        </w:tc>
      </w:tr>
      <w:tr w:rsidR="00F928C6">
        <w:trPr>
          <w:gridAfter w:val="1"/>
          <w:wAfter w:w="18" w:type="dxa"/>
          <w:trHeight w:val="660"/>
        </w:trPr>
        <w:tc>
          <w:tcPr>
            <w:tcW w:w="579" w:type="dxa"/>
            <w:tcBorders>
              <w:top w:val="single" w:sz="4" w:space="0" w:color="auto"/>
              <w:left w:val="single" w:sz="4" w:space="0" w:color="auto"/>
              <w:bottom w:val="single" w:sz="4" w:space="0" w:color="auto"/>
              <w:right w:val="single" w:sz="4" w:space="0" w:color="auto"/>
            </w:tcBorders>
            <w:vAlign w:val="center"/>
          </w:tcPr>
          <w:p w:rsidR="00F928C6" w:rsidRDefault="00420197">
            <w:pPr>
              <w:spacing w:line="240" w:lineRule="auto"/>
              <w:jc w:val="center"/>
              <w:rPr>
                <w:rFonts w:cs="Times New Roman"/>
                <w:color w:val="000000" w:themeColor="text1"/>
                <w:sz w:val="26"/>
                <w:szCs w:val="26"/>
                <w:highlight w:val="white"/>
              </w:rPr>
            </w:pPr>
            <w:r>
              <w:rPr>
                <w:rFonts w:eastAsia="Times New Roman" w:cs="Times New Roman"/>
                <w:color w:val="000000" w:themeColor="text1"/>
                <w:sz w:val="26"/>
                <w:szCs w:val="26"/>
                <w:highlight w:val="white"/>
              </w:rPr>
              <w:lastRenderedPageBreak/>
              <w:t>6</w:t>
            </w:r>
          </w:p>
        </w:tc>
        <w:tc>
          <w:tcPr>
            <w:tcW w:w="4655" w:type="dxa"/>
            <w:tcBorders>
              <w:top w:val="single" w:sz="4" w:space="0" w:color="auto"/>
              <w:left w:val="none" w:sz="4" w:space="0" w:color="000000"/>
              <w:bottom w:val="single" w:sz="4" w:space="0" w:color="auto"/>
              <w:right w:val="single" w:sz="4" w:space="0" w:color="auto"/>
            </w:tcBorders>
            <w:vAlign w:val="center"/>
          </w:tcPr>
          <w:p w:rsidR="00F928C6" w:rsidRDefault="00420197">
            <w:pPr>
              <w:spacing w:line="240" w:lineRule="auto"/>
              <w:jc w:val="both"/>
              <w:rPr>
                <w:rFonts w:cs="Times New Roman"/>
                <w:color w:val="000000" w:themeColor="text1"/>
                <w:sz w:val="26"/>
                <w:szCs w:val="26"/>
                <w:highlight w:val="white"/>
              </w:rPr>
            </w:pPr>
            <w:r>
              <w:rPr>
                <w:rFonts w:eastAsia="Times New Roman" w:cs="Times New Roman"/>
                <w:color w:val="000000" w:themeColor="text1"/>
                <w:sz w:val="26"/>
                <w:szCs w:val="26"/>
                <w:highlight w:val="white"/>
              </w:rPr>
              <w:t>Trạm cảnh báo dông, lốc, sét</w:t>
            </w:r>
          </w:p>
        </w:tc>
        <w:tc>
          <w:tcPr>
            <w:tcW w:w="881" w:type="dxa"/>
            <w:tcBorders>
              <w:top w:val="single" w:sz="4" w:space="0" w:color="auto"/>
              <w:left w:val="none" w:sz="4" w:space="0" w:color="000000"/>
              <w:bottom w:val="single" w:sz="4" w:space="0" w:color="auto"/>
              <w:right w:val="single" w:sz="4" w:space="0" w:color="auto"/>
            </w:tcBorders>
            <w:vAlign w:val="center"/>
          </w:tcPr>
          <w:p w:rsidR="00F928C6" w:rsidRDefault="00420197">
            <w:pPr>
              <w:spacing w:line="240" w:lineRule="auto"/>
              <w:jc w:val="center"/>
              <w:rPr>
                <w:rFonts w:cs="Times New Roman"/>
                <w:color w:val="000000" w:themeColor="text1"/>
                <w:sz w:val="26"/>
                <w:szCs w:val="26"/>
                <w:highlight w:val="white"/>
              </w:rPr>
            </w:pPr>
            <w:r>
              <w:rPr>
                <w:rFonts w:eastAsia="Times New Roman" w:cs="Times New Roman"/>
                <w:color w:val="000000" w:themeColor="text1"/>
                <w:sz w:val="26"/>
                <w:szCs w:val="26"/>
                <w:highlight w:val="white"/>
              </w:rPr>
              <w:t>Trạm</w:t>
            </w:r>
          </w:p>
        </w:tc>
        <w:tc>
          <w:tcPr>
            <w:tcW w:w="820" w:type="dxa"/>
            <w:tcBorders>
              <w:top w:val="single" w:sz="4" w:space="0" w:color="auto"/>
              <w:left w:val="none" w:sz="4" w:space="0" w:color="000000"/>
              <w:bottom w:val="single" w:sz="4" w:space="0" w:color="auto"/>
              <w:right w:val="single" w:sz="4" w:space="0" w:color="auto"/>
            </w:tcBorders>
            <w:vAlign w:val="center"/>
          </w:tcPr>
          <w:p w:rsidR="00F928C6" w:rsidRDefault="00420197">
            <w:pPr>
              <w:spacing w:line="240" w:lineRule="auto"/>
              <w:jc w:val="center"/>
              <w:rPr>
                <w:rFonts w:cs="Times New Roman"/>
                <w:color w:val="000000" w:themeColor="text1"/>
                <w:sz w:val="26"/>
                <w:szCs w:val="26"/>
                <w:highlight w:val="white"/>
              </w:rPr>
            </w:pPr>
            <w:r>
              <w:rPr>
                <w:rFonts w:eastAsia="Times New Roman" w:cs="Times New Roman"/>
                <w:color w:val="000000" w:themeColor="text1"/>
                <w:sz w:val="26"/>
                <w:szCs w:val="26"/>
                <w:highlight w:val="white"/>
              </w:rPr>
              <w:t>8</w:t>
            </w:r>
          </w:p>
        </w:tc>
        <w:tc>
          <w:tcPr>
            <w:tcW w:w="7796" w:type="dxa"/>
            <w:tcBorders>
              <w:top w:val="single" w:sz="4" w:space="0" w:color="auto"/>
              <w:left w:val="none" w:sz="4" w:space="0" w:color="000000"/>
              <w:bottom w:val="single" w:sz="4" w:space="0" w:color="auto"/>
              <w:right w:val="single" w:sz="4" w:space="0" w:color="auto"/>
            </w:tcBorders>
            <w:vAlign w:val="center"/>
          </w:tcPr>
          <w:p w:rsidR="00F928C6" w:rsidRDefault="00420197">
            <w:pPr>
              <w:spacing w:line="240" w:lineRule="auto"/>
              <w:jc w:val="both"/>
              <w:rPr>
                <w:rFonts w:cs="Times New Roman"/>
                <w:color w:val="000000" w:themeColor="text1"/>
                <w:sz w:val="26"/>
                <w:szCs w:val="26"/>
                <w:highlight w:val="white"/>
              </w:rPr>
            </w:pPr>
            <w:r>
              <w:rPr>
                <w:rFonts w:eastAsia="Times New Roman" w:cs="Times New Roman"/>
                <w:color w:val="000000" w:themeColor="text1"/>
                <w:sz w:val="26"/>
                <w:szCs w:val="26"/>
                <w:highlight w:val="white"/>
              </w:rPr>
              <w:t>Ủy ban nhân dân 08</w:t>
            </w:r>
            <w:r>
              <w:rPr>
                <w:rFonts w:eastAsia="Times New Roman" w:cs="Times New Roman"/>
                <w:color w:val="000000" w:themeColor="text1"/>
                <w:sz w:val="26"/>
                <w:szCs w:val="26"/>
                <w:highlight w:val="white"/>
              </w:rPr>
              <w:t xml:space="preserve"> xã: Thuận Mỹ, Bến Cầu, Thạnh Đức, Bình Đức, Vĩnh Công, Hảo Đước, Long Thuận, Tân Tập (mỗi đơn vị 01 trạm).</w:t>
            </w:r>
          </w:p>
        </w:tc>
      </w:tr>
      <w:tr w:rsidR="00F928C6">
        <w:trPr>
          <w:gridAfter w:val="1"/>
          <w:wAfter w:w="18" w:type="dxa"/>
          <w:trHeight w:val="660"/>
        </w:trPr>
        <w:tc>
          <w:tcPr>
            <w:tcW w:w="579" w:type="dxa"/>
            <w:tcBorders>
              <w:top w:val="single" w:sz="4" w:space="0" w:color="auto"/>
              <w:left w:val="single" w:sz="4" w:space="0" w:color="auto"/>
              <w:bottom w:val="single" w:sz="4" w:space="0" w:color="auto"/>
              <w:right w:val="single" w:sz="4" w:space="0" w:color="auto"/>
            </w:tcBorders>
            <w:vAlign w:val="center"/>
          </w:tcPr>
          <w:p w:rsidR="00F928C6" w:rsidRDefault="00420197">
            <w:pPr>
              <w:spacing w:line="240" w:lineRule="auto"/>
              <w:jc w:val="center"/>
              <w:rPr>
                <w:rFonts w:cs="Times New Roman"/>
                <w:color w:val="000000" w:themeColor="text1"/>
                <w:sz w:val="26"/>
                <w:szCs w:val="26"/>
                <w:highlight w:val="white"/>
              </w:rPr>
            </w:pPr>
            <w:r>
              <w:rPr>
                <w:rFonts w:eastAsia="Times New Roman" w:cs="Times New Roman"/>
                <w:color w:val="000000" w:themeColor="text1"/>
                <w:sz w:val="26"/>
                <w:szCs w:val="26"/>
                <w:highlight w:val="white"/>
              </w:rPr>
              <w:t>7</w:t>
            </w:r>
          </w:p>
        </w:tc>
        <w:tc>
          <w:tcPr>
            <w:tcW w:w="4655" w:type="dxa"/>
            <w:tcBorders>
              <w:top w:val="single" w:sz="4" w:space="0" w:color="auto"/>
              <w:left w:val="single" w:sz="4" w:space="0" w:color="auto"/>
              <w:bottom w:val="single" w:sz="4" w:space="0" w:color="auto"/>
              <w:right w:val="single" w:sz="4" w:space="0" w:color="auto"/>
            </w:tcBorders>
            <w:vAlign w:val="center"/>
          </w:tcPr>
          <w:p w:rsidR="00F928C6" w:rsidRDefault="00420197">
            <w:pPr>
              <w:spacing w:line="240" w:lineRule="auto"/>
              <w:rPr>
                <w:rFonts w:cs="Times New Roman"/>
                <w:color w:val="000000" w:themeColor="text1"/>
                <w:sz w:val="26"/>
                <w:szCs w:val="26"/>
                <w:highlight w:val="white"/>
              </w:rPr>
            </w:pPr>
            <w:r>
              <w:rPr>
                <w:rFonts w:eastAsia="Times New Roman" w:cs="Times New Roman"/>
                <w:color w:val="000000" w:themeColor="text1"/>
                <w:sz w:val="26"/>
                <w:szCs w:val="26"/>
                <w:highlight w:val="white"/>
              </w:rPr>
              <w:t>Máy đo gió, đo độ mặn, đo nhiệt độ cầm tay</w:t>
            </w:r>
          </w:p>
        </w:tc>
        <w:tc>
          <w:tcPr>
            <w:tcW w:w="881" w:type="dxa"/>
            <w:tcBorders>
              <w:top w:val="single" w:sz="4" w:space="0" w:color="auto"/>
              <w:left w:val="none" w:sz="4" w:space="0" w:color="000000"/>
              <w:bottom w:val="single" w:sz="4" w:space="0" w:color="auto"/>
              <w:right w:val="single" w:sz="4" w:space="0" w:color="auto"/>
            </w:tcBorders>
            <w:vAlign w:val="center"/>
          </w:tcPr>
          <w:p w:rsidR="00F928C6" w:rsidRDefault="00420197">
            <w:pPr>
              <w:spacing w:line="240" w:lineRule="auto"/>
              <w:jc w:val="center"/>
              <w:rPr>
                <w:rFonts w:cs="Times New Roman"/>
                <w:color w:val="000000" w:themeColor="text1"/>
                <w:sz w:val="26"/>
                <w:szCs w:val="26"/>
                <w:highlight w:val="white"/>
              </w:rPr>
            </w:pPr>
            <w:r>
              <w:rPr>
                <w:rFonts w:eastAsia="Times New Roman" w:cs="Times New Roman"/>
                <w:color w:val="000000" w:themeColor="text1"/>
                <w:sz w:val="26"/>
                <w:szCs w:val="26"/>
                <w:highlight w:val="white"/>
              </w:rPr>
              <w:t>Cái</w:t>
            </w:r>
          </w:p>
        </w:tc>
        <w:tc>
          <w:tcPr>
            <w:tcW w:w="820" w:type="dxa"/>
            <w:tcBorders>
              <w:top w:val="single" w:sz="4" w:space="0" w:color="auto"/>
              <w:left w:val="none" w:sz="4" w:space="0" w:color="000000"/>
              <w:bottom w:val="single" w:sz="4" w:space="0" w:color="auto"/>
              <w:right w:val="single" w:sz="4" w:space="0" w:color="auto"/>
            </w:tcBorders>
            <w:vAlign w:val="center"/>
          </w:tcPr>
          <w:p w:rsidR="00F928C6" w:rsidRDefault="00420197">
            <w:pPr>
              <w:spacing w:line="240" w:lineRule="auto"/>
              <w:jc w:val="center"/>
              <w:rPr>
                <w:rFonts w:cs="Times New Roman"/>
                <w:color w:val="000000" w:themeColor="text1"/>
                <w:sz w:val="26"/>
                <w:szCs w:val="26"/>
                <w:highlight w:val="white"/>
              </w:rPr>
            </w:pPr>
            <w:r>
              <w:rPr>
                <w:rFonts w:eastAsia="Times New Roman" w:cs="Times New Roman"/>
                <w:color w:val="000000" w:themeColor="text1"/>
                <w:sz w:val="26"/>
                <w:szCs w:val="26"/>
                <w:highlight w:val="white"/>
              </w:rPr>
              <w:t>8</w:t>
            </w:r>
          </w:p>
        </w:tc>
        <w:tc>
          <w:tcPr>
            <w:tcW w:w="7796" w:type="dxa"/>
            <w:tcBorders>
              <w:top w:val="single" w:sz="4" w:space="0" w:color="auto"/>
              <w:left w:val="none" w:sz="4" w:space="0" w:color="000000"/>
              <w:bottom w:val="single" w:sz="4" w:space="0" w:color="auto"/>
              <w:right w:val="single" w:sz="4" w:space="0" w:color="auto"/>
            </w:tcBorders>
            <w:vAlign w:val="center"/>
          </w:tcPr>
          <w:p w:rsidR="00F928C6" w:rsidRDefault="00420197">
            <w:pPr>
              <w:spacing w:line="240" w:lineRule="auto"/>
              <w:jc w:val="both"/>
              <w:rPr>
                <w:rFonts w:cs="Times New Roman"/>
                <w:color w:val="000000" w:themeColor="text1"/>
                <w:sz w:val="26"/>
                <w:szCs w:val="26"/>
                <w:highlight w:val="white"/>
              </w:rPr>
            </w:pPr>
            <w:r>
              <w:rPr>
                <w:rFonts w:eastAsia="Times New Roman" w:cs="Times New Roman"/>
                <w:color w:val="000000" w:themeColor="text1"/>
                <w:sz w:val="26"/>
                <w:szCs w:val="26"/>
                <w:highlight w:val="white"/>
              </w:rPr>
              <w:t>Ủy ban nhân dân 08 xã: Thạnh Hóa, Thuận Mỹ, Tân Tây, Lương Hòa, Nhựt Tảo, Thạnh Ph</w:t>
            </w:r>
            <w:r>
              <w:rPr>
                <w:rFonts w:eastAsia="Times New Roman" w:cs="Times New Roman"/>
                <w:color w:val="000000" w:themeColor="text1"/>
                <w:sz w:val="26"/>
                <w:szCs w:val="26"/>
                <w:highlight w:val="white"/>
              </w:rPr>
              <w:t>ước, Long Thuận, Tân Tập (mỗi đơn vị 01 cái).</w:t>
            </w:r>
          </w:p>
        </w:tc>
      </w:tr>
      <w:tr w:rsidR="00F928C6">
        <w:trPr>
          <w:gridAfter w:val="1"/>
          <w:wAfter w:w="18" w:type="dxa"/>
          <w:trHeight w:val="660"/>
        </w:trPr>
        <w:tc>
          <w:tcPr>
            <w:tcW w:w="579" w:type="dxa"/>
            <w:tcBorders>
              <w:top w:val="single" w:sz="4" w:space="0" w:color="auto"/>
              <w:left w:val="single" w:sz="4" w:space="0" w:color="auto"/>
              <w:bottom w:val="single" w:sz="4" w:space="0" w:color="auto"/>
              <w:right w:val="single" w:sz="4" w:space="0" w:color="auto"/>
            </w:tcBorders>
            <w:vAlign w:val="center"/>
          </w:tcPr>
          <w:p w:rsidR="00F928C6" w:rsidRDefault="00420197">
            <w:pPr>
              <w:spacing w:line="240" w:lineRule="auto"/>
              <w:jc w:val="center"/>
              <w:rPr>
                <w:rFonts w:cs="Times New Roman"/>
                <w:b/>
                <w:bCs/>
                <w:color w:val="000000" w:themeColor="text1"/>
                <w:sz w:val="26"/>
                <w:szCs w:val="26"/>
                <w:highlight w:val="white"/>
              </w:rPr>
            </w:pPr>
            <w:r>
              <w:rPr>
                <w:rFonts w:eastAsia="Times New Roman" w:cs="Times New Roman"/>
                <w:b/>
                <w:bCs/>
                <w:color w:val="000000" w:themeColor="text1"/>
                <w:sz w:val="26"/>
                <w:szCs w:val="26"/>
                <w:highlight w:val="white"/>
              </w:rPr>
              <w:t>II</w:t>
            </w:r>
          </w:p>
        </w:tc>
        <w:tc>
          <w:tcPr>
            <w:tcW w:w="4655" w:type="dxa"/>
            <w:tcBorders>
              <w:top w:val="single" w:sz="4" w:space="0" w:color="auto"/>
              <w:left w:val="none" w:sz="4" w:space="0" w:color="000000"/>
              <w:bottom w:val="single" w:sz="4" w:space="0" w:color="auto"/>
              <w:right w:val="single" w:sz="4" w:space="0" w:color="auto"/>
            </w:tcBorders>
            <w:vAlign w:val="center"/>
          </w:tcPr>
          <w:p w:rsidR="00F928C6" w:rsidRDefault="00420197">
            <w:pPr>
              <w:spacing w:line="240" w:lineRule="auto"/>
              <w:rPr>
                <w:rFonts w:cs="Times New Roman"/>
                <w:b/>
                <w:bCs/>
                <w:color w:val="000000" w:themeColor="text1"/>
                <w:sz w:val="26"/>
                <w:szCs w:val="26"/>
                <w:highlight w:val="white"/>
              </w:rPr>
            </w:pPr>
            <w:r>
              <w:rPr>
                <w:rFonts w:eastAsia="Times New Roman" w:cs="Times New Roman"/>
                <w:b/>
                <w:bCs/>
                <w:color w:val="000000" w:themeColor="text1"/>
                <w:sz w:val="26"/>
                <w:szCs w:val="26"/>
                <w:highlight w:val="white"/>
              </w:rPr>
              <w:t>PHỤC VỤ CHỈ ĐẠO VÀ ĐẢM BẢO AN TOÀN TẠI HIỆN TRƯỜNG</w:t>
            </w:r>
          </w:p>
        </w:tc>
        <w:tc>
          <w:tcPr>
            <w:tcW w:w="881" w:type="dxa"/>
            <w:tcBorders>
              <w:top w:val="single" w:sz="4" w:space="0" w:color="auto"/>
              <w:left w:val="none" w:sz="4" w:space="0" w:color="000000"/>
              <w:bottom w:val="single" w:sz="4" w:space="0" w:color="auto"/>
              <w:right w:val="single" w:sz="4" w:space="0" w:color="auto"/>
            </w:tcBorders>
            <w:vAlign w:val="center"/>
          </w:tcPr>
          <w:p w:rsidR="00F928C6" w:rsidRDefault="00420197">
            <w:pPr>
              <w:spacing w:line="240" w:lineRule="auto"/>
              <w:jc w:val="center"/>
              <w:rPr>
                <w:rFonts w:cs="Times New Roman"/>
                <w:b/>
                <w:bCs/>
                <w:color w:val="000000" w:themeColor="text1"/>
                <w:sz w:val="26"/>
                <w:szCs w:val="26"/>
                <w:highlight w:val="white"/>
              </w:rPr>
            </w:pPr>
            <w:r>
              <w:rPr>
                <w:rFonts w:eastAsia="Times New Roman" w:cs="Times New Roman"/>
                <w:b/>
                <w:bCs/>
                <w:color w:val="000000" w:themeColor="text1"/>
                <w:sz w:val="26"/>
                <w:szCs w:val="26"/>
                <w:highlight w:val="white"/>
              </w:rPr>
              <w:t> </w:t>
            </w:r>
          </w:p>
        </w:tc>
        <w:tc>
          <w:tcPr>
            <w:tcW w:w="820" w:type="dxa"/>
            <w:tcBorders>
              <w:top w:val="single" w:sz="4" w:space="0" w:color="auto"/>
              <w:left w:val="none" w:sz="4" w:space="0" w:color="000000"/>
              <w:bottom w:val="single" w:sz="4" w:space="0" w:color="auto"/>
              <w:right w:val="single" w:sz="4" w:space="0" w:color="auto"/>
            </w:tcBorders>
            <w:vAlign w:val="center"/>
          </w:tcPr>
          <w:p w:rsidR="00F928C6" w:rsidRDefault="00F928C6">
            <w:pPr>
              <w:spacing w:line="240" w:lineRule="auto"/>
              <w:jc w:val="center"/>
              <w:rPr>
                <w:rFonts w:cs="Times New Roman"/>
                <w:b/>
                <w:bCs/>
                <w:color w:val="000000" w:themeColor="text1"/>
                <w:sz w:val="26"/>
                <w:szCs w:val="26"/>
                <w:highlight w:val="white"/>
              </w:rPr>
            </w:pPr>
          </w:p>
        </w:tc>
        <w:tc>
          <w:tcPr>
            <w:tcW w:w="7796" w:type="dxa"/>
            <w:tcBorders>
              <w:top w:val="single" w:sz="4" w:space="0" w:color="auto"/>
              <w:left w:val="none" w:sz="4" w:space="0" w:color="000000"/>
              <w:bottom w:val="single" w:sz="4" w:space="0" w:color="auto"/>
              <w:right w:val="single" w:sz="4" w:space="0" w:color="auto"/>
            </w:tcBorders>
            <w:vAlign w:val="center"/>
          </w:tcPr>
          <w:p w:rsidR="00F928C6" w:rsidRDefault="00420197">
            <w:pPr>
              <w:spacing w:line="240" w:lineRule="auto"/>
              <w:rPr>
                <w:rFonts w:cs="Times New Roman"/>
                <w:b/>
                <w:bCs/>
                <w:color w:val="000000" w:themeColor="text1"/>
                <w:sz w:val="26"/>
                <w:szCs w:val="26"/>
                <w:highlight w:val="white"/>
              </w:rPr>
            </w:pPr>
            <w:r>
              <w:rPr>
                <w:rFonts w:eastAsia="Times New Roman" w:cs="Times New Roman"/>
                <w:b/>
                <w:bCs/>
                <w:color w:val="000000" w:themeColor="text1"/>
                <w:sz w:val="26"/>
                <w:szCs w:val="26"/>
                <w:highlight w:val="white"/>
              </w:rPr>
              <w:t> </w:t>
            </w:r>
          </w:p>
        </w:tc>
      </w:tr>
      <w:tr w:rsidR="00F928C6">
        <w:trPr>
          <w:gridAfter w:val="1"/>
          <w:wAfter w:w="18" w:type="dxa"/>
          <w:trHeight w:val="70"/>
        </w:trPr>
        <w:tc>
          <w:tcPr>
            <w:tcW w:w="579" w:type="dxa"/>
            <w:tcBorders>
              <w:left w:val="single" w:sz="4" w:space="0" w:color="auto"/>
              <w:bottom w:val="single" w:sz="4" w:space="0" w:color="auto"/>
              <w:right w:val="single" w:sz="4" w:space="0" w:color="auto"/>
            </w:tcBorders>
            <w:vAlign w:val="center"/>
          </w:tcPr>
          <w:p w:rsidR="00F928C6" w:rsidRDefault="00420197">
            <w:pPr>
              <w:spacing w:line="240" w:lineRule="auto"/>
              <w:rPr>
                <w:rFonts w:cs="Times New Roman"/>
                <w:color w:val="000000" w:themeColor="text1"/>
                <w:sz w:val="26"/>
                <w:szCs w:val="26"/>
                <w:highlight w:val="white"/>
              </w:rPr>
            </w:pPr>
            <w:r>
              <w:rPr>
                <w:rFonts w:eastAsia="Times New Roman" w:cs="Times New Roman"/>
                <w:color w:val="000000" w:themeColor="text1"/>
                <w:sz w:val="26"/>
                <w:szCs w:val="26"/>
                <w:highlight w:val="white"/>
              </w:rPr>
              <w:t>1</w:t>
            </w:r>
          </w:p>
        </w:tc>
        <w:tc>
          <w:tcPr>
            <w:tcW w:w="4655" w:type="dxa"/>
            <w:tcBorders>
              <w:left w:val="single" w:sz="4" w:space="0" w:color="auto"/>
              <w:bottom w:val="single" w:sz="4" w:space="0" w:color="auto"/>
              <w:right w:val="single" w:sz="4" w:space="0" w:color="auto"/>
            </w:tcBorders>
            <w:vAlign w:val="center"/>
          </w:tcPr>
          <w:p w:rsidR="00F928C6" w:rsidRDefault="00420197">
            <w:pPr>
              <w:spacing w:line="240" w:lineRule="auto"/>
              <w:rPr>
                <w:rFonts w:cs="Times New Roman"/>
                <w:color w:val="000000" w:themeColor="text1"/>
                <w:sz w:val="26"/>
                <w:szCs w:val="26"/>
                <w:highlight w:val="white"/>
              </w:rPr>
            </w:pPr>
            <w:r>
              <w:rPr>
                <w:rFonts w:eastAsia="Times New Roman" w:cs="Times New Roman"/>
                <w:color w:val="000000" w:themeColor="text1"/>
                <w:sz w:val="26"/>
                <w:szCs w:val="26"/>
                <w:highlight w:val="white"/>
              </w:rPr>
              <w:t>Máy cưa đa năng đáp ứng yêu cầu xử lý cây đổ và các chướng ngại vật trên đường tiếp cận khu vực xảy ra thiên tai</w:t>
            </w:r>
          </w:p>
        </w:tc>
        <w:tc>
          <w:tcPr>
            <w:tcW w:w="881" w:type="dxa"/>
            <w:tcBorders>
              <w:top w:val="single" w:sz="4" w:space="0" w:color="auto"/>
              <w:left w:val="none" w:sz="4" w:space="0" w:color="000000"/>
              <w:bottom w:val="single" w:sz="4" w:space="0" w:color="auto"/>
              <w:right w:val="single" w:sz="4" w:space="0" w:color="auto"/>
            </w:tcBorders>
            <w:vAlign w:val="center"/>
          </w:tcPr>
          <w:p w:rsidR="00F928C6" w:rsidRDefault="00420197">
            <w:pPr>
              <w:spacing w:line="240" w:lineRule="auto"/>
              <w:jc w:val="center"/>
              <w:rPr>
                <w:rFonts w:cs="Times New Roman"/>
                <w:color w:val="000000" w:themeColor="text1"/>
                <w:sz w:val="26"/>
                <w:szCs w:val="26"/>
                <w:highlight w:val="white"/>
              </w:rPr>
            </w:pPr>
            <w:r>
              <w:rPr>
                <w:rFonts w:eastAsia="Times New Roman" w:cs="Times New Roman"/>
                <w:color w:val="000000" w:themeColor="text1"/>
                <w:sz w:val="26"/>
                <w:szCs w:val="26"/>
                <w:highlight w:val="white"/>
              </w:rPr>
              <w:t>Cái</w:t>
            </w:r>
          </w:p>
        </w:tc>
        <w:tc>
          <w:tcPr>
            <w:tcW w:w="820" w:type="dxa"/>
            <w:tcBorders>
              <w:top w:val="single" w:sz="4" w:space="0" w:color="auto"/>
              <w:left w:val="none" w:sz="4" w:space="0" w:color="000000"/>
              <w:bottom w:val="single" w:sz="4" w:space="0" w:color="auto"/>
              <w:right w:val="single" w:sz="4" w:space="0" w:color="auto"/>
            </w:tcBorders>
            <w:vAlign w:val="center"/>
          </w:tcPr>
          <w:p w:rsidR="00F928C6" w:rsidRDefault="00420197">
            <w:pPr>
              <w:spacing w:line="240" w:lineRule="auto"/>
              <w:jc w:val="center"/>
              <w:rPr>
                <w:rFonts w:cs="Times New Roman"/>
                <w:color w:val="000000" w:themeColor="text1"/>
                <w:sz w:val="26"/>
                <w:szCs w:val="26"/>
                <w:highlight w:val="white"/>
              </w:rPr>
            </w:pPr>
            <w:r>
              <w:rPr>
                <w:rFonts w:eastAsia="Times New Roman" w:cs="Times New Roman"/>
                <w:color w:val="000000" w:themeColor="text1"/>
                <w:sz w:val="26"/>
                <w:szCs w:val="26"/>
                <w:highlight w:val="white"/>
              </w:rPr>
              <w:t>152</w:t>
            </w:r>
          </w:p>
        </w:tc>
        <w:tc>
          <w:tcPr>
            <w:tcW w:w="7796" w:type="dxa"/>
            <w:tcBorders>
              <w:top w:val="single" w:sz="4" w:space="0" w:color="auto"/>
              <w:left w:val="none" w:sz="4" w:space="0" w:color="000000"/>
              <w:bottom w:val="single" w:sz="4" w:space="0" w:color="auto"/>
              <w:right w:val="single" w:sz="4" w:space="0" w:color="auto"/>
            </w:tcBorders>
            <w:vAlign w:val="center"/>
          </w:tcPr>
          <w:p w:rsidR="00F928C6" w:rsidRDefault="00420197">
            <w:pPr>
              <w:spacing w:line="240" w:lineRule="auto"/>
              <w:jc w:val="both"/>
              <w:rPr>
                <w:rFonts w:cs="Times New Roman"/>
                <w:color w:val="000000" w:themeColor="text1"/>
                <w:sz w:val="26"/>
                <w:szCs w:val="26"/>
                <w:highlight w:val="white"/>
              </w:rPr>
            </w:pPr>
            <w:r>
              <w:rPr>
                <w:rFonts w:eastAsia="Times New Roman" w:cs="Times New Roman"/>
                <w:color w:val="000000" w:themeColor="text1"/>
                <w:sz w:val="26"/>
                <w:szCs w:val="26"/>
                <w:highlight w:val="white"/>
              </w:rPr>
              <w:t>Ủy ban nhân dân</w:t>
            </w:r>
            <w:r>
              <w:rPr>
                <w:rFonts w:eastAsia="Times New Roman" w:cs="Times New Roman"/>
                <w:color w:val="000000" w:themeColor="text1"/>
                <w:sz w:val="26"/>
                <w:szCs w:val="26"/>
                <w:highlight w:val="white"/>
              </w:rPr>
              <w:t xml:space="preserve"> 76 xã, phường: Phước Vĩnh Tây, Long Hựu, Mỹ Lệ, Tân Biên, Long Chữ, Thạnh Đức, Tân Phú, Tuyên Bình, Phước Vinh, Đông Thành, Rạch Kiến, Thạnh Phước, Nhựt Tảo, An Ninh, Truông Mít, Tân Ninh, Gò Dầu; Dương Minh Châu, Vàm Cỏ, Tân Tây, Bình Thành, Tân Thành, T</w:t>
            </w:r>
            <w:r>
              <w:rPr>
                <w:rFonts w:eastAsia="Times New Roman" w:cs="Times New Roman"/>
                <w:color w:val="000000" w:themeColor="text1"/>
                <w:sz w:val="26"/>
                <w:szCs w:val="26"/>
                <w:highlight w:val="white"/>
              </w:rPr>
              <w:t>ân Lân, Thuận Mỹ, Lộc Ninh, Tầm Vu, Tân Trụ, Lương Hòa, Bình Hiệp, Vĩnh Công, Hảo Đước, Ninh Điền, Long Thuận, Khánh Hậu, Hiệp Hòa, Đức Hòa, Hòa Thành, Bình Minh, An Tịnh; Cầu Khởi, Mỹ Quý, Hòa Hội, Thạnh Bình, Cần Giuộc, Thạnh Lợi, Long Hoa, Kiến Tường; K</w:t>
            </w:r>
            <w:r>
              <w:rPr>
                <w:rFonts w:eastAsia="Times New Roman" w:cs="Times New Roman"/>
                <w:color w:val="000000" w:themeColor="text1"/>
                <w:sz w:val="26"/>
                <w:szCs w:val="26"/>
                <w:highlight w:val="white"/>
              </w:rPr>
              <w:t>hánh Hưng, Tân Thạnh, Hưng Điền, Mỹ Hạnh, Mỹ Thạnh, Tân Đông, Tân Hòa, Gia Lộc, Tân An; Bình Đức, Hậu Thạnh, Vĩnh Châu, Đức Huệ, Tân Tập, Phước Lý, Tân Hội, Hưng Thuận, Bến Lức, Mỹ Lộc; Cần Đước, An Lục Long, Thanh Điền, Ninh Thạnh; Mỹ An; Hậu Nghĩa, Trảng</w:t>
            </w:r>
            <w:r>
              <w:rPr>
                <w:rFonts w:eastAsia="Times New Roman" w:cs="Times New Roman"/>
                <w:color w:val="000000" w:themeColor="text1"/>
                <w:sz w:val="26"/>
                <w:szCs w:val="26"/>
                <w:highlight w:val="white"/>
              </w:rPr>
              <w:t xml:space="preserve"> Bàng; Tân Hưng; Long Cang; Nhơn Ninh (mỗi đơn vị 02 cái).</w:t>
            </w:r>
          </w:p>
        </w:tc>
      </w:tr>
      <w:tr w:rsidR="00F928C6">
        <w:trPr>
          <w:gridAfter w:val="1"/>
          <w:wAfter w:w="18" w:type="dxa"/>
          <w:trHeight w:val="990"/>
        </w:trPr>
        <w:tc>
          <w:tcPr>
            <w:tcW w:w="579" w:type="dxa"/>
            <w:tcBorders>
              <w:top w:val="single" w:sz="4" w:space="0" w:color="auto"/>
              <w:left w:val="single" w:sz="4" w:space="0" w:color="auto"/>
              <w:bottom w:val="single" w:sz="4" w:space="0" w:color="auto"/>
              <w:right w:val="single" w:sz="4" w:space="0" w:color="auto"/>
            </w:tcBorders>
            <w:vAlign w:val="center"/>
          </w:tcPr>
          <w:p w:rsidR="00F928C6" w:rsidRDefault="00420197">
            <w:pPr>
              <w:spacing w:line="240" w:lineRule="auto"/>
              <w:jc w:val="center"/>
              <w:rPr>
                <w:rFonts w:cs="Times New Roman"/>
                <w:color w:val="000000" w:themeColor="text1"/>
                <w:sz w:val="26"/>
                <w:szCs w:val="26"/>
                <w:highlight w:val="white"/>
              </w:rPr>
            </w:pPr>
            <w:r>
              <w:rPr>
                <w:rFonts w:eastAsia="Times New Roman" w:cs="Times New Roman"/>
                <w:color w:val="000000" w:themeColor="text1"/>
                <w:sz w:val="26"/>
                <w:szCs w:val="26"/>
                <w:highlight w:val="white"/>
              </w:rPr>
              <w:t>2</w:t>
            </w:r>
          </w:p>
        </w:tc>
        <w:tc>
          <w:tcPr>
            <w:tcW w:w="4655" w:type="dxa"/>
            <w:tcBorders>
              <w:top w:val="single" w:sz="4" w:space="0" w:color="auto"/>
              <w:left w:val="none" w:sz="4" w:space="0" w:color="000000"/>
              <w:bottom w:val="single" w:sz="4" w:space="0" w:color="auto"/>
              <w:right w:val="single" w:sz="4" w:space="0" w:color="auto"/>
            </w:tcBorders>
            <w:vAlign w:val="center"/>
          </w:tcPr>
          <w:p w:rsidR="00F928C6" w:rsidRDefault="00420197">
            <w:pPr>
              <w:spacing w:line="240" w:lineRule="auto"/>
              <w:jc w:val="both"/>
              <w:rPr>
                <w:rFonts w:cs="Times New Roman"/>
                <w:color w:val="000000" w:themeColor="text1"/>
                <w:sz w:val="26"/>
                <w:szCs w:val="26"/>
                <w:highlight w:val="white"/>
              </w:rPr>
            </w:pPr>
            <w:r>
              <w:rPr>
                <w:rFonts w:eastAsia="Times New Roman" w:cs="Times New Roman"/>
                <w:color w:val="000000" w:themeColor="text1"/>
                <w:sz w:val="26"/>
                <w:szCs w:val="26"/>
                <w:highlight w:val="white"/>
              </w:rPr>
              <w:t>Thiết bị lọc nước đáp ứng yêu cầu nước sạch cho lực lượng phòng, chống thiên tai và người dân trong điều kiện thiên tai, bão, lũ, hạn hán đã, đang xảy ra</w:t>
            </w:r>
          </w:p>
        </w:tc>
        <w:tc>
          <w:tcPr>
            <w:tcW w:w="881" w:type="dxa"/>
            <w:tcBorders>
              <w:top w:val="single" w:sz="4" w:space="0" w:color="auto"/>
              <w:left w:val="none" w:sz="4" w:space="0" w:color="000000"/>
              <w:bottom w:val="single" w:sz="4" w:space="0" w:color="auto"/>
              <w:right w:val="single" w:sz="4" w:space="0" w:color="auto"/>
            </w:tcBorders>
            <w:vAlign w:val="center"/>
          </w:tcPr>
          <w:p w:rsidR="00F928C6" w:rsidRDefault="00420197">
            <w:pPr>
              <w:spacing w:line="240" w:lineRule="auto"/>
              <w:jc w:val="center"/>
              <w:rPr>
                <w:rFonts w:cs="Times New Roman"/>
                <w:color w:val="000000" w:themeColor="text1"/>
                <w:sz w:val="26"/>
                <w:szCs w:val="26"/>
                <w:highlight w:val="white"/>
              </w:rPr>
            </w:pPr>
            <w:r>
              <w:rPr>
                <w:rFonts w:eastAsia="Times New Roman" w:cs="Times New Roman"/>
                <w:color w:val="000000" w:themeColor="text1"/>
                <w:sz w:val="26"/>
                <w:szCs w:val="26"/>
                <w:highlight w:val="white"/>
              </w:rPr>
              <w:t>Bộ</w:t>
            </w:r>
          </w:p>
        </w:tc>
        <w:tc>
          <w:tcPr>
            <w:tcW w:w="820" w:type="dxa"/>
            <w:tcBorders>
              <w:top w:val="single" w:sz="4" w:space="0" w:color="auto"/>
              <w:left w:val="none" w:sz="4" w:space="0" w:color="000000"/>
              <w:bottom w:val="single" w:sz="4" w:space="0" w:color="auto"/>
              <w:right w:val="single" w:sz="4" w:space="0" w:color="auto"/>
            </w:tcBorders>
            <w:vAlign w:val="center"/>
          </w:tcPr>
          <w:p w:rsidR="00F928C6" w:rsidRDefault="00420197">
            <w:pPr>
              <w:spacing w:line="240" w:lineRule="auto"/>
              <w:jc w:val="center"/>
              <w:rPr>
                <w:rFonts w:cs="Times New Roman"/>
                <w:color w:val="000000" w:themeColor="text1"/>
                <w:sz w:val="26"/>
                <w:szCs w:val="26"/>
                <w:highlight w:val="white"/>
              </w:rPr>
            </w:pPr>
            <w:r>
              <w:rPr>
                <w:rFonts w:eastAsia="Times New Roman" w:cs="Times New Roman"/>
                <w:color w:val="000000" w:themeColor="text1"/>
                <w:sz w:val="26"/>
                <w:szCs w:val="26"/>
                <w:highlight w:val="white"/>
              </w:rPr>
              <w:t>100</w:t>
            </w:r>
          </w:p>
        </w:tc>
        <w:tc>
          <w:tcPr>
            <w:tcW w:w="7796" w:type="dxa"/>
            <w:tcBorders>
              <w:top w:val="single" w:sz="4" w:space="0" w:color="auto"/>
              <w:left w:val="none" w:sz="4" w:space="0" w:color="000000"/>
              <w:bottom w:val="single" w:sz="4" w:space="0" w:color="auto"/>
              <w:right w:val="single" w:sz="4" w:space="0" w:color="auto"/>
            </w:tcBorders>
            <w:vAlign w:val="center"/>
          </w:tcPr>
          <w:p w:rsidR="00F928C6" w:rsidRDefault="00420197">
            <w:pPr>
              <w:spacing w:line="240" w:lineRule="auto"/>
              <w:jc w:val="both"/>
              <w:rPr>
                <w:rFonts w:cs="Times New Roman"/>
                <w:color w:val="000000" w:themeColor="text1"/>
                <w:sz w:val="26"/>
                <w:szCs w:val="26"/>
                <w:highlight w:val="white"/>
              </w:rPr>
            </w:pPr>
            <w:r>
              <w:rPr>
                <w:rFonts w:eastAsia="Times New Roman" w:cs="Times New Roman"/>
                <w:color w:val="000000" w:themeColor="text1"/>
                <w:sz w:val="26"/>
                <w:szCs w:val="26"/>
                <w:highlight w:val="white"/>
              </w:rPr>
              <w:t>Ủy ban nhân dân 10</w:t>
            </w:r>
            <w:r>
              <w:rPr>
                <w:rFonts w:eastAsia="Times New Roman" w:cs="Times New Roman"/>
                <w:color w:val="000000" w:themeColor="text1"/>
                <w:sz w:val="26"/>
                <w:szCs w:val="26"/>
                <w:highlight w:val="white"/>
              </w:rPr>
              <w:t xml:space="preserve"> xã: Tân Tập, Tân Tây, Tân Long, Thuận Mỹ, Tầm Vu, Lương Hòa, Mỹ An, Vĩnh Châu, Tân Ninh, Hưng Thuận (mỗi đơn vị 10 bộ).</w:t>
            </w:r>
            <w:r>
              <w:rPr>
                <w:rFonts w:eastAsia="Times New Roman" w:cs="Times New Roman"/>
                <w:i/>
                <w:iCs/>
                <w:color w:val="000000" w:themeColor="text1"/>
                <w:sz w:val="26"/>
                <w:szCs w:val="26"/>
                <w:highlight w:val="white"/>
              </w:rPr>
              <w:t xml:space="preserve"> </w:t>
            </w:r>
          </w:p>
        </w:tc>
      </w:tr>
      <w:tr w:rsidR="00F928C6">
        <w:trPr>
          <w:gridAfter w:val="1"/>
          <w:wAfter w:w="18" w:type="dxa"/>
          <w:trHeight w:val="1543"/>
        </w:trPr>
        <w:tc>
          <w:tcPr>
            <w:tcW w:w="579" w:type="dxa"/>
            <w:tcBorders>
              <w:top w:val="single" w:sz="4" w:space="0" w:color="auto"/>
              <w:left w:val="single" w:sz="4" w:space="0" w:color="auto"/>
              <w:bottom w:val="single" w:sz="4" w:space="0" w:color="auto"/>
              <w:right w:val="single" w:sz="4" w:space="0" w:color="auto"/>
            </w:tcBorders>
            <w:vAlign w:val="center"/>
          </w:tcPr>
          <w:p w:rsidR="00F928C6" w:rsidRDefault="00420197">
            <w:pPr>
              <w:spacing w:line="240" w:lineRule="auto"/>
              <w:jc w:val="center"/>
              <w:rPr>
                <w:rFonts w:cs="Times New Roman"/>
                <w:color w:val="000000" w:themeColor="text1"/>
                <w:sz w:val="26"/>
                <w:szCs w:val="26"/>
                <w:highlight w:val="white"/>
              </w:rPr>
            </w:pPr>
            <w:r>
              <w:rPr>
                <w:rFonts w:eastAsia="Times New Roman" w:cs="Times New Roman"/>
                <w:color w:val="000000" w:themeColor="text1"/>
                <w:sz w:val="26"/>
                <w:szCs w:val="26"/>
                <w:highlight w:val="white"/>
              </w:rPr>
              <w:lastRenderedPageBreak/>
              <w:t>3</w:t>
            </w:r>
          </w:p>
        </w:tc>
        <w:tc>
          <w:tcPr>
            <w:tcW w:w="4655" w:type="dxa"/>
            <w:tcBorders>
              <w:top w:val="single" w:sz="4" w:space="0" w:color="auto"/>
              <w:left w:val="single" w:sz="4" w:space="0" w:color="auto"/>
              <w:bottom w:val="single" w:sz="4" w:space="0" w:color="auto"/>
              <w:right w:val="single" w:sz="4" w:space="0" w:color="auto"/>
            </w:tcBorders>
            <w:vAlign w:val="center"/>
          </w:tcPr>
          <w:p w:rsidR="00F928C6" w:rsidRDefault="00420197">
            <w:pPr>
              <w:spacing w:line="240" w:lineRule="auto"/>
              <w:rPr>
                <w:rFonts w:cs="Times New Roman"/>
                <w:color w:val="000000" w:themeColor="text1"/>
                <w:sz w:val="26"/>
                <w:szCs w:val="26"/>
                <w:highlight w:val="white"/>
              </w:rPr>
            </w:pPr>
            <w:r>
              <w:rPr>
                <w:rFonts w:eastAsia="Times New Roman" w:cs="Times New Roman"/>
                <w:color w:val="000000" w:themeColor="text1"/>
                <w:sz w:val="26"/>
                <w:szCs w:val="26"/>
                <w:highlight w:val="white"/>
              </w:rPr>
              <w:t>Thiết bị chuyên dùng phóng thang dây, dây mồi, phao cứu sinh khi thiên tai đã, đang xảy ra</w:t>
            </w:r>
          </w:p>
        </w:tc>
        <w:tc>
          <w:tcPr>
            <w:tcW w:w="881" w:type="dxa"/>
            <w:tcBorders>
              <w:top w:val="single" w:sz="4" w:space="0" w:color="auto"/>
              <w:left w:val="none" w:sz="4" w:space="0" w:color="000000"/>
              <w:bottom w:val="single" w:sz="4" w:space="0" w:color="auto"/>
              <w:right w:val="single" w:sz="4" w:space="0" w:color="auto"/>
            </w:tcBorders>
            <w:vAlign w:val="center"/>
          </w:tcPr>
          <w:p w:rsidR="00F928C6" w:rsidRDefault="00420197">
            <w:pPr>
              <w:spacing w:line="240" w:lineRule="auto"/>
              <w:jc w:val="center"/>
              <w:rPr>
                <w:rFonts w:cs="Times New Roman"/>
                <w:color w:val="000000" w:themeColor="text1"/>
                <w:sz w:val="26"/>
                <w:szCs w:val="26"/>
                <w:highlight w:val="white"/>
              </w:rPr>
            </w:pPr>
            <w:r>
              <w:rPr>
                <w:rFonts w:eastAsia="Times New Roman" w:cs="Times New Roman"/>
                <w:color w:val="000000" w:themeColor="text1"/>
                <w:sz w:val="26"/>
                <w:szCs w:val="26"/>
                <w:highlight w:val="white"/>
              </w:rPr>
              <w:t>Bộ</w:t>
            </w:r>
          </w:p>
        </w:tc>
        <w:tc>
          <w:tcPr>
            <w:tcW w:w="820" w:type="dxa"/>
            <w:tcBorders>
              <w:top w:val="single" w:sz="4" w:space="0" w:color="auto"/>
              <w:left w:val="none" w:sz="4" w:space="0" w:color="000000"/>
              <w:bottom w:val="single" w:sz="4" w:space="0" w:color="auto"/>
              <w:right w:val="single" w:sz="4" w:space="0" w:color="auto"/>
            </w:tcBorders>
            <w:vAlign w:val="center"/>
          </w:tcPr>
          <w:p w:rsidR="00F928C6" w:rsidRDefault="00420197">
            <w:pPr>
              <w:spacing w:line="240" w:lineRule="auto"/>
              <w:jc w:val="center"/>
              <w:rPr>
                <w:rFonts w:cs="Times New Roman"/>
                <w:color w:val="000000" w:themeColor="text1"/>
                <w:sz w:val="26"/>
                <w:szCs w:val="26"/>
                <w:highlight w:val="white"/>
              </w:rPr>
            </w:pPr>
            <w:r>
              <w:rPr>
                <w:rFonts w:eastAsia="Times New Roman" w:cs="Times New Roman"/>
                <w:color w:val="000000" w:themeColor="text1"/>
                <w:sz w:val="26"/>
                <w:szCs w:val="26"/>
                <w:highlight w:val="white"/>
              </w:rPr>
              <w:t>200</w:t>
            </w:r>
          </w:p>
        </w:tc>
        <w:tc>
          <w:tcPr>
            <w:tcW w:w="7796" w:type="dxa"/>
            <w:tcBorders>
              <w:top w:val="single" w:sz="4" w:space="0" w:color="auto"/>
              <w:left w:val="none" w:sz="4" w:space="0" w:color="000000"/>
              <w:bottom w:val="single" w:sz="4" w:space="0" w:color="auto"/>
              <w:right w:val="single" w:sz="4" w:space="0" w:color="auto"/>
            </w:tcBorders>
            <w:vAlign w:val="center"/>
          </w:tcPr>
          <w:p w:rsidR="00F928C6" w:rsidRDefault="00420197">
            <w:pPr>
              <w:spacing w:line="240" w:lineRule="auto"/>
              <w:jc w:val="both"/>
              <w:rPr>
                <w:rFonts w:cs="Times New Roman"/>
                <w:color w:val="000000" w:themeColor="text1"/>
                <w:sz w:val="26"/>
                <w:szCs w:val="26"/>
                <w:highlight w:val="white"/>
              </w:rPr>
            </w:pPr>
            <w:r>
              <w:rPr>
                <w:rFonts w:eastAsia="Times New Roman" w:cs="Times New Roman"/>
                <w:color w:val="000000" w:themeColor="text1"/>
                <w:sz w:val="26"/>
                <w:szCs w:val="26"/>
                <w:highlight w:val="white"/>
              </w:rPr>
              <w:t>Ủy ban nhân dân</w:t>
            </w:r>
            <w:r>
              <w:rPr>
                <w:rFonts w:eastAsia="Times New Roman" w:cs="Times New Roman"/>
                <w:color w:val="000000" w:themeColor="text1"/>
                <w:sz w:val="26"/>
                <w:szCs w:val="26"/>
                <w:highlight w:val="white"/>
              </w:rPr>
              <w:t xml:space="preserve"> 40 xã, phường: Châu Thành, Cần Đước, Cầu Khởi, Tân Lân, Bến Cầu, Tầm Vu, Long Thuận, Ninh Thạnh, Gia Lộc, Bình Đức, Long Hựu, Mỹ Lệ, Gò Dầu,  Long Hoa, Dương Minh Châu, Thuận Mỹ, Vĩnh Công, Hảo Đước, Hưng Thuận, Hậu Thạnh, Hòa Hội, Đức Huệ, Tân Ninh, Long</w:t>
            </w:r>
            <w:r>
              <w:rPr>
                <w:rFonts w:eastAsia="Times New Roman" w:cs="Times New Roman"/>
                <w:color w:val="000000" w:themeColor="text1"/>
                <w:sz w:val="26"/>
                <w:szCs w:val="26"/>
                <w:highlight w:val="white"/>
              </w:rPr>
              <w:t xml:space="preserve"> Chữ, Tân Tập, An Ninh, Đức Hòa, Hòa Thành, Tân Phú, Lương Hòa, Mộc Hóa, Long Cang, Mỹ An, Tân An, Vàm Cỏ, Tân Trụ, An Lục Long, Bến Lức, Phước Chỉ, Tuyên Thạnh (mỗi đơn vị 05 bộ).</w:t>
            </w:r>
          </w:p>
        </w:tc>
      </w:tr>
      <w:tr w:rsidR="00F928C6">
        <w:trPr>
          <w:gridAfter w:val="1"/>
          <w:wAfter w:w="18" w:type="dxa"/>
          <w:trHeight w:val="1543"/>
        </w:trPr>
        <w:tc>
          <w:tcPr>
            <w:tcW w:w="579" w:type="dxa"/>
            <w:tcBorders>
              <w:top w:val="single" w:sz="4" w:space="0" w:color="auto"/>
              <w:left w:val="single" w:sz="4" w:space="0" w:color="auto"/>
              <w:bottom w:val="single" w:sz="4" w:space="0" w:color="auto"/>
              <w:right w:val="single" w:sz="4" w:space="0" w:color="auto"/>
            </w:tcBorders>
            <w:vAlign w:val="center"/>
          </w:tcPr>
          <w:p w:rsidR="00F928C6" w:rsidRDefault="00420197">
            <w:pPr>
              <w:spacing w:line="240" w:lineRule="auto"/>
              <w:jc w:val="center"/>
              <w:rPr>
                <w:rFonts w:cs="Times New Roman"/>
                <w:color w:val="000000" w:themeColor="text1"/>
                <w:sz w:val="26"/>
                <w:szCs w:val="26"/>
                <w:highlight w:val="white"/>
              </w:rPr>
            </w:pPr>
            <w:r>
              <w:rPr>
                <w:rFonts w:eastAsia="Times New Roman" w:cs="Times New Roman"/>
                <w:color w:val="000000" w:themeColor="text1"/>
                <w:sz w:val="26"/>
                <w:szCs w:val="26"/>
                <w:highlight w:val="white"/>
              </w:rPr>
              <w:t>4</w:t>
            </w:r>
          </w:p>
        </w:tc>
        <w:tc>
          <w:tcPr>
            <w:tcW w:w="4655" w:type="dxa"/>
            <w:tcBorders>
              <w:top w:val="single" w:sz="4" w:space="0" w:color="auto"/>
              <w:left w:val="single" w:sz="4" w:space="0" w:color="auto"/>
              <w:bottom w:val="single" w:sz="4" w:space="0" w:color="auto"/>
              <w:right w:val="single" w:sz="4" w:space="0" w:color="auto"/>
            </w:tcBorders>
            <w:vAlign w:val="center"/>
          </w:tcPr>
          <w:p w:rsidR="00F928C6" w:rsidRDefault="00420197">
            <w:pPr>
              <w:spacing w:line="240" w:lineRule="auto"/>
              <w:rPr>
                <w:rFonts w:cs="Times New Roman"/>
                <w:color w:val="000000" w:themeColor="text1"/>
                <w:sz w:val="26"/>
                <w:szCs w:val="26"/>
                <w:highlight w:val="white"/>
              </w:rPr>
            </w:pPr>
            <w:r>
              <w:rPr>
                <w:rFonts w:eastAsia="Times New Roman" w:cs="Times New Roman"/>
                <w:color w:val="000000" w:themeColor="text1"/>
                <w:sz w:val="26"/>
                <w:szCs w:val="26"/>
                <w:highlight w:val="white"/>
              </w:rPr>
              <w:t>Thiết bị y tế chuyên dùng cứu chữa người bị thương khi thiên tai đã, đang xảy ra</w:t>
            </w:r>
          </w:p>
        </w:tc>
        <w:tc>
          <w:tcPr>
            <w:tcW w:w="881" w:type="dxa"/>
            <w:tcBorders>
              <w:top w:val="single" w:sz="4" w:space="0" w:color="auto"/>
              <w:left w:val="none" w:sz="4" w:space="0" w:color="000000"/>
              <w:bottom w:val="single" w:sz="4" w:space="0" w:color="auto"/>
              <w:right w:val="single" w:sz="4" w:space="0" w:color="auto"/>
            </w:tcBorders>
            <w:vAlign w:val="center"/>
          </w:tcPr>
          <w:p w:rsidR="00F928C6" w:rsidRDefault="00420197">
            <w:pPr>
              <w:spacing w:line="240" w:lineRule="auto"/>
              <w:jc w:val="center"/>
              <w:rPr>
                <w:rFonts w:cs="Times New Roman"/>
                <w:color w:val="000000" w:themeColor="text1"/>
                <w:sz w:val="26"/>
                <w:szCs w:val="26"/>
                <w:highlight w:val="white"/>
              </w:rPr>
            </w:pPr>
            <w:r>
              <w:rPr>
                <w:rFonts w:eastAsia="Times New Roman" w:cs="Times New Roman"/>
                <w:color w:val="000000" w:themeColor="text1"/>
                <w:sz w:val="26"/>
                <w:szCs w:val="26"/>
                <w:highlight w:val="white"/>
              </w:rPr>
              <w:t>Bộ</w:t>
            </w:r>
          </w:p>
        </w:tc>
        <w:tc>
          <w:tcPr>
            <w:tcW w:w="820" w:type="dxa"/>
            <w:tcBorders>
              <w:top w:val="single" w:sz="4" w:space="0" w:color="auto"/>
              <w:left w:val="none" w:sz="4" w:space="0" w:color="000000"/>
              <w:bottom w:val="single" w:sz="4" w:space="0" w:color="auto"/>
              <w:right w:val="single" w:sz="4" w:space="0" w:color="auto"/>
            </w:tcBorders>
            <w:vAlign w:val="center"/>
          </w:tcPr>
          <w:p w:rsidR="00F928C6" w:rsidRDefault="00420197">
            <w:pPr>
              <w:spacing w:line="240" w:lineRule="auto"/>
              <w:jc w:val="center"/>
              <w:rPr>
                <w:rFonts w:cs="Times New Roman"/>
                <w:color w:val="000000" w:themeColor="text1"/>
                <w:sz w:val="26"/>
                <w:szCs w:val="26"/>
                <w:highlight w:val="white"/>
              </w:rPr>
            </w:pPr>
            <w:r>
              <w:rPr>
                <w:rFonts w:eastAsia="Times New Roman" w:cs="Times New Roman"/>
                <w:color w:val="000000" w:themeColor="text1"/>
                <w:sz w:val="26"/>
                <w:szCs w:val="26"/>
                <w:highlight w:val="white"/>
              </w:rPr>
              <w:t>170</w:t>
            </w:r>
          </w:p>
        </w:tc>
        <w:tc>
          <w:tcPr>
            <w:tcW w:w="7796" w:type="dxa"/>
            <w:tcBorders>
              <w:top w:val="single" w:sz="4" w:space="0" w:color="auto"/>
              <w:left w:val="none" w:sz="4" w:space="0" w:color="000000"/>
              <w:bottom w:val="single" w:sz="4" w:space="0" w:color="auto"/>
              <w:right w:val="single" w:sz="4" w:space="0" w:color="auto"/>
            </w:tcBorders>
            <w:vAlign w:val="center"/>
          </w:tcPr>
          <w:p w:rsidR="00F928C6" w:rsidRDefault="00420197">
            <w:pPr>
              <w:spacing w:line="240" w:lineRule="auto"/>
              <w:jc w:val="both"/>
              <w:rPr>
                <w:rFonts w:cs="Times New Roman"/>
                <w:color w:val="000000" w:themeColor="text1"/>
                <w:sz w:val="26"/>
                <w:szCs w:val="26"/>
                <w:highlight w:val="white"/>
              </w:rPr>
            </w:pPr>
            <w:r>
              <w:rPr>
                <w:rFonts w:eastAsia="Times New Roman" w:cs="Times New Roman"/>
                <w:color w:val="000000" w:themeColor="text1"/>
                <w:sz w:val="26"/>
                <w:szCs w:val="26"/>
                <w:highlight w:val="white"/>
              </w:rPr>
              <w:t>Ủy ban nhân dân 34 xã, phường: Long Thuận, Tân Trụ, Long Chữ, Vàm Cỏ, Kiến Tường, Long Hoa, Gia Lộc, Khánh Hậu, Châu Thành, Tầm Vu, Hòa Hội, Tân Tây, Lộc Ninh, Bến Cầu,</w:t>
            </w:r>
            <w:r>
              <w:rPr>
                <w:rFonts w:eastAsia="Times New Roman" w:cs="Times New Roman"/>
                <w:color w:val="000000" w:themeColor="text1"/>
                <w:sz w:val="26"/>
                <w:szCs w:val="26"/>
                <w:highlight w:val="white"/>
              </w:rPr>
              <w:t xml:space="preserve"> Đức Lập, Hòa Khánh, Ninh Thạnh, Mỹ Lộc, Long Cang, Phước Lý, Lương Hòa, Tân Thành, Bình Đức, Hòa Thành, Thanh Điền, Hảo Đước, Rạch Kiến, Cần Đước, Nhơn Ninh, Tân Ninh, Hưng Thuận, Bến Lức, Hậu Nghĩa, Tân Tập (mỗi đơn vị 05 bộ).</w:t>
            </w:r>
          </w:p>
        </w:tc>
      </w:tr>
      <w:tr w:rsidR="00F928C6">
        <w:trPr>
          <w:gridAfter w:val="1"/>
          <w:wAfter w:w="18" w:type="dxa"/>
          <w:trHeight w:val="264"/>
        </w:trPr>
        <w:tc>
          <w:tcPr>
            <w:tcW w:w="579" w:type="dxa"/>
            <w:vMerge w:val="restart"/>
            <w:tcBorders>
              <w:left w:val="single" w:sz="4" w:space="0" w:color="auto"/>
              <w:right w:val="single" w:sz="4" w:space="0" w:color="auto"/>
            </w:tcBorders>
            <w:vAlign w:val="center"/>
          </w:tcPr>
          <w:p w:rsidR="00F928C6" w:rsidRDefault="00420197">
            <w:pPr>
              <w:spacing w:line="240" w:lineRule="auto"/>
              <w:jc w:val="center"/>
              <w:rPr>
                <w:rFonts w:cs="Times New Roman"/>
                <w:color w:val="000000" w:themeColor="text1"/>
                <w:sz w:val="26"/>
                <w:szCs w:val="26"/>
                <w:highlight w:val="white"/>
              </w:rPr>
            </w:pPr>
            <w:r>
              <w:rPr>
                <w:rFonts w:eastAsia="Times New Roman" w:cs="Times New Roman"/>
                <w:color w:val="000000" w:themeColor="text1"/>
                <w:sz w:val="26"/>
                <w:szCs w:val="26"/>
                <w:highlight w:val="white"/>
              </w:rPr>
              <w:t>5</w:t>
            </w:r>
          </w:p>
        </w:tc>
        <w:tc>
          <w:tcPr>
            <w:tcW w:w="4655" w:type="dxa"/>
            <w:vMerge w:val="restart"/>
            <w:tcBorders>
              <w:left w:val="single" w:sz="4" w:space="0" w:color="auto"/>
              <w:right w:val="single" w:sz="4" w:space="0" w:color="auto"/>
            </w:tcBorders>
            <w:vAlign w:val="center"/>
          </w:tcPr>
          <w:p w:rsidR="00F928C6" w:rsidRDefault="00420197">
            <w:pPr>
              <w:spacing w:line="240" w:lineRule="auto"/>
              <w:rPr>
                <w:rFonts w:cs="Times New Roman"/>
                <w:color w:val="000000" w:themeColor="text1"/>
                <w:sz w:val="26"/>
                <w:szCs w:val="26"/>
                <w:highlight w:val="white"/>
              </w:rPr>
            </w:pPr>
            <w:r>
              <w:rPr>
                <w:rFonts w:eastAsia="Times New Roman" w:cs="Times New Roman"/>
                <w:color w:val="000000" w:themeColor="text1"/>
                <w:sz w:val="26"/>
                <w:szCs w:val="26"/>
                <w:highlight w:val="white"/>
              </w:rPr>
              <w:t xml:space="preserve">Áo phao cứu sinh chuyên </w:t>
            </w:r>
            <w:r>
              <w:rPr>
                <w:rFonts w:eastAsia="Times New Roman" w:cs="Times New Roman"/>
                <w:color w:val="000000" w:themeColor="text1"/>
                <w:sz w:val="26"/>
                <w:szCs w:val="26"/>
                <w:highlight w:val="white"/>
              </w:rPr>
              <w:t>dùng các loại đáp ứng yêu cầu an toàn khi thiên tai đã, đang xảy ra</w:t>
            </w:r>
          </w:p>
        </w:tc>
        <w:tc>
          <w:tcPr>
            <w:tcW w:w="881" w:type="dxa"/>
            <w:tcBorders>
              <w:top w:val="single" w:sz="4" w:space="0" w:color="auto"/>
              <w:left w:val="none" w:sz="4" w:space="0" w:color="000000"/>
              <w:bottom w:val="single" w:sz="4" w:space="0" w:color="auto"/>
              <w:right w:val="single" w:sz="4" w:space="0" w:color="auto"/>
            </w:tcBorders>
            <w:vAlign w:val="center"/>
          </w:tcPr>
          <w:p w:rsidR="00F928C6" w:rsidRDefault="00420197">
            <w:pPr>
              <w:spacing w:line="240" w:lineRule="auto"/>
              <w:jc w:val="center"/>
              <w:rPr>
                <w:rFonts w:cs="Times New Roman"/>
                <w:color w:val="000000" w:themeColor="text1"/>
                <w:sz w:val="26"/>
                <w:szCs w:val="26"/>
                <w:highlight w:val="white"/>
              </w:rPr>
            </w:pPr>
            <w:r>
              <w:rPr>
                <w:rFonts w:eastAsia="Times New Roman" w:cs="Times New Roman"/>
                <w:color w:val="000000" w:themeColor="text1"/>
                <w:sz w:val="26"/>
                <w:szCs w:val="26"/>
                <w:highlight w:val="white"/>
              </w:rPr>
              <w:t>Cái</w:t>
            </w:r>
          </w:p>
        </w:tc>
        <w:tc>
          <w:tcPr>
            <w:tcW w:w="820" w:type="dxa"/>
            <w:tcBorders>
              <w:top w:val="single" w:sz="4" w:space="0" w:color="auto"/>
              <w:left w:val="none" w:sz="4" w:space="0" w:color="000000"/>
              <w:bottom w:val="single" w:sz="4" w:space="0" w:color="auto"/>
              <w:right w:val="single" w:sz="4" w:space="0" w:color="auto"/>
            </w:tcBorders>
            <w:vAlign w:val="center"/>
          </w:tcPr>
          <w:p w:rsidR="00F928C6" w:rsidRDefault="00420197">
            <w:pPr>
              <w:spacing w:line="240" w:lineRule="auto"/>
              <w:jc w:val="center"/>
              <w:rPr>
                <w:rFonts w:cs="Times New Roman"/>
                <w:color w:val="000000" w:themeColor="text1"/>
                <w:sz w:val="26"/>
                <w:szCs w:val="26"/>
                <w:highlight w:val="white"/>
              </w:rPr>
            </w:pPr>
            <w:r>
              <w:rPr>
                <w:rFonts w:eastAsia="Times New Roman" w:cs="Times New Roman"/>
                <w:color w:val="000000" w:themeColor="text1"/>
                <w:sz w:val="26"/>
                <w:szCs w:val="26"/>
                <w:highlight w:val="white"/>
              </w:rPr>
              <w:t>30</w:t>
            </w:r>
          </w:p>
        </w:tc>
        <w:tc>
          <w:tcPr>
            <w:tcW w:w="7796" w:type="dxa"/>
            <w:tcBorders>
              <w:top w:val="single" w:sz="4" w:space="0" w:color="auto"/>
              <w:left w:val="none" w:sz="4" w:space="0" w:color="000000"/>
              <w:bottom w:val="single" w:sz="4" w:space="0" w:color="auto"/>
              <w:right w:val="single" w:sz="4" w:space="0" w:color="auto"/>
            </w:tcBorders>
            <w:vAlign w:val="center"/>
          </w:tcPr>
          <w:p w:rsidR="00F928C6" w:rsidRDefault="00420197">
            <w:pPr>
              <w:spacing w:line="240" w:lineRule="auto"/>
              <w:rPr>
                <w:rFonts w:cs="Times New Roman"/>
                <w:color w:val="000000" w:themeColor="text1"/>
                <w:sz w:val="26"/>
                <w:szCs w:val="26"/>
                <w:highlight w:val="white"/>
              </w:rPr>
            </w:pPr>
            <w:r>
              <w:rPr>
                <w:rFonts w:eastAsia="Times New Roman" w:cs="Times New Roman"/>
                <w:color w:val="000000" w:themeColor="text1"/>
                <w:sz w:val="26"/>
                <w:szCs w:val="26"/>
                <w:highlight w:val="white"/>
              </w:rPr>
              <w:t>Sở Văn hóa, Thể thao và Du lịch</w:t>
            </w:r>
          </w:p>
        </w:tc>
      </w:tr>
      <w:tr w:rsidR="00F928C6">
        <w:trPr>
          <w:gridAfter w:val="1"/>
          <w:wAfter w:w="18" w:type="dxa"/>
          <w:trHeight w:val="617"/>
        </w:trPr>
        <w:tc>
          <w:tcPr>
            <w:tcW w:w="579" w:type="dxa"/>
            <w:vMerge/>
            <w:tcBorders>
              <w:left w:val="single" w:sz="4" w:space="0" w:color="auto"/>
              <w:bottom w:val="single" w:sz="4" w:space="0" w:color="auto"/>
              <w:right w:val="single" w:sz="4" w:space="0" w:color="auto"/>
            </w:tcBorders>
            <w:vAlign w:val="center"/>
          </w:tcPr>
          <w:p w:rsidR="00F928C6" w:rsidRDefault="00F928C6">
            <w:pPr>
              <w:spacing w:line="240" w:lineRule="auto"/>
              <w:rPr>
                <w:rFonts w:eastAsia="Times New Roman" w:cs="Times New Roman"/>
                <w:sz w:val="26"/>
                <w:szCs w:val="26"/>
              </w:rPr>
            </w:pPr>
          </w:p>
        </w:tc>
        <w:tc>
          <w:tcPr>
            <w:tcW w:w="4655" w:type="dxa"/>
            <w:vMerge/>
            <w:tcBorders>
              <w:left w:val="single" w:sz="4" w:space="0" w:color="auto"/>
              <w:bottom w:val="single" w:sz="4" w:space="0" w:color="auto"/>
              <w:right w:val="single" w:sz="4" w:space="0" w:color="auto"/>
            </w:tcBorders>
            <w:vAlign w:val="center"/>
          </w:tcPr>
          <w:p w:rsidR="00F928C6" w:rsidRDefault="00F928C6">
            <w:pPr>
              <w:spacing w:line="240" w:lineRule="auto"/>
              <w:rPr>
                <w:rFonts w:eastAsia="Times New Roman" w:cs="Times New Roman"/>
                <w:sz w:val="26"/>
                <w:szCs w:val="26"/>
              </w:rPr>
            </w:pPr>
          </w:p>
        </w:tc>
        <w:tc>
          <w:tcPr>
            <w:tcW w:w="881" w:type="dxa"/>
            <w:tcBorders>
              <w:top w:val="single" w:sz="4" w:space="0" w:color="auto"/>
              <w:left w:val="none" w:sz="4" w:space="0" w:color="000000"/>
              <w:bottom w:val="single" w:sz="4" w:space="0" w:color="auto"/>
              <w:right w:val="single" w:sz="4" w:space="0" w:color="auto"/>
            </w:tcBorders>
            <w:vAlign w:val="center"/>
          </w:tcPr>
          <w:p w:rsidR="00F928C6" w:rsidRDefault="00420197">
            <w:pPr>
              <w:spacing w:line="240" w:lineRule="auto"/>
              <w:jc w:val="center"/>
              <w:rPr>
                <w:rFonts w:cs="Times New Roman"/>
                <w:color w:val="000000" w:themeColor="text1"/>
                <w:sz w:val="26"/>
                <w:szCs w:val="26"/>
                <w:highlight w:val="white"/>
              </w:rPr>
            </w:pPr>
            <w:r>
              <w:rPr>
                <w:rFonts w:eastAsia="Times New Roman" w:cs="Times New Roman"/>
                <w:color w:val="000000" w:themeColor="text1"/>
                <w:sz w:val="26"/>
                <w:szCs w:val="26"/>
                <w:highlight w:val="white"/>
              </w:rPr>
              <w:t>Cái</w:t>
            </w:r>
          </w:p>
        </w:tc>
        <w:tc>
          <w:tcPr>
            <w:tcW w:w="820" w:type="dxa"/>
            <w:tcBorders>
              <w:top w:val="single" w:sz="4" w:space="0" w:color="auto"/>
              <w:left w:val="none" w:sz="4" w:space="0" w:color="000000"/>
              <w:bottom w:val="single" w:sz="4" w:space="0" w:color="auto"/>
              <w:right w:val="single" w:sz="4" w:space="0" w:color="auto"/>
            </w:tcBorders>
            <w:vAlign w:val="center"/>
          </w:tcPr>
          <w:p w:rsidR="00F928C6" w:rsidRDefault="00420197">
            <w:pPr>
              <w:spacing w:line="240" w:lineRule="auto"/>
              <w:jc w:val="center"/>
              <w:rPr>
                <w:rFonts w:cs="Times New Roman"/>
                <w:color w:val="000000" w:themeColor="text1"/>
                <w:sz w:val="26"/>
                <w:szCs w:val="26"/>
                <w:highlight w:val="white"/>
              </w:rPr>
            </w:pPr>
            <w:r>
              <w:rPr>
                <w:rFonts w:eastAsia="Times New Roman" w:cs="Times New Roman"/>
                <w:color w:val="000000" w:themeColor="text1"/>
                <w:sz w:val="26"/>
                <w:szCs w:val="26"/>
                <w:highlight w:val="white"/>
              </w:rPr>
              <w:t>1.520</w:t>
            </w:r>
          </w:p>
        </w:tc>
        <w:tc>
          <w:tcPr>
            <w:tcW w:w="7796" w:type="dxa"/>
            <w:tcBorders>
              <w:top w:val="single" w:sz="4" w:space="0" w:color="auto"/>
              <w:left w:val="none" w:sz="4" w:space="0" w:color="000000"/>
              <w:bottom w:val="single" w:sz="4" w:space="0" w:color="auto"/>
              <w:right w:val="single" w:sz="4" w:space="0" w:color="auto"/>
            </w:tcBorders>
            <w:vAlign w:val="center"/>
          </w:tcPr>
          <w:p w:rsidR="00F928C6" w:rsidRDefault="00420197">
            <w:pPr>
              <w:spacing w:line="240" w:lineRule="auto"/>
              <w:jc w:val="both"/>
              <w:rPr>
                <w:rFonts w:cs="Times New Roman"/>
                <w:color w:val="000000" w:themeColor="text1"/>
                <w:sz w:val="26"/>
                <w:szCs w:val="26"/>
                <w:highlight w:val="white"/>
              </w:rPr>
            </w:pPr>
            <w:r>
              <w:rPr>
                <w:rFonts w:eastAsia="Times New Roman" w:cs="Times New Roman"/>
                <w:color w:val="000000" w:themeColor="text1"/>
                <w:sz w:val="26"/>
                <w:szCs w:val="26"/>
                <w:highlight w:val="white"/>
              </w:rPr>
              <w:t>Ủy ban nhân dân</w:t>
            </w:r>
            <w:r>
              <w:rPr>
                <w:rFonts w:eastAsia="Times New Roman" w:cs="Times New Roman"/>
                <w:color w:val="000000" w:themeColor="text1"/>
                <w:sz w:val="26"/>
                <w:szCs w:val="26"/>
                <w:highlight w:val="white"/>
              </w:rPr>
              <w:t xml:space="preserve"> 76 xã, phường: Tân Biên, Gò Dầu, Hòa Hội, Phước Thạnh, Cần Đước, Hưng Thuận, Vàm Cỏ, Mỹ Hạnh, Mỹ Thạnh, Tân Lân, Mỹ Yên, Cầu Khởi, Hưng Điền, Vĩnh Thạnh, Long Hựu, Mỹ Lệ, Tân Trụ, Đức Huệ, Phước Chỉ, Hậu Thạnh, Lộc Ninh, Tuyên Bình, Khánh Hưng, An Tịnh, N</w:t>
            </w:r>
            <w:r>
              <w:rPr>
                <w:rFonts w:eastAsia="Times New Roman" w:cs="Times New Roman"/>
                <w:color w:val="000000" w:themeColor="text1"/>
                <w:sz w:val="26"/>
                <w:szCs w:val="26"/>
                <w:highlight w:val="white"/>
              </w:rPr>
              <w:t xml:space="preserve">hơn Ninh; Gia Lộc, Bến Cầu, Đức Lập, Rạch Kiến, Kiến Tường, Ninh Điền, Mỹ Lộc, Hòa Khánh, Phước Vinh, Thủ Thừa, Tân Lập, Đức Hòa, Trà Vong, Thạnh Lợi, Hòa Thành, Ninh Thạnh, Tầm Vu, Tân Hội, Tân Đông, Tân Hòa, Khánh Hậu, Dương Minh Châu, Thạnh Phước, Bình </w:t>
            </w:r>
            <w:r>
              <w:rPr>
                <w:rFonts w:eastAsia="Times New Roman" w:cs="Times New Roman"/>
                <w:color w:val="000000" w:themeColor="text1"/>
                <w:sz w:val="26"/>
                <w:szCs w:val="26"/>
                <w:highlight w:val="white"/>
              </w:rPr>
              <w:t xml:space="preserve">Hiệp, An Ninh, Mộc Hóa, Tân An, Long Hoa, Long Chữ, Bình Đức, Tân Tây, Bình Thành, Tân Thành, Vĩnh Châu, Lương Hòa, Vĩnh Hưng, Truông Mít, Long Cang, Long Thuận, Mỹ An, Hảo Đước, </w:t>
            </w:r>
            <w:r>
              <w:rPr>
                <w:rFonts w:eastAsia="Times New Roman" w:cs="Times New Roman"/>
                <w:color w:val="000000" w:themeColor="text1"/>
                <w:sz w:val="26"/>
                <w:szCs w:val="26"/>
                <w:highlight w:val="white"/>
              </w:rPr>
              <w:lastRenderedPageBreak/>
              <w:t>Tuyên Thạnh, Bến Lức, Thanh Điền, Tân Ninh, Hậu Nghĩa, An Lục Long, Thuận Mỹ,</w:t>
            </w:r>
            <w:r>
              <w:rPr>
                <w:rFonts w:eastAsia="Times New Roman" w:cs="Times New Roman"/>
                <w:color w:val="000000" w:themeColor="text1"/>
                <w:sz w:val="26"/>
                <w:szCs w:val="26"/>
                <w:highlight w:val="white"/>
              </w:rPr>
              <w:t xml:space="preserve"> Vĩnh Công, Phước Lý, Tân Long (mỗi đơn vị 20 cái).</w:t>
            </w:r>
          </w:p>
        </w:tc>
      </w:tr>
      <w:tr w:rsidR="00F928C6">
        <w:trPr>
          <w:gridAfter w:val="1"/>
          <w:wAfter w:w="18" w:type="dxa"/>
          <w:trHeight w:val="413"/>
        </w:trPr>
        <w:tc>
          <w:tcPr>
            <w:tcW w:w="579" w:type="dxa"/>
            <w:vMerge w:val="restart"/>
            <w:tcBorders>
              <w:left w:val="single" w:sz="4" w:space="0" w:color="auto"/>
              <w:right w:val="single" w:sz="4" w:space="0" w:color="auto"/>
            </w:tcBorders>
            <w:vAlign w:val="center"/>
          </w:tcPr>
          <w:p w:rsidR="00F928C6" w:rsidRDefault="00420197">
            <w:pPr>
              <w:spacing w:line="240" w:lineRule="auto"/>
              <w:jc w:val="center"/>
              <w:rPr>
                <w:rFonts w:cs="Times New Roman"/>
                <w:color w:val="000000" w:themeColor="text1"/>
                <w:sz w:val="26"/>
                <w:szCs w:val="26"/>
                <w:highlight w:val="white"/>
              </w:rPr>
            </w:pPr>
            <w:r>
              <w:rPr>
                <w:rFonts w:eastAsia="Times New Roman" w:cs="Times New Roman"/>
                <w:color w:val="000000" w:themeColor="text1"/>
                <w:sz w:val="26"/>
                <w:szCs w:val="26"/>
                <w:highlight w:val="white"/>
              </w:rPr>
              <w:lastRenderedPageBreak/>
              <w:t>6</w:t>
            </w:r>
          </w:p>
        </w:tc>
        <w:tc>
          <w:tcPr>
            <w:tcW w:w="4655" w:type="dxa"/>
            <w:vMerge w:val="restart"/>
            <w:tcBorders>
              <w:left w:val="single" w:sz="4" w:space="0" w:color="auto"/>
              <w:right w:val="single" w:sz="4" w:space="0" w:color="auto"/>
            </w:tcBorders>
            <w:vAlign w:val="center"/>
          </w:tcPr>
          <w:p w:rsidR="00F928C6" w:rsidRDefault="00420197">
            <w:pPr>
              <w:spacing w:line="240" w:lineRule="auto"/>
              <w:rPr>
                <w:rFonts w:cs="Times New Roman"/>
                <w:color w:val="000000" w:themeColor="text1"/>
                <w:sz w:val="26"/>
                <w:szCs w:val="26"/>
                <w:highlight w:val="white"/>
              </w:rPr>
            </w:pPr>
            <w:r>
              <w:rPr>
                <w:rFonts w:eastAsia="Times New Roman" w:cs="Times New Roman"/>
                <w:color w:val="000000" w:themeColor="text1"/>
                <w:sz w:val="26"/>
                <w:szCs w:val="26"/>
                <w:highlight w:val="white"/>
              </w:rPr>
              <w:t>Bộ đàm chuyên dùng chống nước đáp ứng yêu cầu chỉ đạo, chỉ huy tình huống mưa lớn, ngập lụt</w:t>
            </w:r>
          </w:p>
        </w:tc>
        <w:tc>
          <w:tcPr>
            <w:tcW w:w="881" w:type="dxa"/>
            <w:vMerge w:val="restart"/>
            <w:tcBorders>
              <w:left w:val="none" w:sz="4" w:space="0" w:color="000000"/>
              <w:right w:val="single" w:sz="4" w:space="0" w:color="auto"/>
            </w:tcBorders>
            <w:vAlign w:val="center"/>
          </w:tcPr>
          <w:p w:rsidR="00F928C6" w:rsidRDefault="00420197">
            <w:pPr>
              <w:spacing w:line="240" w:lineRule="auto"/>
              <w:jc w:val="center"/>
              <w:rPr>
                <w:rFonts w:cs="Times New Roman"/>
                <w:color w:val="000000" w:themeColor="text1"/>
                <w:sz w:val="26"/>
                <w:szCs w:val="26"/>
                <w:highlight w:val="white"/>
              </w:rPr>
            </w:pPr>
            <w:r>
              <w:rPr>
                <w:rFonts w:eastAsia="Times New Roman" w:cs="Times New Roman"/>
                <w:color w:val="000000" w:themeColor="text1"/>
                <w:sz w:val="26"/>
                <w:szCs w:val="26"/>
                <w:highlight w:val="white"/>
              </w:rPr>
              <w:t>Bộ</w:t>
            </w:r>
          </w:p>
        </w:tc>
        <w:tc>
          <w:tcPr>
            <w:tcW w:w="820" w:type="dxa"/>
            <w:tcBorders>
              <w:top w:val="single" w:sz="4" w:space="0" w:color="auto"/>
              <w:left w:val="none" w:sz="4" w:space="0" w:color="000000"/>
              <w:bottom w:val="single" w:sz="4" w:space="0" w:color="auto"/>
              <w:right w:val="single" w:sz="4" w:space="0" w:color="auto"/>
            </w:tcBorders>
            <w:vAlign w:val="center"/>
          </w:tcPr>
          <w:p w:rsidR="00F928C6" w:rsidRDefault="00420197">
            <w:pPr>
              <w:spacing w:line="240" w:lineRule="auto"/>
              <w:jc w:val="center"/>
              <w:rPr>
                <w:rFonts w:cs="Times New Roman"/>
                <w:color w:val="000000" w:themeColor="text1"/>
                <w:sz w:val="26"/>
                <w:szCs w:val="26"/>
                <w:highlight w:val="white"/>
              </w:rPr>
            </w:pPr>
            <w:r>
              <w:rPr>
                <w:rFonts w:eastAsia="Times New Roman" w:cs="Times New Roman"/>
                <w:color w:val="000000" w:themeColor="text1"/>
                <w:sz w:val="26"/>
                <w:szCs w:val="26"/>
                <w:highlight w:val="white"/>
              </w:rPr>
              <w:t>2</w:t>
            </w:r>
          </w:p>
        </w:tc>
        <w:tc>
          <w:tcPr>
            <w:tcW w:w="7796" w:type="dxa"/>
            <w:tcBorders>
              <w:top w:val="single" w:sz="4" w:space="0" w:color="auto"/>
              <w:left w:val="none" w:sz="4" w:space="0" w:color="000000"/>
              <w:bottom w:val="single" w:sz="4" w:space="0" w:color="auto"/>
              <w:right w:val="single" w:sz="4" w:space="0" w:color="auto"/>
            </w:tcBorders>
            <w:vAlign w:val="center"/>
          </w:tcPr>
          <w:p w:rsidR="00F928C6" w:rsidRDefault="00420197">
            <w:pPr>
              <w:spacing w:line="240" w:lineRule="auto"/>
              <w:rPr>
                <w:rFonts w:cs="Times New Roman"/>
                <w:color w:val="000000" w:themeColor="text1"/>
                <w:sz w:val="26"/>
                <w:szCs w:val="26"/>
                <w:highlight w:val="white"/>
              </w:rPr>
            </w:pPr>
            <w:r>
              <w:rPr>
                <w:rFonts w:eastAsia="Times New Roman" w:cs="Times New Roman"/>
                <w:color w:val="000000" w:themeColor="text1"/>
                <w:sz w:val="26"/>
                <w:szCs w:val="26"/>
                <w:highlight w:val="white"/>
              </w:rPr>
              <w:t xml:space="preserve">Sở Văn hóa, Thể thao và Du lịch </w:t>
            </w:r>
          </w:p>
        </w:tc>
      </w:tr>
      <w:tr w:rsidR="00F928C6">
        <w:trPr>
          <w:gridAfter w:val="1"/>
          <w:wAfter w:w="18" w:type="dxa"/>
          <w:trHeight w:val="330"/>
        </w:trPr>
        <w:tc>
          <w:tcPr>
            <w:tcW w:w="579" w:type="dxa"/>
            <w:vMerge/>
            <w:tcBorders>
              <w:left w:val="single" w:sz="4" w:space="0" w:color="auto"/>
              <w:bottom w:val="single" w:sz="4" w:space="0" w:color="auto"/>
              <w:right w:val="single" w:sz="4" w:space="0" w:color="auto"/>
            </w:tcBorders>
            <w:vAlign w:val="center"/>
          </w:tcPr>
          <w:p w:rsidR="00F928C6" w:rsidRDefault="00F928C6">
            <w:pPr>
              <w:spacing w:line="240" w:lineRule="auto"/>
              <w:rPr>
                <w:rFonts w:eastAsia="Times New Roman" w:cs="Times New Roman"/>
                <w:sz w:val="26"/>
                <w:szCs w:val="26"/>
              </w:rPr>
            </w:pPr>
          </w:p>
        </w:tc>
        <w:tc>
          <w:tcPr>
            <w:tcW w:w="4655" w:type="dxa"/>
            <w:vMerge/>
            <w:tcBorders>
              <w:left w:val="single" w:sz="4" w:space="0" w:color="auto"/>
              <w:bottom w:val="single" w:sz="4" w:space="0" w:color="auto"/>
              <w:right w:val="single" w:sz="4" w:space="0" w:color="auto"/>
            </w:tcBorders>
            <w:vAlign w:val="center"/>
          </w:tcPr>
          <w:p w:rsidR="00F928C6" w:rsidRDefault="00F928C6">
            <w:pPr>
              <w:spacing w:line="240" w:lineRule="auto"/>
              <w:rPr>
                <w:rFonts w:eastAsia="Times New Roman" w:cs="Times New Roman"/>
                <w:sz w:val="26"/>
                <w:szCs w:val="26"/>
              </w:rPr>
            </w:pPr>
          </w:p>
        </w:tc>
        <w:tc>
          <w:tcPr>
            <w:tcW w:w="881" w:type="dxa"/>
            <w:vMerge/>
            <w:tcBorders>
              <w:left w:val="none" w:sz="4" w:space="0" w:color="000000"/>
              <w:bottom w:val="single" w:sz="4" w:space="0" w:color="auto"/>
              <w:right w:val="single" w:sz="4" w:space="0" w:color="auto"/>
            </w:tcBorders>
            <w:vAlign w:val="center"/>
          </w:tcPr>
          <w:p w:rsidR="00F928C6" w:rsidRDefault="00F928C6">
            <w:pPr>
              <w:spacing w:line="240" w:lineRule="auto"/>
              <w:jc w:val="center"/>
              <w:rPr>
                <w:rFonts w:eastAsia="Times New Roman" w:cs="Times New Roman"/>
                <w:sz w:val="26"/>
                <w:szCs w:val="26"/>
              </w:rPr>
            </w:pPr>
          </w:p>
        </w:tc>
        <w:tc>
          <w:tcPr>
            <w:tcW w:w="820" w:type="dxa"/>
            <w:tcBorders>
              <w:top w:val="single" w:sz="4" w:space="0" w:color="auto"/>
              <w:left w:val="none" w:sz="4" w:space="0" w:color="000000"/>
              <w:bottom w:val="single" w:sz="4" w:space="0" w:color="auto"/>
              <w:right w:val="single" w:sz="4" w:space="0" w:color="auto"/>
            </w:tcBorders>
            <w:vAlign w:val="center"/>
          </w:tcPr>
          <w:p w:rsidR="00F928C6" w:rsidRDefault="00420197">
            <w:pPr>
              <w:spacing w:line="240" w:lineRule="auto"/>
              <w:jc w:val="center"/>
              <w:rPr>
                <w:rFonts w:cs="Times New Roman"/>
                <w:color w:val="000000" w:themeColor="text1"/>
                <w:sz w:val="26"/>
                <w:szCs w:val="26"/>
                <w:highlight w:val="white"/>
              </w:rPr>
            </w:pPr>
            <w:r>
              <w:rPr>
                <w:rFonts w:eastAsia="Times New Roman" w:cs="Times New Roman"/>
                <w:color w:val="000000" w:themeColor="text1"/>
                <w:sz w:val="26"/>
                <w:szCs w:val="26"/>
                <w:highlight w:val="white"/>
              </w:rPr>
              <w:t>230</w:t>
            </w:r>
          </w:p>
        </w:tc>
        <w:tc>
          <w:tcPr>
            <w:tcW w:w="7796" w:type="dxa"/>
            <w:tcBorders>
              <w:top w:val="single" w:sz="4" w:space="0" w:color="auto"/>
              <w:left w:val="none" w:sz="4" w:space="0" w:color="000000"/>
              <w:bottom w:val="single" w:sz="4" w:space="0" w:color="auto"/>
              <w:right w:val="single" w:sz="4" w:space="0" w:color="auto"/>
            </w:tcBorders>
            <w:vAlign w:val="center"/>
          </w:tcPr>
          <w:p w:rsidR="00F928C6" w:rsidRDefault="00420197">
            <w:pPr>
              <w:spacing w:line="240" w:lineRule="auto"/>
              <w:jc w:val="both"/>
              <w:rPr>
                <w:rFonts w:cs="Times New Roman"/>
                <w:color w:val="000000" w:themeColor="text1"/>
                <w:sz w:val="26"/>
                <w:szCs w:val="26"/>
                <w:highlight w:val="white"/>
              </w:rPr>
            </w:pPr>
            <w:r>
              <w:rPr>
                <w:rFonts w:eastAsia="Times New Roman" w:cs="Times New Roman"/>
                <w:color w:val="000000" w:themeColor="text1"/>
                <w:sz w:val="26"/>
                <w:szCs w:val="26"/>
                <w:highlight w:val="white"/>
              </w:rPr>
              <w:t>Ủy ban nhân dân</w:t>
            </w:r>
            <w:r>
              <w:rPr>
                <w:rFonts w:eastAsia="Times New Roman" w:cs="Times New Roman"/>
                <w:color w:val="000000" w:themeColor="text1"/>
                <w:sz w:val="26"/>
                <w:szCs w:val="26"/>
                <w:highlight w:val="white"/>
              </w:rPr>
              <w:t xml:space="preserve"> 46 xã, phường:  Hòa Thành, Phước Thạnh, Tân Tây,  Bến Cầu, Thạnh Phước, Gia Lộc, Long Thuận, Bình Đức, Vĩnh Châu, Long Hoa, Trà Vong, Thủ Thừa, Cần Giuộc, Hòa Khánh, Phước Vinh, Tầm Vu, Kiến Tường, Mỹ Lệ,  Mỹ Lộc, Bến Lức, Phước Chỉ, Tân Lập, Long Cang, L</w:t>
            </w:r>
            <w:r>
              <w:rPr>
                <w:rFonts w:eastAsia="Times New Roman" w:cs="Times New Roman"/>
                <w:color w:val="000000" w:themeColor="text1"/>
                <w:sz w:val="26"/>
                <w:szCs w:val="26"/>
                <w:highlight w:val="white"/>
              </w:rPr>
              <w:t>ong Hựu, Đức Lập, Tân Thành, Hảo Đước, Cần Đước, Mỹ An, An Lục Long, Thạnh Lợi, Hưng Thuận, Vĩnh Công, Phước Vĩnh Tây, Vàm Cỏ, Hậu Thạnh, Hưng Điền, Thuận Mỹ, Đức Huệ, Phước Lý, Long Chữ, Tân Trụ, Nhơn Ninh, Tân Tập, Hậu Nghĩa, Tân Ninh (mỗi đơn vị 05 bộ).</w:t>
            </w:r>
            <w:r>
              <w:rPr>
                <w:rFonts w:eastAsia="Times New Roman" w:cs="Times New Roman"/>
                <w:color w:val="000000" w:themeColor="text1"/>
                <w:sz w:val="26"/>
                <w:szCs w:val="26"/>
                <w:highlight w:val="white"/>
              </w:rPr>
              <w:t xml:space="preserve"> </w:t>
            </w:r>
          </w:p>
        </w:tc>
      </w:tr>
      <w:tr w:rsidR="00F928C6">
        <w:trPr>
          <w:gridAfter w:val="1"/>
          <w:wAfter w:w="18" w:type="dxa"/>
          <w:trHeight w:val="330"/>
        </w:trPr>
        <w:tc>
          <w:tcPr>
            <w:tcW w:w="579" w:type="dxa"/>
            <w:tcBorders>
              <w:top w:val="single" w:sz="4" w:space="0" w:color="auto"/>
              <w:left w:val="single" w:sz="4" w:space="0" w:color="auto"/>
              <w:bottom w:val="single" w:sz="4" w:space="0" w:color="auto"/>
              <w:right w:val="single" w:sz="4" w:space="0" w:color="auto"/>
            </w:tcBorders>
            <w:vAlign w:val="center"/>
          </w:tcPr>
          <w:p w:rsidR="00F928C6" w:rsidRDefault="00420197">
            <w:pPr>
              <w:spacing w:line="240" w:lineRule="auto"/>
              <w:jc w:val="center"/>
              <w:rPr>
                <w:rFonts w:cs="Times New Roman"/>
                <w:b/>
                <w:bCs/>
                <w:color w:val="000000" w:themeColor="text1"/>
                <w:sz w:val="26"/>
                <w:szCs w:val="26"/>
                <w:highlight w:val="white"/>
              </w:rPr>
            </w:pPr>
            <w:r>
              <w:rPr>
                <w:rFonts w:eastAsia="Times New Roman" w:cs="Times New Roman"/>
                <w:b/>
                <w:bCs/>
                <w:color w:val="000000" w:themeColor="text1"/>
                <w:sz w:val="26"/>
                <w:szCs w:val="26"/>
                <w:highlight w:val="white"/>
              </w:rPr>
              <w:t>C</w:t>
            </w:r>
          </w:p>
        </w:tc>
        <w:tc>
          <w:tcPr>
            <w:tcW w:w="4655" w:type="dxa"/>
            <w:tcBorders>
              <w:top w:val="single" w:sz="4" w:space="0" w:color="auto"/>
              <w:left w:val="none" w:sz="4" w:space="0" w:color="000000"/>
              <w:bottom w:val="single" w:sz="4" w:space="0" w:color="auto"/>
              <w:right w:val="single" w:sz="4" w:space="0" w:color="auto"/>
            </w:tcBorders>
            <w:vAlign w:val="center"/>
          </w:tcPr>
          <w:p w:rsidR="00F928C6" w:rsidRDefault="00420197">
            <w:pPr>
              <w:spacing w:line="240" w:lineRule="auto"/>
              <w:rPr>
                <w:rFonts w:cs="Times New Roman"/>
                <w:b/>
                <w:bCs/>
                <w:color w:val="000000" w:themeColor="text1"/>
                <w:sz w:val="26"/>
                <w:szCs w:val="26"/>
                <w:highlight w:val="white"/>
              </w:rPr>
            </w:pPr>
            <w:r>
              <w:rPr>
                <w:rFonts w:eastAsia="Times New Roman" w:cs="Times New Roman"/>
                <w:b/>
                <w:bCs/>
                <w:color w:val="000000" w:themeColor="text1"/>
                <w:sz w:val="26"/>
                <w:szCs w:val="26"/>
                <w:highlight w:val="white"/>
              </w:rPr>
              <w:t>VẬT TƯ</w:t>
            </w:r>
          </w:p>
        </w:tc>
        <w:tc>
          <w:tcPr>
            <w:tcW w:w="881" w:type="dxa"/>
            <w:tcBorders>
              <w:top w:val="single" w:sz="4" w:space="0" w:color="auto"/>
              <w:left w:val="none" w:sz="4" w:space="0" w:color="000000"/>
              <w:bottom w:val="single" w:sz="4" w:space="0" w:color="auto"/>
              <w:right w:val="single" w:sz="4" w:space="0" w:color="auto"/>
            </w:tcBorders>
            <w:vAlign w:val="center"/>
          </w:tcPr>
          <w:p w:rsidR="00F928C6" w:rsidRDefault="00420197">
            <w:pPr>
              <w:spacing w:line="240" w:lineRule="auto"/>
              <w:jc w:val="center"/>
              <w:rPr>
                <w:rFonts w:cs="Times New Roman"/>
                <w:b/>
                <w:bCs/>
                <w:color w:val="000000" w:themeColor="text1"/>
                <w:sz w:val="26"/>
                <w:szCs w:val="26"/>
                <w:highlight w:val="white"/>
              </w:rPr>
            </w:pPr>
            <w:r>
              <w:rPr>
                <w:rFonts w:eastAsia="Times New Roman" w:cs="Times New Roman"/>
                <w:b/>
                <w:bCs/>
                <w:color w:val="000000" w:themeColor="text1"/>
                <w:sz w:val="26"/>
                <w:szCs w:val="26"/>
                <w:highlight w:val="white"/>
              </w:rPr>
              <w:t> </w:t>
            </w:r>
          </w:p>
        </w:tc>
        <w:tc>
          <w:tcPr>
            <w:tcW w:w="820" w:type="dxa"/>
            <w:tcBorders>
              <w:top w:val="single" w:sz="4" w:space="0" w:color="auto"/>
              <w:left w:val="none" w:sz="4" w:space="0" w:color="000000"/>
              <w:bottom w:val="single" w:sz="4" w:space="0" w:color="auto"/>
              <w:right w:val="single" w:sz="4" w:space="0" w:color="auto"/>
            </w:tcBorders>
            <w:vAlign w:val="center"/>
          </w:tcPr>
          <w:p w:rsidR="00F928C6" w:rsidRDefault="00F928C6">
            <w:pPr>
              <w:spacing w:line="240" w:lineRule="auto"/>
              <w:jc w:val="center"/>
              <w:rPr>
                <w:rFonts w:cs="Times New Roman"/>
                <w:b/>
                <w:bCs/>
                <w:color w:val="000000" w:themeColor="text1"/>
                <w:sz w:val="26"/>
                <w:szCs w:val="26"/>
                <w:highlight w:val="white"/>
              </w:rPr>
            </w:pPr>
          </w:p>
        </w:tc>
        <w:tc>
          <w:tcPr>
            <w:tcW w:w="7796" w:type="dxa"/>
            <w:tcBorders>
              <w:top w:val="single" w:sz="4" w:space="0" w:color="auto"/>
              <w:left w:val="none" w:sz="4" w:space="0" w:color="000000"/>
              <w:bottom w:val="single" w:sz="4" w:space="0" w:color="auto"/>
              <w:right w:val="single" w:sz="4" w:space="0" w:color="auto"/>
            </w:tcBorders>
            <w:vAlign w:val="center"/>
          </w:tcPr>
          <w:p w:rsidR="00F928C6" w:rsidRDefault="00420197">
            <w:pPr>
              <w:spacing w:line="240" w:lineRule="auto"/>
              <w:rPr>
                <w:rFonts w:cs="Times New Roman"/>
                <w:b/>
                <w:bCs/>
                <w:color w:val="000000" w:themeColor="text1"/>
                <w:sz w:val="26"/>
                <w:szCs w:val="26"/>
                <w:highlight w:val="white"/>
              </w:rPr>
            </w:pPr>
            <w:r>
              <w:rPr>
                <w:rFonts w:eastAsia="Times New Roman" w:cs="Times New Roman"/>
                <w:b/>
                <w:bCs/>
                <w:color w:val="000000" w:themeColor="text1"/>
                <w:sz w:val="26"/>
                <w:szCs w:val="26"/>
                <w:highlight w:val="white"/>
              </w:rPr>
              <w:t> </w:t>
            </w:r>
          </w:p>
        </w:tc>
      </w:tr>
      <w:tr w:rsidR="00F928C6">
        <w:trPr>
          <w:gridAfter w:val="1"/>
          <w:wAfter w:w="18" w:type="dxa"/>
          <w:trHeight w:val="330"/>
        </w:trPr>
        <w:tc>
          <w:tcPr>
            <w:tcW w:w="579" w:type="dxa"/>
            <w:tcBorders>
              <w:left w:val="single" w:sz="4" w:space="0" w:color="auto"/>
              <w:bottom w:val="single" w:sz="4" w:space="0" w:color="auto"/>
              <w:right w:val="single" w:sz="4" w:space="0" w:color="auto"/>
            </w:tcBorders>
            <w:vAlign w:val="center"/>
          </w:tcPr>
          <w:p w:rsidR="00F928C6" w:rsidRDefault="00420197">
            <w:pPr>
              <w:spacing w:line="240" w:lineRule="auto"/>
              <w:jc w:val="center"/>
              <w:rPr>
                <w:rFonts w:cs="Times New Roman"/>
                <w:color w:val="000000" w:themeColor="text1"/>
                <w:sz w:val="26"/>
                <w:szCs w:val="26"/>
                <w:highlight w:val="white"/>
              </w:rPr>
            </w:pPr>
            <w:r>
              <w:rPr>
                <w:rFonts w:eastAsia="Times New Roman" w:cs="Times New Roman"/>
                <w:color w:val="000000" w:themeColor="text1"/>
                <w:sz w:val="26"/>
                <w:szCs w:val="26"/>
                <w:highlight w:val="white"/>
              </w:rPr>
              <w:t>1</w:t>
            </w:r>
          </w:p>
        </w:tc>
        <w:tc>
          <w:tcPr>
            <w:tcW w:w="4655" w:type="dxa"/>
            <w:tcBorders>
              <w:left w:val="single" w:sz="4" w:space="0" w:color="auto"/>
              <w:bottom w:val="single" w:sz="4" w:space="0" w:color="auto"/>
              <w:right w:val="single" w:sz="4" w:space="0" w:color="auto"/>
            </w:tcBorders>
            <w:vAlign w:val="center"/>
          </w:tcPr>
          <w:p w:rsidR="00F928C6" w:rsidRDefault="00420197">
            <w:pPr>
              <w:spacing w:line="240" w:lineRule="auto"/>
              <w:jc w:val="both"/>
              <w:rPr>
                <w:rFonts w:cs="Times New Roman"/>
                <w:color w:val="000000" w:themeColor="text1"/>
                <w:sz w:val="26"/>
                <w:szCs w:val="26"/>
                <w:highlight w:val="white"/>
              </w:rPr>
            </w:pPr>
            <w:r>
              <w:rPr>
                <w:rFonts w:eastAsia="Times New Roman" w:cs="Times New Roman"/>
                <w:color w:val="000000" w:themeColor="text1"/>
                <w:sz w:val="26"/>
                <w:szCs w:val="26"/>
                <w:highlight w:val="white"/>
              </w:rPr>
              <w:t>Bộ dụng cụ chuyên dùng phục vụ cán bộ công tác hiện trường đáp ứng yêu cầu hoạt động an toàn khi thiên tai đã, đang xảy ra (Ba lô chống nước, túi ngủ, quần áo chuyên dùng, mũ, giày, dép, đèn pin, túi cấp cứu lưu động,...)</w:t>
            </w:r>
          </w:p>
          <w:p w:rsidR="00F928C6" w:rsidRDefault="00F928C6">
            <w:pPr>
              <w:spacing w:line="240" w:lineRule="auto"/>
              <w:rPr>
                <w:rFonts w:cs="Times New Roman"/>
                <w:color w:val="000000" w:themeColor="text1"/>
                <w:sz w:val="26"/>
                <w:szCs w:val="26"/>
                <w:highlight w:val="white"/>
              </w:rPr>
            </w:pPr>
          </w:p>
        </w:tc>
        <w:tc>
          <w:tcPr>
            <w:tcW w:w="881" w:type="dxa"/>
            <w:tcBorders>
              <w:top w:val="single" w:sz="4" w:space="0" w:color="auto"/>
              <w:left w:val="none" w:sz="4" w:space="0" w:color="000000"/>
              <w:bottom w:val="single" w:sz="4" w:space="0" w:color="auto"/>
              <w:right w:val="single" w:sz="4" w:space="0" w:color="auto"/>
            </w:tcBorders>
            <w:vAlign w:val="center"/>
          </w:tcPr>
          <w:p w:rsidR="00F928C6" w:rsidRDefault="00420197">
            <w:pPr>
              <w:spacing w:line="240" w:lineRule="auto"/>
              <w:jc w:val="center"/>
              <w:rPr>
                <w:rFonts w:cs="Times New Roman"/>
                <w:color w:val="000000" w:themeColor="text1"/>
                <w:sz w:val="26"/>
                <w:szCs w:val="26"/>
                <w:highlight w:val="white"/>
              </w:rPr>
            </w:pPr>
            <w:r>
              <w:rPr>
                <w:rFonts w:eastAsia="Times New Roman" w:cs="Times New Roman"/>
                <w:color w:val="000000" w:themeColor="text1"/>
                <w:sz w:val="26"/>
                <w:szCs w:val="26"/>
                <w:highlight w:val="white"/>
              </w:rPr>
              <w:t>Bộ</w:t>
            </w:r>
          </w:p>
        </w:tc>
        <w:tc>
          <w:tcPr>
            <w:tcW w:w="820" w:type="dxa"/>
            <w:tcBorders>
              <w:top w:val="single" w:sz="4" w:space="0" w:color="auto"/>
              <w:left w:val="none" w:sz="4" w:space="0" w:color="000000"/>
              <w:bottom w:val="single" w:sz="4" w:space="0" w:color="auto"/>
              <w:right w:val="single" w:sz="4" w:space="0" w:color="auto"/>
            </w:tcBorders>
            <w:vAlign w:val="center"/>
          </w:tcPr>
          <w:p w:rsidR="00F928C6" w:rsidRDefault="00420197">
            <w:pPr>
              <w:spacing w:line="240" w:lineRule="auto"/>
              <w:jc w:val="center"/>
              <w:rPr>
                <w:rFonts w:cs="Times New Roman"/>
                <w:color w:val="000000" w:themeColor="text1"/>
                <w:sz w:val="26"/>
                <w:szCs w:val="26"/>
                <w:highlight w:val="white"/>
              </w:rPr>
            </w:pPr>
            <w:r>
              <w:rPr>
                <w:rFonts w:eastAsia="Times New Roman" w:cs="Times New Roman"/>
                <w:color w:val="000000" w:themeColor="text1"/>
                <w:sz w:val="26"/>
                <w:szCs w:val="26"/>
                <w:highlight w:val="white"/>
              </w:rPr>
              <w:t>1.410</w:t>
            </w:r>
          </w:p>
        </w:tc>
        <w:tc>
          <w:tcPr>
            <w:tcW w:w="7796" w:type="dxa"/>
            <w:tcBorders>
              <w:top w:val="single" w:sz="4" w:space="0" w:color="auto"/>
              <w:left w:val="none" w:sz="4" w:space="0" w:color="000000"/>
              <w:bottom w:val="single" w:sz="4" w:space="0" w:color="auto"/>
              <w:right w:val="single" w:sz="4" w:space="0" w:color="auto"/>
            </w:tcBorders>
            <w:vAlign w:val="center"/>
          </w:tcPr>
          <w:p w:rsidR="00F928C6" w:rsidRDefault="00420197">
            <w:pPr>
              <w:spacing w:line="240" w:lineRule="auto"/>
              <w:jc w:val="both"/>
              <w:rPr>
                <w:rFonts w:cs="Times New Roman"/>
                <w:color w:val="000000" w:themeColor="text1"/>
                <w:sz w:val="26"/>
                <w:szCs w:val="26"/>
                <w:highlight w:val="white"/>
              </w:rPr>
            </w:pPr>
            <w:r>
              <w:rPr>
                <w:rFonts w:eastAsia="Times New Roman" w:cs="Times New Roman"/>
                <w:color w:val="000000" w:themeColor="text1"/>
                <w:sz w:val="26"/>
                <w:szCs w:val="26"/>
                <w:highlight w:val="white"/>
              </w:rPr>
              <w:t>Ủy ban nhân dân 72 xã, phường: Hưng Điền,  (mỗi đơn vị 15 bộ)</w:t>
            </w:r>
            <w:r>
              <w:rPr>
                <w:rFonts w:eastAsia="Times New Roman" w:cs="Times New Roman"/>
                <w:i/>
                <w:iCs/>
                <w:color w:val="000000" w:themeColor="text1"/>
                <w:sz w:val="26"/>
                <w:szCs w:val="26"/>
                <w:highlight w:val="white"/>
              </w:rPr>
              <w:t xml:space="preserve">; </w:t>
            </w:r>
            <w:r>
              <w:rPr>
                <w:rFonts w:eastAsia="Times New Roman" w:cs="Times New Roman"/>
                <w:color w:val="000000" w:themeColor="text1"/>
                <w:sz w:val="26"/>
                <w:szCs w:val="26"/>
                <w:highlight w:val="white"/>
              </w:rPr>
              <w:t>Hiệp Hòa, An Ninh, Gia Lộc, Gò Dầu,</w:t>
            </w:r>
            <w:r>
              <w:rPr>
                <w:rFonts w:eastAsia="Times New Roman" w:cs="Times New Roman"/>
                <w:i/>
                <w:iCs/>
                <w:color w:val="000000" w:themeColor="text1"/>
                <w:sz w:val="26"/>
                <w:szCs w:val="26"/>
                <w:highlight w:val="white"/>
              </w:rPr>
              <w:t xml:space="preserve"> </w:t>
            </w:r>
            <w:r>
              <w:rPr>
                <w:rFonts w:eastAsia="Times New Roman" w:cs="Times New Roman"/>
                <w:color w:val="000000" w:themeColor="text1"/>
                <w:sz w:val="26"/>
                <w:szCs w:val="26"/>
                <w:highlight w:val="white"/>
              </w:rPr>
              <w:t>Bến Cầu, Ninh Thạnh</w:t>
            </w:r>
            <w:r>
              <w:rPr>
                <w:rFonts w:eastAsia="Times New Roman" w:cs="Times New Roman"/>
                <w:i/>
                <w:iCs/>
                <w:color w:val="000000" w:themeColor="text1"/>
                <w:sz w:val="26"/>
                <w:szCs w:val="26"/>
                <w:highlight w:val="white"/>
              </w:rPr>
              <w:t xml:space="preserve">, </w:t>
            </w:r>
            <w:r>
              <w:rPr>
                <w:rFonts w:eastAsia="Times New Roman" w:cs="Times New Roman"/>
                <w:color w:val="000000" w:themeColor="text1"/>
                <w:sz w:val="26"/>
                <w:szCs w:val="26"/>
                <w:highlight w:val="white"/>
              </w:rPr>
              <w:t>Hưng Thuận, Long Thuận, Bình Đức, Đức Lập, Cầu Khởi,</w:t>
            </w:r>
            <w:r>
              <w:rPr>
                <w:rFonts w:eastAsia="Times New Roman" w:cs="Times New Roman"/>
                <w:i/>
                <w:iCs/>
                <w:color w:val="000000" w:themeColor="text1"/>
                <w:sz w:val="26"/>
                <w:szCs w:val="26"/>
                <w:highlight w:val="white"/>
              </w:rPr>
              <w:t xml:space="preserve"> </w:t>
            </w:r>
            <w:r>
              <w:rPr>
                <w:rFonts w:eastAsia="Times New Roman" w:cs="Times New Roman"/>
                <w:color w:val="000000" w:themeColor="text1"/>
                <w:sz w:val="26"/>
                <w:szCs w:val="26"/>
                <w:highlight w:val="white"/>
              </w:rPr>
              <w:t>Phước Chỉ, Hòa Khánh, Hậu Thạnh, Tân Đông, Tân Hòa, Nhựt Tảo, Tân Phú, Tân Thạnh, D</w:t>
            </w:r>
            <w:r>
              <w:rPr>
                <w:rFonts w:eastAsia="Times New Roman" w:cs="Times New Roman"/>
                <w:color w:val="000000" w:themeColor="text1"/>
                <w:sz w:val="26"/>
                <w:szCs w:val="26"/>
                <w:highlight w:val="white"/>
              </w:rPr>
              <w:t>ương Minh Châu, Mỹ Yên, Thạnh Lợi,  Kiến Tường, Tầm Vu,</w:t>
            </w:r>
            <w:r>
              <w:rPr>
                <w:rFonts w:eastAsia="Times New Roman" w:cs="Times New Roman"/>
                <w:i/>
                <w:iCs/>
                <w:color w:val="000000" w:themeColor="text1"/>
                <w:sz w:val="26"/>
                <w:szCs w:val="26"/>
                <w:highlight w:val="white"/>
              </w:rPr>
              <w:t xml:space="preserve"> </w:t>
            </w:r>
            <w:r>
              <w:rPr>
                <w:rFonts w:eastAsia="Times New Roman" w:cs="Times New Roman"/>
                <w:color w:val="000000" w:themeColor="text1"/>
                <w:sz w:val="26"/>
                <w:szCs w:val="26"/>
                <w:highlight w:val="white"/>
              </w:rPr>
              <w:t>Châu Thành, Hòa Hội</w:t>
            </w:r>
            <w:r>
              <w:rPr>
                <w:rFonts w:eastAsia="Times New Roman" w:cs="Times New Roman"/>
                <w:i/>
                <w:iCs/>
                <w:color w:val="000000" w:themeColor="text1"/>
                <w:sz w:val="26"/>
                <w:szCs w:val="26"/>
                <w:highlight w:val="white"/>
              </w:rPr>
              <w:t xml:space="preserve">, </w:t>
            </w:r>
            <w:r>
              <w:rPr>
                <w:rFonts w:eastAsia="Times New Roman" w:cs="Times New Roman"/>
                <w:color w:val="000000" w:themeColor="text1"/>
                <w:sz w:val="26"/>
                <w:szCs w:val="26"/>
                <w:highlight w:val="white"/>
              </w:rPr>
              <w:t>Trà Vong, Thủ Thừa, Tân Thành, Phước Lý, Lương Hòa, Thạnh Đức, Mỹ Lộc, Long Hoa, Tân An, Bình Minh, Mộc Hóa</w:t>
            </w:r>
            <w:r>
              <w:rPr>
                <w:rFonts w:eastAsia="Times New Roman" w:cs="Times New Roman"/>
                <w:i/>
                <w:iCs/>
                <w:color w:val="000000" w:themeColor="text1"/>
                <w:sz w:val="26"/>
                <w:szCs w:val="26"/>
                <w:highlight w:val="white"/>
              </w:rPr>
              <w:t xml:space="preserve">, </w:t>
            </w:r>
            <w:r>
              <w:rPr>
                <w:rFonts w:eastAsia="Times New Roman" w:cs="Times New Roman"/>
                <w:color w:val="000000" w:themeColor="text1"/>
                <w:sz w:val="26"/>
                <w:szCs w:val="26"/>
                <w:highlight w:val="white"/>
              </w:rPr>
              <w:t>Tân Lập, Bình Hiệp, Rạch Kiến, Tuyên Bình, Tân Lân, Khánh Hưng, Hòa Th</w:t>
            </w:r>
            <w:r>
              <w:rPr>
                <w:rFonts w:eastAsia="Times New Roman" w:cs="Times New Roman"/>
                <w:color w:val="000000" w:themeColor="text1"/>
                <w:sz w:val="26"/>
                <w:szCs w:val="26"/>
                <w:highlight w:val="white"/>
              </w:rPr>
              <w:t>ành</w:t>
            </w:r>
            <w:r>
              <w:rPr>
                <w:rFonts w:eastAsia="Times New Roman" w:cs="Times New Roman"/>
                <w:i/>
                <w:iCs/>
                <w:color w:val="000000" w:themeColor="text1"/>
                <w:sz w:val="26"/>
                <w:szCs w:val="26"/>
                <w:highlight w:val="white"/>
              </w:rPr>
              <w:t xml:space="preserve">, </w:t>
            </w:r>
            <w:r>
              <w:rPr>
                <w:rFonts w:eastAsia="Times New Roman" w:cs="Times New Roman"/>
                <w:color w:val="000000" w:themeColor="text1"/>
                <w:sz w:val="26"/>
                <w:szCs w:val="26"/>
                <w:highlight w:val="white"/>
              </w:rPr>
              <w:t>Vàm Cỏ</w:t>
            </w:r>
            <w:r>
              <w:rPr>
                <w:rFonts w:eastAsia="Times New Roman" w:cs="Times New Roman"/>
                <w:i/>
                <w:iCs/>
                <w:color w:val="000000" w:themeColor="text1"/>
                <w:sz w:val="26"/>
                <w:szCs w:val="26"/>
                <w:highlight w:val="white"/>
              </w:rPr>
              <w:t xml:space="preserve">, </w:t>
            </w:r>
            <w:r>
              <w:rPr>
                <w:rFonts w:eastAsia="Times New Roman" w:cs="Times New Roman"/>
                <w:color w:val="000000" w:themeColor="text1"/>
                <w:sz w:val="26"/>
                <w:szCs w:val="26"/>
                <w:highlight w:val="white"/>
              </w:rPr>
              <w:t>Vĩnh Công, Tân Tây, Vĩnh Châu, Thuận Mỹ, Hảo Đước, Truông Mít, Vĩnh Thạnh, Tuyên Thạnh</w:t>
            </w:r>
            <w:r>
              <w:rPr>
                <w:rFonts w:eastAsia="Times New Roman" w:cs="Times New Roman"/>
                <w:i/>
                <w:iCs/>
                <w:color w:val="000000" w:themeColor="text1"/>
                <w:sz w:val="26"/>
                <w:szCs w:val="26"/>
                <w:highlight w:val="white"/>
              </w:rPr>
              <w:t xml:space="preserve">, </w:t>
            </w:r>
            <w:r>
              <w:rPr>
                <w:rFonts w:eastAsia="Times New Roman" w:cs="Times New Roman"/>
                <w:color w:val="000000" w:themeColor="text1"/>
                <w:sz w:val="26"/>
                <w:szCs w:val="26"/>
                <w:highlight w:val="white"/>
              </w:rPr>
              <w:t>Đức Huệ, Thanh Điền, Long Chữ, Tân Trụ</w:t>
            </w:r>
            <w:r>
              <w:rPr>
                <w:rFonts w:eastAsia="Times New Roman" w:cs="Times New Roman"/>
                <w:i/>
                <w:iCs/>
                <w:color w:val="000000" w:themeColor="text1"/>
                <w:sz w:val="26"/>
                <w:szCs w:val="26"/>
                <w:highlight w:val="white"/>
              </w:rPr>
              <w:t xml:space="preserve">, </w:t>
            </w:r>
            <w:r>
              <w:rPr>
                <w:rFonts w:eastAsia="Times New Roman" w:cs="Times New Roman"/>
                <w:color w:val="000000" w:themeColor="text1"/>
                <w:sz w:val="26"/>
                <w:szCs w:val="26"/>
                <w:highlight w:val="white"/>
              </w:rPr>
              <w:t>Bến Lức, Mỹ An, Long Cang, Tân Tập, Tân Long, An Tịnh, Nhơn Ninh, Lộc Ninh, Hậu Nghĩa, Long Hựu, An Lục Long, Mỹ Lệ</w:t>
            </w:r>
            <w:r>
              <w:rPr>
                <w:rFonts w:eastAsia="Times New Roman" w:cs="Times New Roman"/>
                <w:color w:val="000000" w:themeColor="text1"/>
                <w:sz w:val="26"/>
                <w:szCs w:val="26"/>
                <w:highlight w:val="white"/>
              </w:rPr>
              <w:t>, Tân Ninh</w:t>
            </w:r>
            <w:r>
              <w:rPr>
                <w:rFonts w:eastAsia="Times New Roman" w:cs="Times New Roman"/>
                <w:i/>
                <w:iCs/>
                <w:color w:val="000000" w:themeColor="text1"/>
                <w:sz w:val="26"/>
                <w:szCs w:val="26"/>
                <w:highlight w:val="white"/>
              </w:rPr>
              <w:t xml:space="preserve"> </w:t>
            </w:r>
            <w:r>
              <w:rPr>
                <w:rFonts w:eastAsia="Times New Roman" w:cs="Times New Roman"/>
                <w:color w:val="000000" w:themeColor="text1"/>
                <w:sz w:val="26"/>
                <w:szCs w:val="26"/>
                <w:highlight w:val="white"/>
              </w:rPr>
              <w:t>(mỗi đơn vị 20 bộ).</w:t>
            </w:r>
          </w:p>
        </w:tc>
      </w:tr>
      <w:tr w:rsidR="00F928C6">
        <w:trPr>
          <w:gridAfter w:val="1"/>
          <w:wAfter w:w="18" w:type="dxa"/>
          <w:trHeight w:val="902"/>
        </w:trPr>
        <w:tc>
          <w:tcPr>
            <w:tcW w:w="579" w:type="dxa"/>
            <w:tcBorders>
              <w:left w:val="single" w:sz="4" w:space="0" w:color="auto"/>
              <w:bottom w:val="single" w:sz="4" w:space="0" w:color="auto"/>
              <w:right w:val="single" w:sz="4" w:space="0" w:color="auto"/>
            </w:tcBorders>
            <w:vAlign w:val="center"/>
          </w:tcPr>
          <w:p w:rsidR="00F928C6" w:rsidRDefault="00420197">
            <w:pPr>
              <w:spacing w:line="240" w:lineRule="auto"/>
              <w:jc w:val="center"/>
              <w:rPr>
                <w:rFonts w:cs="Times New Roman"/>
                <w:color w:val="000000" w:themeColor="text1"/>
                <w:sz w:val="26"/>
                <w:szCs w:val="26"/>
                <w:highlight w:val="white"/>
              </w:rPr>
            </w:pPr>
            <w:r>
              <w:rPr>
                <w:rFonts w:eastAsia="Times New Roman" w:cs="Times New Roman"/>
                <w:color w:val="000000" w:themeColor="text1"/>
                <w:sz w:val="26"/>
                <w:szCs w:val="26"/>
                <w:highlight w:val="white"/>
              </w:rPr>
              <w:lastRenderedPageBreak/>
              <w:t>2</w:t>
            </w:r>
          </w:p>
        </w:tc>
        <w:tc>
          <w:tcPr>
            <w:tcW w:w="4655" w:type="dxa"/>
            <w:tcBorders>
              <w:left w:val="none" w:sz="4" w:space="0" w:color="000000"/>
              <w:bottom w:val="single" w:sz="4" w:space="0" w:color="auto"/>
              <w:right w:val="single" w:sz="4" w:space="0" w:color="auto"/>
            </w:tcBorders>
            <w:vAlign w:val="center"/>
          </w:tcPr>
          <w:p w:rsidR="00F928C6" w:rsidRDefault="00420197">
            <w:pPr>
              <w:spacing w:line="240" w:lineRule="auto"/>
              <w:jc w:val="both"/>
              <w:rPr>
                <w:rFonts w:cs="Times New Roman"/>
                <w:color w:val="000000" w:themeColor="text1"/>
                <w:sz w:val="26"/>
                <w:szCs w:val="26"/>
                <w:highlight w:val="white"/>
              </w:rPr>
            </w:pPr>
            <w:r>
              <w:rPr>
                <w:rFonts w:eastAsia="Times New Roman" w:cs="Times New Roman"/>
                <w:color w:val="000000" w:themeColor="text1"/>
                <w:sz w:val="26"/>
                <w:szCs w:val="26"/>
                <w:highlight w:val="white"/>
              </w:rPr>
              <w:t>Túi trữ nước ngọt chuyên dùng phục vụ cán bộ công tác tại hiện trường</w:t>
            </w:r>
          </w:p>
        </w:tc>
        <w:tc>
          <w:tcPr>
            <w:tcW w:w="881" w:type="dxa"/>
            <w:tcBorders>
              <w:left w:val="none" w:sz="4" w:space="0" w:color="000000"/>
              <w:bottom w:val="single" w:sz="4" w:space="0" w:color="auto"/>
              <w:right w:val="single" w:sz="4" w:space="0" w:color="auto"/>
            </w:tcBorders>
            <w:vAlign w:val="center"/>
          </w:tcPr>
          <w:p w:rsidR="00F928C6" w:rsidRDefault="00420197">
            <w:pPr>
              <w:spacing w:line="240" w:lineRule="auto"/>
              <w:jc w:val="center"/>
              <w:rPr>
                <w:rFonts w:cs="Times New Roman"/>
                <w:color w:val="000000" w:themeColor="text1"/>
                <w:sz w:val="26"/>
                <w:szCs w:val="26"/>
                <w:highlight w:val="white"/>
              </w:rPr>
            </w:pPr>
            <w:r>
              <w:rPr>
                <w:rFonts w:eastAsia="Times New Roman" w:cs="Times New Roman"/>
                <w:color w:val="000000" w:themeColor="text1"/>
                <w:sz w:val="26"/>
                <w:szCs w:val="26"/>
                <w:highlight w:val="white"/>
              </w:rPr>
              <w:t>Cái</w:t>
            </w:r>
          </w:p>
        </w:tc>
        <w:tc>
          <w:tcPr>
            <w:tcW w:w="820" w:type="dxa"/>
            <w:tcBorders>
              <w:top w:val="single" w:sz="4" w:space="0" w:color="auto"/>
              <w:left w:val="none" w:sz="4" w:space="0" w:color="000000"/>
              <w:bottom w:val="single" w:sz="4" w:space="0" w:color="auto"/>
              <w:right w:val="single" w:sz="4" w:space="0" w:color="auto"/>
            </w:tcBorders>
            <w:vAlign w:val="center"/>
          </w:tcPr>
          <w:p w:rsidR="00F928C6" w:rsidRDefault="00420197">
            <w:pPr>
              <w:spacing w:line="240" w:lineRule="auto"/>
              <w:jc w:val="center"/>
              <w:rPr>
                <w:rFonts w:cs="Times New Roman"/>
                <w:color w:val="000000" w:themeColor="text1"/>
                <w:sz w:val="26"/>
                <w:szCs w:val="26"/>
                <w:highlight w:val="white"/>
              </w:rPr>
            </w:pPr>
            <w:r>
              <w:rPr>
                <w:rFonts w:eastAsia="Times New Roman" w:cs="Times New Roman"/>
                <w:color w:val="000000" w:themeColor="text1"/>
                <w:sz w:val="26"/>
                <w:szCs w:val="26"/>
                <w:highlight w:val="white"/>
              </w:rPr>
              <w:t>1.350</w:t>
            </w:r>
          </w:p>
        </w:tc>
        <w:tc>
          <w:tcPr>
            <w:tcW w:w="7796" w:type="dxa"/>
            <w:tcBorders>
              <w:top w:val="single" w:sz="4" w:space="0" w:color="auto"/>
              <w:left w:val="none" w:sz="4" w:space="0" w:color="000000"/>
              <w:bottom w:val="single" w:sz="4" w:space="0" w:color="auto"/>
              <w:right w:val="single" w:sz="4" w:space="0" w:color="auto"/>
            </w:tcBorders>
            <w:vAlign w:val="center"/>
          </w:tcPr>
          <w:p w:rsidR="00F928C6" w:rsidRDefault="00420197">
            <w:pPr>
              <w:spacing w:line="240" w:lineRule="auto"/>
              <w:jc w:val="both"/>
              <w:rPr>
                <w:rFonts w:cs="Times New Roman"/>
                <w:color w:val="000000" w:themeColor="text1"/>
                <w:sz w:val="26"/>
                <w:szCs w:val="26"/>
                <w:highlight w:val="white"/>
              </w:rPr>
            </w:pPr>
            <w:r>
              <w:rPr>
                <w:rFonts w:eastAsia="Times New Roman" w:cs="Times New Roman"/>
                <w:color w:val="000000" w:themeColor="text1"/>
                <w:sz w:val="26"/>
                <w:szCs w:val="26"/>
                <w:highlight w:val="white"/>
              </w:rPr>
              <w:t>Ủy ban nhân dân 27 xã, phường: Gia Lộc, Gò Dầu, Vàm Cỏ, Hòa Thành, Long Thuận, Bình Đức, Tân Trụ, Hảo Đước,</w:t>
            </w:r>
            <w:r>
              <w:rPr>
                <w:rFonts w:eastAsia="Times New Roman" w:cs="Times New Roman"/>
                <w:i/>
                <w:iCs/>
                <w:color w:val="000000" w:themeColor="text1"/>
                <w:sz w:val="26"/>
                <w:szCs w:val="26"/>
                <w:highlight w:val="white"/>
              </w:rPr>
              <w:t xml:space="preserve"> </w:t>
            </w:r>
            <w:r>
              <w:rPr>
                <w:rFonts w:eastAsia="Times New Roman" w:cs="Times New Roman"/>
                <w:color w:val="000000" w:themeColor="text1"/>
                <w:sz w:val="26"/>
                <w:szCs w:val="26"/>
                <w:highlight w:val="white"/>
              </w:rPr>
              <w:t>Tân Tây, Hậu Thạnh, Bến Cầu, Kiến Tường,</w:t>
            </w:r>
            <w:r>
              <w:rPr>
                <w:rFonts w:eastAsia="Times New Roman" w:cs="Times New Roman"/>
                <w:i/>
                <w:iCs/>
                <w:color w:val="000000" w:themeColor="text1"/>
                <w:sz w:val="26"/>
                <w:szCs w:val="26"/>
                <w:highlight w:val="white"/>
              </w:rPr>
              <w:t xml:space="preserve"> </w:t>
            </w:r>
            <w:r>
              <w:rPr>
                <w:rFonts w:eastAsia="Times New Roman" w:cs="Times New Roman"/>
                <w:color w:val="000000" w:themeColor="text1"/>
                <w:sz w:val="26"/>
                <w:szCs w:val="26"/>
                <w:highlight w:val="white"/>
              </w:rPr>
              <w:t>Tầm Vu</w:t>
            </w:r>
            <w:r>
              <w:rPr>
                <w:rFonts w:eastAsia="Times New Roman" w:cs="Times New Roman"/>
                <w:i/>
                <w:iCs/>
                <w:color w:val="000000" w:themeColor="text1"/>
                <w:sz w:val="26"/>
                <w:szCs w:val="26"/>
                <w:highlight w:val="white"/>
              </w:rPr>
              <w:t xml:space="preserve">, </w:t>
            </w:r>
            <w:r>
              <w:rPr>
                <w:rFonts w:eastAsia="Times New Roman" w:cs="Times New Roman"/>
                <w:color w:val="000000" w:themeColor="text1"/>
                <w:sz w:val="26"/>
                <w:szCs w:val="26"/>
                <w:highlight w:val="white"/>
              </w:rPr>
              <w:t>Lương Hòa, Hậu Nghĩa</w:t>
            </w:r>
            <w:r>
              <w:rPr>
                <w:rFonts w:eastAsia="Times New Roman" w:cs="Times New Roman"/>
                <w:i/>
                <w:iCs/>
                <w:color w:val="000000" w:themeColor="text1"/>
                <w:sz w:val="26"/>
                <w:szCs w:val="26"/>
                <w:highlight w:val="white"/>
              </w:rPr>
              <w:t xml:space="preserve">, </w:t>
            </w:r>
            <w:r>
              <w:rPr>
                <w:rFonts w:eastAsia="Times New Roman" w:cs="Times New Roman"/>
                <w:color w:val="000000" w:themeColor="text1"/>
                <w:sz w:val="26"/>
                <w:szCs w:val="26"/>
                <w:highlight w:val="white"/>
              </w:rPr>
              <w:t>Bến Lức, Long Chữ</w:t>
            </w:r>
            <w:r>
              <w:rPr>
                <w:rFonts w:eastAsia="Times New Roman" w:cs="Times New Roman"/>
                <w:i/>
                <w:iCs/>
                <w:color w:val="000000" w:themeColor="text1"/>
                <w:sz w:val="26"/>
                <w:szCs w:val="26"/>
                <w:highlight w:val="white"/>
              </w:rPr>
              <w:t xml:space="preserve">, </w:t>
            </w:r>
            <w:r>
              <w:rPr>
                <w:rFonts w:eastAsia="Times New Roman" w:cs="Times New Roman"/>
                <w:color w:val="000000" w:themeColor="text1"/>
                <w:sz w:val="26"/>
                <w:szCs w:val="26"/>
                <w:highlight w:val="white"/>
              </w:rPr>
              <w:t>Ninh Thạnh</w:t>
            </w:r>
            <w:r>
              <w:rPr>
                <w:rFonts w:eastAsia="Times New Roman" w:cs="Times New Roman"/>
                <w:i/>
                <w:iCs/>
                <w:color w:val="000000" w:themeColor="text1"/>
                <w:sz w:val="26"/>
                <w:szCs w:val="26"/>
                <w:highlight w:val="white"/>
              </w:rPr>
              <w:t xml:space="preserve">, </w:t>
            </w:r>
            <w:r>
              <w:rPr>
                <w:rFonts w:eastAsia="Times New Roman" w:cs="Times New Roman"/>
                <w:color w:val="000000" w:themeColor="text1"/>
                <w:sz w:val="26"/>
                <w:szCs w:val="26"/>
                <w:highlight w:val="white"/>
              </w:rPr>
              <w:t>Hưng Thuận, Tân Tập, Tân Long, Long Cang, Nhơn Ninh</w:t>
            </w:r>
            <w:r>
              <w:rPr>
                <w:rFonts w:eastAsia="Times New Roman" w:cs="Times New Roman"/>
                <w:i/>
                <w:iCs/>
                <w:color w:val="000000" w:themeColor="text1"/>
                <w:sz w:val="26"/>
                <w:szCs w:val="26"/>
                <w:highlight w:val="white"/>
              </w:rPr>
              <w:t xml:space="preserve">, </w:t>
            </w:r>
            <w:r>
              <w:rPr>
                <w:rFonts w:eastAsia="Times New Roman" w:cs="Times New Roman"/>
                <w:color w:val="000000" w:themeColor="text1"/>
                <w:sz w:val="26"/>
                <w:szCs w:val="26"/>
                <w:highlight w:val="white"/>
              </w:rPr>
              <w:t>Long Hựu,</w:t>
            </w:r>
            <w:r>
              <w:rPr>
                <w:rFonts w:eastAsia="Times New Roman" w:cs="Times New Roman"/>
                <w:i/>
                <w:iCs/>
                <w:color w:val="000000" w:themeColor="text1"/>
                <w:sz w:val="26"/>
                <w:szCs w:val="26"/>
                <w:highlight w:val="white"/>
              </w:rPr>
              <w:t xml:space="preserve"> </w:t>
            </w:r>
            <w:r>
              <w:rPr>
                <w:rFonts w:eastAsia="Times New Roman" w:cs="Times New Roman"/>
                <w:color w:val="000000" w:themeColor="text1"/>
                <w:sz w:val="26"/>
                <w:szCs w:val="26"/>
                <w:highlight w:val="white"/>
              </w:rPr>
              <w:t>Tân Ninh, Vĩnh Công, Thuận Mỹ (mỗi đơn vị 50 cái).</w:t>
            </w:r>
          </w:p>
        </w:tc>
      </w:tr>
    </w:tbl>
    <w:p w:rsidR="00F928C6" w:rsidRDefault="00F928C6">
      <w:pPr>
        <w:spacing w:line="240" w:lineRule="auto"/>
        <w:rPr>
          <w:rFonts w:cs="Times New Roman"/>
          <w:color w:val="000000" w:themeColor="text1"/>
          <w:sz w:val="28"/>
          <w:szCs w:val="28"/>
          <w:highlight w:val="white"/>
        </w:rPr>
      </w:pPr>
    </w:p>
    <w:p w:rsidR="00F928C6" w:rsidRDefault="00F928C6">
      <w:pPr>
        <w:spacing w:line="240" w:lineRule="auto"/>
        <w:rPr>
          <w:rFonts w:cs="Times New Roman"/>
          <w:color w:val="000000" w:themeColor="text1"/>
          <w:sz w:val="28"/>
          <w:szCs w:val="28"/>
          <w:highlight w:val="white"/>
        </w:rPr>
      </w:pPr>
    </w:p>
    <w:sectPr w:rsidR="00F928C6">
      <w:pgSz w:w="16840" w:h="11907" w:orient="landscape"/>
      <w:pgMar w:top="1134" w:right="851" w:bottom="1134" w:left="993" w:header="454" w:footer="1134" w:gutter="0"/>
      <w:pgNumType w:start="1"/>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20197" w:rsidRDefault="00420197">
      <w:pPr>
        <w:spacing w:line="240" w:lineRule="auto"/>
      </w:pPr>
      <w:r>
        <w:separator/>
      </w:r>
    </w:p>
  </w:endnote>
  <w:endnote w:type="continuationSeparator" w:id="0">
    <w:p w:rsidR="00420197" w:rsidRDefault="0042019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Times-Roman">
    <w:charset w:val="00"/>
    <w:family w:val="auto"/>
    <w:pitch w:val="default"/>
  </w:font>
  <w:font w:name="Helvetica">
    <w:panose1 w:val="020B0504020202020204"/>
    <w:charset w:val="00"/>
    <w:family w:val="swiss"/>
    <w:notTrueType/>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20197" w:rsidRDefault="00420197">
      <w:pPr>
        <w:spacing w:line="240" w:lineRule="auto"/>
      </w:pPr>
      <w:r>
        <w:separator/>
      </w:r>
    </w:p>
  </w:footnote>
  <w:footnote w:type="continuationSeparator" w:id="0">
    <w:p w:rsidR="00420197" w:rsidRDefault="00420197">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0125594"/>
      <w:docPartObj>
        <w:docPartGallery w:val="Page Numbers (Top of Page)"/>
        <w:docPartUnique/>
      </w:docPartObj>
    </w:sdtPr>
    <w:sdtEndPr/>
    <w:sdtContent>
      <w:p w:rsidR="00F928C6" w:rsidRDefault="00420197">
        <w:pPr>
          <w:pStyle w:val="Header"/>
          <w:jc w:val="center"/>
          <w:rPr>
            <w:sz w:val="26"/>
            <w:szCs w:val="26"/>
          </w:rPr>
        </w:pPr>
        <w:r>
          <w:rPr>
            <w:sz w:val="26"/>
            <w:szCs w:val="26"/>
          </w:rPr>
          <w:fldChar w:fldCharType="begin"/>
        </w:r>
        <w:r>
          <w:rPr>
            <w:sz w:val="26"/>
            <w:szCs w:val="26"/>
          </w:rPr>
          <w:instrText xml:space="preserve"> PAGE   \* MERGEFORMAT </w:instrText>
        </w:r>
        <w:r>
          <w:rPr>
            <w:sz w:val="26"/>
            <w:szCs w:val="26"/>
          </w:rPr>
          <w:fldChar w:fldCharType="separate"/>
        </w:r>
        <w:r w:rsidR="0083015F">
          <w:rPr>
            <w:noProof/>
            <w:sz w:val="26"/>
            <w:szCs w:val="26"/>
          </w:rPr>
          <w:t>5</w:t>
        </w:r>
        <w:r>
          <w:rPr>
            <w:sz w:val="26"/>
            <w:szCs w:val="26"/>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5D7878"/>
    <w:multiLevelType w:val="multilevel"/>
    <w:tmpl w:val="F0E63448"/>
    <w:lvl w:ilvl="0">
      <w:start w:val="1"/>
      <w:numFmt w:val="decimal"/>
      <w:lvlText w:val="%1."/>
      <w:lvlJc w:val="left"/>
      <w:pPr>
        <w:ind w:left="786" w:hanging="360"/>
      </w:pPr>
      <w:rPr>
        <w:rFonts w:ascii="Times New Roman" w:eastAsiaTheme="minorHAnsi" w:hAnsi="Times New Roman" w:cstheme="minorBidi"/>
      </w:rPr>
    </w:lvl>
    <w:lvl w:ilvl="1">
      <w:start w:val="1"/>
      <w:numFmt w:val="lowerLetter"/>
      <w:lvlText w:val="%2."/>
      <w:lvlJc w:val="left"/>
      <w:pPr>
        <w:ind w:left="1620" w:hanging="360"/>
      </w:pPr>
    </w:lvl>
    <w:lvl w:ilvl="2">
      <w:start w:val="1"/>
      <w:numFmt w:val="lowerRoman"/>
      <w:lvlText w:val="%3."/>
      <w:lvlJc w:val="right"/>
      <w:pPr>
        <w:ind w:left="2340" w:hanging="180"/>
      </w:pPr>
    </w:lvl>
    <w:lvl w:ilvl="3">
      <w:start w:val="1"/>
      <w:numFmt w:val="decimal"/>
      <w:lvlText w:val="%4."/>
      <w:lvlJc w:val="left"/>
      <w:pPr>
        <w:ind w:left="3060" w:hanging="360"/>
      </w:pPr>
    </w:lvl>
    <w:lvl w:ilvl="4">
      <w:start w:val="1"/>
      <w:numFmt w:val="lowerLetter"/>
      <w:lvlText w:val="%5."/>
      <w:lvlJc w:val="left"/>
      <w:pPr>
        <w:ind w:left="3780" w:hanging="360"/>
      </w:pPr>
    </w:lvl>
    <w:lvl w:ilvl="5">
      <w:start w:val="1"/>
      <w:numFmt w:val="lowerRoman"/>
      <w:lvlText w:val="%6."/>
      <w:lvlJc w:val="right"/>
      <w:pPr>
        <w:ind w:left="4500" w:hanging="180"/>
      </w:pPr>
    </w:lvl>
    <w:lvl w:ilvl="6">
      <w:start w:val="1"/>
      <w:numFmt w:val="decimal"/>
      <w:lvlText w:val="%7."/>
      <w:lvlJc w:val="left"/>
      <w:pPr>
        <w:ind w:left="5220" w:hanging="360"/>
      </w:pPr>
    </w:lvl>
    <w:lvl w:ilvl="7">
      <w:start w:val="1"/>
      <w:numFmt w:val="lowerLetter"/>
      <w:lvlText w:val="%8."/>
      <w:lvlJc w:val="left"/>
      <w:pPr>
        <w:ind w:left="5940" w:hanging="360"/>
      </w:pPr>
    </w:lvl>
    <w:lvl w:ilvl="8">
      <w:start w:val="1"/>
      <w:numFmt w:val="lowerRoman"/>
      <w:lvlText w:val="%9."/>
      <w:lvlJc w:val="right"/>
      <w:pPr>
        <w:ind w:left="6660" w:hanging="180"/>
      </w:pPr>
    </w:lvl>
  </w:abstractNum>
  <w:abstractNum w:abstractNumId="1">
    <w:nsid w:val="066C18DB"/>
    <w:multiLevelType w:val="multilevel"/>
    <w:tmpl w:val="8F0891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nsid w:val="06814018"/>
    <w:multiLevelType w:val="multilevel"/>
    <w:tmpl w:val="3DF09F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nsid w:val="074E5EB6"/>
    <w:multiLevelType w:val="multilevel"/>
    <w:tmpl w:val="57FE401C"/>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
    <w:nsid w:val="0AFC1315"/>
    <w:multiLevelType w:val="multilevel"/>
    <w:tmpl w:val="6AE89F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nsid w:val="10EB425D"/>
    <w:multiLevelType w:val="multilevel"/>
    <w:tmpl w:val="64B867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nsid w:val="13903C53"/>
    <w:multiLevelType w:val="multilevel"/>
    <w:tmpl w:val="165E6AFC"/>
    <w:lvl w:ilvl="0">
      <w:start w:val="1"/>
      <w:numFmt w:val="decimal"/>
      <w:lvlText w:val="%1."/>
      <w:lvlJc w:val="left"/>
      <w:pPr>
        <w:ind w:left="1069" w:hanging="360"/>
      </w:pPr>
      <w:rPr>
        <w:rFonts w:hint="default"/>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7">
    <w:nsid w:val="15C8502B"/>
    <w:multiLevelType w:val="multilevel"/>
    <w:tmpl w:val="6E3A2DCE"/>
    <w:lvl w:ilvl="0">
      <w:start w:val="1"/>
      <w:numFmt w:val="low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8">
    <w:nsid w:val="18A47B82"/>
    <w:multiLevelType w:val="multilevel"/>
    <w:tmpl w:val="DDD6D75E"/>
    <w:lvl w:ilvl="0">
      <w:start w:val="1"/>
      <w:numFmt w:val="decimal"/>
      <w:lvlText w:val="%1."/>
      <w:lvlJc w:val="left"/>
      <w:pPr>
        <w:ind w:left="1040" w:hanging="360"/>
      </w:pPr>
      <w:rPr>
        <w:rFonts w:hint="default"/>
      </w:rPr>
    </w:lvl>
    <w:lvl w:ilvl="1">
      <w:start w:val="1"/>
      <w:numFmt w:val="lowerLetter"/>
      <w:lvlText w:val="%2."/>
      <w:lvlJc w:val="left"/>
      <w:pPr>
        <w:ind w:left="1760" w:hanging="360"/>
      </w:pPr>
    </w:lvl>
    <w:lvl w:ilvl="2">
      <w:start w:val="1"/>
      <w:numFmt w:val="lowerRoman"/>
      <w:lvlText w:val="%3."/>
      <w:lvlJc w:val="right"/>
      <w:pPr>
        <w:ind w:left="2480" w:hanging="180"/>
      </w:pPr>
    </w:lvl>
    <w:lvl w:ilvl="3">
      <w:start w:val="1"/>
      <w:numFmt w:val="decimal"/>
      <w:lvlText w:val="%4."/>
      <w:lvlJc w:val="left"/>
      <w:pPr>
        <w:ind w:left="3200" w:hanging="360"/>
      </w:pPr>
    </w:lvl>
    <w:lvl w:ilvl="4">
      <w:start w:val="1"/>
      <w:numFmt w:val="lowerLetter"/>
      <w:lvlText w:val="%5."/>
      <w:lvlJc w:val="left"/>
      <w:pPr>
        <w:ind w:left="3920" w:hanging="360"/>
      </w:pPr>
    </w:lvl>
    <w:lvl w:ilvl="5">
      <w:start w:val="1"/>
      <w:numFmt w:val="lowerRoman"/>
      <w:lvlText w:val="%6."/>
      <w:lvlJc w:val="right"/>
      <w:pPr>
        <w:ind w:left="4640" w:hanging="180"/>
      </w:pPr>
    </w:lvl>
    <w:lvl w:ilvl="6">
      <w:start w:val="1"/>
      <w:numFmt w:val="decimal"/>
      <w:lvlText w:val="%7."/>
      <w:lvlJc w:val="left"/>
      <w:pPr>
        <w:ind w:left="5360" w:hanging="360"/>
      </w:pPr>
    </w:lvl>
    <w:lvl w:ilvl="7">
      <w:start w:val="1"/>
      <w:numFmt w:val="lowerLetter"/>
      <w:lvlText w:val="%8."/>
      <w:lvlJc w:val="left"/>
      <w:pPr>
        <w:ind w:left="6080" w:hanging="360"/>
      </w:pPr>
    </w:lvl>
    <w:lvl w:ilvl="8">
      <w:start w:val="1"/>
      <w:numFmt w:val="lowerRoman"/>
      <w:lvlText w:val="%9."/>
      <w:lvlJc w:val="right"/>
      <w:pPr>
        <w:ind w:left="6800" w:hanging="180"/>
      </w:pPr>
    </w:lvl>
  </w:abstractNum>
  <w:abstractNum w:abstractNumId="9">
    <w:nsid w:val="1B676DA0"/>
    <w:multiLevelType w:val="multilevel"/>
    <w:tmpl w:val="A0BE33E4"/>
    <w:lvl w:ilvl="0">
      <w:start w:val="1"/>
      <w:numFmt w:val="decimal"/>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10">
    <w:nsid w:val="291D6B40"/>
    <w:multiLevelType w:val="multilevel"/>
    <w:tmpl w:val="9E50F152"/>
    <w:lvl w:ilvl="0">
      <w:start w:val="3"/>
      <w:numFmt w:val="bullet"/>
      <w:lvlText w:val="-"/>
      <w:lvlJc w:val="left"/>
      <w:pPr>
        <w:ind w:left="922" w:hanging="360"/>
      </w:pPr>
      <w:rPr>
        <w:rFonts w:ascii="Times New Roman" w:eastAsiaTheme="minorHAnsi" w:hAnsi="Times New Roman" w:cs="Times New Roman" w:hint="default"/>
      </w:rPr>
    </w:lvl>
    <w:lvl w:ilvl="1">
      <w:start w:val="1"/>
      <w:numFmt w:val="bullet"/>
      <w:lvlText w:val="o"/>
      <w:lvlJc w:val="left"/>
      <w:pPr>
        <w:ind w:left="1642" w:hanging="360"/>
      </w:pPr>
      <w:rPr>
        <w:rFonts w:ascii="Courier New" w:hAnsi="Courier New" w:cs="Courier New" w:hint="default"/>
      </w:rPr>
    </w:lvl>
    <w:lvl w:ilvl="2">
      <w:start w:val="1"/>
      <w:numFmt w:val="bullet"/>
      <w:lvlText w:val=""/>
      <w:lvlJc w:val="left"/>
      <w:pPr>
        <w:ind w:left="2362" w:hanging="360"/>
      </w:pPr>
      <w:rPr>
        <w:rFonts w:ascii="Wingdings" w:hAnsi="Wingdings" w:hint="default"/>
      </w:rPr>
    </w:lvl>
    <w:lvl w:ilvl="3">
      <w:start w:val="1"/>
      <w:numFmt w:val="bullet"/>
      <w:lvlText w:val=""/>
      <w:lvlJc w:val="left"/>
      <w:pPr>
        <w:ind w:left="3082" w:hanging="360"/>
      </w:pPr>
      <w:rPr>
        <w:rFonts w:ascii="Symbol" w:hAnsi="Symbol" w:hint="default"/>
      </w:rPr>
    </w:lvl>
    <w:lvl w:ilvl="4">
      <w:start w:val="1"/>
      <w:numFmt w:val="bullet"/>
      <w:lvlText w:val="o"/>
      <w:lvlJc w:val="left"/>
      <w:pPr>
        <w:ind w:left="3802" w:hanging="360"/>
      </w:pPr>
      <w:rPr>
        <w:rFonts w:ascii="Courier New" w:hAnsi="Courier New" w:cs="Courier New" w:hint="default"/>
      </w:rPr>
    </w:lvl>
    <w:lvl w:ilvl="5">
      <w:start w:val="1"/>
      <w:numFmt w:val="bullet"/>
      <w:lvlText w:val=""/>
      <w:lvlJc w:val="left"/>
      <w:pPr>
        <w:ind w:left="4522" w:hanging="360"/>
      </w:pPr>
      <w:rPr>
        <w:rFonts w:ascii="Wingdings" w:hAnsi="Wingdings" w:hint="default"/>
      </w:rPr>
    </w:lvl>
    <w:lvl w:ilvl="6">
      <w:start w:val="1"/>
      <w:numFmt w:val="bullet"/>
      <w:lvlText w:val=""/>
      <w:lvlJc w:val="left"/>
      <w:pPr>
        <w:ind w:left="5242" w:hanging="360"/>
      </w:pPr>
      <w:rPr>
        <w:rFonts w:ascii="Symbol" w:hAnsi="Symbol" w:hint="default"/>
      </w:rPr>
    </w:lvl>
    <w:lvl w:ilvl="7">
      <w:start w:val="1"/>
      <w:numFmt w:val="bullet"/>
      <w:lvlText w:val="o"/>
      <w:lvlJc w:val="left"/>
      <w:pPr>
        <w:ind w:left="5962" w:hanging="360"/>
      </w:pPr>
      <w:rPr>
        <w:rFonts w:ascii="Courier New" w:hAnsi="Courier New" w:cs="Courier New" w:hint="default"/>
      </w:rPr>
    </w:lvl>
    <w:lvl w:ilvl="8">
      <w:start w:val="1"/>
      <w:numFmt w:val="bullet"/>
      <w:lvlText w:val=""/>
      <w:lvlJc w:val="left"/>
      <w:pPr>
        <w:ind w:left="6682" w:hanging="360"/>
      </w:pPr>
      <w:rPr>
        <w:rFonts w:ascii="Wingdings" w:hAnsi="Wingdings" w:hint="default"/>
      </w:rPr>
    </w:lvl>
  </w:abstractNum>
  <w:abstractNum w:abstractNumId="11">
    <w:nsid w:val="2E7868F6"/>
    <w:multiLevelType w:val="multilevel"/>
    <w:tmpl w:val="C082DD22"/>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2">
    <w:nsid w:val="2F43603E"/>
    <w:multiLevelType w:val="multilevel"/>
    <w:tmpl w:val="D03C3D10"/>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3">
    <w:nsid w:val="34A560AA"/>
    <w:multiLevelType w:val="multilevel"/>
    <w:tmpl w:val="261436B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nsid w:val="46FA228C"/>
    <w:multiLevelType w:val="multilevel"/>
    <w:tmpl w:val="FA6EEBEA"/>
    <w:lvl w:ilvl="0">
      <w:start w:val="1"/>
      <w:numFmt w:val="bullet"/>
      <w:lvlText w:val="-"/>
      <w:lvlJc w:val="left"/>
      <w:pPr>
        <w:ind w:left="922" w:hanging="360"/>
      </w:pPr>
      <w:rPr>
        <w:rFonts w:ascii="Times New Roman" w:eastAsiaTheme="minorHAnsi" w:hAnsi="Times New Roman" w:cs="Times New Roman" w:hint="default"/>
        <w:b w:val="0"/>
      </w:rPr>
    </w:lvl>
    <w:lvl w:ilvl="1">
      <w:start w:val="1"/>
      <w:numFmt w:val="bullet"/>
      <w:lvlText w:val="o"/>
      <w:lvlJc w:val="left"/>
      <w:pPr>
        <w:ind w:left="1642" w:hanging="360"/>
      </w:pPr>
      <w:rPr>
        <w:rFonts w:ascii="Courier New" w:hAnsi="Courier New" w:cs="Courier New" w:hint="default"/>
      </w:rPr>
    </w:lvl>
    <w:lvl w:ilvl="2">
      <w:start w:val="1"/>
      <w:numFmt w:val="bullet"/>
      <w:lvlText w:val=""/>
      <w:lvlJc w:val="left"/>
      <w:pPr>
        <w:ind w:left="2362" w:hanging="360"/>
      </w:pPr>
      <w:rPr>
        <w:rFonts w:ascii="Wingdings" w:hAnsi="Wingdings" w:hint="default"/>
      </w:rPr>
    </w:lvl>
    <w:lvl w:ilvl="3">
      <w:start w:val="1"/>
      <w:numFmt w:val="bullet"/>
      <w:lvlText w:val=""/>
      <w:lvlJc w:val="left"/>
      <w:pPr>
        <w:ind w:left="3082" w:hanging="360"/>
      </w:pPr>
      <w:rPr>
        <w:rFonts w:ascii="Symbol" w:hAnsi="Symbol" w:hint="default"/>
      </w:rPr>
    </w:lvl>
    <w:lvl w:ilvl="4">
      <w:start w:val="1"/>
      <w:numFmt w:val="bullet"/>
      <w:lvlText w:val="o"/>
      <w:lvlJc w:val="left"/>
      <w:pPr>
        <w:ind w:left="3802" w:hanging="360"/>
      </w:pPr>
      <w:rPr>
        <w:rFonts w:ascii="Courier New" w:hAnsi="Courier New" w:cs="Courier New" w:hint="default"/>
      </w:rPr>
    </w:lvl>
    <w:lvl w:ilvl="5">
      <w:start w:val="1"/>
      <w:numFmt w:val="bullet"/>
      <w:lvlText w:val=""/>
      <w:lvlJc w:val="left"/>
      <w:pPr>
        <w:ind w:left="4522" w:hanging="360"/>
      </w:pPr>
      <w:rPr>
        <w:rFonts w:ascii="Wingdings" w:hAnsi="Wingdings" w:hint="default"/>
      </w:rPr>
    </w:lvl>
    <w:lvl w:ilvl="6">
      <w:start w:val="1"/>
      <w:numFmt w:val="bullet"/>
      <w:lvlText w:val=""/>
      <w:lvlJc w:val="left"/>
      <w:pPr>
        <w:ind w:left="5242" w:hanging="360"/>
      </w:pPr>
      <w:rPr>
        <w:rFonts w:ascii="Symbol" w:hAnsi="Symbol" w:hint="default"/>
      </w:rPr>
    </w:lvl>
    <w:lvl w:ilvl="7">
      <w:start w:val="1"/>
      <w:numFmt w:val="bullet"/>
      <w:lvlText w:val="o"/>
      <w:lvlJc w:val="left"/>
      <w:pPr>
        <w:ind w:left="5962" w:hanging="360"/>
      </w:pPr>
      <w:rPr>
        <w:rFonts w:ascii="Courier New" w:hAnsi="Courier New" w:cs="Courier New" w:hint="default"/>
      </w:rPr>
    </w:lvl>
    <w:lvl w:ilvl="8">
      <w:start w:val="1"/>
      <w:numFmt w:val="bullet"/>
      <w:lvlText w:val=""/>
      <w:lvlJc w:val="left"/>
      <w:pPr>
        <w:ind w:left="6682" w:hanging="360"/>
      </w:pPr>
      <w:rPr>
        <w:rFonts w:ascii="Wingdings" w:hAnsi="Wingdings" w:hint="default"/>
      </w:rPr>
    </w:lvl>
  </w:abstractNum>
  <w:abstractNum w:abstractNumId="15">
    <w:nsid w:val="49587EE2"/>
    <w:multiLevelType w:val="multilevel"/>
    <w:tmpl w:val="F01C215A"/>
    <w:lvl w:ilvl="0">
      <w:start w:val="4"/>
      <w:numFmt w:val="low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6">
    <w:nsid w:val="4C0775F9"/>
    <w:multiLevelType w:val="multilevel"/>
    <w:tmpl w:val="6638E3E0"/>
    <w:lvl w:ilvl="0">
      <w:start w:val="1"/>
      <w:numFmt w:val="decimal"/>
      <w:lvlText w:val="%1."/>
      <w:lvlJc w:val="left"/>
      <w:pPr>
        <w:ind w:left="1287" w:hanging="360"/>
      </w:pPr>
    </w:lvl>
    <w:lvl w:ilvl="1">
      <w:start w:val="1"/>
      <w:numFmt w:val="low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17">
    <w:nsid w:val="532E479E"/>
    <w:multiLevelType w:val="multilevel"/>
    <w:tmpl w:val="8FDC5CDE"/>
    <w:lvl w:ilvl="0">
      <w:start w:val="4"/>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nsid w:val="58242017"/>
    <w:multiLevelType w:val="multilevel"/>
    <w:tmpl w:val="76AE51CC"/>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9">
    <w:nsid w:val="59E977B5"/>
    <w:multiLevelType w:val="multilevel"/>
    <w:tmpl w:val="4956DABA"/>
    <w:lvl w:ilvl="0">
      <w:start w:val="1"/>
      <w:numFmt w:val="decimal"/>
      <w:lvlText w:val="%1."/>
      <w:lvlJc w:val="left"/>
      <w:pPr>
        <w:ind w:left="1040" w:hanging="360"/>
      </w:pPr>
      <w:rPr>
        <w:rFonts w:hint="default"/>
      </w:rPr>
    </w:lvl>
    <w:lvl w:ilvl="1">
      <w:start w:val="1"/>
      <w:numFmt w:val="lowerLetter"/>
      <w:lvlText w:val="%2."/>
      <w:lvlJc w:val="left"/>
      <w:pPr>
        <w:ind w:left="1760" w:hanging="360"/>
      </w:pPr>
    </w:lvl>
    <w:lvl w:ilvl="2">
      <w:start w:val="1"/>
      <w:numFmt w:val="lowerRoman"/>
      <w:lvlText w:val="%3."/>
      <w:lvlJc w:val="right"/>
      <w:pPr>
        <w:ind w:left="2480" w:hanging="180"/>
      </w:pPr>
    </w:lvl>
    <w:lvl w:ilvl="3">
      <w:start w:val="1"/>
      <w:numFmt w:val="decimal"/>
      <w:lvlText w:val="%4."/>
      <w:lvlJc w:val="left"/>
      <w:pPr>
        <w:ind w:left="3200" w:hanging="360"/>
      </w:pPr>
    </w:lvl>
    <w:lvl w:ilvl="4">
      <w:start w:val="1"/>
      <w:numFmt w:val="lowerLetter"/>
      <w:lvlText w:val="%5."/>
      <w:lvlJc w:val="left"/>
      <w:pPr>
        <w:ind w:left="3920" w:hanging="360"/>
      </w:pPr>
    </w:lvl>
    <w:lvl w:ilvl="5">
      <w:start w:val="1"/>
      <w:numFmt w:val="lowerRoman"/>
      <w:lvlText w:val="%6."/>
      <w:lvlJc w:val="right"/>
      <w:pPr>
        <w:ind w:left="4640" w:hanging="180"/>
      </w:pPr>
    </w:lvl>
    <w:lvl w:ilvl="6">
      <w:start w:val="1"/>
      <w:numFmt w:val="decimal"/>
      <w:lvlText w:val="%7."/>
      <w:lvlJc w:val="left"/>
      <w:pPr>
        <w:ind w:left="5360" w:hanging="360"/>
      </w:pPr>
    </w:lvl>
    <w:lvl w:ilvl="7">
      <w:start w:val="1"/>
      <w:numFmt w:val="lowerLetter"/>
      <w:lvlText w:val="%8."/>
      <w:lvlJc w:val="left"/>
      <w:pPr>
        <w:ind w:left="6080" w:hanging="360"/>
      </w:pPr>
    </w:lvl>
    <w:lvl w:ilvl="8">
      <w:start w:val="1"/>
      <w:numFmt w:val="lowerRoman"/>
      <w:lvlText w:val="%9."/>
      <w:lvlJc w:val="right"/>
      <w:pPr>
        <w:ind w:left="6800" w:hanging="180"/>
      </w:pPr>
    </w:lvl>
  </w:abstractNum>
  <w:abstractNum w:abstractNumId="20">
    <w:nsid w:val="5EBB6B78"/>
    <w:multiLevelType w:val="multilevel"/>
    <w:tmpl w:val="502CFE78"/>
    <w:lvl w:ilvl="0">
      <w:start w:val="4"/>
      <w:numFmt w:val="bullet"/>
      <w:lvlText w:val="-"/>
      <w:lvlJc w:val="left"/>
      <w:pPr>
        <w:ind w:left="1080" w:hanging="360"/>
      </w:pPr>
      <w:rPr>
        <w:rFonts w:ascii="Times New Roman" w:eastAsia="Times New Roman" w:hAnsi="Times New Roman" w:cs="Times New Roman"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21">
    <w:nsid w:val="5F905139"/>
    <w:multiLevelType w:val="multilevel"/>
    <w:tmpl w:val="6D7C8AF4"/>
    <w:lvl w:ilvl="0">
      <w:start w:val="1"/>
      <w:numFmt w:val="decimal"/>
      <w:lvlText w:val="%1."/>
      <w:lvlJc w:val="left"/>
      <w:pPr>
        <w:ind w:left="1429" w:hanging="360"/>
      </w:pPr>
      <w:rPr>
        <w:b/>
        <w:bCs/>
      </w:r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22">
    <w:nsid w:val="62D41D91"/>
    <w:multiLevelType w:val="multilevel"/>
    <w:tmpl w:val="F68CDA5E"/>
    <w:lvl w:ilvl="0">
      <w:start w:val="1"/>
      <w:numFmt w:val="decimal"/>
      <w:lvlText w:val="%1."/>
      <w:lvlJc w:val="left"/>
      <w:pPr>
        <w:ind w:left="1287" w:hanging="360"/>
      </w:pPr>
    </w:lvl>
    <w:lvl w:ilvl="1">
      <w:start w:val="1"/>
      <w:numFmt w:val="low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23">
    <w:nsid w:val="64EB4EE6"/>
    <w:multiLevelType w:val="multilevel"/>
    <w:tmpl w:val="3584894E"/>
    <w:lvl w:ilvl="0">
      <w:start w:val="1"/>
      <w:numFmt w:val="decimal"/>
      <w:lvlText w:val="%1."/>
      <w:lvlJc w:val="left"/>
      <w:pPr>
        <w:ind w:left="1637" w:hanging="360"/>
      </w:pPr>
      <w:rPr>
        <w:rFonts w:hint="default"/>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nsid w:val="66504A9E"/>
    <w:multiLevelType w:val="multilevel"/>
    <w:tmpl w:val="9258ADC6"/>
    <w:lvl w:ilvl="0">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5">
    <w:nsid w:val="6BFA1BB5"/>
    <w:multiLevelType w:val="multilevel"/>
    <w:tmpl w:val="4C5CC764"/>
    <w:lvl w:ilvl="0">
      <w:start w:val="1"/>
      <w:numFmt w:val="decimal"/>
      <w:lvlText w:val="%1."/>
      <w:lvlJc w:val="left"/>
      <w:pPr>
        <w:ind w:left="786" w:hanging="360"/>
      </w:pPr>
      <w:rPr>
        <w:sz w:val="28"/>
        <w:szCs w:val="28"/>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26">
    <w:nsid w:val="6EC96083"/>
    <w:multiLevelType w:val="multilevel"/>
    <w:tmpl w:val="9E7C6280"/>
    <w:lvl w:ilvl="0">
      <w:start w:val="1"/>
      <w:numFmt w:val="decimal"/>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27">
    <w:nsid w:val="70320AE9"/>
    <w:multiLevelType w:val="multilevel"/>
    <w:tmpl w:val="5A1EBA0C"/>
    <w:lvl w:ilvl="0">
      <w:start w:val="2"/>
      <w:numFmt w:val="bullet"/>
      <w:lvlText w:val="-"/>
      <w:lvlJc w:val="left"/>
      <w:pPr>
        <w:ind w:left="1069" w:hanging="360"/>
      </w:pPr>
      <w:rPr>
        <w:rFonts w:ascii="Times New Roman" w:eastAsia="Times New Roman" w:hAnsi="Times New Roman" w:cs="Times New Roman" w:hint="default"/>
      </w:rPr>
    </w:lvl>
    <w:lvl w:ilvl="1">
      <w:start w:val="1"/>
      <w:numFmt w:val="bullet"/>
      <w:lvlText w:val="o"/>
      <w:lvlJc w:val="left"/>
      <w:pPr>
        <w:ind w:left="1789" w:hanging="360"/>
      </w:pPr>
      <w:rPr>
        <w:rFonts w:ascii="Courier New" w:hAnsi="Courier New" w:cs="Courier New" w:hint="default"/>
      </w:rPr>
    </w:lvl>
    <w:lvl w:ilvl="2">
      <w:start w:val="1"/>
      <w:numFmt w:val="bullet"/>
      <w:lvlText w:val=""/>
      <w:lvlJc w:val="left"/>
      <w:pPr>
        <w:ind w:left="2509" w:hanging="360"/>
      </w:pPr>
      <w:rPr>
        <w:rFonts w:ascii="Wingdings" w:hAnsi="Wingdings" w:hint="default"/>
      </w:rPr>
    </w:lvl>
    <w:lvl w:ilvl="3">
      <w:start w:val="1"/>
      <w:numFmt w:val="bullet"/>
      <w:lvlText w:val=""/>
      <w:lvlJc w:val="left"/>
      <w:pPr>
        <w:ind w:left="3229" w:hanging="360"/>
      </w:pPr>
      <w:rPr>
        <w:rFonts w:ascii="Symbol" w:hAnsi="Symbol" w:hint="default"/>
      </w:rPr>
    </w:lvl>
    <w:lvl w:ilvl="4">
      <w:start w:val="1"/>
      <w:numFmt w:val="bullet"/>
      <w:lvlText w:val="o"/>
      <w:lvlJc w:val="left"/>
      <w:pPr>
        <w:ind w:left="3949" w:hanging="360"/>
      </w:pPr>
      <w:rPr>
        <w:rFonts w:ascii="Courier New" w:hAnsi="Courier New" w:cs="Courier New" w:hint="default"/>
      </w:rPr>
    </w:lvl>
    <w:lvl w:ilvl="5">
      <w:start w:val="1"/>
      <w:numFmt w:val="bullet"/>
      <w:lvlText w:val=""/>
      <w:lvlJc w:val="left"/>
      <w:pPr>
        <w:ind w:left="4669" w:hanging="360"/>
      </w:pPr>
      <w:rPr>
        <w:rFonts w:ascii="Wingdings" w:hAnsi="Wingdings" w:hint="default"/>
      </w:rPr>
    </w:lvl>
    <w:lvl w:ilvl="6">
      <w:start w:val="1"/>
      <w:numFmt w:val="bullet"/>
      <w:lvlText w:val=""/>
      <w:lvlJc w:val="left"/>
      <w:pPr>
        <w:ind w:left="5389" w:hanging="360"/>
      </w:pPr>
      <w:rPr>
        <w:rFonts w:ascii="Symbol" w:hAnsi="Symbol" w:hint="default"/>
      </w:rPr>
    </w:lvl>
    <w:lvl w:ilvl="7">
      <w:start w:val="1"/>
      <w:numFmt w:val="bullet"/>
      <w:lvlText w:val="o"/>
      <w:lvlJc w:val="left"/>
      <w:pPr>
        <w:ind w:left="6109" w:hanging="360"/>
      </w:pPr>
      <w:rPr>
        <w:rFonts w:ascii="Courier New" w:hAnsi="Courier New" w:cs="Courier New" w:hint="default"/>
      </w:rPr>
    </w:lvl>
    <w:lvl w:ilvl="8">
      <w:start w:val="1"/>
      <w:numFmt w:val="bullet"/>
      <w:lvlText w:val=""/>
      <w:lvlJc w:val="left"/>
      <w:pPr>
        <w:ind w:left="6829" w:hanging="360"/>
      </w:pPr>
      <w:rPr>
        <w:rFonts w:ascii="Wingdings" w:hAnsi="Wingdings" w:hint="default"/>
      </w:rPr>
    </w:lvl>
  </w:abstractNum>
  <w:abstractNum w:abstractNumId="28">
    <w:nsid w:val="738C13AA"/>
    <w:multiLevelType w:val="multilevel"/>
    <w:tmpl w:val="2E44383A"/>
    <w:lvl w:ilvl="0">
      <w:start w:val="1"/>
      <w:numFmt w:val="decimal"/>
      <w:lvlText w:val="%1."/>
      <w:lvlJc w:val="left"/>
      <w:pPr>
        <w:ind w:left="1070" w:hanging="360"/>
      </w:pPr>
      <w:rPr>
        <w:rFonts w:hint="default"/>
        <w:b w:val="0"/>
        <w:bCs w:val="0"/>
      </w:rPr>
    </w:lvl>
    <w:lvl w:ilvl="1">
      <w:start w:val="1"/>
      <w:numFmt w:val="lowerLetter"/>
      <w:lvlText w:val="%2."/>
      <w:lvlJc w:val="left"/>
      <w:pPr>
        <w:ind w:left="1790" w:hanging="360"/>
      </w:pPr>
    </w:lvl>
    <w:lvl w:ilvl="2">
      <w:start w:val="1"/>
      <w:numFmt w:val="lowerRoman"/>
      <w:lvlText w:val="%3."/>
      <w:lvlJc w:val="right"/>
      <w:pPr>
        <w:ind w:left="2510" w:hanging="180"/>
      </w:pPr>
    </w:lvl>
    <w:lvl w:ilvl="3">
      <w:start w:val="1"/>
      <w:numFmt w:val="decimal"/>
      <w:lvlText w:val="%4."/>
      <w:lvlJc w:val="left"/>
      <w:pPr>
        <w:ind w:left="3230" w:hanging="360"/>
      </w:pPr>
    </w:lvl>
    <w:lvl w:ilvl="4">
      <w:start w:val="1"/>
      <w:numFmt w:val="lowerLetter"/>
      <w:lvlText w:val="%5."/>
      <w:lvlJc w:val="left"/>
      <w:pPr>
        <w:ind w:left="3950" w:hanging="360"/>
      </w:pPr>
    </w:lvl>
    <w:lvl w:ilvl="5">
      <w:start w:val="1"/>
      <w:numFmt w:val="lowerRoman"/>
      <w:lvlText w:val="%6."/>
      <w:lvlJc w:val="right"/>
      <w:pPr>
        <w:ind w:left="4670" w:hanging="180"/>
      </w:pPr>
    </w:lvl>
    <w:lvl w:ilvl="6">
      <w:start w:val="1"/>
      <w:numFmt w:val="decimal"/>
      <w:lvlText w:val="%7."/>
      <w:lvlJc w:val="left"/>
      <w:pPr>
        <w:ind w:left="5390" w:hanging="360"/>
      </w:pPr>
    </w:lvl>
    <w:lvl w:ilvl="7">
      <w:start w:val="1"/>
      <w:numFmt w:val="lowerLetter"/>
      <w:lvlText w:val="%8."/>
      <w:lvlJc w:val="left"/>
      <w:pPr>
        <w:ind w:left="6110" w:hanging="360"/>
      </w:pPr>
    </w:lvl>
    <w:lvl w:ilvl="8">
      <w:start w:val="1"/>
      <w:numFmt w:val="lowerRoman"/>
      <w:lvlText w:val="%9."/>
      <w:lvlJc w:val="right"/>
      <w:pPr>
        <w:ind w:left="6830" w:hanging="180"/>
      </w:pPr>
    </w:lvl>
  </w:abstractNum>
  <w:abstractNum w:abstractNumId="29">
    <w:nsid w:val="776C2C8B"/>
    <w:multiLevelType w:val="multilevel"/>
    <w:tmpl w:val="0178C116"/>
    <w:lvl w:ilvl="0">
      <w:start w:val="4"/>
      <w:numFmt w:val="bullet"/>
      <w:lvlText w:val="-"/>
      <w:lvlJc w:val="left"/>
      <w:pPr>
        <w:ind w:left="927" w:hanging="360"/>
      </w:pPr>
      <w:rPr>
        <w:rFonts w:ascii="Times New Roman" w:eastAsia="Times New Roman" w:hAnsi="Times New Roman" w:cs="Times New Roman" w:hint="default"/>
      </w:rPr>
    </w:lvl>
    <w:lvl w:ilvl="1">
      <w:start w:val="1"/>
      <w:numFmt w:val="bullet"/>
      <w:lvlText w:val="o"/>
      <w:lvlJc w:val="left"/>
      <w:pPr>
        <w:ind w:left="1647" w:hanging="360"/>
      </w:pPr>
      <w:rPr>
        <w:rFonts w:ascii="Courier New" w:hAnsi="Courier New" w:cs="Courier New" w:hint="default"/>
      </w:rPr>
    </w:lvl>
    <w:lvl w:ilvl="2">
      <w:start w:val="1"/>
      <w:numFmt w:val="bullet"/>
      <w:lvlText w:val=""/>
      <w:lvlJc w:val="left"/>
      <w:pPr>
        <w:ind w:left="2367" w:hanging="360"/>
      </w:pPr>
      <w:rPr>
        <w:rFonts w:ascii="Wingdings" w:hAnsi="Wingdings" w:hint="default"/>
      </w:rPr>
    </w:lvl>
    <w:lvl w:ilvl="3">
      <w:start w:val="1"/>
      <w:numFmt w:val="bullet"/>
      <w:lvlText w:val=""/>
      <w:lvlJc w:val="left"/>
      <w:pPr>
        <w:ind w:left="3087" w:hanging="360"/>
      </w:pPr>
      <w:rPr>
        <w:rFonts w:ascii="Symbol" w:hAnsi="Symbol" w:hint="default"/>
      </w:rPr>
    </w:lvl>
    <w:lvl w:ilvl="4">
      <w:start w:val="1"/>
      <w:numFmt w:val="bullet"/>
      <w:lvlText w:val="o"/>
      <w:lvlJc w:val="left"/>
      <w:pPr>
        <w:ind w:left="3807" w:hanging="360"/>
      </w:pPr>
      <w:rPr>
        <w:rFonts w:ascii="Courier New" w:hAnsi="Courier New" w:cs="Courier New" w:hint="default"/>
      </w:rPr>
    </w:lvl>
    <w:lvl w:ilvl="5">
      <w:start w:val="1"/>
      <w:numFmt w:val="bullet"/>
      <w:lvlText w:val=""/>
      <w:lvlJc w:val="left"/>
      <w:pPr>
        <w:ind w:left="4527" w:hanging="360"/>
      </w:pPr>
      <w:rPr>
        <w:rFonts w:ascii="Wingdings" w:hAnsi="Wingdings" w:hint="default"/>
      </w:rPr>
    </w:lvl>
    <w:lvl w:ilvl="6">
      <w:start w:val="1"/>
      <w:numFmt w:val="bullet"/>
      <w:lvlText w:val=""/>
      <w:lvlJc w:val="left"/>
      <w:pPr>
        <w:ind w:left="5247" w:hanging="360"/>
      </w:pPr>
      <w:rPr>
        <w:rFonts w:ascii="Symbol" w:hAnsi="Symbol" w:hint="default"/>
      </w:rPr>
    </w:lvl>
    <w:lvl w:ilvl="7">
      <w:start w:val="1"/>
      <w:numFmt w:val="bullet"/>
      <w:lvlText w:val="o"/>
      <w:lvlJc w:val="left"/>
      <w:pPr>
        <w:ind w:left="5967" w:hanging="360"/>
      </w:pPr>
      <w:rPr>
        <w:rFonts w:ascii="Courier New" w:hAnsi="Courier New" w:cs="Courier New" w:hint="default"/>
      </w:rPr>
    </w:lvl>
    <w:lvl w:ilvl="8">
      <w:start w:val="1"/>
      <w:numFmt w:val="bullet"/>
      <w:lvlText w:val=""/>
      <w:lvlJc w:val="left"/>
      <w:pPr>
        <w:ind w:left="6687" w:hanging="360"/>
      </w:pPr>
      <w:rPr>
        <w:rFonts w:ascii="Wingdings" w:hAnsi="Wingdings" w:hint="default"/>
      </w:rPr>
    </w:lvl>
  </w:abstractNum>
  <w:abstractNum w:abstractNumId="30">
    <w:nsid w:val="788851C1"/>
    <w:multiLevelType w:val="multilevel"/>
    <w:tmpl w:val="31260404"/>
    <w:lvl w:ilvl="0">
      <w:start w:val="1"/>
      <w:numFmt w:val="lowerLetter"/>
      <w:lvlText w:val="%1)"/>
      <w:lvlJc w:val="left"/>
      <w:pPr>
        <w:ind w:left="720" w:hanging="360"/>
      </w:pPr>
      <w:rPr>
        <w:rFonts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nsid w:val="7F9B39AE"/>
    <w:multiLevelType w:val="multilevel"/>
    <w:tmpl w:val="0F3A8A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
    <w:nsid w:val="7FE72507"/>
    <w:multiLevelType w:val="multilevel"/>
    <w:tmpl w:val="6BCE1A9C"/>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8"/>
  </w:num>
  <w:num w:numId="2">
    <w:abstractNumId w:val="12"/>
  </w:num>
  <w:num w:numId="3">
    <w:abstractNumId w:val="3"/>
  </w:num>
  <w:num w:numId="4">
    <w:abstractNumId w:val="15"/>
  </w:num>
  <w:num w:numId="5">
    <w:abstractNumId w:val="29"/>
  </w:num>
  <w:num w:numId="6">
    <w:abstractNumId w:val="11"/>
  </w:num>
  <w:num w:numId="7">
    <w:abstractNumId w:val="14"/>
  </w:num>
  <w:num w:numId="8">
    <w:abstractNumId w:val="17"/>
  </w:num>
  <w:num w:numId="9">
    <w:abstractNumId w:val="28"/>
  </w:num>
  <w:num w:numId="10">
    <w:abstractNumId w:val="26"/>
  </w:num>
  <w:num w:numId="11">
    <w:abstractNumId w:val="19"/>
  </w:num>
  <w:num w:numId="12">
    <w:abstractNumId w:val="0"/>
  </w:num>
  <w:num w:numId="13">
    <w:abstractNumId w:val="30"/>
  </w:num>
  <w:num w:numId="14">
    <w:abstractNumId w:val="10"/>
  </w:num>
  <w:num w:numId="15">
    <w:abstractNumId w:val="21"/>
  </w:num>
  <w:num w:numId="16">
    <w:abstractNumId w:val="6"/>
  </w:num>
  <w:num w:numId="17">
    <w:abstractNumId w:val="16"/>
  </w:num>
  <w:num w:numId="18">
    <w:abstractNumId w:val="13"/>
  </w:num>
  <w:num w:numId="19">
    <w:abstractNumId w:val="22"/>
  </w:num>
  <w:num w:numId="20">
    <w:abstractNumId w:val="32"/>
  </w:num>
  <w:num w:numId="21">
    <w:abstractNumId w:val="23"/>
  </w:num>
  <w:num w:numId="22">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4"/>
  </w:num>
  <w:num w:numId="24">
    <w:abstractNumId w:val="1"/>
  </w:num>
  <w:num w:numId="25">
    <w:abstractNumId w:val="31"/>
  </w:num>
  <w:num w:numId="26">
    <w:abstractNumId w:val="2"/>
  </w:num>
  <w:num w:numId="27">
    <w:abstractNumId w:val="5"/>
  </w:num>
  <w:num w:numId="28">
    <w:abstractNumId w:val="7"/>
  </w:num>
  <w:num w:numId="29">
    <w:abstractNumId w:val="9"/>
  </w:num>
  <w:num w:numId="30">
    <w:abstractNumId w:val="27"/>
  </w:num>
  <w:num w:numId="31">
    <w:abstractNumId w:val="24"/>
  </w:num>
  <w:num w:numId="32">
    <w:abstractNumId w:val="8"/>
  </w:num>
  <w:num w:numId="3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28C6"/>
    <w:rsid w:val="00420197"/>
    <w:rsid w:val="0083015F"/>
    <w:rsid w:val="00F928C6"/>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6A1BB16-C80B-466A-9D73-4CD006B99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4"/>
        <w:szCs w:val="22"/>
        <w:lang w:val="en-US" w:eastAsia="en-US" w:bidi="ar-SA"/>
      </w:rPr>
    </w:rPrDefault>
    <w:pPrDefault>
      <w:pPr>
        <w:spacing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next w:val="Normal"/>
    <w:link w:val="Heading1Char"/>
    <w:uiPriority w:val="9"/>
    <w:qFormat/>
    <w:pPr>
      <w:keepNext/>
      <w:keepLines/>
      <w:spacing w:after="3"/>
      <w:ind w:left="10" w:right="156" w:hanging="10"/>
      <w:jc w:val="center"/>
      <w:outlineLvl w:val="0"/>
    </w:pPr>
    <w:rPr>
      <w:rFonts w:eastAsia="Times New Roman" w:cs="Times New Roman"/>
      <w:b/>
      <w:color w:val="000000"/>
      <w:sz w:val="28"/>
    </w:rPr>
  </w:style>
  <w:style w:type="paragraph" w:styleId="Heading2">
    <w:name w:val="heading 2"/>
    <w:basedOn w:val="Normal"/>
    <w:next w:val="Normal"/>
    <w:link w:val="Heading2Char"/>
    <w:uiPriority w:val="9"/>
    <w:qFormat/>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next w:val="Normal"/>
    <w:link w:val="Heading3Char"/>
    <w:semiHidden/>
    <w:unhideWhenUsed/>
    <w:qFormat/>
    <w:pPr>
      <w:keepNext/>
      <w:spacing w:before="240" w:after="60" w:line="240" w:lineRule="auto"/>
      <w:outlineLvl w:val="2"/>
    </w:pPr>
    <w:rPr>
      <w:rFonts w:ascii="Calibri Light" w:eastAsia="Times New Roman" w:hAnsi="Calibri Light" w:cs="Times New Roman"/>
      <w:b/>
      <w:bCs/>
      <w:sz w:val="26"/>
      <w:szCs w:val="26"/>
    </w:rPr>
  </w:style>
  <w:style w:type="paragraph" w:styleId="Heading4">
    <w:name w:val="heading 4"/>
    <w:basedOn w:val="Normal"/>
    <w:next w:val="Normal"/>
    <w:link w:val="Heading4Char"/>
    <w:uiPriority w:val="9"/>
    <w:unhideWhenUsed/>
    <w:qFormat/>
    <w:pPr>
      <w:keepNext/>
      <w:keepLines/>
      <w:spacing w:before="80" w:after="40" w:line="240" w:lineRule="auto"/>
      <w:outlineLvl w:val="3"/>
    </w:pPr>
    <w:rPr>
      <w:rFonts w:ascii="Arial" w:eastAsia="Arial" w:hAnsi="Arial" w:cs="Arial"/>
      <w:i/>
      <w:iCs/>
      <w:color w:val="2F5496" w:themeColor="accent1" w:themeShade="BF"/>
      <w:szCs w:val="24"/>
    </w:rPr>
  </w:style>
  <w:style w:type="paragraph" w:styleId="Heading5">
    <w:name w:val="heading 5"/>
    <w:basedOn w:val="Normal"/>
    <w:next w:val="Normal"/>
    <w:link w:val="Heading5Char"/>
    <w:uiPriority w:val="9"/>
    <w:unhideWhenUsed/>
    <w:qFormat/>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pPr>
      <w:keepNext/>
      <w:keepLines/>
      <w:spacing w:before="40" w:line="240" w:lineRule="auto"/>
      <w:outlineLvl w:val="5"/>
    </w:pPr>
    <w:rPr>
      <w:rFonts w:ascii="Arial" w:eastAsia="Arial" w:hAnsi="Arial" w:cs="Arial"/>
      <w:i/>
      <w:iCs/>
      <w:color w:val="595959" w:themeColor="text1" w:themeTint="A6"/>
      <w:szCs w:val="24"/>
    </w:rPr>
  </w:style>
  <w:style w:type="paragraph" w:styleId="Heading7">
    <w:name w:val="heading 7"/>
    <w:basedOn w:val="Normal"/>
    <w:next w:val="Normal"/>
    <w:link w:val="Heading7Char"/>
    <w:uiPriority w:val="9"/>
    <w:unhideWhenUsed/>
    <w:qFormat/>
    <w:pPr>
      <w:keepNext/>
      <w:keepLines/>
      <w:spacing w:before="40" w:line="240" w:lineRule="auto"/>
      <w:outlineLvl w:val="6"/>
    </w:pPr>
    <w:rPr>
      <w:rFonts w:ascii="Arial" w:eastAsia="Arial" w:hAnsi="Arial" w:cs="Arial"/>
      <w:color w:val="595959" w:themeColor="text1" w:themeTint="A6"/>
      <w:szCs w:val="24"/>
    </w:rPr>
  </w:style>
  <w:style w:type="paragraph" w:styleId="Heading8">
    <w:name w:val="heading 8"/>
    <w:basedOn w:val="Normal"/>
    <w:next w:val="Normal"/>
    <w:link w:val="Heading8Char"/>
    <w:uiPriority w:val="9"/>
    <w:unhideWhenUsed/>
    <w:qFormat/>
    <w:pPr>
      <w:keepNext/>
      <w:keepLines/>
      <w:spacing w:line="240" w:lineRule="auto"/>
      <w:outlineLvl w:val="7"/>
    </w:pPr>
    <w:rPr>
      <w:rFonts w:ascii="Arial" w:eastAsia="Arial" w:hAnsi="Arial" w:cs="Arial"/>
      <w:i/>
      <w:iCs/>
      <w:color w:val="272727" w:themeColor="text1" w:themeTint="D8"/>
      <w:szCs w:val="24"/>
    </w:rPr>
  </w:style>
  <w:style w:type="paragraph" w:styleId="Heading9">
    <w:name w:val="heading 9"/>
    <w:basedOn w:val="Normal"/>
    <w:next w:val="Normal"/>
    <w:link w:val="Heading9Char"/>
    <w:uiPriority w:val="9"/>
    <w:unhideWhenUsed/>
    <w:qFormat/>
    <w:pPr>
      <w:keepNext/>
      <w:keepLines/>
      <w:spacing w:line="240" w:lineRule="auto"/>
      <w:outlineLvl w:val="8"/>
    </w:pPr>
    <w:rPr>
      <w:rFonts w:ascii="Arial" w:eastAsia="Arial" w:hAnsi="Arial" w:cs="Arial"/>
      <w:i/>
      <w:iCs/>
      <w:color w:val="272727" w:themeColor="text1" w:themeTint="D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pPr>
      <w:spacing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styleId="PlainTable1">
    <w:name w:val="Plain Table 1"/>
    <w:basedOn w:val="TableNormal"/>
    <w:uiPriority w:val="59"/>
    <w:pPr>
      <w:spacing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line="240" w:lineRule="auto"/>
    </w:pPr>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line="240" w:lineRule="auto"/>
    </w:pPr>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line="240" w:lineRule="auto"/>
    </w:pPr>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line="240" w:lineRule="auto"/>
    </w:pPr>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line="240" w:lineRule="auto"/>
    </w:pPr>
    <w:tblPr>
      <w:tblStyleRowBandSize w:val="1"/>
      <w:tblStyleColBandSize w:val="1"/>
      <w:tblInd w:w="0" w:type="dxa"/>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styleId="GridTable1Light-Accent2">
    <w:name w:val="Grid Table 1 Light Accent 2"/>
    <w:basedOn w:val="TableNormal"/>
    <w:uiPriority w:val="99"/>
    <w:pPr>
      <w:spacing w:line="240" w:lineRule="auto"/>
    </w:pPr>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pPr>
      <w:spacing w:line="240" w:lineRule="auto"/>
    </w:pPr>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pPr>
      <w:spacing w:line="240" w:lineRule="auto"/>
    </w:pPr>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pPr>
      <w:spacing w:line="240" w:lineRule="auto"/>
    </w:pPr>
    <w:tblPr>
      <w:tblStyleRowBandSize w:val="1"/>
      <w:tblStyleColBandSize w:val="1"/>
      <w:tblInd w:w="0" w:type="dxa"/>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styleId="GridTable1Light-Accent6">
    <w:name w:val="Grid Table 1 Light Accent 6"/>
    <w:basedOn w:val="TableNormal"/>
    <w:uiPriority w:val="99"/>
    <w:pPr>
      <w:spacing w:line="240" w:lineRule="auto"/>
    </w:pPr>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
    <w:name w:val="Grid Table 2"/>
    <w:basedOn w:val="TableNormal"/>
    <w:uiPriority w:val="99"/>
    <w:pPr>
      <w:spacing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line="240" w:lineRule="auto"/>
    </w:pPr>
    <w:tblPr>
      <w:tblStyleRowBandSize w:val="1"/>
      <w:tblStyleColBandSize w:val="1"/>
      <w:tblInd w:w="0" w:type="dxa"/>
      <w:tblBorders>
        <w:bottom w:val="single" w:sz="4" w:space="0" w:color="537DC8" w:themeColor="accent1" w:themeTint="EA"/>
        <w:insideH w:val="single" w:sz="4" w:space="0" w:color="537DC8" w:themeColor="accent1" w:themeTint="EA"/>
        <w:insideV w:val="single" w:sz="4" w:space="0" w:color="537DC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styleId="GridTable2-Accent2">
    <w:name w:val="Grid Table 2 Accent 2"/>
    <w:basedOn w:val="TableNormal"/>
    <w:uiPriority w:val="99"/>
    <w:pPr>
      <w:spacing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pPr>
      <w:spacing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pPr>
      <w:spacing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pPr>
      <w:spacing w:line="240" w:lineRule="auto"/>
    </w:pPr>
    <w:tblPr>
      <w:tblStyleRowBandSize w:val="1"/>
      <w:tblStyleColBandSize w:val="1"/>
      <w:tblInd w:w="0" w:type="dxa"/>
      <w:tblBorders>
        <w:bottom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2-Accent6">
    <w:name w:val="Grid Table 2 Accent 6"/>
    <w:basedOn w:val="TableNormal"/>
    <w:uiPriority w:val="99"/>
    <w:pPr>
      <w:spacing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
    <w:name w:val="Grid Table 3"/>
    <w:basedOn w:val="TableNormal"/>
    <w:uiPriority w:val="99"/>
    <w:pPr>
      <w:spacing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pPr>
      <w:spacing w:line="240" w:lineRule="auto"/>
    </w:pPr>
    <w:tblPr>
      <w:tblStyleRowBandSize w:val="1"/>
      <w:tblStyleColBandSize w:val="1"/>
      <w:tblInd w:w="0" w:type="dxa"/>
      <w:tblBorders>
        <w:bottom w:val="single" w:sz="4" w:space="0" w:color="537DC8" w:themeColor="accent1" w:themeTint="EA"/>
        <w:insideH w:val="single" w:sz="4" w:space="0" w:color="537DC8" w:themeColor="accent1" w:themeTint="EA"/>
        <w:insideV w:val="single" w:sz="4" w:space="0" w:color="537DC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styleId="GridTable3-Accent2">
    <w:name w:val="Grid Table 3 Accent 2"/>
    <w:basedOn w:val="TableNormal"/>
    <w:uiPriority w:val="99"/>
    <w:pPr>
      <w:spacing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pPr>
      <w:spacing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pPr>
      <w:spacing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pPr>
      <w:spacing w:line="240" w:lineRule="auto"/>
    </w:pPr>
    <w:tblPr>
      <w:tblStyleRowBandSize w:val="1"/>
      <w:tblStyleColBandSize w:val="1"/>
      <w:tblInd w:w="0" w:type="dxa"/>
      <w:tblBorders>
        <w:bottom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3-Accent6">
    <w:name w:val="Grid Table 3 Accent 6"/>
    <w:basedOn w:val="TableNormal"/>
    <w:uiPriority w:val="99"/>
    <w:pPr>
      <w:spacing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
    <w:name w:val="Grid Table 4"/>
    <w:basedOn w:val="TableNormal"/>
    <w:uiPriority w:val="59"/>
    <w:pPr>
      <w:spacing w:line="240" w:lineRule="auto"/>
    </w:pPr>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line="240" w:lineRule="auto"/>
    </w:pPr>
    <w:tblPr>
      <w:tblStyleRowBandSize w:val="1"/>
      <w:tblStyleColBandSize w:val="1"/>
      <w:tblInd w:w="0" w:type="dxa"/>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styleId="GridTable4-Accent2">
    <w:name w:val="Grid Table 4 Accent 2"/>
    <w:basedOn w:val="TableNormal"/>
    <w:uiPriority w:val="59"/>
    <w:pPr>
      <w:spacing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pPr>
      <w:spacing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pPr>
      <w:spacing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pPr>
      <w:spacing w:line="240" w:lineRule="auto"/>
    </w:pPr>
    <w:tblPr>
      <w:tblStyleRowBandSize w:val="1"/>
      <w:tblStyleColBandSize w:val="1"/>
      <w:tblInd w:w="0" w:type="dxa"/>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4-Accent6">
    <w:name w:val="Grid Table 4 Accent 6"/>
    <w:basedOn w:val="TableNormal"/>
    <w:uiPriority w:val="59"/>
    <w:pPr>
      <w:spacing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
    <w:name w:val="Grid Table 5 Dark"/>
    <w:basedOn w:val="TableNormal"/>
    <w:uiPriority w:val="99"/>
    <w:pPr>
      <w:spacing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styleId="GridTable5Dark-Accent2">
    <w:name w:val="Grid Table 5 Dark Accent 2"/>
    <w:basedOn w:val="TableNormal"/>
    <w:uiPriority w:val="99"/>
    <w:pPr>
      <w:spacing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pPr>
      <w:spacing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styleId="GridTable5Dark-Accent5">
    <w:name w:val="Grid Table 5 Dark Accent 5"/>
    <w:basedOn w:val="TableNormal"/>
    <w:uiPriority w:val="99"/>
    <w:pPr>
      <w:spacing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styleId="GridTable5Dark-Accent6">
    <w:name w:val="Grid Table 5 Dark Accent 6"/>
    <w:basedOn w:val="TableNormal"/>
    <w:uiPriority w:val="99"/>
    <w:pPr>
      <w:spacing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
    <w:name w:val="Grid Table 6 Colorful"/>
    <w:basedOn w:val="TableNormal"/>
    <w:uiPriority w:val="99"/>
    <w:pPr>
      <w:spacing w:line="240" w:lineRule="auto"/>
    </w:pPr>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pPr>
      <w:spacing w:line="240" w:lineRule="auto"/>
    </w:pPr>
    <w:tblPr>
      <w:tblStyleRowBandSize w:val="1"/>
      <w:tblStyleColBandSize w:val="1"/>
      <w:tblInd w:w="0" w:type="dxa"/>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CellMar>
        <w:top w:w="0" w:type="dxa"/>
        <w:left w:w="108" w:type="dxa"/>
        <w:bottom w:w="0" w:type="dxa"/>
        <w:right w:w="108" w:type="dxa"/>
      </w:tblCellMar>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styleId="GridTable6Colorful-Accent2">
    <w:name w:val="Grid Table 6 Colorful Accent 2"/>
    <w:basedOn w:val="TableNormal"/>
    <w:uiPriority w:val="99"/>
    <w:pPr>
      <w:spacing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pPr>
      <w:spacing w:line="240" w:lineRule="auto"/>
    </w:pPr>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pPr>
      <w:spacing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pPr>
      <w:spacing w:line="240" w:lineRule="auto"/>
    </w:pPr>
    <w:tblPr>
      <w:tblStyleRowBandSize w:val="1"/>
      <w:tblStyleColBandSize w:val="1"/>
      <w:tblInd w:w="0" w:type="dxa"/>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styleId="GridTable6Colorful-Accent6">
    <w:name w:val="Grid Table 6 Colorful Accent 6"/>
    <w:basedOn w:val="TableNormal"/>
    <w:uiPriority w:val="99"/>
    <w:pPr>
      <w:spacing w:line="240" w:lineRule="auto"/>
    </w:pPr>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styleId="GridTable7Colorful">
    <w:name w:val="Grid Table 7 Colorful"/>
    <w:basedOn w:val="TableNormal"/>
    <w:uiPriority w:val="99"/>
    <w:pPr>
      <w:spacing w:line="240" w:lineRule="auto"/>
    </w:pPr>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pPr>
      <w:spacing w:line="240" w:lineRule="auto"/>
    </w:pPr>
    <w:tblPr>
      <w:tblStyleRowBandSize w:val="1"/>
      <w:tblStyleColBandSize w:val="1"/>
      <w:tblInd w:w="0" w:type="dxa"/>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CellMar>
        <w:top w:w="0" w:type="dxa"/>
        <w:left w:w="108" w:type="dxa"/>
        <w:bottom w:w="0" w:type="dxa"/>
        <w:right w:w="108" w:type="dxa"/>
      </w:tblCellMar>
    </w:tblPr>
    <w:tblStylePr w:type="firstRow">
      <w:rPr>
        <w:rFonts w:ascii="Arial" w:hAnsi="Arial"/>
        <w:b/>
        <w:color w:val="A0B7E1" w:themeColor="accent1" w:themeTint="80" w:themeShade="95"/>
        <w:sz w:val="22"/>
      </w:rPr>
      <w:tblPr/>
      <w:tcPr>
        <w:tcBorders>
          <w:top w:val="none" w:sz="4" w:space="0" w:color="000000"/>
          <w:left w:val="none" w:sz="4" w:space="0" w:color="000000"/>
          <w:bottom w:val="single" w:sz="4" w:space="0" w:color="A0B7E1" w:themeColor="accent1" w:themeTint="80"/>
          <w:right w:val="none" w:sz="4" w:space="0" w:color="000000"/>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4" w:space="0" w:color="000000"/>
          <w:left w:val="none" w:sz="4" w:space="0" w:color="000000"/>
          <w:bottom w:val="none" w:sz="4" w:space="0" w:color="000000"/>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4" w:space="0" w:color="000000"/>
          <w:left w:val="single" w:sz="4" w:space="0" w:color="A0B7E1" w:themeColor="accent1" w:themeTint="80"/>
          <w:bottom w:val="none" w:sz="4" w:space="0" w:color="000000"/>
          <w:right w:val="none" w:sz="4" w:space="0" w:color="000000"/>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styleId="GridTable7Colorful-Accent2">
    <w:name w:val="Grid Table 7 Colorful Accent 2"/>
    <w:basedOn w:val="TableNormal"/>
    <w:uiPriority w:val="99"/>
    <w:pPr>
      <w:spacing w:line="240" w:lineRule="auto"/>
    </w:pPr>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pPr>
      <w:spacing w:line="240" w:lineRule="auto"/>
    </w:pPr>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pPr>
      <w:spacing w:line="240" w:lineRule="auto"/>
    </w:pPr>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pPr>
      <w:spacing w:line="240" w:lineRule="auto"/>
    </w:pPr>
    <w:tblPr>
      <w:tblStyleRowBandSize w:val="1"/>
      <w:tblStyleColBandSize w:val="1"/>
      <w:tblInd w:w="0" w:type="dxa"/>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CellMar>
        <w:top w:w="0" w:type="dxa"/>
        <w:left w:w="108" w:type="dxa"/>
        <w:bottom w:w="0" w:type="dxa"/>
        <w:right w:w="108" w:type="dxa"/>
      </w:tblCellMar>
    </w:tblPr>
    <w:tblStylePr w:type="firstRow">
      <w:rPr>
        <w:rFonts w:ascii="Arial" w:hAnsi="Arial"/>
        <w:b/>
        <w:color w:val="245A8D" w:themeColor="accent5" w:themeShade="95"/>
        <w:sz w:val="22"/>
      </w:rPr>
      <w:tblPr/>
      <w:tcPr>
        <w:tcBorders>
          <w:top w:val="none" w:sz="4" w:space="0" w:color="000000"/>
          <w:left w:val="none" w:sz="4" w:space="0" w:color="000000"/>
          <w:bottom w:val="single" w:sz="4" w:space="0" w:color="A2C6E7" w:themeColor="accent5" w:themeTint="90"/>
          <w:right w:val="none" w:sz="4" w:space="0" w:color="000000"/>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4" w:space="0" w:color="000000"/>
          <w:left w:val="none" w:sz="4" w:space="0" w:color="000000"/>
          <w:bottom w:val="none" w:sz="4" w:space="0" w:color="000000"/>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4" w:space="0" w:color="000000"/>
          <w:left w:val="single" w:sz="4" w:space="0" w:color="A2C6E7" w:themeColor="accent5" w:themeTint="90"/>
          <w:bottom w:val="none" w:sz="4" w:space="0" w:color="000000"/>
          <w:right w:val="none" w:sz="4" w:space="0" w:color="000000"/>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styleId="GridTable7Colorful-Accent6">
    <w:name w:val="Grid Table 7 Colorful Accent 6"/>
    <w:basedOn w:val="TableNormal"/>
    <w:uiPriority w:val="99"/>
    <w:pPr>
      <w:spacing w:line="240" w:lineRule="auto"/>
    </w:pPr>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
    <w:name w:val="List Table 1 Light"/>
    <w:basedOn w:val="TableNormal"/>
    <w:uiPriority w:val="99"/>
    <w:pPr>
      <w:spacing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styleId="ListTable1Light-Accent2">
    <w:name w:val="List Table 1 Light Accent 2"/>
    <w:basedOn w:val="TableNormal"/>
    <w:uiPriority w:val="99"/>
    <w:pPr>
      <w:spacing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pPr>
      <w:spacing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pPr>
      <w:spacing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pPr>
      <w:spacing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styleId="ListTable1Light-Accent6">
    <w:name w:val="List Table 1 Light Accent 6"/>
    <w:basedOn w:val="TableNormal"/>
    <w:uiPriority w:val="99"/>
    <w:pPr>
      <w:spacing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
    <w:name w:val="List Table 2"/>
    <w:basedOn w:val="TableNormal"/>
    <w:uiPriority w:val="99"/>
    <w:pPr>
      <w:spacing w:line="240" w:lineRule="auto"/>
    </w:pPr>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line="240" w:lineRule="auto"/>
    </w:pPr>
    <w:tblPr>
      <w:tblStyleRowBandSize w:val="1"/>
      <w:tblStyleColBandSize w:val="1"/>
      <w:tblInd w:w="0" w:type="dxa"/>
      <w:tblBorders>
        <w:top w:val="single" w:sz="4" w:space="0" w:color="95AFDD" w:themeColor="accent1" w:themeTint="90"/>
        <w:bottom w:val="single" w:sz="4" w:space="0" w:color="95AFDD" w:themeColor="accent1" w:themeTint="90"/>
        <w:insideH w:val="single" w:sz="4" w:space="0" w:color="95AFDD"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styleId="ListTable2-Accent2">
    <w:name w:val="List Table 2 Accent 2"/>
    <w:basedOn w:val="TableNormal"/>
    <w:uiPriority w:val="99"/>
    <w:pPr>
      <w:spacing w:line="240" w:lineRule="auto"/>
    </w:pPr>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pPr>
      <w:spacing w:line="240" w:lineRule="auto"/>
    </w:pPr>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pPr>
      <w:spacing w:line="240" w:lineRule="auto"/>
    </w:pPr>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pPr>
      <w:spacing w:line="240" w:lineRule="auto"/>
    </w:pPr>
    <w:tblPr>
      <w:tblStyleRowBandSize w:val="1"/>
      <w:tblStyleColBandSize w:val="1"/>
      <w:tblInd w:w="0" w:type="dxa"/>
      <w:tblBorders>
        <w:top w:val="single" w:sz="4" w:space="0" w:color="A2C6E7" w:themeColor="accent5" w:themeTint="90"/>
        <w:bottom w:val="single" w:sz="4" w:space="0" w:color="A2C6E7" w:themeColor="accent5" w:themeTint="90"/>
        <w:insideH w:val="single" w:sz="4" w:space="0" w:color="A2C6E7"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styleId="ListTable2-Accent6">
    <w:name w:val="List Table 2 Accent 6"/>
    <w:basedOn w:val="TableNormal"/>
    <w:uiPriority w:val="99"/>
    <w:pPr>
      <w:spacing w:line="240" w:lineRule="auto"/>
    </w:pPr>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
    <w:name w:val="List Table 3"/>
    <w:basedOn w:val="TableNormal"/>
    <w:uiPriority w:val="99"/>
    <w:pPr>
      <w:spacing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line="240" w:lineRule="auto"/>
    </w:pPr>
    <w:tblPr>
      <w:tblStyleRowBandSize w:val="1"/>
      <w:tblStyleColBandSize w:val="1"/>
      <w:tblInd w:w="0" w:type="dxa"/>
      <w:tblBorders>
        <w:top w:val="single" w:sz="4" w:space="0" w:color="4472C4" w:themeColor="accent1"/>
        <w:left w:val="single" w:sz="4" w:space="0" w:color="4472C4" w:themeColor="accent1"/>
        <w:bottom w:val="single" w:sz="4" w:space="0" w:color="4472C4" w:themeColor="accent1"/>
        <w:right w:val="single" w:sz="4" w:space="0" w:color="4472C4" w:themeColor="accent1"/>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styleId="ListTable3-Accent2">
    <w:name w:val="List Table 3 Accent 2"/>
    <w:basedOn w:val="TableNormal"/>
    <w:uiPriority w:val="99"/>
    <w:pPr>
      <w:spacing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pPr>
      <w:spacing w:line="240" w:lineRule="auto"/>
    </w:pPr>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pPr>
      <w:spacing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pPr>
      <w:spacing w:line="240" w:lineRule="auto"/>
    </w:pPr>
    <w:tblPr>
      <w:tblStyleRowBandSize w:val="1"/>
      <w:tblStyleColBandSize w:val="1"/>
      <w:tblInd w:w="0" w:type="dxa"/>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styleId="ListTable3-Accent6">
    <w:name w:val="List Table 3 Accent 6"/>
    <w:basedOn w:val="TableNormal"/>
    <w:uiPriority w:val="99"/>
    <w:pPr>
      <w:spacing w:line="240" w:lineRule="auto"/>
    </w:pPr>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
    <w:name w:val="List Table 4"/>
    <w:basedOn w:val="TableNormal"/>
    <w:uiPriority w:val="99"/>
    <w:pPr>
      <w:spacing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line="240" w:lineRule="auto"/>
    </w:pPr>
    <w:tblPr>
      <w:tblStyleRowBandSize w:val="1"/>
      <w:tblStyleColBandSize w:val="1"/>
      <w:tblInd w:w="0" w:type="dxa"/>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styleId="ListTable4-Accent2">
    <w:name w:val="List Table 4 Accent 2"/>
    <w:basedOn w:val="TableNormal"/>
    <w:uiPriority w:val="99"/>
    <w:pPr>
      <w:spacing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pPr>
      <w:spacing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pPr>
      <w:spacing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pPr>
      <w:spacing w:line="240" w:lineRule="auto"/>
    </w:pPr>
    <w:tblPr>
      <w:tblStyleRowBandSize w:val="1"/>
      <w:tblStyleColBandSize w:val="1"/>
      <w:tblInd w:w="0" w:type="dxa"/>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styleId="ListTable4-Accent6">
    <w:name w:val="List Table 4 Accent 6"/>
    <w:basedOn w:val="TableNormal"/>
    <w:uiPriority w:val="99"/>
    <w:pPr>
      <w:spacing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
    <w:name w:val="List Table 5 Dark"/>
    <w:basedOn w:val="TableNormal"/>
    <w:uiPriority w:val="99"/>
    <w:pPr>
      <w:spacing w:line="240" w:lineRule="auto"/>
    </w:pPr>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line="240" w:lineRule="auto"/>
    </w:pPr>
    <w:tblPr>
      <w:tblStyleRowBandSize w:val="1"/>
      <w:tblStyleColBandSize w:val="1"/>
      <w:tblInd w:w="0" w:type="dxa"/>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styleId="ListTable5Dark-Accent2">
    <w:name w:val="List Table 5 Dark Accent 2"/>
    <w:basedOn w:val="TableNormal"/>
    <w:uiPriority w:val="99"/>
    <w:pPr>
      <w:spacing w:line="240" w:lineRule="auto"/>
    </w:pPr>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pPr>
      <w:spacing w:line="240" w:lineRule="auto"/>
    </w:pPr>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pPr>
      <w:spacing w:line="240" w:lineRule="auto"/>
    </w:pPr>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pPr>
      <w:spacing w:line="240" w:lineRule="auto"/>
    </w:pPr>
    <w:tblPr>
      <w:tblStyleRowBandSize w:val="1"/>
      <w:tblStyleColBandSize w:val="1"/>
      <w:tblInd w:w="0" w:type="dxa"/>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styleId="ListTable5Dark-Accent6">
    <w:name w:val="List Table 5 Dark Accent 6"/>
    <w:basedOn w:val="TableNormal"/>
    <w:uiPriority w:val="99"/>
    <w:pPr>
      <w:spacing w:line="240" w:lineRule="auto"/>
    </w:pPr>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
    <w:name w:val="List Table 6 Colorful"/>
    <w:basedOn w:val="TableNormal"/>
    <w:uiPriority w:val="99"/>
    <w:pPr>
      <w:spacing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pPr>
      <w:spacing w:line="240" w:lineRule="auto"/>
    </w:pPr>
    <w:tblPr>
      <w:tblStyleRowBandSize w:val="1"/>
      <w:tblStyleColBandSize w:val="1"/>
      <w:tblInd w:w="0" w:type="dxa"/>
      <w:tblBorders>
        <w:top w:val="single" w:sz="4" w:space="0" w:color="4472C4" w:themeColor="accent1"/>
        <w:bottom w:val="single" w:sz="4" w:space="0" w:color="4472C4" w:themeColor="accent1"/>
      </w:tblBorders>
      <w:tblCellMar>
        <w:top w:w="0" w:type="dxa"/>
        <w:left w:w="108" w:type="dxa"/>
        <w:bottom w:w="0" w:type="dxa"/>
        <w:right w:w="108" w:type="dxa"/>
      </w:tblCellMar>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styleId="ListTable6Colorful-Accent2">
    <w:name w:val="List Table 6 Colorful Accent 2"/>
    <w:basedOn w:val="TableNormal"/>
    <w:uiPriority w:val="99"/>
    <w:pPr>
      <w:spacing w:line="240" w:lineRule="auto"/>
    </w:pPr>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pPr>
      <w:spacing w:line="240" w:lineRule="auto"/>
    </w:pPr>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pPr>
      <w:spacing w:line="240" w:lineRule="auto"/>
    </w:pPr>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pPr>
      <w:spacing w:line="240" w:lineRule="auto"/>
    </w:pPr>
    <w:tblPr>
      <w:tblStyleRowBandSize w:val="1"/>
      <w:tblStyleColBandSize w:val="1"/>
      <w:tblInd w:w="0" w:type="dxa"/>
      <w:tblBorders>
        <w:top w:val="single" w:sz="4" w:space="0" w:color="9BC2E5" w:themeColor="accent5" w:themeTint="9A"/>
        <w:bottom w:val="single" w:sz="4" w:space="0" w:color="9BC2E5" w:themeColor="accent5" w:themeTint="9A"/>
      </w:tblBorders>
      <w:tblCellMar>
        <w:top w:w="0" w:type="dxa"/>
        <w:left w:w="108" w:type="dxa"/>
        <w:bottom w:w="0" w:type="dxa"/>
        <w:right w:w="108" w:type="dxa"/>
      </w:tblCellMar>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styleId="ListTable6Colorful-Accent6">
    <w:name w:val="List Table 6 Colorful Accent 6"/>
    <w:basedOn w:val="TableNormal"/>
    <w:uiPriority w:val="99"/>
    <w:pPr>
      <w:spacing w:line="240" w:lineRule="auto"/>
    </w:pPr>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
    <w:name w:val="List Table 7 Colorful"/>
    <w:basedOn w:val="TableNormal"/>
    <w:uiPriority w:val="99"/>
    <w:pPr>
      <w:spacing w:line="240" w:lineRule="auto"/>
    </w:pPr>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pPr>
      <w:spacing w:line="240" w:lineRule="auto"/>
    </w:pPr>
    <w:tblPr>
      <w:tblStyleRowBandSize w:val="1"/>
      <w:tblStyleColBandSize w:val="1"/>
      <w:tblInd w:w="0" w:type="dxa"/>
      <w:tblBorders>
        <w:right w:val="single" w:sz="4" w:space="0" w:color="4472C4" w:themeColor="accent1"/>
      </w:tblBorders>
      <w:tblCellMar>
        <w:top w:w="0" w:type="dxa"/>
        <w:left w:w="108" w:type="dxa"/>
        <w:bottom w:w="0" w:type="dxa"/>
        <w:right w:w="108" w:type="dxa"/>
      </w:tblCellMar>
    </w:tblPr>
    <w:tblStylePr w:type="firstRow">
      <w:rPr>
        <w:rFonts w:ascii="Arial" w:hAnsi="Arial"/>
        <w:i/>
        <w:color w:val="254175" w:themeColor="accent1" w:themeShade="95"/>
        <w:sz w:val="22"/>
      </w:rPr>
      <w:tblPr/>
      <w:tcPr>
        <w:tcBorders>
          <w:top w:val="none" w:sz="4" w:space="0" w:color="000000"/>
          <w:left w:val="none" w:sz="4" w:space="0" w:color="000000"/>
          <w:bottom w:val="single" w:sz="4" w:space="0" w:color="4472C4" w:themeColor="accent1"/>
          <w:right w:val="none" w:sz="4" w:space="0" w:color="000000"/>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4" w:space="0" w:color="000000"/>
          <w:left w:val="none" w:sz="4" w:space="0" w:color="000000"/>
          <w:bottom w:val="none" w:sz="4" w:space="0" w:color="000000"/>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4" w:space="0" w:color="000000"/>
          <w:left w:val="single" w:sz="4" w:space="0" w:color="4472C4" w:themeColor="accent1"/>
          <w:bottom w:val="none" w:sz="4" w:space="0" w:color="000000"/>
          <w:right w:val="none" w:sz="4" w:space="0" w:color="000000"/>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styleId="ListTable7Colorful-Accent2">
    <w:name w:val="List Table 7 Colorful Accent 2"/>
    <w:basedOn w:val="TableNormal"/>
    <w:uiPriority w:val="99"/>
    <w:pPr>
      <w:spacing w:line="240" w:lineRule="auto"/>
    </w:pPr>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pPr>
      <w:spacing w:line="240" w:lineRule="auto"/>
    </w:pPr>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pPr>
      <w:spacing w:line="240" w:lineRule="auto"/>
    </w:pPr>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pPr>
      <w:spacing w:line="240" w:lineRule="auto"/>
    </w:pPr>
    <w:tblPr>
      <w:tblStyleRowBandSize w:val="1"/>
      <w:tblStyleColBandSize w:val="1"/>
      <w:tblInd w:w="0" w:type="dxa"/>
      <w:tblBorders>
        <w:right w:val="single" w:sz="4" w:space="0" w:color="9BC2E5" w:themeColor="accent5" w:themeTint="9A"/>
      </w:tblBorders>
      <w:tblCellMar>
        <w:top w:w="0" w:type="dxa"/>
        <w:left w:w="108" w:type="dxa"/>
        <w:bottom w:w="0" w:type="dxa"/>
        <w:right w:w="108" w:type="dxa"/>
      </w:tblCellMar>
    </w:tblPr>
    <w:tblStylePr w:type="firstRow">
      <w:rPr>
        <w:rFonts w:ascii="Arial" w:hAnsi="Arial"/>
        <w:i/>
        <w:color w:val="9BC2E5" w:themeColor="accent5" w:themeTint="9A" w:themeShade="95"/>
        <w:sz w:val="22"/>
      </w:rPr>
      <w:tblPr/>
      <w:tcPr>
        <w:tcBorders>
          <w:top w:val="none" w:sz="4" w:space="0" w:color="000000"/>
          <w:left w:val="none" w:sz="4" w:space="0" w:color="000000"/>
          <w:bottom w:val="single" w:sz="4" w:space="0" w:color="9BC2E5" w:themeColor="accent5" w:themeTint="9A"/>
          <w:right w:val="none" w:sz="4" w:space="0" w:color="000000"/>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4" w:space="0" w:color="000000"/>
          <w:left w:val="none" w:sz="4" w:space="0" w:color="000000"/>
          <w:bottom w:val="none" w:sz="4" w:space="0" w:color="000000"/>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4" w:space="0" w:color="000000"/>
          <w:left w:val="single" w:sz="4" w:space="0" w:color="9BC2E5" w:themeColor="accent5" w:themeTint="9A"/>
          <w:bottom w:val="none" w:sz="4" w:space="0" w:color="000000"/>
          <w:right w:val="none" w:sz="4" w:space="0" w:color="000000"/>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styleId="ListTable7Colorful-Accent6">
    <w:name w:val="List Table 7 Colorful Accent 6"/>
    <w:basedOn w:val="TableNormal"/>
    <w:uiPriority w:val="99"/>
    <w:pPr>
      <w:spacing w:line="240" w:lineRule="auto"/>
    </w:pPr>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character" w:customStyle="1" w:styleId="Heading1Char">
    <w:name w:val="Heading 1 Char"/>
    <w:basedOn w:val="DefaultParagraphFont"/>
    <w:link w:val="Heading1"/>
    <w:uiPriority w:val="9"/>
    <w:rPr>
      <w:rFonts w:eastAsia="Times New Roman" w:cs="Times New Roman"/>
      <w:b/>
      <w:color w:val="000000"/>
      <w:sz w:val="28"/>
    </w:rPr>
  </w:style>
  <w:style w:type="table" w:styleId="TableGrid">
    <w:name w:val="Table Grid"/>
    <w:basedOn w:val="TableNormal"/>
    <w:uiPriority w:val="39"/>
    <w:qFormat/>
    <w:pPr>
      <w:spacing w:line="240" w:lineRule="auto"/>
    </w:pPr>
    <w:rPr>
      <w:rFonts w:asciiTheme="minorHAnsi" w:eastAsiaTheme="minorEastAsia" w:hAnsiTheme="minorHAnsi"/>
      <w:sz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ListParagraph">
    <w:name w:val="List Paragraph"/>
    <w:basedOn w:val="Normal"/>
    <w:uiPriority w:val="34"/>
    <w:qFormat/>
    <w:pPr>
      <w:ind w:left="720"/>
      <w:contextualSpacing/>
    </w:pPr>
  </w:style>
  <w:style w:type="character" w:styleId="Hyperlink">
    <w:name w:val="Hyperlink"/>
    <w:basedOn w:val="DefaultParagraphFont"/>
    <w:unhideWhenUsed/>
    <w:qFormat/>
    <w:rPr>
      <w:color w:val="0563C1" w:themeColor="hyperlink"/>
      <w:u w:val="single"/>
    </w:rPr>
  </w:style>
  <w:style w:type="character" w:customStyle="1" w:styleId="fontstyle01">
    <w:name w:val="fontstyle01"/>
    <w:basedOn w:val="DefaultParagraphFont"/>
    <w:rPr>
      <w:rFonts w:ascii="Times New Roman" w:hAnsi="Times New Roman" w:cs="Times New Roman" w:hint="default"/>
      <w:b w:val="0"/>
      <w:bCs w:val="0"/>
      <w:i/>
      <w:iCs/>
      <w:color w:val="000000"/>
      <w:sz w:val="28"/>
      <w:szCs w:val="28"/>
    </w:rPr>
  </w:style>
  <w:style w:type="paragraph" w:styleId="Header">
    <w:name w:val="header"/>
    <w:basedOn w:val="Normal"/>
    <w:link w:val="HeaderChar"/>
    <w:uiPriority w:val="99"/>
    <w:unhideWhenUsed/>
    <w:qFormat/>
    <w:pPr>
      <w:tabs>
        <w:tab w:val="center" w:pos="4680"/>
        <w:tab w:val="right" w:pos="9360"/>
      </w:tabs>
      <w:spacing w:line="240" w:lineRule="auto"/>
    </w:pPr>
  </w:style>
  <w:style w:type="character" w:customStyle="1" w:styleId="HeaderChar">
    <w:name w:val="Header Char"/>
    <w:basedOn w:val="DefaultParagraphFont"/>
    <w:link w:val="Header"/>
    <w:uiPriority w:val="99"/>
    <w:qFormat/>
  </w:style>
  <w:style w:type="paragraph" w:styleId="Footer">
    <w:name w:val="footer"/>
    <w:basedOn w:val="Normal"/>
    <w:link w:val="FooterChar"/>
    <w:uiPriority w:val="99"/>
    <w:unhideWhenUsed/>
    <w:qFormat/>
    <w:pPr>
      <w:tabs>
        <w:tab w:val="center" w:pos="4680"/>
        <w:tab w:val="right" w:pos="9360"/>
      </w:tabs>
      <w:spacing w:line="240" w:lineRule="auto"/>
    </w:pPr>
  </w:style>
  <w:style w:type="character" w:customStyle="1" w:styleId="FooterChar">
    <w:name w:val="Footer Char"/>
    <w:basedOn w:val="DefaultParagraphFont"/>
    <w:link w:val="Footer"/>
    <w:uiPriority w:val="99"/>
    <w:qFormat/>
  </w:style>
  <w:style w:type="character" w:customStyle="1" w:styleId="Heading5Char">
    <w:name w:val="Heading 5 Char"/>
    <w:basedOn w:val="DefaultParagraphFont"/>
    <w:link w:val="Heading5"/>
    <w:uiPriority w:val="9"/>
    <w:rPr>
      <w:rFonts w:asciiTheme="majorHAnsi" w:eastAsiaTheme="majorEastAsia" w:hAnsiTheme="majorHAnsi" w:cstheme="majorBidi"/>
      <w:color w:val="2F5496" w:themeColor="accent1" w:themeShade="BF"/>
    </w:rPr>
  </w:style>
  <w:style w:type="paragraph" w:customStyle="1" w:styleId="Normal13pt">
    <w:name w:val="Normal+13pt"/>
    <w:basedOn w:val="Normal"/>
    <w:pPr>
      <w:spacing w:before="60" w:after="60" w:line="240" w:lineRule="auto"/>
      <w:ind w:firstLine="720"/>
      <w:jc w:val="both"/>
    </w:pPr>
    <w:rPr>
      <w:rFonts w:eastAsia="Times New Roman" w:cs="Times New Roman"/>
      <w:sz w:val="26"/>
      <w:szCs w:val="26"/>
    </w:rPr>
  </w:style>
  <w:style w:type="paragraph" w:customStyle="1" w:styleId="Normal13pt0">
    <w:name w:val="Normal +  13 pt"/>
    <w:basedOn w:val="BodyText"/>
    <w:uiPriority w:val="99"/>
    <w:pPr>
      <w:spacing w:before="80" w:after="80" w:line="240" w:lineRule="auto"/>
      <w:ind w:firstLine="720"/>
      <w:jc w:val="both"/>
    </w:pPr>
    <w:rPr>
      <w:rFonts w:eastAsia="Times New Roman" w:cs="Times New Roman"/>
      <w:b/>
      <w:bCs/>
      <w:sz w:val="26"/>
      <w:szCs w:val="26"/>
    </w:rPr>
  </w:style>
  <w:style w:type="paragraph" w:styleId="BodyText">
    <w:name w:val="Body Text"/>
    <w:basedOn w:val="Normal"/>
    <w:link w:val="BodyTextChar"/>
    <w:unhideWhenUsed/>
    <w:qFormat/>
    <w:pPr>
      <w:spacing w:after="120"/>
    </w:pPr>
  </w:style>
  <w:style w:type="character" w:customStyle="1" w:styleId="BodyTextChar">
    <w:name w:val="Body Text Char"/>
    <w:basedOn w:val="DefaultParagraphFont"/>
    <w:link w:val="BodyText"/>
    <w:qFormat/>
  </w:style>
  <w:style w:type="paragraph" w:styleId="NormalWeb">
    <w:name w:val="Normal (Web)"/>
    <w:basedOn w:val="Normal"/>
    <w:link w:val="NormalWebChar"/>
    <w:uiPriority w:val="99"/>
    <w:unhideWhenUsed/>
    <w:qFormat/>
    <w:pPr>
      <w:spacing w:before="100" w:beforeAutospacing="1" w:after="100" w:afterAutospacing="1" w:line="240" w:lineRule="auto"/>
    </w:pPr>
    <w:rPr>
      <w:rFonts w:eastAsia="Times New Roman" w:cs="Times New Roman"/>
      <w:szCs w:val="24"/>
      <w:lang w:val="vi-VN" w:eastAsia="vi-VN"/>
    </w:rPr>
  </w:style>
  <w:style w:type="character" w:styleId="Strong">
    <w:name w:val="Strong"/>
    <w:basedOn w:val="DefaultParagraphFont"/>
    <w:uiPriority w:val="22"/>
    <w:qFormat/>
    <w:rPr>
      <w:b/>
      <w:bCs/>
    </w:rPr>
  </w:style>
  <w:style w:type="paragraph" w:styleId="FootnoteText">
    <w:name w:val="footnote text"/>
    <w:basedOn w:val="Normal"/>
    <w:link w:val="FootnoteTextChar"/>
    <w:unhideWhenUsed/>
    <w:pPr>
      <w:spacing w:line="240" w:lineRule="auto"/>
    </w:pPr>
    <w:rPr>
      <w:sz w:val="20"/>
      <w:szCs w:val="20"/>
    </w:rPr>
  </w:style>
  <w:style w:type="character" w:customStyle="1" w:styleId="FootnoteTextChar">
    <w:name w:val="Footnote Text Char"/>
    <w:basedOn w:val="DefaultParagraphFont"/>
    <w:link w:val="FootnoteText"/>
    <w:qFormat/>
    <w:rPr>
      <w:sz w:val="20"/>
      <w:szCs w:val="20"/>
    </w:rPr>
  </w:style>
  <w:style w:type="character" w:styleId="FootnoteReference">
    <w:name w:val="footnote reference"/>
    <w:basedOn w:val="DefaultParagraphFont"/>
    <w:unhideWhenUsed/>
    <w:qFormat/>
    <w:rPr>
      <w:vertAlign w:val="superscript"/>
    </w:rPr>
  </w:style>
  <w:style w:type="character" w:customStyle="1" w:styleId="Heading2Char">
    <w:name w:val="Heading 2 Char"/>
    <w:basedOn w:val="DefaultParagraphFont"/>
    <w:link w:val="Heading2"/>
    <w:uiPriority w:val="9"/>
    <w:qFormat/>
    <w:rPr>
      <w:rFonts w:eastAsia="Times New Roman" w:cs="Times New Roman"/>
      <w:b/>
      <w:bCs/>
      <w:sz w:val="36"/>
      <w:szCs w:val="36"/>
    </w:rPr>
  </w:style>
  <w:style w:type="character" w:customStyle="1" w:styleId="Heading3Char">
    <w:name w:val="Heading 3 Char"/>
    <w:basedOn w:val="DefaultParagraphFont"/>
    <w:link w:val="Heading3"/>
    <w:semiHidden/>
    <w:qFormat/>
    <w:rPr>
      <w:rFonts w:ascii="Calibri Light" w:eastAsia="Times New Roman" w:hAnsi="Calibri Light" w:cs="Times New Roman"/>
      <w:b/>
      <w:bCs/>
      <w:sz w:val="26"/>
      <w:szCs w:val="26"/>
    </w:rPr>
  </w:style>
  <w:style w:type="character" w:customStyle="1" w:styleId="Heading4Char">
    <w:name w:val="Heading 4 Char"/>
    <w:basedOn w:val="DefaultParagraphFont"/>
    <w:link w:val="Heading4"/>
    <w:uiPriority w:val="9"/>
    <w:rPr>
      <w:rFonts w:ascii="Arial" w:eastAsia="Arial" w:hAnsi="Arial" w:cs="Arial"/>
      <w:i/>
      <w:iCs/>
      <w:color w:val="2F5496" w:themeColor="accent1" w:themeShade="BF"/>
      <w:szCs w:val="24"/>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szCs w:val="24"/>
    </w:rPr>
  </w:style>
  <w:style w:type="character" w:customStyle="1" w:styleId="Heading7Char">
    <w:name w:val="Heading 7 Char"/>
    <w:basedOn w:val="DefaultParagraphFont"/>
    <w:link w:val="Heading7"/>
    <w:uiPriority w:val="9"/>
    <w:rPr>
      <w:rFonts w:ascii="Arial" w:eastAsia="Arial" w:hAnsi="Arial" w:cs="Arial"/>
      <w:color w:val="595959" w:themeColor="text1" w:themeTint="A6"/>
      <w:szCs w:val="24"/>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szCs w:val="24"/>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szCs w:val="24"/>
    </w:rPr>
  </w:style>
  <w:style w:type="table" w:customStyle="1" w:styleId="TableGridLight1">
    <w:name w:val="Table Grid Light1"/>
    <w:basedOn w:val="TableNormal"/>
    <w:uiPriority w:val="59"/>
    <w:pPr>
      <w:spacing w:line="240" w:lineRule="auto"/>
    </w:pPr>
    <w:rPr>
      <w:rFonts w:eastAsia="SimSun" w:cs="Times New Roman"/>
      <w:sz w:val="20"/>
      <w:szCs w:val="20"/>
      <w:lang w:val="vi-VN" w:eastAsia="vi-VN"/>
    </w:r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1">
    <w:name w:val="Plain Table 11"/>
    <w:basedOn w:val="TableNormal"/>
    <w:uiPriority w:val="59"/>
    <w:pPr>
      <w:spacing w:line="240" w:lineRule="auto"/>
    </w:pPr>
    <w:rPr>
      <w:rFonts w:eastAsia="SimSun" w:cs="Times New Roman"/>
      <w:sz w:val="20"/>
      <w:szCs w:val="20"/>
      <w:lang w:val="vi-VN" w:eastAsia="vi-VN"/>
    </w:r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PlainTable21">
    <w:name w:val="Plain Table 21"/>
    <w:basedOn w:val="TableNormal"/>
    <w:uiPriority w:val="59"/>
    <w:pPr>
      <w:spacing w:line="240" w:lineRule="auto"/>
    </w:pPr>
    <w:rPr>
      <w:rFonts w:eastAsia="SimSun" w:cs="Times New Roman"/>
      <w:sz w:val="20"/>
      <w:szCs w:val="20"/>
      <w:lang w:val="vi-VN" w:eastAsia="vi-VN"/>
    </w:rPr>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1">
    <w:name w:val="Plain Table 31"/>
    <w:basedOn w:val="TableNormal"/>
    <w:uiPriority w:val="99"/>
    <w:pPr>
      <w:spacing w:line="240" w:lineRule="auto"/>
    </w:pPr>
    <w:rPr>
      <w:rFonts w:eastAsia="SimSun" w:cs="Times New Roman"/>
      <w:sz w:val="20"/>
      <w:szCs w:val="20"/>
      <w:lang w:val="vi-VN" w:eastAsia="vi-VN"/>
    </w:rPr>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41">
    <w:name w:val="Plain Table 41"/>
    <w:basedOn w:val="TableNormal"/>
    <w:uiPriority w:val="99"/>
    <w:pPr>
      <w:spacing w:line="240" w:lineRule="auto"/>
    </w:pPr>
    <w:rPr>
      <w:rFonts w:eastAsia="SimSun" w:cs="Times New Roman"/>
      <w:sz w:val="20"/>
      <w:szCs w:val="20"/>
      <w:lang w:val="vi-VN" w:eastAsia="vi-VN"/>
    </w:rPr>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51">
    <w:name w:val="Plain Table 51"/>
    <w:basedOn w:val="TableNormal"/>
    <w:uiPriority w:val="99"/>
    <w:pPr>
      <w:spacing w:line="240" w:lineRule="auto"/>
    </w:pPr>
    <w:rPr>
      <w:rFonts w:eastAsia="SimSun" w:cs="Times New Roman"/>
      <w:sz w:val="20"/>
      <w:szCs w:val="20"/>
      <w:lang w:val="vi-VN" w:eastAsia="vi-VN"/>
    </w:rPr>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GridTable1Light1">
    <w:name w:val="Grid Table 1 Light1"/>
    <w:basedOn w:val="TableNormal"/>
    <w:uiPriority w:val="99"/>
    <w:pPr>
      <w:spacing w:line="240" w:lineRule="auto"/>
    </w:pPr>
    <w:rPr>
      <w:rFonts w:eastAsia="SimSun" w:cs="Times New Roman"/>
      <w:sz w:val="20"/>
      <w:szCs w:val="20"/>
      <w:lang w:val="vi-VN" w:eastAsia="vi-VN"/>
    </w:rPr>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1">
    <w:name w:val="Grid Table 1 Light - Accent 11"/>
    <w:basedOn w:val="TableNormal"/>
    <w:uiPriority w:val="99"/>
    <w:pPr>
      <w:spacing w:line="240" w:lineRule="auto"/>
    </w:pPr>
    <w:rPr>
      <w:rFonts w:eastAsia="SimSun" w:cs="Times New Roman"/>
      <w:sz w:val="20"/>
      <w:szCs w:val="20"/>
      <w:lang w:val="vi-VN" w:eastAsia="vi-VN"/>
    </w:rPr>
    <w:tblPr>
      <w:tblStyleRowBandSize w:val="1"/>
      <w:tblStyleColBandSize w:val="1"/>
      <w:tblInd w:w="0" w:type="dxa"/>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GridTable1Light-Accent21">
    <w:name w:val="Grid Table 1 Light - Accent 21"/>
    <w:basedOn w:val="TableNormal"/>
    <w:uiPriority w:val="99"/>
    <w:pPr>
      <w:spacing w:line="240" w:lineRule="auto"/>
    </w:pPr>
    <w:rPr>
      <w:rFonts w:eastAsia="SimSun" w:cs="Times New Roman"/>
      <w:sz w:val="20"/>
      <w:szCs w:val="20"/>
      <w:lang w:val="vi-VN" w:eastAsia="vi-VN"/>
    </w:rPr>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1">
    <w:name w:val="Grid Table 1 Light - Accent 31"/>
    <w:basedOn w:val="TableNormal"/>
    <w:uiPriority w:val="99"/>
    <w:pPr>
      <w:spacing w:line="240" w:lineRule="auto"/>
    </w:pPr>
    <w:rPr>
      <w:rFonts w:eastAsia="SimSun" w:cs="Times New Roman"/>
      <w:sz w:val="20"/>
      <w:szCs w:val="20"/>
      <w:lang w:val="vi-VN" w:eastAsia="vi-VN"/>
    </w:rPr>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1">
    <w:name w:val="Grid Table 1 Light - Accent 41"/>
    <w:basedOn w:val="TableNormal"/>
    <w:uiPriority w:val="99"/>
    <w:pPr>
      <w:spacing w:line="240" w:lineRule="auto"/>
    </w:pPr>
    <w:rPr>
      <w:rFonts w:eastAsia="SimSun" w:cs="Times New Roman"/>
      <w:sz w:val="20"/>
      <w:szCs w:val="20"/>
      <w:lang w:val="vi-VN" w:eastAsia="vi-VN"/>
    </w:rPr>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1">
    <w:name w:val="Grid Table 1 Light - Accent 51"/>
    <w:basedOn w:val="TableNormal"/>
    <w:uiPriority w:val="99"/>
    <w:pPr>
      <w:spacing w:line="240" w:lineRule="auto"/>
    </w:pPr>
    <w:rPr>
      <w:rFonts w:eastAsia="SimSun" w:cs="Times New Roman"/>
      <w:sz w:val="20"/>
      <w:szCs w:val="20"/>
      <w:lang w:val="vi-VN" w:eastAsia="vi-VN"/>
    </w:rPr>
    <w:tblPr>
      <w:tblStyleRowBandSize w:val="1"/>
      <w:tblStyleColBandSize w:val="1"/>
      <w:tblInd w:w="0" w:type="dxa"/>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GridTable1Light-Accent61">
    <w:name w:val="Grid Table 1 Light - Accent 61"/>
    <w:basedOn w:val="TableNormal"/>
    <w:uiPriority w:val="99"/>
    <w:pPr>
      <w:spacing w:line="240" w:lineRule="auto"/>
    </w:pPr>
    <w:rPr>
      <w:rFonts w:eastAsia="SimSun" w:cs="Times New Roman"/>
      <w:sz w:val="20"/>
      <w:szCs w:val="20"/>
      <w:lang w:val="vi-VN" w:eastAsia="vi-VN"/>
    </w:rPr>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1">
    <w:name w:val="Grid Table 21"/>
    <w:basedOn w:val="TableNormal"/>
    <w:uiPriority w:val="99"/>
    <w:pPr>
      <w:spacing w:line="240" w:lineRule="auto"/>
    </w:pPr>
    <w:rPr>
      <w:rFonts w:eastAsia="SimSun" w:cs="Times New Roman"/>
      <w:sz w:val="20"/>
      <w:szCs w:val="20"/>
      <w:lang w:val="vi-VN" w:eastAsia="vi-VN"/>
    </w:r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1">
    <w:name w:val="Grid Table 2 - Accent 11"/>
    <w:basedOn w:val="TableNormal"/>
    <w:uiPriority w:val="99"/>
    <w:pPr>
      <w:spacing w:line="240" w:lineRule="auto"/>
    </w:pPr>
    <w:rPr>
      <w:rFonts w:eastAsia="SimSun" w:cs="Times New Roman"/>
      <w:sz w:val="20"/>
      <w:szCs w:val="20"/>
      <w:lang w:val="vi-VN" w:eastAsia="vi-VN"/>
    </w:rPr>
    <w:tblPr>
      <w:tblStyleRowBandSize w:val="1"/>
      <w:tblStyleColBandSize w:val="1"/>
      <w:tblInd w:w="0" w:type="dxa"/>
      <w:tblBorders>
        <w:bottom w:val="single" w:sz="4" w:space="0" w:color="537DC8" w:themeColor="accent1" w:themeTint="EA"/>
        <w:insideH w:val="single" w:sz="4" w:space="0" w:color="537DC8" w:themeColor="accent1" w:themeTint="EA"/>
        <w:insideV w:val="single" w:sz="4" w:space="0" w:color="537DC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2-Accent21">
    <w:name w:val="Grid Table 2 - Accent 21"/>
    <w:basedOn w:val="TableNormal"/>
    <w:uiPriority w:val="99"/>
    <w:pPr>
      <w:spacing w:line="240" w:lineRule="auto"/>
    </w:pPr>
    <w:rPr>
      <w:rFonts w:eastAsia="SimSun" w:cs="Times New Roman"/>
      <w:sz w:val="20"/>
      <w:szCs w:val="20"/>
      <w:lang w:val="vi-VN" w:eastAsia="vi-VN"/>
    </w:r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1">
    <w:name w:val="Grid Table 2 - Accent 31"/>
    <w:basedOn w:val="TableNormal"/>
    <w:uiPriority w:val="99"/>
    <w:pPr>
      <w:spacing w:line="240" w:lineRule="auto"/>
    </w:pPr>
    <w:rPr>
      <w:rFonts w:eastAsia="SimSun" w:cs="Times New Roman"/>
      <w:sz w:val="20"/>
      <w:szCs w:val="20"/>
      <w:lang w:val="vi-VN" w:eastAsia="vi-VN"/>
    </w:r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1">
    <w:name w:val="Grid Table 2 - Accent 41"/>
    <w:basedOn w:val="TableNormal"/>
    <w:uiPriority w:val="99"/>
    <w:pPr>
      <w:spacing w:line="240" w:lineRule="auto"/>
    </w:pPr>
    <w:rPr>
      <w:rFonts w:eastAsia="SimSun" w:cs="Times New Roman"/>
      <w:sz w:val="20"/>
      <w:szCs w:val="20"/>
      <w:lang w:val="vi-VN" w:eastAsia="vi-VN"/>
    </w:r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1">
    <w:name w:val="Grid Table 2 - Accent 51"/>
    <w:basedOn w:val="TableNormal"/>
    <w:uiPriority w:val="99"/>
    <w:pPr>
      <w:spacing w:line="240" w:lineRule="auto"/>
    </w:pPr>
    <w:rPr>
      <w:rFonts w:eastAsia="SimSun" w:cs="Times New Roman"/>
      <w:sz w:val="20"/>
      <w:szCs w:val="20"/>
      <w:lang w:val="vi-VN" w:eastAsia="vi-VN"/>
    </w:rPr>
    <w:tblPr>
      <w:tblStyleRowBandSize w:val="1"/>
      <w:tblStyleColBandSize w:val="1"/>
      <w:tblInd w:w="0" w:type="dxa"/>
      <w:tblBorders>
        <w:bottom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2-Accent61">
    <w:name w:val="Grid Table 2 - Accent 61"/>
    <w:basedOn w:val="TableNormal"/>
    <w:uiPriority w:val="99"/>
    <w:pPr>
      <w:spacing w:line="240" w:lineRule="auto"/>
    </w:pPr>
    <w:rPr>
      <w:rFonts w:eastAsia="SimSun" w:cs="Times New Roman"/>
      <w:sz w:val="20"/>
      <w:szCs w:val="20"/>
      <w:lang w:val="vi-VN" w:eastAsia="vi-VN"/>
    </w:r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31">
    <w:name w:val="Grid Table 31"/>
    <w:basedOn w:val="TableNormal"/>
    <w:uiPriority w:val="99"/>
    <w:pPr>
      <w:spacing w:line="240" w:lineRule="auto"/>
    </w:pPr>
    <w:rPr>
      <w:rFonts w:eastAsia="SimSun" w:cs="Times New Roman"/>
      <w:sz w:val="20"/>
      <w:szCs w:val="20"/>
      <w:lang w:val="vi-VN" w:eastAsia="vi-VN"/>
    </w:r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1">
    <w:name w:val="Grid Table 3 - Accent 11"/>
    <w:basedOn w:val="TableNormal"/>
    <w:uiPriority w:val="99"/>
    <w:pPr>
      <w:spacing w:line="240" w:lineRule="auto"/>
    </w:pPr>
    <w:rPr>
      <w:rFonts w:eastAsia="SimSun" w:cs="Times New Roman"/>
      <w:sz w:val="20"/>
      <w:szCs w:val="20"/>
      <w:lang w:val="vi-VN" w:eastAsia="vi-VN"/>
    </w:rPr>
    <w:tblPr>
      <w:tblStyleRowBandSize w:val="1"/>
      <w:tblStyleColBandSize w:val="1"/>
      <w:tblInd w:w="0" w:type="dxa"/>
      <w:tblBorders>
        <w:bottom w:val="single" w:sz="4" w:space="0" w:color="537DC8" w:themeColor="accent1" w:themeTint="EA"/>
        <w:insideH w:val="single" w:sz="4" w:space="0" w:color="537DC8" w:themeColor="accent1" w:themeTint="EA"/>
        <w:insideV w:val="single" w:sz="4" w:space="0" w:color="537DC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3-Accent21">
    <w:name w:val="Grid Table 3 - Accent 21"/>
    <w:basedOn w:val="TableNormal"/>
    <w:uiPriority w:val="99"/>
    <w:pPr>
      <w:spacing w:line="240" w:lineRule="auto"/>
    </w:pPr>
    <w:rPr>
      <w:rFonts w:eastAsia="SimSun" w:cs="Times New Roman"/>
      <w:sz w:val="20"/>
      <w:szCs w:val="20"/>
      <w:lang w:val="vi-VN" w:eastAsia="vi-VN"/>
    </w:r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1">
    <w:name w:val="Grid Table 3 - Accent 31"/>
    <w:basedOn w:val="TableNormal"/>
    <w:uiPriority w:val="99"/>
    <w:pPr>
      <w:spacing w:line="240" w:lineRule="auto"/>
    </w:pPr>
    <w:rPr>
      <w:rFonts w:eastAsia="SimSun" w:cs="Times New Roman"/>
      <w:sz w:val="20"/>
      <w:szCs w:val="20"/>
      <w:lang w:val="vi-VN" w:eastAsia="vi-VN"/>
    </w:r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1">
    <w:name w:val="Grid Table 3 - Accent 41"/>
    <w:basedOn w:val="TableNormal"/>
    <w:uiPriority w:val="99"/>
    <w:pPr>
      <w:spacing w:line="240" w:lineRule="auto"/>
    </w:pPr>
    <w:rPr>
      <w:rFonts w:eastAsia="SimSun" w:cs="Times New Roman"/>
      <w:sz w:val="20"/>
      <w:szCs w:val="20"/>
      <w:lang w:val="vi-VN" w:eastAsia="vi-VN"/>
    </w:r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1">
    <w:name w:val="Grid Table 3 - Accent 51"/>
    <w:basedOn w:val="TableNormal"/>
    <w:uiPriority w:val="99"/>
    <w:pPr>
      <w:spacing w:line="240" w:lineRule="auto"/>
    </w:pPr>
    <w:rPr>
      <w:rFonts w:eastAsia="SimSun" w:cs="Times New Roman"/>
      <w:sz w:val="20"/>
      <w:szCs w:val="20"/>
      <w:lang w:val="vi-VN" w:eastAsia="vi-VN"/>
    </w:rPr>
    <w:tblPr>
      <w:tblStyleRowBandSize w:val="1"/>
      <w:tblStyleColBandSize w:val="1"/>
      <w:tblInd w:w="0" w:type="dxa"/>
      <w:tblBorders>
        <w:bottom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3-Accent61">
    <w:name w:val="Grid Table 3 - Accent 61"/>
    <w:basedOn w:val="TableNormal"/>
    <w:uiPriority w:val="99"/>
    <w:pPr>
      <w:spacing w:line="240" w:lineRule="auto"/>
    </w:pPr>
    <w:rPr>
      <w:rFonts w:eastAsia="SimSun" w:cs="Times New Roman"/>
      <w:sz w:val="20"/>
      <w:szCs w:val="20"/>
      <w:lang w:val="vi-VN" w:eastAsia="vi-VN"/>
    </w:r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41">
    <w:name w:val="Grid Table 41"/>
    <w:basedOn w:val="TableNormal"/>
    <w:uiPriority w:val="59"/>
    <w:pPr>
      <w:spacing w:line="240" w:lineRule="auto"/>
    </w:pPr>
    <w:rPr>
      <w:rFonts w:eastAsia="SimSun" w:cs="Times New Roman"/>
      <w:sz w:val="20"/>
      <w:szCs w:val="20"/>
      <w:lang w:val="vi-VN" w:eastAsia="vi-VN"/>
    </w:rPr>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1">
    <w:name w:val="Grid Table 4 - Accent 11"/>
    <w:basedOn w:val="TableNormal"/>
    <w:uiPriority w:val="59"/>
    <w:pPr>
      <w:spacing w:line="240" w:lineRule="auto"/>
    </w:pPr>
    <w:rPr>
      <w:rFonts w:eastAsia="SimSun" w:cs="Times New Roman"/>
      <w:sz w:val="20"/>
      <w:szCs w:val="20"/>
      <w:lang w:val="vi-VN" w:eastAsia="vi-VN"/>
    </w:rPr>
    <w:tblPr>
      <w:tblStyleRowBandSize w:val="1"/>
      <w:tblStyleColBandSize w:val="1"/>
      <w:tblInd w:w="0" w:type="dxa"/>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customStyle="1" w:styleId="GridTable4-Accent21">
    <w:name w:val="Grid Table 4 - Accent 21"/>
    <w:basedOn w:val="TableNormal"/>
    <w:uiPriority w:val="59"/>
    <w:pPr>
      <w:spacing w:line="240" w:lineRule="auto"/>
    </w:pPr>
    <w:rPr>
      <w:rFonts w:eastAsia="SimSun" w:cs="Times New Roman"/>
      <w:sz w:val="20"/>
      <w:szCs w:val="20"/>
      <w:lang w:val="vi-VN" w:eastAsia="vi-VN"/>
    </w:r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1">
    <w:name w:val="Grid Table 4 - Accent 31"/>
    <w:basedOn w:val="TableNormal"/>
    <w:uiPriority w:val="59"/>
    <w:pPr>
      <w:spacing w:line="240" w:lineRule="auto"/>
    </w:pPr>
    <w:rPr>
      <w:rFonts w:eastAsia="SimSun" w:cs="Times New Roman"/>
      <w:sz w:val="20"/>
      <w:szCs w:val="20"/>
      <w:lang w:val="vi-VN" w:eastAsia="vi-VN"/>
    </w:r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1">
    <w:name w:val="Grid Table 4 - Accent 41"/>
    <w:basedOn w:val="TableNormal"/>
    <w:uiPriority w:val="59"/>
    <w:pPr>
      <w:spacing w:line="240" w:lineRule="auto"/>
    </w:pPr>
    <w:rPr>
      <w:rFonts w:eastAsia="SimSun" w:cs="Times New Roman"/>
      <w:sz w:val="20"/>
      <w:szCs w:val="20"/>
      <w:lang w:val="vi-VN" w:eastAsia="vi-VN"/>
    </w:r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1">
    <w:name w:val="Grid Table 4 - Accent 51"/>
    <w:basedOn w:val="TableNormal"/>
    <w:uiPriority w:val="59"/>
    <w:pPr>
      <w:spacing w:line="240" w:lineRule="auto"/>
    </w:pPr>
    <w:rPr>
      <w:rFonts w:eastAsia="SimSun" w:cs="Times New Roman"/>
      <w:sz w:val="20"/>
      <w:szCs w:val="20"/>
      <w:lang w:val="vi-VN" w:eastAsia="vi-VN"/>
    </w:rPr>
    <w:tblPr>
      <w:tblStyleRowBandSize w:val="1"/>
      <w:tblStyleColBandSize w:val="1"/>
      <w:tblInd w:w="0" w:type="dxa"/>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4-Accent61">
    <w:name w:val="Grid Table 4 - Accent 61"/>
    <w:basedOn w:val="TableNormal"/>
    <w:uiPriority w:val="59"/>
    <w:pPr>
      <w:spacing w:line="240" w:lineRule="auto"/>
    </w:pPr>
    <w:rPr>
      <w:rFonts w:eastAsia="SimSun" w:cs="Times New Roman"/>
      <w:sz w:val="20"/>
      <w:szCs w:val="20"/>
      <w:lang w:val="vi-VN" w:eastAsia="vi-VN"/>
    </w:r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5Dark1">
    <w:name w:val="Grid Table 5 Dark1"/>
    <w:basedOn w:val="TableNormal"/>
    <w:uiPriority w:val="99"/>
    <w:pPr>
      <w:spacing w:line="240" w:lineRule="auto"/>
    </w:pPr>
    <w:rPr>
      <w:rFonts w:eastAsia="SimSun" w:cs="Times New Roman"/>
      <w:sz w:val="20"/>
      <w:szCs w:val="20"/>
      <w:lang w:val="vi-VN" w:eastAsia="vi-VN"/>
    </w:r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line="240" w:lineRule="auto"/>
    </w:pPr>
    <w:rPr>
      <w:rFonts w:eastAsia="SimSun" w:cs="Times New Roman"/>
      <w:sz w:val="20"/>
      <w:szCs w:val="20"/>
      <w:lang w:val="vi-VN" w:eastAsia="vi-VN"/>
    </w:r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customStyle="1" w:styleId="GridTable5Dark-Accent21">
    <w:name w:val="Grid Table 5 Dark - Accent 21"/>
    <w:basedOn w:val="TableNormal"/>
    <w:uiPriority w:val="99"/>
    <w:pPr>
      <w:spacing w:line="240" w:lineRule="auto"/>
    </w:pPr>
    <w:rPr>
      <w:rFonts w:eastAsia="SimSun" w:cs="Times New Roman"/>
      <w:sz w:val="20"/>
      <w:szCs w:val="20"/>
      <w:lang w:val="vi-VN" w:eastAsia="vi-VN"/>
    </w:r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1">
    <w:name w:val="Grid Table 5 Dark - Accent 31"/>
    <w:basedOn w:val="TableNormal"/>
    <w:uiPriority w:val="99"/>
    <w:pPr>
      <w:spacing w:line="240" w:lineRule="auto"/>
    </w:pPr>
    <w:rPr>
      <w:rFonts w:eastAsia="SimSun" w:cs="Times New Roman"/>
      <w:sz w:val="20"/>
      <w:szCs w:val="20"/>
      <w:lang w:val="vi-VN" w:eastAsia="vi-VN"/>
    </w:r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pPr>
      <w:spacing w:line="240" w:lineRule="auto"/>
    </w:pPr>
    <w:rPr>
      <w:rFonts w:eastAsia="SimSun" w:cs="Times New Roman"/>
      <w:sz w:val="20"/>
      <w:szCs w:val="20"/>
      <w:lang w:val="vi-VN" w:eastAsia="vi-VN"/>
    </w:r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1">
    <w:name w:val="Grid Table 5 Dark - Accent 51"/>
    <w:basedOn w:val="TableNormal"/>
    <w:uiPriority w:val="99"/>
    <w:pPr>
      <w:spacing w:line="240" w:lineRule="auto"/>
    </w:pPr>
    <w:rPr>
      <w:rFonts w:eastAsia="SimSun" w:cs="Times New Roman"/>
      <w:sz w:val="20"/>
      <w:szCs w:val="20"/>
      <w:lang w:val="vi-VN" w:eastAsia="vi-VN"/>
    </w:r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customStyle="1" w:styleId="GridTable5Dark-Accent61">
    <w:name w:val="Grid Table 5 Dark - Accent 61"/>
    <w:basedOn w:val="TableNormal"/>
    <w:uiPriority w:val="99"/>
    <w:pPr>
      <w:spacing w:line="240" w:lineRule="auto"/>
    </w:pPr>
    <w:rPr>
      <w:rFonts w:eastAsia="SimSun" w:cs="Times New Roman"/>
      <w:sz w:val="20"/>
      <w:szCs w:val="20"/>
      <w:lang w:val="vi-VN" w:eastAsia="vi-VN"/>
    </w:r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customStyle="1" w:styleId="GridTable6Colorful1">
    <w:name w:val="Grid Table 6 Colorful1"/>
    <w:basedOn w:val="TableNormal"/>
    <w:uiPriority w:val="99"/>
    <w:pPr>
      <w:spacing w:line="240" w:lineRule="auto"/>
    </w:pPr>
    <w:rPr>
      <w:rFonts w:eastAsia="SimSun" w:cs="Times New Roman"/>
      <w:sz w:val="20"/>
      <w:szCs w:val="20"/>
      <w:lang w:val="vi-VN" w:eastAsia="vi-VN"/>
    </w:rPr>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1">
    <w:name w:val="Grid Table 6 Colorful - Accent 11"/>
    <w:basedOn w:val="TableNormal"/>
    <w:uiPriority w:val="99"/>
    <w:pPr>
      <w:spacing w:line="240" w:lineRule="auto"/>
    </w:pPr>
    <w:rPr>
      <w:rFonts w:eastAsia="SimSun" w:cs="Times New Roman"/>
      <w:sz w:val="20"/>
      <w:szCs w:val="20"/>
      <w:lang w:val="vi-VN" w:eastAsia="vi-VN"/>
    </w:rPr>
    <w:tblPr>
      <w:tblStyleRowBandSize w:val="1"/>
      <w:tblStyleColBandSize w:val="1"/>
      <w:tblInd w:w="0" w:type="dxa"/>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CellMar>
        <w:top w:w="0" w:type="dxa"/>
        <w:left w:w="108" w:type="dxa"/>
        <w:bottom w:w="0" w:type="dxa"/>
        <w:right w:w="108" w:type="dxa"/>
      </w:tblCellMar>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6Colorful-Accent21">
    <w:name w:val="Grid Table 6 Colorful - Accent 21"/>
    <w:basedOn w:val="TableNormal"/>
    <w:uiPriority w:val="99"/>
    <w:pPr>
      <w:spacing w:line="240" w:lineRule="auto"/>
    </w:pPr>
    <w:rPr>
      <w:rFonts w:eastAsia="SimSun" w:cs="Times New Roman"/>
      <w:sz w:val="20"/>
      <w:szCs w:val="20"/>
      <w:lang w:val="vi-VN" w:eastAsia="vi-VN"/>
    </w:r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1">
    <w:name w:val="Grid Table 6 Colorful - Accent 31"/>
    <w:basedOn w:val="TableNormal"/>
    <w:uiPriority w:val="99"/>
    <w:pPr>
      <w:spacing w:line="240" w:lineRule="auto"/>
    </w:pPr>
    <w:rPr>
      <w:rFonts w:eastAsia="SimSun" w:cs="Times New Roman"/>
      <w:sz w:val="20"/>
      <w:szCs w:val="20"/>
      <w:lang w:val="vi-VN" w:eastAsia="vi-VN"/>
    </w:rPr>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1">
    <w:name w:val="Grid Table 6 Colorful - Accent 41"/>
    <w:basedOn w:val="TableNormal"/>
    <w:uiPriority w:val="99"/>
    <w:pPr>
      <w:spacing w:line="240" w:lineRule="auto"/>
    </w:pPr>
    <w:rPr>
      <w:rFonts w:eastAsia="SimSun" w:cs="Times New Roman"/>
      <w:sz w:val="20"/>
      <w:szCs w:val="20"/>
      <w:lang w:val="vi-VN" w:eastAsia="vi-VN"/>
    </w:r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1">
    <w:name w:val="Grid Table 6 Colorful - Accent 51"/>
    <w:basedOn w:val="TableNormal"/>
    <w:uiPriority w:val="99"/>
    <w:pPr>
      <w:spacing w:line="240" w:lineRule="auto"/>
    </w:pPr>
    <w:rPr>
      <w:rFonts w:eastAsia="SimSun" w:cs="Times New Roman"/>
      <w:sz w:val="20"/>
      <w:szCs w:val="20"/>
      <w:lang w:val="vi-VN" w:eastAsia="vi-VN"/>
    </w:rPr>
    <w:tblPr>
      <w:tblStyleRowBandSize w:val="1"/>
      <w:tblStyleColBandSize w:val="1"/>
      <w:tblInd w:w="0" w:type="dxa"/>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6Colorful-Accent61">
    <w:name w:val="Grid Table 6 Colorful - Accent 61"/>
    <w:basedOn w:val="TableNormal"/>
    <w:uiPriority w:val="99"/>
    <w:pPr>
      <w:spacing w:line="240" w:lineRule="auto"/>
    </w:pPr>
    <w:rPr>
      <w:rFonts w:eastAsia="SimSun" w:cs="Times New Roman"/>
      <w:sz w:val="20"/>
      <w:szCs w:val="20"/>
      <w:lang w:val="vi-VN" w:eastAsia="vi-VN"/>
    </w:rPr>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customStyle="1" w:styleId="GridTable7Colorful1">
    <w:name w:val="Grid Table 7 Colorful1"/>
    <w:basedOn w:val="TableNormal"/>
    <w:uiPriority w:val="99"/>
    <w:pPr>
      <w:spacing w:line="240" w:lineRule="auto"/>
    </w:pPr>
    <w:rPr>
      <w:rFonts w:eastAsia="SimSun" w:cs="Times New Roman"/>
      <w:sz w:val="20"/>
      <w:szCs w:val="20"/>
      <w:lang w:val="vi-VN" w:eastAsia="vi-VN"/>
    </w:rPr>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1">
    <w:name w:val="Grid Table 7 Colorful - Accent 11"/>
    <w:basedOn w:val="TableNormal"/>
    <w:uiPriority w:val="99"/>
    <w:pPr>
      <w:spacing w:line="240" w:lineRule="auto"/>
    </w:pPr>
    <w:rPr>
      <w:rFonts w:eastAsia="SimSun" w:cs="Times New Roman"/>
      <w:sz w:val="20"/>
      <w:szCs w:val="20"/>
      <w:lang w:val="vi-VN" w:eastAsia="vi-VN"/>
    </w:rPr>
    <w:tblPr>
      <w:tblStyleRowBandSize w:val="1"/>
      <w:tblStyleColBandSize w:val="1"/>
      <w:tblInd w:w="0" w:type="dxa"/>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CellMar>
        <w:top w:w="0" w:type="dxa"/>
        <w:left w:w="108" w:type="dxa"/>
        <w:bottom w:w="0" w:type="dxa"/>
        <w:right w:w="108" w:type="dxa"/>
      </w:tblCellMar>
    </w:tblPr>
    <w:tblStylePr w:type="firstRow">
      <w:rPr>
        <w:rFonts w:ascii="Arial" w:hAnsi="Arial"/>
        <w:b/>
        <w:color w:val="A0B7E1" w:themeColor="accent1" w:themeTint="80" w:themeShade="95"/>
        <w:sz w:val="22"/>
      </w:rPr>
      <w:tblPr/>
      <w:tcPr>
        <w:tcBorders>
          <w:top w:val="none" w:sz="0" w:space="0" w:color="000000"/>
          <w:left w:val="none" w:sz="0" w:space="0" w:color="000000"/>
          <w:bottom w:val="single" w:sz="4" w:space="0" w:color="A0B7E1" w:themeColor="accent1" w:themeTint="80"/>
          <w:right w:val="none" w:sz="0" w:space="0" w:color="000000"/>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0" w:space="0" w:color="000000"/>
          <w:left w:val="none" w:sz="0" w:space="0" w:color="000000"/>
          <w:bottom w:val="none" w:sz="0" w:space="0" w:color="000000"/>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0" w:space="0" w:color="000000"/>
          <w:left w:val="single" w:sz="4" w:space="0" w:color="A0B7E1" w:themeColor="accent1" w:themeTint="80"/>
          <w:bottom w:val="none" w:sz="0" w:space="0" w:color="000000"/>
          <w:right w:val="none" w:sz="0" w:space="0" w:color="000000"/>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7Colorful-Accent21">
    <w:name w:val="Grid Table 7 Colorful - Accent 21"/>
    <w:basedOn w:val="TableNormal"/>
    <w:uiPriority w:val="99"/>
    <w:pPr>
      <w:spacing w:line="240" w:lineRule="auto"/>
    </w:pPr>
    <w:rPr>
      <w:rFonts w:eastAsia="SimSun" w:cs="Times New Roman"/>
      <w:sz w:val="20"/>
      <w:szCs w:val="20"/>
      <w:lang w:val="vi-VN" w:eastAsia="vi-VN"/>
    </w:rPr>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0" w:space="0" w:color="000000"/>
          <w:left w:val="none" w:sz="0" w:space="0" w:color="000000"/>
          <w:bottom w:val="single" w:sz="4" w:space="0" w:color="F4B184" w:themeColor="accent2" w:themeTint="97"/>
          <w:right w:val="none" w:sz="0"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000000"/>
          <w:left w:val="none" w:sz="0" w:space="0" w:color="000000"/>
          <w:bottom w:val="none" w:sz="0"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000000"/>
          <w:left w:val="single" w:sz="4" w:space="0" w:color="F4B184" w:themeColor="accent2" w:themeTint="97"/>
          <w:bottom w:val="none" w:sz="0" w:space="0" w:color="000000"/>
          <w:right w:val="none" w:sz="0"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1">
    <w:name w:val="Grid Table 7 Colorful - Accent 31"/>
    <w:basedOn w:val="TableNormal"/>
    <w:uiPriority w:val="99"/>
    <w:pPr>
      <w:spacing w:line="240" w:lineRule="auto"/>
    </w:pPr>
    <w:rPr>
      <w:rFonts w:eastAsia="SimSun" w:cs="Times New Roman"/>
      <w:sz w:val="20"/>
      <w:szCs w:val="20"/>
      <w:lang w:val="vi-VN" w:eastAsia="vi-VN"/>
    </w:rPr>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0" w:space="0" w:color="000000"/>
          <w:left w:val="none" w:sz="0" w:space="0" w:color="000000"/>
          <w:bottom w:val="single" w:sz="4" w:space="0" w:color="A5A5A5" w:themeColor="accent3" w:themeTint="FE"/>
          <w:right w:val="none" w:sz="0"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000000"/>
          <w:left w:val="none" w:sz="0" w:space="0" w:color="000000"/>
          <w:bottom w:val="none" w:sz="0"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000000"/>
          <w:left w:val="single" w:sz="4" w:space="0" w:color="A5A5A5" w:themeColor="accent3" w:themeTint="FE"/>
          <w:bottom w:val="none" w:sz="0" w:space="0" w:color="000000"/>
          <w:right w:val="none" w:sz="0"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1">
    <w:name w:val="Grid Table 7 Colorful - Accent 41"/>
    <w:basedOn w:val="TableNormal"/>
    <w:uiPriority w:val="99"/>
    <w:pPr>
      <w:spacing w:line="240" w:lineRule="auto"/>
    </w:pPr>
    <w:rPr>
      <w:rFonts w:eastAsia="SimSun" w:cs="Times New Roman"/>
      <w:sz w:val="20"/>
      <w:szCs w:val="20"/>
      <w:lang w:val="vi-VN" w:eastAsia="vi-VN"/>
    </w:rPr>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0" w:space="0" w:color="000000"/>
          <w:left w:val="none" w:sz="0" w:space="0" w:color="000000"/>
          <w:bottom w:val="single" w:sz="4" w:space="0" w:color="FFD865" w:themeColor="accent4" w:themeTint="9A"/>
          <w:right w:val="none" w:sz="0"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000000"/>
          <w:left w:val="none" w:sz="0" w:space="0" w:color="000000"/>
          <w:bottom w:val="none" w:sz="0"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000000"/>
          <w:left w:val="single" w:sz="4" w:space="0" w:color="FFD865" w:themeColor="accent4" w:themeTint="9A"/>
          <w:bottom w:val="none" w:sz="0" w:space="0" w:color="000000"/>
          <w:right w:val="none" w:sz="0"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1">
    <w:name w:val="Grid Table 7 Colorful - Accent 51"/>
    <w:basedOn w:val="TableNormal"/>
    <w:uiPriority w:val="99"/>
    <w:pPr>
      <w:spacing w:line="240" w:lineRule="auto"/>
    </w:pPr>
    <w:rPr>
      <w:rFonts w:eastAsia="SimSun" w:cs="Times New Roman"/>
      <w:sz w:val="20"/>
      <w:szCs w:val="20"/>
      <w:lang w:val="vi-VN" w:eastAsia="vi-VN"/>
    </w:rPr>
    <w:tblPr>
      <w:tblStyleRowBandSize w:val="1"/>
      <w:tblStyleColBandSize w:val="1"/>
      <w:tblInd w:w="0" w:type="dxa"/>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CellMar>
        <w:top w:w="0" w:type="dxa"/>
        <w:left w:w="108" w:type="dxa"/>
        <w:bottom w:w="0" w:type="dxa"/>
        <w:right w:w="108" w:type="dxa"/>
      </w:tblCellMar>
    </w:tblPr>
    <w:tblStylePr w:type="firstRow">
      <w:rPr>
        <w:rFonts w:ascii="Arial" w:hAnsi="Arial"/>
        <w:b/>
        <w:color w:val="245A8D" w:themeColor="accent5" w:themeShade="95"/>
        <w:sz w:val="22"/>
      </w:rPr>
      <w:tblPr/>
      <w:tcPr>
        <w:tcBorders>
          <w:top w:val="none" w:sz="0" w:space="0" w:color="000000"/>
          <w:left w:val="none" w:sz="0" w:space="0" w:color="000000"/>
          <w:bottom w:val="single" w:sz="4" w:space="0" w:color="A2C6E7" w:themeColor="accent5" w:themeTint="90"/>
          <w:right w:val="none" w:sz="0" w:space="0" w:color="000000"/>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0" w:space="0" w:color="000000"/>
          <w:left w:val="none" w:sz="0" w:space="0" w:color="000000"/>
          <w:bottom w:val="none" w:sz="0" w:space="0" w:color="000000"/>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0" w:space="0" w:color="000000"/>
          <w:left w:val="single" w:sz="4" w:space="0" w:color="A2C6E7" w:themeColor="accent5" w:themeTint="90"/>
          <w:bottom w:val="none" w:sz="0" w:space="0" w:color="000000"/>
          <w:right w:val="none" w:sz="0" w:space="0" w:color="000000"/>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7Colorful-Accent61">
    <w:name w:val="Grid Table 7 Colorful - Accent 61"/>
    <w:basedOn w:val="TableNormal"/>
    <w:uiPriority w:val="99"/>
    <w:pPr>
      <w:spacing w:line="240" w:lineRule="auto"/>
    </w:pPr>
    <w:rPr>
      <w:rFonts w:eastAsia="SimSun" w:cs="Times New Roman"/>
      <w:sz w:val="20"/>
      <w:szCs w:val="20"/>
      <w:lang w:val="vi-VN" w:eastAsia="vi-VN"/>
    </w:rPr>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0" w:space="0" w:color="000000"/>
          <w:left w:val="none" w:sz="0" w:space="0" w:color="000000"/>
          <w:bottom w:val="single" w:sz="4" w:space="0" w:color="ADD394" w:themeColor="accent6" w:themeTint="90"/>
          <w:right w:val="none" w:sz="0"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000000"/>
          <w:left w:val="none" w:sz="0" w:space="0" w:color="000000"/>
          <w:bottom w:val="none" w:sz="0"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000000"/>
          <w:left w:val="single" w:sz="4" w:space="0" w:color="ADD394" w:themeColor="accent6" w:themeTint="90"/>
          <w:bottom w:val="none" w:sz="0" w:space="0" w:color="000000"/>
          <w:right w:val="none" w:sz="0"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customStyle="1" w:styleId="ListTable1Light1">
    <w:name w:val="List Table 1 Light1"/>
    <w:basedOn w:val="TableNormal"/>
    <w:uiPriority w:val="99"/>
    <w:pPr>
      <w:spacing w:line="240" w:lineRule="auto"/>
    </w:pPr>
    <w:rPr>
      <w:rFonts w:eastAsia="SimSun" w:cs="Times New Roman"/>
      <w:sz w:val="20"/>
      <w:szCs w:val="20"/>
      <w:lang w:val="vi-VN" w:eastAsia="vi-VN"/>
    </w:r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1">
    <w:name w:val="List Table 1 Light - Accent 11"/>
    <w:basedOn w:val="TableNormal"/>
    <w:uiPriority w:val="99"/>
    <w:pPr>
      <w:spacing w:line="240" w:lineRule="auto"/>
    </w:pPr>
    <w:rPr>
      <w:rFonts w:eastAsia="SimSun" w:cs="Times New Roman"/>
      <w:sz w:val="20"/>
      <w:szCs w:val="20"/>
      <w:lang w:val="vi-VN" w:eastAsia="vi-VN"/>
    </w:r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customStyle="1" w:styleId="ListTable1Light-Accent21">
    <w:name w:val="List Table 1 Light - Accent 21"/>
    <w:basedOn w:val="TableNormal"/>
    <w:uiPriority w:val="99"/>
    <w:pPr>
      <w:spacing w:line="240" w:lineRule="auto"/>
    </w:pPr>
    <w:rPr>
      <w:rFonts w:eastAsia="SimSun" w:cs="Times New Roman"/>
      <w:sz w:val="20"/>
      <w:szCs w:val="20"/>
      <w:lang w:val="vi-VN" w:eastAsia="vi-VN"/>
    </w:r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1">
    <w:name w:val="List Table 1 Light - Accent 31"/>
    <w:basedOn w:val="TableNormal"/>
    <w:uiPriority w:val="99"/>
    <w:pPr>
      <w:spacing w:line="240" w:lineRule="auto"/>
    </w:pPr>
    <w:rPr>
      <w:rFonts w:eastAsia="SimSun" w:cs="Times New Roman"/>
      <w:sz w:val="20"/>
      <w:szCs w:val="20"/>
      <w:lang w:val="vi-VN" w:eastAsia="vi-VN"/>
    </w:r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1">
    <w:name w:val="List Table 1 Light - Accent 41"/>
    <w:basedOn w:val="TableNormal"/>
    <w:uiPriority w:val="99"/>
    <w:pPr>
      <w:spacing w:line="240" w:lineRule="auto"/>
    </w:pPr>
    <w:rPr>
      <w:rFonts w:eastAsia="SimSun" w:cs="Times New Roman"/>
      <w:sz w:val="20"/>
      <w:szCs w:val="20"/>
      <w:lang w:val="vi-VN" w:eastAsia="vi-VN"/>
    </w:r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1">
    <w:name w:val="List Table 1 Light - Accent 51"/>
    <w:basedOn w:val="TableNormal"/>
    <w:uiPriority w:val="99"/>
    <w:pPr>
      <w:spacing w:line="240" w:lineRule="auto"/>
    </w:pPr>
    <w:rPr>
      <w:rFonts w:eastAsia="SimSun" w:cs="Times New Roman"/>
      <w:sz w:val="20"/>
      <w:szCs w:val="20"/>
      <w:lang w:val="vi-VN" w:eastAsia="vi-VN"/>
    </w:r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customStyle="1" w:styleId="ListTable1Light-Accent61">
    <w:name w:val="List Table 1 Light - Accent 61"/>
    <w:basedOn w:val="TableNormal"/>
    <w:uiPriority w:val="99"/>
    <w:pPr>
      <w:spacing w:line="240" w:lineRule="auto"/>
    </w:pPr>
    <w:rPr>
      <w:rFonts w:eastAsia="SimSun" w:cs="Times New Roman"/>
      <w:sz w:val="20"/>
      <w:szCs w:val="20"/>
      <w:lang w:val="vi-VN" w:eastAsia="vi-VN"/>
    </w:r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customStyle="1" w:styleId="ListTable21">
    <w:name w:val="List Table 21"/>
    <w:basedOn w:val="TableNormal"/>
    <w:uiPriority w:val="99"/>
    <w:pPr>
      <w:spacing w:line="240" w:lineRule="auto"/>
    </w:pPr>
    <w:rPr>
      <w:rFonts w:eastAsia="SimSun" w:cs="Times New Roman"/>
      <w:sz w:val="20"/>
      <w:szCs w:val="20"/>
      <w:lang w:val="vi-VN" w:eastAsia="vi-VN"/>
    </w:rPr>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1">
    <w:name w:val="List Table 2 - Accent 11"/>
    <w:basedOn w:val="TableNormal"/>
    <w:uiPriority w:val="99"/>
    <w:pPr>
      <w:spacing w:line="240" w:lineRule="auto"/>
    </w:pPr>
    <w:rPr>
      <w:rFonts w:eastAsia="SimSun" w:cs="Times New Roman"/>
      <w:sz w:val="20"/>
      <w:szCs w:val="20"/>
      <w:lang w:val="vi-VN" w:eastAsia="vi-VN"/>
    </w:rPr>
    <w:tblPr>
      <w:tblStyleRowBandSize w:val="1"/>
      <w:tblStyleColBandSize w:val="1"/>
      <w:tblInd w:w="0" w:type="dxa"/>
      <w:tblBorders>
        <w:top w:val="single" w:sz="4" w:space="0" w:color="95AFDD" w:themeColor="accent1" w:themeTint="90"/>
        <w:bottom w:val="single" w:sz="4" w:space="0" w:color="95AFDD" w:themeColor="accent1" w:themeTint="90"/>
        <w:insideH w:val="single" w:sz="4" w:space="0" w:color="95AFDD"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2-Accent21">
    <w:name w:val="List Table 2 - Accent 21"/>
    <w:basedOn w:val="TableNormal"/>
    <w:uiPriority w:val="99"/>
    <w:pPr>
      <w:spacing w:line="240" w:lineRule="auto"/>
    </w:pPr>
    <w:rPr>
      <w:rFonts w:eastAsia="SimSun" w:cs="Times New Roman"/>
      <w:sz w:val="20"/>
      <w:szCs w:val="20"/>
      <w:lang w:val="vi-VN" w:eastAsia="vi-VN"/>
    </w:rPr>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1">
    <w:name w:val="List Table 2 - Accent 31"/>
    <w:basedOn w:val="TableNormal"/>
    <w:uiPriority w:val="99"/>
    <w:pPr>
      <w:spacing w:line="240" w:lineRule="auto"/>
    </w:pPr>
    <w:rPr>
      <w:rFonts w:eastAsia="SimSun" w:cs="Times New Roman"/>
      <w:sz w:val="20"/>
      <w:szCs w:val="20"/>
      <w:lang w:val="vi-VN" w:eastAsia="vi-VN"/>
    </w:rPr>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1">
    <w:name w:val="List Table 2 - Accent 41"/>
    <w:basedOn w:val="TableNormal"/>
    <w:uiPriority w:val="99"/>
    <w:pPr>
      <w:spacing w:line="240" w:lineRule="auto"/>
    </w:pPr>
    <w:rPr>
      <w:rFonts w:eastAsia="SimSun" w:cs="Times New Roman"/>
      <w:sz w:val="20"/>
      <w:szCs w:val="20"/>
      <w:lang w:val="vi-VN" w:eastAsia="vi-VN"/>
    </w:rPr>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1">
    <w:name w:val="List Table 2 - Accent 51"/>
    <w:basedOn w:val="TableNormal"/>
    <w:uiPriority w:val="99"/>
    <w:pPr>
      <w:spacing w:line="240" w:lineRule="auto"/>
    </w:pPr>
    <w:rPr>
      <w:rFonts w:eastAsia="SimSun" w:cs="Times New Roman"/>
      <w:sz w:val="20"/>
      <w:szCs w:val="20"/>
      <w:lang w:val="vi-VN" w:eastAsia="vi-VN"/>
    </w:rPr>
    <w:tblPr>
      <w:tblStyleRowBandSize w:val="1"/>
      <w:tblStyleColBandSize w:val="1"/>
      <w:tblInd w:w="0" w:type="dxa"/>
      <w:tblBorders>
        <w:top w:val="single" w:sz="4" w:space="0" w:color="A2C6E7" w:themeColor="accent5" w:themeTint="90"/>
        <w:bottom w:val="single" w:sz="4" w:space="0" w:color="A2C6E7" w:themeColor="accent5" w:themeTint="90"/>
        <w:insideH w:val="single" w:sz="4" w:space="0" w:color="A2C6E7"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2-Accent61">
    <w:name w:val="List Table 2 - Accent 61"/>
    <w:basedOn w:val="TableNormal"/>
    <w:uiPriority w:val="99"/>
    <w:pPr>
      <w:spacing w:line="240" w:lineRule="auto"/>
    </w:pPr>
    <w:rPr>
      <w:rFonts w:eastAsia="SimSun" w:cs="Times New Roman"/>
      <w:sz w:val="20"/>
      <w:szCs w:val="20"/>
      <w:lang w:val="vi-VN" w:eastAsia="vi-VN"/>
    </w:rPr>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31">
    <w:name w:val="List Table 31"/>
    <w:basedOn w:val="TableNormal"/>
    <w:uiPriority w:val="99"/>
    <w:pPr>
      <w:spacing w:line="240" w:lineRule="auto"/>
    </w:pPr>
    <w:rPr>
      <w:rFonts w:eastAsia="SimSun" w:cs="Times New Roman"/>
      <w:sz w:val="20"/>
      <w:szCs w:val="20"/>
      <w:lang w:val="vi-VN" w:eastAsia="vi-VN"/>
    </w:r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1">
    <w:name w:val="List Table 3 - Accent 11"/>
    <w:basedOn w:val="TableNormal"/>
    <w:uiPriority w:val="99"/>
    <w:pPr>
      <w:spacing w:line="240" w:lineRule="auto"/>
    </w:pPr>
    <w:rPr>
      <w:rFonts w:eastAsia="SimSun" w:cs="Times New Roman"/>
      <w:sz w:val="20"/>
      <w:szCs w:val="20"/>
      <w:lang w:val="vi-VN" w:eastAsia="vi-VN"/>
    </w:rPr>
    <w:tblPr>
      <w:tblStyleRowBandSize w:val="1"/>
      <w:tblStyleColBandSize w:val="1"/>
      <w:tblInd w:w="0" w:type="dxa"/>
      <w:tblBorders>
        <w:top w:val="single" w:sz="4" w:space="0" w:color="4472C4" w:themeColor="accent1"/>
        <w:left w:val="single" w:sz="4" w:space="0" w:color="4472C4" w:themeColor="accent1"/>
        <w:bottom w:val="single" w:sz="4" w:space="0" w:color="4472C4" w:themeColor="accent1"/>
        <w:right w:val="single" w:sz="4" w:space="0" w:color="4472C4" w:themeColor="accent1"/>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customStyle="1" w:styleId="ListTable3-Accent21">
    <w:name w:val="List Table 3 - Accent 21"/>
    <w:basedOn w:val="TableNormal"/>
    <w:uiPriority w:val="99"/>
    <w:pPr>
      <w:spacing w:line="240" w:lineRule="auto"/>
    </w:pPr>
    <w:rPr>
      <w:rFonts w:eastAsia="SimSun" w:cs="Times New Roman"/>
      <w:sz w:val="20"/>
      <w:szCs w:val="20"/>
      <w:lang w:val="vi-VN" w:eastAsia="vi-VN"/>
    </w:r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1">
    <w:name w:val="List Table 3 - Accent 31"/>
    <w:basedOn w:val="TableNormal"/>
    <w:uiPriority w:val="99"/>
    <w:pPr>
      <w:spacing w:line="240" w:lineRule="auto"/>
    </w:pPr>
    <w:rPr>
      <w:rFonts w:eastAsia="SimSun" w:cs="Times New Roman"/>
      <w:sz w:val="20"/>
      <w:szCs w:val="20"/>
      <w:lang w:val="vi-VN" w:eastAsia="vi-VN"/>
    </w:rPr>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1">
    <w:name w:val="List Table 3 - Accent 41"/>
    <w:basedOn w:val="TableNormal"/>
    <w:uiPriority w:val="99"/>
    <w:pPr>
      <w:spacing w:line="240" w:lineRule="auto"/>
    </w:pPr>
    <w:rPr>
      <w:rFonts w:eastAsia="SimSun" w:cs="Times New Roman"/>
      <w:sz w:val="20"/>
      <w:szCs w:val="20"/>
      <w:lang w:val="vi-VN" w:eastAsia="vi-VN"/>
    </w:r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1">
    <w:name w:val="List Table 3 - Accent 51"/>
    <w:basedOn w:val="TableNormal"/>
    <w:uiPriority w:val="99"/>
    <w:pPr>
      <w:spacing w:line="240" w:lineRule="auto"/>
    </w:pPr>
    <w:rPr>
      <w:rFonts w:eastAsia="SimSun" w:cs="Times New Roman"/>
      <w:sz w:val="20"/>
      <w:szCs w:val="20"/>
      <w:lang w:val="vi-VN" w:eastAsia="vi-VN"/>
    </w:rPr>
    <w:tblPr>
      <w:tblStyleRowBandSize w:val="1"/>
      <w:tblStyleColBandSize w:val="1"/>
      <w:tblInd w:w="0" w:type="dxa"/>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customStyle="1" w:styleId="ListTable3-Accent61">
    <w:name w:val="List Table 3 - Accent 61"/>
    <w:basedOn w:val="TableNormal"/>
    <w:uiPriority w:val="99"/>
    <w:pPr>
      <w:spacing w:line="240" w:lineRule="auto"/>
    </w:pPr>
    <w:rPr>
      <w:rFonts w:eastAsia="SimSun" w:cs="Times New Roman"/>
      <w:sz w:val="20"/>
      <w:szCs w:val="20"/>
      <w:lang w:val="vi-VN" w:eastAsia="vi-VN"/>
    </w:rPr>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1">
    <w:name w:val="List Table 41"/>
    <w:basedOn w:val="TableNormal"/>
    <w:uiPriority w:val="99"/>
    <w:pPr>
      <w:spacing w:line="240" w:lineRule="auto"/>
    </w:pPr>
    <w:rPr>
      <w:rFonts w:eastAsia="SimSun" w:cs="Times New Roman"/>
      <w:sz w:val="20"/>
      <w:szCs w:val="20"/>
      <w:lang w:val="vi-VN" w:eastAsia="vi-VN"/>
    </w:r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1">
    <w:name w:val="List Table 4 - Accent 11"/>
    <w:basedOn w:val="TableNormal"/>
    <w:uiPriority w:val="99"/>
    <w:pPr>
      <w:spacing w:line="240" w:lineRule="auto"/>
    </w:pPr>
    <w:rPr>
      <w:rFonts w:eastAsia="SimSun" w:cs="Times New Roman"/>
      <w:sz w:val="20"/>
      <w:szCs w:val="20"/>
      <w:lang w:val="vi-VN" w:eastAsia="vi-VN"/>
    </w:rPr>
    <w:tblPr>
      <w:tblStyleRowBandSize w:val="1"/>
      <w:tblStyleColBandSize w:val="1"/>
      <w:tblInd w:w="0" w:type="dxa"/>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4-Accent21">
    <w:name w:val="List Table 4 - Accent 21"/>
    <w:basedOn w:val="TableNormal"/>
    <w:uiPriority w:val="99"/>
    <w:pPr>
      <w:spacing w:line="240" w:lineRule="auto"/>
    </w:pPr>
    <w:rPr>
      <w:rFonts w:eastAsia="SimSun" w:cs="Times New Roman"/>
      <w:sz w:val="20"/>
      <w:szCs w:val="20"/>
      <w:lang w:val="vi-VN" w:eastAsia="vi-VN"/>
    </w:r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1">
    <w:name w:val="List Table 4 - Accent 31"/>
    <w:basedOn w:val="TableNormal"/>
    <w:uiPriority w:val="99"/>
    <w:pPr>
      <w:spacing w:line="240" w:lineRule="auto"/>
    </w:pPr>
    <w:rPr>
      <w:rFonts w:eastAsia="SimSun" w:cs="Times New Roman"/>
      <w:sz w:val="20"/>
      <w:szCs w:val="20"/>
      <w:lang w:val="vi-VN" w:eastAsia="vi-VN"/>
    </w:r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1">
    <w:name w:val="List Table 4 - Accent 41"/>
    <w:basedOn w:val="TableNormal"/>
    <w:uiPriority w:val="99"/>
    <w:pPr>
      <w:spacing w:line="240" w:lineRule="auto"/>
    </w:pPr>
    <w:rPr>
      <w:rFonts w:eastAsia="SimSun" w:cs="Times New Roman"/>
      <w:sz w:val="20"/>
      <w:szCs w:val="20"/>
      <w:lang w:val="vi-VN" w:eastAsia="vi-VN"/>
    </w:r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1">
    <w:name w:val="List Table 4 - Accent 51"/>
    <w:basedOn w:val="TableNormal"/>
    <w:uiPriority w:val="99"/>
    <w:pPr>
      <w:spacing w:line="240" w:lineRule="auto"/>
    </w:pPr>
    <w:rPr>
      <w:rFonts w:eastAsia="SimSun" w:cs="Times New Roman"/>
      <w:sz w:val="20"/>
      <w:szCs w:val="20"/>
      <w:lang w:val="vi-VN" w:eastAsia="vi-VN"/>
    </w:rPr>
    <w:tblPr>
      <w:tblStyleRowBandSize w:val="1"/>
      <w:tblStyleColBandSize w:val="1"/>
      <w:tblInd w:w="0" w:type="dxa"/>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4-Accent61">
    <w:name w:val="List Table 4 - Accent 61"/>
    <w:basedOn w:val="TableNormal"/>
    <w:uiPriority w:val="99"/>
    <w:pPr>
      <w:spacing w:line="240" w:lineRule="auto"/>
    </w:pPr>
    <w:rPr>
      <w:rFonts w:eastAsia="SimSun" w:cs="Times New Roman"/>
      <w:sz w:val="20"/>
      <w:szCs w:val="20"/>
      <w:lang w:val="vi-VN" w:eastAsia="vi-VN"/>
    </w:r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5Dark1">
    <w:name w:val="List Table 5 Dark1"/>
    <w:basedOn w:val="TableNormal"/>
    <w:uiPriority w:val="99"/>
    <w:pPr>
      <w:spacing w:line="240" w:lineRule="auto"/>
    </w:pPr>
    <w:rPr>
      <w:rFonts w:eastAsia="SimSun" w:cs="Times New Roman"/>
      <w:sz w:val="20"/>
      <w:szCs w:val="20"/>
      <w:lang w:val="vi-VN" w:eastAsia="vi-VN"/>
    </w:rPr>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1">
    <w:name w:val="List Table 5 Dark - Accent 11"/>
    <w:basedOn w:val="TableNormal"/>
    <w:uiPriority w:val="99"/>
    <w:pPr>
      <w:spacing w:line="240" w:lineRule="auto"/>
    </w:pPr>
    <w:rPr>
      <w:rFonts w:eastAsia="SimSun" w:cs="Times New Roman"/>
      <w:sz w:val="20"/>
      <w:szCs w:val="20"/>
      <w:lang w:val="vi-VN" w:eastAsia="vi-VN"/>
    </w:rPr>
    <w:tblPr>
      <w:tblStyleRowBandSize w:val="1"/>
      <w:tblStyleColBandSize w:val="1"/>
      <w:tblInd w:w="0" w:type="dxa"/>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customStyle="1" w:styleId="ListTable5Dark-Accent21">
    <w:name w:val="List Table 5 Dark - Accent 21"/>
    <w:basedOn w:val="TableNormal"/>
    <w:uiPriority w:val="99"/>
    <w:pPr>
      <w:spacing w:line="240" w:lineRule="auto"/>
    </w:pPr>
    <w:rPr>
      <w:rFonts w:eastAsia="SimSun" w:cs="Times New Roman"/>
      <w:sz w:val="20"/>
      <w:szCs w:val="20"/>
      <w:lang w:val="vi-VN" w:eastAsia="vi-VN"/>
    </w:rPr>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1">
    <w:name w:val="List Table 5 Dark - Accent 31"/>
    <w:basedOn w:val="TableNormal"/>
    <w:uiPriority w:val="99"/>
    <w:pPr>
      <w:spacing w:line="240" w:lineRule="auto"/>
    </w:pPr>
    <w:rPr>
      <w:rFonts w:eastAsia="SimSun" w:cs="Times New Roman"/>
      <w:sz w:val="20"/>
      <w:szCs w:val="20"/>
      <w:lang w:val="vi-VN" w:eastAsia="vi-VN"/>
    </w:rPr>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1">
    <w:name w:val="List Table 5 Dark - Accent 41"/>
    <w:basedOn w:val="TableNormal"/>
    <w:uiPriority w:val="99"/>
    <w:pPr>
      <w:spacing w:line="240" w:lineRule="auto"/>
    </w:pPr>
    <w:rPr>
      <w:rFonts w:eastAsia="SimSun" w:cs="Times New Roman"/>
      <w:sz w:val="20"/>
      <w:szCs w:val="20"/>
      <w:lang w:val="vi-VN" w:eastAsia="vi-VN"/>
    </w:rPr>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1">
    <w:name w:val="List Table 5 Dark - Accent 51"/>
    <w:basedOn w:val="TableNormal"/>
    <w:uiPriority w:val="99"/>
    <w:pPr>
      <w:spacing w:line="240" w:lineRule="auto"/>
    </w:pPr>
    <w:rPr>
      <w:rFonts w:eastAsia="SimSun" w:cs="Times New Roman"/>
      <w:sz w:val="20"/>
      <w:szCs w:val="20"/>
      <w:lang w:val="vi-VN" w:eastAsia="vi-VN"/>
    </w:rPr>
    <w:tblPr>
      <w:tblStyleRowBandSize w:val="1"/>
      <w:tblStyleColBandSize w:val="1"/>
      <w:tblInd w:w="0" w:type="dxa"/>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customStyle="1" w:styleId="ListTable5Dark-Accent61">
    <w:name w:val="List Table 5 Dark - Accent 61"/>
    <w:basedOn w:val="TableNormal"/>
    <w:uiPriority w:val="99"/>
    <w:pPr>
      <w:spacing w:line="240" w:lineRule="auto"/>
    </w:pPr>
    <w:rPr>
      <w:rFonts w:eastAsia="SimSun" w:cs="Times New Roman"/>
      <w:sz w:val="20"/>
      <w:szCs w:val="20"/>
      <w:lang w:val="vi-VN" w:eastAsia="vi-VN"/>
    </w:rPr>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customStyle="1" w:styleId="ListTable6Colorful1">
    <w:name w:val="List Table 6 Colorful1"/>
    <w:basedOn w:val="TableNormal"/>
    <w:uiPriority w:val="99"/>
    <w:pPr>
      <w:spacing w:line="240" w:lineRule="auto"/>
    </w:pPr>
    <w:rPr>
      <w:rFonts w:eastAsia="SimSun" w:cs="Times New Roman"/>
      <w:sz w:val="20"/>
      <w:szCs w:val="20"/>
      <w:lang w:val="vi-VN" w:eastAsia="vi-VN"/>
    </w:r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1">
    <w:name w:val="List Table 6 Colorful - Accent 11"/>
    <w:basedOn w:val="TableNormal"/>
    <w:uiPriority w:val="99"/>
    <w:pPr>
      <w:spacing w:line="240" w:lineRule="auto"/>
    </w:pPr>
    <w:rPr>
      <w:rFonts w:eastAsia="SimSun" w:cs="Times New Roman"/>
      <w:sz w:val="20"/>
      <w:szCs w:val="20"/>
      <w:lang w:val="vi-VN" w:eastAsia="vi-VN"/>
    </w:rPr>
    <w:tblPr>
      <w:tblStyleRowBandSize w:val="1"/>
      <w:tblStyleColBandSize w:val="1"/>
      <w:tblInd w:w="0" w:type="dxa"/>
      <w:tblBorders>
        <w:top w:val="single" w:sz="4" w:space="0" w:color="4472C4" w:themeColor="accent1"/>
        <w:bottom w:val="single" w:sz="4" w:space="0" w:color="4472C4" w:themeColor="accent1"/>
      </w:tblBorders>
      <w:tblCellMar>
        <w:top w:w="0" w:type="dxa"/>
        <w:left w:w="108" w:type="dxa"/>
        <w:bottom w:w="0" w:type="dxa"/>
        <w:right w:w="108" w:type="dxa"/>
      </w:tblCellMar>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6Colorful-Accent21">
    <w:name w:val="List Table 6 Colorful - Accent 21"/>
    <w:basedOn w:val="TableNormal"/>
    <w:uiPriority w:val="99"/>
    <w:pPr>
      <w:spacing w:line="240" w:lineRule="auto"/>
    </w:pPr>
    <w:rPr>
      <w:rFonts w:eastAsia="SimSun" w:cs="Times New Roman"/>
      <w:sz w:val="20"/>
      <w:szCs w:val="20"/>
      <w:lang w:val="vi-VN" w:eastAsia="vi-VN"/>
    </w:rPr>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1">
    <w:name w:val="List Table 6 Colorful - Accent 31"/>
    <w:basedOn w:val="TableNormal"/>
    <w:uiPriority w:val="99"/>
    <w:pPr>
      <w:spacing w:line="240" w:lineRule="auto"/>
    </w:pPr>
    <w:rPr>
      <w:rFonts w:eastAsia="SimSun" w:cs="Times New Roman"/>
      <w:sz w:val="20"/>
      <w:szCs w:val="20"/>
      <w:lang w:val="vi-VN" w:eastAsia="vi-VN"/>
    </w:rPr>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1">
    <w:name w:val="List Table 6 Colorful - Accent 41"/>
    <w:basedOn w:val="TableNormal"/>
    <w:uiPriority w:val="99"/>
    <w:pPr>
      <w:spacing w:line="240" w:lineRule="auto"/>
    </w:pPr>
    <w:rPr>
      <w:rFonts w:eastAsia="SimSun" w:cs="Times New Roman"/>
      <w:sz w:val="20"/>
      <w:szCs w:val="20"/>
      <w:lang w:val="vi-VN" w:eastAsia="vi-VN"/>
    </w:rPr>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1">
    <w:name w:val="List Table 6 Colorful - Accent 51"/>
    <w:basedOn w:val="TableNormal"/>
    <w:uiPriority w:val="99"/>
    <w:pPr>
      <w:spacing w:line="240" w:lineRule="auto"/>
    </w:pPr>
    <w:rPr>
      <w:rFonts w:eastAsia="SimSun" w:cs="Times New Roman"/>
      <w:sz w:val="20"/>
      <w:szCs w:val="20"/>
      <w:lang w:val="vi-VN" w:eastAsia="vi-VN"/>
    </w:rPr>
    <w:tblPr>
      <w:tblStyleRowBandSize w:val="1"/>
      <w:tblStyleColBandSize w:val="1"/>
      <w:tblInd w:w="0" w:type="dxa"/>
      <w:tblBorders>
        <w:top w:val="single" w:sz="4" w:space="0" w:color="9BC2E5" w:themeColor="accent5" w:themeTint="9A"/>
        <w:bottom w:val="single" w:sz="4" w:space="0" w:color="9BC2E5" w:themeColor="accent5" w:themeTint="9A"/>
      </w:tblBorders>
      <w:tblCellMar>
        <w:top w:w="0" w:type="dxa"/>
        <w:left w:w="108" w:type="dxa"/>
        <w:bottom w:w="0" w:type="dxa"/>
        <w:right w:w="108" w:type="dxa"/>
      </w:tblCellMar>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6Colorful-Accent61">
    <w:name w:val="List Table 6 Colorful - Accent 61"/>
    <w:basedOn w:val="TableNormal"/>
    <w:uiPriority w:val="99"/>
    <w:pPr>
      <w:spacing w:line="240" w:lineRule="auto"/>
    </w:pPr>
    <w:rPr>
      <w:rFonts w:eastAsia="SimSun" w:cs="Times New Roman"/>
      <w:sz w:val="20"/>
      <w:szCs w:val="20"/>
      <w:lang w:val="vi-VN" w:eastAsia="vi-VN"/>
    </w:rPr>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1">
    <w:name w:val="List Table 7 Colorful1"/>
    <w:basedOn w:val="TableNormal"/>
    <w:uiPriority w:val="99"/>
    <w:pPr>
      <w:spacing w:line="240" w:lineRule="auto"/>
    </w:pPr>
    <w:rPr>
      <w:rFonts w:eastAsia="SimSun" w:cs="Times New Roman"/>
      <w:sz w:val="20"/>
      <w:szCs w:val="20"/>
      <w:lang w:val="vi-VN" w:eastAsia="vi-VN"/>
    </w:rPr>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1">
    <w:name w:val="List Table 7 Colorful - Accent 11"/>
    <w:basedOn w:val="TableNormal"/>
    <w:uiPriority w:val="99"/>
    <w:pPr>
      <w:spacing w:line="240" w:lineRule="auto"/>
    </w:pPr>
    <w:rPr>
      <w:rFonts w:eastAsia="SimSun" w:cs="Times New Roman"/>
      <w:sz w:val="20"/>
      <w:szCs w:val="20"/>
      <w:lang w:val="vi-VN" w:eastAsia="vi-VN"/>
    </w:rPr>
    <w:tblPr>
      <w:tblStyleRowBandSize w:val="1"/>
      <w:tblStyleColBandSize w:val="1"/>
      <w:tblInd w:w="0" w:type="dxa"/>
      <w:tblBorders>
        <w:right w:val="single" w:sz="4" w:space="0" w:color="4472C4" w:themeColor="accent1"/>
      </w:tblBorders>
      <w:tblCellMar>
        <w:top w:w="0" w:type="dxa"/>
        <w:left w:w="108" w:type="dxa"/>
        <w:bottom w:w="0" w:type="dxa"/>
        <w:right w:w="108" w:type="dxa"/>
      </w:tblCellMar>
    </w:tblPr>
    <w:tblStylePr w:type="firstRow">
      <w:rPr>
        <w:rFonts w:ascii="Arial" w:hAnsi="Arial"/>
        <w:i/>
        <w:color w:val="254175" w:themeColor="accent1" w:themeShade="95"/>
        <w:sz w:val="22"/>
      </w:rPr>
      <w:tblPr/>
      <w:tcPr>
        <w:tcBorders>
          <w:top w:val="none" w:sz="0" w:space="0" w:color="000000"/>
          <w:left w:val="none" w:sz="0" w:space="0" w:color="000000"/>
          <w:bottom w:val="single" w:sz="4" w:space="0" w:color="4472C4" w:themeColor="accent1"/>
          <w:right w:val="none" w:sz="0" w:space="0" w:color="000000"/>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0" w:space="0" w:color="000000"/>
          <w:left w:val="none" w:sz="0" w:space="0" w:color="000000"/>
          <w:bottom w:val="none" w:sz="0" w:space="0" w:color="000000"/>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0" w:space="0" w:color="000000"/>
          <w:left w:val="single" w:sz="4" w:space="0" w:color="4472C4" w:themeColor="accent1"/>
          <w:bottom w:val="none" w:sz="0" w:space="0" w:color="000000"/>
          <w:right w:val="none" w:sz="0" w:space="0" w:color="000000"/>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7Colorful-Accent21">
    <w:name w:val="List Table 7 Colorful - Accent 21"/>
    <w:basedOn w:val="TableNormal"/>
    <w:uiPriority w:val="99"/>
    <w:pPr>
      <w:spacing w:line="240" w:lineRule="auto"/>
    </w:pPr>
    <w:rPr>
      <w:rFonts w:eastAsia="SimSun" w:cs="Times New Roman"/>
      <w:sz w:val="20"/>
      <w:szCs w:val="20"/>
      <w:lang w:val="vi-VN" w:eastAsia="vi-VN"/>
    </w:rPr>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0" w:space="0" w:color="000000"/>
          <w:left w:val="none" w:sz="0" w:space="0" w:color="000000"/>
          <w:bottom w:val="single" w:sz="4" w:space="0" w:color="F4B184" w:themeColor="accent2" w:themeTint="97"/>
          <w:right w:val="none" w:sz="0"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000000"/>
          <w:left w:val="none" w:sz="0" w:space="0" w:color="000000"/>
          <w:bottom w:val="none" w:sz="0"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000000"/>
          <w:left w:val="single" w:sz="4" w:space="0" w:color="F4B184" w:themeColor="accent2" w:themeTint="97"/>
          <w:bottom w:val="none" w:sz="0" w:space="0" w:color="000000"/>
          <w:right w:val="none" w:sz="0"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1">
    <w:name w:val="List Table 7 Colorful - Accent 31"/>
    <w:basedOn w:val="TableNormal"/>
    <w:uiPriority w:val="99"/>
    <w:pPr>
      <w:spacing w:line="240" w:lineRule="auto"/>
    </w:pPr>
    <w:rPr>
      <w:rFonts w:eastAsia="SimSun" w:cs="Times New Roman"/>
      <w:sz w:val="20"/>
      <w:szCs w:val="20"/>
      <w:lang w:val="vi-VN" w:eastAsia="vi-VN"/>
    </w:rPr>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0" w:space="0" w:color="000000"/>
          <w:left w:val="none" w:sz="0" w:space="0" w:color="000000"/>
          <w:bottom w:val="single" w:sz="4" w:space="0" w:color="C9C9C9" w:themeColor="accent3" w:themeTint="98"/>
          <w:right w:val="none" w:sz="0"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000000"/>
          <w:left w:val="none" w:sz="0" w:space="0" w:color="000000"/>
          <w:bottom w:val="none" w:sz="0"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000000"/>
          <w:left w:val="single" w:sz="4" w:space="0" w:color="C9C9C9" w:themeColor="accent3" w:themeTint="98"/>
          <w:bottom w:val="none" w:sz="0" w:space="0" w:color="000000"/>
          <w:right w:val="none" w:sz="0"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1">
    <w:name w:val="List Table 7 Colorful - Accent 41"/>
    <w:basedOn w:val="TableNormal"/>
    <w:uiPriority w:val="99"/>
    <w:pPr>
      <w:spacing w:line="240" w:lineRule="auto"/>
    </w:pPr>
    <w:rPr>
      <w:rFonts w:eastAsia="SimSun" w:cs="Times New Roman"/>
      <w:sz w:val="20"/>
      <w:szCs w:val="20"/>
      <w:lang w:val="vi-VN" w:eastAsia="vi-VN"/>
    </w:rPr>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0" w:space="0" w:color="000000"/>
          <w:left w:val="none" w:sz="0" w:space="0" w:color="000000"/>
          <w:bottom w:val="single" w:sz="4" w:space="0" w:color="FFD865" w:themeColor="accent4" w:themeTint="9A"/>
          <w:right w:val="none" w:sz="0"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000000"/>
          <w:left w:val="none" w:sz="0" w:space="0" w:color="000000"/>
          <w:bottom w:val="none" w:sz="0"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000000"/>
          <w:left w:val="single" w:sz="4" w:space="0" w:color="FFD865" w:themeColor="accent4" w:themeTint="9A"/>
          <w:bottom w:val="none" w:sz="0" w:space="0" w:color="000000"/>
          <w:right w:val="none" w:sz="0"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1">
    <w:name w:val="List Table 7 Colorful - Accent 51"/>
    <w:basedOn w:val="TableNormal"/>
    <w:uiPriority w:val="99"/>
    <w:pPr>
      <w:spacing w:line="240" w:lineRule="auto"/>
    </w:pPr>
    <w:rPr>
      <w:rFonts w:eastAsia="SimSun" w:cs="Times New Roman"/>
      <w:sz w:val="20"/>
      <w:szCs w:val="20"/>
      <w:lang w:val="vi-VN" w:eastAsia="vi-VN"/>
    </w:rPr>
    <w:tblPr>
      <w:tblStyleRowBandSize w:val="1"/>
      <w:tblStyleColBandSize w:val="1"/>
      <w:tblInd w:w="0" w:type="dxa"/>
      <w:tblBorders>
        <w:right w:val="single" w:sz="4" w:space="0" w:color="9BC2E5" w:themeColor="accent5" w:themeTint="9A"/>
      </w:tblBorders>
      <w:tblCellMar>
        <w:top w:w="0" w:type="dxa"/>
        <w:left w:w="108" w:type="dxa"/>
        <w:bottom w:w="0" w:type="dxa"/>
        <w:right w:w="108" w:type="dxa"/>
      </w:tblCellMar>
    </w:tblPr>
    <w:tblStylePr w:type="firstRow">
      <w:rPr>
        <w:rFonts w:ascii="Arial" w:hAnsi="Arial"/>
        <w:i/>
        <w:color w:val="9BC2E5" w:themeColor="accent5" w:themeTint="9A" w:themeShade="95"/>
        <w:sz w:val="22"/>
      </w:rPr>
      <w:tblPr/>
      <w:tcPr>
        <w:tcBorders>
          <w:top w:val="none" w:sz="0" w:space="0" w:color="000000"/>
          <w:left w:val="none" w:sz="0" w:space="0" w:color="000000"/>
          <w:bottom w:val="single" w:sz="4" w:space="0" w:color="9BC2E5" w:themeColor="accent5" w:themeTint="9A"/>
          <w:right w:val="none" w:sz="0" w:space="0" w:color="000000"/>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0" w:space="0" w:color="000000"/>
          <w:left w:val="none" w:sz="0" w:space="0" w:color="000000"/>
          <w:bottom w:val="none" w:sz="0" w:space="0" w:color="000000"/>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0" w:space="0" w:color="000000"/>
          <w:left w:val="single" w:sz="4" w:space="0" w:color="9BC2E5" w:themeColor="accent5" w:themeTint="9A"/>
          <w:bottom w:val="none" w:sz="0" w:space="0" w:color="000000"/>
          <w:right w:val="none" w:sz="0" w:space="0" w:color="000000"/>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7Colorful-Accent61">
    <w:name w:val="List Table 7 Colorful - Accent 61"/>
    <w:basedOn w:val="TableNormal"/>
    <w:uiPriority w:val="99"/>
    <w:pPr>
      <w:spacing w:line="240" w:lineRule="auto"/>
    </w:pPr>
    <w:rPr>
      <w:rFonts w:eastAsia="SimSun" w:cs="Times New Roman"/>
      <w:sz w:val="20"/>
      <w:szCs w:val="20"/>
      <w:lang w:val="vi-VN" w:eastAsia="vi-VN"/>
    </w:rPr>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0" w:space="0" w:color="000000"/>
          <w:left w:val="none" w:sz="0" w:space="0" w:color="000000"/>
          <w:bottom w:val="single" w:sz="4" w:space="0" w:color="A9D08E" w:themeColor="accent6" w:themeTint="98"/>
          <w:right w:val="none" w:sz="0"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000000"/>
          <w:left w:val="none" w:sz="0" w:space="0" w:color="000000"/>
          <w:bottom w:val="none" w:sz="0"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000000"/>
          <w:left w:val="single" w:sz="4" w:space="0" w:color="A9D08E" w:themeColor="accent6" w:themeTint="98"/>
          <w:bottom w:val="none" w:sz="0" w:space="0" w:color="000000"/>
          <w:right w:val="none" w:sz="0"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pPr>
      <w:spacing w:line="240" w:lineRule="auto"/>
    </w:pPr>
    <w:rPr>
      <w:rFonts w:eastAsia="SimSun" w:cs="Times New Roman"/>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line="240" w:lineRule="auto"/>
    </w:pPr>
    <w:rPr>
      <w:rFonts w:eastAsia="SimSun" w:cs="Times New Roman"/>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TableNormal"/>
    <w:uiPriority w:val="99"/>
    <w:pPr>
      <w:spacing w:line="240" w:lineRule="auto"/>
    </w:pPr>
    <w:rPr>
      <w:rFonts w:eastAsia="SimSun" w:cs="Times New Roman"/>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pPr>
      <w:spacing w:line="240" w:lineRule="auto"/>
    </w:pPr>
    <w:rPr>
      <w:rFonts w:eastAsia="SimSun" w:cs="Times New Roman"/>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pPr>
      <w:spacing w:line="240" w:lineRule="auto"/>
    </w:pPr>
    <w:rPr>
      <w:rFonts w:eastAsia="SimSun" w:cs="Times New Roman"/>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pPr>
      <w:spacing w:line="240" w:lineRule="auto"/>
    </w:pPr>
    <w:rPr>
      <w:rFonts w:eastAsia="SimSun" w:cs="Times New Roman"/>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TableNormal"/>
    <w:uiPriority w:val="99"/>
    <w:pPr>
      <w:spacing w:line="240" w:lineRule="auto"/>
    </w:pPr>
    <w:rPr>
      <w:rFonts w:eastAsia="SimSun" w:cs="Times New Roman"/>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pPr>
      <w:spacing w:line="240" w:lineRule="auto"/>
    </w:pPr>
    <w:rPr>
      <w:rFonts w:eastAsia="SimSun" w:cs="Times New Roman"/>
      <w:color w:val="404040"/>
      <w:sz w:val="20"/>
      <w:szCs w:val="2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line="240" w:lineRule="auto"/>
    </w:pPr>
    <w:rPr>
      <w:rFonts w:eastAsia="SimSun" w:cs="Times New Roman"/>
      <w:color w:val="404040"/>
      <w:sz w:val="20"/>
      <w:szCs w:val="20"/>
    </w:rPr>
    <w:tblPr>
      <w:tblStyleRowBandSize w:val="1"/>
      <w:tblStyleColBandSize w:val="1"/>
      <w:tblInd w:w="0" w:type="dxa"/>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TableNormal"/>
    <w:uiPriority w:val="99"/>
    <w:pPr>
      <w:spacing w:line="240" w:lineRule="auto"/>
    </w:pPr>
    <w:rPr>
      <w:rFonts w:eastAsia="SimSun" w:cs="Times New Roman"/>
      <w:color w:val="404040"/>
      <w:sz w:val="20"/>
      <w:szCs w:val="20"/>
    </w:rPr>
    <w:tblPr>
      <w:tblStyleRowBandSize w:val="1"/>
      <w:tblStyleColBandSize w:val="1"/>
      <w:tblInd w:w="0" w:type="dxa"/>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pPr>
      <w:spacing w:line="240" w:lineRule="auto"/>
    </w:pPr>
    <w:rPr>
      <w:rFonts w:eastAsia="SimSun" w:cs="Times New Roman"/>
      <w:color w:val="404040"/>
      <w:sz w:val="20"/>
      <w:szCs w:val="20"/>
    </w:rPr>
    <w:tblPr>
      <w:tblStyleRowBandSize w:val="1"/>
      <w:tblStyleColBandSize w:val="1"/>
      <w:tblInd w:w="0" w:type="dxa"/>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pPr>
      <w:spacing w:line="240" w:lineRule="auto"/>
    </w:pPr>
    <w:rPr>
      <w:rFonts w:eastAsia="SimSun" w:cs="Times New Roman"/>
      <w:color w:val="404040"/>
      <w:sz w:val="20"/>
      <w:szCs w:val="20"/>
    </w:rPr>
    <w:tblPr>
      <w:tblStyleRowBandSize w:val="1"/>
      <w:tblStyleColBandSize w:val="1"/>
      <w:tblInd w:w="0" w:type="dxa"/>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pPr>
      <w:spacing w:line="240" w:lineRule="auto"/>
    </w:pPr>
    <w:rPr>
      <w:rFonts w:eastAsia="SimSun" w:cs="Times New Roman"/>
      <w:color w:val="404040"/>
      <w:sz w:val="20"/>
      <w:szCs w:val="20"/>
    </w:rPr>
    <w:tblPr>
      <w:tblStyleRowBandSize w:val="1"/>
      <w:tblStyleColBandSize w:val="1"/>
      <w:tblInd w:w="0" w:type="dxa"/>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TableNormal"/>
    <w:uiPriority w:val="99"/>
    <w:pPr>
      <w:spacing w:line="240" w:lineRule="auto"/>
    </w:pPr>
    <w:rPr>
      <w:rFonts w:eastAsia="SimSun" w:cs="Times New Roman"/>
      <w:color w:val="404040"/>
      <w:sz w:val="20"/>
      <w:szCs w:val="20"/>
    </w:rPr>
    <w:tblPr>
      <w:tblStyleRowBandSize w:val="1"/>
      <w:tblStyleColBandSize w:val="1"/>
      <w:tblInd w:w="0" w:type="dxa"/>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pPr>
      <w:spacing w:line="240" w:lineRule="auto"/>
    </w:pPr>
    <w:rPr>
      <w:rFonts w:eastAsia="SimSun" w:cs="Times New Roman"/>
      <w:sz w:val="20"/>
      <w:szCs w:val="20"/>
      <w:lang w:val="vi-VN" w:eastAsia="vi-VN"/>
    </w:rPr>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line="240" w:lineRule="auto"/>
    </w:pPr>
    <w:rPr>
      <w:rFonts w:eastAsia="SimSun" w:cs="Times New Roman"/>
      <w:sz w:val="20"/>
      <w:szCs w:val="20"/>
      <w:lang w:val="vi-VN" w:eastAsia="vi-VN"/>
    </w:rPr>
    <w:tblPr>
      <w:tblStyleRowBandSize w:val="1"/>
      <w:tblStyleColBandSize w:val="1"/>
      <w:tblInd w:w="0" w:type="dxa"/>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TableNormal"/>
    <w:uiPriority w:val="99"/>
    <w:pPr>
      <w:spacing w:line="240" w:lineRule="auto"/>
    </w:pPr>
    <w:rPr>
      <w:rFonts w:eastAsia="SimSun" w:cs="Times New Roman"/>
      <w:sz w:val="20"/>
      <w:szCs w:val="20"/>
      <w:lang w:val="vi-VN" w:eastAsia="vi-VN"/>
    </w:rPr>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line="240" w:lineRule="auto"/>
    </w:pPr>
    <w:rPr>
      <w:rFonts w:eastAsia="SimSun" w:cs="Times New Roman"/>
      <w:sz w:val="20"/>
      <w:szCs w:val="20"/>
      <w:lang w:val="vi-VN" w:eastAsia="vi-VN"/>
    </w:rPr>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line="240" w:lineRule="auto"/>
    </w:pPr>
    <w:rPr>
      <w:rFonts w:eastAsia="SimSun" w:cs="Times New Roman"/>
      <w:sz w:val="20"/>
      <w:szCs w:val="20"/>
      <w:lang w:val="vi-VN" w:eastAsia="vi-VN"/>
    </w:rPr>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line="240" w:lineRule="auto"/>
    </w:pPr>
    <w:rPr>
      <w:rFonts w:eastAsia="SimSun" w:cs="Times New Roman"/>
      <w:sz w:val="20"/>
      <w:szCs w:val="20"/>
      <w:lang w:val="vi-VN" w:eastAsia="vi-VN"/>
    </w:rPr>
    <w:tblPr>
      <w:tblStyleRowBandSize w:val="1"/>
      <w:tblStyleColBandSize w:val="1"/>
      <w:tblInd w:w="0" w:type="dxa"/>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TableNormal"/>
    <w:uiPriority w:val="99"/>
    <w:pPr>
      <w:spacing w:line="240" w:lineRule="auto"/>
    </w:pPr>
    <w:rPr>
      <w:rFonts w:eastAsia="SimSun" w:cs="Times New Roman"/>
      <w:sz w:val="20"/>
      <w:szCs w:val="20"/>
      <w:lang w:val="vi-VN" w:eastAsia="vi-VN"/>
    </w:rPr>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paragraph" w:styleId="Title">
    <w:name w:val="Title"/>
    <w:basedOn w:val="Normal"/>
    <w:next w:val="Normal"/>
    <w:link w:val="TitleChar"/>
    <w:uiPriority w:val="10"/>
    <w:qFormat/>
    <w:pPr>
      <w:spacing w:after="80" w:line="240" w:lineRule="auto"/>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spacing w:line="240" w:lineRule="auto"/>
    </w:pPr>
    <w:rPr>
      <w:rFonts w:eastAsia="Times New Roman" w:cs="Times New Roman"/>
      <w:color w:val="595959" w:themeColor="text1" w:themeTint="A6"/>
      <w:spacing w:val="15"/>
      <w:sz w:val="28"/>
      <w:szCs w:val="28"/>
    </w:rPr>
  </w:style>
  <w:style w:type="character" w:customStyle="1" w:styleId="SubtitleChar">
    <w:name w:val="Subtitle Char"/>
    <w:basedOn w:val="DefaultParagraphFont"/>
    <w:link w:val="Subtitle"/>
    <w:uiPriority w:val="11"/>
    <w:rPr>
      <w:rFonts w:eastAsia="Times New Roman" w:cs="Times New Roman"/>
      <w:color w:val="595959" w:themeColor="text1" w:themeTint="A6"/>
      <w:spacing w:val="15"/>
      <w:sz w:val="28"/>
      <w:szCs w:val="28"/>
    </w:rPr>
  </w:style>
  <w:style w:type="paragraph" w:styleId="Quote">
    <w:name w:val="Quote"/>
    <w:basedOn w:val="Normal"/>
    <w:next w:val="Normal"/>
    <w:link w:val="QuoteChar"/>
    <w:uiPriority w:val="29"/>
    <w:qFormat/>
    <w:pPr>
      <w:spacing w:before="160" w:line="240" w:lineRule="auto"/>
      <w:jc w:val="center"/>
    </w:pPr>
    <w:rPr>
      <w:rFonts w:eastAsia="Times New Roman" w:cs="Times New Roman"/>
      <w:i/>
      <w:iCs/>
      <w:color w:val="404040" w:themeColor="text1" w:themeTint="BF"/>
      <w:szCs w:val="24"/>
    </w:rPr>
  </w:style>
  <w:style w:type="character" w:customStyle="1" w:styleId="QuoteChar">
    <w:name w:val="Quote Char"/>
    <w:basedOn w:val="DefaultParagraphFont"/>
    <w:link w:val="Quote"/>
    <w:uiPriority w:val="29"/>
    <w:rPr>
      <w:rFonts w:eastAsia="Times New Roman" w:cs="Times New Roman"/>
      <w:i/>
      <w:iCs/>
      <w:color w:val="404040" w:themeColor="text1" w:themeTint="BF"/>
      <w:szCs w:val="24"/>
    </w:rPr>
  </w:style>
  <w:style w:type="character" w:styleId="IntenseEmphasis">
    <w:name w:val="Intense Emphasis"/>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line="240" w:lineRule="auto"/>
      <w:ind w:left="864" w:right="864"/>
      <w:jc w:val="center"/>
    </w:pPr>
    <w:rPr>
      <w:rFonts w:eastAsia="Times New Roman" w:cs="Times New Roman"/>
      <w:i/>
      <w:iCs/>
      <w:color w:val="2F5496" w:themeColor="accent1" w:themeShade="BF"/>
      <w:szCs w:val="24"/>
    </w:rPr>
  </w:style>
  <w:style w:type="character" w:customStyle="1" w:styleId="IntenseQuoteChar">
    <w:name w:val="Intense Quote Char"/>
    <w:basedOn w:val="DefaultParagraphFont"/>
    <w:link w:val="IntenseQuote"/>
    <w:uiPriority w:val="30"/>
    <w:rPr>
      <w:rFonts w:eastAsia="Times New Roman" w:cs="Times New Roman"/>
      <w:i/>
      <w:iCs/>
      <w:color w:val="2F5496" w:themeColor="accent1" w:themeShade="BF"/>
      <w:szCs w:val="24"/>
    </w:rPr>
  </w:style>
  <w:style w:type="character" w:styleId="IntenseReference">
    <w:name w:val="Intense Reference"/>
    <w:basedOn w:val="DefaultParagraphFont"/>
    <w:uiPriority w:val="32"/>
    <w:qFormat/>
    <w:rPr>
      <w:b/>
      <w:bCs/>
      <w:smallCaps/>
      <w:color w:val="2F5496" w:themeColor="accent1" w:themeShade="BF"/>
      <w:spacing w:val="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after="200" w:line="240" w:lineRule="auto"/>
    </w:pPr>
    <w:rPr>
      <w:rFonts w:eastAsia="Times New Roman" w:cs="Times New Roman"/>
      <w:i/>
      <w:iCs/>
      <w:color w:val="44546A" w:themeColor="text2"/>
      <w:sz w:val="18"/>
      <w:szCs w:val="18"/>
    </w:rPr>
  </w:style>
  <w:style w:type="paragraph" w:styleId="EndnoteText">
    <w:name w:val="endnote text"/>
    <w:basedOn w:val="Normal"/>
    <w:link w:val="EndnoteTextChar"/>
    <w:uiPriority w:val="99"/>
    <w:semiHidden/>
    <w:unhideWhenUsed/>
    <w:pPr>
      <w:spacing w:line="240" w:lineRule="auto"/>
    </w:pPr>
    <w:rPr>
      <w:rFonts w:eastAsia="Times New Roman" w:cs="Times New Roman"/>
      <w:sz w:val="20"/>
      <w:szCs w:val="20"/>
    </w:rPr>
  </w:style>
  <w:style w:type="character" w:customStyle="1" w:styleId="EndnoteTextChar">
    <w:name w:val="Endnote Text Char"/>
    <w:basedOn w:val="DefaultParagraphFont"/>
    <w:link w:val="EndnoteText"/>
    <w:uiPriority w:val="99"/>
    <w:semiHidden/>
    <w:rPr>
      <w:rFonts w:eastAsia="Times New Roman" w:cs="Times New Roman"/>
      <w:sz w:val="20"/>
      <w:szCs w:val="20"/>
    </w:rPr>
  </w:style>
  <w:style w:type="character" w:styleId="EndnoteReference">
    <w:name w:val="endnote reference"/>
    <w:basedOn w:val="DefaultParagraphFont"/>
    <w:uiPriority w:val="99"/>
    <w:semiHidden/>
    <w:unhideWhenUsed/>
    <w:rPr>
      <w:vertAlign w:val="superscript"/>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1">
    <w:name w:val="toc 1"/>
    <w:basedOn w:val="Normal"/>
    <w:next w:val="Normal"/>
    <w:uiPriority w:val="39"/>
    <w:unhideWhenUsed/>
    <w:pPr>
      <w:spacing w:after="100" w:line="240" w:lineRule="auto"/>
    </w:pPr>
    <w:rPr>
      <w:rFonts w:eastAsia="Times New Roman" w:cs="Times New Roman"/>
      <w:szCs w:val="24"/>
    </w:rPr>
  </w:style>
  <w:style w:type="paragraph" w:styleId="TOC2">
    <w:name w:val="toc 2"/>
    <w:basedOn w:val="Normal"/>
    <w:next w:val="Normal"/>
    <w:uiPriority w:val="39"/>
    <w:unhideWhenUsed/>
    <w:pPr>
      <w:spacing w:after="100" w:line="240" w:lineRule="auto"/>
      <w:ind w:left="220"/>
    </w:pPr>
    <w:rPr>
      <w:rFonts w:eastAsia="Times New Roman" w:cs="Times New Roman"/>
      <w:szCs w:val="24"/>
    </w:rPr>
  </w:style>
  <w:style w:type="paragraph" w:styleId="TOC3">
    <w:name w:val="toc 3"/>
    <w:basedOn w:val="Normal"/>
    <w:next w:val="Normal"/>
    <w:uiPriority w:val="39"/>
    <w:unhideWhenUsed/>
    <w:pPr>
      <w:spacing w:after="100" w:line="240" w:lineRule="auto"/>
      <w:ind w:left="440"/>
    </w:pPr>
    <w:rPr>
      <w:rFonts w:eastAsia="Times New Roman" w:cs="Times New Roman"/>
      <w:szCs w:val="24"/>
    </w:rPr>
  </w:style>
  <w:style w:type="paragraph" w:styleId="TOC4">
    <w:name w:val="toc 4"/>
    <w:basedOn w:val="Normal"/>
    <w:next w:val="Normal"/>
    <w:uiPriority w:val="39"/>
    <w:unhideWhenUsed/>
    <w:pPr>
      <w:spacing w:after="100" w:line="240" w:lineRule="auto"/>
      <w:ind w:left="660"/>
    </w:pPr>
    <w:rPr>
      <w:rFonts w:eastAsia="Times New Roman" w:cs="Times New Roman"/>
      <w:szCs w:val="24"/>
    </w:rPr>
  </w:style>
  <w:style w:type="paragraph" w:styleId="TOC5">
    <w:name w:val="toc 5"/>
    <w:basedOn w:val="Normal"/>
    <w:next w:val="Normal"/>
    <w:uiPriority w:val="39"/>
    <w:unhideWhenUsed/>
    <w:pPr>
      <w:spacing w:after="100" w:line="240" w:lineRule="auto"/>
      <w:ind w:left="880"/>
    </w:pPr>
    <w:rPr>
      <w:rFonts w:eastAsia="Times New Roman" w:cs="Times New Roman"/>
      <w:szCs w:val="24"/>
    </w:rPr>
  </w:style>
  <w:style w:type="paragraph" w:styleId="TOC6">
    <w:name w:val="toc 6"/>
    <w:basedOn w:val="Normal"/>
    <w:next w:val="Normal"/>
    <w:uiPriority w:val="39"/>
    <w:unhideWhenUsed/>
    <w:pPr>
      <w:spacing w:after="100" w:line="240" w:lineRule="auto"/>
      <w:ind w:left="1100"/>
    </w:pPr>
    <w:rPr>
      <w:rFonts w:eastAsia="Times New Roman" w:cs="Times New Roman"/>
      <w:szCs w:val="24"/>
    </w:rPr>
  </w:style>
  <w:style w:type="paragraph" w:styleId="TOC7">
    <w:name w:val="toc 7"/>
    <w:basedOn w:val="Normal"/>
    <w:next w:val="Normal"/>
    <w:uiPriority w:val="39"/>
    <w:unhideWhenUsed/>
    <w:pPr>
      <w:spacing w:after="100" w:line="240" w:lineRule="auto"/>
      <w:ind w:left="1320"/>
    </w:pPr>
    <w:rPr>
      <w:rFonts w:eastAsia="Times New Roman" w:cs="Times New Roman"/>
      <w:szCs w:val="24"/>
    </w:rPr>
  </w:style>
  <w:style w:type="paragraph" w:styleId="TOC8">
    <w:name w:val="toc 8"/>
    <w:basedOn w:val="Normal"/>
    <w:next w:val="Normal"/>
    <w:uiPriority w:val="39"/>
    <w:unhideWhenUsed/>
    <w:pPr>
      <w:spacing w:after="100" w:line="240" w:lineRule="auto"/>
      <w:ind w:left="1540"/>
    </w:pPr>
    <w:rPr>
      <w:rFonts w:eastAsia="Times New Roman" w:cs="Times New Roman"/>
      <w:szCs w:val="24"/>
    </w:rPr>
  </w:style>
  <w:style w:type="paragraph" w:styleId="TOC9">
    <w:name w:val="toc 9"/>
    <w:basedOn w:val="Normal"/>
    <w:next w:val="Normal"/>
    <w:uiPriority w:val="39"/>
    <w:unhideWhenUsed/>
    <w:pPr>
      <w:spacing w:after="100" w:line="240" w:lineRule="auto"/>
      <w:ind w:left="1760"/>
    </w:pPr>
    <w:rPr>
      <w:rFonts w:eastAsia="Times New Roman" w:cs="Times New Roman"/>
      <w:szCs w:val="24"/>
    </w:rPr>
  </w:style>
  <w:style w:type="paragraph" w:styleId="TOCHeading">
    <w:name w:val="TOC Heading"/>
    <w:uiPriority w:val="39"/>
    <w:unhideWhenUsed/>
    <w:pPr>
      <w:spacing w:line="240" w:lineRule="auto"/>
    </w:pPr>
    <w:rPr>
      <w:rFonts w:eastAsia="SimSun" w:cs="Times New Roman"/>
      <w:sz w:val="20"/>
      <w:szCs w:val="20"/>
      <w:lang w:val="vi-VN" w:eastAsia="vi-VN"/>
    </w:rPr>
  </w:style>
  <w:style w:type="paragraph" w:styleId="TableofFigures">
    <w:name w:val="table of figures"/>
    <w:basedOn w:val="Normal"/>
    <w:next w:val="Normal"/>
    <w:uiPriority w:val="99"/>
    <w:unhideWhenUsed/>
    <w:pPr>
      <w:spacing w:line="240" w:lineRule="auto"/>
    </w:pPr>
    <w:rPr>
      <w:rFonts w:eastAsia="Times New Roman" w:cs="Times New Roman"/>
      <w:szCs w:val="24"/>
    </w:rPr>
  </w:style>
  <w:style w:type="paragraph" w:styleId="BalloonText">
    <w:name w:val="Balloon Text"/>
    <w:basedOn w:val="Normal"/>
    <w:link w:val="BalloonTextChar"/>
    <w:qFormat/>
    <w:pPr>
      <w:spacing w:line="240" w:lineRule="auto"/>
    </w:pPr>
    <w:rPr>
      <w:rFonts w:ascii="Tahoma" w:eastAsia="Times New Roman" w:hAnsi="Tahoma" w:cs="Times New Roman"/>
      <w:sz w:val="16"/>
      <w:szCs w:val="16"/>
    </w:rPr>
  </w:style>
  <w:style w:type="character" w:customStyle="1" w:styleId="BalloonTextChar">
    <w:name w:val="Balloon Text Char"/>
    <w:basedOn w:val="DefaultParagraphFont"/>
    <w:link w:val="BalloonText"/>
    <w:qFormat/>
    <w:rPr>
      <w:rFonts w:ascii="Tahoma" w:eastAsia="Times New Roman" w:hAnsi="Tahoma" w:cs="Times New Roman"/>
      <w:sz w:val="16"/>
      <w:szCs w:val="16"/>
    </w:rPr>
  </w:style>
  <w:style w:type="paragraph" w:styleId="BodyTextIndent2">
    <w:name w:val="Body Text Indent 2"/>
    <w:basedOn w:val="Normal"/>
    <w:link w:val="BodyTextIndent2Char"/>
    <w:semiHidden/>
    <w:unhideWhenUsed/>
    <w:qFormat/>
    <w:pPr>
      <w:spacing w:after="120" w:line="480" w:lineRule="auto"/>
      <w:ind w:left="283"/>
    </w:pPr>
    <w:rPr>
      <w:rFonts w:eastAsia="Times New Roman" w:cs="Times New Roman"/>
      <w:szCs w:val="24"/>
    </w:rPr>
  </w:style>
  <w:style w:type="character" w:customStyle="1" w:styleId="BodyTextIndent2Char">
    <w:name w:val="Body Text Indent 2 Char"/>
    <w:basedOn w:val="DefaultParagraphFont"/>
    <w:link w:val="BodyTextIndent2"/>
    <w:semiHidden/>
    <w:qFormat/>
    <w:rPr>
      <w:rFonts w:eastAsia="Times New Roman" w:cs="Times New Roman"/>
      <w:szCs w:val="24"/>
    </w:rPr>
  </w:style>
  <w:style w:type="paragraph" w:styleId="BodyTextIndent3">
    <w:name w:val="Body Text Indent 3"/>
    <w:basedOn w:val="Normal"/>
    <w:link w:val="BodyTextIndent3Char"/>
    <w:qFormat/>
    <w:pPr>
      <w:spacing w:line="240" w:lineRule="auto"/>
      <w:ind w:firstLine="560"/>
      <w:jc w:val="both"/>
    </w:pPr>
    <w:rPr>
      <w:rFonts w:eastAsia="Times New Roman" w:cs="Times New Roman"/>
      <w:sz w:val="26"/>
      <w:szCs w:val="24"/>
    </w:rPr>
  </w:style>
  <w:style w:type="character" w:customStyle="1" w:styleId="BodyTextIndent3Char">
    <w:name w:val="Body Text Indent 3 Char"/>
    <w:basedOn w:val="DefaultParagraphFont"/>
    <w:link w:val="BodyTextIndent3"/>
    <w:qFormat/>
    <w:rPr>
      <w:rFonts w:eastAsia="Times New Roman" w:cs="Times New Roman"/>
      <w:sz w:val="26"/>
      <w:szCs w:val="24"/>
    </w:rPr>
  </w:style>
  <w:style w:type="character" w:styleId="CommentReference">
    <w:name w:val="annotation reference"/>
    <w:semiHidden/>
    <w:unhideWhenUsed/>
    <w:qFormat/>
    <w:rPr>
      <w:sz w:val="16"/>
      <w:szCs w:val="16"/>
    </w:rPr>
  </w:style>
  <w:style w:type="paragraph" w:customStyle="1" w:styleId="DefaultParagraphFontParaCharCharCharCharChar">
    <w:name w:val="Default Paragraph Font Para Char Char Char Char Char"/>
    <w:qFormat/>
    <w:pPr>
      <w:tabs>
        <w:tab w:val="left" w:pos="1152"/>
      </w:tabs>
      <w:spacing w:before="120" w:after="120" w:line="312" w:lineRule="auto"/>
    </w:pPr>
    <w:rPr>
      <w:rFonts w:ascii="Arial" w:eastAsia="Times New Roman" w:hAnsi="Arial" w:cs="Arial"/>
      <w:sz w:val="26"/>
      <w:szCs w:val="26"/>
    </w:rPr>
  </w:style>
  <w:style w:type="character" w:customStyle="1" w:styleId="apple-converted-space">
    <w:name w:val="apple-converted-space"/>
    <w:qFormat/>
  </w:style>
  <w:style w:type="paragraph" w:customStyle="1" w:styleId="msolistparagraph0">
    <w:name w:val="msolistparagraph"/>
    <w:qFormat/>
    <w:pPr>
      <w:spacing w:line="240" w:lineRule="auto"/>
      <w:ind w:left="720"/>
      <w:contextualSpacing/>
    </w:pPr>
    <w:rPr>
      <w:rFonts w:eastAsia="Arial" w:cs="Times New Roman"/>
      <w:lang w:eastAsia="zh-CN"/>
    </w:rPr>
  </w:style>
  <w:style w:type="character" w:customStyle="1" w:styleId="NormalWebChar">
    <w:name w:val="Normal (Web) Char"/>
    <w:link w:val="NormalWeb"/>
    <w:uiPriority w:val="99"/>
    <w:qFormat/>
    <w:rPr>
      <w:rFonts w:eastAsia="Times New Roman" w:cs="Times New Roman"/>
      <w:szCs w:val="24"/>
      <w:lang w:val="vi-VN" w:eastAsia="vi-VN"/>
    </w:rPr>
  </w:style>
  <w:style w:type="paragraph" w:customStyle="1" w:styleId="Title1">
    <w:name w:val="Title 1"/>
    <w:basedOn w:val="Normal"/>
    <w:pPr>
      <w:spacing w:before="120" w:after="120" w:line="240" w:lineRule="auto"/>
      <w:jc w:val="center"/>
    </w:pPr>
    <w:rPr>
      <w:rFonts w:eastAsia="Times New Roman" w:cs="Times New Roman"/>
      <w:b/>
      <w:sz w:val="32"/>
      <w:szCs w:val="24"/>
    </w:rPr>
  </w:style>
  <w:style w:type="paragraph" w:styleId="NoSpacing">
    <w:name w:val="No Spacing"/>
    <w:uiPriority w:val="1"/>
    <w:qFormat/>
    <w:pPr>
      <w:widowControl w:val="0"/>
      <w:spacing w:line="240" w:lineRule="auto"/>
    </w:pPr>
    <w:rPr>
      <w:rFonts w:ascii="Courier New" w:eastAsia="Courier New" w:hAnsi="Courier New" w:cs="Courier New"/>
      <w:color w:val="000000"/>
      <w:szCs w:val="24"/>
      <w:lang w:val="vi-VN"/>
    </w:rPr>
  </w:style>
  <w:style w:type="character" w:customStyle="1" w:styleId="Vnbnnidung3">
    <w:name w:val="Văn bản nội dung (3)"/>
    <w:basedOn w:val="DefaultParagraphFont"/>
    <w:uiPriority w:val="99"/>
    <w:rPr>
      <w:i/>
      <w:iCs/>
      <w:sz w:val="28"/>
      <w:szCs w:val="28"/>
      <w:shd w:val="clear" w:color="auto" w:fill="FFFFFF"/>
    </w:rPr>
  </w:style>
  <w:style w:type="paragraph" w:styleId="CommentText">
    <w:name w:val="annotation text"/>
    <w:basedOn w:val="Normal"/>
    <w:link w:val="CommentTextChar"/>
    <w:uiPriority w:val="99"/>
    <w:semiHidden/>
    <w:unhideWhenUsed/>
    <w:pPr>
      <w:spacing w:line="240" w:lineRule="auto"/>
    </w:pPr>
    <w:rPr>
      <w:rFonts w:eastAsia="Times New Roman" w:cs="Times New Roman"/>
      <w:sz w:val="20"/>
      <w:szCs w:val="20"/>
    </w:rPr>
  </w:style>
  <w:style w:type="character" w:customStyle="1" w:styleId="CommentTextChar">
    <w:name w:val="Comment Text Char"/>
    <w:basedOn w:val="DefaultParagraphFont"/>
    <w:link w:val="CommentText"/>
    <w:uiPriority w:val="99"/>
    <w:semiHidden/>
    <w:rPr>
      <w:rFonts w:eastAsia="Times New Roman" w:cs="Times New Roman"/>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rFonts w:eastAsia="Times New Roman" w:cs="Times New Roman"/>
      <w:b/>
      <w:bCs/>
      <w:sz w:val="20"/>
      <w:szCs w:val="20"/>
    </w:rPr>
  </w:style>
  <w:style w:type="character" w:customStyle="1" w:styleId="fontstyle21">
    <w:name w:val="fontstyle21"/>
    <w:basedOn w:val="DefaultParagraphFont"/>
    <w:rPr>
      <w:rFonts w:ascii="Times-Roman" w:hAnsi="Times-Roman" w:hint="default"/>
      <w:b w:val="0"/>
      <w:bCs w:val="0"/>
      <w:i w:val="0"/>
      <w:iCs w:val="0"/>
      <w:color w:val="000000"/>
      <w:sz w:val="30"/>
      <w:szCs w:val="30"/>
    </w:rPr>
  </w:style>
  <w:style w:type="character" w:customStyle="1" w:styleId="fontstyle31">
    <w:name w:val="fontstyle31"/>
    <w:basedOn w:val="DefaultParagraphFont"/>
    <w:rPr>
      <w:rFonts w:ascii="Helvetica" w:hAnsi="Helvetica" w:hint="default"/>
      <w:b w:val="0"/>
      <w:bCs w:val="0"/>
      <w:i w:val="0"/>
      <w:iCs w:val="0"/>
      <w:color w:val="000000"/>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Tai-chinh-nha-nuoc/Luat-Quan-ly-su-dung-tai-san-cong-2017-322220.aspx"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9774C9-A89A-4484-AE77-14FB511FBB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2483</Words>
  <Characters>14156</Characters>
  <Application>Microsoft Office Word</Application>
  <DocSecurity>0</DocSecurity>
  <Lines>117</Lines>
  <Paragraphs>33</Paragraphs>
  <ScaleCrop>false</ScaleCrop>
  <Company/>
  <LinksUpToDate>false</LinksUpToDate>
  <CharactersWithSpaces>16606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HP</cp:lastModifiedBy>
  <cp:revision>26</cp:revision>
  <dcterms:created xsi:type="dcterms:W3CDTF">2026-05-24T01:07:00Z</dcterms:created>
  <dcterms:modified xsi:type="dcterms:W3CDTF">2026-06-26T03:42:00Z</dcterms:modified>
</cp:coreProperties>
</file>