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66" w:type="dxa"/>
        <w:tblLayout w:type="fixed"/>
        <w:tblCellMar>
          <w:left w:w="0" w:type="dxa"/>
          <w:right w:w="0" w:type="dxa"/>
        </w:tblCellMar>
        <w:tblLook w:val="01E0" w:firstRow="1" w:lastRow="1" w:firstColumn="1" w:lastColumn="1" w:noHBand="0" w:noVBand="0"/>
      </w:tblPr>
      <w:tblGrid>
        <w:gridCol w:w="3227"/>
        <w:gridCol w:w="5723"/>
      </w:tblGrid>
      <w:tr w:rsidR="003F0255">
        <w:trPr>
          <w:trHeight w:val="1177"/>
        </w:trPr>
        <w:tc>
          <w:tcPr>
            <w:tcW w:w="3227" w:type="dxa"/>
          </w:tcPr>
          <w:p w:rsidR="003F0255" w:rsidRDefault="003D1CE3">
            <w:pPr>
              <w:pStyle w:val="TableParagraph"/>
              <w:spacing w:after="33"/>
              <w:ind w:right="201"/>
              <w:jc w:val="center"/>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p w:rsidR="003F0255" w:rsidRDefault="003D1CE3">
            <w:pPr>
              <w:pStyle w:val="TableParagraph"/>
              <w:spacing w:line="20" w:lineRule="exact"/>
              <w:ind w:left="787"/>
              <w:rPr>
                <w:sz w:val="2"/>
              </w:rPr>
            </w:pPr>
            <w:r>
              <w:rPr>
                <w:noProof/>
                <w:sz w:val="2"/>
                <w:lang w:val="en-US"/>
              </w:rPr>
              <mc:AlternateContent>
                <mc:Choice Requires="wpg">
                  <w:drawing>
                    <wp:inline distT="0" distB="0" distL="0" distR="0">
                      <wp:extent cx="882650" cy="9525"/>
                      <wp:effectExtent l="9525" t="0" r="31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2650" cy="9525"/>
                                <a:chOff x="0" y="0"/>
                                <a:chExt cx="882650" cy="9525"/>
                              </a:xfrm>
                            </wpg:grpSpPr>
                            <wps:wsp>
                              <wps:cNvPr id="2" name="Graphic 2"/>
                              <wps:cNvSpPr/>
                              <wps:spPr>
                                <a:xfrm>
                                  <a:off x="0" y="4762"/>
                                  <a:ext cx="882650" cy="1270"/>
                                </a:xfrm>
                                <a:custGeom>
                                  <a:avLst/>
                                  <a:gdLst/>
                                  <a:ahLst/>
                                  <a:cxnLst/>
                                  <a:rect l="l" t="t" r="r" b="b"/>
                                  <a:pathLst>
                                    <a:path w="882650">
                                      <a:moveTo>
                                        <a:pt x="0" y="0"/>
                                      </a:moveTo>
                                      <a:lnTo>
                                        <a:pt x="882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21B978" id="Group 1" o:spid="_x0000_s1026" style="width:69.5pt;height:.75pt;mso-position-horizontal-relative:char;mso-position-vertical-relative:line" coordsize="88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">
                      <v:shape id="Graphic 2" o:spid="_x0000_s1027" style="position:absolute;top:47;width:8826;height:13;visibility:visible;mso-wrap-style:square;v-text-anchor:top" coordsize="882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" path="m,l882650,e" filled="f">
                        <v:path arrowok="t"/>
                      </v:shape>
                      <w10:anchorlock/>
                    </v:group>
                  </w:pict>
                </mc:Fallback>
              </mc:AlternateContent>
            </w:r>
          </w:p>
          <w:p w:rsidR="003F0255" w:rsidRDefault="003D1CE3">
            <w:pPr>
              <w:pStyle w:val="TableParagraph"/>
              <w:tabs>
                <w:tab w:val="left" w:pos="702"/>
              </w:tabs>
              <w:spacing w:before="228" w:line="279" w:lineRule="exact"/>
              <w:ind w:right="201"/>
              <w:jc w:val="center"/>
              <w:rPr>
                <w:sz w:val="26"/>
              </w:rPr>
            </w:pPr>
            <w:r>
              <w:rPr>
                <w:spacing w:val="-5"/>
                <w:sz w:val="26"/>
              </w:rPr>
              <w:t>Số:</w:t>
            </w:r>
            <w:r>
              <w:rPr>
                <w:sz w:val="26"/>
              </w:rPr>
              <w:tab/>
              <w:t>12</w:t>
            </w:r>
            <w:r>
              <w:rPr>
                <w:spacing w:val="19"/>
                <w:sz w:val="26"/>
              </w:rPr>
              <w:t xml:space="preserve"> </w:t>
            </w:r>
            <w:r>
              <w:rPr>
                <w:sz w:val="26"/>
              </w:rPr>
              <w:t>/2026/QĐ-</w:t>
            </w:r>
            <w:r>
              <w:rPr>
                <w:spacing w:val="-4"/>
                <w:sz w:val="26"/>
              </w:rPr>
              <w:t>UBND</w:t>
            </w:r>
          </w:p>
        </w:tc>
        <w:tc>
          <w:tcPr>
            <w:tcW w:w="5723" w:type="dxa"/>
          </w:tcPr>
          <w:p w:rsidR="003F0255" w:rsidRDefault="003D1CE3">
            <w:pPr>
              <w:pStyle w:val="TableParagraph"/>
              <w:spacing w:line="287" w:lineRule="exact"/>
              <w:ind w:left="211"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F0255" w:rsidRDefault="003D1CE3">
            <w:pPr>
              <w:pStyle w:val="TableParagraph"/>
              <w:spacing w:after="34" w:line="322" w:lineRule="exact"/>
              <w:ind w:left="21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3F0255" w:rsidRDefault="003D1CE3">
            <w:pPr>
              <w:pStyle w:val="TableParagraph"/>
              <w:spacing w:line="20" w:lineRule="exact"/>
              <w:ind w:left="1263"/>
              <w:rPr>
                <w:sz w:val="2"/>
              </w:rPr>
            </w:pPr>
            <w:r>
              <w:rPr>
                <w:noProof/>
                <w:sz w:val="2"/>
                <w:lang w:val="en-US"/>
              </w:rPr>
              <mc:AlternateContent>
                <mc:Choice Requires="wpg">
                  <w:drawing>
                    <wp:inline distT="0" distB="0" distL="0" distR="0">
                      <wp:extent cx="2169160" cy="10160"/>
                      <wp:effectExtent l="0"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160" cy="10160"/>
                                <a:chOff x="0" y="0"/>
                                <a:chExt cx="2169160" cy="10160"/>
                              </a:xfrm>
                            </wpg:grpSpPr>
                            <wps:wsp>
                              <wps:cNvPr id="4" name="Graphic 4"/>
                              <wps:cNvSpPr/>
                              <wps:spPr>
                                <a:xfrm>
                                  <a:off x="4762" y="4762"/>
                                  <a:ext cx="2159635" cy="1270"/>
                                </a:xfrm>
                                <a:custGeom>
                                  <a:avLst/>
                                  <a:gdLst/>
                                  <a:ahLst/>
                                  <a:cxnLst/>
                                  <a:rect l="l" t="t" r="r" b="b"/>
                                  <a:pathLst>
                                    <a:path w="2159635" h="635">
                                      <a:moveTo>
                                        <a:pt x="0" y="0"/>
                                      </a:moveTo>
                                      <a:lnTo>
                                        <a:pt x="1079500" y="0"/>
                                      </a:lnTo>
                                      <a:lnTo>
                                        <a:pt x="1079500" y="635"/>
                                      </a:lnTo>
                                      <a:lnTo>
                                        <a:pt x="2159635"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63365F" id="Group 3" o:spid="_x0000_s1026" style="width:170.8pt;height:.8pt;mso-position-horizontal-relative:char;mso-position-vertical-relative:line" coordsize="216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">
                      <v:shape id="Graphic 4" o:spid="_x0000_s1027" style="position:absolute;left:47;top:47;width:21596;height:13;visibility:visible;mso-wrap-style:square;v-text-anchor:top" coordsize="2159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" path="m,l1079500,r,635l2159635,635e" filled="f">
                        <v:path arrowok="t"/>
                      </v:shape>
                      <w10:anchorlock/>
                    </v:group>
                  </w:pict>
                </mc:Fallback>
              </mc:AlternateContent>
            </w:r>
          </w:p>
          <w:p w:rsidR="003F0255" w:rsidRDefault="003D1CE3">
            <w:pPr>
              <w:pStyle w:val="TableParagraph"/>
              <w:spacing w:before="185" w:line="310" w:lineRule="exact"/>
              <w:ind w:left="211" w:right="7"/>
              <w:jc w:val="center"/>
              <w:rPr>
                <w:i/>
                <w:position w:val="1"/>
                <w:sz w:val="28"/>
              </w:rPr>
            </w:pPr>
            <w:r>
              <w:rPr>
                <w:i/>
                <w:position w:val="1"/>
                <w:sz w:val="28"/>
              </w:rPr>
              <w:t>An</w:t>
            </w:r>
            <w:r>
              <w:rPr>
                <w:i/>
                <w:spacing w:val="-11"/>
                <w:position w:val="1"/>
                <w:sz w:val="28"/>
              </w:rPr>
              <w:t xml:space="preserve"> </w:t>
            </w:r>
            <w:r>
              <w:rPr>
                <w:i/>
                <w:position w:val="1"/>
                <w:sz w:val="28"/>
              </w:rPr>
              <w:t>Giang,</w:t>
            </w:r>
            <w:r>
              <w:rPr>
                <w:i/>
                <w:spacing w:val="-7"/>
                <w:position w:val="1"/>
                <w:sz w:val="28"/>
              </w:rPr>
              <w:t xml:space="preserve"> </w:t>
            </w:r>
            <w:r>
              <w:rPr>
                <w:i/>
                <w:position w:val="1"/>
                <w:sz w:val="28"/>
              </w:rPr>
              <w:t>ngày</w:t>
            </w:r>
            <w:r>
              <w:rPr>
                <w:i/>
                <w:spacing w:val="52"/>
                <w:position w:val="1"/>
                <w:sz w:val="28"/>
              </w:rPr>
              <w:t xml:space="preserve"> </w:t>
            </w:r>
            <w:r>
              <w:rPr>
                <w:i/>
                <w:position w:val="2"/>
                <w:sz w:val="26"/>
              </w:rPr>
              <w:t>05</w:t>
            </w:r>
            <w:r>
              <w:rPr>
                <w:i/>
                <w:spacing w:val="19"/>
                <w:position w:val="2"/>
                <w:sz w:val="26"/>
              </w:rPr>
              <w:t xml:space="preserve"> </w:t>
            </w:r>
            <w:r>
              <w:rPr>
                <w:i/>
                <w:position w:val="1"/>
                <w:sz w:val="28"/>
              </w:rPr>
              <w:t>tháng</w:t>
            </w:r>
            <w:r w:rsidR="005C675F">
              <w:rPr>
                <w:i/>
                <w:position w:val="1"/>
                <w:sz w:val="28"/>
                <w:lang w:val="en-US"/>
              </w:rPr>
              <w:t xml:space="preserve"> </w:t>
            </w:r>
            <w:r>
              <w:rPr>
                <w:i/>
                <w:sz w:val="26"/>
              </w:rPr>
              <w:t>03</w:t>
            </w:r>
            <w:r>
              <w:rPr>
                <w:i/>
                <w:spacing w:val="-17"/>
                <w:sz w:val="26"/>
              </w:rPr>
              <w:t xml:space="preserve"> </w:t>
            </w:r>
            <w:r>
              <w:rPr>
                <w:i/>
                <w:position w:val="1"/>
                <w:sz w:val="28"/>
              </w:rPr>
              <w:t>năm</w:t>
            </w:r>
            <w:r>
              <w:rPr>
                <w:i/>
                <w:spacing w:val="-11"/>
                <w:position w:val="1"/>
                <w:sz w:val="28"/>
              </w:rPr>
              <w:t xml:space="preserve"> </w:t>
            </w:r>
            <w:r>
              <w:rPr>
                <w:i/>
                <w:spacing w:val="-4"/>
                <w:position w:val="1"/>
                <w:sz w:val="28"/>
              </w:rPr>
              <w:t>2026</w:t>
            </w:r>
          </w:p>
        </w:tc>
      </w:tr>
    </w:tbl>
    <w:p w:rsidR="003F0255" w:rsidRDefault="003F0255">
      <w:pPr>
        <w:pStyle w:val="BodyText"/>
        <w:spacing w:before="248"/>
        <w:ind w:left="0" w:firstLine="0"/>
        <w:jc w:val="left"/>
      </w:pPr>
    </w:p>
    <w:p w:rsidR="003F0255" w:rsidRDefault="003D1CE3">
      <w:pPr>
        <w:pStyle w:val="Heading1"/>
        <w:spacing w:before="0" w:line="322" w:lineRule="exact"/>
        <w:ind w:left="3"/>
        <w:jc w:val="center"/>
      </w:pPr>
      <w:r>
        <w:t>QUYẾT</w:t>
      </w:r>
      <w:r>
        <w:rPr>
          <w:spacing w:val="-7"/>
        </w:rPr>
        <w:t xml:space="preserve"> </w:t>
      </w:r>
      <w:r>
        <w:rPr>
          <w:spacing w:val="-4"/>
        </w:rPr>
        <w:t>ĐỊNH</w:t>
      </w:r>
    </w:p>
    <w:p w:rsidR="003F0255" w:rsidRDefault="003D1CE3">
      <w:pPr>
        <w:ind w:left="992" w:right="992"/>
        <w:jc w:val="center"/>
        <w:rPr>
          <w:b/>
          <w:sz w:val="28"/>
        </w:rPr>
      </w:pPr>
      <w:r>
        <w:rPr>
          <w:b/>
          <w:sz w:val="28"/>
        </w:rPr>
        <w:t>Quy</w:t>
      </w:r>
      <w:r>
        <w:rPr>
          <w:b/>
          <w:spacing w:val="-2"/>
          <w:sz w:val="28"/>
        </w:rPr>
        <w:t xml:space="preserve"> </w:t>
      </w:r>
      <w:r>
        <w:rPr>
          <w:b/>
          <w:sz w:val="28"/>
        </w:rPr>
        <w:t>định</w:t>
      </w:r>
      <w:r>
        <w:rPr>
          <w:b/>
          <w:spacing w:val="-3"/>
          <w:sz w:val="28"/>
        </w:rPr>
        <w:t xml:space="preserve"> </w:t>
      </w:r>
      <w:r>
        <w:rPr>
          <w:b/>
          <w:sz w:val="28"/>
        </w:rPr>
        <w:t>trình</w:t>
      </w:r>
      <w:r>
        <w:rPr>
          <w:b/>
          <w:spacing w:val="-4"/>
          <w:sz w:val="28"/>
        </w:rPr>
        <w:t xml:space="preserve"> </w:t>
      </w:r>
      <w:r>
        <w:rPr>
          <w:b/>
          <w:sz w:val="28"/>
        </w:rPr>
        <w:t>tự,</w:t>
      </w:r>
      <w:r>
        <w:rPr>
          <w:b/>
          <w:spacing w:val="-4"/>
          <w:sz w:val="28"/>
        </w:rPr>
        <w:t xml:space="preserve"> </w:t>
      </w:r>
      <w:r>
        <w:rPr>
          <w:b/>
          <w:sz w:val="28"/>
        </w:rPr>
        <w:t>thủ</w:t>
      </w:r>
      <w:r>
        <w:rPr>
          <w:b/>
          <w:spacing w:val="-4"/>
          <w:sz w:val="28"/>
        </w:rPr>
        <w:t xml:space="preserve"> </w:t>
      </w:r>
      <w:r>
        <w:rPr>
          <w:b/>
          <w:sz w:val="28"/>
        </w:rPr>
        <w:t>tục</w:t>
      </w:r>
      <w:r>
        <w:rPr>
          <w:b/>
          <w:spacing w:val="-3"/>
          <w:sz w:val="28"/>
        </w:rPr>
        <w:t xml:space="preserve"> </w:t>
      </w:r>
      <w:r>
        <w:rPr>
          <w:b/>
          <w:sz w:val="28"/>
        </w:rPr>
        <w:t>lập,</w:t>
      </w:r>
      <w:r>
        <w:rPr>
          <w:b/>
          <w:spacing w:val="-5"/>
          <w:sz w:val="28"/>
        </w:rPr>
        <w:t xml:space="preserve"> </w:t>
      </w:r>
      <w:r>
        <w:rPr>
          <w:b/>
          <w:sz w:val="28"/>
        </w:rPr>
        <w:t>thẩm</w:t>
      </w:r>
      <w:r>
        <w:rPr>
          <w:b/>
          <w:spacing w:val="-7"/>
          <w:sz w:val="28"/>
        </w:rPr>
        <w:t xml:space="preserve"> </w:t>
      </w:r>
      <w:r>
        <w:rPr>
          <w:b/>
          <w:sz w:val="28"/>
        </w:rPr>
        <w:t>định,</w:t>
      </w:r>
      <w:r>
        <w:rPr>
          <w:b/>
          <w:spacing w:val="-5"/>
          <w:sz w:val="28"/>
        </w:rPr>
        <w:t xml:space="preserve"> </w:t>
      </w:r>
      <w:r>
        <w:rPr>
          <w:b/>
          <w:sz w:val="28"/>
        </w:rPr>
        <w:t>phê</w:t>
      </w:r>
      <w:r>
        <w:rPr>
          <w:b/>
          <w:spacing w:val="-3"/>
          <w:sz w:val="28"/>
        </w:rPr>
        <w:t xml:space="preserve"> </w:t>
      </w:r>
      <w:r>
        <w:rPr>
          <w:b/>
          <w:sz w:val="28"/>
        </w:rPr>
        <w:t>duyệt,</w:t>
      </w:r>
      <w:r>
        <w:rPr>
          <w:b/>
          <w:spacing w:val="-4"/>
          <w:sz w:val="28"/>
        </w:rPr>
        <w:t xml:space="preserve"> </w:t>
      </w:r>
      <w:r>
        <w:rPr>
          <w:b/>
          <w:sz w:val="28"/>
        </w:rPr>
        <w:t>công</w:t>
      </w:r>
      <w:r>
        <w:rPr>
          <w:b/>
          <w:spacing w:val="-2"/>
          <w:sz w:val="28"/>
        </w:rPr>
        <w:t xml:space="preserve"> </w:t>
      </w:r>
      <w:r>
        <w:rPr>
          <w:b/>
          <w:sz w:val="28"/>
        </w:rPr>
        <w:t>bố điều chỉnh cục bộ quy hoạch đô thị và nông thôn đối với quy hoạch đô thị và nông thôn thuộc thẩm quyền phê duyệt của Ủy ban nhân dân tỉnh trên địa bàn tỉnh An Giang</w:t>
      </w:r>
    </w:p>
    <w:p w:rsidR="003F0255" w:rsidRDefault="003D1CE3">
      <w:pPr>
        <w:pStyle w:val="BodyText"/>
        <w:spacing w:before="3"/>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3369309</wp:posOffset>
                </wp:positionH>
                <wp:positionV relativeFrom="paragraph">
                  <wp:posOffset>46831</wp:posOffset>
                </wp:positionV>
                <wp:extent cx="11423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2365" cy="1270"/>
                        </a:xfrm>
                        <a:custGeom>
                          <a:avLst/>
                          <a:gdLst/>
                          <a:ahLst/>
                          <a:cxnLst/>
                          <a:rect l="l" t="t" r="r" b="b"/>
                          <a:pathLst>
                            <a:path w="1142365">
                              <a:moveTo>
                                <a:pt x="0" y="0"/>
                              </a:moveTo>
                              <a:lnTo>
                                <a:pt x="11423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BDE1E" id="Graphic 5" o:spid="_x0000_s1026" style="position:absolute;margin-left:265.3pt;margin-top:3.7pt;width:8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42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" path="m,l1142364,e" filled="f">
                <v:path arrowok="t"/>
                <w10:wrap type="topAndBottom" anchorx="page"/>
              </v:shape>
            </w:pict>
          </mc:Fallback>
        </mc:AlternateContent>
      </w:r>
    </w:p>
    <w:p w:rsidR="003F0255" w:rsidRDefault="003F0255">
      <w:pPr>
        <w:pStyle w:val="BodyText"/>
        <w:spacing w:before="34"/>
        <w:ind w:left="0" w:firstLine="0"/>
        <w:jc w:val="left"/>
        <w:rPr>
          <w:b/>
        </w:rPr>
      </w:pPr>
    </w:p>
    <w:p w:rsidR="003F0255" w:rsidRDefault="003D1CE3">
      <w:pPr>
        <w:spacing w:before="1"/>
        <w:ind w:left="709"/>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8"/>
          <w:sz w:val="28"/>
        </w:rPr>
        <w:t xml:space="preserve"> </w:t>
      </w:r>
      <w:r>
        <w:rPr>
          <w:i/>
          <w:sz w:val="28"/>
        </w:rPr>
        <w:t>Tổ</w:t>
      </w:r>
      <w:r>
        <w:rPr>
          <w:i/>
          <w:spacing w:val="-5"/>
          <w:sz w:val="28"/>
        </w:rPr>
        <w:t xml:space="preserve"> </w:t>
      </w:r>
      <w:r>
        <w:rPr>
          <w:i/>
          <w:sz w:val="28"/>
        </w:rPr>
        <w:t>chức</w:t>
      </w:r>
      <w:r>
        <w:rPr>
          <w:i/>
          <w:spacing w:val="-4"/>
          <w:sz w:val="28"/>
        </w:rPr>
        <w:t xml:space="preserve"> </w:t>
      </w:r>
      <w:r>
        <w:rPr>
          <w:i/>
          <w:sz w:val="28"/>
        </w:rPr>
        <w:t>chính</w:t>
      </w:r>
      <w:r>
        <w:rPr>
          <w:i/>
          <w:spacing w:val="-2"/>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2"/>
          <w:sz w:val="28"/>
        </w:rPr>
        <w:t xml:space="preserve"> </w:t>
      </w:r>
      <w:r>
        <w:rPr>
          <w:i/>
          <w:sz w:val="28"/>
        </w:rPr>
        <w:t>số</w:t>
      </w:r>
      <w:r>
        <w:rPr>
          <w:i/>
          <w:spacing w:val="-5"/>
          <w:sz w:val="28"/>
        </w:rPr>
        <w:t xml:space="preserve"> </w:t>
      </w:r>
      <w:r>
        <w:rPr>
          <w:i/>
          <w:spacing w:val="-2"/>
          <w:sz w:val="28"/>
        </w:rPr>
        <w:t>72/2025/QH15;</w:t>
      </w:r>
    </w:p>
    <w:p w:rsidR="003F0255" w:rsidRDefault="003D1CE3">
      <w:pPr>
        <w:spacing w:before="119"/>
        <w:ind w:left="143" w:right="138"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3F0255" w:rsidRDefault="003D1CE3">
      <w:pPr>
        <w:spacing w:before="120"/>
        <w:ind w:left="143" w:right="149" w:firstLine="566"/>
        <w:jc w:val="both"/>
        <w:rPr>
          <w:i/>
          <w:sz w:val="28"/>
        </w:rPr>
      </w:pPr>
      <w:r>
        <w:rPr>
          <w:i/>
          <w:sz w:val="28"/>
        </w:rPr>
        <w:t>Căn cứ Luật Quy hoạch đô thị và nông thôn số 47/2025/QH15 được sửa đổi, bổ sung một số điều bởi Luật số 144/2025/QH15;</w:t>
      </w:r>
    </w:p>
    <w:p w:rsidR="003F0255" w:rsidRDefault="003D1CE3">
      <w:pPr>
        <w:spacing w:before="121"/>
        <w:ind w:left="143" w:right="137" w:firstLine="566"/>
        <w:jc w:val="both"/>
        <w:rPr>
          <w:i/>
          <w:sz w:val="28"/>
        </w:rPr>
      </w:pPr>
      <w:r>
        <w:rPr>
          <w:i/>
          <w:sz w:val="28"/>
        </w:rPr>
        <w:t>Căn cứ 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1"/>
          <w:sz w:val="28"/>
        </w:rPr>
        <w:t xml:space="preserve"> </w:t>
      </w:r>
      <w:r>
        <w:rPr>
          <w:i/>
          <w:sz w:val="28"/>
        </w:rPr>
        <w:t>quy phạm pháp luật được sửa đổi, bổ sung bởi Nghị định số 187/2025/NĐ-CP;</w:t>
      </w:r>
    </w:p>
    <w:p w:rsidR="003F0255" w:rsidRDefault="003D1CE3">
      <w:pPr>
        <w:spacing w:before="119"/>
        <w:ind w:left="143" w:right="133" w:firstLine="566"/>
        <w:jc w:val="both"/>
        <w:rPr>
          <w:i/>
          <w:sz w:val="28"/>
        </w:rPr>
      </w:pPr>
      <w:r>
        <w:rPr>
          <w:i/>
          <w:sz w:val="28"/>
        </w:rPr>
        <w:t>Căn cứ Nghị định số 178/2025/NĐ-CP</w:t>
      </w:r>
      <w:r>
        <w:rPr>
          <w:i/>
          <w:spacing w:val="-1"/>
          <w:sz w:val="28"/>
        </w:rPr>
        <w:t xml:space="preserve"> </w:t>
      </w:r>
      <w:r>
        <w:rPr>
          <w:i/>
          <w:sz w:val="28"/>
        </w:rPr>
        <w:t>của</w:t>
      </w:r>
      <w:r>
        <w:rPr>
          <w:i/>
          <w:spacing w:val="-1"/>
          <w:sz w:val="28"/>
        </w:rPr>
        <w:t xml:space="preserve"> </w:t>
      </w:r>
      <w:r>
        <w:rPr>
          <w:i/>
          <w:sz w:val="28"/>
        </w:rPr>
        <w:t>Chính phủ quy định chi tiết một số điều của Luật Quy hoạch đô thị và nông thôn;</w:t>
      </w:r>
    </w:p>
    <w:p w:rsidR="003F0255" w:rsidRDefault="003D1CE3">
      <w:pPr>
        <w:spacing w:before="120"/>
        <w:ind w:left="143" w:right="137" w:firstLine="566"/>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Thông</w:t>
      </w:r>
      <w:r>
        <w:rPr>
          <w:i/>
          <w:spacing w:val="-1"/>
          <w:sz w:val="28"/>
        </w:rPr>
        <w:t xml:space="preserve"> </w:t>
      </w:r>
      <w:r>
        <w:rPr>
          <w:i/>
          <w:sz w:val="28"/>
        </w:rPr>
        <w:t>tư</w:t>
      </w:r>
      <w:r>
        <w:rPr>
          <w:i/>
          <w:spacing w:val="-5"/>
          <w:sz w:val="28"/>
        </w:rPr>
        <w:t xml:space="preserve"> </w:t>
      </w:r>
      <w:r>
        <w:rPr>
          <w:i/>
          <w:sz w:val="28"/>
        </w:rPr>
        <w:t>số</w:t>
      </w:r>
      <w:r>
        <w:rPr>
          <w:i/>
          <w:spacing w:val="-5"/>
          <w:sz w:val="28"/>
        </w:rPr>
        <w:t xml:space="preserve"> </w:t>
      </w:r>
      <w:r>
        <w:rPr>
          <w:i/>
          <w:sz w:val="28"/>
        </w:rPr>
        <w:t>16/2025/TT-BXD</w:t>
      </w:r>
      <w:r>
        <w:rPr>
          <w:i/>
          <w:spacing w:val="-3"/>
          <w:sz w:val="28"/>
        </w:rPr>
        <w:t xml:space="preserve"> </w:t>
      </w:r>
      <w:r>
        <w:rPr>
          <w:i/>
          <w:sz w:val="28"/>
        </w:rPr>
        <w:t>của</w:t>
      </w:r>
      <w:r>
        <w:rPr>
          <w:i/>
          <w:spacing w:val="-4"/>
          <w:sz w:val="28"/>
        </w:rPr>
        <w:t xml:space="preserve"> </w:t>
      </w:r>
      <w:r>
        <w:rPr>
          <w:i/>
          <w:sz w:val="28"/>
        </w:rPr>
        <w:t>Bộ</w:t>
      </w:r>
      <w:r>
        <w:rPr>
          <w:i/>
          <w:spacing w:val="-1"/>
          <w:sz w:val="28"/>
        </w:rPr>
        <w:t xml:space="preserve"> </w:t>
      </w:r>
      <w:r>
        <w:rPr>
          <w:i/>
          <w:sz w:val="28"/>
        </w:rPr>
        <w:t>trưởng</w:t>
      </w:r>
      <w:r>
        <w:rPr>
          <w:i/>
          <w:spacing w:val="-1"/>
          <w:sz w:val="28"/>
        </w:rPr>
        <w:t xml:space="preserve"> </w:t>
      </w:r>
      <w:r>
        <w:rPr>
          <w:i/>
          <w:sz w:val="28"/>
        </w:rPr>
        <w:t>Bộ</w:t>
      </w:r>
      <w:r>
        <w:rPr>
          <w:i/>
          <w:spacing w:val="-1"/>
          <w:sz w:val="28"/>
        </w:rPr>
        <w:t xml:space="preserve"> </w:t>
      </w:r>
      <w:r>
        <w:rPr>
          <w:i/>
          <w:sz w:val="28"/>
        </w:rPr>
        <w:t>Xây</w:t>
      </w:r>
      <w:r>
        <w:rPr>
          <w:i/>
          <w:spacing w:val="-2"/>
          <w:sz w:val="28"/>
        </w:rPr>
        <w:t xml:space="preserve"> </w:t>
      </w:r>
      <w:r>
        <w:rPr>
          <w:i/>
          <w:sz w:val="28"/>
        </w:rPr>
        <w:t>dựng</w:t>
      </w:r>
      <w:r>
        <w:rPr>
          <w:i/>
          <w:spacing w:val="-5"/>
          <w:sz w:val="28"/>
        </w:rPr>
        <w:t xml:space="preserve"> </w:t>
      </w:r>
      <w:r>
        <w:rPr>
          <w:i/>
          <w:sz w:val="28"/>
        </w:rPr>
        <w:t>quy</w:t>
      </w:r>
      <w:r>
        <w:rPr>
          <w:i/>
          <w:spacing w:val="-5"/>
          <w:sz w:val="28"/>
        </w:rPr>
        <w:t xml:space="preserve"> </w:t>
      </w:r>
      <w:r>
        <w:rPr>
          <w:i/>
          <w:sz w:val="28"/>
        </w:rPr>
        <w:t xml:space="preserve">định chi tiết một số điều của </w:t>
      </w:r>
      <w:hyperlink r:id="rId7">
        <w:r>
          <w:rPr>
            <w:i/>
            <w:sz w:val="28"/>
          </w:rPr>
          <w:t>Luật Quy hoạch đô thị và</w:t>
        </w:r>
        <w:r>
          <w:rPr>
            <w:i/>
            <w:sz w:val="28"/>
          </w:rPr>
          <w:t xml:space="preserve"> nông thôn</w:t>
        </w:r>
      </w:hyperlink>
      <w:r>
        <w:rPr>
          <w:i/>
          <w:sz w:val="28"/>
        </w:rPr>
        <w:t xml:space="preserve"> được sửa đổi, bổ sung bởi Thông tư số 43/2025/TT-BXD;</w:t>
      </w:r>
    </w:p>
    <w:p w:rsidR="003F0255" w:rsidRDefault="003D1CE3">
      <w:pPr>
        <w:spacing w:before="121"/>
        <w:ind w:left="143" w:right="135" w:firstLine="566"/>
        <w:jc w:val="both"/>
        <w:rPr>
          <w:i/>
          <w:sz w:val="28"/>
        </w:rPr>
      </w:pPr>
      <w:r>
        <w:rPr>
          <w:i/>
          <w:sz w:val="28"/>
        </w:rPr>
        <w:t>Theo</w:t>
      </w:r>
      <w:r>
        <w:rPr>
          <w:i/>
          <w:spacing w:val="-1"/>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3"/>
          <w:sz w:val="28"/>
        </w:rPr>
        <w:t xml:space="preserve"> </w:t>
      </w:r>
      <w:r>
        <w:rPr>
          <w:i/>
          <w:sz w:val="28"/>
        </w:rPr>
        <w:t>đốc</w:t>
      </w:r>
      <w:r>
        <w:rPr>
          <w:i/>
          <w:spacing w:val="-2"/>
          <w:sz w:val="28"/>
        </w:rPr>
        <w:t xml:space="preserve"> </w:t>
      </w:r>
      <w:r>
        <w:rPr>
          <w:i/>
          <w:sz w:val="28"/>
        </w:rPr>
        <w:t>Sở</w:t>
      </w:r>
      <w:r>
        <w:rPr>
          <w:i/>
          <w:spacing w:val="-3"/>
          <w:sz w:val="28"/>
        </w:rPr>
        <w:t xml:space="preserve"> </w:t>
      </w:r>
      <w:r>
        <w:rPr>
          <w:i/>
          <w:sz w:val="28"/>
        </w:rPr>
        <w:t>Xây</w:t>
      </w:r>
      <w:r>
        <w:rPr>
          <w:i/>
          <w:spacing w:val="-3"/>
          <w:sz w:val="28"/>
        </w:rPr>
        <w:t xml:space="preserve"> </w:t>
      </w:r>
      <w:r>
        <w:rPr>
          <w:i/>
          <w:sz w:val="28"/>
        </w:rPr>
        <w:t>dựng</w:t>
      </w:r>
      <w:r>
        <w:rPr>
          <w:i/>
          <w:spacing w:val="-1"/>
          <w:sz w:val="28"/>
        </w:rPr>
        <w:t xml:space="preserve"> </w:t>
      </w:r>
      <w:r>
        <w:rPr>
          <w:i/>
          <w:sz w:val="28"/>
        </w:rPr>
        <w:t>tại</w:t>
      </w:r>
      <w:r>
        <w:rPr>
          <w:i/>
          <w:spacing w:val="-5"/>
          <w:sz w:val="28"/>
        </w:rPr>
        <w:t xml:space="preserve"> </w:t>
      </w:r>
      <w:r>
        <w:rPr>
          <w:i/>
          <w:sz w:val="28"/>
        </w:rPr>
        <w:t>Tờ</w:t>
      </w:r>
      <w:r>
        <w:rPr>
          <w:i/>
          <w:spacing w:val="-3"/>
          <w:sz w:val="28"/>
        </w:rPr>
        <w:t xml:space="preserve"> </w:t>
      </w:r>
      <w:r>
        <w:rPr>
          <w:i/>
          <w:sz w:val="28"/>
        </w:rPr>
        <w:t>trình</w:t>
      </w:r>
      <w:r>
        <w:rPr>
          <w:i/>
          <w:spacing w:val="-1"/>
          <w:sz w:val="28"/>
        </w:rPr>
        <w:t xml:space="preserve"> </w:t>
      </w:r>
      <w:r>
        <w:rPr>
          <w:i/>
          <w:sz w:val="28"/>
        </w:rPr>
        <w:t>số 424/TTr-SXD</w:t>
      </w:r>
      <w:r>
        <w:rPr>
          <w:i/>
          <w:spacing w:val="-3"/>
          <w:sz w:val="28"/>
        </w:rPr>
        <w:t xml:space="preserve"> </w:t>
      </w:r>
      <w:r>
        <w:rPr>
          <w:i/>
          <w:sz w:val="28"/>
        </w:rPr>
        <w:t>ngày 15 tháng 01 năm 2026;</w:t>
      </w:r>
    </w:p>
    <w:p w:rsidR="003F0255" w:rsidRDefault="003D1CE3">
      <w:pPr>
        <w:spacing w:before="119"/>
        <w:ind w:left="143" w:right="141" w:firstLine="566"/>
        <w:jc w:val="both"/>
        <w:rPr>
          <w:i/>
          <w:sz w:val="28"/>
        </w:rPr>
      </w:pPr>
      <w:r>
        <w:rPr>
          <w:i/>
          <w:sz w:val="28"/>
        </w:rPr>
        <w:t xml:space="preserve">Ủy ban nhân dân ban hành Quyết định quy định trình tự, thủ tục lập, thẩm định, phê duyệt, công bố </w:t>
      </w:r>
      <w:r>
        <w:rPr>
          <w:i/>
          <w:sz w:val="28"/>
        </w:rPr>
        <w:t>điều chỉnh cục bộ quy hoạch đô thị và nông thôn đối với quy</w:t>
      </w:r>
      <w:r>
        <w:rPr>
          <w:i/>
          <w:spacing w:val="-1"/>
          <w:sz w:val="28"/>
        </w:rPr>
        <w:t xml:space="preserve"> </w:t>
      </w:r>
      <w:r>
        <w:rPr>
          <w:i/>
          <w:sz w:val="28"/>
        </w:rPr>
        <w:t>hoạch</w:t>
      </w:r>
      <w:r>
        <w:rPr>
          <w:i/>
          <w:spacing w:val="-1"/>
          <w:sz w:val="28"/>
        </w:rPr>
        <w:t xml:space="preserve"> </w:t>
      </w:r>
      <w:r>
        <w:rPr>
          <w:i/>
          <w:sz w:val="28"/>
        </w:rPr>
        <w:t>đô</w:t>
      </w:r>
      <w:r>
        <w:rPr>
          <w:i/>
          <w:spacing w:val="-1"/>
          <w:sz w:val="28"/>
        </w:rPr>
        <w:t xml:space="preserve"> </w:t>
      </w:r>
      <w:r>
        <w:rPr>
          <w:i/>
          <w:sz w:val="28"/>
        </w:rPr>
        <w:t>thị và nông thôn</w:t>
      </w:r>
      <w:r>
        <w:rPr>
          <w:i/>
          <w:spacing w:val="-1"/>
          <w:sz w:val="28"/>
        </w:rPr>
        <w:t xml:space="preserve"> </w:t>
      </w:r>
      <w:r>
        <w:rPr>
          <w:i/>
          <w:sz w:val="28"/>
        </w:rPr>
        <w:t>thuộc</w:t>
      </w:r>
      <w:r>
        <w:rPr>
          <w:i/>
          <w:spacing w:val="-1"/>
          <w:sz w:val="28"/>
        </w:rPr>
        <w:t xml:space="preserve"> </w:t>
      </w:r>
      <w:r>
        <w:rPr>
          <w:i/>
          <w:sz w:val="28"/>
        </w:rPr>
        <w:t>thẩm</w:t>
      </w:r>
      <w:r>
        <w:rPr>
          <w:i/>
          <w:spacing w:val="-2"/>
          <w:sz w:val="28"/>
        </w:rPr>
        <w:t xml:space="preserve"> </w:t>
      </w:r>
      <w:r>
        <w:rPr>
          <w:i/>
          <w:sz w:val="28"/>
        </w:rPr>
        <w:t>quyền</w:t>
      </w:r>
      <w:r>
        <w:rPr>
          <w:i/>
          <w:spacing w:val="-1"/>
          <w:sz w:val="28"/>
        </w:rPr>
        <w:t xml:space="preserve"> </w:t>
      </w:r>
      <w:r>
        <w:rPr>
          <w:i/>
          <w:sz w:val="28"/>
        </w:rPr>
        <w:t>phê</w:t>
      </w:r>
      <w:r>
        <w:rPr>
          <w:i/>
          <w:spacing w:val="-1"/>
          <w:sz w:val="28"/>
        </w:rPr>
        <w:t xml:space="preserve"> </w:t>
      </w:r>
      <w:r>
        <w:rPr>
          <w:i/>
          <w:sz w:val="28"/>
        </w:rPr>
        <w:t>duyệt của Ủy</w:t>
      </w:r>
      <w:r>
        <w:rPr>
          <w:i/>
          <w:spacing w:val="-1"/>
          <w:sz w:val="28"/>
        </w:rPr>
        <w:t xml:space="preserve"> </w:t>
      </w:r>
      <w:r>
        <w:rPr>
          <w:i/>
          <w:sz w:val="28"/>
        </w:rPr>
        <w:t>ban nhân dân tỉnh trên địa bàn tỉnh An Giang.</w:t>
      </w:r>
    </w:p>
    <w:p w:rsidR="003F0255" w:rsidRDefault="003D1CE3">
      <w:pPr>
        <w:pStyle w:val="Heading1"/>
        <w:spacing w:before="127"/>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4"/>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3F0255" w:rsidRDefault="003D1CE3">
      <w:pPr>
        <w:pStyle w:val="ListParagraph"/>
        <w:numPr>
          <w:ilvl w:val="0"/>
          <w:numId w:val="9"/>
        </w:numPr>
        <w:tabs>
          <w:tab w:val="left" w:pos="988"/>
        </w:tabs>
        <w:ind w:left="988" w:hanging="279"/>
        <w:jc w:val="both"/>
        <w:rPr>
          <w:b/>
          <w:sz w:val="28"/>
        </w:rPr>
      </w:pPr>
      <w:r>
        <w:rPr>
          <w:b/>
          <w:sz w:val="28"/>
        </w:rPr>
        <w:t>Phạm</w:t>
      </w:r>
      <w:r>
        <w:rPr>
          <w:b/>
          <w:spacing w:val="-6"/>
          <w:sz w:val="28"/>
        </w:rPr>
        <w:t xml:space="preserve"> </w:t>
      </w:r>
      <w:r>
        <w:rPr>
          <w:b/>
          <w:sz w:val="28"/>
        </w:rPr>
        <w:t>vi điều</w:t>
      </w:r>
      <w:r>
        <w:rPr>
          <w:b/>
          <w:spacing w:val="-1"/>
          <w:sz w:val="28"/>
        </w:rPr>
        <w:t xml:space="preserve"> </w:t>
      </w:r>
      <w:r>
        <w:rPr>
          <w:b/>
          <w:spacing w:val="-4"/>
          <w:sz w:val="28"/>
        </w:rPr>
        <w:t>chỉnh</w:t>
      </w:r>
    </w:p>
    <w:p w:rsidR="003F0255" w:rsidRDefault="003D1CE3">
      <w:pPr>
        <w:pStyle w:val="BodyText"/>
        <w:spacing w:before="115"/>
        <w:ind w:right="144"/>
      </w:pPr>
      <w:r>
        <w:t>Quyết định quy định trình tự, thủ tục lập, thẩm định, phê duyệt, công bố điều chỉnh cục bộ quy hoạch đô thị và nông thôn đối với quy hoạch đô thị và nông thôn thuộc thẩm quyền phê duyệt của Ủy ban nhân dân tỉnh trên địa bàn tỉnh An Giang.</w:t>
      </w:r>
    </w:p>
    <w:p w:rsidR="003F0255" w:rsidRDefault="003D1CE3">
      <w:pPr>
        <w:pStyle w:val="Heading1"/>
        <w:numPr>
          <w:ilvl w:val="0"/>
          <w:numId w:val="9"/>
        </w:numPr>
        <w:tabs>
          <w:tab w:val="left" w:pos="988"/>
        </w:tabs>
        <w:ind w:left="988" w:hanging="279"/>
        <w:jc w:val="both"/>
      </w:pPr>
      <w:r>
        <w:t>Đối</w:t>
      </w:r>
      <w:r>
        <w:rPr>
          <w:spacing w:val="-4"/>
        </w:rPr>
        <w:t xml:space="preserve"> </w:t>
      </w:r>
      <w:r>
        <w:t>tượng</w:t>
      </w:r>
      <w:r>
        <w:rPr>
          <w:spacing w:val="-4"/>
        </w:rPr>
        <w:t xml:space="preserve"> </w:t>
      </w:r>
      <w:r>
        <w:t>áp</w:t>
      </w:r>
      <w:r>
        <w:rPr>
          <w:spacing w:val="-2"/>
        </w:rPr>
        <w:t xml:space="preserve"> </w:t>
      </w:r>
      <w:r>
        <w:rPr>
          <w:spacing w:val="-4"/>
        </w:rPr>
        <w:t>dụng</w:t>
      </w:r>
    </w:p>
    <w:p w:rsidR="003F0255" w:rsidRDefault="003D1CE3">
      <w:pPr>
        <w:pStyle w:val="ListParagraph"/>
        <w:numPr>
          <w:ilvl w:val="1"/>
          <w:numId w:val="9"/>
        </w:numPr>
        <w:tabs>
          <w:tab w:val="left" w:pos="1023"/>
        </w:tabs>
        <w:spacing w:before="114"/>
        <w:ind w:right="149" w:firstLine="566"/>
        <w:jc w:val="both"/>
        <w:rPr>
          <w:sz w:val="28"/>
        </w:rPr>
      </w:pPr>
      <w:r>
        <w:rPr>
          <w:sz w:val="28"/>
        </w:rPr>
        <w:t>Ủy ban nhân dân cấp xã; cơ quan chuyên môn về quy hoạch và đô thị trực thuộc Ủy ban nhân dân tỉnh, cấp xã.</w:t>
      </w:r>
    </w:p>
    <w:p w:rsidR="003F0255" w:rsidRDefault="003F0255">
      <w:pPr>
        <w:pStyle w:val="ListParagraph"/>
        <w:rPr>
          <w:sz w:val="28"/>
        </w:rPr>
        <w:sectPr w:rsidR="003F0255">
          <w:type w:val="continuous"/>
          <w:pgSz w:w="11910" w:h="16840"/>
          <w:pgMar w:top="1120" w:right="992" w:bottom="280" w:left="1559" w:header="720" w:footer="720" w:gutter="0"/>
          <w:cols w:space="720"/>
        </w:sectPr>
      </w:pPr>
    </w:p>
    <w:p w:rsidR="003F0255" w:rsidRDefault="003D1CE3">
      <w:pPr>
        <w:pStyle w:val="ListParagraph"/>
        <w:numPr>
          <w:ilvl w:val="1"/>
          <w:numId w:val="9"/>
        </w:numPr>
        <w:tabs>
          <w:tab w:val="left" w:pos="1059"/>
        </w:tabs>
        <w:spacing w:before="79"/>
        <w:ind w:right="136" w:firstLine="566"/>
        <w:jc w:val="both"/>
        <w:rPr>
          <w:sz w:val="28"/>
        </w:rPr>
      </w:pPr>
      <w:r>
        <w:rPr>
          <w:sz w:val="28"/>
        </w:rPr>
        <w:lastRenderedPageBreak/>
        <w:t>Các tổ chức, cá nhân có liên quan đến công tác lập, thẩm định, phê duyệt, công bố điều chỉnh cục bộ quy hoạch đô thị và nông thôn trên địa bàn</w:t>
      </w:r>
      <w:r>
        <w:rPr>
          <w:spacing w:val="40"/>
          <w:sz w:val="28"/>
        </w:rPr>
        <w:t xml:space="preserve"> </w:t>
      </w:r>
      <w:r>
        <w:rPr>
          <w:sz w:val="28"/>
        </w:rPr>
        <w:t>tỉnh An Giang.</w:t>
      </w:r>
    </w:p>
    <w:p w:rsidR="003F0255" w:rsidRDefault="003D1CE3">
      <w:pPr>
        <w:pStyle w:val="Heading1"/>
        <w:spacing w:before="124"/>
        <w:ind w:left="143" w:right="143" w:firstLine="566"/>
      </w:pPr>
      <w:r>
        <w:t>Điều 2. Nguyên tắc điều chỉnh cục bộ Quy hoạch đô thị và nông thôn</w:t>
      </w:r>
      <w:r>
        <w:rPr>
          <w:spacing w:val="40"/>
        </w:rPr>
        <w:t xml:space="preserve"> </w:t>
      </w:r>
      <w:r>
        <w:t>đã được Ủy ban nhân dân tỉnh ph</w:t>
      </w:r>
      <w:r>
        <w:t>ê duyệt</w:t>
      </w:r>
    </w:p>
    <w:p w:rsidR="003F0255" w:rsidRDefault="003D1CE3">
      <w:pPr>
        <w:pStyle w:val="BodyText"/>
        <w:spacing w:before="116"/>
        <w:ind w:right="135"/>
      </w:pPr>
      <w:r>
        <w:t>Ủy ban nhân dân cấp xã khi tiến hành điều chỉnh cục bộ quy hoạch đô thị và nông thôn được Ủy ban nhân dân tỉnh phê duyệt (sau đây gọi là Điều chỉnh cục bộ quy hoạch đô thị và nông thôn) phải đảm bảo tuân thủ các quy định về loại điều chỉnh, căn cứ,</w:t>
      </w:r>
      <w:r>
        <w:t xml:space="preserve"> nguyên tắc, điều kiện điều chỉnh cục bộ, nội dung điều chỉnh cục bộ theo quy định của pháp luật về quy hoạch đô thị và nông thôn.</w:t>
      </w:r>
    </w:p>
    <w:p w:rsidR="003F0255" w:rsidRDefault="003D1CE3">
      <w:pPr>
        <w:pStyle w:val="Heading1"/>
        <w:spacing w:before="123" w:line="242" w:lineRule="auto"/>
        <w:ind w:left="143" w:right="142" w:firstLine="566"/>
      </w:pPr>
      <w:r>
        <w:t>Điều 3.</w:t>
      </w:r>
      <w:r>
        <w:rPr>
          <w:spacing w:val="-2"/>
        </w:rPr>
        <w:t xml:space="preserve"> </w:t>
      </w:r>
      <w:r>
        <w:t>Trình tự, thủ tục phê duyệt điều chỉnh cục bộ quy hoạch đô thị và nông thôn</w:t>
      </w:r>
    </w:p>
    <w:p w:rsidR="003F0255" w:rsidRDefault="003D1CE3">
      <w:pPr>
        <w:pStyle w:val="ListParagraph"/>
        <w:numPr>
          <w:ilvl w:val="0"/>
          <w:numId w:val="8"/>
        </w:numPr>
        <w:tabs>
          <w:tab w:val="left" w:pos="988"/>
        </w:tabs>
        <w:spacing w:before="111"/>
        <w:ind w:left="988" w:hanging="279"/>
        <w:rPr>
          <w:sz w:val="28"/>
        </w:rPr>
      </w:pPr>
      <w:r>
        <w:rPr>
          <w:sz w:val="28"/>
        </w:rPr>
        <w:t>Lập</w:t>
      </w:r>
      <w:r>
        <w:rPr>
          <w:spacing w:val="-1"/>
          <w:sz w:val="28"/>
        </w:rPr>
        <w:t xml:space="preserve"> </w:t>
      </w:r>
      <w:r>
        <w:rPr>
          <w:sz w:val="28"/>
        </w:rPr>
        <w:t>hồ</w:t>
      </w:r>
      <w:r>
        <w:rPr>
          <w:spacing w:val="-5"/>
          <w:sz w:val="28"/>
        </w:rPr>
        <w:t xml:space="preserve"> </w:t>
      </w:r>
      <w:r>
        <w:rPr>
          <w:sz w:val="28"/>
        </w:rPr>
        <w:t>sơ</w:t>
      </w:r>
      <w:r>
        <w:rPr>
          <w:spacing w:val="-2"/>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5"/>
          <w:sz w:val="28"/>
        </w:rPr>
        <w:t xml:space="preserve"> </w:t>
      </w:r>
      <w:r>
        <w:rPr>
          <w:sz w:val="28"/>
        </w:rPr>
        <w:t>bộ</w:t>
      </w:r>
      <w:r>
        <w:rPr>
          <w:spacing w:val="-5"/>
          <w:sz w:val="28"/>
        </w:rPr>
        <w:t xml:space="preserve"> </w:t>
      </w:r>
      <w:r>
        <w:rPr>
          <w:sz w:val="28"/>
        </w:rPr>
        <w:t>quy</w:t>
      </w:r>
      <w:r>
        <w:rPr>
          <w:spacing w:val="-6"/>
          <w:sz w:val="28"/>
        </w:rPr>
        <w:t xml:space="preserve"> </w:t>
      </w:r>
      <w:r>
        <w:rPr>
          <w:sz w:val="28"/>
        </w:rPr>
        <w:t>hoạch</w:t>
      </w:r>
      <w:r>
        <w:rPr>
          <w:spacing w:val="-4"/>
          <w:sz w:val="28"/>
        </w:rPr>
        <w:t xml:space="preserve"> </w:t>
      </w:r>
      <w:r>
        <w:rPr>
          <w:sz w:val="28"/>
        </w:rPr>
        <w:t>đô</w:t>
      </w:r>
      <w:r>
        <w:rPr>
          <w:spacing w:val="-5"/>
          <w:sz w:val="28"/>
        </w:rPr>
        <w:t xml:space="preserve"> </w:t>
      </w:r>
      <w:r>
        <w:rPr>
          <w:sz w:val="28"/>
        </w:rPr>
        <w:t>thị</w:t>
      </w:r>
      <w:r>
        <w:rPr>
          <w:spacing w:val="-1"/>
          <w:sz w:val="28"/>
        </w:rPr>
        <w:t xml:space="preserve"> </w:t>
      </w:r>
      <w:r>
        <w:rPr>
          <w:sz w:val="28"/>
        </w:rPr>
        <w:t>và</w:t>
      </w:r>
      <w:r>
        <w:rPr>
          <w:spacing w:val="-2"/>
          <w:sz w:val="28"/>
        </w:rPr>
        <w:t xml:space="preserve"> </w:t>
      </w:r>
      <w:r>
        <w:rPr>
          <w:sz w:val="28"/>
        </w:rPr>
        <w:t>nông</w:t>
      </w:r>
      <w:r>
        <w:rPr>
          <w:spacing w:val="-4"/>
          <w:sz w:val="28"/>
        </w:rPr>
        <w:t xml:space="preserve"> </w:t>
      </w:r>
      <w:r>
        <w:rPr>
          <w:spacing w:val="-2"/>
          <w:sz w:val="28"/>
        </w:rPr>
        <w:t>thôn.</w:t>
      </w:r>
    </w:p>
    <w:p w:rsidR="003F0255" w:rsidRDefault="003D1CE3">
      <w:pPr>
        <w:pStyle w:val="ListParagraph"/>
        <w:numPr>
          <w:ilvl w:val="0"/>
          <w:numId w:val="8"/>
        </w:numPr>
        <w:tabs>
          <w:tab w:val="left" w:pos="990"/>
        </w:tabs>
        <w:spacing w:before="120"/>
        <w:ind w:left="143" w:right="141" w:firstLine="566"/>
        <w:rPr>
          <w:sz w:val="28"/>
        </w:rPr>
      </w:pPr>
      <w:r>
        <w:rPr>
          <w:sz w:val="28"/>
        </w:rPr>
        <w:t>Tổ chức lấy</w:t>
      </w:r>
      <w:r>
        <w:rPr>
          <w:spacing w:val="-3"/>
          <w:sz w:val="28"/>
        </w:rPr>
        <w:t xml:space="preserve"> </w:t>
      </w:r>
      <w:r>
        <w:rPr>
          <w:sz w:val="28"/>
        </w:rPr>
        <w:t>ý kiến</w:t>
      </w:r>
      <w:r>
        <w:rPr>
          <w:spacing w:val="-1"/>
          <w:sz w:val="28"/>
        </w:rPr>
        <w:t xml:space="preserve"> </w:t>
      </w:r>
      <w:r>
        <w:rPr>
          <w:sz w:val="28"/>
        </w:rPr>
        <w:t>về nội dung và kế hoạch điều chỉnh cục bộ</w:t>
      </w:r>
      <w:r>
        <w:rPr>
          <w:spacing w:val="-1"/>
          <w:sz w:val="28"/>
        </w:rPr>
        <w:t xml:space="preserve"> </w:t>
      </w:r>
      <w:r>
        <w:rPr>
          <w:sz w:val="28"/>
        </w:rPr>
        <w:t>quy</w:t>
      </w:r>
      <w:r>
        <w:rPr>
          <w:spacing w:val="-4"/>
          <w:sz w:val="28"/>
        </w:rPr>
        <w:t xml:space="preserve"> </w:t>
      </w:r>
      <w:r>
        <w:rPr>
          <w:sz w:val="28"/>
        </w:rPr>
        <w:t>hoạch đô thị và nông thôn.</w:t>
      </w:r>
    </w:p>
    <w:p w:rsidR="003F0255" w:rsidRDefault="003D1CE3">
      <w:pPr>
        <w:pStyle w:val="ListParagraph"/>
        <w:numPr>
          <w:ilvl w:val="0"/>
          <w:numId w:val="8"/>
        </w:numPr>
        <w:tabs>
          <w:tab w:val="left" w:pos="988"/>
        </w:tabs>
        <w:ind w:left="988" w:hanging="279"/>
        <w:rPr>
          <w:sz w:val="28"/>
        </w:rPr>
      </w:pPr>
      <w:r>
        <w:rPr>
          <w:sz w:val="28"/>
        </w:rPr>
        <w:t>Tổ</w:t>
      </w:r>
      <w:r>
        <w:rPr>
          <w:spacing w:val="-2"/>
          <w:sz w:val="28"/>
        </w:rPr>
        <w:t xml:space="preserve"> </w:t>
      </w:r>
      <w:r>
        <w:rPr>
          <w:sz w:val="28"/>
        </w:rPr>
        <w:t>chức</w:t>
      </w:r>
      <w:r>
        <w:rPr>
          <w:spacing w:val="-5"/>
          <w:sz w:val="28"/>
        </w:rPr>
        <w:t xml:space="preserve"> </w:t>
      </w:r>
      <w:r>
        <w:rPr>
          <w:sz w:val="28"/>
        </w:rPr>
        <w:t>thẩm</w:t>
      </w:r>
      <w:r>
        <w:rPr>
          <w:spacing w:val="-7"/>
          <w:sz w:val="28"/>
        </w:rPr>
        <w:t xml:space="preserve"> </w:t>
      </w:r>
      <w:r>
        <w:rPr>
          <w:sz w:val="28"/>
        </w:rPr>
        <w:t>định</w:t>
      </w:r>
      <w:r>
        <w:rPr>
          <w:spacing w:val="-3"/>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5"/>
          <w:sz w:val="28"/>
        </w:rPr>
        <w:t xml:space="preserve"> </w:t>
      </w:r>
      <w:r>
        <w:rPr>
          <w:sz w:val="28"/>
        </w:rPr>
        <w:t>bộ</w:t>
      </w:r>
      <w:r>
        <w:rPr>
          <w:spacing w:val="-2"/>
          <w:sz w:val="28"/>
        </w:rPr>
        <w:t xml:space="preserve"> </w:t>
      </w:r>
      <w:r>
        <w:rPr>
          <w:sz w:val="28"/>
        </w:rPr>
        <w:t>quy</w:t>
      </w:r>
      <w:r>
        <w:rPr>
          <w:spacing w:val="-3"/>
          <w:sz w:val="28"/>
        </w:rPr>
        <w:t xml:space="preserve"> </w:t>
      </w:r>
      <w:r>
        <w:rPr>
          <w:sz w:val="28"/>
        </w:rPr>
        <w:t>hoạch</w:t>
      </w:r>
      <w:r>
        <w:rPr>
          <w:spacing w:val="-1"/>
          <w:sz w:val="28"/>
        </w:rPr>
        <w:t xml:space="preserve"> </w:t>
      </w:r>
      <w:r>
        <w:rPr>
          <w:sz w:val="28"/>
        </w:rPr>
        <w:t>đô</w:t>
      </w:r>
      <w:r>
        <w:rPr>
          <w:spacing w:val="-1"/>
          <w:sz w:val="28"/>
        </w:rPr>
        <w:t xml:space="preserve"> </w:t>
      </w:r>
      <w:r>
        <w:rPr>
          <w:sz w:val="28"/>
        </w:rPr>
        <w:t>thị</w:t>
      </w:r>
      <w:r>
        <w:rPr>
          <w:spacing w:val="-1"/>
          <w:sz w:val="28"/>
        </w:rPr>
        <w:t xml:space="preserve"> </w:t>
      </w:r>
      <w:r>
        <w:rPr>
          <w:sz w:val="28"/>
        </w:rPr>
        <w:t>và</w:t>
      </w:r>
      <w:r>
        <w:rPr>
          <w:spacing w:val="-4"/>
          <w:sz w:val="28"/>
        </w:rPr>
        <w:t xml:space="preserve"> </w:t>
      </w:r>
      <w:r>
        <w:rPr>
          <w:sz w:val="28"/>
        </w:rPr>
        <w:t>nông</w:t>
      </w:r>
      <w:r>
        <w:rPr>
          <w:spacing w:val="-1"/>
          <w:sz w:val="28"/>
        </w:rPr>
        <w:t xml:space="preserve"> </w:t>
      </w:r>
      <w:r>
        <w:rPr>
          <w:spacing w:val="-2"/>
          <w:sz w:val="28"/>
        </w:rPr>
        <w:t>thôn.</w:t>
      </w:r>
    </w:p>
    <w:p w:rsidR="003F0255" w:rsidRDefault="003D1CE3">
      <w:pPr>
        <w:pStyle w:val="ListParagraph"/>
        <w:numPr>
          <w:ilvl w:val="0"/>
          <w:numId w:val="8"/>
        </w:numPr>
        <w:tabs>
          <w:tab w:val="left" w:pos="988"/>
        </w:tabs>
        <w:spacing w:before="120"/>
        <w:ind w:left="988" w:hanging="279"/>
        <w:rPr>
          <w:sz w:val="28"/>
        </w:rPr>
      </w:pPr>
      <w:r>
        <w:rPr>
          <w:sz w:val="28"/>
        </w:rPr>
        <w:t>Phê</w:t>
      </w:r>
      <w:r>
        <w:rPr>
          <w:spacing w:val="-6"/>
          <w:sz w:val="28"/>
        </w:rPr>
        <w:t xml:space="preserve"> </w:t>
      </w:r>
      <w:r>
        <w:rPr>
          <w:sz w:val="28"/>
        </w:rPr>
        <w:t>duyệt</w:t>
      </w:r>
      <w:r>
        <w:rPr>
          <w:spacing w:val="-1"/>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5"/>
          <w:sz w:val="28"/>
        </w:rPr>
        <w:t xml:space="preserve"> </w:t>
      </w:r>
      <w:r>
        <w:rPr>
          <w:sz w:val="28"/>
        </w:rPr>
        <w:t>bộ</w:t>
      </w:r>
      <w:r>
        <w:rPr>
          <w:spacing w:val="-6"/>
          <w:sz w:val="28"/>
        </w:rPr>
        <w:t xml:space="preserve"> </w:t>
      </w:r>
      <w:r>
        <w:rPr>
          <w:sz w:val="28"/>
        </w:rPr>
        <w:t>quy</w:t>
      </w:r>
      <w:r>
        <w:rPr>
          <w:spacing w:val="-6"/>
          <w:sz w:val="28"/>
        </w:rPr>
        <w:t xml:space="preserve"> </w:t>
      </w:r>
      <w:r>
        <w:rPr>
          <w:sz w:val="28"/>
        </w:rPr>
        <w:t>hoạch</w:t>
      </w:r>
      <w:r>
        <w:rPr>
          <w:spacing w:val="-4"/>
          <w:sz w:val="28"/>
        </w:rPr>
        <w:t xml:space="preserve"> </w:t>
      </w:r>
      <w:r>
        <w:rPr>
          <w:sz w:val="28"/>
        </w:rPr>
        <w:t>đô</w:t>
      </w:r>
      <w:r>
        <w:rPr>
          <w:spacing w:val="-5"/>
          <w:sz w:val="28"/>
        </w:rPr>
        <w:t xml:space="preserve"> </w:t>
      </w:r>
      <w:r>
        <w:rPr>
          <w:sz w:val="28"/>
        </w:rPr>
        <w:t>thị</w:t>
      </w:r>
      <w:r>
        <w:rPr>
          <w:spacing w:val="-1"/>
          <w:sz w:val="28"/>
        </w:rPr>
        <w:t xml:space="preserve"> </w:t>
      </w:r>
      <w:r>
        <w:rPr>
          <w:sz w:val="28"/>
        </w:rPr>
        <w:t>và</w:t>
      </w:r>
      <w:r>
        <w:rPr>
          <w:spacing w:val="-2"/>
          <w:sz w:val="28"/>
        </w:rPr>
        <w:t xml:space="preserve"> </w:t>
      </w:r>
      <w:r>
        <w:rPr>
          <w:sz w:val="28"/>
        </w:rPr>
        <w:t>nông</w:t>
      </w:r>
      <w:r>
        <w:rPr>
          <w:spacing w:val="-5"/>
          <w:sz w:val="28"/>
        </w:rPr>
        <w:t xml:space="preserve"> </w:t>
      </w:r>
      <w:r>
        <w:rPr>
          <w:spacing w:val="-2"/>
          <w:sz w:val="28"/>
        </w:rPr>
        <w:t>thôn.</w:t>
      </w:r>
    </w:p>
    <w:p w:rsidR="003F0255" w:rsidRDefault="003D1CE3">
      <w:pPr>
        <w:pStyle w:val="ListParagraph"/>
        <w:numPr>
          <w:ilvl w:val="0"/>
          <w:numId w:val="8"/>
        </w:numPr>
        <w:tabs>
          <w:tab w:val="left" w:pos="967"/>
        </w:tabs>
        <w:spacing w:before="120"/>
        <w:ind w:left="967" w:hanging="258"/>
        <w:rPr>
          <w:sz w:val="28"/>
        </w:rPr>
      </w:pPr>
      <w:r>
        <w:rPr>
          <w:spacing w:val="-6"/>
          <w:sz w:val="28"/>
        </w:rPr>
        <w:t>Cập</w:t>
      </w:r>
      <w:r>
        <w:rPr>
          <w:spacing w:val="-11"/>
          <w:sz w:val="28"/>
        </w:rPr>
        <w:t xml:space="preserve"> </w:t>
      </w:r>
      <w:r>
        <w:rPr>
          <w:spacing w:val="-6"/>
          <w:sz w:val="28"/>
        </w:rPr>
        <w:t>nhật,</w:t>
      </w:r>
      <w:r>
        <w:rPr>
          <w:spacing w:val="-7"/>
          <w:sz w:val="28"/>
        </w:rPr>
        <w:t xml:space="preserve"> </w:t>
      </w:r>
      <w:r>
        <w:rPr>
          <w:spacing w:val="-6"/>
          <w:sz w:val="28"/>
        </w:rPr>
        <w:t>công</w:t>
      </w:r>
      <w:r>
        <w:rPr>
          <w:spacing w:val="-8"/>
          <w:sz w:val="28"/>
        </w:rPr>
        <w:t xml:space="preserve"> </w:t>
      </w:r>
      <w:r>
        <w:rPr>
          <w:spacing w:val="-6"/>
          <w:sz w:val="28"/>
        </w:rPr>
        <w:t>bố</w:t>
      </w:r>
      <w:r>
        <w:rPr>
          <w:spacing w:val="-9"/>
          <w:sz w:val="28"/>
        </w:rPr>
        <w:t xml:space="preserve"> </w:t>
      </w:r>
      <w:r>
        <w:rPr>
          <w:spacing w:val="-6"/>
          <w:sz w:val="28"/>
        </w:rPr>
        <w:t>nội</w:t>
      </w:r>
      <w:r>
        <w:rPr>
          <w:spacing w:val="-8"/>
          <w:sz w:val="28"/>
        </w:rPr>
        <w:t xml:space="preserve"> </w:t>
      </w:r>
      <w:r>
        <w:rPr>
          <w:spacing w:val="-6"/>
          <w:sz w:val="28"/>
        </w:rPr>
        <w:t>dung</w:t>
      </w:r>
      <w:r>
        <w:rPr>
          <w:spacing w:val="-8"/>
          <w:sz w:val="28"/>
        </w:rPr>
        <w:t xml:space="preserve"> </w:t>
      </w:r>
      <w:r>
        <w:rPr>
          <w:spacing w:val="-6"/>
          <w:sz w:val="28"/>
        </w:rPr>
        <w:t>điều</w:t>
      </w:r>
      <w:r>
        <w:rPr>
          <w:spacing w:val="-9"/>
          <w:sz w:val="28"/>
        </w:rPr>
        <w:t xml:space="preserve"> </w:t>
      </w:r>
      <w:r>
        <w:rPr>
          <w:spacing w:val="-6"/>
          <w:sz w:val="28"/>
        </w:rPr>
        <w:t>chỉnh cục</w:t>
      </w:r>
      <w:r>
        <w:rPr>
          <w:spacing w:val="-7"/>
          <w:sz w:val="28"/>
        </w:rPr>
        <w:t xml:space="preserve"> </w:t>
      </w:r>
      <w:r>
        <w:rPr>
          <w:spacing w:val="-6"/>
          <w:sz w:val="28"/>
        </w:rPr>
        <w:t>bộ</w:t>
      </w:r>
      <w:r>
        <w:rPr>
          <w:spacing w:val="-8"/>
          <w:sz w:val="28"/>
        </w:rPr>
        <w:t xml:space="preserve"> </w:t>
      </w:r>
      <w:r>
        <w:rPr>
          <w:spacing w:val="-6"/>
          <w:sz w:val="28"/>
        </w:rPr>
        <w:t>quy</w:t>
      </w:r>
      <w:r>
        <w:rPr>
          <w:spacing w:val="-12"/>
          <w:sz w:val="28"/>
        </w:rPr>
        <w:t xml:space="preserve"> </w:t>
      </w:r>
      <w:r>
        <w:rPr>
          <w:spacing w:val="-6"/>
          <w:sz w:val="28"/>
        </w:rPr>
        <w:t>hoạch đô</w:t>
      </w:r>
      <w:r>
        <w:rPr>
          <w:spacing w:val="-9"/>
          <w:sz w:val="28"/>
        </w:rPr>
        <w:t xml:space="preserve"> </w:t>
      </w:r>
      <w:r>
        <w:rPr>
          <w:spacing w:val="-6"/>
          <w:sz w:val="28"/>
        </w:rPr>
        <w:t>thị và</w:t>
      </w:r>
      <w:r>
        <w:rPr>
          <w:spacing w:val="-9"/>
          <w:sz w:val="28"/>
        </w:rPr>
        <w:t xml:space="preserve"> </w:t>
      </w:r>
      <w:r>
        <w:rPr>
          <w:spacing w:val="-6"/>
          <w:sz w:val="28"/>
        </w:rPr>
        <w:t>nông</w:t>
      </w:r>
      <w:r>
        <w:rPr>
          <w:spacing w:val="-8"/>
          <w:sz w:val="28"/>
        </w:rPr>
        <w:t xml:space="preserve"> </w:t>
      </w:r>
      <w:r>
        <w:rPr>
          <w:spacing w:val="-6"/>
          <w:sz w:val="28"/>
        </w:rPr>
        <w:t>thôn.</w:t>
      </w:r>
    </w:p>
    <w:p w:rsidR="003F0255" w:rsidRDefault="003D1CE3">
      <w:pPr>
        <w:pStyle w:val="Heading1"/>
        <w:jc w:val="left"/>
      </w:pPr>
      <w:r>
        <w:t>Điều</w:t>
      </w:r>
      <w:r>
        <w:rPr>
          <w:spacing w:val="-4"/>
        </w:rPr>
        <w:t xml:space="preserve"> </w:t>
      </w:r>
      <w:r>
        <w:t>4.</w:t>
      </w:r>
      <w:r>
        <w:rPr>
          <w:spacing w:val="-4"/>
        </w:rPr>
        <w:t xml:space="preserve"> </w:t>
      </w:r>
      <w:r>
        <w:t>Lập</w:t>
      </w:r>
      <w:r>
        <w:rPr>
          <w:spacing w:val="-2"/>
        </w:rPr>
        <w:t xml:space="preserve"> </w:t>
      </w:r>
      <w:r>
        <w:t>hồ</w:t>
      </w:r>
      <w:r>
        <w:rPr>
          <w:spacing w:val="-6"/>
        </w:rPr>
        <w:t xml:space="preserve"> </w:t>
      </w:r>
      <w:r>
        <w:t>sơ</w:t>
      </w:r>
      <w:r>
        <w:rPr>
          <w:spacing w:val="-1"/>
        </w:rPr>
        <w:t xml:space="preserve"> </w:t>
      </w:r>
      <w:r>
        <w:t>điều</w:t>
      </w:r>
      <w:r>
        <w:rPr>
          <w:spacing w:val="-3"/>
        </w:rPr>
        <w:t xml:space="preserve"> </w:t>
      </w:r>
      <w:r>
        <w:t>chỉnh</w:t>
      </w:r>
      <w:r>
        <w:rPr>
          <w:spacing w:val="-2"/>
        </w:rPr>
        <w:t xml:space="preserve"> </w:t>
      </w:r>
      <w:r>
        <w:t>cục</w:t>
      </w:r>
      <w:r>
        <w:rPr>
          <w:spacing w:val="-3"/>
        </w:rPr>
        <w:t xml:space="preserve"> </w:t>
      </w:r>
      <w:r>
        <w:t>bộ</w:t>
      </w:r>
      <w:r>
        <w:rPr>
          <w:spacing w:val="-2"/>
        </w:rPr>
        <w:t xml:space="preserve"> </w:t>
      </w:r>
      <w:r>
        <w:t>quy</w:t>
      </w:r>
      <w:r>
        <w:rPr>
          <w:spacing w:val="-6"/>
        </w:rPr>
        <w:t xml:space="preserve"> </w:t>
      </w:r>
      <w:r>
        <w:t>hoạch</w:t>
      </w:r>
      <w:r>
        <w:rPr>
          <w:spacing w:val="-2"/>
        </w:rPr>
        <w:t xml:space="preserve"> </w:t>
      </w:r>
      <w:r>
        <w:t>đô</w:t>
      </w:r>
      <w:r>
        <w:rPr>
          <w:spacing w:val="-3"/>
        </w:rPr>
        <w:t xml:space="preserve"> </w:t>
      </w:r>
      <w:r>
        <w:t>thị</w:t>
      </w:r>
      <w:r>
        <w:rPr>
          <w:spacing w:val="-4"/>
        </w:rPr>
        <w:t xml:space="preserve"> </w:t>
      </w:r>
      <w:r>
        <w:t>và</w:t>
      </w:r>
      <w:r>
        <w:rPr>
          <w:spacing w:val="-2"/>
        </w:rPr>
        <w:t xml:space="preserve"> </w:t>
      </w:r>
      <w:r>
        <w:t>nông</w:t>
      </w:r>
      <w:r>
        <w:rPr>
          <w:spacing w:val="-1"/>
        </w:rPr>
        <w:t xml:space="preserve"> </w:t>
      </w:r>
      <w:r>
        <w:rPr>
          <w:spacing w:val="-4"/>
        </w:rPr>
        <w:t>thôn</w:t>
      </w:r>
    </w:p>
    <w:p w:rsidR="003F0255" w:rsidRDefault="003D1CE3">
      <w:pPr>
        <w:pStyle w:val="ListParagraph"/>
        <w:numPr>
          <w:ilvl w:val="0"/>
          <w:numId w:val="7"/>
        </w:numPr>
        <w:tabs>
          <w:tab w:val="left" w:pos="995"/>
        </w:tabs>
        <w:spacing w:before="116"/>
        <w:ind w:right="138" w:firstLine="566"/>
        <w:jc w:val="both"/>
        <w:rPr>
          <w:sz w:val="28"/>
        </w:rPr>
      </w:pPr>
      <w:r>
        <w:rPr>
          <w:sz w:val="28"/>
        </w:rPr>
        <w:t>Ủy ban nhân dân cấp xã có trách nhiệm tổ chức lập hồ sơ điều chỉnh cục bộ quy</w:t>
      </w:r>
      <w:r>
        <w:rPr>
          <w:spacing w:val="-1"/>
          <w:sz w:val="28"/>
        </w:rPr>
        <w:t xml:space="preserve"> </w:t>
      </w:r>
      <w:r>
        <w:rPr>
          <w:sz w:val="28"/>
        </w:rPr>
        <w:t>hoạch đô thị và nông thôn hoặc lựa chọn tổ chức tư vấn</w:t>
      </w:r>
      <w:r>
        <w:rPr>
          <w:sz w:val="28"/>
        </w:rPr>
        <w:t xml:space="preserve"> đáp ứng yêu cầu theo quy định của Luật Quy hoạch đô thị và nông thôn để thực hiện. Việc điều chỉnh cục bộ quy hoạch đô thị và nông thôn không thực hiện trình tự lập, thẩm định và phê duyệt nhiệm vụ quy hoạch.</w:t>
      </w:r>
    </w:p>
    <w:p w:rsidR="003F0255" w:rsidRDefault="003D1CE3">
      <w:pPr>
        <w:pStyle w:val="ListParagraph"/>
        <w:numPr>
          <w:ilvl w:val="0"/>
          <w:numId w:val="7"/>
        </w:numPr>
        <w:tabs>
          <w:tab w:val="left" w:pos="983"/>
        </w:tabs>
        <w:spacing w:before="120"/>
        <w:ind w:left="983" w:hanging="274"/>
        <w:jc w:val="both"/>
        <w:rPr>
          <w:sz w:val="28"/>
        </w:rPr>
      </w:pPr>
      <w:r>
        <w:rPr>
          <w:sz w:val="28"/>
        </w:rPr>
        <w:t>Thành</w:t>
      </w:r>
      <w:r>
        <w:rPr>
          <w:spacing w:val="-8"/>
          <w:sz w:val="28"/>
        </w:rPr>
        <w:t xml:space="preserve"> </w:t>
      </w:r>
      <w:r>
        <w:rPr>
          <w:sz w:val="28"/>
        </w:rPr>
        <w:t>phần,</w:t>
      </w:r>
      <w:r>
        <w:rPr>
          <w:spacing w:val="-6"/>
          <w:sz w:val="28"/>
        </w:rPr>
        <w:t xml:space="preserve"> </w:t>
      </w:r>
      <w:r>
        <w:rPr>
          <w:sz w:val="28"/>
        </w:rPr>
        <w:t>nội</w:t>
      </w:r>
      <w:r>
        <w:rPr>
          <w:spacing w:val="-2"/>
          <w:sz w:val="28"/>
        </w:rPr>
        <w:t xml:space="preserve"> </w:t>
      </w:r>
      <w:r>
        <w:rPr>
          <w:sz w:val="28"/>
        </w:rPr>
        <w:t>dung</w:t>
      </w:r>
      <w:r>
        <w:rPr>
          <w:spacing w:val="-5"/>
          <w:sz w:val="28"/>
        </w:rPr>
        <w:t xml:space="preserve"> </w:t>
      </w:r>
      <w:r>
        <w:rPr>
          <w:sz w:val="28"/>
        </w:rPr>
        <w:t>hồ</w:t>
      </w:r>
      <w:r>
        <w:rPr>
          <w:spacing w:val="-5"/>
          <w:sz w:val="28"/>
        </w:rPr>
        <w:t xml:space="preserve"> sơ:</w:t>
      </w:r>
    </w:p>
    <w:p w:rsidR="003F0255" w:rsidRDefault="003D1CE3">
      <w:pPr>
        <w:pStyle w:val="BodyText"/>
        <w:spacing w:before="120"/>
        <w:ind w:right="132"/>
      </w:pPr>
      <w:r>
        <w:t>Thực</w:t>
      </w:r>
      <w:r>
        <w:rPr>
          <w:spacing w:val="-5"/>
        </w:rPr>
        <w:t xml:space="preserve"> </w:t>
      </w:r>
      <w:r>
        <w:t>hiện</w:t>
      </w:r>
      <w:r>
        <w:rPr>
          <w:spacing w:val="-4"/>
        </w:rPr>
        <w:t xml:space="preserve"> </w:t>
      </w:r>
      <w:r>
        <w:t>theo</w:t>
      </w:r>
      <w:r>
        <w:rPr>
          <w:spacing w:val="-4"/>
        </w:rPr>
        <w:t xml:space="preserve"> </w:t>
      </w:r>
      <w:r>
        <w:t>quy</w:t>
      </w:r>
      <w:r>
        <w:rPr>
          <w:spacing w:val="-9"/>
        </w:rPr>
        <w:t xml:space="preserve"> </w:t>
      </w:r>
      <w:r>
        <w:t>định</w:t>
      </w:r>
      <w:r>
        <w:rPr>
          <w:spacing w:val="-4"/>
        </w:rPr>
        <w:t xml:space="preserve"> </w:t>
      </w:r>
      <w:r>
        <w:t>tại</w:t>
      </w:r>
      <w:r>
        <w:rPr>
          <w:spacing w:val="-4"/>
        </w:rPr>
        <w:t xml:space="preserve"> </w:t>
      </w:r>
      <w:r>
        <w:t>khoản</w:t>
      </w:r>
      <w:r>
        <w:rPr>
          <w:spacing w:val="-4"/>
        </w:rPr>
        <w:t xml:space="preserve"> </w:t>
      </w:r>
      <w:r>
        <w:t>2</w:t>
      </w:r>
      <w:r>
        <w:rPr>
          <w:spacing w:val="-4"/>
        </w:rPr>
        <w:t xml:space="preserve"> </w:t>
      </w:r>
      <w:r>
        <w:t>Điều</w:t>
      </w:r>
      <w:r>
        <w:rPr>
          <w:spacing w:val="-3"/>
        </w:rPr>
        <w:t xml:space="preserve"> </w:t>
      </w:r>
      <w:r>
        <w:t>28</w:t>
      </w:r>
      <w:r>
        <w:rPr>
          <w:spacing w:val="-9"/>
        </w:rPr>
        <w:t xml:space="preserve"> </w:t>
      </w:r>
      <w:r>
        <w:t>Thông</w:t>
      </w:r>
      <w:r>
        <w:rPr>
          <w:spacing w:val="-4"/>
        </w:rPr>
        <w:t xml:space="preserve"> </w:t>
      </w:r>
      <w:r>
        <w:t>tư</w:t>
      </w:r>
      <w:r>
        <w:rPr>
          <w:spacing w:val="-6"/>
        </w:rPr>
        <w:t xml:space="preserve"> </w:t>
      </w:r>
      <w:r>
        <w:t>số</w:t>
      </w:r>
      <w:r>
        <w:rPr>
          <w:spacing w:val="-4"/>
        </w:rPr>
        <w:t xml:space="preserve"> </w:t>
      </w:r>
      <w:r>
        <w:t>16/2025/TT-BXD quy</w:t>
      </w:r>
      <w:r>
        <w:rPr>
          <w:spacing w:val="-6"/>
        </w:rPr>
        <w:t xml:space="preserve"> </w:t>
      </w:r>
      <w:r>
        <w:t>định</w:t>
      </w:r>
      <w:r>
        <w:rPr>
          <w:spacing w:val="-2"/>
        </w:rPr>
        <w:t xml:space="preserve"> </w:t>
      </w:r>
      <w:r>
        <w:t>chi</w:t>
      </w:r>
      <w:r>
        <w:rPr>
          <w:spacing w:val="-1"/>
        </w:rPr>
        <w:t xml:space="preserve"> </w:t>
      </w:r>
      <w:r>
        <w:t>tiết một</w:t>
      </w:r>
      <w:r>
        <w:rPr>
          <w:spacing w:val="-1"/>
        </w:rPr>
        <w:t xml:space="preserve"> </w:t>
      </w:r>
      <w:r>
        <w:t>số</w:t>
      </w:r>
      <w:r>
        <w:rPr>
          <w:spacing w:val="-2"/>
        </w:rPr>
        <w:t xml:space="preserve"> </w:t>
      </w:r>
      <w:r>
        <w:t>điều</w:t>
      </w:r>
      <w:r>
        <w:rPr>
          <w:spacing w:val="-2"/>
        </w:rPr>
        <w:t xml:space="preserve"> </w:t>
      </w:r>
      <w:r>
        <w:t>của</w:t>
      </w:r>
      <w:r>
        <w:rPr>
          <w:spacing w:val="-3"/>
        </w:rPr>
        <w:t xml:space="preserve"> </w:t>
      </w:r>
      <w:hyperlink r:id="rId8">
        <w:r>
          <w:t>Luật</w:t>
        </w:r>
        <w:r>
          <w:rPr>
            <w:spacing w:val="-1"/>
          </w:rPr>
          <w:t xml:space="preserve"> </w:t>
        </w:r>
        <w:r>
          <w:t>Quy</w:t>
        </w:r>
        <w:r>
          <w:rPr>
            <w:spacing w:val="-3"/>
          </w:rPr>
          <w:t xml:space="preserve"> </w:t>
        </w:r>
        <w:r>
          <w:t>hoạch</w:t>
        </w:r>
        <w:r>
          <w:rPr>
            <w:spacing w:val="-2"/>
          </w:rPr>
          <w:t xml:space="preserve"> </w:t>
        </w:r>
        <w:r>
          <w:t>đô</w:t>
        </w:r>
        <w:r>
          <w:rPr>
            <w:spacing w:val="-2"/>
          </w:rPr>
          <w:t xml:space="preserve"> </w:t>
        </w:r>
        <w:r>
          <w:t>thị</w:t>
        </w:r>
        <w:r>
          <w:rPr>
            <w:spacing w:val="-1"/>
          </w:rPr>
          <w:t xml:space="preserve"> </w:t>
        </w:r>
        <w:r>
          <w:t>và</w:t>
        </w:r>
        <w:r>
          <w:rPr>
            <w:spacing w:val="-5"/>
          </w:rPr>
          <w:t xml:space="preserve"> </w:t>
        </w:r>
        <w:r>
          <w:t>nông</w:t>
        </w:r>
        <w:r>
          <w:rPr>
            <w:spacing w:val="-2"/>
          </w:rPr>
          <w:t xml:space="preserve"> </w:t>
        </w:r>
        <w:r>
          <w:t>thôn</w:t>
        </w:r>
      </w:hyperlink>
      <w:r>
        <w:t>,</w:t>
      </w:r>
      <w:r>
        <w:rPr>
          <w:spacing w:val="-3"/>
        </w:rPr>
        <w:t xml:space="preserve"> </w:t>
      </w:r>
      <w:r>
        <w:t>gồm:</w:t>
      </w:r>
    </w:p>
    <w:p w:rsidR="003F0255" w:rsidRDefault="003D1CE3">
      <w:pPr>
        <w:pStyle w:val="ListParagraph"/>
        <w:numPr>
          <w:ilvl w:val="1"/>
          <w:numId w:val="7"/>
        </w:numPr>
        <w:tabs>
          <w:tab w:val="left" w:pos="997"/>
        </w:tabs>
        <w:ind w:right="135" w:firstLine="566"/>
        <w:jc w:val="both"/>
        <w:rPr>
          <w:sz w:val="28"/>
        </w:rPr>
      </w:pPr>
      <w:r>
        <w:rPr>
          <w:sz w:val="28"/>
        </w:rPr>
        <w:t>Báo</w:t>
      </w:r>
      <w:r>
        <w:rPr>
          <w:spacing w:val="-2"/>
          <w:sz w:val="28"/>
        </w:rPr>
        <w:t xml:space="preserve"> </w:t>
      </w:r>
      <w:r>
        <w:rPr>
          <w:sz w:val="28"/>
        </w:rPr>
        <w:t>cáo</w:t>
      </w:r>
      <w:r>
        <w:rPr>
          <w:spacing w:val="-1"/>
          <w:sz w:val="28"/>
        </w:rPr>
        <w:t xml:space="preserve"> </w:t>
      </w:r>
      <w:r>
        <w:rPr>
          <w:sz w:val="28"/>
        </w:rPr>
        <w:t>của</w:t>
      </w:r>
      <w:r>
        <w:rPr>
          <w:spacing w:val="-2"/>
          <w:sz w:val="28"/>
        </w:rPr>
        <w:t xml:space="preserve"> </w:t>
      </w:r>
      <w:r>
        <w:rPr>
          <w:sz w:val="28"/>
        </w:rPr>
        <w:t>cơ</w:t>
      </w:r>
      <w:r>
        <w:rPr>
          <w:spacing w:val="-5"/>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5"/>
          <w:sz w:val="28"/>
        </w:rPr>
        <w:t xml:space="preserve"> </w:t>
      </w:r>
      <w:r>
        <w:rPr>
          <w:sz w:val="28"/>
        </w:rPr>
        <w:t>lập</w:t>
      </w:r>
      <w:r>
        <w:rPr>
          <w:spacing w:val="-1"/>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5"/>
          <w:sz w:val="28"/>
        </w:rPr>
        <w:t xml:space="preserve"> </w:t>
      </w:r>
      <w:r>
        <w:rPr>
          <w:sz w:val="28"/>
        </w:rPr>
        <w:t>bộ quy</w:t>
      </w:r>
      <w:r>
        <w:rPr>
          <w:spacing w:val="-6"/>
          <w:sz w:val="28"/>
        </w:rPr>
        <w:t xml:space="preserve"> </w:t>
      </w:r>
      <w:r>
        <w:rPr>
          <w:sz w:val="28"/>
        </w:rPr>
        <w:t>hoạch</w:t>
      </w:r>
      <w:r>
        <w:rPr>
          <w:spacing w:val="-1"/>
          <w:sz w:val="28"/>
        </w:rPr>
        <w:t xml:space="preserve"> </w:t>
      </w:r>
      <w:r>
        <w:rPr>
          <w:sz w:val="28"/>
        </w:rPr>
        <w:t>gửi</w:t>
      </w:r>
      <w:r>
        <w:rPr>
          <w:spacing w:val="-4"/>
          <w:sz w:val="28"/>
        </w:rPr>
        <w:t xml:space="preserve"> </w:t>
      </w:r>
      <w:r>
        <w:rPr>
          <w:sz w:val="28"/>
        </w:rPr>
        <w:t>cấp</w:t>
      </w:r>
      <w:r>
        <w:rPr>
          <w:spacing w:val="-1"/>
          <w:sz w:val="28"/>
        </w:rPr>
        <w:t xml:space="preserve"> </w:t>
      </w:r>
      <w:r>
        <w:rPr>
          <w:sz w:val="28"/>
        </w:rPr>
        <w:t>có thẩm quyền phê duyệt điều chỉnh cục bộ quy hoạch đô thị và nông thôn, trong</w:t>
      </w:r>
      <w:r>
        <w:rPr>
          <w:spacing w:val="40"/>
          <w:sz w:val="28"/>
        </w:rPr>
        <w:t xml:space="preserve"> </w:t>
      </w:r>
      <w:r>
        <w:rPr>
          <w:sz w:val="28"/>
        </w:rPr>
        <w:t>đó nêu rõ: Lý do, sự cần thiết thực hiện điều chỉnh cục bộ quy hoạch đô thị và nông thôn; đánh giá hiện trạng khu vực điều chỉnh; nội dung điều chỉnh cục bộ quy hoạch; phân tích, làm rõ tính liên tục, đồng bộ của toàn bộ quy hoạch đô thị và nông thôn và hi</w:t>
      </w:r>
      <w:r>
        <w:rPr>
          <w:sz w:val="28"/>
        </w:rPr>
        <w:t>ệu quả kinh tế - xã hội của việc điều chỉnh cục bộ quy hoạch; xác định các chỉ tiêu kinh tế - kỹ thuật đạt được sau khi điều chỉnh cục bộ quy hoạch, có so sánh với các chỉ tiêu kinh tế - kỹ thuật đã được phê duyệt trước khi đề</w:t>
      </w:r>
      <w:r>
        <w:rPr>
          <w:spacing w:val="-2"/>
          <w:sz w:val="28"/>
        </w:rPr>
        <w:t xml:space="preserve"> </w:t>
      </w:r>
      <w:r>
        <w:rPr>
          <w:sz w:val="28"/>
        </w:rPr>
        <w:t>xuất</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2"/>
          <w:sz w:val="28"/>
        </w:rPr>
        <w:t xml:space="preserve"> </w:t>
      </w:r>
      <w:r>
        <w:rPr>
          <w:sz w:val="28"/>
        </w:rPr>
        <w:t>bộ;</w:t>
      </w:r>
      <w:r>
        <w:rPr>
          <w:spacing w:val="-2"/>
          <w:sz w:val="28"/>
        </w:rPr>
        <w:t xml:space="preserve"> </w:t>
      </w:r>
      <w:r>
        <w:rPr>
          <w:sz w:val="28"/>
        </w:rPr>
        <w:t>đánh</w:t>
      </w:r>
      <w:r>
        <w:rPr>
          <w:spacing w:val="-1"/>
          <w:sz w:val="28"/>
        </w:rPr>
        <w:t xml:space="preserve"> </w:t>
      </w:r>
      <w:r>
        <w:rPr>
          <w:sz w:val="28"/>
        </w:rPr>
        <w:t>giá</w:t>
      </w:r>
      <w:r>
        <w:rPr>
          <w:spacing w:val="-2"/>
          <w:sz w:val="28"/>
        </w:rPr>
        <w:t xml:space="preserve"> </w:t>
      </w:r>
      <w:r>
        <w:rPr>
          <w:sz w:val="28"/>
        </w:rPr>
        <w:t>tác</w:t>
      </w:r>
      <w:r>
        <w:rPr>
          <w:spacing w:val="-2"/>
          <w:sz w:val="28"/>
        </w:rPr>
        <w:t xml:space="preserve"> </w:t>
      </w:r>
      <w:r>
        <w:rPr>
          <w:sz w:val="28"/>
        </w:rPr>
        <w:t>động</w:t>
      </w:r>
      <w:r>
        <w:rPr>
          <w:spacing w:val="-1"/>
          <w:sz w:val="28"/>
        </w:rPr>
        <w:t xml:space="preserve"> </w:t>
      </w:r>
      <w:r>
        <w:rPr>
          <w:sz w:val="28"/>
        </w:rPr>
        <w:t>của</w:t>
      </w:r>
      <w:r>
        <w:rPr>
          <w:spacing w:val="-2"/>
          <w:sz w:val="28"/>
        </w:rPr>
        <w:t xml:space="preserve"> </w:t>
      </w:r>
      <w:r>
        <w:rPr>
          <w:sz w:val="28"/>
        </w:rPr>
        <w:t>việc</w:t>
      </w:r>
      <w:r>
        <w:rPr>
          <w:spacing w:val="-2"/>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w:t>
      </w:r>
      <w:r>
        <w:rPr>
          <w:spacing w:val="-2"/>
          <w:sz w:val="28"/>
        </w:rPr>
        <w:t xml:space="preserve"> </w:t>
      </w:r>
      <w:r>
        <w:rPr>
          <w:sz w:val="28"/>
        </w:rPr>
        <w:t>bộ</w:t>
      </w:r>
      <w:r>
        <w:rPr>
          <w:spacing w:val="-1"/>
          <w:sz w:val="28"/>
        </w:rPr>
        <w:t xml:space="preserve"> </w:t>
      </w:r>
      <w:r>
        <w:rPr>
          <w:sz w:val="28"/>
        </w:rPr>
        <w:t>đến</w:t>
      </w:r>
      <w:r>
        <w:rPr>
          <w:spacing w:val="-1"/>
          <w:sz w:val="28"/>
        </w:rPr>
        <w:t xml:space="preserve"> </w:t>
      </w:r>
      <w:r>
        <w:rPr>
          <w:sz w:val="28"/>
        </w:rPr>
        <w:t>việc triển khai thực hiện quy hoạch đã được phê duyệt; đề xuất biện pháp khắc phục các vấn đề mới nảy sinh do điều chỉnh cục bộ; lộ trình, tiến độ thực hiện theo điều chỉnh quy hoạch cục bộ sau khi được cấp có th</w:t>
      </w:r>
      <w:r>
        <w:rPr>
          <w:sz w:val="28"/>
        </w:rPr>
        <w:t>ẩm quyền quyết định. Báo cáo phải kèm theo các văn bản pháp lý và tài liệu liên quan.</w:t>
      </w:r>
    </w:p>
    <w:p w:rsidR="003F0255" w:rsidRDefault="003F0255">
      <w:pPr>
        <w:pStyle w:val="ListParagraph"/>
        <w:rPr>
          <w:sz w:val="28"/>
        </w:rPr>
        <w:sectPr w:rsidR="003F0255">
          <w:headerReference w:type="default" r:id="rId9"/>
          <w:pgSz w:w="11910" w:h="16840"/>
          <w:pgMar w:top="1040" w:right="992" w:bottom="280" w:left="1559" w:header="571" w:footer="0" w:gutter="0"/>
          <w:pgNumType w:start="2"/>
          <w:cols w:space="720"/>
        </w:sectPr>
      </w:pPr>
    </w:p>
    <w:p w:rsidR="003F0255" w:rsidRDefault="003D1CE3">
      <w:pPr>
        <w:pStyle w:val="ListParagraph"/>
        <w:numPr>
          <w:ilvl w:val="1"/>
          <w:numId w:val="7"/>
        </w:numPr>
        <w:tabs>
          <w:tab w:val="left" w:pos="1025"/>
        </w:tabs>
        <w:spacing w:before="79"/>
        <w:ind w:right="141" w:firstLine="566"/>
        <w:jc w:val="both"/>
        <w:rPr>
          <w:sz w:val="28"/>
        </w:rPr>
      </w:pPr>
      <w:r>
        <w:rPr>
          <w:sz w:val="28"/>
        </w:rPr>
        <w:lastRenderedPageBreak/>
        <w:t>Các bản vẽ thể hiện các nội dung gồm: Vị trí, phạm vi ranh giới và quy mô khu vực điều chỉnh cục</w:t>
      </w:r>
      <w:r>
        <w:rPr>
          <w:spacing w:val="-1"/>
          <w:sz w:val="28"/>
        </w:rPr>
        <w:t xml:space="preserve"> </w:t>
      </w:r>
      <w:r>
        <w:rPr>
          <w:sz w:val="28"/>
        </w:rPr>
        <w:t>bộ; nội dung điều chỉnh cục bộ; xác</w:t>
      </w:r>
      <w:r>
        <w:rPr>
          <w:spacing w:val="-1"/>
          <w:sz w:val="28"/>
        </w:rPr>
        <w:t xml:space="preserve"> </w:t>
      </w:r>
      <w:r>
        <w:rPr>
          <w:sz w:val="28"/>
        </w:rPr>
        <w:t>định các chỉ tiêu kinh tế - kỹ thuật đạt được sau khi điều chỉnh cục bộ quy hoạch, có so sánh với các chỉ tiêu kinh tế - kỹ</w:t>
      </w:r>
      <w:r>
        <w:rPr>
          <w:sz w:val="28"/>
        </w:rPr>
        <w:t xml:space="preserve"> thuật đã được phê duyệt.</w:t>
      </w:r>
    </w:p>
    <w:p w:rsidR="003F0255" w:rsidRDefault="003D1CE3">
      <w:pPr>
        <w:pStyle w:val="ListParagraph"/>
        <w:numPr>
          <w:ilvl w:val="1"/>
          <w:numId w:val="7"/>
        </w:numPr>
        <w:tabs>
          <w:tab w:val="left" w:pos="997"/>
        </w:tabs>
        <w:spacing w:before="118"/>
        <w:ind w:right="144" w:firstLine="566"/>
        <w:jc w:val="both"/>
        <w:rPr>
          <w:sz w:val="28"/>
        </w:rPr>
      </w:pPr>
      <w:r>
        <w:rPr>
          <w:sz w:val="28"/>
        </w:rPr>
        <w:t>Các</w:t>
      </w:r>
      <w:r>
        <w:rPr>
          <w:spacing w:val="-2"/>
          <w:sz w:val="28"/>
        </w:rPr>
        <w:t xml:space="preserve"> </w:t>
      </w:r>
      <w:r>
        <w:rPr>
          <w:sz w:val="28"/>
        </w:rPr>
        <w:t>văn</w:t>
      </w:r>
      <w:r>
        <w:rPr>
          <w:spacing w:val="-4"/>
          <w:sz w:val="28"/>
        </w:rPr>
        <w:t xml:space="preserve"> </w:t>
      </w:r>
      <w:r>
        <w:rPr>
          <w:sz w:val="28"/>
        </w:rPr>
        <w:t>bản</w:t>
      </w:r>
      <w:r>
        <w:rPr>
          <w:spacing w:val="-4"/>
          <w:sz w:val="28"/>
        </w:rPr>
        <w:t xml:space="preserve"> </w:t>
      </w:r>
      <w:r>
        <w:rPr>
          <w:sz w:val="28"/>
        </w:rPr>
        <w:t>pháp</w:t>
      </w:r>
      <w:r>
        <w:rPr>
          <w:spacing w:val="-1"/>
          <w:sz w:val="28"/>
        </w:rPr>
        <w:t xml:space="preserve"> </w:t>
      </w:r>
      <w:r>
        <w:rPr>
          <w:sz w:val="28"/>
        </w:rPr>
        <w:t>lý</w:t>
      </w:r>
      <w:r>
        <w:rPr>
          <w:spacing w:val="-1"/>
          <w:sz w:val="28"/>
        </w:rPr>
        <w:t xml:space="preserve"> </w:t>
      </w:r>
      <w:r>
        <w:rPr>
          <w:sz w:val="28"/>
        </w:rPr>
        <w:t>có</w:t>
      </w:r>
      <w:r>
        <w:rPr>
          <w:spacing w:val="-2"/>
          <w:sz w:val="28"/>
        </w:rPr>
        <w:t xml:space="preserve"> </w:t>
      </w:r>
      <w:r>
        <w:rPr>
          <w:sz w:val="28"/>
        </w:rPr>
        <w:t>liên</w:t>
      </w:r>
      <w:r>
        <w:rPr>
          <w:spacing w:val="-4"/>
          <w:sz w:val="28"/>
        </w:rPr>
        <w:t xml:space="preserve"> </w:t>
      </w:r>
      <w:r>
        <w:rPr>
          <w:sz w:val="28"/>
        </w:rPr>
        <w:t>quan;</w:t>
      </w:r>
      <w:r>
        <w:rPr>
          <w:spacing w:val="-1"/>
          <w:sz w:val="28"/>
        </w:rPr>
        <w:t xml:space="preserve"> </w:t>
      </w:r>
      <w:r>
        <w:rPr>
          <w:sz w:val="28"/>
        </w:rPr>
        <w:t>Báo</w:t>
      </w:r>
      <w:r>
        <w:rPr>
          <w:spacing w:val="-2"/>
          <w:sz w:val="28"/>
        </w:rPr>
        <w:t xml:space="preserve"> </w:t>
      </w:r>
      <w:r>
        <w:rPr>
          <w:sz w:val="28"/>
        </w:rPr>
        <w:t>cáo</w:t>
      </w:r>
      <w:r>
        <w:rPr>
          <w:spacing w:val="-1"/>
          <w:sz w:val="28"/>
        </w:rPr>
        <w:t xml:space="preserve"> </w:t>
      </w:r>
      <w:r>
        <w:rPr>
          <w:sz w:val="28"/>
        </w:rPr>
        <w:t>tổng</w:t>
      </w:r>
      <w:r>
        <w:rPr>
          <w:spacing w:val="-1"/>
          <w:sz w:val="28"/>
        </w:rPr>
        <w:t xml:space="preserve"> </w:t>
      </w:r>
      <w:r>
        <w:rPr>
          <w:sz w:val="28"/>
        </w:rPr>
        <w:t>hợp,</w:t>
      </w:r>
      <w:r>
        <w:rPr>
          <w:spacing w:val="-3"/>
          <w:sz w:val="28"/>
        </w:rPr>
        <w:t xml:space="preserve"> </w:t>
      </w:r>
      <w:r>
        <w:rPr>
          <w:sz w:val="28"/>
        </w:rPr>
        <w:t>giải</w:t>
      </w:r>
      <w:r>
        <w:rPr>
          <w:spacing w:val="-1"/>
          <w:sz w:val="28"/>
        </w:rPr>
        <w:t xml:space="preserve"> </w:t>
      </w:r>
      <w:r>
        <w:rPr>
          <w:sz w:val="28"/>
        </w:rPr>
        <w:t>trình,</w:t>
      </w:r>
      <w:r>
        <w:rPr>
          <w:spacing w:val="-3"/>
          <w:sz w:val="28"/>
        </w:rPr>
        <w:t xml:space="preserve"> </w:t>
      </w:r>
      <w:r>
        <w:rPr>
          <w:sz w:val="28"/>
        </w:rPr>
        <w:t>tiếp</w:t>
      </w:r>
      <w:r>
        <w:rPr>
          <w:spacing w:val="-1"/>
          <w:sz w:val="28"/>
        </w:rPr>
        <w:t xml:space="preserve"> </w:t>
      </w:r>
      <w:r>
        <w:rPr>
          <w:sz w:val="28"/>
        </w:rPr>
        <w:t>thu</w:t>
      </w:r>
      <w:r>
        <w:rPr>
          <w:spacing w:val="-1"/>
          <w:sz w:val="28"/>
        </w:rPr>
        <w:t xml:space="preserve"> </w:t>
      </w:r>
      <w:r>
        <w:rPr>
          <w:sz w:val="28"/>
        </w:rPr>
        <w:t>ý kiến cơ quan, tổ chức, cá nhân và cộng đồng dân cư có liên quan về điều chỉnh cục bộ quy hoạch đô thị và nông thôn.</w:t>
      </w:r>
    </w:p>
    <w:p w:rsidR="003F0255" w:rsidRDefault="003D1CE3">
      <w:pPr>
        <w:pStyle w:val="ListParagraph"/>
        <w:numPr>
          <w:ilvl w:val="1"/>
          <w:numId w:val="7"/>
        </w:numPr>
        <w:tabs>
          <w:tab w:val="left" w:pos="1018"/>
        </w:tabs>
        <w:spacing w:before="122"/>
        <w:ind w:right="147" w:firstLine="566"/>
        <w:jc w:val="both"/>
        <w:rPr>
          <w:sz w:val="28"/>
        </w:rPr>
      </w:pPr>
      <w:r>
        <w:rPr>
          <w:sz w:val="28"/>
        </w:rPr>
        <w:t>Dự thảo Quyết định của cấp có thẩm</w:t>
      </w:r>
      <w:r>
        <w:rPr>
          <w:spacing w:val="-1"/>
          <w:sz w:val="28"/>
        </w:rPr>
        <w:t xml:space="preserve"> </w:t>
      </w:r>
      <w:r>
        <w:rPr>
          <w:sz w:val="28"/>
        </w:rPr>
        <w:t>quyền phê duyệt điều chỉnh cục bộ quy hoạch đô thị và nông thôn.</w:t>
      </w:r>
    </w:p>
    <w:p w:rsidR="003F0255" w:rsidRDefault="003D1CE3">
      <w:pPr>
        <w:pStyle w:val="Heading1"/>
        <w:spacing w:before="124"/>
        <w:ind w:left="143" w:right="137" w:firstLine="566"/>
      </w:pPr>
      <w:r>
        <w:t>Điều 5. Lấy ý kiến về nội dung và kế hoạch điều chỉnh cục bộ quy hoạch đô thị và nông thôn</w:t>
      </w:r>
    </w:p>
    <w:p w:rsidR="003F0255" w:rsidRDefault="003D1CE3">
      <w:pPr>
        <w:pStyle w:val="ListParagraph"/>
        <w:numPr>
          <w:ilvl w:val="0"/>
          <w:numId w:val="6"/>
        </w:numPr>
        <w:tabs>
          <w:tab w:val="left" w:pos="988"/>
        </w:tabs>
        <w:spacing w:before="117"/>
        <w:ind w:left="988" w:hanging="279"/>
        <w:jc w:val="both"/>
        <w:rPr>
          <w:sz w:val="28"/>
        </w:rPr>
      </w:pPr>
      <w:r>
        <w:rPr>
          <w:sz w:val="28"/>
        </w:rPr>
        <w:t>Trách</w:t>
      </w:r>
      <w:r>
        <w:rPr>
          <w:spacing w:val="-4"/>
          <w:sz w:val="28"/>
        </w:rPr>
        <w:t xml:space="preserve"> </w:t>
      </w:r>
      <w:r>
        <w:rPr>
          <w:sz w:val="28"/>
        </w:rPr>
        <w:t>nhiệm</w:t>
      </w:r>
      <w:r>
        <w:rPr>
          <w:spacing w:val="-7"/>
          <w:sz w:val="28"/>
        </w:rPr>
        <w:t xml:space="preserve"> </w:t>
      </w:r>
      <w:r>
        <w:rPr>
          <w:sz w:val="28"/>
        </w:rPr>
        <w:t>lấy</w:t>
      </w:r>
      <w:r>
        <w:rPr>
          <w:spacing w:val="-4"/>
          <w:sz w:val="28"/>
        </w:rPr>
        <w:t xml:space="preserve"> </w:t>
      </w:r>
      <w:r>
        <w:rPr>
          <w:sz w:val="28"/>
        </w:rPr>
        <w:t>ý kiến được</w:t>
      </w:r>
      <w:r>
        <w:rPr>
          <w:spacing w:val="-2"/>
          <w:sz w:val="28"/>
        </w:rPr>
        <w:t xml:space="preserve"> </w:t>
      </w:r>
      <w:r>
        <w:rPr>
          <w:sz w:val="28"/>
        </w:rPr>
        <w:t>quy</w:t>
      </w:r>
      <w:r>
        <w:rPr>
          <w:spacing w:val="-5"/>
          <w:sz w:val="28"/>
        </w:rPr>
        <w:t xml:space="preserve"> </w:t>
      </w:r>
      <w:r>
        <w:rPr>
          <w:sz w:val="28"/>
        </w:rPr>
        <w:t>định</w:t>
      </w:r>
      <w:r>
        <w:rPr>
          <w:spacing w:val="-5"/>
          <w:sz w:val="28"/>
        </w:rPr>
        <w:t xml:space="preserve"> </w:t>
      </w:r>
      <w:r>
        <w:rPr>
          <w:sz w:val="28"/>
        </w:rPr>
        <w:t>như</w:t>
      </w:r>
      <w:r>
        <w:rPr>
          <w:spacing w:val="-1"/>
          <w:sz w:val="28"/>
        </w:rPr>
        <w:t xml:space="preserve"> </w:t>
      </w:r>
      <w:r>
        <w:rPr>
          <w:spacing w:val="-4"/>
          <w:sz w:val="28"/>
        </w:rPr>
        <w:t>sau:</w:t>
      </w:r>
    </w:p>
    <w:p w:rsidR="003F0255" w:rsidRDefault="003D1CE3">
      <w:pPr>
        <w:pStyle w:val="ListParagraph"/>
        <w:numPr>
          <w:ilvl w:val="1"/>
          <w:numId w:val="6"/>
        </w:numPr>
        <w:tabs>
          <w:tab w:val="left" w:pos="1044"/>
        </w:tabs>
        <w:spacing w:before="120"/>
        <w:ind w:right="133" w:firstLine="566"/>
        <w:jc w:val="both"/>
        <w:rPr>
          <w:sz w:val="28"/>
        </w:rPr>
      </w:pPr>
      <w:r>
        <w:rPr>
          <w:sz w:val="28"/>
        </w:rPr>
        <w:t>Cơ quan, tổ chức có trách nhiệm tổ chức lập điều chỉnh</w:t>
      </w:r>
      <w:r>
        <w:rPr>
          <w:sz w:val="28"/>
        </w:rPr>
        <w:t xml:space="preserve"> cục bộ quy hoạch đô thị và nông thôn có trách nhiệm lấy ý kiến trong quá trình lập quy </w:t>
      </w:r>
      <w:r>
        <w:rPr>
          <w:spacing w:val="-2"/>
          <w:sz w:val="28"/>
        </w:rPr>
        <w:t>hoạch.</w:t>
      </w:r>
    </w:p>
    <w:p w:rsidR="003F0255" w:rsidRDefault="003D1CE3">
      <w:pPr>
        <w:pStyle w:val="ListParagraph"/>
        <w:numPr>
          <w:ilvl w:val="1"/>
          <w:numId w:val="6"/>
        </w:numPr>
        <w:tabs>
          <w:tab w:val="left" w:pos="1023"/>
        </w:tabs>
        <w:ind w:right="141" w:firstLine="566"/>
        <w:jc w:val="both"/>
        <w:rPr>
          <w:sz w:val="28"/>
        </w:rPr>
      </w:pPr>
      <w:r>
        <w:rPr>
          <w:sz w:val="28"/>
        </w:rPr>
        <w:t>Cơ quan thẩm định điều chỉnh cục bộ quy hoạch đô thị và nông thôn có trách nhiệm lấy ý kiến trong quá trình thẩm định quy hoạch.</w:t>
      </w:r>
    </w:p>
    <w:p w:rsidR="003F0255" w:rsidRDefault="003D1CE3">
      <w:pPr>
        <w:pStyle w:val="ListParagraph"/>
        <w:numPr>
          <w:ilvl w:val="0"/>
          <w:numId w:val="6"/>
        </w:numPr>
        <w:tabs>
          <w:tab w:val="left" w:pos="1000"/>
        </w:tabs>
        <w:ind w:left="143" w:right="132" w:firstLine="566"/>
        <w:jc w:val="both"/>
        <w:rPr>
          <w:sz w:val="28"/>
        </w:rPr>
      </w:pPr>
      <w:r>
        <w:rPr>
          <w:sz w:val="28"/>
        </w:rPr>
        <w:t>Đối tượng lấy ý kiến nội dung và kế hoạch điều chỉnh cục bộ quy hoạch đô thị và nông thôn thực hiện theo quy định tại</w:t>
      </w:r>
      <w:r>
        <w:rPr>
          <w:spacing w:val="-8"/>
          <w:sz w:val="28"/>
        </w:rPr>
        <w:t xml:space="preserve"> </w:t>
      </w:r>
      <w:r>
        <w:rPr>
          <w:sz w:val="28"/>
        </w:rPr>
        <w:t>điểm a khoản 2 Điều 37 Luật số 47/2024/QH15, cụ thể: Quy hoạch đô thị và nông thôn</w:t>
      </w:r>
      <w:r>
        <w:rPr>
          <w:spacing w:val="-9"/>
          <w:sz w:val="28"/>
        </w:rPr>
        <w:t xml:space="preserve"> </w:t>
      </w:r>
      <w:r>
        <w:rPr>
          <w:sz w:val="28"/>
        </w:rPr>
        <w:t>phải được lấy ý kiến của cơ</w:t>
      </w:r>
      <w:r>
        <w:rPr>
          <w:spacing w:val="-6"/>
          <w:sz w:val="28"/>
        </w:rPr>
        <w:t xml:space="preserve"> </w:t>
      </w:r>
      <w:r>
        <w:rPr>
          <w:sz w:val="28"/>
        </w:rPr>
        <w:t>quan</w:t>
      </w:r>
      <w:r>
        <w:rPr>
          <w:spacing w:val="-7"/>
          <w:sz w:val="28"/>
        </w:rPr>
        <w:t xml:space="preserve"> </w:t>
      </w:r>
      <w:r>
        <w:rPr>
          <w:sz w:val="28"/>
        </w:rPr>
        <w:t>quản</w:t>
      </w:r>
      <w:r>
        <w:rPr>
          <w:spacing w:val="-5"/>
          <w:sz w:val="28"/>
        </w:rPr>
        <w:t xml:space="preserve"> </w:t>
      </w:r>
      <w:r>
        <w:rPr>
          <w:sz w:val="28"/>
        </w:rPr>
        <w:t>lý</w:t>
      </w:r>
      <w:r>
        <w:rPr>
          <w:spacing w:val="-5"/>
          <w:sz w:val="28"/>
        </w:rPr>
        <w:t xml:space="preserve"> </w:t>
      </w:r>
      <w:r>
        <w:rPr>
          <w:sz w:val="28"/>
        </w:rPr>
        <w:t>nhà</w:t>
      </w:r>
      <w:r>
        <w:rPr>
          <w:spacing w:val="-6"/>
          <w:sz w:val="28"/>
        </w:rPr>
        <w:t xml:space="preserve"> </w:t>
      </w:r>
      <w:r>
        <w:rPr>
          <w:sz w:val="28"/>
        </w:rPr>
        <w:t>nước,</w:t>
      </w:r>
      <w:r>
        <w:rPr>
          <w:spacing w:val="-6"/>
          <w:sz w:val="28"/>
        </w:rPr>
        <w:t xml:space="preserve"> </w:t>
      </w:r>
      <w:r>
        <w:rPr>
          <w:sz w:val="28"/>
        </w:rPr>
        <w:t>tổ</w:t>
      </w:r>
      <w:r>
        <w:rPr>
          <w:spacing w:val="-5"/>
          <w:sz w:val="28"/>
        </w:rPr>
        <w:t xml:space="preserve"> </w:t>
      </w:r>
      <w:r>
        <w:rPr>
          <w:sz w:val="28"/>
        </w:rPr>
        <w:t>c</w:t>
      </w:r>
      <w:r>
        <w:rPr>
          <w:sz w:val="28"/>
        </w:rPr>
        <w:t>hức,</w:t>
      </w:r>
      <w:r>
        <w:rPr>
          <w:spacing w:val="-6"/>
          <w:sz w:val="28"/>
        </w:rPr>
        <w:t xml:space="preserve"> </w:t>
      </w:r>
      <w:r>
        <w:rPr>
          <w:sz w:val="28"/>
        </w:rPr>
        <w:t>chuyên</w:t>
      </w:r>
      <w:r>
        <w:rPr>
          <w:spacing w:val="-1"/>
          <w:sz w:val="28"/>
        </w:rPr>
        <w:t xml:space="preserve"> </w:t>
      </w:r>
      <w:r>
        <w:rPr>
          <w:sz w:val="28"/>
        </w:rPr>
        <w:t>gia</w:t>
      </w:r>
      <w:r>
        <w:rPr>
          <w:spacing w:val="-6"/>
          <w:sz w:val="28"/>
        </w:rPr>
        <w:t xml:space="preserve"> </w:t>
      </w:r>
      <w:r>
        <w:rPr>
          <w:sz w:val="28"/>
        </w:rPr>
        <w:t>và</w:t>
      </w:r>
      <w:r>
        <w:rPr>
          <w:spacing w:val="-6"/>
          <w:sz w:val="28"/>
        </w:rPr>
        <w:t xml:space="preserve"> </w:t>
      </w:r>
      <w:r>
        <w:rPr>
          <w:sz w:val="28"/>
        </w:rPr>
        <w:t>cộng</w:t>
      </w:r>
      <w:r>
        <w:rPr>
          <w:spacing w:val="-7"/>
          <w:sz w:val="28"/>
        </w:rPr>
        <w:t xml:space="preserve"> </w:t>
      </w:r>
      <w:r>
        <w:rPr>
          <w:sz w:val="28"/>
        </w:rPr>
        <w:t>đồng</w:t>
      </w:r>
      <w:r>
        <w:rPr>
          <w:spacing w:val="-5"/>
          <w:sz w:val="28"/>
        </w:rPr>
        <w:t xml:space="preserve"> </w:t>
      </w:r>
      <w:r>
        <w:rPr>
          <w:sz w:val="28"/>
        </w:rPr>
        <w:t>dân</w:t>
      </w:r>
      <w:r>
        <w:rPr>
          <w:spacing w:val="-5"/>
          <w:sz w:val="28"/>
        </w:rPr>
        <w:t xml:space="preserve"> </w:t>
      </w:r>
      <w:r>
        <w:rPr>
          <w:sz w:val="28"/>
        </w:rPr>
        <w:t>cư</w:t>
      </w:r>
      <w:r>
        <w:rPr>
          <w:spacing w:val="-7"/>
          <w:sz w:val="28"/>
        </w:rPr>
        <w:t xml:space="preserve"> </w:t>
      </w:r>
      <w:r>
        <w:rPr>
          <w:sz w:val="28"/>
        </w:rPr>
        <w:t>có</w:t>
      </w:r>
      <w:r>
        <w:rPr>
          <w:spacing w:val="-5"/>
          <w:sz w:val="28"/>
        </w:rPr>
        <w:t xml:space="preserve"> </w:t>
      </w:r>
      <w:r>
        <w:rPr>
          <w:sz w:val="28"/>
        </w:rPr>
        <w:t>liên</w:t>
      </w:r>
      <w:r>
        <w:rPr>
          <w:spacing w:val="-5"/>
          <w:sz w:val="28"/>
        </w:rPr>
        <w:t xml:space="preserve"> </w:t>
      </w:r>
      <w:r>
        <w:rPr>
          <w:sz w:val="28"/>
        </w:rPr>
        <w:t>quan.</w:t>
      </w:r>
    </w:p>
    <w:p w:rsidR="003F0255" w:rsidRDefault="003D1CE3">
      <w:pPr>
        <w:pStyle w:val="ListParagraph"/>
        <w:numPr>
          <w:ilvl w:val="0"/>
          <w:numId w:val="6"/>
        </w:numPr>
        <w:tabs>
          <w:tab w:val="left" w:pos="1007"/>
        </w:tabs>
        <w:spacing w:before="121"/>
        <w:ind w:left="143" w:right="135" w:firstLine="566"/>
        <w:jc w:val="both"/>
        <w:rPr>
          <w:sz w:val="28"/>
        </w:rPr>
      </w:pPr>
      <w:r>
        <w:rPr>
          <w:sz w:val="28"/>
        </w:rPr>
        <w:t>Nội dung, hình thức, thời gian lấy ý kiến về nội dung và kế hoạch điều chỉnh cục bộ quy</w:t>
      </w:r>
      <w:r>
        <w:rPr>
          <w:spacing w:val="-4"/>
          <w:sz w:val="28"/>
        </w:rPr>
        <w:t xml:space="preserve"> </w:t>
      </w:r>
      <w:r>
        <w:rPr>
          <w:sz w:val="28"/>
        </w:rPr>
        <w:t>hoạch đô thị và nông thôn thực hiện theo quy</w:t>
      </w:r>
      <w:r>
        <w:rPr>
          <w:spacing w:val="-1"/>
          <w:sz w:val="28"/>
        </w:rPr>
        <w:t xml:space="preserve"> </w:t>
      </w:r>
      <w:r>
        <w:rPr>
          <w:sz w:val="28"/>
        </w:rPr>
        <w:t>định tại khoản 6, khoản 7 Điều 37 Luật số 47/2024/QH15, cụ thể:</w:t>
      </w:r>
    </w:p>
    <w:p w:rsidR="003F0255" w:rsidRDefault="003D1CE3">
      <w:pPr>
        <w:pStyle w:val="ListParagraph"/>
        <w:numPr>
          <w:ilvl w:val="1"/>
          <w:numId w:val="6"/>
        </w:numPr>
        <w:tabs>
          <w:tab w:val="left" w:pos="1001"/>
        </w:tabs>
        <w:spacing w:before="122"/>
        <w:ind w:right="134" w:firstLine="566"/>
        <w:jc w:val="both"/>
        <w:rPr>
          <w:sz w:val="28"/>
        </w:rPr>
      </w:pPr>
      <w:r>
        <w:rPr>
          <w:sz w:val="28"/>
        </w:rPr>
        <w:t>Việc lấy ý kiến cơ quan quản lý nhà nước, tổ chức và chuyên gia có liên quan về quy hoạch được thực hiện theo hình thức gửi hồ sơ để đối tượng lấy ý kiến nghiên cứu, có ý kiến bằng văn bản. Các cơ quan, tổ chức và chuyên gia được yêu cầu cho ý kiến bằng vă</w:t>
      </w:r>
      <w:r>
        <w:rPr>
          <w:sz w:val="28"/>
        </w:rPr>
        <w:t>n bản trong thời hạn 15 ngày kể từ ngày nhận được đầy đủ hồ sơ theo quy định.</w:t>
      </w:r>
    </w:p>
    <w:p w:rsidR="003F0255" w:rsidRDefault="003D1CE3">
      <w:pPr>
        <w:pStyle w:val="ListParagraph"/>
        <w:numPr>
          <w:ilvl w:val="1"/>
          <w:numId w:val="6"/>
        </w:numPr>
        <w:tabs>
          <w:tab w:val="left" w:pos="1024"/>
        </w:tabs>
        <w:spacing w:before="118"/>
        <w:ind w:right="136" w:firstLine="566"/>
        <w:jc w:val="both"/>
        <w:rPr>
          <w:sz w:val="28"/>
        </w:rPr>
      </w:pPr>
      <w:r>
        <w:rPr>
          <w:sz w:val="28"/>
        </w:rPr>
        <w:t>Việc lấy ý kiến cộng đồng dân cư có liên quan về quy hoạch được thực hiện bằng một hoặc một số hình thức sau: Gửi hồ sơ, tài liệu để lấy ý kiến của người dân bằng văn bản; niêm y</w:t>
      </w:r>
      <w:r>
        <w:rPr>
          <w:sz w:val="28"/>
        </w:rPr>
        <w:t>ết, trưng bày tại nơi công cộng để tiếp nhận ý kiến của</w:t>
      </w:r>
      <w:r>
        <w:rPr>
          <w:spacing w:val="-1"/>
          <w:sz w:val="28"/>
        </w:rPr>
        <w:t xml:space="preserve"> </w:t>
      </w:r>
      <w:r>
        <w:rPr>
          <w:sz w:val="28"/>
        </w:rPr>
        <w:t>người</w:t>
      </w:r>
      <w:r>
        <w:rPr>
          <w:spacing w:val="-1"/>
          <w:sz w:val="28"/>
        </w:rPr>
        <w:t xml:space="preserve"> </w:t>
      </w:r>
      <w:r>
        <w:rPr>
          <w:sz w:val="28"/>
        </w:rPr>
        <w:t>dân; hình thức</w:t>
      </w:r>
      <w:r>
        <w:rPr>
          <w:spacing w:val="-1"/>
          <w:sz w:val="28"/>
        </w:rPr>
        <w:t xml:space="preserve"> </w:t>
      </w:r>
      <w:r>
        <w:rPr>
          <w:sz w:val="28"/>
        </w:rPr>
        <w:t>khác</w:t>
      </w:r>
      <w:r>
        <w:rPr>
          <w:spacing w:val="-1"/>
          <w:sz w:val="28"/>
        </w:rPr>
        <w:t xml:space="preserve"> </w:t>
      </w:r>
      <w:r>
        <w:rPr>
          <w:sz w:val="28"/>
        </w:rPr>
        <w:t>theo</w:t>
      </w:r>
      <w:r>
        <w:rPr>
          <w:spacing w:val="-1"/>
          <w:sz w:val="28"/>
        </w:rPr>
        <w:t xml:space="preserve"> </w:t>
      </w:r>
      <w:r>
        <w:rPr>
          <w:sz w:val="28"/>
        </w:rPr>
        <w:t>quy</w:t>
      </w:r>
      <w:r>
        <w:rPr>
          <w:spacing w:val="-4"/>
          <w:sz w:val="28"/>
        </w:rPr>
        <w:t xml:space="preserve"> </w:t>
      </w:r>
      <w:r>
        <w:rPr>
          <w:sz w:val="28"/>
        </w:rPr>
        <w:t>định</w:t>
      </w:r>
      <w:r>
        <w:rPr>
          <w:spacing w:val="-1"/>
          <w:sz w:val="28"/>
        </w:rPr>
        <w:t xml:space="preserve"> </w:t>
      </w:r>
      <w:r>
        <w:rPr>
          <w:sz w:val="28"/>
        </w:rPr>
        <w:t>của pháp luật</w:t>
      </w:r>
      <w:r>
        <w:rPr>
          <w:spacing w:val="-1"/>
          <w:sz w:val="28"/>
        </w:rPr>
        <w:t xml:space="preserve"> </w:t>
      </w:r>
      <w:r>
        <w:rPr>
          <w:sz w:val="28"/>
        </w:rPr>
        <w:t>về</w:t>
      </w:r>
      <w:r>
        <w:rPr>
          <w:spacing w:val="-1"/>
          <w:sz w:val="28"/>
        </w:rPr>
        <w:t xml:space="preserve"> </w:t>
      </w:r>
      <w:r>
        <w:rPr>
          <w:sz w:val="28"/>
        </w:rPr>
        <w:t>thực</w:t>
      </w:r>
      <w:r>
        <w:rPr>
          <w:spacing w:val="-1"/>
          <w:sz w:val="28"/>
        </w:rPr>
        <w:t xml:space="preserve"> </w:t>
      </w:r>
      <w:r>
        <w:rPr>
          <w:sz w:val="28"/>
        </w:rPr>
        <w:t xml:space="preserve">hiện dân chủ ở cơ sở. Thời gian lấy ý kiến ít nhất là 20 ngày và không quá 30 ngày kể từ ngày công khai nội dung lấy ý kiến. Trong trường </w:t>
      </w:r>
      <w:r>
        <w:rPr>
          <w:sz w:val="28"/>
        </w:rPr>
        <w:t>hợp chưa hết thời gian lấy ý kiến mà đã nhận được đầy đủ ý kiến của cộng đồng dân cư thì cơ quan, tổ chức có trách nhiệm tổ chức lập điều chỉnh cục bộ quy hoạch đô thị và nông thôn được thực</w:t>
      </w:r>
      <w:r>
        <w:rPr>
          <w:spacing w:val="-1"/>
          <w:sz w:val="28"/>
        </w:rPr>
        <w:t xml:space="preserve"> </w:t>
      </w:r>
      <w:r>
        <w:rPr>
          <w:sz w:val="28"/>
        </w:rPr>
        <w:t>hiện các bước tiếp theo.</w:t>
      </w:r>
      <w:r>
        <w:rPr>
          <w:spacing w:val="-3"/>
          <w:sz w:val="28"/>
        </w:rPr>
        <w:t xml:space="preserve"> </w:t>
      </w:r>
      <w:r>
        <w:rPr>
          <w:sz w:val="28"/>
        </w:rPr>
        <w:t>Trình tự, thủ tục lấy</w:t>
      </w:r>
      <w:r>
        <w:rPr>
          <w:spacing w:val="-2"/>
          <w:sz w:val="28"/>
        </w:rPr>
        <w:t xml:space="preserve"> </w:t>
      </w:r>
      <w:r>
        <w:rPr>
          <w:sz w:val="28"/>
        </w:rPr>
        <w:t>ý kiến cộng đồng d</w:t>
      </w:r>
      <w:r>
        <w:rPr>
          <w:sz w:val="28"/>
        </w:rPr>
        <w:t>ân cư được thực hiện theo quy định về việc Nhân dân tham gia ý kiến quy định tại pháp luật về thực hiện dân chủ ở cơ sở.</w:t>
      </w:r>
    </w:p>
    <w:p w:rsidR="003F0255" w:rsidRDefault="003F0255">
      <w:pPr>
        <w:pStyle w:val="ListParagraph"/>
        <w:rPr>
          <w:sz w:val="28"/>
        </w:rPr>
        <w:sectPr w:rsidR="003F0255">
          <w:pgSz w:w="11910" w:h="16840"/>
          <w:pgMar w:top="1040" w:right="992" w:bottom="280" w:left="1559" w:header="571" w:footer="0" w:gutter="0"/>
          <w:cols w:space="720"/>
        </w:sectPr>
      </w:pPr>
    </w:p>
    <w:p w:rsidR="003F0255" w:rsidRDefault="003D1CE3">
      <w:pPr>
        <w:pStyle w:val="ListParagraph"/>
        <w:numPr>
          <w:ilvl w:val="0"/>
          <w:numId w:val="6"/>
        </w:numPr>
        <w:tabs>
          <w:tab w:val="left" w:pos="1000"/>
        </w:tabs>
        <w:spacing w:before="79"/>
        <w:ind w:left="143" w:right="134" w:firstLine="566"/>
        <w:jc w:val="both"/>
        <w:rPr>
          <w:sz w:val="28"/>
        </w:rPr>
      </w:pPr>
      <w:r>
        <w:rPr>
          <w:sz w:val="28"/>
        </w:rPr>
        <w:lastRenderedPageBreak/>
        <w:t>Cơ quan, tổ chức lập hồ sơ điều chỉnh cục bộ quy hoạch có trách nhiệm tổng hợp, tiếp thu, giải trình và hoàn thiện hồ</w:t>
      </w:r>
      <w:r>
        <w:rPr>
          <w:sz w:val="28"/>
        </w:rPr>
        <w:t xml:space="preserve"> sơ điều chỉnh cục bộ quy hoạch trước khi trình thẩm định, trình phê duyệt. Nội dung báo cáo tiếp thu, giải trình phải được công bố, công khai, minh bạch.</w:t>
      </w:r>
    </w:p>
    <w:p w:rsidR="003F0255" w:rsidRDefault="003D1CE3">
      <w:pPr>
        <w:pStyle w:val="ListParagraph"/>
        <w:numPr>
          <w:ilvl w:val="0"/>
          <w:numId w:val="6"/>
        </w:numPr>
        <w:tabs>
          <w:tab w:val="left" w:pos="989"/>
        </w:tabs>
        <w:spacing w:before="118"/>
        <w:ind w:hanging="280"/>
        <w:jc w:val="both"/>
        <w:rPr>
          <w:sz w:val="28"/>
        </w:rPr>
      </w:pPr>
      <w:r>
        <w:rPr>
          <w:sz w:val="28"/>
        </w:rPr>
        <w:t>Hồ</w:t>
      </w:r>
      <w:r>
        <w:rPr>
          <w:spacing w:val="-1"/>
          <w:sz w:val="28"/>
        </w:rPr>
        <w:t xml:space="preserve"> </w:t>
      </w:r>
      <w:r>
        <w:rPr>
          <w:sz w:val="28"/>
        </w:rPr>
        <w:t>sơ</w:t>
      </w:r>
      <w:r>
        <w:rPr>
          <w:spacing w:val="-4"/>
          <w:sz w:val="28"/>
        </w:rPr>
        <w:t xml:space="preserve"> </w:t>
      </w:r>
      <w:r>
        <w:rPr>
          <w:sz w:val="28"/>
        </w:rPr>
        <w:t>trình lấy</w:t>
      </w:r>
      <w:r>
        <w:rPr>
          <w:spacing w:val="-5"/>
          <w:sz w:val="28"/>
        </w:rPr>
        <w:t xml:space="preserve"> </w:t>
      </w:r>
      <w:r>
        <w:rPr>
          <w:sz w:val="28"/>
        </w:rPr>
        <w:t>ý</w:t>
      </w:r>
      <w:r>
        <w:rPr>
          <w:spacing w:val="-2"/>
          <w:sz w:val="28"/>
        </w:rPr>
        <w:t xml:space="preserve"> </w:t>
      </w:r>
      <w:r>
        <w:rPr>
          <w:sz w:val="28"/>
        </w:rPr>
        <w:t>kiến</w:t>
      </w:r>
      <w:r>
        <w:rPr>
          <w:spacing w:val="-3"/>
          <w:sz w:val="28"/>
        </w:rPr>
        <w:t xml:space="preserve"> </w:t>
      </w:r>
      <w:r>
        <w:rPr>
          <w:sz w:val="28"/>
        </w:rPr>
        <w:t xml:space="preserve">bao </w:t>
      </w:r>
      <w:r>
        <w:rPr>
          <w:spacing w:val="-4"/>
          <w:sz w:val="28"/>
        </w:rPr>
        <w:t>gồm:</w:t>
      </w:r>
    </w:p>
    <w:p w:rsidR="003F0255" w:rsidRDefault="003D1CE3">
      <w:pPr>
        <w:pStyle w:val="ListParagraph"/>
        <w:numPr>
          <w:ilvl w:val="1"/>
          <w:numId w:val="6"/>
        </w:numPr>
        <w:tabs>
          <w:tab w:val="left" w:pos="1018"/>
        </w:tabs>
        <w:spacing w:before="122"/>
        <w:ind w:right="139" w:firstLine="566"/>
        <w:jc w:val="both"/>
        <w:rPr>
          <w:sz w:val="28"/>
        </w:rPr>
      </w:pPr>
      <w:r>
        <w:rPr>
          <w:sz w:val="28"/>
        </w:rPr>
        <w:t>Hồ sơ lấy ý kiến cộng đồng: Hồ sơ bản giấy gồm Báo cáo; Các bản vẽ th</w:t>
      </w:r>
      <w:r>
        <w:rPr>
          <w:sz w:val="28"/>
        </w:rPr>
        <w:t>eo tỷ lệ thích hợp; Các văn bản pháp lý có liên quan.</w:t>
      </w:r>
    </w:p>
    <w:p w:rsidR="003F0255" w:rsidRDefault="003D1CE3">
      <w:pPr>
        <w:pStyle w:val="ListParagraph"/>
        <w:numPr>
          <w:ilvl w:val="1"/>
          <w:numId w:val="6"/>
        </w:numPr>
        <w:tabs>
          <w:tab w:val="left" w:pos="1038"/>
        </w:tabs>
        <w:spacing w:before="120"/>
        <w:ind w:right="136" w:firstLine="566"/>
        <w:jc w:val="both"/>
        <w:rPr>
          <w:sz w:val="28"/>
        </w:rPr>
      </w:pPr>
      <w:r>
        <w:rPr>
          <w:sz w:val="28"/>
        </w:rPr>
        <w:t>Hồ sơ lấy ý kiến cơ quan, tổ chức: Hồ sơ bản giấy gồm Báo cáo; Các</w:t>
      </w:r>
      <w:r>
        <w:rPr>
          <w:spacing w:val="40"/>
          <w:sz w:val="28"/>
        </w:rPr>
        <w:t xml:space="preserve"> </w:t>
      </w:r>
      <w:r>
        <w:rPr>
          <w:sz w:val="28"/>
        </w:rPr>
        <w:t>bản vẽ</w:t>
      </w:r>
      <w:r>
        <w:rPr>
          <w:spacing w:val="-1"/>
          <w:sz w:val="28"/>
        </w:rPr>
        <w:t xml:space="preserve"> </w:t>
      </w:r>
      <w:r>
        <w:rPr>
          <w:sz w:val="28"/>
        </w:rPr>
        <w:t>theo tỷ</w:t>
      </w:r>
      <w:r>
        <w:rPr>
          <w:spacing w:val="-2"/>
          <w:sz w:val="28"/>
        </w:rPr>
        <w:t xml:space="preserve"> </w:t>
      </w:r>
      <w:r>
        <w:rPr>
          <w:sz w:val="28"/>
        </w:rPr>
        <w:t>lệ thích hợp; Các</w:t>
      </w:r>
      <w:r>
        <w:rPr>
          <w:spacing w:val="-1"/>
          <w:sz w:val="28"/>
        </w:rPr>
        <w:t xml:space="preserve"> </w:t>
      </w:r>
      <w:r>
        <w:rPr>
          <w:sz w:val="28"/>
        </w:rPr>
        <w:t>văn bản pháp lý có liên quan và hồ sơ</w:t>
      </w:r>
      <w:r>
        <w:rPr>
          <w:spacing w:val="-1"/>
          <w:sz w:val="28"/>
        </w:rPr>
        <w:t xml:space="preserve"> </w:t>
      </w:r>
      <w:r>
        <w:rPr>
          <w:sz w:val="28"/>
        </w:rPr>
        <w:t>điện tử là các tệp tin (file) bản vẽ, các tệp tin (file) được số hóa, quét (scan) từ hồ sơ bằng bản giấy hoặc chứng thực điện tử.</w:t>
      </w:r>
    </w:p>
    <w:p w:rsidR="003F0255" w:rsidRDefault="003D1CE3">
      <w:pPr>
        <w:pStyle w:val="Heading1"/>
      </w:pPr>
      <w:r>
        <w:t>Điều</w:t>
      </w:r>
      <w:r>
        <w:rPr>
          <w:spacing w:val="-4"/>
        </w:rPr>
        <w:t xml:space="preserve"> </w:t>
      </w:r>
      <w:r>
        <w:t>6.</w:t>
      </w:r>
      <w:r>
        <w:rPr>
          <w:spacing w:val="-9"/>
        </w:rPr>
        <w:t xml:space="preserve"> </w:t>
      </w:r>
      <w:r>
        <w:t>Thẩm</w:t>
      </w:r>
      <w:r>
        <w:rPr>
          <w:spacing w:val="-7"/>
        </w:rPr>
        <w:t xml:space="preserve"> </w:t>
      </w:r>
      <w:r>
        <w:t>định</w:t>
      </w:r>
      <w:r>
        <w:rPr>
          <w:spacing w:val="-3"/>
        </w:rPr>
        <w:t xml:space="preserve"> </w:t>
      </w:r>
      <w:r>
        <w:t>điều</w:t>
      </w:r>
      <w:r>
        <w:rPr>
          <w:spacing w:val="-3"/>
        </w:rPr>
        <w:t xml:space="preserve"> </w:t>
      </w:r>
      <w:r>
        <w:t>chỉnh</w:t>
      </w:r>
      <w:r>
        <w:rPr>
          <w:spacing w:val="-4"/>
        </w:rPr>
        <w:t xml:space="preserve"> </w:t>
      </w:r>
      <w:r>
        <w:t>cục</w:t>
      </w:r>
      <w:r>
        <w:rPr>
          <w:spacing w:val="-3"/>
        </w:rPr>
        <w:t xml:space="preserve"> </w:t>
      </w:r>
      <w:r>
        <w:t>bộ</w:t>
      </w:r>
      <w:r>
        <w:rPr>
          <w:spacing w:val="-2"/>
        </w:rPr>
        <w:t xml:space="preserve"> </w:t>
      </w:r>
      <w:r>
        <w:t>quy</w:t>
      </w:r>
      <w:r>
        <w:rPr>
          <w:spacing w:val="-2"/>
        </w:rPr>
        <w:t xml:space="preserve"> </w:t>
      </w:r>
      <w:r>
        <w:t>hoạch</w:t>
      </w:r>
      <w:r>
        <w:rPr>
          <w:spacing w:val="-3"/>
        </w:rPr>
        <w:t xml:space="preserve"> </w:t>
      </w:r>
      <w:r>
        <w:t>đô</w:t>
      </w:r>
      <w:r>
        <w:rPr>
          <w:spacing w:val="-2"/>
        </w:rPr>
        <w:t xml:space="preserve"> </w:t>
      </w:r>
      <w:r>
        <w:t>thị và</w:t>
      </w:r>
      <w:r>
        <w:rPr>
          <w:spacing w:val="-2"/>
        </w:rPr>
        <w:t xml:space="preserve"> </w:t>
      </w:r>
      <w:r>
        <w:t>nông</w:t>
      </w:r>
      <w:r>
        <w:rPr>
          <w:spacing w:val="-2"/>
        </w:rPr>
        <w:t xml:space="preserve"> </w:t>
      </w:r>
      <w:r>
        <w:rPr>
          <w:spacing w:val="-4"/>
        </w:rPr>
        <w:t>thôn</w:t>
      </w:r>
    </w:p>
    <w:p w:rsidR="003F0255" w:rsidRDefault="003D1CE3">
      <w:pPr>
        <w:pStyle w:val="ListParagraph"/>
        <w:numPr>
          <w:ilvl w:val="0"/>
          <w:numId w:val="5"/>
        </w:numPr>
        <w:tabs>
          <w:tab w:val="left" w:pos="1014"/>
        </w:tabs>
        <w:spacing w:before="115"/>
        <w:ind w:right="134" w:firstLine="566"/>
        <w:jc w:val="both"/>
        <w:rPr>
          <w:sz w:val="28"/>
        </w:rPr>
      </w:pPr>
      <w:r>
        <w:rPr>
          <w:sz w:val="28"/>
        </w:rPr>
        <w:t>Cơ quan chuyên môn về quy hoạch đô thị và nông thôn trực thuộc Ủy ban nhân dân cấp xã là cơ</w:t>
      </w:r>
      <w:r>
        <w:rPr>
          <w:spacing w:val="-1"/>
          <w:sz w:val="28"/>
        </w:rPr>
        <w:t xml:space="preserve"> </w:t>
      </w:r>
      <w:r>
        <w:rPr>
          <w:sz w:val="28"/>
        </w:rPr>
        <w:t>quan thẩm</w:t>
      </w:r>
      <w:r>
        <w:rPr>
          <w:spacing w:val="-5"/>
          <w:sz w:val="28"/>
        </w:rPr>
        <w:t xml:space="preserve"> </w:t>
      </w:r>
      <w:r>
        <w:rPr>
          <w:sz w:val="28"/>
        </w:rPr>
        <w:t>định điều chỉnh cục</w:t>
      </w:r>
      <w:r>
        <w:rPr>
          <w:spacing w:val="-1"/>
          <w:sz w:val="28"/>
        </w:rPr>
        <w:t xml:space="preserve"> </w:t>
      </w:r>
      <w:r>
        <w:rPr>
          <w:sz w:val="28"/>
        </w:rPr>
        <w:t>bộ quy</w:t>
      </w:r>
      <w:r>
        <w:rPr>
          <w:spacing w:val="-4"/>
          <w:sz w:val="28"/>
        </w:rPr>
        <w:t xml:space="preserve"> </w:t>
      </w:r>
      <w:r>
        <w:rPr>
          <w:sz w:val="28"/>
        </w:rPr>
        <w:t>hoạch đô thị và nông thôn (viết tắt là cơ quan thẩm định).</w:t>
      </w:r>
    </w:p>
    <w:p w:rsidR="003F0255" w:rsidRDefault="003D1CE3">
      <w:pPr>
        <w:pStyle w:val="ListParagraph"/>
        <w:numPr>
          <w:ilvl w:val="0"/>
          <w:numId w:val="5"/>
        </w:numPr>
        <w:tabs>
          <w:tab w:val="left" w:pos="1013"/>
        </w:tabs>
        <w:ind w:right="136" w:firstLine="566"/>
        <w:jc w:val="both"/>
        <w:rPr>
          <w:sz w:val="28"/>
        </w:rPr>
      </w:pPr>
      <w:r>
        <w:rPr>
          <w:sz w:val="28"/>
        </w:rPr>
        <w:t>Cơ quan thẩm định tổng hợp kết quả thẩm định bằng văn bản, báo cáo Ủ</w:t>
      </w:r>
      <w:r>
        <w:rPr>
          <w:sz w:val="28"/>
        </w:rPr>
        <w:t>y ban nhân dân cấp xã xem xét, phê duyệt; chịu trách nhiệm trước pháp luật, Ủy ban nhân dân cấp xã về kết quả thẩm định điều chỉnh cục bộ của mình.</w:t>
      </w:r>
    </w:p>
    <w:p w:rsidR="003F0255" w:rsidRDefault="003D1CE3">
      <w:pPr>
        <w:pStyle w:val="ListParagraph"/>
        <w:numPr>
          <w:ilvl w:val="0"/>
          <w:numId w:val="5"/>
        </w:numPr>
        <w:tabs>
          <w:tab w:val="left" w:pos="988"/>
        </w:tabs>
        <w:spacing w:before="121"/>
        <w:ind w:left="988" w:hanging="279"/>
        <w:jc w:val="both"/>
        <w:rPr>
          <w:sz w:val="28"/>
        </w:rPr>
      </w:pPr>
      <w:r>
        <w:rPr>
          <w:sz w:val="28"/>
        </w:rPr>
        <w:t>Nội</w:t>
      </w:r>
      <w:r>
        <w:rPr>
          <w:spacing w:val="-5"/>
          <w:sz w:val="28"/>
        </w:rPr>
        <w:t xml:space="preserve"> </w:t>
      </w:r>
      <w:r>
        <w:rPr>
          <w:sz w:val="28"/>
        </w:rPr>
        <w:t>dung</w:t>
      </w:r>
      <w:r>
        <w:rPr>
          <w:spacing w:val="-1"/>
          <w:sz w:val="28"/>
        </w:rPr>
        <w:t xml:space="preserve"> </w:t>
      </w:r>
      <w:r>
        <w:rPr>
          <w:sz w:val="28"/>
        </w:rPr>
        <w:t>thẩm</w:t>
      </w:r>
      <w:r>
        <w:rPr>
          <w:spacing w:val="-7"/>
          <w:sz w:val="28"/>
        </w:rPr>
        <w:t xml:space="preserve"> </w:t>
      </w:r>
      <w:r>
        <w:rPr>
          <w:sz w:val="28"/>
        </w:rPr>
        <w:t>định</w:t>
      </w:r>
      <w:r>
        <w:rPr>
          <w:spacing w:val="-1"/>
          <w:sz w:val="28"/>
        </w:rPr>
        <w:t xml:space="preserve"> </w:t>
      </w:r>
      <w:r>
        <w:rPr>
          <w:sz w:val="28"/>
        </w:rPr>
        <w:t>bao</w:t>
      </w:r>
      <w:r>
        <w:rPr>
          <w:spacing w:val="-5"/>
          <w:sz w:val="28"/>
        </w:rPr>
        <w:t xml:space="preserve"> </w:t>
      </w:r>
      <w:r>
        <w:rPr>
          <w:spacing w:val="-4"/>
          <w:sz w:val="28"/>
        </w:rPr>
        <w:t>gồm:</w:t>
      </w:r>
    </w:p>
    <w:p w:rsidR="003F0255" w:rsidRDefault="003D1CE3">
      <w:pPr>
        <w:pStyle w:val="ListParagraph"/>
        <w:numPr>
          <w:ilvl w:val="1"/>
          <w:numId w:val="5"/>
        </w:numPr>
        <w:tabs>
          <w:tab w:val="left" w:pos="1006"/>
        </w:tabs>
        <w:spacing w:before="120"/>
        <w:ind w:right="148" w:firstLine="566"/>
        <w:jc w:val="both"/>
        <w:rPr>
          <w:sz w:val="28"/>
        </w:rPr>
      </w:pPr>
      <w:r>
        <w:rPr>
          <w:sz w:val="28"/>
        </w:rPr>
        <w:t>Việc tuân thủ trình tự, thủ tục lập điều chỉnh cục bộ quy hoạch đô thị và nông t</w:t>
      </w:r>
      <w:r>
        <w:rPr>
          <w:sz w:val="28"/>
        </w:rPr>
        <w:t>hôn theo quy định của Quyết định này.</w:t>
      </w:r>
    </w:p>
    <w:p w:rsidR="003F0255" w:rsidRDefault="003D1CE3">
      <w:pPr>
        <w:pStyle w:val="ListParagraph"/>
        <w:numPr>
          <w:ilvl w:val="1"/>
          <w:numId w:val="5"/>
        </w:numPr>
        <w:tabs>
          <w:tab w:val="left" w:pos="1028"/>
        </w:tabs>
        <w:ind w:right="147" w:firstLine="566"/>
        <w:jc w:val="both"/>
        <w:rPr>
          <w:sz w:val="28"/>
        </w:rPr>
      </w:pPr>
      <w:r>
        <w:rPr>
          <w:sz w:val="28"/>
        </w:rPr>
        <w:t>Đánh giá sự phù hợp của các nội dung đề xuất với các quy định về căn cứ, điều kiện, nội dung điều chỉnh cục bộ theo quy định tại pháp luật quy hoạch đô thị và nông thôn.</w:t>
      </w:r>
    </w:p>
    <w:p w:rsidR="003F0255" w:rsidRDefault="003D1CE3">
      <w:pPr>
        <w:pStyle w:val="ListParagraph"/>
        <w:numPr>
          <w:ilvl w:val="1"/>
          <w:numId w:val="5"/>
        </w:numPr>
        <w:tabs>
          <w:tab w:val="left" w:pos="998"/>
        </w:tabs>
        <w:spacing w:before="122"/>
        <w:ind w:right="147" w:firstLine="566"/>
        <w:jc w:val="both"/>
        <w:rPr>
          <w:sz w:val="28"/>
        </w:rPr>
      </w:pPr>
      <w:r>
        <w:rPr>
          <w:sz w:val="28"/>
        </w:rPr>
        <w:t>Đánh giá sự</w:t>
      </w:r>
      <w:r>
        <w:rPr>
          <w:spacing w:val="-1"/>
          <w:sz w:val="28"/>
        </w:rPr>
        <w:t xml:space="preserve"> </w:t>
      </w:r>
      <w:r>
        <w:rPr>
          <w:sz w:val="28"/>
        </w:rPr>
        <w:t>phù hợp với quy</w:t>
      </w:r>
      <w:r>
        <w:rPr>
          <w:spacing w:val="-4"/>
          <w:sz w:val="28"/>
        </w:rPr>
        <w:t xml:space="preserve"> </w:t>
      </w:r>
      <w:r>
        <w:rPr>
          <w:sz w:val="28"/>
        </w:rPr>
        <w:t>chuẩn hiện hành về</w:t>
      </w:r>
      <w:r>
        <w:rPr>
          <w:spacing w:val="-1"/>
          <w:sz w:val="28"/>
        </w:rPr>
        <w:t xml:space="preserve"> </w:t>
      </w:r>
      <w:r>
        <w:rPr>
          <w:sz w:val="28"/>
        </w:rPr>
        <w:t>q</w:t>
      </w:r>
      <w:r>
        <w:rPr>
          <w:sz w:val="28"/>
        </w:rPr>
        <w:t>uy</w:t>
      </w:r>
      <w:r>
        <w:rPr>
          <w:spacing w:val="-4"/>
          <w:sz w:val="28"/>
        </w:rPr>
        <w:t xml:space="preserve"> </w:t>
      </w:r>
      <w:r>
        <w:rPr>
          <w:sz w:val="28"/>
        </w:rPr>
        <w:t>hoạch xây</w:t>
      </w:r>
      <w:r>
        <w:rPr>
          <w:spacing w:val="-3"/>
          <w:sz w:val="28"/>
        </w:rPr>
        <w:t xml:space="preserve"> </w:t>
      </w:r>
      <w:r>
        <w:rPr>
          <w:sz w:val="28"/>
        </w:rPr>
        <w:t>dựng và các quy chuẩn khác có liên quan.</w:t>
      </w:r>
    </w:p>
    <w:p w:rsidR="003F0255" w:rsidRDefault="003D1CE3">
      <w:pPr>
        <w:pStyle w:val="ListParagraph"/>
        <w:numPr>
          <w:ilvl w:val="1"/>
          <w:numId w:val="5"/>
        </w:numPr>
        <w:tabs>
          <w:tab w:val="left" w:pos="1016"/>
        </w:tabs>
        <w:ind w:right="147" w:firstLine="566"/>
        <w:jc w:val="both"/>
        <w:rPr>
          <w:sz w:val="28"/>
        </w:rPr>
      </w:pPr>
      <w:r>
        <w:rPr>
          <w:sz w:val="28"/>
        </w:rPr>
        <w:t>Đánh giá</w:t>
      </w:r>
      <w:r>
        <w:rPr>
          <w:spacing w:val="-1"/>
          <w:sz w:val="28"/>
        </w:rPr>
        <w:t xml:space="preserve"> </w:t>
      </w:r>
      <w:r>
        <w:rPr>
          <w:sz w:val="28"/>
        </w:rPr>
        <w:t>sự phù hợp với các nguyên tắc, yêu cầu về</w:t>
      </w:r>
      <w:r>
        <w:rPr>
          <w:spacing w:val="-1"/>
          <w:sz w:val="28"/>
        </w:rPr>
        <w:t xml:space="preserve"> </w:t>
      </w:r>
      <w:r>
        <w:rPr>
          <w:sz w:val="28"/>
        </w:rPr>
        <w:t>quy</w:t>
      </w:r>
      <w:r>
        <w:rPr>
          <w:spacing w:val="-2"/>
          <w:sz w:val="28"/>
        </w:rPr>
        <w:t xml:space="preserve"> </w:t>
      </w:r>
      <w:r>
        <w:rPr>
          <w:sz w:val="28"/>
        </w:rPr>
        <w:t>hoạch đô thị và nông thôn quy định tại Điều 6 và Điều 7 của Luật số 47/2024/QH15.</w:t>
      </w:r>
    </w:p>
    <w:p w:rsidR="003F0255" w:rsidRDefault="003D1CE3">
      <w:pPr>
        <w:pStyle w:val="ListParagraph"/>
        <w:numPr>
          <w:ilvl w:val="0"/>
          <w:numId w:val="5"/>
        </w:numPr>
        <w:tabs>
          <w:tab w:val="left" w:pos="1016"/>
        </w:tabs>
        <w:ind w:right="136" w:firstLine="566"/>
        <w:jc w:val="both"/>
        <w:rPr>
          <w:sz w:val="28"/>
        </w:rPr>
      </w:pPr>
      <w:r>
        <w:rPr>
          <w:sz w:val="28"/>
        </w:rPr>
        <w:t xml:space="preserve">Hồ sơ trình thẩm định: Hồ sơ theo điểm b khoản 4 Điều 5 Quyết định này và Báo cáo tổng hợp, giải trình, tiếp thu ý kiến cơ quan, tổ chức, cá nhân và cộng đồng dân cư có liên quan về điều chỉnh cục bộ quy hoạch đô thị và nông </w:t>
      </w:r>
      <w:r>
        <w:rPr>
          <w:spacing w:val="-2"/>
          <w:sz w:val="28"/>
        </w:rPr>
        <w:t>thôn.</w:t>
      </w:r>
    </w:p>
    <w:p w:rsidR="003F0255" w:rsidRDefault="003D1CE3">
      <w:pPr>
        <w:pStyle w:val="ListParagraph"/>
        <w:numPr>
          <w:ilvl w:val="0"/>
          <w:numId w:val="5"/>
        </w:numPr>
        <w:tabs>
          <w:tab w:val="left" w:pos="992"/>
        </w:tabs>
        <w:spacing w:before="122"/>
        <w:ind w:right="149" w:firstLine="566"/>
        <w:jc w:val="both"/>
        <w:rPr>
          <w:sz w:val="28"/>
        </w:rPr>
      </w:pPr>
      <w:r>
        <w:rPr>
          <w:sz w:val="28"/>
        </w:rPr>
        <w:t>Thời gian thẩm</w:t>
      </w:r>
      <w:r>
        <w:rPr>
          <w:spacing w:val="-2"/>
          <w:sz w:val="28"/>
        </w:rPr>
        <w:t xml:space="preserve"> </w:t>
      </w:r>
      <w:r>
        <w:rPr>
          <w:sz w:val="28"/>
        </w:rPr>
        <w:t>định không quá 20 ngày kể từ ngày</w:t>
      </w:r>
      <w:r>
        <w:rPr>
          <w:spacing w:val="-1"/>
          <w:sz w:val="28"/>
        </w:rPr>
        <w:t xml:space="preserve"> </w:t>
      </w:r>
      <w:r>
        <w:rPr>
          <w:sz w:val="28"/>
        </w:rPr>
        <w:t>nhận đủ hồ sơ hợp lệ theo quy định.</w:t>
      </w:r>
    </w:p>
    <w:p w:rsidR="003F0255" w:rsidRDefault="003D1CE3">
      <w:pPr>
        <w:pStyle w:val="Heading1"/>
        <w:spacing w:before="124"/>
      </w:pPr>
      <w:r>
        <w:t>Điều</w:t>
      </w:r>
      <w:r>
        <w:rPr>
          <w:spacing w:val="-4"/>
        </w:rPr>
        <w:t xml:space="preserve"> </w:t>
      </w:r>
      <w:r>
        <w:t>7.</w:t>
      </w:r>
      <w:r>
        <w:rPr>
          <w:spacing w:val="-4"/>
        </w:rPr>
        <w:t xml:space="preserve"> </w:t>
      </w:r>
      <w:r>
        <w:t>Phê</w:t>
      </w:r>
      <w:r>
        <w:rPr>
          <w:spacing w:val="-3"/>
        </w:rPr>
        <w:t xml:space="preserve"> </w:t>
      </w:r>
      <w:r>
        <w:t>duyệt</w:t>
      </w:r>
      <w:r>
        <w:rPr>
          <w:spacing w:val="-2"/>
        </w:rPr>
        <w:t xml:space="preserve"> </w:t>
      </w:r>
      <w:r>
        <w:t>điều</w:t>
      </w:r>
      <w:r>
        <w:rPr>
          <w:spacing w:val="-3"/>
        </w:rPr>
        <w:t xml:space="preserve"> </w:t>
      </w:r>
      <w:r>
        <w:t>chỉnh</w:t>
      </w:r>
      <w:r>
        <w:rPr>
          <w:spacing w:val="-3"/>
        </w:rPr>
        <w:t xml:space="preserve"> </w:t>
      </w:r>
      <w:r>
        <w:t>cục</w:t>
      </w:r>
      <w:r>
        <w:rPr>
          <w:spacing w:val="-2"/>
        </w:rPr>
        <w:t xml:space="preserve"> </w:t>
      </w:r>
      <w:r>
        <w:t>bộ</w:t>
      </w:r>
      <w:r>
        <w:rPr>
          <w:spacing w:val="-3"/>
        </w:rPr>
        <w:t xml:space="preserve"> </w:t>
      </w:r>
      <w:r>
        <w:t>quy</w:t>
      </w:r>
      <w:r>
        <w:rPr>
          <w:spacing w:val="-4"/>
        </w:rPr>
        <w:t xml:space="preserve"> </w:t>
      </w:r>
      <w:r>
        <w:t>hoạch</w:t>
      </w:r>
      <w:r>
        <w:rPr>
          <w:spacing w:val="-3"/>
        </w:rPr>
        <w:t xml:space="preserve"> </w:t>
      </w:r>
      <w:r>
        <w:t>đô</w:t>
      </w:r>
      <w:r>
        <w:rPr>
          <w:spacing w:val="-2"/>
        </w:rPr>
        <w:t xml:space="preserve"> </w:t>
      </w:r>
      <w:r>
        <w:t>thị</w:t>
      </w:r>
      <w:r>
        <w:rPr>
          <w:spacing w:val="-4"/>
        </w:rPr>
        <w:t xml:space="preserve"> </w:t>
      </w:r>
      <w:r>
        <w:t>và</w:t>
      </w:r>
      <w:r>
        <w:rPr>
          <w:spacing w:val="-2"/>
        </w:rPr>
        <w:t xml:space="preserve"> </w:t>
      </w:r>
      <w:r>
        <w:t>nông</w:t>
      </w:r>
      <w:r>
        <w:rPr>
          <w:spacing w:val="-1"/>
        </w:rPr>
        <w:t xml:space="preserve"> </w:t>
      </w:r>
      <w:r>
        <w:rPr>
          <w:spacing w:val="-4"/>
        </w:rPr>
        <w:t>thôn</w:t>
      </w:r>
    </w:p>
    <w:p w:rsidR="003F0255" w:rsidRDefault="003D1CE3">
      <w:pPr>
        <w:pStyle w:val="ListParagraph"/>
        <w:numPr>
          <w:ilvl w:val="0"/>
          <w:numId w:val="4"/>
        </w:numPr>
        <w:tabs>
          <w:tab w:val="left" w:pos="990"/>
        </w:tabs>
        <w:spacing w:before="114"/>
        <w:ind w:right="146" w:firstLine="566"/>
        <w:jc w:val="both"/>
        <w:rPr>
          <w:sz w:val="28"/>
        </w:rPr>
      </w:pPr>
      <w:r>
        <w:rPr>
          <w:sz w:val="28"/>
        </w:rPr>
        <w:t>Ủy</w:t>
      </w:r>
      <w:r>
        <w:rPr>
          <w:spacing w:val="-5"/>
          <w:sz w:val="28"/>
        </w:rPr>
        <w:t xml:space="preserve"> </w:t>
      </w:r>
      <w:r>
        <w:rPr>
          <w:sz w:val="28"/>
        </w:rPr>
        <w:t>ban nhân</w:t>
      </w:r>
      <w:r>
        <w:rPr>
          <w:spacing w:val="-1"/>
          <w:sz w:val="28"/>
        </w:rPr>
        <w:t xml:space="preserve"> </w:t>
      </w:r>
      <w:r>
        <w:rPr>
          <w:sz w:val="28"/>
        </w:rPr>
        <w:t>dân</w:t>
      </w:r>
      <w:r>
        <w:rPr>
          <w:spacing w:val="-1"/>
          <w:sz w:val="28"/>
        </w:rPr>
        <w:t xml:space="preserve"> </w:t>
      </w:r>
      <w:r>
        <w:rPr>
          <w:sz w:val="28"/>
        </w:rPr>
        <w:t>cấp</w:t>
      </w:r>
      <w:r>
        <w:rPr>
          <w:spacing w:val="-1"/>
          <w:sz w:val="28"/>
        </w:rPr>
        <w:t xml:space="preserve"> </w:t>
      </w:r>
      <w:r>
        <w:rPr>
          <w:sz w:val="28"/>
        </w:rPr>
        <w:t>xã</w:t>
      </w:r>
      <w:r>
        <w:rPr>
          <w:spacing w:val="-2"/>
          <w:sz w:val="28"/>
        </w:rPr>
        <w:t xml:space="preserve"> </w:t>
      </w:r>
      <w:r>
        <w:rPr>
          <w:sz w:val="28"/>
        </w:rPr>
        <w:t>phê</w:t>
      </w:r>
      <w:r>
        <w:rPr>
          <w:spacing w:val="-2"/>
          <w:sz w:val="28"/>
        </w:rPr>
        <w:t xml:space="preserve"> </w:t>
      </w:r>
      <w:r>
        <w:rPr>
          <w:sz w:val="28"/>
        </w:rPr>
        <w:t>duyệt điều</w:t>
      </w:r>
      <w:r>
        <w:rPr>
          <w:spacing w:val="-1"/>
          <w:sz w:val="28"/>
        </w:rPr>
        <w:t xml:space="preserve"> </w:t>
      </w:r>
      <w:r>
        <w:rPr>
          <w:sz w:val="28"/>
        </w:rPr>
        <w:t>chỉnh cục</w:t>
      </w:r>
      <w:r>
        <w:rPr>
          <w:spacing w:val="-2"/>
          <w:sz w:val="28"/>
        </w:rPr>
        <w:t xml:space="preserve"> </w:t>
      </w:r>
      <w:r>
        <w:rPr>
          <w:sz w:val="28"/>
        </w:rPr>
        <w:t>bộ</w:t>
      </w:r>
      <w:r>
        <w:rPr>
          <w:spacing w:val="-1"/>
          <w:sz w:val="28"/>
        </w:rPr>
        <w:t xml:space="preserve"> </w:t>
      </w:r>
      <w:r>
        <w:rPr>
          <w:sz w:val="28"/>
        </w:rPr>
        <w:t>quy</w:t>
      </w:r>
      <w:r>
        <w:rPr>
          <w:spacing w:val="-5"/>
          <w:sz w:val="28"/>
        </w:rPr>
        <w:t xml:space="preserve"> </w:t>
      </w:r>
      <w:r>
        <w:rPr>
          <w:sz w:val="28"/>
        </w:rPr>
        <w:t>hoạch</w:t>
      </w:r>
      <w:r>
        <w:rPr>
          <w:spacing w:val="-1"/>
          <w:sz w:val="28"/>
        </w:rPr>
        <w:t xml:space="preserve"> </w:t>
      </w:r>
      <w:r>
        <w:rPr>
          <w:sz w:val="28"/>
        </w:rPr>
        <w:t>đô</w:t>
      </w:r>
      <w:r>
        <w:rPr>
          <w:spacing w:val="-1"/>
          <w:sz w:val="28"/>
        </w:rPr>
        <w:t xml:space="preserve"> </w:t>
      </w:r>
      <w:r>
        <w:rPr>
          <w:sz w:val="28"/>
        </w:rPr>
        <w:t>thị</w:t>
      </w:r>
      <w:r>
        <w:rPr>
          <w:spacing w:val="-1"/>
          <w:sz w:val="28"/>
        </w:rPr>
        <w:t xml:space="preserve"> </w:t>
      </w:r>
      <w:r>
        <w:rPr>
          <w:sz w:val="28"/>
        </w:rPr>
        <w:t>và nông thôn sau khi có ý kiến bằng văn bản của Sở X</w:t>
      </w:r>
      <w:r>
        <w:rPr>
          <w:sz w:val="28"/>
        </w:rPr>
        <w:t>ây dựng.</w:t>
      </w:r>
    </w:p>
    <w:p w:rsidR="003F0255" w:rsidRDefault="003F0255">
      <w:pPr>
        <w:pStyle w:val="ListParagraph"/>
        <w:rPr>
          <w:sz w:val="28"/>
        </w:rPr>
        <w:sectPr w:rsidR="003F0255">
          <w:pgSz w:w="11910" w:h="16840"/>
          <w:pgMar w:top="1040" w:right="992" w:bottom="280" w:left="1559" w:header="571" w:footer="0" w:gutter="0"/>
          <w:cols w:space="720"/>
        </w:sectPr>
      </w:pPr>
    </w:p>
    <w:p w:rsidR="003F0255" w:rsidRDefault="003D1CE3">
      <w:pPr>
        <w:pStyle w:val="ListParagraph"/>
        <w:numPr>
          <w:ilvl w:val="1"/>
          <w:numId w:val="4"/>
        </w:numPr>
        <w:tabs>
          <w:tab w:val="left" w:pos="1025"/>
        </w:tabs>
        <w:spacing w:before="79"/>
        <w:ind w:right="140" w:firstLine="566"/>
        <w:jc w:val="both"/>
        <w:rPr>
          <w:sz w:val="28"/>
        </w:rPr>
      </w:pPr>
      <w:r>
        <w:rPr>
          <w:sz w:val="28"/>
        </w:rPr>
        <w:lastRenderedPageBreak/>
        <w:t>Nội dung ý kiến của Sở Xây dựng bao gồm: Căn cứ, điều kiện và nội dung điều chỉnh cục bộ quy hoạch đô thị và nông thôn; sự phù hợp với quy chuẩn về quy hoạch xây dựng và các quy chuẩn khác có liên quan.</w:t>
      </w:r>
    </w:p>
    <w:p w:rsidR="003F0255" w:rsidRDefault="003D1CE3">
      <w:pPr>
        <w:pStyle w:val="ListParagraph"/>
        <w:numPr>
          <w:ilvl w:val="1"/>
          <w:numId w:val="4"/>
        </w:numPr>
        <w:tabs>
          <w:tab w:val="left" w:pos="1022"/>
        </w:tabs>
        <w:ind w:right="133" w:firstLine="566"/>
        <w:jc w:val="both"/>
        <w:rPr>
          <w:sz w:val="28"/>
        </w:rPr>
      </w:pPr>
      <w:r>
        <w:rPr>
          <w:sz w:val="28"/>
        </w:rPr>
        <w:t>Hồ sơ gửi lấy ý kiến của S</w:t>
      </w:r>
      <w:r>
        <w:rPr>
          <w:sz w:val="28"/>
        </w:rPr>
        <w:t>ở Xây dựng gồm: Hồ sơ theo điểm b khoản 4 Điều 5 Quyết định này và Báo cáo tổng hợp, giải trình, tiếp thu ý kiến cơ quan, tổ chức, cá nhân và cộng đồng dân cư có liên quan về điều chỉnh cục bộ quy hoạch đô thị và nông thôn.</w:t>
      </w:r>
    </w:p>
    <w:p w:rsidR="003F0255" w:rsidRDefault="003D1CE3">
      <w:pPr>
        <w:pStyle w:val="ListParagraph"/>
        <w:numPr>
          <w:ilvl w:val="1"/>
          <w:numId w:val="4"/>
        </w:numPr>
        <w:tabs>
          <w:tab w:val="left" w:pos="1013"/>
        </w:tabs>
        <w:spacing w:before="121"/>
        <w:ind w:right="139" w:firstLine="566"/>
        <w:jc w:val="both"/>
        <w:rPr>
          <w:sz w:val="28"/>
        </w:rPr>
      </w:pPr>
      <w:r>
        <w:rPr>
          <w:sz w:val="28"/>
        </w:rPr>
        <w:t>Thời gian Sở Xây dựng cho ý kiến</w:t>
      </w:r>
      <w:r>
        <w:rPr>
          <w:sz w:val="28"/>
        </w:rPr>
        <w:t xml:space="preserve"> không quá 15 ngày kể từ ngày nhận đủ hồ sơ hợp lệ theo quy định. Trường hợp hồ sơ chưa hợp lệ hoặc chưa đầy đủ, Sở Xây dựng cần có văn bản thông báo cho Ủy ban nhân dân cấp xã đề nghị bổ sung hồ sơ theo quy định.</w:t>
      </w:r>
    </w:p>
    <w:p w:rsidR="003F0255" w:rsidRDefault="003D1CE3">
      <w:pPr>
        <w:pStyle w:val="ListParagraph"/>
        <w:numPr>
          <w:ilvl w:val="0"/>
          <w:numId w:val="4"/>
        </w:numPr>
        <w:tabs>
          <w:tab w:val="left" w:pos="993"/>
        </w:tabs>
        <w:spacing w:before="121"/>
        <w:ind w:right="138" w:firstLine="566"/>
        <w:jc w:val="both"/>
        <w:rPr>
          <w:sz w:val="28"/>
        </w:rPr>
      </w:pPr>
      <w:r>
        <w:rPr>
          <w:sz w:val="28"/>
        </w:rPr>
        <w:t xml:space="preserve">Trường hợp Sở Xây dựng có ý kiến góp ý về </w:t>
      </w:r>
      <w:r>
        <w:rPr>
          <w:sz w:val="28"/>
        </w:rPr>
        <w:t>nội dung điều chỉnh cục bộ mà Ủy ban nhân dân cấp xã vẫn bảo lưu ý kiến của mình thì Ủy ban nhân dân cấp xã quyết định việc phê duyệt điều chỉnh cục bộ quy hoạch đô thị và nông thôn theo thẩm quyền, chịu trách nhiệm toàn diện trước pháp luật.</w:t>
      </w:r>
    </w:p>
    <w:p w:rsidR="003F0255" w:rsidRDefault="003D1CE3">
      <w:pPr>
        <w:pStyle w:val="ListParagraph"/>
        <w:numPr>
          <w:ilvl w:val="0"/>
          <w:numId w:val="4"/>
        </w:numPr>
        <w:tabs>
          <w:tab w:val="left" w:pos="976"/>
        </w:tabs>
        <w:ind w:right="135" w:firstLine="566"/>
        <w:jc w:val="both"/>
        <w:rPr>
          <w:sz w:val="28"/>
        </w:rPr>
      </w:pPr>
      <w:r>
        <w:rPr>
          <w:sz w:val="28"/>
        </w:rPr>
        <w:t>Quyết</w:t>
      </w:r>
      <w:r>
        <w:rPr>
          <w:spacing w:val="-18"/>
          <w:sz w:val="28"/>
        </w:rPr>
        <w:t xml:space="preserve"> </w:t>
      </w:r>
      <w:r>
        <w:rPr>
          <w:sz w:val="28"/>
        </w:rPr>
        <w:t>định</w:t>
      </w:r>
      <w:r>
        <w:rPr>
          <w:spacing w:val="-17"/>
          <w:sz w:val="28"/>
        </w:rPr>
        <w:t xml:space="preserve"> </w:t>
      </w:r>
      <w:r>
        <w:rPr>
          <w:sz w:val="28"/>
        </w:rPr>
        <w:t>phê</w:t>
      </w:r>
      <w:r>
        <w:rPr>
          <w:spacing w:val="-18"/>
          <w:sz w:val="28"/>
        </w:rPr>
        <w:t xml:space="preserve"> </w:t>
      </w:r>
      <w:r>
        <w:rPr>
          <w:sz w:val="28"/>
        </w:rPr>
        <w:t>duyệt</w:t>
      </w:r>
      <w:r>
        <w:rPr>
          <w:spacing w:val="-17"/>
          <w:sz w:val="28"/>
        </w:rPr>
        <w:t xml:space="preserve"> </w:t>
      </w:r>
      <w:r>
        <w:rPr>
          <w:sz w:val="28"/>
        </w:rPr>
        <w:t>điều</w:t>
      </w:r>
      <w:r>
        <w:rPr>
          <w:spacing w:val="-18"/>
          <w:sz w:val="28"/>
        </w:rPr>
        <w:t xml:space="preserve"> </w:t>
      </w:r>
      <w:r>
        <w:rPr>
          <w:sz w:val="28"/>
        </w:rPr>
        <w:t>chỉnh</w:t>
      </w:r>
      <w:r>
        <w:rPr>
          <w:spacing w:val="-17"/>
          <w:sz w:val="28"/>
        </w:rPr>
        <w:t xml:space="preserve"> </w:t>
      </w:r>
      <w:r>
        <w:rPr>
          <w:sz w:val="28"/>
        </w:rPr>
        <w:t>cục</w:t>
      </w:r>
      <w:r>
        <w:rPr>
          <w:spacing w:val="-18"/>
          <w:sz w:val="28"/>
        </w:rPr>
        <w:t xml:space="preserve"> </w:t>
      </w:r>
      <w:r>
        <w:rPr>
          <w:sz w:val="28"/>
        </w:rPr>
        <w:t>bộ</w:t>
      </w:r>
      <w:r>
        <w:rPr>
          <w:spacing w:val="-17"/>
          <w:sz w:val="28"/>
        </w:rPr>
        <w:t xml:space="preserve"> </w:t>
      </w:r>
      <w:r>
        <w:rPr>
          <w:sz w:val="28"/>
        </w:rPr>
        <w:t>quy</w:t>
      </w:r>
      <w:r>
        <w:rPr>
          <w:spacing w:val="-18"/>
          <w:sz w:val="28"/>
        </w:rPr>
        <w:t xml:space="preserve"> </w:t>
      </w:r>
      <w:r>
        <w:rPr>
          <w:sz w:val="28"/>
        </w:rPr>
        <w:t>hoạch</w:t>
      </w:r>
      <w:r>
        <w:rPr>
          <w:spacing w:val="-17"/>
          <w:sz w:val="28"/>
        </w:rPr>
        <w:t xml:space="preserve"> </w:t>
      </w:r>
      <w:r>
        <w:rPr>
          <w:sz w:val="28"/>
        </w:rPr>
        <w:t>đô</w:t>
      </w:r>
      <w:r>
        <w:rPr>
          <w:spacing w:val="-18"/>
          <w:sz w:val="28"/>
        </w:rPr>
        <w:t xml:space="preserve"> </w:t>
      </w:r>
      <w:r>
        <w:rPr>
          <w:sz w:val="28"/>
        </w:rPr>
        <w:t>thị</w:t>
      </w:r>
      <w:r>
        <w:rPr>
          <w:spacing w:val="-17"/>
          <w:sz w:val="28"/>
        </w:rPr>
        <w:t xml:space="preserve"> </w:t>
      </w:r>
      <w:r>
        <w:rPr>
          <w:sz w:val="28"/>
        </w:rPr>
        <w:t>và</w:t>
      </w:r>
      <w:r>
        <w:rPr>
          <w:spacing w:val="-18"/>
          <w:sz w:val="28"/>
        </w:rPr>
        <w:t xml:space="preserve"> </w:t>
      </w:r>
      <w:r>
        <w:rPr>
          <w:sz w:val="28"/>
        </w:rPr>
        <w:t>nông</w:t>
      </w:r>
      <w:r>
        <w:rPr>
          <w:spacing w:val="-17"/>
          <w:sz w:val="28"/>
        </w:rPr>
        <w:t xml:space="preserve"> </w:t>
      </w:r>
      <w:r>
        <w:rPr>
          <w:sz w:val="28"/>
        </w:rPr>
        <w:t>thôn</w:t>
      </w:r>
      <w:r>
        <w:rPr>
          <w:spacing w:val="-18"/>
          <w:sz w:val="28"/>
        </w:rPr>
        <w:t xml:space="preserve"> </w:t>
      </w:r>
      <w:r>
        <w:rPr>
          <w:sz w:val="28"/>
        </w:rPr>
        <w:t>phải có</w:t>
      </w:r>
      <w:r>
        <w:rPr>
          <w:spacing w:val="-15"/>
          <w:sz w:val="28"/>
        </w:rPr>
        <w:t xml:space="preserve"> </w:t>
      </w:r>
      <w:r>
        <w:rPr>
          <w:sz w:val="28"/>
        </w:rPr>
        <w:t>đầy</w:t>
      </w:r>
      <w:r>
        <w:rPr>
          <w:spacing w:val="-18"/>
          <w:sz w:val="28"/>
        </w:rPr>
        <w:t xml:space="preserve"> </w:t>
      </w:r>
      <w:r>
        <w:rPr>
          <w:sz w:val="28"/>
        </w:rPr>
        <w:t>đủ</w:t>
      </w:r>
      <w:r>
        <w:rPr>
          <w:spacing w:val="-14"/>
          <w:sz w:val="28"/>
        </w:rPr>
        <w:t xml:space="preserve"> </w:t>
      </w:r>
      <w:r>
        <w:rPr>
          <w:sz w:val="28"/>
        </w:rPr>
        <w:t>các</w:t>
      </w:r>
      <w:r>
        <w:rPr>
          <w:spacing w:val="-13"/>
          <w:sz w:val="28"/>
        </w:rPr>
        <w:t xml:space="preserve"> </w:t>
      </w:r>
      <w:r>
        <w:rPr>
          <w:sz w:val="28"/>
        </w:rPr>
        <w:t>nội</w:t>
      </w:r>
      <w:r>
        <w:rPr>
          <w:spacing w:val="-14"/>
          <w:sz w:val="28"/>
        </w:rPr>
        <w:t xml:space="preserve"> </w:t>
      </w:r>
      <w:r>
        <w:rPr>
          <w:sz w:val="28"/>
        </w:rPr>
        <w:t>dung</w:t>
      </w:r>
      <w:r>
        <w:rPr>
          <w:spacing w:val="-13"/>
          <w:sz w:val="28"/>
        </w:rPr>
        <w:t xml:space="preserve"> </w:t>
      </w:r>
      <w:r>
        <w:rPr>
          <w:sz w:val="28"/>
        </w:rPr>
        <w:t>điều</w:t>
      </w:r>
      <w:r>
        <w:rPr>
          <w:spacing w:val="-14"/>
          <w:sz w:val="28"/>
        </w:rPr>
        <w:t xml:space="preserve"> </w:t>
      </w:r>
      <w:r>
        <w:rPr>
          <w:sz w:val="28"/>
        </w:rPr>
        <w:t>chỉnh</w:t>
      </w:r>
      <w:r>
        <w:rPr>
          <w:spacing w:val="-14"/>
          <w:sz w:val="28"/>
        </w:rPr>
        <w:t xml:space="preserve"> </w:t>
      </w:r>
      <w:r>
        <w:rPr>
          <w:sz w:val="28"/>
        </w:rPr>
        <w:t>và</w:t>
      </w:r>
      <w:r>
        <w:rPr>
          <w:spacing w:val="-15"/>
          <w:sz w:val="28"/>
        </w:rPr>
        <w:t xml:space="preserve"> </w:t>
      </w:r>
      <w:r>
        <w:rPr>
          <w:sz w:val="28"/>
        </w:rPr>
        <w:t>kèm</w:t>
      </w:r>
      <w:r>
        <w:rPr>
          <w:spacing w:val="-18"/>
          <w:sz w:val="28"/>
        </w:rPr>
        <w:t xml:space="preserve"> </w:t>
      </w:r>
      <w:r>
        <w:rPr>
          <w:sz w:val="28"/>
        </w:rPr>
        <w:t>theo</w:t>
      </w:r>
      <w:r>
        <w:rPr>
          <w:spacing w:val="-14"/>
          <w:sz w:val="28"/>
        </w:rPr>
        <w:t xml:space="preserve"> </w:t>
      </w:r>
      <w:r>
        <w:rPr>
          <w:sz w:val="28"/>
        </w:rPr>
        <w:t>hồ</w:t>
      </w:r>
      <w:r>
        <w:rPr>
          <w:spacing w:val="-14"/>
          <w:sz w:val="28"/>
        </w:rPr>
        <w:t xml:space="preserve"> </w:t>
      </w:r>
      <w:r>
        <w:rPr>
          <w:sz w:val="28"/>
        </w:rPr>
        <w:t>sơ</w:t>
      </w:r>
      <w:r>
        <w:rPr>
          <w:spacing w:val="-15"/>
          <w:sz w:val="28"/>
        </w:rPr>
        <w:t xml:space="preserve"> </w:t>
      </w:r>
      <w:r>
        <w:rPr>
          <w:sz w:val="28"/>
        </w:rPr>
        <w:t>điều</w:t>
      </w:r>
      <w:r>
        <w:rPr>
          <w:spacing w:val="-14"/>
          <w:sz w:val="28"/>
        </w:rPr>
        <w:t xml:space="preserve"> </w:t>
      </w:r>
      <w:r>
        <w:rPr>
          <w:sz w:val="28"/>
        </w:rPr>
        <w:t>chỉnh</w:t>
      </w:r>
      <w:r>
        <w:rPr>
          <w:spacing w:val="-14"/>
          <w:sz w:val="28"/>
        </w:rPr>
        <w:t xml:space="preserve"> </w:t>
      </w:r>
      <w:r>
        <w:rPr>
          <w:sz w:val="28"/>
        </w:rPr>
        <w:t>cục</w:t>
      </w:r>
      <w:r>
        <w:rPr>
          <w:spacing w:val="-15"/>
          <w:sz w:val="28"/>
        </w:rPr>
        <w:t xml:space="preserve"> </w:t>
      </w:r>
      <w:r>
        <w:rPr>
          <w:sz w:val="28"/>
        </w:rPr>
        <w:t>bộ</w:t>
      </w:r>
      <w:r>
        <w:rPr>
          <w:spacing w:val="-14"/>
          <w:sz w:val="28"/>
        </w:rPr>
        <w:t xml:space="preserve"> </w:t>
      </w:r>
      <w:r>
        <w:rPr>
          <w:sz w:val="28"/>
        </w:rPr>
        <w:t>quy</w:t>
      </w:r>
      <w:r>
        <w:rPr>
          <w:spacing w:val="-17"/>
          <w:sz w:val="28"/>
        </w:rPr>
        <w:t xml:space="preserve"> </w:t>
      </w:r>
      <w:r>
        <w:rPr>
          <w:sz w:val="28"/>
        </w:rPr>
        <w:t>hoạch.</w:t>
      </w:r>
    </w:p>
    <w:p w:rsidR="003F0255" w:rsidRDefault="003D1CE3">
      <w:pPr>
        <w:pStyle w:val="ListParagraph"/>
        <w:numPr>
          <w:ilvl w:val="0"/>
          <w:numId w:val="4"/>
        </w:numPr>
        <w:tabs>
          <w:tab w:val="left" w:pos="1016"/>
        </w:tabs>
        <w:spacing w:line="242" w:lineRule="auto"/>
        <w:ind w:right="150" w:firstLine="566"/>
        <w:jc w:val="both"/>
        <w:rPr>
          <w:sz w:val="28"/>
        </w:rPr>
      </w:pPr>
      <w:r>
        <w:rPr>
          <w:sz w:val="28"/>
        </w:rPr>
        <w:t>Thời gian phê duyệt điều chỉnh cục bộ quy hoạch đô thị và nông thôn không quá 15 ngày kể từ ngày có ý kiến thống nhất của Sở Xây dựng.</w:t>
      </w:r>
    </w:p>
    <w:p w:rsidR="003F0255" w:rsidRDefault="003D1CE3">
      <w:pPr>
        <w:pStyle w:val="ListParagraph"/>
        <w:numPr>
          <w:ilvl w:val="0"/>
          <w:numId w:val="4"/>
        </w:numPr>
        <w:tabs>
          <w:tab w:val="left" w:pos="1006"/>
        </w:tabs>
        <w:spacing w:before="115"/>
        <w:ind w:right="136" w:firstLine="566"/>
        <w:jc w:val="both"/>
        <w:rPr>
          <w:sz w:val="28"/>
        </w:rPr>
      </w:pPr>
      <w:r>
        <w:rPr>
          <w:sz w:val="28"/>
        </w:rPr>
        <w:t xml:space="preserve">Bản vẽ, các hồ sơ liên quan đến điều chỉnh cục bộ quy hoạch đô thị và nông thôn đã được phê duyệt phải được Cơ quan thẩm </w:t>
      </w:r>
      <w:r>
        <w:rPr>
          <w:sz w:val="28"/>
        </w:rPr>
        <w:t>định đóng dấu xác nhận, làm căn cứ, cơ sở quản lý, triển khai thực hiện. Gửi 01 bộ hồ sơ đầy đủ về Sở Xây dựng để lưu, theo dõi.</w:t>
      </w:r>
    </w:p>
    <w:p w:rsidR="003F0255" w:rsidRDefault="003D1CE3">
      <w:pPr>
        <w:pStyle w:val="ListParagraph"/>
        <w:numPr>
          <w:ilvl w:val="0"/>
          <w:numId w:val="4"/>
        </w:numPr>
        <w:tabs>
          <w:tab w:val="left" w:pos="1036"/>
        </w:tabs>
        <w:ind w:right="135" w:firstLine="566"/>
        <w:jc w:val="both"/>
        <w:rPr>
          <w:sz w:val="28"/>
        </w:rPr>
      </w:pPr>
      <w:r>
        <w:rPr>
          <w:sz w:val="28"/>
        </w:rPr>
        <w:t>Hồ sơ trình phê duyệt bao gồm: Hồ sơ theo điểm b khoản 4 Điều 5 Quyết</w:t>
      </w:r>
      <w:r>
        <w:rPr>
          <w:spacing w:val="-1"/>
          <w:sz w:val="28"/>
        </w:rPr>
        <w:t xml:space="preserve"> </w:t>
      </w:r>
      <w:r>
        <w:rPr>
          <w:sz w:val="28"/>
        </w:rPr>
        <w:t>định</w:t>
      </w:r>
      <w:r>
        <w:rPr>
          <w:spacing w:val="-4"/>
          <w:sz w:val="28"/>
        </w:rPr>
        <w:t xml:space="preserve"> </w:t>
      </w:r>
      <w:r>
        <w:rPr>
          <w:sz w:val="28"/>
        </w:rPr>
        <w:t>này;</w:t>
      </w:r>
      <w:r>
        <w:rPr>
          <w:spacing w:val="-2"/>
          <w:sz w:val="28"/>
        </w:rPr>
        <w:t xml:space="preserve"> </w:t>
      </w:r>
      <w:r>
        <w:rPr>
          <w:sz w:val="28"/>
        </w:rPr>
        <w:t>Báo</w:t>
      </w:r>
      <w:r>
        <w:rPr>
          <w:spacing w:val="-4"/>
          <w:sz w:val="28"/>
        </w:rPr>
        <w:t xml:space="preserve"> </w:t>
      </w:r>
      <w:r>
        <w:rPr>
          <w:sz w:val="28"/>
        </w:rPr>
        <w:t>cáo</w:t>
      </w:r>
      <w:r>
        <w:rPr>
          <w:spacing w:val="-1"/>
          <w:sz w:val="28"/>
        </w:rPr>
        <w:t xml:space="preserve"> </w:t>
      </w:r>
      <w:r>
        <w:rPr>
          <w:sz w:val="28"/>
        </w:rPr>
        <w:t>tổng</w:t>
      </w:r>
      <w:r>
        <w:rPr>
          <w:spacing w:val="-4"/>
          <w:sz w:val="28"/>
        </w:rPr>
        <w:t xml:space="preserve"> </w:t>
      </w:r>
      <w:r>
        <w:rPr>
          <w:sz w:val="28"/>
        </w:rPr>
        <w:t>hợp,</w:t>
      </w:r>
      <w:r>
        <w:rPr>
          <w:spacing w:val="-3"/>
          <w:sz w:val="28"/>
        </w:rPr>
        <w:t xml:space="preserve"> </w:t>
      </w:r>
      <w:r>
        <w:rPr>
          <w:sz w:val="28"/>
        </w:rPr>
        <w:t>giải</w:t>
      </w:r>
      <w:r>
        <w:rPr>
          <w:spacing w:val="-4"/>
          <w:sz w:val="28"/>
        </w:rPr>
        <w:t xml:space="preserve"> </w:t>
      </w:r>
      <w:r>
        <w:rPr>
          <w:sz w:val="28"/>
        </w:rPr>
        <w:t>trình,</w:t>
      </w:r>
      <w:r>
        <w:rPr>
          <w:spacing w:val="-5"/>
          <w:sz w:val="28"/>
        </w:rPr>
        <w:t xml:space="preserve"> </w:t>
      </w:r>
      <w:r>
        <w:rPr>
          <w:sz w:val="28"/>
        </w:rPr>
        <w:t>tiếp</w:t>
      </w:r>
      <w:r>
        <w:rPr>
          <w:spacing w:val="-1"/>
          <w:sz w:val="28"/>
        </w:rPr>
        <w:t xml:space="preserve"> </w:t>
      </w:r>
      <w:r>
        <w:rPr>
          <w:sz w:val="28"/>
        </w:rPr>
        <w:t>thu</w:t>
      </w:r>
      <w:r>
        <w:rPr>
          <w:spacing w:val="-1"/>
          <w:sz w:val="28"/>
        </w:rPr>
        <w:t xml:space="preserve"> </w:t>
      </w:r>
      <w:r>
        <w:rPr>
          <w:sz w:val="28"/>
        </w:rPr>
        <w:t>ý</w:t>
      </w:r>
      <w:r>
        <w:rPr>
          <w:spacing w:val="-2"/>
          <w:sz w:val="28"/>
        </w:rPr>
        <w:t xml:space="preserve"> </w:t>
      </w:r>
      <w:r>
        <w:rPr>
          <w:sz w:val="28"/>
        </w:rPr>
        <w:t>kiến</w:t>
      </w:r>
      <w:r>
        <w:rPr>
          <w:spacing w:val="-1"/>
          <w:sz w:val="28"/>
        </w:rPr>
        <w:t xml:space="preserve"> </w:t>
      </w:r>
      <w:r>
        <w:rPr>
          <w:sz w:val="28"/>
        </w:rPr>
        <w:t>cơ</w:t>
      </w:r>
      <w:r>
        <w:rPr>
          <w:spacing w:val="-4"/>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cá nhân và</w:t>
      </w:r>
      <w:r>
        <w:rPr>
          <w:spacing w:val="-1"/>
          <w:sz w:val="28"/>
        </w:rPr>
        <w:t xml:space="preserve"> </w:t>
      </w:r>
      <w:r>
        <w:rPr>
          <w:sz w:val="28"/>
        </w:rPr>
        <w:t>cộng đồng dân cư</w:t>
      </w:r>
      <w:r>
        <w:rPr>
          <w:spacing w:val="-1"/>
          <w:sz w:val="28"/>
        </w:rPr>
        <w:t xml:space="preserve"> </w:t>
      </w:r>
      <w:r>
        <w:rPr>
          <w:sz w:val="28"/>
        </w:rPr>
        <w:t>có liên</w:t>
      </w:r>
      <w:r>
        <w:rPr>
          <w:spacing w:val="-1"/>
          <w:sz w:val="28"/>
        </w:rPr>
        <w:t xml:space="preserve"> </w:t>
      </w:r>
      <w:r>
        <w:rPr>
          <w:sz w:val="28"/>
        </w:rPr>
        <w:t>quan về</w:t>
      </w:r>
      <w:r>
        <w:rPr>
          <w:spacing w:val="-2"/>
          <w:sz w:val="28"/>
        </w:rPr>
        <w:t xml:space="preserve"> </w:t>
      </w:r>
      <w:r>
        <w:rPr>
          <w:sz w:val="28"/>
        </w:rPr>
        <w:t>điều</w:t>
      </w:r>
      <w:r>
        <w:rPr>
          <w:spacing w:val="-1"/>
          <w:sz w:val="28"/>
        </w:rPr>
        <w:t xml:space="preserve"> </w:t>
      </w:r>
      <w:r>
        <w:rPr>
          <w:sz w:val="28"/>
        </w:rPr>
        <w:t>chỉnh</w:t>
      </w:r>
      <w:r>
        <w:rPr>
          <w:spacing w:val="-1"/>
          <w:sz w:val="28"/>
        </w:rPr>
        <w:t xml:space="preserve"> </w:t>
      </w:r>
      <w:r>
        <w:rPr>
          <w:sz w:val="28"/>
        </w:rPr>
        <w:t>cục bộ quy</w:t>
      </w:r>
      <w:r>
        <w:rPr>
          <w:spacing w:val="-4"/>
          <w:sz w:val="28"/>
        </w:rPr>
        <w:t xml:space="preserve"> </w:t>
      </w:r>
      <w:r>
        <w:rPr>
          <w:sz w:val="28"/>
        </w:rPr>
        <w:t>hoạch đô thị</w:t>
      </w:r>
      <w:r>
        <w:rPr>
          <w:spacing w:val="-1"/>
          <w:sz w:val="28"/>
        </w:rPr>
        <w:t xml:space="preserve"> </w:t>
      </w:r>
      <w:r>
        <w:rPr>
          <w:sz w:val="28"/>
        </w:rPr>
        <w:t>và nông thôn; Tờ trình đề nghị phê duyệt điều chỉnh cục bộ quy hoạch đô thị và nông thôn; Báo cáo thẩm</w:t>
      </w:r>
      <w:r>
        <w:rPr>
          <w:spacing w:val="-1"/>
          <w:sz w:val="28"/>
        </w:rPr>
        <w:t xml:space="preserve"> </w:t>
      </w:r>
      <w:r>
        <w:rPr>
          <w:sz w:val="28"/>
        </w:rPr>
        <w:t>định điều chỉnh cục bộ quy hoạch đô thị và nông thôn.</w:t>
      </w:r>
    </w:p>
    <w:p w:rsidR="003F0255" w:rsidRDefault="003D1CE3">
      <w:pPr>
        <w:pStyle w:val="Heading1"/>
        <w:spacing w:before="125"/>
        <w:ind w:left="143" w:right="137" w:firstLine="566"/>
      </w:pPr>
      <w:r>
        <w:t>Đi</w:t>
      </w:r>
      <w:r>
        <w:t>ều 8. Cập nhật, công bố nội dung điều</w:t>
      </w:r>
      <w:r>
        <w:rPr>
          <w:spacing w:val="-1"/>
        </w:rPr>
        <w:t xml:space="preserve"> </w:t>
      </w:r>
      <w:r>
        <w:t>chỉnh cục bộ quy hoạch đô thị và nông thôn</w:t>
      </w:r>
    </w:p>
    <w:p w:rsidR="003F0255" w:rsidRDefault="003D1CE3">
      <w:pPr>
        <w:pStyle w:val="ListParagraph"/>
        <w:numPr>
          <w:ilvl w:val="0"/>
          <w:numId w:val="3"/>
        </w:numPr>
        <w:tabs>
          <w:tab w:val="left" w:pos="997"/>
        </w:tabs>
        <w:spacing w:before="115" w:line="242" w:lineRule="auto"/>
        <w:ind w:right="146" w:firstLine="566"/>
        <w:jc w:val="both"/>
        <w:rPr>
          <w:sz w:val="28"/>
        </w:rPr>
      </w:pPr>
      <w:r>
        <w:rPr>
          <w:sz w:val="28"/>
        </w:rPr>
        <w:t>Ủy ban nhân dân cấp xã có trách nhiệm cập nhật và thể hiện trong hồ sơ quy hoạch những nội dung đã điều chỉnh.</w:t>
      </w:r>
    </w:p>
    <w:p w:rsidR="003F0255" w:rsidRDefault="003D1CE3">
      <w:pPr>
        <w:pStyle w:val="ListParagraph"/>
        <w:numPr>
          <w:ilvl w:val="0"/>
          <w:numId w:val="3"/>
        </w:numPr>
        <w:tabs>
          <w:tab w:val="left" w:pos="990"/>
        </w:tabs>
        <w:spacing w:before="116"/>
        <w:ind w:right="139" w:firstLine="566"/>
        <w:jc w:val="both"/>
        <w:rPr>
          <w:sz w:val="28"/>
        </w:rPr>
      </w:pPr>
      <w:r>
        <w:rPr>
          <w:sz w:val="28"/>
        </w:rPr>
        <w:t>Chậm</w:t>
      </w:r>
      <w:r>
        <w:rPr>
          <w:spacing w:val="-5"/>
          <w:sz w:val="28"/>
        </w:rPr>
        <w:t xml:space="preserve"> </w:t>
      </w:r>
      <w:r>
        <w:rPr>
          <w:sz w:val="28"/>
        </w:rPr>
        <w:t>nhất là 15 ngày</w:t>
      </w:r>
      <w:r>
        <w:rPr>
          <w:spacing w:val="-3"/>
          <w:sz w:val="28"/>
        </w:rPr>
        <w:t xml:space="preserve"> </w:t>
      </w:r>
      <w:r>
        <w:rPr>
          <w:sz w:val="28"/>
        </w:rPr>
        <w:t>kể từ</w:t>
      </w:r>
      <w:r>
        <w:rPr>
          <w:spacing w:val="-1"/>
          <w:sz w:val="28"/>
        </w:rPr>
        <w:t xml:space="preserve"> </w:t>
      </w:r>
      <w:r>
        <w:rPr>
          <w:sz w:val="28"/>
        </w:rPr>
        <w:t>ngày</w:t>
      </w:r>
      <w:r>
        <w:rPr>
          <w:spacing w:val="-3"/>
          <w:sz w:val="28"/>
        </w:rPr>
        <w:t xml:space="preserve"> </w:t>
      </w:r>
      <w:r>
        <w:rPr>
          <w:sz w:val="28"/>
        </w:rPr>
        <w:t>Ủy</w:t>
      </w:r>
      <w:r>
        <w:rPr>
          <w:spacing w:val="-4"/>
          <w:sz w:val="28"/>
        </w:rPr>
        <w:t xml:space="preserve"> </w:t>
      </w:r>
      <w:r>
        <w:rPr>
          <w:sz w:val="28"/>
        </w:rPr>
        <w:t>ban nhân dân cấp</w:t>
      </w:r>
      <w:r>
        <w:rPr>
          <w:spacing w:val="-1"/>
          <w:sz w:val="28"/>
        </w:rPr>
        <w:t xml:space="preserve"> </w:t>
      </w:r>
      <w:r>
        <w:rPr>
          <w:sz w:val="28"/>
        </w:rPr>
        <w:t>xã</w:t>
      </w:r>
      <w:r>
        <w:rPr>
          <w:spacing w:val="-1"/>
          <w:sz w:val="28"/>
        </w:rPr>
        <w:t xml:space="preserve"> </w:t>
      </w:r>
      <w:r>
        <w:rPr>
          <w:sz w:val="28"/>
        </w:rPr>
        <w:t>phê duyệt</w:t>
      </w:r>
      <w:r>
        <w:rPr>
          <w:sz w:val="28"/>
        </w:rPr>
        <w:t xml:space="preserve"> điều chỉnh cục bộ quy hoạch đô thị và nông thôn phải công khai toàn bộ nội dung điều chỉnh cục bộ quy hoạch tại trụ sở và đăng tải thường xuyên, liên tục trên cổng thông tin điện tử của Ủy ban nhân dân cấp xã, hệ thống thông tin quốc gia về quy hoạch và h</w:t>
      </w:r>
      <w:r>
        <w:rPr>
          <w:sz w:val="28"/>
        </w:rPr>
        <w:t>ình thức công bố công khai khác theo Luật số 47/2025/QH15, trừ những nội dung liên quan đến quốc phòng, an ninh, bí mật nhà nước thì không được công bố công khai.</w:t>
      </w:r>
    </w:p>
    <w:p w:rsidR="003F0255" w:rsidRDefault="003F0255">
      <w:pPr>
        <w:pStyle w:val="ListParagraph"/>
        <w:rPr>
          <w:sz w:val="28"/>
        </w:rPr>
        <w:sectPr w:rsidR="003F0255">
          <w:pgSz w:w="11910" w:h="16840"/>
          <w:pgMar w:top="1040" w:right="992" w:bottom="280" w:left="1559" w:header="571" w:footer="0" w:gutter="0"/>
          <w:cols w:space="720"/>
        </w:sectPr>
      </w:pPr>
    </w:p>
    <w:p w:rsidR="003F0255" w:rsidRDefault="003D1CE3">
      <w:pPr>
        <w:pStyle w:val="ListParagraph"/>
        <w:numPr>
          <w:ilvl w:val="0"/>
          <w:numId w:val="3"/>
        </w:numPr>
        <w:tabs>
          <w:tab w:val="left" w:pos="1010"/>
        </w:tabs>
        <w:spacing w:before="79"/>
        <w:ind w:right="130" w:firstLine="566"/>
        <w:jc w:val="both"/>
        <w:rPr>
          <w:sz w:val="28"/>
        </w:rPr>
      </w:pPr>
      <w:r>
        <w:rPr>
          <w:sz w:val="28"/>
        </w:rPr>
        <w:lastRenderedPageBreak/>
        <w:t>Báo cáo kết quả thực hiện điều chỉnh cục bộ quy hoạch đô thị và nông thôn t</w:t>
      </w:r>
      <w:r>
        <w:rPr>
          <w:sz w:val="28"/>
        </w:rPr>
        <w:t>heo hình</w:t>
      </w:r>
      <w:r>
        <w:rPr>
          <w:spacing w:val="-1"/>
          <w:sz w:val="28"/>
        </w:rPr>
        <w:t xml:space="preserve"> </w:t>
      </w:r>
      <w:r>
        <w:rPr>
          <w:sz w:val="28"/>
        </w:rPr>
        <w:t>thức</w:t>
      </w:r>
      <w:r>
        <w:rPr>
          <w:spacing w:val="-1"/>
          <w:sz w:val="28"/>
        </w:rPr>
        <w:t xml:space="preserve"> </w:t>
      </w:r>
      <w:r>
        <w:rPr>
          <w:sz w:val="28"/>
        </w:rPr>
        <w:t>gửi Quyết định</w:t>
      </w:r>
      <w:r>
        <w:rPr>
          <w:spacing w:val="-1"/>
          <w:sz w:val="28"/>
        </w:rPr>
        <w:t xml:space="preserve"> </w:t>
      </w:r>
      <w:r>
        <w:rPr>
          <w:sz w:val="28"/>
        </w:rPr>
        <w:t>phê</w:t>
      </w:r>
      <w:r>
        <w:rPr>
          <w:spacing w:val="-1"/>
          <w:sz w:val="28"/>
        </w:rPr>
        <w:t xml:space="preserve"> </w:t>
      </w:r>
      <w:r>
        <w:rPr>
          <w:sz w:val="28"/>
        </w:rPr>
        <w:t>duyệt đến 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dân tỉnh,</w:t>
      </w:r>
      <w:r>
        <w:rPr>
          <w:spacing w:val="-1"/>
          <w:sz w:val="28"/>
        </w:rPr>
        <w:t xml:space="preserve"> </w:t>
      </w:r>
      <w:r>
        <w:rPr>
          <w:sz w:val="28"/>
        </w:rPr>
        <w:t>Sở Xây dựng, Hội đồng nhân dân cùng cấp.</w:t>
      </w:r>
    </w:p>
    <w:p w:rsidR="003F0255" w:rsidRDefault="003D1CE3">
      <w:pPr>
        <w:pStyle w:val="ListParagraph"/>
        <w:numPr>
          <w:ilvl w:val="0"/>
          <w:numId w:val="3"/>
        </w:numPr>
        <w:tabs>
          <w:tab w:val="left" w:pos="1007"/>
        </w:tabs>
        <w:ind w:right="136" w:firstLine="566"/>
        <w:jc w:val="both"/>
        <w:rPr>
          <w:sz w:val="28"/>
        </w:rPr>
      </w:pPr>
      <w:r>
        <w:rPr>
          <w:sz w:val="28"/>
        </w:rPr>
        <w:t>Cập nhật điều chỉnh cục bộ theo hình thức gửi hồ sơ điều chỉnh cục bộ quy hoạch đô thị và nông thôn được phê duyệt đến các cơ quan, tổ chức thực hiện hoạt động quy hoạch đô thị và nông thôn đang lưu giữ hồ sơ do</w:t>
      </w:r>
      <w:r>
        <w:rPr>
          <w:spacing w:val="40"/>
          <w:sz w:val="28"/>
        </w:rPr>
        <w:t xml:space="preserve"> </w:t>
      </w:r>
      <w:r>
        <w:rPr>
          <w:sz w:val="28"/>
        </w:rPr>
        <w:t>Ủy ban nhân dân tỉnh phê duyệt.</w:t>
      </w:r>
    </w:p>
    <w:p w:rsidR="003F0255" w:rsidRDefault="003D1CE3">
      <w:pPr>
        <w:pStyle w:val="Heading1"/>
      </w:pPr>
      <w:r>
        <w:t>Điều</w:t>
      </w:r>
      <w:r>
        <w:rPr>
          <w:spacing w:val="-3"/>
        </w:rPr>
        <w:t xml:space="preserve"> </w:t>
      </w:r>
      <w:r>
        <w:t>9.</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3F0255" w:rsidRDefault="003D1CE3">
      <w:pPr>
        <w:pStyle w:val="ListParagraph"/>
        <w:numPr>
          <w:ilvl w:val="0"/>
          <w:numId w:val="2"/>
        </w:numPr>
        <w:tabs>
          <w:tab w:val="left" w:pos="988"/>
        </w:tabs>
        <w:spacing w:before="114"/>
        <w:ind w:left="988"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từ</w:t>
      </w:r>
      <w:r>
        <w:rPr>
          <w:spacing w:val="-2"/>
          <w:sz w:val="28"/>
        </w:rPr>
        <w:t xml:space="preserve"> </w:t>
      </w:r>
      <w:r>
        <w:rPr>
          <w:sz w:val="28"/>
        </w:rPr>
        <w:t>ngày</w:t>
      </w:r>
      <w:r>
        <w:rPr>
          <w:spacing w:val="-2"/>
          <w:sz w:val="28"/>
        </w:rPr>
        <w:t xml:space="preserve"> </w:t>
      </w:r>
      <w:r>
        <w:rPr>
          <w:sz w:val="28"/>
        </w:rPr>
        <w:t>16 tháng</w:t>
      </w:r>
      <w:r>
        <w:rPr>
          <w:spacing w:val="-5"/>
          <w:sz w:val="28"/>
        </w:rPr>
        <w:t xml:space="preserve"> </w:t>
      </w:r>
      <w:r>
        <w:rPr>
          <w:sz w:val="28"/>
        </w:rPr>
        <w:t>3 năm</w:t>
      </w:r>
      <w:r>
        <w:rPr>
          <w:spacing w:val="-5"/>
          <w:sz w:val="28"/>
        </w:rPr>
        <w:t xml:space="preserve"> </w:t>
      </w:r>
      <w:r>
        <w:rPr>
          <w:spacing w:val="-2"/>
          <w:sz w:val="28"/>
        </w:rPr>
        <w:t>2026.</w:t>
      </w:r>
    </w:p>
    <w:p w:rsidR="003F0255" w:rsidRDefault="003D1CE3">
      <w:pPr>
        <w:pStyle w:val="ListParagraph"/>
        <w:numPr>
          <w:ilvl w:val="0"/>
          <w:numId w:val="2"/>
        </w:numPr>
        <w:tabs>
          <w:tab w:val="left" w:pos="997"/>
        </w:tabs>
        <w:spacing w:before="120"/>
        <w:ind w:left="143" w:right="134" w:firstLine="566"/>
        <w:jc w:val="both"/>
        <w:rPr>
          <w:sz w:val="28"/>
        </w:rPr>
      </w:pPr>
      <w:r>
        <w:rPr>
          <w:sz w:val="28"/>
        </w:rPr>
        <w:t>Trường hợp các văn bản được viện dẫn tại Quyết định này được sửa đổi, bổ</w:t>
      </w:r>
      <w:r>
        <w:rPr>
          <w:spacing w:val="-7"/>
          <w:sz w:val="28"/>
        </w:rPr>
        <w:t xml:space="preserve"> </w:t>
      </w:r>
      <w:r>
        <w:rPr>
          <w:sz w:val="28"/>
        </w:rPr>
        <w:t>sung,</w:t>
      </w:r>
      <w:r>
        <w:rPr>
          <w:spacing w:val="-8"/>
          <w:sz w:val="28"/>
        </w:rPr>
        <w:t xml:space="preserve"> </w:t>
      </w:r>
      <w:r>
        <w:rPr>
          <w:sz w:val="28"/>
        </w:rPr>
        <w:t>thay</w:t>
      </w:r>
      <w:r>
        <w:rPr>
          <w:spacing w:val="-11"/>
          <w:sz w:val="28"/>
        </w:rPr>
        <w:t xml:space="preserve"> </w:t>
      </w:r>
      <w:r>
        <w:rPr>
          <w:sz w:val="28"/>
        </w:rPr>
        <w:t>thế</w:t>
      </w:r>
      <w:r>
        <w:rPr>
          <w:spacing w:val="-8"/>
          <w:sz w:val="28"/>
        </w:rPr>
        <w:t xml:space="preserve"> </w:t>
      </w:r>
      <w:r>
        <w:rPr>
          <w:sz w:val="28"/>
        </w:rPr>
        <w:t>thì</w:t>
      </w:r>
      <w:r>
        <w:rPr>
          <w:spacing w:val="-6"/>
          <w:sz w:val="28"/>
        </w:rPr>
        <w:t xml:space="preserve"> </w:t>
      </w:r>
      <w:r>
        <w:rPr>
          <w:sz w:val="28"/>
        </w:rPr>
        <w:t>được</w:t>
      </w:r>
      <w:r>
        <w:rPr>
          <w:spacing w:val="-8"/>
          <w:sz w:val="28"/>
        </w:rPr>
        <w:t xml:space="preserve"> </w:t>
      </w:r>
      <w:r>
        <w:rPr>
          <w:sz w:val="28"/>
        </w:rPr>
        <w:t>áp</w:t>
      </w:r>
      <w:r>
        <w:rPr>
          <w:spacing w:val="-7"/>
          <w:sz w:val="28"/>
        </w:rPr>
        <w:t xml:space="preserve"> </w:t>
      </w:r>
      <w:r>
        <w:rPr>
          <w:sz w:val="28"/>
        </w:rPr>
        <w:t>dụng</w:t>
      </w:r>
      <w:r>
        <w:rPr>
          <w:spacing w:val="-7"/>
          <w:sz w:val="28"/>
        </w:rPr>
        <w:t xml:space="preserve"> </w:t>
      </w:r>
      <w:r>
        <w:rPr>
          <w:sz w:val="28"/>
        </w:rPr>
        <w:t>theo</w:t>
      </w:r>
      <w:r>
        <w:rPr>
          <w:spacing w:val="-7"/>
          <w:sz w:val="28"/>
        </w:rPr>
        <w:t xml:space="preserve"> </w:t>
      </w:r>
      <w:r>
        <w:rPr>
          <w:sz w:val="28"/>
        </w:rPr>
        <w:t>các</w:t>
      </w:r>
      <w:r>
        <w:rPr>
          <w:spacing w:val="-8"/>
          <w:sz w:val="28"/>
        </w:rPr>
        <w:t xml:space="preserve"> </w:t>
      </w:r>
      <w:r>
        <w:rPr>
          <w:sz w:val="28"/>
        </w:rPr>
        <w:t>văn</w:t>
      </w:r>
      <w:r>
        <w:rPr>
          <w:spacing w:val="-7"/>
          <w:sz w:val="28"/>
        </w:rPr>
        <w:t xml:space="preserve"> </w:t>
      </w:r>
      <w:r>
        <w:rPr>
          <w:sz w:val="28"/>
        </w:rPr>
        <w:t>bản</w:t>
      </w:r>
      <w:r>
        <w:rPr>
          <w:spacing w:val="-7"/>
          <w:sz w:val="28"/>
        </w:rPr>
        <w:t xml:space="preserve"> </w:t>
      </w:r>
      <w:r>
        <w:rPr>
          <w:sz w:val="28"/>
        </w:rPr>
        <w:t>sửa</w:t>
      </w:r>
      <w:r>
        <w:rPr>
          <w:spacing w:val="-8"/>
          <w:sz w:val="28"/>
        </w:rPr>
        <w:t xml:space="preserve"> </w:t>
      </w:r>
      <w:r>
        <w:rPr>
          <w:sz w:val="28"/>
        </w:rPr>
        <w:t>đổi,</w:t>
      </w:r>
      <w:r>
        <w:rPr>
          <w:spacing w:val="-8"/>
          <w:sz w:val="28"/>
        </w:rPr>
        <w:t xml:space="preserve"> </w:t>
      </w:r>
      <w:r>
        <w:rPr>
          <w:sz w:val="28"/>
        </w:rPr>
        <w:t>bổ</w:t>
      </w:r>
      <w:r>
        <w:rPr>
          <w:spacing w:val="-7"/>
          <w:sz w:val="28"/>
        </w:rPr>
        <w:t xml:space="preserve"> </w:t>
      </w:r>
      <w:r>
        <w:rPr>
          <w:sz w:val="28"/>
        </w:rPr>
        <w:t>sung,</w:t>
      </w:r>
      <w:r>
        <w:rPr>
          <w:spacing w:val="-8"/>
          <w:sz w:val="28"/>
        </w:rPr>
        <w:t xml:space="preserve"> </w:t>
      </w:r>
      <w:r>
        <w:rPr>
          <w:sz w:val="28"/>
        </w:rPr>
        <w:t>thay</w:t>
      </w:r>
      <w:r>
        <w:rPr>
          <w:spacing w:val="-11"/>
          <w:sz w:val="28"/>
        </w:rPr>
        <w:t xml:space="preserve"> </w:t>
      </w:r>
      <w:r>
        <w:rPr>
          <w:sz w:val="28"/>
        </w:rPr>
        <w:t>thế</w:t>
      </w:r>
      <w:r>
        <w:rPr>
          <w:spacing w:val="-8"/>
          <w:sz w:val="28"/>
        </w:rPr>
        <w:t xml:space="preserve"> </w:t>
      </w:r>
      <w:r>
        <w:rPr>
          <w:sz w:val="28"/>
        </w:rPr>
        <w:t>đó.</w:t>
      </w:r>
    </w:p>
    <w:p w:rsidR="003F0255" w:rsidRDefault="003D1CE3">
      <w:pPr>
        <w:pStyle w:val="Heading1"/>
        <w:spacing w:before="127"/>
      </w:pPr>
      <w:r>
        <w:t>Điều</w:t>
      </w:r>
      <w:r>
        <w:rPr>
          <w:spacing w:val="-3"/>
        </w:rPr>
        <w:t xml:space="preserve"> </w:t>
      </w:r>
      <w:r>
        <w:t>10.</w:t>
      </w:r>
      <w:r>
        <w:rPr>
          <w:spacing w:val="-8"/>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3F0255" w:rsidRDefault="003D1CE3">
      <w:pPr>
        <w:pStyle w:val="BodyText"/>
        <w:spacing w:before="115"/>
        <w:ind w:right="133" w:firstLine="561"/>
      </w:pPr>
      <w:r>
        <w:t>Chánh Văn phòng Ủy ban nhân dân tỉnh; Giám đốc (Thủ trưởng) các sở, ban ngành tỉnh; Chủ tịch Ủy ban nhân dân xã, phường, đặc khu và các tổ chức, cá nhân có liên quan chịu trách nhiệm thi hành Quyết định này./.</w:t>
      </w:r>
    </w:p>
    <w:p w:rsidR="003F0255" w:rsidRDefault="003F0255">
      <w:pPr>
        <w:pStyle w:val="BodyText"/>
        <w:spacing w:before="0"/>
        <w:ind w:left="0" w:firstLine="0"/>
        <w:jc w:val="left"/>
        <w:rPr>
          <w:sz w:val="20"/>
        </w:rPr>
      </w:pPr>
    </w:p>
    <w:p w:rsidR="003F0255" w:rsidRDefault="003F0255">
      <w:pPr>
        <w:pStyle w:val="BodyText"/>
        <w:spacing w:before="116"/>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537"/>
        <w:gridCol w:w="3892"/>
      </w:tblGrid>
      <w:tr w:rsidR="003F0255" w:rsidTr="005C675F">
        <w:trPr>
          <w:trHeight w:val="3591"/>
        </w:trPr>
        <w:tc>
          <w:tcPr>
            <w:tcW w:w="4537" w:type="dxa"/>
          </w:tcPr>
          <w:p w:rsidR="003F0255" w:rsidRDefault="003D1CE3">
            <w:pPr>
              <w:pStyle w:val="TableParagraph"/>
              <w:spacing w:line="266" w:lineRule="exact"/>
              <w:ind w:left="50"/>
              <w:rPr>
                <w:b/>
                <w:i/>
                <w:sz w:val="24"/>
              </w:rPr>
            </w:pPr>
            <w:r>
              <w:rPr>
                <w:b/>
                <w:i/>
                <w:sz w:val="24"/>
              </w:rPr>
              <w:t xml:space="preserve">Nơi </w:t>
            </w:r>
            <w:r>
              <w:rPr>
                <w:b/>
                <w:i/>
                <w:spacing w:val="-2"/>
                <w:sz w:val="24"/>
              </w:rPr>
              <w:t>nhận:</w:t>
            </w:r>
          </w:p>
          <w:p w:rsidR="003F0255" w:rsidRDefault="003D1CE3">
            <w:pPr>
              <w:pStyle w:val="TableParagraph"/>
              <w:numPr>
                <w:ilvl w:val="0"/>
                <w:numId w:val="1"/>
              </w:numPr>
              <w:tabs>
                <w:tab w:val="left" w:pos="176"/>
              </w:tabs>
              <w:spacing w:before="38" w:line="252" w:lineRule="exact"/>
              <w:ind w:left="176" w:hanging="126"/>
            </w:pPr>
            <w:r>
              <w:t>Như</w:t>
            </w:r>
            <w:r>
              <w:rPr>
                <w:spacing w:val="-3"/>
              </w:rPr>
              <w:t xml:space="preserve"> </w:t>
            </w:r>
            <w:r>
              <w:t>Điều</w:t>
            </w:r>
            <w:r>
              <w:rPr>
                <w:spacing w:val="-1"/>
              </w:rPr>
              <w:t xml:space="preserve"> </w:t>
            </w:r>
            <w:r>
              <w:rPr>
                <w:spacing w:val="-5"/>
              </w:rPr>
              <w:t>10;</w:t>
            </w:r>
          </w:p>
          <w:p w:rsidR="003F0255" w:rsidRDefault="003D1CE3">
            <w:pPr>
              <w:pStyle w:val="TableParagraph"/>
              <w:numPr>
                <w:ilvl w:val="0"/>
                <w:numId w:val="1"/>
              </w:numPr>
              <w:tabs>
                <w:tab w:val="left" w:pos="174"/>
              </w:tabs>
              <w:spacing w:line="252" w:lineRule="exact"/>
              <w:ind w:left="174" w:hanging="124"/>
            </w:pPr>
            <w:r>
              <w:t>Vụ</w:t>
            </w:r>
            <w:r>
              <w:rPr>
                <w:spacing w:val="-2"/>
              </w:rPr>
              <w:t xml:space="preserve"> </w:t>
            </w:r>
            <w:r>
              <w:t>Pháp chế -</w:t>
            </w:r>
            <w:r>
              <w:rPr>
                <w:spacing w:val="-4"/>
              </w:rPr>
              <w:t xml:space="preserve"> </w:t>
            </w:r>
            <w:r>
              <w:t>Bộ Xây</w:t>
            </w:r>
            <w:r>
              <w:rPr>
                <w:spacing w:val="-1"/>
              </w:rPr>
              <w:t xml:space="preserve"> </w:t>
            </w:r>
            <w:r>
              <w:rPr>
                <w:spacing w:val="-4"/>
              </w:rPr>
              <w:t>dựng;</w:t>
            </w:r>
          </w:p>
          <w:p w:rsidR="003F0255" w:rsidRDefault="003D1CE3">
            <w:pPr>
              <w:pStyle w:val="TableParagraph"/>
              <w:numPr>
                <w:ilvl w:val="0"/>
                <w:numId w:val="1"/>
              </w:numPr>
              <w:tabs>
                <w:tab w:val="left" w:pos="176"/>
              </w:tabs>
              <w:ind w:right="613"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 pháp luật - Bộ Tư pháp;</w:t>
            </w:r>
          </w:p>
          <w:p w:rsidR="003F0255" w:rsidRDefault="003D1CE3">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 xml:space="preserve">Tỉnh </w:t>
            </w:r>
            <w:r>
              <w:rPr>
                <w:spacing w:val="-5"/>
              </w:rPr>
              <w:t>ủy;</w:t>
            </w:r>
          </w:p>
          <w:p w:rsidR="003F0255" w:rsidRDefault="003D1CE3">
            <w:pPr>
              <w:pStyle w:val="TableParagraph"/>
              <w:numPr>
                <w:ilvl w:val="0"/>
                <w:numId w:val="1"/>
              </w:numPr>
              <w:tabs>
                <w:tab w:val="left" w:pos="176"/>
              </w:tabs>
              <w:spacing w:before="1" w:line="252" w:lineRule="exact"/>
              <w:ind w:left="176" w:hanging="126"/>
            </w:pPr>
            <w:r>
              <w:t>Hội đồng</w:t>
            </w:r>
            <w:r>
              <w:rPr>
                <w:spacing w:val="-4"/>
              </w:rPr>
              <w:t xml:space="preserve"> </w:t>
            </w:r>
            <w:r>
              <w:t>nhân</w:t>
            </w:r>
            <w:r>
              <w:rPr>
                <w:spacing w:val="-1"/>
              </w:rPr>
              <w:t xml:space="preserve"> </w:t>
            </w:r>
            <w:r>
              <w:t>dân</w:t>
            </w:r>
            <w:r>
              <w:rPr>
                <w:spacing w:val="-2"/>
              </w:rPr>
              <w:t xml:space="preserve"> </w:t>
            </w:r>
            <w:r>
              <w:rPr>
                <w:spacing w:val="-4"/>
              </w:rPr>
              <w:t>tỉnh;</w:t>
            </w:r>
          </w:p>
          <w:p w:rsidR="003F0255" w:rsidRDefault="003D1CE3">
            <w:pPr>
              <w:pStyle w:val="TableParagraph"/>
              <w:numPr>
                <w:ilvl w:val="0"/>
                <w:numId w:val="1"/>
              </w:numPr>
              <w:tabs>
                <w:tab w:val="left" w:pos="176"/>
              </w:tabs>
              <w:spacing w:line="252" w:lineRule="exact"/>
              <w:ind w:left="176" w:hanging="126"/>
            </w:pPr>
            <w:r>
              <w:t>CT</w:t>
            </w:r>
            <w:r>
              <w:rPr>
                <w:spacing w:val="-1"/>
              </w:rPr>
              <w:t xml:space="preserve"> </w:t>
            </w:r>
            <w:r>
              <w:t>và</w:t>
            </w:r>
            <w:r>
              <w:rPr>
                <w:spacing w:val="-2"/>
              </w:rPr>
              <w:t xml:space="preserve"> </w:t>
            </w:r>
            <w:r>
              <w:t>các</w:t>
            </w:r>
            <w:r>
              <w:rPr>
                <w:spacing w:val="-3"/>
              </w:rPr>
              <w:t xml:space="preserve"> </w:t>
            </w:r>
            <w:r>
              <w:t>PCT.</w:t>
            </w:r>
            <w:r>
              <w:rPr>
                <w:spacing w:val="-1"/>
              </w:rPr>
              <w:t xml:space="preserve"> </w:t>
            </w:r>
            <w:r>
              <w:t>UBND</w:t>
            </w:r>
            <w:r>
              <w:rPr>
                <w:spacing w:val="-3"/>
              </w:rPr>
              <w:t xml:space="preserve"> </w:t>
            </w:r>
            <w:r>
              <w:rPr>
                <w:spacing w:val="-4"/>
              </w:rPr>
              <w:t>tỉnh;</w:t>
            </w:r>
          </w:p>
          <w:p w:rsidR="003F0255" w:rsidRDefault="003D1CE3">
            <w:pPr>
              <w:pStyle w:val="TableParagraph"/>
              <w:numPr>
                <w:ilvl w:val="0"/>
                <w:numId w:val="1"/>
              </w:numPr>
              <w:tabs>
                <w:tab w:val="left" w:pos="176"/>
              </w:tabs>
              <w:spacing w:line="252" w:lineRule="exact"/>
              <w:ind w:left="176"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3F0255" w:rsidRDefault="003D1CE3">
            <w:pPr>
              <w:pStyle w:val="TableParagraph"/>
              <w:numPr>
                <w:ilvl w:val="0"/>
                <w:numId w:val="1"/>
              </w:numPr>
              <w:tabs>
                <w:tab w:val="left" w:pos="176"/>
              </w:tabs>
              <w:spacing w:before="2" w:line="252" w:lineRule="exact"/>
              <w:ind w:left="176" w:hanging="126"/>
            </w:pPr>
            <w:r>
              <w:t>UBND</w:t>
            </w:r>
            <w:r>
              <w:rPr>
                <w:spacing w:val="-5"/>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3F0255" w:rsidRDefault="003D1CE3">
            <w:pPr>
              <w:pStyle w:val="TableParagraph"/>
              <w:numPr>
                <w:ilvl w:val="0"/>
                <w:numId w:val="1"/>
              </w:numPr>
              <w:tabs>
                <w:tab w:val="left" w:pos="174"/>
              </w:tabs>
              <w:spacing w:line="252" w:lineRule="exact"/>
              <w:ind w:left="174" w:hanging="124"/>
            </w:pPr>
            <w:r>
              <w:t>LĐVP,</w:t>
            </w:r>
            <w:r>
              <w:rPr>
                <w:spacing w:val="-2"/>
              </w:rPr>
              <w:t xml:space="preserve"> </w:t>
            </w:r>
            <w:r>
              <w:t>P.</w:t>
            </w:r>
            <w:r>
              <w:rPr>
                <w:spacing w:val="-1"/>
              </w:rPr>
              <w:t xml:space="preserve"> </w:t>
            </w:r>
            <w:r>
              <w:t>KT,</w:t>
            </w:r>
            <w:r>
              <w:rPr>
                <w:spacing w:val="-1"/>
              </w:rPr>
              <w:t xml:space="preserve"> </w:t>
            </w:r>
            <w:r>
              <w:t>P.</w:t>
            </w:r>
            <w:r>
              <w:rPr>
                <w:spacing w:val="-4"/>
              </w:rPr>
              <w:t xml:space="preserve"> </w:t>
            </w:r>
            <w:r>
              <w:t>TH,</w:t>
            </w:r>
            <w:r>
              <w:rPr>
                <w:spacing w:val="-1"/>
              </w:rPr>
              <w:t xml:space="preserve"> </w:t>
            </w:r>
            <w:r>
              <w:t>P.</w:t>
            </w:r>
            <w:r>
              <w:rPr>
                <w:spacing w:val="-3"/>
              </w:rPr>
              <w:t xml:space="preserve"> </w:t>
            </w:r>
            <w:r>
              <w:rPr>
                <w:spacing w:val="-5"/>
              </w:rPr>
              <w:t>NC;</w:t>
            </w:r>
          </w:p>
          <w:p w:rsidR="003F0255" w:rsidRDefault="003D1CE3">
            <w:pPr>
              <w:pStyle w:val="TableParagraph"/>
              <w:numPr>
                <w:ilvl w:val="0"/>
                <w:numId w:val="1"/>
              </w:numPr>
              <w:tabs>
                <w:tab w:val="left" w:pos="176"/>
              </w:tabs>
              <w:spacing w:before="1" w:line="252" w:lineRule="exact"/>
              <w:ind w:left="176" w:hanging="126"/>
            </w:pPr>
            <w:r>
              <w:t>Cổng</w:t>
            </w:r>
            <w:r>
              <w:rPr>
                <w:spacing w:val="-6"/>
              </w:rPr>
              <w:t xml:space="preserve"> </w:t>
            </w:r>
            <w:r>
              <w:t>Thông</w:t>
            </w:r>
            <w:r>
              <w:rPr>
                <w:spacing w:val="-3"/>
              </w:rPr>
              <w:t xml:space="preserve"> </w:t>
            </w:r>
            <w:r>
              <w:t>tin điện</w:t>
            </w:r>
            <w:r>
              <w:rPr>
                <w:spacing w:val="-3"/>
              </w:rPr>
              <w:t xml:space="preserve"> </w:t>
            </w:r>
            <w:r>
              <w:t>tử</w:t>
            </w:r>
            <w:r>
              <w:rPr>
                <w:spacing w:val="-2"/>
              </w:rPr>
              <w:t xml:space="preserve"> </w:t>
            </w:r>
            <w:r>
              <w:rPr>
                <w:spacing w:val="-4"/>
              </w:rPr>
              <w:t>tỉnh;</w:t>
            </w:r>
          </w:p>
          <w:p w:rsidR="003F0255" w:rsidRDefault="003D1CE3">
            <w:pPr>
              <w:pStyle w:val="TableParagraph"/>
              <w:numPr>
                <w:ilvl w:val="0"/>
                <w:numId w:val="1"/>
              </w:numPr>
              <w:tabs>
                <w:tab w:val="left" w:pos="174"/>
              </w:tabs>
              <w:spacing w:line="252" w:lineRule="exact"/>
              <w:ind w:left="174" w:hanging="124"/>
            </w:pPr>
            <w:r>
              <w:t>Trung</w:t>
            </w:r>
            <w:r>
              <w:rPr>
                <w:spacing w:val="-3"/>
              </w:rPr>
              <w:t xml:space="preserve"> </w:t>
            </w:r>
            <w:r>
              <w:t>tâm</w:t>
            </w:r>
            <w:r>
              <w:rPr>
                <w:spacing w:val="-3"/>
              </w:rPr>
              <w:t xml:space="preserve"> </w:t>
            </w:r>
            <w:r>
              <w:t>Công</w:t>
            </w:r>
            <w:r>
              <w:rPr>
                <w:spacing w:val="-3"/>
              </w:rPr>
              <w:t xml:space="preserve"> </w:t>
            </w:r>
            <w:r>
              <w:t>báo</w:t>
            </w:r>
            <w:r>
              <w:rPr>
                <w:spacing w:val="3"/>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3F0255" w:rsidRDefault="003D1CE3">
            <w:pPr>
              <w:pStyle w:val="TableParagraph"/>
              <w:numPr>
                <w:ilvl w:val="0"/>
                <w:numId w:val="1"/>
              </w:numPr>
              <w:tabs>
                <w:tab w:val="left" w:pos="174"/>
              </w:tabs>
              <w:spacing w:line="233" w:lineRule="exact"/>
              <w:ind w:left="174" w:hanging="124"/>
            </w:pPr>
            <w:r>
              <w:t>Lưu: VT,</w:t>
            </w:r>
            <w:r>
              <w:rPr>
                <w:spacing w:val="1"/>
              </w:rPr>
              <w:t xml:space="preserve"> </w:t>
            </w:r>
            <w:r>
              <w:rPr>
                <w:spacing w:val="-2"/>
              </w:rPr>
              <w:t>cvquoc.</w:t>
            </w:r>
          </w:p>
        </w:tc>
        <w:tc>
          <w:tcPr>
            <w:tcW w:w="3892" w:type="dxa"/>
          </w:tcPr>
          <w:p w:rsidR="003F0255" w:rsidRDefault="003D1CE3">
            <w:pPr>
              <w:pStyle w:val="TableParagraph"/>
              <w:ind w:left="570"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3F0255" w:rsidRDefault="003D1CE3">
            <w:pPr>
              <w:pStyle w:val="TableParagraph"/>
              <w:ind w:left="570"/>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3F0255" w:rsidRDefault="003F0255">
            <w:pPr>
              <w:pStyle w:val="TableParagraph"/>
              <w:rPr>
                <w:sz w:val="20"/>
              </w:rPr>
            </w:pPr>
          </w:p>
          <w:p w:rsidR="003F0255" w:rsidRDefault="003F0255">
            <w:pPr>
              <w:pStyle w:val="TableParagraph"/>
              <w:rPr>
                <w:sz w:val="20"/>
              </w:rPr>
            </w:pPr>
          </w:p>
          <w:p w:rsidR="003F0255" w:rsidRDefault="003F0255">
            <w:pPr>
              <w:pStyle w:val="TableParagraph"/>
              <w:spacing w:before="83" w:after="1"/>
              <w:rPr>
                <w:sz w:val="20"/>
              </w:rPr>
            </w:pPr>
          </w:p>
          <w:p w:rsidR="003F0255" w:rsidRDefault="003F0255">
            <w:pPr>
              <w:pStyle w:val="TableParagraph"/>
              <w:ind w:left="1015"/>
              <w:rPr>
                <w:sz w:val="20"/>
              </w:rPr>
            </w:pPr>
          </w:p>
          <w:p w:rsidR="005C675F" w:rsidRDefault="005C675F">
            <w:pPr>
              <w:pStyle w:val="TableParagraph"/>
              <w:ind w:left="1015"/>
              <w:rPr>
                <w:sz w:val="20"/>
              </w:rPr>
            </w:pPr>
          </w:p>
          <w:p w:rsidR="005C675F" w:rsidRDefault="005C675F">
            <w:pPr>
              <w:pStyle w:val="TableParagraph"/>
              <w:ind w:left="1015"/>
              <w:rPr>
                <w:sz w:val="20"/>
              </w:rPr>
            </w:pPr>
          </w:p>
          <w:p w:rsidR="005C675F" w:rsidRDefault="005C675F">
            <w:pPr>
              <w:pStyle w:val="TableParagraph"/>
              <w:ind w:left="1015"/>
              <w:rPr>
                <w:sz w:val="20"/>
              </w:rPr>
            </w:pPr>
          </w:p>
          <w:p w:rsidR="005C675F" w:rsidRDefault="005C675F">
            <w:pPr>
              <w:pStyle w:val="TableParagraph"/>
              <w:ind w:left="1015"/>
              <w:rPr>
                <w:sz w:val="20"/>
              </w:rPr>
            </w:pPr>
          </w:p>
          <w:p w:rsidR="005C675F" w:rsidRDefault="005C675F">
            <w:pPr>
              <w:pStyle w:val="TableParagraph"/>
              <w:ind w:left="1015"/>
              <w:rPr>
                <w:sz w:val="20"/>
              </w:rPr>
            </w:pPr>
          </w:p>
          <w:p w:rsidR="003F0255" w:rsidRDefault="003F0255">
            <w:pPr>
              <w:pStyle w:val="TableParagraph"/>
              <w:spacing w:before="30"/>
              <w:rPr>
                <w:sz w:val="28"/>
              </w:rPr>
            </w:pPr>
          </w:p>
          <w:p w:rsidR="003F0255" w:rsidRDefault="003D1CE3">
            <w:pPr>
              <w:pStyle w:val="TableParagraph"/>
              <w:ind w:left="570" w:right="4"/>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3D1CE3" w:rsidRDefault="003D1CE3">
      <w:bookmarkStart w:id="0" w:name="_GoBack"/>
      <w:bookmarkEnd w:id="0"/>
    </w:p>
    <w:sectPr w:rsidR="003D1CE3">
      <w:pgSz w:w="11910" w:h="16840"/>
      <w:pgMar w:top="1040" w:right="992" w:bottom="280" w:left="1559"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CE3" w:rsidRDefault="003D1CE3">
      <w:r>
        <w:separator/>
      </w:r>
    </w:p>
  </w:endnote>
  <w:endnote w:type="continuationSeparator" w:id="0">
    <w:p w:rsidR="003D1CE3" w:rsidRDefault="003D1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CE3" w:rsidRDefault="003D1CE3">
      <w:r>
        <w:separator/>
      </w:r>
    </w:p>
  </w:footnote>
  <w:footnote w:type="continuationSeparator" w:id="0">
    <w:p w:rsidR="003D1CE3" w:rsidRDefault="003D1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255" w:rsidRDefault="003D1CE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89024" behindDoc="1" locked="0" layoutInCell="1" allowOverlap="1">
              <wp:simplePos x="0" y="0"/>
              <wp:positionH relativeFrom="page">
                <wp:posOffset>3882516</wp:posOffset>
              </wp:positionH>
              <wp:positionV relativeFrom="page">
                <wp:posOffset>349645</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F0255" w:rsidRDefault="003D1CE3">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C675F">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7.55pt;width:13.5pt;height:16.4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" filled="f" stroked="f">
              <v:path arrowok="t"/>
              <v:textbox inset="0,0,0,0">
                <w:txbxContent>
                  <w:p w:rsidR="003F0255" w:rsidRDefault="003D1CE3">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C675F">
                      <w:rPr>
                        <w:noProof/>
                        <w:spacing w:val="-10"/>
                        <w:sz w:val="26"/>
                      </w:rPr>
                      <w:t>6</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117A0"/>
    <w:multiLevelType w:val="hybridMultilevel"/>
    <w:tmpl w:val="073A7EE8"/>
    <w:lvl w:ilvl="0" w:tplc="FBBABA14">
      <w:start w:val="1"/>
      <w:numFmt w:val="decimal"/>
      <w:lvlText w:val="%1."/>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8C82BB4">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8802936">
      <w:numFmt w:val="bullet"/>
      <w:lvlText w:val="•"/>
      <w:lvlJc w:val="left"/>
      <w:pPr>
        <w:ind w:left="1983" w:hanging="298"/>
      </w:pPr>
      <w:rPr>
        <w:rFonts w:hint="default"/>
        <w:lang w:val="vi" w:eastAsia="en-US" w:bidi="ar-SA"/>
      </w:rPr>
    </w:lvl>
    <w:lvl w:ilvl="3" w:tplc="4406EA86">
      <w:numFmt w:val="bullet"/>
      <w:lvlText w:val="•"/>
      <w:lvlJc w:val="left"/>
      <w:pPr>
        <w:ind w:left="2905" w:hanging="298"/>
      </w:pPr>
      <w:rPr>
        <w:rFonts w:hint="default"/>
        <w:lang w:val="vi" w:eastAsia="en-US" w:bidi="ar-SA"/>
      </w:rPr>
    </w:lvl>
    <w:lvl w:ilvl="4" w:tplc="951CD568">
      <w:numFmt w:val="bullet"/>
      <w:lvlText w:val="•"/>
      <w:lvlJc w:val="left"/>
      <w:pPr>
        <w:ind w:left="3827" w:hanging="298"/>
      </w:pPr>
      <w:rPr>
        <w:rFonts w:hint="default"/>
        <w:lang w:val="vi" w:eastAsia="en-US" w:bidi="ar-SA"/>
      </w:rPr>
    </w:lvl>
    <w:lvl w:ilvl="5" w:tplc="9732C0E4">
      <w:numFmt w:val="bullet"/>
      <w:lvlText w:val="•"/>
      <w:lvlJc w:val="left"/>
      <w:pPr>
        <w:ind w:left="4748" w:hanging="298"/>
      </w:pPr>
      <w:rPr>
        <w:rFonts w:hint="default"/>
        <w:lang w:val="vi" w:eastAsia="en-US" w:bidi="ar-SA"/>
      </w:rPr>
    </w:lvl>
    <w:lvl w:ilvl="6" w:tplc="6FBACDC6">
      <w:numFmt w:val="bullet"/>
      <w:lvlText w:val="•"/>
      <w:lvlJc w:val="left"/>
      <w:pPr>
        <w:ind w:left="5670" w:hanging="298"/>
      </w:pPr>
      <w:rPr>
        <w:rFonts w:hint="default"/>
        <w:lang w:val="vi" w:eastAsia="en-US" w:bidi="ar-SA"/>
      </w:rPr>
    </w:lvl>
    <w:lvl w:ilvl="7" w:tplc="D3D41842">
      <w:numFmt w:val="bullet"/>
      <w:lvlText w:val="•"/>
      <w:lvlJc w:val="left"/>
      <w:pPr>
        <w:ind w:left="6592" w:hanging="298"/>
      </w:pPr>
      <w:rPr>
        <w:rFonts w:hint="default"/>
        <w:lang w:val="vi" w:eastAsia="en-US" w:bidi="ar-SA"/>
      </w:rPr>
    </w:lvl>
    <w:lvl w:ilvl="8" w:tplc="1E1213DA">
      <w:numFmt w:val="bullet"/>
      <w:lvlText w:val="•"/>
      <w:lvlJc w:val="left"/>
      <w:pPr>
        <w:ind w:left="7514" w:hanging="298"/>
      </w:pPr>
      <w:rPr>
        <w:rFonts w:hint="default"/>
        <w:lang w:val="vi" w:eastAsia="en-US" w:bidi="ar-SA"/>
      </w:rPr>
    </w:lvl>
  </w:abstractNum>
  <w:abstractNum w:abstractNumId="1" w15:restartNumberingAfterBreak="0">
    <w:nsid w:val="29B652AC"/>
    <w:multiLevelType w:val="hybridMultilevel"/>
    <w:tmpl w:val="898071E4"/>
    <w:lvl w:ilvl="0" w:tplc="C8FAA5DA">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57AF2E8">
      <w:numFmt w:val="bullet"/>
      <w:lvlText w:val="•"/>
      <w:lvlJc w:val="left"/>
      <w:pPr>
        <w:ind w:left="507" w:hanging="128"/>
      </w:pPr>
      <w:rPr>
        <w:rFonts w:hint="default"/>
        <w:lang w:val="vi" w:eastAsia="en-US" w:bidi="ar-SA"/>
      </w:rPr>
    </w:lvl>
    <w:lvl w:ilvl="2" w:tplc="79866BCA">
      <w:numFmt w:val="bullet"/>
      <w:lvlText w:val="•"/>
      <w:lvlJc w:val="left"/>
      <w:pPr>
        <w:ind w:left="955" w:hanging="128"/>
      </w:pPr>
      <w:rPr>
        <w:rFonts w:hint="default"/>
        <w:lang w:val="vi" w:eastAsia="en-US" w:bidi="ar-SA"/>
      </w:rPr>
    </w:lvl>
    <w:lvl w:ilvl="3" w:tplc="B0985844">
      <w:numFmt w:val="bullet"/>
      <w:lvlText w:val="•"/>
      <w:lvlJc w:val="left"/>
      <w:pPr>
        <w:ind w:left="1403" w:hanging="128"/>
      </w:pPr>
      <w:rPr>
        <w:rFonts w:hint="default"/>
        <w:lang w:val="vi" w:eastAsia="en-US" w:bidi="ar-SA"/>
      </w:rPr>
    </w:lvl>
    <w:lvl w:ilvl="4" w:tplc="B7EA31FC">
      <w:numFmt w:val="bullet"/>
      <w:lvlText w:val="•"/>
      <w:lvlJc w:val="left"/>
      <w:pPr>
        <w:ind w:left="1850" w:hanging="128"/>
      </w:pPr>
      <w:rPr>
        <w:rFonts w:hint="default"/>
        <w:lang w:val="vi" w:eastAsia="en-US" w:bidi="ar-SA"/>
      </w:rPr>
    </w:lvl>
    <w:lvl w:ilvl="5" w:tplc="14CADA7E">
      <w:numFmt w:val="bullet"/>
      <w:lvlText w:val="•"/>
      <w:lvlJc w:val="left"/>
      <w:pPr>
        <w:ind w:left="2298" w:hanging="128"/>
      </w:pPr>
      <w:rPr>
        <w:rFonts w:hint="default"/>
        <w:lang w:val="vi" w:eastAsia="en-US" w:bidi="ar-SA"/>
      </w:rPr>
    </w:lvl>
    <w:lvl w:ilvl="6" w:tplc="94AE4044">
      <w:numFmt w:val="bullet"/>
      <w:lvlText w:val="•"/>
      <w:lvlJc w:val="left"/>
      <w:pPr>
        <w:ind w:left="2746" w:hanging="128"/>
      </w:pPr>
      <w:rPr>
        <w:rFonts w:hint="default"/>
        <w:lang w:val="vi" w:eastAsia="en-US" w:bidi="ar-SA"/>
      </w:rPr>
    </w:lvl>
    <w:lvl w:ilvl="7" w:tplc="01DE0788">
      <w:numFmt w:val="bullet"/>
      <w:lvlText w:val="•"/>
      <w:lvlJc w:val="left"/>
      <w:pPr>
        <w:ind w:left="3193" w:hanging="128"/>
      </w:pPr>
      <w:rPr>
        <w:rFonts w:hint="default"/>
        <w:lang w:val="vi" w:eastAsia="en-US" w:bidi="ar-SA"/>
      </w:rPr>
    </w:lvl>
    <w:lvl w:ilvl="8" w:tplc="6C461720">
      <w:numFmt w:val="bullet"/>
      <w:lvlText w:val="•"/>
      <w:lvlJc w:val="left"/>
      <w:pPr>
        <w:ind w:left="3641" w:hanging="128"/>
      </w:pPr>
      <w:rPr>
        <w:rFonts w:hint="default"/>
        <w:lang w:val="vi" w:eastAsia="en-US" w:bidi="ar-SA"/>
      </w:rPr>
    </w:lvl>
  </w:abstractNum>
  <w:abstractNum w:abstractNumId="2" w15:restartNumberingAfterBreak="0">
    <w:nsid w:val="2CC24C8E"/>
    <w:multiLevelType w:val="hybridMultilevel"/>
    <w:tmpl w:val="64FC6CB4"/>
    <w:lvl w:ilvl="0" w:tplc="97B689FA">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861A18">
      <w:start w:val="1"/>
      <w:numFmt w:val="lowerLetter"/>
      <w:lvlText w:val="%2)"/>
      <w:lvlJc w:val="left"/>
      <w:pPr>
        <w:ind w:left="14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6084D42">
      <w:numFmt w:val="bullet"/>
      <w:lvlText w:val="•"/>
      <w:lvlJc w:val="left"/>
      <w:pPr>
        <w:ind w:left="1983" w:hanging="289"/>
      </w:pPr>
      <w:rPr>
        <w:rFonts w:hint="default"/>
        <w:lang w:val="vi" w:eastAsia="en-US" w:bidi="ar-SA"/>
      </w:rPr>
    </w:lvl>
    <w:lvl w:ilvl="3" w:tplc="76CC00FA">
      <w:numFmt w:val="bullet"/>
      <w:lvlText w:val="•"/>
      <w:lvlJc w:val="left"/>
      <w:pPr>
        <w:ind w:left="2905" w:hanging="289"/>
      </w:pPr>
      <w:rPr>
        <w:rFonts w:hint="default"/>
        <w:lang w:val="vi" w:eastAsia="en-US" w:bidi="ar-SA"/>
      </w:rPr>
    </w:lvl>
    <w:lvl w:ilvl="4" w:tplc="BD8C4D0C">
      <w:numFmt w:val="bullet"/>
      <w:lvlText w:val="•"/>
      <w:lvlJc w:val="left"/>
      <w:pPr>
        <w:ind w:left="3827" w:hanging="289"/>
      </w:pPr>
      <w:rPr>
        <w:rFonts w:hint="default"/>
        <w:lang w:val="vi" w:eastAsia="en-US" w:bidi="ar-SA"/>
      </w:rPr>
    </w:lvl>
    <w:lvl w:ilvl="5" w:tplc="504CE242">
      <w:numFmt w:val="bullet"/>
      <w:lvlText w:val="•"/>
      <w:lvlJc w:val="left"/>
      <w:pPr>
        <w:ind w:left="4748" w:hanging="289"/>
      </w:pPr>
      <w:rPr>
        <w:rFonts w:hint="default"/>
        <w:lang w:val="vi" w:eastAsia="en-US" w:bidi="ar-SA"/>
      </w:rPr>
    </w:lvl>
    <w:lvl w:ilvl="6" w:tplc="9E245EFC">
      <w:numFmt w:val="bullet"/>
      <w:lvlText w:val="•"/>
      <w:lvlJc w:val="left"/>
      <w:pPr>
        <w:ind w:left="5670" w:hanging="289"/>
      </w:pPr>
      <w:rPr>
        <w:rFonts w:hint="default"/>
        <w:lang w:val="vi" w:eastAsia="en-US" w:bidi="ar-SA"/>
      </w:rPr>
    </w:lvl>
    <w:lvl w:ilvl="7" w:tplc="5A5A9F98">
      <w:numFmt w:val="bullet"/>
      <w:lvlText w:val="•"/>
      <w:lvlJc w:val="left"/>
      <w:pPr>
        <w:ind w:left="6592" w:hanging="289"/>
      </w:pPr>
      <w:rPr>
        <w:rFonts w:hint="default"/>
        <w:lang w:val="vi" w:eastAsia="en-US" w:bidi="ar-SA"/>
      </w:rPr>
    </w:lvl>
    <w:lvl w:ilvl="8" w:tplc="23002AA4">
      <w:numFmt w:val="bullet"/>
      <w:lvlText w:val="•"/>
      <w:lvlJc w:val="left"/>
      <w:pPr>
        <w:ind w:left="7514" w:hanging="289"/>
      </w:pPr>
      <w:rPr>
        <w:rFonts w:hint="default"/>
        <w:lang w:val="vi" w:eastAsia="en-US" w:bidi="ar-SA"/>
      </w:rPr>
    </w:lvl>
  </w:abstractNum>
  <w:abstractNum w:abstractNumId="3" w15:restartNumberingAfterBreak="0">
    <w:nsid w:val="2E5E1253"/>
    <w:multiLevelType w:val="hybridMultilevel"/>
    <w:tmpl w:val="7E7E4FA4"/>
    <w:lvl w:ilvl="0" w:tplc="A62EC796">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16AC95A">
      <w:numFmt w:val="bullet"/>
      <w:lvlText w:val="•"/>
      <w:lvlJc w:val="left"/>
      <w:pPr>
        <w:ind w:left="1817" w:hanging="281"/>
      </w:pPr>
      <w:rPr>
        <w:rFonts w:hint="default"/>
        <w:lang w:val="vi" w:eastAsia="en-US" w:bidi="ar-SA"/>
      </w:rPr>
    </w:lvl>
    <w:lvl w:ilvl="2" w:tplc="FD3EFED8">
      <w:numFmt w:val="bullet"/>
      <w:lvlText w:val="•"/>
      <w:lvlJc w:val="left"/>
      <w:pPr>
        <w:ind w:left="2655" w:hanging="281"/>
      </w:pPr>
      <w:rPr>
        <w:rFonts w:hint="default"/>
        <w:lang w:val="vi" w:eastAsia="en-US" w:bidi="ar-SA"/>
      </w:rPr>
    </w:lvl>
    <w:lvl w:ilvl="3" w:tplc="4E4E9C42">
      <w:numFmt w:val="bullet"/>
      <w:lvlText w:val="•"/>
      <w:lvlJc w:val="left"/>
      <w:pPr>
        <w:ind w:left="3493" w:hanging="281"/>
      </w:pPr>
      <w:rPr>
        <w:rFonts w:hint="default"/>
        <w:lang w:val="vi" w:eastAsia="en-US" w:bidi="ar-SA"/>
      </w:rPr>
    </w:lvl>
    <w:lvl w:ilvl="4" w:tplc="0472EFA2">
      <w:numFmt w:val="bullet"/>
      <w:lvlText w:val="•"/>
      <w:lvlJc w:val="left"/>
      <w:pPr>
        <w:ind w:left="4331" w:hanging="281"/>
      </w:pPr>
      <w:rPr>
        <w:rFonts w:hint="default"/>
        <w:lang w:val="vi" w:eastAsia="en-US" w:bidi="ar-SA"/>
      </w:rPr>
    </w:lvl>
    <w:lvl w:ilvl="5" w:tplc="B282CDAE">
      <w:numFmt w:val="bullet"/>
      <w:lvlText w:val="•"/>
      <w:lvlJc w:val="left"/>
      <w:pPr>
        <w:ind w:left="5168" w:hanging="281"/>
      </w:pPr>
      <w:rPr>
        <w:rFonts w:hint="default"/>
        <w:lang w:val="vi" w:eastAsia="en-US" w:bidi="ar-SA"/>
      </w:rPr>
    </w:lvl>
    <w:lvl w:ilvl="6" w:tplc="0194EAC4">
      <w:numFmt w:val="bullet"/>
      <w:lvlText w:val="•"/>
      <w:lvlJc w:val="left"/>
      <w:pPr>
        <w:ind w:left="6006" w:hanging="281"/>
      </w:pPr>
      <w:rPr>
        <w:rFonts w:hint="default"/>
        <w:lang w:val="vi" w:eastAsia="en-US" w:bidi="ar-SA"/>
      </w:rPr>
    </w:lvl>
    <w:lvl w:ilvl="7" w:tplc="DF0C511A">
      <w:numFmt w:val="bullet"/>
      <w:lvlText w:val="•"/>
      <w:lvlJc w:val="left"/>
      <w:pPr>
        <w:ind w:left="6844" w:hanging="281"/>
      </w:pPr>
      <w:rPr>
        <w:rFonts w:hint="default"/>
        <w:lang w:val="vi" w:eastAsia="en-US" w:bidi="ar-SA"/>
      </w:rPr>
    </w:lvl>
    <w:lvl w:ilvl="8" w:tplc="E9B0A1EE">
      <w:numFmt w:val="bullet"/>
      <w:lvlText w:val="•"/>
      <w:lvlJc w:val="left"/>
      <w:pPr>
        <w:ind w:left="7682" w:hanging="281"/>
      </w:pPr>
      <w:rPr>
        <w:rFonts w:hint="default"/>
        <w:lang w:val="vi" w:eastAsia="en-US" w:bidi="ar-SA"/>
      </w:rPr>
    </w:lvl>
  </w:abstractNum>
  <w:abstractNum w:abstractNumId="4" w15:restartNumberingAfterBreak="0">
    <w:nsid w:val="37CC4C76"/>
    <w:multiLevelType w:val="hybridMultilevel"/>
    <w:tmpl w:val="2C365E76"/>
    <w:lvl w:ilvl="0" w:tplc="291ECD2A">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60B356">
      <w:numFmt w:val="bullet"/>
      <w:lvlText w:val="•"/>
      <w:lvlJc w:val="left"/>
      <w:pPr>
        <w:ind w:left="1061" w:hanging="290"/>
      </w:pPr>
      <w:rPr>
        <w:rFonts w:hint="default"/>
        <w:lang w:val="vi" w:eastAsia="en-US" w:bidi="ar-SA"/>
      </w:rPr>
    </w:lvl>
    <w:lvl w:ilvl="2" w:tplc="9134231A">
      <w:numFmt w:val="bullet"/>
      <w:lvlText w:val="•"/>
      <w:lvlJc w:val="left"/>
      <w:pPr>
        <w:ind w:left="1983" w:hanging="290"/>
      </w:pPr>
      <w:rPr>
        <w:rFonts w:hint="default"/>
        <w:lang w:val="vi" w:eastAsia="en-US" w:bidi="ar-SA"/>
      </w:rPr>
    </w:lvl>
    <w:lvl w:ilvl="3" w:tplc="02803A8C">
      <w:numFmt w:val="bullet"/>
      <w:lvlText w:val="•"/>
      <w:lvlJc w:val="left"/>
      <w:pPr>
        <w:ind w:left="2905" w:hanging="290"/>
      </w:pPr>
      <w:rPr>
        <w:rFonts w:hint="default"/>
        <w:lang w:val="vi" w:eastAsia="en-US" w:bidi="ar-SA"/>
      </w:rPr>
    </w:lvl>
    <w:lvl w:ilvl="4" w:tplc="8BD4E0C8">
      <w:numFmt w:val="bullet"/>
      <w:lvlText w:val="•"/>
      <w:lvlJc w:val="left"/>
      <w:pPr>
        <w:ind w:left="3827" w:hanging="290"/>
      </w:pPr>
      <w:rPr>
        <w:rFonts w:hint="default"/>
        <w:lang w:val="vi" w:eastAsia="en-US" w:bidi="ar-SA"/>
      </w:rPr>
    </w:lvl>
    <w:lvl w:ilvl="5" w:tplc="1DD4A300">
      <w:numFmt w:val="bullet"/>
      <w:lvlText w:val="•"/>
      <w:lvlJc w:val="left"/>
      <w:pPr>
        <w:ind w:left="4748" w:hanging="290"/>
      </w:pPr>
      <w:rPr>
        <w:rFonts w:hint="default"/>
        <w:lang w:val="vi" w:eastAsia="en-US" w:bidi="ar-SA"/>
      </w:rPr>
    </w:lvl>
    <w:lvl w:ilvl="6" w:tplc="B17C755C">
      <w:numFmt w:val="bullet"/>
      <w:lvlText w:val="•"/>
      <w:lvlJc w:val="left"/>
      <w:pPr>
        <w:ind w:left="5670" w:hanging="290"/>
      </w:pPr>
      <w:rPr>
        <w:rFonts w:hint="default"/>
        <w:lang w:val="vi" w:eastAsia="en-US" w:bidi="ar-SA"/>
      </w:rPr>
    </w:lvl>
    <w:lvl w:ilvl="7" w:tplc="A72E43DC">
      <w:numFmt w:val="bullet"/>
      <w:lvlText w:val="•"/>
      <w:lvlJc w:val="left"/>
      <w:pPr>
        <w:ind w:left="6592" w:hanging="290"/>
      </w:pPr>
      <w:rPr>
        <w:rFonts w:hint="default"/>
        <w:lang w:val="vi" w:eastAsia="en-US" w:bidi="ar-SA"/>
      </w:rPr>
    </w:lvl>
    <w:lvl w:ilvl="8" w:tplc="CC2C4E1C">
      <w:numFmt w:val="bullet"/>
      <w:lvlText w:val="•"/>
      <w:lvlJc w:val="left"/>
      <w:pPr>
        <w:ind w:left="7514" w:hanging="290"/>
      </w:pPr>
      <w:rPr>
        <w:rFonts w:hint="default"/>
        <w:lang w:val="vi" w:eastAsia="en-US" w:bidi="ar-SA"/>
      </w:rPr>
    </w:lvl>
  </w:abstractNum>
  <w:abstractNum w:abstractNumId="5" w15:restartNumberingAfterBreak="0">
    <w:nsid w:val="39A665D0"/>
    <w:multiLevelType w:val="hybridMultilevel"/>
    <w:tmpl w:val="49EC5840"/>
    <w:lvl w:ilvl="0" w:tplc="23D63EC6">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2E40EE">
      <w:numFmt w:val="bullet"/>
      <w:lvlText w:val="•"/>
      <w:lvlJc w:val="left"/>
      <w:pPr>
        <w:ind w:left="1835" w:hanging="281"/>
      </w:pPr>
      <w:rPr>
        <w:rFonts w:hint="default"/>
        <w:lang w:val="vi" w:eastAsia="en-US" w:bidi="ar-SA"/>
      </w:rPr>
    </w:lvl>
    <w:lvl w:ilvl="2" w:tplc="6BFE74DA">
      <w:numFmt w:val="bullet"/>
      <w:lvlText w:val="•"/>
      <w:lvlJc w:val="left"/>
      <w:pPr>
        <w:ind w:left="2671" w:hanging="281"/>
      </w:pPr>
      <w:rPr>
        <w:rFonts w:hint="default"/>
        <w:lang w:val="vi" w:eastAsia="en-US" w:bidi="ar-SA"/>
      </w:rPr>
    </w:lvl>
    <w:lvl w:ilvl="3" w:tplc="3C2A668A">
      <w:numFmt w:val="bullet"/>
      <w:lvlText w:val="•"/>
      <w:lvlJc w:val="left"/>
      <w:pPr>
        <w:ind w:left="3507" w:hanging="281"/>
      </w:pPr>
      <w:rPr>
        <w:rFonts w:hint="default"/>
        <w:lang w:val="vi" w:eastAsia="en-US" w:bidi="ar-SA"/>
      </w:rPr>
    </w:lvl>
    <w:lvl w:ilvl="4" w:tplc="19145282">
      <w:numFmt w:val="bullet"/>
      <w:lvlText w:val="•"/>
      <w:lvlJc w:val="left"/>
      <w:pPr>
        <w:ind w:left="4343" w:hanging="281"/>
      </w:pPr>
      <w:rPr>
        <w:rFonts w:hint="default"/>
        <w:lang w:val="vi" w:eastAsia="en-US" w:bidi="ar-SA"/>
      </w:rPr>
    </w:lvl>
    <w:lvl w:ilvl="5" w:tplc="ADA63BA4">
      <w:numFmt w:val="bullet"/>
      <w:lvlText w:val="•"/>
      <w:lvlJc w:val="left"/>
      <w:pPr>
        <w:ind w:left="5178" w:hanging="281"/>
      </w:pPr>
      <w:rPr>
        <w:rFonts w:hint="default"/>
        <w:lang w:val="vi" w:eastAsia="en-US" w:bidi="ar-SA"/>
      </w:rPr>
    </w:lvl>
    <w:lvl w:ilvl="6" w:tplc="5660F826">
      <w:numFmt w:val="bullet"/>
      <w:lvlText w:val="•"/>
      <w:lvlJc w:val="left"/>
      <w:pPr>
        <w:ind w:left="6014" w:hanging="281"/>
      </w:pPr>
      <w:rPr>
        <w:rFonts w:hint="default"/>
        <w:lang w:val="vi" w:eastAsia="en-US" w:bidi="ar-SA"/>
      </w:rPr>
    </w:lvl>
    <w:lvl w:ilvl="7" w:tplc="84E2320A">
      <w:numFmt w:val="bullet"/>
      <w:lvlText w:val="•"/>
      <w:lvlJc w:val="left"/>
      <w:pPr>
        <w:ind w:left="6850" w:hanging="281"/>
      </w:pPr>
      <w:rPr>
        <w:rFonts w:hint="default"/>
        <w:lang w:val="vi" w:eastAsia="en-US" w:bidi="ar-SA"/>
      </w:rPr>
    </w:lvl>
    <w:lvl w:ilvl="8" w:tplc="1024AA00">
      <w:numFmt w:val="bullet"/>
      <w:lvlText w:val="•"/>
      <w:lvlJc w:val="left"/>
      <w:pPr>
        <w:ind w:left="7686" w:hanging="281"/>
      </w:pPr>
      <w:rPr>
        <w:rFonts w:hint="default"/>
        <w:lang w:val="vi" w:eastAsia="en-US" w:bidi="ar-SA"/>
      </w:rPr>
    </w:lvl>
  </w:abstractNum>
  <w:abstractNum w:abstractNumId="6" w15:restartNumberingAfterBreak="0">
    <w:nsid w:val="4C691B5B"/>
    <w:multiLevelType w:val="hybridMultilevel"/>
    <w:tmpl w:val="71044264"/>
    <w:lvl w:ilvl="0" w:tplc="40AEE416">
      <w:start w:val="1"/>
      <w:numFmt w:val="decimal"/>
      <w:lvlText w:val="%1."/>
      <w:lvlJc w:val="left"/>
      <w:pPr>
        <w:ind w:left="989"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B9209084">
      <w:start w:val="1"/>
      <w:numFmt w:val="lowerLetter"/>
      <w:lvlText w:val="%2)"/>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47A89AC">
      <w:numFmt w:val="bullet"/>
      <w:lvlText w:val="•"/>
      <w:lvlJc w:val="left"/>
      <w:pPr>
        <w:ind w:left="1910" w:hanging="315"/>
      </w:pPr>
      <w:rPr>
        <w:rFonts w:hint="default"/>
        <w:lang w:val="vi" w:eastAsia="en-US" w:bidi="ar-SA"/>
      </w:rPr>
    </w:lvl>
    <w:lvl w:ilvl="3" w:tplc="28C6794C">
      <w:numFmt w:val="bullet"/>
      <w:lvlText w:val="•"/>
      <w:lvlJc w:val="left"/>
      <w:pPr>
        <w:ind w:left="2841" w:hanging="315"/>
      </w:pPr>
      <w:rPr>
        <w:rFonts w:hint="default"/>
        <w:lang w:val="vi" w:eastAsia="en-US" w:bidi="ar-SA"/>
      </w:rPr>
    </w:lvl>
    <w:lvl w:ilvl="4" w:tplc="FDCE85A2">
      <w:numFmt w:val="bullet"/>
      <w:lvlText w:val="•"/>
      <w:lvlJc w:val="left"/>
      <w:pPr>
        <w:ind w:left="3772" w:hanging="315"/>
      </w:pPr>
      <w:rPr>
        <w:rFonts w:hint="default"/>
        <w:lang w:val="vi" w:eastAsia="en-US" w:bidi="ar-SA"/>
      </w:rPr>
    </w:lvl>
    <w:lvl w:ilvl="5" w:tplc="09F094E4">
      <w:numFmt w:val="bullet"/>
      <w:lvlText w:val="•"/>
      <w:lvlJc w:val="left"/>
      <w:pPr>
        <w:ind w:left="4703" w:hanging="315"/>
      </w:pPr>
      <w:rPr>
        <w:rFonts w:hint="default"/>
        <w:lang w:val="vi" w:eastAsia="en-US" w:bidi="ar-SA"/>
      </w:rPr>
    </w:lvl>
    <w:lvl w:ilvl="6" w:tplc="7C903CB0">
      <w:numFmt w:val="bullet"/>
      <w:lvlText w:val="•"/>
      <w:lvlJc w:val="left"/>
      <w:pPr>
        <w:ind w:left="5634" w:hanging="315"/>
      </w:pPr>
      <w:rPr>
        <w:rFonts w:hint="default"/>
        <w:lang w:val="vi" w:eastAsia="en-US" w:bidi="ar-SA"/>
      </w:rPr>
    </w:lvl>
    <w:lvl w:ilvl="7" w:tplc="B452611A">
      <w:numFmt w:val="bullet"/>
      <w:lvlText w:val="•"/>
      <w:lvlJc w:val="left"/>
      <w:pPr>
        <w:ind w:left="6565" w:hanging="315"/>
      </w:pPr>
      <w:rPr>
        <w:rFonts w:hint="default"/>
        <w:lang w:val="vi" w:eastAsia="en-US" w:bidi="ar-SA"/>
      </w:rPr>
    </w:lvl>
    <w:lvl w:ilvl="8" w:tplc="879CD3CE">
      <w:numFmt w:val="bullet"/>
      <w:lvlText w:val="•"/>
      <w:lvlJc w:val="left"/>
      <w:pPr>
        <w:ind w:left="7496" w:hanging="315"/>
      </w:pPr>
      <w:rPr>
        <w:rFonts w:hint="default"/>
        <w:lang w:val="vi" w:eastAsia="en-US" w:bidi="ar-SA"/>
      </w:rPr>
    </w:lvl>
  </w:abstractNum>
  <w:abstractNum w:abstractNumId="7" w15:restartNumberingAfterBreak="0">
    <w:nsid w:val="746D4FA3"/>
    <w:multiLevelType w:val="hybridMultilevel"/>
    <w:tmpl w:val="F224FE2A"/>
    <w:lvl w:ilvl="0" w:tplc="4942EFD6">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B22CC80">
      <w:start w:val="1"/>
      <w:numFmt w:val="lowerLetter"/>
      <w:lvlText w:val="%2)"/>
      <w:lvlJc w:val="left"/>
      <w:pPr>
        <w:ind w:left="143"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5D295CA">
      <w:numFmt w:val="bullet"/>
      <w:lvlText w:val="•"/>
      <w:lvlJc w:val="left"/>
      <w:pPr>
        <w:ind w:left="1910" w:hanging="336"/>
      </w:pPr>
      <w:rPr>
        <w:rFonts w:hint="default"/>
        <w:lang w:val="vi" w:eastAsia="en-US" w:bidi="ar-SA"/>
      </w:rPr>
    </w:lvl>
    <w:lvl w:ilvl="3" w:tplc="ED9C0EF4">
      <w:numFmt w:val="bullet"/>
      <w:lvlText w:val="•"/>
      <w:lvlJc w:val="left"/>
      <w:pPr>
        <w:ind w:left="2841" w:hanging="336"/>
      </w:pPr>
      <w:rPr>
        <w:rFonts w:hint="default"/>
        <w:lang w:val="vi" w:eastAsia="en-US" w:bidi="ar-SA"/>
      </w:rPr>
    </w:lvl>
    <w:lvl w:ilvl="4" w:tplc="28689F6E">
      <w:numFmt w:val="bullet"/>
      <w:lvlText w:val="•"/>
      <w:lvlJc w:val="left"/>
      <w:pPr>
        <w:ind w:left="3772" w:hanging="336"/>
      </w:pPr>
      <w:rPr>
        <w:rFonts w:hint="default"/>
        <w:lang w:val="vi" w:eastAsia="en-US" w:bidi="ar-SA"/>
      </w:rPr>
    </w:lvl>
    <w:lvl w:ilvl="5" w:tplc="A6D48228">
      <w:numFmt w:val="bullet"/>
      <w:lvlText w:val="•"/>
      <w:lvlJc w:val="left"/>
      <w:pPr>
        <w:ind w:left="4703" w:hanging="336"/>
      </w:pPr>
      <w:rPr>
        <w:rFonts w:hint="default"/>
        <w:lang w:val="vi" w:eastAsia="en-US" w:bidi="ar-SA"/>
      </w:rPr>
    </w:lvl>
    <w:lvl w:ilvl="6" w:tplc="E0E654A8">
      <w:numFmt w:val="bullet"/>
      <w:lvlText w:val="•"/>
      <w:lvlJc w:val="left"/>
      <w:pPr>
        <w:ind w:left="5634" w:hanging="336"/>
      </w:pPr>
      <w:rPr>
        <w:rFonts w:hint="default"/>
        <w:lang w:val="vi" w:eastAsia="en-US" w:bidi="ar-SA"/>
      </w:rPr>
    </w:lvl>
    <w:lvl w:ilvl="7" w:tplc="3C24B268">
      <w:numFmt w:val="bullet"/>
      <w:lvlText w:val="•"/>
      <w:lvlJc w:val="left"/>
      <w:pPr>
        <w:ind w:left="6565" w:hanging="336"/>
      </w:pPr>
      <w:rPr>
        <w:rFonts w:hint="default"/>
        <w:lang w:val="vi" w:eastAsia="en-US" w:bidi="ar-SA"/>
      </w:rPr>
    </w:lvl>
    <w:lvl w:ilvl="8" w:tplc="DEA28492">
      <w:numFmt w:val="bullet"/>
      <w:lvlText w:val="•"/>
      <w:lvlJc w:val="left"/>
      <w:pPr>
        <w:ind w:left="7496" w:hanging="336"/>
      </w:pPr>
      <w:rPr>
        <w:rFonts w:hint="default"/>
        <w:lang w:val="vi" w:eastAsia="en-US" w:bidi="ar-SA"/>
      </w:rPr>
    </w:lvl>
  </w:abstractNum>
  <w:abstractNum w:abstractNumId="8" w15:restartNumberingAfterBreak="0">
    <w:nsid w:val="7FAD63B2"/>
    <w:multiLevelType w:val="hybridMultilevel"/>
    <w:tmpl w:val="E82C7536"/>
    <w:lvl w:ilvl="0" w:tplc="0456CBBA">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5CF884">
      <w:start w:val="1"/>
      <w:numFmt w:val="lowerLetter"/>
      <w:lvlText w:val="%2)"/>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6F0C0A2">
      <w:numFmt w:val="bullet"/>
      <w:lvlText w:val="•"/>
      <w:lvlJc w:val="left"/>
      <w:pPr>
        <w:ind w:left="1983" w:hanging="317"/>
      </w:pPr>
      <w:rPr>
        <w:rFonts w:hint="default"/>
        <w:lang w:val="vi" w:eastAsia="en-US" w:bidi="ar-SA"/>
      </w:rPr>
    </w:lvl>
    <w:lvl w:ilvl="3" w:tplc="90FA5FC0">
      <w:numFmt w:val="bullet"/>
      <w:lvlText w:val="•"/>
      <w:lvlJc w:val="left"/>
      <w:pPr>
        <w:ind w:left="2905" w:hanging="317"/>
      </w:pPr>
      <w:rPr>
        <w:rFonts w:hint="default"/>
        <w:lang w:val="vi" w:eastAsia="en-US" w:bidi="ar-SA"/>
      </w:rPr>
    </w:lvl>
    <w:lvl w:ilvl="4" w:tplc="A0381BFC">
      <w:numFmt w:val="bullet"/>
      <w:lvlText w:val="•"/>
      <w:lvlJc w:val="left"/>
      <w:pPr>
        <w:ind w:left="3827" w:hanging="317"/>
      </w:pPr>
      <w:rPr>
        <w:rFonts w:hint="default"/>
        <w:lang w:val="vi" w:eastAsia="en-US" w:bidi="ar-SA"/>
      </w:rPr>
    </w:lvl>
    <w:lvl w:ilvl="5" w:tplc="F43084E4">
      <w:numFmt w:val="bullet"/>
      <w:lvlText w:val="•"/>
      <w:lvlJc w:val="left"/>
      <w:pPr>
        <w:ind w:left="4748" w:hanging="317"/>
      </w:pPr>
      <w:rPr>
        <w:rFonts w:hint="default"/>
        <w:lang w:val="vi" w:eastAsia="en-US" w:bidi="ar-SA"/>
      </w:rPr>
    </w:lvl>
    <w:lvl w:ilvl="6" w:tplc="7E0E3F98">
      <w:numFmt w:val="bullet"/>
      <w:lvlText w:val="•"/>
      <w:lvlJc w:val="left"/>
      <w:pPr>
        <w:ind w:left="5670" w:hanging="317"/>
      </w:pPr>
      <w:rPr>
        <w:rFonts w:hint="default"/>
        <w:lang w:val="vi" w:eastAsia="en-US" w:bidi="ar-SA"/>
      </w:rPr>
    </w:lvl>
    <w:lvl w:ilvl="7" w:tplc="F4FE4FA8">
      <w:numFmt w:val="bullet"/>
      <w:lvlText w:val="•"/>
      <w:lvlJc w:val="left"/>
      <w:pPr>
        <w:ind w:left="6592" w:hanging="317"/>
      </w:pPr>
      <w:rPr>
        <w:rFonts w:hint="default"/>
        <w:lang w:val="vi" w:eastAsia="en-US" w:bidi="ar-SA"/>
      </w:rPr>
    </w:lvl>
    <w:lvl w:ilvl="8" w:tplc="310C0F1C">
      <w:numFmt w:val="bullet"/>
      <w:lvlText w:val="•"/>
      <w:lvlJc w:val="left"/>
      <w:pPr>
        <w:ind w:left="7514" w:hanging="317"/>
      </w:pPr>
      <w:rPr>
        <w:rFonts w:hint="default"/>
        <w:lang w:val="vi" w:eastAsia="en-US" w:bidi="ar-SA"/>
      </w:rPr>
    </w:lvl>
  </w:abstractNum>
  <w:num w:numId="1">
    <w:abstractNumId w:val="1"/>
  </w:num>
  <w:num w:numId="2">
    <w:abstractNumId w:val="5"/>
  </w:num>
  <w:num w:numId="3">
    <w:abstractNumId w:val="4"/>
  </w:num>
  <w:num w:numId="4">
    <w:abstractNumId w:val="8"/>
  </w:num>
  <w:num w:numId="5">
    <w:abstractNumId w:val="0"/>
  </w:num>
  <w:num w:numId="6">
    <w:abstractNumId w:val="7"/>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F0255"/>
    <w:rsid w:val="003D1CE3"/>
    <w:rsid w:val="003F0255"/>
    <w:rsid w:val="005C6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A17AB"/>
  <w15:docId w15:val="{A95144F1-99C2-461F-8108-F0E9F764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6"/>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0675ce623e7febe6&amp;cs=0&amp;q=Lu%E1%BA%ADt%2BQuy%2Bho%E1%BA%A1ch%2B%C4%91%C3%B4%2Bth%E1%BB%8B%2Bv%C3%A0%2Bn%C3%B4ng%2Bth%C3%B4n&amp;sa=X&amp;ved=2ahUKEwig96TvyPCOAxV9ffUHHSe6OjEQxccNegQIAhAB"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google.com/search?sca_esv=0675ce623e7febe6&amp;cs=0&amp;q=Lu%E1%BA%ADt%2BQuy%2Bho%E1%BA%A1ch%2B%C4%91%C3%B4%2Bth%E1%BB%8B%2Bv%C3%A0%2Bn%C3%B4ng%2Bth%C3%B4n&amp;sa=X&amp;ved=2ahUKEwig96TvyPCOAxV9ffUHHSe6OjEQxccNegQIAhAB"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05EBE7-739D-4498-838A-5111C6A5E3EF}"/>
</file>

<file path=customXml/itemProps2.xml><?xml version="1.0" encoding="utf-8"?>
<ds:datastoreItem xmlns:ds="http://schemas.openxmlformats.org/officeDocument/2006/customXml" ds:itemID="{3B293FE0-2FD3-4571-B31B-F748A8CE5F07}"/>
</file>

<file path=customXml/itemProps3.xml><?xml version="1.0" encoding="utf-8"?>
<ds:datastoreItem xmlns:ds="http://schemas.openxmlformats.org/officeDocument/2006/customXml" ds:itemID="{670DF56A-F37B-4F16-B042-F33E4AC1C940}"/>
</file>

<file path=docProps/app.xml><?xml version="1.0" encoding="utf-8"?>
<Properties xmlns="http://schemas.openxmlformats.org/officeDocument/2006/extended-properties" xmlns:vt="http://schemas.openxmlformats.org/officeDocument/2006/docPropsVTypes">
  <Template>Normal.dotm</Template>
  <TotalTime>1</TotalTime>
  <Pages>6</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2026-03-11T07:21:00Z</dcterms:created>
  <dcterms:modified xsi:type="dcterms:W3CDTF">2026-03-11T07:22:00Z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 modified using iTextSharp™ 5.5.9 ©2000-2016 iText Group NV (AGPL-version)</vt:lpwstr>
  </property>
</Properties>
</file>