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0" w:type="dxa"/>
        <w:jc w:val="center"/>
        <w:tblLook w:val="01E0" w:firstRow="1" w:lastRow="1" w:firstColumn="1" w:lastColumn="1" w:noHBand="0" w:noVBand="0"/>
      </w:tblPr>
      <w:tblGrid>
        <w:gridCol w:w="3800"/>
        <w:gridCol w:w="5440"/>
      </w:tblGrid>
      <w:tr w:rsidR="000149B1">
        <w:trPr>
          <w:trHeight w:val="898"/>
          <w:jc w:val="center"/>
        </w:trPr>
        <w:tc>
          <w:tcPr>
            <w:tcW w:w="3800" w:type="dxa"/>
          </w:tcPr>
          <w:p w:rsidR="000149B1" w:rsidRDefault="00960406">
            <w:pPr>
              <w:spacing w:before="0" w:after="0"/>
              <w:ind w:left="-20" w:firstLine="6"/>
              <w:jc w:val="center"/>
              <w:rPr>
                <w:rFonts w:ascii="Times New Roman" w:hAnsi="Times New Roman"/>
                <w:b/>
                <w:bCs/>
                <w:sz w:val="26"/>
                <w:szCs w:val="26"/>
              </w:rPr>
            </w:pPr>
            <w:r>
              <w:rPr>
                <w:rFonts w:ascii="Times New Roman" w:hAnsi="Times New Roman"/>
                <w:b/>
                <w:sz w:val="26"/>
                <w:szCs w:val="26"/>
              </w:rPr>
              <w:t xml:space="preserve">  </w:t>
            </w:r>
            <w:r>
              <w:rPr>
                <w:rFonts w:ascii="Times New Roman" w:hAnsi="Times New Roman"/>
                <w:b/>
                <w:sz w:val="26"/>
                <w:szCs w:val="26"/>
              </w:rPr>
              <w:br w:type="page" w:clear="all"/>
            </w:r>
            <w:r>
              <w:rPr>
                <w:rFonts w:ascii="Times New Roman" w:hAnsi="Times New Roman"/>
                <w:b/>
                <w:sz w:val="26"/>
                <w:szCs w:val="26"/>
              </w:rPr>
              <w:t>ỦY BAN</w:t>
            </w:r>
            <w:r>
              <w:rPr>
                <w:rFonts w:ascii="Times New Roman" w:hAnsi="Times New Roman"/>
                <w:b/>
                <w:bCs/>
                <w:sz w:val="26"/>
                <w:szCs w:val="26"/>
              </w:rPr>
              <w:t xml:space="preserve"> NHÂN DÂN</w:t>
            </w:r>
          </w:p>
          <w:p w:rsidR="000149B1" w:rsidRDefault="00960406">
            <w:pPr>
              <w:spacing w:before="0" w:after="0"/>
              <w:ind w:left="-20" w:firstLine="6"/>
              <w:jc w:val="center"/>
              <w:rPr>
                <w:rFonts w:ascii="Times New Roman" w:hAnsi="Times New Roman"/>
                <w:b/>
                <w:bCs/>
                <w:spacing w:val="-10"/>
                <w:sz w:val="26"/>
                <w:szCs w:val="26"/>
              </w:rPr>
            </w:pPr>
            <w:r>
              <w:rPr>
                <w:noProof/>
                <w:sz w:val="26"/>
                <w:szCs w:val="26"/>
                <w:lang w:val="en-US"/>
              </w:rPr>
              <mc:AlternateContent>
                <mc:Choice Requires="wpg">
                  <w:drawing>
                    <wp:anchor distT="0" distB="4294967295" distL="114300" distR="114300" simplePos="0" relativeHeight="251662336"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CnPr/>
                            <wps:spPr bwMode="auto">
                              <a:xfrm flipV="1">
                                <a:off x="0" y="0"/>
                                <a:ext cx="6191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TỈNH TÂY NINH</w:t>
            </w:r>
          </w:p>
        </w:tc>
        <w:tc>
          <w:tcPr>
            <w:tcW w:w="5440" w:type="dxa"/>
          </w:tcPr>
          <w:p w:rsidR="000149B1" w:rsidRDefault="00960406">
            <w:pPr>
              <w:spacing w:before="0" w:after="0"/>
              <w:ind w:firstLine="0"/>
              <w:jc w:val="center"/>
              <w:rPr>
                <w:rFonts w:ascii="Times New Roman" w:hAnsi="Times New Roman"/>
                <w:b/>
                <w:bCs/>
                <w:spacing w:val="-10"/>
                <w:sz w:val="26"/>
                <w:szCs w:val="26"/>
              </w:rPr>
            </w:pPr>
            <w:r>
              <w:rPr>
                <w:rFonts w:ascii="Times New Roman" w:hAnsi="Times New Roman"/>
                <w:b/>
                <w:bCs/>
                <w:spacing w:val="-10"/>
                <w:sz w:val="26"/>
                <w:szCs w:val="26"/>
              </w:rPr>
              <w:t>CỘNG HÒA XÃ HỘI CHỦ NGHĨA VIỆT NAM</w:t>
            </w:r>
          </w:p>
          <w:p w:rsidR="000149B1" w:rsidRDefault="00960406">
            <w:pPr>
              <w:spacing w:before="0" w:after="0"/>
              <w:ind w:firstLine="0"/>
              <w:jc w:val="center"/>
              <w:rPr>
                <w:rFonts w:ascii="Times New Roman" w:hAnsi="Times New Roman"/>
                <w:b/>
                <w:bCs/>
                <w:sz w:val="28"/>
                <w:szCs w:val="28"/>
              </w:rPr>
            </w:pPr>
            <w:r>
              <w:rPr>
                <w:rFonts w:ascii="Times New Roman" w:hAnsi="Times New Roman" w:hint="eastAsia"/>
                <w:b/>
                <w:bCs/>
                <w:sz w:val="28"/>
                <w:szCs w:val="28"/>
              </w:rPr>
              <w:t>Đ</w:t>
            </w:r>
            <w:r>
              <w:rPr>
                <w:rFonts w:ascii="Times New Roman" w:hAnsi="Times New Roman"/>
                <w:b/>
                <w:bCs/>
                <w:sz w:val="28"/>
                <w:szCs w:val="28"/>
              </w:rPr>
              <w:t>ộc lập - Tự do - Hạnh phúc</w:t>
            </w:r>
          </w:p>
          <w:p w:rsidR="000149B1" w:rsidRDefault="00960406">
            <w:pPr>
              <w:spacing w:before="0" w:after="0"/>
              <w:ind w:firstLine="0"/>
              <w:jc w:val="center"/>
              <w:rPr>
                <w:rFonts w:ascii="Times New Roman" w:hAnsi="Times New Roman"/>
                <w:bCs/>
                <w:sz w:val="26"/>
                <w:szCs w:val="26"/>
              </w:rPr>
            </w:pPr>
            <w:r>
              <w:rPr>
                <w:noProof/>
                <w:sz w:val="26"/>
                <w:szCs w:val="26"/>
                <w:lang w:val="en-US"/>
              </w:rPr>
              <mc:AlternateContent>
                <mc:Choice Requires="wpg">
                  <w:drawing>
                    <wp:anchor distT="0" distB="4294967295" distL="114300" distR="114300" simplePos="0" relativeHeight="251661312" behindDoc="0" locked="0" layoutInCell="1" allowOverlap="1">
                      <wp:simplePos x="0" y="0"/>
                      <wp:positionH relativeFrom="column">
                        <wp:posOffset>577215</wp:posOffset>
                      </wp:positionH>
                      <wp:positionV relativeFrom="paragraph">
                        <wp:posOffset>31173</wp:posOffset>
                      </wp:positionV>
                      <wp:extent cx="2162175" cy="0"/>
                      <wp:effectExtent l="0" t="0" r="0" b="0"/>
                      <wp:wrapNone/>
                      <wp:docPr id="2" name="Line 43"/>
                      <wp:cNvGraphicFramePr/>
                      <a:graphic xmlns:a="http://schemas.openxmlformats.org/drawingml/2006/main">
                        <a:graphicData uri="http://schemas.microsoft.com/office/word/2010/wordprocessingShape">
                          <wps:wsp>
                            <wps:cNvCnPr/>
                            <wps:spPr bwMode="auto">
                              <a:xfrm>
                                <a:off x="0" y="0"/>
                                <a:ext cx="21621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169093.20pt;visibility:visible;" from="45.4pt,2.5pt" to="215.7pt,2.5pt" filled="f" strokecolor="#000000" strokeweight="0.75pt"/>
                  </w:pict>
                </mc:Fallback>
              </mc:AlternateContent>
            </w:r>
          </w:p>
        </w:tc>
      </w:tr>
      <w:tr w:rsidR="000149B1">
        <w:trPr>
          <w:trHeight w:val="342"/>
          <w:jc w:val="center"/>
        </w:trPr>
        <w:tc>
          <w:tcPr>
            <w:tcW w:w="3800" w:type="dxa"/>
          </w:tcPr>
          <w:p w:rsidR="000149B1" w:rsidRDefault="00996630">
            <w:pPr>
              <w:spacing w:before="0" w:after="0"/>
              <w:ind w:left="-20" w:firstLine="6"/>
              <w:jc w:val="center"/>
              <w:rPr>
                <w:rFonts w:ascii="Times New Roman" w:hAnsi="Times New Roman"/>
                <w:bCs/>
                <w:sz w:val="28"/>
                <w:szCs w:val="28"/>
              </w:rPr>
            </w:pPr>
            <w:r>
              <w:rPr>
                <w:rFonts w:ascii="Times New Roman" w:hAnsi="Times New Roman"/>
                <w:sz w:val="28"/>
                <w:szCs w:val="28"/>
              </w:rPr>
              <w:t>Số: 22</w:t>
            </w:r>
            <w:r w:rsidR="00960406">
              <w:rPr>
                <w:rFonts w:ascii="Times New Roman" w:hAnsi="Times New Roman"/>
                <w:sz w:val="28"/>
                <w:szCs w:val="28"/>
              </w:rPr>
              <w:t xml:space="preserve"> /2026/QĐ-UBND</w:t>
            </w:r>
          </w:p>
        </w:tc>
        <w:tc>
          <w:tcPr>
            <w:tcW w:w="5440" w:type="dxa"/>
          </w:tcPr>
          <w:p w:rsidR="000149B1" w:rsidRDefault="00960406" w:rsidP="00996630">
            <w:pPr>
              <w:spacing w:before="0" w:after="0"/>
              <w:ind w:firstLine="0"/>
              <w:jc w:val="center"/>
              <w:rPr>
                <w:rFonts w:ascii="Times New Roman" w:hAnsi="Times New Roman"/>
                <w:i/>
                <w:iCs/>
                <w:sz w:val="28"/>
                <w:szCs w:val="28"/>
              </w:rPr>
            </w:pPr>
            <w:r>
              <w:rPr>
                <w:rFonts w:ascii="Times New Roman" w:hAnsi="Times New Roman"/>
                <w:i/>
                <w:iCs/>
                <w:sz w:val="28"/>
                <w:szCs w:val="28"/>
              </w:rPr>
              <w:t xml:space="preserve">Tây Ninh, ngày </w:t>
            </w:r>
            <w:r w:rsidR="00996630">
              <w:rPr>
                <w:rFonts w:ascii="Times New Roman" w:hAnsi="Times New Roman"/>
                <w:i/>
                <w:iCs/>
                <w:sz w:val="28"/>
                <w:szCs w:val="28"/>
              </w:rPr>
              <w:t>27</w:t>
            </w:r>
            <w:r>
              <w:rPr>
                <w:rFonts w:ascii="Times New Roman" w:hAnsi="Times New Roman"/>
                <w:i/>
                <w:iCs/>
                <w:sz w:val="28"/>
                <w:szCs w:val="28"/>
              </w:rPr>
              <w:t xml:space="preserve">  tháng </w:t>
            </w:r>
            <w:r w:rsidR="00996630">
              <w:rPr>
                <w:rFonts w:ascii="Times New Roman" w:hAnsi="Times New Roman"/>
                <w:i/>
                <w:iCs/>
                <w:sz w:val="28"/>
                <w:szCs w:val="28"/>
              </w:rPr>
              <w:t>2</w:t>
            </w:r>
            <w:r>
              <w:rPr>
                <w:rFonts w:ascii="Times New Roman" w:hAnsi="Times New Roman"/>
                <w:i/>
                <w:iCs/>
                <w:sz w:val="28"/>
                <w:szCs w:val="28"/>
              </w:rPr>
              <w:t xml:space="preserve">  n</w:t>
            </w:r>
            <w:r>
              <w:rPr>
                <w:rFonts w:ascii="Times New Roman" w:hAnsi="Times New Roman" w:hint="eastAsia"/>
                <w:i/>
                <w:iCs/>
                <w:sz w:val="28"/>
                <w:szCs w:val="28"/>
              </w:rPr>
              <w:t>ă</w:t>
            </w:r>
            <w:r>
              <w:rPr>
                <w:rFonts w:ascii="Times New Roman" w:hAnsi="Times New Roman"/>
                <w:i/>
                <w:iCs/>
                <w:sz w:val="28"/>
                <w:szCs w:val="28"/>
              </w:rPr>
              <w:t>m 2026</w:t>
            </w:r>
          </w:p>
        </w:tc>
      </w:tr>
    </w:tbl>
    <w:p w:rsidR="000149B1" w:rsidRDefault="000149B1">
      <w:pPr>
        <w:pStyle w:val="Heading9"/>
        <w:spacing w:before="0" w:after="0"/>
        <w:ind w:firstLine="0"/>
        <w:rPr>
          <w:rFonts w:ascii="Times New Roman" w:hAnsi="Times New Roman"/>
          <w:b/>
          <w:bCs/>
          <w:sz w:val="20"/>
          <w:szCs w:val="28"/>
          <w:u w:val="none"/>
        </w:rPr>
      </w:pPr>
    </w:p>
    <w:p w:rsidR="000149B1" w:rsidRDefault="000149B1">
      <w:pPr>
        <w:pStyle w:val="Heading9"/>
        <w:spacing w:before="0" w:after="0"/>
        <w:ind w:firstLine="0"/>
        <w:rPr>
          <w:rFonts w:ascii="Times New Roman" w:hAnsi="Times New Roman"/>
          <w:b/>
          <w:bCs/>
          <w:sz w:val="18"/>
          <w:szCs w:val="28"/>
          <w:u w:val="none"/>
        </w:rPr>
      </w:pPr>
    </w:p>
    <w:p w:rsidR="000149B1" w:rsidRDefault="00960406">
      <w:pPr>
        <w:pStyle w:val="Heading9"/>
        <w:spacing w:before="0" w:after="240"/>
        <w:ind w:firstLine="0"/>
        <w:rPr>
          <w:rFonts w:ascii="Times New Roman" w:hAnsi="Times New Roman"/>
          <w:b/>
          <w:bCs/>
          <w:szCs w:val="28"/>
          <w:u w:val="none"/>
        </w:rPr>
      </w:pPr>
      <w:r>
        <w:rPr>
          <w:rFonts w:ascii="Times New Roman" w:hAnsi="Times New Roman"/>
          <w:b/>
          <w:bCs/>
          <w:szCs w:val="28"/>
          <w:u w:val="none"/>
        </w:rPr>
        <w:t>QUYẾT ĐỊNH</w:t>
      </w:r>
    </w:p>
    <w:p w:rsidR="000149B1" w:rsidRDefault="00960406">
      <w:pPr>
        <w:spacing w:before="0" w:after="0"/>
        <w:ind w:firstLine="0"/>
        <w:jc w:val="center"/>
        <w:rPr>
          <w:rFonts w:ascii="Times New Roman" w:hAnsi="Times New Roman"/>
          <w:b/>
          <w:spacing w:val="-10"/>
          <w:sz w:val="28"/>
          <w:szCs w:val="28"/>
        </w:rPr>
      </w:pPr>
      <w:r>
        <w:rPr>
          <w:rFonts w:ascii="Times New Roman" w:hAnsi="Times New Roman"/>
          <w:b/>
          <w:spacing w:val="-10"/>
          <w:sz w:val="28"/>
          <w:szCs w:val="28"/>
        </w:rPr>
        <w:t>Về việc triển khai thực hiện Nghị quyết số 32/2025/NQ-HĐND</w:t>
      </w:r>
    </w:p>
    <w:p w:rsidR="000149B1" w:rsidRDefault="00960406">
      <w:pPr>
        <w:spacing w:before="0" w:after="0"/>
        <w:ind w:firstLine="0"/>
        <w:jc w:val="center"/>
        <w:rPr>
          <w:rFonts w:ascii="Times New Roman" w:hAnsi="Times New Roman"/>
          <w:b/>
          <w:spacing w:val="-10"/>
          <w:sz w:val="28"/>
          <w:szCs w:val="28"/>
        </w:rPr>
      </w:pPr>
      <w:r>
        <w:rPr>
          <w:rFonts w:ascii="Times New Roman" w:hAnsi="Times New Roman"/>
          <w:b/>
          <w:spacing w:val="-10"/>
          <w:sz w:val="28"/>
          <w:szCs w:val="28"/>
        </w:rPr>
        <w:t xml:space="preserve">ngày 10 </w:t>
      </w:r>
      <w:r>
        <w:rPr>
          <w:rFonts w:ascii="Times New Roman" w:hAnsi="Times New Roman"/>
          <w:b/>
          <w:spacing w:val="-10"/>
          <w:sz w:val="28"/>
          <w:szCs w:val="28"/>
        </w:rPr>
        <w:t>tháng 12 năm 2025 của Hội đồng nhân dân tỉnh phê duyệt chính sách</w:t>
      </w:r>
    </w:p>
    <w:p w:rsidR="000149B1" w:rsidRDefault="00960406">
      <w:pPr>
        <w:spacing w:before="0" w:after="0"/>
        <w:ind w:firstLine="0"/>
        <w:jc w:val="center"/>
        <w:rPr>
          <w:rFonts w:ascii="Times New Roman" w:hAnsi="Times New Roman"/>
          <w:b/>
          <w:spacing w:val="-10"/>
          <w:sz w:val="28"/>
          <w:szCs w:val="28"/>
        </w:rPr>
      </w:pPr>
      <w:r>
        <w:rPr>
          <w:rFonts w:ascii="Times New Roman" w:hAnsi="Times New Roman"/>
          <w:b/>
          <w:spacing w:val="-10"/>
          <w:sz w:val="28"/>
          <w:szCs w:val="28"/>
        </w:rPr>
        <w:t>hỗ trợ liên kết sản xuất và tiêu thụ sản phẩm nông nghiệp trên địa bàn</w:t>
      </w:r>
    </w:p>
    <w:p w:rsidR="000149B1" w:rsidRDefault="00960406">
      <w:pPr>
        <w:spacing w:before="0" w:after="0"/>
        <w:ind w:firstLine="0"/>
        <w:jc w:val="center"/>
        <w:rPr>
          <w:rFonts w:ascii="Times New Roman" w:hAnsi="Times New Roman"/>
          <w:b/>
          <w:sz w:val="28"/>
          <w:szCs w:val="28"/>
        </w:rPr>
      </w:pPr>
      <w:r>
        <w:rPr>
          <w:rFonts w:ascii="Times New Roman" w:hAnsi="Times New Roman"/>
          <w:b/>
          <w:spacing w:val="-10"/>
          <w:sz w:val="28"/>
          <w:szCs w:val="28"/>
        </w:rPr>
        <w:t>tỉnh Tây Ninh giai đoạn 2026-2030</w:t>
      </w:r>
    </w:p>
    <w:p w:rsidR="000149B1" w:rsidRDefault="00960406">
      <w:pPr>
        <w:pStyle w:val="BodyTextIndent2"/>
        <w:spacing w:before="0" w:after="0"/>
        <w:ind w:firstLine="0"/>
        <w:jc w:val="center"/>
        <w:rPr>
          <w:rFonts w:ascii="Times New Roman" w:hAnsi="Times New Roman"/>
          <w:sz w:val="28"/>
          <w:szCs w:val="28"/>
          <w:lang w:val="en-GB"/>
        </w:rPr>
      </w:pPr>
      <w:r>
        <w:rPr>
          <w:rFonts w:ascii="Times New Roman" w:hAnsi="Times New Roman"/>
          <w:sz w:val="28"/>
          <w:szCs w:val="28"/>
          <w:lang w:val="en-GB"/>
        </w:rPr>
        <w:t>__________</w:t>
      </w:r>
    </w:p>
    <w:p w:rsidR="000149B1" w:rsidRDefault="00960406">
      <w:pPr>
        <w:pStyle w:val="BodyTextIndent2"/>
        <w:spacing w:before="360"/>
        <w:ind w:firstLine="680"/>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fontstyle01"/>
          <w:i/>
          <w:color w:val="auto"/>
        </w:rPr>
        <w:t>số 72/2025/QH15</w:t>
      </w:r>
      <w:r>
        <w:rPr>
          <w:rFonts w:ascii="Times New Roman" w:hAnsi="Times New Roman"/>
          <w:i/>
          <w:sz w:val="28"/>
          <w:szCs w:val="28"/>
          <w:lang w:val="en-GB"/>
        </w:rPr>
        <w:t xml:space="preserve">; </w:t>
      </w:r>
    </w:p>
    <w:p w:rsidR="000149B1" w:rsidRDefault="00960406">
      <w:pPr>
        <w:ind w:firstLine="680"/>
        <w:rPr>
          <w:rFonts w:ascii="Times New Roman" w:hAnsi="Times New Roman"/>
          <w:i/>
          <w:sz w:val="28"/>
          <w:szCs w:val="28"/>
        </w:rPr>
      </w:pPr>
      <w:r>
        <w:rPr>
          <w:rFonts w:ascii="Times New Roman" w:hAnsi="Times New Roman"/>
          <w:i/>
          <w:sz w:val="28"/>
          <w:szCs w:val="28"/>
        </w:rPr>
        <w:t>Căn cứ Luật</w:t>
      </w:r>
      <w:r>
        <w:rPr>
          <w:rFonts w:ascii="Times New Roman" w:hAnsi="Times New Roman"/>
          <w:i/>
          <w:sz w:val="28"/>
          <w:szCs w:val="28"/>
        </w:rPr>
        <w:t xml:space="preserve"> Ngân sách nhà nước </w:t>
      </w:r>
      <w:r>
        <w:rPr>
          <w:rStyle w:val="fontstyle01"/>
          <w:i/>
          <w:color w:val="auto"/>
        </w:rPr>
        <w:t>số 89/2025/QH15</w:t>
      </w:r>
      <w:r>
        <w:rPr>
          <w:rFonts w:ascii="Times New Roman" w:hAnsi="Times New Roman"/>
          <w:i/>
          <w:sz w:val="28"/>
          <w:szCs w:val="28"/>
        </w:rPr>
        <w:t>;</w:t>
      </w:r>
    </w:p>
    <w:p w:rsidR="000149B1" w:rsidRDefault="00960406">
      <w:pPr>
        <w:ind w:firstLine="680"/>
        <w:rPr>
          <w:rFonts w:ascii="Times New Roman" w:hAnsi="Times New Roman"/>
          <w:i/>
          <w:sz w:val="28"/>
          <w:szCs w:val="28"/>
        </w:rPr>
      </w:pPr>
      <w:r>
        <w:rPr>
          <w:rFonts w:ascii="Times New Roman" w:hAnsi="Times New Roman"/>
          <w:i/>
          <w:sz w:val="28"/>
          <w:szCs w:val="28"/>
        </w:rPr>
        <w:t>Căn cứ Nghị định số </w:t>
      </w:r>
      <w:hyperlink r:id="rId8" w:tooltip="Nghị định 98/2018/NĐ-CP" w:history="1">
        <w:r>
          <w:rPr>
            <w:rFonts w:ascii="Times New Roman" w:hAnsi="Times New Roman"/>
            <w:i/>
            <w:sz w:val="28"/>
            <w:szCs w:val="28"/>
          </w:rPr>
          <w:t>98/2018/NĐ-CP</w:t>
        </w:r>
      </w:hyperlink>
      <w:r>
        <w:rPr>
          <w:rFonts w:ascii="Times New Roman" w:hAnsi="Times New Roman"/>
          <w:i/>
          <w:sz w:val="28"/>
          <w:szCs w:val="28"/>
        </w:rPr>
        <w:t> ngày 05 tháng 7 năm 2018 của Chính phủ về chính sách khuyến khích phát triển hợp tác, liên kết trong sản xuất và tiêu thụ sản phẩm nông nghiệp;</w:t>
      </w:r>
    </w:p>
    <w:p w:rsidR="000149B1" w:rsidRDefault="00960406">
      <w:pPr>
        <w:ind w:firstLine="680"/>
        <w:rPr>
          <w:rFonts w:ascii="Times New Roman" w:hAnsi="Times New Roman"/>
          <w:i/>
          <w:sz w:val="28"/>
          <w:szCs w:val="28"/>
        </w:rPr>
      </w:pPr>
      <w:r>
        <w:rPr>
          <w:rFonts w:ascii="Times New Roman" w:hAnsi="Times New Roman"/>
          <w:i/>
          <w:sz w:val="28"/>
          <w:szCs w:val="28"/>
          <w:lang w:val="vi-VN"/>
        </w:rPr>
        <w:t xml:space="preserve">Căn cứ </w:t>
      </w:r>
      <w:r>
        <w:rPr>
          <w:rFonts w:ascii="Times New Roman" w:hAnsi="Times New Roman"/>
          <w:i/>
          <w:sz w:val="28"/>
          <w:szCs w:val="28"/>
        </w:rPr>
        <w:t xml:space="preserve">Nghị định số 131/2025/NĐ-CP ngày 12 tháng 6 năm 2025 của Chính phủ </w:t>
      </w:r>
      <w:r>
        <w:rPr>
          <w:rFonts w:ascii="Times New Roman" w:hAnsi="Times New Roman"/>
          <w:i/>
          <w:sz w:val="28"/>
          <w:szCs w:val="28"/>
          <w:lang w:val="vi-VN"/>
        </w:rPr>
        <w:t>q</w:t>
      </w:r>
      <w:r>
        <w:rPr>
          <w:rFonts w:ascii="Times New Roman" w:hAnsi="Times New Roman"/>
          <w:i/>
          <w:sz w:val="28"/>
          <w:szCs w:val="28"/>
        </w:rPr>
        <w:t>uy định phân định thẩm</w:t>
      </w:r>
      <w:r>
        <w:rPr>
          <w:rFonts w:ascii="Times New Roman" w:hAnsi="Times New Roman"/>
          <w:i/>
          <w:sz w:val="28"/>
          <w:szCs w:val="28"/>
        </w:rPr>
        <w:t xml:space="preserve"> quyền của chính quyền địa phương 02 cấp trong lĩnh vực quản lý nhà nước của Bộ Nông nghiệp và Môi trường;</w:t>
      </w:r>
    </w:p>
    <w:p w:rsidR="000149B1" w:rsidRDefault="00960406">
      <w:pPr>
        <w:ind w:firstLine="680"/>
        <w:rPr>
          <w:rFonts w:ascii="Times New Roman" w:hAnsi="Times New Roman"/>
          <w:i/>
          <w:iCs/>
          <w:sz w:val="28"/>
          <w:szCs w:val="28"/>
        </w:rPr>
      </w:pPr>
      <w:r>
        <w:rPr>
          <w:rFonts w:ascii="Times New Roman" w:hAnsi="Times New Roman"/>
          <w:i/>
          <w:iCs/>
          <w:sz w:val="28"/>
          <w:szCs w:val="28"/>
        </w:rPr>
        <w:t>Căn cứ Nghị quyết số 32/2025/NQ-HĐND ngày 10 tháng 12 năm 2025 của Hội đồng nhân dân tỉnh phê duyệt chính sách hỗ trợ liên kết sản xuất và tiêu thụ s</w:t>
      </w:r>
      <w:r>
        <w:rPr>
          <w:rFonts w:ascii="Times New Roman" w:hAnsi="Times New Roman"/>
          <w:i/>
          <w:iCs/>
          <w:sz w:val="28"/>
          <w:szCs w:val="28"/>
        </w:rPr>
        <w:t>ản phẩm nông nghiệp trên địa bàn tỉnh Tây Ninh giai đoạn 2026-2030;</w:t>
      </w:r>
    </w:p>
    <w:p w:rsidR="000149B1" w:rsidRDefault="00960406">
      <w:pPr>
        <w:ind w:firstLine="680"/>
        <w:rPr>
          <w:rFonts w:ascii="Times New Roman" w:hAnsi="Times New Roman"/>
          <w:i/>
          <w:iCs/>
          <w:sz w:val="28"/>
          <w:szCs w:val="28"/>
        </w:rPr>
      </w:pPr>
      <w:r>
        <w:rPr>
          <w:rFonts w:ascii="Times New Roman" w:hAnsi="Times New Roman"/>
          <w:i/>
          <w:iCs/>
          <w:sz w:val="28"/>
          <w:szCs w:val="28"/>
        </w:rPr>
        <w:t xml:space="preserve">Theo đề nghị của Giám đốc Sở Nông nghiệp và Môi trường; </w:t>
      </w:r>
    </w:p>
    <w:p w:rsidR="000149B1" w:rsidRDefault="00960406">
      <w:pPr>
        <w:ind w:firstLine="680"/>
        <w:rPr>
          <w:rFonts w:ascii="Times New Roman" w:hAnsi="Times New Roman"/>
          <w:i/>
          <w:sz w:val="28"/>
          <w:szCs w:val="28"/>
        </w:rPr>
      </w:pPr>
      <w:r>
        <w:rPr>
          <w:rFonts w:ascii="Times New Roman" w:hAnsi="Times New Roman"/>
          <w:i/>
          <w:sz w:val="28"/>
          <w:szCs w:val="28"/>
        </w:rPr>
        <w:t xml:space="preserve">Ủy ban nhân dân ban hành Quyết định triển khai thực hiện Nghị quyết số 32/2025/NQ-HĐND ngày 10 tháng 12 năm 2025 của Hội đồng nhân </w:t>
      </w:r>
      <w:r>
        <w:rPr>
          <w:rFonts w:ascii="Times New Roman" w:hAnsi="Times New Roman"/>
          <w:i/>
          <w:sz w:val="28"/>
          <w:szCs w:val="28"/>
        </w:rPr>
        <w:t>dân tỉnh Tây Ninh phê duyệt chính sách hỗ trợ liên kết sản xuất và tiêu thụ sản phẩm nông nghiệp trên địa bàn tỉnh Tây Ninh giai đoạn 2026-2030.</w:t>
      </w:r>
    </w:p>
    <w:p w:rsidR="000149B1" w:rsidRDefault="00960406">
      <w:pPr>
        <w:ind w:firstLine="680"/>
        <w:rPr>
          <w:rFonts w:ascii="Times New Roman" w:hAnsi="Times New Roman"/>
          <w:iCs/>
          <w:sz w:val="28"/>
          <w:szCs w:val="28"/>
        </w:rPr>
      </w:pPr>
      <w:r>
        <w:rPr>
          <w:rFonts w:ascii="Times New Roman" w:hAnsi="Times New Roman"/>
          <w:b/>
          <w:bCs/>
          <w:iCs/>
          <w:sz w:val="28"/>
          <w:szCs w:val="28"/>
        </w:rPr>
        <w:t>Điều 1.</w:t>
      </w:r>
      <w:r>
        <w:rPr>
          <w:rFonts w:ascii="Times New Roman" w:hAnsi="Times New Roman"/>
          <w:iCs/>
          <w:sz w:val="28"/>
          <w:szCs w:val="28"/>
        </w:rPr>
        <w:t xml:space="preserve"> Triển khai thực hiện Nghị quyết số 32/2025/NQ-HĐND ngày 10 tháng 12 năm 2025 của Hội đồng nhân dân tỉnh</w:t>
      </w:r>
      <w:r>
        <w:rPr>
          <w:rFonts w:ascii="Times New Roman" w:hAnsi="Times New Roman"/>
          <w:iCs/>
          <w:sz w:val="28"/>
          <w:szCs w:val="28"/>
        </w:rPr>
        <w:t xml:space="preserve"> phê duyệt chính sách hỗ trợ liên kết sản xuất và tiêu thụ sản phẩm nông nghiệp trên địa bàn tỉnh Tây Ninh giai đoạn 2026-2030 (sau đây gọi tắt là </w:t>
      </w:r>
      <w:r>
        <w:rPr>
          <w:rFonts w:ascii="Times New Roman" w:hAnsi="Times New Roman"/>
          <w:sz w:val="28"/>
          <w:szCs w:val="28"/>
        </w:rPr>
        <w:t>Nghị quyết số 32/2025/NQ-HĐND)</w:t>
      </w:r>
      <w:r>
        <w:rPr>
          <w:rFonts w:ascii="Times New Roman" w:hAnsi="Times New Roman"/>
          <w:iCs/>
          <w:sz w:val="28"/>
          <w:szCs w:val="28"/>
        </w:rPr>
        <w:t>, với các nội dung như sau:</w:t>
      </w:r>
    </w:p>
    <w:p w:rsidR="000149B1" w:rsidRDefault="00960406">
      <w:pPr>
        <w:ind w:firstLine="680"/>
        <w:rPr>
          <w:rFonts w:ascii="Times New Roman" w:hAnsi="Times New Roman"/>
          <w:bCs/>
          <w:sz w:val="28"/>
          <w:szCs w:val="28"/>
        </w:rPr>
      </w:pPr>
      <w:r>
        <w:rPr>
          <w:rFonts w:ascii="Times New Roman" w:hAnsi="Times New Roman"/>
          <w:bCs/>
          <w:sz w:val="28"/>
          <w:szCs w:val="28"/>
          <w:lang w:val="en-US"/>
        </w:rPr>
        <w:t xml:space="preserve">1. </w:t>
      </w:r>
      <w:r>
        <w:rPr>
          <w:rFonts w:ascii="Times New Roman" w:hAnsi="Times New Roman"/>
          <w:bCs/>
          <w:sz w:val="28"/>
          <w:szCs w:val="28"/>
        </w:rPr>
        <w:t>Phạm vi điều chỉnh</w:t>
      </w:r>
    </w:p>
    <w:p w:rsidR="000149B1" w:rsidRDefault="00960406">
      <w:pPr>
        <w:ind w:firstLine="680"/>
        <w:rPr>
          <w:rFonts w:ascii="Times New Roman" w:hAnsi="Times New Roman"/>
          <w:sz w:val="28"/>
          <w:szCs w:val="28"/>
        </w:rPr>
      </w:pPr>
      <w:r>
        <w:rPr>
          <w:rFonts w:ascii="Times New Roman" w:hAnsi="Times New Roman"/>
          <w:sz w:val="28"/>
          <w:szCs w:val="28"/>
        </w:rPr>
        <w:t>Thực hiện theo quy định tại Đ</w:t>
      </w:r>
      <w:r>
        <w:rPr>
          <w:rFonts w:ascii="Times New Roman" w:hAnsi="Times New Roman"/>
          <w:sz w:val="28"/>
          <w:szCs w:val="28"/>
        </w:rPr>
        <w:t>iều 1 Nghị quyết số 32/2025/NQ-HĐND.</w:t>
      </w:r>
    </w:p>
    <w:p w:rsidR="000149B1" w:rsidRDefault="00960406">
      <w:pPr>
        <w:ind w:firstLine="680"/>
        <w:rPr>
          <w:rFonts w:ascii="Times New Roman" w:hAnsi="Times New Roman"/>
          <w:bCs/>
          <w:sz w:val="28"/>
          <w:szCs w:val="28"/>
        </w:rPr>
      </w:pPr>
      <w:r>
        <w:rPr>
          <w:rFonts w:ascii="Times New Roman" w:hAnsi="Times New Roman"/>
          <w:bCs/>
          <w:sz w:val="28"/>
          <w:szCs w:val="28"/>
        </w:rPr>
        <w:t>2. Đối tượng áp dụng</w:t>
      </w:r>
    </w:p>
    <w:p w:rsidR="000149B1" w:rsidRDefault="00960406">
      <w:pPr>
        <w:ind w:firstLine="680"/>
        <w:rPr>
          <w:rFonts w:ascii="Times New Roman" w:hAnsi="Times New Roman"/>
          <w:sz w:val="28"/>
          <w:szCs w:val="28"/>
        </w:rPr>
      </w:pPr>
      <w:r>
        <w:rPr>
          <w:rFonts w:ascii="Times New Roman" w:hAnsi="Times New Roman"/>
          <w:sz w:val="28"/>
          <w:szCs w:val="28"/>
        </w:rPr>
        <w:t>Thực hiện theo quy định tại Điều 2 Nghị quyết số 32/2025/NQ-HĐND.</w:t>
      </w:r>
    </w:p>
    <w:p w:rsidR="000149B1" w:rsidRDefault="00960406">
      <w:pPr>
        <w:ind w:firstLine="680"/>
        <w:rPr>
          <w:rFonts w:ascii="Times New Roman" w:hAnsi="Times New Roman"/>
          <w:bCs/>
          <w:sz w:val="28"/>
          <w:szCs w:val="28"/>
        </w:rPr>
      </w:pPr>
      <w:r>
        <w:rPr>
          <w:rFonts w:ascii="Times New Roman" w:hAnsi="Times New Roman"/>
          <w:bCs/>
          <w:sz w:val="28"/>
          <w:szCs w:val="28"/>
        </w:rPr>
        <w:t>3. Nguyên tắc hỗ trợ</w:t>
      </w:r>
    </w:p>
    <w:p w:rsidR="000149B1" w:rsidRDefault="00960406">
      <w:pPr>
        <w:ind w:firstLine="680"/>
        <w:rPr>
          <w:rFonts w:ascii="Times New Roman" w:hAnsi="Times New Roman"/>
          <w:sz w:val="28"/>
          <w:szCs w:val="28"/>
        </w:rPr>
      </w:pPr>
      <w:r>
        <w:rPr>
          <w:rFonts w:ascii="Times New Roman" w:hAnsi="Times New Roman"/>
          <w:sz w:val="28"/>
          <w:szCs w:val="28"/>
        </w:rPr>
        <w:t>Thực hiện theo quy định tại Điều 3 Nghị quyết số 32/2025/NQ-HĐND.</w:t>
      </w:r>
    </w:p>
    <w:p w:rsidR="000149B1" w:rsidRDefault="00960406">
      <w:pPr>
        <w:spacing w:before="140"/>
        <w:ind w:firstLine="680"/>
        <w:rPr>
          <w:rFonts w:ascii="Times New Roman" w:hAnsi="Times New Roman"/>
          <w:bCs/>
          <w:sz w:val="28"/>
          <w:szCs w:val="28"/>
        </w:rPr>
      </w:pPr>
      <w:r>
        <w:rPr>
          <w:rFonts w:ascii="Times New Roman" w:hAnsi="Times New Roman"/>
          <w:bCs/>
          <w:sz w:val="28"/>
          <w:szCs w:val="28"/>
        </w:rPr>
        <w:lastRenderedPageBreak/>
        <w:t>4. Nội dung hỗ trợ và mức hỗ trợ</w:t>
      </w:r>
    </w:p>
    <w:p w:rsidR="000149B1" w:rsidRDefault="00960406">
      <w:pPr>
        <w:spacing w:before="140"/>
        <w:ind w:firstLine="680"/>
        <w:rPr>
          <w:rFonts w:ascii="Times New Roman" w:hAnsi="Times New Roman"/>
          <w:sz w:val="28"/>
          <w:szCs w:val="28"/>
        </w:rPr>
      </w:pPr>
      <w:r>
        <w:rPr>
          <w:rFonts w:ascii="Times New Roman" w:hAnsi="Times New Roman"/>
          <w:sz w:val="28"/>
          <w:szCs w:val="28"/>
        </w:rPr>
        <w:t xml:space="preserve">a) Tư vấn </w:t>
      </w:r>
      <w:r>
        <w:rPr>
          <w:rFonts w:ascii="Times New Roman" w:hAnsi="Times New Roman"/>
          <w:sz w:val="28"/>
          <w:szCs w:val="28"/>
        </w:rPr>
        <w:t>xây dựng liên kết: Thực hiện theo quy định tại khoản 1 Điều 4 Nghị quyết số 32/2025/NQ-HĐND;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b) Hạ tầng phục vụ liên kết: Thực hiện theo quy định tại khoản 2 Điều 4 Nghị quyết số 32/2025/NQ-HĐND;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c) Xây dựng mô hình khuyến nông: Thực hiện theo quy định tại</w:t>
      </w:r>
      <w:r>
        <w:rPr>
          <w:rFonts w:ascii="Times New Roman" w:hAnsi="Times New Roman"/>
          <w:sz w:val="28"/>
          <w:szCs w:val="28"/>
        </w:rPr>
        <w:t xml:space="preserve"> khoản 3 Điều 4 Nghị quyết số 32/2025/NQ-HĐND;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d) Đào tạo nghề, tập huấn kỹ thuật, nâng cao nghiệp vụ quản lý, kỹ thuật sản xuất, năng lực quản lý hợp đồng, quản lý chuỗi và phát triển thị trường: Thực hiện theo quy định tại khoản 4 Điều 4 Nghị quyết số 32</w:t>
      </w:r>
      <w:r>
        <w:rPr>
          <w:rFonts w:ascii="Times New Roman" w:hAnsi="Times New Roman"/>
          <w:sz w:val="28"/>
          <w:szCs w:val="28"/>
        </w:rPr>
        <w:t>/2025/NQ-HĐND;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đ) Hỗ trợ giống, vật tư, bao bì, nhãn mác sản phẩm: Thực hiện theo quy định tại khoản 5 Điều 4 Nghị quyết số 32/2025/NQ-HĐND;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e) Hỗ trợ chuyển giao, ứng dụng khoa học kỹ thuật mới, áp dụng quy trình kỹ thuật và quản lý chất lượng đồng bộ the</w:t>
      </w:r>
      <w:r>
        <w:rPr>
          <w:rFonts w:ascii="Times New Roman" w:hAnsi="Times New Roman"/>
          <w:sz w:val="28"/>
          <w:szCs w:val="28"/>
        </w:rPr>
        <w:t>o chuỗi: Thực hiện theo quy định tại khoản 6 Điều 4 Nghị quyết số 32/2025/NQ-HĐND.</w:t>
      </w:r>
    </w:p>
    <w:p w:rsidR="000149B1" w:rsidRDefault="00960406">
      <w:pPr>
        <w:spacing w:before="140"/>
        <w:ind w:firstLine="680"/>
        <w:rPr>
          <w:rFonts w:ascii="Times New Roman" w:hAnsi="Times New Roman"/>
          <w:bCs/>
          <w:sz w:val="28"/>
          <w:szCs w:val="28"/>
        </w:rPr>
      </w:pPr>
      <w:r>
        <w:rPr>
          <w:rFonts w:ascii="Times New Roman" w:hAnsi="Times New Roman"/>
          <w:bCs/>
          <w:sz w:val="28"/>
          <w:szCs w:val="28"/>
        </w:rPr>
        <w:t>5. Điều kiện để được hỗ trợ và nguồn vốn hỗ trợ thực hiện</w:t>
      </w:r>
    </w:p>
    <w:p w:rsidR="000149B1" w:rsidRDefault="00960406">
      <w:pPr>
        <w:spacing w:before="140"/>
        <w:ind w:firstLine="680"/>
        <w:rPr>
          <w:rFonts w:ascii="Times New Roman" w:hAnsi="Times New Roman"/>
          <w:sz w:val="28"/>
          <w:szCs w:val="28"/>
        </w:rPr>
      </w:pPr>
      <w:r>
        <w:rPr>
          <w:rFonts w:ascii="Times New Roman" w:hAnsi="Times New Roman"/>
          <w:bCs/>
          <w:sz w:val="28"/>
          <w:szCs w:val="28"/>
        </w:rPr>
        <w:t>a)</w:t>
      </w:r>
      <w:r>
        <w:rPr>
          <w:rFonts w:ascii="Times New Roman" w:hAnsi="Times New Roman"/>
          <w:sz w:val="28"/>
          <w:szCs w:val="28"/>
        </w:rPr>
        <w:t xml:space="preserve"> Điều kiện để được hỗ trợ: Thực hiện theo quy định tại khoản 1 Điều 5 Nghị quyết số 32/2025/NQ-HĐND;</w:t>
      </w:r>
    </w:p>
    <w:p w:rsidR="000149B1" w:rsidRDefault="00960406">
      <w:pPr>
        <w:spacing w:before="140"/>
        <w:ind w:firstLine="680"/>
        <w:rPr>
          <w:rFonts w:ascii="Times New Roman" w:hAnsi="Times New Roman"/>
          <w:sz w:val="28"/>
          <w:szCs w:val="28"/>
        </w:rPr>
      </w:pPr>
      <w:r>
        <w:rPr>
          <w:rFonts w:ascii="Times New Roman" w:hAnsi="Times New Roman"/>
          <w:bCs/>
          <w:sz w:val="28"/>
          <w:szCs w:val="28"/>
        </w:rPr>
        <w:t>b)</w:t>
      </w:r>
      <w:r>
        <w:rPr>
          <w:rFonts w:ascii="Times New Roman" w:hAnsi="Times New Roman"/>
          <w:sz w:val="28"/>
          <w:szCs w:val="28"/>
        </w:rPr>
        <w:t xml:space="preserve"> Nguồn vốn</w:t>
      </w:r>
      <w:r>
        <w:rPr>
          <w:rFonts w:ascii="Times New Roman" w:hAnsi="Times New Roman"/>
          <w:sz w:val="28"/>
          <w:szCs w:val="28"/>
        </w:rPr>
        <w:t xml:space="preserve"> hỗ trợ thực hiện: Thực hiện theo quy định tại khoản 2 Điều 5 Nghị quyết số 32/2025/NQ-HĐND.</w:t>
      </w:r>
    </w:p>
    <w:p w:rsidR="000149B1" w:rsidRDefault="00960406">
      <w:pPr>
        <w:spacing w:before="140"/>
        <w:ind w:firstLine="680"/>
        <w:rPr>
          <w:rFonts w:ascii="Times New Roman" w:hAnsi="Times New Roman"/>
          <w:sz w:val="28"/>
          <w:szCs w:val="28"/>
        </w:rPr>
      </w:pPr>
      <w:r>
        <w:rPr>
          <w:rFonts w:ascii="Times New Roman" w:hAnsi="Times New Roman"/>
          <w:sz w:val="28"/>
          <w:szCs w:val="28"/>
        </w:rPr>
        <w:t>6. Kinh phí dự kiến thực hiện trong giai đoạn 2026-2030: 100,027 tỷ đồng.</w:t>
      </w:r>
    </w:p>
    <w:p w:rsidR="000149B1" w:rsidRDefault="00960406">
      <w:pPr>
        <w:spacing w:before="140"/>
        <w:ind w:firstLine="680"/>
        <w:rPr>
          <w:rFonts w:ascii="Times New Roman" w:hAnsi="Times New Roman"/>
          <w:b/>
          <w:bCs/>
          <w:sz w:val="28"/>
          <w:szCs w:val="28"/>
        </w:rPr>
      </w:pPr>
      <w:r>
        <w:rPr>
          <w:rFonts w:ascii="Times New Roman" w:hAnsi="Times New Roman"/>
          <w:b/>
          <w:bCs/>
          <w:sz w:val="28"/>
          <w:szCs w:val="28"/>
        </w:rPr>
        <w:t>Điều 2. Phân cấp phê duyệt hỗ trợ liên kết</w:t>
      </w:r>
    </w:p>
    <w:p w:rsidR="000149B1" w:rsidRDefault="00960406">
      <w:pPr>
        <w:spacing w:before="140"/>
        <w:ind w:firstLine="680"/>
        <w:rPr>
          <w:rFonts w:ascii="Times New Roman" w:hAnsi="Times New Roman"/>
          <w:sz w:val="28"/>
          <w:szCs w:val="28"/>
        </w:rPr>
      </w:pPr>
      <w:r>
        <w:rPr>
          <w:rFonts w:ascii="Times New Roman" w:hAnsi="Times New Roman"/>
          <w:sz w:val="28"/>
          <w:szCs w:val="28"/>
        </w:rPr>
        <w:t>Thực hiện theo quy định tại khoản 3 Điều 17 Ng</w:t>
      </w:r>
      <w:r>
        <w:rPr>
          <w:rFonts w:ascii="Times New Roman" w:hAnsi="Times New Roman"/>
          <w:sz w:val="28"/>
          <w:szCs w:val="28"/>
        </w:rPr>
        <w:t>hị định số </w:t>
      </w:r>
      <w:hyperlink r:id="rId9" w:tooltip="Nghị định 98/2018/NĐ-CP" w:history="1">
        <w:r>
          <w:rPr>
            <w:rFonts w:ascii="Times New Roman" w:hAnsi="Times New Roman"/>
            <w:sz w:val="28"/>
            <w:szCs w:val="28"/>
          </w:rPr>
          <w:t>98/2018/NĐ-CP</w:t>
        </w:r>
      </w:hyperlink>
      <w:r>
        <w:rPr>
          <w:rFonts w:ascii="Times New Roman" w:hAnsi="Times New Roman"/>
          <w:sz w:val="28"/>
          <w:szCs w:val="28"/>
        </w:rPr>
        <w:t>, cụ thể như sau:</w:t>
      </w:r>
    </w:p>
    <w:p w:rsidR="000149B1" w:rsidRDefault="00960406">
      <w:pPr>
        <w:spacing w:before="140"/>
        <w:ind w:firstLine="680"/>
        <w:rPr>
          <w:rFonts w:ascii="Times New Roman" w:hAnsi="Times New Roman"/>
          <w:sz w:val="28"/>
          <w:szCs w:val="28"/>
        </w:rPr>
      </w:pPr>
      <w:r>
        <w:rPr>
          <w:rFonts w:ascii="Times New Roman" w:hAnsi="Times New Roman"/>
          <w:sz w:val="28"/>
          <w:szCs w:val="28"/>
        </w:rPr>
        <w:t>1. Ủy ban nhân</w:t>
      </w:r>
      <w:r>
        <w:rPr>
          <w:rFonts w:ascii="Times New Roman" w:hAnsi="Times New Roman"/>
          <w:sz w:val="28"/>
          <w:szCs w:val="28"/>
        </w:rPr>
        <w:t xml:space="preserve"> dân cấp xã thực hiện</w:t>
      </w:r>
    </w:p>
    <w:p w:rsidR="000149B1" w:rsidRDefault="00960406">
      <w:pPr>
        <w:spacing w:before="140"/>
        <w:ind w:firstLine="680"/>
        <w:rPr>
          <w:rFonts w:ascii="Times New Roman" w:hAnsi="Times New Roman"/>
          <w:sz w:val="28"/>
          <w:szCs w:val="28"/>
        </w:rPr>
      </w:pPr>
      <w:r>
        <w:rPr>
          <w:rFonts w:ascii="Times New Roman" w:hAnsi="Times New Roman"/>
          <w:sz w:val="28"/>
          <w:szCs w:val="28"/>
        </w:rPr>
        <w:t>a) Phê duyệt hỗ trợ dự án liên kết, kế hoạch liên kết có quy mô vốn đầu tư nhỏ hơn 15 tỷ đồng và địa bàn thực hiện liên kết phạm vi trong 01 xã, phường theo thẩm quyền được quy định tại Điều 40 Nghị định số 131/2025/NĐ-CP ngày 12 thán</w:t>
      </w:r>
      <w:r>
        <w:rPr>
          <w:rFonts w:ascii="Times New Roman" w:hAnsi="Times New Roman"/>
          <w:sz w:val="28"/>
          <w:szCs w:val="28"/>
        </w:rPr>
        <w:t xml:space="preserve">g 6 năm 2025 của Chính phủ </w:t>
      </w:r>
      <w:r>
        <w:rPr>
          <w:rFonts w:ascii="Times New Roman" w:hAnsi="Times New Roman"/>
          <w:sz w:val="28"/>
          <w:szCs w:val="28"/>
          <w:lang w:val="vi-VN"/>
        </w:rPr>
        <w:t>q</w:t>
      </w:r>
      <w:r>
        <w:rPr>
          <w:rFonts w:ascii="Times New Roman" w:hAnsi="Times New Roman"/>
          <w:sz w:val="28"/>
          <w:szCs w:val="28"/>
        </w:rPr>
        <w:t>uy định phân định thẩm quyền của chính quyền địa phương 02 cấp trong lĩnh vực quản lý nhà nước của Bộ Nông nghiệp và Môi trường;</w:t>
      </w:r>
    </w:p>
    <w:p w:rsidR="000149B1" w:rsidRDefault="00960406">
      <w:pPr>
        <w:spacing w:before="140"/>
        <w:ind w:firstLine="680"/>
        <w:rPr>
          <w:rFonts w:ascii="Times New Roman" w:hAnsi="Times New Roman"/>
          <w:sz w:val="28"/>
          <w:szCs w:val="28"/>
        </w:rPr>
      </w:pPr>
      <w:r>
        <w:rPr>
          <w:rFonts w:ascii="Times New Roman" w:hAnsi="Times New Roman"/>
          <w:sz w:val="28"/>
          <w:szCs w:val="28"/>
        </w:rPr>
        <w:t>b) Thực hiện thủ tục hành chính cấp xã theo Quyết định công bố của cấp có thẩm quyền.</w:t>
      </w:r>
    </w:p>
    <w:p w:rsidR="000149B1" w:rsidRDefault="00960406">
      <w:pPr>
        <w:spacing w:before="140"/>
        <w:ind w:firstLine="680"/>
        <w:rPr>
          <w:rFonts w:ascii="Times New Roman" w:hAnsi="Times New Roman"/>
          <w:sz w:val="28"/>
          <w:szCs w:val="28"/>
        </w:rPr>
      </w:pPr>
      <w:r>
        <w:rPr>
          <w:rFonts w:ascii="Times New Roman" w:hAnsi="Times New Roman"/>
          <w:sz w:val="28"/>
          <w:szCs w:val="28"/>
        </w:rPr>
        <w:t>2. Ủy ban nhâ</w:t>
      </w:r>
      <w:r>
        <w:rPr>
          <w:rFonts w:ascii="Times New Roman" w:hAnsi="Times New Roman"/>
          <w:sz w:val="28"/>
          <w:szCs w:val="28"/>
        </w:rPr>
        <w:t>n dân cấp tỉnh thực hiện</w:t>
      </w:r>
    </w:p>
    <w:p w:rsidR="000149B1" w:rsidRDefault="00960406">
      <w:pPr>
        <w:spacing w:before="140"/>
        <w:ind w:firstLine="680"/>
        <w:rPr>
          <w:rFonts w:ascii="Times New Roman" w:hAnsi="Times New Roman"/>
          <w:sz w:val="28"/>
          <w:szCs w:val="28"/>
        </w:rPr>
      </w:pPr>
      <w:r>
        <w:rPr>
          <w:rFonts w:ascii="Times New Roman" w:hAnsi="Times New Roman"/>
          <w:sz w:val="28"/>
          <w:szCs w:val="28"/>
        </w:rPr>
        <w:t>a) Phê duyệt hỗ trợ dự án liên kết, kế hoạch liên kết các trường hợp còn lại;</w:t>
      </w:r>
    </w:p>
    <w:p w:rsidR="000149B1" w:rsidRDefault="00960406">
      <w:pPr>
        <w:spacing w:before="140"/>
        <w:ind w:firstLine="680"/>
        <w:rPr>
          <w:rFonts w:ascii="Times New Roman" w:hAnsi="Times New Roman"/>
          <w:sz w:val="28"/>
          <w:szCs w:val="28"/>
        </w:rPr>
      </w:pPr>
      <w:r>
        <w:rPr>
          <w:rFonts w:ascii="Times New Roman" w:hAnsi="Times New Roman"/>
          <w:sz w:val="28"/>
          <w:szCs w:val="28"/>
        </w:rPr>
        <w:t>b) Thực hiện thủ tục hành chính cấp tỉnh theo Quyết định công bố của cấp có thẩm quyền.</w:t>
      </w:r>
    </w:p>
    <w:p w:rsidR="000149B1" w:rsidRDefault="00960406">
      <w:pPr>
        <w:ind w:firstLine="680"/>
        <w:rPr>
          <w:rFonts w:ascii="Times New Roman" w:hAnsi="Times New Roman"/>
          <w:b/>
          <w:bCs/>
          <w:sz w:val="28"/>
          <w:szCs w:val="28"/>
        </w:rPr>
      </w:pPr>
      <w:r>
        <w:rPr>
          <w:rFonts w:ascii="Times New Roman" w:hAnsi="Times New Roman"/>
          <w:b/>
          <w:bCs/>
          <w:sz w:val="28"/>
          <w:szCs w:val="28"/>
        </w:rPr>
        <w:lastRenderedPageBreak/>
        <w:t>Điều 3. Lập dự toán triển khai thực hiện dự án/kế hoạch hàng năm</w:t>
      </w:r>
    </w:p>
    <w:p w:rsidR="000149B1" w:rsidRDefault="00960406">
      <w:pPr>
        <w:ind w:firstLine="680"/>
        <w:rPr>
          <w:rFonts w:ascii="Times New Roman" w:hAnsi="Times New Roman"/>
          <w:sz w:val="28"/>
          <w:szCs w:val="28"/>
        </w:rPr>
      </w:pPr>
      <w:r>
        <w:rPr>
          <w:rFonts w:ascii="Times New Roman" w:hAnsi="Times New Roman"/>
          <w:sz w:val="28"/>
          <w:szCs w:val="28"/>
        </w:rPr>
        <w:t xml:space="preserve">1. Căn cứ nhu cầu đăng ký của các đối tượng thụ hưởng tại địa phương, </w:t>
      </w:r>
      <w:bookmarkStart w:id="0" w:name="_Hlk217638191"/>
      <w:r>
        <w:rPr>
          <w:rFonts w:ascii="Times New Roman" w:hAnsi="Times New Roman"/>
          <w:sz w:val="28"/>
          <w:szCs w:val="28"/>
        </w:rPr>
        <w:t>Ủy ban nhân dân</w:t>
      </w:r>
      <w:bookmarkEnd w:id="0"/>
      <w:r>
        <w:rPr>
          <w:rFonts w:ascii="Times New Roman" w:hAnsi="Times New Roman"/>
          <w:sz w:val="28"/>
          <w:szCs w:val="28"/>
        </w:rPr>
        <w:t xml:space="preserve"> cấp xã tổng hợp danh mục các dự án, kế hoạch liên kết và lập danh mục, dự toán kinh phí gửi về Sở Nông nghiệp và Môi trường trước ngày 30 tháng 7 hàng năm để tổng hợp, lậ</w:t>
      </w:r>
      <w:r>
        <w:rPr>
          <w:rFonts w:ascii="Times New Roman" w:hAnsi="Times New Roman"/>
          <w:sz w:val="28"/>
          <w:szCs w:val="28"/>
        </w:rPr>
        <w:t>p nhu cầu vốn hỗ trợ cho năm sau. Sở Nông nghiệp và Môi trường tổng hợp gửi Sở Tài chính trước ngày 30 tháng 8 hàng năm.</w:t>
      </w:r>
    </w:p>
    <w:p w:rsidR="000149B1" w:rsidRDefault="00960406">
      <w:pPr>
        <w:ind w:firstLine="680"/>
        <w:rPr>
          <w:rFonts w:ascii="Times New Roman" w:hAnsi="Times New Roman"/>
          <w:sz w:val="28"/>
          <w:szCs w:val="28"/>
        </w:rPr>
      </w:pPr>
      <w:r>
        <w:rPr>
          <w:rFonts w:ascii="Times New Roman" w:hAnsi="Times New Roman"/>
          <w:sz w:val="28"/>
          <w:szCs w:val="28"/>
        </w:rPr>
        <w:t>2. Sau khi được cấp thẩm quyền phê duyệt, chủ trì liên kết tổ chức triển khai thực hiện dự án liên kết, kế hoạch liên kết (lập kế hoạch</w:t>
      </w:r>
      <w:r>
        <w:rPr>
          <w:rFonts w:ascii="Times New Roman" w:hAnsi="Times New Roman"/>
          <w:sz w:val="28"/>
          <w:szCs w:val="28"/>
        </w:rPr>
        <w:t xml:space="preserve"> thực hiện chi tiết từng vụ/chu kỳ sản xuất).</w:t>
      </w:r>
    </w:p>
    <w:p w:rsidR="000149B1" w:rsidRDefault="00960406">
      <w:pPr>
        <w:ind w:firstLine="680"/>
        <w:rPr>
          <w:rFonts w:ascii="Times New Roman" w:hAnsi="Times New Roman"/>
          <w:sz w:val="28"/>
          <w:szCs w:val="28"/>
        </w:rPr>
      </w:pPr>
      <w:r>
        <w:rPr>
          <w:rFonts w:ascii="Times New Roman" w:hAnsi="Times New Roman"/>
          <w:sz w:val="28"/>
          <w:szCs w:val="28"/>
        </w:rPr>
        <w:t xml:space="preserve">3. Căn cứ vào kết quả thực hiện (sau từng vụ/chu kỳ sản xuất), chủ trì liên kết tập hợp đầy đủ và hoàn chỉnh hồ sơ, chứng từ theo quy định của pháp luật về kế toán, ngân sách, hóa đơn thanh quyết toán kinh phí </w:t>
      </w:r>
      <w:r>
        <w:rPr>
          <w:rFonts w:ascii="Times New Roman" w:hAnsi="Times New Roman"/>
          <w:sz w:val="28"/>
          <w:szCs w:val="28"/>
        </w:rPr>
        <w:t>hỗ trợ cho các đối tượng tham gia liên kết thực hiện dự án liên kết hoặc kế hoạch đề nghị hỗ trợ liên kết. Gửi đến cơ quan có thẩm quyền theo quy định để được xem xét hỗ trợ kinh phí.</w:t>
      </w:r>
    </w:p>
    <w:p w:rsidR="000149B1" w:rsidRDefault="00960406">
      <w:pPr>
        <w:ind w:firstLine="680"/>
        <w:rPr>
          <w:rFonts w:ascii="Times New Roman" w:hAnsi="Times New Roman"/>
          <w:b/>
          <w:bCs/>
          <w:sz w:val="28"/>
          <w:szCs w:val="28"/>
        </w:rPr>
      </w:pPr>
      <w:r>
        <w:rPr>
          <w:rFonts w:ascii="Times New Roman" w:hAnsi="Times New Roman"/>
          <w:b/>
          <w:bCs/>
          <w:sz w:val="28"/>
          <w:szCs w:val="28"/>
        </w:rPr>
        <w:t>Điều 4. Thanh, quyết toán kinh phí hỗ trợ liên kết</w:t>
      </w:r>
    </w:p>
    <w:p w:rsidR="000149B1" w:rsidRDefault="00960406">
      <w:pPr>
        <w:ind w:firstLine="680"/>
        <w:rPr>
          <w:rFonts w:ascii="Times New Roman" w:hAnsi="Times New Roman"/>
          <w:sz w:val="28"/>
          <w:szCs w:val="28"/>
        </w:rPr>
      </w:pPr>
      <w:r>
        <w:rPr>
          <w:rFonts w:ascii="Times New Roman" w:hAnsi="Times New Roman"/>
          <w:sz w:val="28"/>
          <w:szCs w:val="28"/>
          <w:lang w:val="en-US"/>
        </w:rPr>
        <w:t xml:space="preserve">1. Việc </w:t>
      </w:r>
      <w:r>
        <w:rPr>
          <w:rFonts w:ascii="Times New Roman" w:hAnsi="Times New Roman"/>
          <w:sz w:val="28"/>
          <w:szCs w:val="28"/>
        </w:rPr>
        <w:t xml:space="preserve">quản lý, sử </w:t>
      </w:r>
      <w:r>
        <w:rPr>
          <w:rFonts w:ascii="Times New Roman" w:hAnsi="Times New Roman"/>
          <w:sz w:val="28"/>
          <w:szCs w:val="28"/>
        </w:rPr>
        <w:t>dụng</w:t>
      </w:r>
      <w:r>
        <w:rPr>
          <w:rFonts w:ascii="Times New Roman" w:hAnsi="Times New Roman"/>
          <w:sz w:val="28"/>
          <w:szCs w:val="28"/>
          <w:lang w:val="en-US"/>
        </w:rPr>
        <w:t>, thanh toán, quyết toán kinh phí hỗ trợ liên kết thực hiện theo quy định của Luật Ngân sách nhà nước, các văn bản hướng dẫn hiện hành và quy định pháp luật có liên quan.</w:t>
      </w:r>
    </w:p>
    <w:p w:rsidR="000149B1" w:rsidRDefault="00960406">
      <w:pPr>
        <w:ind w:firstLine="680"/>
        <w:rPr>
          <w:rFonts w:ascii="Times New Roman" w:hAnsi="Times New Roman"/>
          <w:sz w:val="28"/>
          <w:szCs w:val="28"/>
        </w:rPr>
      </w:pPr>
      <w:r>
        <w:rPr>
          <w:rFonts w:ascii="Times New Roman" w:hAnsi="Times New Roman"/>
          <w:sz w:val="28"/>
          <w:szCs w:val="28"/>
          <w:lang w:val="en-US"/>
        </w:rPr>
        <w:t xml:space="preserve">2. Cơ quan, đơn vị được giao dự toán có trách nhiệm tổ chức </w:t>
      </w:r>
      <w:r>
        <w:rPr>
          <w:rFonts w:ascii="Times New Roman" w:hAnsi="Times New Roman"/>
          <w:sz w:val="28"/>
          <w:szCs w:val="28"/>
        </w:rPr>
        <w:t>thực hiện việc quản l</w:t>
      </w:r>
      <w:r>
        <w:rPr>
          <w:rFonts w:ascii="Times New Roman" w:hAnsi="Times New Roman"/>
          <w:sz w:val="28"/>
          <w:szCs w:val="28"/>
        </w:rPr>
        <w:t>ý, sử dụng</w:t>
      </w:r>
      <w:r>
        <w:rPr>
          <w:rFonts w:ascii="Times New Roman" w:hAnsi="Times New Roman"/>
          <w:sz w:val="28"/>
          <w:szCs w:val="28"/>
          <w:lang w:val="en-US"/>
        </w:rPr>
        <w:t>, thanh toán, quyết toán kinh phí hỗ trợ liên kết bảo đảm đúng đối tượng, nội dung, mức hỗ trợ, công khai, minh bạch theo quy định.</w:t>
      </w:r>
    </w:p>
    <w:p w:rsidR="000149B1" w:rsidRDefault="00960406">
      <w:pPr>
        <w:ind w:firstLine="680"/>
        <w:rPr>
          <w:rFonts w:ascii="Times New Roman" w:hAnsi="Times New Roman"/>
          <w:sz w:val="28"/>
          <w:szCs w:val="28"/>
        </w:rPr>
      </w:pPr>
      <w:r>
        <w:rPr>
          <w:rFonts w:ascii="Times New Roman" w:hAnsi="Times New Roman"/>
          <w:sz w:val="28"/>
          <w:szCs w:val="28"/>
          <w:lang w:val="en-US"/>
        </w:rPr>
        <w:t xml:space="preserve">3. Chủ trì liên kết và các bên tham gia liên kết có trách nhiệm cung cấp hồ sơ, chứng từ phục vụ thanh quyết toán </w:t>
      </w:r>
      <w:r>
        <w:rPr>
          <w:rFonts w:ascii="Times New Roman" w:hAnsi="Times New Roman"/>
          <w:sz w:val="28"/>
          <w:szCs w:val="28"/>
          <w:lang w:val="en-US"/>
        </w:rPr>
        <w:t>theo quy định.</w:t>
      </w:r>
    </w:p>
    <w:p w:rsidR="000149B1" w:rsidRDefault="00960406">
      <w:pPr>
        <w:ind w:firstLine="680"/>
        <w:rPr>
          <w:rFonts w:ascii="Times New Roman" w:hAnsi="Times New Roman"/>
          <w:b/>
          <w:bCs/>
          <w:sz w:val="28"/>
          <w:szCs w:val="28"/>
        </w:rPr>
      </w:pPr>
      <w:r>
        <w:rPr>
          <w:rFonts w:ascii="Times New Roman" w:hAnsi="Times New Roman"/>
          <w:b/>
          <w:bCs/>
          <w:sz w:val="28"/>
          <w:szCs w:val="28"/>
        </w:rPr>
        <w:t>Điều 5. Tổ chức thực hiện</w:t>
      </w:r>
    </w:p>
    <w:p w:rsidR="000149B1" w:rsidRDefault="00960406">
      <w:pPr>
        <w:ind w:firstLine="680"/>
        <w:rPr>
          <w:rFonts w:ascii="Times New Roman" w:hAnsi="Times New Roman"/>
          <w:sz w:val="28"/>
          <w:szCs w:val="28"/>
        </w:rPr>
      </w:pPr>
      <w:r>
        <w:rPr>
          <w:rFonts w:ascii="Times New Roman" w:hAnsi="Times New Roman"/>
          <w:sz w:val="28"/>
          <w:szCs w:val="28"/>
          <w:lang w:val="vi-VN"/>
        </w:rPr>
        <w:t>1.</w:t>
      </w:r>
      <w:r>
        <w:rPr>
          <w:rFonts w:ascii="Times New Roman" w:hAnsi="Times New Roman"/>
          <w:sz w:val="28"/>
          <w:szCs w:val="28"/>
        </w:rPr>
        <w:t xml:space="preserve"> </w:t>
      </w:r>
      <w:r>
        <w:rPr>
          <w:rFonts w:ascii="Times New Roman" w:hAnsi="Times New Roman"/>
          <w:sz w:val="28"/>
          <w:szCs w:val="28"/>
          <w:lang w:val="vi-VN"/>
        </w:rPr>
        <w:t xml:space="preserve">Sở Nông nghiệp và </w:t>
      </w:r>
      <w:r>
        <w:rPr>
          <w:rFonts w:ascii="Times New Roman" w:hAnsi="Times New Roman"/>
          <w:sz w:val="28"/>
          <w:szCs w:val="28"/>
        </w:rPr>
        <w:t>Môi trường</w:t>
      </w:r>
    </w:p>
    <w:p w:rsidR="000149B1" w:rsidRDefault="00960406">
      <w:pPr>
        <w:shd w:val="clear" w:color="auto" w:fill="FFFFFF"/>
        <w:ind w:firstLine="680"/>
        <w:rPr>
          <w:rFonts w:ascii="Times New Roman" w:hAnsi="Times New Roman"/>
          <w:sz w:val="28"/>
          <w:szCs w:val="28"/>
        </w:rPr>
      </w:pPr>
      <w:r>
        <w:rPr>
          <w:rFonts w:ascii="Times New Roman" w:hAnsi="Times New Roman"/>
          <w:sz w:val="28"/>
          <w:szCs w:val="28"/>
        </w:rPr>
        <w:t xml:space="preserve">a) Tổ chức triển khai thực hiện hỗ trợ liên kết sản xuất và tiêu thụ sản phẩm nông nghiệp trên địa bàn tỉnh theo quy định; </w:t>
      </w:r>
    </w:p>
    <w:p w:rsidR="000149B1" w:rsidRDefault="00960406">
      <w:pPr>
        <w:shd w:val="clear" w:color="auto" w:fill="FFFFFF"/>
        <w:ind w:firstLine="680"/>
        <w:rPr>
          <w:rFonts w:ascii="Times New Roman" w:hAnsi="Times New Roman"/>
          <w:sz w:val="28"/>
          <w:szCs w:val="28"/>
        </w:rPr>
      </w:pPr>
      <w:r>
        <w:rPr>
          <w:rFonts w:ascii="Times New Roman" w:hAnsi="Times New Roman"/>
          <w:sz w:val="28"/>
          <w:szCs w:val="28"/>
        </w:rPr>
        <w:t>b) Chủ trì, phối hợp với các sở, ban, ngành liên quan và Ủy</w:t>
      </w:r>
      <w:r>
        <w:rPr>
          <w:rFonts w:ascii="Times New Roman" w:hAnsi="Times New Roman"/>
          <w:sz w:val="28"/>
          <w:szCs w:val="28"/>
        </w:rPr>
        <w:t xml:space="preserve"> ban nhân dân cấp xã hướng dẫn triển khai thực hiện Quyết định này;</w:t>
      </w:r>
    </w:p>
    <w:p w:rsidR="000149B1" w:rsidRDefault="00960406">
      <w:pPr>
        <w:shd w:val="clear" w:color="auto" w:fill="FFFFFF"/>
        <w:ind w:firstLine="680"/>
        <w:rPr>
          <w:rFonts w:ascii="Times New Roman" w:hAnsi="Times New Roman"/>
          <w:sz w:val="28"/>
          <w:szCs w:val="28"/>
        </w:rPr>
      </w:pPr>
      <w:r>
        <w:rPr>
          <w:rFonts w:ascii="Times New Roman" w:hAnsi="Times New Roman"/>
          <w:sz w:val="28"/>
          <w:szCs w:val="28"/>
        </w:rPr>
        <w:t xml:space="preserve">c) Thành lập Hội đồng thẩm định hồ sơ theo quy định để tham mưu trình Ủy ban nhân dân tỉnh phê duyệt các dự án liên kết hoặc kế hoạch hỗ trợ liên kết theo điểm b khoản 2 Điều 2 Quyết định </w:t>
      </w:r>
      <w:r>
        <w:rPr>
          <w:rFonts w:ascii="Times New Roman" w:hAnsi="Times New Roman"/>
          <w:sz w:val="28"/>
          <w:szCs w:val="28"/>
        </w:rPr>
        <w:t>này;</w:t>
      </w:r>
    </w:p>
    <w:p w:rsidR="000149B1" w:rsidRDefault="00960406">
      <w:pPr>
        <w:shd w:val="clear" w:color="auto" w:fill="FFFFFF"/>
        <w:ind w:firstLine="680"/>
        <w:rPr>
          <w:rFonts w:ascii="Times New Roman" w:hAnsi="Times New Roman"/>
          <w:bCs/>
          <w:sz w:val="28"/>
          <w:szCs w:val="28"/>
          <w:lang w:val="vi-VN"/>
        </w:rPr>
      </w:pPr>
      <w:r>
        <w:rPr>
          <w:rFonts w:ascii="Times New Roman" w:hAnsi="Times New Roman"/>
          <w:bCs/>
          <w:sz w:val="28"/>
          <w:szCs w:val="28"/>
          <w:lang w:val="en-US"/>
        </w:rPr>
        <w:t>d</w:t>
      </w:r>
      <w:r>
        <w:rPr>
          <w:rFonts w:ascii="Times New Roman" w:hAnsi="Times New Roman"/>
          <w:bCs/>
          <w:sz w:val="28"/>
          <w:szCs w:val="28"/>
          <w:lang w:val="vi-VN"/>
        </w:rPr>
        <w:t xml:space="preserve">) Thông tin, tuyên truyền về chính sách hỗ trợ liên kết sản xuất và tiêu thụ sản phẩm nông nghiệp trên địa bàn tỉnh đến các đối tượng thụ hưởng </w:t>
      </w:r>
      <w:r>
        <w:rPr>
          <w:rFonts w:ascii="Times New Roman" w:hAnsi="Times New Roman"/>
          <w:bCs/>
          <w:sz w:val="28"/>
          <w:szCs w:val="28"/>
          <w:lang w:val="en-US"/>
        </w:rPr>
        <w:t xml:space="preserve">được </w:t>
      </w:r>
      <w:r>
        <w:rPr>
          <w:rFonts w:ascii="Times New Roman" w:hAnsi="Times New Roman"/>
          <w:bCs/>
          <w:sz w:val="28"/>
          <w:szCs w:val="28"/>
          <w:lang w:val="vi-VN"/>
        </w:rPr>
        <w:t>biết và triển khai thực hiện liên kết;</w:t>
      </w:r>
    </w:p>
    <w:p w:rsidR="000149B1" w:rsidRDefault="00960406">
      <w:pPr>
        <w:shd w:val="clear" w:color="auto" w:fill="FFFFFF"/>
        <w:ind w:firstLine="680"/>
        <w:rPr>
          <w:rFonts w:ascii="Times New Roman" w:hAnsi="Times New Roman"/>
          <w:bCs/>
          <w:sz w:val="28"/>
          <w:szCs w:val="28"/>
          <w:lang w:val="vi-VN"/>
        </w:rPr>
      </w:pPr>
      <w:r>
        <w:rPr>
          <w:rFonts w:ascii="Times New Roman" w:hAnsi="Times New Roman"/>
          <w:bCs/>
          <w:sz w:val="28"/>
          <w:szCs w:val="28"/>
          <w:lang w:val="en-US"/>
        </w:rPr>
        <w:t>đ</w:t>
      </w:r>
      <w:r>
        <w:rPr>
          <w:rFonts w:ascii="Times New Roman" w:hAnsi="Times New Roman"/>
          <w:bCs/>
          <w:sz w:val="28"/>
          <w:szCs w:val="28"/>
          <w:lang w:val="vi-VN"/>
        </w:rPr>
        <w:t>) Phối hợp</w:t>
      </w:r>
      <w:r>
        <w:rPr>
          <w:rFonts w:ascii="Times New Roman" w:hAnsi="Times New Roman"/>
          <w:bCs/>
          <w:sz w:val="28"/>
          <w:szCs w:val="28"/>
          <w:lang w:val="en-US"/>
        </w:rPr>
        <w:t xml:space="preserve"> với</w:t>
      </w:r>
      <w:r>
        <w:rPr>
          <w:rFonts w:ascii="Times New Roman" w:hAnsi="Times New Roman"/>
          <w:bCs/>
          <w:sz w:val="28"/>
          <w:szCs w:val="28"/>
          <w:lang w:val="vi-VN"/>
        </w:rPr>
        <w:t xml:space="preserve"> các sở, ban, ngành liên quan</w:t>
      </w:r>
      <w:r>
        <w:rPr>
          <w:rFonts w:ascii="Times New Roman" w:hAnsi="Times New Roman"/>
          <w:bCs/>
          <w:sz w:val="28"/>
          <w:szCs w:val="28"/>
          <w:lang w:val="en-US"/>
        </w:rPr>
        <w:t xml:space="preserve"> và</w:t>
      </w:r>
      <w:r>
        <w:rPr>
          <w:rFonts w:ascii="Times New Roman" w:hAnsi="Times New Roman"/>
          <w:bCs/>
          <w:sz w:val="28"/>
          <w:szCs w:val="28"/>
          <w:lang w:val="vi-VN"/>
        </w:rPr>
        <w:t xml:space="preserve"> </w:t>
      </w:r>
      <w:r>
        <w:rPr>
          <w:rFonts w:ascii="Times New Roman" w:hAnsi="Times New Roman"/>
          <w:sz w:val="28"/>
          <w:szCs w:val="28"/>
        </w:rPr>
        <w:t>Ủy ban nhân dâ</w:t>
      </w:r>
      <w:r>
        <w:rPr>
          <w:rFonts w:ascii="Times New Roman" w:hAnsi="Times New Roman"/>
          <w:sz w:val="28"/>
          <w:szCs w:val="28"/>
        </w:rPr>
        <w:t>n</w:t>
      </w:r>
      <w:r>
        <w:rPr>
          <w:rFonts w:ascii="Times New Roman" w:hAnsi="Times New Roman"/>
          <w:bCs/>
          <w:sz w:val="28"/>
          <w:szCs w:val="28"/>
          <w:lang w:val="vi-VN"/>
        </w:rPr>
        <w:t xml:space="preserve"> cấp xã kiểm tra tình hình thực hiện hỗ trợ liên kết trên địa bàn tỉnh; đồng thời tổng hợp và báo cáo </w:t>
      </w:r>
      <w:r>
        <w:rPr>
          <w:rFonts w:ascii="Times New Roman" w:hAnsi="Times New Roman"/>
          <w:sz w:val="28"/>
          <w:szCs w:val="28"/>
        </w:rPr>
        <w:t>Ủy ban nhân dân</w:t>
      </w:r>
      <w:r>
        <w:rPr>
          <w:rFonts w:ascii="Times New Roman" w:hAnsi="Times New Roman"/>
          <w:bCs/>
          <w:sz w:val="28"/>
          <w:szCs w:val="28"/>
          <w:lang w:val="vi-VN"/>
        </w:rPr>
        <w:t xml:space="preserve"> tỉnh định kỳ hàng năm về kết quả triển khai thực hiện việc hỗ trợ liên kết sản xuất và tiêu thụ sản phẩm nông nghiệp trên địa bàn theo qu</w:t>
      </w:r>
      <w:r>
        <w:rPr>
          <w:rFonts w:ascii="Times New Roman" w:hAnsi="Times New Roman"/>
          <w:bCs/>
          <w:sz w:val="28"/>
          <w:szCs w:val="28"/>
          <w:lang w:val="vi-VN"/>
        </w:rPr>
        <w:t>y định.</w:t>
      </w:r>
    </w:p>
    <w:p w:rsidR="000149B1" w:rsidRDefault="00960406">
      <w:pPr>
        <w:shd w:val="clear" w:color="auto" w:fill="FFFFFF"/>
        <w:ind w:firstLine="680"/>
        <w:rPr>
          <w:rFonts w:ascii="Times New Roman" w:hAnsi="Times New Roman"/>
          <w:bCs/>
          <w:sz w:val="28"/>
          <w:szCs w:val="28"/>
          <w:lang w:val="vi-VN"/>
        </w:rPr>
      </w:pPr>
      <w:r>
        <w:rPr>
          <w:rFonts w:ascii="Times New Roman" w:hAnsi="Times New Roman"/>
          <w:bCs/>
          <w:sz w:val="28"/>
          <w:szCs w:val="28"/>
          <w:lang w:val="vi-VN"/>
        </w:rPr>
        <w:lastRenderedPageBreak/>
        <w:t xml:space="preserve">2. Sở Tài chính: </w:t>
      </w:r>
      <w:r>
        <w:rPr>
          <w:rFonts w:ascii="Times New Roman" w:hAnsi="Times New Roman"/>
          <w:bCs/>
          <w:sz w:val="28"/>
          <w:szCs w:val="28"/>
          <w:lang w:val="en-US"/>
        </w:rPr>
        <w:t>C</w:t>
      </w:r>
      <w:r>
        <w:rPr>
          <w:rFonts w:ascii="Times New Roman" w:hAnsi="Times New Roman"/>
          <w:bCs/>
          <w:sz w:val="28"/>
          <w:szCs w:val="28"/>
          <w:lang w:val="vi-VN"/>
        </w:rPr>
        <w:t xml:space="preserve">ăn cứ vào khả năng cân đối ngân sách phối hợp </w:t>
      </w:r>
      <w:r>
        <w:rPr>
          <w:rFonts w:ascii="Times New Roman" w:hAnsi="Times New Roman"/>
          <w:bCs/>
          <w:sz w:val="28"/>
          <w:szCs w:val="28"/>
          <w:lang w:val="en-US"/>
        </w:rPr>
        <w:t xml:space="preserve">với </w:t>
      </w:r>
      <w:r>
        <w:rPr>
          <w:rFonts w:ascii="Times New Roman" w:hAnsi="Times New Roman"/>
          <w:bCs/>
          <w:sz w:val="28"/>
          <w:szCs w:val="28"/>
          <w:lang w:val="vi-VN"/>
        </w:rPr>
        <w:t xml:space="preserve">Sở Nông nghiệp và Môi trường tham mưu </w:t>
      </w:r>
      <w:r>
        <w:rPr>
          <w:rFonts w:ascii="Times New Roman" w:hAnsi="Times New Roman"/>
          <w:sz w:val="28"/>
          <w:szCs w:val="28"/>
        </w:rPr>
        <w:t>Ủy ban nhân dân</w:t>
      </w:r>
      <w:r>
        <w:rPr>
          <w:rFonts w:ascii="Times New Roman" w:hAnsi="Times New Roman"/>
          <w:bCs/>
          <w:sz w:val="28"/>
          <w:szCs w:val="28"/>
          <w:lang w:val="vi-VN"/>
        </w:rPr>
        <w:t xml:space="preserve"> tỉnh bố trí nguồn kinh phí theo quy định để thực hiện </w:t>
      </w:r>
      <w:r>
        <w:rPr>
          <w:rFonts w:ascii="Times New Roman" w:hAnsi="Times New Roman"/>
          <w:bCs/>
          <w:sz w:val="28"/>
          <w:szCs w:val="28"/>
          <w:lang w:val="en-US"/>
        </w:rPr>
        <w:t>Q</w:t>
      </w:r>
      <w:r>
        <w:rPr>
          <w:rFonts w:ascii="Times New Roman" w:hAnsi="Times New Roman"/>
          <w:bCs/>
          <w:sz w:val="28"/>
          <w:szCs w:val="28"/>
          <w:lang w:val="vi-VN"/>
        </w:rPr>
        <w:t>uyết định này và hướng dẫn thanh</w:t>
      </w:r>
      <w:r>
        <w:rPr>
          <w:rFonts w:ascii="Times New Roman" w:hAnsi="Times New Roman"/>
          <w:bCs/>
          <w:sz w:val="28"/>
          <w:szCs w:val="28"/>
          <w:lang w:val="en-US"/>
        </w:rPr>
        <w:t>,</w:t>
      </w:r>
      <w:r>
        <w:rPr>
          <w:rFonts w:ascii="Times New Roman" w:hAnsi="Times New Roman"/>
          <w:bCs/>
          <w:sz w:val="28"/>
          <w:szCs w:val="28"/>
          <w:lang w:val="vi-VN"/>
        </w:rPr>
        <w:t xml:space="preserve"> quyết toán kinh phí hỗ trợ liên kết t</w:t>
      </w:r>
      <w:r>
        <w:rPr>
          <w:rFonts w:ascii="Times New Roman" w:hAnsi="Times New Roman"/>
          <w:bCs/>
          <w:sz w:val="28"/>
          <w:szCs w:val="28"/>
          <w:lang w:val="vi-VN"/>
        </w:rPr>
        <w:t>heo quy định.</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 xml:space="preserve">3. Sở Công Thương: Chủ trì, phối hợp với các sở, ban, ngành liên quan và </w:t>
      </w:r>
      <w:r>
        <w:rPr>
          <w:rFonts w:ascii="Times New Roman" w:hAnsi="Times New Roman"/>
          <w:sz w:val="28"/>
          <w:szCs w:val="28"/>
        </w:rPr>
        <w:t>Ủy ban nhân dân</w:t>
      </w:r>
      <w:r>
        <w:rPr>
          <w:rFonts w:ascii="Times New Roman" w:hAnsi="Times New Roman"/>
          <w:sz w:val="28"/>
          <w:szCs w:val="28"/>
          <w:lang w:val="pl-PL"/>
        </w:rPr>
        <w:t xml:space="preserve"> cấp xã tham mưu </w:t>
      </w:r>
      <w:r>
        <w:rPr>
          <w:rFonts w:ascii="Times New Roman" w:hAnsi="Times New Roman"/>
          <w:sz w:val="28"/>
          <w:szCs w:val="28"/>
        </w:rPr>
        <w:t>Ủy ban nhân dân</w:t>
      </w:r>
      <w:r>
        <w:rPr>
          <w:rFonts w:ascii="Times New Roman" w:hAnsi="Times New Roman"/>
          <w:sz w:val="28"/>
          <w:szCs w:val="28"/>
          <w:lang w:val="pl-PL"/>
        </w:rPr>
        <w:t xml:space="preserve"> tỉnh lồng ghép nguồn vốn xúc tiến thương mại hàng năm của tỉnh; tăng cường công tác xúc tiến thương mại để hỗ trợ các sản phẩm nông nghiệp trên địa bàn tỉnh phát triển thị trường trong nước</w:t>
      </w:r>
      <w:r>
        <w:rPr>
          <w:rFonts w:ascii="Times New Roman" w:hAnsi="Times New Roman"/>
          <w:b/>
          <w:sz w:val="28"/>
          <w:szCs w:val="28"/>
          <w:lang w:val="pl-PL"/>
        </w:rPr>
        <w:t xml:space="preserve"> </w:t>
      </w:r>
      <w:r>
        <w:rPr>
          <w:rFonts w:ascii="Times New Roman" w:hAnsi="Times New Roman"/>
          <w:sz w:val="28"/>
          <w:szCs w:val="28"/>
          <w:lang w:val="pl-PL"/>
        </w:rPr>
        <w:t>và ngoài nước.</w:t>
      </w:r>
    </w:p>
    <w:p w:rsidR="000149B1" w:rsidRDefault="00960406">
      <w:pPr>
        <w:ind w:firstLine="680"/>
        <w:rPr>
          <w:rFonts w:ascii="Times New Roman" w:hAnsi="Times New Roman"/>
          <w:sz w:val="28"/>
          <w:szCs w:val="28"/>
          <w:lang w:val="pl-PL"/>
        </w:rPr>
      </w:pPr>
      <w:r>
        <w:rPr>
          <w:rFonts w:ascii="Times New Roman" w:hAnsi="Times New Roman"/>
          <w:sz w:val="28"/>
          <w:szCs w:val="28"/>
          <w:lang w:val="pl-PL"/>
        </w:rPr>
        <w:t>4</w:t>
      </w:r>
      <w:r>
        <w:rPr>
          <w:rFonts w:ascii="Times New Roman" w:hAnsi="Times New Roman"/>
          <w:sz w:val="28"/>
          <w:szCs w:val="28"/>
          <w:lang w:val="vi-VN"/>
        </w:rPr>
        <w:t xml:space="preserve">. Sở </w:t>
      </w:r>
      <w:r>
        <w:rPr>
          <w:rFonts w:ascii="Times New Roman" w:hAnsi="Times New Roman"/>
          <w:sz w:val="28"/>
          <w:szCs w:val="28"/>
          <w:lang w:val="pl-PL"/>
        </w:rPr>
        <w:t>Giáo dục và Đào tạo: Chủ trì, phối hợp với c</w:t>
      </w:r>
      <w:r>
        <w:rPr>
          <w:rFonts w:ascii="Times New Roman" w:hAnsi="Times New Roman"/>
          <w:sz w:val="28"/>
          <w:szCs w:val="28"/>
          <w:lang w:val="pl-PL"/>
        </w:rPr>
        <w:t xml:space="preserve">ác sở, ban, ngành liên quan, </w:t>
      </w:r>
      <w:r>
        <w:rPr>
          <w:rFonts w:ascii="Times New Roman" w:hAnsi="Times New Roman"/>
          <w:sz w:val="28"/>
          <w:szCs w:val="28"/>
        </w:rPr>
        <w:t>Ủy ban nhân dân</w:t>
      </w:r>
      <w:r>
        <w:rPr>
          <w:rFonts w:ascii="Times New Roman" w:hAnsi="Times New Roman"/>
          <w:sz w:val="28"/>
          <w:szCs w:val="28"/>
          <w:lang w:val="pl-PL"/>
        </w:rPr>
        <w:t xml:space="preserve"> cấp xã tham mưu </w:t>
      </w:r>
      <w:r>
        <w:rPr>
          <w:rFonts w:ascii="Times New Roman" w:hAnsi="Times New Roman"/>
          <w:sz w:val="28"/>
          <w:szCs w:val="28"/>
        </w:rPr>
        <w:t>Ủy ban nhân dân</w:t>
      </w:r>
      <w:r>
        <w:rPr>
          <w:rFonts w:ascii="Times New Roman" w:hAnsi="Times New Roman"/>
          <w:sz w:val="28"/>
          <w:szCs w:val="28"/>
          <w:lang w:val="pl-PL"/>
        </w:rPr>
        <w:t xml:space="preserve"> tỉnh lồng ghép nguồn vốn đào tạo nghề cho lao động nông thôn hàng năm để hỗ trợ các đối tượng tham gia liên kết theo quy định.</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5. Sở Khoa học và Công nghệ</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a) Chủ trì, phối hợp với</w:t>
      </w:r>
      <w:r>
        <w:rPr>
          <w:rFonts w:ascii="Times New Roman" w:hAnsi="Times New Roman"/>
          <w:sz w:val="28"/>
          <w:szCs w:val="28"/>
          <w:lang w:val="pl-PL"/>
        </w:rPr>
        <w:t xml:space="preserve"> các sở, ban, ngành liên quan và </w:t>
      </w:r>
      <w:r>
        <w:rPr>
          <w:rFonts w:ascii="Times New Roman" w:hAnsi="Times New Roman"/>
          <w:sz w:val="28"/>
          <w:szCs w:val="28"/>
        </w:rPr>
        <w:t>Ủy ban nhân dân</w:t>
      </w:r>
      <w:r>
        <w:rPr>
          <w:rFonts w:ascii="Times New Roman" w:hAnsi="Times New Roman"/>
          <w:sz w:val="28"/>
          <w:szCs w:val="28"/>
          <w:lang w:val="pl-PL"/>
        </w:rPr>
        <w:t xml:space="preserve"> cấp xã lồng ghép nguồn vốn sự nghiệp khoa học hàng năm, tham mưu </w:t>
      </w:r>
      <w:r>
        <w:rPr>
          <w:rFonts w:ascii="Times New Roman" w:hAnsi="Times New Roman"/>
          <w:sz w:val="28"/>
          <w:szCs w:val="28"/>
        </w:rPr>
        <w:t>Ủy ban nhân dân</w:t>
      </w:r>
      <w:r>
        <w:rPr>
          <w:rFonts w:ascii="Times New Roman" w:hAnsi="Times New Roman"/>
          <w:sz w:val="28"/>
          <w:szCs w:val="28"/>
          <w:lang w:val="pl-PL"/>
        </w:rPr>
        <w:t xml:space="preserve"> tỉnh hỗ trợ chuyển giao công nghệ, ứng dụng khoa học kỹ thuật mới, áp dụng quy trình kỹ thuật và quản lý chất lượng sản phẩm n</w:t>
      </w:r>
      <w:r>
        <w:rPr>
          <w:rFonts w:ascii="Times New Roman" w:hAnsi="Times New Roman"/>
          <w:sz w:val="28"/>
          <w:szCs w:val="28"/>
          <w:lang w:val="pl-PL"/>
        </w:rPr>
        <w:t>ông nghiệp đồng bộ theo chuỗi giá trị để hỗ trợ các đối tượng tham gia liên kết theo quy định;</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b) Hướng dẫn, hỗ trợ doanh nghiệp, tổ chức, cá nhân xây dựng thương hiệu, nhãn hàng hóa cho các sản phẩm nông nghiệp của tỉnh;</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c) Tăng cường thông tin về các chí</w:t>
      </w:r>
      <w:r>
        <w:rPr>
          <w:rFonts w:ascii="Times New Roman" w:hAnsi="Times New Roman"/>
          <w:sz w:val="28"/>
          <w:szCs w:val="28"/>
          <w:lang w:val="pl-PL"/>
        </w:rPr>
        <w:t>nh sách hỗ trợ liên kết, các hình thức liên kết trong sản xuất nông nghiệp để khuyến khích các doanh nghiệp, hợp tác xã, cá nhân và nông dân tham gia liên kết.</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6. Sở Xây dựng: Chủ trì, phối hợp với Sở Nông nghiệp và Môi trường thẩm định các công trình hạ t</w:t>
      </w:r>
      <w:r>
        <w:rPr>
          <w:rFonts w:ascii="Times New Roman" w:hAnsi="Times New Roman"/>
          <w:sz w:val="28"/>
          <w:szCs w:val="28"/>
          <w:lang w:val="pl-PL"/>
        </w:rPr>
        <w:t>ầng phục vụ liên kết thuộc thẩm quyền của Sở Xây dựng.</w:t>
      </w:r>
    </w:p>
    <w:p w:rsidR="000149B1" w:rsidRDefault="00960406">
      <w:pPr>
        <w:ind w:firstLine="680"/>
        <w:rPr>
          <w:rFonts w:ascii="Times New Roman" w:hAnsi="Times New Roman"/>
          <w:bCs/>
          <w:sz w:val="28"/>
          <w:szCs w:val="28"/>
          <w:lang w:val="pl-PL"/>
        </w:rPr>
      </w:pPr>
      <w:r>
        <w:rPr>
          <w:rFonts w:ascii="Times New Roman" w:hAnsi="Times New Roman"/>
          <w:bCs/>
          <w:sz w:val="28"/>
          <w:szCs w:val="28"/>
          <w:lang w:val="pl-PL"/>
        </w:rPr>
        <w:t>7. Ủy ban nhân dân</w:t>
      </w:r>
      <w:r>
        <w:rPr>
          <w:rFonts w:ascii="Times New Roman" w:hAnsi="Times New Roman"/>
          <w:bCs/>
          <w:sz w:val="28"/>
          <w:szCs w:val="28"/>
          <w:lang w:val="vi-VN"/>
        </w:rPr>
        <w:t xml:space="preserve"> c</w:t>
      </w:r>
      <w:r>
        <w:rPr>
          <w:rFonts w:ascii="Times New Roman" w:hAnsi="Times New Roman"/>
          <w:bCs/>
          <w:sz w:val="28"/>
          <w:szCs w:val="28"/>
          <w:lang w:val="pl-PL"/>
        </w:rPr>
        <w:t>ấp</w:t>
      </w:r>
      <w:r>
        <w:rPr>
          <w:rFonts w:ascii="Times New Roman" w:hAnsi="Times New Roman"/>
          <w:bCs/>
          <w:sz w:val="28"/>
          <w:szCs w:val="28"/>
          <w:lang w:val="vi-VN"/>
        </w:rPr>
        <w:t xml:space="preserve"> </w:t>
      </w:r>
      <w:r>
        <w:rPr>
          <w:rFonts w:ascii="Times New Roman" w:hAnsi="Times New Roman"/>
          <w:bCs/>
          <w:sz w:val="28"/>
          <w:szCs w:val="28"/>
          <w:lang w:val="pl-PL"/>
        </w:rPr>
        <w:t>xã</w:t>
      </w:r>
    </w:p>
    <w:p w:rsidR="000149B1" w:rsidRDefault="00960406">
      <w:pPr>
        <w:pStyle w:val="BodyTextIndent"/>
        <w:ind w:right="2" w:firstLine="680"/>
        <w:rPr>
          <w:rFonts w:ascii="Times New Roman" w:hAnsi="Times New Roman"/>
          <w:i w:val="0"/>
          <w:sz w:val="28"/>
          <w:szCs w:val="28"/>
          <w:lang w:val="pl-PL"/>
        </w:rPr>
      </w:pPr>
      <w:r>
        <w:rPr>
          <w:rFonts w:ascii="Times New Roman" w:hAnsi="Times New Roman"/>
          <w:i w:val="0"/>
          <w:sz w:val="28"/>
          <w:szCs w:val="28"/>
          <w:lang w:val="pl-PL"/>
        </w:rPr>
        <w:t xml:space="preserve">a) Chủ tịch Ủy ban nhân dân cấp xã chịu trách nhiệm trước Chủ tịch Ủy ban nhân dân tỉnh về việc triển khai thực hiện hỗ trợ liên kết sản xuất và tiêu thụ sản phẩm nông nghiệp </w:t>
      </w:r>
      <w:r>
        <w:rPr>
          <w:rFonts w:ascii="Times New Roman" w:hAnsi="Times New Roman"/>
          <w:i w:val="0"/>
          <w:sz w:val="28"/>
          <w:szCs w:val="28"/>
          <w:lang w:val="pl-PL"/>
        </w:rPr>
        <w:t>trên địa bàn;</w:t>
      </w:r>
    </w:p>
    <w:p w:rsidR="000149B1" w:rsidRDefault="00960406">
      <w:pPr>
        <w:pStyle w:val="BodyTextIndent"/>
        <w:ind w:right="2" w:firstLine="680"/>
        <w:rPr>
          <w:rFonts w:ascii="Times New Roman" w:hAnsi="Times New Roman"/>
          <w:i w:val="0"/>
          <w:sz w:val="28"/>
          <w:szCs w:val="28"/>
          <w:lang w:val="pl-PL"/>
        </w:rPr>
      </w:pPr>
      <w:r>
        <w:rPr>
          <w:rFonts w:ascii="Times New Roman" w:hAnsi="Times New Roman"/>
          <w:i w:val="0"/>
          <w:sz w:val="28"/>
          <w:szCs w:val="28"/>
          <w:lang w:val="pl-PL"/>
        </w:rPr>
        <w:t>b) Tuyên truyền, phổ biến chính sách đến các doanh nghiệp, hợp tác xã, các tổ chức đại diện của nông dân và nông dân;</w:t>
      </w:r>
    </w:p>
    <w:p w:rsidR="000149B1" w:rsidRDefault="00960406">
      <w:pPr>
        <w:pStyle w:val="BodyTextIndent"/>
        <w:ind w:right="2" w:firstLine="680"/>
        <w:rPr>
          <w:rFonts w:ascii="Times New Roman" w:hAnsi="Times New Roman"/>
          <w:i w:val="0"/>
          <w:sz w:val="28"/>
          <w:szCs w:val="28"/>
          <w:lang w:val="pl-PL"/>
        </w:rPr>
      </w:pPr>
      <w:r>
        <w:rPr>
          <w:rFonts w:ascii="Times New Roman" w:hAnsi="Times New Roman"/>
          <w:i w:val="0"/>
          <w:sz w:val="28"/>
          <w:szCs w:val="28"/>
          <w:lang w:val="pl-PL"/>
        </w:rPr>
        <w:t>c) Chỉ đạo các cơ quan chuyên môn cấp xã xây dựng kế hoạch, hướng dẫn, tổ chức thực hiện và kiểm tra tình hình thực hiện trê</w:t>
      </w:r>
      <w:r>
        <w:rPr>
          <w:rFonts w:ascii="Times New Roman" w:hAnsi="Times New Roman"/>
          <w:i w:val="0"/>
          <w:sz w:val="28"/>
          <w:szCs w:val="28"/>
          <w:lang w:val="pl-PL"/>
        </w:rPr>
        <w:t>n địa bàn;</w:t>
      </w:r>
    </w:p>
    <w:p w:rsidR="000149B1" w:rsidRDefault="00960406">
      <w:pPr>
        <w:pStyle w:val="BodyTextIndent"/>
        <w:ind w:right="2" w:firstLine="680"/>
        <w:rPr>
          <w:rFonts w:ascii="Times New Roman" w:hAnsi="Times New Roman"/>
          <w:i w:val="0"/>
          <w:sz w:val="28"/>
          <w:szCs w:val="28"/>
          <w:lang w:val="pl-PL"/>
        </w:rPr>
      </w:pPr>
      <w:r>
        <w:rPr>
          <w:rFonts w:ascii="Times New Roman" w:hAnsi="Times New Roman"/>
          <w:i w:val="0"/>
          <w:sz w:val="28"/>
          <w:szCs w:val="28"/>
          <w:lang w:val="pl-PL"/>
        </w:rPr>
        <w:t>d) Giao phòng chuyên môn thành lập Hội đồng thẩm định hồ sơ theo trình tự quy định và trình Ủy ban nhân dân cấp xã phê duyệt dự án liên kết hoặc kế hoạch liên kết trên địa bàn;</w:t>
      </w:r>
    </w:p>
    <w:p w:rsidR="000149B1" w:rsidRDefault="00960406">
      <w:pPr>
        <w:ind w:firstLine="680"/>
        <w:rPr>
          <w:rFonts w:ascii="Times New Roman" w:hAnsi="Times New Roman"/>
          <w:iCs/>
          <w:sz w:val="28"/>
          <w:szCs w:val="28"/>
        </w:rPr>
      </w:pPr>
      <w:r>
        <w:rPr>
          <w:rFonts w:ascii="Times New Roman" w:hAnsi="Times New Roman"/>
          <w:iCs/>
          <w:sz w:val="28"/>
          <w:szCs w:val="28"/>
          <w:lang w:val="pl-PL"/>
        </w:rPr>
        <w:t>đ) T</w:t>
      </w:r>
      <w:r>
        <w:rPr>
          <w:rFonts w:ascii="Times New Roman" w:hAnsi="Times New Roman"/>
          <w:iCs/>
          <w:sz w:val="28"/>
          <w:szCs w:val="28"/>
          <w:lang w:val="en-US"/>
        </w:rPr>
        <w:t xml:space="preserve">ổ chức nghiệm thu, thanh toán, quyết toán kinh phí hỗ trợ liên </w:t>
      </w:r>
      <w:r>
        <w:rPr>
          <w:rFonts w:ascii="Times New Roman" w:hAnsi="Times New Roman"/>
          <w:iCs/>
          <w:sz w:val="28"/>
          <w:szCs w:val="28"/>
          <w:lang w:val="en-US"/>
        </w:rPr>
        <w:t xml:space="preserve">kết bảo đảm đúng đối tượng, nội dung, mức hỗ trợ, công khai, minh bạch theo quy định </w:t>
      </w:r>
      <w:r>
        <w:rPr>
          <w:rFonts w:ascii="Times New Roman" w:hAnsi="Times New Roman"/>
          <w:iCs/>
          <w:sz w:val="28"/>
          <w:szCs w:val="28"/>
          <w:lang w:val="en-US"/>
        </w:rPr>
        <w:lastRenderedPageBreak/>
        <w:t>(bao gồm các dự án, kế hoạch liên kết do Ủy ban nhân dân cấp xã và Ủy ban nhân dân cấp tỉnh phê duyệt).</w:t>
      </w:r>
    </w:p>
    <w:p w:rsidR="000149B1" w:rsidRDefault="00960406">
      <w:pPr>
        <w:pStyle w:val="BodyTextIndent"/>
        <w:ind w:right="2" w:firstLine="680"/>
        <w:rPr>
          <w:rFonts w:ascii="Times New Roman" w:hAnsi="Times New Roman"/>
          <w:bCs/>
          <w:i w:val="0"/>
          <w:iCs/>
          <w:sz w:val="28"/>
          <w:szCs w:val="28"/>
          <w:lang w:val="pl-PL"/>
        </w:rPr>
      </w:pPr>
      <w:r>
        <w:rPr>
          <w:rFonts w:ascii="Times New Roman" w:hAnsi="Times New Roman"/>
          <w:i w:val="0"/>
          <w:iCs/>
          <w:sz w:val="28"/>
          <w:szCs w:val="28"/>
          <w:lang w:val="pl-PL"/>
        </w:rPr>
        <w:t>e) Kiểm tra, b</w:t>
      </w:r>
      <w:r>
        <w:rPr>
          <w:rFonts w:ascii="Times New Roman" w:hAnsi="Times New Roman"/>
          <w:bCs/>
          <w:i w:val="0"/>
          <w:iCs/>
          <w:sz w:val="28"/>
          <w:szCs w:val="28"/>
          <w:lang w:val="vi-VN"/>
        </w:rPr>
        <w:t xml:space="preserve">áo cáo định kỳ hàng năm </w:t>
      </w:r>
      <w:r>
        <w:rPr>
          <w:rFonts w:ascii="Times New Roman" w:hAnsi="Times New Roman"/>
          <w:bCs/>
          <w:i w:val="0"/>
          <w:iCs/>
          <w:sz w:val="28"/>
          <w:szCs w:val="28"/>
          <w:lang w:val="pl-PL"/>
        </w:rPr>
        <w:t>hoặc đột xuất theo yêu cầu về</w:t>
      </w:r>
      <w:r>
        <w:rPr>
          <w:rFonts w:ascii="Times New Roman" w:hAnsi="Times New Roman"/>
          <w:bCs/>
          <w:i w:val="0"/>
          <w:iCs/>
          <w:sz w:val="28"/>
          <w:szCs w:val="28"/>
          <w:lang w:val="pl-PL"/>
        </w:rPr>
        <w:t xml:space="preserve"> kết quả triển khai thực hiện việc hỗ trợ liên kết sản xuất và tiêu thụ sản phẩm nông nghiệp trên địa bàn gửi </w:t>
      </w:r>
      <w:r>
        <w:rPr>
          <w:rFonts w:ascii="Times New Roman" w:hAnsi="Times New Roman"/>
          <w:i w:val="0"/>
          <w:iCs/>
          <w:sz w:val="28"/>
          <w:szCs w:val="28"/>
          <w:lang w:val="pl-PL"/>
        </w:rPr>
        <w:t>Sở Nông nghiệp và Môi trường để tổng hợp và báo cáo Ủy ban nhân dân tỉnh theo quy định</w:t>
      </w:r>
      <w:r>
        <w:rPr>
          <w:rFonts w:ascii="Times New Roman" w:hAnsi="Times New Roman"/>
          <w:bCs/>
          <w:i w:val="0"/>
          <w:iCs/>
          <w:sz w:val="28"/>
          <w:szCs w:val="28"/>
          <w:lang w:val="vi-VN"/>
        </w:rPr>
        <w:t>.</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 xml:space="preserve">8. </w:t>
      </w:r>
      <w:r>
        <w:rPr>
          <w:rFonts w:ascii="Times New Roman" w:hAnsi="Times New Roman"/>
          <w:sz w:val="28"/>
          <w:szCs w:val="28"/>
          <w:lang w:val="vi-VN"/>
        </w:rPr>
        <w:t xml:space="preserve">Đề nghị </w:t>
      </w:r>
      <w:r>
        <w:rPr>
          <w:rFonts w:ascii="Times New Roman" w:hAnsi="Times New Roman"/>
          <w:sz w:val="28"/>
          <w:szCs w:val="28"/>
          <w:lang w:val="en-US"/>
        </w:rPr>
        <w:t xml:space="preserve">Ủy ban Mặt trận Tổ quốc Việt Nam tỉnh và </w:t>
      </w:r>
      <w:r>
        <w:rPr>
          <w:rFonts w:ascii="Times New Roman" w:hAnsi="Times New Roman"/>
          <w:sz w:val="28"/>
          <w:szCs w:val="28"/>
          <w:lang w:val="pl-PL"/>
        </w:rPr>
        <w:t>các tổ</w:t>
      </w:r>
      <w:r>
        <w:rPr>
          <w:rFonts w:ascii="Times New Roman" w:hAnsi="Times New Roman"/>
          <w:sz w:val="28"/>
          <w:szCs w:val="28"/>
          <w:lang w:val="pl-PL"/>
        </w:rPr>
        <w:t xml:space="preserve"> chức chính trị - xã hội các cấp trong tỉnh và các Hội, hiệp hội</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 xml:space="preserve">a) Thông tin, tuyên truyền, tư vấn, vận động và thông báo đến các thành viên hỗ trợ các bên tham gia liên kết và thực hiện đúng hợp đồng liên kết theo quy định này nhằm góp phần xây dựng các </w:t>
      </w:r>
      <w:r>
        <w:rPr>
          <w:rFonts w:ascii="Times New Roman" w:hAnsi="Times New Roman"/>
          <w:sz w:val="28"/>
          <w:szCs w:val="28"/>
          <w:lang w:val="pl-PL"/>
        </w:rPr>
        <w:t>hình thức liên kết sản xuất và tiêu thụ sản phẩm nông nghiệp trên địa bàn tỉnh; đồng thời quảng bá thương hiệu cho các sản phẩm nông nghiệp của tỉnh có tiềm năng, thế mạnh phát triển thị trường trong nước và ngoài nước;</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b) Bảo vệ quyền và lợi ích của thành</w:t>
      </w:r>
      <w:r>
        <w:rPr>
          <w:rFonts w:ascii="Times New Roman" w:hAnsi="Times New Roman"/>
          <w:sz w:val="28"/>
          <w:szCs w:val="28"/>
          <w:lang w:val="pl-PL"/>
        </w:rPr>
        <w:t xml:space="preserve"> viên trong quá trình ký kết và thực hiện hợp đồng liên kết; cung cấp các thông tin về giải pháp hỗ trợ quy trình kỹ thuật sản xuất, chất lượng sản phẩm, phát triển thị trường;</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c) Chủ động phối hợp với các ngành chức năng tăng cường công tác giám sát, kiểm</w:t>
      </w:r>
      <w:r>
        <w:rPr>
          <w:rFonts w:ascii="Times New Roman" w:hAnsi="Times New Roman"/>
          <w:sz w:val="28"/>
          <w:szCs w:val="28"/>
          <w:lang w:val="pl-PL"/>
        </w:rPr>
        <w:t xml:space="preserve"> tra trong quá trình triển khai thực hiện Quyết định.</w:t>
      </w:r>
    </w:p>
    <w:p w:rsidR="000149B1" w:rsidRDefault="00960406">
      <w:pPr>
        <w:shd w:val="clear" w:color="auto" w:fill="FFFFFF"/>
        <w:ind w:firstLine="680"/>
        <w:rPr>
          <w:rFonts w:ascii="Times New Roman" w:hAnsi="Times New Roman"/>
          <w:sz w:val="28"/>
          <w:szCs w:val="28"/>
          <w:lang w:val="pl-PL"/>
        </w:rPr>
      </w:pPr>
      <w:r>
        <w:rPr>
          <w:rFonts w:ascii="Times New Roman" w:hAnsi="Times New Roman"/>
          <w:sz w:val="28"/>
          <w:szCs w:val="28"/>
          <w:lang w:val="pl-PL"/>
        </w:rPr>
        <w:t xml:space="preserve">9. </w:t>
      </w:r>
      <w:r>
        <w:rPr>
          <w:rFonts w:ascii="Times New Roman" w:hAnsi="Times New Roman"/>
          <w:sz w:val="28"/>
          <w:szCs w:val="28"/>
          <w:lang w:val="vi-VN"/>
        </w:rPr>
        <w:t xml:space="preserve">Chủ </w:t>
      </w:r>
      <w:r>
        <w:rPr>
          <w:rFonts w:ascii="Times New Roman" w:hAnsi="Times New Roman"/>
          <w:sz w:val="28"/>
          <w:szCs w:val="28"/>
          <w:lang w:val="pl-PL"/>
        </w:rPr>
        <w:t xml:space="preserve">đầu tư dự án liên kết hoặc Chủ </w:t>
      </w:r>
      <w:r>
        <w:rPr>
          <w:rFonts w:ascii="Times New Roman" w:hAnsi="Times New Roman"/>
          <w:sz w:val="28"/>
          <w:szCs w:val="28"/>
          <w:lang w:val="vi-VN"/>
        </w:rPr>
        <w:t>trì liên kết</w:t>
      </w:r>
    </w:p>
    <w:p w:rsidR="000149B1" w:rsidRDefault="00960406">
      <w:pPr>
        <w:shd w:val="clear" w:color="auto" w:fill="FFFFFF"/>
        <w:ind w:firstLine="680"/>
        <w:rPr>
          <w:rFonts w:ascii="Times New Roman" w:hAnsi="Times New Roman"/>
          <w:bCs/>
          <w:sz w:val="28"/>
          <w:szCs w:val="28"/>
          <w:lang w:val="pl-PL"/>
        </w:rPr>
      </w:pPr>
      <w:r>
        <w:rPr>
          <w:rFonts w:ascii="Times New Roman" w:hAnsi="Times New Roman"/>
          <w:bCs/>
          <w:sz w:val="28"/>
          <w:szCs w:val="28"/>
          <w:lang w:val="pl-PL"/>
        </w:rPr>
        <w:t xml:space="preserve">a) Liên hệ với </w:t>
      </w:r>
      <w:r>
        <w:rPr>
          <w:rFonts w:ascii="Times New Roman" w:hAnsi="Times New Roman"/>
          <w:sz w:val="28"/>
          <w:szCs w:val="28"/>
          <w:lang w:val="pl-PL"/>
        </w:rPr>
        <w:t>Ủy ban nhân dân</w:t>
      </w:r>
      <w:r>
        <w:rPr>
          <w:rFonts w:ascii="Times New Roman" w:hAnsi="Times New Roman"/>
          <w:bCs/>
          <w:sz w:val="28"/>
          <w:szCs w:val="28"/>
          <w:lang w:val="pl-PL"/>
        </w:rPr>
        <w:t xml:space="preserve"> cấp xã nơi thực hiện dự án liên kết để đăng ký thực hiện dự án theo quy định;</w:t>
      </w:r>
    </w:p>
    <w:p w:rsidR="000149B1" w:rsidRDefault="00960406">
      <w:pPr>
        <w:shd w:val="clear" w:color="auto" w:fill="FFFFFF"/>
        <w:ind w:firstLine="680"/>
        <w:rPr>
          <w:rFonts w:ascii="Times New Roman" w:hAnsi="Times New Roman"/>
          <w:bCs/>
          <w:sz w:val="28"/>
          <w:szCs w:val="28"/>
          <w:lang w:val="en-US"/>
        </w:rPr>
      </w:pPr>
      <w:r>
        <w:rPr>
          <w:rFonts w:ascii="Times New Roman" w:hAnsi="Times New Roman"/>
          <w:bCs/>
          <w:sz w:val="28"/>
          <w:szCs w:val="28"/>
          <w:lang w:val="pl-PL"/>
        </w:rPr>
        <w:t>b)</w:t>
      </w:r>
      <w:r>
        <w:rPr>
          <w:rFonts w:ascii="Times New Roman" w:hAnsi="Times New Roman"/>
          <w:bCs/>
          <w:sz w:val="28"/>
          <w:szCs w:val="28"/>
          <w:lang w:val="vi-VN"/>
        </w:rPr>
        <w:t xml:space="preserve"> Xây dựng hồ sơ đề nghị hỗ trợ liên kết theo quy định trình cấp thẩm quyền thẩm định hồ sơ và phê duyệt theo phân cấp </w:t>
      </w:r>
      <w:r>
        <w:rPr>
          <w:rFonts w:ascii="Times New Roman" w:hAnsi="Times New Roman"/>
          <w:bCs/>
          <w:sz w:val="28"/>
          <w:szCs w:val="28"/>
          <w:lang w:val="pl-PL"/>
        </w:rPr>
        <w:t>tại quyết</w:t>
      </w:r>
      <w:r>
        <w:rPr>
          <w:rFonts w:ascii="Times New Roman" w:hAnsi="Times New Roman"/>
          <w:bCs/>
          <w:sz w:val="28"/>
          <w:szCs w:val="28"/>
          <w:lang w:val="vi-VN"/>
        </w:rPr>
        <w:t xml:space="preserve"> định này</w:t>
      </w:r>
      <w:r>
        <w:rPr>
          <w:rFonts w:ascii="Times New Roman" w:hAnsi="Times New Roman"/>
          <w:bCs/>
          <w:sz w:val="28"/>
          <w:szCs w:val="28"/>
          <w:lang w:val="en-US"/>
        </w:rPr>
        <w:t>;</w:t>
      </w:r>
    </w:p>
    <w:p w:rsidR="000149B1" w:rsidRDefault="00960406">
      <w:pPr>
        <w:pStyle w:val="NormalWeb"/>
        <w:spacing w:before="120" w:beforeAutospacing="0" w:after="120" w:afterAutospacing="0"/>
        <w:ind w:firstLine="680"/>
        <w:jc w:val="both"/>
        <w:rPr>
          <w:rFonts w:ascii="Times New Roman" w:hAnsi="Times New Roman"/>
          <w:sz w:val="28"/>
          <w:szCs w:val="28"/>
          <w:lang w:val="pl-PL"/>
        </w:rPr>
      </w:pPr>
      <w:r>
        <w:rPr>
          <w:rFonts w:ascii="Times New Roman" w:hAnsi="Times New Roman"/>
          <w:bCs/>
          <w:sz w:val="28"/>
          <w:szCs w:val="28"/>
          <w:lang w:val="pl-PL"/>
        </w:rPr>
        <w:t xml:space="preserve">c) Sau khi dự án liên kết hoặc kế hoạch đề nghị hỗ trợ liên kết đã được phê duyệt, chủ đầu tư dự án liên kết hoặc chủ </w:t>
      </w:r>
      <w:r>
        <w:rPr>
          <w:rFonts w:ascii="Times New Roman" w:hAnsi="Times New Roman"/>
          <w:bCs/>
          <w:sz w:val="28"/>
          <w:szCs w:val="28"/>
          <w:lang w:val="pl-PL"/>
        </w:rPr>
        <w:t xml:space="preserve">trì liên kết có kế hoạch triển khai thực hiện </w:t>
      </w:r>
      <w:r>
        <w:rPr>
          <w:rFonts w:ascii="Times New Roman" w:hAnsi="Times New Roman"/>
          <w:sz w:val="28"/>
          <w:szCs w:val="28"/>
          <w:lang w:val="pl-PL"/>
        </w:rPr>
        <w:t>theo từng vụ hoặc chu kỳ sản xuất và t</w:t>
      </w:r>
      <w:r>
        <w:rPr>
          <w:rFonts w:ascii="Times New Roman" w:hAnsi="Times New Roman"/>
          <w:bCs/>
          <w:sz w:val="28"/>
          <w:szCs w:val="28"/>
          <w:lang w:val="pl-PL"/>
        </w:rPr>
        <w:t xml:space="preserve">ập hợp đầy đủ hồ sơ, chứng từ, hóa đơn thanh quyết toán kinh phí hỗ trợ các bên tham gia liên kết </w:t>
      </w:r>
      <w:r>
        <w:rPr>
          <w:rFonts w:ascii="Times New Roman" w:hAnsi="Times New Roman"/>
          <w:sz w:val="28"/>
          <w:szCs w:val="28"/>
          <w:lang w:val="pl-PL"/>
        </w:rPr>
        <w:t xml:space="preserve">thực hiện dự án liên kết hoặc kế hoạch đề nghị hỗ trợ liên kết gửi Ủy ban </w:t>
      </w:r>
      <w:r>
        <w:rPr>
          <w:rFonts w:ascii="Times New Roman" w:hAnsi="Times New Roman"/>
          <w:sz w:val="28"/>
          <w:szCs w:val="28"/>
          <w:lang w:val="pl-PL"/>
        </w:rPr>
        <w:t>nhân dân cấp xã thanh quyết toán kinh phí theo quy định.</w:t>
      </w:r>
    </w:p>
    <w:p w:rsidR="000149B1" w:rsidRDefault="00960406">
      <w:pPr>
        <w:tabs>
          <w:tab w:val="right" w:leader="dot" w:pos="7920"/>
        </w:tabs>
        <w:ind w:firstLine="680"/>
        <w:rPr>
          <w:rFonts w:ascii="Times New Roman" w:hAnsi="Times New Roman"/>
          <w:b/>
          <w:bCs/>
          <w:sz w:val="28"/>
          <w:szCs w:val="28"/>
          <w:lang w:val="pl-PL"/>
        </w:rPr>
      </w:pPr>
      <w:r>
        <w:rPr>
          <w:rFonts w:ascii="Times New Roman" w:hAnsi="Times New Roman"/>
          <w:b/>
          <w:bCs/>
          <w:sz w:val="28"/>
          <w:szCs w:val="28"/>
          <w:lang w:val="pl-PL"/>
        </w:rPr>
        <w:t>Điều 6. Điều khoản thi hành</w:t>
      </w:r>
    </w:p>
    <w:p w:rsidR="000149B1" w:rsidRDefault="00960406">
      <w:pPr>
        <w:pStyle w:val="NormalWeb"/>
        <w:shd w:val="clear" w:color="auto" w:fill="FFFFFF"/>
        <w:spacing w:before="120" w:beforeAutospacing="0" w:after="120" w:afterAutospacing="0"/>
        <w:ind w:firstLine="680"/>
        <w:jc w:val="both"/>
        <w:rPr>
          <w:rFonts w:ascii="Times New Roman" w:hAnsi="Times New Roman"/>
          <w:sz w:val="28"/>
          <w:szCs w:val="28"/>
          <w:shd w:val="clear" w:color="auto" w:fill="FFFFFF"/>
          <w:lang w:val="pl-PL"/>
        </w:rPr>
      </w:pPr>
      <w:r>
        <w:rPr>
          <w:rFonts w:ascii="Times New Roman" w:hAnsi="Times New Roman"/>
          <w:bCs/>
          <w:sz w:val="28"/>
          <w:szCs w:val="28"/>
          <w:shd w:val="clear" w:color="auto" w:fill="FFFFFF"/>
          <w:lang w:val="pl-PL"/>
        </w:rPr>
        <w:t>1.</w:t>
      </w:r>
      <w:r>
        <w:rPr>
          <w:rFonts w:ascii="Times New Roman" w:hAnsi="Times New Roman"/>
          <w:sz w:val="28"/>
          <w:szCs w:val="28"/>
          <w:shd w:val="clear" w:color="auto" w:fill="FFFFFF"/>
          <w:lang w:val="pl-PL"/>
        </w:rPr>
        <w:t xml:space="preserve"> Quyết định này có hiệu lực thi hành từ ngày </w:t>
      </w:r>
      <w:r w:rsidR="00996630">
        <w:rPr>
          <w:rFonts w:ascii="Times New Roman" w:hAnsi="Times New Roman"/>
          <w:sz w:val="28"/>
          <w:szCs w:val="28"/>
          <w:shd w:val="clear" w:color="auto" w:fill="FFFFFF"/>
          <w:lang w:val="pl-PL"/>
        </w:rPr>
        <w:t>15</w:t>
      </w:r>
      <w:r>
        <w:rPr>
          <w:rFonts w:ascii="Times New Roman" w:hAnsi="Times New Roman"/>
          <w:sz w:val="28"/>
          <w:szCs w:val="28"/>
          <w:shd w:val="clear" w:color="auto" w:fill="FFFFFF"/>
          <w:lang w:val="pl-PL"/>
        </w:rPr>
        <w:t xml:space="preserve"> tháng  </w:t>
      </w:r>
      <w:r w:rsidR="00996630">
        <w:rPr>
          <w:rFonts w:ascii="Times New Roman" w:hAnsi="Times New Roman"/>
          <w:sz w:val="28"/>
          <w:szCs w:val="28"/>
          <w:shd w:val="clear" w:color="auto" w:fill="FFFFFF"/>
          <w:lang w:val="pl-PL"/>
        </w:rPr>
        <w:t>03</w:t>
      </w:r>
      <w:r>
        <w:rPr>
          <w:rFonts w:ascii="Times New Roman" w:hAnsi="Times New Roman"/>
          <w:sz w:val="28"/>
          <w:szCs w:val="28"/>
          <w:shd w:val="clear" w:color="auto" w:fill="FFFFFF"/>
          <w:lang w:val="pl-PL"/>
        </w:rPr>
        <w:t xml:space="preserve"> năm 2026.</w:t>
      </w:r>
    </w:p>
    <w:p w:rsidR="000149B1" w:rsidRDefault="00960406">
      <w:pPr>
        <w:pStyle w:val="NormalWeb"/>
        <w:shd w:val="clear" w:color="auto" w:fill="FFFFFF"/>
        <w:spacing w:before="120" w:beforeAutospacing="0" w:after="120" w:afterAutospacing="0"/>
        <w:ind w:firstLine="680"/>
        <w:jc w:val="both"/>
        <w:rPr>
          <w:rFonts w:ascii="Times New Roman" w:hAnsi="Times New Roman"/>
          <w:sz w:val="28"/>
          <w:szCs w:val="28"/>
          <w:lang w:val="pl-PL"/>
        </w:rPr>
      </w:pPr>
      <w:r>
        <w:rPr>
          <w:rFonts w:ascii="Times New Roman" w:hAnsi="Times New Roman"/>
          <w:bCs/>
          <w:sz w:val="28"/>
          <w:szCs w:val="28"/>
          <w:lang w:val="nl-NL"/>
        </w:rPr>
        <w:t>2.</w:t>
      </w:r>
      <w:r>
        <w:rPr>
          <w:rFonts w:ascii="Times New Roman" w:hAnsi="Times New Roman"/>
          <w:sz w:val="28"/>
          <w:szCs w:val="28"/>
          <w:lang w:val="nl-NL"/>
        </w:rPr>
        <w:t xml:space="preserve"> </w:t>
      </w:r>
      <w:r>
        <w:rPr>
          <w:rFonts w:ascii="Times New Roman" w:hAnsi="Times New Roman"/>
          <w:sz w:val="28"/>
          <w:szCs w:val="28"/>
          <w:lang w:val="pl-PL"/>
        </w:rPr>
        <w:t>Quyết định này thay thế Quyết định số 23/2019/QĐ-UBND ngày 28 tháng 6 năm 2019 của Ủy ban nhân d</w:t>
      </w:r>
      <w:r>
        <w:rPr>
          <w:rFonts w:ascii="Times New Roman" w:hAnsi="Times New Roman"/>
          <w:sz w:val="28"/>
          <w:szCs w:val="28"/>
          <w:lang w:val="pl-PL"/>
        </w:rPr>
        <w:t>ân tỉnh Tây Ninh ban hành</w:t>
      </w:r>
      <w:bookmarkStart w:id="1" w:name="_GoBack"/>
      <w:bookmarkEnd w:id="1"/>
      <w:r>
        <w:rPr>
          <w:rFonts w:ascii="Times New Roman" w:hAnsi="Times New Roman"/>
          <w:sz w:val="28"/>
          <w:szCs w:val="28"/>
          <w:lang w:val="pl-PL"/>
        </w:rPr>
        <w:t xml:space="preserve"> quy định về hỗ trợ liên kết sản xuất và tiêu thụ sản phẩm nông nghiệp trên địa bàn tỉnh Tây Ninh giai đoạn 2019-2025; Quyết định số 14/2020/QĐ-UBND ngày 17 tháng 4 năm 2020 của Ủy ban nhân dân tỉnh Long An về việc triển khai thực </w:t>
      </w:r>
      <w:r>
        <w:rPr>
          <w:rFonts w:ascii="Times New Roman" w:hAnsi="Times New Roman"/>
          <w:sz w:val="28"/>
          <w:szCs w:val="28"/>
          <w:lang w:val="pl-PL"/>
        </w:rPr>
        <w:t xml:space="preserve">hiện Nghị quyết số 07/2019/NQ-HĐND ngày 18/7/2019 của HĐND tỉnh về chính sách hỗ trợ liên kết sản xuất và tiêu thụ sản phẩm nông nghiệp trên địa bàn tỉnh Long An; Quyết định số 11/2023/QĐ-UBND ngày 28 tháng 02 năm 2023 của Ủy ban nhân dân </w:t>
      </w:r>
      <w:r>
        <w:rPr>
          <w:rFonts w:ascii="Times New Roman" w:hAnsi="Times New Roman"/>
          <w:sz w:val="28"/>
          <w:szCs w:val="28"/>
          <w:lang w:val="pl-PL"/>
        </w:rPr>
        <w:lastRenderedPageBreak/>
        <w:t>tỉnh Long An về v</w:t>
      </w:r>
      <w:r>
        <w:rPr>
          <w:rFonts w:ascii="Times New Roman" w:hAnsi="Times New Roman"/>
          <w:sz w:val="28"/>
          <w:szCs w:val="28"/>
          <w:lang w:val="pl-PL"/>
        </w:rPr>
        <w:t>iệc sửa đổi, bổ sung một số điều của Quyết định số 14/2020/QĐ-UBND ngày 17/4/2020 của UBND tỉnh về việc triển khai Nghị quyết số 07/2019/NQ-HĐND ngày 18/7/2019 của HĐND tỉnh về chính sách hỗ trợ liên kết sản xuất và tiêu thụ sản phẩm nông nghiệp trên địa b</w:t>
      </w:r>
      <w:r>
        <w:rPr>
          <w:rFonts w:ascii="Times New Roman" w:hAnsi="Times New Roman"/>
          <w:sz w:val="28"/>
          <w:szCs w:val="28"/>
          <w:lang w:val="pl-PL"/>
        </w:rPr>
        <w:t>àn tỉnh Long An.</w:t>
      </w:r>
    </w:p>
    <w:p w:rsidR="000149B1" w:rsidRDefault="00960406">
      <w:pPr>
        <w:ind w:firstLine="680"/>
        <w:rPr>
          <w:rFonts w:ascii="Times New Roman" w:hAnsi="Times New Roman"/>
          <w:sz w:val="28"/>
          <w:szCs w:val="28"/>
          <w:lang w:val="nl-NL"/>
        </w:rPr>
      </w:pPr>
      <w:r>
        <w:rPr>
          <w:rFonts w:ascii="Times New Roman" w:hAnsi="Times New Roman"/>
          <w:bCs/>
          <w:sz w:val="28"/>
          <w:szCs w:val="28"/>
          <w:lang w:val="nl-NL"/>
        </w:rPr>
        <w:t>3.</w:t>
      </w:r>
      <w:r>
        <w:rPr>
          <w:rFonts w:ascii="Times New Roman" w:hAnsi="Times New Roman"/>
          <w:sz w:val="28"/>
          <w:szCs w:val="28"/>
          <w:lang w:val="nl-NL"/>
        </w:rPr>
        <w:t xml:space="preserve"> Các nội dung khác không quy định trong Quyết định này thì thực hiện theo quy định tại Nghị định số 98/2018/NĐ-CP; </w:t>
      </w:r>
      <w:r>
        <w:rPr>
          <w:rFonts w:ascii="Times New Roman" w:hAnsi="Times New Roman"/>
          <w:sz w:val="28"/>
          <w:szCs w:val="28"/>
          <w:lang w:val="pl-PL"/>
        </w:rPr>
        <w:t>Nghị quyết số 32/2025/NQ-HĐND</w:t>
      </w:r>
      <w:r>
        <w:rPr>
          <w:rFonts w:ascii="Times New Roman" w:hAnsi="Times New Roman"/>
          <w:sz w:val="28"/>
          <w:szCs w:val="28"/>
          <w:lang w:val="nl-NL"/>
        </w:rPr>
        <w:t xml:space="preserve"> và các quy định hiện hành.</w:t>
      </w:r>
    </w:p>
    <w:p w:rsidR="000149B1" w:rsidRDefault="00960406">
      <w:pPr>
        <w:ind w:firstLine="680"/>
        <w:rPr>
          <w:rFonts w:ascii="Times New Roman" w:hAnsi="Times New Roman"/>
          <w:sz w:val="28"/>
          <w:szCs w:val="28"/>
          <w:lang w:val="nl-NL"/>
        </w:rPr>
      </w:pPr>
      <w:r>
        <w:rPr>
          <w:rFonts w:ascii="Times New Roman" w:hAnsi="Times New Roman"/>
          <w:bCs/>
          <w:sz w:val="28"/>
          <w:szCs w:val="28"/>
          <w:lang w:val="nl-NL"/>
        </w:rPr>
        <w:t>4.</w:t>
      </w:r>
      <w:r>
        <w:rPr>
          <w:rFonts w:ascii="Times New Roman" w:hAnsi="Times New Roman"/>
          <w:sz w:val="28"/>
          <w:szCs w:val="28"/>
          <w:lang w:val="nl-NL"/>
        </w:rPr>
        <w:t xml:space="preserve"> Khi các văn bản quy định về chế độ, định mức chi viện dẫn để áp dụng tại Quyết định này được sửa đổi, bổ sung hoặc thay thế bằng văn bản mới thì áp dụng theo các văn bản sửa đổi, bổ sung hoặc thay thế đó.</w:t>
      </w:r>
    </w:p>
    <w:p w:rsidR="000149B1" w:rsidRDefault="00960406">
      <w:pPr>
        <w:ind w:firstLine="680"/>
        <w:rPr>
          <w:rFonts w:ascii="Times New Roman" w:hAnsi="Times New Roman"/>
          <w:b/>
          <w:sz w:val="28"/>
          <w:szCs w:val="28"/>
          <w:lang w:val="nl-NL"/>
        </w:rPr>
      </w:pPr>
      <w:r>
        <w:rPr>
          <w:rFonts w:ascii="Times New Roman" w:hAnsi="Times New Roman"/>
          <w:b/>
          <w:sz w:val="28"/>
          <w:szCs w:val="28"/>
          <w:lang w:val="nl-NL"/>
        </w:rPr>
        <w:t>Điều 7. Điều khoản chuyển tiếp</w:t>
      </w:r>
    </w:p>
    <w:p w:rsidR="000149B1" w:rsidRDefault="00960406">
      <w:pPr>
        <w:ind w:firstLine="680"/>
        <w:rPr>
          <w:rFonts w:ascii="Times New Roman" w:hAnsi="Times New Roman"/>
          <w:sz w:val="28"/>
          <w:szCs w:val="28"/>
          <w:lang w:val="nl-NL"/>
        </w:rPr>
      </w:pPr>
      <w:r>
        <w:rPr>
          <w:rFonts w:ascii="Times New Roman" w:hAnsi="Times New Roman"/>
          <w:sz w:val="28"/>
          <w:szCs w:val="28"/>
          <w:lang w:val="nl-NL"/>
        </w:rPr>
        <w:t xml:space="preserve">Trường hợp các bên </w:t>
      </w:r>
      <w:r>
        <w:rPr>
          <w:rFonts w:ascii="Times New Roman" w:hAnsi="Times New Roman"/>
          <w:sz w:val="28"/>
          <w:szCs w:val="28"/>
          <w:lang w:val="nl-NL"/>
        </w:rPr>
        <w:t xml:space="preserve">tham gia liên kết đang thực hiện các nội dung hỗ trợ được cấp thẩm quyền phê duyệt theo Quyết định số 23/2019/QĐ-UBND, Quyết định số 14/2020/QĐ-UBND và Quyết định số 11/2023/QĐ-UBND trước khi Quyết định này có hiệu lực thi hành thì tiếp tục được hưởng các </w:t>
      </w:r>
      <w:r>
        <w:rPr>
          <w:rFonts w:ascii="Times New Roman" w:hAnsi="Times New Roman"/>
          <w:sz w:val="28"/>
          <w:szCs w:val="28"/>
          <w:lang w:val="nl-NL"/>
        </w:rPr>
        <w:t>chính sách đã được phê duyệt. Trường hợp đã trình cơ quan có thẩm quyền để được hưởng chính sách trước khi Quyết định này có hiệu lực thi hành nhưng chưa được phê duyệt thì xem xét, giải quyết theo quy định tại Quyết định này.</w:t>
      </w:r>
    </w:p>
    <w:p w:rsidR="000149B1" w:rsidRDefault="00960406">
      <w:pPr>
        <w:ind w:firstLine="680"/>
        <w:rPr>
          <w:rFonts w:ascii="Times New Roman" w:hAnsi="Times New Roman"/>
          <w:sz w:val="28"/>
          <w:szCs w:val="28"/>
          <w:lang w:val="nl-NL"/>
        </w:rPr>
      </w:pPr>
      <w:r>
        <w:rPr>
          <w:rFonts w:ascii="Times New Roman" w:hAnsi="Times New Roman"/>
          <w:b/>
          <w:sz w:val="28"/>
          <w:szCs w:val="28"/>
          <w:lang w:val="vi-VN"/>
        </w:rPr>
        <w:t xml:space="preserve">Điều </w:t>
      </w:r>
      <w:r>
        <w:rPr>
          <w:rFonts w:ascii="Times New Roman" w:hAnsi="Times New Roman"/>
          <w:b/>
          <w:sz w:val="28"/>
          <w:szCs w:val="28"/>
          <w:lang w:val="en-US"/>
        </w:rPr>
        <w:t>8</w:t>
      </w:r>
      <w:r>
        <w:rPr>
          <w:rFonts w:ascii="Times New Roman" w:hAnsi="Times New Roman"/>
          <w:b/>
          <w:sz w:val="28"/>
          <w:szCs w:val="28"/>
          <w:lang w:val="vi-VN"/>
        </w:rPr>
        <w:t>.</w:t>
      </w:r>
      <w:r>
        <w:rPr>
          <w:rFonts w:ascii="Times New Roman" w:hAnsi="Times New Roman"/>
          <w:sz w:val="28"/>
          <w:szCs w:val="28"/>
          <w:lang w:val="vi-VN"/>
        </w:rPr>
        <w:t xml:space="preserve"> Chánh Văn phòng </w:t>
      </w:r>
      <w:r>
        <w:rPr>
          <w:rFonts w:ascii="Times New Roman" w:hAnsi="Times New Roman"/>
          <w:sz w:val="28"/>
          <w:szCs w:val="28"/>
          <w:lang w:val="pl-PL"/>
        </w:rPr>
        <w:t>Ủy ba</w:t>
      </w:r>
      <w:r>
        <w:rPr>
          <w:rFonts w:ascii="Times New Roman" w:hAnsi="Times New Roman"/>
          <w:sz w:val="28"/>
          <w:szCs w:val="28"/>
          <w:lang w:val="pl-PL"/>
        </w:rPr>
        <w:t>n nhân dân</w:t>
      </w:r>
      <w:r>
        <w:rPr>
          <w:rFonts w:ascii="Times New Roman" w:hAnsi="Times New Roman"/>
          <w:sz w:val="28"/>
          <w:szCs w:val="28"/>
          <w:lang w:val="nl-NL"/>
        </w:rPr>
        <w:t xml:space="preserve"> tỉnh</w:t>
      </w:r>
      <w:r>
        <w:rPr>
          <w:rFonts w:ascii="Times New Roman" w:hAnsi="Times New Roman"/>
          <w:sz w:val="28"/>
          <w:szCs w:val="28"/>
          <w:lang w:val="vi-VN"/>
        </w:rPr>
        <w:t xml:space="preserve">, Giám đốc các Sở: Nông nghiệp và </w:t>
      </w:r>
      <w:r>
        <w:rPr>
          <w:rFonts w:ascii="Times New Roman" w:hAnsi="Times New Roman"/>
          <w:sz w:val="28"/>
          <w:szCs w:val="28"/>
          <w:lang w:val="nl-NL"/>
        </w:rPr>
        <w:t>Môi trường,</w:t>
      </w:r>
      <w:r>
        <w:rPr>
          <w:rFonts w:ascii="Times New Roman" w:hAnsi="Times New Roman"/>
          <w:sz w:val="28"/>
          <w:szCs w:val="28"/>
          <w:lang w:val="vi-VN"/>
        </w:rPr>
        <w:t xml:space="preserve"> Tài chính</w:t>
      </w:r>
      <w:r>
        <w:rPr>
          <w:rFonts w:ascii="Times New Roman" w:hAnsi="Times New Roman"/>
          <w:sz w:val="28"/>
          <w:szCs w:val="28"/>
          <w:lang w:val="nl-NL"/>
        </w:rPr>
        <w:t>,</w:t>
      </w:r>
      <w:r>
        <w:rPr>
          <w:rFonts w:ascii="Times New Roman" w:hAnsi="Times New Roman"/>
          <w:sz w:val="28"/>
          <w:szCs w:val="28"/>
          <w:lang w:val="vi-VN"/>
        </w:rPr>
        <w:t xml:space="preserve"> Công </w:t>
      </w:r>
      <w:r>
        <w:rPr>
          <w:rFonts w:ascii="Times New Roman" w:hAnsi="Times New Roman"/>
          <w:sz w:val="28"/>
          <w:szCs w:val="28"/>
          <w:lang w:val="nl-NL"/>
        </w:rPr>
        <w:t>T</w:t>
      </w:r>
      <w:r>
        <w:rPr>
          <w:rFonts w:ascii="Times New Roman" w:hAnsi="Times New Roman"/>
          <w:sz w:val="28"/>
          <w:szCs w:val="28"/>
          <w:lang w:val="vi-VN"/>
        </w:rPr>
        <w:t>hương</w:t>
      </w:r>
      <w:r>
        <w:rPr>
          <w:rFonts w:ascii="Times New Roman" w:hAnsi="Times New Roman"/>
          <w:sz w:val="28"/>
          <w:szCs w:val="28"/>
          <w:lang w:val="nl-NL"/>
        </w:rPr>
        <w:t>,</w:t>
      </w:r>
      <w:r>
        <w:rPr>
          <w:rFonts w:ascii="Times New Roman" w:hAnsi="Times New Roman"/>
          <w:sz w:val="28"/>
          <w:szCs w:val="28"/>
          <w:lang w:val="vi-VN"/>
        </w:rPr>
        <w:t xml:space="preserve"> </w:t>
      </w:r>
      <w:r>
        <w:rPr>
          <w:rFonts w:ascii="Times New Roman" w:hAnsi="Times New Roman"/>
          <w:sz w:val="28"/>
          <w:szCs w:val="28"/>
          <w:lang w:val="nl-NL"/>
        </w:rPr>
        <w:t>Giáo dục và Đào tạo,</w:t>
      </w:r>
      <w:r>
        <w:rPr>
          <w:rFonts w:ascii="Times New Roman" w:hAnsi="Times New Roman"/>
          <w:sz w:val="28"/>
          <w:szCs w:val="28"/>
          <w:lang w:val="vi-VN"/>
        </w:rPr>
        <w:t xml:space="preserve"> Khoa học và Công nghệ</w:t>
      </w:r>
      <w:r>
        <w:rPr>
          <w:rFonts w:ascii="Times New Roman" w:hAnsi="Times New Roman"/>
          <w:sz w:val="28"/>
          <w:szCs w:val="28"/>
          <w:lang w:val="nl-NL"/>
        </w:rPr>
        <w:t>, Xây dựng;</w:t>
      </w:r>
      <w:r>
        <w:rPr>
          <w:rFonts w:ascii="Times New Roman" w:hAnsi="Times New Roman"/>
          <w:sz w:val="28"/>
          <w:szCs w:val="28"/>
          <w:lang w:val="vi-VN"/>
        </w:rPr>
        <w:t xml:space="preserve"> Thủ trưởng các cơ quan, đơn vị liên quan</w:t>
      </w:r>
      <w:r>
        <w:rPr>
          <w:rFonts w:ascii="Times New Roman" w:hAnsi="Times New Roman"/>
          <w:sz w:val="28"/>
          <w:szCs w:val="28"/>
          <w:lang w:val="nl-NL"/>
        </w:rPr>
        <w:t>;</w:t>
      </w:r>
      <w:r>
        <w:rPr>
          <w:rFonts w:ascii="Times New Roman" w:hAnsi="Times New Roman"/>
          <w:sz w:val="28"/>
          <w:szCs w:val="28"/>
          <w:lang w:val="vi-VN"/>
        </w:rPr>
        <w:t xml:space="preserve"> Chủ tịch </w:t>
      </w:r>
      <w:r>
        <w:rPr>
          <w:rFonts w:ascii="Times New Roman" w:hAnsi="Times New Roman"/>
          <w:sz w:val="28"/>
          <w:szCs w:val="28"/>
          <w:lang w:val="pl-PL"/>
        </w:rPr>
        <w:t>Ủy ban nhân dân</w:t>
      </w:r>
      <w:r>
        <w:rPr>
          <w:rFonts w:ascii="Times New Roman" w:hAnsi="Times New Roman"/>
          <w:sz w:val="28"/>
          <w:szCs w:val="28"/>
          <w:lang w:val="vi-VN"/>
        </w:rPr>
        <w:t xml:space="preserve"> các </w:t>
      </w:r>
      <w:r>
        <w:rPr>
          <w:rFonts w:ascii="Times New Roman" w:hAnsi="Times New Roman"/>
          <w:sz w:val="28"/>
          <w:szCs w:val="28"/>
          <w:lang w:val="nl-NL"/>
        </w:rPr>
        <w:t>xã, phường</w:t>
      </w:r>
      <w:r>
        <w:rPr>
          <w:rFonts w:ascii="Times New Roman" w:hAnsi="Times New Roman"/>
          <w:sz w:val="28"/>
          <w:szCs w:val="28"/>
          <w:lang w:val="vi-VN"/>
        </w:rPr>
        <w:t xml:space="preserve"> và các tổ chức, đơn vị, cá nhân có </w:t>
      </w:r>
      <w:r>
        <w:rPr>
          <w:rFonts w:ascii="Times New Roman" w:hAnsi="Times New Roman"/>
          <w:sz w:val="28"/>
          <w:szCs w:val="28"/>
          <w:lang w:val="vi-VN"/>
        </w:rPr>
        <w:t>liên quan chịu trách nhiệm thi hành Quyết định này./.</w:t>
      </w:r>
    </w:p>
    <w:p w:rsidR="000149B1" w:rsidRDefault="000149B1">
      <w:pPr>
        <w:spacing w:after="0"/>
        <w:ind w:firstLine="709"/>
        <w:rPr>
          <w:rFonts w:ascii="Times New Roman" w:hAnsi="Times New Roman"/>
          <w:i/>
          <w:sz w:val="28"/>
          <w:szCs w:val="28"/>
          <w:lang w:val="nl-NL"/>
        </w:rPr>
      </w:pPr>
    </w:p>
    <w:tbl>
      <w:tblPr>
        <w:tblW w:w="9180" w:type="dxa"/>
        <w:jc w:val="center"/>
        <w:tblLook w:val="04A0" w:firstRow="1" w:lastRow="0" w:firstColumn="1" w:lastColumn="0" w:noHBand="0" w:noVBand="1"/>
      </w:tblPr>
      <w:tblGrid>
        <w:gridCol w:w="4590"/>
        <w:gridCol w:w="4590"/>
      </w:tblGrid>
      <w:tr w:rsidR="000149B1">
        <w:trPr>
          <w:jc w:val="center"/>
        </w:trPr>
        <w:tc>
          <w:tcPr>
            <w:tcW w:w="4590" w:type="dxa"/>
          </w:tcPr>
          <w:p w:rsidR="000149B1" w:rsidRDefault="00960406">
            <w:pPr>
              <w:spacing w:before="0" w:after="0"/>
              <w:ind w:left="115" w:hanging="115"/>
              <w:rPr>
                <w:rFonts w:ascii="Times New Roman" w:hAnsi="Times New Roman"/>
                <w:szCs w:val="28"/>
                <w:lang w:val="nl-NL"/>
              </w:rPr>
            </w:pPr>
            <w:r>
              <w:rPr>
                <w:rFonts w:ascii="Times New Roman" w:hAnsi="Times New Roman"/>
                <w:b/>
                <w:i/>
                <w:lang w:val="nl-NL"/>
              </w:rPr>
              <w:t>Nơi nhận:</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Như Đi</w:t>
            </w:r>
            <w:r>
              <w:rPr>
                <w:rFonts w:ascii="Times New Roman" w:eastAsia="Calibri" w:hAnsi="Times New Roman"/>
                <w:sz w:val="22"/>
                <w:szCs w:val="22"/>
                <w:lang w:val="pt-BR"/>
              </w:rPr>
              <w:t>ề</w:t>
            </w:r>
            <w:r>
              <w:rPr>
                <w:rFonts w:ascii="Times New Roman" w:eastAsia="Calibri" w:hAnsi="Times New Roman"/>
                <w:sz w:val="22"/>
                <w:szCs w:val="22"/>
                <w:lang w:val="pt-BR"/>
              </w:rPr>
              <w:t>u 8;</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Văn phòng Chính ph</w:t>
            </w:r>
            <w:r>
              <w:rPr>
                <w:rFonts w:ascii="Times New Roman" w:eastAsia="Calibri" w:hAnsi="Times New Roman"/>
                <w:sz w:val="22"/>
                <w:szCs w:val="22"/>
                <w:lang w:val="pt-BR"/>
              </w:rPr>
              <w:t>ủ</w:t>
            </w:r>
            <w:r>
              <w:rPr>
                <w:rFonts w:ascii="Times New Roman" w:eastAsia="Calibri" w:hAnsi="Times New Roman"/>
                <w:sz w:val="22"/>
                <w:szCs w:val="22"/>
                <w:lang w:val="pt-BR"/>
              </w:rPr>
              <w:t xml:space="preserve"> (b/c);</w:t>
            </w:r>
          </w:p>
          <w:p w:rsidR="000149B1" w:rsidRDefault="00960406">
            <w:pPr>
              <w:spacing w:before="0" w:after="0"/>
              <w:ind w:hanging="108"/>
              <w:rPr>
                <w:rFonts w:ascii="Times New Roman" w:eastAsia="Calibri" w:hAnsi="Times New Roman"/>
                <w:sz w:val="22"/>
                <w:szCs w:val="22"/>
                <w:lang w:val="pt-BR"/>
              </w:rPr>
            </w:pPr>
            <w:r>
              <w:rPr>
                <w:rFonts w:ascii="Times New Roman" w:hAnsi="Times New Roman"/>
                <w:sz w:val="22"/>
                <w:szCs w:val="22"/>
                <w:lang w:val="pt-BR"/>
              </w:rPr>
              <w:t xml:space="preserve">- Bộ </w:t>
            </w:r>
            <w:r>
              <w:rPr>
                <w:rFonts w:ascii="Times New Roman" w:hAnsi="Times New Roman"/>
                <w:bCs/>
                <w:sz w:val="22"/>
                <w:szCs w:val="22"/>
                <w:lang w:val="pt-BR"/>
              </w:rPr>
              <w:t>Nông nghiệp và Môi trường</w:t>
            </w:r>
            <w:r>
              <w:rPr>
                <w:rFonts w:ascii="Times New Roman" w:eastAsia="Calibri" w:hAnsi="Times New Roman"/>
                <w:sz w:val="22"/>
                <w:szCs w:val="22"/>
                <w:lang w:val="pt-BR"/>
              </w:rPr>
              <w:t>;</w:t>
            </w:r>
          </w:p>
          <w:p w:rsidR="000149B1" w:rsidRDefault="00960406">
            <w:pPr>
              <w:spacing w:before="0" w:after="0"/>
              <w:ind w:hanging="108"/>
              <w:rPr>
                <w:rFonts w:ascii="Times New Roman" w:eastAsia="Calibri" w:hAnsi="Times New Roman"/>
                <w:sz w:val="22"/>
                <w:szCs w:val="22"/>
                <w:lang w:val="pt-BR"/>
              </w:rPr>
            </w:pPr>
            <w:r>
              <w:rPr>
                <w:rFonts w:ascii="Times New Roman" w:hAnsi="Times New Roman"/>
                <w:bCs/>
                <w:sz w:val="22"/>
                <w:szCs w:val="22"/>
                <w:lang w:val="pt-BR"/>
              </w:rPr>
              <w:t>- Cục Kiểm tra văn bản và Tổ chức thi hành pháp luật-Bộ Tư pháp;</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Thư</w:t>
            </w:r>
            <w:r>
              <w:rPr>
                <w:rFonts w:ascii="Times New Roman" w:eastAsia="Calibri" w:hAnsi="Times New Roman"/>
                <w:sz w:val="22"/>
                <w:szCs w:val="22"/>
                <w:lang w:val="pt-BR"/>
              </w:rPr>
              <w:t>ờ</w:t>
            </w:r>
            <w:r>
              <w:rPr>
                <w:rFonts w:ascii="Times New Roman" w:eastAsia="Calibri" w:hAnsi="Times New Roman"/>
                <w:sz w:val="22"/>
                <w:szCs w:val="22"/>
                <w:lang w:val="pt-BR"/>
              </w:rPr>
              <w:t>ng tr</w:t>
            </w:r>
            <w:r>
              <w:rPr>
                <w:rFonts w:ascii="Times New Roman" w:eastAsia="Calibri" w:hAnsi="Times New Roman"/>
                <w:sz w:val="22"/>
                <w:szCs w:val="22"/>
                <w:lang w:val="pt-BR"/>
              </w:rPr>
              <w:t>ự</w:t>
            </w:r>
            <w:r>
              <w:rPr>
                <w:rFonts w:ascii="Times New Roman" w:eastAsia="Calibri" w:hAnsi="Times New Roman"/>
                <w:sz w:val="22"/>
                <w:szCs w:val="22"/>
                <w:lang w:val="pt-BR"/>
              </w:rPr>
              <w:t>c T</w:t>
            </w:r>
            <w:r>
              <w:rPr>
                <w:rFonts w:ascii="Times New Roman" w:eastAsia="Calibri" w:hAnsi="Times New Roman"/>
                <w:sz w:val="22"/>
                <w:szCs w:val="22"/>
                <w:lang w:val="pt-BR"/>
              </w:rPr>
              <w:t>ỉ</w:t>
            </w:r>
            <w:r>
              <w:rPr>
                <w:rFonts w:ascii="Times New Roman" w:eastAsia="Calibri" w:hAnsi="Times New Roman"/>
                <w:sz w:val="22"/>
                <w:szCs w:val="22"/>
                <w:lang w:val="pt-BR"/>
              </w:rPr>
              <w:t>nh u</w:t>
            </w:r>
            <w:r>
              <w:rPr>
                <w:rFonts w:ascii="Times New Roman" w:eastAsia="Calibri" w:hAnsi="Times New Roman"/>
                <w:sz w:val="22"/>
                <w:szCs w:val="22"/>
                <w:lang w:val="pt-BR"/>
              </w:rPr>
              <w:t>ỷ</w:t>
            </w:r>
            <w:r>
              <w:rPr>
                <w:rFonts w:ascii="Times New Roman" w:eastAsia="Calibri" w:hAnsi="Times New Roman"/>
                <w:sz w:val="22"/>
                <w:szCs w:val="22"/>
                <w:lang w:val="pt-BR"/>
              </w:rPr>
              <w:t>;</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Đoàn đ</w:t>
            </w:r>
            <w:r>
              <w:rPr>
                <w:rFonts w:ascii="Times New Roman" w:eastAsia="Calibri" w:hAnsi="Times New Roman"/>
                <w:sz w:val="22"/>
                <w:szCs w:val="22"/>
                <w:lang w:val="pt-BR"/>
              </w:rPr>
              <w:t>ạ</w:t>
            </w:r>
            <w:r>
              <w:rPr>
                <w:rFonts w:ascii="Times New Roman" w:eastAsia="Calibri" w:hAnsi="Times New Roman"/>
                <w:sz w:val="22"/>
                <w:szCs w:val="22"/>
                <w:lang w:val="pt-BR"/>
              </w:rPr>
              <w:t>i bi</w:t>
            </w:r>
            <w:r>
              <w:rPr>
                <w:rFonts w:ascii="Times New Roman" w:eastAsia="Calibri" w:hAnsi="Times New Roman"/>
                <w:sz w:val="22"/>
                <w:szCs w:val="22"/>
                <w:lang w:val="pt-BR"/>
              </w:rPr>
              <w:t>ể</w:t>
            </w:r>
            <w:r>
              <w:rPr>
                <w:rFonts w:ascii="Times New Roman" w:eastAsia="Calibri" w:hAnsi="Times New Roman"/>
                <w:sz w:val="22"/>
                <w:szCs w:val="22"/>
                <w:lang w:val="pt-BR"/>
              </w:rPr>
              <w:t>u Qu</w:t>
            </w:r>
            <w:r>
              <w:rPr>
                <w:rFonts w:ascii="Times New Roman" w:eastAsia="Calibri" w:hAnsi="Times New Roman"/>
                <w:sz w:val="22"/>
                <w:szCs w:val="22"/>
                <w:lang w:val="pt-BR"/>
              </w:rPr>
              <w:t>ố</w:t>
            </w:r>
            <w:r>
              <w:rPr>
                <w:rFonts w:ascii="Times New Roman" w:eastAsia="Calibri" w:hAnsi="Times New Roman"/>
                <w:sz w:val="22"/>
                <w:szCs w:val="22"/>
                <w:lang w:val="pt-BR"/>
              </w:rPr>
              <w:t>c h</w:t>
            </w:r>
            <w:r>
              <w:rPr>
                <w:rFonts w:ascii="Times New Roman" w:eastAsia="Calibri" w:hAnsi="Times New Roman"/>
                <w:sz w:val="22"/>
                <w:szCs w:val="22"/>
                <w:lang w:val="pt-BR"/>
              </w:rPr>
              <w:t>ộ</w:t>
            </w:r>
            <w:r>
              <w:rPr>
                <w:rFonts w:ascii="Times New Roman" w:eastAsia="Calibri" w:hAnsi="Times New Roman"/>
                <w:sz w:val="22"/>
                <w:szCs w:val="22"/>
                <w:lang w:val="pt-BR"/>
              </w:rPr>
              <w:t>i t</w:t>
            </w:r>
            <w:r>
              <w:rPr>
                <w:rFonts w:ascii="Times New Roman" w:eastAsia="Calibri" w:hAnsi="Times New Roman"/>
                <w:sz w:val="22"/>
                <w:szCs w:val="22"/>
                <w:lang w:val="pt-BR"/>
              </w:rPr>
              <w:t>ỉ</w:t>
            </w:r>
            <w:r>
              <w:rPr>
                <w:rFonts w:ascii="Times New Roman" w:eastAsia="Calibri" w:hAnsi="Times New Roman"/>
                <w:sz w:val="22"/>
                <w:szCs w:val="22"/>
                <w:lang w:val="pt-BR"/>
              </w:rPr>
              <w:t>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CT, PCT.UBND t</w:t>
            </w:r>
            <w:r>
              <w:rPr>
                <w:rFonts w:ascii="Times New Roman" w:eastAsia="Calibri" w:hAnsi="Times New Roman"/>
                <w:sz w:val="22"/>
                <w:szCs w:val="22"/>
                <w:lang w:val="pt-BR"/>
              </w:rPr>
              <w:t>ỉ</w:t>
            </w:r>
            <w:r>
              <w:rPr>
                <w:rFonts w:ascii="Times New Roman" w:eastAsia="Calibri" w:hAnsi="Times New Roman"/>
                <w:sz w:val="22"/>
                <w:szCs w:val="22"/>
                <w:lang w:val="pt-BR"/>
              </w:rPr>
              <w:t>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xml:space="preserve">- </w:t>
            </w:r>
            <w:r>
              <w:rPr>
                <w:rFonts w:ascii="Times New Roman" w:eastAsia="Calibri" w:hAnsi="Times New Roman"/>
                <w:sz w:val="22"/>
                <w:szCs w:val="22"/>
                <w:lang w:val="pt-BR"/>
              </w:rPr>
              <w:t>Ủ</w:t>
            </w:r>
            <w:r>
              <w:rPr>
                <w:rFonts w:ascii="Times New Roman" w:eastAsia="Calibri" w:hAnsi="Times New Roman"/>
                <w:sz w:val="22"/>
                <w:szCs w:val="22"/>
                <w:lang w:val="pt-BR"/>
              </w:rPr>
              <w:t>y ban MTTQVN t</w:t>
            </w:r>
            <w:r>
              <w:rPr>
                <w:rFonts w:ascii="Times New Roman" w:eastAsia="Calibri" w:hAnsi="Times New Roman"/>
                <w:sz w:val="22"/>
                <w:szCs w:val="22"/>
                <w:lang w:val="pt-BR"/>
              </w:rPr>
              <w:t>ỉ</w:t>
            </w:r>
            <w:r>
              <w:rPr>
                <w:rFonts w:ascii="Times New Roman" w:eastAsia="Calibri" w:hAnsi="Times New Roman"/>
                <w:sz w:val="22"/>
                <w:szCs w:val="22"/>
                <w:lang w:val="pt-BR"/>
              </w:rPr>
              <w:t>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CVP, PCVP.UBND t</w:t>
            </w:r>
            <w:r>
              <w:rPr>
                <w:rFonts w:ascii="Times New Roman" w:eastAsia="Calibri" w:hAnsi="Times New Roman"/>
                <w:sz w:val="22"/>
                <w:szCs w:val="22"/>
                <w:lang w:val="pt-BR"/>
              </w:rPr>
              <w:t>ỉ</w:t>
            </w:r>
            <w:r>
              <w:rPr>
                <w:rFonts w:ascii="Times New Roman" w:eastAsia="Calibri" w:hAnsi="Times New Roman"/>
                <w:sz w:val="22"/>
                <w:szCs w:val="22"/>
                <w:lang w:val="pt-BR"/>
              </w:rPr>
              <w:t>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Trung tâm Công báo - Tin h</w:t>
            </w:r>
            <w:r>
              <w:rPr>
                <w:rFonts w:ascii="Times New Roman" w:eastAsia="Calibri" w:hAnsi="Times New Roman"/>
                <w:sz w:val="22"/>
                <w:szCs w:val="22"/>
                <w:lang w:val="pt-BR"/>
              </w:rPr>
              <w:t>ọ</w:t>
            </w:r>
            <w:r>
              <w:rPr>
                <w:rFonts w:ascii="Times New Roman" w:eastAsia="Calibri" w:hAnsi="Times New Roman"/>
                <w:sz w:val="22"/>
                <w:szCs w:val="22"/>
                <w:lang w:val="pt-BR"/>
              </w:rPr>
              <w:t>c t</w:t>
            </w:r>
            <w:r>
              <w:rPr>
                <w:rFonts w:ascii="Times New Roman" w:eastAsia="Calibri" w:hAnsi="Times New Roman"/>
                <w:sz w:val="22"/>
                <w:szCs w:val="22"/>
                <w:lang w:val="pt-BR"/>
              </w:rPr>
              <w:t>ỉ</w:t>
            </w:r>
            <w:r>
              <w:rPr>
                <w:rFonts w:ascii="Times New Roman" w:eastAsia="Calibri" w:hAnsi="Times New Roman"/>
                <w:sz w:val="22"/>
                <w:szCs w:val="22"/>
                <w:lang w:val="pt-BR"/>
              </w:rPr>
              <w:t>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Phòng KTTC;</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Báo và Phát thanh truy</w:t>
            </w:r>
            <w:r>
              <w:rPr>
                <w:rFonts w:ascii="Times New Roman" w:eastAsia="Calibri" w:hAnsi="Times New Roman"/>
                <w:sz w:val="22"/>
                <w:szCs w:val="22"/>
                <w:lang w:val="pt-BR"/>
              </w:rPr>
              <w:t>ề</w:t>
            </w:r>
            <w:r>
              <w:rPr>
                <w:rFonts w:ascii="Times New Roman" w:eastAsia="Calibri" w:hAnsi="Times New Roman"/>
                <w:sz w:val="22"/>
                <w:szCs w:val="22"/>
                <w:lang w:val="pt-BR"/>
              </w:rPr>
              <w:t>n hình Tây Ninh;</w:t>
            </w:r>
          </w:p>
          <w:p w:rsidR="000149B1" w:rsidRDefault="00960406">
            <w:pPr>
              <w:spacing w:before="0" w:after="0"/>
              <w:ind w:hanging="108"/>
              <w:rPr>
                <w:rFonts w:ascii="Times New Roman" w:eastAsia="Calibri" w:hAnsi="Times New Roman"/>
                <w:sz w:val="22"/>
                <w:szCs w:val="22"/>
                <w:lang w:val="pt-BR"/>
              </w:rPr>
            </w:pPr>
            <w:r>
              <w:rPr>
                <w:rFonts w:ascii="Times New Roman" w:eastAsia="Calibri" w:hAnsi="Times New Roman"/>
                <w:sz w:val="22"/>
                <w:szCs w:val="22"/>
                <w:lang w:val="pt-BR"/>
              </w:rPr>
              <w:t>- Lưu: VT, Luan.</w:t>
            </w:r>
          </w:p>
        </w:tc>
        <w:tc>
          <w:tcPr>
            <w:tcW w:w="4590" w:type="dxa"/>
          </w:tcPr>
          <w:p w:rsidR="000149B1" w:rsidRDefault="00960406">
            <w:pPr>
              <w:spacing w:before="0" w:after="0"/>
              <w:ind w:firstLine="0"/>
              <w:jc w:val="center"/>
              <w:rPr>
                <w:rFonts w:ascii="Times New Roman" w:hAnsi="Times New Roman"/>
                <w:b/>
                <w:sz w:val="28"/>
                <w:szCs w:val="28"/>
                <w:lang w:val="fr-FR"/>
              </w:rPr>
            </w:pPr>
            <w:r>
              <w:rPr>
                <w:rFonts w:ascii="Times New Roman" w:hAnsi="Times New Roman"/>
                <w:b/>
                <w:sz w:val="28"/>
                <w:szCs w:val="28"/>
                <w:lang w:val="fr-FR"/>
              </w:rPr>
              <w:t>TM. ỦY BAN NHÂN DÂN</w:t>
            </w:r>
          </w:p>
          <w:p w:rsidR="000149B1" w:rsidRDefault="00960406">
            <w:pPr>
              <w:spacing w:before="0" w:after="0"/>
              <w:ind w:firstLine="0"/>
              <w:jc w:val="center"/>
              <w:rPr>
                <w:rFonts w:ascii="Times New Roman" w:hAnsi="Times New Roman"/>
                <w:b/>
                <w:sz w:val="28"/>
                <w:szCs w:val="28"/>
                <w:lang w:val="fr-FR"/>
              </w:rPr>
            </w:pPr>
            <w:r>
              <w:rPr>
                <w:rFonts w:ascii="Times New Roman" w:hAnsi="Times New Roman"/>
                <w:b/>
                <w:sz w:val="28"/>
                <w:szCs w:val="28"/>
                <w:lang w:val="fr-FR"/>
              </w:rPr>
              <w:t>CHỦ TỊCH</w:t>
            </w:r>
          </w:p>
          <w:p w:rsidR="000149B1" w:rsidRDefault="000149B1">
            <w:pPr>
              <w:spacing w:before="0" w:after="0"/>
              <w:jc w:val="center"/>
              <w:rPr>
                <w:rFonts w:ascii="Times New Roman" w:hAnsi="Times New Roman"/>
                <w:b/>
                <w:sz w:val="28"/>
                <w:szCs w:val="28"/>
                <w:lang w:val="fr-FR"/>
              </w:rPr>
            </w:pPr>
          </w:p>
          <w:p w:rsidR="000149B1" w:rsidRDefault="000149B1">
            <w:pPr>
              <w:spacing w:before="0" w:after="0"/>
              <w:jc w:val="center"/>
              <w:rPr>
                <w:rFonts w:ascii="Times New Roman" w:hAnsi="Times New Roman"/>
                <w:b/>
                <w:sz w:val="28"/>
                <w:szCs w:val="28"/>
                <w:lang w:val="fr-FR"/>
              </w:rPr>
            </w:pPr>
          </w:p>
          <w:p w:rsidR="000149B1" w:rsidRDefault="000149B1">
            <w:pPr>
              <w:spacing w:before="0" w:after="0"/>
              <w:ind w:firstLine="0"/>
              <w:rPr>
                <w:rFonts w:ascii="Times New Roman" w:hAnsi="Times New Roman"/>
                <w:b/>
                <w:sz w:val="28"/>
                <w:szCs w:val="28"/>
                <w:lang w:val="fr-FR"/>
              </w:rPr>
            </w:pPr>
          </w:p>
          <w:p w:rsidR="000149B1" w:rsidRDefault="000149B1">
            <w:pPr>
              <w:spacing w:before="0" w:after="0"/>
              <w:ind w:firstLine="0"/>
              <w:rPr>
                <w:rFonts w:ascii="Times New Roman" w:hAnsi="Times New Roman"/>
                <w:b/>
                <w:sz w:val="28"/>
                <w:szCs w:val="28"/>
                <w:lang w:val="fr-FR"/>
              </w:rPr>
            </w:pPr>
          </w:p>
          <w:p w:rsidR="000149B1" w:rsidRDefault="000149B1">
            <w:pPr>
              <w:spacing w:before="0" w:after="0"/>
              <w:jc w:val="center"/>
              <w:rPr>
                <w:rFonts w:ascii="Times New Roman" w:hAnsi="Times New Roman"/>
                <w:b/>
                <w:sz w:val="28"/>
                <w:szCs w:val="28"/>
                <w:lang w:val="fr-FR"/>
              </w:rPr>
            </w:pPr>
          </w:p>
          <w:p w:rsidR="000149B1" w:rsidRDefault="000149B1">
            <w:pPr>
              <w:spacing w:before="0" w:after="0"/>
              <w:ind w:firstLine="0"/>
              <w:jc w:val="center"/>
              <w:rPr>
                <w:rFonts w:ascii="Times New Roman" w:hAnsi="Times New Roman"/>
                <w:b/>
                <w:bCs/>
                <w:sz w:val="28"/>
                <w:szCs w:val="28"/>
                <w:lang w:val="fr-FR"/>
              </w:rPr>
            </w:pPr>
          </w:p>
        </w:tc>
      </w:tr>
    </w:tbl>
    <w:p w:rsidR="000149B1" w:rsidRDefault="000149B1">
      <w:pPr>
        <w:spacing w:after="0"/>
        <w:ind w:firstLine="0"/>
        <w:rPr>
          <w:rFonts w:ascii="Times New Roman" w:hAnsi="Times New Roman"/>
          <w:sz w:val="28"/>
          <w:szCs w:val="28"/>
          <w:lang w:val="nl-NL"/>
        </w:rPr>
      </w:pPr>
    </w:p>
    <w:sectPr w:rsidR="000149B1">
      <w:headerReference w:type="even" r:id="rId10"/>
      <w:headerReference w:type="default" r:id="rId11"/>
      <w:footerReference w:type="even" r:id="rId12"/>
      <w:footerReference w:type="default" r:id="rId13"/>
      <w:pgSz w:w="11909" w:h="16834"/>
      <w:pgMar w:top="1134" w:right="1134" w:bottom="1134" w:left="1701" w:header="561" w:footer="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406" w:rsidRDefault="00960406">
      <w:r>
        <w:separator/>
      </w:r>
    </w:p>
  </w:endnote>
  <w:endnote w:type="continuationSeparator" w:id="0">
    <w:p w:rsidR="00960406" w:rsidRDefault="009604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auto"/>
    <w:pitch w:val="default"/>
  </w:font>
  <w:font w:name="Verdana">
    <w:panose1 w:val="020B060403050404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9B1" w:rsidRDefault="009604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149B1" w:rsidRDefault="000149B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9B1" w:rsidRDefault="000149B1">
    <w:pPr>
      <w:pStyle w:val="Footer"/>
      <w:ind w:right="360"/>
      <w:rPr>
        <w:i/>
        <w:iC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406" w:rsidRDefault="00960406">
      <w:r>
        <w:separator/>
      </w:r>
    </w:p>
  </w:footnote>
  <w:footnote w:type="continuationSeparator" w:id="0">
    <w:p w:rsidR="00960406" w:rsidRDefault="009604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49B1" w:rsidRDefault="0096040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149B1" w:rsidRDefault="000149B1">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2739705"/>
      <w:docPartObj>
        <w:docPartGallery w:val="Page Numbers (Top of Page)"/>
        <w:docPartUnique/>
      </w:docPartObj>
    </w:sdtPr>
    <w:sdtEndPr/>
    <w:sdtContent>
      <w:p w:rsidR="000149B1" w:rsidRDefault="00960406">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996630">
          <w:rPr>
            <w:rFonts w:ascii="Times New Roman" w:hAnsi="Times New Roman"/>
            <w:noProof/>
            <w:sz w:val="26"/>
            <w:szCs w:val="26"/>
          </w:rPr>
          <w:t>6</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30375"/>
    <w:multiLevelType w:val="multilevel"/>
    <w:tmpl w:val="88989AF2"/>
    <w:lvl w:ilvl="0">
      <w:start w:val="2"/>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
    <w:nsid w:val="02261B2C"/>
    <w:multiLevelType w:val="multilevel"/>
    <w:tmpl w:val="54CEC0D4"/>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콜Ÿ빀쎅Ÿ欀콜Ÿ몔翸ㅐ结'⇒翸ㄐ结'ᣙ翸"/>
      <w:lvlJc w:val="left"/>
    </w:lvl>
    <w:lvl w:ilvl="2">
      <w:numFmt w:val="bullet"/>
      <w:lvlText w:val="콜Ÿ빀쎅Ÿ欀콜Ÿ몔翸ㅐ结'⇒翸ㄐ结'ᣙ翸"/>
      <w:lvlJc w:val="left"/>
    </w:lvl>
    <w:lvl w:ilvl="3">
      <w:numFmt w:val="bullet"/>
      <w:lvlText w:val="콜Ÿ빀쎅Ÿ欀콜Ÿ몔翸ㅐ结'⇒翸ㄐ结'ᣙ翸"/>
      <w:lvlJc w:val="left"/>
    </w:lvl>
    <w:lvl w:ilvl="4">
      <w:numFmt w:val="bullet"/>
      <w:lvlText w:val="콜Ÿ빀쎅Ÿ欀콜Ÿ몔翸ㅐ结'⇒翸ㄐ结'ᣙ翸"/>
      <w:lvlJc w:val="left"/>
    </w:lvl>
    <w:lvl w:ilvl="5">
      <w:numFmt w:val="bullet"/>
      <w:lvlText w:val="콜Ÿ빀쎅Ÿ欀콜Ÿ몔翸ㅐ结'⇒翸ㄐ结'ᣙ翸"/>
      <w:lvlJc w:val="left"/>
    </w:lvl>
    <w:lvl w:ilvl="6">
      <w:numFmt w:val="bullet"/>
      <w:lvlText w:val="콜Ÿ빀쎅Ÿ欀콜Ÿ몔翸ㅐ结'⇒翸ㄐ结'ᣙ翸"/>
      <w:lvlJc w:val="left"/>
    </w:lvl>
    <w:lvl w:ilvl="7">
      <w:numFmt w:val="bullet"/>
      <w:lvlText w:val="콜Ÿ빀쎅Ÿ欀콜Ÿ몔翸ㅐ结'⇒翸ㄐ结'ᣙ翸"/>
      <w:lvlJc w:val="left"/>
    </w:lvl>
    <w:lvl w:ilvl="8">
      <w:numFmt w:val="bullet"/>
      <w:lvlText w:val="콜Ÿ빀쎅Ÿ欀콜Ÿ몔翸ㅐ结'⇒翸ㄐ结'ᣙ翸"/>
      <w:lvlJc w:val="left"/>
    </w:lvl>
  </w:abstractNum>
  <w:abstractNum w:abstractNumId="2">
    <w:nsid w:val="074217C5"/>
    <w:multiLevelType w:val="multilevel"/>
    <w:tmpl w:val="293C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8821AFC"/>
    <w:multiLevelType w:val="multilevel"/>
    <w:tmpl w:val="D15AE7E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4">
    <w:nsid w:val="09564D30"/>
    <w:multiLevelType w:val="multilevel"/>
    <w:tmpl w:val="013C9164"/>
    <w:lvl w:ilvl="0">
      <w:start w:val="5"/>
      <w:numFmt w:val="lowerLetter"/>
      <w:lvlText w:val="%1-"/>
      <w:lvlJc w:val="left"/>
      <w:pPr>
        <w:tabs>
          <w:tab w:val="num" w:pos="360"/>
        </w:tabs>
        <w:ind w:left="360" w:hanging="360"/>
      </w:pPr>
      <w:rPr>
        <w:rFonts w:hint="default"/>
      </w:rPr>
    </w:lvl>
    <w:lvl w:ilvl="1">
      <w:numFmt w:val="bullet"/>
      <w:lvlText w:val="콜Ÿ빀쎅Ÿㄠ结'醆翸翸ㄐ结'ᣙ翸"/>
      <w:lvlJc w:val="left"/>
    </w:lvl>
    <w:lvl w:ilvl="2">
      <w:numFmt w:val="bullet"/>
      <w:lvlText w:val="콜Ÿ빀쎅Ÿㄠ结'醆翸翸ㄐ结'ᣙ翸"/>
      <w:lvlJc w:val="left"/>
    </w:lvl>
    <w:lvl w:ilvl="3">
      <w:numFmt w:val="bullet"/>
      <w:lvlText w:val="콜Ÿ빀쎅Ÿㄠ结'醆翸翸ㄐ结'ᣙ翸"/>
      <w:lvlJc w:val="left"/>
    </w:lvl>
    <w:lvl w:ilvl="4">
      <w:numFmt w:val="bullet"/>
      <w:lvlText w:val="콜Ÿ빀쎅Ÿㄠ结'醆翸翸ㄐ结'ᣙ翸"/>
      <w:lvlJc w:val="left"/>
    </w:lvl>
    <w:lvl w:ilvl="5">
      <w:numFmt w:val="bullet"/>
      <w:lvlText w:val="콜Ÿ빀쎅Ÿㄠ结'醆翸翸ㄐ结'ᣙ翸"/>
      <w:lvlJc w:val="left"/>
    </w:lvl>
    <w:lvl w:ilvl="6">
      <w:numFmt w:val="bullet"/>
      <w:lvlText w:val="콜Ÿ빀쎅Ÿㄠ结'醆翸翸ㄐ结'ᣙ翸"/>
      <w:lvlJc w:val="left"/>
    </w:lvl>
    <w:lvl w:ilvl="7">
      <w:numFmt w:val="bullet"/>
      <w:lvlText w:val="콜Ÿ빀쎅Ÿㄠ结'醆翸翸ㄐ结'ᣙ翸"/>
      <w:lvlJc w:val="left"/>
    </w:lvl>
    <w:lvl w:ilvl="8">
      <w:numFmt w:val="bullet"/>
      <w:lvlText w:val="콜Ÿ빀쎅Ÿㄠ结'醆翸翸ㄐ结'ᣙ翸"/>
      <w:lvlJc w:val="left"/>
    </w:lvl>
  </w:abstractNum>
  <w:abstractNum w:abstractNumId="5">
    <w:nsid w:val="0FC51AA2"/>
    <w:multiLevelType w:val="multilevel"/>
    <w:tmpl w:val="03D2C7B6"/>
    <w:lvl w:ilvl="0">
      <w:start w:val="2"/>
      <w:numFmt w:val="upperRoman"/>
      <w:lvlText w:val="%1- "/>
      <w:legacy w:legacy="1" w:legacySpace="0" w:legacyIndent="360"/>
      <w:lvlJc w:val="left"/>
      <w:pPr>
        <w:ind w:left="360" w:hanging="360"/>
      </w:pPr>
      <w:rPr>
        <w:rFonts w:ascii="VNI-Times" w:hAnsi="VNI-Times" w:hint="default"/>
        <w:b w:val="0"/>
        <w:i w:val="0"/>
        <w:sz w:val="24"/>
        <w:u w:val="none"/>
      </w:rPr>
    </w:lvl>
    <w:lvl w:ilvl="1">
      <w:numFmt w:val="bullet"/>
      <w:lvlText w:val="콜Ÿ빀쎅Ÿ欀콜Ÿ몔翸ㅐ结'⇒翸ㄐ结'ᣙ翸"/>
      <w:lvlJc w:val="left"/>
    </w:lvl>
    <w:lvl w:ilvl="2">
      <w:numFmt w:val="bullet"/>
      <w:lvlText w:val="콜Ÿ빀쎅Ÿ欀콜Ÿ몔翸ㅐ结'⇒翸ㄐ结'ᣙ翸"/>
      <w:lvlJc w:val="left"/>
    </w:lvl>
    <w:lvl w:ilvl="3">
      <w:numFmt w:val="bullet"/>
      <w:lvlText w:val="콜Ÿ빀쎅Ÿ欀콜Ÿ몔翸ㅐ结'⇒翸ㄐ结'ᣙ翸"/>
      <w:lvlJc w:val="left"/>
    </w:lvl>
    <w:lvl w:ilvl="4">
      <w:numFmt w:val="bullet"/>
      <w:lvlText w:val="콜Ÿ빀쎅Ÿ欀콜Ÿ몔翸ㅐ结'⇒翸ㄐ结'ᣙ翸"/>
      <w:lvlJc w:val="left"/>
    </w:lvl>
    <w:lvl w:ilvl="5">
      <w:numFmt w:val="bullet"/>
      <w:lvlText w:val="콜Ÿ빀쎅Ÿ欀콜Ÿ몔翸ㅐ结'⇒翸ㄐ结'ᣙ翸"/>
      <w:lvlJc w:val="left"/>
    </w:lvl>
    <w:lvl w:ilvl="6">
      <w:numFmt w:val="bullet"/>
      <w:lvlText w:val="콜Ÿ빀쎅Ÿ欀콜Ÿ몔翸ㅐ结'⇒翸ㄐ结'ᣙ翸"/>
      <w:lvlJc w:val="left"/>
    </w:lvl>
    <w:lvl w:ilvl="7">
      <w:numFmt w:val="bullet"/>
      <w:lvlText w:val="콜Ÿ빀쎅Ÿ欀콜Ÿ몔翸ㅐ结'⇒翸ㄐ结'ᣙ翸"/>
      <w:lvlJc w:val="left"/>
    </w:lvl>
    <w:lvl w:ilvl="8">
      <w:numFmt w:val="bullet"/>
      <w:lvlText w:val="콜Ÿ빀쎅Ÿ欀콜Ÿ몔翸ㅐ结'⇒翸ㄐ结'ᣙ翸"/>
      <w:lvlJc w:val="left"/>
    </w:lvl>
  </w:abstractNum>
  <w:abstractNum w:abstractNumId="6">
    <w:nsid w:val="150104BE"/>
    <w:multiLevelType w:val="multilevel"/>
    <w:tmpl w:val="1F4C1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15772C3D"/>
    <w:multiLevelType w:val="multilevel"/>
    <w:tmpl w:val="94F2A43C"/>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콜Ÿ빀쎅Ÿ欀콜Ÿ몔翸ㅐ结'⇒翸ㄐ结'ᣙ翸"/>
      <w:lvlJc w:val="left"/>
    </w:lvl>
    <w:lvl w:ilvl="2">
      <w:numFmt w:val="bullet"/>
      <w:lvlText w:val="콜Ÿ빀쎅Ÿ欀콜Ÿ몔翸ㅐ结'⇒翸ㄐ结'ᣙ翸"/>
      <w:lvlJc w:val="left"/>
    </w:lvl>
    <w:lvl w:ilvl="3">
      <w:numFmt w:val="bullet"/>
      <w:lvlText w:val="콜Ÿ빀쎅Ÿ欀콜Ÿ몔翸ㅐ结'⇒翸ㄐ结'ᣙ翸"/>
      <w:lvlJc w:val="left"/>
    </w:lvl>
    <w:lvl w:ilvl="4">
      <w:numFmt w:val="bullet"/>
      <w:lvlText w:val="콜Ÿ빀쎅Ÿ欀콜Ÿ몔翸ㅐ结'⇒翸ㄐ结'ᣙ翸"/>
      <w:lvlJc w:val="left"/>
    </w:lvl>
    <w:lvl w:ilvl="5">
      <w:numFmt w:val="bullet"/>
      <w:lvlText w:val="콜Ÿ빀쎅Ÿ欀콜Ÿ몔翸ㅐ结'⇒翸ㄐ结'ᣙ翸"/>
      <w:lvlJc w:val="left"/>
    </w:lvl>
    <w:lvl w:ilvl="6">
      <w:numFmt w:val="bullet"/>
      <w:lvlText w:val="콜Ÿ빀쎅Ÿ欀콜Ÿ몔翸ㅐ结'⇒翸ㄐ结'ᣙ翸"/>
      <w:lvlJc w:val="left"/>
    </w:lvl>
    <w:lvl w:ilvl="7">
      <w:numFmt w:val="bullet"/>
      <w:lvlText w:val="콜Ÿ빀쎅Ÿ欀콜Ÿ몔翸ㅐ结'⇒翸ㄐ结'ᣙ翸"/>
      <w:lvlJc w:val="left"/>
    </w:lvl>
    <w:lvl w:ilvl="8">
      <w:numFmt w:val="bullet"/>
      <w:lvlText w:val="콜Ÿ빀쎅Ÿ欀콜Ÿ몔翸ㅐ结'⇒翸ㄐ结'ᣙ翸"/>
      <w:lvlJc w:val="left"/>
    </w:lvl>
  </w:abstractNum>
  <w:abstractNum w:abstractNumId="8">
    <w:nsid w:val="168C2AAC"/>
    <w:multiLevelType w:val="multilevel"/>
    <w:tmpl w:val="9F0AA962"/>
    <w:lvl w:ilvl="0">
      <w:start w:val="1"/>
      <w:numFmt w:val="decimal"/>
      <w:lvlText w:val="%1."/>
      <w:lvlJc w:val="left"/>
      <w:pPr>
        <w:tabs>
          <w:tab w:val="num" w:pos="360"/>
        </w:tabs>
        <w:ind w:left="360" w:hanging="360"/>
      </w:pPr>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9">
    <w:nsid w:val="1B425BA6"/>
    <w:multiLevelType w:val="multilevel"/>
    <w:tmpl w:val="8A4CE5AC"/>
    <w:lvl w:ilvl="0">
      <w:start w:val="1"/>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nsid w:val="263202B0"/>
    <w:multiLevelType w:val="multilevel"/>
    <w:tmpl w:val="A8CADBAE"/>
    <w:lvl w:ilvl="0">
      <w:start w:val="1"/>
      <w:numFmt w:val="decimal"/>
      <w:lvlText w:val="%1-"/>
      <w:lvlJc w:val="left"/>
      <w:pPr>
        <w:tabs>
          <w:tab w:val="num" w:pos="360"/>
        </w:tabs>
        <w:ind w:left="360" w:hanging="360"/>
      </w:pPr>
      <w:rPr>
        <w:rFonts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11">
    <w:nsid w:val="269A1C96"/>
    <w:multiLevelType w:val="multilevel"/>
    <w:tmpl w:val="98162E6A"/>
    <w:lvl w:ilvl="0">
      <w:start w:val="1"/>
      <w:numFmt w:val="bullet"/>
      <w:lvlText w:val=""/>
      <w:lvlJc w:val="left"/>
      <w:pPr>
        <w:tabs>
          <w:tab w:val="num" w:pos="360"/>
        </w:tabs>
        <w:ind w:left="360" w:hanging="360"/>
      </w:pPr>
      <w:rPr>
        <w:rFonts w:ascii="Symbol" w:hAnsi="Symbol"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12">
    <w:nsid w:val="2A8B4EB0"/>
    <w:multiLevelType w:val="multilevel"/>
    <w:tmpl w:val="DFC42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2F16200C"/>
    <w:multiLevelType w:val="multilevel"/>
    <w:tmpl w:val="3FB43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192710F"/>
    <w:multiLevelType w:val="multilevel"/>
    <w:tmpl w:val="374E1B8A"/>
    <w:lvl w:ilvl="0">
      <w:start w:val="2"/>
      <w:numFmt w:val="decimal"/>
      <w:lvlText w:val="%1-"/>
      <w:lvlJc w:val="left"/>
      <w:pPr>
        <w:tabs>
          <w:tab w:val="num" w:pos="360"/>
        </w:tabs>
        <w:ind w:left="360" w:hanging="360"/>
      </w:pPr>
      <w:rPr>
        <w:rFonts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15">
    <w:nsid w:val="37160346"/>
    <w:multiLevelType w:val="multilevel"/>
    <w:tmpl w:val="8A265E3A"/>
    <w:lvl w:ilvl="0">
      <w:start w:val="2"/>
      <w:numFmt w:val="decimal"/>
      <w:lvlText w:val="%1"/>
      <w:lvlJc w:val="left"/>
      <w:pPr>
        <w:tabs>
          <w:tab w:val="num" w:pos="360"/>
        </w:tabs>
        <w:ind w:left="360" w:hanging="360"/>
      </w:pPr>
      <w:rPr>
        <w:rFonts w:hint="default"/>
        <w:b w:val="0"/>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16">
    <w:nsid w:val="3BBF3CC9"/>
    <w:multiLevelType w:val="multilevel"/>
    <w:tmpl w:val="4B94E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3D1F7C2C"/>
    <w:multiLevelType w:val="multilevel"/>
    <w:tmpl w:val="FFCCDB88"/>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nsid w:val="45DB227F"/>
    <w:multiLevelType w:val="multilevel"/>
    <w:tmpl w:val="13FC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nsid w:val="4BAB1B2B"/>
    <w:multiLevelType w:val="multilevel"/>
    <w:tmpl w:val="D05C1160"/>
    <w:lvl w:ilvl="0">
      <w:numFmt w:val="decimal"/>
      <w:lvlText w:val="*"/>
      <w:lvlJc w:val="left"/>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0">
    <w:nsid w:val="4BCA3E5F"/>
    <w:multiLevelType w:val="multilevel"/>
    <w:tmpl w:val="F1FA8FEA"/>
    <w:lvl w:ilvl="0">
      <w:start w:val="1"/>
      <w:numFmt w:val="decimal"/>
      <w:lvlText w:val="%1- "/>
      <w:legacy w:legacy="1" w:legacySpace="0" w:legacyIndent="360"/>
      <w:lvlJc w:val="left"/>
      <w:pPr>
        <w:ind w:left="360" w:hanging="360"/>
      </w:pPr>
      <w:rPr>
        <w:rFonts w:ascii="VNI-Times" w:hAnsi="VNI-Times" w:hint="default"/>
        <w:b w:val="0"/>
        <w:i w:val="0"/>
        <w:sz w:val="24"/>
        <w:u w:val="none"/>
      </w:rPr>
    </w:lvl>
    <w:lvl w:ilvl="1">
      <w:numFmt w:val="bullet"/>
      <w:lvlText w:val="콜Ÿ빀쎅Ÿ欀콜Ÿ몔翸ㅐ结'⇒翸ㄐ结'ᣙ翸"/>
      <w:lvlJc w:val="left"/>
    </w:lvl>
    <w:lvl w:ilvl="2">
      <w:numFmt w:val="bullet"/>
      <w:lvlText w:val="콜Ÿ빀쎅Ÿ欀콜Ÿ몔翸ㅐ结'⇒翸ㄐ结'ᣙ翸"/>
      <w:lvlJc w:val="left"/>
    </w:lvl>
    <w:lvl w:ilvl="3">
      <w:numFmt w:val="bullet"/>
      <w:lvlText w:val="콜Ÿ빀쎅Ÿ欀콜Ÿ몔翸ㅐ结'⇒翸ㄐ结'ᣙ翸"/>
      <w:lvlJc w:val="left"/>
    </w:lvl>
    <w:lvl w:ilvl="4">
      <w:numFmt w:val="bullet"/>
      <w:lvlText w:val="콜Ÿ빀쎅Ÿ欀콜Ÿ몔翸ㅐ结'⇒翸ㄐ结'ᣙ翸"/>
      <w:lvlJc w:val="left"/>
    </w:lvl>
    <w:lvl w:ilvl="5">
      <w:numFmt w:val="bullet"/>
      <w:lvlText w:val="콜Ÿ빀쎅Ÿ欀콜Ÿ몔翸ㅐ结'⇒翸ㄐ结'ᣙ翸"/>
      <w:lvlJc w:val="left"/>
    </w:lvl>
    <w:lvl w:ilvl="6">
      <w:numFmt w:val="bullet"/>
      <w:lvlText w:val="콜Ÿ빀쎅Ÿ欀콜Ÿ몔翸ㅐ结'⇒翸ㄐ结'ᣙ翸"/>
      <w:lvlJc w:val="left"/>
    </w:lvl>
    <w:lvl w:ilvl="7">
      <w:numFmt w:val="bullet"/>
      <w:lvlText w:val="콜Ÿ빀쎅Ÿ欀콜Ÿ몔翸ㅐ结'⇒翸ㄐ结'ᣙ翸"/>
      <w:lvlJc w:val="left"/>
    </w:lvl>
    <w:lvl w:ilvl="8">
      <w:numFmt w:val="bullet"/>
      <w:lvlText w:val="콜Ÿ빀쎅Ÿ欀콜Ÿ몔翸ㅐ结'⇒翸ㄐ结'ᣙ翸"/>
      <w:lvlJc w:val="left"/>
    </w:lvl>
  </w:abstractNum>
  <w:abstractNum w:abstractNumId="21">
    <w:nsid w:val="564C6D93"/>
    <w:multiLevelType w:val="multilevel"/>
    <w:tmpl w:val="DF02F790"/>
    <w:lvl w:ilvl="0">
      <w:start w:val="1"/>
      <w:numFmt w:val="upperRoman"/>
      <w:lvlText w:val="%1- "/>
      <w:legacy w:legacy="1" w:legacySpace="0" w:legacyIndent="360"/>
      <w:lvlJc w:val="left"/>
      <w:pPr>
        <w:ind w:left="360" w:hanging="360"/>
      </w:pPr>
      <w:rPr>
        <w:rFonts w:ascii="VNI-Times" w:hAnsi="VNI-Times" w:hint="default"/>
        <w:b w:val="0"/>
        <w:i w:val="0"/>
        <w:sz w:val="24"/>
        <w:u w:val="none"/>
      </w:rPr>
    </w:lvl>
    <w:lvl w:ilvl="1">
      <w:numFmt w:val="bullet"/>
      <w:lvlText w:val="콜Ÿ빀쎅Ÿ欀콜Ÿ몔翸ㅐ结'⇒翸ㄐ结'ᣙ翸"/>
      <w:lvlJc w:val="left"/>
    </w:lvl>
    <w:lvl w:ilvl="2">
      <w:numFmt w:val="bullet"/>
      <w:lvlText w:val="콜Ÿ빀쎅Ÿ欀콜Ÿ몔翸ㅐ结'⇒翸ㄐ结'ᣙ翸"/>
      <w:lvlJc w:val="left"/>
    </w:lvl>
    <w:lvl w:ilvl="3">
      <w:numFmt w:val="bullet"/>
      <w:lvlText w:val="콜Ÿ빀쎅Ÿ欀콜Ÿ몔翸ㅐ结'⇒翸ㄐ结'ᣙ翸"/>
      <w:lvlJc w:val="left"/>
    </w:lvl>
    <w:lvl w:ilvl="4">
      <w:numFmt w:val="bullet"/>
      <w:lvlText w:val="콜Ÿ빀쎅Ÿ欀콜Ÿ몔翸ㅐ结'⇒翸ㄐ结'ᣙ翸"/>
      <w:lvlJc w:val="left"/>
    </w:lvl>
    <w:lvl w:ilvl="5">
      <w:numFmt w:val="bullet"/>
      <w:lvlText w:val="콜Ÿ빀쎅Ÿ欀콜Ÿ몔翸ㅐ结'⇒翸ㄐ结'ᣙ翸"/>
      <w:lvlJc w:val="left"/>
    </w:lvl>
    <w:lvl w:ilvl="6">
      <w:numFmt w:val="bullet"/>
      <w:lvlText w:val="콜Ÿ빀쎅Ÿ欀콜Ÿ몔翸ㅐ结'⇒翸ㄐ结'ᣙ翸"/>
      <w:lvlJc w:val="left"/>
    </w:lvl>
    <w:lvl w:ilvl="7">
      <w:numFmt w:val="bullet"/>
      <w:lvlText w:val="콜Ÿ빀쎅Ÿ欀콜Ÿ몔翸ㅐ结'⇒翸ㄐ结'ᣙ翸"/>
      <w:lvlJc w:val="left"/>
    </w:lvl>
    <w:lvl w:ilvl="8">
      <w:numFmt w:val="bullet"/>
      <w:lvlText w:val="콜Ÿ빀쎅Ÿ欀콜Ÿ몔翸ㅐ结'⇒翸ㄐ结'ᣙ翸"/>
      <w:lvlJc w:val="left"/>
    </w:lvl>
  </w:abstractNum>
  <w:abstractNum w:abstractNumId="22">
    <w:nsid w:val="57A50AEE"/>
    <w:multiLevelType w:val="multilevel"/>
    <w:tmpl w:val="F266C762"/>
    <w:lvl w:ilvl="0">
      <w:start w:val="2"/>
      <w:numFmt w:val="bullet"/>
      <w:lvlText w:val=""/>
      <w:lvlJc w:val="left"/>
      <w:pPr>
        <w:tabs>
          <w:tab w:val="num" w:pos="1080"/>
        </w:tabs>
        <w:ind w:left="1080" w:hanging="360"/>
      </w:pPr>
      <w:rPr>
        <w:rFonts w:ascii="Symbol" w:eastAsia="Times New Roman" w:hAnsi="Symbol" w:cs="Times New Roman" w:hint="default"/>
        <w:u w:val="none"/>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3">
    <w:nsid w:val="6DB80401"/>
    <w:multiLevelType w:val="multilevel"/>
    <w:tmpl w:val="8EC0C8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nsid w:val="6E6E316C"/>
    <w:multiLevelType w:val="multilevel"/>
    <w:tmpl w:val="7B0622CE"/>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nsid w:val="6EAD2BB1"/>
    <w:multiLevelType w:val="multilevel"/>
    <w:tmpl w:val="9D70413E"/>
    <w:lvl w:ilvl="0">
      <w:start w:val="1"/>
      <w:numFmt w:val="lowerLetter"/>
      <w:lvlText w:val="%1-"/>
      <w:lvlJc w:val="left"/>
      <w:pPr>
        <w:tabs>
          <w:tab w:val="num" w:pos="360"/>
        </w:tabs>
        <w:ind w:left="360" w:hanging="360"/>
      </w:pPr>
      <w:rPr>
        <w:rFonts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26">
    <w:nsid w:val="72E75C38"/>
    <w:multiLevelType w:val="multilevel"/>
    <w:tmpl w:val="13EA4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nsid w:val="790E712C"/>
    <w:multiLevelType w:val="multilevel"/>
    <w:tmpl w:val="0DF23A12"/>
    <w:lvl w:ilvl="0">
      <w:start w:val="1"/>
      <w:numFmt w:val="lowerLetter"/>
      <w:lvlText w:val="%1-"/>
      <w:lvlJc w:val="left"/>
      <w:pPr>
        <w:tabs>
          <w:tab w:val="num" w:pos="360"/>
        </w:tabs>
        <w:ind w:left="360" w:hanging="360"/>
      </w:pPr>
      <w:rPr>
        <w:rFonts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abstractNum w:abstractNumId="28">
    <w:nsid w:val="7F5E11CA"/>
    <w:multiLevelType w:val="multilevel"/>
    <w:tmpl w:val="70389166"/>
    <w:lvl w:ilvl="0">
      <w:start w:val="1"/>
      <w:numFmt w:val="decimal"/>
      <w:lvlText w:val="%1-"/>
      <w:lvlJc w:val="left"/>
      <w:pPr>
        <w:tabs>
          <w:tab w:val="num" w:pos="360"/>
        </w:tabs>
        <w:ind w:left="360" w:hanging="360"/>
      </w:pPr>
      <w:rPr>
        <w:rFonts w:hint="default"/>
      </w:rPr>
    </w:lvl>
    <w:lvl w:ilvl="1">
      <w:numFmt w:val="bullet"/>
      <w:lvlText w:val="콜Ÿ빀쎅Ÿㄠ结'醆翸ㄐ结'ᣙ翸"/>
      <w:lvlJc w:val="left"/>
    </w:lvl>
    <w:lvl w:ilvl="2">
      <w:numFmt w:val="bullet"/>
      <w:lvlText w:val="콜Ÿ빀쎅Ÿㄠ结'醆翸ㄐ结'ᣙ翸"/>
      <w:lvlJc w:val="left"/>
    </w:lvl>
    <w:lvl w:ilvl="3">
      <w:numFmt w:val="bullet"/>
      <w:lvlText w:val="콜Ÿ빀쎅Ÿㄠ结'醆翸ㄐ结'ᣙ翸"/>
      <w:lvlJc w:val="left"/>
    </w:lvl>
    <w:lvl w:ilvl="4">
      <w:numFmt w:val="bullet"/>
      <w:lvlText w:val="콜Ÿ빀쎅Ÿㄠ结'醆翸ㄐ结'ᣙ翸"/>
      <w:lvlJc w:val="left"/>
    </w:lvl>
    <w:lvl w:ilvl="5">
      <w:numFmt w:val="bullet"/>
      <w:lvlText w:val="콜Ÿ빀쎅Ÿㄠ结'醆翸ㄐ结'ᣙ翸"/>
      <w:lvlJc w:val="left"/>
    </w:lvl>
    <w:lvl w:ilvl="6">
      <w:numFmt w:val="bullet"/>
      <w:lvlText w:val="콜Ÿ빀쎅Ÿㄠ结'醆翸ㄐ结'ᣙ翸"/>
      <w:lvlJc w:val="left"/>
    </w:lvl>
    <w:lvl w:ilvl="7">
      <w:numFmt w:val="bullet"/>
      <w:lvlText w:val="콜Ÿ빀쎅Ÿㄠ结'醆翸ㄐ结'ᣙ翸"/>
      <w:lvlJc w:val="left"/>
    </w:lvl>
    <w:lvl w:ilvl="8">
      <w:numFmt w:val="bullet"/>
      <w:lvlText w:val="콜Ÿ빀쎅Ÿㄠ结'醆翸ㄐ结'ᣙ翸"/>
      <w:lvlJc w:val="left"/>
    </w:lvl>
  </w:abstractNum>
  <w:num w:numId="1">
    <w:abstractNumId w:val="1"/>
  </w:num>
  <w:num w:numId="2">
    <w:abstractNumId w:val="21"/>
  </w:num>
  <w:num w:numId="3">
    <w:abstractNumId w:val="7"/>
  </w:num>
  <w:num w:numId="4">
    <w:abstractNumId w:val="5"/>
  </w:num>
  <w:num w:numId="5">
    <w:abstractNumId w:val="20"/>
  </w:num>
  <w:num w:numId="6">
    <w:abstractNumId w:val="19"/>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20"/>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14"/>
  </w:num>
  <w:num w:numId="9">
    <w:abstractNumId w:val="28"/>
  </w:num>
  <w:num w:numId="10">
    <w:abstractNumId w:val="25"/>
  </w:num>
  <w:num w:numId="11">
    <w:abstractNumId w:val="15"/>
  </w:num>
  <w:num w:numId="12">
    <w:abstractNumId w:val="27"/>
  </w:num>
  <w:num w:numId="13">
    <w:abstractNumId w:val="4"/>
  </w:num>
  <w:num w:numId="14">
    <w:abstractNumId w:val="10"/>
  </w:num>
  <w:num w:numId="15">
    <w:abstractNumId w:val="19"/>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8"/>
  </w:num>
  <w:num w:numId="17">
    <w:abstractNumId w:val="11"/>
  </w:num>
  <w:num w:numId="18">
    <w:abstractNumId w:val="22"/>
  </w:num>
  <w:num w:numId="19">
    <w:abstractNumId w:val="24"/>
  </w:num>
  <w:num w:numId="20">
    <w:abstractNumId w:val="0"/>
  </w:num>
  <w:num w:numId="21">
    <w:abstractNumId w:val="9"/>
  </w:num>
  <w:num w:numId="22">
    <w:abstractNumId w:val="17"/>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num>
  <w:num w:numId="25">
    <w:abstractNumId w:val="6"/>
  </w:num>
  <w:num w:numId="26">
    <w:abstractNumId w:val="13"/>
  </w:num>
  <w:num w:numId="27">
    <w:abstractNumId w:val="12"/>
  </w:num>
  <w:num w:numId="28">
    <w:abstractNumId w:val="2"/>
  </w:num>
  <w:num w:numId="29">
    <w:abstractNumId w:val="26"/>
  </w:num>
  <w:num w:numId="30">
    <w:abstractNumId w:val="16"/>
  </w:num>
  <w:num w:numId="31">
    <w:abstractNumId w:val="18"/>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14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9B1"/>
    <w:rsid w:val="000149B1"/>
    <w:rsid w:val="00960406"/>
    <w:rsid w:val="0099663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5DA582-3404-4284-AAB8-A13F9DF8B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pPr>
        <w:spacing w:before="120"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I-Times" w:hAnsi="VNI-Times"/>
      <w:sz w:val="24"/>
      <w:lang w:val="en-GB"/>
    </w:rPr>
  </w:style>
  <w:style w:type="paragraph" w:styleId="Heading1">
    <w:name w:val="heading 1"/>
    <w:basedOn w:val="Normal"/>
    <w:next w:val="Normal"/>
    <w:link w:val="Heading1Char"/>
    <w:qFormat/>
    <w:pPr>
      <w:keepNext/>
      <w:numPr>
        <w:ilvl w:val="12"/>
      </w:numPr>
      <w:tabs>
        <w:tab w:val="right" w:leader="dot" w:pos="8910"/>
      </w:tabs>
      <w:ind w:firstLine="810"/>
      <w:outlineLvl w:val="0"/>
    </w:pPr>
    <w:rPr>
      <w:b/>
      <w:sz w:val="28"/>
    </w:rPr>
  </w:style>
  <w:style w:type="paragraph" w:styleId="Heading2">
    <w:name w:val="heading 2"/>
    <w:basedOn w:val="Normal"/>
    <w:next w:val="Normal"/>
    <w:link w:val="Heading2Char"/>
    <w:qFormat/>
    <w:pPr>
      <w:keepNext/>
      <w:jc w:val="center"/>
      <w:outlineLvl w:val="1"/>
    </w:pPr>
    <w:rPr>
      <w:b/>
      <w:sz w:val="32"/>
    </w:rPr>
  </w:style>
  <w:style w:type="paragraph" w:styleId="Heading3">
    <w:name w:val="heading 3"/>
    <w:basedOn w:val="Normal"/>
    <w:next w:val="Normal"/>
    <w:link w:val="Heading3Char"/>
    <w:qFormat/>
    <w:pPr>
      <w:keepNext/>
      <w:tabs>
        <w:tab w:val="center" w:pos="1620"/>
        <w:tab w:val="center" w:pos="5760"/>
      </w:tabs>
      <w:outlineLvl w:val="2"/>
    </w:pPr>
    <w:rPr>
      <w:b/>
      <w:sz w:val="26"/>
    </w:rPr>
  </w:style>
  <w:style w:type="paragraph" w:styleId="Heading4">
    <w:name w:val="heading 4"/>
    <w:basedOn w:val="Normal"/>
    <w:next w:val="Normal"/>
    <w:link w:val="Heading4Char"/>
    <w:qFormat/>
    <w:pPr>
      <w:keepNext/>
      <w:tabs>
        <w:tab w:val="right" w:leader="dot" w:pos="7920"/>
      </w:tabs>
      <w:ind w:firstLine="851"/>
      <w:outlineLvl w:val="3"/>
    </w:pPr>
    <w:rPr>
      <w:b/>
      <w:sz w:val="28"/>
    </w:rPr>
  </w:style>
  <w:style w:type="paragraph" w:styleId="Heading5">
    <w:name w:val="heading 5"/>
    <w:basedOn w:val="Normal"/>
    <w:next w:val="Normal"/>
    <w:link w:val="Heading5Char"/>
    <w:qFormat/>
    <w:pPr>
      <w:keepNext/>
      <w:numPr>
        <w:ilvl w:val="12"/>
      </w:numPr>
      <w:tabs>
        <w:tab w:val="right" w:leader="dot" w:pos="8931"/>
      </w:tabs>
      <w:ind w:firstLine="851"/>
      <w:outlineLvl w:val="4"/>
    </w:pPr>
    <w:rPr>
      <w:sz w:val="28"/>
    </w:rPr>
  </w:style>
  <w:style w:type="paragraph" w:styleId="Heading6">
    <w:name w:val="heading 6"/>
    <w:basedOn w:val="Normal"/>
    <w:next w:val="Normal"/>
    <w:link w:val="Heading6Char"/>
    <w:qFormat/>
    <w:pPr>
      <w:keepNext/>
      <w:tabs>
        <w:tab w:val="center" w:pos="1620"/>
        <w:tab w:val="center" w:pos="5760"/>
      </w:tabs>
      <w:outlineLvl w:val="5"/>
    </w:pPr>
    <w:rPr>
      <w:b/>
      <w:sz w:val="26"/>
    </w:rPr>
  </w:style>
  <w:style w:type="paragraph" w:styleId="Heading7">
    <w:name w:val="heading 7"/>
    <w:basedOn w:val="Normal"/>
    <w:next w:val="Normal"/>
    <w:link w:val="Heading7Char"/>
    <w:qFormat/>
    <w:pPr>
      <w:keepNext/>
      <w:jc w:val="center"/>
      <w:outlineLvl w:val="6"/>
    </w:pPr>
    <w:rPr>
      <w:b/>
      <w:sz w:val="28"/>
    </w:rPr>
  </w:style>
  <w:style w:type="paragraph" w:styleId="Heading8">
    <w:name w:val="heading 8"/>
    <w:basedOn w:val="Normal"/>
    <w:next w:val="Normal"/>
    <w:link w:val="Heading8Char"/>
    <w:qFormat/>
    <w:pPr>
      <w:keepNext/>
      <w:ind w:firstLine="851"/>
      <w:jc w:val="center"/>
      <w:outlineLvl w:val="7"/>
    </w:pPr>
    <w:rPr>
      <w:sz w:val="28"/>
    </w:rPr>
  </w:style>
  <w:style w:type="paragraph" w:styleId="Heading9">
    <w:name w:val="heading 9"/>
    <w:basedOn w:val="Normal"/>
    <w:next w:val="Normal"/>
    <w:link w:val="Heading9Char"/>
    <w:qFormat/>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Accent1">
    <w:name w:val="Grid Table 3 Accent 1"/>
    <w:basedOn w:val="TableNormal"/>
    <w:uiPriority w:val="99"/>
    <w:pPr>
      <w:spacing w:after="0"/>
    </w:pPr>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pPr>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pPr>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pPr>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pPr>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pPr>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Accent1">
    <w:name w:val="Grid Table 4 Accent 1"/>
    <w:basedOn w:val="TableNormal"/>
    <w:uiPriority w:val="5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Accent2">
    <w:name w:val="Grid Table 5 Dark Accent 2"/>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styleId="GridTable5Dark-Accent5">
    <w:name w:val="Grid Table 5 Dark Accent 5"/>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Accent1">
    <w:name w:val="Grid Table 6 Colorful Accent 1"/>
    <w:basedOn w:val="TableNormal"/>
    <w:uiPriority w:val="99"/>
    <w:pPr>
      <w:spacing w:after="0"/>
    </w:pPr>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pPr>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pPr>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pPr>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pPr>
      <w:spacing w:after="0"/>
    </w:pPr>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000000"/>
          <w:left w:val="none" w:sz="0" w:space="0" w:color="000000"/>
          <w:bottom w:val="single" w:sz="4" w:space="0" w:color="A6BFDD" w:themeColor="accent1" w:themeTint="80"/>
          <w:right w:val="none" w:sz="0"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000000"/>
          <w:left w:val="none" w:sz="0" w:space="0" w:color="000000"/>
          <w:bottom w:val="none" w:sz="0"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000000"/>
          <w:left w:val="single" w:sz="4" w:space="0" w:color="A6BFDD" w:themeColor="accent1" w:themeTint="80"/>
          <w:bottom w:val="none" w:sz="0" w:space="0" w:color="000000"/>
          <w:right w:val="none" w:sz="0"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pPr>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pPr>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000000"/>
          <w:left w:val="none" w:sz="0" w:space="0" w:color="000000"/>
          <w:bottom w:val="single" w:sz="4" w:space="0" w:color="9ABB59" w:themeColor="accent3" w:themeTint="FE"/>
          <w:right w:val="none" w:sz="0"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000000"/>
          <w:left w:val="none" w:sz="0" w:space="0" w:color="000000"/>
          <w:bottom w:val="none" w:sz="0"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000000"/>
          <w:left w:val="single" w:sz="4" w:space="0" w:color="9ABB59" w:themeColor="accent3" w:themeTint="FE"/>
          <w:bottom w:val="none" w:sz="0" w:space="0" w:color="000000"/>
          <w:right w:val="none" w:sz="0"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pPr>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pPr>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000000"/>
          <w:left w:val="none" w:sz="0" w:space="0" w:color="000000"/>
          <w:bottom w:val="single" w:sz="4" w:space="0" w:color="99D0DE" w:themeColor="accent5" w:themeTint="90"/>
          <w:right w:val="none" w:sz="0"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000000"/>
          <w:left w:val="none" w:sz="0" w:space="0" w:color="000000"/>
          <w:bottom w:val="none" w:sz="0"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000000"/>
          <w:left w:val="single" w:sz="4" w:space="0" w:color="99D0DE" w:themeColor="accent5" w:themeTint="90"/>
          <w:bottom w:val="none" w:sz="0" w:space="0" w:color="000000"/>
          <w:right w:val="none" w:sz="0"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pPr>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000000"/>
          <w:left w:val="none" w:sz="0" w:space="0" w:color="000000"/>
          <w:bottom w:val="single" w:sz="4" w:space="0" w:color="FAC396" w:themeColor="accent6" w:themeTint="90"/>
          <w:right w:val="none" w:sz="0"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000000"/>
          <w:left w:val="none" w:sz="0" w:space="0" w:color="000000"/>
          <w:bottom w:val="none" w:sz="0"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000000"/>
          <w:left w:val="single" w:sz="4" w:space="0" w:color="FAC396" w:themeColor="accent6" w:themeTint="90"/>
          <w:bottom w:val="none" w:sz="0" w:space="0" w:color="000000"/>
          <w:right w:val="none" w:sz="0"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Accent1">
    <w:name w:val="List Table 2 Accent 1"/>
    <w:basedOn w:val="TableNormal"/>
    <w:uiPriority w:val="99"/>
    <w:pPr>
      <w:spacing w:after="0"/>
    </w:pPr>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pPr>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pPr>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pPr>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pPr>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pPr>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Accent1">
    <w:name w:val="List Table 3 Accent 1"/>
    <w:basedOn w:val="TableNormal"/>
    <w:uiPriority w:val="99"/>
    <w:pPr>
      <w:spacing w:after="0"/>
    </w:pPr>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pPr>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pPr>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pPr>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pPr>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pPr>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pPr>
      <w:spacing w:after="0"/>
    </w:pPr>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pPr>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pPr>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pPr>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pPr>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pPr>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Accent1">
    <w:name w:val="List Table 5 Dark Accent 1"/>
    <w:basedOn w:val="TableNormal"/>
    <w:uiPriority w:val="99"/>
    <w:pPr>
      <w:spacing w:after="0"/>
    </w:pPr>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pPr>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pPr>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pPr>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pPr>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pPr>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Accent1">
    <w:name w:val="List Table 6 Colorful Accent 1"/>
    <w:basedOn w:val="TableNormal"/>
    <w:uiPriority w:val="99"/>
    <w:pPr>
      <w:spacing w:after="0"/>
    </w:p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pPr>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pPr>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pPr>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pPr>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pPr>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pPr>
      <w:spacing w:after="0"/>
    </w:pPr>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000000"/>
          <w:left w:val="none" w:sz="0" w:space="0" w:color="000000"/>
          <w:bottom w:val="single" w:sz="4" w:space="0" w:color="4F81BD" w:themeColor="accent1"/>
          <w:right w:val="none" w:sz="0"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000000"/>
          <w:left w:val="none" w:sz="0" w:space="0" w:color="000000"/>
          <w:bottom w:val="none" w:sz="0"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000000"/>
          <w:left w:val="single" w:sz="4" w:space="0" w:color="4F81BD" w:themeColor="accent1"/>
          <w:bottom w:val="none" w:sz="0" w:space="0" w:color="000000"/>
          <w:right w:val="none" w:sz="0"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pPr>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000000"/>
          <w:left w:val="none" w:sz="0" w:space="0" w:color="000000"/>
          <w:bottom w:val="single" w:sz="4" w:space="0" w:color="D99695" w:themeColor="accent2" w:themeTint="97"/>
          <w:right w:val="none" w:sz="0"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000000"/>
          <w:left w:val="none" w:sz="0" w:space="0" w:color="000000"/>
          <w:bottom w:val="none" w:sz="0"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000000"/>
          <w:left w:val="single" w:sz="4" w:space="0" w:color="D99695" w:themeColor="accent2" w:themeTint="97"/>
          <w:bottom w:val="none" w:sz="0" w:space="0" w:color="000000"/>
          <w:right w:val="none" w:sz="0"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pPr>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000000"/>
          <w:left w:val="none" w:sz="0" w:space="0" w:color="000000"/>
          <w:bottom w:val="single" w:sz="4" w:space="0" w:color="C3D69B" w:themeColor="accent3" w:themeTint="98"/>
          <w:right w:val="none" w:sz="0"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000000"/>
          <w:left w:val="none" w:sz="0" w:space="0" w:color="000000"/>
          <w:bottom w:val="none" w:sz="0"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000000"/>
          <w:left w:val="single" w:sz="4" w:space="0" w:color="C3D69B" w:themeColor="accent3" w:themeTint="98"/>
          <w:bottom w:val="none" w:sz="0" w:space="0" w:color="000000"/>
          <w:right w:val="none" w:sz="0"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pPr>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000000"/>
          <w:left w:val="none" w:sz="0" w:space="0" w:color="000000"/>
          <w:bottom w:val="single" w:sz="4" w:space="0" w:color="B2A1C6" w:themeColor="accent4" w:themeTint="9A"/>
          <w:right w:val="none" w:sz="0"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000000"/>
          <w:left w:val="none" w:sz="0" w:space="0" w:color="000000"/>
          <w:bottom w:val="none" w:sz="0"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000000"/>
          <w:left w:val="single" w:sz="4" w:space="0" w:color="B2A1C6" w:themeColor="accent4" w:themeTint="9A"/>
          <w:bottom w:val="none" w:sz="0" w:space="0" w:color="000000"/>
          <w:right w:val="none" w:sz="0"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pPr>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000000"/>
          <w:left w:val="none" w:sz="0" w:space="0" w:color="000000"/>
          <w:bottom w:val="single" w:sz="4" w:space="0" w:color="92CCDC" w:themeColor="accent5" w:themeTint="9A"/>
          <w:right w:val="none" w:sz="0"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000000"/>
          <w:left w:val="none" w:sz="0" w:space="0" w:color="000000"/>
          <w:bottom w:val="none" w:sz="0"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000000"/>
          <w:left w:val="single" w:sz="4" w:space="0" w:color="92CCDC" w:themeColor="accent5" w:themeTint="9A"/>
          <w:bottom w:val="none" w:sz="0" w:space="0" w:color="000000"/>
          <w:right w:val="none" w:sz="0"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pPr>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000000"/>
          <w:left w:val="none" w:sz="0" w:space="0" w:color="000000"/>
          <w:bottom w:val="single" w:sz="4" w:space="0" w:color="FAC090" w:themeColor="accent6" w:themeTint="98"/>
          <w:right w:val="none" w:sz="0"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000000"/>
          <w:left w:val="none" w:sz="0" w:space="0" w:color="000000"/>
          <w:bottom w:val="none" w:sz="0"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000000"/>
          <w:left w:val="single" w:sz="4" w:space="0" w:color="FAC090" w:themeColor="accent6" w:themeTint="98"/>
          <w:bottom w:val="none" w:sz="0" w:space="0" w:color="000000"/>
          <w:right w:val="none" w:sz="0"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PlainTable1">
    <w:name w:val="Plain Table 1"/>
    <w:basedOn w:val="TableNormal"/>
    <w:uiPriority w:val="59"/>
    <w:pPr>
      <w:spacing w:after="0"/>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4">
    <w:name w:val="Grid Table 5 Dark- Accent 4"/>
    <w:basedOn w:val="TableNormal"/>
    <w:uiPriority w:val="99"/>
    <w:pPr>
      <w:spacing w:after="0"/>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6Colorful">
    <w:name w:val="Grid Table 6 Colorful"/>
    <w:basedOn w:val="TableNormal"/>
    <w:uiPriority w:val="99"/>
    <w:pPr>
      <w:spacing w:after="0"/>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pPr>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pPr>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pPr>
    <w:rPr>
      <w:color w:val="40404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pPr>
    <w:rPr>
      <w:color w:val="40404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pPr>
    <w:rPr>
      <w:color w:val="40404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pPr>
    <w:rPr>
      <w:color w:val="40404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pPr>
    <w:rPr>
      <w:color w:val="40404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720"/>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odyText">
    <w:name w:val="Body Text"/>
    <w:basedOn w:val="Normal"/>
    <w:rPr>
      <w:b/>
      <w:sz w:val="22"/>
    </w:rPr>
  </w:style>
  <w:style w:type="paragraph" w:styleId="BodyText2">
    <w:name w:val="Body Text 2"/>
    <w:basedOn w:val="Normal"/>
    <w:rPr>
      <w:b/>
      <w:sz w:val="22"/>
      <w:u w:val="single"/>
    </w:rPr>
  </w:style>
  <w:style w:type="paragraph" w:styleId="BodyText3">
    <w:name w:val="Body Text 3"/>
    <w:basedOn w:val="Normal"/>
    <w:rPr>
      <w:sz w:val="22"/>
    </w:rPr>
  </w:style>
  <w:style w:type="paragraph" w:styleId="BodyTextIndent2">
    <w:name w:val="Body Text Indent 2"/>
    <w:basedOn w:val="Normal"/>
    <w:rPr>
      <w:sz w:val="26"/>
      <w:lang w:val="en-US"/>
    </w:rPr>
  </w:style>
  <w:style w:type="paragraph" w:styleId="BodyTextIndent">
    <w:name w:val="Body Text Indent"/>
    <w:basedOn w:val="Normal"/>
    <w:rPr>
      <w:i/>
    </w:rPr>
  </w:style>
  <w:style w:type="paragraph" w:styleId="BodyTextIndent3">
    <w:name w:val="Body Text Indent 3"/>
    <w:basedOn w:val="Normal"/>
    <w:pPr>
      <w:tabs>
        <w:tab w:val="right" w:leader="dot" w:pos="9000"/>
      </w:tabs>
      <w:ind w:left="1080"/>
    </w:pPr>
    <w:rPr>
      <w:sz w:val="28"/>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semiHidden/>
    <w:rPr>
      <w:rFonts w:ascii="Tahoma" w:hAnsi="Tahoma" w:cs="Tahoma"/>
      <w:sz w:val="16"/>
      <w:szCs w:val="16"/>
    </w:rPr>
  </w:style>
  <w:style w:type="character" w:customStyle="1" w:styleId="FooterChar">
    <w:name w:val="Footer Char"/>
    <w:basedOn w:val="DefaultParagraphFont"/>
    <w:link w:val="Footer"/>
    <w:uiPriority w:val="99"/>
    <w:rPr>
      <w:rFonts w:ascii="VNI-Times" w:hAnsi="VNI-Times"/>
      <w:sz w:val="24"/>
      <w:lang w:val="en-GB"/>
    </w:rPr>
  </w:style>
  <w:style w:type="character" w:customStyle="1" w:styleId="HeaderChar">
    <w:name w:val="Header Char"/>
    <w:basedOn w:val="DefaultParagraphFont"/>
    <w:link w:val="Header"/>
    <w:uiPriority w:val="99"/>
    <w:rPr>
      <w:rFonts w:ascii="VNI-Times" w:hAnsi="VNI-Times"/>
      <w:sz w:val="24"/>
      <w:lang w:val="en-GB"/>
    </w:rPr>
  </w:style>
  <w:style w:type="paragraph" w:styleId="ListParagraph">
    <w:name w:val="List Paragraph"/>
    <w:basedOn w:val="Normal"/>
    <w:uiPriority w:val="34"/>
    <w:qFormat/>
    <w:pPr>
      <w:ind w:left="720"/>
      <w:contextualSpacing/>
    </w:p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NormalWeb">
    <w:name w:val="Normal (Web)"/>
    <w:basedOn w:val="Normal"/>
    <w:link w:val="NormalWebChar"/>
    <w:qFormat/>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ind w:firstLine="0"/>
      <w:jc w:val="left"/>
    </w:pPr>
    <w:rPr>
      <w:rFonts w:ascii="Verdana" w:hAnsi="Verdana"/>
      <w:szCs w:val="24"/>
      <w:lang w:val="en-US"/>
    </w:rPr>
  </w:style>
  <w:style w:type="character" w:customStyle="1" w:styleId="apple-converted-space">
    <w:name w:val="apple-converted-space"/>
    <w:basedOn w:val="DefaultParagraphFont"/>
  </w:style>
  <w:style w:type="character" w:customStyle="1" w:styleId="NormalWebChar">
    <w:name w:val="Normal (Web) Char"/>
    <w:link w:val="NormalWeb"/>
    <w:uiPriority w:val="99"/>
    <w:rPr>
      <w:rFonts w:ascii="Verdana" w:hAnsi="Verdana"/>
      <w:sz w:val="24"/>
      <w:szCs w:val="24"/>
    </w:rPr>
  </w:style>
  <w:style w:type="character" w:styleId="Strong">
    <w:name w:val="Strong"/>
    <w:basedOn w:val="DefaultParagraphFont"/>
    <w:uiPriority w:val="22"/>
    <w:qFormat/>
    <w:rPr>
      <w:b/>
      <w:bCs/>
    </w:rPr>
  </w:style>
  <w:style w:type="character" w:styleId="Hyperlink">
    <w:name w:val="Hyperlink"/>
    <w:rPr>
      <w:color w:val="0000FF"/>
      <w:u w:val="single"/>
    </w:rPr>
  </w:style>
  <w:style w:type="character" w:customStyle="1" w:styleId="NormalWebChar1">
    <w:name w:val="Normal (Web) Char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ong-mai/nghi-dinh-98-2018-nd-cp-chinh-sach-khuyen-khich-phat-trien-hop-tac-san-xuat-san-pham-nong-nghiep-387110.aspx" TargetMode="Externa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huong-mai/nghi-dinh-98-2018-nd-cp-chinh-sach-khuyen-khich-phat-trien-hop-tac-san-xuat-san-pham-nong-nghiep-387110.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0D69009-0DB5-47A0-932D-F5B347FDEE6F}">
  <ds:schemaRefs>
    <ds:schemaRef ds:uri="http://schemas.openxmlformats.org/officeDocument/2006/bibliography"/>
  </ds:schemaRefs>
</ds:datastoreItem>
</file>

<file path=customXml/itemProps2.xml><?xml version="1.0" encoding="utf-8"?>
<ds:datastoreItem xmlns:ds="http://schemas.openxmlformats.org/officeDocument/2006/customXml" ds:itemID="{79E99DCC-6FB9-4AE8-A036-B483A3A0B195}"/>
</file>

<file path=customXml/itemProps3.xml><?xml version="1.0" encoding="utf-8"?>
<ds:datastoreItem xmlns:ds="http://schemas.openxmlformats.org/officeDocument/2006/customXml" ds:itemID="{02D92AED-5D7B-40FD-A733-47AA80E1B4CF}"/>
</file>

<file path=customXml/itemProps4.xml><?xml version="1.0" encoding="utf-8"?>
<ds:datastoreItem xmlns:ds="http://schemas.openxmlformats.org/officeDocument/2006/customXml" ds:itemID="{21E15287-E359-407D-A2C7-B48F5A794091}"/>
</file>

<file path=docProps/app.xml><?xml version="1.0" encoding="utf-8"?>
<Properties xmlns="http://schemas.openxmlformats.org/officeDocument/2006/extended-properties" xmlns:vt="http://schemas.openxmlformats.org/officeDocument/2006/docPropsVTypes">
  <Template>Normal.dotm</Template>
  <TotalTime>0</TotalTime>
  <Pages>6</Pages>
  <Words>2134</Words>
  <Characters>12168</Characters>
  <Application>Microsoft Office Word</Application>
  <DocSecurity>0</DocSecurity>
  <Lines>101</Lines>
  <Paragraphs>28</Paragraphs>
  <ScaleCrop>false</ScaleCrop>
  <Company>STCTN</Company>
  <LinksUpToDate>false</LinksUpToDate>
  <CharactersWithSpaces>14274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HP</cp:lastModifiedBy>
  <cp:revision>53</cp:revision>
  <dcterms:created xsi:type="dcterms:W3CDTF">2026-02-16T12:56:00Z</dcterms:created>
  <dcterms:modified xsi:type="dcterms:W3CDTF">2026-03-05T13:26:00Z</dcterms:modified>
</cp:coreProperties>
</file>