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pPr w:horzAnchor="margin" w:tblpXSpec="left" w:vertAnchor="text" w:tblpY="53" w:leftFromText="180" w:topFromText="0" w:rightFromText="180" w:bottomFromText="0"/>
        <w:tblW w:w="9038" w:type="dxa"/>
        <w:tblBorders/>
        <w:tblLayout w:type="fixed"/>
        <w:tblLook w:val="0000" w:firstRow="0" w:lastRow="0" w:firstColumn="0" w:lastColumn="0" w:noHBand="0" w:noVBand="0"/>
      </w:tblPr>
      <w:tblGrid>
        <w:gridCol w:w="3652"/>
        <w:gridCol w:w="5386"/>
      </w:tblGrid>
      <w:tr>
        <w:trPr>
          <w:trHeight w:val="570"/>
        </w:trPr>
        <w:tc>
          <w:tcPr>
            <w:tcBorders/>
            <w:tcW w:w="3652" w:type="dxa"/>
            <w:textDirection w:val="lrTb"/>
            <w:noWrap w:val="false"/>
          </w:tcPr>
          <w:p>
            <w:pPr>
              <w:pBdr/>
              <w:spacing/>
              <w:ind/>
              <w:jc w:val="center"/>
              <w:rPr>
                <w:b/>
                <w:color w:val="000000" w:themeColor="text1"/>
                <w:sz w:val="26"/>
                <w:szCs w:val="26"/>
              </w:rPr>
            </w:pPr>
            <w:r>
              <w:rPr>
                <w:b/>
                <w:color w:val="000000" w:themeColor="text1"/>
                <w:sz w:val="26"/>
                <w:szCs w:val="26"/>
              </w:rPr>
              <w:t xml:space="preserve">ỦY BAN NHÂN DÂN </w:t>
            </w:r>
            <w:r>
              <w:rPr>
                <w:b/>
                <w:color w:val="000000" w:themeColor="text1"/>
                <w:sz w:val="26"/>
                <w:szCs w:val="26"/>
              </w:rPr>
            </w:r>
            <w:r>
              <w:rPr>
                <w:b/>
                <w:color w:val="000000" w:themeColor="text1"/>
                <w:sz w:val="26"/>
                <w:szCs w:val="26"/>
              </w:rPr>
            </w:r>
          </w:p>
          <w:p>
            <w:pPr>
              <w:pBdr/>
              <w:spacing/>
              <w:ind/>
              <w:jc w:val="center"/>
              <w:rPr>
                <w:b/>
                <w:color w:val="000000" w:themeColor="text1"/>
                <w:sz w:val="26"/>
                <w:szCs w:val="26"/>
              </w:rPr>
            </w:pPr>
            <w:r>
              <w:rPr>
                <w:b/>
                <w:color w:val="000000" w:themeColor="text1"/>
                <w:sz w:val="26"/>
                <w:szCs w:val="26"/>
              </w:rPr>
              <w:t xml:space="preserve">TỈNH TÂY NINH</w:t>
            </w:r>
            <w:r>
              <w:rPr>
                <w:b/>
                <w:color w:val="000000" w:themeColor="text1"/>
                <w:sz w:val="26"/>
                <w:szCs w:val="26"/>
              </w:rPr>
            </w:r>
            <w:r>
              <w:rPr>
                <w:b/>
                <w:color w:val="000000" w:themeColor="text1"/>
                <w:sz w:val="26"/>
                <w:szCs w:val="26"/>
              </w:rPr>
            </w:r>
          </w:p>
          <w:p>
            <w:pPr>
              <w:pBdr/>
              <w:spacing w:before="240"/>
              <w:ind/>
              <w:jc w:val="center"/>
              <w:rPr>
                <w:iCs/>
                <w:color w:val="000000" w:themeColor="text1"/>
                <w:sz w:val="26"/>
                <w:szCs w:val="26"/>
              </w:rPr>
            </w:pPr>
            <w:r>
              <w:rPr>
                <w:i/>
                <w:iCs/>
                <w:color w:val="000000" w:themeColor="text1"/>
                <w:sz w:val="1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683895</wp:posOffset>
                      </wp:positionH>
                      <wp:positionV relativeFrom="paragraph">
                        <wp:posOffset>53340</wp:posOffset>
                      </wp:positionV>
                      <wp:extent cx="887730" cy="0"/>
                      <wp:effectExtent l="5080" t="13335" r="12065" b="5715"/>
                      <wp:wrapNone/>
                      <wp:docPr id="1" name="Straight Connector 11"/>
                      <wp:cNvGraphicFramePr/>
                      <a:graphic xmlns:a="http://schemas.openxmlformats.org/drawingml/2006/main">
                        <a:graphicData uri="http://schemas.microsoft.com/office/word/2010/wordprocessingShape">
                          <wps:wsp>
                            <wps:cNvPr id="0" name=""/>
                            <wps:cNvSpPr/>
                            <wps:spPr bwMode="auto">
                              <a:xfrm>
                                <a:off x="0" y="0"/>
                                <a:ext cx="88773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73600;mso-wrap-distance-left:9.00pt;mso-wrap-distance-top:0.00pt;mso-wrap-distance-right:9.00pt;mso-wrap-distance-bottom:0.00pt;visibility:visible;" from="53.8pt,4.2pt" to="123.7pt,4.2pt" filled="f" strokecolor="#000000" strokeweight="0.75pt"/>
                  </w:pict>
                </mc:Fallback>
              </mc:AlternateContent>
            </w:r>
            <w:r>
              <w:rPr>
                <w:iCs/>
                <w:color w:val="000000" w:themeColor="text1"/>
                <w:sz w:val="26"/>
                <w:szCs w:val="26"/>
              </w:rPr>
              <w:t xml:space="preserve">Số:  76  /2026/QĐ-UBND</w:t>
            </w:r>
            <w:r>
              <w:rPr>
                <w:iCs/>
                <w:color w:val="000000" w:themeColor="text1"/>
                <w:sz w:val="26"/>
                <w:szCs w:val="26"/>
              </w:rPr>
            </w:r>
            <w:r>
              <w:rPr>
                <w:iCs/>
                <w:color w:val="000000" w:themeColor="text1"/>
                <w:sz w:val="26"/>
                <w:szCs w:val="26"/>
              </w:rPr>
            </w:r>
          </w:p>
          <w:p>
            <w:pPr>
              <w:pBdr/>
              <w:spacing w:before="140"/>
              <w:ind/>
              <w:jc w:val="center"/>
              <w:rPr>
                <w:iCs/>
                <w:color w:val="ff0000"/>
                <w:szCs w:val="24"/>
                <w:highlight w:val="yellow"/>
              </w:rPr>
            </w:pPr>
            <w:r>
              <w:rPr>
                <w:iCs/>
                <w:color w:val="ff0000"/>
                <w:szCs w:val="24"/>
                <w:highlight w:val="yellow"/>
              </w:rPr>
            </w:r>
            <w:r>
              <w:rPr>
                <w:iCs/>
                <w:color w:val="ff0000"/>
                <w:szCs w:val="24"/>
                <w:highlight w:val="yellow"/>
              </w:rPr>
            </w:r>
            <w:r>
              <w:rPr>
                <w:iCs/>
                <w:color w:val="ff0000"/>
                <w:szCs w:val="24"/>
                <w:highlight w:val="yellow"/>
              </w:rPr>
            </w:r>
          </w:p>
        </w:tc>
        <w:tc>
          <w:tcPr>
            <w:tcBorders/>
            <w:tcW w:w="5386" w:type="dxa"/>
            <w:textDirection w:val="lrTb"/>
            <w:noWrap w:val="false"/>
          </w:tcPr>
          <w:p>
            <w:pPr>
              <w:pBdr/>
              <w:spacing/>
              <w:ind/>
              <w:jc w:val="center"/>
              <w:rPr>
                <w:b/>
                <w:iCs/>
                <w:color w:val="000000" w:themeColor="text1"/>
                <w:spacing w:val="-8"/>
                <w:sz w:val="26"/>
                <w:szCs w:val="26"/>
              </w:rPr>
            </w:pPr>
            <w:r>
              <w:rPr>
                <w:b/>
                <w:iCs/>
                <w:color w:val="000000" w:themeColor="text1"/>
                <w:spacing w:val="-8"/>
                <w:sz w:val="26"/>
                <w:szCs w:val="26"/>
              </w:rPr>
              <w:t xml:space="preserve">CỘNG HÒA XÃ HỘI CHỦ NGHĨA VIỆT NAM</w:t>
            </w:r>
            <w:r>
              <w:rPr>
                <w:b/>
                <w:iCs/>
                <w:color w:val="000000" w:themeColor="text1"/>
                <w:spacing w:val="-8"/>
                <w:sz w:val="26"/>
                <w:szCs w:val="26"/>
              </w:rPr>
            </w:r>
            <w:r>
              <w:rPr>
                <w:b/>
                <w:iCs/>
                <w:color w:val="000000" w:themeColor="text1"/>
                <w:spacing w:val="-8"/>
                <w:sz w:val="26"/>
                <w:szCs w:val="26"/>
              </w:rPr>
            </w:r>
          </w:p>
          <w:p>
            <w:pPr>
              <w:pBdr/>
              <w:spacing/>
              <w:ind/>
              <w:jc w:val="center"/>
              <w:rPr>
                <w:b/>
                <w:iCs/>
                <w:color w:val="000000" w:themeColor="text1"/>
                <w:spacing w:val="-8"/>
              </w:rPr>
            </w:pPr>
            <w:r>
              <w:rPr>
                <w:b/>
                <w:iCs/>
                <w:color w:val="000000" w:themeColor="text1"/>
                <w:spacing w:val="-8"/>
              </w:rPr>
              <w:t xml:space="preserve">Độc lập - Tự do - Hạnh phúc</w:t>
            </w:r>
            <w:r>
              <w:rPr>
                <w:b/>
                <w:iCs/>
                <w:color w:val="000000" w:themeColor="text1"/>
                <w:spacing w:val="-8"/>
              </w:rPr>
            </w:r>
            <w:r>
              <w:rPr>
                <w:b/>
                <w:iCs/>
                <w:color w:val="000000" w:themeColor="text1"/>
                <w:spacing w:val="-8"/>
              </w:rPr>
            </w:r>
          </w:p>
          <w:p>
            <w:pPr>
              <w:pBdr/>
              <w:spacing w:before="240"/>
              <w:ind/>
              <w:jc w:val="center"/>
              <w:rPr>
                <w:color w:val="000000" w:themeColor="text1"/>
              </w:rPr>
            </w:pPr>
            <w:r>
              <w:rPr>
                <w:b/>
                <w:iCs/>
                <w:color w:val="000000" w:themeColor="text1"/>
                <w:spacing w:val="-8"/>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631190</wp:posOffset>
                      </wp:positionH>
                      <wp:positionV relativeFrom="paragraph">
                        <wp:posOffset>45085</wp:posOffset>
                      </wp:positionV>
                      <wp:extent cx="2030095" cy="0"/>
                      <wp:effectExtent l="13970" t="10160" r="13335" b="8890"/>
                      <wp:wrapNone/>
                      <wp:docPr id="2" name="Straight Connector 10"/>
                      <wp:cNvGraphicFramePr/>
                      <a:graphic xmlns:a="http://schemas.openxmlformats.org/drawingml/2006/main">
                        <a:graphicData uri="http://schemas.microsoft.com/office/word/2010/wordprocessingShape">
                          <wps:wsp>
                            <wps:cNvPr id="0" name=""/>
                            <wps:cNvSpPr/>
                            <wps:spPr bwMode="auto">
                              <a:xfrm>
                                <a:off x="0" y="0"/>
                                <a:ext cx="203009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74624;mso-wrap-distance-left:9.00pt;mso-wrap-distance-top:0.00pt;mso-wrap-distance-right:9.00pt;mso-wrap-distance-bottom:0.00pt;visibility:visible;" from="49.7pt,3.5pt" to="209.5pt,3.5pt" filled="f" strokecolor="#000000" strokeweight="0.75pt"/>
                  </w:pict>
                </mc:Fallback>
              </mc:AlternateContent>
            </w:r>
            <w:r>
              <w:rPr>
                <w:i/>
                <w:color w:val="000000" w:themeColor="text1"/>
              </w:rPr>
              <w:t xml:space="preserve">Tây Ninh, ngày   02   tháng   6  năm 2026</w:t>
            </w:r>
            <w:r>
              <w:rPr>
                <w:color w:val="000000" w:themeColor="text1"/>
              </w:rPr>
            </w:r>
            <w:r>
              <w:rPr>
                <w:color w:val="000000" w:themeColor="text1"/>
              </w:rPr>
            </w:r>
          </w:p>
        </w:tc>
      </w:tr>
    </w:tbl>
    <w:p>
      <w:pPr>
        <w:pStyle w:val="1133"/>
        <w:pBdr/>
        <w:spacing/>
        <w:ind/>
        <w:jc w:val="center"/>
        <w:rPr>
          <w:rFonts w:cs="Times New Roman"/>
          <w:b/>
          <w:color w:val="000000" w:themeColor="text1"/>
        </w:rPr>
      </w:pPr>
      <w:r>
        <w:rPr>
          <w:rFonts w:cs="Times New Roman"/>
          <w:b/>
          <w:color w:val="000000" w:themeColor="text1"/>
        </w:rPr>
        <w:t xml:space="preserve">QUYẾT ĐỊNH</w:t>
      </w:r>
      <w:r>
        <w:rPr>
          <w:rFonts w:cs="Times New Roman"/>
          <w:b/>
          <w:color w:val="000000" w:themeColor="text1"/>
        </w:rPr>
      </w:r>
      <w:r>
        <w:rPr>
          <w:rFonts w:cs="Times New Roman"/>
          <w:b/>
          <w:color w:val="000000" w:themeColor="text1"/>
        </w:rPr>
      </w:r>
    </w:p>
    <w:p>
      <w:pPr>
        <w:pStyle w:val="1133"/>
        <w:pBdr/>
        <w:spacing/>
        <w:ind/>
        <w:jc w:val="center"/>
        <w:rPr>
          <w:rFonts w:cs="Times New Roman"/>
          <w:color w:val="000000" w:themeColor="text1"/>
        </w:rPr>
      </w:pPr>
      <w:r>
        <w:rPr>
          <w:rFonts w:cs="Times New Roman"/>
          <w:b/>
          <w:color w:val="000000" w:themeColor="text1"/>
          <w:lang w:val="sv-SE"/>
        </w:rPr>
        <w:t xml:space="preserve">Ban hành k</w:t>
      </w:r>
      <w:bookmarkStart w:id="0" w:name="_GoBack"/>
      <w:r/>
      <w:bookmarkEnd w:id="0"/>
      <w:r>
        <w:rPr>
          <w:rFonts w:cs="Times New Roman"/>
          <w:b/>
          <w:color w:val="000000" w:themeColor="text1"/>
          <w:lang w:val="sv-SE"/>
        </w:rPr>
        <w:t xml:space="preserve">hung giá rừng trên địa bàn tỉnh Tây Ninh </w:t>
      </w:r>
      <w:r>
        <w:rPr>
          <w:rFonts w:cs="Times New Roman"/>
          <w:color w:val="000000" w:themeColor="text1"/>
        </w:rPr>
      </w:r>
      <w:r>
        <w:rPr>
          <w:rFonts w:cs="Times New Roman"/>
          <w:color w:val="000000" w:themeColor="text1"/>
        </w:rPr>
      </w:r>
    </w:p>
    <w:p>
      <w:pPr>
        <w:pStyle w:val="1106"/>
        <w:pBdr/>
        <w:shd w:val="clear" w:color="auto" w:fill="ffffff"/>
        <w:spacing w:after="0" w:afterAutospacing="0" w:before="120" w:beforeAutospacing="0"/>
        <w:ind/>
        <w:jc w:val="center"/>
        <w:rPr>
          <w:rFonts w:ascii="Times New Roman" w:hAnsi="Times New Roman" w:cs="Times New Roman"/>
          <w:b/>
          <w:color w:val="000000" w:themeColor="text1"/>
          <w:sz w:val="8"/>
          <w:szCs w:val="28"/>
        </w:rPr>
      </w:pPr>
      <w:r>
        <w:rPr>
          <w:rFonts w:ascii="Times New Roman" w:hAnsi="Times New Roman" w:cs="Times New Roman"/>
          <w:b/>
          <w:color w:val="000000" w:themeColor="text1"/>
          <w:sz w:val="8"/>
          <w:szCs w:val="28"/>
        </w:rPr>
      </w:r>
      <w:r>
        <w:rPr>
          <w:rFonts w:ascii="Times New Roman" w:hAnsi="Times New Roman" w:cs="Times New Roman"/>
          <w:b/>
          <w:color w:val="000000" w:themeColor="text1"/>
          <w:sz w:val="8"/>
          <w:szCs w:val="28"/>
        </w:rPr>
      </w:r>
      <w:r>
        <w:rPr>
          <w:rFonts w:ascii="Times New Roman" w:hAnsi="Times New Roman" w:cs="Times New Roman"/>
          <w:b/>
          <w:color w:val="000000" w:themeColor="text1"/>
          <w:sz w:val="8"/>
          <w:szCs w:val="28"/>
        </w:rPr>
      </w:r>
    </w:p>
    <w:p>
      <w:pPr>
        <w:pBdr/>
        <w:shd w:val="clear" w:color="auto" w:fill="ffffff"/>
        <w:spacing/>
        <w:ind w:firstLine="709"/>
        <w:jc w:val="both"/>
        <w:rPr>
          <w:bCs/>
          <w:i/>
          <w:color w:val="000000" w:themeColor="text1"/>
        </w:rPr>
      </w:pPr>
      <w:r>
        <w:rPr>
          <w:i/>
          <w:iCs/>
          <w:color w:val="000000" w:themeColor="text1"/>
        </w:rPr>
        <w:t xml:space="preserve">Căn cứ </w:t>
      </w:r>
      <w:bookmarkStart w:id="1" w:name="tvpllink_ybxjodnhtg"/>
      <w:r>
        <w:rPr>
          <w:i/>
          <w:iCs/>
          <w:color w:val="000000" w:themeColor="text1"/>
        </w:rPr>
        <w:t xml:space="preserve">Luật Tổ chức chính quyền địa phương </w:t>
      </w:r>
      <w:bookmarkEnd w:id="1"/>
      <w:r>
        <w:rPr>
          <w:i/>
          <w:iCs/>
          <w:color w:val="000000" w:themeColor="text1"/>
        </w:rPr>
        <w:t xml:space="preserve">số 72/2025/QH15;</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Luật Lâm nghiệp số 16/2017/QH14;</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Luật Sửa đổi, bổ sung một số điều của15 Luật trong lĩnh vực nông nghiệp và môi trường số 146/2025/QH15;</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Luật Giá ngày 19/6/2023;</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w:t>
      </w:r>
      <w:r>
        <w:rPr>
          <w:i/>
          <w:iCs/>
          <w:color w:val="000000" w:themeColor="text1"/>
          <w:lang w:val="vi-VN"/>
        </w:rPr>
        <w:t xml:space="preserve">Nghị định số </w:t>
      </w:r>
      <w:r>
        <w:rPr>
          <w:i/>
          <w:iCs/>
          <w:color w:val="000000" w:themeColor="text1"/>
        </w:rPr>
        <w:t xml:space="preserve">156/2018</w:t>
      </w:r>
      <w:r>
        <w:rPr>
          <w:i/>
          <w:iCs/>
          <w:color w:val="000000" w:themeColor="text1"/>
          <w:lang w:val="vi-VN"/>
        </w:rPr>
        <w:t xml:space="preserve">/NĐ-CP ngày </w:t>
      </w:r>
      <w:r>
        <w:rPr>
          <w:i/>
          <w:iCs/>
          <w:color w:val="000000" w:themeColor="text1"/>
        </w:rPr>
        <w:t xml:space="preserve">16/11/2018</w:t>
      </w:r>
      <w:r>
        <w:rPr>
          <w:i/>
          <w:iCs/>
          <w:color w:val="000000" w:themeColor="text1"/>
          <w:lang w:val="vi-VN"/>
        </w:rPr>
        <w:t xml:space="preserve"> của Chính phủ quy định </w:t>
      </w:r>
      <w:r>
        <w:rPr>
          <w:i/>
          <w:iCs/>
          <w:color w:val="000000" w:themeColor="text1"/>
        </w:rPr>
        <w:t xml:space="preserve">chi tiết thi hành một số điều của Luật Lâm nghiệp;</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w:t>
      </w:r>
      <w:r>
        <w:rPr>
          <w:i/>
          <w:iCs/>
          <w:color w:val="000000" w:themeColor="text1"/>
          <w:lang w:val="vi-VN"/>
        </w:rPr>
        <w:t xml:space="preserve">Nghị định số </w:t>
      </w:r>
      <w:r>
        <w:rPr>
          <w:i/>
          <w:iCs/>
          <w:color w:val="000000" w:themeColor="text1"/>
        </w:rPr>
        <w:t xml:space="preserve">91</w:t>
      </w:r>
      <w:r>
        <w:rPr>
          <w:i/>
          <w:iCs/>
          <w:color w:val="000000" w:themeColor="text1"/>
          <w:lang w:val="vi-VN"/>
        </w:rPr>
        <w:t xml:space="preserve">/202</w:t>
      </w:r>
      <w:r>
        <w:rPr>
          <w:i/>
          <w:iCs/>
          <w:color w:val="000000" w:themeColor="text1"/>
        </w:rPr>
        <w:t xml:space="preserve">4</w:t>
      </w:r>
      <w:r>
        <w:rPr>
          <w:i/>
          <w:iCs/>
          <w:color w:val="000000" w:themeColor="text1"/>
          <w:lang w:val="vi-VN"/>
        </w:rPr>
        <w:t xml:space="preserve">/NĐ-CP ngày 18</w:t>
      </w:r>
      <w:r>
        <w:rPr>
          <w:i/>
          <w:iCs/>
          <w:color w:val="000000" w:themeColor="text1"/>
        </w:rPr>
        <w:t xml:space="preserve">/</w:t>
      </w:r>
      <w:r>
        <w:rPr>
          <w:i/>
          <w:iCs/>
          <w:color w:val="000000" w:themeColor="text1"/>
          <w:lang w:val="vi-VN"/>
        </w:rPr>
        <w:t xml:space="preserve">7</w:t>
      </w:r>
      <w:r>
        <w:rPr>
          <w:i/>
          <w:iCs/>
          <w:color w:val="000000" w:themeColor="text1"/>
        </w:rPr>
        <w:t xml:space="preserve">/</w:t>
      </w:r>
      <w:r>
        <w:rPr>
          <w:i/>
          <w:iCs/>
          <w:color w:val="000000" w:themeColor="text1"/>
          <w:lang w:val="vi-VN"/>
        </w:rPr>
        <w:t xml:space="preserve">202</w:t>
      </w:r>
      <w:r>
        <w:rPr>
          <w:i/>
          <w:iCs/>
          <w:color w:val="000000" w:themeColor="text1"/>
        </w:rPr>
        <w:t xml:space="preserve">4</w:t>
      </w:r>
      <w:r>
        <w:rPr>
          <w:i/>
          <w:iCs/>
          <w:color w:val="000000" w:themeColor="text1"/>
          <w:lang w:val="vi-VN"/>
        </w:rPr>
        <w:t xml:space="preserve"> của Chính phủ sửa đổi, bổ sung một số điều của Nghị định số 156/2018/NĐ-CP ngày 16</w:t>
      </w:r>
      <w:r>
        <w:rPr>
          <w:i/>
          <w:iCs/>
          <w:color w:val="000000" w:themeColor="text1"/>
        </w:rPr>
        <w:t xml:space="preserve">/</w:t>
      </w:r>
      <w:r>
        <w:rPr>
          <w:i/>
          <w:iCs/>
          <w:color w:val="000000" w:themeColor="text1"/>
          <w:lang w:val="vi-VN"/>
        </w:rPr>
        <w:t xml:space="preserve">11</w:t>
      </w:r>
      <w:r>
        <w:rPr>
          <w:i/>
          <w:iCs/>
          <w:color w:val="000000" w:themeColor="text1"/>
        </w:rPr>
        <w:t xml:space="preserve">/</w:t>
      </w:r>
      <w:r>
        <w:rPr>
          <w:i/>
          <w:iCs/>
          <w:color w:val="000000" w:themeColor="text1"/>
          <w:lang w:val="vi-VN"/>
        </w:rPr>
        <w:t xml:space="preserve">2018 của Chính phủ quy định chi tiết thi hành một số điều của Luật Lâm nghiệp</w:t>
      </w:r>
      <w:r>
        <w:rPr>
          <w:i/>
          <w:iCs/>
          <w:color w:val="000000" w:themeColor="text1"/>
        </w:rPr>
        <w:t xml:space="preserve">;</w:t>
      </w:r>
      <w:r>
        <w:rPr>
          <w:bCs/>
          <w:i/>
          <w:color w:val="000000" w:themeColor="text1"/>
        </w:rPr>
      </w:r>
      <w:r>
        <w:rPr>
          <w:bCs/>
          <w:i/>
          <w:color w:val="000000" w:themeColor="text1"/>
        </w:rPr>
      </w:r>
    </w:p>
    <w:p>
      <w:pPr>
        <w:pBdr>
          <w:left w:val="none" w:color="000000" w:sz="4" w:space="0"/>
        </w:pBdr>
        <w:shd w:val="clear" w:color="auto" w:fill="ffffff"/>
        <w:spacing/>
        <w:ind w:firstLine="709"/>
        <w:jc w:val="both"/>
        <w:rPr>
          <w:bCs/>
          <w:i/>
          <w:color w:val="000000" w:themeColor="text1"/>
        </w:rPr>
      </w:pPr>
      <w:r>
        <w:rPr>
          <w:i/>
          <w:iCs/>
          <w:color w:val="000000" w:themeColor="text1"/>
        </w:rPr>
        <w:tab/>
        <w:t xml:space="preserve">Căn cứ Nghị định số 42/2026/NĐ-CP ngày 26/01/2026 của Chính phủ sửa đổi, bổ sung một số điều của các Nghị định trong lĩnh vực lâm nghiệp và kiểm lâm;</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Nghị định số 85/202</w:t>
      </w:r>
      <w:r>
        <w:rPr>
          <w:i/>
          <w:iCs/>
          <w:color w:val="000000" w:themeColor="text1"/>
        </w:rPr>
        <w:t xml:space="preserve">4/NĐ-CP ngày 10/7/2024 của Chính phủ quy định chi tiết một số điều của Luật Giá;</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Căn cứ </w:t>
      </w:r>
      <w:r>
        <w:rPr>
          <w:i/>
          <w:iCs/>
          <w:color w:val="000000" w:themeColor="text1"/>
          <w:lang w:val="de-DE"/>
        </w:rPr>
        <w:t xml:space="preserve">Thông tư số 20/2023/TT-BNNPTNT ngày 15/12/2023 của Bộ trưởng Bộ Nông nghiệp và Phát triển nông thôn quy định phương pháp định giá rừng; hướng dẫn định khung giá rừng;</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C</w:t>
      </w:r>
      <w:r>
        <w:rPr>
          <w:i/>
          <w:iCs/>
          <w:color w:val="000000" w:themeColor="text1"/>
        </w:rPr>
        <w:t xml:space="preserve">ăn cứ Thông tư số 16/20</w:t>
      </w:r>
      <w:r>
        <w:rPr>
          <w:i/>
          <w:iCs/>
          <w:color w:val="000000" w:themeColor="text1"/>
          <w:lang w:val="vi-VN"/>
        </w:rPr>
        <w:t xml:space="preserve">2</w:t>
      </w:r>
      <w:r>
        <w:rPr>
          <w:i/>
          <w:iCs/>
          <w:color w:val="000000" w:themeColor="text1"/>
        </w:rPr>
        <w:t xml:space="preserve">5/TT-BNNMT ngày 19/6/2025</w:t>
      </w:r>
      <w:r>
        <w:rPr>
          <w:i/>
          <w:iCs/>
          <w:color w:val="000000" w:themeColor="text1"/>
          <w:lang w:val="vi-VN"/>
        </w:rPr>
        <w:t xml:space="preserve"> </w:t>
      </w:r>
      <w:r>
        <w:rPr>
          <w:i/>
          <w:iCs/>
          <w:color w:val="000000" w:themeColor="text1"/>
        </w:rPr>
        <w:t xml:space="preserve">của Bộ trưởng Bộ Nông nghiệp và Môi trường </w:t>
      </w:r>
      <w:bookmarkStart w:id="2" w:name="loai_1_name"/>
      <w:r>
        <w:rPr>
          <w:i/>
          <w:iCs/>
          <w:color w:val="000000" w:themeColor="text1"/>
        </w:rPr>
        <w:t xml:space="preserve">quy định về phân quyền, phân cấp, phân định thẩm quyền quản lý nhà nước và một số nội dung trong lĩnh vực lâm nghiệp và kiểm lâm</w:t>
      </w:r>
      <w:bookmarkEnd w:id="2"/>
      <w:r>
        <w:rPr>
          <w:i/>
          <w:iCs/>
          <w:color w:val="000000" w:themeColor="text1"/>
        </w:rPr>
        <w:t xml:space="preserve">;</w:t>
      </w:r>
      <w:r>
        <w:rPr>
          <w:bCs/>
          <w:i/>
          <w:color w:val="000000" w:themeColor="text1"/>
        </w:rPr>
      </w:r>
      <w:r>
        <w:rPr>
          <w:bCs/>
          <w:i/>
          <w:color w:val="000000" w:themeColor="text1"/>
        </w:rPr>
      </w:r>
    </w:p>
    <w:p>
      <w:pPr>
        <w:pBdr>
          <w:left w:val="none" w:color="000000" w:sz="4" w:space="0"/>
        </w:pBdr>
        <w:shd w:val="clear" w:color="auto" w:fill="ffffff"/>
        <w:spacing/>
        <w:ind w:firstLine="709"/>
        <w:jc w:val="both"/>
        <w:rPr>
          <w:i/>
          <w:iCs/>
          <w:color w:val="000000" w:themeColor="text1"/>
        </w:rPr>
      </w:pPr>
      <w:r>
        <w:rPr>
          <w:i/>
          <w:iCs/>
          <w:color w:val="000000" w:themeColor="text1"/>
          <w:lang w:val="nl-NL"/>
        </w:rPr>
        <w:t xml:space="preserve">Căn cứ Thông tư số 84/2025/TT-BNN</w:t>
      </w:r>
      <w:r>
        <w:rPr>
          <w:i/>
          <w:iCs/>
          <w:color w:val="000000" w:themeColor="text1"/>
          <w:lang w:val="nl-NL"/>
        </w:rPr>
        <w:t xml:space="preserve">MT ngày 31/12/2025 của </w:t>
      </w:r>
      <w:r>
        <w:rPr>
          <w:i/>
          <w:iCs/>
          <w:color w:val="000000" w:themeColor="text1"/>
        </w:rPr>
        <w:t xml:space="preserve">Bộ trưởng Bộ Nông nghiệp và Môi trường quy định chi tiết một số nội dung của Luật Lâm nghiệp và sửa đổi, bổ sung một số Thông tư trong lĩnh vực Lâm nghiệp và kiểm lâm;</w:t>
      </w:r>
      <w:r>
        <w:rPr>
          <w:i/>
          <w:iCs/>
          <w:color w:val="000000" w:themeColor="text1"/>
          <w:lang w:val="nl-NL"/>
        </w:rPr>
        <w:t xml:space="preserve"> </w:t>
      </w:r>
      <w:r>
        <w:rPr>
          <w:i/>
          <w:iCs/>
          <w:color w:val="000000" w:themeColor="text1"/>
        </w:rPr>
      </w:r>
      <w:r>
        <w:rPr>
          <w:i/>
          <w:iCs/>
          <w:color w:val="000000" w:themeColor="text1"/>
        </w:rPr>
      </w:r>
    </w:p>
    <w:p>
      <w:pPr>
        <w:pBdr/>
        <w:shd w:val="clear" w:color="auto" w:fill="ffffff"/>
        <w:spacing/>
        <w:ind w:firstLine="709"/>
        <w:jc w:val="both"/>
        <w:rPr>
          <w:bCs/>
          <w:i/>
          <w:color w:val="000000" w:themeColor="text1"/>
        </w:rPr>
      </w:pPr>
      <w:r>
        <w:rPr>
          <w:i/>
          <w:iCs/>
          <w:color w:val="000000" w:themeColor="text1"/>
          <w:lang w:val="de-DE"/>
        </w:rPr>
        <w:t xml:space="preserve">Theo đề nghị của Giám đốc Sở Nông nghiệp và Môi trường;</w:t>
      </w:r>
      <w:r>
        <w:rPr>
          <w:bCs/>
          <w:i/>
          <w:color w:val="000000" w:themeColor="text1"/>
        </w:rPr>
      </w:r>
      <w:r>
        <w:rPr>
          <w:bCs/>
          <w:i/>
          <w:color w:val="000000" w:themeColor="text1"/>
        </w:rPr>
      </w:r>
    </w:p>
    <w:p>
      <w:pPr>
        <w:pBdr/>
        <w:shd w:val="clear" w:color="auto" w:fill="ffffff"/>
        <w:spacing/>
        <w:ind w:firstLine="709"/>
        <w:jc w:val="both"/>
        <w:rPr>
          <w:bCs/>
          <w:i/>
          <w:color w:val="000000" w:themeColor="text1"/>
        </w:rPr>
      </w:pPr>
      <w:r>
        <w:rPr>
          <w:i/>
          <w:iCs/>
          <w:color w:val="000000" w:themeColor="text1"/>
        </w:rPr>
        <w:t xml:space="preserve">Ủy ban n</w:t>
      </w:r>
      <w:r>
        <w:rPr>
          <w:i/>
          <w:iCs/>
          <w:color w:val="000000" w:themeColor="text1"/>
        </w:rPr>
        <w:t xml:space="preserve">hân dân ban hành Quyết định </w:t>
      </w:r>
      <w:r>
        <w:rPr>
          <w:i/>
          <w:iCs/>
          <w:color w:val="000000" w:themeColor="text1"/>
          <w:lang w:val="sv-SE"/>
        </w:rPr>
        <w:t xml:space="preserve">Khung giá rừng trên địa bàn tỉnh Tây Ninh.</w:t>
      </w:r>
      <w:r>
        <w:rPr>
          <w:bCs/>
          <w:i/>
          <w:color w:val="000000" w:themeColor="text1"/>
        </w:rPr>
      </w:r>
      <w:r>
        <w:rPr>
          <w:bCs/>
          <w:i/>
          <w:color w:val="000000" w:themeColor="text1"/>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rPr>
      </w:pPr>
      <w:r/>
      <w:bookmarkStart w:id="3" w:name="dieu_1"/>
      <w:r>
        <w:rPr>
          <w:rFonts w:ascii="Times New Roman" w:hAnsi="Times New Roman" w:cs="Times New Roman"/>
          <w:b/>
          <w:color w:val="000000" w:themeColor="text1"/>
          <w:sz w:val="28"/>
          <w:szCs w:val="28"/>
          <w:lang w:val="vi-VN"/>
        </w:rPr>
        <w:t xml:space="preserve">Điều 1.</w:t>
      </w:r>
      <w:bookmarkEnd w:id="3"/>
      <w:r>
        <w:rPr>
          <w:rFonts w:ascii="Times New Roman" w:hAnsi="Times New Roman" w:cs="Times New Roman"/>
          <w:color w:val="000000" w:themeColor="text1"/>
          <w:sz w:val="28"/>
          <w:szCs w:val="28"/>
          <w:lang w:val="vi-VN"/>
        </w:rPr>
        <w:t xml:space="preserve"> </w:t>
      </w:r>
      <w:bookmarkStart w:id="4" w:name="dieu_1_name"/>
      <w:r>
        <w:rPr>
          <w:rFonts w:ascii="Times New Roman" w:hAnsi="Times New Roman" w:cs="Times New Roman"/>
          <w:b/>
          <w:color w:val="000000" w:themeColor="text1"/>
          <w:sz w:val="28"/>
          <w:szCs w:val="28"/>
          <w:lang w:val="vi-VN"/>
        </w:rPr>
        <w:t xml:space="preserve">Phạm vi điều chỉnh, đối tượng áp dụng</w:t>
      </w:r>
      <w:bookmarkEnd w:id="4"/>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vi-VN"/>
        </w:rPr>
        <w:t xml:space="preserve">1. Phạm vi điều chỉnh</w:t>
      </w:r>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highlight w:val="yellow"/>
        </w:rPr>
      </w:pPr>
      <w:r>
        <w:rPr>
          <w:rFonts w:ascii="Times New Roman" w:hAnsi="Times New Roman" w:cs="Times New Roman"/>
          <w:color w:val="000000" w:themeColor="text1"/>
          <w:sz w:val="28"/>
          <w:szCs w:val="28"/>
          <w:lang w:val="vi-VN"/>
        </w:rPr>
        <w:t xml:space="preserve">Quyết định này </w:t>
      </w:r>
      <w:r>
        <w:rPr>
          <w:rFonts w:ascii="Times New Roman" w:hAnsi="Times New Roman" w:cs="Times New Roman"/>
          <w:color w:val="000000" w:themeColor="text1"/>
          <w:sz w:val="28"/>
          <w:szCs w:val="28"/>
        </w:rPr>
        <w:t xml:space="preserve">quy định </w:t>
      </w:r>
      <w:r>
        <w:rPr>
          <w:rFonts w:ascii="Times New Roman" w:hAnsi="Times New Roman" w:cs="Times New Roman"/>
          <w:color w:val="000000" w:themeColor="text1"/>
          <w:sz w:val="28"/>
          <w:szCs w:val="28"/>
          <w:lang w:val="vi-VN"/>
        </w:rPr>
        <w:t xml:space="preserve">khung giá rừng </w:t>
      </w:r>
      <w:r>
        <w:rPr>
          <w:rFonts w:ascii="Times New Roman" w:hAnsi="Times New Roman" w:cs="Times New Roman"/>
          <w:color w:val="000000" w:themeColor="text1"/>
          <w:sz w:val="28"/>
          <w:szCs w:val="28"/>
        </w:rPr>
        <w:t xml:space="preserve">trên địa bàn tỉnh Tây Ninh, bao gồm: Rừng đặc dụng,</w:t>
      </w:r>
      <w:r>
        <w:rPr>
          <w:rFonts w:ascii="Times New Roman" w:hAnsi="Times New Roman" w:cs="Times New Roman"/>
          <w:color w:val="000000" w:themeColor="text1"/>
          <w:sz w:val="28"/>
          <w:szCs w:val="28"/>
          <w:lang w:val="vi-VN"/>
        </w:rPr>
        <w:t xml:space="preserve"> rừng phòng hộ và rừng sản xuất thuộc sở hữu toàn dân </w:t>
      </w:r>
      <w:r>
        <w:rPr>
          <w:rFonts w:ascii="Times New Roman" w:hAnsi="Times New Roman" w:cs="Times New Roman"/>
          <w:color w:val="000000" w:themeColor="text1"/>
          <w:sz w:val="28"/>
          <w:szCs w:val="28"/>
        </w:rPr>
        <w:t xml:space="preserve">do Nhà nước đại diện chủ sở hữu. </w:t>
      </w:r>
      <w:r>
        <w:rPr>
          <w:rFonts w:ascii="Times New Roman" w:hAnsi="Times New Roman" w:cs="Times New Roman"/>
          <w:b/>
          <w:color w:val="000000" w:themeColor="text1"/>
          <w:sz w:val="28"/>
          <w:szCs w:val="28"/>
          <w:highlight w:val="yellow"/>
        </w:rPr>
      </w:r>
      <w:r>
        <w:rPr>
          <w:rFonts w:ascii="Times New Roman" w:hAnsi="Times New Roman" w:cs="Times New Roman"/>
          <w:b/>
          <w:color w:val="000000" w:themeColor="text1"/>
          <w:sz w:val="28"/>
          <w:szCs w:val="28"/>
          <w:highlight w:val="yellow"/>
        </w:rPr>
      </w:r>
    </w:p>
    <w:p>
      <w:pPr>
        <w:pBdr/>
        <w:shd w:val="nil" w:color="auto"/>
        <w:spacing/>
        <w:ind/>
        <w:rPr>
          <w:rFonts w:ascii="Times New Roman" w:hAnsi="Times New Roman" w:cs="Times New Roman"/>
          <w:b/>
          <w:bCs/>
          <w:color w:val="000000" w:themeColor="text1"/>
          <w:sz w:val="28"/>
          <w:szCs w:val="28"/>
        </w:rPr>
      </w:pPr>
      <w:r>
        <w:rPr>
          <w:rFonts w:ascii="Times New Roman" w:hAnsi="Times New Roman" w:cs="Times New Roman"/>
          <w:b/>
          <w:color w:val="000000" w:themeColor="text1"/>
          <w:sz w:val="28"/>
          <w:szCs w:val="28"/>
          <w:highlight w:val="none"/>
          <w:lang w:val="vi-VN"/>
        </w:rPr>
        <w:br w:type="page" w:clear="all"/>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b/>
          <w:bCs/>
          <w:color w:val="000000" w:themeColor="text1"/>
          <w:sz w:val="28"/>
          <w:szCs w:val="28"/>
          <w:highlight w:val="none"/>
          <w:lang w:val="vi-VN"/>
        </w:rPr>
      </w:pPr>
      <w:r>
        <w:rPr>
          <w:rFonts w:ascii="Times New Roman" w:hAnsi="Times New Roman" w:cs="Times New Roman"/>
          <w:b/>
          <w:color w:val="000000" w:themeColor="text1"/>
          <w:sz w:val="28"/>
          <w:szCs w:val="28"/>
          <w:lang w:val="vi-VN"/>
        </w:rPr>
        <w:t xml:space="preserve">2. Đối tượng áp dụng</w:t>
      </w:r>
      <w:r>
        <w:rPr>
          <w:rFonts w:ascii="Times New Roman" w:hAnsi="Times New Roman" w:cs="Times New Roman"/>
          <w:b/>
          <w:bCs/>
          <w:color w:val="000000" w:themeColor="text1"/>
          <w:sz w:val="28"/>
          <w:szCs w:val="28"/>
          <w:highlight w:val="none"/>
          <w:lang w:val="vi-VN"/>
        </w:rPr>
      </w:r>
      <w:r>
        <w:rPr>
          <w:rFonts w:ascii="Times New Roman" w:hAnsi="Times New Roman" w:cs="Times New Roman"/>
          <w:b/>
          <w:bCs/>
          <w:color w:val="000000" w:themeColor="text1"/>
          <w:sz w:val="28"/>
          <w:szCs w:val="28"/>
          <w:highlight w:val="none"/>
          <w:lang w:val="vi-VN"/>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bookmarkStart w:id="5" w:name="dieu_2"/>
      <w:r>
        <w:rPr>
          <w:rFonts w:ascii="Times New Roman" w:hAnsi="Times New Roman" w:cs="Times New Roman"/>
          <w:color w:val="000000" w:themeColor="text1"/>
          <w:sz w:val="28"/>
          <w:szCs w:val="28"/>
        </w:rPr>
        <w:t xml:space="preserve">a) Quyết định này</w:t>
      </w:r>
      <w:r>
        <w:rPr>
          <w:rFonts w:ascii="Times New Roman" w:hAnsi="Times New Roman" w:cs="Times New Roman"/>
          <w:color w:val="000000" w:themeColor="text1"/>
          <w:sz w:val="28"/>
          <w:szCs w:val="28"/>
          <w:lang w:val="vi-VN"/>
        </w:rPr>
        <w:t xml:space="preserve"> áp dụng đối với cơ quan, tổ chức, hộ gia đình, cá nhân, cộng đồng dân cư có hoạt động liên quan đến </w:t>
      </w:r>
      <w:r>
        <w:rPr>
          <w:rFonts w:ascii="Times New Roman" w:hAnsi="Times New Roman" w:cs="Times New Roman"/>
          <w:color w:val="000000" w:themeColor="text1"/>
          <w:sz w:val="28"/>
          <w:szCs w:val="28"/>
        </w:rPr>
        <w:t xml:space="preserve">định </w:t>
      </w:r>
      <w:r>
        <w:rPr>
          <w:rFonts w:ascii="Times New Roman" w:hAnsi="Times New Roman" w:cs="Times New Roman"/>
          <w:color w:val="000000" w:themeColor="text1"/>
          <w:sz w:val="28"/>
          <w:szCs w:val="28"/>
          <w:lang w:val="vi-VN"/>
        </w:rPr>
        <w:t xml:space="preserve">giá rừng đặc dụng, rừng </w:t>
      </w:r>
      <w:r>
        <w:rPr>
          <w:rFonts w:ascii="Times New Roman" w:hAnsi="Times New Roman" w:cs="Times New Roman"/>
          <w:color w:val="000000" w:themeColor="text1"/>
          <w:sz w:val="28"/>
          <w:szCs w:val="28"/>
          <w:lang w:val="vi-VN"/>
        </w:rPr>
        <w:t xml:space="preserve">phòng hộ và rừng sản xuất thuộc sở hữu toàn dân</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vi-VN"/>
        </w:rPr>
        <w:t xml:space="preserve">trên địa bàn tỉnh </w:t>
      </w:r>
      <w:r>
        <w:rPr>
          <w:rFonts w:ascii="Times New Roman" w:hAnsi="Times New Roman" w:cs="Times New Roman"/>
          <w:color w:val="000000" w:themeColor="text1"/>
          <w:sz w:val="28"/>
          <w:szCs w:val="28"/>
        </w:rPr>
        <w:t xml:space="preserve">Tây Ninh</w:t>
      </w:r>
      <w:r>
        <w:rPr>
          <w:rFonts w:ascii="Times New Roman" w:hAnsi="Times New Roman" w:cs="Times New Roman"/>
          <w:color w:val="000000" w:themeColor="text1"/>
          <w:sz w:val="28"/>
          <w:szCs w:val="28"/>
          <w:lang w:val="vi-VN"/>
        </w:rPr>
        <w:t xml:space="preserve">;</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Pr>
          <w:rFonts w:ascii="Times New Roman" w:hAnsi="Times New Roman" w:cs="Times New Roman"/>
          <w:color w:val="000000" w:themeColor="text1"/>
          <w:sz w:val="28"/>
          <w:szCs w:val="28"/>
          <w:lang w:val="vi-VN"/>
        </w:rPr>
        <w:t xml:space="preserve">Khuyến khích áp dụng khung giá rừng quy định tại </w:t>
      </w:r>
      <w:r>
        <w:rPr>
          <w:rFonts w:ascii="Times New Roman" w:hAnsi="Times New Roman" w:cs="Times New Roman"/>
          <w:color w:val="000000" w:themeColor="text1"/>
          <w:sz w:val="28"/>
          <w:szCs w:val="28"/>
        </w:rPr>
        <w:t xml:space="preserve">Quyết định</w:t>
      </w:r>
      <w:r>
        <w:rPr>
          <w:rFonts w:ascii="Times New Roman" w:hAnsi="Times New Roman" w:cs="Times New Roman"/>
          <w:color w:val="000000" w:themeColor="text1"/>
          <w:sz w:val="28"/>
          <w:szCs w:val="28"/>
          <w:lang w:val="vi-VN"/>
        </w:rPr>
        <w:t xml:space="preserve"> này để định giá rừng đối với rừng sản xuất là rừng trồng thuộc sở hữu của tổ chức, hộ gia đình, cá nhân, cộng đồng dâ</w:t>
      </w:r>
      <w:r>
        <w:rPr>
          <w:rFonts w:ascii="Times New Roman" w:hAnsi="Times New Roman" w:cs="Times New Roman"/>
          <w:color w:val="000000" w:themeColor="text1"/>
          <w:sz w:val="28"/>
          <w:szCs w:val="28"/>
          <w:lang w:val="vi-VN"/>
        </w:rPr>
        <w:t xml:space="preserve">n cư theo quy định tại </w:t>
      </w:r>
      <w:bookmarkStart w:id="6" w:name="dc_1"/>
      <w:r>
        <w:rPr>
          <w:rFonts w:ascii="Times New Roman" w:hAnsi="Times New Roman" w:cs="Times New Roman"/>
          <w:color w:val="000000" w:themeColor="text1"/>
          <w:sz w:val="28"/>
          <w:szCs w:val="28"/>
          <w:lang w:val="vi-VN"/>
        </w:rPr>
        <w:t xml:space="preserve">khoản 2 Điều 7 Luật Lâm nghiệp</w:t>
      </w:r>
      <w:bookmarkEnd w:id="6"/>
      <w:r>
        <w:rPr>
          <w:rFonts w:ascii="Times New Roman" w:hAnsi="Times New Roman" w:cs="Times New Roman"/>
          <w:color w:val="000000" w:themeColor="text1"/>
          <w:sz w:val="28"/>
          <w:szCs w:val="28"/>
          <w:lang w:val="vi-VN"/>
        </w:rPr>
        <w:t xml:space="preserve">.</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vi-VN"/>
        </w:rPr>
        <w:t xml:space="preserve">Điều 2.</w:t>
      </w:r>
      <w:bookmarkEnd w:id="5"/>
      <w:r>
        <w:rPr>
          <w:rFonts w:ascii="Times New Roman" w:hAnsi="Times New Roman" w:cs="Times New Roman"/>
          <w:b/>
          <w:color w:val="000000" w:themeColor="text1"/>
          <w:sz w:val="28"/>
          <w:szCs w:val="28"/>
          <w:lang w:val="vi-VN"/>
        </w:rPr>
        <w:t xml:space="preserve"> </w:t>
      </w:r>
      <w:bookmarkStart w:id="7" w:name="dieu_2_name"/>
      <w:r>
        <w:rPr>
          <w:rFonts w:ascii="Times New Roman" w:hAnsi="Times New Roman" w:cs="Times New Roman"/>
          <w:b/>
          <w:color w:val="000000" w:themeColor="text1"/>
          <w:sz w:val="28"/>
          <w:szCs w:val="28"/>
        </w:rPr>
        <w:t xml:space="preserve">K</w:t>
      </w:r>
      <w:r>
        <w:rPr>
          <w:rFonts w:ascii="Times New Roman" w:hAnsi="Times New Roman" w:cs="Times New Roman"/>
          <w:b/>
          <w:color w:val="000000" w:themeColor="text1"/>
          <w:sz w:val="28"/>
          <w:szCs w:val="28"/>
          <w:lang w:val="vi-VN"/>
        </w:rPr>
        <w:t xml:space="preserve">hung giá rừng thuộc sở hữu toàn dân trên địa bàn tỉnh </w:t>
      </w:r>
      <w:r>
        <w:rPr>
          <w:rFonts w:ascii="Times New Roman" w:hAnsi="Times New Roman" w:cs="Times New Roman"/>
          <w:b/>
          <w:color w:val="000000" w:themeColor="text1"/>
          <w:sz w:val="28"/>
          <w:szCs w:val="28"/>
        </w:rPr>
        <w:t xml:space="preserve">Tây Ninh</w:t>
      </w:r>
      <w:bookmarkEnd w:id="7"/>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Khung giá rừng thuộc sở hữu toàn dân trên địa bàn tỉnh Tây Ninh, bao gồm:</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120"/>
        <w:ind w:firstLine="709"/>
        <w:jc w:val="both"/>
        <w:rPr>
          <w:color w:val="000000" w:themeColor="text1"/>
        </w:rPr>
      </w:pPr>
      <w:r/>
      <w:bookmarkStart w:id="8" w:name="dieu_4"/>
      <w:r>
        <w:rPr>
          <w:color w:val="000000" w:themeColor="text1"/>
          <w:lang w:val="vi-VN"/>
        </w:rPr>
        <w:t xml:space="preserve">1. Khung giá rừng đặc dụng, rừng phòng hộ và rừng sản x</w:t>
      </w:r>
      <w:r>
        <w:rPr>
          <w:color w:val="000000" w:themeColor="text1"/>
          <w:lang w:val="vi-VN"/>
        </w:rPr>
        <w:t xml:space="preserve">uất là rừng tự nhiên trên địa bàn tỉnh Tây Ninh </w:t>
      </w:r>
      <w:r>
        <w:rPr>
          <w:i/>
          <w:color w:val="000000" w:themeColor="text1"/>
          <w:lang w:val="vi-VN"/>
        </w:rPr>
        <w:t xml:space="preserve">(chi tiết tại Phụ lục I kèm theo Quyết định này)</w:t>
      </w:r>
      <w:r>
        <w:rPr>
          <w:color w:val="000000" w:themeColor="text1"/>
          <w:lang w:val="vi-VN"/>
        </w:rPr>
        <w:t xml:space="preserve">.</w:t>
      </w:r>
      <w:r>
        <w:rPr>
          <w:color w:val="000000" w:themeColor="text1"/>
        </w:rPr>
      </w:r>
      <w:r>
        <w:rPr>
          <w:color w:val="000000" w:themeColor="text1"/>
        </w:rPr>
      </w:r>
    </w:p>
    <w:p>
      <w:pPr>
        <w:pBdr/>
        <w:spacing w:after="120"/>
        <w:ind w:firstLine="709"/>
        <w:jc w:val="both"/>
        <w:rPr>
          <w:color w:val="000000" w:themeColor="text1"/>
        </w:rPr>
      </w:pPr>
      <w:r>
        <w:rPr>
          <w:color w:val="000000" w:themeColor="text1"/>
          <w:lang w:val="vi-VN"/>
        </w:rPr>
        <w:t xml:space="preserve">2. Khung giá rừng trồng trong thời gian kiến thiết cơ bản bằng vốn nhà nước trên địa bàn tỉnh Tây </w:t>
      </w:r>
      <w:r>
        <w:rPr>
          <w:color w:val="000000" w:themeColor="text1"/>
        </w:rPr>
        <w:t xml:space="preserve">Ninh </w:t>
      </w:r>
      <w:r>
        <w:rPr>
          <w:i/>
          <w:color w:val="000000" w:themeColor="text1"/>
          <w:lang w:val="vi-VN"/>
        </w:rPr>
        <w:t xml:space="preserve">(không phân theo mục đích sử dụng, chi tiết tại Phụ lục II kèm theo Quyết định này)</w:t>
      </w:r>
      <w:r>
        <w:rPr>
          <w:color w:val="000000" w:themeColor="text1"/>
          <w:lang w:val="vi-VN"/>
        </w:rPr>
        <w:t xml:space="preserve">.</w:t>
      </w:r>
      <w:r>
        <w:rPr>
          <w:color w:val="000000" w:themeColor="text1"/>
        </w:rPr>
      </w:r>
      <w:r>
        <w:rPr>
          <w:color w:val="000000" w:themeColor="text1"/>
        </w:rPr>
      </w:r>
    </w:p>
    <w:p>
      <w:pPr>
        <w:pBdr/>
        <w:spacing w:after="120"/>
        <w:ind w:firstLine="709"/>
        <w:jc w:val="both"/>
        <w:rPr>
          <w:color w:val="000000" w:themeColor="text1"/>
        </w:rPr>
      </w:pPr>
      <w:r>
        <w:rPr>
          <w:color w:val="000000" w:themeColor="text1"/>
          <w:lang w:val="vi-VN"/>
        </w:rPr>
        <w:t xml:space="preserve">3. Khung giá rừng trồng trên đối tượng rừng đặc dụng và rừng phòng hộ sau thời gian kiến thiết cơ bản trên địa bàn tỉnh Tây </w:t>
      </w:r>
      <w:r>
        <w:rPr>
          <w:color w:val="000000" w:themeColor="text1"/>
        </w:rPr>
        <w:t xml:space="preserve">Ninh </w:t>
      </w:r>
      <w:r>
        <w:rPr>
          <w:i/>
          <w:color w:val="000000" w:themeColor="text1"/>
          <w:lang w:val="vi-VN"/>
        </w:rPr>
        <w:t xml:space="preserve">(chi tiết tại Phụ lục III kèm theo Quyết định này)</w:t>
      </w:r>
      <w:r>
        <w:rPr>
          <w:color w:val="000000" w:themeColor="text1"/>
          <w:lang w:val="vi-VN"/>
        </w:rPr>
        <w:t xml:space="preserve">.</w:t>
      </w:r>
      <w:r>
        <w:rPr>
          <w:color w:val="000000" w:themeColor="text1"/>
        </w:rPr>
      </w:r>
      <w:r>
        <w:rPr>
          <w:color w:val="000000" w:themeColor="text1"/>
        </w:rPr>
      </w:r>
    </w:p>
    <w:p>
      <w:pPr>
        <w:pBdr/>
        <w:spacing w:after="120"/>
        <w:ind w:firstLine="709"/>
        <w:jc w:val="both"/>
        <w:rPr>
          <w:color w:val="000000" w:themeColor="text1"/>
        </w:rPr>
      </w:pPr>
      <w:r>
        <w:rPr>
          <w:color w:val="000000" w:themeColor="text1"/>
        </w:rPr>
        <w:t xml:space="preserve">4</w:t>
      </w:r>
      <w:r>
        <w:rPr>
          <w:color w:val="000000" w:themeColor="text1"/>
          <w:lang w:val="vi-VN"/>
        </w:rPr>
        <w:t xml:space="preserve">. Khung giá rừng trồng trên đối tượng rừng sản xuất được đầu tư từ nguồn vốn nhà nước sau thời gian kiến thiết cơ bản trên địa bàn tỉnh Tây Ninh</w:t>
      </w:r>
      <w:r>
        <w:rPr>
          <w:color w:val="000000" w:themeColor="text1"/>
        </w:rPr>
        <w:t xml:space="preserve"> </w:t>
      </w:r>
      <w:r>
        <w:rPr>
          <w:i/>
          <w:color w:val="000000" w:themeColor="text1"/>
          <w:lang w:val="vi-VN"/>
        </w:rPr>
        <w:t xml:space="preserve">(chi tiết tại Phụ lục </w:t>
      </w:r>
      <w:r>
        <w:rPr>
          <w:i/>
          <w:color w:val="000000" w:themeColor="text1"/>
        </w:rPr>
        <w:t xml:space="preserve">I</w:t>
      </w:r>
      <w:r>
        <w:rPr>
          <w:i/>
          <w:color w:val="000000" w:themeColor="text1"/>
          <w:lang w:val="vi-VN"/>
        </w:rPr>
        <w:t xml:space="preserve">V kèm theo Quyết định này)</w:t>
      </w:r>
      <w:r>
        <w:rPr>
          <w:color w:val="000000" w:themeColor="text1"/>
          <w:lang w:val="vi-VN"/>
        </w:rPr>
        <w:t xml:space="preserve">.</w:t>
      </w:r>
      <w:r>
        <w:rPr>
          <w:color w:val="000000" w:themeColor="text1"/>
        </w:rPr>
      </w:r>
      <w:r>
        <w:rPr>
          <w:color w:val="000000" w:themeColor="text1"/>
        </w:rPr>
      </w:r>
    </w:p>
    <w:p>
      <w:pPr>
        <w:pBdr/>
        <w:spacing w:after="120"/>
        <w:ind w:firstLine="709"/>
        <w:jc w:val="both"/>
        <w:rPr>
          <w:rStyle w:val="1311"/>
          <w:rFonts w:ascii="Times New Roman" w:hAnsi="Times New Roman"/>
          <w:color w:val="000000" w:themeColor="text1"/>
        </w:rPr>
      </w:pPr>
      <w:r>
        <w:rPr>
          <w:b/>
          <w:color w:val="000000" w:themeColor="text1"/>
          <w:lang w:val="vi-VN"/>
        </w:rPr>
        <w:t xml:space="preserve">Điều 3.</w:t>
      </w:r>
      <w:bookmarkEnd w:id="8"/>
      <w:r>
        <w:rPr>
          <w:color w:val="000000" w:themeColor="text1"/>
          <w:lang w:val="vi-VN"/>
        </w:rPr>
        <w:t xml:space="preserve"> </w:t>
      </w:r>
      <w:bookmarkStart w:id="9" w:name="dieu_4_name"/>
      <w:r>
        <w:rPr>
          <w:rStyle w:val="1311"/>
          <w:rFonts w:ascii="Times New Roman" w:hAnsi="Times New Roman"/>
          <w:color w:val="000000" w:themeColor="text1"/>
          <w:lang w:val="vi-VN"/>
        </w:rPr>
        <w:t xml:space="preserve">Trách nhiệm của các tổ chức, hộ gia đình, cá nhân được Nhà nước giao rừng, cho thuê rừng, thu hồi rừng</w:t>
      </w:r>
      <w:r>
        <w:rPr>
          <w:rStyle w:val="1311"/>
          <w:rFonts w:ascii="Times New Roman" w:hAnsi="Times New Roman"/>
          <w:color w:val="000000" w:themeColor="text1"/>
        </w:rPr>
      </w:r>
      <w:r>
        <w:rPr>
          <w:rStyle w:val="1311"/>
          <w:rFonts w:ascii="Times New Roman" w:hAnsi="Times New Roman"/>
          <w:color w:val="000000" w:themeColor="text1"/>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highlight w:val="none"/>
        </w:rPr>
      </w:pPr>
      <w:r>
        <w:rPr>
          <w:rFonts w:ascii="Times New Roman" w:hAnsi="Times New Roman" w:cs="Times New Roman"/>
          <w:color w:val="000000" w:themeColor="text1"/>
          <w:sz w:val="28"/>
          <w:szCs w:val="28"/>
          <w:highlight w:val="none"/>
        </w:rPr>
        <w:t xml:space="preserve">Các tổ chức, hộ gia đình, cá nhân được Nhà nước giao rừng, cho thuê rừng, thu hồi rừng thực hiện các nội dung liên quan đến hoạt động định giá rừng, xác</w:t>
      </w:r>
      <w:r>
        <w:rPr>
          <w:rFonts w:ascii="Times New Roman" w:hAnsi="Times New Roman" w:cs="Times New Roman"/>
          <w:color w:val="000000" w:themeColor="text1"/>
          <w:sz w:val="28"/>
          <w:szCs w:val="28"/>
          <w:highlight w:val="none"/>
        </w:rPr>
        <w:t xml:space="preserve"> </w:t>
      </w:r>
      <w:r>
        <w:rPr>
          <w:rFonts w:ascii="Times New Roman" w:hAnsi="Times New Roman" w:cs="Times New Roman"/>
          <w:color w:val="000000" w:themeColor="text1"/>
          <w:sz w:val="28"/>
          <w:szCs w:val="28"/>
          <w:highlight w:val="none"/>
          <w:u w:val="none"/>
        </w:rPr>
        <w:t xml:space="preserve">định</w:t>
      </w:r>
      <w:r>
        <w:rPr>
          <w:rFonts w:ascii="Times New Roman" w:hAnsi="Times New Roman" w:cs="Times New Roman"/>
          <w:color w:val="000000" w:themeColor="text1"/>
          <w:sz w:val="28"/>
          <w:szCs w:val="28"/>
          <w:highlight w:val="none"/>
        </w:rPr>
        <w:t xml:space="preserve"> khung giá rừng trên địa bàn tỉnh theo quy định.</w:t>
      </w:r>
      <w:r>
        <w:rPr>
          <w:rFonts w:ascii="Times New Roman" w:hAnsi="Times New Roman" w:cs="Times New Roman"/>
          <w:b/>
          <w:color w:val="000000" w:themeColor="text1"/>
          <w:sz w:val="28"/>
          <w:szCs w:val="28"/>
          <w:highlight w:val="none"/>
        </w:rPr>
      </w:r>
      <w:r>
        <w:rPr>
          <w:rFonts w:ascii="Times New Roman" w:hAnsi="Times New Roman" w:cs="Times New Roman"/>
          <w:b/>
          <w:color w:val="000000" w:themeColor="text1"/>
          <w:sz w:val="28"/>
          <w:szCs w:val="28"/>
          <w:highlight w:val="none"/>
        </w:rPr>
      </w:r>
    </w:p>
    <w:p>
      <w:pPr>
        <w:pStyle w:val="832"/>
        <w:pBdr/>
        <w:spacing w:after="120" w:before="0"/>
        <w:ind w:firstLine="709"/>
        <w:rPr>
          <w:rStyle w:val="1103"/>
          <w:rFonts w:ascii="Times New Roman" w:hAnsi="Times New Roman"/>
          <w:b/>
          <w:bCs/>
          <w:i w:val="0"/>
          <w:color w:val="000000" w:themeColor="text1"/>
          <w:sz w:val="28"/>
        </w:rPr>
      </w:pPr>
      <w:r>
        <w:rPr>
          <w:rStyle w:val="1103"/>
          <w:rFonts w:ascii="Times New Roman" w:hAnsi="Times New Roman"/>
          <w:b/>
          <w:bCs/>
          <w:i w:val="0"/>
          <w:color w:val="000000" w:themeColor="text1"/>
          <w:sz w:val="28"/>
        </w:rPr>
        <w:t xml:space="preserve">Điều 4. Hiệu lực thi hành </w:t>
      </w:r>
      <w:r>
        <w:rPr>
          <w:rStyle w:val="1103"/>
          <w:rFonts w:ascii="Times New Roman" w:hAnsi="Times New Roman"/>
          <w:b/>
          <w:bCs/>
          <w:i w:val="0"/>
          <w:color w:val="000000" w:themeColor="text1"/>
          <w:sz w:val="28"/>
        </w:rPr>
      </w:r>
      <w:r>
        <w:rPr>
          <w:rStyle w:val="1103"/>
          <w:rFonts w:ascii="Times New Roman" w:hAnsi="Times New Roman"/>
          <w:b/>
          <w:bCs/>
          <w:i w:val="0"/>
          <w:color w:val="000000" w:themeColor="text1"/>
          <w:sz w:val="28"/>
        </w:rPr>
      </w:r>
    </w:p>
    <w:p>
      <w:pPr>
        <w:pStyle w:val="832"/>
        <w:pBdr/>
        <w:spacing w:after="120" w:before="0"/>
        <w:ind w:firstLine="709"/>
        <w:jc w:val="both"/>
        <w:rPr>
          <w:rFonts w:ascii="Times New Roman" w:hAnsi="Times New Roman"/>
          <w:b w:val="0"/>
          <w:i w:val="0"/>
          <w:color w:val="000000" w:themeColor="text1"/>
          <w:sz w:val="28"/>
        </w:rPr>
      </w:pPr>
      <w:r>
        <w:rPr>
          <w:rFonts w:ascii="Times New Roman" w:hAnsi="Times New Roman"/>
          <w:b w:val="0"/>
          <w:i w:val="0"/>
          <w:color w:val="000000" w:themeColor="text1"/>
          <w:sz w:val="28"/>
        </w:rPr>
        <w:t xml:space="preserve">Quyết định này có hiệu lực kể từ ngày ký ban hành và thay thế Quyết định số 06/2025/QĐ-UBND ngày 17/01/2025 của Ủy ban nhân dân tỉnh Tây Ninh.</w:t>
      </w:r>
      <w:r>
        <w:rPr>
          <w:rFonts w:ascii="Times New Roman" w:hAnsi="Times New Roman"/>
          <w:b w:val="0"/>
          <w:i w:val="0"/>
          <w:color w:val="000000" w:themeColor="text1"/>
          <w:sz w:val="28"/>
        </w:rPr>
      </w:r>
      <w:r>
        <w:rPr>
          <w:rFonts w:ascii="Times New Roman" w:hAnsi="Times New Roman"/>
          <w:b w:val="0"/>
          <w:i w:val="0"/>
          <w:color w:val="000000" w:themeColor="text1"/>
          <w:sz w:val="28"/>
        </w:rPr>
      </w:r>
    </w:p>
    <w:p>
      <w:pPr>
        <w:pStyle w:val="1106"/>
        <w:pBdr/>
        <w:shd w:val="clear" w:color="auto" w:fill="ffffff"/>
        <w:spacing w:after="120" w:afterAutospacing="0" w:before="0" w:beforeAutospacing="0"/>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Điều 5. </w:t>
      </w:r>
      <w:r>
        <w:rPr>
          <w:rFonts w:ascii="Times New Roman" w:hAnsi="Times New Roman" w:cs="Times New Roman"/>
          <w:b/>
          <w:color w:val="000000" w:themeColor="text1"/>
          <w:sz w:val="28"/>
          <w:szCs w:val="28"/>
          <w:lang w:val="vi-VN"/>
        </w:rPr>
        <w:t xml:space="preserve">Tổ chức thực hiện</w:t>
      </w:r>
      <w:bookmarkEnd w:id="9"/>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Bdr/>
        <w:spacing w:after="120"/>
        <w:ind w:firstLine="709"/>
        <w:jc w:val="both"/>
        <w:rPr>
          <w:color w:val="000000" w:themeColor="text1"/>
        </w:rPr>
      </w:pPr>
      <w:r>
        <w:rPr>
          <w:b/>
          <w:color w:val="000000" w:themeColor="text1"/>
          <w:lang w:val="vi-VN"/>
        </w:rPr>
        <w:t xml:space="preserve">1.</w:t>
      </w:r>
      <w:r>
        <w:rPr>
          <w:color w:val="000000" w:themeColor="text1"/>
          <w:lang w:val="vi-VN"/>
        </w:rPr>
        <w:t xml:space="preserve"> Chánh Văn phòng Ủy ban nhân dân tỉnh; Giám đốc các Sở: Nông nghiệp và </w:t>
      </w:r>
      <w:r>
        <w:rPr>
          <w:color w:val="000000" w:themeColor="text1"/>
        </w:rPr>
        <w:t xml:space="preserve">Môi trường</w:t>
      </w:r>
      <w:r>
        <w:rPr>
          <w:color w:val="000000" w:themeColor="text1"/>
          <w:lang w:val="vi-VN"/>
        </w:rPr>
        <w:t xml:space="preserve">, Tài chính; </w:t>
      </w:r>
      <w:r>
        <w:rPr>
          <w:color w:val="000000" w:themeColor="text1"/>
        </w:rPr>
        <w:t xml:space="preserve">T</w:t>
      </w:r>
      <w:r>
        <w:rPr>
          <w:color w:val="000000" w:themeColor="text1"/>
          <w:lang w:val="vi-VN"/>
        </w:rPr>
        <w:t xml:space="preserve">rưởng Thuế tỉnh; Chủ tịch Ủy ban nhân dân các xã, </w:t>
      </w:r>
      <w:r>
        <w:rPr>
          <w:color w:val="000000" w:themeColor="text1"/>
        </w:rPr>
        <w:t xml:space="preserve">phường</w:t>
      </w:r>
      <w:r>
        <w:rPr>
          <w:color w:val="000000" w:themeColor="text1"/>
          <w:lang w:val="vi-VN"/>
        </w:rPr>
        <w:t xml:space="preserve">; Thủ trưởng các cơ quan, đơn vị và các tổ chức, cá nhân có liên quan chịu trách nhiệm thi hành Quyết đ</w:t>
      </w:r>
      <w:r>
        <w:rPr>
          <w:color w:val="000000" w:themeColor="text1"/>
          <w:lang w:val="vi-VN"/>
        </w:rPr>
        <w:t xml:space="preserve">ịnh này.</w:t>
      </w:r>
      <w:r>
        <w:rPr>
          <w:color w:val="000000" w:themeColor="text1"/>
        </w:rPr>
      </w:r>
      <w:r>
        <w:rPr>
          <w:color w:val="000000" w:themeColor="text1"/>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w:t>
      </w:r>
      <w:r>
        <w:rPr>
          <w:rFonts w:ascii="Times New Roman" w:hAnsi="Times New Roman" w:cs="Times New Roman"/>
          <w:b/>
          <w:color w:val="000000" w:themeColor="text1"/>
          <w:sz w:val="28"/>
          <w:szCs w:val="28"/>
          <w:lang w:val="vi-VN"/>
        </w:rPr>
        <w:t xml:space="preserve">.</w:t>
      </w:r>
      <w:r>
        <w:rPr>
          <w:rFonts w:ascii="Times New Roman" w:hAnsi="Times New Roman" w:cs="Times New Roman"/>
          <w:color w:val="000000" w:themeColor="text1"/>
          <w:sz w:val="28"/>
          <w:szCs w:val="28"/>
          <w:lang w:val="vi-VN"/>
        </w:rPr>
        <w:t xml:space="preserve"> Sở Nông nghiệp và </w:t>
      </w:r>
      <w:r>
        <w:rPr>
          <w:rFonts w:ascii="Times New Roman" w:hAnsi="Times New Roman" w:cs="Times New Roman"/>
          <w:color w:val="000000" w:themeColor="text1"/>
          <w:sz w:val="28"/>
          <w:szCs w:val="28"/>
        </w:rPr>
        <w:t xml:space="preserve">Môi trường</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Chủ trì, phối hợp với các đơn vị có liên quan hướng dẫn triển khai áp dụng khung giá các loại rừng trên địa bàn tỉnh Tây Ninh theo đúng quy định của pháp luật.</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Tổ chức kiểm tra việc thực hiện quy định về áp dụng khung giá rừng các loại trên địa bàn tỉnh;</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Tổng hợp, tham mưu Ủy ban nhân dân tỉnh xem xét, điều chỉnh khung giá các loại rừng khi các yếu tố giá cả và các yếu tố khác thay đổi làm ảnh hưởng hoặc bi</w:t>
      </w:r>
      <w:r>
        <w:rPr>
          <w:rFonts w:ascii="Times New Roman" w:hAnsi="Times New Roman" w:cs="Times New Roman"/>
          <w:color w:val="000000" w:themeColor="text1"/>
          <w:sz w:val="28"/>
          <w:szCs w:val="28"/>
        </w:rPr>
        <w:t xml:space="preserve">ến động tăng hoặc giảm giá trị của rừng theo quy định của pháp luật.</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lang w:val="vi-VN"/>
        </w:rPr>
        <w:t xml:space="preserve">3.</w:t>
      </w:r>
      <w:r>
        <w:rPr>
          <w:rFonts w:ascii="Times New Roman" w:hAnsi="Times New Roman" w:cs="Times New Roman"/>
          <w:color w:val="000000" w:themeColor="text1"/>
          <w:sz w:val="28"/>
          <w:szCs w:val="28"/>
          <w:lang w:val="vi-VN"/>
        </w:rPr>
        <w:t xml:space="preserve"> Sở Tài chính</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120"/>
        <w:ind w:firstLine="709"/>
        <w:jc w:val="both"/>
        <w:rPr>
          <w:color w:val="000000" w:themeColor="text1"/>
        </w:rPr>
      </w:pPr>
      <w:r/>
      <w:bookmarkStart w:id="10" w:name="_Toc166575817"/>
      <w:r>
        <w:rPr>
          <w:color w:val="000000" w:themeColor="text1"/>
        </w:rPr>
        <w:t xml:space="preserve">Phối hợp với Sở Nông nghiệp và Môi trường và các cơ quan, đơn vị có liên quan trong quá trình tổ chức triển khai thực hiện khung giá rừng theo quy định của pháp luật về gi</w:t>
      </w:r>
      <w:r>
        <w:rPr>
          <w:color w:val="000000" w:themeColor="text1"/>
        </w:rPr>
        <w:t xml:space="preserve">á và pháp luật có liên quan.</w:t>
      </w:r>
      <w:bookmarkEnd w:id="10"/>
      <w:r>
        <w:rPr>
          <w:color w:val="000000" w:themeColor="text1"/>
        </w:rPr>
      </w:r>
      <w:r>
        <w:rPr>
          <w:color w:val="000000" w:themeColor="text1"/>
        </w:rPr>
      </w:r>
    </w:p>
    <w:p>
      <w:pPr>
        <w:pStyle w:val="832"/>
        <w:pBdr/>
        <w:spacing w:after="120" w:before="0"/>
        <w:ind w:firstLine="709"/>
        <w:rPr>
          <w:rStyle w:val="1103"/>
          <w:rFonts w:ascii="Times New Roman" w:hAnsi="Times New Roman"/>
          <w:b/>
          <w:bCs/>
          <w:i w:val="0"/>
          <w:color w:val="000000" w:themeColor="text1"/>
          <w:sz w:val="28"/>
        </w:rPr>
      </w:pPr>
      <w:r>
        <w:rPr>
          <w:rStyle w:val="1103"/>
          <w:rFonts w:ascii="Times New Roman" w:hAnsi="Times New Roman"/>
          <w:b/>
          <w:bCs/>
          <w:i w:val="0"/>
          <w:color w:val="000000" w:themeColor="text1"/>
          <w:sz w:val="28"/>
        </w:rPr>
        <w:t xml:space="preserve">Điều 6. Điều khoản chuyển tiếp</w:t>
      </w:r>
      <w:r>
        <w:rPr>
          <w:rStyle w:val="1103"/>
          <w:rFonts w:ascii="Times New Roman" w:hAnsi="Times New Roman"/>
          <w:b/>
          <w:bCs/>
          <w:i w:val="0"/>
          <w:color w:val="000000" w:themeColor="text1"/>
          <w:sz w:val="28"/>
        </w:rPr>
      </w:r>
      <w:r>
        <w:rPr>
          <w:rStyle w:val="1103"/>
          <w:rFonts w:ascii="Times New Roman" w:hAnsi="Times New Roman"/>
          <w:b/>
          <w:bCs/>
          <w:i w:val="0"/>
          <w:color w:val="000000" w:themeColor="text1"/>
          <w:sz w:val="28"/>
        </w:rPr>
      </w:r>
    </w:p>
    <w:p>
      <w:pPr>
        <w:pStyle w:val="832"/>
        <w:pBdr/>
        <w:spacing w:after="120" w:before="0"/>
        <w:ind w:firstLine="709"/>
        <w:jc w:val="both"/>
        <w:rPr>
          <w:rFonts w:ascii="Times New Roman" w:hAnsi="Times New Roman"/>
          <w:b w:val="0"/>
          <w:i w:val="0"/>
          <w:color w:val="000000" w:themeColor="text1"/>
          <w:sz w:val="28"/>
        </w:rPr>
      </w:pPr>
      <w:r>
        <w:rPr>
          <w:rFonts w:ascii="Times New Roman" w:hAnsi="Times New Roman"/>
          <w:b w:val="0"/>
          <w:i w:val="0"/>
          <w:color w:val="000000" w:themeColor="text1"/>
          <w:sz w:val="28"/>
        </w:rPr>
        <w:t xml:space="preserve">Đối với các trường hợp đã được cơ quan có thẩm quyền phê duyệt, quyết định hoặc đang thực hiện theo khung giá rừng quy định tại Quyết định số 06/2025/QĐ-UBND ngày 17/01/2025 của Ủy ban nhân dân tỉ</w:t>
      </w:r>
      <w:r>
        <w:rPr>
          <w:rFonts w:ascii="Times New Roman" w:hAnsi="Times New Roman"/>
          <w:b w:val="0"/>
          <w:i w:val="0"/>
          <w:color w:val="000000" w:themeColor="text1"/>
          <w:sz w:val="28"/>
        </w:rPr>
        <w:t xml:space="preserve">nh Tây Ninh trước thời điểm Quyết định này có hiệu lực thi hành thì tiếp tục thực hiện theo Quyết định số 06/2025/QĐ-UBND. </w:t>
      </w:r>
      <w:r>
        <w:rPr>
          <w:rFonts w:ascii="Times New Roman" w:hAnsi="Times New Roman"/>
          <w:b w:val="0"/>
          <w:i w:val="0"/>
          <w:color w:val="000000" w:themeColor="text1"/>
          <w:sz w:val="28"/>
        </w:rPr>
      </w:r>
      <w:r>
        <w:rPr>
          <w:rFonts w:ascii="Times New Roman" w:hAnsi="Times New Roman"/>
          <w:b w:val="0"/>
          <w:i w:val="0"/>
          <w:color w:val="000000" w:themeColor="text1"/>
          <w:sz w:val="28"/>
        </w:rPr>
      </w:r>
    </w:p>
    <w:p>
      <w:pPr>
        <w:pStyle w:val="1106"/>
        <w:pBdr/>
        <w:shd w:val="clear" w:color="auto" w:fill="ffffff"/>
        <w:spacing w:after="120" w:afterAutospacing="0" w:before="0" w:beforeAutospacing="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Trong quá trình triển khai thực hiện nếu có vướng mắc phát sinh, đề nghị các cơ quan, đơn vị có liên quan phản ánh về Sở Nông nghiệp</w:t>
      </w:r>
      <w:r>
        <w:rPr>
          <w:rFonts w:ascii="Times New Roman" w:hAnsi="Times New Roman" w:cs="Times New Roman"/>
          <w:color w:val="000000" w:themeColor="text1"/>
          <w:sz w:val="28"/>
          <w:szCs w:val="28"/>
        </w:rPr>
        <w:t xml:space="preserve"> và Môi trường để tổng hợp báo cáo, tham mưu, đề xuất Ủy ban nhân dân tỉnh xem xét, quyết định./.</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106"/>
        <w:pBdr/>
        <w:shd w:val="clear" w:color="auto" w:fill="ffffff"/>
        <w:spacing w:after="0" w:afterAutospacing="0" w:before="120" w:beforeAutospacing="0"/>
        <w:ind w:firstLine="720"/>
        <w:jc w:val="both"/>
        <w:rPr>
          <w:rFonts w:ascii="Times New Roman" w:hAnsi="Times New Roman" w:cs="Times New Roman"/>
          <w:b/>
          <w:color w:val="000000" w:themeColor="text1"/>
          <w:sz w:val="8"/>
          <w:szCs w:val="28"/>
        </w:rPr>
      </w:pPr>
      <w:r>
        <w:rPr>
          <w:rFonts w:ascii="Times New Roman" w:hAnsi="Times New Roman" w:cs="Times New Roman"/>
          <w:b/>
          <w:color w:val="000000" w:themeColor="text1"/>
          <w:sz w:val="8"/>
          <w:szCs w:val="28"/>
        </w:rPr>
      </w:r>
      <w:r>
        <w:rPr>
          <w:rFonts w:ascii="Times New Roman" w:hAnsi="Times New Roman" w:cs="Times New Roman"/>
          <w:b/>
          <w:color w:val="000000" w:themeColor="text1"/>
          <w:sz w:val="8"/>
          <w:szCs w:val="28"/>
        </w:rPr>
      </w:r>
      <w:r>
        <w:rPr>
          <w:rFonts w:ascii="Times New Roman" w:hAnsi="Times New Roman" w:cs="Times New Roman"/>
          <w:b/>
          <w:color w:val="000000" w:themeColor="text1"/>
          <w:sz w:val="8"/>
          <w:szCs w:val="28"/>
        </w:rPr>
      </w:r>
    </w:p>
    <w:tbl>
      <w:tblPr>
        <w:tblW w:w="9498" w:type="dxa"/>
        <w:tblInd w:w="-176" w:type="dxa"/>
        <w:tblBorders/>
        <w:tblLook w:val="04A0" w:firstRow="1" w:lastRow="0" w:firstColumn="1" w:lastColumn="0" w:noHBand="0" w:noVBand="1"/>
      </w:tblPr>
      <w:tblGrid>
        <w:gridCol w:w="9498"/>
      </w:tblGrid>
      <w:tr>
        <w:trPr/>
        <w:tc>
          <w:tcPr>
            <w:tcBorders/>
            <w:tcW w:w="9318" w:type="dxa"/>
            <w:textDirection w:val="lrTb"/>
            <w:noWrap w:val="false"/>
          </w:tcPr>
          <w:tbl>
            <w:tblPr>
              <w:tblW w:w="9102" w:type="dxa"/>
              <w:tblBorders/>
              <w:tblLook w:val="04A0" w:firstRow="1" w:lastRow="0" w:firstColumn="1" w:lastColumn="0" w:noHBand="0" w:noVBand="1"/>
            </w:tblPr>
            <w:tblGrid>
              <w:gridCol w:w="4849"/>
              <w:gridCol w:w="4253"/>
            </w:tblGrid>
            <w:tr>
              <w:trPr>
                <w:trHeight w:val="3863"/>
              </w:trPr>
              <w:tc>
                <w:tcPr>
                  <w:tcBorders/>
                  <w:tcW w:w="4849" w:type="dxa"/>
                  <w:textDirection w:val="lrTb"/>
                  <w:noWrap w:val="false"/>
                </w:tcPr>
                <w:p>
                  <w:pPr>
                    <w:pBdr/>
                    <w:spacing/>
                    <w:ind/>
                    <w:rPr>
                      <w:b/>
                      <w:i/>
                      <w:color w:val="000000" w:themeColor="text1"/>
                      <w:sz w:val="24"/>
                      <w:szCs w:val="24"/>
                    </w:rPr>
                  </w:pPr>
                  <w:r>
                    <w:rPr>
                      <w:b/>
                      <w:i/>
                      <w:color w:val="000000" w:themeColor="text1"/>
                      <w:sz w:val="24"/>
                      <w:szCs w:val="24"/>
                    </w:rPr>
                    <w:t xml:space="preserve">Nơi nhận:  </w:t>
                  </w:r>
                  <w:r>
                    <w:rPr>
                      <w:b/>
                      <w:i/>
                      <w:color w:val="000000" w:themeColor="text1"/>
                      <w:sz w:val="24"/>
                      <w:szCs w:val="24"/>
                    </w:rPr>
                  </w:r>
                  <w:r>
                    <w:rPr>
                      <w:b/>
                      <w:i/>
                      <w:color w:val="000000" w:themeColor="text1"/>
                      <w:sz w:val="24"/>
                      <w:szCs w:val="24"/>
                    </w:rPr>
                  </w:r>
                </w:p>
                <w:p>
                  <w:pPr>
                    <w:pBdr/>
                    <w:spacing/>
                    <w:ind/>
                    <w:rPr>
                      <w:color w:val="000000" w:themeColor="text1"/>
                      <w:sz w:val="22"/>
                      <w:szCs w:val="22"/>
                    </w:rPr>
                  </w:pPr>
                  <w:r>
                    <w:rPr>
                      <w:color w:val="000000" w:themeColor="text1"/>
                      <w:sz w:val="22"/>
                      <w:szCs w:val="22"/>
                    </w:rPr>
                    <w:t xml:space="preserve">- Văn phòng Chính phủ;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Vụ Pháp chế - Bộ Nông nghiệp và Môi trường;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Cục Lâm nghiệp - Kiểm lâm, Bộ Nông nghiệp và Môi trường;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w:t>
                  </w:r>
                  <w:r>
                    <w:rPr>
                      <w:color w:val="000000" w:themeColor="text1"/>
                      <w:sz w:val="22"/>
                      <w:szCs w:val="22"/>
                    </w:rPr>
                    <w:t xml:space="preserve">Cục Kiểm tra văn bản và Tổ chức thi hành pháp luật - Bộ Tư pháp;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Đoàn Đại biểu Quốc hội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TT.TU, TT.HĐND;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UBMTTQVN tỉnh và các tổ chức</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chính trị - xã hội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CT, PCT.UBND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Như Điều 6;</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CVP, PCVP.UBND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Phòng KTTC, NC;</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Trung </w:t>
                  </w:r>
                  <w:r>
                    <w:rPr>
                      <w:color w:val="000000" w:themeColor="text1"/>
                      <w:sz w:val="22"/>
                      <w:szCs w:val="22"/>
                    </w:rPr>
                    <w:t xml:space="preserve">tâm Công báo - Tin học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Lưu: VT, Luan.</w:t>
                  </w:r>
                  <w:r>
                    <w:rPr>
                      <w:color w:val="000000" w:themeColor="text1"/>
                      <w:sz w:val="22"/>
                      <w:szCs w:val="22"/>
                    </w:rPr>
                  </w:r>
                  <w:r>
                    <w:rPr>
                      <w:color w:val="000000" w:themeColor="text1"/>
                      <w:sz w:val="22"/>
                      <w:szCs w:val="22"/>
                    </w:rPr>
                  </w:r>
                </w:p>
              </w:tc>
              <w:tc>
                <w:tcPr>
                  <w:tcBorders/>
                  <w:tcW w:w="4253" w:type="dxa"/>
                  <w:textDirection w:val="lrTb"/>
                  <w:noWrap w:val="false"/>
                </w:tcPr>
                <w:p>
                  <w:pPr>
                    <w:pBdr/>
                    <w:spacing/>
                    <w:ind/>
                    <w:jc w:val="center"/>
                    <w:rPr>
                      <w:b/>
                      <w:color w:val="000000" w:themeColor="text1"/>
                    </w:rPr>
                  </w:pPr>
                  <w:r>
                    <w:rPr>
                      <w:b/>
                      <w:color w:val="000000" w:themeColor="text1"/>
                    </w:rPr>
                    <w:t xml:space="preserve">TM. ỦY BAN NHÂN DÂN</w:t>
                  </w:r>
                  <w:r>
                    <w:rPr>
                      <w:b/>
                      <w:color w:val="000000" w:themeColor="text1"/>
                    </w:rPr>
                  </w:r>
                  <w:r>
                    <w:rPr>
                      <w:b/>
                      <w:color w:val="000000" w:themeColor="text1"/>
                    </w:rPr>
                  </w:r>
                </w:p>
                <w:p>
                  <w:pPr>
                    <w:pBdr/>
                    <w:spacing/>
                    <w:ind/>
                    <w:jc w:val="center"/>
                    <w:rPr>
                      <w:b/>
                      <w:color w:val="000000" w:themeColor="text1"/>
                    </w:rPr>
                  </w:pPr>
                  <w:r>
                    <w:rPr>
                      <w:b/>
                      <w:color w:val="000000" w:themeColor="text1"/>
                    </w:rPr>
                    <w:t xml:space="preserve">CHỦ TỊCH</w:t>
                  </w:r>
                  <w:r>
                    <w:rPr>
                      <w:b/>
                      <w:color w:val="000000" w:themeColor="text1"/>
                    </w:rPr>
                  </w:r>
                  <w:r>
                    <w:rPr>
                      <w:b/>
                      <w:color w:val="000000" w:themeColor="text1"/>
                    </w:rPr>
                  </w:r>
                </w:p>
                <w:p>
                  <w:pPr>
                    <w:pBdr/>
                    <w:spacing/>
                    <w:ind/>
                    <w:jc w:val="center"/>
                    <w:rPr>
                      <w:color w:val="000000" w:themeColor="text1"/>
                      <w:szCs w:val="26"/>
                    </w:rPr>
                  </w:pPr>
                  <w:r>
                    <w:rPr>
                      <w:color w:val="000000" w:themeColor="text1"/>
                      <w:szCs w:val="26"/>
                    </w:rPr>
                  </w:r>
                  <w:r>
                    <w:rPr>
                      <w:color w:val="000000" w:themeColor="text1"/>
                      <w:szCs w:val="26"/>
                    </w:rPr>
                  </w:r>
                  <w:r>
                    <w:rPr>
                      <w:color w:val="000000" w:themeColor="text1"/>
                      <w:szCs w:val="26"/>
                    </w:rPr>
                  </w:r>
                </w:p>
              </w:tc>
            </w:tr>
          </w:tbl>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bl>
    <w:p>
      <w:pPr>
        <w:pStyle w:val="1133"/>
        <w:pBdr/>
        <w:spacing w:after="60" w:before="60"/>
        <w:ind/>
        <w:jc w:val="center"/>
        <w:rPr>
          <w:rFonts w:cs="Times New Roman"/>
          <w:b/>
          <w:color w:val="000000" w:themeColor="text1"/>
        </w:rPr>
      </w:pPr>
      <w:r>
        <w:rPr>
          <w:rFonts w:cs="Times New Roman"/>
          <w:b/>
          <w:color w:val="000000" w:themeColor="text1"/>
        </w:rPr>
      </w:r>
      <w:r>
        <w:rPr>
          <w:rFonts w:cs="Times New Roman"/>
          <w:b/>
          <w:color w:val="000000" w:themeColor="text1"/>
        </w:rPr>
      </w:r>
      <w:r>
        <w:rPr>
          <w:rFonts w:cs="Times New Roman"/>
          <w:b/>
          <w:color w:val="000000" w:themeColor="text1"/>
        </w:rPr>
      </w:r>
    </w:p>
    <w:p>
      <w:pPr>
        <w:pBdr/>
        <w:spacing w:after="160" w:line="259" w:lineRule="auto"/>
        <w:ind/>
        <w:rPr>
          <w:color w:val="000000" w:themeColor="text1"/>
        </w:rPr>
        <w:sectPr>
          <w:headerReference w:type="default" r:id="rId9"/>
          <w:headerReference w:type="first" r:id="rId10"/>
          <w:footnotePr/>
          <w:endnotePr/>
          <w:type w:val="nextPage"/>
          <w:pgSz w:h="16840" w:orient="portrait" w:w="11907"/>
          <w:pgMar w:top="1134" w:right="1134" w:bottom="1134" w:left="1701" w:header="397" w:footer="397" w:gutter="0"/>
          <w:cols w:num="1" w:sep="0" w:space="720" w:equalWidth="1"/>
          <w:titlePg/>
        </w:sectPr>
      </w:pPr>
      <w:r>
        <w:rPr>
          <w:color w:val="000000" w:themeColor="text1"/>
        </w:rPr>
      </w:r>
      <w:r>
        <w:rPr>
          <w:color w:val="000000" w:themeColor="text1"/>
        </w:rPr>
      </w:r>
      <w:r>
        <w:rPr>
          <w:color w:val="000000" w:themeColor="text1"/>
        </w:rPr>
      </w:r>
    </w:p>
    <w:p>
      <w:pPr>
        <w:pStyle w:val="831"/>
        <w:pBdr/>
        <w:spacing/>
        <w:ind/>
        <w:jc w:val="center"/>
        <w:rPr>
          <w:rFonts w:ascii="Times New Roman" w:hAnsi="Times New Roman"/>
          <w:color w:val="000000" w:themeColor="text1"/>
          <w:sz w:val="28"/>
        </w:rPr>
      </w:pPr>
      <w:r>
        <w:rPr>
          <w:rFonts w:ascii="Times New Roman" w:hAnsi="Times New Roman"/>
          <w:color w:val="000000" w:themeColor="text1"/>
        </w:rPr>
        <w:t xml:space="preserve">Phụ lục I</w:t>
      </w:r>
      <w:r>
        <w:rPr>
          <w:rFonts w:ascii="Times New Roman" w:hAnsi="Times New Roman"/>
          <w:color w:val="000000" w:themeColor="text1"/>
        </w:rPr>
        <w:br/>
      </w:r>
      <w:r>
        <w:rPr>
          <w:rFonts w:ascii="Times New Roman" w:hAnsi="Times New Roman"/>
          <w:color w:val="000000" w:themeColor="text1"/>
          <w:sz w:val="28"/>
        </w:rPr>
        <w:t xml:space="preserve">KHUNG GIÁ RỪNG ĐẶC DỤNG, RỪNG PHÒNG HỘ VÀ RỪNG SẢN XUẤT LÀ RỪNG TỰ NHIÊN TRÊN ĐỊA BÀN TỈNH TÂY NINH</w:t>
      </w:r>
      <w:r>
        <w:rPr>
          <w:rFonts w:ascii="Times New Roman" w:hAnsi="Times New Roman"/>
          <w:color w:val="000000" w:themeColor="text1"/>
          <w:sz w:val="28"/>
        </w:rPr>
      </w:r>
      <w:r>
        <w:rPr>
          <w:rFonts w:ascii="Times New Roman" w:hAnsi="Times New Roman"/>
          <w:color w:val="000000" w:themeColor="text1"/>
          <w:sz w:val="28"/>
        </w:rPr>
      </w:r>
    </w:p>
    <w:p>
      <w:pPr>
        <w:pBdr/>
        <w:spacing/>
        <w:ind/>
        <w:jc w:val="center"/>
        <w:rPr>
          <w:i/>
          <w:color w:val="000000" w:themeColor="text1"/>
          <w:sz w:val="24"/>
          <w:szCs w:val="24"/>
        </w:rPr>
      </w:pPr>
      <w:r>
        <w:rPr>
          <w:i/>
          <w:color w:val="000000" w:themeColor="text1"/>
          <w:sz w:val="24"/>
          <w:szCs w:val="24"/>
        </w:rPr>
        <w:t xml:space="preserve">(Ban hành kèm theo Quyết định số   76   /2026/QĐ-UBND ngày    02   tháng   6   năm 2026 của Ủy ban nhân dân tỉnh Tây Ninh)</w:t>
      </w:r>
      <w:r>
        <w:rPr>
          <w:i/>
          <w:color w:val="000000" w:themeColor="text1"/>
          <w:sz w:val="24"/>
          <w:szCs w:val="24"/>
        </w:rPr>
      </w:r>
      <w:r>
        <w:rPr>
          <w:i/>
          <w:color w:val="000000" w:themeColor="text1"/>
          <w:sz w:val="24"/>
          <w:szCs w:val="24"/>
        </w:rPr>
      </w:r>
    </w:p>
    <w:p>
      <w:pPr>
        <w:pBdr/>
        <w:spacing/>
        <w:ind/>
        <w:jc w:val="right"/>
        <w:rPr>
          <w:color w:val="000000" w:themeColor="text1"/>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2775584</wp:posOffset>
                </wp:positionH>
                <wp:positionV relativeFrom="paragraph">
                  <wp:posOffset>80010</wp:posOffset>
                </wp:positionV>
                <wp:extent cx="3400425" cy="0"/>
                <wp:effectExtent l="0" t="0" r="28575" b="19050"/>
                <wp:wrapNone/>
                <wp:docPr id="3" name="Straight Connector 7"/>
                <wp:cNvGraphicFramePr/>
                <a:graphic xmlns:a="http://schemas.openxmlformats.org/drawingml/2006/main">
                  <a:graphicData uri="http://schemas.microsoft.com/office/word/2010/wordprocessingShape">
                    <wps:wsp>
                      <wps:cNvPr id="0" name=""/>
                      <wps:cNvSpPr/>
                      <wps:spPr bwMode="auto">
                        <a:xfrm>
                          <a:off x="0" y="0"/>
                          <a:ext cx="34004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5408;mso-wrap-distance-left:9.00pt;mso-wrap-distance-top:0.00pt;mso-wrap-distance-right:9.00pt;mso-wrap-distance-bottom:0.00pt;visibility:visible;" from="218.5pt,6.3pt" to="486.3pt,6.3pt" filled="f" strokecolor="#000000" strokeweight="0.50pt">
                <v:stroke dashstyle="solid"/>
              </v:line>
            </w:pict>
          </mc:Fallback>
        </mc:AlternateContent>
      </w:r>
      <w:r>
        <w:rPr>
          <w:color w:val="000000" w:themeColor="text1"/>
        </w:rPr>
      </w:r>
      <w:r>
        <w:rPr>
          <w:color w:val="000000" w:themeColor="text1"/>
        </w:rPr>
      </w:r>
    </w:p>
    <w:p>
      <w:pPr>
        <w:pStyle w:val="831"/>
        <w:pBdr/>
        <w:spacing/>
        <w:ind/>
        <w:rPr>
          <w:rFonts w:ascii="Times New Roman" w:hAnsi="Times New Roman"/>
          <w:color w:val="000000" w:themeColor="text1"/>
          <w:sz w:val="26"/>
          <w:szCs w:val="26"/>
        </w:rPr>
      </w:pPr>
      <w:r/>
      <w:bookmarkStart w:id="11" w:name="_Toc166575837"/>
      <w:r>
        <w:rPr>
          <w:rFonts w:ascii="Times New Roman" w:hAnsi="Times New Roman"/>
          <w:color w:val="000000" w:themeColor="text1"/>
          <w:sz w:val="26"/>
          <w:szCs w:val="26"/>
        </w:rPr>
        <w:t xml:space="preserve">1.1. KHUNG GIÁ RỪNG SẢN XUẤT LÀ </w:t>
      </w:r>
      <w:r>
        <w:rPr>
          <w:rFonts w:ascii="Times New Roman" w:hAnsi="Times New Roman"/>
          <w:color w:val="000000" w:themeColor="text1"/>
          <w:sz w:val="26"/>
          <w:szCs w:val="26"/>
        </w:rPr>
        <w:t xml:space="preserve">RỪNG TỰ NHIÊN TRÊN ĐỊA BÀN </w:t>
      </w:r>
      <w:bookmarkEnd w:id="11"/>
      <w:r>
        <w:rPr>
          <w:rFonts w:ascii="Times New Roman" w:hAnsi="Times New Roman"/>
          <w:color w:val="000000" w:themeColor="text1"/>
          <w:sz w:val="26"/>
          <w:szCs w:val="26"/>
        </w:rPr>
        <w:t xml:space="preserve">XÃ LONG CHỮ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61"/>
        <w:gridCol w:w="3142"/>
        <w:gridCol w:w="3081"/>
        <w:gridCol w:w="3078"/>
      </w:tblGrid>
      <w:tr>
        <w:trPr>
          <w:trHeight w:val="340"/>
        </w:trPr>
        <w:tc>
          <w:tcPr>
            <w:shd w:val="clear" w:color="auto" w:fill="auto"/>
            <w:tcBorders/>
            <w:tcW w:w="180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079"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2115"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cW w:w="180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079"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1058"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057"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806"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lá rộng thường xanh (sau đây gọi tắt là: LRTX) và nửa rụng lá</w:t>
            </w:r>
            <w:r>
              <w:rPr>
                <w:color w:val="000000" w:themeColor="text1"/>
                <w:sz w:val="26"/>
                <w:szCs w:val="26"/>
              </w:rPr>
            </w:r>
            <w:r>
              <w:rPr>
                <w:color w:val="000000" w:themeColor="text1"/>
                <w:sz w:val="26"/>
                <w:szCs w:val="26"/>
              </w:rPr>
            </w:r>
          </w:p>
        </w:tc>
        <w:tc>
          <w:tcPr>
            <w:shd w:val="clear" w:color="auto" w:fill="auto"/>
            <w:tcBorders/>
            <w:tcW w:w="1079"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1058"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34.663.295</w:t>
            </w:r>
            <w:r>
              <w:rPr>
                <w:color w:val="000000" w:themeColor="text1"/>
                <w:sz w:val="26"/>
                <w:szCs w:val="26"/>
              </w:rPr>
            </w:r>
            <w:r>
              <w:rPr>
                <w:color w:val="000000" w:themeColor="text1"/>
                <w:sz w:val="26"/>
                <w:szCs w:val="26"/>
              </w:rPr>
            </w:r>
          </w:p>
        </w:tc>
        <w:tc>
          <w:tcPr>
            <w:shd w:val="clear" w:color="auto" w:fill="auto"/>
            <w:tcBorders/>
            <w:tcW w:w="105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170.413.971</w:t>
            </w:r>
            <w:r>
              <w:rPr>
                <w:color w:val="000000" w:themeColor="text1"/>
                <w:sz w:val="26"/>
                <w:szCs w:val="26"/>
              </w:rPr>
            </w:r>
            <w:r>
              <w:rPr>
                <w:color w:val="000000" w:themeColor="text1"/>
                <w:sz w:val="26"/>
                <w:szCs w:val="26"/>
              </w:rPr>
            </w:r>
          </w:p>
        </w:tc>
      </w:tr>
      <w:tr>
        <w:trPr>
          <w:trHeight w:val="340"/>
        </w:trPr>
        <w:tc>
          <w:tcPr>
            <w:tcBorders/>
            <w:tcW w:w="180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1079"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1058"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170.413.971</w:t>
            </w:r>
            <w:r>
              <w:rPr>
                <w:color w:val="000000" w:themeColor="text1"/>
                <w:sz w:val="26"/>
                <w:szCs w:val="26"/>
              </w:rPr>
            </w:r>
            <w:r>
              <w:rPr>
                <w:color w:val="000000" w:themeColor="text1"/>
                <w:sz w:val="26"/>
                <w:szCs w:val="26"/>
              </w:rPr>
            </w:r>
          </w:p>
        </w:tc>
        <w:tc>
          <w:tcPr>
            <w:shd w:val="clear" w:color="auto" w:fill="auto"/>
            <w:tcBorders/>
            <w:tcW w:w="105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340.143.959</w:t>
            </w:r>
            <w:r>
              <w:rPr>
                <w:color w:val="000000" w:themeColor="text1"/>
                <w:sz w:val="26"/>
                <w:szCs w:val="26"/>
              </w:rPr>
            </w:r>
            <w:r>
              <w:rPr>
                <w:color w:val="000000" w:themeColor="text1"/>
                <w:sz w:val="26"/>
                <w:szCs w:val="26"/>
              </w:rPr>
            </w:r>
          </w:p>
        </w:tc>
      </w:tr>
    </w:tbl>
    <w:p>
      <w:pPr>
        <w:pStyle w:val="831"/>
        <w:pBdr/>
        <w:spacing/>
        <w:ind/>
        <w:jc w:val="both"/>
        <w:rPr>
          <w:rFonts w:ascii="Times New Roman" w:hAnsi="Times New Roman"/>
          <w:color w:val="000000" w:themeColor="text1"/>
          <w:sz w:val="26"/>
          <w:szCs w:val="26"/>
        </w:rPr>
      </w:pPr>
      <w:r/>
      <w:bookmarkStart w:id="12" w:name="_Toc166575838"/>
      <w:r>
        <w:rPr>
          <w:rFonts w:ascii="Times New Roman" w:hAnsi="Times New Roman"/>
          <w:color w:val="000000" w:themeColor="text1"/>
          <w:sz w:val="26"/>
          <w:szCs w:val="26"/>
        </w:rPr>
        <w:t xml:space="preserve">1.2. KHUNG GIÁ RỪNG ĐẶC DỤNG VÀ RỪNG SẢN XUẤT LÀ RỪNG TỰ NHIÊN TRÊN ĐỊA BÀN </w:t>
      </w:r>
      <w:bookmarkEnd w:id="12"/>
      <w:r>
        <w:rPr>
          <w:rFonts w:ascii="Times New Roman" w:hAnsi="Times New Roman"/>
          <w:color w:val="000000" w:themeColor="text1"/>
          <w:sz w:val="26"/>
          <w:szCs w:val="26"/>
        </w:rPr>
        <w:t xml:space="preserve">CÁC XÃ: PHƯỚC VINH, HÒA HỘI VÀ XÃ NINH ĐIỀN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87"/>
        <w:gridCol w:w="2149"/>
        <w:gridCol w:w="1972"/>
        <w:gridCol w:w="2158"/>
        <w:gridCol w:w="2298"/>
        <w:gridCol w:w="2298"/>
      </w:tblGrid>
      <w:tr>
        <w:trPr>
          <w:trHeight w:val="340"/>
        </w:trPr>
        <w:tc>
          <w:tcPr>
            <w:shd w:val="clear" w:color="auto" w:fill="auto"/>
            <w:tcBorders/>
            <w:tcW w:w="126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738"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1418"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c>
          <w:tcPr>
            <w:gridSpan w:val="2"/>
            <w:shd w:val="clear" w:color="auto" w:fill="auto"/>
            <w:tcBorders/>
            <w:tcW w:w="1578"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cW w:w="126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738"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677"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741"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266"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cW w:w="738"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&lt; 10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6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cW w:w="74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0</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33.290.508</w:t>
            </w:r>
            <w:r>
              <w:rPr>
                <w:color w:val="000000" w:themeColor="text1"/>
                <w:sz w:val="26"/>
                <w:szCs w:val="26"/>
              </w:rPr>
            </w:r>
            <w:r>
              <w:rPr>
                <w:color w:val="000000" w:themeColor="text1"/>
                <w:sz w:val="26"/>
                <w:szCs w:val="26"/>
              </w:rPr>
            </w:r>
          </w:p>
        </w:tc>
      </w:tr>
      <w:tr>
        <w:trPr>
          <w:trHeight w:val="340"/>
        </w:trPr>
        <w:tc>
          <w:tcPr>
            <w:tcBorders/>
            <w:tcW w:w="126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738"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6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67.379.019</w:t>
            </w:r>
            <w:r>
              <w:rPr>
                <w:color w:val="000000" w:themeColor="text1"/>
                <w:sz w:val="26"/>
                <w:szCs w:val="26"/>
              </w:rPr>
            </w:r>
            <w:r>
              <w:rPr>
                <w:color w:val="000000" w:themeColor="text1"/>
                <w:sz w:val="26"/>
                <w:szCs w:val="26"/>
              </w:rPr>
            </w:r>
          </w:p>
        </w:tc>
        <w:tc>
          <w:tcPr>
            <w:shd w:val="clear" w:color="auto" w:fill="auto"/>
            <w:tcBorders/>
            <w:tcW w:w="74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333.591.699</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34.008.715</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167.115.055</w:t>
            </w:r>
            <w:r>
              <w:rPr>
                <w:color w:val="000000" w:themeColor="text1"/>
                <w:sz w:val="26"/>
                <w:szCs w:val="26"/>
              </w:rPr>
            </w:r>
            <w:r>
              <w:rPr>
                <w:color w:val="000000" w:themeColor="text1"/>
                <w:sz w:val="26"/>
                <w:szCs w:val="26"/>
              </w:rPr>
            </w:r>
          </w:p>
        </w:tc>
      </w:tr>
      <w:tr>
        <w:trPr>
          <w:trHeight w:val="340"/>
        </w:trPr>
        <w:tc>
          <w:tcPr>
            <w:tcBorders/>
            <w:tcW w:w="126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738"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6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cW w:w="74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167.115.055</w:t>
            </w:r>
            <w:r>
              <w:rPr>
                <w:color w:val="000000" w:themeColor="text1"/>
                <w:sz w:val="26"/>
                <w:szCs w:val="26"/>
              </w:rPr>
            </w:r>
            <w:r>
              <w:rPr>
                <w:color w:val="000000" w:themeColor="text1"/>
                <w:sz w:val="26"/>
                <w:szCs w:val="26"/>
              </w:rPr>
            </w:r>
          </w:p>
        </w:tc>
        <w:tc>
          <w:tcPr>
            <w:shd w:val="clear" w:color="auto" w:fill="auto"/>
            <w:tcBorders/>
            <w:tcW w:w="78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333.556.843</w:t>
            </w:r>
            <w:r>
              <w:rPr>
                <w:color w:val="000000" w:themeColor="text1"/>
                <w:sz w:val="26"/>
                <w:szCs w:val="26"/>
              </w:rPr>
            </w:r>
            <w:r>
              <w:rPr>
                <w:color w:val="000000" w:themeColor="text1"/>
                <w:sz w:val="26"/>
                <w:szCs w:val="26"/>
              </w:rPr>
            </w:r>
          </w:p>
        </w:tc>
      </w:tr>
    </w:tbl>
    <w:p>
      <w:pPr>
        <w:pStyle w:val="831"/>
        <w:pBdr/>
        <w:spacing/>
        <w:ind/>
        <w:rPr>
          <w:rFonts w:ascii="Times New Roman" w:hAnsi="Times New Roman"/>
          <w:color w:val="000000" w:themeColor="text1"/>
          <w:sz w:val="26"/>
          <w:szCs w:val="26"/>
        </w:rPr>
      </w:pPr>
      <w:r/>
      <w:bookmarkStart w:id="13" w:name="_Toc166575839"/>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rPr>
          <w:color w:val="000000" w:themeColor="text1"/>
        </w:rPr>
      </w:pPr>
      <w:r>
        <w:rPr>
          <w:color w:val="000000" w:themeColor="text1"/>
        </w:rPr>
      </w:r>
      <w:r>
        <w:rPr>
          <w:color w:val="000000" w:themeColor="text1"/>
        </w:rPr>
      </w:r>
      <w:r>
        <w:rPr>
          <w:color w:val="000000" w:themeColor="text1"/>
        </w:rPr>
      </w:r>
    </w:p>
    <w:p>
      <w:pPr>
        <w:pStyle w:val="831"/>
        <w:pBdr/>
        <w:spacing/>
        <w:ind/>
        <w:rPr>
          <w:rFonts w:ascii="Times New Roman" w:hAnsi="Times New Roman"/>
          <w:color w:val="000000" w:themeColor="text1"/>
          <w:sz w:val="26"/>
          <w:szCs w:val="26"/>
        </w:rPr>
      </w:pPr>
      <w:r>
        <w:rPr>
          <w:rFonts w:ascii="Times New Roman" w:hAnsi="Times New Roman"/>
          <w:color w:val="000000" w:themeColor="text1"/>
          <w:sz w:val="26"/>
          <w:szCs w:val="26"/>
        </w:rPr>
        <w:t xml:space="preserve">1.3. KHUNG GIÁ RỪNG ĐẶC DỤNG LÀ RỪNG TỰ NHIÊN TRÊN ĐỊA BÀN </w:t>
      </w:r>
      <w:bookmarkEnd w:id="13"/>
      <w:r>
        <w:rPr>
          <w:rFonts w:ascii="Times New Roman" w:hAnsi="Times New Roman"/>
          <w:color w:val="000000" w:themeColor="text1"/>
          <w:sz w:val="26"/>
          <w:szCs w:val="26"/>
        </w:rPr>
        <w:t xml:space="preserve">XÃ CẦU KHỞI VÀ XÃ DƯƠNG MINH CHÂU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55"/>
        <w:gridCol w:w="5249"/>
        <w:gridCol w:w="2779"/>
        <w:gridCol w:w="2779"/>
      </w:tblGrid>
      <w:tr>
        <w:trPr>
          <w:trHeight w:val="340"/>
        </w:trPr>
        <w:tc>
          <w:tcPr>
            <w:shd w:val="clear" w:color="auto" w:fill="auto"/>
            <w:tcBorders/>
            <w:tcW w:w="1289"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802"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1908"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r>
      <w:tr>
        <w:trPr>
          <w:trHeight w:val="340"/>
        </w:trPr>
        <w:tc>
          <w:tcPr>
            <w:tcBorders/>
            <w:tcW w:w="1289"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802"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289"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cW w:w="180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114.124.592</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570.545.663</w:t>
            </w:r>
            <w:r>
              <w:rPr>
                <w:color w:val="000000" w:themeColor="text1"/>
                <w:sz w:val="26"/>
                <w:szCs w:val="26"/>
              </w:rPr>
            </w:r>
            <w:r>
              <w:rPr>
                <w:color w:val="000000" w:themeColor="text1"/>
                <w:sz w:val="26"/>
                <w:szCs w:val="26"/>
              </w:rPr>
            </w:r>
          </w:p>
        </w:tc>
      </w:tr>
    </w:tbl>
    <w:p>
      <w:pPr>
        <w:pStyle w:val="831"/>
        <w:pBdr/>
        <w:spacing/>
        <w:ind/>
        <w:rPr>
          <w:rFonts w:ascii="Times New Roman" w:hAnsi="Times New Roman"/>
          <w:color w:val="000000" w:themeColor="text1"/>
          <w:sz w:val="26"/>
          <w:szCs w:val="26"/>
        </w:rPr>
        <w:sectPr>
          <w:footnotePr/>
          <w:endnotePr/>
          <w:type w:val="nextPage"/>
          <w:pgSz w:h="11907" w:orient="landscape" w:w="16840"/>
          <w:pgMar w:top="1418" w:right="1134" w:bottom="1134" w:left="1134" w:header="397" w:footer="397" w:gutter="0"/>
          <w:cols w:num="1" w:sep="0" w:space="720" w:equalWidth="1"/>
          <w:titlePg/>
        </w:sectPr>
      </w:pPr>
      <w:r>
        <w:rPr>
          <w:rFonts w:ascii="Times New Roman" w:hAnsi="Times New Roman"/>
          <w:color w:val="000000" w:themeColor="text1"/>
          <w:sz w:val="26"/>
          <w:szCs w:val="26"/>
        </w:rPr>
      </w:r>
      <w:r>
        <w:rPr>
          <w:rFonts w:ascii="Times New Roman" w:hAnsi="Times New Roman"/>
          <w:color w:val="000000" w:themeColor="text1"/>
          <w:sz w:val="26"/>
          <w:szCs w:val="26"/>
        </w:rPr>
      </w:r>
      <w:r>
        <w:rPr>
          <w:rFonts w:ascii="Times New Roman" w:hAnsi="Times New Roman"/>
          <w:color w:val="000000" w:themeColor="text1"/>
          <w:sz w:val="26"/>
          <w:szCs w:val="26"/>
        </w:rPr>
      </w:r>
    </w:p>
    <w:p>
      <w:pPr>
        <w:pStyle w:val="831"/>
        <w:pBdr/>
        <w:spacing/>
        <w:ind/>
        <w:rPr>
          <w:rFonts w:ascii="Times New Roman" w:hAnsi="Times New Roman"/>
          <w:color w:val="000000" w:themeColor="text1"/>
          <w:sz w:val="26"/>
          <w:szCs w:val="26"/>
        </w:rPr>
      </w:pPr>
      <w:r/>
      <w:bookmarkStart w:id="14" w:name="_Toc166575840"/>
      <w:r>
        <w:rPr>
          <w:rFonts w:ascii="Times New Roman" w:hAnsi="Times New Roman"/>
          <w:color w:val="000000" w:themeColor="text1"/>
          <w:sz w:val="26"/>
          <w:szCs w:val="26"/>
        </w:rPr>
        <w:t xml:space="preserve">1.4. KHUNG GIÁ RỪNG ĐẶC DỤNG VÀ RỪNG SẢN XUẤT LÀ TỰ NHIÊN TRÊN ĐỊA BÀN </w:t>
      </w:r>
      <w:bookmarkEnd w:id="14"/>
      <w:r>
        <w:rPr>
          <w:rFonts w:ascii="Times New Roman" w:hAnsi="Times New Roman"/>
          <w:color w:val="000000" w:themeColor="text1"/>
          <w:sz w:val="26"/>
          <w:szCs w:val="26"/>
        </w:rPr>
        <w:t xml:space="preserve">CÁC XÃ: TÂN LẬP, TÂN BIÊN VÀ XÃ THẠNH BÌNH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blLook w:val="04A0" w:firstRow="1" w:lastRow="0" w:firstColumn="1" w:lastColumn="0" w:noHBand="0" w:noVBand="1"/>
      </w:tblPr>
      <w:tblGrid>
        <w:gridCol w:w="534"/>
        <w:gridCol w:w="1320"/>
        <w:gridCol w:w="1879"/>
        <w:gridCol w:w="1949"/>
        <w:gridCol w:w="1952"/>
        <w:gridCol w:w="1894"/>
        <w:gridCol w:w="1894"/>
        <w:gridCol w:w="1624"/>
        <w:gridCol w:w="1516"/>
      </w:tblGrid>
      <w:tr>
        <w:trPr>
          <w:trHeight w:val="340"/>
        </w:trPr>
        <w:tc>
          <w:tcPr>
            <w:shd w:val="clear" w:color="auto" w:fill="auto"/>
            <w:tcBorders>
              <w:top w:val="single" w:color="auto" w:sz="4" w:space="0"/>
              <w:left w:val="single" w:color="auto" w:sz="4" w:space="0"/>
              <w:bottom w:val="single" w:color="auto" w:sz="4" w:space="0"/>
              <w:right w:val="single" w:color="auto" w:sz="4" w:space="0"/>
            </w:tcBorders>
            <w:tcW w:w="181"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TT</w:t>
            </w:r>
            <w:r>
              <w:rPr>
                <w:color w:val="000000" w:themeColor="text1"/>
                <w:sz w:val="26"/>
                <w:szCs w:val="26"/>
              </w:rPr>
            </w:r>
            <w:r>
              <w:rPr>
                <w:color w:val="000000" w:themeColor="text1"/>
                <w:sz w:val="26"/>
                <w:szCs w:val="26"/>
              </w:rPr>
            </w:r>
          </w:p>
        </w:tc>
        <w:tc>
          <w:tcPr>
            <w:shd w:val="clear" w:color="auto" w:fill="auto"/>
            <w:tcBorders>
              <w:top w:val="single" w:color="auto" w:sz="4" w:space="0"/>
              <w:left w:val="single" w:color="auto" w:sz="4" w:space="0"/>
              <w:bottom w:val="single" w:color="auto" w:sz="4" w:space="0"/>
              <w:right w:val="single" w:color="auto" w:sz="4" w:space="0"/>
            </w:tcBorders>
            <w:tcW w:w="455"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op w:val="single" w:color="auto" w:sz="4" w:space="0"/>
              <w:left w:val="single" w:color="auto" w:sz="4" w:space="0"/>
              <w:bottom w:val="single" w:color="auto" w:sz="4" w:space="0"/>
              <w:right w:val="single" w:color="auto" w:sz="4" w:space="0"/>
            </w:tcBorders>
            <w:tcW w:w="647"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4"/>
            <w:shd w:val="clear" w:color="auto" w:fill="auto"/>
            <w:tcBorders>
              <w:top w:val="single" w:color="auto" w:sz="4" w:space="0"/>
              <w:left w:val="single" w:color="auto" w:sz="4" w:space="0"/>
              <w:bottom w:val="single" w:color="000000" w:sz="4" w:space="0"/>
              <w:right w:val="single" w:color="000000" w:sz="4" w:space="0"/>
            </w:tcBorders>
            <w:tcW w:w="264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single" w:color="auto" w:sz="4" w:space="0"/>
              <w:bottom w:val="single" w:color="auto" w:sz="4" w:space="0"/>
              <w:right w:val="single" w:color="auto" w:sz="4" w:space="0"/>
            </w:tcBorders>
            <w:tcW w:w="1071"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op w:val="single" w:color="auto"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647"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gridSpan w:val="2"/>
            <w:shd w:val="clear" w:color="auto" w:fill="auto"/>
            <w:tcBorders>
              <w:top w:val="single" w:color="auto" w:sz="4" w:space="0"/>
              <w:left w:val="none" w:color="000000" w:sz="4" w:space="0"/>
              <w:bottom w:val="single" w:color="auto" w:sz="4" w:space="0"/>
              <w:right w:val="single" w:color="000000" w:sz="4" w:space="0"/>
            </w:tcBorders>
            <w:tcW w:w="1343"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có du lịch sinh thái </w:t>
            </w:r>
            <w:r>
              <w:rPr>
                <w:color w:val="000000" w:themeColor="text1"/>
                <w:sz w:val="26"/>
                <w:szCs w:val="26"/>
              </w:rPr>
            </w:r>
            <w:r>
              <w:rPr>
                <w:color w:val="000000" w:themeColor="text1"/>
                <w:sz w:val="26"/>
                <w:szCs w:val="26"/>
              </w:rPr>
            </w:r>
          </w:p>
          <w:p>
            <w:pPr>
              <w:pBdr/>
              <w:spacing/>
              <w:ind/>
              <w:jc w:val="center"/>
              <w:rPr>
                <w:color w:val="000000" w:themeColor="text1"/>
                <w:sz w:val="26"/>
                <w:szCs w:val="26"/>
              </w:rPr>
            </w:pPr>
            <w:r>
              <w:rPr>
                <w:color w:val="000000" w:themeColor="text1"/>
                <w:sz w:val="26"/>
                <w:szCs w:val="26"/>
              </w:rPr>
              <w:t xml:space="preserve">(sau đây gọi tắt là: DLST)</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none" w:color="000000" w:sz="4" w:space="0"/>
              <w:bottom w:val="single" w:color="auto" w:sz="4" w:space="0"/>
              <w:right w:val="single" w:color="000000" w:sz="4" w:space="0"/>
            </w:tcBorders>
            <w:tcW w:w="1304"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không có DLST</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none" w:color="000000" w:sz="4" w:space="0"/>
              <w:bottom w:val="single" w:color="auto" w:sz="4" w:space="0"/>
              <w:right w:val="single" w:color="000000" w:sz="4" w:space="0"/>
            </w:tcBorders>
            <w:tcW w:w="1071"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không có DLST</w:t>
            </w:r>
            <w:r>
              <w:rPr>
                <w:color w:val="000000" w:themeColor="text1"/>
                <w:sz w:val="26"/>
                <w:szCs w:val="26"/>
              </w:rPr>
            </w:r>
            <w:r>
              <w:rPr>
                <w:color w:val="000000" w:themeColor="text1"/>
                <w:sz w:val="26"/>
                <w:szCs w:val="26"/>
              </w:rPr>
            </w:r>
          </w:p>
        </w:tc>
      </w:tr>
      <w:tr>
        <w:trPr>
          <w:trHeight w:val="340"/>
        </w:trPr>
        <w:tc>
          <w:tcPr>
            <w:tcBorders>
              <w:top w:val="single" w:color="auto"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647"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op w:val="none" w:color="000000" w:sz="4" w:space="0"/>
              <w:left w:val="single" w:color="auto" w:sz="4" w:space="0"/>
              <w:bottom w:val="single" w:color="auto" w:sz="4" w:space="0"/>
              <w:right w:val="single" w:color="auto" w:sz="4" w:space="0"/>
            </w:tcBorders>
            <w:tcW w:w="181" w:type="pct"/>
            <w:vAlign w:val="center"/>
            <w:vMerge w:val="restart"/>
            <w:textDirection w:val="lrTb"/>
            <w:noWrap w:val="false"/>
          </w:tcPr>
          <w:p>
            <w:pPr>
              <w:pBdr/>
              <w:spacing/>
              <w:ind/>
              <w:jc w:val="right"/>
              <w:rPr>
                <w:color w:val="000000" w:themeColor="text1"/>
                <w:sz w:val="26"/>
                <w:szCs w:val="26"/>
              </w:rPr>
            </w:pPr>
            <w:r>
              <w:rPr>
                <w:color w:val="000000" w:themeColor="text1"/>
                <w:sz w:val="26"/>
                <w:szCs w:val="26"/>
              </w:rPr>
              <w:t xml:space="preserve">1</w:t>
            </w:r>
            <w:r>
              <w:rPr>
                <w:color w:val="000000" w:themeColor="text1"/>
                <w:sz w:val="26"/>
                <w:szCs w:val="26"/>
              </w:rPr>
            </w:r>
            <w:r>
              <w:rPr>
                <w:color w:val="000000" w:themeColor="text1"/>
                <w:sz w:val="26"/>
                <w:szCs w:val="26"/>
              </w:rPr>
            </w:r>
          </w:p>
        </w:tc>
        <w:tc>
          <w:tcPr>
            <w:shd w:val="clear" w:color="auto" w:fill="auto"/>
            <w:tcBorders>
              <w:top w:val="none" w:color="000000" w:sz="4" w:space="0"/>
              <w:left w:val="single" w:color="auto" w:sz="4" w:space="0"/>
              <w:bottom w:val="single" w:color="auto" w:sz="4" w:space="0"/>
              <w:right w:val="single" w:color="auto" w:sz="4" w:space="0"/>
            </w:tcBorders>
            <w:tcW w:w="455"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&lt; 10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78.063</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78.183.148</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78.105.085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79.334.572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391.553.626</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79.256.507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391.475.561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40.088.829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196.198.357</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391.553.626</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781.845.226</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391.475.561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781.767.161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196.198.357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391.344.157</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100 m</w:t>
            </w:r>
            <w:r>
              <w:rPr>
                <w:color w:val="000000" w:themeColor="text1"/>
                <w:sz w:val="26"/>
                <w:szCs w:val="26"/>
                <w:vertAlign w:val="superscript"/>
              </w:rPr>
              <w:t xml:space="preserve">3</w:t>
            </w:r>
            <w:r>
              <w:rPr>
                <w:color w:val="000000" w:themeColor="text1"/>
                <w:sz w:val="26"/>
                <w:szCs w:val="26"/>
              </w:rPr>
              <w:t xml:space="preserve">/ha &lt; M ≤ 200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781.909.187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1.562.401.867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781.831.131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1.562.323.811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200 m</w:t>
            </w:r>
            <w:r>
              <w:rPr>
                <w:color w:val="000000" w:themeColor="text1"/>
                <w:sz w:val="26"/>
                <w:szCs w:val="26"/>
                <w:vertAlign w:val="superscript"/>
              </w:rPr>
              <w:t xml:space="preserve">3</w:t>
            </w:r>
            <w:r>
              <w:rPr>
                <w:color w:val="000000" w:themeColor="text1"/>
                <w:sz w:val="26"/>
                <w:szCs w:val="26"/>
              </w:rPr>
              <w:t xml:space="preserve">/ha &lt; M &lt; 500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1.562.465.853</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3.904.331.702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1.562.387.789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3.904.253.638</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shd w:val="clear" w:color="auto" w:fill="auto"/>
            <w:tcBorders>
              <w:top w:val="none" w:color="000000" w:sz="4" w:space="0"/>
              <w:left w:val="single" w:color="auto" w:sz="4" w:space="0"/>
              <w:bottom w:val="single" w:color="auto" w:sz="4" w:space="0"/>
              <w:right w:val="single" w:color="auto" w:sz="4" w:space="0"/>
            </w:tcBorders>
            <w:tcW w:w="181" w:type="pct"/>
            <w:vAlign w:val="center"/>
            <w:vMerge w:val="restart"/>
            <w:textDirection w:val="lrTb"/>
            <w:noWrap w:val="false"/>
          </w:tcPr>
          <w:p>
            <w:pPr>
              <w:pBdr/>
              <w:spacing/>
              <w:ind/>
              <w:jc w:val="right"/>
              <w:rPr>
                <w:color w:val="000000" w:themeColor="text1"/>
                <w:sz w:val="26"/>
                <w:szCs w:val="26"/>
              </w:rPr>
            </w:pPr>
            <w:r>
              <w:rPr>
                <w:color w:val="000000" w:themeColor="text1"/>
                <w:sz w:val="26"/>
                <w:szCs w:val="26"/>
              </w:rPr>
              <w:t xml:space="preserve">2</w:t>
            </w:r>
            <w:r>
              <w:rPr>
                <w:color w:val="000000" w:themeColor="text1"/>
                <w:sz w:val="26"/>
                <w:szCs w:val="26"/>
              </w:rPr>
            </w:r>
            <w:r>
              <w:rPr>
                <w:color w:val="000000" w:themeColor="text1"/>
                <w:sz w:val="26"/>
                <w:szCs w:val="26"/>
              </w:rPr>
            </w:r>
          </w:p>
        </w:tc>
        <w:tc>
          <w:tcPr>
            <w:shd w:val="clear" w:color="auto" w:fill="auto"/>
            <w:tcBorders>
              <w:top w:val="none" w:color="000000" w:sz="4" w:space="0"/>
              <w:left w:val="single" w:color="auto" w:sz="4" w:space="0"/>
              <w:bottom w:val="single" w:color="auto" w:sz="4" w:space="0"/>
              <w:right w:val="single" w:color="auto" w:sz="4" w:space="0"/>
            </w:tcBorders>
            <w:tcW w:w="455"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lá rộng rụng lá (sau đây gọi tắt là: LRRL)</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&lt; 10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78.063</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80.224.538</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80.146.475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81.375.962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401.948.300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81.297.897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401.870.235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41.109.525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201.395.693</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401.948.300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802.659.874</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401.870.235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802.581.809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100 m</w:t>
            </w:r>
            <w:r>
              <w:rPr>
                <w:color w:val="000000" w:themeColor="text1"/>
                <w:sz w:val="26"/>
                <w:szCs w:val="26"/>
                <w:vertAlign w:val="superscript"/>
              </w:rPr>
              <w:t xml:space="preserve">3</w:t>
            </w:r>
            <w:r>
              <w:rPr>
                <w:color w:val="000000" w:themeColor="text1"/>
                <w:sz w:val="26"/>
                <w:szCs w:val="26"/>
              </w:rPr>
              <w:t xml:space="preserve">/ha &lt; M ≤ 200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802.723.835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1.604.192.363</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802.645.779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1.604.114.307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181"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none" w:color="000000" w:sz="4" w:space="0"/>
              <w:left w:val="single" w:color="auto" w:sz="4" w:space="0"/>
              <w:bottom w:val="single" w:color="auto" w:sz="4" w:space="0"/>
              <w:right w:val="single" w:color="auto" w:sz="4" w:space="0"/>
            </w:tcBorders>
            <w:tcW w:w="45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200 m</w:t>
            </w:r>
            <w:r>
              <w:rPr>
                <w:color w:val="000000" w:themeColor="text1"/>
                <w:sz w:val="26"/>
                <w:szCs w:val="26"/>
                <w:vertAlign w:val="superscript"/>
              </w:rPr>
              <w:t xml:space="preserve">3</w:t>
            </w:r>
            <w:r>
              <w:rPr>
                <w:color w:val="000000" w:themeColor="text1"/>
                <w:sz w:val="26"/>
                <w:szCs w:val="26"/>
              </w:rPr>
              <w:t xml:space="preserve">/ha &lt; M &lt; 500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1.604.256.349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7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4.008.608.371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1.604.178.285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5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4.008.530.307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5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bl>
    <w:p>
      <w:pPr>
        <w:pBdr/>
        <w:spacing/>
        <w:ind/>
        <w:jc w:val="right"/>
        <w:rPr>
          <w:color w:val="000000" w:themeColor="text1"/>
        </w:rPr>
      </w:pPr>
      <w:r>
        <w:rPr>
          <w:color w:val="000000" w:themeColor="text1"/>
        </w:rPr>
      </w:r>
      <w:r>
        <w:rPr>
          <w:color w:val="000000" w:themeColor="text1"/>
        </w:rPr>
      </w:r>
      <w:r>
        <w:rPr>
          <w:color w:val="000000" w:themeColor="text1"/>
        </w:rPr>
      </w:r>
    </w:p>
    <w:p>
      <w:pPr>
        <w:pBdr/>
        <w:spacing/>
        <w:ind/>
        <w:jc w:val="right"/>
        <w:rPr>
          <w:color w:val="000000" w:themeColor="text1"/>
        </w:rPr>
      </w:pPr>
      <w:r>
        <w:rPr>
          <w:color w:val="000000" w:themeColor="text1"/>
        </w:rPr>
      </w:r>
      <w:r>
        <w:rPr>
          <w:color w:val="000000" w:themeColor="text1"/>
        </w:rPr>
      </w:r>
      <w:r>
        <w:rPr>
          <w:color w:val="000000" w:themeColor="text1"/>
        </w:rPr>
      </w:r>
    </w:p>
    <w:p>
      <w:pPr>
        <w:pStyle w:val="831"/>
        <w:pBdr/>
        <w:spacing/>
        <w:ind/>
        <w:rPr>
          <w:rFonts w:ascii="Times New Roman" w:hAnsi="Times New Roman"/>
          <w:color w:val="000000" w:themeColor="text1"/>
          <w:sz w:val="26"/>
          <w:szCs w:val="26"/>
        </w:rPr>
      </w:pPr>
      <w:r/>
      <w:bookmarkStart w:id="15" w:name="_Toc166575841"/>
      <w:r>
        <w:rPr>
          <w:rFonts w:ascii="Times New Roman" w:hAnsi="Times New Roman"/>
          <w:color w:val="000000" w:themeColor="text1"/>
          <w:sz w:val="26"/>
          <w:szCs w:val="26"/>
        </w:rPr>
        <w:t xml:space="preserve">1.5. KHUNG GIÁ RỪNG ĐẶC DỤNG, RỪNG PHÒNG HỘ VÀ RỪNG SẢN XUẤT LÀ TỰ NHIÊN TRÊN ĐỊA BÀN </w:t>
      </w:r>
      <w:bookmarkEnd w:id="15"/>
      <w:r>
        <w:rPr>
          <w:rFonts w:ascii="Times New Roman" w:hAnsi="Times New Roman"/>
          <w:color w:val="000000" w:themeColor="text1"/>
          <w:sz w:val="26"/>
          <w:szCs w:val="26"/>
        </w:rPr>
        <w:t xml:space="preserve"> XÃ TÂN THÀNH, TÂN HÒA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16" w:type="pct"/>
        <w:tblBorders/>
        <w:tblLook w:val="04A0" w:firstRow="1" w:lastRow="0" w:firstColumn="1" w:lastColumn="0" w:noHBand="0" w:noVBand="1"/>
      </w:tblPr>
      <w:tblGrid>
        <w:gridCol w:w="1292"/>
        <w:gridCol w:w="3139"/>
        <w:gridCol w:w="1516"/>
        <w:gridCol w:w="1711"/>
        <w:gridCol w:w="1623"/>
        <w:gridCol w:w="1711"/>
        <w:gridCol w:w="1476"/>
        <w:gridCol w:w="1304"/>
        <w:gridCol w:w="837"/>
      </w:tblGrid>
      <w:tr>
        <w:trPr>
          <w:gridAfter w:val="1"/>
          <w:trHeight w:val="340"/>
        </w:trPr>
        <w:tc>
          <w:tcPr>
            <w:shd w:val="clear" w:color="auto" w:fill="auto"/>
            <w:tcBorders>
              <w:top w:val="single" w:color="auto" w:sz="4" w:space="0"/>
              <w:left w:val="single" w:color="auto" w:sz="4" w:space="0"/>
              <w:bottom w:val="single" w:color="auto" w:sz="4" w:space="0"/>
              <w:right w:val="single" w:color="auto" w:sz="4" w:space="0"/>
            </w:tcBorders>
            <w:tcW w:w="490"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op w:val="single" w:color="auto" w:sz="4" w:space="0"/>
              <w:left w:val="single" w:color="auto" w:sz="4" w:space="0"/>
              <w:bottom w:val="single" w:color="auto" w:sz="4" w:space="0"/>
              <w:right w:val="single" w:color="auto" w:sz="4" w:space="0"/>
            </w:tcBorders>
            <w:tcW w:w="1122"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single" w:color="auto" w:sz="4" w:space="0"/>
              <w:bottom w:val="single" w:color="auto" w:sz="4" w:space="0"/>
              <w:right w:val="single" w:color="auto" w:sz="4" w:space="0"/>
            </w:tcBorders>
            <w:tcW w:w="1088"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single" w:color="auto" w:sz="4" w:space="0"/>
              <w:bottom w:val="single" w:color="auto" w:sz="4" w:space="0"/>
              <w:right w:val="single" w:color="auto" w:sz="4" w:space="0"/>
            </w:tcBorders>
            <w:tcW w:w="120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phòng hộ</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single" w:color="auto" w:sz="4" w:space="0"/>
              <w:bottom w:val="single" w:color="auto" w:sz="4" w:space="0"/>
              <w:right w:val="single" w:color="auto" w:sz="4" w:space="0"/>
            </w:tcBorders>
            <w:tcW w:w="1077"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op w:val="single" w:color="auto" w:sz="4" w:space="0"/>
              <w:left w:val="single" w:color="auto" w:sz="4" w:space="0"/>
              <w:bottom w:val="single" w:color="auto" w:sz="4" w:space="0"/>
              <w:right w:val="single" w:color="auto" w:sz="4" w:space="0"/>
            </w:tcBorders>
            <w:tcW w:w="490"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122"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7"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8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gridSpan w:val="2"/>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op w:val="none" w:color="000000" w:sz="4" w:space="0"/>
              <w:left w:val="single" w:color="auto" w:sz="4" w:space="0"/>
              <w:bottom w:val="single" w:color="auto" w:sz="4" w:space="0"/>
              <w:right w:val="single" w:color="auto" w:sz="4" w:space="0"/>
            </w:tcBorders>
            <w:tcW w:w="490"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12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&lt; 10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74.908.287</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83"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gridSpan w:val="2"/>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490"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12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79.573.366</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379.119.861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83" w:type="pct"/>
            <w:vAlign w:val="center"/>
            <w:textDirection w:val="lrTb"/>
            <w:noWrap/>
          </w:tcPr>
          <w:p>
            <w:pPr>
              <w:pBdr/>
              <w:spacing/>
              <w:ind/>
              <w:jc w:val="right"/>
              <w:rPr>
                <w:color w:val="000000" w:themeColor="text1"/>
                <w:sz w:val="26"/>
                <w:szCs w:val="26"/>
              </w:rPr>
            </w:pPr>
            <w:r>
              <w:rPr>
                <w:color w:val="000000" w:themeColor="text1"/>
                <w:sz w:val="26"/>
                <w:szCs w:val="26"/>
              </w:rPr>
              <w:t xml:space="preserve">54.358.401</w:t>
            </w:r>
            <w:r>
              <w:rPr>
                <w:color w:val="000000" w:themeColor="text1"/>
                <w:sz w:val="26"/>
                <w:szCs w:val="26"/>
              </w:rPr>
            </w:r>
            <w:r>
              <w:rPr>
                <w:color w:val="000000" w:themeColor="text1"/>
                <w:sz w:val="26"/>
                <w:szCs w:val="26"/>
              </w:rPr>
            </w:r>
          </w:p>
        </w:tc>
        <w:tc>
          <w:tcPr>
            <w:gridSpan w:val="2"/>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jc w:val="right"/>
              <w:rPr>
                <w:color w:val="000000" w:themeColor="text1"/>
                <w:sz w:val="26"/>
                <w:szCs w:val="26"/>
              </w:rPr>
            </w:pPr>
            <w:r>
              <w:rPr>
                <w:color w:val="000000" w:themeColor="text1"/>
                <w:sz w:val="26"/>
                <w:szCs w:val="26"/>
              </w:rPr>
              <w:t xml:space="preserve">254.056.065</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490"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12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504.183.644</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1.003.471.722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379.119.861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753.585.920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83"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gridSpan w:val="2"/>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490"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12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100 m</w:t>
            </w:r>
            <w:r>
              <w:rPr>
                <w:color w:val="000000" w:themeColor="text1"/>
                <w:sz w:val="26"/>
                <w:szCs w:val="26"/>
                <w:vertAlign w:val="superscript"/>
              </w:rPr>
              <w:t xml:space="preserve">3</w:t>
            </w:r>
            <w:r>
              <w:rPr>
                <w:color w:val="000000" w:themeColor="text1"/>
                <w:sz w:val="26"/>
                <w:szCs w:val="26"/>
              </w:rPr>
              <w:t xml:space="preserve">/ha &lt; M ≤ 200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7"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753.585.920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60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1.502.492.365</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83"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gridSpan w:val="2"/>
            <w:shd w:val="clear" w:color="auto" w:fill="auto"/>
            <w:tcBorders>
              <w:top w:val="none" w:color="000000" w:sz="4" w:space="0"/>
              <w:left w:val="none" w:color="000000" w:sz="4" w:space="0"/>
              <w:bottom w:val="single" w:color="auto" w:sz="4" w:space="0"/>
              <w:right w:val="single" w:color="auto" w:sz="4" w:space="0"/>
            </w:tcBorders>
            <w:tcW w:w="511"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bl>
    <w:p>
      <w:pPr>
        <w:pStyle w:val="831"/>
        <w:pBdr/>
        <w:spacing/>
        <w:ind/>
        <w:rPr>
          <w:rFonts w:ascii="Times New Roman" w:hAnsi="Times New Roman"/>
          <w:color w:val="000000" w:themeColor="text1"/>
          <w:sz w:val="26"/>
          <w:szCs w:val="26"/>
        </w:rPr>
      </w:pPr>
      <w:r/>
      <w:bookmarkStart w:id="16" w:name="_Toc166575842"/>
      <w:r>
        <w:rPr>
          <w:rFonts w:ascii="Times New Roman" w:hAnsi="Times New Roman"/>
          <w:color w:val="000000" w:themeColor="text1"/>
          <w:sz w:val="26"/>
          <w:szCs w:val="26"/>
        </w:rPr>
        <w:t xml:space="preserve">1.6. KHUNG GIÁ RỪNG TỰ NHIÊN TRÊN ĐỊA BÀN </w:t>
      </w:r>
      <w:bookmarkEnd w:id="16"/>
      <w:r>
        <w:rPr>
          <w:rFonts w:ascii="Times New Roman" w:hAnsi="Times New Roman"/>
          <w:color w:val="000000" w:themeColor="text1"/>
          <w:sz w:val="26"/>
          <w:szCs w:val="26"/>
        </w:rPr>
        <w:t xml:space="preserve">PHƯỜNG LONG HOA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60"/>
        <w:gridCol w:w="3477"/>
        <w:gridCol w:w="2936"/>
        <w:gridCol w:w="2889"/>
      </w:tblGrid>
      <w:tr>
        <w:trPr>
          <w:trHeight w:val="340"/>
        </w:trPr>
        <w:tc>
          <w:tcPr>
            <w:shd w:val="clear" w:color="auto" w:fill="auto"/>
            <w:tcBorders/>
            <w:tcW w:w="180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194"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2000"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sản xuất (thống kê)</w:t>
            </w:r>
            <w:r>
              <w:rPr>
                <w:color w:val="000000" w:themeColor="text1"/>
                <w:sz w:val="26"/>
                <w:szCs w:val="26"/>
              </w:rPr>
            </w:r>
            <w:r>
              <w:rPr>
                <w:color w:val="000000" w:themeColor="text1"/>
                <w:sz w:val="26"/>
                <w:szCs w:val="26"/>
              </w:rPr>
            </w:r>
          </w:p>
        </w:tc>
      </w:tr>
      <w:tr>
        <w:trPr>
          <w:trHeight w:val="340"/>
        </w:trPr>
        <w:tc>
          <w:tcPr>
            <w:tcBorders/>
            <w:tcW w:w="180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194"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1008"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992"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806"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cW w:w="1194"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1008"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37.870.144</w:t>
            </w:r>
            <w:r>
              <w:rPr>
                <w:color w:val="000000" w:themeColor="text1"/>
                <w:sz w:val="26"/>
                <w:szCs w:val="26"/>
              </w:rPr>
            </w:r>
            <w:r>
              <w:rPr>
                <w:color w:val="000000" w:themeColor="text1"/>
                <w:sz w:val="26"/>
                <w:szCs w:val="26"/>
              </w:rPr>
            </w:r>
          </w:p>
        </w:tc>
        <w:tc>
          <w:tcPr>
            <w:shd w:val="clear" w:color="auto" w:fill="auto"/>
            <w:tcBorders/>
            <w:tcW w:w="99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189.343.940</w:t>
            </w:r>
            <w:r>
              <w:rPr>
                <w:color w:val="000000" w:themeColor="text1"/>
                <w:sz w:val="26"/>
                <w:szCs w:val="26"/>
              </w:rPr>
            </w:r>
            <w:r>
              <w:rPr>
                <w:color w:val="000000" w:themeColor="text1"/>
                <w:sz w:val="26"/>
                <w:szCs w:val="26"/>
              </w:rPr>
            </w:r>
          </w:p>
        </w:tc>
      </w:tr>
      <w:tr>
        <w:trPr>
          <w:trHeight w:val="340"/>
        </w:trPr>
        <w:tc>
          <w:tcPr>
            <w:tcBorders/>
            <w:tcW w:w="180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1194"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100 m</w:t>
            </w:r>
            <w:r>
              <w:rPr>
                <w:color w:val="000000" w:themeColor="text1"/>
                <w:sz w:val="26"/>
                <w:szCs w:val="26"/>
                <w:vertAlign w:val="superscript"/>
              </w:rPr>
              <w:t xml:space="preserve">3</w:t>
            </w:r>
            <w:r>
              <w:rPr>
                <w:color w:val="000000" w:themeColor="text1"/>
                <w:sz w:val="26"/>
                <w:szCs w:val="26"/>
              </w:rPr>
              <w:t xml:space="preserve">/ha &lt; M ≤ 200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1008"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378.707.320</w:t>
            </w:r>
            <w:r>
              <w:rPr>
                <w:color w:val="000000" w:themeColor="text1"/>
                <w:sz w:val="26"/>
                <w:szCs w:val="26"/>
              </w:rPr>
            </w:r>
            <w:r>
              <w:rPr>
                <w:color w:val="000000" w:themeColor="text1"/>
                <w:sz w:val="26"/>
                <w:szCs w:val="26"/>
              </w:rPr>
            </w:r>
          </w:p>
        </w:tc>
        <w:tc>
          <w:tcPr>
            <w:shd w:val="clear" w:color="auto" w:fill="auto"/>
            <w:tcBorders/>
            <w:tcW w:w="99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757.400.468</w:t>
            </w:r>
            <w:r>
              <w:rPr>
                <w:color w:val="000000" w:themeColor="text1"/>
                <w:sz w:val="26"/>
                <w:szCs w:val="26"/>
              </w:rPr>
            </w:r>
            <w:r>
              <w:rPr>
                <w:color w:val="000000" w:themeColor="text1"/>
                <w:sz w:val="26"/>
                <w:szCs w:val="26"/>
              </w:rPr>
            </w:r>
          </w:p>
        </w:tc>
      </w:tr>
    </w:tbl>
    <w:p>
      <w:pPr>
        <w:pStyle w:val="831"/>
        <w:pBdr/>
        <w:spacing/>
        <w:ind/>
        <w:rPr>
          <w:rFonts w:ascii="Times New Roman" w:hAnsi="Times New Roman"/>
          <w:color w:val="000000" w:themeColor="text1"/>
          <w:sz w:val="26"/>
          <w:szCs w:val="26"/>
        </w:rPr>
      </w:pPr>
      <w:r/>
      <w:bookmarkStart w:id="17" w:name="_Toc166575843"/>
      <w:r>
        <w:rPr>
          <w:rFonts w:ascii="Times New Roman" w:hAnsi="Times New Roman"/>
          <w:color w:val="000000" w:themeColor="text1"/>
          <w:sz w:val="26"/>
          <w:szCs w:val="26"/>
        </w:rPr>
        <w:t xml:space="preserve">1.7. KHUNG GIÁ RỪNG SẢN XUẤT LÀ RỪNG TỰ NHIÊN TRÊN ĐỊA BÀN THỊ </w:t>
      </w:r>
      <w:bookmarkEnd w:id="17"/>
      <w:r>
        <w:rPr>
          <w:rFonts w:ascii="Times New Roman" w:hAnsi="Times New Roman"/>
          <w:color w:val="000000" w:themeColor="text1"/>
          <w:sz w:val="26"/>
          <w:szCs w:val="26"/>
        </w:rPr>
        <w:t xml:space="preserve">XÃ HƯNG THUẬN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p>
      <w:pPr>
        <w:pBdr/>
        <w:spacing/>
        <w:ind/>
        <w:jc w:val="right"/>
        <w:rPr>
          <w:color w:val="000000" w:themeColor="text1"/>
        </w:rPr>
      </w:pPr>
      <w:r>
        <w:rPr>
          <w:color w:val="000000" w:themeColor="text1"/>
        </w:rPr>
      </w:r>
      <w:r>
        <w:rPr>
          <w:color w:val="000000" w:themeColor="text1"/>
        </w:rPr>
      </w:r>
      <w:r>
        <w:rPr>
          <w:color w:val="000000" w:themeColor="text1"/>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60"/>
        <w:gridCol w:w="3477"/>
        <w:gridCol w:w="2936"/>
        <w:gridCol w:w="2889"/>
      </w:tblGrid>
      <w:tr>
        <w:trPr>
          <w:trHeight w:val="340"/>
        </w:trPr>
        <w:tc>
          <w:tcPr>
            <w:shd w:val="clear" w:color="auto" w:fill="auto"/>
            <w:tcBorders/>
            <w:tcW w:w="1806"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194"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2000"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cW w:w="180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194"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1008"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992"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806"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Núi đất LRTX và</w:t>
            </w:r>
            <w:r>
              <w:rPr>
                <w:color w:val="000000" w:themeColor="text1"/>
                <w:sz w:val="26"/>
                <w:szCs w:val="26"/>
              </w:rPr>
              <w:br/>
              <w:t xml:space="preserve"> nửa rụng lá</w:t>
            </w:r>
            <w:r>
              <w:rPr>
                <w:color w:val="000000" w:themeColor="text1"/>
                <w:sz w:val="26"/>
                <w:szCs w:val="26"/>
              </w:rPr>
            </w:r>
            <w:r>
              <w:rPr>
                <w:color w:val="000000" w:themeColor="text1"/>
                <w:sz w:val="26"/>
                <w:szCs w:val="26"/>
              </w:rPr>
            </w:r>
          </w:p>
        </w:tc>
        <w:tc>
          <w:tcPr>
            <w:shd w:val="clear" w:color="auto" w:fill="auto"/>
            <w:tcBorders/>
            <w:tcW w:w="1194"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1008"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32.239.101</w:t>
            </w:r>
            <w:r>
              <w:rPr>
                <w:color w:val="000000" w:themeColor="text1"/>
                <w:sz w:val="26"/>
                <w:szCs w:val="26"/>
              </w:rPr>
            </w:r>
            <w:r>
              <w:rPr>
                <w:color w:val="000000" w:themeColor="text1"/>
                <w:sz w:val="26"/>
                <w:szCs w:val="26"/>
              </w:rPr>
            </w:r>
          </w:p>
        </w:tc>
        <w:tc>
          <w:tcPr>
            <w:shd w:val="clear" w:color="auto" w:fill="auto"/>
            <w:tcBorders/>
            <w:tcW w:w="992"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143.543.221</w:t>
            </w:r>
            <w:r>
              <w:rPr>
                <w:color w:val="000000" w:themeColor="text1"/>
                <w:sz w:val="26"/>
                <w:szCs w:val="26"/>
              </w:rPr>
            </w:r>
            <w:r>
              <w:rPr>
                <w:color w:val="000000" w:themeColor="text1"/>
                <w:sz w:val="26"/>
                <w:szCs w:val="26"/>
              </w:rPr>
            </w:r>
          </w:p>
        </w:tc>
      </w:tr>
    </w:tbl>
    <w:p>
      <w:pPr>
        <w:pStyle w:val="831"/>
        <w:pBdr/>
        <w:spacing/>
        <w:ind/>
        <w:rPr>
          <w:rFonts w:ascii="Times New Roman" w:hAnsi="Times New Roman"/>
          <w:color w:val="000000" w:themeColor="text1"/>
          <w:sz w:val="26"/>
          <w:szCs w:val="26"/>
        </w:rPr>
        <w:sectPr>
          <w:footnotePr/>
          <w:endnotePr/>
          <w:type w:val="nextPage"/>
          <w:pgSz w:h="11907" w:orient="landscape" w:w="16840"/>
          <w:pgMar w:top="1418" w:right="1134" w:bottom="1134" w:left="1134" w:header="397" w:footer="397" w:gutter="0"/>
          <w:cols w:num="1" w:sep="0" w:space="720" w:equalWidth="1"/>
        </w:sectPr>
      </w:pPr>
      <w:r>
        <w:rPr>
          <w:rFonts w:ascii="Times New Roman" w:hAnsi="Times New Roman"/>
          <w:color w:val="000000" w:themeColor="text1"/>
          <w:sz w:val="26"/>
          <w:szCs w:val="26"/>
        </w:rPr>
      </w:r>
      <w:r>
        <w:rPr>
          <w:rFonts w:ascii="Times New Roman" w:hAnsi="Times New Roman"/>
          <w:color w:val="000000" w:themeColor="text1"/>
          <w:sz w:val="26"/>
          <w:szCs w:val="26"/>
        </w:rPr>
      </w:r>
      <w:r>
        <w:rPr>
          <w:rFonts w:ascii="Times New Roman" w:hAnsi="Times New Roman"/>
          <w:color w:val="000000" w:themeColor="text1"/>
          <w:sz w:val="26"/>
          <w:szCs w:val="26"/>
        </w:rPr>
      </w:r>
    </w:p>
    <w:p>
      <w:pPr>
        <w:pStyle w:val="831"/>
        <w:pBdr/>
        <w:spacing/>
        <w:ind/>
        <w:rPr>
          <w:rFonts w:ascii="Times New Roman" w:hAnsi="Times New Roman"/>
          <w:color w:val="000000" w:themeColor="text1"/>
          <w:sz w:val="26"/>
          <w:szCs w:val="26"/>
        </w:rPr>
      </w:pPr>
      <w:r/>
      <w:bookmarkStart w:id="18" w:name="_Toc166575844"/>
      <w:r>
        <w:rPr>
          <w:rFonts w:ascii="Times New Roman" w:hAnsi="Times New Roman"/>
          <w:color w:val="000000" w:themeColor="text1"/>
          <w:sz w:val="26"/>
          <w:szCs w:val="26"/>
        </w:rPr>
        <w:t xml:space="preserve">1.8. KHUNG GIÁ RỪNG ĐẶC DỤNG, RỪNG SẢN XUẤT LÀ RỪNG TỰ NHIÊN TRÊN ĐỊA BÀN </w:t>
      </w:r>
      <w:bookmarkEnd w:id="18"/>
      <w:r>
        <w:rPr>
          <w:rFonts w:ascii="Times New Roman" w:hAnsi="Times New Roman"/>
          <w:color w:val="000000" w:themeColor="text1"/>
          <w:sz w:val="26"/>
          <w:szCs w:val="26"/>
        </w:rPr>
        <w:t xml:space="preserve">PHƯỜNG BÌNH MINH </w:t>
      </w:r>
      <w:r>
        <w:rPr>
          <w:rFonts w:ascii="Times New Roman" w:hAnsi="Times New Roman"/>
          <w:color w:val="000000" w:themeColor="text1"/>
          <w:sz w:val="26"/>
          <w:szCs w:val="26"/>
        </w:rPr>
      </w:r>
      <w:r>
        <w:rPr>
          <w:rFonts w:ascii="Times New Roman" w:hAnsi="Times New Roman"/>
          <w:color w:val="000000" w:themeColor="text1"/>
          <w:sz w:val="26"/>
          <w:szCs w:val="26"/>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blLook w:val="04A0" w:firstRow="1" w:lastRow="0" w:firstColumn="1" w:lastColumn="0" w:noHBand="0" w:noVBand="1"/>
      </w:tblPr>
      <w:tblGrid>
        <w:gridCol w:w="1671"/>
        <w:gridCol w:w="3160"/>
        <w:gridCol w:w="1711"/>
        <w:gridCol w:w="1724"/>
        <w:gridCol w:w="1523"/>
        <w:gridCol w:w="1724"/>
        <w:gridCol w:w="1523"/>
        <w:gridCol w:w="1526"/>
      </w:tblGrid>
      <w:tr>
        <w:trPr>
          <w:trHeight w:val="340"/>
        </w:trPr>
        <w:tc>
          <w:tcPr>
            <w:shd w:val="clear" w:color="auto" w:fill="auto"/>
            <w:tcBorders>
              <w:top w:val="single" w:color="auto" w:sz="4" w:space="0"/>
              <w:left w:val="single" w:color="auto" w:sz="4" w:space="0"/>
              <w:bottom w:val="single" w:color="auto" w:sz="4" w:space="0"/>
              <w:right w:val="single" w:color="auto" w:sz="4" w:space="0"/>
            </w:tcBorders>
            <w:tcW w:w="575"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op w:val="single" w:color="auto" w:sz="4" w:space="0"/>
              <w:left w:val="single" w:color="auto" w:sz="4" w:space="0"/>
              <w:bottom w:val="single" w:color="auto" w:sz="4" w:space="0"/>
              <w:right w:val="single" w:color="auto" w:sz="4" w:space="0"/>
            </w:tcBorders>
            <w:tcW w:w="1086"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4"/>
            <w:shd w:val="clear" w:color="auto" w:fill="auto"/>
            <w:tcBorders>
              <w:top w:val="single" w:color="auto" w:sz="4" w:space="0"/>
              <w:left w:val="single" w:color="auto" w:sz="4" w:space="0"/>
              <w:bottom w:val="single" w:color="auto" w:sz="4" w:space="0"/>
              <w:right w:val="single" w:color="auto" w:sz="4" w:space="0"/>
            </w:tcBorders>
            <w:tcW w:w="2289"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single" w:color="auto" w:sz="4" w:space="0"/>
              <w:bottom w:val="single" w:color="auto" w:sz="4" w:space="0"/>
              <w:right w:val="single" w:color="auto" w:sz="4" w:space="0"/>
            </w:tcBorders>
            <w:tcW w:w="1049"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Rừng sản xuất</w:t>
            </w:r>
            <w:r>
              <w:rPr>
                <w:color w:val="000000" w:themeColor="text1"/>
                <w:sz w:val="26"/>
                <w:szCs w:val="26"/>
              </w:rPr>
            </w:r>
            <w:r>
              <w:rPr>
                <w:color w:val="000000" w:themeColor="text1"/>
                <w:sz w:val="26"/>
                <w:szCs w:val="26"/>
              </w:rPr>
            </w:r>
          </w:p>
        </w:tc>
      </w:tr>
      <w:tr>
        <w:trPr>
          <w:trHeight w:val="340"/>
        </w:trPr>
        <w:tc>
          <w:tcPr>
            <w:tcBorders>
              <w:top w:val="single" w:color="auto" w:sz="4" w:space="0"/>
              <w:left w:val="single" w:color="auto" w:sz="4" w:space="0"/>
              <w:bottom w:val="single" w:color="auto" w:sz="4" w:space="0"/>
              <w:right w:val="single" w:color="auto" w:sz="4" w:space="0"/>
            </w:tcBorders>
            <w:tcW w:w="57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8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gridSpan w:val="2"/>
            <w:shd w:val="clear" w:color="auto" w:fill="auto"/>
            <w:tcBorders>
              <w:top w:val="single" w:color="auto" w:sz="4" w:space="0"/>
              <w:left w:val="none" w:color="000000" w:sz="4" w:space="0"/>
              <w:bottom w:val="single" w:color="auto" w:sz="4" w:space="0"/>
              <w:right w:val="single" w:color="auto" w:sz="4" w:space="0"/>
            </w:tcBorders>
            <w:tcW w:w="1172"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có DLST</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none" w:color="000000" w:sz="4" w:space="0"/>
              <w:bottom w:val="single" w:color="auto" w:sz="4" w:space="0"/>
              <w:right w:val="single" w:color="auto" w:sz="4" w:space="0"/>
            </w:tcBorders>
            <w:tcW w:w="1117"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không có DLST</w:t>
            </w:r>
            <w:r>
              <w:rPr>
                <w:color w:val="000000" w:themeColor="text1"/>
                <w:sz w:val="26"/>
                <w:szCs w:val="26"/>
              </w:rPr>
            </w:r>
            <w:r>
              <w:rPr>
                <w:color w:val="000000" w:themeColor="text1"/>
                <w:sz w:val="26"/>
                <w:szCs w:val="26"/>
              </w:rPr>
            </w:r>
          </w:p>
        </w:tc>
        <w:tc>
          <w:tcPr>
            <w:gridSpan w:val="2"/>
            <w:shd w:val="clear" w:color="auto" w:fill="auto"/>
            <w:tcBorders>
              <w:top w:val="single" w:color="auto" w:sz="4" w:space="0"/>
              <w:left w:val="none" w:color="000000" w:sz="4" w:space="0"/>
              <w:bottom w:val="single" w:color="auto" w:sz="4" w:space="0"/>
              <w:right w:val="single" w:color="auto" w:sz="4" w:space="0"/>
            </w:tcBorders>
            <w:tcW w:w="1049" w:type="pct"/>
            <w:vAlign w:val="center"/>
            <w:textDirection w:val="lrTb"/>
            <w:noWrap/>
          </w:tcPr>
          <w:p>
            <w:pPr>
              <w:pBdr/>
              <w:spacing/>
              <w:ind/>
              <w:jc w:val="center"/>
              <w:rPr>
                <w:color w:val="000000" w:themeColor="text1"/>
                <w:sz w:val="26"/>
                <w:szCs w:val="26"/>
              </w:rPr>
            </w:pPr>
            <w:r>
              <w:rPr>
                <w:color w:val="000000" w:themeColor="text1"/>
                <w:sz w:val="26"/>
                <w:szCs w:val="26"/>
              </w:rPr>
              <w:t xml:space="preserve">Khu vực không có DLST</w:t>
            </w:r>
            <w:r>
              <w:rPr>
                <w:color w:val="000000" w:themeColor="text1"/>
                <w:sz w:val="26"/>
                <w:szCs w:val="26"/>
              </w:rPr>
            </w:r>
            <w:r>
              <w:rPr>
                <w:color w:val="000000" w:themeColor="text1"/>
                <w:sz w:val="26"/>
                <w:szCs w:val="26"/>
              </w:rPr>
            </w:r>
          </w:p>
        </w:tc>
      </w:tr>
      <w:tr>
        <w:trPr>
          <w:trHeight w:val="340"/>
        </w:trPr>
        <w:tc>
          <w:tcPr>
            <w:tcBorders>
              <w:top w:val="single" w:color="auto" w:sz="4" w:space="0"/>
              <w:left w:val="single" w:color="auto" w:sz="4" w:space="0"/>
              <w:bottom w:val="single" w:color="auto" w:sz="4" w:space="0"/>
              <w:right w:val="single" w:color="auto" w:sz="4" w:space="0"/>
            </w:tcBorders>
            <w:tcW w:w="57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8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5"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op w:val="none" w:color="000000" w:sz="4" w:space="0"/>
              <w:left w:val="single" w:color="auto" w:sz="4" w:space="0"/>
              <w:bottom w:val="single" w:color="auto" w:sz="4" w:space="0"/>
              <w:right w:val="single" w:color="auto" w:sz="4" w:space="0"/>
            </w:tcBorders>
            <w:tcW w:w="575"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Núi đá LRTX</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086"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 m</w:t>
            </w:r>
            <w:r>
              <w:rPr>
                <w:color w:val="000000" w:themeColor="text1"/>
                <w:sz w:val="26"/>
                <w:szCs w:val="26"/>
                <w:vertAlign w:val="superscript"/>
              </w:rPr>
              <w:t xml:space="preserve">3</w:t>
            </w:r>
            <w:r>
              <w:rPr>
                <w:color w:val="000000" w:themeColor="text1"/>
                <w:sz w:val="26"/>
                <w:szCs w:val="26"/>
              </w:rPr>
              <w:t xml:space="preserve">/ha ≤ M ≤ 50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379.286.511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659.434.899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70.034.572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350.182.960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tcPr>
          <w:p>
            <w:pPr>
              <w:pBdr/>
              <w:spacing/>
              <w:ind/>
              <w:jc w:val="right"/>
              <w:rPr>
                <w:color w:val="000000" w:themeColor="text1"/>
                <w:sz w:val="26"/>
                <w:szCs w:val="26"/>
              </w:rPr>
            </w:pPr>
            <w:r>
              <w:rPr>
                <w:color w:val="000000" w:themeColor="text1"/>
                <w:sz w:val="26"/>
                <w:szCs w:val="26"/>
              </w:rPr>
              <w:t xml:space="preserve">35.017.286</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5" w:type="pct"/>
            <w:vAlign w:val="center"/>
            <w:textDirection w:val="lrTb"/>
            <w:noWrap/>
          </w:tcPr>
          <w:p>
            <w:pPr>
              <w:pBdr/>
              <w:spacing/>
              <w:ind/>
              <w:jc w:val="right"/>
              <w:rPr>
                <w:color w:val="000000" w:themeColor="text1"/>
                <w:sz w:val="26"/>
                <w:szCs w:val="26"/>
              </w:rPr>
            </w:pPr>
            <w:r>
              <w:rPr>
                <w:color w:val="000000" w:themeColor="text1"/>
                <w:sz w:val="26"/>
                <w:szCs w:val="26"/>
              </w:rPr>
              <w:t xml:space="preserve">175.091.480</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57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086"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&lt;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659.434.899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1.009.614.838</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350.182.960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700.362.899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tcPr>
          <w:p>
            <w:pPr>
              <w:pBdr/>
              <w:spacing/>
              <w:ind/>
              <w:jc w:val="right"/>
              <w:rPr>
                <w:color w:val="000000" w:themeColor="text1"/>
                <w:sz w:val="26"/>
                <w:szCs w:val="26"/>
              </w:rPr>
            </w:pPr>
            <w:r>
              <w:rPr>
                <w:color w:val="000000" w:themeColor="text1"/>
                <w:sz w:val="26"/>
                <w:szCs w:val="26"/>
              </w:rPr>
              <w:t xml:space="preserve">175.091.480</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5" w:type="pct"/>
            <w:vAlign w:val="center"/>
            <w:textDirection w:val="lrTb"/>
            <w:noWrap/>
          </w:tcPr>
          <w:p>
            <w:pPr>
              <w:pBdr/>
              <w:spacing/>
              <w:ind/>
              <w:jc w:val="right"/>
              <w:rPr>
                <w:color w:val="000000" w:themeColor="text1"/>
                <w:sz w:val="26"/>
                <w:szCs w:val="26"/>
              </w:rPr>
            </w:pPr>
            <w:r>
              <w:rPr>
                <w:color w:val="000000" w:themeColor="text1"/>
                <w:sz w:val="26"/>
                <w:szCs w:val="26"/>
              </w:rPr>
              <w:t xml:space="preserve">350.181.450</w:t>
            </w:r>
            <w:r>
              <w:rPr>
                <w:color w:val="000000" w:themeColor="text1"/>
                <w:sz w:val="26"/>
                <w:szCs w:val="26"/>
              </w:rPr>
            </w:r>
            <w:r>
              <w:rPr>
                <w:color w:val="000000" w:themeColor="text1"/>
                <w:sz w:val="26"/>
                <w:szCs w:val="26"/>
              </w:rPr>
            </w:r>
          </w:p>
        </w:tc>
      </w:tr>
      <w:tr>
        <w:trPr>
          <w:trHeight w:val="340"/>
        </w:trPr>
        <w:tc>
          <w:tcPr>
            <w:tcBorders>
              <w:top w:val="none" w:color="000000" w:sz="4" w:space="0"/>
              <w:left w:val="single" w:color="auto" w:sz="4" w:space="0"/>
              <w:bottom w:val="single" w:color="auto" w:sz="4" w:space="0"/>
              <w:right w:val="single" w:color="auto" w:sz="4" w:space="0"/>
            </w:tcBorders>
            <w:tcW w:w="575"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1086"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100 m</w:t>
            </w:r>
            <w:r>
              <w:rPr>
                <w:color w:val="000000" w:themeColor="text1"/>
                <w:sz w:val="26"/>
                <w:szCs w:val="26"/>
                <w:vertAlign w:val="superscript"/>
              </w:rPr>
              <w:t xml:space="preserve">3</w:t>
            </w:r>
            <w:r>
              <w:rPr>
                <w:color w:val="000000" w:themeColor="text1"/>
                <w:sz w:val="26"/>
                <w:szCs w:val="26"/>
              </w:rPr>
              <w:t xml:space="preserve">/ha &lt; M ≤ 200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79"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1.009.614.838</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1.709.944.631</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700.362.899</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93"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1.400.692.692</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4"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c>
          <w:tcPr>
            <w:shd w:val="clear" w:color="auto" w:fill="auto"/>
            <w:tcBorders>
              <w:top w:val="none" w:color="000000" w:sz="4" w:space="0"/>
              <w:left w:val="none" w:color="000000" w:sz="4" w:space="0"/>
              <w:bottom w:val="single" w:color="auto" w:sz="4" w:space="0"/>
              <w:right w:val="single" w:color="auto" w:sz="4" w:space="0"/>
            </w:tcBorders>
            <w:tcW w:w="525" w:type="pct"/>
            <w:vAlign w:val="center"/>
            <w:textDirection w:val="lrTb"/>
            <w:noWrap/>
          </w:tcPr>
          <w:p>
            <w:pPr>
              <w:pBdr/>
              <w:spacing/>
              <w:ind/>
              <w:rPr>
                <w:color w:val="000000" w:themeColor="text1"/>
                <w:sz w:val="26"/>
                <w:szCs w:val="26"/>
              </w:rPr>
            </w:pPr>
            <w:r>
              <w:rPr>
                <w:color w:val="000000" w:themeColor="text1"/>
                <w:sz w:val="26"/>
                <w:szCs w:val="26"/>
              </w:rPr>
              <w:t xml:space="preserve"> </w:t>
            </w:r>
            <w:r>
              <w:rPr>
                <w:color w:val="000000" w:themeColor="text1"/>
                <w:sz w:val="26"/>
                <w:szCs w:val="26"/>
              </w:rPr>
            </w:r>
            <w:r>
              <w:rPr>
                <w:color w:val="000000" w:themeColor="text1"/>
                <w:sz w:val="26"/>
                <w:szCs w:val="26"/>
              </w:rPr>
            </w:r>
          </w:p>
        </w:tc>
      </w:tr>
    </w:tbl>
    <w:p>
      <w:pPr>
        <w:pBdr/>
        <w:spacing/>
        <w:ind/>
        <w:rPr>
          <w:color w:val="000000" w:themeColor="text1"/>
        </w:rPr>
      </w:pPr>
      <w:r>
        <w:rPr>
          <w:color w:val="000000" w:themeColor="text1"/>
        </w:rPr>
      </w:r>
      <w:r>
        <w:rPr>
          <w:color w:val="000000" w:themeColor="text1"/>
        </w:rPr>
      </w:r>
      <w:r>
        <w:rPr>
          <w:color w:val="000000" w:themeColor="text1"/>
        </w:rPr>
      </w:r>
    </w:p>
    <w:p>
      <w:pPr>
        <w:pBdr/>
        <w:spacing/>
        <w:ind/>
        <w:rPr>
          <w:b/>
          <w:color w:val="000000" w:themeColor="text1"/>
          <w:sz w:val="26"/>
          <w:szCs w:val="26"/>
        </w:rPr>
      </w:pPr>
      <w:r>
        <w:rPr>
          <w:b/>
          <w:color w:val="000000" w:themeColor="text1"/>
          <w:sz w:val="26"/>
          <w:szCs w:val="26"/>
        </w:rPr>
        <w:t xml:space="preserve">1.9. KHUNG GIÁ RỪNG ĐẶC DỤNG LÀ RỪNG TỰ NHIÊN TRÊN ĐỊA BÀN XÃ MỘC HÓA </w:t>
      </w:r>
      <w:r>
        <w:rPr>
          <w:b/>
          <w:color w:val="000000" w:themeColor="text1"/>
          <w:sz w:val="26"/>
          <w:szCs w:val="26"/>
        </w:rPr>
      </w:r>
      <w:r>
        <w:rPr>
          <w:b/>
          <w:color w:val="000000" w:themeColor="text1"/>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55"/>
        <w:gridCol w:w="5249"/>
        <w:gridCol w:w="2779"/>
        <w:gridCol w:w="2779"/>
      </w:tblGrid>
      <w:tr>
        <w:trPr>
          <w:trHeight w:val="340"/>
        </w:trPr>
        <w:tc>
          <w:tcPr>
            <w:shd w:val="clear" w:color="auto" w:fill="auto"/>
            <w:tcBorders/>
            <w:tcW w:w="1289"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802"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1908"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đặc dụng</w:t>
            </w:r>
            <w:r>
              <w:rPr>
                <w:color w:val="000000" w:themeColor="text1"/>
                <w:sz w:val="26"/>
                <w:szCs w:val="26"/>
              </w:rPr>
            </w:r>
            <w:r>
              <w:rPr>
                <w:color w:val="000000" w:themeColor="text1"/>
                <w:sz w:val="26"/>
                <w:szCs w:val="26"/>
              </w:rPr>
            </w:r>
          </w:p>
        </w:tc>
      </w:tr>
      <w:tr>
        <w:trPr>
          <w:trHeight w:val="340"/>
        </w:trPr>
        <w:tc>
          <w:tcPr>
            <w:tcBorders/>
            <w:tcW w:w="1289"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802"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289"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Rừng gỗ tự nhiên ngập phèn </w:t>
            </w:r>
            <w:r>
              <w:rPr>
                <w:color w:val="000000" w:themeColor="text1"/>
                <w:sz w:val="26"/>
                <w:szCs w:val="26"/>
              </w:rPr>
            </w:r>
            <w:r>
              <w:rPr>
                <w:color w:val="000000" w:themeColor="text1"/>
                <w:sz w:val="26"/>
                <w:szCs w:val="26"/>
              </w:rPr>
            </w:r>
          </w:p>
        </w:tc>
        <w:tc>
          <w:tcPr>
            <w:shd w:val="clear" w:color="auto" w:fill="auto"/>
            <w:tcBorders/>
            <w:tcW w:w="180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56.772.955</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110.187.565</w:t>
            </w:r>
            <w:r>
              <w:rPr>
                <w:color w:val="000000" w:themeColor="text1"/>
                <w:sz w:val="26"/>
                <w:szCs w:val="26"/>
              </w:rPr>
            </w:r>
            <w:r>
              <w:rPr>
                <w:color w:val="000000" w:themeColor="text1"/>
                <w:sz w:val="26"/>
                <w:szCs w:val="26"/>
              </w:rPr>
            </w:r>
          </w:p>
        </w:tc>
      </w:tr>
    </w:tbl>
    <w:p>
      <w:pPr>
        <w:pBdr/>
        <w:spacing/>
        <w:ind/>
        <w:rPr>
          <w:color w:val="000000" w:themeColor="text1"/>
          <w:sz w:val="26"/>
          <w:szCs w:val="26"/>
        </w:rPr>
      </w:pPr>
      <w:r>
        <w:rPr>
          <w:color w:val="000000" w:themeColor="text1"/>
          <w:sz w:val="26"/>
          <w:szCs w:val="26"/>
        </w:rPr>
      </w:r>
      <w:r>
        <w:rPr>
          <w:color w:val="000000" w:themeColor="text1"/>
          <w:sz w:val="26"/>
          <w:szCs w:val="26"/>
        </w:rPr>
      </w:r>
      <w:r>
        <w:rPr>
          <w:color w:val="000000" w:themeColor="text1"/>
          <w:sz w:val="26"/>
          <w:szCs w:val="26"/>
        </w:rPr>
      </w:r>
    </w:p>
    <w:p>
      <w:pPr>
        <w:pBdr/>
        <w:spacing/>
        <w:ind/>
        <w:rPr>
          <w:b/>
          <w:color w:val="000000" w:themeColor="text1"/>
          <w:sz w:val="26"/>
          <w:szCs w:val="26"/>
        </w:rPr>
      </w:pPr>
      <w:r>
        <w:rPr>
          <w:b/>
          <w:color w:val="000000" w:themeColor="text1"/>
          <w:sz w:val="26"/>
          <w:szCs w:val="26"/>
        </w:rPr>
        <w:t xml:space="preserve">1.10. KHUNG GIÁ RỪNG PHÒNG HỘ LÀ RỪNG TỰ NHIÊN TRÊN ĐỊA BÀN XÃ LONG HỰU</w:t>
      </w:r>
      <w:r>
        <w:rPr>
          <w:b/>
          <w:color w:val="000000" w:themeColor="text1"/>
          <w:sz w:val="26"/>
          <w:szCs w:val="26"/>
        </w:rPr>
      </w:r>
      <w:r>
        <w:rPr>
          <w:b/>
          <w:color w:val="000000" w:themeColor="text1"/>
          <w:sz w:val="26"/>
          <w:szCs w:val="26"/>
        </w:rPr>
      </w:r>
    </w:p>
    <w:p>
      <w:pPr>
        <w:pBdr/>
        <w:spacing/>
        <w:ind/>
        <w:rPr>
          <w:b/>
          <w:color w:val="000000" w:themeColor="text1"/>
          <w:sz w:val="26"/>
          <w:szCs w:val="26"/>
        </w:rPr>
      </w:pPr>
      <w:r>
        <w:rPr>
          <w:b/>
          <w:color w:val="000000" w:themeColor="text1"/>
          <w:sz w:val="26"/>
          <w:szCs w:val="26"/>
        </w:rPr>
      </w:r>
      <w:r>
        <w:rPr>
          <w:b/>
          <w:color w:val="000000" w:themeColor="text1"/>
          <w:sz w:val="26"/>
          <w:szCs w:val="26"/>
        </w:rPr>
      </w:r>
      <w:r>
        <w:rPr>
          <w:b/>
          <w:color w:val="000000" w:themeColor="text1"/>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55"/>
        <w:gridCol w:w="5249"/>
        <w:gridCol w:w="2779"/>
        <w:gridCol w:w="2779"/>
      </w:tblGrid>
      <w:tr>
        <w:trPr>
          <w:trHeight w:val="340"/>
        </w:trPr>
        <w:tc>
          <w:tcPr>
            <w:shd w:val="clear" w:color="auto" w:fill="auto"/>
            <w:tcBorders/>
            <w:tcW w:w="1289"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Kiểu rừng</w:t>
            </w:r>
            <w:r>
              <w:rPr>
                <w:color w:val="000000" w:themeColor="text1"/>
                <w:sz w:val="26"/>
                <w:szCs w:val="26"/>
              </w:rPr>
            </w:r>
            <w:r>
              <w:rPr>
                <w:color w:val="000000" w:themeColor="text1"/>
                <w:sz w:val="26"/>
                <w:szCs w:val="26"/>
              </w:rPr>
            </w:r>
          </w:p>
        </w:tc>
        <w:tc>
          <w:tcPr>
            <w:shd w:val="clear" w:color="auto" w:fill="auto"/>
            <w:tcBorders/>
            <w:tcW w:w="1802"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Cấp trữ lượng</w:t>
            </w:r>
            <w:r>
              <w:rPr>
                <w:color w:val="000000" w:themeColor="text1"/>
                <w:sz w:val="26"/>
                <w:szCs w:val="26"/>
              </w:rPr>
            </w:r>
            <w:r>
              <w:rPr>
                <w:color w:val="000000" w:themeColor="text1"/>
                <w:sz w:val="26"/>
                <w:szCs w:val="26"/>
              </w:rPr>
            </w:r>
          </w:p>
        </w:tc>
        <w:tc>
          <w:tcPr>
            <w:gridSpan w:val="2"/>
            <w:shd w:val="clear" w:color="auto" w:fill="auto"/>
            <w:tcBorders/>
            <w:tcW w:w="1908" w:type="pct"/>
            <w:vAlign w:val="center"/>
            <w:textDirection w:val="lrTb"/>
            <w:noWrap/>
          </w:tcPr>
          <w:p>
            <w:pPr>
              <w:pBdr/>
              <w:spacing/>
              <w:ind/>
              <w:jc w:val="center"/>
              <w:rPr>
                <w:color w:val="000000" w:themeColor="text1"/>
                <w:sz w:val="26"/>
                <w:szCs w:val="26"/>
              </w:rPr>
            </w:pPr>
            <w:r>
              <w:rPr>
                <w:color w:val="000000" w:themeColor="text1"/>
                <w:sz w:val="26"/>
                <w:szCs w:val="26"/>
              </w:rPr>
              <w:t xml:space="preserve">Rừng phòng hộ</w:t>
            </w:r>
            <w:r>
              <w:rPr>
                <w:color w:val="000000" w:themeColor="text1"/>
                <w:sz w:val="26"/>
                <w:szCs w:val="26"/>
              </w:rPr>
            </w:r>
            <w:r>
              <w:rPr>
                <w:color w:val="000000" w:themeColor="text1"/>
                <w:sz w:val="26"/>
                <w:szCs w:val="26"/>
              </w:rPr>
            </w:r>
          </w:p>
        </w:tc>
      </w:tr>
      <w:tr>
        <w:trPr>
          <w:trHeight w:val="340"/>
        </w:trPr>
        <w:tc>
          <w:tcPr>
            <w:tcBorders/>
            <w:tcW w:w="1289"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tcBorders/>
            <w:tcW w:w="1802"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r>
      <w:tr>
        <w:trPr>
          <w:trHeight w:val="340"/>
        </w:trPr>
        <w:tc>
          <w:tcPr>
            <w:shd w:val="clear" w:color="auto" w:fill="auto"/>
            <w:tcBorders/>
            <w:tcW w:w="1289"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Rừng gỗ tự nhiên ngập mặn</w:t>
            </w:r>
            <w:r>
              <w:rPr>
                <w:color w:val="000000" w:themeColor="text1"/>
                <w:sz w:val="26"/>
                <w:szCs w:val="26"/>
              </w:rPr>
            </w:r>
            <w:r>
              <w:rPr>
                <w:color w:val="000000" w:themeColor="text1"/>
                <w:sz w:val="26"/>
                <w:szCs w:val="26"/>
              </w:rPr>
            </w:r>
          </w:p>
        </w:tc>
        <w:tc>
          <w:tcPr>
            <w:shd w:val="clear" w:color="auto" w:fill="auto"/>
            <w:tcBorders/>
            <w:tcW w:w="1802" w:type="pct"/>
            <w:vAlign w:val="center"/>
            <w:textDirection w:val="lrTb"/>
            <w:noWrap w:val="false"/>
          </w:tcPr>
          <w:p>
            <w:pPr>
              <w:pBdr/>
              <w:spacing/>
              <w:ind/>
              <w:jc w:val="center"/>
              <w:rPr>
                <w:color w:val="000000" w:themeColor="text1"/>
                <w:sz w:val="26"/>
                <w:szCs w:val="26"/>
              </w:rPr>
            </w:pPr>
            <w:r>
              <w:rPr>
                <w:color w:val="000000" w:themeColor="text1"/>
                <w:sz w:val="26"/>
                <w:szCs w:val="26"/>
              </w:rPr>
              <w:t xml:space="preserve">50 m</w:t>
            </w:r>
            <w:r>
              <w:rPr>
                <w:color w:val="000000" w:themeColor="text1"/>
                <w:sz w:val="26"/>
                <w:szCs w:val="26"/>
                <w:vertAlign w:val="superscript"/>
              </w:rPr>
              <w:t xml:space="preserve">3</w:t>
            </w:r>
            <w:r>
              <w:rPr>
                <w:color w:val="000000" w:themeColor="text1"/>
                <w:sz w:val="26"/>
                <w:szCs w:val="26"/>
              </w:rPr>
              <w:t xml:space="preserve">/ha ≤ M ≤ 100 m</w:t>
            </w:r>
            <w:r>
              <w:rPr>
                <w:color w:val="000000" w:themeColor="text1"/>
                <w:sz w:val="26"/>
                <w:szCs w:val="26"/>
                <w:vertAlign w:val="superscript"/>
              </w:rPr>
              <w:t xml:space="preserve">3</w:t>
            </w:r>
            <w:r>
              <w:rPr>
                <w:color w:val="000000" w:themeColor="text1"/>
                <w:sz w:val="26"/>
                <w:szCs w:val="26"/>
              </w:rPr>
              <w:t xml:space="preserve">/ha</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48.076.005</w:t>
            </w:r>
            <w:r>
              <w:rPr>
                <w:color w:val="000000" w:themeColor="text1"/>
                <w:sz w:val="26"/>
                <w:szCs w:val="26"/>
              </w:rPr>
            </w:r>
            <w:r>
              <w:rPr>
                <w:color w:val="000000" w:themeColor="text1"/>
                <w:sz w:val="26"/>
                <w:szCs w:val="26"/>
              </w:rPr>
            </w:r>
          </w:p>
        </w:tc>
        <w:tc>
          <w:tcPr>
            <w:shd w:val="clear" w:color="auto" w:fill="auto"/>
            <w:tcBorders/>
            <w:tcW w:w="954" w:type="pct"/>
            <w:vAlign w:val="center"/>
            <w:textDirection w:val="lrTb"/>
            <w:noWrap w:val="false"/>
          </w:tcPr>
          <w:p>
            <w:pPr>
              <w:pBdr/>
              <w:spacing/>
              <w:ind/>
              <w:jc w:val="right"/>
              <w:rPr>
                <w:color w:val="000000" w:themeColor="text1"/>
                <w:sz w:val="26"/>
                <w:szCs w:val="26"/>
              </w:rPr>
            </w:pPr>
            <w:r>
              <w:rPr>
                <w:color w:val="000000" w:themeColor="text1"/>
                <w:sz w:val="26"/>
                <w:szCs w:val="26"/>
              </w:rPr>
              <w:t xml:space="preserve">92.151.005</w:t>
            </w:r>
            <w:r>
              <w:rPr>
                <w:color w:val="000000" w:themeColor="text1"/>
                <w:sz w:val="26"/>
                <w:szCs w:val="26"/>
              </w:rPr>
            </w:r>
            <w:r>
              <w:rPr>
                <w:color w:val="000000" w:themeColor="text1"/>
                <w:sz w:val="26"/>
                <w:szCs w:val="26"/>
              </w:rPr>
            </w:r>
          </w:p>
        </w:tc>
      </w:tr>
    </w:tbl>
    <w:p>
      <w:pPr>
        <w:pBdr/>
        <w:spacing/>
        <w:ind/>
        <w:rPr>
          <w:b/>
          <w:color w:val="000000" w:themeColor="text1"/>
        </w:rPr>
      </w:pPr>
      <w:r>
        <w:rPr>
          <w:b/>
          <w:color w:val="000000" w:themeColor="text1"/>
        </w:rPr>
      </w:r>
      <w:r>
        <w:rPr>
          <w:b/>
          <w:color w:val="000000" w:themeColor="text1"/>
        </w:rPr>
      </w:r>
      <w:r>
        <w:rPr>
          <w:b/>
          <w:color w:val="000000" w:themeColor="text1"/>
        </w:rPr>
      </w:r>
    </w:p>
    <w:p>
      <w:pPr>
        <w:pBdr/>
        <w:spacing w:after="160" w:line="259" w:lineRule="auto"/>
        <w:ind/>
        <w:rPr>
          <w:b/>
          <w:bCs/>
          <w:color w:val="000000" w:themeColor="text1"/>
          <w:sz w:val="32"/>
          <w:szCs w:val="32"/>
        </w:rPr>
      </w:pPr>
      <w:r/>
      <w:bookmarkStart w:id="19" w:name="_Toc166575845"/>
      <w:r>
        <w:rPr>
          <w:color w:val="000000" w:themeColor="text1"/>
        </w:rPr>
        <w:br w:type="page" w:clear="all"/>
      </w:r>
      <w:r>
        <w:rPr>
          <w:b/>
          <w:bCs/>
          <w:color w:val="000000" w:themeColor="text1"/>
          <w:sz w:val="32"/>
          <w:szCs w:val="32"/>
        </w:rPr>
      </w:r>
      <w:r>
        <w:rPr>
          <w:b/>
          <w:bCs/>
          <w:color w:val="000000" w:themeColor="text1"/>
          <w:sz w:val="32"/>
          <w:szCs w:val="32"/>
        </w:rPr>
      </w:r>
    </w:p>
    <w:p>
      <w:pPr>
        <w:pStyle w:val="831"/>
        <w:pBdr/>
        <w:spacing/>
        <w:ind/>
        <w:jc w:val="center"/>
        <w:rPr>
          <w:rFonts w:ascii="Times New Roman" w:hAnsi="Times New Roman"/>
          <w:color w:val="000000" w:themeColor="text1"/>
          <w:sz w:val="28"/>
        </w:rPr>
      </w:pPr>
      <w:r>
        <w:rPr>
          <w:rFonts w:ascii="Times New Roman" w:hAnsi="Times New Roman"/>
          <w:color w:val="000000" w:themeColor="text1"/>
        </w:rPr>
        <w:t xml:space="preserve">Phụ lục II</w:t>
      </w:r>
      <w:r>
        <w:rPr>
          <w:rFonts w:ascii="Times New Roman" w:hAnsi="Times New Roman"/>
          <w:color w:val="000000" w:themeColor="text1"/>
        </w:rPr>
        <w:br/>
      </w:r>
      <w:bookmarkEnd w:id="19"/>
      <w:r>
        <w:rPr>
          <w:rFonts w:ascii="Times New Roman" w:hAnsi="Times New Roman"/>
          <w:color w:val="000000" w:themeColor="text1"/>
          <w:sz w:val="28"/>
        </w:rPr>
        <w:t xml:space="preserve">KHUNG GIÁ RỪNG TRỒNG TRONG THỜI GIAN KIẾN THIẾT CƠ BẢN BẰNG VỐN NHÀ NƯỚC TRÊN ĐỊA BÀN TỈNH TÂY NINH</w:t>
      </w:r>
      <w:r>
        <w:rPr>
          <w:rFonts w:ascii="Times New Roman" w:hAnsi="Times New Roman"/>
          <w:color w:val="000000" w:themeColor="text1"/>
          <w:sz w:val="28"/>
        </w:rPr>
      </w:r>
      <w:r>
        <w:rPr>
          <w:rFonts w:ascii="Times New Roman" w:hAnsi="Times New Roman"/>
          <w:color w:val="000000" w:themeColor="text1"/>
          <w:sz w:val="28"/>
        </w:rPr>
      </w:r>
    </w:p>
    <w:p>
      <w:pPr>
        <w:pBdr/>
        <w:spacing/>
        <w:ind/>
        <w:jc w:val="center"/>
        <w:rPr>
          <w:color w:val="000000" w:themeColor="text1"/>
          <w:sz w:val="24"/>
          <w:szCs w:val="24"/>
        </w:rPr>
      </w:pPr>
      <w:r>
        <w:rPr>
          <w:i/>
          <w:color w:val="000000" w:themeColor="text1"/>
          <w:sz w:val="24"/>
          <w:szCs w:val="24"/>
        </w:rPr>
        <w:t xml:space="preserve">(Ban hành kèm theo Quyết định số   76    /2026/QĐ-UBND ngày    02   tháng  6    năm 2026 của Ủy ban nhân dân tỉnh Tây Ninh)</w:t>
      </w:r>
      <w:r>
        <w:rPr>
          <w:color w:val="000000" w:themeColor="text1"/>
          <w:sz w:val="24"/>
          <w:szCs w:val="24"/>
        </w:rPr>
      </w:r>
      <w:r>
        <w:rPr>
          <w:color w:val="000000" w:themeColor="text1"/>
          <w:sz w:val="24"/>
          <w:szCs w:val="24"/>
        </w:rPr>
      </w:r>
    </w:p>
    <w:p>
      <w:pPr>
        <w:pBdr/>
        <w:spacing/>
        <w:ind w:firstLine="720" w:left="3600"/>
        <w:jc w:val="right"/>
        <w:rPr>
          <w:color w:val="000000" w:themeColor="text1"/>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2708909</wp:posOffset>
                </wp:positionH>
                <wp:positionV relativeFrom="paragraph">
                  <wp:posOffset>51435</wp:posOffset>
                </wp:positionV>
                <wp:extent cx="3819525" cy="0"/>
                <wp:effectExtent l="0" t="0" r="28575" b="19050"/>
                <wp:wrapNone/>
                <wp:docPr id="4" name="Straight Connector 6"/>
                <wp:cNvGraphicFramePr/>
                <a:graphic xmlns:a="http://schemas.openxmlformats.org/drawingml/2006/main">
                  <a:graphicData uri="http://schemas.microsoft.com/office/word/2010/wordprocessingShape">
                    <wps:wsp>
                      <wps:cNvPr id="0" name=""/>
                      <wps:cNvSpPr/>
                      <wps:spPr bwMode="auto">
                        <a:xfrm>
                          <a:off x="0" y="0"/>
                          <a:ext cx="38195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4384;mso-wrap-distance-left:9.00pt;mso-wrap-distance-top:0.00pt;mso-wrap-distance-right:9.00pt;mso-wrap-distance-bottom:0.00pt;visibility:visible;" from="213.3pt,4.0pt" to="514.0pt,4.0pt" filled="f" strokecolor="#000000" strokeweight="0.50pt">
                <v:stroke dashstyle="solid"/>
              </v:line>
            </w:pict>
          </mc:Fallback>
        </mc:AlternateContent>
      </w:r>
      <w:r>
        <w:rPr>
          <w:color w:val="000000" w:themeColor="text1"/>
        </w:rPr>
        <w:t xml:space="preserve">Đơn vị: đồng/ha</w:t>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r>
        <w:rPr>
          <w:color w:val="000000" w:themeColor="text1"/>
        </w:rPr>
      </w:r>
    </w:p>
    <w:tbl>
      <w:tblPr>
        <w:tblW w:w="37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8"/>
        <w:gridCol w:w="4796"/>
        <w:gridCol w:w="1816"/>
        <w:gridCol w:w="3582"/>
      </w:tblGrid>
      <w:tr>
        <w:trPr>
          <w:jc w:val="center"/>
          <w:trHeight w:val="397"/>
          <w:tblHeader/>
        </w:trPr>
        <w:tc>
          <w:tcPr>
            <w:shd w:val="clear" w:color="auto" w:fill="auto"/>
            <w:tcBorders/>
            <w:tcW w:w="290" w:type="pct"/>
            <w:vAlign w:val="center"/>
            <w:textDirection w:val="lrTb"/>
            <w:noWrap/>
          </w:tcPr>
          <w:p>
            <w:pPr>
              <w:pBdr/>
              <w:spacing/>
              <w:ind/>
              <w:jc w:val="center"/>
              <w:rPr>
                <w:b/>
                <w:color w:val="000000" w:themeColor="text1"/>
                <w:sz w:val="26"/>
                <w:szCs w:val="26"/>
              </w:rPr>
            </w:pPr>
            <w:r>
              <w:rPr>
                <w:b/>
                <w:color w:val="000000" w:themeColor="text1"/>
                <w:sz w:val="26"/>
                <w:szCs w:val="26"/>
              </w:rPr>
              <w:t xml:space="preserve">TT</w:t>
            </w:r>
            <w:r>
              <w:rPr>
                <w:b/>
                <w:color w:val="000000" w:themeColor="text1"/>
                <w:sz w:val="26"/>
                <w:szCs w:val="26"/>
              </w:rPr>
            </w:r>
            <w:r>
              <w:rPr>
                <w:b/>
                <w:color w:val="000000" w:themeColor="text1"/>
                <w:sz w:val="26"/>
                <w:szCs w:val="26"/>
              </w:rPr>
            </w:r>
          </w:p>
        </w:tc>
        <w:tc>
          <w:tcPr>
            <w:shd w:val="clear" w:color="auto" w:fill="auto"/>
            <w:tcBorders/>
            <w:tcW w:w="2216" w:type="pct"/>
            <w:vAlign w:val="center"/>
            <w:textDirection w:val="lrTb"/>
            <w:noWrap/>
          </w:tcPr>
          <w:p>
            <w:pPr>
              <w:pBdr/>
              <w:spacing/>
              <w:ind/>
              <w:jc w:val="center"/>
              <w:rPr>
                <w:b/>
                <w:color w:val="000000" w:themeColor="text1"/>
                <w:sz w:val="26"/>
                <w:szCs w:val="26"/>
              </w:rPr>
            </w:pPr>
            <w:r>
              <w:rPr>
                <w:b/>
                <w:color w:val="000000" w:themeColor="text1"/>
                <w:sz w:val="26"/>
                <w:szCs w:val="26"/>
              </w:rPr>
              <w:t xml:space="preserve">Mô hình</w:t>
            </w:r>
            <w:r>
              <w:rPr>
                <w:b/>
                <w:color w:val="000000" w:themeColor="text1"/>
                <w:sz w:val="26"/>
                <w:szCs w:val="26"/>
              </w:rPr>
            </w:r>
            <w:r>
              <w:rPr>
                <w:b/>
                <w:color w:val="000000" w:themeColor="text1"/>
                <w:sz w:val="26"/>
                <w:szCs w:val="26"/>
              </w:rPr>
            </w:r>
          </w:p>
        </w:tc>
        <w:tc>
          <w:tcPr>
            <w:shd w:val="clear" w:color="auto" w:fill="auto"/>
            <w:tcBorders/>
            <w:tcW w:w="839" w:type="pct"/>
            <w:vAlign w:val="center"/>
            <w:textDirection w:val="lrTb"/>
            <w:noWrap/>
          </w:tcPr>
          <w:p>
            <w:pPr>
              <w:pBdr/>
              <w:spacing/>
              <w:ind/>
              <w:jc w:val="center"/>
              <w:rPr>
                <w:b/>
                <w:color w:val="000000" w:themeColor="text1"/>
                <w:sz w:val="26"/>
                <w:szCs w:val="26"/>
              </w:rPr>
            </w:pPr>
            <w:r>
              <w:rPr>
                <w:b/>
                <w:color w:val="000000" w:themeColor="text1"/>
                <w:sz w:val="26"/>
                <w:szCs w:val="26"/>
              </w:rPr>
              <w:t xml:space="preserve">Tối thiểu/Tối đa</w:t>
            </w:r>
            <w:r>
              <w:rPr>
                <w:b/>
                <w:color w:val="000000" w:themeColor="text1"/>
                <w:sz w:val="26"/>
                <w:szCs w:val="26"/>
              </w:rPr>
            </w:r>
            <w:r>
              <w:rPr>
                <w:b/>
                <w:color w:val="000000" w:themeColor="text1"/>
                <w:sz w:val="26"/>
                <w:szCs w:val="26"/>
              </w:rPr>
            </w:r>
          </w:p>
        </w:tc>
        <w:tc>
          <w:tcPr>
            <w:shd w:val="clear" w:color="auto" w:fill="auto"/>
            <w:tcBorders/>
            <w:tcW w:w="1655" w:type="pct"/>
            <w:vAlign w:val="center"/>
            <w:textDirection w:val="lrTb"/>
            <w:noWrap/>
          </w:tcPr>
          <w:p>
            <w:pPr>
              <w:pBdr/>
              <w:spacing/>
              <w:ind/>
              <w:jc w:val="center"/>
              <w:rPr>
                <w:b/>
                <w:color w:val="000000" w:themeColor="text1"/>
                <w:sz w:val="26"/>
                <w:szCs w:val="26"/>
              </w:rPr>
            </w:pPr>
            <w:r>
              <w:rPr>
                <w:b/>
                <w:color w:val="000000" w:themeColor="text1"/>
                <w:sz w:val="26"/>
                <w:szCs w:val="26"/>
              </w:rPr>
              <w:t xml:space="preserve">Giá</w:t>
            </w:r>
            <w:r>
              <w:rPr>
                <w:b/>
                <w:color w:val="000000" w:themeColor="text1"/>
                <w:sz w:val="26"/>
                <w:szCs w:val="26"/>
              </w:rPr>
            </w:r>
            <w:r>
              <w:rPr>
                <w:b/>
                <w:color w:val="000000" w:themeColor="text1"/>
                <w:sz w:val="26"/>
                <w:szCs w:val="26"/>
              </w:rPr>
            </w:r>
          </w:p>
        </w:tc>
      </w:tr>
      <w:tr>
        <w:trPr>
          <w:jc w:val="center"/>
          <w:trHeight w:val="397"/>
        </w:trPr>
        <w:tc>
          <w:tcPr>
            <w:shd w:val="clear" w:color="auto" w:fill="auto"/>
            <w:tcBorders/>
            <w:tcW w:w="290" w:type="pct"/>
            <w:vAlign w:val="center"/>
            <w:textDirection w:val="lrTb"/>
            <w:noWrap/>
          </w:tcPr>
          <w:p>
            <w:pPr>
              <w:pBdr/>
              <w:spacing/>
              <w:ind/>
              <w:jc w:val="center"/>
              <w:rPr>
                <w:b/>
                <w:i/>
                <w:color w:val="000000" w:themeColor="text1"/>
                <w:sz w:val="26"/>
                <w:szCs w:val="26"/>
              </w:rPr>
            </w:pPr>
            <w:r>
              <w:rPr>
                <w:b/>
                <w:i/>
                <w:color w:val="000000" w:themeColor="text1"/>
                <w:sz w:val="26"/>
                <w:szCs w:val="26"/>
              </w:rPr>
              <w:t xml:space="preserve">I</w:t>
            </w:r>
            <w:r>
              <w:rPr>
                <w:b/>
                <w:i/>
                <w:color w:val="000000" w:themeColor="text1"/>
                <w:sz w:val="26"/>
                <w:szCs w:val="26"/>
              </w:rPr>
            </w:r>
            <w:r>
              <w:rPr>
                <w:b/>
                <w:i/>
                <w:color w:val="000000" w:themeColor="text1"/>
                <w:sz w:val="26"/>
                <w:szCs w:val="26"/>
              </w:rPr>
            </w:r>
          </w:p>
        </w:tc>
        <w:tc>
          <w:tcPr>
            <w:shd w:val="clear" w:color="auto" w:fill="auto"/>
            <w:tcBorders/>
            <w:tcW w:w="2216" w:type="pct"/>
            <w:vAlign w:val="center"/>
            <w:textDirection w:val="lrTb"/>
            <w:noWrap/>
          </w:tcPr>
          <w:p>
            <w:pPr>
              <w:pBdr/>
              <w:spacing/>
              <w:ind/>
              <w:rPr>
                <w:b/>
                <w:i/>
                <w:strike/>
                <w:color w:val="000000" w:themeColor="text1"/>
                <w:sz w:val="26"/>
                <w:szCs w:val="26"/>
              </w:rPr>
            </w:pPr>
            <w:r>
              <w:rPr>
                <w:b/>
                <w:i/>
                <w:color w:val="000000" w:themeColor="text1"/>
              </w:rPr>
              <w:t xml:space="preserve">Nhóm điều kiện lập địa đất khô, đất xám, đất đỏ và các điều kiện lập địa tương đồng</w:t>
            </w:r>
            <w:r>
              <w:rPr>
                <w:b/>
                <w:i/>
                <w:strike/>
                <w:color w:val="000000" w:themeColor="text1"/>
                <w:sz w:val="26"/>
                <w:szCs w:val="26"/>
              </w:rPr>
            </w:r>
            <w:r>
              <w:rPr>
                <w:b/>
                <w:i/>
                <w:strike/>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center"/>
              <w:rPr>
                <w:color w:val="000000" w:themeColor="text1"/>
                <w:sz w:val="26"/>
                <w:szCs w:val="26"/>
              </w:rPr>
            </w:pPr>
            <w:r>
              <w:rPr>
                <w:color w:val="000000" w:themeColor="text1"/>
                <w:sz w:val="26"/>
                <w:szCs w:val="26"/>
              </w:rPr>
            </w:r>
            <w:r>
              <w:rPr>
                <w:color w:val="000000" w:themeColor="text1"/>
                <w:sz w:val="26"/>
                <w:szCs w:val="26"/>
              </w:rPr>
            </w:r>
            <w:r>
              <w:rPr>
                <w:color w:val="000000" w:themeColor="text1"/>
                <w:sz w:val="26"/>
                <w:szCs w:val="26"/>
              </w:rPr>
            </w:r>
          </w:p>
        </w:tc>
      </w:tr>
      <w:tr>
        <w:trPr>
          <w:jc w:val="center"/>
          <w:trHeight w:val="397"/>
        </w:trPr>
        <w:tc>
          <w:tcPr>
            <w:shd w:val="clear" w:color="auto" w:fill="auto"/>
            <w:tcBorders/>
            <w:tcW w:w="290"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1</w:t>
            </w:r>
            <w:r>
              <w:rPr>
                <w:color w:val="000000" w:themeColor="text1"/>
                <w:sz w:val="26"/>
                <w:szCs w:val="26"/>
              </w:rPr>
            </w:r>
            <w:r>
              <w:rPr>
                <w:color w:val="000000" w:themeColor="text1"/>
                <w:sz w:val="26"/>
                <w:szCs w:val="26"/>
              </w:rPr>
            </w:r>
          </w:p>
        </w:tc>
        <w:tc>
          <w:tcPr>
            <w:shd w:val="clear" w:color="auto" w:fill="auto"/>
            <w:tcBorders/>
            <w:tcW w:w="2216" w:type="pct"/>
            <w:vAlign w:val="center"/>
            <w:vMerge w:val="restart"/>
            <w:textDirection w:val="lrTb"/>
            <w:noWrap/>
          </w:tcPr>
          <w:p>
            <w:pPr>
              <w:pBdr/>
              <w:spacing/>
              <w:ind/>
              <w:rPr>
                <w:color w:val="000000" w:themeColor="text1"/>
                <w:sz w:val="26"/>
                <w:szCs w:val="26"/>
              </w:rPr>
            </w:pPr>
            <w:r>
              <w:rPr>
                <w:color w:val="000000" w:themeColor="text1"/>
                <w:sz w:val="26"/>
                <w:szCs w:val="26"/>
              </w:rPr>
              <w:t xml:space="preserve">Rừng trồng năm thứ nhất</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15.479.000</w:t>
            </w:r>
            <w:r>
              <w:rPr>
                <w:color w:val="000000" w:themeColor="text1"/>
                <w:sz w:val="26"/>
                <w:szCs w:val="26"/>
              </w:rPr>
            </w:r>
            <w:r>
              <w:rPr>
                <w:color w:val="000000" w:themeColor="text1"/>
                <w:sz w:val="26"/>
                <w:szCs w:val="26"/>
              </w:rPr>
            </w:r>
          </w:p>
        </w:tc>
      </w:tr>
      <w:tr>
        <w:trPr>
          <w:jc w:val="center"/>
          <w:trHeight w:val="397"/>
        </w:trPr>
        <w:tc>
          <w:tcPr>
            <w:tcBorders/>
            <w:tcW w:w="290" w:type="pct"/>
            <w:vAlign w:val="center"/>
            <w:vMerge w:val="continue"/>
            <w:textDirection w:val="lrTb"/>
            <w:noWrap w:val="false"/>
          </w:tcPr>
          <w:p>
            <w:pPr>
              <w:pBdr/>
              <w:spacing/>
              <w:ind/>
              <w:jc w:val="center"/>
              <w:rPr>
                <w:sz w:val="24"/>
                <w:szCs w:val="24"/>
              </w:rPr>
            </w:pPr>
            <w:r>
              <w:rPr>
                <w:sz w:val="24"/>
                <w:szCs w:val="24"/>
              </w:rPr>
            </w:r>
            <w:r>
              <w:rPr>
                <w:sz w:val="24"/>
                <w:szCs w:val="24"/>
              </w:rPr>
            </w:r>
            <w:r>
              <w:rPr>
                <w:sz w:val="24"/>
                <w:szCs w:val="24"/>
              </w:rPr>
            </w:r>
          </w:p>
        </w:tc>
        <w:tc>
          <w:tcPr>
            <w:tcBorders/>
            <w:tcW w:w="2216" w:type="pct"/>
            <w:vAlign w:val="center"/>
            <w:vMerge w:val="continue"/>
            <w:textDirection w:val="lrTb"/>
            <w:noWrap w:val="false"/>
          </w:tcPr>
          <w:p>
            <w:pPr>
              <w:pBdr/>
              <w:spacing/>
              <w:ind/>
              <w:rPr>
                <w:sz w:val="24"/>
                <w:szCs w:val="24"/>
              </w:rPr>
            </w:pPr>
            <w:r>
              <w:rPr>
                <w:sz w:val="24"/>
                <w:szCs w:val="24"/>
              </w:rPr>
            </w:r>
            <w:r>
              <w:rPr>
                <w:sz w:val="24"/>
                <w:szCs w:val="24"/>
              </w:rPr>
            </w:r>
            <w:r>
              <w:rPr>
                <w:sz w:val="24"/>
                <w:szCs w:val="24"/>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21.862.000</w:t>
            </w:r>
            <w:r>
              <w:rPr>
                <w:color w:val="000000" w:themeColor="text1"/>
                <w:sz w:val="26"/>
                <w:szCs w:val="26"/>
              </w:rPr>
            </w:r>
            <w:r>
              <w:rPr>
                <w:color w:val="000000" w:themeColor="text1"/>
                <w:sz w:val="26"/>
                <w:szCs w:val="26"/>
              </w:rPr>
            </w:r>
          </w:p>
        </w:tc>
      </w:tr>
      <w:tr>
        <w:trPr>
          <w:jc w:val="center"/>
          <w:trHeight w:val="397"/>
        </w:trPr>
        <w:tc>
          <w:tcPr>
            <w:shd w:val="clear" w:color="auto" w:fill="auto"/>
            <w:tcBorders/>
            <w:tcW w:w="290"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2</w:t>
            </w:r>
            <w:r>
              <w:rPr>
                <w:color w:val="000000" w:themeColor="text1"/>
                <w:sz w:val="26"/>
                <w:szCs w:val="26"/>
              </w:rPr>
            </w:r>
            <w:r>
              <w:rPr>
                <w:color w:val="000000" w:themeColor="text1"/>
                <w:sz w:val="26"/>
                <w:szCs w:val="26"/>
              </w:rPr>
            </w:r>
          </w:p>
        </w:tc>
        <w:tc>
          <w:tcPr>
            <w:shd w:val="clear" w:color="auto" w:fill="auto"/>
            <w:tcBorders/>
            <w:tcW w:w="2216" w:type="pct"/>
            <w:vAlign w:val="center"/>
            <w:vMerge w:val="restart"/>
            <w:textDirection w:val="lrTb"/>
            <w:noWrap/>
          </w:tcPr>
          <w:p>
            <w:pPr>
              <w:pBdr/>
              <w:spacing/>
              <w:ind/>
              <w:rPr>
                <w:color w:val="000000" w:themeColor="text1"/>
                <w:sz w:val="26"/>
                <w:szCs w:val="26"/>
              </w:rPr>
            </w:pPr>
            <w:r>
              <w:rPr>
                <w:color w:val="000000" w:themeColor="text1"/>
                <w:sz w:val="26"/>
                <w:szCs w:val="26"/>
              </w:rPr>
              <w:t xml:space="preserve">Rừng trồng năm thứ hai</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22.546.000</w:t>
            </w:r>
            <w:r>
              <w:rPr>
                <w:color w:val="000000" w:themeColor="text1"/>
                <w:sz w:val="26"/>
                <w:szCs w:val="26"/>
              </w:rPr>
            </w:r>
            <w:r>
              <w:rPr>
                <w:color w:val="000000" w:themeColor="text1"/>
                <w:sz w:val="26"/>
                <w:szCs w:val="26"/>
              </w:rPr>
            </w:r>
          </w:p>
        </w:tc>
      </w:tr>
      <w:tr>
        <w:trPr>
          <w:jc w:val="center"/>
          <w:trHeight w:val="397"/>
        </w:trPr>
        <w:tc>
          <w:tcPr>
            <w:tcBorders/>
            <w:tcW w:w="290" w:type="pct"/>
            <w:vAlign w:val="center"/>
            <w:vMerge w:val="continue"/>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221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27.100.000</w:t>
            </w:r>
            <w:r>
              <w:rPr>
                <w:color w:val="000000" w:themeColor="text1"/>
                <w:sz w:val="26"/>
                <w:szCs w:val="26"/>
              </w:rPr>
            </w:r>
            <w:r>
              <w:rPr>
                <w:color w:val="000000" w:themeColor="text1"/>
                <w:sz w:val="26"/>
                <w:szCs w:val="26"/>
              </w:rPr>
            </w:r>
          </w:p>
        </w:tc>
      </w:tr>
      <w:tr>
        <w:trPr>
          <w:jc w:val="center"/>
          <w:trHeight w:val="397"/>
        </w:trPr>
        <w:tc>
          <w:tcPr>
            <w:shd w:val="clear" w:color="auto" w:fill="auto"/>
            <w:tcBorders/>
            <w:tcW w:w="290"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3</w:t>
            </w:r>
            <w:r>
              <w:rPr>
                <w:color w:val="000000" w:themeColor="text1"/>
                <w:sz w:val="26"/>
                <w:szCs w:val="26"/>
              </w:rPr>
            </w:r>
            <w:r>
              <w:rPr>
                <w:color w:val="000000" w:themeColor="text1"/>
                <w:sz w:val="26"/>
                <w:szCs w:val="26"/>
              </w:rPr>
            </w:r>
          </w:p>
        </w:tc>
        <w:tc>
          <w:tcPr>
            <w:shd w:val="clear" w:color="auto" w:fill="auto"/>
            <w:tcBorders/>
            <w:tcW w:w="2216" w:type="pct"/>
            <w:vAlign w:val="center"/>
            <w:vMerge w:val="restart"/>
            <w:textDirection w:val="lrTb"/>
            <w:noWrap/>
          </w:tcPr>
          <w:p>
            <w:pPr>
              <w:pBdr/>
              <w:spacing/>
              <w:ind/>
              <w:rPr>
                <w:color w:val="000000" w:themeColor="text1"/>
                <w:sz w:val="26"/>
                <w:szCs w:val="26"/>
              </w:rPr>
            </w:pPr>
            <w:r>
              <w:rPr>
                <w:color w:val="000000" w:themeColor="text1"/>
                <w:sz w:val="26"/>
                <w:szCs w:val="26"/>
              </w:rPr>
              <w:t xml:space="preserve">Rừng trồng năm thứ ba</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27.400.000</w:t>
            </w:r>
            <w:r>
              <w:rPr>
                <w:color w:val="000000" w:themeColor="text1"/>
                <w:sz w:val="26"/>
                <w:szCs w:val="26"/>
              </w:rPr>
            </w:r>
            <w:r>
              <w:rPr>
                <w:color w:val="000000" w:themeColor="text1"/>
                <w:sz w:val="26"/>
                <w:szCs w:val="26"/>
              </w:rPr>
            </w:r>
          </w:p>
        </w:tc>
      </w:tr>
      <w:tr>
        <w:trPr>
          <w:jc w:val="center"/>
          <w:trHeight w:val="397"/>
        </w:trPr>
        <w:tc>
          <w:tcPr>
            <w:tcBorders/>
            <w:tcW w:w="290" w:type="pct"/>
            <w:vAlign w:val="center"/>
            <w:vMerge w:val="continue"/>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221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32.279.000</w:t>
            </w:r>
            <w:r>
              <w:rPr>
                <w:color w:val="000000" w:themeColor="text1"/>
                <w:sz w:val="26"/>
                <w:szCs w:val="26"/>
              </w:rPr>
            </w:r>
            <w:r>
              <w:rPr>
                <w:color w:val="000000" w:themeColor="text1"/>
                <w:sz w:val="26"/>
                <w:szCs w:val="26"/>
              </w:rPr>
            </w:r>
          </w:p>
        </w:tc>
      </w:tr>
      <w:tr>
        <w:trPr>
          <w:jc w:val="center"/>
          <w:trHeight w:val="397"/>
        </w:trPr>
        <w:tc>
          <w:tcPr>
            <w:shd w:val="clear" w:color="auto" w:fill="auto"/>
            <w:tcBorders/>
            <w:tcW w:w="290" w:type="pct"/>
            <w:vAlign w:val="center"/>
            <w:vMerge w:val="restart"/>
            <w:textDirection w:val="lrTb"/>
            <w:noWrap/>
          </w:tcPr>
          <w:p>
            <w:pPr>
              <w:pBdr/>
              <w:spacing/>
              <w:ind/>
              <w:jc w:val="center"/>
              <w:rPr>
                <w:color w:val="000000" w:themeColor="text1"/>
                <w:sz w:val="26"/>
                <w:szCs w:val="26"/>
              </w:rPr>
            </w:pPr>
            <w:r>
              <w:rPr>
                <w:color w:val="000000" w:themeColor="text1"/>
                <w:sz w:val="26"/>
                <w:szCs w:val="26"/>
              </w:rPr>
              <w:t xml:space="preserve">4</w:t>
            </w:r>
            <w:r>
              <w:rPr>
                <w:color w:val="000000" w:themeColor="text1"/>
                <w:sz w:val="26"/>
                <w:szCs w:val="26"/>
              </w:rPr>
            </w:r>
            <w:r>
              <w:rPr>
                <w:color w:val="000000" w:themeColor="text1"/>
                <w:sz w:val="26"/>
                <w:szCs w:val="26"/>
              </w:rPr>
            </w:r>
          </w:p>
        </w:tc>
        <w:tc>
          <w:tcPr>
            <w:shd w:val="clear" w:color="auto" w:fill="auto"/>
            <w:tcBorders/>
            <w:tcW w:w="2216" w:type="pct"/>
            <w:vAlign w:val="center"/>
            <w:vMerge w:val="restart"/>
            <w:textDirection w:val="lrTb"/>
            <w:noWrap/>
          </w:tcPr>
          <w:p>
            <w:pPr>
              <w:pBdr/>
              <w:spacing/>
              <w:ind/>
              <w:rPr>
                <w:color w:val="000000" w:themeColor="text1"/>
                <w:sz w:val="26"/>
                <w:szCs w:val="26"/>
              </w:rPr>
            </w:pPr>
            <w:r>
              <w:rPr>
                <w:color w:val="000000" w:themeColor="text1"/>
                <w:sz w:val="26"/>
                <w:szCs w:val="26"/>
              </w:rPr>
              <w:t xml:space="preserve">Rừng trồng năm thứ tư</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29.502.000</w:t>
            </w:r>
            <w:r>
              <w:rPr>
                <w:color w:val="000000" w:themeColor="text1"/>
                <w:sz w:val="26"/>
                <w:szCs w:val="26"/>
              </w:rPr>
            </w:r>
            <w:r>
              <w:rPr>
                <w:color w:val="000000" w:themeColor="text1"/>
                <w:sz w:val="26"/>
                <w:szCs w:val="26"/>
              </w:rPr>
            </w:r>
          </w:p>
        </w:tc>
      </w:tr>
      <w:tr>
        <w:trPr>
          <w:jc w:val="center"/>
          <w:trHeight w:val="397"/>
        </w:trPr>
        <w:tc>
          <w:tcPr>
            <w:tcBorders/>
            <w:tcW w:w="290" w:type="pct"/>
            <w:vAlign w:val="center"/>
            <w:vMerge w:val="continue"/>
            <w:textDirection w:val="lrTb"/>
            <w:noWrap w:val="false"/>
          </w:tcPr>
          <w:p>
            <w:pPr>
              <w:pBdr/>
              <w:spacing/>
              <w:ind/>
              <w:jc w:val="center"/>
              <w:rPr>
                <w:sz w:val="24"/>
                <w:szCs w:val="24"/>
              </w:rPr>
            </w:pPr>
            <w:r>
              <w:rPr>
                <w:sz w:val="24"/>
                <w:szCs w:val="24"/>
              </w:rPr>
            </w:r>
            <w:r>
              <w:rPr>
                <w:sz w:val="24"/>
                <w:szCs w:val="24"/>
              </w:rPr>
            </w:r>
            <w:r>
              <w:rPr>
                <w:sz w:val="24"/>
                <w:szCs w:val="24"/>
              </w:rPr>
            </w:r>
          </w:p>
        </w:tc>
        <w:tc>
          <w:tcPr>
            <w:tcBorders/>
            <w:tcW w:w="2216" w:type="pct"/>
            <w:vAlign w:val="center"/>
            <w:vMerge w:val="continue"/>
            <w:textDirection w:val="lrTb"/>
            <w:noWrap w:val="false"/>
          </w:tcPr>
          <w:p>
            <w:pPr>
              <w:pBdr/>
              <w:spacing/>
              <w:ind/>
              <w:rPr>
                <w:sz w:val="24"/>
                <w:szCs w:val="24"/>
              </w:rPr>
            </w:pPr>
            <w:r>
              <w:rPr>
                <w:sz w:val="24"/>
                <w:szCs w:val="24"/>
              </w:rPr>
            </w:r>
            <w:r>
              <w:rPr>
                <w:sz w:val="24"/>
                <w:szCs w:val="24"/>
              </w:rPr>
            </w:r>
            <w:r>
              <w:rPr>
                <w:sz w:val="24"/>
                <w:szCs w:val="24"/>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t xml:space="preserve">36.417.000</w:t>
            </w:r>
            <w:r>
              <w:rPr>
                <w:color w:val="000000" w:themeColor="text1"/>
                <w:sz w:val="26"/>
                <w:szCs w:val="26"/>
              </w:rPr>
            </w:r>
            <w:r>
              <w:rPr>
                <w:color w:val="000000" w:themeColor="text1"/>
                <w:sz w:val="26"/>
                <w:szCs w:val="26"/>
              </w:rPr>
            </w:r>
          </w:p>
        </w:tc>
      </w:tr>
      <w:tr>
        <w:trPr>
          <w:jc w:val="center"/>
          <w:trHeight w:val="397"/>
        </w:trPr>
        <w:tc>
          <w:tcPr>
            <w:tcBorders/>
            <w:tcW w:w="290" w:type="pct"/>
            <w:vAlign w:val="center"/>
            <w:textDirection w:val="lrTb"/>
            <w:noWrap w:val="false"/>
          </w:tcPr>
          <w:p>
            <w:pPr>
              <w:pBdr/>
              <w:spacing/>
              <w:ind/>
              <w:jc w:val="center"/>
              <w:rPr>
                <w:b/>
                <w:i/>
                <w:color w:val="000000" w:themeColor="text1"/>
                <w:sz w:val="26"/>
                <w:szCs w:val="26"/>
              </w:rPr>
            </w:pPr>
            <w:r>
              <w:rPr>
                <w:b/>
                <w:i/>
                <w:color w:val="000000" w:themeColor="text1"/>
                <w:sz w:val="26"/>
                <w:szCs w:val="26"/>
              </w:rPr>
              <w:t xml:space="preserve">II</w:t>
            </w:r>
            <w:r>
              <w:rPr>
                <w:b/>
                <w:i/>
                <w:color w:val="000000" w:themeColor="text1"/>
                <w:sz w:val="26"/>
                <w:szCs w:val="26"/>
              </w:rPr>
            </w:r>
            <w:r>
              <w:rPr>
                <w:b/>
                <w:i/>
                <w:color w:val="000000" w:themeColor="text1"/>
                <w:sz w:val="26"/>
                <w:szCs w:val="26"/>
              </w:rPr>
            </w:r>
          </w:p>
        </w:tc>
        <w:tc>
          <w:tcPr>
            <w:tcBorders/>
            <w:tcW w:w="2216" w:type="pct"/>
            <w:vAlign w:val="center"/>
            <w:textDirection w:val="lrTb"/>
            <w:noWrap w:val="false"/>
          </w:tcPr>
          <w:p>
            <w:pPr>
              <w:pBdr/>
              <w:spacing/>
              <w:ind/>
              <w:rPr>
                <w:b/>
                <w:i/>
                <w:strike/>
                <w:color w:val="000000" w:themeColor="text1"/>
                <w:sz w:val="26"/>
                <w:szCs w:val="26"/>
              </w:rPr>
            </w:pPr>
            <w:r>
              <w:rPr>
                <w:b/>
                <w:i/>
                <w:color w:val="000000" w:themeColor="text1"/>
              </w:rPr>
              <w:t xml:space="preserve">Nhóm điều kiện lập địa đất phèn, đất ngập nước và các điều kiện lập địa tương đồng</w:t>
            </w:r>
            <w:r>
              <w:rPr>
                <w:b/>
                <w:i/>
                <w:strike/>
                <w:color w:val="000000" w:themeColor="text1"/>
                <w:sz w:val="26"/>
                <w:szCs w:val="26"/>
              </w:rPr>
            </w:r>
            <w:r>
              <w:rPr>
                <w:b/>
                <w:i/>
                <w:strike/>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spacing/>
              <w:ind/>
              <w:jc w:val="right"/>
              <w:rPr>
                <w:color w:val="000000" w:themeColor="text1"/>
                <w:sz w:val="26"/>
                <w:szCs w:val="26"/>
              </w:rPr>
            </w:pPr>
            <w:r>
              <w:rPr>
                <w:color w:val="000000" w:themeColor="text1"/>
                <w:sz w:val="26"/>
                <w:szCs w:val="26"/>
              </w:rPr>
            </w:r>
            <w:r>
              <w:rPr>
                <w:color w:val="000000" w:themeColor="text1"/>
                <w:sz w:val="26"/>
                <w:szCs w:val="26"/>
              </w:rPr>
            </w:r>
            <w:r>
              <w:rPr>
                <w:color w:val="000000" w:themeColor="text1"/>
                <w:sz w:val="26"/>
                <w:szCs w:val="26"/>
              </w:rPr>
            </w:r>
          </w:p>
        </w:tc>
      </w:tr>
      <w:tr>
        <w:trPr>
          <w:jc w:val="center"/>
          <w:trHeight w:val="397"/>
        </w:trPr>
        <w:tc>
          <w:tcPr>
            <w:tcBorders/>
            <w:tcW w:w="290"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1</w:t>
            </w:r>
            <w:r>
              <w:rPr>
                <w:color w:val="000000" w:themeColor="text1"/>
                <w:sz w:val="26"/>
                <w:szCs w:val="26"/>
              </w:rPr>
            </w:r>
            <w:r>
              <w:rPr>
                <w:color w:val="000000" w:themeColor="text1"/>
                <w:sz w:val="26"/>
                <w:szCs w:val="26"/>
              </w:rPr>
            </w:r>
          </w:p>
        </w:tc>
        <w:tc>
          <w:tcPr>
            <w:tcBorders/>
            <w:tcW w:w="2216" w:type="pct"/>
            <w:vAlign w:val="center"/>
            <w:vMerge w:val="restart"/>
            <w:textDirection w:val="lrTb"/>
            <w:noWrap w:val="false"/>
          </w:tcPr>
          <w:p>
            <w:pPr>
              <w:pBdr/>
              <w:spacing/>
              <w:ind/>
              <w:rPr>
                <w:color w:val="000000" w:themeColor="text1"/>
                <w:sz w:val="26"/>
                <w:szCs w:val="26"/>
              </w:rPr>
            </w:pPr>
            <w:r>
              <w:rPr>
                <w:color w:val="000000" w:themeColor="text1"/>
                <w:sz w:val="26"/>
                <w:szCs w:val="26"/>
              </w:rPr>
              <w:t xml:space="preserve">Rừng trồng năm thứ nhất</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19.195.975</w:t>
            </w:r>
            <w:r>
              <w:rPr>
                <w:color w:val="000000" w:themeColor="text1"/>
              </w:rPr>
            </w:r>
            <w:r>
              <w:rPr>
                <w:color w:val="000000" w:themeColor="text1"/>
              </w:rPr>
            </w:r>
          </w:p>
        </w:tc>
      </w:tr>
      <w:tr>
        <w:trPr>
          <w:jc w:val="center"/>
          <w:trHeight w:val="397"/>
        </w:trPr>
        <w:tc>
          <w:tcPr>
            <w:tcBorders/>
            <w:tcW w:w="290" w:type="pct"/>
            <w:vAlign w:val="center"/>
            <w:vMerge w:val="continue"/>
            <w:textDirection w:val="lrTb"/>
            <w:noWrap w:val="false"/>
          </w:tcPr>
          <w:p>
            <w:pPr>
              <w:pBdr/>
              <w:spacing/>
              <w:ind/>
              <w:jc w:val="center"/>
              <w:rPr>
                <w:sz w:val="24"/>
                <w:szCs w:val="24"/>
              </w:rPr>
            </w:pPr>
            <w:r>
              <w:rPr>
                <w:sz w:val="24"/>
                <w:szCs w:val="24"/>
              </w:rPr>
            </w:r>
            <w:r>
              <w:rPr>
                <w:sz w:val="24"/>
                <w:szCs w:val="24"/>
              </w:rPr>
            </w:r>
            <w:r>
              <w:rPr>
                <w:sz w:val="24"/>
                <w:szCs w:val="24"/>
              </w:rPr>
            </w:r>
          </w:p>
        </w:tc>
        <w:tc>
          <w:tcPr>
            <w:tcBorders/>
            <w:tcW w:w="2216" w:type="pct"/>
            <w:vAlign w:val="center"/>
            <w:vMerge w:val="continue"/>
            <w:textDirection w:val="lrTb"/>
            <w:noWrap w:val="false"/>
          </w:tcPr>
          <w:p>
            <w:pPr>
              <w:pBdr/>
              <w:spacing/>
              <w:ind/>
              <w:rPr>
                <w:sz w:val="24"/>
                <w:szCs w:val="24"/>
              </w:rPr>
            </w:pPr>
            <w:r>
              <w:rPr>
                <w:sz w:val="24"/>
                <w:szCs w:val="24"/>
              </w:rPr>
            </w:r>
            <w:r>
              <w:rPr>
                <w:sz w:val="24"/>
                <w:szCs w:val="24"/>
              </w:rPr>
            </w:r>
            <w:r>
              <w:rPr>
                <w:sz w:val="24"/>
                <w:szCs w:val="24"/>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19.195.975</w:t>
            </w:r>
            <w:r>
              <w:rPr>
                <w:color w:val="000000" w:themeColor="text1"/>
              </w:rPr>
            </w:r>
            <w:r>
              <w:rPr>
                <w:color w:val="000000" w:themeColor="text1"/>
              </w:rPr>
            </w:r>
          </w:p>
        </w:tc>
      </w:tr>
      <w:tr>
        <w:trPr>
          <w:jc w:val="center"/>
          <w:trHeight w:val="397"/>
        </w:trPr>
        <w:tc>
          <w:tcPr>
            <w:tcBorders/>
            <w:tcW w:w="290"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2</w:t>
            </w:r>
            <w:r>
              <w:rPr>
                <w:color w:val="000000" w:themeColor="text1"/>
                <w:sz w:val="26"/>
                <w:szCs w:val="26"/>
              </w:rPr>
            </w:r>
            <w:r>
              <w:rPr>
                <w:color w:val="000000" w:themeColor="text1"/>
                <w:sz w:val="26"/>
                <w:szCs w:val="26"/>
              </w:rPr>
            </w:r>
          </w:p>
        </w:tc>
        <w:tc>
          <w:tcPr>
            <w:tcBorders/>
            <w:tcW w:w="2216" w:type="pct"/>
            <w:vAlign w:val="center"/>
            <w:vMerge w:val="restart"/>
            <w:textDirection w:val="lrTb"/>
            <w:noWrap w:val="false"/>
          </w:tcPr>
          <w:p>
            <w:pPr>
              <w:pBdr/>
              <w:spacing/>
              <w:ind/>
              <w:rPr>
                <w:color w:val="000000" w:themeColor="text1"/>
                <w:sz w:val="26"/>
                <w:szCs w:val="26"/>
              </w:rPr>
            </w:pPr>
            <w:r>
              <w:rPr>
                <w:color w:val="000000" w:themeColor="text1"/>
                <w:sz w:val="26"/>
                <w:szCs w:val="26"/>
              </w:rPr>
              <w:t xml:space="preserve">Rừng trồng năm thứ hai</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30.343.708</w:t>
            </w:r>
            <w:r>
              <w:rPr>
                <w:color w:val="000000" w:themeColor="text1"/>
              </w:rPr>
            </w:r>
            <w:r>
              <w:rPr>
                <w:color w:val="000000" w:themeColor="text1"/>
              </w:rPr>
            </w:r>
          </w:p>
        </w:tc>
      </w:tr>
      <w:tr>
        <w:trPr>
          <w:jc w:val="center"/>
          <w:trHeight w:val="397"/>
        </w:trPr>
        <w:tc>
          <w:tcPr>
            <w:tcBorders/>
            <w:tcW w:w="290" w:type="pct"/>
            <w:vAlign w:val="center"/>
            <w:vMerge w:val="continue"/>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221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30.343.708</w:t>
            </w:r>
            <w:r>
              <w:rPr>
                <w:color w:val="000000" w:themeColor="text1"/>
              </w:rPr>
            </w:r>
            <w:r>
              <w:rPr>
                <w:color w:val="000000" w:themeColor="text1"/>
              </w:rPr>
            </w:r>
          </w:p>
        </w:tc>
      </w:tr>
      <w:tr>
        <w:trPr>
          <w:jc w:val="center"/>
          <w:trHeight w:val="397"/>
        </w:trPr>
        <w:tc>
          <w:tcPr>
            <w:tcBorders/>
            <w:tcW w:w="290" w:type="pct"/>
            <w:vAlign w:val="center"/>
            <w:vMerge w:val="restart"/>
            <w:textDirection w:val="lrTb"/>
            <w:noWrap w:val="false"/>
          </w:tcPr>
          <w:p>
            <w:pPr>
              <w:pBdr/>
              <w:spacing/>
              <w:ind/>
              <w:jc w:val="center"/>
              <w:rPr>
                <w:color w:val="000000" w:themeColor="text1"/>
                <w:sz w:val="26"/>
                <w:szCs w:val="26"/>
              </w:rPr>
            </w:pPr>
            <w:r>
              <w:rPr>
                <w:color w:val="000000" w:themeColor="text1"/>
                <w:sz w:val="26"/>
                <w:szCs w:val="26"/>
              </w:rPr>
              <w:t xml:space="preserve">3</w:t>
            </w:r>
            <w:r>
              <w:rPr>
                <w:color w:val="000000" w:themeColor="text1"/>
                <w:sz w:val="26"/>
                <w:szCs w:val="26"/>
              </w:rPr>
            </w:r>
            <w:r>
              <w:rPr>
                <w:color w:val="000000" w:themeColor="text1"/>
                <w:sz w:val="26"/>
                <w:szCs w:val="26"/>
              </w:rPr>
            </w:r>
          </w:p>
        </w:tc>
        <w:tc>
          <w:tcPr>
            <w:tcBorders/>
            <w:tcW w:w="2216" w:type="pct"/>
            <w:vAlign w:val="center"/>
            <w:vMerge w:val="restart"/>
            <w:textDirection w:val="lrTb"/>
            <w:noWrap w:val="false"/>
          </w:tcPr>
          <w:p>
            <w:pPr>
              <w:pBdr/>
              <w:spacing/>
              <w:ind/>
              <w:rPr>
                <w:color w:val="000000" w:themeColor="text1"/>
                <w:sz w:val="26"/>
                <w:szCs w:val="26"/>
              </w:rPr>
            </w:pPr>
            <w:r>
              <w:rPr>
                <w:color w:val="000000" w:themeColor="text1"/>
                <w:sz w:val="26"/>
                <w:szCs w:val="26"/>
              </w:rPr>
              <w:t xml:space="preserve">Rừng trồng năm thứ ba</w:t>
            </w:r>
            <w:r>
              <w:rPr>
                <w:color w:val="000000" w:themeColor="text1"/>
                <w:sz w:val="26"/>
                <w:szCs w:val="26"/>
              </w:rPr>
            </w:r>
            <w:r>
              <w:rPr>
                <w:color w:val="000000" w:themeColor="text1"/>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thiểu</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37.882.213</w:t>
            </w:r>
            <w:r>
              <w:rPr>
                <w:color w:val="000000" w:themeColor="text1"/>
              </w:rPr>
            </w:r>
            <w:r>
              <w:rPr>
                <w:color w:val="000000" w:themeColor="text1"/>
              </w:rPr>
            </w:r>
          </w:p>
        </w:tc>
      </w:tr>
      <w:tr>
        <w:trPr>
          <w:jc w:val="center"/>
          <w:trHeight w:val="397"/>
        </w:trPr>
        <w:tc>
          <w:tcPr>
            <w:tcBorders/>
            <w:tcW w:w="290" w:type="pct"/>
            <w:vAlign w:val="center"/>
            <w:vMerge w:val="continue"/>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2216" w:type="pct"/>
            <w:vAlign w:val="center"/>
            <w:vMerge w:val="continue"/>
            <w:textDirection w:val="lrTb"/>
            <w:noWrap w:val="false"/>
          </w:tcPr>
          <w:p>
            <w:pPr>
              <w:pBdr/>
              <w:spacing/>
              <w:ind/>
              <w:rPr>
                <w:sz w:val="26"/>
                <w:szCs w:val="26"/>
              </w:rPr>
            </w:pPr>
            <w:r>
              <w:rPr>
                <w:sz w:val="26"/>
                <w:szCs w:val="26"/>
              </w:rPr>
            </w:r>
            <w:r>
              <w:rPr>
                <w:sz w:val="26"/>
                <w:szCs w:val="26"/>
              </w:rPr>
            </w:r>
            <w:r>
              <w:rPr>
                <w:sz w:val="26"/>
                <w:szCs w:val="26"/>
              </w:rPr>
            </w:r>
          </w:p>
        </w:tc>
        <w:tc>
          <w:tcPr>
            <w:shd w:val="clear" w:color="auto" w:fill="auto"/>
            <w:tcBorders/>
            <w:tcW w:w="839" w:type="pct"/>
            <w:vAlign w:val="center"/>
            <w:textDirection w:val="lrTb"/>
            <w:noWrap/>
          </w:tcPr>
          <w:p>
            <w:pPr>
              <w:pBdr/>
              <w:spacing/>
              <w:ind/>
              <w:jc w:val="center"/>
              <w:rPr>
                <w:color w:val="000000" w:themeColor="text1"/>
                <w:sz w:val="26"/>
                <w:szCs w:val="26"/>
              </w:rPr>
            </w:pPr>
            <w:r>
              <w:rPr>
                <w:color w:val="000000" w:themeColor="text1"/>
                <w:sz w:val="26"/>
                <w:szCs w:val="26"/>
              </w:rPr>
              <w:t xml:space="preserve">Tối đa</w:t>
            </w:r>
            <w:r>
              <w:rPr>
                <w:color w:val="000000" w:themeColor="text1"/>
                <w:sz w:val="26"/>
                <w:szCs w:val="26"/>
              </w:rPr>
            </w:r>
            <w:r>
              <w:rPr>
                <w:color w:val="000000" w:themeColor="text1"/>
                <w:sz w:val="26"/>
                <w:szCs w:val="26"/>
              </w:rPr>
            </w:r>
          </w:p>
        </w:tc>
        <w:tc>
          <w:tcPr>
            <w:shd w:val="clear" w:color="auto" w:fill="auto"/>
            <w:tcBorders/>
            <w:tcW w:w="1655" w:type="pct"/>
            <w:vAlign w:val="center"/>
            <w:textDirection w:val="lrTb"/>
            <w:noWrap/>
          </w:tcPr>
          <w:p>
            <w:pPr>
              <w:pBdr>
                <w:top w:val="none" w:color="000000" w:sz="4" w:space="0"/>
                <w:left w:val="none" w:color="000000" w:sz="4" w:space="0"/>
                <w:bottom w:val="none" w:color="000000" w:sz="4" w:space="0"/>
                <w:right w:val="none" w:color="000000" w:sz="4" w:space="0"/>
              </w:pBdr>
              <w:spacing/>
              <w:ind/>
              <w:jc w:val="right"/>
              <w:rPr>
                <w:color w:val="000000" w:themeColor="text1"/>
              </w:rPr>
            </w:pPr>
            <w:r>
              <w:rPr>
                <w:color w:val="000000" w:themeColor="text1"/>
                <w:sz w:val="26"/>
              </w:rPr>
              <w:t xml:space="preserve">37.882.213</w:t>
            </w:r>
            <w:r>
              <w:rPr>
                <w:color w:val="000000" w:themeColor="text1"/>
              </w:rPr>
            </w:r>
            <w:r>
              <w:rPr>
                <w:color w:val="000000" w:themeColor="text1"/>
              </w:rPr>
            </w:r>
          </w:p>
        </w:tc>
      </w:tr>
    </w:tbl>
    <w:p>
      <w:pPr>
        <w:pBdr/>
        <w:spacing/>
        <w:ind w:firstLine="720"/>
        <w:rPr>
          <w:b/>
          <w:color w:val="000000" w:themeColor="text1"/>
        </w:rPr>
      </w:pPr>
      <w:r>
        <w:rPr>
          <w:b/>
          <w:color w:val="000000" w:themeColor="text1"/>
        </w:rPr>
      </w:r>
      <w:r>
        <w:rPr>
          <w:b/>
          <w:color w:val="000000" w:themeColor="text1"/>
        </w:rPr>
      </w:r>
      <w:r>
        <w:rPr>
          <w:b/>
          <w:color w:val="000000" w:themeColor="text1"/>
        </w:rPr>
      </w:r>
    </w:p>
    <w:p>
      <w:pPr>
        <w:pBdr/>
        <w:spacing/>
        <w:ind w:firstLine="720"/>
        <w:rPr>
          <w:color w:val="000000" w:themeColor="text1"/>
        </w:rPr>
      </w:pPr>
      <w:r>
        <w:rPr>
          <w:color w:val="000000" w:themeColor="text1"/>
        </w:rPr>
        <w:t xml:space="preserve">* </w:t>
      </w:r>
      <w:r>
        <w:rPr>
          <w:b/>
          <w:color w:val="000000" w:themeColor="text1"/>
        </w:rPr>
        <w:t xml:space="preserve">Ghi chú</w:t>
      </w:r>
      <w:r>
        <w:rPr>
          <w:color w:val="000000" w:themeColor="text1"/>
        </w:rPr>
        <w:t xml:space="preserve">:</w:t>
      </w:r>
      <w:r>
        <w:rPr>
          <w:color w:val="000000" w:themeColor="text1"/>
        </w:rPr>
      </w:r>
      <w:r>
        <w:rPr>
          <w:color w:val="000000" w:themeColor="text1"/>
        </w:rPr>
      </w:r>
    </w:p>
    <w:p>
      <w:pPr>
        <w:pBdr/>
        <w:spacing/>
        <w:ind w:firstLine="720"/>
        <w:rPr>
          <w:color w:val="000000" w:themeColor="text1"/>
        </w:rPr>
      </w:pPr>
      <w:r>
        <w:rPr>
          <w:color w:val="000000" w:themeColor="text1"/>
        </w:rPr>
        <w:t xml:space="preserve">- Trong trường hợp đơn giá đầu tư trồng rừng thay đổi thì áp dụng theo khung đơn giá tại thời điểm hiện hành được cấp có thẩm quyền phê duyệt;</w:t>
      </w:r>
      <w:r>
        <w:rPr>
          <w:color w:val="000000" w:themeColor="text1"/>
        </w:rPr>
      </w:r>
      <w:r>
        <w:rPr>
          <w:color w:val="000000" w:themeColor="text1"/>
        </w:rPr>
      </w:r>
    </w:p>
    <w:p>
      <w:pPr>
        <w:pBdr/>
        <w:spacing/>
        <w:ind w:firstLine="720"/>
        <w:rPr>
          <w:color w:val="000000" w:themeColor="text1"/>
        </w:rPr>
      </w:pPr>
      <w:r>
        <w:rPr>
          <w:color w:val="000000" w:themeColor="text1"/>
        </w:rPr>
        <w:t xml:space="preserve">- Đối với rừng trồng rừng thay thế trong thời gian kiến thiết cơ bản thực hiện theo </w:t>
      </w:r>
      <w:r>
        <w:rPr>
          <w:color w:val="000000" w:themeColor="text1"/>
          <w:lang w:val="nl-NL"/>
        </w:rPr>
        <w:t xml:space="preserve">Quyết định số 3023/QĐ-UBND ngày 27/02/2026 của UBND tỉnh quy định đơn giá trồng rừng thay thế khi chuyển mục đích sử dụng rừng sang mục đích khác trên địa bàn tỉnh Tây Ninh</w:t>
      </w:r>
      <w:r>
        <w:rPr>
          <w:color w:val="000000" w:themeColor="text1"/>
          <w:lang w:val="nl-NL"/>
        </w:rPr>
        <w:t xml:space="preserve">; hoặc đơn giá trồng rừng thay thế được cấp có thẩm quyền phê duyệt tại thời điểm định giá.</w:t>
      </w:r>
      <w:r>
        <w:rPr>
          <w:color w:val="000000" w:themeColor="text1"/>
        </w:rPr>
      </w:r>
      <w:r>
        <w:rPr>
          <w:color w:val="000000" w:themeColor="text1"/>
        </w:rPr>
      </w:r>
    </w:p>
    <w:p>
      <w:pPr>
        <w:pBdr/>
        <w:spacing/>
        <w:ind w:firstLine="720"/>
        <w:jc w:val="both"/>
        <w:rPr>
          <w:color w:val="000000" w:themeColor="text1"/>
        </w:rPr>
        <w:sectPr>
          <w:footnotePr/>
          <w:endnotePr/>
          <w:type w:val="nextPage"/>
          <w:pgSz w:h="11907" w:orient="landscape" w:w="16840"/>
          <w:pgMar w:top="1418" w:right="1134" w:bottom="1134" w:left="1134" w:header="397" w:footer="397" w:gutter="0"/>
          <w:cols w:num="1" w:sep="0" w:space="720" w:equalWidth="1"/>
        </w:sectPr>
      </w:pPr>
      <w:r>
        <w:rPr>
          <w:color w:val="000000" w:themeColor="text1"/>
        </w:rPr>
      </w:r>
      <w:r>
        <w:rPr>
          <w:color w:val="000000" w:themeColor="text1"/>
        </w:rPr>
      </w:r>
      <w:r>
        <w:rPr>
          <w:color w:val="000000" w:themeColor="text1"/>
        </w:rPr>
      </w:r>
    </w:p>
    <w:p>
      <w:pPr>
        <w:pStyle w:val="831"/>
        <w:pBdr/>
        <w:spacing/>
        <w:ind/>
        <w:jc w:val="center"/>
        <w:rPr>
          <w:rFonts w:ascii="Times New Roman" w:hAnsi="Times New Roman"/>
          <w:color w:val="000000" w:themeColor="text1"/>
        </w:rPr>
      </w:pPr>
      <w:r/>
      <w:bookmarkStart w:id="20" w:name="_Toc166575846"/>
      <w:r>
        <w:rPr>
          <w:rFonts w:ascii="Times New Roman" w:hAnsi="Times New Roman"/>
          <w:color w:val="000000" w:themeColor="text1"/>
        </w:rPr>
        <w:t xml:space="preserve">Phụ lục III</w:t>
      </w:r>
      <w:r>
        <w:rPr>
          <w:rFonts w:ascii="Times New Roman" w:hAnsi="Times New Roman"/>
          <w:color w:val="000000" w:themeColor="text1"/>
        </w:rPr>
        <w:br/>
      </w:r>
      <w:r>
        <w:rPr>
          <w:rFonts w:ascii="Times New Roman" w:hAnsi="Times New Roman"/>
          <w:color w:val="000000" w:themeColor="text1"/>
          <w:sz w:val="28"/>
        </w:rPr>
        <w:t xml:space="preserve">KHUNG GIÁ RỪNG TRỒNG TRÊN ĐỐI TƯỢNG RỪNG ĐẶC DỤNG VÀ </w:t>
      </w:r>
      <w:r>
        <w:rPr>
          <w:rFonts w:ascii="Times New Roman" w:hAnsi="Times New Roman"/>
          <w:color w:val="000000" w:themeColor="text1"/>
          <w:sz w:val="28"/>
        </w:rPr>
        <w:br/>
        <w:t xml:space="preserve">RỪNG PHÒNG HỘ SAU THỜI GIAN KIẾN THIẾT CƠ BẢN </w:t>
      </w:r>
      <w:r>
        <w:rPr>
          <w:rFonts w:ascii="Times New Roman" w:hAnsi="Times New Roman"/>
          <w:color w:val="000000" w:themeColor="text1"/>
          <w:sz w:val="28"/>
        </w:rPr>
        <w:br/>
        <w:t xml:space="preserve">TRÊN ĐỊA BÀN TỈNH TÂY NINH</w:t>
      </w:r>
      <w:bookmarkEnd w:id="20"/>
      <w:r>
        <w:rPr>
          <w:rFonts w:ascii="Times New Roman" w:hAnsi="Times New Roman"/>
          <w:color w:val="000000" w:themeColor="text1"/>
        </w:rPr>
      </w:r>
      <w:r>
        <w:rPr>
          <w:rFonts w:ascii="Times New Roman" w:hAnsi="Times New Roman"/>
          <w:color w:val="000000" w:themeColor="text1"/>
        </w:rPr>
      </w:r>
    </w:p>
    <w:p>
      <w:pPr>
        <w:pBdr/>
        <w:spacing/>
        <w:ind/>
        <w:jc w:val="center"/>
        <w:rPr>
          <w:i/>
          <w:color w:val="000000" w:themeColor="text1"/>
          <w:sz w:val="24"/>
          <w:szCs w:val="24"/>
        </w:rPr>
      </w:pPr>
      <w:r>
        <w:rPr>
          <w:i/>
          <w:color w:val="000000" w:themeColor="text1"/>
          <w:sz w:val="24"/>
          <w:szCs w:val="24"/>
        </w:rPr>
        <w:t xml:space="preserve">(</w:t>
      </w:r>
      <w:r>
        <w:rPr>
          <w:i/>
          <w:color w:val="000000" w:themeColor="text1"/>
          <w:sz w:val="24"/>
          <w:szCs w:val="24"/>
        </w:rPr>
        <w:t xml:space="preserve">Ban hành kèm theo Quyết định số     76  /2026/QĐ-UBND ngày    02   tháng   6   năm 2026 của Ủy ban nhân dân tỉnh Tây Ninh)</w:t>
      </w:r>
      <w:r>
        <w:rPr>
          <w:i/>
          <w:color w:val="000000" w:themeColor="text1"/>
          <w:sz w:val="24"/>
          <w:szCs w:val="24"/>
        </w:rPr>
      </w:r>
      <w:r>
        <w:rPr>
          <w:i/>
          <w:color w:val="000000" w:themeColor="text1"/>
          <w:sz w:val="24"/>
          <w:szCs w:val="24"/>
        </w:rPr>
      </w:r>
    </w:p>
    <w:p>
      <w:pPr>
        <w:pBdr/>
        <w:spacing/>
        <w:ind/>
        <w:rPr>
          <w:color w:val="000000" w:themeColor="text1"/>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2766059</wp:posOffset>
                </wp:positionH>
                <wp:positionV relativeFrom="paragraph">
                  <wp:posOffset>46355</wp:posOffset>
                </wp:positionV>
                <wp:extent cx="3514725" cy="0"/>
                <wp:effectExtent l="0" t="0" r="28575" b="19050"/>
                <wp:wrapNone/>
                <wp:docPr id="5" name="Straight Connector 5"/>
                <wp:cNvGraphicFramePr/>
                <a:graphic xmlns:a="http://schemas.openxmlformats.org/drawingml/2006/main">
                  <a:graphicData uri="http://schemas.microsoft.com/office/word/2010/wordprocessingShape">
                    <wps:wsp>
                      <wps:cNvPr id="0" name=""/>
                      <wps:cNvSpPr/>
                      <wps:spPr bwMode="auto">
                        <a:xfrm>
                          <a:off x="0" y="0"/>
                          <a:ext cx="35147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3360;mso-wrap-distance-left:9.00pt;mso-wrap-distance-top:0.00pt;mso-wrap-distance-right:9.00pt;mso-wrap-distance-bottom:0.00pt;visibility:visible;" from="217.8pt,3.6pt" to="494.5pt,3.6pt" filled="f" strokecolor="#000000" strokeweight="0.50pt">
                <v:stroke dashstyle="solid"/>
              </v:line>
            </w:pict>
          </mc:Fallback>
        </mc:AlternateContent>
      </w:r>
      <w:r>
        <w:rPr>
          <w:color w:val="000000" w:themeColor="text1"/>
        </w:rPr>
      </w:r>
      <w:r>
        <w:rPr>
          <w:color w:val="000000" w:themeColor="text1"/>
        </w:rPr>
      </w:r>
    </w:p>
    <w:p>
      <w:pPr>
        <w:pBdr/>
        <w:spacing/>
        <w:ind w:firstLine="720" w:left="3600"/>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blLook w:val="04A0" w:firstRow="1" w:lastRow="0" w:firstColumn="1" w:lastColumn="0" w:noHBand="0" w:noVBand="1"/>
      </w:tblPr>
      <w:tblGrid>
        <w:gridCol w:w="546"/>
        <w:gridCol w:w="3088"/>
        <w:gridCol w:w="728"/>
        <w:gridCol w:w="1023"/>
        <w:gridCol w:w="1316"/>
        <w:gridCol w:w="1316"/>
        <w:gridCol w:w="1316"/>
        <w:gridCol w:w="1316"/>
        <w:gridCol w:w="1316"/>
        <w:gridCol w:w="1316"/>
        <w:gridCol w:w="1281"/>
      </w:tblGrid>
      <w:tr>
        <w:trPr>
          <w:trHeight w:val="369"/>
          <w:tblHeader/>
        </w:trPr>
        <w:tc>
          <w:tcPr>
            <w:shd w:val="clear" w:color="auto" w:fill="auto"/>
            <w:tcBorders>
              <w:top w:val="single" w:color="auto" w:sz="4" w:space="0"/>
              <w:left w:val="single" w:color="auto" w:sz="4" w:space="0"/>
              <w:bottom w:val="single" w:color="auto" w:sz="4" w:space="0"/>
              <w:right w:val="single" w:color="auto" w:sz="4" w:space="0"/>
            </w:tcBorders>
            <w:tcW w:w="185"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TT</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1044"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Mô hình</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263"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Rừng trồng năm </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346"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Tối thiểu/Tối đa</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445"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Xã Cầu Khởi, Dương Minh Châu</w:t>
            </w:r>
            <w:r>
              <w:rPr>
                <w:color w:val="000000" w:themeColor="text1"/>
                <w:sz w:val="22"/>
                <w:szCs w:val="22"/>
              </w:rPr>
            </w:r>
            <w:r>
              <w:rPr>
                <w:color w:val="000000" w:themeColor="text1"/>
                <w:sz w:val="22"/>
                <w:szCs w:val="22"/>
              </w:rPr>
            </w:r>
          </w:p>
        </w:tc>
        <w:tc>
          <w:tcPr>
            <w:gridSpan w:val="2"/>
            <w:shd w:val="clear" w:color="auto" w:fill="auto"/>
            <w:tcBorders>
              <w:top w:val="single" w:color="auto" w:sz="4" w:space="0"/>
              <w:left w:val="none" w:color="000000" w:sz="4" w:space="0"/>
              <w:bottom w:val="single" w:color="auto" w:sz="4" w:space="0"/>
              <w:right w:val="single" w:color="auto" w:sz="4" w:space="0"/>
            </w:tcBorders>
            <w:tcW w:w="899"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Xã Tân Lập, Tân Biên, Thạnh Bình</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445"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Xã Tân Thành, Tân Hòa</w:t>
            </w:r>
            <w:r>
              <w:rPr>
                <w:color w:val="000000" w:themeColor="text1"/>
                <w:sz w:val="22"/>
                <w:szCs w:val="22"/>
              </w:rPr>
            </w:r>
            <w:r>
              <w:rPr>
                <w:color w:val="000000" w:themeColor="text1"/>
                <w:sz w:val="22"/>
                <w:szCs w:val="22"/>
              </w:rPr>
            </w:r>
          </w:p>
        </w:tc>
        <w:tc>
          <w:tcPr>
            <w:gridSpan w:val="2"/>
            <w:shd w:val="clear" w:color="auto" w:fill="auto"/>
            <w:tcBorders>
              <w:top w:val="single" w:color="auto" w:sz="4" w:space="0"/>
              <w:left w:val="none" w:color="000000" w:sz="4" w:space="0"/>
              <w:bottom w:val="single" w:color="auto" w:sz="4" w:space="0"/>
              <w:right w:val="single" w:color="auto" w:sz="4" w:space="0"/>
            </w:tcBorders>
            <w:tcW w:w="910"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Phường Bình Minh</w:t>
            </w:r>
            <w:r>
              <w:rPr>
                <w:color w:val="000000" w:themeColor="text1"/>
                <w:sz w:val="22"/>
                <w:szCs w:val="22"/>
              </w:rPr>
            </w:r>
            <w:r>
              <w:rPr>
                <w:color w:val="000000" w:themeColor="text1"/>
                <w:sz w:val="22"/>
                <w:szCs w:val="22"/>
              </w:rPr>
            </w:r>
          </w:p>
        </w:tc>
        <w:tc>
          <w:tcPr>
            <w:tcBorders>
              <w:top w:val="single" w:color="auto" w:sz="4" w:space="0"/>
              <w:left w:val="none" w:color="000000" w:sz="4" w:space="0"/>
              <w:right w:val="single" w:color="auto" w:sz="4" w:space="0"/>
            </w:tcBorders>
            <w:tcW w:w="463"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Các xã khu vực đất ngập phèn</w:t>
            </w:r>
            <w:r>
              <w:rPr>
                <w:color w:val="000000" w:themeColor="text1"/>
                <w:sz w:val="22"/>
                <w:szCs w:val="22"/>
              </w:rPr>
            </w:r>
            <w:r>
              <w:rPr>
                <w:color w:val="000000" w:themeColor="text1"/>
                <w:sz w:val="22"/>
                <w:szCs w:val="22"/>
              </w:rPr>
            </w:r>
          </w:p>
        </w:tc>
      </w:tr>
      <w:tr>
        <w:trPr>
          <w:trHeight w:val="369"/>
          <w:tblHeader/>
        </w:trPr>
        <w:tc>
          <w:tcPr>
            <w:tcBorders>
              <w:top w:val="single" w:color="auto"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34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44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Khu vực có DLST</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Khu vực không có DLST</w:t>
            </w:r>
            <w:r>
              <w:rPr>
                <w:color w:val="000000" w:themeColor="text1"/>
                <w:sz w:val="22"/>
                <w:szCs w:val="22"/>
              </w:rPr>
            </w:r>
            <w:r>
              <w:rPr>
                <w:color w:val="000000" w:themeColor="text1"/>
                <w:sz w:val="22"/>
                <w:szCs w:val="22"/>
              </w:rPr>
            </w:r>
          </w:p>
        </w:tc>
        <w:tc>
          <w:tcPr>
            <w:tcBorders>
              <w:top w:val="single" w:color="auto" w:sz="4" w:space="0"/>
              <w:left w:val="single" w:color="auto" w:sz="4" w:space="0"/>
              <w:bottom w:val="single" w:color="auto" w:sz="4" w:space="0"/>
              <w:right w:val="single" w:color="auto" w:sz="4" w:space="0"/>
            </w:tcBorders>
            <w:tcW w:w="44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Khu vực có DLST</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val="false"/>
          </w:tcPr>
          <w:p>
            <w:pPr>
              <w:pBdr/>
              <w:spacing/>
              <w:ind/>
              <w:jc w:val="center"/>
              <w:rPr>
                <w:color w:val="000000" w:themeColor="text1"/>
                <w:sz w:val="22"/>
                <w:szCs w:val="22"/>
              </w:rPr>
            </w:pPr>
            <w:r>
              <w:rPr>
                <w:color w:val="000000" w:themeColor="text1"/>
                <w:sz w:val="22"/>
                <w:szCs w:val="22"/>
              </w:rPr>
              <w:t xml:space="preserve">Khu vực không có DLST</w:t>
            </w:r>
            <w:r>
              <w:rPr>
                <w:color w:val="000000" w:themeColor="text1"/>
                <w:sz w:val="22"/>
                <w:szCs w:val="22"/>
              </w:rPr>
            </w:r>
            <w:r>
              <w:rPr>
                <w:color w:val="000000" w:themeColor="text1"/>
                <w:sz w:val="22"/>
                <w:szCs w:val="22"/>
              </w:rPr>
            </w:r>
          </w:p>
        </w:tc>
        <w:tc>
          <w:tcPr>
            <w:tcBorders>
              <w:left w:val="none" w:color="000000" w:sz="4" w:space="0"/>
              <w:bottom w:val="single" w:color="auto" w:sz="4" w:space="0"/>
              <w:right w:val="single" w:color="auto" w:sz="4" w:space="0"/>
            </w:tcBorders>
            <w:tcW w:w="463" w:type="pct"/>
            <w:vMerge w:val="continue"/>
            <w:textDirection w:val="lrTb"/>
            <w:noWrap w:val="false"/>
          </w:tcPr>
          <w:p>
            <w:pPr>
              <w:pBdr/>
              <w:spacing/>
              <w:ind/>
              <w:jc w:val="center"/>
              <w:rPr>
                <w:sz w:val="22"/>
                <w:szCs w:val="22"/>
              </w:rPr>
            </w:pPr>
            <w:r>
              <w:rPr>
                <w:sz w:val="22"/>
                <w:szCs w:val="22"/>
              </w:rPr>
            </w:r>
            <w:r>
              <w:rPr>
                <w:sz w:val="22"/>
                <w:szCs w:val="22"/>
              </w:rPr>
            </w:r>
            <w:r>
              <w:rPr>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A</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16.546.055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17.775.542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17.697.477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21.211.134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325.797.994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20.700.768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16.546.055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17.775.542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17.697.477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21.211.134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325.797.994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20.700.768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16.701.360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17.930.847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17.852.782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21.366.439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325.953.299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20.856.073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16.701.360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17.930.847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17.852.782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21.366.439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325.953.299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20.856.073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30.452.725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31.682.212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31.604.147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35.117.804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339.704.664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34.607.438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30.452.725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31.682.212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31.604.147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35.117.804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339.704.664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34.607.438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29.879.397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31.108.884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31.030.819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34.544.476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339.131.336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34.034.110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31.859.575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33.089.062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33.010.997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36.524.654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341.111.514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36.014.288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(1990-1997)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34.342.082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35.571.569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35.493.504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39.007.161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343.594.021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38.496.795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40.471.757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41.701.244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41.623.179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45.136.836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349.723.696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44.626.470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(1998-1999)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53.298.565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54.528.052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54.449.987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57.963.644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362.550.504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57.453.278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53.298.565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54.528.052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54.449.987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57.963.644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362.550.504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57.453.278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(1998-1999)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31.443.873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32.673.360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32.595.295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36.108.952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340.695.812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35.598.586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31.443.873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32.673.360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32.595.295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36.108.952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340.695.812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35.598.586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16.318.268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17.547.755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17.469.690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20.983.347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325.570.207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20.472.981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16.318.268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17.547.755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17.469.690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20.983.347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325.570.207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20.472.981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16.546.055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17.775.542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17.697.477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21.211.134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325.797.994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20.700.768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16.546.055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17.775.542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17.697.477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21.211.134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325.797.994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20.700.768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17.978.087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19.207.574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19.129.509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22.643.166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327.230.026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22.132.800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17.978.087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19.207.574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19.129.509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22.643.166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327.230.026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22.132.800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31.591.486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32.820.973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32.742.908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36.256.565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340.843.425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35.746.199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31.591.486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32.820.973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32.742.908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36.256.565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340.843.425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35.746.199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14.107.699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15.337.186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15.259.121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18.772.778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323.359.638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18.262.412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14.107.699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15.337.186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15.259.121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18.772.778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323.359.638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18.262.412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11.966.555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13.196.042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13.117.977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16.631.634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321.218.494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16.121.268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25.028.478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26.257.965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26.179.900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29.693.557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334.280.417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29.183.191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25.028.478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26.257.965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26.179.900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29.693.557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334.280.417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29.183.191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26.302.180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27.531.667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27.453.602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30.967.259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335.554.119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30.456.893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26.302.180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27.531.667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27.453.602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30.967.259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335.554.119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30.456.893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46.026.113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47.255.600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47.177.535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50.691.192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355.278.052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50.180.826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46.026.113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47.255.600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47.177.535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50.691.192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355.278.052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50.180.826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39.784.212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41.013.699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40.935.634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44.449.291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349.036.151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43.938.925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39.784.212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41.013.699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40.935.634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44.449.291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349.036.151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43.938.925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(1997-1998)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54.448.091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55.677.578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55.599.513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59.113.170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363.700.030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58.602.804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56.679.623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57.909.110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57.831.045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61.344.702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365.931.562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60.834.336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(1997-1998)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51.497.296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52.726.783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52.648.718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56.162.375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360.749.235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55.652.009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53.226.522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54.456.009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54.377.944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57.891.601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362.478.461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57.381.235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(1997-1998)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48.706.418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49.935.905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49.857.840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53.371.497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357.958.357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52.861.131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48.706.418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49.935.905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49.857.840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53.371.497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357.958.357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52.861.131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19.573.615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20.803.102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20.725.037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24.238.694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328.825.554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23.728.328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19.573.615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20.803.102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20.725.037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24.238.694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328.825.554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23.728.328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22.019.008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23.248.495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23.170.430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26.684.087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331.270.947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26.173.721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22.019.008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23.248.495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23.170.430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26.684.087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331.270.947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26.173.721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40.325.753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41.555.240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41.477.175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44.990.832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349.577.692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44.480.466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40.325.753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41.555.240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41.477.175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44.990.832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349.577.692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44.480.466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38.140.313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39.369.800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39.291.735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42.805.392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347.392.252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42.295.026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38.140.313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39.369.800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39.291.735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42.805.392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347.392.252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42.295.026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38.140.313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39.369.800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39.291.735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42.805.392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347.392.252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42.295.026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38.140.313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39.369.800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39.291.735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42.805.392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347.392.252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42.295.026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18.973.459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20.202.946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20.124.881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23.638.538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328.225.398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23.128.172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18.973.459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20.202.946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20.124.881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23.638.538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328.225.398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23.128.172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14.107.699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15.337.186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15.259.121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18.772.778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323.359.638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18.262.412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14.107.699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15.337.186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15.259.121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18.772.778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323.359.638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18.262.412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18.502.457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19.731.944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19.653.879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23.167.536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327.754.396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22.657.170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18.502.457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19.731.944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19.653.879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23.167.536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327.754.396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22.657.170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38.069.499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39.298.986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39.220.921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42.734.578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347.321.438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42.224.212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38.069.499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39.298.986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39.220.921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42.734.578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347.321.438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42.224.212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28.280.715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29.510.202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29.432.137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32.945.794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337.532.654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32.435.428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28.280.715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29.510.202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29.432.137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32.945.794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337.532.654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32.435.428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50.518.643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51.748.130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51.670.065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55.183.722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359.770.582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54.673.356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50.518.643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51.748.130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51.670.065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55.183.722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359.770.582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54.673.356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25.296.642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26.526.129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26.448.064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29.961.721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334.548.581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29.451.355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58.064.483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59.293.970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59.215.905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62.729.562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367.316.422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62.219.196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23.849.045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25.078.532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25.000.467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28.514.124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333.100.984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28.003.758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55.638.125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56.867.612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56.789.547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60.303.204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364.890.064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59.792.838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23.403.748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24.633.235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24.555.170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28.068.827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332.655.687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27.558.461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57.588.043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58.817.530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58.739.465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62.253.122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366.839.982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61.742.756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43.867.158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45.096.645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45.018.580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48.532.237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353.119.097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48.021.871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53.710.540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54.940.027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54.861.962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58.375.619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362.962.479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57.865.253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39.214.609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40.444.096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40.366.031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43.879.688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348.466.548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43.369.322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50.799.717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52.029.204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51.951.139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55.464.796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360.051.656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54.954.430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41.903.186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43.132.673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43.054.608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46.568.265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351.155.125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46.057.899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41.903.186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43.132.673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43.054.608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46.568.265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351.155.125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46.057.899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46.273.457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47.502.944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47.424.879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50.938.536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355.525.396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50.428.170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46.273.457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47.502.944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47.424.879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50.938.536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355.525.396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50.428.170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45.935.375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47.164.862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47.086.797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50.600.454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355.187.314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50.090.088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45.935.375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47.164.862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47.086.797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50.600.454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355.187.314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50.090.088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49.276.131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49.198.066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52.711.723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357.298.583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52.201.357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49.276.131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49.198.066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52.711.723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357.298.583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52.201.357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46.593.267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46.515.202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50.028.859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354.615.719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49.518.493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46.593.267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46.515.202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50.028.859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354.615.719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49.518.493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43.445.923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44.675.410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44.597.345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48.111.002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352.697.862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47.600.636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43.445.923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44.675.410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44.597.345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48.111.002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352.697.862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47.600.636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63.890.160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65.119.647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65.041.582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68.555.239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373.142.099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68.044.873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63.890.160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65.119.647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65.041.582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68.555.239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373.142.099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68.044.873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60.271.400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61.500.887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61.422.822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64.936.479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369.523.339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64.426.113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60.271.400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61.500.887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61.422.822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64.936.479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369.523.339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64.426.113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70.846.508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72.075.995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71.997.930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75.511.587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380.098.447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75.001.221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70.846.508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72.075.995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71.997.930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75.511.587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380.098.447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75.001.221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74.103.130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75.332.617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75.254.552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78.768.209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383.355.069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78.257.843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74.103.130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75.332.617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75.254.552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78.768.209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383.355.069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78.257.843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82.891.512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84.120.999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84.042.934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87.556.591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392.143.451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87.046.225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82.891.512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84.120.999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84.042.934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87.556.591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392.143.451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87.046.225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87.784.180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89.013.667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88.935.602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92.449.259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397.036.119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91.938.893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87.784.180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89.013.667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88.935.602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92.449.259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397.036.119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91.938.893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88.420.910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89.650.397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89.572.332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93.085.989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397.672.849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92.575.623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88.420.910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89.650.397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89.572.332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93.085.989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397.672.849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92.575.623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66.991.362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68.220.849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68.142.784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71.656.441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376.243.301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71.146.075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66.991.362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68.220.849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68.142.784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71.656.441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376.243.301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71.146.075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63.477.217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64.706.704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64.628.639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68.142.296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372.729.156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67.631.930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63.477.217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64.706.704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64.628.639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68.142.296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372.729.156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67.631.930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74.608.502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75.837.989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75.759.924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79.273.581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383.860.441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78.763.215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74.608.502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75.837.989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75.759.924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79.273.581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383.860.441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78.763.215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77.975.587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79.205.074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79.127.009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82.640.666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387.227.526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82.130.300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77.975.587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79.205.074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79.127.009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82.640.666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387.227.526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82.130.300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87.442.497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88.671.984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88.593.919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92.107.576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396.694.436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91.597.210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87.442.497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88.671.984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88.593.919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92.107.576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396.694.436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91.597.210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96.758.917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97.988.404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97.910.339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101.423.996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406.010.856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100.913.630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96.758.917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97.988.404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97.910.339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101.423.996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406.010.856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100.913.630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93.348.581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94.578.068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94.500.003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98.013.660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402.600.520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97.503.294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93.348.581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94.578.068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94.500.003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98.013.660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402.600.520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97.503.294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21.210.113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22.439.600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22.361.535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25.875.192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330.462.052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25.364.826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21.210.113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22.439.600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22.361.535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25.875.192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330.462.052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25.364.826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21.849.795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23.079.282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23.001.217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26.514.874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331.101.734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26.004.508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21.849.795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23.079.282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23.001.217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26.514.874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331.101.734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26.004.508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25.028.478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26.257.965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26.179.900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29.693.557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334.280.417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29.183.191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25.028.478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26.257.965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26.179.900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29.693.557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334.280.417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29.183.191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24.265.275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25.494.762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25.416.697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28.930.354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333.517.214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28.419.988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24.265.275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25.494.762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25.416.697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28.930.354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333.517.214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28.419.988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46.240.285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47.469.772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47.391.707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50.905.364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355.492.224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50.394.998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46.240.285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47.469.772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47.391.707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50.905.364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355.492.224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50.394.998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43.107.060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44.336.547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44.258.482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47.772.139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352.358.999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47.261.773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43.107.060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44.336.547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44.258.482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47.772.139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352.358.999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47.261.773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57.214.723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58.444.210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58.366.145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61.879.802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366.466.662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61.369.436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57.214.723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58.444.210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58.366.145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61.879.802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366.466.662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61.369.436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53.574.683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54.804.170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54.726.105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58.239.762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362.826.622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57.729.396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53.574.683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54.804.170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54.726.105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58.239.762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362.826.622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57.729.396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47.146.082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48.375.569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48.297.504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51.811.161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356.398.021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51.300.795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47.146.082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48.375.569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48.297.504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51.811.161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356.398.021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51.300.795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42.707.792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43.937.279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43.859.214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47.372.871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351.959.731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46.862.505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42.707.792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43.937.279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43.859.214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47.372.871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351.959.731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46.862.505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39.329.178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40.558.665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40.480.600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43.994.257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348.581.117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43.483.891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39.329.178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40.558.665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40.480.600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43.994.257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348.581.117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43.483.891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39.005.629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40.235.116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40.157.051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43.670.708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348.257.568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43.160.342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39.005.629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40.235.116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40.157.051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43.670.708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348.257.568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43.160.342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41.017.042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42.246.529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42.168.464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45.682.121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350.268.981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45.171.755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41.017.042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42.246.529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42.168.464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45.682.121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350.268.981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45.171.755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42.314.308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43.543.795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43.465.730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46.979.387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351.566.247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46.469.021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42.314.308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43.543.795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43.465.730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46.979.387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351.566.247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46.469.021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46.278.974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47.430.396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50.944.053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355.530.913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50.433.687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46.278.974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47.430.396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50.944.053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355.530.913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50.433.687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47.645.992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48.875.479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48.797.414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52.311.071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356.897.931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51.800.705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47.645.992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48.875.479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48.797.414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52.311.071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356.897.931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51.800.705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58.203.542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59.433.029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59.354.964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62.868.621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367.455.481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62.358.255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58.203.542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59.433.029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59.354.964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62.868.621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367.455.481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62.358.255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57.973.940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59.203.427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59.125.362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62.639.019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367.225.879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62.128.653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67.370.713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68.600.200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68.522.135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72.035.792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376.622.652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71.525.426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62.487.520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63.717.007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63.638.942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67.152.599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371.739.459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66.642.233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65.086.563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66.316.050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66.237.985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69.751.642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374.338.502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69.241.276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74.070.832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75.300.319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75.222.254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78.735.911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383.322.771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78.225.545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87.447.280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88.676.767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88.598.702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92.112.359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396.699.219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91.601.993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80.054.085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81.283.572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81.205.507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84.719.164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389.306.024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84.208.798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80.054.085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81.283.572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81.205.507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84.719.164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389.306.024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84.208.798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89.744.729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90.974.216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90.896.151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94.409.808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398.996.668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93.899.442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89.744.729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90.974.216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90.896.151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94.409.808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398.996.668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93.899.442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94.958.122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96.187.609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96.109.544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99.623.201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404.210.061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99.112.835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99.590.112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100.819.599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100.741.534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104.255.191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408.842.051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103.744.825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90.340.407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91.569.894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91.491.829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95.005.486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399.592.346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94.495.120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95.048.383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96.277.870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96.199.805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99.713.462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404.300.322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99.203.096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76.013.885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77.243.372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77.165.307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80.678.964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385.265.824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80.168.598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93.332.568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94.562.055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94.483.990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97.997.647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402.584.507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97.487.281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91.338.823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92.568.310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92.490.245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96.003.902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400.590.762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95.493.536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95.942.399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97.171.886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97.093.821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100.607.478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405.194.338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100.097.112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100.360.285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101.589.772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101.511.707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105.025.364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409.612.224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104.514.998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103.901.358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105.130.845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105.052.780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108.566.437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413.153.297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108.056.071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95.726.172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96.955.659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96.877.594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100.391.251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404.978.111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99.880.885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99.609.125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100.838.612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100.760.547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104.274.204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408.861.064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103.763.838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D1K1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94.674.608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95.904.095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95.826.030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99.339.687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403.926.547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98.829.321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96.276.133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97.505.620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97.427.555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100.941.212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405.528.072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100.430.846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41.017.042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42.246.529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42.168.464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45.682.121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350.268.981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45.171.755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41.017.042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42.246.529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42.168.464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45.682.121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350.268.981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45.171.755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41.401.008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42.630.495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42.552.430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46.066.087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350.652.947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45.555.721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41.401.008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42.630.495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42.552.430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46.066.087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350.652.947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45.555.721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46.278.974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47.430.396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50.944.053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355.530.913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50.433.687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46.278.974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47.508.461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47.430.396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50.944.053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355.530.913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50.433.687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47.645.992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48.875.479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48.797.414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52.311.071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356.897.931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51.800.705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47.645.992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48.875.479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48.797.414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52.311.071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356.897.931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51.800.705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58.203.542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59.433.029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59.354.964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62.868.621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367.455.481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62.358.255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58.203.542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59.433.029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59.354.964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62.868.621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367.455.481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62.358.255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59.046.333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60.275.820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60.197.755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63.711.412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368.298.272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63.201.046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67.370.713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68.600.200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68.522.135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72.035.792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376.622.652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71.525.426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62.496.750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63.726.237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63.648.172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67.161.829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371.748.689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66.651.463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65.086.563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66.316.050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66.237.985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69.751.642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374.338.502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69.241.276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74.079.087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75.308.574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75.230.509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78.744.166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383.331.026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78.233.800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87.203.578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88.433.065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88.355.000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91.868.657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396.455.517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91.358.291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80.054.085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81.283.572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81.205.507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84.719.164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389.306.024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84.208.798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80.054.085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81.283.572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81.205.507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84.719.164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389.306.024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84.208.798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89.744.729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90.974.216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90.896.151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94.409.808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398.996.668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93.899.442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89.744.729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90.974.216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90.896.151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94.409.808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398.996.668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93.899.442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94.958.122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96.187.609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96.109.544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99.623.201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404.210.061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99.112.835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99.590.112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100.819.599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100.741.534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104.255.191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408.842.051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103.744.825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90.340.407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91.569.894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91.491.829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95.005.486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399.592.346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94.495.120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90.340.407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91.569.894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91.491.829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95.005.486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399.592.346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94.495.120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89.629.560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90.859.047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90.780.982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94.294.639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398.881.499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93.784.273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89.629.560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90.859.047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90.780.982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94.294.639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398.881.499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93.784.273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91.338.823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92.568.310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92.490.245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96.003.902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400.590.762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95.493.536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91.338.823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92.568.310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92.490.245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96.003.902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400.590.762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95.493.536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100.360.285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101.589.772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101.511.707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105.025.364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409.612.224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104.514.998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103.901.358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105.130.845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105.052.780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108.566.437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413.153.297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108.056.071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95.726.172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96.955.659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96.877.594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100.391.251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404.978.111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99.880.885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99.609.125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100.838.612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100.760.547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104.274.204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408.861.064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103.763.838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D2K2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94.674.608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95.904.095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95.826.030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99.339.687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403.926.547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98.829.321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94.674.608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95.904.095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95.826.030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99.339.687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403.926.547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98.829.321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D3K3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61.593.653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62.823.140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62.745.075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66.258.732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370.845.592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65.748.366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61.593.653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62.823.140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62.745.075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66.258.732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370.845.592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65.748.366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D3K3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66.592.823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67.822.310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67.744.245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71.257.902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375.844.762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70.747.536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66.592.823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67.822.310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67.744.245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71.257.902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375.844.762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70.747.536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42.702.575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43.932.062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43.853.997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47.367.654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351.954.514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46.857.288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42.702.575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43.932.062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43.853.997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47.367.654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351.954.514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46.857.288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48.133.263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49.362.750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49.284.685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52.798.342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357.385.202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52.287.976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48.133.263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49.362.750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49.284.685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52.798.342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357.385.202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52.287.976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60.011.870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61.241.357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61.163.292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64.676.949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369.263.809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64.166.583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60.011.870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61.241.357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61.163.292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64.676.949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369.263.809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64.166.583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56.759.548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57.989.035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57.910.970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61.424.627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366.011.487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60.914.261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56.759.548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57.989.035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57.910.970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61.424.627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366.011.487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60.914.261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21.685.055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22.914.542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22.836.477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26.350.134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330.936.994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25.839.768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78.347.073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79.576.560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79.498.495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83.012.152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387.599.012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82.501.786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75.999.837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77.229.324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77.151.259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80.664.916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385.251.776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80.154.550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75.999.837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77.229.324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77.151.259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80.664.916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385.251.776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80.154.550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90.857.070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92.086.557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92.008.492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95.522.149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400.109.009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95.011.783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90.857.070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92.086.557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92.008.492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95.522.149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400.109.009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95.011.783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85.933.103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87.162.590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87.084.525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90.598.182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395.185.042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90.087.816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85.933.103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87.162.590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87.084.525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90.598.182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395.185.042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90.087.816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81.275.990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82.505.477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82.427.412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85.941.069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390.527.929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85.430.703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81.275.990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82.505.477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82.427.412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85.941.069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390.527.929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85.430.703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80.752.493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81.981.980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81.903.915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85.417.572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390.004.432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84.907.206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80.752.493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81.981.980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81.903.915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85.417.572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390.004.432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84.907.206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82.335.062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83.564.549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83.486.484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87.000.141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391.587.001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86.489.775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82.335.062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83.564.549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83.486.484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87.000.141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391.587.001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86.489.775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90.164.447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91.393.934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91.315.869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94.829.526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399.416.386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94.319.160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90.164.447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91.393.934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91.315.869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94.829.526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399.416.386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94.319.160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86.082.892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87.312.379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87.234.314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90.747.971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395.334.831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90.237.605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86.082.892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87.312.379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87.234.314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90.747.971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395.334.831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90.237.605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85.282.265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86.511.752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86.433.687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89.947.344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394.534.204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89.436.978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85.282.265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86.511.752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86.433.687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89.947.344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394.534.204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89.436.978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59.253.023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60.482.510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60.404.445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63.918.102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368.504.962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63.407.736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59.253.023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60.482.510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60.404.445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63.918.102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368.504.962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63.407.736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56.041.826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57.271.313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57.193.248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60.706.905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365.293.765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60.196.539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56.041.826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57.271.313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57.193.248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60.706.905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365.293.765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60.196.539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77.540.860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78.770.347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78.692.282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82.205.939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386.792.799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81.695.573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77.540.860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78.770.347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78.692.282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82.205.939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386.792.799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81.695.573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59.452.848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60.682.335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60.604.270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64.117.927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368.704.787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63.607.561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59.452.848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60.682.335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60.604.270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64.117.927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368.704.787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63.607.561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56.230.822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57.460.309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57.382.244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60.895.901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365.482.761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60.385.535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56.230.822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57.460.309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57.382.244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60.895.901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365.482.761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60.385.535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76.956.665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78.186.152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78.108.087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81.621.744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386.208.604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81.111.378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76.956.665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78.186.152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78.108.087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81.621.744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386.208.604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81.111.378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75.643.330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76.872.817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76.794.752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80.308.409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384.895.269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79.798.043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75.643.330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76.872.817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76.794.752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80.308.409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384.895.269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79.798.043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90.567.893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91.797.380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91.719.315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95.232.972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399.819.832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94.722.606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90.567.893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91.797.380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91.719.315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95.232.972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399.819.832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94.722.606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85.659.598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86.889.085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86.811.020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90.324.677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394.911.537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89.814.311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85.659.598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86.889.085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86.811.020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90.324.677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394.911.537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89.814.311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81.017.306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82.246.793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82.168.728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85.682.385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390.269.245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85.172.019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81.017.306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82.246.793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82.168.728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85.682.385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390.269.245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85.172.019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80.530.951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81.760.438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81.682.373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85.196.030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389.782.890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84.685.664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80.530.951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81.760.438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81.682.373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85.196.030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389.782.890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84.685.664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82.016.522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83.246.009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83.167.944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86.681.601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391.268.461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86.171.235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82.016.522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83.246.009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83.167.944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86.681.601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391.268.461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86.171.235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89.734.346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90.963.833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90.885.768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94.399.425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398.986.285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93.889.059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89.734.346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90.963.833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90.885.768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94.399.425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398.986.285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93.889.059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85.676.100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86.905.587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86.827.522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90.341.179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394.928.039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89.830.813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85.676.100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86.905.587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86.827.522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90.341.179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394.928.039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89.830.813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84.871.912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86.101.399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86.023.334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89.536.991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394.123.851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89.026.625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84.871.912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86.101.399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86.023.334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89.536.991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394.123.851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89.026.625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60.738.339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61.967.826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61.889.761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65.403.418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369.990.278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64.893.052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60.738.339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61.967.826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61.889.761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65.403.418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369.990.278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64.893.052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57.446.647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58.676.134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58.598.069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62.111.726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366.698.586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61.601.360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57.446.647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58.676.134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58.598.069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62.111.726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366.698.586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61.601.360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74.806.355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76.035.842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75.957.777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79.471.434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384.058.294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78.961.068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74.806.355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76.035.842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75.957.777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79.471.434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384.058.294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78.961.068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74.816.322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76.045.809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75.967.744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79.481.401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384.068.261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78.971.035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74.816.322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76.045.809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75.967.744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79.481.401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384.068.261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78.971.035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77.170.857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78.400.344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78.322.279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81.835.936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386.422.796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81.325.570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77.170.857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78.400.344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78.322.279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81.835.936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386.422.796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81.325.570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86.281.782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87.511.269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87.433.204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90.946.861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395.533.721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90.436.495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86.281.782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87.511.269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87.433.204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90.946.861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395.533.721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90.436.495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82.410.647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83.640.134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83.562.069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87.075.726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391.662.586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86.565.360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82.410.647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83.640.134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83.562.069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87.075.726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391.662.586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86.565.360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81.647.025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82.876.512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82.798.447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86.312.104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390.898.964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85.801.738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81.647.025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82.876.512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82.798.447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86.312.104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390.898.964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85.801.738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GL</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45.203.588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46.433.075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46.355.010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49.868.667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354.455.527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49.358.301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45.203.588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46.433.075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46.355.010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49.868.667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354.455.527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49.358.301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43.596.897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44.826.384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44.748.319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48.261.976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352.848.836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47.751.610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43.596.897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44.826.384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44.748.319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48.261.976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352.848.836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47.751.610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41.234.178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42.463.665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42.385.600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45.899.257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350.486.117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45.388.891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41.234.178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42.463.665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42.385.600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45.899.257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350.486.117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45.388.891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38.999.507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40.228.994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40.150.929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43.664.586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348.251.446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43.154.220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38.999.507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40.228.994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40.150.929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43.664.586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348.251.446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43.154.220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40.941.210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42.170.697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42.092.632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45.606.289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350.193.149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45.095.923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40.941.210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42.170.697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42.092.632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45.606.289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350.193.149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45.095.923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59.503.630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60.733.117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60.655.052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64.168.709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368.755.569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63.658.343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59.503.630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60.733.117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60.655.052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64.168.709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368.755.569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63.658.343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68.610.840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69.840.327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69.762.262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73.275.919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377.862.779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72.765.553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68.610.840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69.840.327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69.762.262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73.275.919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377.862.779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72.765.553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72.145.765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73.375.252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73.297.187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76.810.844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381.397.704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76.300.478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72.145.765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73.375.252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73.297.187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76.810.844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381.397.704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76.300.478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80.977.163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82.206.650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82.128.585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85.642.242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390.229.102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85.131.876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80.977.163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82.206.650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82.128.585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85.642.242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390.229.102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85.131.876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88.823.345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90.052.832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89.974.767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93.488.424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398.075.284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92.978.058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88.823.345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90.052.832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89.974.767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93.488.424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398.075.284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92.978.058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81.392.527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82.622.014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82.543.949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86.057.606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390.644.466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85.547.240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81.392.527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82.622.014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82.543.949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86.057.606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390.644.466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85.547.240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80.648.009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81.877.496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81.799.431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85.313.088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389.899.948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84.802.722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80.648.009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81.877.496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81.799.431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85.313.088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389.899.948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84.802.722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82.817.599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84.047.086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83.969.021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87.482.678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392.069.538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86.972.312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82.817.599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84.047.086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83.969.021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87.482.678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392.069.538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86.972.312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91.508.105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92.737.592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92.659.527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96.173.184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400.760.044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95.662.818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95.339.857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96.569.344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96.491.279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100.004.936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404.591.796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99.494.570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87.353.732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88.583.219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88.505.154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92.018.811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396.605.671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91.508.445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87.353.732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88.583.219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88.505.154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92.018.811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396.605.671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91.508.445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86.599.655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87.829.142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87.751.077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91.264.734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395.851.594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90.754.368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86.599.655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87.829.142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87.751.077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91.264.734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395.851.594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90.754.368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38.069.499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39.298.986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39.220.921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42.734.578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347.321.438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42.224.212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38.069.499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39.298.986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39.220.921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42.734.578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347.321.438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42.224.212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21.012.711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22.242.198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22.164.133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25.677.790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330.264.650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25.167.424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21.012.711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22.242.198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22.164.133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25.677.790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330.264.650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25.167.424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22.251.747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23.481.234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23.403.169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26.916.826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331.503.686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26.406.460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22.251.747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23.481.234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23.403.169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26.916.826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331.503.686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26.406.460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39.831.913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41.061.400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40.983.335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44.496.992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349.083.852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43.986.626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39.831.913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41.061.400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40.983.335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44.496.992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349.083.852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43.986.626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43.107.060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44.336.547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44.258.482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47.772.139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352.358.999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47.261.773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43.107.060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44.336.547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44.258.482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47.772.139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352.358.999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47.261.773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54.969.783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56.199.270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56.121.205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59.634.862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364.221.722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59.124.496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57.214.723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58.444.210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58.366.145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61.879.802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366.466.662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61.369.436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51.990.715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53.220.202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53.142.137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56.655.794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361.242.654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56.145.428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53.729.555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54.959.042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54.880.977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58.394.634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362.981.494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57.884.268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19.198.370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20.427.857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20.349.792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23.863.449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328.450.309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23.353.083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19.198.370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20.427.857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20.349.792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23.863.449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328.450.309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23.353.083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31.739.362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32.968.849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32.890.784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36.404.441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340.991.301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35.894.075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31.739.362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32.968.849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32.890.784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36.404.441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340.991.301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35.894.075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58.119.552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59.349.039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59.270.974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62.784.631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367.371.491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62.274.265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58.119.552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59.349.039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59.270.974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62.784.631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367.371.491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62.274.265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44.827.205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46.056.692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45.978.627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49.492.284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354.079.144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48.981.918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49.074.820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50.304.307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50.226.242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53.739.899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358.326.759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53.229.533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42.916.703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44.146.190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44.068.125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47.581.782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352.168.642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47.071.416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46.262.170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47.491.657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47.413.592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50.927.249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355.514.109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50.416.883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42.474.177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43.703.664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43.625.599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47.139.256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351.726.116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46.628.890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51.528.830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52.758.317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52.680.252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56.193.909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360.780.769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55.683.543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39.329.178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40.558.665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40.480.600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43.994.257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348.581.117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43.483.891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48.736.243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49.965.730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49.887.665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53.401.322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357.988.182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52.890.956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38.273.194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39.502.681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39.424.616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42.938.273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347.525.133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42.427.907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48.769.310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49.998.797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49.920.732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53.434.389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358.021.249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52.924.023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39.694.764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40.924.251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40.846.186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44.359.843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348.946.703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43.849.477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39.694.764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40.924.251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40.846.186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44.359.843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348.946.703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43.849.477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41.050.797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42.280.284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42.202.219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45.715.876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350.302.736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45.205.510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41.050.797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42.280.284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42.202.219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45.715.876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350.302.736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45.205.510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44.222.022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45.451.509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45.373.444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48.887.101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353.473.961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48.376.735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44.222.022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45.451.509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45.373.444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48.887.101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353.473.961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48.376.735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57.918.926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57.840.861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61.354.518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365.941.378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60.844.152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57.918.926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57.840.861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61.354.518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365.941.378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60.844.152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54.846.662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54.768.597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58.282.254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362.869.114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57.771.888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54.846.662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54.768.597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58.282.254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362.869.114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57.771.888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51.940.898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51.862.833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55.376.490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359.963.350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54.866.124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51.940.898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51.862.833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55.376.490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359.963.350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54.866.124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49.192.611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49.114.546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52.628.203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357.215.063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52.117.837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49.192.611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49.114.546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52.628.203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357.215.063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52.117.837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46.593.267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46.515.202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50.028.859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354.615.719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49.518.493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46.593.267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46.515.202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50.028.859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354.615.719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49.518.493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18.973.459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20.202.946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20.124.881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23.638.538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328.225.398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23.128.172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18.973.459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20.202.946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20.124.881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23.638.538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328.225.398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23.128.172</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40.735.165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41.964.652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41.886.587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45.400.244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349.987.104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44.889.878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60.843.212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62.072.699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61.994.634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65.508.291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370.095.151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64.997.925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39.212.482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40.441.969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40.363.904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43.877.561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348.464.421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43.367.195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58.333.067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59.562.554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59.484.489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62.998.146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367.585.006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62.487.780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(1998-2000)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52.246.884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53.476.371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53.398.306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56.911.963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361.498.823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56.401.597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55.478.840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56.708.327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56.630.262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60.143.919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364.730.779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59.633.553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(1998-2000)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51.477.498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52.706.985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52.628.920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56.142.577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360.729.437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55.632.211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51.477.498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52.706.985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52.628.920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56.142.577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360.729.437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55.632.211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T (1998-2000)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48.687.693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49.917.180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49.839.115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53.352.772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357.939.632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52.842.406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48.687.693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49.917.180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49.839.115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53.352.772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357.939.632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52.842.406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thuần (1983-1990)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Sao/Dầu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62.167.316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63.396.803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63.318.738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66.832.395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371.419.255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66.322.029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62.167.316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63.396.803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63.318.738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66.832.395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371.419.255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66.322.029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Sao/Dầu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21.685.055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22.914.542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22.836.477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26.350.134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330.936.994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25.839.768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84.157.353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85.386.840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85.308.775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88.822.432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393.409.292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88.312.066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Sao/Dầu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87.818.755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89.048.242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88.970.177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92.483.834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397.070.694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91.973.468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87.818.755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89.048.242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88.970.177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92.483.834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397.070.694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91.973.468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Sao/Dầu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98.337.257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99.566.744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99.488.679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103.002.336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407.589.196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102.491.970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98.337.257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99.566.744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99.488.679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103.002.336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407.589.196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102.491.970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xen keo lá tràm</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12.652.238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13.881.725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13.803.660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17.317.317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321.904.177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16.806.951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39.770.935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41.000.422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40.922.357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44.436.014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349.022.874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43.925.648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39.770.935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41.000.422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40.922.357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44.436.014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349.022.874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43.925.648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43.495.835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44.725.322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44.647.257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48.160.914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352.747.774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47.650.548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43.495.835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44.725.322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44.647.257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48.160.914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352.747.774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47.650.548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64.271.907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65.501.394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65.423.329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68.936.986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373.523.846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68.426.620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64.271.907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65.501.394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65.423.329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68.936.986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373.523.846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68.426.620</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66.008.373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67.237.860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67.159.795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70.673.452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375.260.312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70.163.086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66.008.373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67.237.860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67.159.795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70.673.452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375.260.312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70.163.086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58.589.635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59.819.122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59.741.057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63.254.714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367.841.574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62.744.348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58.589.635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59.819.122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59.741.057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63.254.714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367.841.574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62.744.348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54.603.095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55.832.582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55.754.517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59.268.174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363.855.034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58.757.808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54.603.095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55.832.582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55.754.517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59.268.174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363.855.034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58.757.808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50.724.385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51.953.872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51.875.807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55.389.464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359.976.324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54.879.098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50.724.385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51.953.872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51.875.807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55.389.464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359.976.324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54.879.098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47.146.681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48.376.168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48.298.103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51.811.760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356.398.620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51.301.394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47.146.681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48.376.168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48.298.103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51.811.760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356.398.620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51.301.394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40.461.324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41.690.811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41.612.746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45.126.403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349.713.263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44.616.037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40.461.324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41.690.811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41.612.746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45.126.403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349.713.263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44.616.037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38.486.868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39.716.355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39.638.290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43.151.947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347.738.807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42.641.581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38.486.868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39.716.355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39.638.290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43.151.947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347.738.807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42.641.581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 (N1)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36.563.465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37.792.952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37.714.887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41.228.544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345.815.404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40.718.178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36.563.465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37.792.952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37.714.887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41.228.544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345.815.404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40.718.178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II (N2) </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52.330.503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53.559.990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53.481.925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56.995.582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361.582.442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56.485.216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52.330.503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53.559.990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53.481.925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56.995.582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361.582.442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56.485.216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II (N2) </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55.658.098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56.887.585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56.809.520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60.323.177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364.910.037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59.812.811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55.658.098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56.887.585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56.809.520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60.323.177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364.910.037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59.812.811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54.969.666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56.199.153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56.121.088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59.634.745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364.221.605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59.124.379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54.969.666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56.199.153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56.121.088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59.634.745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364.221.605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59.124.379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49.531.624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50.761.111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50.683.046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54.196.703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358.783.563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53.686.337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49.531.624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50.761.111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50.683.046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54.196.703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358.783.563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53.686.337</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41.279.465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42.508.952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42.430.887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45.944.544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350.531.404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45.434.178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41.279.465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42.508.952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42.430.887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45.944.544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350.531.404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45.434.178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45.671.756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46.901.243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46.823.178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50.336.835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354.923.695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49.826.469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45.671.756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46.901.243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46.823.178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50.336.835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354.923.695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49.826.469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91.047.705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92.277.192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92.199.127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95.712.784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400.299.644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95.202.418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91.047.705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92.277.192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92.199.127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95.712.784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400.299.644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95.202.418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25.905.118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27.134.605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27.056.540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30.570.197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335.157.057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30.059.831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25.905.118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27.134.605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27.056.540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30.570.197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335.157.057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30.059.831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63.992.078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65.221.565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65.143.500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68.657.157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373.244.017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68.146.791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63.992.078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65.221.565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65.143.500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68.657.157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373.244.017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68.146.791</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73.639.406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74.868.893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74.790.828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78.304.485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382.891.345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77.794.119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73.639.406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74.868.893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74.790.828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78.304.485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382.891.345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77.794.119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82.856.750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84.086.237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84.008.172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87.521.829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392.108.689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87.011.463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82.856.750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84.086.237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84.008.172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87.521.829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392.108.689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87.011.463</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83.073.835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84.303.322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84.225.257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87.738.914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392.325.774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87.228.548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83.073.835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84.303.322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84.225.257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87.738.914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392.325.774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87.228.548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N6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98.770.355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99.999.842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99.921.777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103.435.434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408.022.294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102.925.068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98.770.355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99.999.842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99.921.777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103.435.434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408.022.294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102.925.068</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none" w:color="000000"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220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CBD</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17.706.101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18.935.588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18.857.523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22.371.180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326.958.040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21.860.814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none" w:color="000000"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17.706.101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18.935.588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18.857.523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22.371.180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326.958.040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21.860.814</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shd w:val="clear" w:color="auto" w:fill="auto"/>
            <w:tcBorders>
              <w:top w:val="single" w:color="auto" w:sz="4" w:space="0"/>
              <w:left w:val="single" w:color="auto" w:sz="4" w:space="0"/>
              <w:bottom w:val="single" w:color="auto" w:sz="4" w:space="0"/>
              <w:right w:val="single" w:color="auto" w:sz="4" w:space="0"/>
            </w:tcBorders>
            <w:tcW w:w="185"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221</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1044"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CBD</w:t>
            </w:r>
            <w:r>
              <w:rPr>
                <w:color w:val="000000" w:themeColor="text1"/>
                <w:sz w:val="22"/>
                <w:szCs w:val="22"/>
              </w:rPr>
            </w:r>
            <w:r>
              <w:rPr>
                <w:color w:val="000000" w:themeColor="text1"/>
                <w:sz w:val="22"/>
                <w:szCs w:val="22"/>
              </w:rPr>
            </w:r>
          </w:p>
        </w:tc>
        <w:tc>
          <w:tcPr>
            <w:shd w:val="clear" w:color="auto" w:fill="auto"/>
            <w:tcBorders>
              <w:top w:val="single" w:color="auto" w:sz="4" w:space="0"/>
              <w:left w:val="single" w:color="auto" w:sz="4" w:space="0"/>
              <w:bottom w:val="single" w:color="auto" w:sz="4" w:space="0"/>
              <w:right w:val="single" w:color="auto" w:sz="4" w:space="0"/>
            </w:tcBorders>
            <w:tcW w:w="263"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2015</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15.838.953</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17.068.440</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16.990.375</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20.504.032</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325.090.892</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19.993.666</w:t>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single" w:color="auto" w:sz="4" w:space="0"/>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263"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15.838.953</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17.068.440</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t xml:space="preserve">16.990.375</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20.504.032</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325.090.892</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t xml:space="preserve">19.993.666</w:t>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69"/>
        </w:trPr>
        <w:tc>
          <w:tcPr>
            <w:tcBorders>
              <w:top w:val="single" w:color="auto" w:sz="4" w:space="0"/>
              <w:left w:val="single" w:color="auto" w:sz="4" w:space="0"/>
              <w:right w:val="single" w:color="auto" w:sz="4" w:space="0"/>
            </w:tcBorders>
            <w:tcW w:w="185"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222</w:t>
            </w:r>
            <w:r>
              <w:rPr>
                <w:color w:val="000000" w:themeColor="text1"/>
                <w:sz w:val="22"/>
                <w:szCs w:val="22"/>
              </w:rPr>
            </w:r>
            <w:r>
              <w:rPr>
                <w:color w:val="000000" w:themeColor="text1"/>
                <w:sz w:val="22"/>
                <w:szCs w:val="22"/>
              </w:rPr>
            </w:r>
          </w:p>
        </w:tc>
        <w:tc>
          <w:tcPr>
            <w:tcBorders>
              <w:top w:val="single" w:color="auto" w:sz="4" w:space="0"/>
              <w:left w:val="single" w:color="auto" w:sz="4" w:space="0"/>
              <w:right w:val="single" w:color="auto" w:sz="4" w:space="0"/>
            </w:tcBorders>
            <w:tcW w:w="1044" w:type="pct"/>
            <w:vAlign w:val="center"/>
            <w:vMerge w:val="restart"/>
            <w:textDirection w:val="lrTb"/>
            <w:noWrap w:val="false"/>
          </w:tcPr>
          <w:p>
            <w:pPr>
              <w:pBdr/>
              <w:spacing/>
              <w:ind/>
              <w:rPr>
                <w:color w:val="000000" w:themeColor="text1"/>
                <w:sz w:val="22"/>
                <w:szCs w:val="22"/>
              </w:rPr>
            </w:pPr>
            <w:r>
              <w:rPr>
                <w:color w:val="000000" w:themeColor="text1"/>
                <w:sz w:val="22"/>
                <w:szCs w:val="22"/>
              </w:rPr>
              <w:t xml:space="preserve">Rừng trồng ngập phèn</w:t>
            </w:r>
            <w:r>
              <w:rPr>
                <w:color w:val="000000" w:themeColor="text1"/>
                <w:sz w:val="22"/>
                <w:szCs w:val="22"/>
              </w:rPr>
            </w:r>
            <w:r>
              <w:rPr>
                <w:color w:val="000000" w:themeColor="text1"/>
                <w:sz w:val="22"/>
                <w:szCs w:val="22"/>
              </w:rPr>
            </w:r>
          </w:p>
        </w:tc>
        <w:tc>
          <w:tcPr>
            <w:tcBorders>
              <w:top w:val="single" w:color="auto" w:sz="4" w:space="0"/>
              <w:left w:val="single" w:color="auto" w:sz="4" w:space="0"/>
              <w:bottom w:val="single" w:color="auto" w:sz="4" w:space="0"/>
              <w:right w:val="single" w:color="auto" w:sz="4" w:space="0"/>
            </w:tcBorders>
            <w:tcW w:w="263" w:type="pct"/>
            <w:vAlign w:val="center"/>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t xml:space="preserve">82.996.178</w:t>
            </w:r>
            <w:r>
              <w:rPr>
                <w:color w:val="000000" w:themeColor="text1"/>
                <w:sz w:val="22"/>
                <w:szCs w:val="22"/>
              </w:rPr>
            </w:r>
            <w:r>
              <w:rPr>
                <w:color w:val="000000" w:themeColor="text1"/>
                <w:sz w:val="22"/>
                <w:szCs w:val="22"/>
              </w:rPr>
            </w:r>
          </w:p>
        </w:tc>
      </w:tr>
      <w:tr>
        <w:trPr>
          <w:trHeight w:val="369"/>
        </w:trPr>
        <w:tc>
          <w:tcPr>
            <w:tcBorders>
              <w:left w:val="single" w:color="auto" w:sz="4" w:space="0"/>
              <w:bottom w:val="single" w:color="auto" w:sz="4" w:space="0"/>
              <w:right w:val="single" w:color="auto" w:sz="4" w:space="0"/>
            </w:tcBorders>
            <w:tcW w:w="185"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left w:val="single" w:color="auto" w:sz="4" w:space="0"/>
              <w:bottom w:val="single" w:color="auto" w:sz="4" w:space="0"/>
              <w:right w:val="single" w:color="auto" w:sz="4" w:space="0"/>
            </w:tcBorders>
            <w:tcW w:w="104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single" w:color="auto" w:sz="4" w:space="0"/>
              <w:left w:val="single" w:color="auto" w:sz="4" w:space="0"/>
              <w:bottom w:val="single" w:color="auto" w:sz="4" w:space="0"/>
              <w:right w:val="single" w:color="auto" w:sz="4" w:space="0"/>
            </w:tcBorders>
            <w:tcW w:w="263" w:type="pct"/>
            <w:vAlign w:val="center"/>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346"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4"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6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63" w:type="pct"/>
            <w:textDirection w:val="lrTb"/>
            <w:noWrap w:val="false"/>
          </w:tcPr>
          <w:p>
            <w:pPr>
              <w:pBdr/>
              <w:spacing/>
              <w:ind/>
              <w:jc w:val="right"/>
              <w:rPr>
                <w:color w:val="000000" w:themeColor="text1"/>
                <w:sz w:val="22"/>
                <w:szCs w:val="22"/>
              </w:rPr>
            </w:pPr>
            <w:r>
              <w:rPr>
                <w:color w:val="000000" w:themeColor="text1"/>
                <w:sz w:val="22"/>
                <w:szCs w:val="22"/>
              </w:rPr>
              <w:t xml:space="preserve">88.443.624</w:t>
            </w:r>
            <w:r>
              <w:rPr>
                <w:color w:val="000000" w:themeColor="text1"/>
                <w:sz w:val="22"/>
                <w:szCs w:val="22"/>
              </w:rPr>
            </w:r>
            <w:r>
              <w:rPr>
                <w:color w:val="000000" w:themeColor="text1"/>
                <w:sz w:val="22"/>
                <w:szCs w:val="22"/>
              </w:rPr>
            </w:r>
          </w:p>
        </w:tc>
      </w:tr>
    </w:tbl>
    <w:p>
      <w:pPr>
        <w:pBdr/>
        <w:spacing/>
        <w:ind w:firstLine="720"/>
        <w:rPr>
          <w:color w:val="000000" w:themeColor="text1"/>
        </w:rPr>
      </w:pPr>
      <w:r>
        <w:rPr>
          <w:color w:val="000000" w:themeColor="text1"/>
        </w:rPr>
      </w:r>
      <w:r>
        <w:rPr>
          <w:color w:val="000000" w:themeColor="text1"/>
        </w:rPr>
      </w:r>
      <w:r>
        <w:rPr>
          <w:color w:val="000000" w:themeColor="text1"/>
        </w:rPr>
      </w:r>
    </w:p>
    <w:p>
      <w:pPr>
        <w:pBdr/>
        <w:spacing/>
        <w:ind w:firstLine="720"/>
        <w:rPr>
          <w:color w:val="000000" w:themeColor="text1"/>
        </w:rPr>
      </w:pPr>
      <w:r>
        <w:rPr>
          <w:color w:val="000000" w:themeColor="text1"/>
        </w:rPr>
        <w:t xml:space="preserve">* Ghi chú:</w:t>
      </w:r>
      <w:r>
        <w:rPr>
          <w:color w:val="000000" w:themeColor="text1"/>
        </w:rPr>
      </w:r>
      <w:r>
        <w:rPr>
          <w:color w:val="000000" w:themeColor="text1"/>
        </w:rPr>
      </w:r>
    </w:p>
    <w:p>
      <w:pPr>
        <w:pBdr/>
        <w:spacing/>
        <w:ind w:firstLine="720"/>
        <w:jc w:val="both"/>
        <w:rPr>
          <w:color w:val="000000" w:themeColor="text1"/>
        </w:rPr>
      </w:pPr>
      <w:r>
        <w:rPr>
          <w:color w:val="000000" w:themeColor="text1"/>
        </w:rPr>
        <w:t xml:space="preserve">- Đối với diện tích rừng trồng sau thời gian kiến thiết cơ bản trong thời gian tới, được tính theo</w:t>
      </w:r>
      <w:r>
        <w:rPr>
          <w:color w:val="000000" w:themeColor="text1"/>
        </w:rPr>
        <w:t xml:space="preserve"> khung giá rừng của mô hình, loài cây tương ứng tuổi của lô rừng tại phụ lục này. Ví dụ: lô rừng trồng năm 2019 đến năm 2025 thì tuổi của lô rừng là 7 tuổi.</w:t>
      </w:r>
      <w:r>
        <w:rPr>
          <w:color w:val="000000" w:themeColor="text1"/>
        </w:rPr>
      </w:r>
      <w:r>
        <w:rPr>
          <w:color w:val="000000" w:themeColor="text1"/>
        </w:rPr>
      </w:r>
    </w:p>
    <w:p>
      <w:pPr>
        <w:pBdr/>
        <w:spacing/>
        <w:ind/>
        <w:jc w:val="both"/>
        <w:rPr>
          <w:color w:val="000000" w:themeColor="text1"/>
        </w:rPr>
      </w:pPr>
      <w:r>
        <w:rPr>
          <w:color w:val="000000" w:themeColor="text1"/>
        </w:rPr>
        <w:tab/>
        <w:t xml:space="preserve">- Tên mô hình trồng rừng theo quy định của UBND tỉnh. </w:t>
      </w:r>
      <w:r>
        <w:rPr>
          <w:color w:val="000000" w:themeColor="text1"/>
        </w:rPr>
      </w:r>
      <w:r>
        <w:rPr>
          <w:color w:val="000000" w:themeColor="text1"/>
        </w:rPr>
      </w:r>
    </w:p>
    <w:p>
      <w:pPr>
        <w:pStyle w:val="831"/>
        <w:pBdr/>
        <w:spacing/>
        <w:ind/>
        <w:jc w:val="center"/>
        <w:rPr>
          <w:rFonts w:ascii="Times New Roman" w:hAnsi="Times New Roman"/>
          <w:color w:val="000000" w:themeColor="text1"/>
        </w:rPr>
      </w:pPr>
      <w:r>
        <w:rPr>
          <w:rFonts w:ascii="Times New Roman" w:hAnsi="Times New Roman"/>
          <w:color w:val="000000" w:themeColor="text1"/>
        </w:rPr>
      </w:r>
      <w:r>
        <w:rPr>
          <w:rFonts w:ascii="Times New Roman" w:hAnsi="Times New Roman"/>
          <w:color w:val="000000" w:themeColor="text1"/>
        </w:rPr>
      </w:r>
      <w:r>
        <w:rPr>
          <w:rFonts w:ascii="Times New Roman" w:hAnsi="Times New Roman"/>
          <w:color w:val="000000" w:themeColor="text1"/>
        </w:rPr>
      </w:r>
    </w:p>
    <w:p>
      <w:pPr>
        <w:pBdr/>
        <w:spacing/>
        <w:ind/>
        <w:rPr>
          <w:color w:val="000000" w:themeColor="text1"/>
        </w:rPr>
        <w:sectPr>
          <w:footnotePr/>
          <w:endnotePr/>
          <w:type w:val="nextPage"/>
          <w:pgSz w:h="11907" w:orient="landscape" w:w="16840"/>
          <w:pgMar w:top="1418" w:right="1134" w:bottom="1134" w:left="1134" w:header="397" w:footer="397" w:gutter="0"/>
          <w:cols w:num="1" w:sep="0" w:space="720" w:equalWidth="1"/>
        </w:sectPr>
      </w:pPr>
      <w:r>
        <w:rPr>
          <w:color w:val="000000" w:themeColor="text1"/>
        </w:rPr>
      </w:r>
      <w:r>
        <w:rPr>
          <w:color w:val="000000" w:themeColor="text1"/>
        </w:rPr>
      </w:r>
      <w:r>
        <w:rPr>
          <w:color w:val="000000" w:themeColor="text1"/>
        </w:rPr>
      </w:r>
    </w:p>
    <w:p>
      <w:pPr>
        <w:pStyle w:val="831"/>
        <w:pBdr/>
        <w:spacing w:after="0"/>
        <w:ind/>
        <w:jc w:val="center"/>
        <w:rPr>
          <w:rFonts w:ascii="Times New Roman" w:hAnsi="Times New Roman"/>
          <w:color w:val="000000" w:themeColor="text1"/>
          <w:sz w:val="28"/>
        </w:rPr>
      </w:pPr>
      <w:r>
        <w:rPr>
          <w:rFonts w:ascii="Times New Roman" w:hAnsi="Times New Roman"/>
          <w:color w:val="000000" w:themeColor="text1"/>
        </w:rPr>
        <w:t xml:space="preserve">Phụ lục IV</w:t>
      </w:r>
      <w:r>
        <w:rPr>
          <w:rFonts w:ascii="Times New Roman" w:hAnsi="Times New Roman"/>
          <w:color w:val="000000" w:themeColor="text1"/>
        </w:rPr>
        <w:br/>
      </w:r>
      <w:r>
        <w:rPr>
          <w:rFonts w:ascii="Times New Roman" w:hAnsi="Times New Roman"/>
          <w:color w:val="000000" w:themeColor="text1"/>
          <w:sz w:val="28"/>
        </w:rPr>
        <w:t xml:space="preserve">KHUNG GIÁ RỪNG TRỒNG TRÊN ĐỐI TƯỢNG RỪNG SẢN XUẤT ĐƯỢC ĐẦU TƯ TỪ NGUỒN VỐN</w:t>
      </w:r>
      <w:r>
        <w:rPr>
          <w:rFonts w:ascii="Times New Roman" w:hAnsi="Times New Roman"/>
          <w:color w:val="000000" w:themeColor="text1"/>
          <w:sz w:val="28"/>
        </w:rPr>
      </w:r>
      <w:r>
        <w:rPr>
          <w:rFonts w:ascii="Times New Roman" w:hAnsi="Times New Roman"/>
          <w:color w:val="000000" w:themeColor="text1"/>
          <w:sz w:val="28"/>
        </w:rPr>
      </w:r>
    </w:p>
    <w:p>
      <w:pPr>
        <w:pStyle w:val="831"/>
        <w:pBdr/>
        <w:spacing w:before="0"/>
        <w:ind/>
        <w:jc w:val="center"/>
        <w:rPr>
          <w:rFonts w:ascii="Times New Roman" w:hAnsi="Times New Roman"/>
          <w:color w:val="000000" w:themeColor="text1"/>
        </w:rPr>
      </w:pPr>
      <w:r>
        <w:rPr>
          <w:rFonts w:ascii="Times New Roman" w:hAnsi="Times New Roman"/>
          <w:color w:val="000000" w:themeColor="text1"/>
          <w:sz w:val="28"/>
        </w:rPr>
        <w:t xml:space="preserve">NHÀ NƯỚC SAU THỜI GIAN KIẾN THIẾT CƠ BẢN TRÊN ĐỊA BÀN TỈNH TÂY NINH</w:t>
      </w:r>
      <w:r>
        <w:rPr>
          <w:rFonts w:ascii="Times New Roman" w:hAnsi="Times New Roman"/>
          <w:color w:val="000000" w:themeColor="text1"/>
        </w:rPr>
      </w:r>
      <w:r>
        <w:rPr>
          <w:rFonts w:ascii="Times New Roman" w:hAnsi="Times New Roman"/>
          <w:color w:val="000000" w:themeColor="text1"/>
        </w:rPr>
      </w:r>
    </w:p>
    <w:p>
      <w:pPr>
        <w:pBdr/>
        <w:spacing/>
        <w:ind/>
        <w:jc w:val="center"/>
        <w:rPr>
          <w:i/>
          <w:color w:val="000000" w:themeColor="text1"/>
          <w:sz w:val="24"/>
          <w:szCs w:val="24"/>
        </w:rPr>
      </w:pPr>
      <w:r>
        <w:rPr>
          <w:i/>
          <w:color w:val="000000" w:themeColor="text1"/>
          <w:sz w:val="24"/>
          <w:szCs w:val="24"/>
        </w:rPr>
        <w:t xml:space="preserve">(Ban hành kèm theo Quyết định số     76  /2026/QĐ-UBND ngày     02  tháng   6   năm 2026 của Ủy ban nhân dân tỉnh T</w:t>
      </w:r>
      <w:r>
        <w:rPr>
          <w:i/>
          <w:color w:val="000000" w:themeColor="text1"/>
          <w:sz w:val="24"/>
          <w:szCs w:val="24"/>
        </w:rPr>
        <w:t xml:space="preserve">ây Ninh)</w:t>
      </w:r>
      <w:r>
        <w:rPr>
          <w:i/>
          <w:color w:val="000000" w:themeColor="text1"/>
          <w:sz w:val="24"/>
          <w:szCs w:val="24"/>
        </w:rPr>
      </w:r>
      <w:r>
        <w:rPr>
          <w:i/>
          <w:color w:val="000000" w:themeColor="text1"/>
          <w:sz w:val="24"/>
          <w:szCs w:val="24"/>
        </w:rPr>
      </w:r>
    </w:p>
    <w:p>
      <w:pPr>
        <w:pBdr/>
        <w:spacing/>
        <w:ind/>
        <w:rPr>
          <w:color w:val="000000" w:themeColor="text1"/>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2804159</wp:posOffset>
                </wp:positionH>
                <wp:positionV relativeFrom="paragraph">
                  <wp:posOffset>60960</wp:posOffset>
                </wp:positionV>
                <wp:extent cx="3705225" cy="0"/>
                <wp:effectExtent l="0" t="0" r="28575" b="19050"/>
                <wp:wrapNone/>
                <wp:docPr id="6" name="Straight Connector 2"/>
                <wp:cNvGraphicFramePr/>
                <a:graphic xmlns:a="http://schemas.openxmlformats.org/drawingml/2006/main">
                  <a:graphicData uri="http://schemas.microsoft.com/office/word/2010/wordprocessingShape">
                    <wps:wsp>
                      <wps:cNvPr id="0" name=""/>
                      <wps:cNvSpPr/>
                      <wps:spPr bwMode="auto">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0288;mso-wrap-distance-left:9.00pt;mso-wrap-distance-top:0.00pt;mso-wrap-distance-right:9.00pt;mso-wrap-distance-bottom:0.00pt;visibility:visible;" from="220.8pt,4.8pt" to="512.5pt,4.8pt" filled="f" strokecolor="#000000" strokeweight="0.50pt">
                <v:stroke dashstyle="solid"/>
              </v:line>
            </w:pict>
          </mc:Fallback>
        </mc:AlternateContent>
      </w:r>
      <w:r>
        <w:rPr>
          <w:color w:val="000000" w:themeColor="text1"/>
        </w:rPr>
      </w:r>
      <w:r>
        <w:rPr>
          <w:color w:val="000000" w:themeColor="text1"/>
        </w:rPr>
      </w:r>
    </w:p>
    <w:p>
      <w:pPr>
        <w:pBdr/>
        <w:spacing/>
        <w:ind/>
        <w:jc w:val="right"/>
        <w:rPr>
          <w:color w:val="000000" w:themeColor="text1"/>
        </w:rPr>
      </w:pPr>
      <w:r>
        <w:rPr>
          <w:color w:val="000000" w:themeColor="text1"/>
        </w:rPr>
        <w:t xml:space="preserve">Đơn vị: đồng/ha</w:t>
      </w:r>
      <w:r>
        <w:rPr>
          <w:color w:val="000000" w:themeColor="text1"/>
        </w:rPr>
      </w:r>
      <w:r>
        <w:rPr>
          <w:color w:val="000000" w:themeColor="text1"/>
        </w:rPr>
      </w:r>
    </w:p>
    <w:tbl>
      <w:tblPr>
        <w:tblW w:w="5000" w:type="pct"/>
        <w:tblBorders/>
        <w:tblLook w:val="04A0" w:firstRow="1" w:lastRow="0" w:firstColumn="1" w:lastColumn="0" w:noHBand="0" w:noVBand="1"/>
      </w:tblPr>
      <w:tblGrid>
        <w:gridCol w:w="648"/>
        <w:gridCol w:w="3088"/>
        <w:gridCol w:w="1629"/>
        <w:gridCol w:w="1622"/>
        <w:gridCol w:w="1206"/>
        <w:gridCol w:w="1206"/>
        <w:gridCol w:w="1206"/>
        <w:gridCol w:w="1316"/>
        <w:gridCol w:w="1322"/>
        <w:gridCol w:w="1319"/>
      </w:tblGrid>
      <w:tr>
        <w:trPr>
          <w:trHeight w:val="454"/>
          <w:tblHeader/>
        </w:trPr>
        <w:tc>
          <w:tcPr>
            <w:shd w:val="clear" w:color="auto" w:fill="auto"/>
            <w:tcBorders>
              <w:top w:val="single" w:color="auto" w:sz="4" w:space="0"/>
              <w:left w:val="single" w:color="auto" w:sz="4" w:space="0"/>
              <w:bottom w:val="single" w:color="auto" w:sz="4" w:space="0"/>
              <w:right w:val="single" w:color="auto" w:sz="4" w:space="0"/>
            </w:tcBorders>
            <w:tcW w:w="226"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TT</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1062"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Mô hình</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564"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Rừng trồng năm </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560"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Tối thiểu/Tối đa</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Xã Long Chữ</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14"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Xã Phước Vinh, Hòa Hội, Ninh Điền</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Xã Tân Lập, Tân Biên, Thạnh Bình</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Xã Tân Thành, Tân Hòa</w:t>
            </w:r>
            <w:r>
              <w:rPr>
                <w:b/>
                <w:color w:val="000000" w:themeColor="text1"/>
                <w:sz w:val="22"/>
                <w:szCs w:val="22"/>
              </w:rPr>
            </w:r>
            <w:r>
              <w:rPr>
                <w:b/>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7"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Xã Hưng Thuận</w:t>
            </w:r>
            <w:r>
              <w:rPr>
                <w:b/>
                <w:color w:val="000000" w:themeColor="text1"/>
                <w:sz w:val="22"/>
                <w:szCs w:val="22"/>
              </w:rPr>
            </w:r>
            <w:r>
              <w:rPr>
                <w:b/>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56" w:type="pct"/>
            <w:vAlign w:val="center"/>
            <w:textDirection w:val="lrTb"/>
            <w:noWrap w:val="false"/>
          </w:tcPr>
          <w:p>
            <w:pPr>
              <w:pBdr/>
              <w:spacing/>
              <w:ind/>
              <w:jc w:val="center"/>
              <w:rPr>
                <w:b/>
                <w:color w:val="000000" w:themeColor="text1"/>
                <w:sz w:val="22"/>
                <w:szCs w:val="22"/>
              </w:rPr>
            </w:pPr>
            <w:r>
              <w:rPr>
                <w:b/>
                <w:color w:val="000000" w:themeColor="text1"/>
                <w:sz w:val="22"/>
                <w:szCs w:val="22"/>
              </w:rPr>
              <w:t xml:space="preserve">Các xã khu vực đất ngập phèn</w:t>
            </w:r>
            <w:r>
              <w:rPr>
                <w:b/>
                <w:color w:val="000000" w:themeColor="text1"/>
                <w:sz w:val="22"/>
                <w:szCs w:val="22"/>
              </w:rPr>
            </w:r>
            <w:r>
              <w:rPr>
                <w:b/>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 (năm 1995)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62.995.599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62.995.599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Bời lời xen Dầu</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45.371.409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45.371.409</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26.302.180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26.302.180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46.026.113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46.026.113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(1994-1996)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39.784.212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39.784.212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(1997-1998)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56.679.623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56.679.623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C (1997-1998)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53.607.892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454"/>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53.607.892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121.543.515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121.543.515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109.145.926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109.145.926</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thuần</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99.468.773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103.446.365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99.468.773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103.446.365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Dầu thuần (1983-1990)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13.696.664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13.696.664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50.471.796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50.471.796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48.133.263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48.133.263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60.011.870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60.011.870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56.759.548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56.759.548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78.347.073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78.347.073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75.999.837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75.999.837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DCs1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90.857.070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90.857.070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19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67.847.662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67.847.662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57.403.740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57.403.740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54.292.765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54.292.765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48.567.472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48.567.472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48.567.472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48.567.472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48.046.644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45.363.780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43.949.731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43.949.731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41.624.494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41.624.494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39.425.271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39.425.271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36.300.809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36.300.809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29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34.333.500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34.333.500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DK2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2012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30.712.955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30.712.955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131.424.981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131.424.981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32</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S</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2008</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103.446.365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103.446.365</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33</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42.995.234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42.995.234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34</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40.665.122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40.665.122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35</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Xà cừ xen Cao su</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53.363.830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53.363.830</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36</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1996</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55.262.627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55.262.627</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37</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1999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46.755.944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46.755.944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38</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56.689.439</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39</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2002</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53.617.175</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40</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2003</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50.711.411</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shd w:val="clear" w:color="auto" w:fill="auto"/>
            <w:tcBorders>
              <w:top w:val="none" w:color="000000" w:sz="4" w:space="0"/>
              <w:left w:val="single" w:color="auto" w:sz="4" w:space="0"/>
              <w:bottom w:val="single" w:color="auto" w:sz="4" w:space="0"/>
              <w:right w:val="single" w:color="auto" w:sz="4" w:space="0"/>
            </w:tcBorders>
            <w:tcW w:w="226" w:type="pct"/>
            <w:vAlign w:val="center"/>
            <w:vMerge w:val="restart"/>
            <w:textDirection w:val="lrTb"/>
            <w:noWrap/>
          </w:tcPr>
          <w:p>
            <w:pPr>
              <w:pBdr/>
              <w:spacing/>
              <w:ind/>
              <w:jc w:val="right"/>
              <w:rPr>
                <w:color w:val="000000" w:themeColor="text1"/>
                <w:sz w:val="22"/>
                <w:szCs w:val="22"/>
              </w:rPr>
            </w:pPr>
            <w:r>
              <w:rPr>
                <w:color w:val="000000" w:themeColor="text1"/>
                <w:sz w:val="22"/>
                <w:szCs w:val="22"/>
              </w:rPr>
              <w:t xml:space="preserve">41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1062" w:type="pct"/>
            <w:vAlign w:val="center"/>
            <w:vMerge w:val="restart"/>
            <w:textDirection w:val="lrTb"/>
            <w:noWrap/>
          </w:tcPr>
          <w:p>
            <w:pPr>
              <w:pBdr/>
              <w:spacing/>
              <w:ind/>
              <w:rPr>
                <w:color w:val="000000" w:themeColor="text1"/>
                <w:sz w:val="22"/>
                <w:szCs w:val="22"/>
              </w:rPr>
            </w:pPr>
            <w:r>
              <w:rPr>
                <w:color w:val="000000" w:themeColor="text1"/>
                <w:sz w:val="22"/>
                <w:szCs w:val="22"/>
              </w:rPr>
              <w:t xml:space="preserve">Mô hình XK1</w:t>
            </w:r>
            <w:r>
              <w:rPr>
                <w:color w:val="000000" w:themeColor="text1"/>
                <w:sz w:val="22"/>
                <w:szCs w:val="22"/>
              </w:rPr>
            </w:r>
            <w:r>
              <w:rPr>
                <w:color w:val="000000" w:themeColor="text1"/>
                <w:sz w:val="22"/>
                <w:szCs w:val="22"/>
              </w:rPr>
            </w:r>
          </w:p>
        </w:tc>
        <w:tc>
          <w:tcPr>
            <w:shd w:val="clear" w:color="auto" w:fill="auto"/>
            <w:tcBorders>
              <w:top w:val="none" w:color="000000" w:sz="4" w:space="0"/>
              <w:left w:val="single" w:color="auto" w:sz="4" w:space="0"/>
              <w:bottom w:val="single" w:color="auto" w:sz="4" w:space="0"/>
              <w:right w:val="single" w:color="auto" w:sz="4" w:space="0"/>
            </w:tcBorders>
            <w:tcW w:w="564" w:type="pct"/>
            <w:vAlign w:val="center"/>
            <w:vMerge w:val="restart"/>
            <w:textDirection w:val="lrTb"/>
            <w:noWrap/>
          </w:tcPr>
          <w:p>
            <w:pPr>
              <w:pBdr/>
              <w:spacing/>
              <w:ind/>
              <w:jc w:val="center"/>
              <w:rPr>
                <w:color w:val="000000" w:themeColor="text1"/>
                <w:sz w:val="22"/>
                <w:szCs w:val="22"/>
              </w:rPr>
            </w:pPr>
            <w:r>
              <w:rPr>
                <w:color w:val="000000" w:themeColor="text1"/>
                <w:sz w:val="22"/>
                <w:szCs w:val="22"/>
              </w:rPr>
              <w:t xml:space="preserve">2004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none" w:color="000000"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none" w:color="000000"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top w:val="none" w:color="000000" w:sz="4" w:space="0"/>
              <w:left w:val="single" w:color="auto" w:sz="4" w:space="0"/>
              <w:bottom w:val="none" w:color="000000"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t xml:space="preserve">47.963.124</w:t>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none" w:color="000000"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t xml:space="preserve"> </w:t>
            </w:r>
            <w:r>
              <w:rPr>
                <w:color w:val="000000" w:themeColor="text1"/>
                <w:sz w:val="22"/>
                <w:szCs w:val="22"/>
              </w:rPr>
            </w:r>
            <w:r>
              <w:rPr>
                <w:color w:val="000000" w:themeColor="text1"/>
                <w:sz w:val="22"/>
                <w:szCs w:val="22"/>
              </w:rPr>
            </w:r>
          </w:p>
        </w:tc>
        <w:tc>
          <w:tcPr>
            <w:tcBorders>
              <w:top w:val="none" w:color="000000" w:sz="4" w:space="0"/>
              <w:left w:val="none" w:color="000000" w:sz="4" w:space="0"/>
              <w:bottom w:val="none" w:color="000000"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none" w:color="000000" w:sz="4" w:space="0"/>
              <w:left w:val="single" w:color="auto" w:sz="4" w:space="0"/>
              <w:bottom w:val="single" w:color="auto" w:sz="4" w:space="0"/>
              <w:right w:val="single" w:color="auto" w:sz="4" w:space="0"/>
            </w:tcBorders>
            <w:tcW w:w="226" w:type="pct"/>
            <w:vAlign w:val="center"/>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none" w:color="000000" w:sz="4" w:space="0"/>
              <w:left w:val="single" w:color="auto" w:sz="4" w:space="0"/>
              <w:bottom w:val="single" w:color="auto" w:sz="4" w:space="0"/>
              <w:right w:val="single" w:color="auto" w:sz="4" w:space="0"/>
            </w:tcBorders>
            <w:tcW w:w="1062" w:type="pct"/>
            <w:vAlign w:val="center"/>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none" w:color="000000" w:sz="4" w:space="0"/>
              <w:left w:val="single" w:color="auto" w:sz="4" w:space="0"/>
              <w:bottom w:val="single" w:color="auto" w:sz="4" w:space="0"/>
              <w:right w:val="single" w:color="auto" w:sz="4" w:space="0"/>
            </w:tcBorders>
            <w:tcW w:w="564" w:type="pct"/>
            <w:vAlign w:val="center"/>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none" w:color="000000"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none" w:color="000000"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r>
      <w:tr>
        <w:trPr>
          <w:trHeight w:val="357"/>
        </w:trPr>
        <w:tc>
          <w:tcPr>
            <w:tcBorders>
              <w:top w:val="single" w:color="auto" w:sz="4" w:space="0"/>
              <w:left w:val="single" w:color="auto" w:sz="4" w:space="0"/>
              <w:right w:val="single" w:color="auto" w:sz="4" w:space="0"/>
            </w:tcBorders>
            <w:tcW w:w="226" w:type="pct"/>
            <w:vAlign w:val="center"/>
            <w:vMerge w:val="restart"/>
            <w:textDirection w:val="lrTb"/>
            <w:noWrap w:val="false"/>
          </w:tcPr>
          <w:p>
            <w:pPr>
              <w:pBdr/>
              <w:spacing/>
              <w:ind/>
              <w:jc w:val="center"/>
              <w:rPr>
                <w:color w:val="000000" w:themeColor="text1"/>
                <w:sz w:val="22"/>
                <w:szCs w:val="22"/>
              </w:rPr>
            </w:pPr>
            <w:r>
              <w:rPr>
                <w:color w:val="000000" w:themeColor="text1"/>
                <w:sz w:val="22"/>
                <w:szCs w:val="22"/>
              </w:rPr>
              <w:t xml:space="preserve">42</w:t>
            </w:r>
            <w:r>
              <w:rPr>
                <w:color w:val="000000" w:themeColor="text1"/>
                <w:sz w:val="22"/>
                <w:szCs w:val="22"/>
              </w:rPr>
            </w:r>
            <w:r>
              <w:rPr>
                <w:color w:val="000000" w:themeColor="text1"/>
                <w:sz w:val="22"/>
                <w:szCs w:val="22"/>
              </w:rPr>
            </w:r>
          </w:p>
        </w:tc>
        <w:tc>
          <w:tcPr>
            <w:tcBorders>
              <w:top w:val="single" w:color="auto" w:sz="4" w:space="0"/>
              <w:left w:val="single" w:color="auto" w:sz="4" w:space="0"/>
              <w:right w:val="single" w:color="auto" w:sz="4" w:space="0"/>
            </w:tcBorders>
            <w:tcW w:w="1062" w:type="pct"/>
            <w:vAlign w:val="center"/>
            <w:vMerge w:val="restart"/>
            <w:textDirection w:val="lrTb"/>
            <w:noWrap w:val="false"/>
          </w:tcPr>
          <w:p>
            <w:pPr>
              <w:pBdr/>
              <w:spacing/>
              <w:ind/>
              <w:rPr>
                <w:color w:val="000000" w:themeColor="text1"/>
                <w:sz w:val="22"/>
                <w:szCs w:val="22"/>
              </w:rPr>
            </w:pPr>
            <w:r>
              <w:rPr>
                <w:color w:val="000000" w:themeColor="text1"/>
                <w:sz w:val="22"/>
                <w:szCs w:val="22"/>
              </w:rPr>
              <w:t xml:space="preserve">Rừng trồng ngập phèn</w:t>
            </w:r>
            <w:r>
              <w:rPr>
                <w:color w:val="000000" w:themeColor="text1"/>
                <w:sz w:val="22"/>
                <w:szCs w:val="22"/>
              </w:rPr>
            </w:r>
            <w:r>
              <w:rPr>
                <w:color w:val="000000" w:themeColor="text1"/>
                <w:sz w:val="22"/>
                <w:szCs w:val="22"/>
              </w:rPr>
            </w:r>
          </w:p>
        </w:tc>
        <w:tc>
          <w:tcPr>
            <w:tcBorders>
              <w:top w:val="single" w:color="auto" w:sz="4" w:space="0"/>
              <w:left w:val="single" w:color="auto" w:sz="4" w:space="0"/>
              <w:right w:val="single" w:color="auto" w:sz="4" w:space="0"/>
            </w:tcBorders>
            <w:tcW w:w="564" w:type="pct"/>
            <w:vAlign w:val="center"/>
            <w:vMerge w:val="restart"/>
            <w:textDirection w:val="lrTb"/>
            <w:noWrap w:val="false"/>
          </w:tcPr>
          <w:p>
            <w:pPr>
              <w:pBdr/>
              <w:spacing/>
              <w:ind/>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thiểu</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t xml:space="preserve">82.996.178</w:t>
            </w:r>
            <w:r>
              <w:rPr>
                <w:color w:val="000000" w:themeColor="text1"/>
                <w:sz w:val="22"/>
                <w:szCs w:val="22"/>
              </w:rPr>
            </w:r>
            <w:r>
              <w:rPr>
                <w:color w:val="000000" w:themeColor="text1"/>
                <w:sz w:val="22"/>
                <w:szCs w:val="22"/>
              </w:rPr>
            </w:r>
          </w:p>
        </w:tc>
      </w:tr>
      <w:tr>
        <w:trPr>
          <w:trHeight w:val="357"/>
        </w:trPr>
        <w:tc>
          <w:tcPr>
            <w:tcBorders>
              <w:left w:val="single" w:color="auto" w:sz="4" w:space="0"/>
              <w:bottom w:val="single" w:color="auto" w:sz="4" w:space="0"/>
              <w:right w:val="single" w:color="auto" w:sz="4" w:space="0"/>
            </w:tcBorders>
            <w:tcW w:w="226"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left w:val="single" w:color="auto" w:sz="4" w:space="0"/>
              <w:bottom w:val="single" w:color="auto" w:sz="4" w:space="0"/>
              <w:right w:val="single" w:color="auto" w:sz="4" w:space="0"/>
            </w:tcBorders>
            <w:tcW w:w="1062"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tcBorders>
              <w:left w:val="single" w:color="auto" w:sz="4" w:space="0"/>
              <w:bottom w:val="single" w:color="auto" w:sz="4" w:space="0"/>
              <w:right w:val="single" w:color="auto" w:sz="4" w:space="0"/>
            </w:tcBorders>
            <w:tcW w:w="564" w:type="pct"/>
            <w:vAlign w:val="center"/>
            <w:vMerge w:val="continue"/>
            <w:textDirection w:val="lrTb"/>
            <w:noWrap w:val="false"/>
          </w:tcPr>
          <w:p>
            <w:pPr>
              <w:pBdr/>
              <w:spacing/>
              <w:ind/>
              <w:rPr>
                <w:sz w:val="22"/>
                <w:szCs w:val="22"/>
              </w:rPr>
            </w:pPr>
            <w:r>
              <w:rPr>
                <w:sz w:val="22"/>
                <w:szCs w:val="22"/>
              </w:rPr>
            </w:r>
            <w:r>
              <w:rPr>
                <w:sz w:val="22"/>
                <w:szCs w:val="22"/>
              </w:rPr>
            </w:r>
            <w:r>
              <w:rPr>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560" w:type="pct"/>
            <w:vAlign w:val="center"/>
            <w:textDirection w:val="lrTb"/>
            <w:noWrap/>
          </w:tcPr>
          <w:p>
            <w:pPr>
              <w:pBdr/>
              <w:spacing/>
              <w:ind/>
              <w:jc w:val="center"/>
              <w:rPr>
                <w:color w:val="000000" w:themeColor="text1"/>
                <w:sz w:val="22"/>
                <w:szCs w:val="22"/>
              </w:rPr>
            </w:pPr>
            <w:r>
              <w:rPr>
                <w:color w:val="000000" w:themeColor="text1"/>
                <w:sz w:val="22"/>
                <w:szCs w:val="22"/>
              </w:rPr>
              <w:t xml:space="preserve">Tối đa</w:t>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14"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08"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45"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shd w:val="clear" w:color="auto" w:fill="auto"/>
            <w:tcBorders>
              <w:top w:val="single" w:color="auto" w:sz="4" w:space="0"/>
              <w:left w:val="none" w:color="000000" w:sz="4" w:space="0"/>
              <w:bottom w:val="single" w:color="auto" w:sz="4" w:space="0"/>
              <w:right w:val="single" w:color="auto" w:sz="4" w:space="0"/>
            </w:tcBorders>
            <w:tcW w:w="457" w:type="pct"/>
            <w:vAlign w:val="center"/>
            <w:textDirection w:val="lrTb"/>
            <w:noWrap/>
          </w:tcPr>
          <w:p>
            <w:pPr>
              <w:pBdr/>
              <w:spacing/>
              <w:ind/>
              <w:jc w:val="right"/>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tc>
        <w:tc>
          <w:tcPr>
            <w:tcBorders>
              <w:top w:val="single" w:color="auto" w:sz="4" w:space="0"/>
              <w:left w:val="none" w:color="000000" w:sz="4" w:space="0"/>
              <w:bottom w:val="single" w:color="auto" w:sz="4" w:space="0"/>
              <w:right w:val="single" w:color="auto" w:sz="4" w:space="0"/>
            </w:tcBorders>
            <w:tcW w:w="456" w:type="pct"/>
            <w:textDirection w:val="lrTb"/>
            <w:noWrap w:val="false"/>
          </w:tcPr>
          <w:p>
            <w:pPr>
              <w:pBdr/>
              <w:spacing/>
              <w:ind/>
              <w:jc w:val="right"/>
              <w:rPr>
                <w:color w:val="000000" w:themeColor="text1"/>
                <w:sz w:val="22"/>
                <w:szCs w:val="22"/>
              </w:rPr>
            </w:pPr>
            <w:r>
              <w:rPr>
                <w:color w:val="000000" w:themeColor="text1"/>
                <w:sz w:val="22"/>
                <w:szCs w:val="22"/>
              </w:rPr>
              <w:t xml:space="preserve">88.443.624</w:t>
            </w:r>
            <w:r>
              <w:rPr>
                <w:color w:val="000000" w:themeColor="text1"/>
                <w:sz w:val="22"/>
                <w:szCs w:val="22"/>
              </w:rPr>
            </w:r>
            <w:r>
              <w:rPr>
                <w:color w:val="000000" w:themeColor="text1"/>
                <w:sz w:val="22"/>
                <w:szCs w:val="22"/>
              </w:rPr>
            </w:r>
          </w:p>
        </w:tc>
      </w:tr>
    </w:tbl>
    <w:p>
      <w:pPr>
        <w:pStyle w:val="831"/>
        <w:pBdr/>
        <w:spacing/>
        <w:ind/>
        <w:jc w:val="center"/>
        <w:rPr>
          <w:rFonts w:ascii="Times New Roman" w:hAnsi="Times New Roman"/>
          <w:color w:val="000000" w:themeColor="text1"/>
        </w:rPr>
      </w:pPr>
      <w:r>
        <w:rPr>
          <w:rFonts w:ascii="Times New Roman" w:hAnsi="Times New Roman"/>
          <w:color w:val="000000" w:themeColor="text1"/>
        </w:rPr>
      </w:r>
      <w:r>
        <w:rPr>
          <w:rFonts w:ascii="Times New Roman" w:hAnsi="Times New Roman"/>
          <w:color w:val="000000" w:themeColor="text1"/>
        </w:rPr>
      </w:r>
      <w:r>
        <w:rPr>
          <w:rFonts w:ascii="Times New Roman" w:hAnsi="Times New Roman"/>
          <w:color w:val="000000" w:themeColor="text1"/>
        </w:rPr>
      </w:r>
    </w:p>
    <w:sectPr>
      <w:footnotePr/>
      <w:endnotePr/>
      <w:type w:val="nextPage"/>
      <w:pgSz w:h="11907" w:orient="landscape" w:w="16840"/>
      <w:pgMar w:top="1418" w:right="1134" w:bottom="1134" w:left="1134" w:header="397" w:footer="39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SimSun">
    <w:panose1 w:val="02010600030101010101"/>
  </w:font>
  <w:font w:name="MS Gothic">
    <w:panose1 w:val="020B0609070205080204"/>
  </w:font>
  <w:font w:name=".VnArial">
    <w:panose1 w:val="05040102010807070707"/>
  </w:font>
  <w:font w:name="TimesNewRoman">
    <w:panose1 w:val="02020603050405020304"/>
  </w:font>
  <w:font w:name="Segoe UI">
    <w:panose1 w:val="020B0502040204020203"/>
  </w:font>
  <w:font w:name="Tahoma">
    <w:panose1 w:val="020B0604030504040204"/>
  </w:font>
  <w:font w:name="Consolas">
    <w:panose1 w:val="020B0609020204030204"/>
  </w:font>
  <w:font w:name=".VnTime">
    <w:panose1 w:val="05040102010807070707"/>
  </w:font>
  <w:font w:name="Courier New">
    <w:panose1 w:val="02070309020205020404"/>
  </w:font>
  <w:font w:name="Verdana">
    <w:panose1 w:val="020B0604030504040204"/>
  </w:font>
  <w:font w:name="Calibri">
    <w:panose1 w:val="020F0502020204030204"/>
  </w:font>
  <w:font w:name="Times-Roman">
    <w:panose1 w:val="05040102010807070707"/>
  </w:font>
  <w:font w:name="Cambria">
    <w:panose1 w:val="02040503050406030204"/>
  </w:font>
  <w:font w:name="Times New Roman Bold">
    <w:panose1 w:val="02020603050405020304"/>
  </w:font>
  <w:font w:name="Arial">
    <w:panose1 w:val="020B0604020202020204"/>
  </w:font>
  <w:font w:name="TimesNewRomanPS-BoldMT">
    <w:panose1 w:val="020206030504050203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68568055"/>
      <w:docPartObj>
        <w:docPartGallery w:val="Page Numbers (Top of Page)"/>
        <w:docPartUnique w:val="true"/>
      </w:docPartObj>
      <w:rPr/>
    </w:sdtPr>
    <w:sdtContent>
      <w:p>
        <w:pPr>
          <w:pStyle w:val="1150"/>
          <w:pBdr/>
          <w:spacing/>
          <w:ind/>
          <w:jc w:val="center"/>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Pr>
            <w:rFonts w:ascii="Times New Roman" w:hAnsi="Times New Roman" w:cs="Times New Roman"/>
            <w:sz w:val="24"/>
          </w:rPr>
          <w:t xml:space="preserve">20</w:t>
        </w:r>
        <w:r>
          <w:rPr>
            <w:rFonts w:ascii="Times New Roman" w:hAnsi="Times New Roman" w:cs="Times New Roman"/>
            <w:sz w:val="24"/>
          </w:rPr>
          <w:fldChar w:fldCharType="end"/>
        </w:r>
        <w:r/>
      </w:p>
    </w:sdtContent>
  </w:sdt>
  <w:p>
    <w:pPr>
      <w:pStyle w:val="1150"/>
      <w:pBdr/>
      <w:spacing/>
      <w:ind/>
      <w:rPr>
        <w:sz w:val="24"/>
        <w:szCs w:val="24"/>
      </w:rPr>
    </w:pPr>
    <w:r>
      <w:rPr>
        <w:sz w:val="24"/>
        <w:szCs w:val="24"/>
      </w:rPr>
    </w:r>
    <w:r>
      <w:rPr>
        <w:sz w:val="24"/>
        <w:szCs w:val="24"/>
      </w:rPr>
    </w:r>
    <w:r>
      <w:rPr>
        <w:sz w:val="24"/>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115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lvl w:ilvl="0">
      <w:isLgl w:val="false"/>
      <w:lvlJc w:val="left"/>
      <w:lvlText w:val="-"/>
      <w:numFmt w:val="bullet"/>
      <w:pPr>
        <w:pBdr/>
        <w:spacing/>
        <w:ind w:hanging="360" w:left="1778"/>
      </w:pPr>
      <w:rPr>
        <w:rFonts w:hint="default" w:ascii="Times New Roman" w:hAnsi="Times New Roman" w:eastAsia="Times New Roman" w:cs="Times New Roman"/>
        <w:b/>
        <w:sz w:val="22"/>
        <w:szCs w:val="22"/>
      </w:rPr>
      <w:start w:val="17"/>
      <w:suff w:val="tab"/>
    </w:lvl>
    <w:lvl w:ilvl="1">
      <w:isLgl w:val="false"/>
      <w:lvlJc w:val="left"/>
      <w:lvlText w:val="o"/>
      <w:numFmt w:val="bullet"/>
      <w:pPr>
        <w:pBdr/>
        <w:spacing/>
        <w:ind w:hanging="360" w:left="3992"/>
      </w:pPr>
      <w:rPr>
        <w:rFonts w:hint="default" w:ascii="Courier New" w:hAnsi="Courier New" w:cs="Courier New"/>
      </w:rPr>
      <w:start w:val="1"/>
      <w:suff w:val="tab"/>
    </w:lvl>
    <w:lvl w:ilvl="2">
      <w:isLgl w:val="false"/>
      <w:lvlJc w:val="left"/>
      <w:lvlText w:val=""/>
      <w:numFmt w:val="bullet"/>
      <w:pPr>
        <w:pBdr/>
        <w:spacing/>
        <w:ind w:hanging="360" w:left="4712"/>
      </w:pPr>
      <w:rPr>
        <w:rFonts w:hint="default" w:ascii="Wingdings" w:hAnsi="Wingdings"/>
      </w:rPr>
      <w:start w:val="1"/>
      <w:suff w:val="tab"/>
    </w:lvl>
    <w:lvl w:ilvl="3">
      <w:isLgl w:val="false"/>
      <w:lvlJc w:val="left"/>
      <w:lvlText w:val=""/>
      <w:numFmt w:val="bullet"/>
      <w:pPr>
        <w:pBdr/>
        <w:spacing/>
        <w:ind w:hanging="360" w:left="5432"/>
      </w:pPr>
      <w:rPr>
        <w:rFonts w:hint="default" w:ascii="Symbol" w:hAnsi="Symbol"/>
      </w:rPr>
      <w:start w:val="1"/>
      <w:suff w:val="tab"/>
    </w:lvl>
    <w:lvl w:ilvl="4">
      <w:isLgl w:val="false"/>
      <w:lvlJc w:val="left"/>
      <w:lvlText w:val="o"/>
      <w:numFmt w:val="bullet"/>
      <w:pPr>
        <w:pBdr/>
        <w:spacing/>
        <w:ind w:hanging="360" w:left="6152"/>
      </w:pPr>
      <w:rPr>
        <w:rFonts w:hint="default" w:ascii="Courier New" w:hAnsi="Courier New" w:cs="Courier New"/>
      </w:rPr>
      <w:start w:val="1"/>
      <w:suff w:val="tab"/>
    </w:lvl>
    <w:lvl w:ilvl="5">
      <w:isLgl w:val="false"/>
      <w:lvlJc w:val="left"/>
      <w:lvlText w:val=""/>
      <w:numFmt w:val="bullet"/>
      <w:pPr>
        <w:pBdr/>
        <w:spacing/>
        <w:ind w:hanging="360" w:left="6872"/>
      </w:pPr>
      <w:rPr>
        <w:rFonts w:hint="default" w:ascii="Wingdings" w:hAnsi="Wingdings"/>
      </w:rPr>
      <w:start w:val="1"/>
      <w:suff w:val="tab"/>
    </w:lvl>
    <w:lvl w:ilvl="6">
      <w:isLgl w:val="false"/>
      <w:lvlJc w:val="left"/>
      <w:lvlText w:val=""/>
      <w:numFmt w:val="bullet"/>
      <w:pPr>
        <w:pBdr/>
        <w:spacing/>
        <w:ind w:hanging="360" w:left="7592"/>
      </w:pPr>
      <w:rPr>
        <w:rFonts w:hint="default" w:ascii="Symbol" w:hAnsi="Symbol"/>
      </w:rPr>
      <w:start w:val="1"/>
      <w:suff w:val="tab"/>
    </w:lvl>
    <w:lvl w:ilvl="7">
      <w:isLgl w:val="false"/>
      <w:lvlJc w:val="left"/>
      <w:lvlText w:val="o"/>
      <w:numFmt w:val="bullet"/>
      <w:pPr>
        <w:pBdr/>
        <w:spacing/>
        <w:ind w:hanging="360" w:left="8312"/>
      </w:pPr>
      <w:rPr>
        <w:rFonts w:hint="default" w:ascii="Courier New" w:hAnsi="Courier New" w:cs="Courier New"/>
      </w:rPr>
      <w:start w:val="1"/>
      <w:suff w:val="tab"/>
    </w:lvl>
    <w:lvl w:ilvl="8">
      <w:isLgl w:val="false"/>
      <w:lvlJc w:val="left"/>
      <w:lvlText w:val=""/>
      <w:numFmt w:val="bullet"/>
      <w:pPr>
        <w:pBdr/>
        <w:spacing/>
        <w:ind w:hanging="360" w:left="9032"/>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Times New Roman"/>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Times New Roman"/>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Light"/>
    <w:basedOn w:val="84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8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8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8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8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8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8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8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8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8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8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8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8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 Accent 1"/>
    <w:basedOn w:val="8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8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8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8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8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8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 Accent 1"/>
    <w:basedOn w:val="8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8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8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8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8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8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8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1"/>
    <w:basedOn w:val="8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2"/>
    <w:basedOn w:val="8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3"/>
    <w:basedOn w:val="8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4"/>
    <w:basedOn w:val="8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5"/>
    <w:basedOn w:val="8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6"/>
    <w:basedOn w:val="8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8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8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8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8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8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8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 Accent 1"/>
    <w:basedOn w:val="8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8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8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8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8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8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 Accent 1"/>
    <w:basedOn w:val="8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 Accent 1"/>
    <w:basedOn w:val="8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8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6">
    <w:name w:val="List Table 7 Colorful - Accent 3"/>
    <w:basedOn w:val="8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7">
    <w:name w:val="List Table 7 Colorful - Accent 4"/>
    <w:basedOn w:val="8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8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9">
    <w:name w:val="List Table 7 Colorful - Accent 6"/>
    <w:basedOn w:val="8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30" w:default="1">
    <w:name w:val="Normal"/>
    <w:qFormat/>
    <w:pPr>
      <w:pBdr/>
      <w:spacing w:after="0" w:line="240" w:lineRule="auto"/>
      <w:ind/>
    </w:pPr>
    <w:rPr>
      <w:rFonts w:eastAsia="Times New Roman" w:cs="Times New Roman"/>
      <w:sz w:val="28"/>
      <w:szCs w:val="28"/>
    </w:rPr>
  </w:style>
  <w:style w:type="paragraph" w:styleId="831">
    <w:name w:val="Heading 1"/>
    <w:basedOn w:val="830"/>
    <w:next w:val="830"/>
    <w:link w:val="1084"/>
    <w:qFormat/>
    <w:pPr>
      <w:keepNext w:val="true"/>
      <w:pBdr/>
      <w:spacing w:after="60" w:before="240"/>
      <w:ind/>
      <w:outlineLvl w:val="0"/>
    </w:pPr>
    <w:rPr>
      <w:rFonts w:ascii="Cambria" w:hAnsi="Cambria"/>
      <w:b/>
      <w:bCs/>
      <w:sz w:val="32"/>
      <w:szCs w:val="32"/>
    </w:rPr>
  </w:style>
  <w:style w:type="paragraph" w:styleId="832">
    <w:name w:val="Heading 2"/>
    <w:basedOn w:val="830"/>
    <w:next w:val="830"/>
    <w:link w:val="1085"/>
    <w:uiPriority w:val="9"/>
    <w:qFormat/>
    <w:pPr>
      <w:keepNext w:val="true"/>
      <w:pBdr/>
      <w:spacing w:after="60" w:before="240"/>
      <w:ind/>
      <w:outlineLvl w:val="1"/>
    </w:pPr>
    <w:rPr>
      <w:rFonts w:ascii="Cambria" w:hAnsi="Cambria"/>
      <w:b/>
      <w:bCs/>
      <w:i/>
      <w:iCs/>
      <w:sz w:val="20"/>
    </w:rPr>
  </w:style>
  <w:style w:type="paragraph" w:styleId="833">
    <w:name w:val="Heading 3"/>
    <w:basedOn w:val="830"/>
    <w:next w:val="830"/>
    <w:link w:val="1086"/>
    <w:uiPriority w:val="9"/>
    <w:qFormat/>
    <w:pPr>
      <w:keepNext w:val="true"/>
      <w:pBdr/>
      <w:spacing w:after="60" w:before="240"/>
      <w:ind/>
      <w:outlineLvl w:val="2"/>
    </w:pPr>
    <w:rPr>
      <w:rFonts w:ascii="Cambria" w:hAnsi="Cambria"/>
      <w:b/>
      <w:bCs/>
    </w:rPr>
  </w:style>
  <w:style w:type="paragraph" w:styleId="834">
    <w:name w:val="Heading 4"/>
    <w:basedOn w:val="830"/>
    <w:next w:val="830"/>
    <w:link w:val="1087"/>
    <w:uiPriority w:val="9"/>
    <w:qFormat/>
    <w:pPr>
      <w:keepNext w:val="true"/>
      <w:pBdr/>
      <w:spacing w:after="60" w:before="240"/>
      <w:ind/>
      <w:outlineLvl w:val="3"/>
    </w:pPr>
    <w:rPr>
      <w:rFonts w:ascii="Calibri" w:hAnsi="Calibri"/>
      <w:b/>
      <w:bCs/>
      <w:sz w:val="20"/>
    </w:rPr>
  </w:style>
  <w:style w:type="paragraph" w:styleId="835">
    <w:name w:val="Heading 5"/>
    <w:basedOn w:val="830"/>
    <w:next w:val="830"/>
    <w:link w:val="1088"/>
    <w:uiPriority w:val="9"/>
    <w:qFormat/>
    <w:pPr>
      <w:keepNext w:val="true"/>
      <w:pBdr/>
      <w:spacing/>
      <w:ind w:firstLine="720" w:left="4320"/>
      <w:jc w:val="both"/>
      <w:outlineLvl w:val="4"/>
    </w:pPr>
    <w:rPr>
      <w:b/>
      <w:bCs/>
    </w:rPr>
  </w:style>
  <w:style w:type="paragraph" w:styleId="836">
    <w:name w:val="Heading 6"/>
    <w:basedOn w:val="830"/>
    <w:next w:val="830"/>
    <w:link w:val="1089"/>
    <w:qFormat/>
    <w:pPr>
      <w:keepNext w:val="true"/>
      <w:pBdr/>
      <w:spacing/>
      <w:ind/>
      <w:jc w:val="center"/>
      <w:outlineLvl w:val="5"/>
    </w:pPr>
    <w:rPr>
      <w:b/>
      <w:bCs/>
      <w:sz w:val="24"/>
      <w:szCs w:val="24"/>
    </w:rPr>
  </w:style>
  <w:style w:type="paragraph" w:styleId="837">
    <w:name w:val="Heading 7"/>
    <w:basedOn w:val="830"/>
    <w:next w:val="830"/>
    <w:link w:val="1090"/>
    <w:uiPriority w:val="9"/>
    <w:qFormat/>
    <w:pPr>
      <w:keepNext w:val="true"/>
      <w:pBdr/>
      <w:spacing/>
      <w:ind/>
      <w:jc w:val="center"/>
      <w:outlineLvl w:val="6"/>
    </w:pPr>
    <w:rPr>
      <w:b/>
      <w:bCs/>
      <w:spacing w:val="4"/>
      <w:sz w:val="22"/>
      <w:szCs w:val="22"/>
    </w:rPr>
  </w:style>
  <w:style w:type="paragraph" w:styleId="838">
    <w:name w:val="Heading 8"/>
    <w:basedOn w:val="830"/>
    <w:next w:val="830"/>
    <w:link w:val="1091"/>
    <w:uiPriority w:val="9"/>
    <w:qFormat/>
    <w:pPr>
      <w:pBdr/>
      <w:tabs>
        <w:tab w:val="left" w:leader="none" w:pos="5760"/>
      </w:tabs>
      <w:spacing w:after="60" w:before="240"/>
      <w:ind w:hanging="720" w:left="5760"/>
      <w:outlineLvl w:val="7"/>
    </w:pPr>
    <w:rPr>
      <w:rFonts w:ascii="Calibri" w:hAnsi="Calibri"/>
      <w:i/>
      <w:iCs/>
      <w:sz w:val="24"/>
      <w:szCs w:val="24"/>
    </w:rPr>
  </w:style>
  <w:style w:type="paragraph" w:styleId="839">
    <w:name w:val="Heading 9"/>
    <w:basedOn w:val="830"/>
    <w:next w:val="830"/>
    <w:link w:val="1092"/>
    <w:uiPriority w:val="9"/>
    <w:qFormat/>
    <w:pPr>
      <w:pBdr/>
      <w:tabs>
        <w:tab w:val="left" w:leader="none" w:pos="6480"/>
      </w:tabs>
      <w:spacing w:after="60" w:before="240"/>
      <w:ind w:hanging="720" w:left="6480"/>
      <w:outlineLvl w:val="8"/>
    </w:pPr>
    <w:rPr>
      <w:rFonts w:ascii="Cambria" w:hAnsi="Cambria"/>
      <w:sz w:val="22"/>
      <w:szCs w:val="22"/>
    </w:rPr>
  </w:style>
  <w:style w:type="character" w:styleId="840" w:default="1">
    <w:name w:val="Default Paragraph Font"/>
    <w:uiPriority w:val="1"/>
    <w:semiHidden/>
    <w:unhideWhenUsed/>
    <w:pPr>
      <w:pBdr/>
      <w:spacing/>
      <w:ind/>
    </w:pPr>
  </w:style>
  <w:style w:type="table" w:styleId="84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2" w:default="1">
    <w:name w:val="No List"/>
    <w:uiPriority w:val="99"/>
    <w:semiHidden/>
    <w:unhideWhenUsed/>
    <w:pPr>
      <w:pBdr/>
      <w:spacing/>
      <w:ind/>
    </w:pPr>
  </w:style>
  <w:style w:type="table" w:styleId="843">
    <w:name w:val="Grid Table Light"/>
    <w:basedOn w:val="84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Accent 1"/>
    <w:basedOn w:val="84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Accent 2"/>
    <w:basedOn w:val="84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Accent 3"/>
    <w:basedOn w:val="84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Accent 4"/>
    <w:basedOn w:val="84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Accent 5"/>
    <w:basedOn w:val="84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Accent 6"/>
    <w:basedOn w:val="84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Accent 1"/>
    <w:basedOn w:val="84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Accent 2"/>
    <w:basedOn w:val="84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Accent 3"/>
    <w:basedOn w:val="84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Accent 4"/>
    <w:basedOn w:val="84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Accent 5"/>
    <w:basedOn w:val="84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Accent 6"/>
    <w:basedOn w:val="84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Accent 1"/>
    <w:basedOn w:val="84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Accent 2"/>
    <w:basedOn w:val="84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Accent 3"/>
    <w:basedOn w:val="84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Accent 4"/>
    <w:basedOn w:val="84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Accent 5"/>
    <w:basedOn w:val="84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Accent 6"/>
    <w:basedOn w:val="84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Accent 1"/>
    <w:basedOn w:val="841"/>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Accent 2"/>
    <w:basedOn w:val="84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Accent 3"/>
    <w:basedOn w:val="84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Accent 4"/>
    <w:basedOn w:val="84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Accent 5"/>
    <w:basedOn w:val="841"/>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Accent 6"/>
    <w:basedOn w:val="84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2"/>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3"/>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Accent 5"/>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6"/>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6 Colorful Accent 1"/>
    <w:basedOn w:val="841"/>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6 Colorful Accent 2"/>
    <w:basedOn w:val="84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6 Colorful Accent 3"/>
    <w:basedOn w:val="84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Accent 4"/>
    <w:basedOn w:val="84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6 Colorful Accent 5"/>
    <w:basedOn w:val="841"/>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Accent 6"/>
    <w:basedOn w:val="84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Accent 1"/>
    <w:basedOn w:val="841"/>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Accent 2"/>
    <w:basedOn w:val="84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Accent 3"/>
    <w:basedOn w:val="84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Accent 4"/>
    <w:basedOn w:val="84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Accent 5"/>
    <w:basedOn w:val="841"/>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Accent 6"/>
    <w:basedOn w:val="84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Accent 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Accent 2"/>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Accent 3"/>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Accent 4"/>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Accent 5"/>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Accent 6"/>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Accent 1"/>
    <w:basedOn w:val="841"/>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Accent 2"/>
    <w:basedOn w:val="84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Accent 3"/>
    <w:basedOn w:val="84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Accent 4"/>
    <w:basedOn w:val="84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Accent 5"/>
    <w:basedOn w:val="841"/>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Accent 6"/>
    <w:basedOn w:val="84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Accent 1"/>
    <w:basedOn w:val="841"/>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Accent 2"/>
    <w:basedOn w:val="84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Accent 3"/>
    <w:basedOn w:val="84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Accent 4"/>
    <w:basedOn w:val="84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Accent 5"/>
    <w:basedOn w:val="841"/>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Accent 6"/>
    <w:basedOn w:val="84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Accent 1"/>
    <w:basedOn w:val="841"/>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Accent 2"/>
    <w:basedOn w:val="84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Accent 3"/>
    <w:basedOn w:val="84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Accent 4"/>
    <w:basedOn w:val="84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Accent 5"/>
    <w:basedOn w:val="841"/>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Accent 6"/>
    <w:basedOn w:val="84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Accent 1"/>
    <w:basedOn w:val="841"/>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Accent 2"/>
    <w:basedOn w:val="84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5 Dark Accent 3"/>
    <w:basedOn w:val="84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5 Dark Accent 4"/>
    <w:basedOn w:val="84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5 Dark Accent 5"/>
    <w:basedOn w:val="841"/>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5 Dark Accent 6"/>
    <w:basedOn w:val="84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Accent 1"/>
    <w:basedOn w:val="841"/>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Accent 2"/>
    <w:basedOn w:val="84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Accent 3"/>
    <w:basedOn w:val="84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Accent 4"/>
    <w:basedOn w:val="84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Accent 5"/>
    <w:basedOn w:val="841"/>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Accent 6"/>
    <w:basedOn w:val="84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7 Colorful Accent 1"/>
    <w:basedOn w:val="841"/>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Accent 2"/>
    <w:basedOn w:val="84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Accent 3"/>
    <w:basedOn w:val="84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Accent 4"/>
    <w:basedOn w:val="84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7 Colorful Accent 5"/>
    <w:basedOn w:val="841"/>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7 Colorful Accent 6"/>
    <w:basedOn w:val="84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Plain Table 1"/>
    <w:basedOn w:val="84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Plain Table 2"/>
    <w:basedOn w:val="84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Plain Table 3"/>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Plain Table 4"/>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Plain Table 5"/>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1 Light"/>
    <w:basedOn w:val="84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2"/>
    <w:basedOn w:val="84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w:basedOn w:val="84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w:basedOn w:val="84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w:basedOn w:val="84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w:basedOn w:val="84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w:basedOn w:val="84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w:basedOn w:val="84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w:basedOn w:val="84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w:basedOn w:val="84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w:basedOn w:val="84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w:basedOn w:val="84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Table Grid"/>
    <w:basedOn w:val="84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Table Grid Light1"/>
    <w:basedOn w:val="84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Plain Table 11"/>
    <w:basedOn w:val="84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Plain Table 21"/>
    <w:basedOn w:val="84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Plain Table 31"/>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Plain Table 41"/>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Plain Table 51"/>
    <w:basedOn w:val="84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1 Light1"/>
    <w:basedOn w:val="84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1 Light - Accent 11"/>
    <w:basedOn w:val="84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1 Light - Accent 21"/>
    <w:basedOn w:val="84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1 Light - Accent 31"/>
    <w:basedOn w:val="84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1 Light - Accent 41"/>
    <w:basedOn w:val="84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1 Light - Accent 51"/>
    <w:basedOn w:val="84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1 Light - Accent 61"/>
    <w:basedOn w:val="84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21"/>
    <w:basedOn w:val="84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2 - Accent 11"/>
    <w:basedOn w:val="84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2 - Accent 21"/>
    <w:basedOn w:val="84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2 - Accent 31"/>
    <w:basedOn w:val="84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2 - Accent 41"/>
    <w:basedOn w:val="84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2 - Accent 51"/>
    <w:basedOn w:val="84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Grid Table 2 - Accent 61"/>
    <w:basedOn w:val="84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31"/>
    <w:basedOn w:val="84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3 - Accent 11"/>
    <w:basedOn w:val="84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3 - Accent 21"/>
    <w:basedOn w:val="84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3 - Accent 31"/>
    <w:basedOn w:val="84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3 - Accent 41"/>
    <w:basedOn w:val="84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3 - Accent 51"/>
    <w:basedOn w:val="84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Grid Table 3 - Accent 61"/>
    <w:basedOn w:val="84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41"/>
    <w:basedOn w:val="84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4 - Accent 11"/>
    <w:basedOn w:val="841"/>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4 - Accent 21"/>
    <w:basedOn w:val="84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4 - Accent 31"/>
    <w:basedOn w:val="84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4 - Accent 41"/>
    <w:basedOn w:val="84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4 - Accent 51"/>
    <w:basedOn w:val="841"/>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4 - Accent 61"/>
    <w:basedOn w:val="84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5 Dark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5 Dark- Accent 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5 Dark - Accent 2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5 Dark - Accent 3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5 Dark- Accent 4"/>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5 Dark - Accent 5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5 Dark - Accent 61"/>
    <w:basedOn w:val="84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6 Colorful1"/>
    <w:basedOn w:val="84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6 Colorful - Accent 11"/>
    <w:basedOn w:val="841"/>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6 Colorful - Accent 21"/>
    <w:basedOn w:val="84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6 Colorful - Accent 31"/>
    <w:basedOn w:val="84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6 Colorful - Accent 41"/>
    <w:basedOn w:val="84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6 Colorful - Accent 51"/>
    <w:basedOn w:val="841"/>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6 Colorful - Accent 61"/>
    <w:basedOn w:val="84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7 Colorful1"/>
    <w:basedOn w:val="84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7 Colorful - Accent 11"/>
    <w:basedOn w:val="841"/>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7 Colorful - Accent 21"/>
    <w:basedOn w:val="84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7 Colorful - Accent 31"/>
    <w:basedOn w:val="84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7 Colorful - Accent 41"/>
    <w:basedOn w:val="84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7 Colorful - Accent 51"/>
    <w:basedOn w:val="841"/>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7 Colorful - Accent 61"/>
    <w:basedOn w:val="84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1 Light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1 Light - Accent 1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1 Light - Accent 2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1 Light - Accent 3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1 Light - Accent 4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1 Light - Accent 5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st Table 1 Light - Accent 61"/>
    <w:basedOn w:val="84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21"/>
    <w:basedOn w:val="84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2 - Accent 11"/>
    <w:basedOn w:val="841"/>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2 - Accent 21"/>
    <w:basedOn w:val="84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2 - Accent 31"/>
    <w:basedOn w:val="84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2 - Accent 41"/>
    <w:basedOn w:val="84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2 - Accent 51"/>
    <w:basedOn w:val="841"/>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st Table 2 - Accent 61"/>
    <w:basedOn w:val="84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31"/>
    <w:basedOn w:val="84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3 - Accent 11"/>
    <w:basedOn w:val="841"/>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3 - Accent 21"/>
    <w:basedOn w:val="84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3 - Accent 31"/>
    <w:basedOn w:val="84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3 - Accent 41"/>
    <w:basedOn w:val="84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3 - Accent 51"/>
    <w:basedOn w:val="841"/>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st Table 3 - Accent 61"/>
    <w:basedOn w:val="84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41"/>
    <w:basedOn w:val="84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4 - Accent 11"/>
    <w:basedOn w:val="841"/>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4 - Accent 21"/>
    <w:basedOn w:val="84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4 - Accent 31"/>
    <w:basedOn w:val="84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4 - Accent 41"/>
    <w:basedOn w:val="84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4 - Accent 51"/>
    <w:basedOn w:val="841"/>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4 - Accent 61"/>
    <w:basedOn w:val="84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5 Dark1"/>
    <w:basedOn w:val="84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5 Dark - Accent 11"/>
    <w:basedOn w:val="841"/>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5 Dark - Accent 21"/>
    <w:basedOn w:val="84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5 Dark - Accent 31"/>
    <w:basedOn w:val="84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5 Dark - Accent 41"/>
    <w:basedOn w:val="84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5 Dark - Accent 51"/>
    <w:basedOn w:val="841"/>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5 Dark - Accent 61"/>
    <w:basedOn w:val="84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6 Colorful1"/>
    <w:basedOn w:val="84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6 Colorful - Accent 11"/>
    <w:basedOn w:val="841"/>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6 Colorful - Accent 21"/>
    <w:basedOn w:val="84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6 Colorful - Accent 31"/>
    <w:basedOn w:val="84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6 Colorful - Accent 41"/>
    <w:basedOn w:val="84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6 Colorful - Accent 51"/>
    <w:basedOn w:val="841"/>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6 Colorful - Accent 61"/>
    <w:basedOn w:val="84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7 Colorful1"/>
    <w:basedOn w:val="84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7 Colorful - Accent 11"/>
    <w:basedOn w:val="841"/>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7 Colorful - Accent 21"/>
    <w:basedOn w:val="84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7 Colorful - Accent 31"/>
    <w:basedOn w:val="84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7 Colorful - Accent 41"/>
    <w:basedOn w:val="84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7 Colorful - Accent 51"/>
    <w:basedOn w:val="841"/>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7 Colorful - Accent 61"/>
    <w:basedOn w:val="84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ned - Accent"/>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ned - Accent 1"/>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ned - Accent 2"/>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ned - Accent 3"/>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ned - Accent 4"/>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ned - Accent 5"/>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ned - Accent 6"/>
    <w:basedOn w:val="84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amp; Lined - Accent"/>
    <w:basedOn w:val="841"/>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amp; Lined - Accent 1"/>
    <w:basedOn w:val="841"/>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amp; Lined - Accent 2"/>
    <w:basedOn w:val="841"/>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amp; Lined - Accent 3"/>
    <w:basedOn w:val="841"/>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amp; Lined - Accent 4"/>
    <w:basedOn w:val="841"/>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amp; Lined - Accent 5"/>
    <w:basedOn w:val="841"/>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amp; Lined - Accent 6"/>
    <w:basedOn w:val="841"/>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w:basedOn w:val="84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Bordered - Accent 1"/>
    <w:basedOn w:val="84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Bordered - Accent 2"/>
    <w:basedOn w:val="84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Bordered - Accent 3"/>
    <w:basedOn w:val="84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Bordered - Accent 4"/>
    <w:basedOn w:val="84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Bordered - Accent 5"/>
    <w:basedOn w:val="84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Bordered - Accent 6"/>
    <w:basedOn w:val="84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1">
    <w:name w:val="Subtitle"/>
    <w:basedOn w:val="830"/>
    <w:next w:val="830"/>
    <w:link w:val="1072"/>
    <w:uiPriority w:val="11"/>
    <w:qFormat/>
    <w:pPr>
      <w:numPr>
        <w:ilvl w:val="1"/>
      </w:numPr>
      <w:pBdr/>
      <w:spacing/>
      <w:ind/>
    </w:pPr>
    <w:rPr>
      <w:color w:val="595959" w:themeColor="text1" w:themeTint="A6"/>
      <w:spacing w:val="15"/>
    </w:rPr>
  </w:style>
  <w:style w:type="character" w:styleId="1072" w:customStyle="1">
    <w:name w:val="Subtitle Char"/>
    <w:basedOn w:val="840"/>
    <w:link w:val="1071"/>
    <w:uiPriority w:val="11"/>
    <w:pPr>
      <w:pBdr/>
      <w:spacing/>
      <w:ind/>
    </w:pPr>
    <w:rPr>
      <w:color w:val="595959" w:themeColor="text1" w:themeTint="A6"/>
      <w:spacing w:val="15"/>
      <w:sz w:val="28"/>
      <w:szCs w:val="28"/>
    </w:rPr>
  </w:style>
  <w:style w:type="paragraph" w:styleId="1073">
    <w:name w:val="Quote"/>
    <w:basedOn w:val="830"/>
    <w:next w:val="830"/>
    <w:link w:val="1074"/>
    <w:uiPriority w:val="29"/>
    <w:qFormat/>
    <w:pPr>
      <w:pBdr/>
      <w:spacing w:before="160"/>
      <w:ind/>
      <w:jc w:val="center"/>
    </w:pPr>
    <w:rPr>
      <w:i/>
      <w:iCs/>
      <w:color w:val="404040" w:themeColor="text1" w:themeTint="BF"/>
    </w:rPr>
  </w:style>
  <w:style w:type="character" w:styleId="1074" w:customStyle="1">
    <w:name w:val="Quote Char"/>
    <w:basedOn w:val="840"/>
    <w:link w:val="1073"/>
    <w:uiPriority w:val="29"/>
    <w:pPr>
      <w:pBdr/>
      <w:spacing/>
      <w:ind/>
    </w:pPr>
    <w:rPr>
      <w:i/>
      <w:iCs/>
      <w:color w:val="404040" w:themeColor="text1" w:themeTint="BF"/>
    </w:rPr>
  </w:style>
  <w:style w:type="character" w:styleId="1075">
    <w:name w:val="Intense Emphasis"/>
    <w:basedOn w:val="840"/>
    <w:uiPriority w:val="21"/>
    <w:qFormat/>
    <w:pPr>
      <w:pBdr/>
      <w:spacing/>
      <w:ind/>
    </w:pPr>
    <w:rPr>
      <w:i/>
      <w:iCs/>
      <w:color w:val="2e74b5" w:themeColor="accent1" w:themeShade="BF"/>
    </w:rPr>
  </w:style>
  <w:style w:type="paragraph" w:styleId="1076">
    <w:name w:val="Intense Quote"/>
    <w:basedOn w:val="830"/>
    <w:next w:val="830"/>
    <w:link w:val="1077"/>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77" w:customStyle="1">
    <w:name w:val="Intense Quote Char"/>
    <w:basedOn w:val="840"/>
    <w:link w:val="1076"/>
    <w:uiPriority w:val="30"/>
    <w:pPr>
      <w:pBdr/>
      <w:spacing/>
      <w:ind/>
    </w:pPr>
    <w:rPr>
      <w:i/>
      <w:iCs/>
      <w:color w:val="2e74b5" w:themeColor="accent1" w:themeShade="BF"/>
    </w:rPr>
  </w:style>
  <w:style w:type="character" w:styleId="1078">
    <w:name w:val="Intense Reference"/>
    <w:basedOn w:val="840"/>
    <w:uiPriority w:val="32"/>
    <w:qFormat/>
    <w:pPr>
      <w:pBdr/>
      <w:spacing/>
      <w:ind/>
    </w:pPr>
    <w:rPr>
      <w:b/>
      <w:bCs/>
      <w:smallCaps/>
      <w:color w:val="2e74b5" w:themeColor="accent1" w:themeShade="BF"/>
      <w:spacing w:val="5"/>
    </w:rPr>
  </w:style>
  <w:style w:type="paragraph" w:styleId="1079">
    <w:name w:val="No Spacing"/>
    <w:basedOn w:val="830"/>
    <w:uiPriority w:val="1"/>
    <w:qFormat/>
    <w:pPr>
      <w:pBdr/>
      <w:spacing/>
      <w:ind/>
    </w:pPr>
  </w:style>
  <w:style w:type="character" w:styleId="1080">
    <w:name w:val="Subtle Emphasis"/>
    <w:basedOn w:val="840"/>
    <w:uiPriority w:val="19"/>
    <w:qFormat/>
    <w:pPr>
      <w:pBdr/>
      <w:spacing/>
      <w:ind/>
    </w:pPr>
    <w:rPr>
      <w:i/>
      <w:iCs/>
      <w:color w:val="404040" w:themeColor="text1" w:themeTint="BF"/>
    </w:rPr>
  </w:style>
  <w:style w:type="character" w:styleId="1081">
    <w:name w:val="Subtle Reference"/>
    <w:basedOn w:val="840"/>
    <w:uiPriority w:val="31"/>
    <w:qFormat/>
    <w:pPr>
      <w:pBdr/>
      <w:spacing/>
      <w:ind/>
    </w:pPr>
    <w:rPr>
      <w:smallCaps/>
      <w:color w:val="5a5a5a" w:themeColor="text1" w:themeTint="A5"/>
    </w:rPr>
  </w:style>
  <w:style w:type="character" w:styleId="1082">
    <w:name w:val="Book Title"/>
    <w:basedOn w:val="840"/>
    <w:uiPriority w:val="33"/>
    <w:qFormat/>
    <w:pPr>
      <w:pBdr/>
      <w:spacing/>
      <w:ind/>
    </w:pPr>
    <w:rPr>
      <w:b/>
      <w:bCs/>
      <w:i/>
      <w:iCs/>
      <w:spacing w:val="5"/>
    </w:rPr>
  </w:style>
  <w:style w:type="character" w:styleId="1083">
    <w:name w:val="endnote reference"/>
    <w:basedOn w:val="840"/>
    <w:uiPriority w:val="99"/>
    <w:semiHidden/>
    <w:unhideWhenUsed/>
    <w:pPr>
      <w:pBdr/>
      <w:spacing/>
      <w:ind/>
    </w:pPr>
    <w:rPr>
      <w:vertAlign w:val="superscript"/>
    </w:rPr>
  </w:style>
  <w:style w:type="character" w:styleId="1084" w:customStyle="1">
    <w:name w:val="Heading 1 Char"/>
    <w:basedOn w:val="840"/>
    <w:link w:val="831"/>
    <w:qFormat/>
    <w:pPr>
      <w:pBdr/>
      <w:spacing/>
      <w:ind/>
    </w:pPr>
    <w:rPr>
      <w:rFonts w:ascii="Cambria" w:hAnsi="Cambria" w:eastAsia="Times New Roman" w:cs="Times New Roman"/>
      <w:b/>
      <w:bCs/>
      <w:sz w:val="32"/>
      <w:szCs w:val="32"/>
    </w:rPr>
  </w:style>
  <w:style w:type="character" w:styleId="1085" w:customStyle="1">
    <w:name w:val="Heading 2 Char"/>
    <w:basedOn w:val="840"/>
    <w:link w:val="832"/>
    <w:uiPriority w:val="9"/>
    <w:qFormat/>
    <w:pPr>
      <w:pBdr/>
      <w:spacing/>
      <w:ind/>
    </w:pPr>
    <w:rPr>
      <w:rFonts w:ascii="Cambria" w:hAnsi="Cambria" w:eastAsia="Times New Roman" w:cs="Times New Roman"/>
      <w:b/>
      <w:bCs/>
      <w:i/>
      <w:iCs/>
      <w:sz w:val="20"/>
      <w:szCs w:val="28"/>
    </w:rPr>
  </w:style>
  <w:style w:type="character" w:styleId="1086" w:customStyle="1">
    <w:name w:val="Heading 3 Char"/>
    <w:basedOn w:val="840"/>
    <w:link w:val="833"/>
    <w:uiPriority w:val="9"/>
    <w:pPr>
      <w:pBdr/>
      <w:spacing/>
      <w:ind/>
    </w:pPr>
    <w:rPr>
      <w:rFonts w:ascii="Cambria" w:hAnsi="Cambria" w:eastAsia="Times New Roman" w:cs="Times New Roman"/>
      <w:b/>
      <w:bCs/>
      <w:sz w:val="28"/>
      <w:szCs w:val="28"/>
    </w:rPr>
  </w:style>
  <w:style w:type="character" w:styleId="1087" w:customStyle="1">
    <w:name w:val="Heading 4 Char"/>
    <w:basedOn w:val="840"/>
    <w:link w:val="834"/>
    <w:uiPriority w:val="9"/>
    <w:pPr>
      <w:pBdr/>
      <w:spacing/>
      <w:ind/>
    </w:pPr>
    <w:rPr>
      <w:rFonts w:ascii="Calibri" w:hAnsi="Calibri" w:eastAsia="Times New Roman" w:cs="Times New Roman"/>
      <w:b/>
      <w:bCs/>
      <w:sz w:val="20"/>
      <w:szCs w:val="28"/>
    </w:rPr>
  </w:style>
  <w:style w:type="character" w:styleId="1088" w:customStyle="1">
    <w:name w:val="Heading 5 Char"/>
    <w:basedOn w:val="840"/>
    <w:link w:val="835"/>
    <w:uiPriority w:val="9"/>
    <w:pPr>
      <w:pBdr/>
      <w:spacing/>
      <w:ind/>
    </w:pPr>
    <w:rPr>
      <w:rFonts w:eastAsia="Times New Roman" w:cs="Times New Roman"/>
      <w:b/>
      <w:bCs/>
      <w:sz w:val="28"/>
      <w:szCs w:val="28"/>
    </w:rPr>
  </w:style>
  <w:style w:type="character" w:styleId="1089" w:customStyle="1">
    <w:name w:val="Heading 6 Char"/>
    <w:basedOn w:val="840"/>
    <w:link w:val="836"/>
    <w:pPr>
      <w:pBdr/>
      <w:spacing/>
      <w:ind/>
    </w:pPr>
    <w:rPr>
      <w:rFonts w:eastAsia="Times New Roman" w:cs="Times New Roman"/>
      <w:b/>
      <w:bCs/>
      <w:szCs w:val="24"/>
    </w:rPr>
  </w:style>
  <w:style w:type="character" w:styleId="1090" w:customStyle="1">
    <w:name w:val="Heading 7 Char"/>
    <w:basedOn w:val="840"/>
    <w:link w:val="837"/>
    <w:uiPriority w:val="9"/>
    <w:pPr>
      <w:pBdr/>
      <w:spacing/>
      <w:ind/>
    </w:pPr>
    <w:rPr>
      <w:rFonts w:eastAsia="Times New Roman" w:cs="Times New Roman"/>
      <w:b/>
      <w:bCs/>
      <w:spacing w:val="4"/>
      <w:sz w:val="22"/>
    </w:rPr>
  </w:style>
  <w:style w:type="character" w:styleId="1091" w:customStyle="1">
    <w:name w:val="Heading 8 Char"/>
    <w:basedOn w:val="840"/>
    <w:link w:val="838"/>
    <w:uiPriority w:val="9"/>
    <w:pPr>
      <w:pBdr/>
      <w:spacing/>
      <w:ind/>
    </w:pPr>
    <w:rPr>
      <w:rFonts w:ascii="Calibri" w:hAnsi="Calibri" w:eastAsia="Times New Roman" w:cs="Times New Roman"/>
      <w:i/>
      <w:iCs/>
      <w:szCs w:val="24"/>
    </w:rPr>
  </w:style>
  <w:style w:type="character" w:styleId="1092" w:customStyle="1">
    <w:name w:val="Heading 9 Char"/>
    <w:basedOn w:val="840"/>
    <w:link w:val="839"/>
    <w:uiPriority w:val="9"/>
    <w:pPr>
      <w:pBdr/>
      <w:spacing/>
      <w:ind/>
    </w:pPr>
    <w:rPr>
      <w:rFonts w:ascii="Cambria" w:hAnsi="Cambria" w:eastAsia="Times New Roman" w:cs="Times New Roman"/>
      <w:sz w:val="22"/>
    </w:rPr>
  </w:style>
  <w:style w:type="character" w:styleId="1093">
    <w:name w:val="FollowedHyperlink"/>
    <w:uiPriority w:val="99"/>
    <w:unhideWhenUsed/>
    <w:pPr>
      <w:pBdr/>
      <w:spacing/>
      <w:ind/>
    </w:pPr>
    <w:rPr>
      <w:color w:val="800080"/>
      <w:u w:val="single"/>
    </w:rPr>
  </w:style>
  <w:style w:type="character" w:styleId="1094" w:customStyle="1">
    <w:name w:val="Endnote Text Char"/>
    <w:link w:val="1095"/>
    <w:uiPriority w:val="99"/>
    <w:pPr>
      <w:pBdr/>
      <w:spacing/>
      <w:ind/>
    </w:pPr>
    <w:rPr>
      <w:rFonts w:eastAsia="Times New Roman"/>
    </w:rPr>
  </w:style>
  <w:style w:type="paragraph" w:styleId="1095">
    <w:name w:val="endnote text"/>
    <w:basedOn w:val="830"/>
    <w:link w:val="1094"/>
    <w:uiPriority w:val="99"/>
    <w:unhideWhenUsed/>
    <w:pPr>
      <w:pBdr/>
      <w:spacing/>
      <w:ind/>
    </w:pPr>
    <w:rPr>
      <w:rFonts w:cstheme="minorBidi"/>
      <w:sz w:val="24"/>
      <w:szCs w:val="22"/>
    </w:rPr>
  </w:style>
  <w:style w:type="character" w:styleId="1096" w:customStyle="1">
    <w:name w:val="Endnote Text Char1"/>
    <w:basedOn w:val="840"/>
    <w:uiPriority w:val="99"/>
    <w:semiHidden/>
    <w:pPr>
      <w:pBdr/>
      <w:spacing/>
      <w:ind/>
    </w:pPr>
    <w:rPr>
      <w:rFonts w:eastAsia="Times New Roman" w:cs="Times New Roman"/>
      <w:sz w:val="20"/>
      <w:szCs w:val="20"/>
    </w:rPr>
  </w:style>
  <w:style w:type="character" w:styleId="1097" w:customStyle="1">
    <w:name w:val="Footnote Text Char"/>
    <w:link w:val="1098"/>
    <w:uiPriority w:val="99"/>
    <w:pPr>
      <w:pBdr/>
      <w:spacing/>
      <w:ind/>
    </w:pPr>
    <w:rPr>
      <w:rFonts w:eastAsia="Times New Roman"/>
    </w:rPr>
  </w:style>
  <w:style w:type="paragraph" w:styleId="1098">
    <w:name w:val="footnote text"/>
    <w:basedOn w:val="830"/>
    <w:link w:val="1097"/>
    <w:uiPriority w:val="99"/>
    <w:pPr>
      <w:pBdr/>
      <w:spacing/>
      <w:ind/>
      <w:jc w:val="both"/>
    </w:pPr>
    <w:rPr>
      <w:rFonts w:cstheme="minorBidi"/>
      <w:sz w:val="24"/>
      <w:szCs w:val="22"/>
    </w:rPr>
  </w:style>
  <w:style w:type="character" w:styleId="1099" w:customStyle="1">
    <w:name w:val="Footnote Text Char1"/>
    <w:basedOn w:val="840"/>
    <w:uiPriority w:val="99"/>
    <w:semiHidden/>
    <w:pPr>
      <w:pBdr/>
      <w:spacing/>
      <w:ind/>
    </w:pPr>
    <w:rPr>
      <w:rFonts w:eastAsia="Times New Roman" w:cs="Times New Roman"/>
      <w:sz w:val="20"/>
      <w:szCs w:val="20"/>
    </w:rPr>
  </w:style>
  <w:style w:type="character" w:styleId="1100" w:customStyle="1">
    <w:name w:val="font41"/>
    <w:pPr>
      <w:pBdr/>
      <w:spacing/>
      <w:ind/>
    </w:pPr>
    <w:rPr>
      <w:rFonts w:hint="default" w:ascii="Times New Roman" w:hAnsi="Times New Roman" w:cs="Times New Roman"/>
      <w:i w:val="0"/>
      <w:color w:val="000000"/>
      <w:u w:val="none"/>
    </w:rPr>
  </w:style>
  <w:style w:type="character" w:styleId="1101" w:customStyle="1">
    <w:name w:val="fontstyle01"/>
    <w:pPr>
      <w:pBdr/>
      <w:spacing/>
      <w:ind/>
    </w:pPr>
    <w:rPr>
      <w:rFonts w:hint="default" w:ascii="Times-Roman" w:hAnsi="Times-Roman"/>
      <w:b w:val="0"/>
      <w:bCs w:val="0"/>
      <w:i w:val="0"/>
      <w:iCs w:val="0"/>
      <w:color w:val="000000"/>
      <w:sz w:val="26"/>
      <w:szCs w:val="26"/>
    </w:rPr>
  </w:style>
  <w:style w:type="character" w:styleId="1102" w:customStyle="1">
    <w:name w:val="font21"/>
    <w:pPr>
      <w:pBdr/>
      <w:spacing/>
      <w:ind/>
    </w:pPr>
    <w:rPr>
      <w:rFonts w:hint="default" w:ascii="Times New Roman" w:hAnsi="Times New Roman" w:cs="Times New Roman"/>
      <w:i w:val="0"/>
      <w:color w:val="000000"/>
      <w:u w:val="none"/>
    </w:rPr>
  </w:style>
  <w:style w:type="character" w:styleId="1103">
    <w:name w:val="Strong"/>
    <w:uiPriority w:val="22"/>
    <w:qFormat/>
    <w:pPr>
      <w:pBdr/>
      <w:spacing/>
      <w:ind/>
    </w:pPr>
    <w:rPr>
      <w:b/>
      <w:bCs/>
    </w:rPr>
  </w:style>
  <w:style w:type="character" w:styleId="1104" w:customStyle="1">
    <w:name w:val="apple-converted-space"/>
    <w:pPr>
      <w:pBdr/>
      <w:spacing/>
      <w:ind/>
    </w:pPr>
  </w:style>
  <w:style w:type="character" w:styleId="1105" w:customStyle="1">
    <w:name w:val="Normal (Web) Char"/>
    <w:link w:val="1106"/>
    <w:uiPriority w:val="99"/>
    <w:pPr>
      <w:pBdr/>
      <w:spacing/>
      <w:ind/>
    </w:pPr>
    <w:rPr>
      <w:rFonts w:ascii="Verdana" w:hAnsi="Verdana" w:eastAsia="Times New Roman" w:cs="Verdana"/>
      <w:szCs w:val="24"/>
    </w:rPr>
  </w:style>
  <w:style w:type="paragraph" w:styleId="1106">
    <w:name w:val="Normal (Web)"/>
    <w:basedOn w:val="830"/>
    <w:link w:val="1105"/>
    <w:uiPriority w:val="99"/>
    <w:pPr>
      <w:pBdr/>
      <w:spacing w:after="100" w:afterAutospacing="1" w:before="100" w:beforeAutospacing="1"/>
      <w:ind/>
    </w:pPr>
    <w:rPr>
      <w:rFonts w:ascii="Verdana" w:hAnsi="Verdana" w:cs="Verdana"/>
      <w:sz w:val="24"/>
      <w:szCs w:val="24"/>
    </w:rPr>
  </w:style>
  <w:style w:type="character" w:styleId="1107" w:customStyle="1">
    <w:name w:val="font31"/>
    <w:pPr>
      <w:pBdr/>
      <w:spacing/>
      <w:ind/>
    </w:pPr>
    <w:rPr>
      <w:rFonts w:hint="default" w:ascii="Times New Roman" w:hAnsi="Times New Roman" w:cs="Times New Roman"/>
      <w:i w:val="0"/>
      <w:color w:val="000000"/>
      <w:u w:val="none"/>
      <w:vertAlign w:val="superscript"/>
    </w:rPr>
  </w:style>
  <w:style w:type="character" w:styleId="1108" w:customStyle="1">
    <w:name w:val="hps"/>
    <w:pPr>
      <w:pBdr/>
      <w:spacing/>
      <w:ind/>
    </w:pPr>
  </w:style>
  <w:style w:type="character" w:styleId="1109" w:customStyle="1">
    <w:name w:val="Footer Char"/>
    <w:link w:val="1110"/>
    <w:uiPriority w:val="99"/>
    <w:qFormat/>
    <w:pPr>
      <w:pBdr/>
      <w:spacing/>
      <w:ind/>
    </w:pPr>
    <w:rPr>
      <w:rFonts w:eastAsia="Times New Roman"/>
      <w:sz w:val="28"/>
      <w:szCs w:val="28"/>
    </w:rPr>
  </w:style>
  <w:style w:type="paragraph" w:styleId="1110">
    <w:name w:val="Footer"/>
    <w:basedOn w:val="830"/>
    <w:link w:val="1109"/>
    <w:uiPriority w:val="99"/>
    <w:qFormat/>
    <w:pPr>
      <w:pBdr/>
      <w:tabs>
        <w:tab w:val="center" w:leader="none" w:pos="4320"/>
        <w:tab w:val="right" w:leader="none" w:pos="8640"/>
      </w:tabs>
      <w:spacing/>
      <w:ind/>
    </w:pPr>
    <w:rPr>
      <w:rFonts w:cstheme="minorBidi"/>
    </w:rPr>
  </w:style>
  <w:style w:type="character" w:styleId="1111" w:customStyle="1">
    <w:name w:val="Footer Char1"/>
    <w:basedOn w:val="840"/>
    <w:uiPriority w:val="99"/>
    <w:semiHidden/>
    <w:pPr>
      <w:pBdr/>
      <w:spacing/>
      <w:ind/>
    </w:pPr>
    <w:rPr>
      <w:rFonts w:eastAsia="Times New Roman" w:cs="Times New Roman"/>
      <w:sz w:val="28"/>
      <w:szCs w:val="28"/>
    </w:rPr>
  </w:style>
  <w:style w:type="character" w:styleId="1112" w:customStyle="1">
    <w:name w:val="Body Text Indent 3 Char"/>
    <w:link w:val="1113"/>
    <w:uiPriority w:val="99"/>
    <w:pPr>
      <w:pBdr/>
      <w:spacing/>
      <w:ind/>
    </w:pPr>
    <w:rPr>
      <w:rFonts w:eastAsia="Times New Roman"/>
      <w:sz w:val="16"/>
      <w:szCs w:val="16"/>
    </w:rPr>
  </w:style>
  <w:style w:type="paragraph" w:styleId="1113">
    <w:name w:val="Body Text Indent 3"/>
    <w:basedOn w:val="830"/>
    <w:link w:val="1112"/>
    <w:uiPriority w:val="99"/>
    <w:pPr>
      <w:pBdr/>
      <w:spacing w:after="120"/>
      <w:ind w:left="360"/>
    </w:pPr>
    <w:rPr>
      <w:rFonts w:cstheme="minorBidi"/>
      <w:sz w:val="16"/>
      <w:szCs w:val="16"/>
    </w:rPr>
  </w:style>
  <w:style w:type="character" w:styleId="1114" w:customStyle="1">
    <w:name w:val="Body Text Indent 3 Char1"/>
    <w:basedOn w:val="840"/>
    <w:uiPriority w:val="99"/>
    <w:semiHidden/>
    <w:pPr>
      <w:pBdr/>
      <w:spacing/>
      <w:ind/>
    </w:pPr>
    <w:rPr>
      <w:rFonts w:eastAsia="Times New Roman" w:cs="Times New Roman"/>
      <w:sz w:val="16"/>
      <w:szCs w:val="16"/>
    </w:rPr>
  </w:style>
  <w:style w:type="character" w:styleId="1115" w:customStyle="1">
    <w:name w:val="Title Char"/>
    <w:link w:val="1116"/>
    <w:pPr>
      <w:pBdr/>
      <w:spacing/>
      <w:ind/>
    </w:pPr>
    <w:rPr>
      <w:rFonts w:eastAsia="Times New Roman"/>
      <w:b/>
      <w:bCs/>
      <w:sz w:val="36"/>
      <w:szCs w:val="36"/>
    </w:rPr>
  </w:style>
  <w:style w:type="paragraph" w:styleId="1116">
    <w:name w:val="Title"/>
    <w:basedOn w:val="830"/>
    <w:link w:val="1115"/>
    <w:qFormat/>
    <w:pPr>
      <w:pBdr/>
      <w:spacing/>
      <w:ind/>
      <w:jc w:val="center"/>
    </w:pPr>
    <w:rPr>
      <w:rFonts w:cstheme="minorBidi"/>
      <w:b/>
      <w:bCs/>
      <w:sz w:val="36"/>
      <w:szCs w:val="36"/>
    </w:rPr>
  </w:style>
  <w:style w:type="character" w:styleId="1117" w:customStyle="1">
    <w:name w:val="Title Char1"/>
    <w:basedOn w:val="840"/>
    <w:uiPriority w:val="10"/>
    <w:pPr>
      <w:pBdr/>
      <w:spacing/>
      <w:ind/>
    </w:pPr>
    <w:rPr>
      <w:rFonts w:asciiTheme="majorHAnsi" w:hAnsiTheme="majorHAnsi" w:eastAsiaTheme="majorEastAsia" w:cstheme="majorBidi"/>
      <w:spacing w:val="-10"/>
      <w:sz w:val="56"/>
      <w:szCs w:val="56"/>
    </w:rPr>
  </w:style>
  <w:style w:type="character" w:styleId="1118">
    <w:name w:val="Hyperlink"/>
    <w:uiPriority w:val="99"/>
    <w:unhideWhenUsed/>
    <w:pPr>
      <w:pBdr/>
      <w:spacing/>
      <w:ind/>
    </w:pPr>
    <w:rPr>
      <w:color w:val="0000ff"/>
      <w:u w:val="single"/>
    </w:rPr>
  </w:style>
  <w:style w:type="character" w:styleId="1119" w:customStyle="1">
    <w:name w:val="vn_5"/>
    <w:pPr>
      <w:pBdr/>
      <w:spacing/>
      <w:ind/>
    </w:pPr>
  </w:style>
  <w:style w:type="character" w:styleId="1120">
    <w:name w:val="annotation reference"/>
    <w:uiPriority w:val="99"/>
    <w:unhideWhenUsed/>
    <w:pPr>
      <w:pBdr/>
      <w:spacing/>
      <w:ind/>
    </w:pPr>
    <w:rPr>
      <w:sz w:val="16"/>
      <w:szCs w:val="16"/>
    </w:rPr>
  </w:style>
  <w:style w:type="character" w:styleId="1121" w:customStyle="1">
    <w:name w:val="Body Text 2 Char"/>
    <w:link w:val="1122"/>
    <w:uiPriority w:val="99"/>
    <w:pPr>
      <w:pBdr/>
      <w:spacing/>
      <w:ind/>
    </w:pPr>
    <w:rPr>
      <w:rFonts w:eastAsia="Times New Roman"/>
      <w:sz w:val="29"/>
      <w:szCs w:val="29"/>
    </w:rPr>
  </w:style>
  <w:style w:type="paragraph" w:styleId="1122">
    <w:name w:val="Body Text 2"/>
    <w:basedOn w:val="830"/>
    <w:link w:val="1121"/>
    <w:uiPriority w:val="99"/>
    <w:pPr>
      <w:pBdr/>
      <w:spacing/>
      <w:ind/>
      <w:jc w:val="both"/>
    </w:pPr>
    <w:rPr>
      <w:rFonts w:cstheme="minorBidi"/>
      <w:sz w:val="29"/>
      <w:szCs w:val="29"/>
    </w:rPr>
  </w:style>
  <w:style w:type="character" w:styleId="1123" w:customStyle="1">
    <w:name w:val="Body Text 2 Char1"/>
    <w:basedOn w:val="840"/>
    <w:uiPriority w:val="99"/>
    <w:semiHidden/>
    <w:pPr>
      <w:pBdr/>
      <w:spacing/>
      <w:ind/>
    </w:pPr>
    <w:rPr>
      <w:rFonts w:eastAsia="Times New Roman" w:cs="Times New Roman"/>
      <w:sz w:val="28"/>
      <w:szCs w:val="28"/>
    </w:rPr>
  </w:style>
  <w:style w:type="character" w:styleId="1124" w:customStyle="1">
    <w:name w:val="font01"/>
    <w:pPr>
      <w:pBdr/>
      <w:spacing/>
      <w:ind/>
    </w:pPr>
    <w:rPr>
      <w:rFonts w:hint="default" w:ascii="Times New Roman" w:hAnsi="Times New Roman" w:cs="Times New Roman"/>
      <w:i w:val="0"/>
      <w:color w:val="000000"/>
      <w:u w:val="none"/>
      <w:vertAlign w:val="superscript"/>
    </w:rPr>
  </w:style>
  <w:style w:type="character" w:styleId="1125" w:customStyle="1">
    <w:name w:val="Comment Text Char"/>
    <w:link w:val="1126"/>
    <w:uiPriority w:val="99"/>
    <w:pPr>
      <w:pBdr/>
      <w:spacing/>
      <w:ind/>
    </w:pPr>
    <w:rPr>
      <w:rFonts w:eastAsia="Times New Roman"/>
      <w:lang w:val="vi-VN" w:eastAsia="vi-VN"/>
    </w:rPr>
  </w:style>
  <w:style w:type="paragraph" w:styleId="1126">
    <w:name w:val="annotation text"/>
    <w:basedOn w:val="830"/>
    <w:link w:val="1125"/>
    <w:uiPriority w:val="99"/>
    <w:unhideWhenUsed/>
    <w:pPr>
      <w:pBdr/>
      <w:spacing/>
      <w:ind/>
    </w:pPr>
    <w:rPr>
      <w:rFonts w:cstheme="minorBidi"/>
      <w:sz w:val="24"/>
      <w:szCs w:val="22"/>
      <w:lang w:val="vi-VN" w:eastAsia="vi-VN"/>
    </w:rPr>
  </w:style>
  <w:style w:type="character" w:styleId="1127" w:customStyle="1">
    <w:name w:val="Comment Text Char1"/>
    <w:basedOn w:val="840"/>
    <w:uiPriority w:val="99"/>
    <w:semiHidden/>
    <w:pPr>
      <w:pBdr/>
      <w:spacing/>
      <w:ind/>
    </w:pPr>
    <w:rPr>
      <w:rFonts w:eastAsia="Times New Roman" w:cs="Times New Roman"/>
      <w:sz w:val="20"/>
      <w:szCs w:val="20"/>
    </w:rPr>
  </w:style>
  <w:style w:type="character" w:styleId="1128" w:customStyle="1">
    <w:name w:val="vn_2"/>
    <w:pPr>
      <w:pBdr/>
      <w:spacing/>
      <w:ind/>
    </w:pPr>
  </w:style>
  <w:style w:type="character" w:styleId="1129" w:customStyle="1">
    <w:name w:val="Body Text Indent 2 Char"/>
    <w:link w:val="1130"/>
    <w:uiPriority w:val="99"/>
    <w:pPr>
      <w:pBdr/>
      <w:spacing/>
      <w:ind/>
    </w:pPr>
    <w:rPr>
      <w:rFonts w:eastAsia="Times New Roman"/>
      <w:szCs w:val="24"/>
    </w:rPr>
  </w:style>
  <w:style w:type="paragraph" w:styleId="1130">
    <w:name w:val="Body Text Indent 2"/>
    <w:basedOn w:val="830"/>
    <w:link w:val="1129"/>
    <w:uiPriority w:val="99"/>
    <w:pPr>
      <w:pBdr/>
      <w:spacing w:after="120" w:line="480" w:lineRule="auto"/>
      <w:ind w:left="360"/>
    </w:pPr>
    <w:rPr>
      <w:rFonts w:cstheme="minorBidi"/>
      <w:sz w:val="24"/>
      <w:szCs w:val="24"/>
    </w:rPr>
  </w:style>
  <w:style w:type="character" w:styleId="1131" w:customStyle="1">
    <w:name w:val="Body Text Indent 2 Char1"/>
    <w:basedOn w:val="840"/>
    <w:uiPriority w:val="99"/>
    <w:semiHidden/>
    <w:pPr>
      <w:pBdr/>
      <w:spacing/>
      <w:ind/>
    </w:pPr>
    <w:rPr>
      <w:rFonts w:eastAsia="Times New Roman" w:cs="Times New Roman"/>
      <w:sz w:val="28"/>
      <w:szCs w:val="28"/>
    </w:rPr>
  </w:style>
  <w:style w:type="character" w:styleId="1132" w:customStyle="1">
    <w:name w:val="Body Text Char"/>
    <w:link w:val="1133"/>
    <w:pPr>
      <w:pBdr/>
      <w:spacing/>
      <w:ind/>
    </w:pPr>
    <w:rPr>
      <w:rFonts w:eastAsia="Times New Roman"/>
      <w:sz w:val="28"/>
      <w:szCs w:val="28"/>
    </w:rPr>
  </w:style>
  <w:style w:type="paragraph" w:styleId="1133">
    <w:name w:val="Body Text"/>
    <w:basedOn w:val="830"/>
    <w:link w:val="1132"/>
    <w:pPr>
      <w:pBdr/>
      <w:spacing/>
      <w:ind/>
      <w:jc w:val="both"/>
    </w:pPr>
    <w:rPr>
      <w:rFonts w:cstheme="minorBidi"/>
    </w:rPr>
  </w:style>
  <w:style w:type="character" w:styleId="1134" w:customStyle="1">
    <w:name w:val="Body Text Char1"/>
    <w:basedOn w:val="840"/>
    <w:uiPriority w:val="99"/>
    <w:semiHidden/>
    <w:pPr>
      <w:pBdr/>
      <w:spacing/>
      <w:ind/>
    </w:pPr>
    <w:rPr>
      <w:rFonts w:eastAsia="Times New Roman" w:cs="Times New Roman"/>
      <w:sz w:val="28"/>
      <w:szCs w:val="28"/>
    </w:rPr>
  </w:style>
  <w:style w:type="character" w:styleId="1135" w:customStyle="1">
    <w:name w:val="Heading 3 Char1"/>
    <w:pPr>
      <w:pBdr/>
      <w:spacing/>
      <w:ind/>
    </w:pPr>
    <w:rPr>
      <w:rFonts w:ascii="Times New Roman" w:hAnsi="Times New Roman"/>
      <w:b/>
      <w:color w:val="0033cc"/>
      <w:sz w:val="26"/>
      <w:lang w:val="en-GB"/>
    </w:rPr>
  </w:style>
  <w:style w:type="character" w:styleId="1136">
    <w:name w:val="Emphasis"/>
    <w:uiPriority w:val="20"/>
    <w:qFormat/>
    <w:pPr>
      <w:pBdr/>
      <w:spacing/>
      <w:ind/>
    </w:pPr>
    <w:rPr>
      <w:i/>
      <w:iCs/>
    </w:rPr>
  </w:style>
  <w:style w:type="character" w:styleId="1137" w:customStyle="1">
    <w:name w:val="jfk-button-label"/>
    <w:pPr>
      <w:pBdr/>
      <w:spacing/>
      <w:ind/>
    </w:pPr>
  </w:style>
  <w:style w:type="character" w:styleId="1138" w:customStyle="1">
    <w:name w:val="hps atn"/>
    <w:pPr>
      <w:pBdr/>
      <w:spacing/>
      <w:ind/>
    </w:pPr>
  </w:style>
  <w:style w:type="character" w:styleId="1139">
    <w:name w:val="page number"/>
    <w:pPr>
      <w:pBdr/>
      <w:spacing/>
      <w:ind/>
    </w:pPr>
  </w:style>
  <w:style w:type="character" w:styleId="1140" w:customStyle="1">
    <w:name w:val="Body Text 3 Char"/>
    <w:link w:val="1141"/>
    <w:uiPriority w:val="99"/>
    <w:pPr>
      <w:pBdr/>
      <w:spacing/>
      <w:ind/>
    </w:pPr>
    <w:rPr>
      <w:rFonts w:eastAsia="Times New Roman"/>
      <w:b/>
      <w:bCs/>
      <w:i/>
      <w:iCs/>
      <w:color w:val="000000"/>
      <w:sz w:val="28"/>
      <w:szCs w:val="28"/>
    </w:rPr>
  </w:style>
  <w:style w:type="paragraph" w:styleId="1141">
    <w:name w:val="Body Text 3"/>
    <w:basedOn w:val="830"/>
    <w:link w:val="1140"/>
    <w:uiPriority w:val="99"/>
    <w:pPr>
      <w:pBdr/>
      <w:spacing w:after="60" w:before="60" w:line="320" w:lineRule="exact"/>
      <w:ind/>
      <w:jc w:val="both"/>
    </w:pPr>
    <w:rPr>
      <w:rFonts w:cstheme="minorBidi"/>
      <w:b/>
      <w:bCs/>
      <w:i/>
      <w:iCs/>
      <w:color w:val="000000"/>
    </w:rPr>
  </w:style>
  <w:style w:type="character" w:styleId="1142" w:customStyle="1">
    <w:name w:val="Body Text 3 Char1"/>
    <w:basedOn w:val="840"/>
    <w:uiPriority w:val="99"/>
    <w:semiHidden/>
    <w:pPr>
      <w:pBdr/>
      <w:spacing/>
      <w:ind/>
    </w:pPr>
    <w:rPr>
      <w:rFonts w:eastAsia="Times New Roman" w:cs="Times New Roman"/>
      <w:sz w:val="16"/>
      <w:szCs w:val="16"/>
    </w:rPr>
  </w:style>
  <w:style w:type="character" w:styleId="1143" w:customStyle="1">
    <w:name w:val="Plain Text Char"/>
    <w:link w:val="1144"/>
    <w:pPr>
      <w:pBdr/>
      <w:spacing/>
      <w:ind/>
    </w:pPr>
    <w:rPr>
      <w:rFonts w:ascii="Courier New" w:hAnsi="Courier New" w:eastAsia="Times New Roman"/>
    </w:rPr>
  </w:style>
  <w:style w:type="paragraph" w:styleId="1144">
    <w:name w:val="Plain Text"/>
    <w:basedOn w:val="830"/>
    <w:link w:val="1143"/>
    <w:pPr>
      <w:pBdr/>
      <w:spacing/>
      <w:ind/>
    </w:pPr>
    <w:rPr>
      <w:rFonts w:ascii="Courier New" w:hAnsi="Courier New" w:cstheme="minorBidi"/>
      <w:sz w:val="24"/>
      <w:szCs w:val="22"/>
    </w:rPr>
  </w:style>
  <w:style w:type="character" w:styleId="1145" w:customStyle="1">
    <w:name w:val="Plain Text Char1"/>
    <w:basedOn w:val="840"/>
    <w:uiPriority w:val="99"/>
    <w:semiHidden/>
    <w:pPr>
      <w:pBdr/>
      <w:spacing/>
      <w:ind/>
    </w:pPr>
    <w:rPr>
      <w:rFonts w:ascii="Consolas" w:hAnsi="Consolas" w:eastAsia="Times New Roman" w:cs="Times New Roman"/>
      <w:sz w:val="21"/>
      <w:szCs w:val="21"/>
    </w:rPr>
  </w:style>
  <w:style w:type="character" w:styleId="1146" w:customStyle="1">
    <w:name w:val="Balloon Text Char"/>
    <w:link w:val="1147"/>
    <w:uiPriority w:val="99"/>
    <w:semiHidden/>
    <w:pPr>
      <w:pBdr/>
      <w:spacing/>
      <w:ind/>
    </w:pPr>
    <w:rPr>
      <w:rFonts w:ascii="Tahoma" w:hAnsi="Tahoma" w:eastAsia="Times New Roman" w:cs="Tahoma"/>
      <w:sz w:val="16"/>
      <w:szCs w:val="16"/>
    </w:rPr>
  </w:style>
  <w:style w:type="paragraph" w:styleId="1147">
    <w:name w:val="Balloon Text"/>
    <w:basedOn w:val="830"/>
    <w:link w:val="1146"/>
    <w:uiPriority w:val="99"/>
    <w:semiHidden/>
    <w:pPr>
      <w:pBdr/>
      <w:spacing/>
      <w:ind/>
    </w:pPr>
    <w:rPr>
      <w:rFonts w:ascii="Tahoma" w:hAnsi="Tahoma" w:cs="Tahoma"/>
      <w:sz w:val="16"/>
      <w:szCs w:val="16"/>
    </w:rPr>
  </w:style>
  <w:style w:type="character" w:styleId="1148" w:customStyle="1">
    <w:name w:val="Balloon Text Char1"/>
    <w:basedOn w:val="840"/>
    <w:uiPriority w:val="99"/>
    <w:semiHidden/>
    <w:pPr>
      <w:pBdr/>
      <w:spacing/>
      <w:ind/>
    </w:pPr>
    <w:rPr>
      <w:rFonts w:ascii="Segoe UI" w:hAnsi="Segoe UI" w:eastAsia="Times New Roman" w:cs="Segoe UI"/>
      <w:sz w:val="18"/>
      <w:szCs w:val="18"/>
    </w:rPr>
  </w:style>
  <w:style w:type="character" w:styleId="1149" w:customStyle="1">
    <w:name w:val="Header Char"/>
    <w:link w:val="1150"/>
    <w:uiPriority w:val="99"/>
    <w:pPr>
      <w:pBdr/>
      <w:spacing/>
      <w:ind/>
    </w:pPr>
    <w:rPr>
      <w:rFonts w:ascii=".VnTime" w:hAnsi=".VnTime" w:eastAsia="Times New Roman" w:cs=".VnTime"/>
      <w:sz w:val="28"/>
      <w:szCs w:val="28"/>
    </w:rPr>
  </w:style>
  <w:style w:type="paragraph" w:styleId="1150">
    <w:name w:val="Header"/>
    <w:basedOn w:val="830"/>
    <w:link w:val="1149"/>
    <w:uiPriority w:val="99"/>
    <w:pPr>
      <w:pBdr/>
      <w:tabs>
        <w:tab w:val="center" w:leader="none" w:pos="4320"/>
        <w:tab w:val="right" w:leader="none" w:pos="8640"/>
      </w:tabs>
      <w:spacing/>
      <w:ind/>
    </w:pPr>
    <w:rPr>
      <w:rFonts w:ascii=".VnTime" w:hAnsi=".VnTime" w:cs=".VnTime"/>
    </w:rPr>
  </w:style>
  <w:style w:type="character" w:styleId="1151" w:customStyle="1">
    <w:name w:val="Header Char1"/>
    <w:basedOn w:val="840"/>
    <w:uiPriority w:val="99"/>
    <w:semiHidden/>
    <w:pPr>
      <w:pBdr/>
      <w:spacing/>
      <w:ind/>
    </w:pPr>
    <w:rPr>
      <w:rFonts w:eastAsia="Times New Roman" w:cs="Times New Roman"/>
      <w:sz w:val="28"/>
      <w:szCs w:val="28"/>
    </w:rPr>
  </w:style>
  <w:style w:type="character" w:styleId="1152">
    <w:name w:val="footnote reference"/>
    <w:pPr>
      <w:pBdr/>
      <w:spacing/>
      <w:ind/>
    </w:pPr>
    <w:rPr>
      <w:vertAlign w:val="superscript"/>
    </w:rPr>
  </w:style>
  <w:style w:type="character" w:styleId="1153" w:customStyle="1">
    <w:name w:val="fontstyle11"/>
    <w:pPr>
      <w:pBdr/>
      <w:spacing/>
      <w:ind/>
    </w:pPr>
    <w:rPr>
      <w:rFonts w:hint="default" w:ascii="TimesNewRoman" w:hAnsi="TimesNewRoman"/>
      <w:b w:val="0"/>
      <w:bCs w:val="0"/>
      <w:i w:val="0"/>
      <w:iCs w:val="0"/>
      <w:color w:val="000000"/>
      <w:sz w:val="26"/>
      <w:szCs w:val="26"/>
    </w:rPr>
  </w:style>
  <w:style w:type="character" w:styleId="1154" w:customStyle="1">
    <w:name w:val="Caption Char"/>
    <w:link w:val="1155"/>
    <w:uiPriority w:val="35"/>
    <w:pPr>
      <w:pBdr/>
      <w:spacing/>
      <w:ind/>
    </w:pPr>
    <w:rPr>
      <w:b/>
      <w:bCs/>
    </w:rPr>
  </w:style>
  <w:style w:type="paragraph" w:styleId="1155">
    <w:name w:val="Caption"/>
    <w:basedOn w:val="830"/>
    <w:next w:val="830"/>
    <w:link w:val="1154"/>
    <w:uiPriority w:val="35"/>
    <w:qFormat/>
    <w:pPr>
      <w:pBdr/>
      <w:spacing/>
      <w:ind/>
    </w:pPr>
    <w:rPr>
      <w:rFonts w:eastAsiaTheme="minorHAnsi" w:cstheme="minorBidi"/>
      <w:b/>
      <w:bCs/>
      <w:sz w:val="24"/>
      <w:szCs w:val="22"/>
    </w:rPr>
  </w:style>
  <w:style w:type="character" w:styleId="1156" w:customStyle="1">
    <w:name w:val="font11"/>
    <w:pPr>
      <w:pBdr/>
      <w:spacing/>
      <w:ind/>
    </w:pPr>
    <w:rPr>
      <w:rFonts w:hint="default" w:ascii="Times New Roman" w:hAnsi="Times New Roman" w:cs="Times New Roman"/>
      <w:i w:val="0"/>
      <w:color w:val="000000"/>
      <w:u w:val="none"/>
    </w:rPr>
  </w:style>
  <w:style w:type="character" w:styleId="1157" w:customStyle="1">
    <w:name w:val="Body Text Indent Char"/>
    <w:link w:val="1158"/>
    <w:uiPriority w:val="99"/>
    <w:pPr>
      <w:pBdr/>
      <w:spacing/>
      <w:ind/>
    </w:pPr>
    <w:rPr>
      <w:rFonts w:eastAsia="Times New Roman"/>
      <w:sz w:val="28"/>
      <w:szCs w:val="28"/>
    </w:rPr>
  </w:style>
  <w:style w:type="paragraph" w:styleId="1158">
    <w:name w:val="Body Text Indent"/>
    <w:basedOn w:val="830"/>
    <w:link w:val="1157"/>
    <w:uiPriority w:val="99"/>
    <w:unhideWhenUsed/>
    <w:pPr>
      <w:pBdr/>
      <w:spacing w:after="120"/>
      <w:ind w:left="360"/>
    </w:pPr>
    <w:rPr>
      <w:rFonts w:cstheme="minorBidi"/>
    </w:rPr>
  </w:style>
  <w:style w:type="character" w:styleId="1159" w:customStyle="1">
    <w:name w:val="Body Text Indent Char1"/>
    <w:basedOn w:val="840"/>
    <w:uiPriority w:val="99"/>
    <w:semiHidden/>
    <w:pPr>
      <w:pBdr/>
      <w:spacing/>
      <w:ind/>
    </w:pPr>
    <w:rPr>
      <w:rFonts w:eastAsia="Times New Roman" w:cs="Times New Roman"/>
      <w:sz w:val="28"/>
      <w:szCs w:val="28"/>
    </w:rPr>
  </w:style>
  <w:style w:type="character" w:styleId="1160" w:customStyle="1">
    <w:name w:val="Document Map Char"/>
    <w:link w:val="1161"/>
    <w:uiPriority w:val="99"/>
    <w:semiHidden/>
    <w:pPr>
      <w:pBdr/>
      <w:spacing/>
      <w:ind/>
    </w:pPr>
    <w:rPr>
      <w:rFonts w:ascii="Tahoma" w:hAnsi="Tahoma" w:eastAsia="Times New Roman" w:cs="Tahoma"/>
      <w:shd w:val="clear" w:color="auto" w:fill="000080"/>
    </w:rPr>
  </w:style>
  <w:style w:type="paragraph" w:styleId="1161">
    <w:name w:val="Document Map"/>
    <w:basedOn w:val="830"/>
    <w:link w:val="1160"/>
    <w:uiPriority w:val="99"/>
    <w:semiHidden/>
    <w:pPr>
      <w:pBdr/>
      <w:shd w:val="clear" w:color="auto" w:fill="000080"/>
      <w:spacing/>
      <w:ind/>
    </w:pPr>
    <w:rPr>
      <w:rFonts w:ascii="Tahoma" w:hAnsi="Tahoma" w:cs="Tahoma"/>
      <w:sz w:val="24"/>
      <w:szCs w:val="22"/>
    </w:rPr>
  </w:style>
  <w:style w:type="character" w:styleId="1162" w:customStyle="1">
    <w:name w:val="Document Map Char1"/>
    <w:basedOn w:val="840"/>
    <w:uiPriority w:val="99"/>
    <w:semiHidden/>
    <w:pPr>
      <w:pBdr/>
      <w:spacing/>
      <w:ind/>
    </w:pPr>
    <w:rPr>
      <w:rFonts w:ascii="Segoe UI" w:hAnsi="Segoe UI" w:eastAsia="Times New Roman" w:cs="Segoe UI"/>
      <w:sz w:val="16"/>
      <w:szCs w:val="16"/>
    </w:rPr>
  </w:style>
  <w:style w:type="character" w:styleId="1163" w:customStyle="1">
    <w:name w:val="Style2 Char"/>
    <w:link w:val="1164"/>
    <w:semiHidden/>
    <w:pPr>
      <w:pBdr/>
      <w:spacing/>
      <w:ind/>
    </w:pPr>
    <w:rPr>
      <w:rFonts w:ascii="Cambria" w:hAnsi="Cambria"/>
      <w:b/>
      <w:bCs/>
      <w:i/>
      <w:iCs/>
      <w:color w:val="1f497d"/>
      <w:lang w:val="en-GB"/>
    </w:rPr>
  </w:style>
  <w:style w:type="paragraph" w:styleId="1164" w:customStyle="1">
    <w:name w:val="Style2"/>
    <w:basedOn w:val="832"/>
    <w:link w:val="1163"/>
    <w:semiHidden/>
    <w:pPr>
      <w:keepLines w:val="true"/>
      <w:pBdr/>
      <w:spacing w:after="120" w:before="200" w:line="276" w:lineRule="auto"/>
      <w:ind/>
    </w:pPr>
    <w:rPr>
      <w:rFonts w:eastAsiaTheme="minorHAnsi" w:cstheme="minorBidi"/>
      <w:color w:val="1f497d"/>
      <w:sz w:val="24"/>
      <w:szCs w:val="22"/>
      <w:lang w:val="en-GB"/>
    </w:rPr>
  </w:style>
  <w:style w:type="character" w:styleId="1165" w:customStyle="1">
    <w:name w:val="Comment Subject Char"/>
    <w:link w:val="1166"/>
    <w:uiPriority w:val="99"/>
    <w:pPr>
      <w:pBdr/>
      <w:spacing/>
      <w:ind/>
    </w:pPr>
    <w:rPr>
      <w:rFonts w:eastAsia="Times New Roman"/>
      <w:b/>
      <w:bCs/>
      <w:lang w:val="vi-VN" w:eastAsia="vi-VN"/>
    </w:rPr>
  </w:style>
  <w:style w:type="paragraph" w:styleId="1166">
    <w:name w:val="annotation subject"/>
    <w:basedOn w:val="1126"/>
    <w:next w:val="1126"/>
    <w:link w:val="1165"/>
    <w:uiPriority w:val="99"/>
    <w:unhideWhenUsed/>
    <w:pPr>
      <w:pBdr/>
      <w:spacing/>
      <w:ind/>
    </w:pPr>
    <w:rPr>
      <w:b/>
      <w:bCs/>
    </w:rPr>
  </w:style>
  <w:style w:type="character" w:styleId="1167" w:customStyle="1">
    <w:name w:val="Comment Subject Char1"/>
    <w:basedOn w:val="1127"/>
    <w:uiPriority w:val="99"/>
    <w:semiHidden/>
    <w:pPr>
      <w:pBdr/>
      <w:spacing/>
      <w:ind/>
    </w:pPr>
    <w:rPr>
      <w:rFonts w:eastAsia="Times New Roman" w:cs="Times New Roman"/>
      <w:b/>
      <w:bCs/>
      <w:sz w:val="20"/>
      <w:szCs w:val="20"/>
    </w:rPr>
  </w:style>
  <w:style w:type="character" w:styleId="1168" w:customStyle="1">
    <w:name w:val="Bang bieu Char"/>
    <w:link w:val="1169"/>
    <w:pPr>
      <w:pBdr/>
      <w:spacing/>
      <w:ind/>
    </w:pPr>
    <w:rPr>
      <w:rFonts w:ascii="Times New Roman Bold" w:hAnsi="Times New Roman Bold" w:eastAsia="Times New Roman"/>
      <w:sz w:val="28"/>
      <w:szCs w:val="28"/>
      <w:lang w:val="nl-NL"/>
    </w:rPr>
  </w:style>
  <w:style w:type="paragraph" w:styleId="1169" w:customStyle="1">
    <w:name w:val="Bang bieu"/>
    <w:basedOn w:val="830"/>
    <w:next w:val="830"/>
    <w:link w:val="1168"/>
    <w:qFormat/>
    <w:pPr>
      <w:widowControl w:val="false"/>
      <w:pBdr/>
      <w:spacing w:line="360" w:lineRule="exact"/>
      <w:ind/>
      <w:jc w:val="center"/>
    </w:pPr>
    <w:rPr>
      <w:rFonts w:ascii="Times New Roman Bold" w:hAnsi="Times New Roman Bold" w:cstheme="minorBidi"/>
      <w:lang w:val="nl-NL"/>
    </w:rPr>
  </w:style>
  <w:style w:type="paragraph" w:styleId="1170" w:customStyle="1">
    <w:name w:val="xl692"/>
    <w:basedOn w:val="830"/>
    <w:pPr>
      <w:pBdr>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71" w:customStyle="1">
    <w:name w:val="xl10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72">
    <w:name w:val="toc 8"/>
    <w:basedOn w:val="830"/>
    <w:next w:val="830"/>
    <w:uiPriority w:val="39"/>
    <w:unhideWhenUsed/>
    <w:pPr>
      <w:pBdr/>
      <w:spacing w:after="100" w:line="276" w:lineRule="auto"/>
      <w:ind w:left="1540"/>
    </w:pPr>
    <w:rPr>
      <w:rFonts w:ascii="Calibri" w:hAnsi="Calibri"/>
      <w:sz w:val="22"/>
      <w:szCs w:val="22"/>
    </w:rPr>
  </w:style>
  <w:style w:type="paragraph" w:styleId="1173" w:customStyle="1">
    <w:name w:val="xl146"/>
    <w:basedOn w:val="830"/>
    <w:pPr>
      <w:pBdr>
        <w:top w:val="single" w:color="000000" w:sz="4" w:space="0"/>
        <w:bottom w:val="single" w:color="000000" w:sz="4" w:space="0"/>
        <w:right w:val="single" w:color="000000" w:sz="8" w:space="0"/>
      </w:pBdr>
      <w:spacing w:after="100" w:afterAutospacing="1" w:before="100" w:beforeAutospacing="1"/>
      <w:ind/>
      <w:jc w:val="center"/>
    </w:pPr>
    <w:rPr>
      <w:sz w:val="18"/>
      <w:szCs w:val="18"/>
    </w:rPr>
  </w:style>
  <w:style w:type="paragraph" w:styleId="1174" w:customStyle="1">
    <w:name w:val="xl9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75" w:customStyle="1">
    <w:name w:val="xl14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76" w:customStyle="1">
    <w:name w:val="xl129"/>
    <w:basedOn w:val="830"/>
    <w:pPr>
      <w:pBdr>
        <w:top w:val="single" w:color="000000" w:sz="4" w:space="0"/>
        <w:left w:val="single" w:color="000000" w:sz="4" w:space="7"/>
        <w:bottom w:val="single" w:color="000000" w:sz="4" w:space="0"/>
        <w:right w:val="single" w:color="000000" w:sz="4" w:space="0"/>
      </w:pBdr>
      <w:spacing w:after="100" w:afterAutospacing="1" w:before="100" w:beforeAutospacing="1"/>
      <w:ind w:firstLine="100"/>
    </w:pPr>
    <w:rPr>
      <w:sz w:val="20"/>
      <w:szCs w:val="20"/>
    </w:rPr>
  </w:style>
  <w:style w:type="paragraph" w:styleId="1177" w:customStyle="1">
    <w:name w:val="xl68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78" w:customStyle="1">
    <w:name w:val="xl89"/>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79" w:customStyle="1">
    <w:name w:val="xl13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80" w:customStyle="1">
    <w:name w:val="xl118"/>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jc w:val="center"/>
    </w:pPr>
    <w:rPr>
      <w:b/>
      <w:bCs/>
      <w:color w:val="00b050"/>
      <w:sz w:val="20"/>
      <w:szCs w:val="20"/>
    </w:rPr>
  </w:style>
  <w:style w:type="paragraph" w:styleId="1181" w:customStyle="1">
    <w:name w:val="xl12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rPr>
  </w:style>
  <w:style w:type="paragraph" w:styleId="1182" w:customStyle="1">
    <w:name w:val="xl13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83" w:customStyle="1">
    <w:name w:val="font9"/>
    <w:basedOn w:val="830"/>
    <w:pPr>
      <w:pBdr/>
      <w:spacing w:after="100" w:afterAutospacing="1" w:before="100" w:beforeAutospacing="1"/>
      <w:ind/>
    </w:pPr>
    <w:rPr>
      <w:color w:val="00b0f0"/>
      <w:sz w:val="20"/>
      <w:szCs w:val="20"/>
    </w:rPr>
  </w:style>
  <w:style w:type="paragraph" w:styleId="1184" w:customStyle="1">
    <w:name w:val="xl9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85" w:customStyle="1">
    <w:name w:val="xl58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4"/>
      <w:szCs w:val="24"/>
    </w:rPr>
  </w:style>
  <w:style w:type="paragraph" w:styleId="1186" w:customStyle="1">
    <w:name w:val="xl156"/>
    <w:basedOn w:val="830"/>
    <w:pPr>
      <w:pBdr/>
      <w:spacing w:after="100" w:afterAutospacing="1" w:before="100" w:beforeAutospacing="1"/>
      <w:ind/>
    </w:pPr>
    <w:rPr>
      <w:color w:val="ff0000"/>
      <w:sz w:val="20"/>
      <w:szCs w:val="20"/>
    </w:rPr>
  </w:style>
  <w:style w:type="paragraph" w:styleId="1187" w:customStyle="1">
    <w:name w:val="xl117"/>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jc w:val="center"/>
    </w:pPr>
    <w:rPr>
      <w:b/>
      <w:bCs/>
      <w:color w:val="00b050"/>
      <w:sz w:val="20"/>
      <w:szCs w:val="20"/>
    </w:rPr>
  </w:style>
  <w:style w:type="paragraph" w:styleId="1188" w:customStyle="1">
    <w:name w:val="xl11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0033cc"/>
      <w:sz w:val="20"/>
      <w:szCs w:val="20"/>
    </w:rPr>
  </w:style>
  <w:style w:type="paragraph" w:styleId="1189" w:customStyle="1">
    <w:name w:val="xl7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90">
    <w:name w:val="toc 2"/>
    <w:basedOn w:val="830"/>
    <w:next w:val="830"/>
    <w:uiPriority w:val="39"/>
    <w:unhideWhenUsed/>
    <w:pPr>
      <w:pBdr/>
      <w:spacing w:after="100"/>
      <w:ind w:left="240"/>
    </w:pPr>
    <w:rPr>
      <w:sz w:val="24"/>
      <w:szCs w:val="24"/>
      <w:lang w:val="vi-VN" w:eastAsia="vi-VN"/>
    </w:rPr>
  </w:style>
  <w:style w:type="paragraph" w:styleId="1191" w:customStyle="1">
    <w:name w:val="xl11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0033cc"/>
      <w:sz w:val="20"/>
      <w:szCs w:val="20"/>
    </w:rPr>
  </w:style>
  <w:style w:type="paragraph" w:styleId="1192" w:customStyle="1">
    <w:name w:val="xl77"/>
    <w:basedOn w:val="830"/>
    <w:pPr>
      <w:pBdr/>
      <w:spacing w:after="100" w:afterAutospacing="1" w:before="100" w:beforeAutospacing="1"/>
      <w:ind/>
    </w:pPr>
    <w:rPr>
      <w:sz w:val="24"/>
      <w:szCs w:val="24"/>
    </w:rPr>
  </w:style>
  <w:style w:type="paragraph" w:styleId="1193" w:customStyle="1">
    <w:name w:val="Default Paragraph Font Para Char Char Char Char Char"/>
    <w:pPr>
      <w:pBdr/>
      <w:tabs>
        <w:tab w:val="left" w:leader="none" w:pos="1152"/>
      </w:tabs>
      <w:spacing w:after="120" w:before="120" w:line="312" w:lineRule="auto"/>
      <w:ind/>
    </w:pPr>
    <w:rPr>
      <w:rFonts w:ascii="Arial" w:hAnsi="Arial" w:eastAsia="Times New Roman" w:cs="Arial"/>
      <w:sz w:val="26"/>
      <w:szCs w:val="26"/>
    </w:rPr>
  </w:style>
  <w:style w:type="paragraph" w:styleId="1194" w:customStyle="1">
    <w:name w:val="xl6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195" w:customStyle="1">
    <w:name w:val="xl58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196" w:customStyle="1">
    <w:name w:val="xl80"/>
    <w:basedOn w:val="830"/>
    <w:pPr>
      <w:pBdr/>
      <w:spacing w:after="100" w:afterAutospacing="1" w:before="100" w:beforeAutospacing="1"/>
      <w:ind/>
      <w:jc w:val="center"/>
    </w:pPr>
    <w:rPr>
      <w:sz w:val="24"/>
      <w:szCs w:val="24"/>
    </w:rPr>
  </w:style>
  <w:style w:type="paragraph" w:styleId="1197" w:customStyle="1">
    <w:name w:val="List Paragraph1"/>
    <w:basedOn w:val="830"/>
    <w:uiPriority w:val="34"/>
    <w:qFormat/>
    <w:pPr>
      <w:pBdr/>
      <w:spacing w:before="120"/>
      <w:ind w:left="720"/>
      <w:contextualSpacing w:val="true"/>
    </w:pPr>
    <w:rPr>
      <w:rFonts w:eastAsia="Calibri"/>
      <w:sz w:val="26"/>
      <w:szCs w:val="22"/>
    </w:rPr>
  </w:style>
  <w:style w:type="paragraph" w:styleId="1198" w:customStyle="1">
    <w:name w:val="xl79"/>
    <w:basedOn w:val="830"/>
    <w:pPr>
      <w:pBdr/>
      <w:spacing w:after="100" w:afterAutospacing="1" w:before="100" w:beforeAutospacing="1"/>
      <w:ind/>
    </w:pPr>
    <w:rPr>
      <w:b/>
      <w:bCs/>
      <w:sz w:val="24"/>
      <w:szCs w:val="24"/>
    </w:rPr>
  </w:style>
  <w:style w:type="paragraph" w:styleId="1199" w:customStyle="1">
    <w:name w:val="xl67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2"/>
      <w:szCs w:val="22"/>
    </w:rPr>
  </w:style>
  <w:style w:type="paragraph" w:styleId="1200" w:customStyle="1">
    <w:name w:val="font7"/>
    <w:basedOn w:val="830"/>
    <w:pPr>
      <w:pBdr/>
      <w:spacing w:after="100" w:afterAutospacing="1" w:before="100" w:beforeAutospacing="1"/>
      <w:ind/>
    </w:pPr>
    <w:rPr>
      <w:color w:val="ff0000"/>
      <w:sz w:val="20"/>
      <w:szCs w:val="20"/>
    </w:rPr>
  </w:style>
  <w:style w:type="paragraph" w:styleId="1201">
    <w:name w:val="toc 7"/>
    <w:basedOn w:val="830"/>
    <w:next w:val="830"/>
    <w:uiPriority w:val="39"/>
    <w:unhideWhenUsed/>
    <w:pPr>
      <w:pBdr/>
      <w:spacing w:after="100" w:line="276" w:lineRule="auto"/>
      <w:ind w:left="1320"/>
    </w:pPr>
    <w:rPr>
      <w:rFonts w:ascii="Calibri" w:hAnsi="Calibri"/>
      <w:sz w:val="22"/>
      <w:szCs w:val="22"/>
    </w:rPr>
  </w:style>
  <w:style w:type="paragraph" w:styleId="1202" w:customStyle="1">
    <w:name w:val="xl149"/>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color w:val="ff0000"/>
      <w:sz w:val="20"/>
      <w:szCs w:val="20"/>
    </w:rPr>
  </w:style>
  <w:style w:type="paragraph" w:styleId="1203" w:customStyle="1">
    <w:name w:val="xl13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04" w:customStyle="1">
    <w:name w:val="xl10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205" w:customStyle="1">
    <w:name w:val="xl7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06" w:customStyle="1">
    <w:name w:val="xl109"/>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ff0000"/>
      <w:sz w:val="20"/>
      <w:szCs w:val="20"/>
    </w:rPr>
  </w:style>
  <w:style w:type="paragraph" w:styleId="1207">
    <w:name w:val="toc 1"/>
    <w:basedOn w:val="830"/>
    <w:next w:val="830"/>
    <w:uiPriority w:val="39"/>
    <w:unhideWhenUsed/>
    <w:pPr>
      <w:pBdr/>
      <w:tabs>
        <w:tab w:val="right" w:leader="dot" w:pos="8931"/>
      </w:tabs>
      <w:spacing w:after="40"/>
      <w:ind/>
    </w:pPr>
    <w:rPr>
      <w:lang w:eastAsia="vi-VN"/>
    </w:rPr>
  </w:style>
  <w:style w:type="paragraph" w:styleId="1208" w:customStyle="1">
    <w:name w:val="xl13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09" w:customStyle="1">
    <w:name w:val="xl68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4"/>
      <w:szCs w:val="24"/>
    </w:rPr>
  </w:style>
  <w:style w:type="paragraph" w:styleId="1210" w:customStyle="1">
    <w:name w:val="xl9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11" w:customStyle="1">
    <w:name w:val="xl8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12">
    <w:name w:val="toc 9"/>
    <w:basedOn w:val="830"/>
    <w:next w:val="830"/>
    <w:uiPriority w:val="39"/>
    <w:unhideWhenUsed/>
    <w:pPr>
      <w:pBdr/>
      <w:spacing w:after="100" w:line="276" w:lineRule="auto"/>
      <w:ind w:left="1760"/>
    </w:pPr>
    <w:rPr>
      <w:rFonts w:ascii="Calibri" w:hAnsi="Calibri"/>
      <w:sz w:val="22"/>
      <w:szCs w:val="22"/>
    </w:rPr>
  </w:style>
  <w:style w:type="paragraph" w:styleId="1213" w:customStyle="1">
    <w:name w:val="msonormal"/>
    <w:basedOn w:val="830"/>
    <w:pPr>
      <w:pBdr/>
      <w:spacing w:after="100" w:afterAutospacing="1" w:before="100" w:beforeAutospacing="1"/>
      <w:ind/>
    </w:pPr>
    <w:rPr>
      <w:sz w:val="24"/>
      <w:szCs w:val="24"/>
    </w:rPr>
  </w:style>
  <w:style w:type="paragraph" w:styleId="1214">
    <w:name w:val="toc 5"/>
    <w:basedOn w:val="830"/>
    <w:next w:val="830"/>
    <w:uiPriority w:val="39"/>
    <w:unhideWhenUsed/>
    <w:pPr>
      <w:pBdr/>
      <w:spacing w:after="100" w:line="276" w:lineRule="auto"/>
      <w:ind w:left="880"/>
    </w:pPr>
    <w:rPr>
      <w:rFonts w:ascii="Calibri" w:hAnsi="Calibri"/>
      <w:sz w:val="22"/>
      <w:szCs w:val="22"/>
    </w:rPr>
  </w:style>
  <w:style w:type="paragraph" w:styleId="1215" w:customStyle="1">
    <w:name w:val="xl99"/>
    <w:basedOn w:val="830"/>
    <w:pPr>
      <w:pBdr/>
      <w:spacing w:after="100" w:afterAutospacing="1" w:before="100" w:beforeAutospacing="1"/>
      <w:ind/>
    </w:pPr>
    <w:rPr>
      <w:b/>
      <w:bCs/>
      <w:color w:val="ff0000"/>
      <w:sz w:val="24"/>
      <w:szCs w:val="24"/>
    </w:rPr>
  </w:style>
  <w:style w:type="paragraph" w:styleId="1216">
    <w:name w:val="toc 3"/>
    <w:basedOn w:val="830"/>
    <w:next w:val="830"/>
    <w:uiPriority w:val="39"/>
    <w:unhideWhenUsed/>
    <w:pPr>
      <w:pBdr/>
      <w:tabs>
        <w:tab w:val="right" w:leader="dot" w:pos="9075"/>
      </w:tabs>
      <w:spacing w:before="60"/>
      <w:ind w:left="480"/>
    </w:pPr>
    <w:rPr>
      <w:sz w:val="24"/>
      <w:szCs w:val="26"/>
      <w:lang w:eastAsia="vi-VN"/>
    </w:rPr>
  </w:style>
  <w:style w:type="paragraph" w:styleId="1217" w:customStyle="1">
    <w:name w:val="xl14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color w:val="0033cc"/>
      <w:sz w:val="20"/>
      <w:szCs w:val="20"/>
    </w:rPr>
  </w:style>
  <w:style w:type="paragraph" w:styleId="1218" w:customStyle="1">
    <w:name w:val="xl15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color w:val="ff0000"/>
      <w:sz w:val="20"/>
      <w:szCs w:val="20"/>
    </w:rPr>
  </w:style>
  <w:style w:type="paragraph" w:styleId="1219">
    <w:name w:val="Block Text"/>
    <w:basedOn w:val="830"/>
    <w:pPr>
      <w:pBdr/>
      <w:spacing/>
      <w:ind w:right="-55" w:left="-34"/>
      <w:jc w:val="center"/>
    </w:pPr>
    <w:rPr>
      <w:rFonts w:ascii=".VnArial" w:hAnsi=".VnArial"/>
      <w:sz w:val="20"/>
      <w:szCs w:val="20"/>
    </w:rPr>
  </w:style>
  <w:style w:type="paragraph" w:styleId="1220" w:customStyle="1">
    <w:name w:val="xl121"/>
    <w:basedOn w:val="830"/>
    <w:pPr>
      <w:pBdr>
        <w:top w:val="single" w:color="000000" w:sz="4" w:space="0"/>
        <w:left w:val="single" w:color="000000" w:sz="4" w:space="0"/>
        <w:right w:val="single" w:color="000000" w:sz="4" w:space="0"/>
      </w:pBdr>
      <w:shd w:val="clear" w:color="000000" w:fill="ffccff"/>
      <w:spacing w:after="100" w:afterAutospacing="1" w:before="100" w:beforeAutospacing="1"/>
      <w:ind/>
      <w:jc w:val="center"/>
    </w:pPr>
    <w:rPr>
      <w:b/>
      <w:bCs/>
      <w:sz w:val="20"/>
      <w:szCs w:val="20"/>
    </w:rPr>
  </w:style>
  <w:style w:type="paragraph" w:styleId="1221" w:customStyle="1">
    <w:name w:val="xl14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color w:val="ff0000"/>
      <w:sz w:val="20"/>
      <w:szCs w:val="20"/>
    </w:rPr>
  </w:style>
  <w:style w:type="paragraph" w:styleId="1222" w:customStyle="1">
    <w:name w:val="font5"/>
    <w:basedOn w:val="830"/>
    <w:pPr>
      <w:pBdr/>
      <w:spacing w:after="100" w:afterAutospacing="1" w:before="100" w:beforeAutospacing="1"/>
      <w:ind/>
    </w:pPr>
    <w:rPr>
      <w:color w:val="000000"/>
      <w:sz w:val="20"/>
      <w:szCs w:val="20"/>
    </w:rPr>
  </w:style>
  <w:style w:type="paragraph" w:styleId="1223" w:customStyle="1">
    <w:name w:val="xl10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24">
    <w:name w:val="table of figures"/>
    <w:basedOn w:val="830"/>
    <w:next w:val="830"/>
    <w:uiPriority w:val="99"/>
    <w:unhideWhenUsed/>
    <w:pPr>
      <w:pBdr/>
      <w:spacing/>
      <w:ind/>
    </w:pPr>
  </w:style>
  <w:style w:type="paragraph" w:styleId="1225" w:customStyle="1">
    <w:name w:val="xl69"/>
    <w:basedOn w:val="830"/>
    <w:pPr>
      <w:pBdr/>
      <w:spacing w:after="100" w:afterAutospacing="1" w:before="100" w:beforeAutospacing="1"/>
      <w:ind/>
    </w:pPr>
    <w:rPr>
      <w:b/>
      <w:bCs/>
      <w:sz w:val="24"/>
      <w:szCs w:val="24"/>
    </w:rPr>
  </w:style>
  <w:style w:type="paragraph" w:styleId="1226" w:customStyle="1">
    <w:name w:val="xl14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27" w:customStyle="1">
    <w:name w:val="xl139"/>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pPr>
    <w:rPr>
      <w:b/>
      <w:bCs/>
      <w:color w:val="00b050"/>
      <w:sz w:val="20"/>
      <w:szCs w:val="20"/>
    </w:rPr>
  </w:style>
  <w:style w:type="paragraph" w:styleId="1228" w:customStyle="1">
    <w:name w:val="xl9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ff0000"/>
      <w:sz w:val="24"/>
      <w:szCs w:val="24"/>
    </w:rPr>
  </w:style>
  <w:style w:type="paragraph" w:styleId="1229" w:customStyle="1">
    <w:name w:val="xl679"/>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230">
    <w:name w:val="toc 6"/>
    <w:basedOn w:val="830"/>
    <w:next w:val="830"/>
    <w:uiPriority w:val="39"/>
    <w:unhideWhenUsed/>
    <w:pPr>
      <w:pBdr/>
      <w:spacing w:after="100" w:line="276" w:lineRule="auto"/>
      <w:ind w:left="1100"/>
    </w:pPr>
    <w:rPr>
      <w:rFonts w:ascii="Calibri" w:hAnsi="Calibri"/>
      <w:sz w:val="22"/>
      <w:szCs w:val="22"/>
    </w:rPr>
  </w:style>
  <w:style w:type="paragraph" w:styleId="1231" w:customStyle="1">
    <w:name w:val="xl8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32" w:customStyle="1">
    <w:name w:val="xl13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233" w:customStyle="1">
    <w:name w:val="xl13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34">
    <w:name w:val="toc 4"/>
    <w:basedOn w:val="830"/>
    <w:next w:val="830"/>
    <w:uiPriority w:val="39"/>
    <w:unhideWhenUsed/>
    <w:pPr>
      <w:pBdr/>
      <w:spacing w:after="100" w:line="276" w:lineRule="auto"/>
      <w:ind w:left="660"/>
    </w:pPr>
    <w:rPr>
      <w:rFonts w:ascii="Calibri" w:hAnsi="Calibri"/>
      <w:sz w:val="22"/>
      <w:szCs w:val="22"/>
    </w:rPr>
  </w:style>
  <w:style w:type="paragraph" w:styleId="1235" w:customStyle="1">
    <w:name w:val="xl58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236" w:customStyle="1">
    <w:name w:val="xl128"/>
    <w:basedOn w:val="830"/>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pPr>
    <w:rPr>
      <w:sz w:val="20"/>
      <w:szCs w:val="20"/>
    </w:rPr>
  </w:style>
  <w:style w:type="paragraph" w:styleId="1237" w:customStyle="1">
    <w:name w:val="xl155"/>
    <w:basedOn w:val="830"/>
    <w:pPr>
      <w:pBdr/>
      <w:spacing w:after="100" w:afterAutospacing="1" w:before="100" w:beforeAutospacing="1"/>
      <w:ind/>
    </w:pPr>
    <w:rPr>
      <w:color w:val="ff0000"/>
      <w:sz w:val="20"/>
      <w:szCs w:val="20"/>
    </w:rPr>
  </w:style>
  <w:style w:type="paragraph" w:styleId="1238" w:customStyle="1">
    <w:name w:val="xl15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color w:val="ff0000"/>
      <w:sz w:val="20"/>
      <w:szCs w:val="20"/>
    </w:rPr>
  </w:style>
  <w:style w:type="paragraph" w:styleId="1239" w:customStyle="1">
    <w:name w:val="xl119"/>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pPr>
    <w:rPr>
      <w:b/>
      <w:bCs/>
      <w:color w:val="00b050"/>
      <w:sz w:val="20"/>
      <w:szCs w:val="20"/>
    </w:rPr>
  </w:style>
  <w:style w:type="paragraph" w:styleId="1240" w:customStyle="1">
    <w:name w:val="xl14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rPr>
  </w:style>
  <w:style w:type="paragraph" w:styleId="1241" w:customStyle="1">
    <w:name w:val="xl116"/>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jc w:val="center"/>
    </w:pPr>
    <w:rPr>
      <w:b/>
      <w:bCs/>
      <w:color w:val="00b050"/>
      <w:sz w:val="20"/>
      <w:szCs w:val="20"/>
    </w:rPr>
  </w:style>
  <w:style w:type="paragraph" w:styleId="1242" w:customStyle="1">
    <w:name w:val="xl12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43" w:customStyle="1">
    <w:name w:val="Heading 31"/>
    <w:basedOn w:val="830"/>
    <w:next w:val="833"/>
    <w:qFormat/>
    <w:pPr>
      <w:widowControl w:val="false"/>
      <w:pBdr/>
      <w:tabs>
        <w:tab w:val="left" w:leader="none" w:pos="709"/>
      </w:tabs>
      <w:spacing w:after="60" w:before="60" w:line="360" w:lineRule="exact"/>
      <w:ind/>
      <w:jc w:val="both"/>
      <w:outlineLvl w:val="2"/>
    </w:pPr>
    <w:rPr>
      <w:rFonts w:eastAsia="Calibri"/>
      <w:b/>
      <w:color w:val="00b050"/>
      <w:sz w:val="26"/>
      <w:szCs w:val="26"/>
      <w:lang w:val="nl-NL"/>
    </w:rPr>
  </w:style>
  <w:style w:type="paragraph" w:styleId="1244" w:customStyle="1">
    <w:name w:val="xl101"/>
    <w:basedOn w:val="830"/>
    <w:pPr>
      <w:pBdr/>
      <w:spacing w:after="100" w:afterAutospacing="1" w:before="100" w:beforeAutospacing="1"/>
      <w:ind/>
    </w:pPr>
    <w:rPr>
      <w:b/>
      <w:bCs/>
      <w:color w:val="ff0000"/>
      <w:sz w:val="24"/>
      <w:szCs w:val="24"/>
    </w:rPr>
  </w:style>
  <w:style w:type="paragraph" w:styleId="1245" w:customStyle="1">
    <w:name w:val="xl67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2"/>
      <w:szCs w:val="22"/>
    </w:rPr>
  </w:style>
  <w:style w:type="paragraph" w:styleId="1246" w:customStyle="1">
    <w:name w:val="xl137"/>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pPr>
    <w:rPr>
      <w:b/>
      <w:bCs/>
      <w:color w:val="00b050"/>
      <w:sz w:val="20"/>
      <w:szCs w:val="20"/>
    </w:rPr>
  </w:style>
  <w:style w:type="paragraph" w:styleId="1247" w:customStyle="1">
    <w:name w:val="font6"/>
    <w:basedOn w:val="830"/>
    <w:pPr>
      <w:pBdr/>
      <w:spacing w:after="100" w:afterAutospacing="1" w:before="100" w:beforeAutospacing="1"/>
      <w:ind/>
    </w:pPr>
    <w:rPr>
      <w:rFonts w:ascii="Tahoma" w:hAnsi="Tahoma" w:cs="Tahoma"/>
      <w:b/>
      <w:bCs/>
      <w:color w:val="000000"/>
      <w:sz w:val="18"/>
      <w:szCs w:val="18"/>
    </w:rPr>
  </w:style>
  <w:style w:type="paragraph" w:styleId="1248" w:customStyle="1">
    <w:name w:val="xl123"/>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pPr>
    <w:rPr>
      <w:b/>
      <w:bCs/>
      <w:color w:val="00b050"/>
      <w:sz w:val="20"/>
      <w:szCs w:val="20"/>
    </w:rPr>
  </w:style>
  <w:style w:type="paragraph" w:styleId="1249" w:customStyle="1">
    <w:name w:val="xl7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50" w:customStyle="1">
    <w:name w:val="xl6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251" w:customStyle="1">
    <w:name w:val="Char1 Char Char Char Char Char Char Char Char Char Char Char Char Char Char Char Char1 Char Char"/>
    <w:basedOn w:val="830"/>
    <w:uiPriority w:val="99"/>
    <w:pPr>
      <w:widowControl w:val="false"/>
      <w:pBdr/>
      <w:spacing/>
      <w:ind/>
      <w:jc w:val="both"/>
    </w:pPr>
    <w:rPr>
      <w:rFonts w:eastAsia="SimSun"/>
      <w:sz w:val="24"/>
      <w:szCs w:val="24"/>
      <w:lang w:eastAsia="zh-CN"/>
    </w:rPr>
  </w:style>
  <w:style w:type="paragraph" w:styleId="1252" w:customStyle="1">
    <w:name w:val="xl6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53" w:customStyle="1">
    <w:name w:val="xl15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color w:val="ff0000"/>
      <w:sz w:val="20"/>
      <w:szCs w:val="20"/>
    </w:rPr>
  </w:style>
  <w:style w:type="paragraph" w:styleId="1254" w:customStyle="1">
    <w:name w:val="xl8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55" w:customStyle="1">
    <w:name w:val="xl76"/>
    <w:basedOn w:val="830"/>
    <w:pPr>
      <w:pBdr/>
      <w:spacing w:after="100" w:afterAutospacing="1" w:before="100" w:beforeAutospacing="1"/>
      <w:ind/>
    </w:pPr>
    <w:rPr>
      <w:sz w:val="24"/>
      <w:szCs w:val="24"/>
    </w:rPr>
  </w:style>
  <w:style w:type="paragraph" w:styleId="1256" w:customStyle="1">
    <w:name w:val="xl78"/>
    <w:basedOn w:val="830"/>
    <w:pPr>
      <w:pBdr/>
      <w:spacing w:after="100" w:afterAutospacing="1" w:before="100" w:beforeAutospacing="1"/>
      <w:ind/>
    </w:pPr>
    <w:rPr>
      <w:sz w:val="24"/>
      <w:szCs w:val="24"/>
    </w:rPr>
  </w:style>
  <w:style w:type="paragraph" w:styleId="1257" w:customStyle="1">
    <w:name w:val="xl14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58" w:customStyle="1">
    <w:name w:val="xl68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59" w:customStyle="1">
    <w:name w:val="xl74"/>
    <w:basedOn w:val="830"/>
    <w:pPr>
      <w:pBdr/>
      <w:spacing w:after="100" w:afterAutospacing="1" w:before="100" w:beforeAutospacing="1"/>
      <w:ind/>
    </w:pPr>
    <w:rPr>
      <w:sz w:val="24"/>
      <w:szCs w:val="24"/>
    </w:rPr>
  </w:style>
  <w:style w:type="paragraph" w:styleId="1260" w:customStyle="1">
    <w:name w:val="xl68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61" w:customStyle="1">
    <w:name w:val="xl690"/>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62" w:customStyle="1">
    <w:name w:val="xl10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263" w:customStyle="1">
    <w:name w:val="xl94"/>
    <w:basedOn w:val="830"/>
    <w:pPr>
      <w:pBdr/>
      <w:spacing w:after="100" w:afterAutospacing="1" w:before="100" w:beforeAutospacing="1"/>
      <w:ind/>
    </w:pPr>
    <w:rPr>
      <w:b/>
      <w:bCs/>
      <w:sz w:val="24"/>
      <w:szCs w:val="24"/>
    </w:rPr>
  </w:style>
  <w:style w:type="paragraph" w:styleId="1264" w:customStyle="1">
    <w:name w:val="xl68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4"/>
      <w:szCs w:val="24"/>
    </w:rPr>
  </w:style>
  <w:style w:type="paragraph" w:styleId="1265" w:customStyle="1">
    <w:name w:val="Char Char Char Char Char Char Char"/>
    <w:basedOn w:val="1161"/>
    <w:pPr>
      <w:widowControl w:val="false"/>
      <w:pBdr/>
      <w:spacing/>
      <w:ind/>
      <w:jc w:val="both"/>
    </w:pPr>
    <w:rPr>
      <w:rFonts w:eastAsia="SimSun"/>
      <w:szCs w:val="24"/>
      <w:lang w:eastAsia="zh-CN"/>
    </w:rPr>
  </w:style>
  <w:style w:type="paragraph" w:styleId="1266" w:customStyle="1">
    <w:name w:val="xl8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67" w:customStyle="1">
    <w:name w:val="xl689"/>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68" w:customStyle="1">
    <w:name w:val="xl115"/>
    <w:basedOn w:val="830"/>
    <w:pPr>
      <w:pBdr/>
      <w:spacing w:after="100" w:afterAutospacing="1" w:before="100" w:beforeAutospacing="1"/>
      <w:ind/>
      <w:jc w:val="center"/>
    </w:pPr>
    <w:rPr>
      <w:b/>
      <w:bCs/>
      <w:color w:val="ff0000"/>
      <w:sz w:val="20"/>
      <w:szCs w:val="20"/>
    </w:rPr>
  </w:style>
  <w:style w:type="paragraph" w:styleId="1269" w:customStyle="1">
    <w:name w:val="xl8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70" w:customStyle="1">
    <w:name w:val="xl58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71" w:customStyle="1">
    <w:name w:val="xl684"/>
    <w:basedOn w:val="830"/>
    <w:pPr>
      <w:pBdr/>
      <w:spacing w:after="100" w:afterAutospacing="1" w:before="100" w:beforeAutospacing="1"/>
      <w:ind/>
    </w:pPr>
    <w:rPr>
      <w:sz w:val="24"/>
      <w:szCs w:val="24"/>
    </w:rPr>
  </w:style>
  <w:style w:type="paragraph" w:styleId="1272" w:customStyle="1">
    <w:name w:val="xl8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73" w:customStyle="1">
    <w:name w:val="xl10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274" w:customStyle="1">
    <w:name w:val="xl150"/>
    <w:basedOn w:val="830"/>
    <w:pPr>
      <w:pBdr/>
      <w:spacing w:after="100" w:afterAutospacing="1" w:before="100" w:beforeAutospacing="1"/>
      <w:ind/>
    </w:pPr>
    <w:rPr>
      <w:color w:val="ff0000"/>
      <w:sz w:val="20"/>
      <w:szCs w:val="20"/>
    </w:rPr>
  </w:style>
  <w:style w:type="paragraph" w:styleId="1275" w:customStyle="1">
    <w:name w:val="xl67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2"/>
      <w:szCs w:val="22"/>
    </w:rPr>
  </w:style>
  <w:style w:type="paragraph" w:styleId="1276" w:customStyle="1">
    <w:name w:val="xl14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color w:val="ff0000"/>
      <w:sz w:val="20"/>
      <w:szCs w:val="20"/>
    </w:rPr>
  </w:style>
  <w:style w:type="paragraph" w:styleId="1277" w:customStyle="1">
    <w:name w:val="xl12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78" w:customStyle="1">
    <w:name w:val="xl14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color w:val="7030a0"/>
      <w:sz w:val="20"/>
      <w:szCs w:val="20"/>
    </w:rPr>
  </w:style>
  <w:style w:type="paragraph" w:styleId="1279" w:customStyle="1">
    <w:name w:val="xl7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80" w:customStyle="1">
    <w:name w:val="xl9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ff0000"/>
      <w:sz w:val="24"/>
      <w:szCs w:val="24"/>
    </w:rPr>
  </w:style>
  <w:style w:type="paragraph" w:styleId="1281" w:customStyle="1">
    <w:name w:val="xl8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82" w:customStyle="1">
    <w:name w:val="xl120"/>
    <w:basedOn w:val="830"/>
    <w:pPr>
      <w:pBdr/>
      <w:spacing w:after="100" w:afterAutospacing="1" w:before="100" w:beforeAutospacing="1"/>
      <w:ind/>
    </w:pPr>
    <w:rPr>
      <w:b/>
      <w:bCs/>
      <w:color w:val="00b050"/>
      <w:sz w:val="20"/>
      <w:szCs w:val="20"/>
    </w:rPr>
  </w:style>
  <w:style w:type="paragraph" w:styleId="1283" w:customStyle="1">
    <w:name w:val="xl9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color w:val="ff0000"/>
      <w:sz w:val="24"/>
      <w:szCs w:val="24"/>
    </w:rPr>
  </w:style>
  <w:style w:type="paragraph" w:styleId="1284" w:customStyle="1">
    <w:name w:val="xl11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7030a0"/>
      <w:sz w:val="20"/>
      <w:szCs w:val="20"/>
    </w:rPr>
  </w:style>
  <w:style w:type="paragraph" w:styleId="1285" w:customStyle="1">
    <w:name w:val="font8"/>
    <w:basedOn w:val="830"/>
    <w:pPr>
      <w:pBdr/>
      <w:spacing w:after="100" w:afterAutospacing="1" w:before="100" w:beforeAutospacing="1"/>
      <w:ind/>
    </w:pPr>
    <w:rPr>
      <w:rFonts w:ascii="Tahoma" w:hAnsi="Tahoma" w:cs="Tahoma"/>
      <w:color w:val="000000"/>
      <w:sz w:val="18"/>
      <w:szCs w:val="18"/>
    </w:rPr>
  </w:style>
  <w:style w:type="paragraph" w:styleId="1286">
    <w:name w:val="TOC Heading"/>
    <w:basedOn w:val="831"/>
    <w:next w:val="830"/>
    <w:uiPriority w:val="39"/>
    <w:qFormat/>
    <w:pPr>
      <w:keepLines w:val="true"/>
      <w:pBdr/>
      <w:spacing w:after="0" w:before="480" w:line="276" w:lineRule="auto"/>
      <w:ind/>
      <w:outlineLvl w:val="9"/>
    </w:pPr>
    <w:rPr>
      <w:rFonts w:eastAsia="MS Gothic"/>
      <w:color w:val="365f91"/>
      <w:sz w:val="28"/>
      <w:szCs w:val="28"/>
      <w:lang w:eastAsia="ja-JP"/>
    </w:rPr>
  </w:style>
  <w:style w:type="paragraph" w:styleId="1287" w:customStyle="1">
    <w:name w:val="xl6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88" w:customStyle="1">
    <w:name w:val="xl688"/>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289">
    <w:name w:val="List Paragraph"/>
    <w:basedOn w:val="830"/>
    <w:uiPriority w:val="34"/>
    <w:qFormat/>
    <w:pPr>
      <w:pBdr/>
      <w:spacing w:after="200"/>
      <w:ind w:left="720"/>
      <w:contextualSpacing w:val="true"/>
    </w:pPr>
  </w:style>
  <w:style w:type="paragraph" w:styleId="1290" w:customStyle="1">
    <w:name w:val="xl11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color w:val="ff0000"/>
      <w:sz w:val="20"/>
      <w:szCs w:val="20"/>
    </w:rPr>
  </w:style>
  <w:style w:type="paragraph" w:styleId="1291" w:customStyle="1">
    <w:name w:val="xl10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292" w:customStyle="1">
    <w:name w:val="xl8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293" w:customStyle="1">
    <w:name w:val="xl691"/>
    <w:basedOn w:val="830"/>
    <w:pPr>
      <w:pBdr>
        <w:top w:val="single" w:color="000000" w:sz="4" w:space="0"/>
        <w:left w:val="single" w:color="000000" w:sz="4" w:space="0"/>
        <w:right w:val="single" w:color="000000" w:sz="4" w:space="0"/>
      </w:pBdr>
      <w:spacing w:after="100" w:afterAutospacing="1" w:before="100" w:beforeAutospacing="1"/>
      <w:ind/>
    </w:pPr>
    <w:rPr>
      <w:sz w:val="24"/>
      <w:szCs w:val="24"/>
    </w:rPr>
  </w:style>
  <w:style w:type="paragraph" w:styleId="1294" w:customStyle="1">
    <w:name w:val="xl153"/>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color w:val="ff0000"/>
      <w:sz w:val="20"/>
      <w:szCs w:val="20"/>
    </w:rPr>
  </w:style>
  <w:style w:type="paragraph" w:styleId="1295" w:customStyle="1">
    <w:name w:val="xl7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296" w:customStyle="1">
    <w:name w:val="xl124"/>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297" w:customStyle="1">
    <w:name w:val="xl136"/>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jc w:val="center"/>
    </w:pPr>
    <w:rPr>
      <w:b/>
      <w:bCs/>
      <w:color w:val="00b050"/>
      <w:sz w:val="20"/>
      <w:szCs w:val="20"/>
    </w:rPr>
  </w:style>
  <w:style w:type="paragraph" w:styleId="1298" w:customStyle="1">
    <w:name w:val="xl107"/>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299" w:customStyle="1">
    <w:name w:val="xl95"/>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300" w:customStyle="1">
    <w:name w:val="xl68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301" w:customStyle="1">
    <w:name w:val="xl100"/>
    <w:basedOn w:val="830"/>
    <w:pPr>
      <w:pBdr/>
      <w:spacing w:after="100" w:afterAutospacing="1" w:before="100" w:beforeAutospacing="1"/>
      <w:ind/>
    </w:pPr>
    <w:rPr>
      <w:b/>
      <w:bCs/>
      <w:color w:val="ff0000"/>
      <w:sz w:val="24"/>
      <w:szCs w:val="24"/>
    </w:rPr>
  </w:style>
  <w:style w:type="paragraph" w:styleId="1302" w:customStyle="1">
    <w:name w:val="xl138"/>
    <w:basedOn w:val="830"/>
    <w:pPr>
      <w:pBdr>
        <w:top w:val="single" w:color="000000" w:sz="4" w:space="0"/>
        <w:left w:val="single" w:color="000000" w:sz="4" w:space="0"/>
        <w:bottom w:val="single" w:color="000000" w:sz="4" w:space="0"/>
        <w:right w:val="single" w:color="000000" w:sz="4" w:space="0"/>
      </w:pBdr>
      <w:shd w:val="clear" w:color="000000" w:fill="ffffcc"/>
      <w:spacing w:after="100" w:afterAutospacing="1" w:before="100" w:beforeAutospacing="1"/>
      <w:ind/>
      <w:jc w:val="center"/>
    </w:pPr>
    <w:rPr>
      <w:b/>
      <w:bCs/>
      <w:color w:val="00b050"/>
      <w:sz w:val="20"/>
      <w:szCs w:val="20"/>
    </w:rPr>
  </w:style>
  <w:style w:type="paragraph" w:styleId="1303" w:customStyle="1">
    <w:name w:val="xl91"/>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304" w:customStyle="1">
    <w:name w:val="xl686"/>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305" w:customStyle="1">
    <w:name w:val="xl122"/>
    <w:basedOn w:val="830"/>
    <w:pPr>
      <w:pBdr>
        <w:top w:val="single" w:color="000000" w:sz="4" w:space="0"/>
        <w:left w:val="single" w:color="000000" w:sz="4" w:space="0"/>
        <w:right w:val="single" w:color="000000" w:sz="4" w:space="0"/>
      </w:pBdr>
      <w:shd w:val="clear" w:color="000000" w:fill="ffccff"/>
      <w:spacing w:after="100" w:afterAutospacing="1" w:before="100" w:beforeAutospacing="1"/>
      <w:ind/>
      <w:jc w:val="center"/>
    </w:pPr>
    <w:rPr>
      <w:b/>
      <w:bCs/>
      <w:sz w:val="20"/>
      <w:szCs w:val="20"/>
    </w:rPr>
  </w:style>
  <w:style w:type="paragraph" w:styleId="1306" w:customStyle="1">
    <w:name w:val="xl112"/>
    <w:basedOn w:val="830"/>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color w:val="7030a0"/>
      <w:sz w:val="20"/>
      <w:szCs w:val="20"/>
    </w:rPr>
  </w:style>
  <w:style w:type="paragraph" w:styleId="1307" w:customStyle="1">
    <w:name w:val="xl66"/>
    <w:basedOn w:val="830"/>
    <w:pPr>
      <w:pBdr/>
      <w:spacing w:after="100" w:afterAutospacing="1" w:before="100" w:beforeAutospacing="1"/>
      <w:ind/>
    </w:pPr>
    <w:rPr>
      <w:sz w:val="24"/>
      <w:szCs w:val="24"/>
    </w:rPr>
  </w:style>
  <w:style w:type="character" w:styleId="1308" w:customStyle="1">
    <w:name w:val="Body text (2)_"/>
    <w:pPr>
      <w:pBdr/>
      <w:spacing/>
      <w:ind/>
    </w:pPr>
    <w:rPr>
      <w:rFonts w:ascii="Times New Roman" w:hAnsi="Times New Roman" w:eastAsia="Times New Roman" w:cs="Times New Roman"/>
      <w:b w:val="0"/>
      <w:bCs w:val="0"/>
      <w:i w:val="0"/>
      <w:iCs w:val="0"/>
      <w:smallCaps w:val="0"/>
      <w:strike w:val="0"/>
      <w:sz w:val="26"/>
      <w:szCs w:val="26"/>
      <w:u w:val="none"/>
    </w:rPr>
  </w:style>
  <w:style w:type="character" w:styleId="1309" w:customStyle="1">
    <w:name w:val="Body text (2)"/>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single"/>
      <w:lang w:val="vi-VN" w:eastAsia="vi-VN" w:bidi="vi-VN"/>
    </w:rPr>
  </w:style>
  <w:style w:type="paragraph" w:styleId="1310" w:customStyle="1">
    <w:name w:val="Colorful List - Accent 11"/>
    <w:basedOn w:val="830"/>
    <w:uiPriority w:val="34"/>
    <w:qFormat/>
    <w:pPr>
      <w:pBdr/>
      <w:spacing w:after="200" w:line="276" w:lineRule="auto"/>
      <w:ind w:left="720"/>
      <w:contextualSpacing w:val="true"/>
    </w:pPr>
    <w:rPr>
      <w:rFonts w:ascii="Calibri" w:hAnsi="Calibri" w:eastAsia="Calibri"/>
      <w:sz w:val="22"/>
      <w:szCs w:val="22"/>
    </w:rPr>
  </w:style>
  <w:style w:type="character" w:styleId="1311" w:customStyle="1">
    <w:name w:val="fontstyle21"/>
    <w:pPr>
      <w:pBdr/>
      <w:spacing/>
      <w:ind/>
    </w:pPr>
    <w:rPr>
      <w:rFonts w:hint="default" w:ascii="TimesNewRomanPS-BoldMT" w:hAnsi="TimesNewRomanPS-BoldMT"/>
      <w:b/>
      <w:bCs/>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94940-DFEA-4A47-B354-7F4F98924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Hương Xuân</cp:lastModifiedBy>
  <cp:revision>30</cp:revision>
  <dcterms:created xsi:type="dcterms:W3CDTF">2026-05-05T08:09:00Z</dcterms:created>
  <dcterms:modified xsi:type="dcterms:W3CDTF">2026-06-02T03:06:37Z</dcterms:modified>
</cp:coreProperties>
</file>