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286" w:type="dxa"/>
        <w:jc w:val="center"/>
        <w:tblBorders/>
        <w:tblLook w:val="01E0" w:firstRow="1" w:lastRow="1" w:firstColumn="1" w:lastColumn="1" w:noHBand="0" w:noVBand="0"/>
      </w:tblPr>
      <w:tblGrid>
        <w:gridCol w:w="3616"/>
        <w:gridCol w:w="5670"/>
      </w:tblGrid>
      <w:tr>
        <w:trPr>
          <w:jc w:val="center"/>
          <w:trHeight w:val="720"/>
        </w:trPr>
        <w:tc>
          <w:tcPr>
            <w:shd w:val="clear" w:color="auto" w:fill="auto"/>
            <w:tcBorders/>
            <w:tcW w:w="3616" w:type="dxa"/>
            <w:textDirection w:val="lrTb"/>
            <w:noWrap w:val="false"/>
          </w:tcPr>
          <w:p>
            <w:pPr>
              <w:pBdr/>
              <w:spacing/>
              <w:ind/>
              <w:jc w:val="center"/>
              <w:rPr>
                <w:rFonts w:eastAsia="SimSun"/>
                <w:b/>
                <w:sz w:val="26"/>
                <w:szCs w:val="26"/>
              </w:rPr>
            </w:pPr>
            <w:r>
              <w:rPr>
                <w:rFonts w:eastAsia="SimSun"/>
                <w:b/>
                <w:sz w:val="26"/>
                <w:szCs w:val="26"/>
              </w:rPr>
              <w:t xml:space="preserve">ỦY BAN NHÂN DÂN</w:t>
            </w:r>
            <w:r>
              <w:rPr>
                <w:rFonts w:eastAsia="SimSun"/>
                <w:b/>
                <w:sz w:val="26"/>
                <w:szCs w:val="26"/>
              </w:rPr>
            </w:r>
          </w:p>
          <w:p>
            <w:pPr>
              <w:pBdr/>
              <w:spacing/>
              <w:ind/>
              <w:jc w:val="center"/>
              <w:rPr>
                <w:rFonts w:eastAsia="SimSun"/>
                <w:b/>
                <w:sz w:val="26"/>
                <w:szCs w:val="26"/>
              </w:rPr>
            </w:pPr>
            <w:r>
              <w:rPr>
                <w:rFonts w:eastAsia="SimSun"/>
                <w:b/>
                <w:sz w:val="26"/>
                <w:szCs w:val="26"/>
              </w:rPr>
              <w:t xml:space="preserve">TỈNH TÂY NINH</w:t>
            </w:r>
            <w:r>
              <w:rPr>
                <w:rFonts w:eastAsia="SimSun"/>
                <w:b/>
                <w:sz w:val="26"/>
                <w:szCs w:val="26"/>
              </w:rPr>
            </w:r>
          </w:p>
          <w:p>
            <w:pPr>
              <w:pBdr/>
              <w:spacing/>
              <w:ind/>
              <w:rPr>
                <w:rFonts w:eastAsia="SimSun"/>
                <w:b/>
                <w:sz w:val="26"/>
                <w:szCs w:val="26"/>
              </w:rPr>
            </w:pPr>
            <w:r>
              <w:rPr>
                <w:rFonts w:eastAsia="SimSun"/>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660288" behindDoc="0" locked="0" layoutInCell="1" allowOverlap="1">
                      <wp:simplePos x="0" y="0"/>
                      <wp:positionH relativeFrom="column">
                        <wp:align>center</wp:align>
                      </wp:positionH>
                      <wp:positionV relativeFrom="paragraph">
                        <wp:posOffset>60324</wp:posOffset>
                      </wp:positionV>
                      <wp:extent cx="763270" cy="0"/>
                      <wp:effectExtent l="0" t="0" r="0" b="0"/>
                      <wp:wrapNone/>
                      <wp:docPr id="1" name="Line 4"/>
                      <wp:cNvGraphicFramePr/>
                      <a:graphic xmlns:a="http://schemas.openxmlformats.org/drawingml/2006/main">
                        <a:graphicData uri="http://schemas.microsoft.com/office/word/2010/wordprocessingShape">
                          <wps:wsp>
                            <wps:cNvPr id="0" name=""/>
                            <wps:cNvSpPr/>
                            <wps:spPr bwMode="auto">
                              <a:xfrm flipH="1">
                                <a:off x="0" y="0"/>
                                <a:ext cx="76327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60288;mso-wrap-distance-left:9.00pt;mso-wrap-distance-top:0.00pt;mso-wrap-distance-right:9.00pt;mso-wrap-distance-bottom:-169093.20pt;flip:x;visibility:visible;" from="0.0pt,4.7pt" to="60.1pt,4.7pt" filled="f" strokecolor="#000000" strokeweight="0.75pt"/>
                  </w:pict>
                </mc:Fallback>
              </mc:AlternateContent>
            </w:r>
            <w:r>
              <w:rPr>
                <w:rFonts w:eastAsia="SimSun"/>
                <w:b/>
                <w:sz w:val="26"/>
                <w:szCs w:val="26"/>
              </w:rPr>
            </w:r>
          </w:p>
        </w:tc>
        <w:tc>
          <w:tcPr>
            <w:shd w:val="clear" w:color="auto" w:fill="auto"/>
            <w:tcBorders/>
            <w:tcW w:w="5670" w:type="dxa"/>
            <w:textDirection w:val="lrTb"/>
            <w:noWrap w:val="false"/>
          </w:tcPr>
          <w:p>
            <w:pPr>
              <w:pBdr/>
              <w:spacing/>
              <w:ind/>
              <w:jc w:val="center"/>
              <w:rPr>
                <w:rFonts w:eastAsia="SimSun"/>
                <w:b/>
                <w:sz w:val="26"/>
                <w:szCs w:val="26"/>
              </w:rPr>
            </w:pPr>
            <w:r>
              <w:rPr>
                <w:rFonts w:eastAsia="SimSun"/>
                <w:b/>
                <w:sz w:val="26"/>
                <w:szCs w:val="26"/>
              </w:rPr>
              <w:t xml:space="preserve">CỘNG HÒA XÃ HỘI CHỦ NGHĨA VIỆT NAM</w:t>
            </w:r>
            <w:r>
              <w:rPr>
                <w:rFonts w:eastAsia="SimSun"/>
                <w:b/>
                <w:sz w:val="26"/>
                <w:szCs w:val="26"/>
              </w:rPr>
            </w:r>
          </w:p>
          <w:p>
            <w:pPr>
              <w:pBdr/>
              <w:spacing/>
              <w:ind/>
              <w:jc w:val="center"/>
              <w:rPr>
                <w:rFonts w:eastAsia="SimSun"/>
                <w:b/>
                <w:sz w:val="26"/>
                <w:szCs w:val="26"/>
              </w:rPr>
            </w:pPr>
            <w:r>
              <w:rPr>
                <w:rFonts w:eastAsia="SimSun"/>
                <w:b/>
                <w:sz w:val="26"/>
                <w:szCs w:val="26"/>
              </w:rPr>
              <w:t xml:space="preserve">Độc lập - Tự do - Hạnh phúc</w:t>
            </w:r>
            <w:r>
              <w:rPr>
                <w:rFonts w:eastAsia="SimSun"/>
                <w:b/>
                <w:sz w:val="26"/>
                <w:szCs w:val="26"/>
              </w:rPr>
            </w:r>
          </w:p>
          <w:p>
            <w:pPr>
              <w:pBdr/>
              <w:spacing/>
              <w:ind/>
              <w:jc w:val="center"/>
              <w:rPr>
                <w:rFonts w:eastAsia="SimSun"/>
                <w:sz w:val="26"/>
                <w:szCs w:val="26"/>
              </w:rPr>
            </w:pPr>
            <w:r>
              <w:rPr>
                <w:rFonts w:eastAsia="SimSun"/>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659264" behindDoc="0" locked="0" layoutInCell="1" allowOverlap="1">
                      <wp:simplePos x="0" y="0"/>
                      <wp:positionH relativeFrom="column">
                        <wp:align>center</wp:align>
                      </wp:positionH>
                      <wp:positionV relativeFrom="paragraph">
                        <wp:posOffset>67944</wp:posOffset>
                      </wp:positionV>
                      <wp:extent cx="1951355" cy="0"/>
                      <wp:effectExtent l="0" t="0" r="10795" b="0"/>
                      <wp:wrapNone/>
                      <wp:docPr id="2" name="Line 3"/>
                      <wp:cNvGraphicFramePr/>
                      <a:graphic xmlns:a="http://schemas.openxmlformats.org/drawingml/2006/main">
                        <a:graphicData uri="http://schemas.microsoft.com/office/word/2010/wordprocessingShape">
                          <wps:wsp>
                            <wps:cNvPr id="0" name=""/>
                            <wps:cNvSpPr/>
                            <wps:spPr bwMode="auto">
                              <a:xfrm>
                                <a:off x="0" y="0"/>
                                <a:ext cx="195135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59264;mso-wrap-distance-left:9.00pt;mso-wrap-distance-top:0.00pt;mso-wrap-distance-right:9.00pt;mso-wrap-distance-bottom:-169093.20pt;visibility:visible;" from="0.0pt,5.3pt" to="153.7pt,5.3pt" filled="f" strokecolor="#000000" strokeweight="0.75pt"/>
                  </w:pict>
                </mc:Fallback>
              </mc:AlternateContent>
            </w:r>
            <w:r>
              <w:rPr>
                <w:rFonts w:eastAsia="SimSun"/>
                <w:sz w:val="26"/>
                <w:szCs w:val="26"/>
              </w:rPr>
            </w:r>
          </w:p>
        </w:tc>
      </w:tr>
    </w:tbl>
    <w:p>
      <w:pPr>
        <w:pBdr/>
        <w:spacing/>
        <w:ind/>
        <w:jc w:val="center"/>
        <w:rPr>
          <w:b/>
          <w:bCs/>
          <w:sz w:val="28"/>
          <w:szCs w:val="28"/>
        </w:rPr>
      </w:pPr>
      <w:r>
        <w:rPr>
          <w:b/>
          <w:bCs/>
          <w:sz w:val="28"/>
          <w:szCs w:val="28"/>
        </w:rPr>
      </w:r>
      <w:r>
        <w:rPr>
          <w:b/>
          <w:bCs/>
          <w:sz w:val="28"/>
          <w:szCs w:val="28"/>
        </w:rPr>
      </w:r>
    </w:p>
    <w:p>
      <w:pPr>
        <w:pBdr/>
        <w:spacing/>
        <w:ind/>
        <w:jc w:val="center"/>
        <w:rPr>
          <w:b/>
          <w:bCs/>
          <w:sz w:val="28"/>
          <w:szCs w:val="28"/>
        </w:rPr>
      </w:pPr>
      <w:r>
        <w:rPr>
          <w:b/>
          <w:bCs/>
          <w:sz w:val="28"/>
          <w:szCs w:val="28"/>
          <w:lang w:val="vi-VN"/>
        </w:rPr>
        <w:t xml:space="preserve">QUY CHẾ</w:t>
      </w:r>
      <w:r>
        <w:rPr>
          <w:b/>
          <w:bCs/>
          <w:sz w:val="28"/>
          <w:szCs w:val="28"/>
        </w:rPr>
      </w:r>
    </w:p>
    <w:p>
      <w:pPr>
        <w:pBdr/>
        <w:spacing/>
        <w:ind/>
        <w:jc w:val="center"/>
        <w:rPr>
          <w:b/>
          <w:sz w:val="28"/>
          <w:szCs w:val="28"/>
        </w:rPr>
      </w:pPr>
      <w:r/>
      <w:bookmarkStart w:id="0" w:name="_Hlk217370326"/>
      <w:r>
        <w:rPr>
          <w:b/>
          <w:sz w:val="28"/>
          <w:szCs w:val="28"/>
        </w:rPr>
        <w:t xml:space="preserve">Phối hợp kiểm tra, giám sát hoạt động kinh doanh theo phương thức đa cấp trên địa bàn tỉnh Tây Ninh</w:t>
      </w:r>
      <w:bookmarkEnd w:id="0"/>
      <w:r/>
      <w:r>
        <w:rPr>
          <w:b/>
          <w:sz w:val="28"/>
          <w:szCs w:val="28"/>
        </w:rPr>
      </w:r>
    </w:p>
    <w:p>
      <w:pPr>
        <w:pBdr/>
        <w:spacing/>
        <w:ind/>
        <w:jc w:val="center"/>
        <w:rPr>
          <w:i/>
          <w:iCs/>
          <w:sz w:val="28"/>
          <w:szCs w:val="28"/>
        </w:rPr>
      </w:pPr>
      <w:r>
        <w:rPr>
          <w:i/>
          <w:iCs/>
          <w:sz w:val="28"/>
          <w:szCs w:val="28"/>
          <w:lang w:val="vi-VN"/>
        </w:rPr>
        <w:t xml:space="preserve"> (Ban hành kèm theo </w:t>
      </w:r>
      <w:r>
        <w:rPr>
          <w:i/>
          <w:iCs/>
          <w:sz w:val="28"/>
          <w:szCs w:val="28"/>
          <w:shd w:val="solid" w:color="ffffff" w:fill="auto"/>
          <w:lang w:val="vi-VN"/>
        </w:rPr>
        <w:t xml:space="preserve">Quyết định số</w:t>
      </w:r>
      <w:r>
        <w:rPr>
          <w:i/>
          <w:iCs/>
          <w:sz w:val="28"/>
          <w:szCs w:val="28"/>
          <w:lang w:val="vi-VN"/>
        </w:rPr>
        <w:t xml:space="preserve"> </w:t>
      </w:r>
      <w:r>
        <w:rPr>
          <w:i/>
          <w:iCs/>
          <w:sz w:val="28"/>
          <w:szCs w:val="28"/>
        </w:rPr>
        <w:t xml:space="preserve">17/2026</w:t>
      </w:r>
      <w:r>
        <w:rPr>
          <w:i/>
          <w:iCs/>
          <w:sz w:val="28"/>
          <w:szCs w:val="28"/>
          <w:lang w:val="vi-VN"/>
        </w:rPr>
        <w:t xml:space="preserve">/QĐ-UBND)</w:t>
      </w:r>
      <w:r>
        <w:rPr>
          <w:i/>
          <w:iCs/>
          <w:sz w:val="28"/>
          <w:szCs w:val="28"/>
        </w:rPr>
      </w:r>
    </w:p>
    <w:p>
      <w:pPr>
        <w:pBdr/>
        <w:spacing/>
        <w:ind/>
        <w:jc w:val="center"/>
        <w:rPr/>
      </w:pPr>
      <w:r/>
      <w:r/>
    </w:p>
    <w:p>
      <w:pPr>
        <w:pBdr/>
        <w:spacing/>
        <w:ind/>
        <w:jc w:val="center"/>
        <w:rPr>
          <w:sz w:val="28"/>
          <w:szCs w:val="28"/>
        </w:rPr>
      </w:pPr>
      <w:r>
        <w:rPr>
          <w:b/>
          <w:bCs/>
          <w:sz w:val="28"/>
          <w:szCs w:val="28"/>
          <w:lang w:val="vi-VN"/>
        </w:rPr>
        <w:t xml:space="preserve">Chương I</w:t>
      </w:r>
      <w:r>
        <w:rPr>
          <w:sz w:val="28"/>
          <w:szCs w:val="28"/>
        </w:rPr>
      </w:r>
    </w:p>
    <w:p>
      <w:pPr>
        <w:pBdr/>
        <w:spacing/>
        <w:ind/>
        <w:jc w:val="center"/>
        <w:rPr>
          <w:b/>
          <w:bCs/>
          <w:sz w:val="28"/>
          <w:szCs w:val="28"/>
        </w:rPr>
      </w:pPr>
      <w:r>
        <w:rPr>
          <w:b/>
          <w:bCs/>
          <w:sz w:val="28"/>
          <w:szCs w:val="28"/>
          <w:lang w:val="vi-VN"/>
        </w:rPr>
        <w:t xml:space="preserve">QUY ĐỊNH CHUNG</w:t>
      </w:r>
      <w:r>
        <w:rPr>
          <w:b/>
          <w:bCs/>
          <w:sz w:val="28"/>
          <w:szCs w:val="28"/>
        </w:rPr>
      </w:r>
    </w:p>
    <w:p>
      <w:pPr>
        <w:pBdr/>
        <w:spacing w:after="120" w:before="120"/>
        <w:ind w:firstLine="567"/>
        <w:jc w:val="both"/>
        <w:rPr>
          <w:sz w:val="28"/>
          <w:szCs w:val="28"/>
        </w:rPr>
      </w:pPr>
      <w:r>
        <w:rPr>
          <w:b/>
          <w:bCs/>
          <w:sz w:val="28"/>
          <w:szCs w:val="28"/>
          <w:lang w:val="vi-VN"/>
        </w:rPr>
        <w:t xml:space="preserve">Điều 1. Phạm vi điều chỉnh</w:t>
      </w:r>
      <w:r>
        <w:rPr>
          <w:b/>
          <w:bCs/>
          <w:sz w:val="28"/>
          <w:szCs w:val="28"/>
        </w:rPr>
        <w:t xml:space="preserve"> và</w:t>
      </w:r>
      <w:r>
        <w:rPr>
          <w:b/>
          <w:bCs/>
          <w:sz w:val="28"/>
          <w:szCs w:val="28"/>
          <w:lang w:val="vi-VN"/>
        </w:rPr>
        <w:t xml:space="preserve"> đối tượng áp dụng</w:t>
      </w:r>
      <w:r>
        <w:rPr>
          <w:sz w:val="28"/>
          <w:szCs w:val="28"/>
        </w:rPr>
      </w:r>
    </w:p>
    <w:p>
      <w:pPr>
        <w:pBdr/>
        <w:spacing w:after="120" w:before="120"/>
        <w:ind w:firstLine="567"/>
        <w:jc w:val="both"/>
        <w:rPr>
          <w:sz w:val="28"/>
          <w:szCs w:val="28"/>
        </w:rPr>
      </w:pPr>
      <w:r>
        <w:rPr>
          <w:sz w:val="28"/>
          <w:szCs w:val="28"/>
          <w:lang w:val="vi-VN"/>
        </w:rPr>
        <w:t xml:space="preserve">1. Phạm vi điều chỉnh</w:t>
      </w:r>
      <w:r>
        <w:rPr>
          <w:sz w:val="28"/>
          <w:szCs w:val="28"/>
        </w:rPr>
      </w:r>
    </w:p>
    <w:p>
      <w:pPr>
        <w:pBdr/>
        <w:spacing w:after="120" w:before="120"/>
        <w:ind w:firstLine="567"/>
        <w:jc w:val="both"/>
        <w:rPr>
          <w:sz w:val="28"/>
          <w:szCs w:val="28"/>
        </w:rPr>
      </w:pPr>
      <w:r>
        <w:rPr>
          <w:sz w:val="28"/>
          <w:szCs w:val="28"/>
          <w:lang w:val="vi-VN"/>
        </w:rPr>
        <w:t xml:space="preserve">Quy chế này quy định về nguyên tắc, nội dung, </w:t>
      </w:r>
      <w:r>
        <w:rPr>
          <w:sz w:val="28"/>
          <w:szCs w:val="28"/>
        </w:rPr>
        <w:t xml:space="preserve">phương thức và</w:t>
      </w:r>
      <w:r>
        <w:rPr>
          <w:sz w:val="28"/>
          <w:szCs w:val="28"/>
          <w:lang w:val="vi-VN"/>
        </w:rPr>
        <w:t xml:space="preserve"> trách nhiệm</w:t>
      </w:r>
      <w:r>
        <w:rPr>
          <w:sz w:val="28"/>
          <w:szCs w:val="28"/>
        </w:rPr>
        <w:t xml:space="preserve"> </w:t>
      </w:r>
      <w:r>
        <w:rPr>
          <w:sz w:val="28"/>
          <w:szCs w:val="28"/>
          <w:shd w:val="solid" w:color="ffffff" w:fill="auto"/>
          <w:lang w:val="vi-VN"/>
        </w:rPr>
        <w:t xml:space="preserve">phối hợp</w:t>
      </w:r>
      <w:r>
        <w:rPr>
          <w:sz w:val="28"/>
          <w:szCs w:val="28"/>
        </w:rPr>
        <w:t xml:space="preserve"> </w:t>
      </w:r>
      <w:r>
        <w:rPr>
          <w:sz w:val="28"/>
          <w:szCs w:val="28"/>
          <w:lang w:val="vi-VN"/>
        </w:rPr>
        <w:t xml:space="preserve">trong công tác </w:t>
      </w:r>
      <w:r>
        <w:rPr>
          <w:sz w:val="28"/>
          <w:szCs w:val="28"/>
        </w:rPr>
        <w:t xml:space="preserve">kiểm tra, giám sát</w:t>
      </w:r>
      <w:r>
        <w:rPr>
          <w:sz w:val="28"/>
          <w:szCs w:val="28"/>
          <w:lang w:val="vi-VN"/>
        </w:rPr>
        <w:t xml:space="preserve"> hoạt động kinh doanh theo phương thức đa cấp </w:t>
      </w:r>
      <w:r>
        <w:rPr>
          <w:sz w:val="28"/>
          <w:szCs w:val="28"/>
        </w:rPr>
        <w:t xml:space="preserve">(gọi chung là kinh doanh đa cấp) </w:t>
      </w:r>
      <w:r>
        <w:rPr>
          <w:sz w:val="28"/>
          <w:szCs w:val="28"/>
          <w:lang w:val="vi-VN"/>
        </w:rPr>
        <w:t xml:space="preserve">trên địa bàn tỉnh </w:t>
      </w:r>
      <w:r>
        <w:rPr>
          <w:sz w:val="28"/>
          <w:szCs w:val="28"/>
        </w:rPr>
        <w:t xml:space="preserve">Tây Ninh</w:t>
      </w:r>
      <w:r>
        <w:rPr>
          <w:sz w:val="28"/>
          <w:szCs w:val="28"/>
          <w:lang w:val="vi-VN"/>
        </w:rPr>
        <w:t xml:space="preserve">.</w:t>
      </w:r>
      <w:r>
        <w:rPr>
          <w:sz w:val="28"/>
          <w:szCs w:val="28"/>
        </w:rPr>
      </w:r>
    </w:p>
    <w:p>
      <w:pPr>
        <w:pBdr/>
        <w:spacing w:after="120" w:before="120"/>
        <w:ind w:firstLine="567"/>
        <w:jc w:val="both"/>
        <w:rPr>
          <w:sz w:val="28"/>
          <w:szCs w:val="28"/>
        </w:rPr>
      </w:pPr>
      <w:r>
        <w:rPr>
          <w:sz w:val="28"/>
          <w:szCs w:val="28"/>
          <w:lang w:val="vi-VN"/>
        </w:rPr>
        <w:t xml:space="preserve">2. Đối tượng áp dụng</w:t>
      </w:r>
      <w:r>
        <w:rPr>
          <w:sz w:val="28"/>
          <w:szCs w:val="28"/>
        </w:rPr>
      </w:r>
    </w:p>
    <w:p>
      <w:pPr>
        <w:pStyle w:val="910"/>
        <w:pBdr/>
        <w:shd w:val="clear" w:color="auto" w:fill="ffffff"/>
        <w:spacing w:after="120" w:afterAutospacing="0" w:before="120" w:beforeAutospacing="0"/>
        <w:ind w:firstLine="567"/>
        <w:jc w:val="both"/>
        <w:rPr>
          <w:sz w:val="28"/>
          <w:szCs w:val="28"/>
        </w:rPr>
      </w:pPr>
      <w:r>
        <w:rPr>
          <w:sz w:val="28"/>
          <w:szCs w:val="28"/>
        </w:rPr>
        <w:t xml:space="preserve">Các sở, ngành, UBND các xã, phường; các tổ chức, cá nhân có liên quan đến công tác quản lý nhà nước về hoạt động kinh doanh đa cấp trên địa bàn tỉnh Tây Ninh (gọi chung là cơ quan, địa phương).</w:t>
      </w:r>
      <w:r>
        <w:rPr>
          <w:sz w:val="28"/>
          <w:szCs w:val="28"/>
        </w:rPr>
      </w:r>
    </w:p>
    <w:p>
      <w:pPr>
        <w:pStyle w:val="910"/>
        <w:pBdr/>
        <w:shd w:val="clear" w:color="auto" w:fill="ffffff"/>
        <w:spacing w:after="120" w:afterAutospacing="0" w:before="120" w:beforeAutospacing="0"/>
        <w:ind w:firstLine="567"/>
        <w:jc w:val="both"/>
        <w:rPr>
          <w:sz w:val="28"/>
          <w:szCs w:val="28"/>
        </w:rPr>
      </w:pPr>
      <w:r>
        <w:rPr>
          <w:b/>
          <w:bCs/>
          <w:sz w:val="28"/>
          <w:szCs w:val="28"/>
          <w:shd w:val="solid" w:color="ffffff" w:fill="auto"/>
          <w:lang w:val="vi-VN"/>
        </w:rPr>
        <w:t xml:space="preserve">Điều</w:t>
      </w:r>
      <w:r>
        <w:rPr>
          <w:b/>
          <w:bCs/>
          <w:sz w:val="28"/>
          <w:szCs w:val="28"/>
          <w:lang w:val="vi-VN"/>
        </w:rPr>
        <w:t xml:space="preserve"> 2. </w:t>
      </w:r>
      <w:bookmarkStart w:id="1" w:name="dieu_2_1"/>
      <w:r>
        <w:rPr>
          <w:b/>
          <w:bCs/>
          <w:sz w:val="28"/>
          <w:szCs w:val="28"/>
        </w:rPr>
        <w:t xml:space="preserve">Nguyên tắc phối hợp</w:t>
      </w:r>
      <w:bookmarkEnd w:id="1"/>
      <w:r/>
      <w:r>
        <w:rPr>
          <w:sz w:val="28"/>
          <w:szCs w:val="28"/>
        </w:rPr>
      </w:r>
    </w:p>
    <w:p>
      <w:pPr>
        <w:pBdr/>
        <w:spacing w:after="120" w:before="120"/>
        <w:ind w:firstLine="567"/>
        <w:jc w:val="both"/>
        <w:rPr>
          <w:sz w:val="28"/>
          <w:szCs w:val="28"/>
        </w:rPr>
      </w:pPr>
      <w:r>
        <w:rPr>
          <w:sz w:val="28"/>
          <w:szCs w:val="28"/>
        </w:rPr>
        <w:t xml:space="preserve">1. Dựa trên chức năng, nhiệm vụ, quyền hạn được pháp luật quy định, từng cơ quan có trách nhiệm chủ động phối hợp hoạt động với cơ quan, địa phương liên quan để đảm bảo sự thống nhất, đồng bộ trong chỉ đạo</w:t>
      </w:r>
      <w:r>
        <w:rPr>
          <w:sz w:val="28"/>
          <w:szCs w:val="28"/>
        </w:rPr>
        <w:t xml:space="preserve">,</w:t>
      </w:r>
      <w:r>
        <w:rPr>
          <w:sz w:val="28"/>
          <w:szCs w:val="28"/>
        </w:rPr>
        <w:t xml:space="preserve"> điều hành giữa các cơ quan trong thực hiện kiểm tra, giám sát hoạt động kinh doanh đa cấp.</w:t>
      </w:r>
      <w:r>
        <w:rPr>
          <w:sz w:val="28"/>
          <w:szCs w:val="28"/>
        </w:rPr>
      </w:r>
    </w:p>
    <w:p>
      <w:pPr>
        <w:pStyle w:val="913"/>
        <w:pBdr/>
        <w:shd w:val="clear" w:color="auto" w:fill="auto"/>
        <w:spacing w:after="120" w:before="120" w:line="240" w:lineRule="auto"/>
        <w:ind w:firstLine="567"/>
        <w:jc w:val="both"/>
        <w:rPr>
          <w:sz w:val="28"/>
          <w:szCs w:val="28"/>
        </w:rPr>
      </w:pPr>
      <w:r>
        <w:rPr>
          <w:sz w:val="28"/>
          <w:szCs w:val="28"/>
        </w:rPr>
        <w:t xml:space="preserve">2. Quá trình phối hợp thực hiện các nội dung liên quan đến công tác kiểm tra, giám sát hoạt động kinh doanh đa cấp phải đảm bảo tuân thủ quy định pháp luật, tạo điều kiện để các doanh nghiệp, cá nhâ</w:t>
      </w:r>
      <w:r>
        <w:rPr>
          <w:sz w:val="28"/>
          <w:szCs w:val="28"/>
        </w:rPr>
        <w:t xml:space="preserve">n hoạt động kinh doanh đa cấp thực hiện đúng quy định pháp luật. Nghiêm cấm mọi thái độ cửa quyền, quan liêu, vô trách nhiệm, gây phiền hà, sách nhiễu, yêu cầu tổ chức, cá nhân hoạt động kinh doanh đa cấp phải thực hiện những điều pháp luật không quy định.</w:t>
      </w:r>
      <w:r>
        <w:rPr>
          <w:sz w:val="28"/>
          <w:szCs w:val="28"/>
        </w:rPr>
      </w:r>
    </w:p>
    <w:p>
      <w:pPr>
        <w:pStyle w:val="913"/>
        <w:pBdr/>
        <w:shd w:val="clear" w:color="auto" w:fill="auto"/>
        <w:spacing w:after="120" w:before="120" w:line="240" w:lineRule="auto"/>
        <w:ind w:firstLine="567"/>
        <w:jc w:val="both"/>
        <w:rPr>
          <w:sz w:val="28"/>
          <w:szCs w:val="28"/>
        </w:rPr>
      </w:pPr>
      <w:r>
        <w:rPr>
          <w:sz w:val="28"/>
          <w:szCs w:val="28"/>
        </w:rPr>
        <w:t xml:space="preserve">3. Việc tổ chức phối hợp kiểm tra, xử lý theo từng vụ việc phải căn cứ vào nguồn thông tin, công tác kiểm tra của từng cơ quan, địa phương và phải do người đứng đầu cơ quan, địa phương đó có yêu cầu bằng văn bản. </w:t>
      </w:r>
      <w:r>
        <w:rPr>
          <w:sz w:val="28"/>
          <w:szCs w:val="28"/>
          <w:lang w:val="vi-VN"/>
        </w:rPr>
        <w:t xml:space="preserve">Khi tiến hành kiểm tra đảm bảo không trùng lặp về phạm vi, đối tượng, nội dung, thời gian giữa các cơ quan thực hiện chức năng kiểm tra; không </w:t>
      </w:r>
      <w:r>
        <w:rPr>
          <w:sz w:val="28"/>
          <w:szCs w:val="28"/>
          <w:shd w:val="solid" w:color="ffffff" w:fill="auto"/>
          <w:lang w:val="vi-VN"/>
        </w:rPr>
        <w:t xml:space="preserve">là</w:t>
      </w:r>
      <w:r>
        <w:rPr>
          <w:sz w:val="28"/>
          <w:szCs w:val="28"/>
          <w:lang w:val="vi-VN"/>
        </w:rPr>
        <w:t xml:space="preserve">m cản trở hoạt động bình thường của tổ chức, cá nhân là đối tượng kiểm tra.</w:t>
      </w:r>
      <w:r>
        <w:rPr>
          <w:sz w:val="28"/>
          <w:szCs w:val="28"/>
        </w:rPr>
      </w:r>
    </w:p>
    <w:p>
      <w:pPr>
        <w:pBdr/>
        <w:spacing w:after="120" w:before="120"/>
        <w:ind w:firstLine="567"/>
        <w:jc w:val="both"/>
        <w:rPr>
          <w:sz w:val="28"/>
          <w:szCs w:val="28"/>
        </w:rPr>
      </w:pPr>
      <w:r>
        <w:rPr>
          <w:b/>
          <w:bCs/>
          <w:sz w:val="28"/>
          <w:szCs w:val="28"/>
          <w:lang w:val="vi-VN"/>
        </w:rPr>
        <w:t xml:space="preserve">Điều 3. </w:t>
      </w:r>
      <w:r>
        <w:rPr>
          <w:b/>
          <w:bCs/>
          <w:sz w:val="28"/>
          <w:szCs w:val="28"/>
        </w:rPr>
        <w:t xml:space="preserve">Nội dung</w:t>
      </w:r>
      <w:r>
        <w:rPr>
          <w:b/>
          <w:bCs/>
          <w:sz w:val="28"/>
          <w:szCs w:val="28"/>
          <w:lang w:val="vi-VN"/>
        </w:rPr>
        <w:t xml:space="preserve"> phối hợp</w:t>
      </w:r>
      <w:r>
        <w:rPr>
          <w:sz w:val="28"/>
          <w:szCs w:val="28"/>
        </w:rPr>
      </w:r>
    </w:p>
    <w:p>
      <w:pPr>
        <w:pStyle w:val="910"/>
        <w:pBdr/>
        <w:shd w:val="clear" w:color="auto" w:fill="ffffff"/>
        <w:spacing w:after="120" w:afterAutospacing="0" w:before="120" w:beforeAutospacing="0"/>
        <w:ind w:firstLine="567"/>
        <w:jc w:val="both"/>
        <w:rPr>
          <w:sz w:val="28"/>
          <w:szCs w:val="28"/>
        </w:rPr>
      </w:pPr>
      <w:r>
        <w:rPr>
          <w:sz w:val="28"/>
          <w:szCs w:val="28"/>
        </w:rPr>
        <w:t xml:space="preserve">1. Trao đổi thông tin về kiểm tra, giám sát hoạt động kinh doanh đa cấp</w:t>
      </w:r>
      <w:r>
        <w:rPr>
          <w:sz w:val="28"/>
          <w:szCs w:val="28"/>
        </w:rPr>
      </w:r>
    </w:p>
    <w:p>
      <w:pPr>
        <w:pStyle w:val="910"/>
        <w:pBdr/>
        <w:shd w:val="clear" w:color="auto" w:fill="ffffff"/>
        <w:spacing w:after="120" w:afterAutospacing="0" w:before="120" w:beforeAutospacing="0"/>
        <w:ind w:firstLine="567"/>
        <w:jc w:val="both"/>
        <w:rPr>
          <w:sz w:val="28"/>
          <w:szCs w:val="28"/>
        </w:rPr>
      </w:pPr>
      <w:r>
        <w:rPr>
          <w:sz w:val="28"/>
          <w:szCs w:val="28"/>
        </w:rPr>
        <w:t xml:space="preserve">a) Kịp thời trao đổi, cung cấp thông tin giữa các cơ quan quản lý nhà nước trên địa bàn tỉnh và cơ quan, địa phương khác có liên quan đến kiểm tra, giám sát hoạt động kinh doanh đa cấp trên địa bàn tỉnh.</w:t>
      </w:r>
      <w:r>
        <w:rPr>
          <w:sz w:val="28"/>
          <w:szCs w:val="28"/>
        </w:rPr>
      </w:r>
    </w:p>
    <w:p>
      <w:pPr>
        <w:pStyle w:val="910"/>
        <w:pBdr/>
        <w:shd w:val="clear" w:color="auto" w:fill="ffffff"/>
        <w:spacing w:after="120" w:afterAutospacing="0" w:before="120" w:beforeAutospacing="0"/>
        <w:ind w:firstLine="567"/>
        <w:jc w:val="both"/>
        <w:rPr>
          <w:sz w:val="28"/>
          <w:szCs w:val="28"/>
        </w:rPr>
      </w:pPr>
      <w:r>
        <w:rPr>
          <w:sz w:val="28"/>
          <w:szCs w:val="28"/>
        </w:rPr>
        <w:t xml:space="preserve">b) Phối hợp chặt chẽ với các Bộ, ngành Trung ương để thực hiện tốt công tác kiểm tra, giám sát hoạt động kinh doanh đa cấp tại địa phương.</w:t>
      </w:r>
      <w:r>
        <w:rPr>
          <w:sz w:val="28"/>
          <w:szCs w:val="28"/>
        </w:rPr>
      </w:r>
    </w:p>
    <w:p>
      <w:pPr>
        <w:pStyle w:val="910"/>
        <w:pBdr/>
        <w:shd w:val="clear" w:color="auto" w:fill="ffffff"/>
        <w:spacing w:after="120" w:afterAutospacing="0" w:before="120" w:beforeAutospacing="0"/>
        <w:ind w:firstLine="567"/>
        <w:jc w:val="both"/>
        <w:rPr>
          <w:sz w:val="28"/>
          <w:szCs w:val="28"/>
        </w:rPr>
      </w:pPr>
      <w:r>
        <w:rPr>
          <w:sz w:val="28"/>
          <w:szCs w:val="28"/>
        </w:rPr>
        <w:t xml:space="preserve">c) Ứng dụng công nghệ thông tin trong quản lý đối với công tác kiểm tra, giám sát hoạt động kinh doanh đa cấp.</w:t>
      </w:r>
      <w:r>
        <w:rPr>
          <w:sz w:val="28"/>
          <w:szCs w:val="28"/>
        </w:rPr>
      </w:r>
    </w:p>
    <w:p>
      <w:pPr>
        <w:pStyle w:val="910"/>
        <w:pBdr/>
        <w:shd w:val="clear" w:color="auto" w:fill="ffffff"/>
        <w:spacing w:after="120" w:afterAutospacing="0" w:before="120" w:beforeAutospacing="0"/>
        <w:ind w:firstLine="567"/>
        <w:jc w:val="both"/>
        <w:rPr>
          <w:sz w:val="28"/>
          <w:szCs w:val="28"/>
        </w:rPr>
      </w:pPr>
      <w:r>
        <w:rPr>
          <w:sz w:val="28"/>
          <w:szCs w:val="28"/>
        </w:rPr>
        <w:t xml:space="preserve">2. Nâng cao năng lực quản lý đối với công tác kiểm tra, giám sát hoạt động kinh doanh đa cấp</w:t>
      </w:r>
      <w:r>
        <w:rPr>
          <w:sz w:val="28"/>
          <w:szCs w:val="28"/>
        </w:rPr>
      </w:r>
    </w:p>
    <w:p>
      <w:pPr>
        <w:pStyle w:val="910"/>
        <w:pBdr/>
        <w:shd w:val="clear" w:color="auto" w:fill="ffffff"/>
        <w:spacing w:after="120" w:afterAutospacing="0" w:before="120" w:beforeAutospacing="0"/>
        <w:ind w:firstLine="567"/>
        <w:jc w:val="both"/>
        <w:rPr>
          <w:sz w:val="28"/>
          <w:szCs w:val="28"/>
        </w:rPr>
      </w:pPr>
      <w:r>
        <w:rPr>
          <w:sz w:val="28"/>
          <w:szCs w:val="28"/>
        </w:rPr>
        <w:t xml:space="preserve">a) Phối hợp tham mưu UBND tỉnh chỉ đạo thực hiện công tác quản lý đối với công tác kiểm tra, giám sát hoạt động kinh doanh đa cấp trên địa bàn tỉnh.</w:t>
      </w:r>
      <w:r>
        <w:rPr>
          <w:sz w:val="28"/>
          <w:szCs w:val="28"/>
        </w:rPr>
      </w:r>
    </w:p>
    <w:p>
      <w:pPr>
        <w:pStyle w:val="910"/>
        <w:pBdr/>
        <w:shd w:val="clear" w:color="auto" w:fill="ffffff"/>
        <w:spacing w:after="120" w:afterAutospacing="0" w:before="120" w:beforeAutospacing="0"/>
        <w:ind w:firstLine="567"/>
        <w:jc w:val="both"/>
        <w:rPr>
          <w:sz w:val="28"/>
          <w:szCs w:val="28"/>
        </w:rPr>
      </w:pPr>
      <w:r>
        <w:rPr>
          <w:sz w:val="28"/>
          <w:szCs w:val="28"/>
        </w:rPr>
        <w:t xml:space="preserve">b) Tuyên truyền, phổ biến quy định pháp luật về kinh doanh đa cấp; kiểm tra, giám sát hoạt động kinh doanh đa cấp; tuyên truyền các dấu hiệu vi phạm của doanh nghiệp, người kinh doanh đa cấp đến các cơ quan quản lý, các doanh nghiệp, người kinh doa</w:t>
      </w:r>
      <w:r>
        <w:rPr>
          <w:sz w:val="28"/>
          <w:szCs w:val="28"/>
        </w:rPr>
        <w:t xml:space="preserve">nh đa cấp và người dân để hiểu và thực hiện đúng quy định pháp luật về kinh doanh đa cấp và các quy định khác có liên quan, để không bị lôi kéo tham gia vào các hoạt động kinh doanh đa cấp bất chính, lợi dụng mô hình kinh doanh đa cấp để lừa đảo, trục lợi.</w:t>
      </w:r>
      <w:r>
        <w:rPr>
          <w:sz w:val="28"/>
          <w:szCs w:val="28"/>
        </w:rPr>
      </w:r>
    </w:p>
    <w:p>
      <w:pPr>
        <w:pStyle w:val="910"/>
        <w:pBdr/>
        <w:shd w:val="clear" w:color="auto" w:fill="ffffff"/>
        <w:spacing w:after="120" w:afterAutospacing="0" w:before="120" w:beforeAutospacing="0"/>
        <w:ind w:firstLine="567"/>
        <w:jc w:val="both"/>
        <w:rPr>
          <w:sz w:val="28"/>
          <w:szCs w:val="28"/>
        </w:rPr>
      </w:pPr>
      <w:r>
        <w:rPr>
          <w:sz w:val="28"/>
          <w:szCs w:val="28"/>
        </w:rPr>
        <w:t xml:space="preserve">c) Tổ chức các hoạt</w:t>
      </w:r>
      <w:r>
        <w:rPr>
          <w:sz w:val="28"/>
          <w:szCs w:val="28"/>
        </w:rPr>
        <w:t xml:space="preserve"> động đào tạo, bồi dưỡng, tập huấn kiến thức, kỹ năng cho cán bộ thực hiện công tác kiểm tra, giám sát hoạt động kinh doanh đa cấp tại địa phương. Phối hợp xây dựng tài liệu tuyên truyền về kinh doanh đa cấp, kiểm tra, giám sát hoạt động kinh doanh đa cấp.</w:t>
      </w:r>
      <w:r>
        <w:rPr>
          <w:sz w:val="28"/>
          <w:szCs w:val="28"/>
        </w:rPr>
      </w:r>
    </w:p>
    <w:p>
      <w:pPr>
        <w:pStyle w:val="910"/>
        <w:pBdr/>
        <w:shd w:val="clear" w:color="auto" w:fill="ffffff"/>
        <w:spacing w:after="120" w:afterAutospacing="0" w:before="120" w:beforeAutospacing="0"/>
        <w:ind w:firstLine="567"/>
        <w:jc w:val="both"/>
        <w:rPr>
          <w:i/>
          <w:sz w:val="28"/>
          <w:szCs w:val="28"/>
        </w:rPr>
      </w:pPr>
      <w:r>
        <w:rPr>
          <w:sz w:val="28"/>
          <w:szCs w:val="28"/>
        </w:rPr>
        <w:t xml:space="preserve">d) Phối hợp đề xuất, kiến nghị với các cơ quan nhà nước có thẩm quyền bổ sung, điều chỉnh những quy định về kinh doanh đa cấp, kiểm tra, giám sát hoạt động kinh doanh đa cấp</w:t>
      </w:r>
      <w:r>
        <w:rPr>
          <w:i/>
          <w:sz w:val="28"/>
          <w:szCs w:val="28"/>
        </w:rPr>
        <w:t xml:space="preserve">.</w:t>
      </w:r>
      <w:r>
        <w:rPr>
          <w:i/>
          <w:sz w:val="28"/>
          <w:szCs w:val="28"/>
        </w:rPr>
      </w:r>
    </w:p>
    <w:p>
      <w:pPr>
        <w:pStyle w:val="910"/>
        <w:pBdr/>
        <w:shd w:val="clear" w:color="auto" w:fill="ffffff"/>
        <w:spacing w:after="120" w:afterAutospacing="0" w:before="120" w:beforeAutospacing="0"/>
        <w:ind w:firstLine="567"/>
        <w:jc w:val="both"/>
        <w:rPr>
          <w:sz w:val="28"/>
          <w:szCs w:val="28"/>
        </w:rPr>
      </w:pPr>
      <w:r>
        <w:rPr>
          <w:sz w:val="28"/>
          <w:szCs w:val="28"/>
        </w:rPr>
        <w:t xml:space="preserve">3. Công tác kiểm tra, giám sát và xử lý vi phạm trong hoạt động kinh doanh đa cấp</w:t>
      </w:r>
      <w:r>
        <w:rPr>
          <w:sz w:val="28"/>
          <w:szCs w:val="28"/>
        </w:rPr>
      </w:r>
    </w:p>
    <w:p>
      <w:pPr>
        <w:pStyle w:val="910"/>
        <w:pBdr/>
        <w:shd w:val="clear" w:color="auto" w:fill="ffffff"/>
        <w:spacing w:after="120" w:afterAutospacing="0" w:before="120" w:beforeAutospacing="0"/>
        <w:ind w:firstLine="567"/>
        <w:jc w:val="both"/>
        <w:rPr>
          <w:sz w:val="28"/>
          <w:szCs w:val="28"/>
        </w:rPr>
      </w:pPr>
      <w:r>
        <w:rPr>
          <w:sz w:val="28"/>
          <w:szCs w:val="28"/>
        </w:rPr>
        <w:t xml:space="preserve">a) Phối hợp kiểm tra về xác nhận các hoạt động kinh doanh đa cấp: Xác nhận đăng ký hoạt động kinh doanh đa c</w:t>
      </w:r>
      <w:r>
        <w:rPr>
          <w:sz w:val="28"/>
          <w:szCs w:val="28"/>
        </w:rPr>
        <w:t xml:space="preserve">ấp tại địa phương; xác nhận đăng ký sửa đổi, bổ sung nội dung hoạt động kinh doanh đa cấp tại địa phương; xác nhận tiếp nhận hồ sơ thông báo chấm dứt hoạt động kinh doanh đa cấp tại địa phương; xác nhận tiếp nhận hồ sơ thông báo tổ chức hội nghị, hội thảo,</w:t>
      </w:r>
      <w:r>
        <w:rPr>
          <w:sz w:val="28"/>
          <w:szCs w:val="28"/>
        </w:rPr>
        <w:t xml:space="preserve"> đào tạo về kinh doanh đa cấp (kể cả hội nghị, hội thảo quốc tế); xác nhận nội dung quảng cáo sản phẩm tại hội nghị, hội thảo; giám sát mạng lưới người tham gia kinh doanh đa cấp và các cơ sở đào tạo kiến thức pháp luật về kinh doanh đa cấp tại địa phương.</w:t>
      </w:r>
      <w:r>
        <w:rPr>
          <w:sz w:val="28"/>
          <w:szCs w:val="28"/>
        </w:rPr>
      </w:r>
    </w:p>
    <w:p>
      <w:pPr>
        <w:pStyle w:val="910"/>
        <w:pBdr/>
        <w:shd w:val="clear" w:color="auto" w:fill="ffffff"/>
        <w:spacing w:after="120" w:afterAutospacing="0" w:before="120" w:beforeAutospacing="0"/>
        <w:ind w:firstLine="567"/>
        <w:jc w:val="both"/>
        <w:rPr>
          <w:sz w:val="28"/>
          <w:szCs w:val="28"/>
        </w:rPr>
      </w:pPr>
      <w:r>
        <w:rPr>
          <w:sz w:val="28"/>
          <w:szCs w:val="28"/>
        </w:rPr>
        <w:t xml:space="preserve">b) Phối hợp giải quyết, xử lý đơn thư khiếu nại, tố cáo của tổ chức, cá nhân.</w:t>
      </w:r>
      <w:r>
        <w:rPr>
          <w:sz w:val="28"/>
          <w:szCs w:val="28"/>
        </w:rPr>
      </w:r>
    </w:p>
    <w:p>
      <w:pPr>
        <w:pStyle w:val="910"/>
        <w:pBdr/>
        <w:shd w:val="clear" w:color="auto" w:fill="ffffff"/>
        <w:spacing w:after="120" w:afterAutospacing="0" w:before="120" w:beforeAutospacing="0"/>
        <w:ind w:firstLine="567"/>
        <w:jc w:val="both"/>
        <w:rPr>
          <w:sz w:val="28"/>
          <w:szCs w:val="28"/>
        </w:rPr>
      </w:pPr>
      <w:r>
        <w:rPr>
          <w:sz w:val="28"/>
          <w:szCs w:val="28"/>
        </w:rPr>
        <w:t xml:space="preserve">c) Phối hợp kiểm tra hoạt động trực tuyến/online liên quan đến hoạt động bán hàng đa cấp núp bóng thương mại điện tử,</w:t>
      </w:r>
      <w:r>
        <w:rPr>
          <w:b/>
          <w:sz w:val="28"/>
          <w:szCs w:val="28"/>
        </w:rPr>
        <w:t xml:space="preserve"> </w:t>
      </w:r>
      <w:r>
        <w:rPr>
          <w:rStyle w:val="918"/>
          <w:b w:val="0"/>
          <w:sz w:val="28"/>
          <w:szCs w:val="28"/>
        </w:rPr>
        <w:t xml:space="preserve">bao gồm việc thu thập, xác minh thông tin trên các nền tảng số, mạng xã hội, sàn thương mại điện tử; rà soát dấu hiệu lợi dụng môi trường trực tuyến để tổ chức hoạt động đa cấp trái phép</w:t>
      </w:r>
      <w:r>
        <w:rPr>
          <w:sz w:val="28"/>
          <w:szCs w:val="28"/>
        </w:rPr>
        <w:t xml:space="preserve">;</w:t>
      </w:r>
      <w:r>
        <w:rPr>
          <w:b/>
          <w:sz w:val="28"/>
          <w:szCs w:val="28"/>
        </w:rPr>
        <w:t xml:space="preserve"> </w:t>
      </w:r>
      <w:r>
        <w:rPr>
          <w:rStyle w:val="918"/>
          <w:b w:val="0"/>
          <w:sz w:val="28"/>
          <w:szCs w:val="28"/>
        </w:rPr>
        <w:t xml:space="preserve">phối </w:t>
      </w:r>
      <w:r>
        <w:rPr>
          <w:rStyle w:val="918"/>
          <w:b w:val="0"/>
          <w:sz w:val="28"/>
          <w:szCs w:val="28"/>
        </w:rPr>
        <w:t xml:space="preserve">hợp chia sẻ dữ liệu, trao đổi thông tin, thực hiện các biện pháp nghiệp vụ theo thẩm quyền</w:t>
      </w:r>
      <w:r>
        <w:rPr>
          <w:b/>
          <w:sz w:val="28"/>
          <w:szCs w:val="28"/>
        </w:rPr>
        <w:t xml:space="preserve"> </w:t>
      </w:r>
      <w:r>
        <w:rPr>
          <w:sz w:val="28"/>
          <w:szCs w:val="28"/>
        </w:rPr>
        <w:t xml:space="preserve">giữa cơ quan chủ trì và cơ quan phối hợp.</w:t>
      </w:r>
      <w:r>
        <w:rPr>
          <w:sz w:val="28"/>
          <w:szCs w:val="28"/>
        </w:rPr>
      </w:r>
    </w:p>
    <w:p>
      <w:pPr>
        <w:pStyle w:val="910"/>
        <w:pBdr/>
        <w:shd w:val="clear" w:color="auto" w:fill="ffffff"/>
        <w:spacing w:after="120" w:afterAutospacing="0" w:before="120" w:beforeAutospacing="0"/>
        <w:ind w:firstLine="567"/>
        <w:jc w:val="both"/>
        <w:rPr>
          <w:sz w:val="28"/>
          <w:szCs w:val="28"/>
        </w:rPr>
      </w:pPr>
      <w:r>
        <w:rPr>
          <w:sz w:val="28"/>
          <w:szCs w:val="28"/>
        </w:rPr>
        <w:t xml:space="preserve">d) Phối hợp kiểm tra, giám sát hoạt động kinh doanh đa cấp, xử lý các hành vi vi phạm theo thẩm quyền hoặc cung cấp các thông tin về dấu hiệu vi phạm hoạt động kinh doanh đa cấp đến các cơ quan liên quan để xử lý theo quy định.</w:t>
      </w:r>
      <w:r>
        <w:rPr>
          <w:sz w:val="28"/>
          <w:szCs w:val="28"/>
        </w:rPr>
      </w:r>
    </w:p>
    <w:p>
      <w:pPr>
        <w:pBdr/>
        <w:spacing w:after="120" w:before="120"/>
        <w:ind w:firstLine="567"/>
        <w:jc w:val="both"/>
        <w:rPr>
          <w:sz w:val="28"/>
          <w:szCs w:val="28"/>
        </w:rPr>
      </w:pPr>
      <w:r>
        <w:rPr>
          <w:b/>
          <w:bCs/>
          <w:sz w:val="28"/>
          <w:szCs w:val="28"/>
          <w:lang w:val="vi-VN"/>
        </w:rPr>
        <w:t xml:space="preserve">Điều 4. Phương thức phối h</w:t>
      </w:r>
      <w:r>
        <w:rPr>
          <w:b/>
          <w:bCs/>
          <w:sz w:val="28"/>
          <w:szCs w:val="28"/>
        </w:rPr>
        <w:t xml:space="preserve">ợ</w:t>
      </w:r>
      <w:r>
        <w:rPr>
          <w:b/>
          <w:bCs/>
          <w:sz w:val="28"/>
          <w:szCs w:val="28"/>
          <w:lang w:val="vi-VN"/>
        </w:rPr>
        <w:t xml:space="preserve">p</w:t>
      </w:r>
      <w:r>
        <w:rPr>
          <w:sz w:val="28"/>
          <w:szCs w:val="28"/>
        </w:rPr>
      </w:r>
    </w:p>
    <w:p>
      <w:pPr>
        <w:pBdr/>
        <w:spacing w:after="120" w:before="120"/>
        <w:ind w:firstLine="567"/>
        <w:jc w:val="both"/>
        <w:rPr>
          <w:sz w:val="28"/>
          <w:szCs w:val="28"/>
        </w:rPr>
      </w:pPr>
      <w:r>
        <w:rPr>
          <w:sz w:val="28"/>
          <w:szCs w:val="28"/>
          <w:lang w:val="vi-VN"/>
        </w:rPr>
        <w:t xml:space="preserve">1. Để đảm bảo công tác phối hợp được kịp thời, các cơ quan có thể trao đổi thông tin thông qua hình thức gặp gỡ trực tiếp, thông qua văn bản hoặc th</w:t>
      </w:r>
      <w:r>
        <w:rPr>
          <w:sz w:val="28"/>
          <w:szCs w:val="28"/>
        </w:rPr>
        <w:t xml:space="preserve">ô</w:t>
      </w:r>
      <w:r>
        <w:rPr>
          <w:sz w:val="28"/>
          <w:szCs w:val="28"/>
          <w:lang w:val="vi-VN"/>
        </w:rPr>
        <w:t xml:space="preserve">ng qua các phương tiện thông tin liên lạc</w:t>
      </w:r>
      <w:r>
        <w:rPr>
          <w:sz w:val="28"/>
          <w:szCs w:val="28"/>
        </w:rPr>
        <w:t xml:space="preserve"> (điện thoại, fax, email,...).</w:t>
      </w:r>
      <w:r>
        <w:rPr>
          <w:sz w:val="28"/>
          <w:szCs w:val="28"/>
        </w:rPr>
      </w:r>
    </w:p>
    <w:p>
      <w:pPr>
        <w:pBdr/>
        <w:spacing w:after="120" w:before="120"/>
        <w:ind w:firstLine="567"/>
        <w:jc w:val="both"/>
        <w:rPr>
          <w:sz w:val="28"/>
          <w:szCs w:val="28"/>
        </w:rPr>
      </w:pPr>
      <w:r>
        <w:rPr>
          <w:sz w:val="28"/>
          <w:szCs w:val="28"/>
        </w:rPr>
        <w:t xml:space="preserve">2</w:t>
      </w:r>
      <w:r>
        <w:rPr>
          <w:sz w:val="28"/>
          <w:szCs w:val="28"/>
          <w:lang w:val="vi-VN"/>
        </w:rPr>
        <w:t xml:space="preserve">. Đối với từng chuyên đề, vụ việc cụ thể cần huy động sự phối hợp giữa các cơ quan liên quan</w:t>
      </w:r>
      <w:r>
        <w:rPr>
          <w:sz w:val="28"/>
          <w:szCs w:val="28"/>
        </w:rPr>
        <w:t xml:space="preserve">: </w:t>
      </w:r>
      <w:r>
        <w:rPr>
          <w:sz w:val="28"/>
          <w:szCs w:val="28"/>
          <w:lang w:val="vi-VN"/>
        </w:rPr>
        <w:t xml:space="preserve">đơn vị chủ trì tổ chức </w:t>
      </w:r>
      <w:r>
        <w:rPr>
          <w:sz w:val="28"/>
          <w:szCs w:val="28"/>
        </w:rPr>
        <w:t xml:space="preserve">Đ</w:t>
      </w:r>
      <w:r>
        <w:rPr>
          <w:sz w:val="28"/>
          <w:szCs w:val="28"/>
          <w:lang w:val="vi-VN"/>
        </w:rPr>
        <w:t xml:space="preserve">oàn kiểm tra liên ngành triển khai công tác kiểm tra có trách nhiệm </w:t>
      </w:r>
      <w:r>
        <w:rPr>
          <w:sz w:val="28"/>
          <w:szCs w:val="28"/>
        </w:rPr>
        <w:t xml:space="preserve">b</w:t>
      </w:r>
      <w:r>
        <w:rPr>
          <w:sz w:val="28"/>
          <w:szCs w:val="28"/>
          <w:lang w:val="vi-VN"/>
        </w:rPr>
        <w:t xml:space="preserve">ảo đảm tính pháp lý và trình tự thủ tục đối với các vụ việc tiến hành kiểm tra; đảm bảo </w:t>
      </w:r>
      <w:r>
        <w:rPr>
          <w:sz w:val="28"/>
          <w:szCs w:val="28"/>
        </w:rPr>
        <w:t xml:space="preserve">kinh</w:t>
      </w:r>
      <w:r>
        <w:rPr>
          <w:sz w:val="28"/>
          <w:szCs w:val="28"/>
          <w:lang w:val="vi-VN"/>
        </w:rPr>
        <w:t xml:space="preserve"> phí trong quá trình tổ chức kiểm tra theo quy định hiện hành; </w:t>
      </w:r>
      <w:r>
        <w:rPr>
          <w:sz w:val="28"/>
          <w:szCs w:val="28"/>
        </w:rPr>
        <w:t xml:space="preserve">b</w:t>
      </w:r>
      <w:r>
        <w:rPr>
          <w:sz w:val="28"/>
          <w:szCs w:val="28"/>
          <w:lang w:val="vi-VN"/>
        </w:rPr>
        <w:t xml:space="preserve">áo cáo kết quả </w:t>
      </w:r>
      <w:r>
        <w:rPr>
          <w:sz w:val="28"/>
          <w:szCs w:val="28"/>
        </w:rPr>
        <w:t xml:space="preserve">thực hiện </w:t>
      </w:r>
      <w:r>
        <w:rPr>
          <w:sz w:val="28"/>
          <w:szCs w:val="28"/>
          <w:lang w:val="vi-VN"/>
        </w:rPr>
        <w:t xml:space="preserve">gửi Sở Công Thương </w:t>
      </w:r>
      <w:r>
        <w:rPr>
          <w:sz w:val="28"/>
          <w:szCs w:val="28"/>
          <w:shd w:val="solid" w:color="ffffff" w:fill="auto"/>
          <w:lang w:val="vi-VN"/>
        </w:rPr>
        <w:t xml:space="preserve">tổng hợp</w:t>
      </w:r>
      <w:r>
        <w:rPr>
          <w:sz w:val="28"/>
          <w:szCs w:val="28"/>
          <w:shd w:val="solid" w:color="ffffff" w:fill="auto"/>
        </w:rPr>
        <w:t xml:space="preserve">, báo cáo UBND tỉnh và các cơ quan có thẩm quyền theo quy định</w:t>
      </w:r>
      <w:r>
        <w:rPr>
          <w:sz w:val="28"/>
          <w:szCs w:val="28"/>
          <w:lang w:val="vi-VN"/>
        </w:rPr>
        <w:t xml:space="preserve">.</w:t>
      </w:r>
      <w:r>
        <w:rPr>
          <w:sz w:val="28"/>
          <w:szCs w:val="28"/>
        </w:rPr>
      </w:r>
    </w:p>
    <w:p>
      <w:pPr>
        <w:pBdr/>
        <w:spacing w:after="120" w:before="120"/>
        <w:ind w:firstLine="567"/>
        <w:jc w:val="both"/>
        <w:rPr>
          <w:sz w:val="28"/>
          <w:szCs w:val="28"/>
        </w:rPr>
      </w:pPr>
      <w:r>
        <w:rPr>
          <w:sz w:val="28"/>
          <w:szCs w:val="28"/>
        </w:rPr>
        <w:t xml:space="preserve">3. UBND các xã, phường chịu trách nhiệm trong việc kiểm tra, giám sát hoạt động kinh doanh đa cấp tại địa bàn.</w:t>
      </w:r>
      <w:r>
        <w:rPr>
          <w:sz w:val="28"/>
          <w:szCs w:val="28"/>
        </w:rPr>
      </w:r>
    </w:p>
    <w:p>
      <w:pPr>
        <w:pBdr/>
        <w:spacing w:after="120" w:before="120"/>
        <w:ind/>
        <w:jc w:val="center"/>
        <w:rPr>
          <w:sz w:val="28"/>
          <w:szCs w:val="28"/>
        </w:rPr>
      </w:pPr>
      <w:r>
        <w:rPr>
          <w:b/>
          <w:bCs/>
          <w:sz w:val="28"/>
          <w:szCs w:val="28"/>
          <w:lang w:val="vi-VN"/>
        </w:rPr>
        <w:t xml:space="preserve">Chương II</w:t>
      </w:r>
      <w:r>
        <w:rPr>
          <w:sz w:val="28"/>
          <w:szCs w:val="28"/>
        </w:rPr>
      </w:r>
    </w:p>
    <w:p>
      <w:pPr>
        <w:pBdr/>
        <w:spacing w:after="120" w:before="120"/>
        <w:ind/>
        <w:jc w:val="center"/>
        <w:rPr>
          <w:sz w:val="28"/>
          <w:szCs w:val="28"/>
        </w:rPr>
      </w:pPr>
      <w:r>
        <w:rPr>
          <w:b/>
          <w:bCs/>
          <w:sz w:val="28"/>
          <w:szCs w:val="28"/>
        </w:rPr>
        <w:t xml:space="preserve">TRÁCH NHIỆM TỔ CHỨC THỰC HIỆN</w:t>
      </w:r>
      <w:r>
        <w:rPr>
          <w:sz w:val="28"/>
          <w:szCs w:val="28"/>
        </w:rPr>
      </w:r>
    </w:p>
    <w:p>
      <w:pPr>
        <w:pBdr/>
        <w:spacing w:after="120" w:before="120"/>
        <w:ind w:firstLine="567"/>
        <w:jc w:val="both"/>
        <w:rPr>
          <w:b/>
          <w:bCs/>
          <w:sz w:val="28"/>
          <w:szCs w:val="28"/>
        </w:rPr>
      </w:pPr>
      <w:r>
        <w:rPr>
          <w:b/>
          <w:bCs/>
          <w:sz w:val="28"/>
          <w:szCs w:val="28"/>
          <w:lang w:val="vi-VN"/>
        </w:rPr>
        <w:t xml:space="preserve">Điều </w:t>
      </w:r>
      <w:r>
        <w:rPr>
          <w:b/>
          <w:bCs/>
          <w:sz w:val="28"/>
          <w:szCs w:val="28"/>
        </w:rPr>
        <w:t xml:space="preserve">5</w:t>
      </w:r>
      <w:r>
        <w:rPr>
          <w:b/>
          <w:bCs/>
          <w:sz w:val="28"/>
          <w:szCs w:val="28"/>
          <w:lang w:val="vi-VN"/>
        </w:rPr>
        <w:t xml:space="preserve">. Trách nhiệm </w:t>
      </w:r>
      <w:r>
        <w:rPr>
          <w:b/>
          <w:bCs/>
          <w:sz w:val="28"/>
          <w:szCs w:val="28"/>
        </w:rPr>
        <w:t xml:space="preserve">của </w:t>
      </w:r>
      <w:r>
        <w:rPr>
          <w:b/>
          <w:bCs/>
          <w:sz w:val="28"/>
          <w:szCs w:val="28"/>
          <w:lang w:val="vi-VN"/>
        </w:rPr>
        <w:t xml:space="preserve">Sở Công Thương</w:t>
      </w:r>
      <w:r>
        <w:rPr>
          <w:b/>
          <w:bCs/>
          <w:sz w:val="28"/>
          <w:szCs w:val="28"/>
        </w:rPr>
      </w:r>
    </w:p>
    <w:p>
      <w:pPr>
        <w:pBdr/>
        <w:spacing w:after="120" w:before="120"/>
        <w:ind w:firstLine="567"/>
        <w:jc w:val="both"/>
        <w:rPr>
          <w:sz w:val="28"/>
          <w:szCs w:val="28"/>
        </w:rPr>
      </w:pPr>
      <w:r>
        <w:rPr>
          <w:sz w:val="28"/>
          <w:szCs w:val="28"/>
          <w:lang w:val="vi-VN"/>
        </w:rPr>
        <w:t xml:space="preserve">1. </w:t>
      </w:r>
      <w:r>
        <w:rPr>
          <w:sz w:val="28"/>
          <w:szCs w:val="28"/>
        </w:rPr>
        <w:t xml:space="preserve">Là cơ quan đầu mối, c</w:t>
      </w:r>
      <w:r>
        <w:rPr>
          <w:sz w:val="28"/>
          <w:szCs w:val="28"/>
          <w:lang w:val="vi-VN"/>
        </w:rPr>
        <w:t xml:space="preserve">hủ trì phối hợp các cơ quan liên quan </w:t>
      </w:r>
      <w:r>
        <w:rPr>
          <w:sz w:val="28"/>
          <w:szCs w:val="28"/>
        </w:rPr>
        <w:t xml:space="preserve">tham mưu UBND tỉnh </w:t>
      </w:r>
      <w:r>
        <w:rPr>
          <w:sz w:val="28"/>
          <w:szCs w:val="28"/>
          <w:lang w:val="vi-VN"/>
        </w:rPr>
        <w:t xml:space="preserve">công tác </w:t>
      </w:r>
      <w:r>
        <w:rPr>
          <w:color w:val="000000" w:themeColor="text1"/>
          <w:sz w:val="28"/>
          <w:szCs w:val="28"/>
        </w:rPr>
        <w:t xml:space="preserve">kiểm tra, giám sát</w:t>
      </w:r>
      <w:r>
        <w:rPr>
          <w:color w:val="ff0000"/>
          <w:sz w:val="28"/>
          <w:szCs w:val="28"/>
        </w:rPr>
        <w:t xml:space="preserve"> </w:t>
      </w:r>
      <w:r>
        <w:rPr>
          <w:sz w:val="28"/>
          <w:szCs w:val="28"/>
          <w:lang w:val="vi-VN"/>
        </w:rPr>
        <w:t xml:space="preserve">đối với hoạt động kinh doanh đa cấp trên địa bàn tỉnh</w:t>
      </w:r>
      <w:r>
        <w:rPr>
          <w:sz w:val="28"/>
          <w:szCs w:val="28"/>
        </w:rPr>
        <w:t xml:space="preserve"> đảm bảo</w:t>
      </w:r>
      <w:r>
        <w:rPr>
          <w:sz w:val="28"/>
          <w:szCs w:val="28"/>
          <w:lang w:val="vi-VN"/>
        </w:rPr>
        <w:t xml:space="preserve"> quy định</w:t>
      </w:r>
      <w:r>
        <w:rPr>
          <w:sz w:val="28"/>
          <w:szCs w:val="28"/>
        </w:rPr>
        <w:t xml:space="preserve"> </w:t>
      </w:r>
      <w:r>
        <w:rPr>
          <w:sz w:val="28"/>
          <w:szCs w:val="28"/>
          <w:lang w:val="vi-VN"/>
        </w:rPr>
        <w:t xml:space="preserve">pháp luật; hướng dẫn, đôn đốc doanh nghiệp</w:t>
      </w:r>
      <w:r>
        <w:rPr>
          <w:sz w:val="28"/>
          <w:szCs w:val="28"/>
        </w:rPr>
        <w:t xml:space="preserve">, cá nhân tham gia</w:t>
      </w:r>
      <w:r>
        <w:rPr>
          <w:sz w:val="28"/>
          <w:szCs w:val="28"/>
          <w:lang w:val="vi-VN"/>
        </w:rPr>
        <w:t xml:space="preserve"> hoạt động kinh doanh đa cấp trên địa bàn</w:t>
      </w:r>
      <w:r>
        <w:rPr>
          <w:sz w:val="28"/>
          <w:szCs w:val="28"/>
        </w:rPr>
        <w:t xml:space="preserve"> tỉnh</w:t>
      </w:r>
      <w:r>
        <w:rPr>
          <w:sz w:val="28"/>
          <w:szCs w:val="28"/>
          <w:lang w:val="vi-VN"/>
        </w:rPr>
        <w:t xml:space="preserve"> tuân thủ các quy định của pháp luật.</w:t>
      </w:r>
      <w:r>
        <w:rPr>
          <w:sz w:val="28"/>
          <w:szCs w:val="28"/>
        </w:rPr>
      </w:r>
    </w:p>
    <w:p>
      <w:pPr>
        <w:pBdr/>
        <w:spacing w:after="120" w:before="120"/>
        <w:ind w:firstLine="567"/>
        <w:jc w:val="both"/>
        <w:rPr>
          <w:sz w:val="28"/>
          <w:szCs w:val="28"/>
        </w:rPr>
      </w:pPr>
      <w:r>
        <w:rPr>
          <w:sz w:val="28"/>
          <w:szCs w:val="28"/>
          <w:lang w:val="vi-VN"/>
        </w:rPr>
        <w:t xml:space="preserve">2. T</w:t>
      </w:r>
      <w:r>
        <w:rPr>
          <w:sz w:val="28"/>
          <w:szCs w:val="28"/>
        </w:rPr>
        <w:t xml:space="preserve">hông qua việc t</w:t>
      </w:r>
      <w:r>
        <w:rPr>
          <w:sz w:val="28"/>
          <w:szCs w:val="28"/>
          <w:lang w:val="vi-VN"/>
        </w:rPr>
        <w:t xml:space="preserve">hực hiện các thủ tục hành chính đối với hoạt động kinh doanh đa cấp theo quy định </w:t>
      </w:r>
      <w:r>
        <w:rPr>
          <w:sz w:val="28"/>
          <w:szCs w:val="28"/>
        </w:rPr>
        <w:t xml:space="preserve">trên địa bàn tỉnh, cung cấp kịp thời, đầy đủ các thông tin về doanh nghiệp kinh doanh đa cấp cho các cơ quan, địa phương liên quan để phục vụ tốt công tác kiểm tra, giám sát hoạt động kinh doanh đa cấp.</w:t>
      </w:r>
      <w:r>
        <w:rPr>
          <w:sz w:val="28"/>
          <w:szCs w:val="28"/>
        </w:rPr>
      </w:r>
    </w:p>
    <w:p>
      <w:pPr>
        <w:pBdr/>
        <w:spacing w:after="120" w:before="120"/>
        <w:ind w:firstLine="567"/>
        <w:jc w:val="both"/>
        <w:rPr>
          <w:sz w:val="28"/>
          <w:szCs w:val="28"/>
        </w:rPr>
      </w:pPr>
      <w:r>
        <w:rPr>
          <w:sz w:val="28"/>
          <w:szCs w:val="28"/>
        </w:rPr>
        <w:t xml:space="preserve">3. Chủ trì, phối hợp các cơ quan, địa phương liên quan kiểm tra, giám sát quá trình tổ chức hoạt động kinh doanh đa cấp của doanh nghiệp theo nội dung </w:t>
      </w:r>
      <w:r>
        <w:rPr>
          <w:sz w:val="28"/>
          <w:szCs w:val="28"/>
        </w:rPr>
        <w:t xml:space="preserve">đã được Bộ Công Thương, Sở Công Thương xác nhận; phát hiện và có biện pháp xử lý theo thẩm quyền hoặc báo cáo cấp có thẩm quyền xử lý các vi phạm theo quy định. Đề nghị Bộ Công Thương thu hồi Giấy chứng nhận đăng ký hoạt động bán hàng đa cấp theo quy định.</w:t>
      </w:r>
      <w:r>
        <w:rPr>
          <w:sz w:val="28"/>
          <w:szCs w:val="28"/>
        </w:rPr>
      </w:r>
    </w:p>
    <w:p>
      <w:pPr>
        <w:pBdr/>
        <w:spacing w:after="120" w:before="120"/>
        <w:ind w:firstLine="567"/>
        <w:jc w:val="both"/>
        <w:rPr>
          <w:sz w:val="28"/>
          <w:szCs w:val="28"/>
        </w:rPr>
      </w:pPr>
      <w:r>
        <w:rPr>
          <w:sz w:val="28"/>
          <w:szCs w:val="28"/>
        </w:rPr>
        <w:t xml:space="preserve">4</w:t>
      </w:r>
      <w:r>
        <w:rPr>
          <w:sz w:val="28"/>
          <w:szCs w:val="28"/>
          <w:lang w:val="vi-VN"/>
        </w:rPr>
        <w:t xml:space="preserve">.</w:t>
      </w:r>
      <w:r>
        <w:rPr>
          <w:sz w:val="28"/>
          <w:szCs w:val="28"/>
        </w:rPr>
        <w:t xml:space="preserve"> Khi tiếp nhận được các thông tin có dấu hiệu vi phạm pháp luật về hoạt động kinh doanh đa cấp có liên quan trực tiếp </w:t>
      </w:r>
      <w:r>
        <w:rPr>
          <w:sz w:val="28"/>
          <w:szCs w:val="28"/>
        </w:rPr>
        <w:t xml:space="preserve">đến chức năng, nhiệm vụ của các cơ quan, địa phương thì Sở Công Thương thông tin đến các cơ quan, địa phương liên quan để chủ động xác minh, điều tra, kiểm tra và xử lý vi phạm theo thẩm quyền hoặc chuyển cơ quan có thẩm quyền xử lý vi phạm theo quy định. </w:t>
      </w:r>
      <w:r>
        <w:rPr>
          <w:sz w:val="28"/>
          <w:szCs w:val="28"/>
        </w:rPr>
      </w:r>
    </w:p>
    <w:p>
      <w:pPr>
        <w:pBdr/>
        <w:spacing w:after="120" w:before="120"/>
        <w:ind w:firstLine="567"/>
        <w:jc w:val="both"/>
        <w:rPr>
          <w:sz w:val="28"/>
          <w:szCs w:val="28"/>
        </w:rPr>
      </w:pPr>
      <w:r>
        <w:rPr>
          <w:sz w:val="28"/>
          <w:szCs w:val="28"/>
        </w:rPr>
        <w:t xml:space="preserve">5</w:t>
      </w:r>
      <w:r>
        <w:rPr>
          <w:sz w:val="28"/>
          <w:szCs w:val="28"/>
          <w:lang w:val="vi-VN"/>
        </w:rPr>
        <w:t xml:space="preserve">. </w:t>
      </w:r>
      <w:r>
        <w:rPr>
          <w:sz w:val="28"/>
          <w:szCs w:val="28"/>
        </w:rPr>
        <w:t xml:space="preserve">Tổng hợp, kiến nghị với các cơ quan nhà nước có thẩm quyền để bổ sung, điều chỉnh những quy định không phù hợp với tình hình thực tế trong quản lý, thực hiện kiểm tra, giám sá</w:t>
      </w:r>
      <w:r>
        <w:rPr>
          <w:sz w:val="28"/>
          <w:szCs w:val="28"/>
        </w:rPr>
        <w:t xml:space="preserve">t hoạt động kinh doanh đa cấp; t</w:t>
      </w:r>
      <w:r>
        <w:rPr>
          <w:sz w:val="28"/>
          <w:szCs w:val="28"/>
        </w:rPr>
        <w:t xml:space="preserve">ổng hợp báo cáo định kỳ hoặc đột xuất theo yêu cầu gửi Bộ Công Thương, UBND tỉnh về công tác kiểm tra, giám sát hoạt động kinh doanh đa cấp trên địa bàn tỉnh.</w:t>
      </w:r>
      <w:r>
        <w:rPr>
          <w:sz w:val="28"/>
          <w:szCs w:val="28"/>
        </w:rPr>
      </w:r>
    </w:p>
    <w:p>
      <w:pPr>
        <w:pBdr/>
        <w:spacing w:after="120" w:before="120"/>
        <w:ind w:firstLine="567"/>
        <w:jc w:val="both"/>
        <w:rPr>
          <w:sz w:val="28"/>
          <w:szCs w:val="28"/>
        </w:rPr>
      </w:pPr>
      <w:r>
        <w:rPr>
          <w:sz w:val="28"/>
          <w:szCs w:val="28"/>
        </w:rPr>
        <w:t xml:space="preserve">6. Chủ trì, phối hợp với các cơ quan chức năng tiến hành kiểm tra, giám sát hoạt động kinh doanh đa cấp trên địa bàn tỉnh và kiểm tra hoạt động</w:t>
      </w:r>
      <w:r>
        <w:rPr>
          <w:sz w:val="28"/>
          <w:szCs w:val="28"/>
        </w:rPr>
        <w:t xml:space="preserve"> trực tuyến/online đa cấp núp bóng thương mại điện tử; tiếp nhận và giải quyết đơn thư phản ánh, khiếu nại có nội dung liên quan đến hoạt động kinh doanh đa cấp. Nếu phát hiện vi phạm, xử lý theo thẩm quyền hoặc báo cáo cấp có thẩm quyền xử lý các vi phạm </w:t>
      </w:r>
      <w:r>
        <w:rPr>
          <w:sz w:val="28"/>
          <w:szCs w:val="28"/>
        </w:rPr>
        <w:t xml:space="preserve">pháp luật của các doanh nghiệp kinh doanh đa cấp theo quy định; thường xuyên kiểm tra, giám sát theo chức năng, nhiệm vụ việc tổ chức các hội nghị, hội thảo, đào tạo về kinh doanh đa cấp của doanh nghiệp, người tham gia kinh doanh đa cấp trên địa bàn tỉnh.</w:t>
      </w:r>
      <w:r>
        <w:rPr>
          <w:sz w:val="28"/>
          <w:szCs w:val="28"/>
        </w:rPr>
      </w:r>
    </w:p>
    <w:p>
      <w:pPr>
        <w:pBdr/>
        <w:spacing w:after="120" w:before="120"/>
        <w:ind w:firstLine="567"/>
        <w:jc w:val="both"/>
        <w:rPr>
          <w:sz w:val="28"/>
          <w:szCs w:val="28"/>
        </w:rPr>
      </w:pPr>
      <w:r>
        <w:rPr>
          <w:sz w:val="28"/>
          <w:szCs w:val="28"/>
        </w:rPr>
        <w:t xml:space="preserve">7. Tham mưu UBND tỉnh thành</w:t>
      </w:r>
      <w:r>
        <w:rPr>
          <w:sz w:val="28"/>
          <w:szCs w:val="28"/>
        </w:rPr>
        <w:t xml:space="preserve"> lập Đoàn kiểm tra liên ngành kiểm tra hoạt động kinh doanh đa cấp khi tiếp nhận đơn thư khiếu nại hoặc đề xuất của các cơ quan liên quan hoặc phát hiện dấu hiệu vi phạm có tính chất nghiêm trọng liên quan đến hoạt động kinh doanh đa cấp trên địa bàn tỉnh.</w:t>
      </w:r>
      <w:r>
        <w:rPr>
          <w:sz w:val="28"/>
          <w:szCs w:val="28"/>
        </w:rPr>
      </w:r>
    </w:p>
    <w:p>
      <w:pPr>
        <w:pBdr/>
        <w:spacing w:after="120" w:before="120"/>
        <w:ind w:firstLine="567"/>
        <w:jc w:val="both"/>
        <w:rPr>
          <w:sz w:val="28"/>
          <w:szCs w:val="28"/>
        </w:rPr>
      </w:pPr>
      <w:r>
        <w:rPr>
          <w:sz w:val="28"/>
          <w:szCs w:val="28"/>
        </w:rPr>
        <w:t xml:space="preserve">8. Phối hợp tuyên truy</w:t>
      </w:r>
      <w:r>
        <w:rPr>
          <w:sz w:val="28"/>
          <w:szCs w:val="28"/>
        </w:rPr>
        <w:t xml:space="preserve">ền, phổ biến pháp luật về bán hàng đa cấp cho doanh nghiệp, người tham gia bán hàng đa cấp và người dân; tổ chức tập huấn, bồi dưỡng kỹ năng nhằm nâng cao năng lực, nghiệp vụ chuyên môn cho cán bộ, công chức quản lý thị trường thực hiện công tác quản lý nh</w:t>
      </w:r>
      <w:r>
        <w:rPr>
          <w:sz w:val="28"/>
          <w:szCs w:val="28"/>
        </w:rPr>
        <w:t xml:space="preserve">à nước về bán hàng đa cấp; phản ánh kịp thời, chính xác, khách quan về tình hình hoạt động kinh doanh đa cấp, kết quả kiểm tra xử lý các doanh nghiệp kinh doanh đa cấp; động viên người dân tham gia tố cáo hành vi vi phạm đến cơ quan nhà nước có thẩm quyền.</w:t>
      </w:r>
      <w:r>
        <w:rPr>
          <w:sz w:val="28"/>
          <w:szCs w:val="28"/>
        </w:rPr>
      </w:r>
    </w:p>
    <w:p>
      <w:pPr>
        <w:pBdr/>
        <w:spacing w:after="120" w:before="120"/>
        <w:ind w:firstLine="567"/>
        <w:jc w:val="both"/>
        <w:rPr>
          <w:b/>
          <w:sz w:val="28"/>
          <w:szCs w:val="28"/>
        </w:rPr>
      </w:pPr>
      <w:r>
        <w:rPr>
          <w:b/>
          <w:sz w:val="28"/>
          <w:szCs w:val="28"/>
        </w:rPr>
        <w:t xml:space="preserve">Điều 6. </w:t>
      </w:r>
      <w:r>
        <w:rPr>
          <w:b/>
          <w:bCs/>
          <w:sz w:val="28"/>
          <w:szCs w:val="28"/>
        </w:rPr>
        <w:t xml:space="preserve">Trách nhiệm của </w:t>
      </w:r>
      <w:r>
        <w:rPr>
          <w:b/>
          <w:sz w:val="28"/>
          <w:szCs w:val="28"/>
        </w:rPr>
        <w:t xml:space="preserve">Sở Tài chính, </w:t>
      </w:r>
      <w:r>
        <w:rPr>
          <w:b/>
          <w:bCs/>
          <w:sz w:val="28"/>
          <w:szCs w:val="28"/>
        </w:rPr>
        <w:t xml:space="preserve">Thuế tỉnh</w:t>
      </w:r>
      <w:r>
        <w:rPr>
          <w:sz w:val="28"/>
          <w:szCs w:val="28"/>
        </w:rPr>
        <w:t xml:space="preserve"> </w:t>
      </w:r>
      <w:r>
        <w:rPr>
          <w:b/>
          <w:sz w:val="28"/>
          <w:szCs w:val="28"/>
        </w:rPr>
        <w:t xml:space="preserve">Tây Ninh, </w:t>
      </w:r>
      <w:r>
        <w:rPr>
          <w:b/>
          <w:bCs/>
          <w:sz w:val="28"/>
          <w:szCs w:val="28"/>
        </w:rPr>
        <w:t xml:space="preserve">Chi cục Hải quan khu vực XVII</w:t>
      </w:r>
      <w:r>
        <w:rPr>
          <w:b/>
          <w:sz w:val="28"/>
          <w:szCs w:val="28"/>
        </w:rPr>
        <w:t xml:space="preserve"> và các thành viên khác của Ban Chỉ đạo chống buôn lậu, gian lận thương mại và hàng giả tỉnh (Ban Chỉ đạo 389 tỉnh)</w:t>
      </w:r>
      <w:r>
        <w:rPr>
          <w:b/>
          <w:sz w:val="28"/>
          <w:szCs w:val="28"/>
        </w:rPr>
      </w:r>
    </w:p>
    <w:p>
      <w:pPr>
        <w:pBdr/>
        <w:spacing w:after="120" w:before="120"/>
        <w:ind w:firstLine="567"/>
        <w:jc w:val="both"/>
        <w:rPr>
          <w:sz w:val="28"/>
          <w:szCs w:val="28"/>
        </w:rPr>
      </w:pPr>
      <w:r>
        <w:rPr>
          <w:sz w:val="28"/>
          <w:szCs w:val="28"/>
        </w:rPr>
        <w:t xml:space="preserve">1. Thực hiện công tác quản lý về giá, thuế đối với hàng hóa kinh doanh đa cấp theo đúng quy định pháp luật.</w:t>
      </w:r>
      <w:r>
        <w:rPr>
          <w:sz w:val="28"/>
          <w:szCs w:val="28"/>
        </w:rPr>
      </w:r>
    </w:p>
    <w:p>
      <w:pPr>
        <w:pBdr/>
        <w:spacing w:after="120" w:before="120"/>
        <w:ind w:firstLine="567"/>
        <w:jc w:val="both"/>
        <w:rPr>
          <w:sz w:val="28"/>
          <w:szCs w:val="28"/>
        </w:rPr>
      </w:pPr>
      <w:r>
        <w:rPr>
          <w:sz w:val="28"/>
          <w:szCs w:val="28"/>
        </w:rPr>
        <w:t xml:space="preserve">2. Kiểm tra việc kê khai, nộp, quyết toán thuế, phí</w:t>
      </w:r>
      <w:r>
        <w:rPr>
          <w:sz w:val="28"/>
          <w:szCs w:val="28"/>
        </w:rPr>
        <w:t xml:space="preserve">,</w:t>
      </w:r>
      <w:r>
        <w:rPr>
          <w:sz w:val="28"/>
          <w:szCs w:val="28"/>
        </w:rPr>
        <w:t xml:space="preserve"> lệ phí của doanh nghiệp, cá nhân tham gia kinh doanh đa cấp trên địa bàn tỉnh; kịp thời phát hiện, ngăn chặn và xử lý các hành vi vi phạm.</w:t>
      </w:r>
      <w:r>
        <w:rPr>
          <w:sz w:val="28"/>
          <w:szCs w:val="28"/>
        </w:rPr>
      </w:r>
    </w:p>
    <w:p>
      <w:pPr>
        <w:pBdr/>
        <w:spacing w:after="120" w:before="120"/>
        <w:ind w:firstLine="567"/>
        <w:jc w:val="both"/>
        <w:rPr>
          <w:sz w:val="28"/>
          <w:szCs w:val="28"/>
        </w:rPr>
      </w:pPr>
      <w:r>
        <w:rPr>
          <w:sz w:val="28"/>
          <w:szCs w:val="28"/>
        </w:rPr>
        <w:t xml:space="preserve">3. Phối hợp với các cơ quan, địa phương tăng cường công tác chống buôn lậu, gian lận thương mại, hàng giả của các doanh nghiệp hoạt động kinh doanh đa cấp trên địa bàn.</w:t>
      </w:r>
      <w:r>
        <w:rPr>
          <w:sz w:val="28"/>
          <w:szCs w:val="28"/>
        </w:rPr>
      </w:r>
    </w:p>
    <w:p>
      <w:pPr>
        <w:pBdr/>
        <w:spacing w:after="120" w:before="120"/>
        <w:ind w:firstLine="567"/>
        <w:jc w:val="both"/>
        <w:rPr>
          <w:sz w:val="28"/>
          <w:szCs w:val="28"/>
        </w:rPr>
      </w:pPr>
      <w:r>
        <w:rPr>
          <w:sz w:val="28"/>
          <w:szCs w:val="28"/>
        </w:rPr>
        <w:t xml:space="preserve">4. Cung cấp thông tin kê khai, nộp thuế của doanh nghiệp kinh doanh đa cấp; công khai thông tin kịp thời, chính xác, khách quan về kết quả kiểm tra thuế đối với doanh nghiệp, cá nhân tham gia hoạt động kinh doanh đa cấp.</w:t>
      </w:r>
      <w:r>
        <w:rPr>
          <w:sz w:val="28"/>
          <w:szCs w:val="28"/>
        </w:rPr>
      </w:r>
    </w:p>
    <w:p>
      <w:pPr>
        <w:pBdr/>
        <w:spacing w:after="120" w:before="120"/>
        <w:ind w:firstLine="567"/>
        <w:jc w:val="both"/>
        <w:rPr>
          <w:b/>
          <w:bCs/>
          <w:sz w:val="28"/>
          <w:szCs w:val="28"/>
          <w:lang w:val="vi-VN"/>
        </w:rPr>
      </w:pPr>
      <w:r>
        <w:rPr>
          <w:b/>
          <w:bCs/>
          <w:sz w:val="28"/>
          <w:szCs w:val="28"/>
          <w:lang w:val="vi-VN"/>
        </w:rPr>
        <w:t xml:space="preserve">Điều </w:t>
      </w:r>
      <w:r>
        <w:rPr>
          <w:b/>
          <w:bCs/>
          <w:sz w:val="28"/>
          <w:szCs w:val="28"/>
        </w:rPr>
        <w:t xml:space="preserve">7</w:t>
      </w:r>
      <w:r>
        <w:rPr>
          <w:b/>
          <w:bCs/>
          <w:sz w:val="28"/>
          <w:szCs w:val="28"/>
          <w:lang w:val="vi-VN"/>
        </w:rPr>
        <w:t xml:space="preserve">. Trách nhi</w:t>
      </w:r>
      <w:r>
        <w:rPr>
          <w:b/>
          <w:bCs/>
          <w:sz w:val="28"/>
          <w:szCs w:val="28"/>
        </w:rPr>
        <w:t xml:space="preserve">ệ</w:t>
      </w:r>
      <w:r>
        <w:rPr>
          <w:b/>
          <w:bCs/>
          <w:sz w:val="28"/>
          <w:szCs w:val="28"/>
          <w:lang w:val="vi-VN"/>
        </w:rPr>
        <w:t xml:space="preserve">m </w:t>
      </w:r>
      <w:r>
        <w:rPr>
          <w:b/>
          <w:bCs/>
          <w:sz w:val="28"/>
          <w:szCs w:val="28"/>
        </w:rPr>
        <w:t xml:space="preserve">của </w:t>
      </w:r>
      <w:r>
        <w:rPr>
          <w:b/>
          <w:bCs/>
          <w:sz w:val="28"/>
          <w:szCs w:val="28"/>
          <w:lang w:val="vi-VN"/>
        </w:rPr>
        <w:t xml:space="preserve">Sở Y tế</w:t>
      </w:r>
      <w:r>
        <w:rPr>
          <w:b/>
          <w:bCs/>
          <w:sz w:val="28"/>
          <w:szCs w:val="28"/>
          <w:lang w:val="vi-VN"/>
        </w:rPr>
      </w:r>
    </w:p>
    <w:p>
      <w:pPr>
        <w:pBdr/>
        <w:spacing w:after="120" w:before="120"/>
        <w:ind w:firstLine="567"/>
        <w:jc w:val="both"/>
        <w:rPr>
          <w:sz w:val="28"/>
          <w:szCs w:val="28"/>
        </w:rPr>
      </w:pPr>
      <w:r>
        <w:rPr>
          <w:sz w:val="28"/>
          <w:szCs w:val="28"/>
        </w:rPr>
        <w:t xml:space="preserve">1. Thông qua việc thực hiện các thủ tục hành</w:t>
      </w:r>
      <w:r>
        <w:t xml:space="preserve"> </w:t>
      </w:r>
      <w:r>
        <w:rPr>
          <w:sz w:val="28"/>
          <w:szCs w:val="28"/>
        </w:rPr>
        <w:t xml:space="preserve">chính </w:t>
      </w:r>
      <w:r>
        <w:rPr>
          <w:bCs/>
          <w:sz w:val="28"/>
          <w:szCs w:val="28"/>
        </w:rPr>
        <w:t xml:space="preserve">trên địa bàn tỉnh đối với thực phẩm, mỹ phẩm và các sản phẩm khác thuộc phạm vi quản lý ngành y tế có liên quan đến hoạt động kinh doanh đa cấp,</w:t>
      </w:r>
      <w:r>
        <w:t xml:space="preserve"> </w:t>
      </w:r>
      <w:r>
        <w:rPr>
          <w:sz w:val="28"/>
          <w:szCs w:val="28"/>
        </w:rPr>
        <w:t xml:space="preserve">cung cấp kịp thời, đầy đủ các thông tin về doanh nghiệp có hoạt động kinh doanh đa cấp cho các cơ quan, địa phương liên quan để phục vụ tốt công tác kiểm tra, giám sát hoạt động kinh doanh đa cấp.</w:t>
      </w:r>
      <w:r>
        <w:rPr>
          <w:sz w:val="28"/>
          <w:szCs w:val="28"/>
        </w:rPr>
      </w:r>
    </w:p>
    <w:p>
      <w:pPr>
        <w:pBdr/>
        <w:spacing w:after="120" w:before="120"/>
        <w:ind w:firstLine="567"/>
        <w:jc w:val="both"/>
        <w:rPr>
          <w:sz w:val="28"/>
          <w:szCs w:val="28"/>
        </w:rPr>
      </w:pPr>
      <w:r>
        <w:rPr>
          <w:sz w:val="28"/>
          <w:szCs w:val="28"/>
        </w:rPr>
        <w:t xml:space="preserve">2. Phối hợp với các cơ quan, địa phương kiểm tra, xử lý vi phạm về đáp ứng điều kiện kinh doanh các mặt hàng </w:t>
      </w:r>
      <w:r>
        <w:rPr>
          <w:bCs/>
          <w:sz w:val="28"/>
          <w:szCs w:val="28"/>
        </w:rPr>
        <w:t xml:space="preserve">của</w:t>
      </w:r>
      <w:r>
        <w:rPr>
          <w:sz w:val="28"/>
          <w:szCs w:val="28"/>
        </w:rPr>
        <w:t xml:space="preserve"> </w:t>
      </w:r>
      <w:r>
        <w:rPr>
          <w:bCs/>
          <w:sz w:val="28"/>
          <w:szCs w:val="28"/>
        </w:rPr>
        <w:t xml:space="preserve">tổ chức, cá nhân có hoạt động kinh doanh đa cấp</w:t>
      </w:r>
      <w:r>
        <w:t xml:space="preserve"> </w:t>
      </w:r>
      <w:r>
        <w:rPr>
          <w:sz w:val="28"/>
          <w:szCs w:val="28"/>
        </w:rPr>
        <w:t xml:space="preserve">thuộc lĩnh vực quản lý; xử lý vi phạm trong quá trình sản xuất, sơ chế, chế biến, bảo quản, vận chuyển, kinh doanh </w:t>
      </w:r>
      <w:r>
        <w:rPr>
          <w:bCs/>
          <w:sz w:val="28"/>
          <w:szCs w:val="28"/>
        </w:rPr>
        <w:t xml:space="preserve">thực phẩm, mỹ phẩm và sản phẩm khác thuộc phạm vi ngành y tế quản lý đối với</w:t>
      </w:r>
      <w:r>
        <w:rPr>
          <w:sz w:val="28"/>
          <w:szCs w:val="28"/>
        </w:rPr>
        <w:t xml:space="preserve"> doanh nghiệp kinh doanh đa cấp trên địa bàn tỉnh; p</w:t>
      </w:r>
      <w:r>
        <w:rPr>
          <w:bCs/>
          <w:sz w:val="28"/>
          <w:szCs w:val="28"/>
        </w:rPr>
        <w:t xml:space="preserve">hối hợp giám sát</w:t>
      </w:r>
      <w:r>
        <w:rPr>
          <w:sz w:val="28"/>
          <w:szCs w:val="28"/>
        </w:rPr>
        <w:t xml:space="preserve"> </w:t>
      </w:r>
      <w:r>
        <w:rPr>
          <w:bCs/>
          <w:sz w:val="28"/>
          <w:szCs w:val="28"/>
        </w:rPr>
        <w:t xml:space="preserve">và</w:t>
      </w:r>
      <w:r>
        <w:rPr>
          <w:sz w:val="28"/>
          <w:szCs w:val="28"/>
        </w:rPr>
        <w:t xml:space="preserve"> xử lý theo thẩm quyền đối với hoạt động quảng cáo, hội nghị, hội thảo, tuyên truyền, cung cấp thông tin về các mặt hàng</w:t>
      </w:r>
      <w:r>
        <w:rPr>
          <w:b/>
          <w:bCs/>
          <w:sz w:val="28"/>
          <w:szCs w:val="28"/>
        </w:rPr>
        <w:t xml:space="preserve"> </w:t>
      </w:r>
      <w:r>
        <w:rPr>
          <w:bCs/>
          <w:sz w:val="28"/>
          <w:szCs w:val="28"/>
        </w:rPr>
        <w:t xml:space="preserve">thực phẩm,</w:t>
      </w:r>
      <w:r>
        <w:rPr>
          <w:sz w:val="28"/>
          <w:szCs w:val="28"/>
        </w:rPr>
        <w:t xml:space="preserve"> mỹ phẩm, thực phẩm chức năng và các sản phẩm khác của doanh nghiệp kinh doanh đa cấp thuộc phạm vi quản lý.</w:t>
      </w:r>
      <w:r>
        <w:rPr>
          <w:sz w:val="28"/>
          <w:szCs w:val="28"/>
        </w:rPr>
      </w:r>
    </w:p>
    <w:p>
      <w:pPr>
        <w:pBdr/>
        <w:spacing w:after="120" w:before="120"/>
        <w:ind w:firstLine="567"/>
        <w:jc w:val="both"/>
        <w:rPr>
          <w:sz w:val="28"/>
          <w:szCs w:val="28"/>
        </w:rPr>
      </w:pPr>
      <w:r>
        <w:rPr>
          <w:sz w:val="28"/>
          <w:szCs w:val="28"/>
        </w:rPr>
        <w:t xml:space="preserve">3. </w:t>
      </w:r>
      <w:r>
        <w:rPr>
          <w:bCs/>
          <w:sz w:val="28"/>
          <w:szCs w:val="28"/>
        </w:rPr>
        <w:t xml:space="preserve">Thông báo</w:t>
      </w:r>
      <w:r>
        <w:rPr>
          <w:sz w:val="28"/>
          <w:szCs w:val="28"/>
        </w:rPr>
        <w:t xml:space="preserve">, phối hợp </w:t>
      </w:r>
      <w:r>
        <w:rPr>
          <w:bCs/>
          <w:sz w:val="28"/>
          <w:szCs w:val="28"/>
        </w:rPr>
        <w:t xml:space="preserve">cơ quan đầu mối quản lý về kinh doanh đa cấp</w:t>
      </w:r>
      <w:r>
        <w:rPr>
          <w:sz w:val="28"/>
          <w:szCs w:val="28"/>
        </w:rPr>
        <w:t xml:space="preserve"> xác minh, kiểm tra và xử lý vi phạm theo thẩm quyền khi tiếp nhận thông tin về dấu hiệu vi phạm đối với hoạt động kinh doanh đa cấp </w:t>
      </w:r>
      <w:r>
        <w:rPr>
          <w:bCs/>
          <w:sz w:val="28"/>
          <w:szCs w:val="28"/>
        </w:rPr>
        <w:t xml:space="preserve">và thu hồi bắt buộc hoặc hướng dẫn thu hồi tự nguyện đối với sản phẩm</w:t>
      </w:r>
      <w:r>
        <w:rPr>
          <w:sz w:val="28"/>
          <w:szCs w:val="28"/>
        </w:rPr>
        <w:t xml:space="preserve"> thuộc lĩnh vực quản lý hoặc chuyển các cơ quan có thẩm quyền xử lý vi phạm theo quy định.</w:t>
      </w:r>
      <w:r>
        <w:rPr>
          <w:sz w:val="28"/>
          <w:szCs w:val="28"/>
        </w:rPr>
      </w:r>
    </w:p>
    <w:p>
      <w:pPr>
        <w:pBdr/>
        <w:spacing w:after="120" w:before="120"/>
        <w:ind w:firstLine="567"/>
        <w:jc w:val="both"/>
        <w:rPr>
          <w:b/>
          <w:bCs/>
          <w:sz w:val="28"/>
          <w:szCs w:val="28"/>
        </w:rPr>
      </w:pPr>
      <w:r>
        <w:rPr>
          <w:b/>
          <w:bCs/>
          <w:sz w:val="28"/>
          <w:szCs w:val="28"/>
          <w:lang w:val="vi-VN"/>
        </w:rPr>
        <w:t xml:space="preserve">Điều </w:t>
      </w:r>
      <w:r>
        <w:rPr>
          <w:b/>
          <w:bCs/>
          <w:sz w:val="28"/>
          <w:szCs w:val="28"/>
        </w:rPr>
        <w:t xml:space="preserve">8</w:t>
      </w:r>
      <w:r>
        <w:rPr>
          <w:b/>
          <w:bCs/>
          <w:sz w:val="28"/>
          <w:szCs w:val="28"/>
          <w:lang w:val="vi-VN"/>
        </w:rPr>
        <w:t xml:space="preserve">. Trách nhi</w:t>
      </w:r>
      <w:r>
        <w:rPr>
          <w:b/>
          <w:bCs/>
          <w:sz w:val="28"/>
          <w:szCs w:val="28"/>
        </w:rPr>
        <w:t xml:space="preserve">ệ</w:t>
      </w:r>
      <w:r>
        <w:rPr>
          <w:b/>
          <w:bCs/>
          <w:sz w:val="28"/>
          <w:szCs w:val="28"/>
          <w:lang w:val="vi-VN"/>
        </w:rPr>
        <w:t xml:space="preserve">m </w:t>
      </w:r>
      <w:r>
        <w:rPr>
          <w:b/>
          <w:bCs/>
          <w:sz w:val="28"/>
          <w:szCs w:val="28"/>
        </w:rPr>
        <w:t xml:space="preserve">của Sở Khoa học và Công nghệ</w:t>
      </w:r>
      <w:r>
        <w:rPr>
          <w:b/>
          <w:bCs/>
          <w:sz w:val="28"/>
          <w:szCs w:val="28"/>
        </w:rPr>
      </w:r>
    </w:p>
    <w:p>
      <w:pPr>
        <w:pBdr/>
        <w:spacing w:after="120" w:before="120"/>
        <w:ind w:firstLine="567"/>
        <w:jc w:val="both"/>
        <w:rPr>
          <w:sz w:val="28"/>
          <w:szCs w:val="28"/>
        </w:rPr>
      </w:pPr>
      <w:r>
        <w:rPr>
          <w:sz w:val="28"/>
          <w:szCs w:val="28"/>
        </w:rPr>
        <w:t xml:space="preserve">1. Phối hợp với cơ quan đầu mối (Sở Công Thương) và các cơ quan liên quan kiểm tra, xử lý vi phạm pháp luật đối với doanh nghiệp kinh doanh đa cấp trong lĩnh vực tiêu chuẩn, đo lường, chất lượng </w:t>
      </w:r>
      <w:r>
        <w:rPr>
          <w:bCs/>
          <w:sz w:val="28"/>
          <w:szCs w:val="28"/>
        </w:rPr>
        <w:t xml:space="preserve">và nhãn</w:t>
      </w:r>
      <w:r>
        <w:rPr>
          <w:sz w:val="28"/>
          <w:szCs w:val="28"/>
        </w:rPr>
        <w:t xml:space="preserve"> sản phẩm hàng hóa, sở hữu trí tuệ trên địa bàn tỉnh thuộc phạm vi thẩm quyền.</w:t>
      </w:r>
      <w:r>
        <w:rPr>
          <w:sz w:val="28"/>
          <w:szCs w:val="28"/>
        </w:rPr>
      </w:r>
    </w:p>
    <w:p>
      <w:pPr>
        <w:pBdr/>
        <w:spacing w:after="120" w:before="120"/>
        <w:ind w:firstLine="567"/>
        <w:jc w:val="both"/>
        <w:rPr>
          <w:sz w:val="28"/>
          <w:szCs w:val="28"/>
        </w:rPr>
      </w:pPr>
      <w:r>
        <w:rPr>
          <w:sz w:val="28"/>
          <w:szCs w:val="28"/>
        </w:rPr>
        <w:t xml:space="preserve">2. Phối hợp kiểm tra, hướng dẫn công bố hợp chuẩn, hợp quy và đánh giá sự phù hợp với tiêu chuẩn, quy chuẩn kỹ thuật đối với những sản phẩm chưa được phổ biến rộng rãi.</w:t>
      </w:r>
      <w:r>
        <w:rPr>
          <w:sz w:val="28"/>
          <w:szCs w:val="28"/>
        </w:rPr>
      </w:r>
    </w:p>
    <w:p>
      <w:pPr>
        <w:pBdr/>
        <w:spacing w:after="120" w:before="120"/>
        <w:ind w:firstLine="567"/>
        <w:jc w:val="both"/>
        <w:rPr>
          <w:b/>
          <w:bCs/>
          <w:sz w:val="28"/>
          <w:szCs w:val="28"/>
        </w:rPr>
      </w:pPr>
      <w:r>
        <w:rPr>
          <w:b/>
          <w:bCs/>
          <w:sz w:val="28"/>
          <w:szCs w:val="28"/>
          <w:lang w:val="vi-VN"/>
        </w:rPr>
        <w:t xml:space="preserve">Điều </w:t>
      </w:r>
      <w:r>
        <w:rPr>
          <w:b/>
          <w:bCs/>
          <w:sz w:val="28"/>
          <w:szCs w:val="28"/>
        </w:rPr>
        <w:t xml:space="preserve">9</w:t>
      </w:r>
      <w:r>
        <w:rPr>
          <w:b/>
          <w:bCs/>
          <w:sz w:val="28"/>
          <w:szCs w:val="28"/>
          <w:lang w:val="vi-VN"/>
        </w:rPr>
        <w:t xml:space="preserve">. Trách nhi</w:t>
      </w:r>
      <w:r>
        <w:rPr>
          <w:b/>
          <w:bCs/>
          <w:sz w:val="28"/>
          <w:szCs w:val="28"/>
        </w:rPr>
        <w:t xml:space="preserve">ệ</w:t>
      </w:r>
      <w:r>
        <w:rPr>
          <w:b/>
          <w:bCs/>
          <w:sz w:val="28"/>
          <w:szCs w:val="28"/>
          <w:lang w:val="vi-VN"/>
        </w:rPr>
        <w:t xml:space="preserve">m </w:t>
      </w:r>
      <w:r>
        <w:rPr>
          <w:b/>
          <w:bCs/>
          <w:sz w:val="28"/>
          <w:szCs w:val="28"/>
        </w:rPr>
        <w:t xml:space="preserve">của Sở Nông nghiệp và Môi trường</w:t>
      </w:r>
      <w:r>
        <w:rPr>
          <w:b/>
          <w:bCs/>
          <w:sz w:val="28"/>
          <w:szCs w:val="28"/>
        </w:rPr>
      </w:r>
    </w:p>
    <w:p>
      <w:pPr>
        <w:pBdr/>
        <w:spacing w:after="120" w:before="120"/>
        <w:ind w:firstLine="567"/>
        <w:jc w:val="both"/>
        <w:rPr>
          <w:sz w:val="28"/>
          <w:szCs w:val="28"/>
        </w:rPr>
      </w:pPr>
      <w:r>
        <w:rPr>
          <w:sz w:val="28"/>
          <w:szCs w:val="28"/>
        </w:rPr>
        <w:t xml:space="preserve">1. </w:t>
      </w:r>
      <w:r>
        <w:rPr>
          <w:color w:val="000000" w:themeColor="text1"/>
          <w:sz w:val="28"/>
          <w:szCs w:val="28"/>
        </w:rPr>
        <w:t xml:space="preserve">Phối hợp </w:t>
      </w:r>
      <w:r>
        <w:rPr>
          <w:sz w:val="28"/>
          <w:szCs w:val="28"/>
        </w:rPr>
        <w:t xml:space="preserve">kiểm tra, giám sát hoạt động kinh doanh đa cấp đối với các loại sản phẩm, hàng hóa thuộc lĩnh vực phụ trách.</w:t>
      </w:r>
      <w:r>
        <w:rPr>
          <w:sz w:val="28"/>
          <w:szCs w:val="28"/>
        </w:rPr>
      </w:r>
    </w:p>
    <w:p>
      <w:pPr>
        <w:pBdr/>
        <w:spacing w:after="120" w:before="120"/>
        <w:ind w:firstLine="567"/>
        <w:jc w:val="both"/>
        <w:rPr>
          <w:sz w:val="28"/>
          <w:szCs w:val="28"/>
        </w:rPr>
      </w:pPr>
      <w:r>
        <w:rPr>
          <w:sz w:val="28"/>
          <w:szCs w:val="28"/>
        </w:rPr>
        <w:t xml:space="preserve">2</w:t>
      </w:r>
      <w:r>
        <w:rPr>
          <w:sz w:val="28"/>
          <w:szCs w:val="28"/>
        </w:rPr>
        <w:t xml:space="preserve">. Phối hợp thực hiện kiểm tra và xử lý vi phạm theo thẩm quyền đối với doanh nghiệp và người tham gia kinh doanh đa cấp; xử lý vi phạm trong quá trình sản xuất kinh doanh, quảng cáo đối với sản phẩm của doanh nghiệp kinh doanh đa cấp thuộc phạm vi quản lý.</w:t>
      </w:r>
      <w:r>
        <w:rPr>
          <w:sz w:val="28"/>
          <w:szCs w:val="28"/>
        </w:rPr>
      </w:r>
    </w:p>
    <w:p>
      <w:pPr>
        <w:pBdr/>
        <w:spacing w:after="120" w:before="120"/>
        <w:ind w:firstLine="567"/>
        <w:jc w:val="both"/>
        <w:rPr>
          <w:b/>
          <w:bCs/>
          <w:sz w:val="28"/>
          <w:szCs w:val="28"/>
        </w:rPr>
      </w:pPr>
      <w:r>
        <w:rPr>
          <w:b/>
          <w:bCs/>
          <w:sz w:val="28"/>
          <w:szCs w:val="28"/>
          <w:lang w:val="vi-VN"/>
        </w:rPr>
        <w:t xml:space="preserve">Điều 1</w:t>
      </w:r>
      <w:r>
        <w:rPr>
          <w:b/>
          <w:bCs/>
          <w:sz w:val="28"/>
          <w:szCs w:val="28"/>
        </w:rPr>
        <w:t xml:space="preserve">0</w:t>
      </w:r>
      <w:r>
        <w:rPr>
          <w:b/>
          <w:bCs/>
          <w:sz w:val="28"/>
          <w:szCs w:val="28"/>
          <w:lang w:val="vi-VN"/>
        </w:rPr>
        <w:t xml:space="preserve">. Trách nh</w:t>
      </w:r>
      <w:r>
        <w:rPr>
          <w:b/>
          <w:bCs/>
          <w:sz w:val="28"/>
          <w:szCs w:val="28"/>
        </w:rPr>
        <w:t xml:space="preserve">i</w:t>
      </w:r>
      <w:r>
        <w:rPr>
          <w:b/>
          <w:bCs/>
          <w:sz w:val="28"/>
          <w:szCs w:val="28"/>
          <w:lang w:val="vi-VN"/>
        </w:rPr>
        <w:t xml:space="preserve">ệm của </w:t>
      </w:r>
      <w:r>
        <w:rPr>
          <w:b/>
          <w:bCs/>
          <w:sz w:val="28"/>
          <w:szCs w:val="28"/>
        </w:rPr>
        <w:t xml:space="preserve">Sở Ngoại vụ</w:t>
      </w:r>
      <w:r>
        <w:rPr>
          <w:b/>
          <w:bCs/>
          <w:sz w:val="28"/>
          <w:szCs w:val="28"/>
        </w:rPr>
      </w:r>
    </w:p>
    <w:p>
      <w:pPr>
        <w:pBdr/>
        <w:spacing w:after="120" w:before="120"/>
        <w:ind w:firstLine="567"/>
        <w:jc w:val="both"/>
        <w:rPr>
          <w:sz w:val="28"/>
          <w:szCs w:val="28"/>
        </w:rPr>
      </w:pPr>
      <w:r>
        <w:rPr>
          <w:sz w:val="28"/>
          <w:szCs w:val="28"/>
        </w:rPr>
        <w:t xml:space="preserve">1. Quản lý, giám sát việc tổ chức các hội nghị, hội thảo có yếu tố nước ngoài của doanh nghiệp, người tham gia kinh doanh đa cấp tổ chức trên địa bàn tỉnh.</w:t>
      </w:r>
      <w:r>
        <w:rPr>
          <w:sz w:val="28"/>
          <w:szCs w:val="28"/>
        </w:rPr>
      </w:r>
    </w:p>
    <w:p>
      <w:pPr>
        <w:pBdr/>
        <w:spacing w:after="120" w:before="120"/>
        <w:ind w:firstLine="567"/>
        <w:jc w:val="both"/>
        <w:rPr>
          <w:sz w:val="28"/>
          <w:szCs w:val="28"/>
        </w:rPr>
      </w:pPr>
      <w:r>
        <w:rPr>
          <w:sz w:val="28"/>
          <w:szCs w:val="28"/>
        </w:rPr>
        <w:t xml:space="preserve">2. Thực hiệ</w:t>
      </w:r>
      <w:r>
        <w:rPr>
          <w:sz w:val="28"/>
          <w:szCs w:val="28"/>
        </w:rPr>
        <w:t xml:space="preserve">n kiểm tra và xử lý vi phạm theo thẩm quyền hoặc chuyển các cơ quan có thẩm quyền xử lý vi phạm theo quy định khi tiếp nhận các thông tin về dấu hiệu vi phạm trong việc tổ chức hội nghị, hội thảo có yếu tố nước ngoài của các doanh nghiệp kinh doanh đa cấp.</w:t>
      </w:r>
      <w:r>
        <w:rPr>
          <w:sz w:val="28"/>
          <w:szCs w:val="28"/>
        </w:rPr>
      </w:r>
    </w:p>
    <w:p>
      <w:pPr>
        <w:pBdr/>
        <w:spacing w:after="120" w:before="120"/>
        <w:ind w:firstLine="567"/>
        <w:jc w:val="both"/>
        <w:rPr>
          <w:b/>
          <w:sz w:val="28"/>
          <w:szCs w:val="28"/>
          <w:shd w:val="clear" w:color="auto" w:fill="ffffff"/>
        </w:rPr>
      </w:pPr>
      <w:r>
        <w:rPr>
          <w:b/>
          <w:bCs/>
          <w:sz w:val="28"/>
          <w:szCs w:val="28"/>
          <w:lang w:val="vi-VN"/>
        </w:rPr>
        <w:t xml:space="preserve">Điều </w:t>
      </w:r>
      <w:r>
        <w:rPr>
          <w:b/>
          <w:bCs/>
          <w:sz w:val="28"/>
          <w:szCs w:val="28"/>
        </w:rPr>
        <w:t xml:space="preserve">11</w:t>
      </w:r>
      <w:r>
        <w:rPr>
          <w:b/>
          <w:bCs/>
          <w:sz w:val="28"/>
          <w:szCs w:val="28"/>
          <w:lang w:val="vi-VN"/>
        </w:rPr>
        <w:t xml:space="preserve">. </w:t>
      </w:r>
      <w:r>
        <w:rPr>
          <w:b/>
          <w:bCs/>
          <w:sz w:val="28"/>
          <w:szCs w:val="28"/>
        </w:rPr>
        <w:t xml:space="preserve">Trách nhiệm của </w:t>
      </w:r>
      <w:r>
        <w:rPr>
          <w:b/>
          <w:sz w:val="28"/>
          <w:szCs w:val="28"/>
          <w:shd w:val="clear" w:color="auto" w:fill="ffffff"/>
        </w:rPr>
        <w:t xml:space="preserve">Sở Văn hóa, Thể thao và Du lịch</w:t>
      </w:r>
      <w:r>
        <w:rPr>
          <w:b/>
          <w:sz w:val="28"/>
          <w:szCs w:val="28"/>
          <w:shd w:val="clear" w:color="auto" w:fill="ffffff"/>
        </w:rPr>
      </w:r>
    </w:p>
    <w:p>
      <w:pPr>
        <w:pBdr/>
        <w:spacing w:after="120" w:before="120"/>
        <w:ind w:firstLine="567"/>
        <w:jc w:val="both"/>
        <w:rPr>
          <w:iCs/>
          <w:sz w:val="28"/>
          <w:szCs w:val="28"/>
          <w:shd w:val="clear" w:color="auto" w:fill="ffffff"/>
        </w:rPr>
      </w:pPr>
      <w:r>
        <w:rPr>
          <w:iCs/>
          <w:sz w:val="28"/>
          <w:szCs w:val="28"/>
          <w:shd w:val="clear" w:color="auto" w:fill="ffffff"/>
        </w:rPr>
        <w:t xml:space="preserve">Chỉ đạo, hướng dẫn các cơ quan báo chí, truyền thông, thông tin cơ sở trên địa bàn tỉnh phối hợp với ngành Công Thương tổ chức tuyên truyền, phổ biến quy định pháp luật về kinh doanh đa cấp và cảnh báo cho người dân về các</w:t>
      </w:r>
      <w:r>
        <w:rPr>
          <w:iCs/>
          <w:sz w:val="28"/>
          <w:szCs w:val="28"/>
          <w:shd w:val="clear" w:color="auto" w:fill="ffffff"/>
        </w:rPr>
        <w:t xml:space="preserve"> hoạt động biến tướng, bất chính trong kinh doanh đa cấp; thông tin về tình hình hoạt động kinh doanh đa cấp, kết quả kiểm tra xử lý các doanh nghiệp kinh doanh đa cấp; động viên người dân tham gia tố cáo hành vi vi phạm đến cơ quan nhà nước có thẩm quyền.</w:t>
      </w:r>
      <w:r>
        <w:rPr>
          <w:iCs/>
          <w:sz w:val="28"/>
          <w:szCs w:val="28"/>
          <w:shd w:val="clear" w:color="auto" w:fill="ffffff"/>
        </w:rPr>
      </w:r>
    </w:p>
    <w:p>
      <w:pPr>
        <w:pBdr/>
        <w:spacing w:after="120" w:before="120"/>
        <w:ind w:firstLine="567"/>
        <w:jc w:val="both"/>
        <w:rPr>
          <w:b/>
          <w:bCs/>
          <w:sz w:val="28"/>
          <w:szCs w:val="28"/>
          <w:lang w:val="vi-VN"/>
        </w:rPr>
      </w:pPr>
      <w:r>
        <w:rPr>
          <w:b/>
          <w:bCs/>
          <w:sz w:val="28"/>
          <w:szCs w:val="28"/>
        </w:rPr>
        <w:t xml:space="preserve">Điều 12. </w:t>
      </w:r>
      <w:r>
        <w:rPr>
          <w:b/>
          <w:bCs/>
          <w:sz w:val="28"/>
          <w:szCs w:val="28"/>
          <w:lang w:val="vi-VN"/>
        </w:rPr>
        <w:t xml:space="preserve">Trách nhiệm </w:t>
      </w:r>
      <w:r>
        <w:rPr>
          <w:b/>
          <w:bCs/>
          <w:sz w:val="28"/>
          <w:szCs w:val="28"/>
        </w:rPr>
        <w:t xml:space="preserve">của </w:t>
      </w:r>
      <w:r>
        <w:rPr>
          <w:b/>
          <w:bCs/>
          <w:sz w:val="28"/>
          <w:szCs w:val="28"/>
          <w:lang w:val="vi-VN"/>
        </w:rPr>
        <w:t xml:space="preserve">Công an tỉnh</w:t>
      </w:r>
      <w:r>
        <w:rPr>
          <w:b/>
          <w:bCs/>
          <w:sz w:val="28"/>
          <w:szCs w:val="28"/>
          <w:lang w:val="vi-VN"/>
        </w:rPr>
      </w:r>
    </w:p>
    <w:p>
      <w:pPr>
        <w:pBdr/>
        <w:spacing w:after="120" w:before="120"/>
        <w:ind w:firstLine="567"/>
        <w:jc w:val="both"/>
        <w:rPr>
          <w:sz w:val="28"/>
          <w:szCs w:val="28"/>
        </w:rPr>
      </w:pPr>
      <w:r>
        <w:rPr>
          <w:sz w:val="28"/>
          <w:szCs w:val="28"/>
        </w:rPr>
        <w:t xml:space="preserve">1. Chủ trì phối hợp với các cơ quan, địa phương thực hiện công tác phòng ngừa và đấu tranh chống tội phạm, vi phạm pháp luật trong kinh doanh đa cấp. Đưa lĩnh vực kinh doanh đa cấp vào đối tượng quản lý đặc biệt, thường xuyên theo dõi, </w:t>
      </w:r>
      <w:r>
        <w:rPr>
          <w:rStyle w:val="918"/>
          <w:b w:val="0"/>
          <w:sz w:val="28"/>
          <w:szCs w:val="28"/>
        </w:rPr>
        <w:t xml:space="preserve">rà soát dấu hiệu lợi dụng môi trường trực tuyến để tổ chức hoạt động đa cấp trái phép</w:t>
      </w:r>
      <w:r>
        <w:rPr>
          <w:sz w:val="28"/>
          <w:szCs w:val="28"/>
        </w:rPr>
        <w:t xml:space="preserve">;</w:t>
      </w:r>
      <w:r>
        <w:rPr>
          <w:b/>
          <w:sz w:val="28"/>
          <w:szCs w:val="28"/>
        </w:rPr>
        <w:t xml:space="preserve"> </w:t>
      </w:r>
      <w:r>
        <w:rPr>
          <w:rStyle w:val="918"/>
          <w:b w:val="0"/>
          <w:sz w:val="28"/>
          <w:szCs w:val="28"/>
        </w:rPr>
        <w:t xml:space="preserve">phối hợp chia sẻ dữ liệu, trao đổi thông tin, thực hiện các biện pháp nghiệp vụ theo thẩm quyền</w:t>
      </w:r>
      <w:r>
        <w:rPr>
          <w:b/>
          <w:sz w:val="28"/>
          <w:szCs w:val="28"/>
        </w:rPr>
        <w:t xml:space="preserve"> </w:t>
      </w:r>
      <w:r>
        <w:rPr>
          <w:sz w:val="28"/>
          <w:szCs w:val="28"/>
        </w:rPr>
        <w:t xml:space="preserve">để ngăn chặn kịp thời các dấu hiệu vi phạm pháp luật.</w:t>
      </w:r>
      <w:r>
        <w:rPr>
          <w:sz w:val="28"/>
          <w:szCs w:val="28"/>
        </w:rPr>
      </w:r>
    </w:p>
    <w:p>
      <w:pPr>
        <w:pBdr/>
        <w:spacing w:after="120" w:before="120"/>
        <w:ind w:firstLine="567"/>
        <w:jc w:val="both"/>
        <w:rPr>
          <w:sz w:val="28"/>
          <w:szCs w:val="28"/>
        </w:rPr>
      </w:pPr>
      <w:r>
        <w:rPr>
          <w:sz w:val="28"/>
          <w:szCs w:val="28"/>
        </w:rPr>
        <w:t xml:space="preserve">2. Quản lý tốt tạm trú, tạm vắng đối với các tổ chức, cá nhân kinh doanh đa cấp để kịp thời phát hiện và xử lý theo quy định của pháp luật khi có dấu hiệu lừa đảo, huy động vốn trái quy định pháp luật.</w:t>
      </w:r>
      <w:r>
        <w:rPr>
          <w:sz w:val="28"/>
          <w:szCs w:val="28"/>
        </w:rPr>
      </w:r>
    </w:p>
    <w:p>
      <w:pPr>
        <w:pBdr/>
        <w:spacing w:after="120" w:before="120"/>
        <w:ind w:firstLine="567"/>
        <w:jc w:val="both"/>
        <w:rPr>
          <w:sz w:val="28"/>
          <w:szCs w:val="28"/>
        </w:rPr>
      </w:pPr>
      <w:r>
        <w:rPr>
          <w:sz w:val="28"/>
          <w:szCs w:val="28"/>
        </w:rPr>
        <w:t xml:space="preserve">3. Phối hợp với các cơ quan, địa phương tiến hành kiểm tra, giám sát hoạt động kinh doanh đa cấp</w:t>
      </w:r>
      <w:r>
        <w:rPr>
          <w:sz w:val="28"/>
          <w:szCs w:val="28"/>
          <w:lang w:val="vi-VN"/>
        </w:rPr>
        <w:t xml:space="preserve"> </w:t>
      </w:r>
      <w:r>
        <w:rPr>
          <w:sz w:val="28"/>
          <w:szCs w:val="28"/>
        </w:rPr>
        <w:t xml:space="preserve">trên địa bàn theo chức năng, nhiệm vụ.</w:t>
      </w:r>
      <w:r>
        <w:rPr>
          <w:sz w:val="28"/>
          <w:szCs w:val="28"/>
        </w:rPr>
      </w:r>
    </w:p>
    <w:p>
      <w:pPr>
        <w:pBdr/>
        <w:spacing w:after="120" w:before="120"/>
        <w:ind w:firstLine="567"/>
        <w:jc w:val="both"/>
        <w:rPr>
          <w:sz w:val="28"/>
          <w:szCs w:val="28"/>
        </w:rPr>
      </w:pPr>
      <w:r>
        <w:rPr>
          <w:sz w:val="28"/>
          <w:szCs w:val="28"/>
        </w:rPr>
        <w:t xml:space="preserve">4. Điều tra, xác minh đối với các vụ việc có dấu hiệu tội phạm để xử lý theo đúng quy định của pháp luật hoặc chuyển cơ quan có thẩm quyền xử lý vi phạm theo quy định.</w:t>
      </w:r>
      <w:r>
        <w:rPr>
          <w:sz w:val="28"/>
          <w:szCs w:val="28"/>
        </w:rPr>
      </w:r>
    </w:p>
    <w:p>
      <w:pPr>
        <w:pBdr/>
        <w:spacing w:after="120" w:before="120"/>
        <w:ind w:firstLine="567"/>
        <w:jc w:val="both"/>
        <w:rPr>
          <w:sz w:val="28"/>
          <w:szCs w:val="28"/>
        </w:rPr>
      </w:pPr>
      <w:r>
        <w:rPr>
          <w:sz w:val="28"/>
          <w:szCs w:val="28"/>
        </w:rPr>
        <w:t xml:space="preserve">5</w:t>
      </w:r>
      <w:r>
        <w:rPr>
          <w:sz w:val="28"/>
          <w:szCs w:val="28"/>
          <w:lang w:val="vi-VN"/>
        </w:rPr>
        <w:t xml:space="preserve">. Thực hiện chế độ thông tin thường xuyên hoặc đột xuất về tình hình liên quan đến công tác quản lý hoạ</w:t>
      </w:r>
      <w:r>
        <w:rPr>
          <w:sz w:val="28"/>
          <w:szCs w:val="28"/>
          <w:lang w:val="vi-VN"/>
        </w:rPr>
        <w:t xml:space="preserve">t động kinh doanh đa cấp thuộc lĩnh vực ngành phụ trách để Sở Công Thương phối hợp các cơ quan quản lý nhà nước có thẩm quyền bổ sung, điều chỉnh những quy định không phù hợp với tình hình thực tế trong quản lý hoạt động kinh doanh theo phương thức đa cấp.</w:t>
      </w:r>
      <w:r>
        <w:rPr>
          <w:sz w:val="28"/>
          <w:szCs w:val="28"/>
        </w:rPr>
      </w:r>
    </w:p>
    <w:p>
      <w:pPr>
        <w:pBdr/>
        <w:spacing w:after="120" w:before="120"/>
        <w:ind w:firstLine="567"/>
        <w:jc w:val="both"/>
        <w:rPr>
          <w:b/>
          <w:sz w:val="28"/>
          <w:szCs w:val="28"/>
        </w:rPr>
      </w:pPr>
      <w:r>
        <w:rPr>
          <w:b/>
          <w:bCs/>
          <w:sz w:val="28"/>
          <w:szCs w:val="28"/>
          <w:lang w:val="vi-VN"/>
        </w:rPr>
        <w:t xml:space="preserve">Điều </w:t>
      </w:r>
      <w:r>
        <w:rPr>
          <w:b/>
          <w:bCs/>
          <w:sz w:val="28"/>
          <w:szCs w:val="28"/>
        </w:rPr>
        <w:t xml:space="preserve">13</w:t>
      </w:r>
      <w:r>
        <w:rPr>
          <w:b/>
          <w:bCs/>
          <w:sz w:val="28"/>
          <w:szCs w:val="28"/>
          <w:lang w:val="vi-VN"/>
        </w:rPr>
        <w:t xml:space="preserve">. </w:t>
      </w:r>
      <w:r>
        <w:rPr>
          <w:b/>
          <w:bCs/>
          <w:sz w:val="28"/>
          <w:szCs w:val="28"/>
        </w:rPr>
        <w:t xml:space="preserve">Trách nhiệm của </w:t>
      </w:r>
      <w:r>
        <w:rPr>
          <w:b/>
          <w:sz w:val="28"/>
          <w:szCs w:val="28"/>
        </w:rPr>
        <w:t xml:space="preserve">Ngân hàng Nhà nước chi nhánh khu vực 13 </w:t>
      </w:r>
      <w:r>
        <w:rPr>
          <w:b/>
          <w:sz w:val="28"/>
          <w:szCs w:val="28"/>
        </w:rPr>
      </w:r>
    </w:p>
    <w:p>
      <w:pPr>
        <w:pBdr/>
        <w:spacing w:after="120" w:before="120"/>
        <w:ind w:firstLine="567"/>
        <w:jc w:val="both"/>
        <w:rPr>
          <w:sz w:val="28"/>
          <w:szCs w:val="28"/>
        </w:rPr>
      </w:pPr>
      <w:r>
        <w:rPr>
          <w:sz w:val="28"/>
          <w:szCs w:val="28"/>
        </w:rPr>
        <w:t xml:space="preserve">Chỉ đạo các ngân hàng thương mại tuân thủ các quy định về xác nhận, quản lý tiền ký quỹ của doanh nghiệp hoạt động kinh doanh đa cấp; rà soát, kiểm s</w:t>
      </w:r>
      <w:r>
        <w:rPr>
          <w:sz w:val="28"/>
          <w:szCs w:val="28"/>
        </w:rPr>
        <w:t xml:space="preserve">oát lượng tiền giao dịch qua hệ thống ngân hàng của các doanh nghiệp, người tham gia kinh doanh đa cấp. Cung cấp thông tin xác nhận, quản lý tiền ký quỹ của doanh nghiệp kinh doanh đa cấp trên địa bàn tỉnh theo quy định phục vụ công tác kiểm tra, giám sát.</w:t>
      </w:r>
      <w:r>
        <w:rPr>
          <w:sz w:val="28"/>
          <w:szCs w:val="28"/>
        </w:rPr>
      </w:r>
    </w:p>
    <w:p>
      <w:pPr>
        <w:pBdr/>
        <w:spacing w:after="120" w:before="120"/>
        <w:ind w:firstLine="567"/>
        <w:jc w:val="both"/>
        <w:rPr>
          <w:b/>
          <w:bCs/>
          <w:sz w:val="28"/>
          <w:szCs w:val="28"/>
        </w:rPr>
      </w:pPr>
      <w:r>
        <w:rPr>
          <w:b/>
          <w:bCs/>
          <w:sz w:val="28"/>
          <w:szCs w:val="28"/>
          <w:lang w:val="vi-VN"/>
        </w:rPr>
        <w:t xml:space="preserve">Điều 1</w:t>
      </w:r>
      <w:r>
        <w:rPr>
          <w:b/>
          <w:bCs/>
          <w:sz w:val="28"/>
          <w:szCs w:val="28"/>
        </w:rPr>
        <w:t xml:space="preserve">4</w:t>
      </w:r>
      <w:r>
        <w:rPr>
          <w:b/>
          <w:bCs/>
          <w:sz w:val="28"/>
          <w:szCs w:val="28"/>
          <w:lang w:val="vi-VN"/>
        </w:rPr>
        <w:t xml:space="preserve">.</w:t>
      </w:r>
      <w:r>
        <w:rPr>
          <w:b/>
          <w:bCs/>
          <w:sz w:val="28"/>
          <w:szCs w:val="28"/>
        </w:rPr>
        <w:t xml:space="preserve"> </w:t>
      </w:r>
      <w:r>
        <w:rPr>
          <w:b/>
          <w:bCs/>
          <w:sz w:val="28"/>
          <w:szCs w:val="28"/>
          <w:lang w:val="vi-VN"/>
        </w:rPr>
        <w:t xml:space="preserve">Trách nh</w:t>
      </w:r>
      <w:r>
        <w:rPr>
          <w:b/>
          <w:bCs/>
          <w:sz w:val="28"/>
          <w:szCs w:val="28"/>
        </w:rPr>
        <w:t xml:space="preserve">i</w:t>
      </w:r>
      <w:r>
        <w:rPr>
          <w:b/>
          <w:bCs/>
          <w:sz w:val="28"/>
          <w:szCs w:val="28"/>
          <w:lang w:val="vi-VN"/>
        </w:rPr>
        <w:t xml:space="preserve">ệm</w:t>
      </w:r>
      <w:r>
        <w:rPr>
          <w:b/>
          <w:bCs/>
          <w:sz w:val="28"/>
          <w:szCs w:val="28"/>
        </w:rPr>
        <w:t xml:space="preserve"> của</w:t>
      </w:r>
      <w:r>
        <w:rPr>
          <w:b/>
          <w:bCs/>
          <w:sz w:val="28"/>
          <w:szCs w:val="28"/>
          <w:lang w:val="vi-VN"/>
        </w:rPr>
        <w:t xml:space="preserve"> </w:t>
      </w:r>
      <w:r>
        <w:rPr>
          <w:b/>
          <w:bCs/>
          <w:sz w:val="28"/>
          <w:szCs w:val="28"/>
          <w:shd w:val="solid" w:color="ffffff" w:fill="auto"/>
          <w:lang w:val="vi-VN"/>
        </w:rPr>
        <w:t xml:space="preserve">Ủy ban</w:t>
      </w:r>
      <w:r>
        <w:rPr>
          <w:b/>
          <w:bCs/>
          <w:sz w:val="28"/>
          <w:szCs w:val="28"/>
          <w:lang w:val="vi-VN"/>
        </w:rPr>
        <w:t xml:space="preserve"> nhân dân các </w:t>
      </w:r>
      <w:r>
        <w:rPr>
          <w:b/>
          <w:bCs/>
          <w:sz w:val="28"/>
          <w:szCs w:val="28"/>
        </w:rPr>
        <w:t xml:space="preserve">xã, phường</w:t>
      </w:r>
      <w:r>
        <w:rPr>
          <w:b/>
          <w:bCs/>
          <w:sz w:val="28"/>
          <w:szCs w:val="28"/>
        </w:rPr>
      </w:r>
    </w:p>
    <w:p>
      <w:pPr>
        <w:pBdr/>
        <w:spacing w:after="120" w:before="120"/>
        <w:ind w:firstLine="567"/>
        <w:jc w:val="both"/>
        <w:rPr>
          <w:rStyle w:val="916"/>
          <w:sz w:val="28"/>
          <w:szCs w:val="28"/>
          <w:lang w:eastAsia="vi-VN"/>
        </w:rPr>
      </w:pPr>
      <w:r>
        <w:rPr>
          <w:sz w:val="28"/>
          <w:szCs w:val="28"/>
        </w:rPr>
        <w:t xml:space="preserve">1. </w:t>
      </w:r>
      <w:r>
        <w:rPr>
          <w:sz w:val="28"/>
          <w:szCs w:val="28"/>
          <w:lang w:val="vi-VN"/>
        </w:rPr>
        <w:t xml:space="preserve">Theo dõi</w:t>
      </w:r>
      <w:r>
        <w:rPr>
          <w:sz w:val="28"/>
          <w:szCs w:val="28"/>
        </w:rPr>
        <w:t xml:space="preserve"> </w:t>
      </w:r>
      <w:r>
        <w:rPr>
          <w:sz w:val="28"/>
          <w:szCs w:val="28"/>
          <w:lang w:val="vi-VN"/>
        </w:rPr>
        <w:t xml:space="preserve">các tổ chức, cá nhân hoạt động kinh doanh đa cấp trên địa bàn;</w:t>
      </w:r>
      <w:r>
        <w:rPr>
          <w:rStyle w:val="916"/>
          <w:sz w:val="28"/>
          <w:szCs w:val="28"/>
          <w:lang w:eastAsia="vi-VN"/>
        </w:rPr>
        <w:t xml:space="preserve"> chủ động nắm tình hình, kịp thời phát hiện các hành vi biến tướng trong hoạt động kinh doanh đa cấp, phối hợp với lực lượng chức năng để xử lý theo thẩm quyền hoặc chuyển cơ quan có thẩm quyền xử lý theo quy định.</w:t>
      </w:r>
      <w:r>
        <w:rPr>
          <w:rStyle w:val="916"/>
          <w:sz w:val="28"/>
          <w:szCs w:val="28"/>
          <w:lang w:eastAsia="vi-VN"/>
        </w:rPr>
      </w:r>
    </w:p>
    <w:p>
      <w:pPr>
        <w:pBdr/>
        <w:spacing w:after="120" w:before="120"/>
        <w:ind w:firstLine="567"/>
        <w:jc w:val="both"/>
        <w:rPr>
          <w:rStyle w:val="916"/>
          <w:sz w:val="28"/>
          <w:szCs w:val="28"/>
          <w:lang w:eastAsia="vi-VN"/>
        </w:rPr>
      </w:pPr>
      <w:r>
        <w:rPr>
          <w:rStyle w:val="916"/>
          <w:sz w:val="28"/>
          <w:szCs w:val="28"/>
          <w:lang w:eastAsia="vi-VN"/>
        </w:rPr>
        <w:t xml:space="preserve">2. Chủ động phối hợp với các cơ quan liên quan trong công tác kiểm tra, giám sát hoạt động kinh doanh đa cấp, hoạt động tổ chức hội nghị, hội thảo, đào tạo kinh doanh đa cấp trên địa bàn quản lý.</w:t>
      </w:r>
      <w:r>
        <w:rPr>
          <w:rStyle w:val="916"/>
          <w:sz w:val="28"/>
          <w:szCs w:val="28"/>
          <w:lang w:eastAsia="vi-VN"/>
        </w:rPr>
      </w:r>
    </w:p>
    <w:p>
      <w:pPr>
        <w:pBdr/>
        <w:spacing w:after="120" w:before="120"/>
        <w:ind w:firstLine="567"/>
        <w:jc w:val="both"/>
        <w:rPr>
          <w:rStyle w:val="916"/>
          <w:sz w:val="28"/>
          <w:szCs w:val="28"/>
          <w:lang w:eastAsia="vi-VN"/>
        </w:rPr>
      </w:pPr>
      <w:r>
        <w:rPr>
          <w:rStyle w:val="916"/>
          <w:sz w:val="28"/>
          <w:szCs w:val="28"/>
          <w:lang w:eastAsia="vi-VN"/>
        </w:rPr>
        <w:t xml:space="preserve">3. Lập đường dây nóng </w:t>
      </w:r>
      <w:r>
        <w:rPr>
          <w:rStyle w:val="916"/>
          <w:b/>
          <w:sz w:val="28"/>
          <w:szCs w:val="28"/>
          <w:lang w:eastAsia="vi-VN"/>
        </w:rPr>
        <w:t xml:space="preserve">(giao Công an xã, phường)</w:t>
      </w:r>
      <w:r>
        <w:rPr>
          <w:rStyle w:val="916"/>
          <w:sz w:val="28"/>
          <w:szCs w:val="28"/>
          <w:lang w:eastAsia="vi-VN"/>
        </w:rPr>
        <w:t xml:space="preserve"> làm đầu mối để tiếp n</w:t>
      </w:r>
      <w:r>
        <w:rPr>
          <w:rStyle w:val="916"/>
          <w:sz w:val="28"/>
          <w:szCs w:val="28"/>
          <w:lang w:eastAsia="vi-VN"/>
        </w:rPr>
        <w:t xml:space="preserve">hận thông tin cung cấp, phản ánh của người dân liên quan đến hoạt động kinh doanh đa cấp và các hình thức lợi dụng hoạt động kinh doanh đa cấp để lừa đảo, huy động vốn trái quy định của pháp luật, báo cáo cấp có thẩm quyền để kiểm tra, xử lý theo quy định.</w:t>
      </w:r>
      <w:r>
        <w:rPr>
          <w:rStyle w:val="916"/>
          <w:sz w:val="28"/>
          <w:szCs w:val="28"/>
          <w:lang w:eastAsia="vi-VN"/>
        </w:rPr>
      </w:r>
    </w:p>
    <w:p>
      <w:pPr>
        <w:pBdr/>
        <w:spacing w:after="120" w:before="120"/>
        <w:ind w:firstLine="567"/>
        <w:jc w:val="both"/>
        <w:rPr>
          <w:b/>
          <w:bCs/>
          <w:sz w:val="28"/>
          <w:szCs w:val="28"/>
        </w:rPr>
      </w:pPr>
      <w:r>
        <w:rPr>
          <w:rStyle w:val="916"/>
          <w:b/>
          <w:sz w:val="28"/>
          <w:szCs w:val="28"/>
          <w:lang w:eastAsia="vi-VN"/>
        </w:rPr>
        <w:t xml:space="preserve">Điều 15.</w:t>
      </w:r>
      <w:r>
        <w:rPr>
          <w:rStyle w:val="916"/>
          <w:sz w:val="28"/>
          <w:szCs w:val="28"/>
          <w:lang w:eastAsia="vi-VN"/>
        </w:rPr>
        <w:t xml:space="preserve"> </w:t>
      </w:r>
      <w:r>
        <w:rPr>
          <w:b/>
          <w:sz w:val="28"/>
          <w:szCs w:val="28"/>
        </w:rPr>
        <w:t xml:space="preserve">Đề nghị Ủy ban Mặt trận Tổ quốc Việt Nam; </w:t>
      </w:r>
      <w:r>
        <w:rPr>
          <w:b/>
          <w:bCs/>
          <w:sz w:val="28"/>
          <w:szCs w:val="28"/>
        </w:rPr>
        <w:t xml:space="preserve">Hội bảo vệ quyền lợi người tiêu dùng tỉnh</w:t>
      </w:r>
      <w:r>
        <w:rPr>
          <w:b/>
          <w:bCs/>
          <w:sz w:val="28"/>
          <w:szCs w:val="28"/>
        </w:rPr>
      </w:r>
    </w:p>
    <w:p>
      <w:pPr>
        <w:pBdr/>
        <w:spacing w:after="120" w:before="120"/>
        <w:ind w:firstLine="567"/>
        <w:jc w:val="both"/>
        <w:rPr>
          <w:rStyle w:val="916"/>
          <w:sz w:val="28"/>
          <w:szCs w:val="28"/>
          <w:lang w:eastAsia="vi-VN"/>
        </w:rPr>
      </w:pPr>
      <w:r>
        <w:rPr>
          <w:rStyle w:val="916"/>
          <w:sz w:val="28"/>
          <w:szCs w:val="28"/>
          <w:lang w:eastAsia="vi-VN"/>
        </w:rPr>
        <w:t xml:space="preserve">1. Tiếp nhận thông tin, phản ánh của người dân, đoàn viên, hội viên liên quan đến hoạt động kinh doanh đa cấp; kịp thời cung cấp thông tin đến các cơ quan, địa phương có liên quan để tiến hành kiểm tra, xử lý theo quy định.</w:t>
      </w:r>
      <w:r>
        <w:rPr>
          <w:rStyle w:val="916"/>
          <w:sz w:val="28"/>
          <w:szCs w:val="28"/>
          <w:lang w:eastAsia="vi-VN"/>
        </w:rPr>
      </w:r>
    </w:p>
    <w:p>
      <w:pPr>
        <w:pBdr/>
        <w:spacing w:after="120" w:before="120"/>
        <w:ind w:firstLine="567"/>
        <w:jc w:val="both"/>
        <w:rPr>
          <w:sz w:val="28"/>
          <w:szCs w:val="28"/>
        </w:rPr>
      </w:pPr>
      <w:r>
        <w:rPr>
          <w:rStyle w:val="916"/>
          <w:sz w:val="28"/>
          <w:szCs w:val="28"/>
          <w:lang w:eastAsia="vi-VN"/>
        </w:rPr>
        <w:t xml:space="preserve">2. P</w:t>
      </w:r>
      <w:r>
        <w:rPr>
          <w:sz w:val="28"/>
          <w:szCs w:val="28"/>
        </w:rPr>
        <w:t xml:space="preserve">hối hợp thực hiện công tác kiểm tra, giám sát hoạt động kinh doanh đa cấp trên địa bàn tỉnh; kiến nghị cơ quan có thẩm quyền xử lý các hành vi vi phạm pháp luật về kinh doanh đa cấp.</w:t>
      </w:r>
      <w:r>
        <w:rPr>
          <w:sz w:val="27"/>
          <w:szCs w:val="27"/>
        </w:rPr>
        <w:t xml:space="preserve"> </w:t>
      </w:r>
      <w:r>
        <w:rPr>
          <w:sz w:val="28"/>
          <w:szCs w:val="28"/>
        </w:rPr>
      </w:r>
    </w:p>
    <w:p>
      <w:pPr>
        <w:pBdr/>
        <w:spacing w:after="120" w:before="120"/>
        <w:ind w:firstLine="567"/>
        <w:jc w:val="both"/>
        <w:rPr>
          <w:b/>
          <w:bCs/>
          <w:sz w:val="28"/>
          <w:szCs w:val="28"/>
        </w:rPr>
      </w:pPr>
      <w:r>
        <w:rPr>
          <w:b/>
          <w:bCs/>
          <w:sz w:val="28"/>
          <w:szCs w:val="28"/>
          <w:lang w:val="vi-VN"/>
        </w:rPr>
        <w:t xml:space="preserve">Điều </w:t>
      </w:r>
      <w:r>
        <w:rPr>
          <w:b/>
          <w:bCs/>
          <w:sz w:val="28"/>
          <w:szCs w:val="28"/>
        </w:rPr>
        <w:t xml:space="preserve">16</w:t>
      </w:r>
      <w:r>
        <w:rPr>
          <w:b/>
          <w:bCs/>
          <w:sz w:val="28"/>
          <w:szCs w:val="28"/>
          <w:lang w:val="vi-VN"/>
        </w:rPr>
        <w:t xml:space="preserve">.</w:t>
      </w:r>
      <w:r>
        <w:rPr>
          <w:b/>
          <w:bCs/>
          <w:sz w:val="28"/>
          <w:szCs w:val="28"/>
        </w:rPr>
        <w:t xml:space="preserve"> Chế độ báo cáo </w:t>
      </w:r>
      <w:r>
        <w:rPr>
          <w:b/>
          <w:bCs/>
          <w:sz w:val="28"/>
          <w:szCs w:val="28"/>
        </w:rPr>
      </w:r>
    </w:p>
    <w:p>
      <w:pPr>
        <w:pBdr/>
        <w:spacing w:after="120" w:before="120"/>
        <w:ind w:firstLine="567"/>
        <w:jc w:val="both"/>
        <w:rPr>
          <w:bCs/>
          <w:sz w:val="28"/>
          <w:szCs w:val="28"/>
        </w:rPr>
      </w:pPr>
      <w:r>
        <w:rPr>
          <w:bCs/>
          <w:sz w:val="28"/>
          <w:szCs w:val="28"/>
        </w:rPr>
        <w:t xml:space="preserve">1. Ngoài các báo cáo đột xuất theo văn bản yêu cầu của cơ quan có thẩm quyền (nếu có), định kỳ trước ngày 31 tháng 12 hàng năm các cơ quan, đị</w:t>
      </w:r>
      <w:r>
        <w:rPr>
          <w:bCs/>
          <w:sz w:val="28"/>
          <w:szCs w:val="28"/>
        </w:rPr>
        <w:t xml:space="preserve">a phương thực hiện việc kiểm tra, giám sát hoạt động kinh doanh đa cấp (nếu có) thuộc chức năng, nhiệm vụ và phạm vi thẩm quyền quản lý có trách nhiệm báo cáo bằng văn bản gửi về Sở Công Thương để tổng hợp báo cáo UBND tỉnh và Bộ Công Thương theo quy định.</w:t>
      </w:r>
      <w:r>
        <w:rPr>
          <w:bCs/>
          <w:sz w:val="28"/>
          <w:szCs w:val="28"/>
        </w:rPr>
      </w:r>
    </w:p>
    <w:p>
      <w:pPr>
        <w:pBdr/>
        <w:spacing w:after="120" w:before="120"/>
        <w:ind w:firstLine="567"/>
        <w:jc w:val="both"/>
        <w:rPr>
          <w:rStyle w:val="916"/>
          <w:sz w:val="28"/>
          <w:szCs w:val="28"/>
          <w:lang w:eastAsia="vi-VN"/>
        </w:rPr>
      </w:pPr>
      <w:r>
        <w:rPr>
          <w:rStyle w:val="916"/>
          <w:sz w:val="28"/>
          <w:szCs w:val="28"/>
          <w:lang w:eastAsia="vi-VN"/>
        </w:rPr>
        <w:t xml:space="preserve">2. Giao Sở Công Thương đôn đốc, t</w:t>
      </w:r>
      <w:r>
        <w:rPr>
          <w:rStyle w:val="916"/>
          <w:sz w:val="28"/>
          <w:szCs w:val="28"/>
          <w:lang w:eastAsia="vi-VN"/>
        </w:rPr>
        <w:t xml:space="preserve">heo dõi việc tổ chức thực hiện Q</w:t>
      </w:r>
      <w:r>
        <w:rPr>
          <w:rStyle w:val="916"/>
          <w:sz w:val="28"/>
          <w:szCs w:val="28"/>
          <w:lang w:eastAsia="vi-VN"/>
        </w:rPr>
        <w:t xml:space="preserve">uy chế này; tổng hợp đánh giá thực hiện kiểm tra, giám sát hoạt động kinh doanh đa cấp trên địa bàn tỉnh.</w:t>
      </w:r>
      <w:r>
        <w:rPr>
          <w:rStyle w:val="916"/>
          <w:sz w:val="28"/>
          <w:szCs w:val="28"/>
          <w:lang w:eastAsia="vi-VN"/>
        </w:rPr>
      </w:r>
    </w:p>
    <w:p>
      <w:pPr>
        <w:pBdr/>
        <w:spacing w:after="120" w:before="120"/>
        <w:ind w:firstLine="567"/>
        <w:jc w:val="both"/>
        <w:rPr>
          <w:b/>
          <w:bCs/>
          <w:sz w:val="28"/>
          <w:szCs w:val="28"/>
        </w:rPr>
      </w:pPr>
      <w:r>
        <w:rPr>
          <w:b/>
          <w:bCs/>
          <w:sz w:val="28"/>
          <w:szCs w:val="28"/>
          <w:lang w:val="vi-VN"/>
        </w:rPr>
        <w:t xml:space="preserve">Điều </w:t>
      </w:r>
      <w:r>
        <w:rPr>
          <w:b/>
          <w:bCs/>
          <w:sz w:val="28"/>
          <w:szCs w:val="28"/>
        </w:rPr>
        <w:t xml:space="preserve">17</w:t>
      </w:r>
      <w:r>
        <w:rPr>
          <w:b/>
          <w:bCs/>
          <w:sz w:val="28"/>
          <w:szCs w:val="28"/>
          <w:lang w:val="vi-VN"/>
        </w:rPr>
        <w:t xml:space="preserve">.</w:t>
      </w:r>
      <w:r>
        <w:rPr>
          <w:b/>
          <w:bCs/>
          <w:sz w:val="28"/>
          <w:szCs w:val="28"/>
        </w:rPr>
        <w:t xml:space="preserve"> Tổ chức t</w:t>
      </w:r>
      <w:bookmarkStart w:id="2" w:name="_GoBack"/>
      <w:r/>
      <w:bookmarkEnd w:id="2"/>
      <w:r>
        <w:rPr>
          <w:b/>
          <w:bCs/>
          <w:sz w:val="28"/>
          <w:szCs w:val="28"/>
        </w:rPr>
        <w:t xml:space="preserve">hực hiện</w:t>
      </w:r>
      <w:r>
        <w:rPr>
          <w:b/>
          <w:bCs/>
          <w:sz w:val="28"/>
          <w:szCs w:val="28"/>
        </w:rPr>
      </w:r>
    </w:p>
    <w:p>
      <w:pPr>
        <w:pBdr/>
        <w:spacing w:after="120" w:before="120"/>
        <w:ind w:firstLine="567"/>
        <w:jc w:val="both"/>
        <w:rPr>
          <w:rStyle w:val="916"/>
          <w:sz w:val="28"/>
          <w:szCs w:val="28"/>
        </w:rPr>
      </w:pPr>
      <w:r>
        <w:rPr>
          <w:bCs/>
          <w:sz w:val="28"/>
          <w:szCs w:val="28"/>
        </w:rPr>
        <w:t xml:space="preserve">1.</w:t>
      </w:r>
      <w:r>
        <w:rPr>
          <w:b/>
          <w:bCs/>
          <w:sz w:val="28"/>
          <w:szCs w:val="28"/>
        </w:rPr>
        <w:t xml:space="preserve"> </w:t>
      </w:r>
      <w:r>
        <w:rPr>
          <w:rStyle w:val="916"/>
          <w:sz w:val="28"/>
          <w:szCs w:val="28"/>
        </w:rPr>
        <w:t xml:space="preserve">Các cơ quan, địa phương trong phạm vi nhiệm vụ, quyền hạn của mình có trách nhiệm tổ chức triển khai thực hiện Quy chế này.</w:t>
      </w:r>
      <w:r>
        <w:rPr>
          <w:rStyle w:val="916"/>
          <w:sz w:val="28"/>
          <w:szCs w:val="28"/>
        </w:rPr>
      </w:r>
    </w:p>
    <w:p>
      <w:pPr>
        <w:pBdr/>
        <w:spacing w:after="120" w:before="120"/>
        <w:ind w:firstLine="567"/>
        <w:jc w:val="both"/>
        <w:rPr>
          <w:sz w:val="28"/>
          <w:szCs w:val="28"/>
          <w:lang w:val="vi-VN"/>
        </w:rPr>
      </w:pPr>
      <w:r>
        <w:rPr>
          <w:sz w:val="28"/>
          <w:szCs w:val="28"/>
        </w:rPr>
        <w:t xml:space="preserve">2. </w:t>
      </w:r>
      <w:r>
        <w:rPr>
          <w:sz w:val="28"/>
          <w:szCs w:val="28"/>
          <w:lang w:val="vi-VN"/>
        </w:rPr>
        <w:t xml:space="preserve">Trong quá trình thực hiện</w:t>
      </w:r>
      <w:r>
        <w:rPr>
          <w:sz w:val="28"/>
          <w:szCs w:val="28"/>
        </w:rPr>
        <w:t xml:space="preserve"> Q</w:t>
      </w:r>
      <w:r>
        <w:rPr>
          <w:sz w:val="28"/>
          <w:szCs w:val="28"/>
        </w:rPr>
        <w:t xml:space="preserve">uy chế này</w:t>
      </w:r>
      <w:r>
        <w:rPr>
          <w:sz w:val="28"/>
          <w:szCs w:val="28"/>
          <w:lang w:val="vi-VN"/>
        </w:rPr>
        <w:t xml:space="preserve">, nếu có khó khăn, vướng mắc</w:t>
      </w:r>
      <w:r>
        <w:rPr>
          <w:sz w:val="28"/>
          <w:szCs w:val="28"/>
        </w:rPr>
        <w:t xml:space="preserve">, các </w:t>
      </w:r>
      <w:r>
        <w:rPr>
          <w:rStyle w:val="916"/>
          <w:sz w:val="28"/>
          <w:szCs w:val="28"/>
        </w:rPr>
        <w:t xml:space="preserve">cơ quan, địa phương </w:t>
      </w:r>
      <w:r>
        <w:rPr>
          <w:sz w:val="28"/>
          <w:szCs w:val="28"/>
          <w:lang w:val="vi-VN"/>
        </w:rPr>
        <w:t xml:space="preserve">kịp thời phản ánh về Sở Công Thương để tổng hợp </w:t>
      </w:r>
      <w:r>
        <w:rPr>
          <w:sz w:val="28"/>
          <w:szCs w:val="28"/>
        </w:rPr>
        <w:t xml:space="preserve">báo cáo, đề xuất các biện pháp giải quyết và </w:t>
      </w:r>
      <w:r>
        <w:rPr>
          <w:sz w:val="28"/>
          <w:szCs w:val="28"/>
          <w:lang w:val="vi-VN"/>
        </w:rPr>
        <w:t xml:space="preserve">trình </w:t>
      </w:r>
      <w:r>
        <w:rPr>
          <w:sz w:val="28"/>
          <w:szCs w:val="28"/>
          <w:shd w:val="solid" w:color="ffffff" w:fill="auto"/>
        </w:rPr>
        <w:t xml:space="preserve">UBND</w:t>
      </w:r>
      <w:r>
        <w:rPr>
          <w:sz w:val="28"/>
          <w:szCs w:val="28"/>
          <w:lang w:val="vi-VN"/>
        </w:rPr>
        <w:t xml:space="preserve"> tỉnh xem xét, quyết định./.</w:t>
      </w:r>
      <w:r>
        <w:rPr>
          <w:sz w:val="28"/>
          <w:szCs w:val="28"/>
          <w:lang w:val="vi-VN"/>
        </w:rPr>
      </w:r>
    </w:p>
    <w:p>
      <w:pPr>
        <w:pBdr/>
        <w:spacing w:after="120" w:before="120"/>
        <w:ind w:firstLine="720"/>
        <w:jc w:val="both"/>
        <w:rPr>
          <w:sz w:val="28"/>
          <w:szCs w:val="28"/>
        </w:rPr>
      </w:pPr>
      <w:r>
        <w:rPr>
          <w:sz w:val="28"/>
          <w:szCs w:val="28"/>
        </w:rPr>
      </w:r>
      <w:r>
        <w:rPr>
          <w:sz w:val="28"/>
          <w:szCs w:val="28"/>
        </w:rPr>
      </w:r>
    </w:p>
    <w:sectPr>
      <w:headerReference w:type="default" r:id="rId9"/>
      <w:footnotePr/>
      <w:endnotePr/>
      <w:type w:val="nextPage"/>
      <w:pgSz w:h="16840" w:orient="portrait" w:w="11907"/>
      <w:pgMar w:top="1134" w:right="1134" w:bottom="1134" w:left="1701" w:header="737" w:footer="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imSun">
    <w:panose1 w:val="02010600030101010101"/>
  </w:font>
  <w:font w:name="Segoe UI">
    <w:panose1 w:val="020B0502040204020203"/>
  </w:font>
  <w:font w:name="VNI-Time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2"/>
      <w:pBdr/>
      <w:spacing/>
      <w:ind/>
      <w:jc w:val="center"/>
      <w:rPr>
        <w:sz w:val="26"/>
        <w:szCs w:val="26"/>
      </w:rPr>
    </w:pPr>
    <w:r>
      <w:rPr>
        <w:sz w:val="26"/>
        <w:szCs w:val="26"/>
      </w:rPr>
      <w:fldChar w:fldCharType="begin"/>
    </w:r>
    <w:r>
      <w:rPr>
        <w:sz w:val="26"/>
        <w:szCs w:val="26"/>
      </w:rPr>
      <w:instrText xml:space="preserve">PAGE \* MERGEFORMAT</w:instrText>
    </w:r>
    <w:r>
      <w:rPr>
        <w:sz w:val="26"/>
        <w:szCs w:val="26"/>
      </w:rPr>
      <w:fldChar w:fldCharType="separate"/>
    </w:r>
    <w:r>
      <w:rPr>
        <w:sz w:val="26"/>
        <w:szCs w:val="26"/>
      </w:rPr>
      <w:t xml:space="preserve">7</w:t>
    </w:r>
    <w:r>
      <w:rPr>
        <w:sz w:val="26"/>
        <w:szCs w:val="26"/>
      </w:rPr>
      <w:fldChar w:fldCharType="end"/>
    </w:r>
    <w:r>
      <w:rPr>
        <w:sz w:val="26"/>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Right m:val="true"/>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2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2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2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2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2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2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2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 Accent 1"/>
    <w:basedOn w:val="72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2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2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2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 Accent 1"/>
    <w:basedOn w:val="72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2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2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2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2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2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2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2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2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2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2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2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2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2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2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2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2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2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2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 Accent 1"/>
    <w:basedOn w:val="72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2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2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2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2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2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 Accent 1"/>
    <w:basedOn w:val="72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2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2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2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2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2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 Accent 1"/>
    <w:basedOn w:val="72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72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2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2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2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72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718" w:default="1">
    <w:name w:val="Normal"/>
    <w:qFormat/>
    <w:pPr>
      <w:pBdr/>
      <w:spacing/>
      <w:ind/>
    </w:pPr>
    <w:rPr>
      <w:sz w:val="24"/>
      <w:szCs w:val="24"/>
    </w:rPr>
  </w:style>
  <w:style w:type="paragraph" w:styleId="719">
    <w:name w:val="Heading 1"/>
    <w:basedOn w:val="718"/>
    <w:next w:val="718"/>
    <w:link w:val="857"/>
    <w:uiPriority w:val="9"/>
    <w:qFormat/>
    <w:pPr>
      <w:keepNext w:val="true"/>
      <w:keepLines w:val="true"/>
      <w:pBdr/>
      <w:spacing w:after="80" w:before="360"/>
      <w:ind/>
      <w:outlineLvl w:val="0"/>
    </w:pPr>
    <w:rPr>
      <w:rFonts w:ascii="Arial" w:hAnsi="Arial" w:eastAsia="Arial" w:cs="Arial"/>
      <w:color w:val="2f5496" w:themeColor="accent1" w:themeShade="BF"/>
      <w:sz w:val="40"/>
      <w:szCs w:val="40"/>
    </w:rPr>
  </w:style>
  <w:style w:type="paragraph" w:styleId="720">
    <w:name w:val="Heading 2"/>
    <w:basedOn w:val="718"/>
    <w:next w:val="718"/>
    <w:link w:val="858"/>
    <w:uiPriority w:val="9"/>
    <w:unhideWhenUsed/>
    <w:qFormat/>
    <w:pPr>
      <w:keepNext w:val="true"/>
      <w:keepLines w:val="true"/>
      <w:pBdr/>
      <w:spacing w:after="80" w:before="160"/>
      <w:ind/>
      <w:outlineLvl w:val="1"/>
    </w:pPr>
    <w:rPr>
      <w:rFonts w:ascii="Arial" w:hAnsi="Arial" w:eastAsia="Arial" w:cs="Arial"/>
      <w:color w:val="2f5496" w:themeColor="accent1" w:themeShade="BF"/>
      <w:sz w:val="32"/>
      <w:szCs w:val="32"/>
    </w:rPr>
  </w:style>
  <w:style w:type="paragraph" w:styleId="721">
    <w:name w:val="Heading 3"/>
    <w:basedOn w:val="718"/>
    <w:next w:val="718"/>
    <w:link w:val="859"/>
    <w:uiPriority w:val="9"/>
    <w:unhideWhenUsed/>
    <w:qFormat/>
    <w:pPr>
      <w:keepNext w:val="true"/>
      <w:keepLines w:val="true"/>
      <w:pBdr/>
      <w:spacing w:after="80" w:before="160"/>
      <w:ind/>
      <w:outlineLvl w:val="2"/>
    </w:pPr>
    <w:rPr>
      <w:rFonts w:ascii="Arial" w:hAnsi="Arial" w:eastAsia="Arial" w:cs="Arial"/>
      <w:color w:val="2f5496" w:themeColor="accent1" w:themeShade="BF"/>
      <w:sz w:val="28"/>
      <w:szCs w:val="28"/>
    </w:rPr>
  </w:style>
  <w:style w:type="paragraph" w:styleId="722">
    <w:name w:val="Heading 4"/>
    <w:basedOn w:val="718"/>
    <w:next w:val="718"/>
    <w:link w:val="860"/>
    <w:uiPriority w:val="9"/>
    <w:unhideWhenUsed/>
    <w:qFormat/>
    <w:pPr>
      <w:keepNext w:val="true"/>
      <w:keepLines w:val="true"/>
      <w:pBdr/>
      <w:spacing w:after="40" w:before="80"/>
      <w:ind/>
      <w:outlineLvl w:val="3"/>
    </w:pPr>
    <w:rPr>
      <w:rFonts w:ascii="Arial" w:hAnsi="Arial" w:eastAsia="Arial" w:cs="Arial"/>
      <w:i/>
      <w:iCs/>
      <w:color w:val="2f5496" w:themeColor="accent1" w:themeShade="BF"/>
    </w:rPr>
  </w:style>
  <w:style w:type="paragraph" w:styleId="723">
    <w:name w:val="Heading 5"/>
    <w:basedOn w:val="718"/>
    <w:next w:val="718"/>
    <w:link w:val="861"/>
    <w:uiPriority w:val="9"/>
    <w:unhideWhenUsed/>
    <w:qFormat/>
    <w:pPr>
      <w:keepNext w:val="true"/>
      <w:keepLines w:val="true"/>
      <w:pBdr/>
      <w:spacing w:after="40" w:before="80"/>
      <w:ind/>
      <w:outlineLvl w:val="4"/>
    </w:pPr>
    <w:rPr>
      <w:rFonts w:ascii="Arial" w:hAnsi="Arial" w:eastAsia="Arial" w:cs="Arial"/>
      <w:color w:val="2f5496" w:themeColor="accent1" w:themeShade="BF"/>
    </w:rPr>
  </w:style>
  <w:style w:type="paragraph" w:styleId="724">
    <w:name w:val="Heading 6"/>
    <w:basedOn w:val="718"/>
    <w:next w:val="718"/>
    <w:link w:val="862"/>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725">
    <w:name w:val="Heading 7"/>
    <w:basedOn w:val="718"/>
    <w:next w:val="718"/>
    <w:link w:val="863"/>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726">
    <w:name w:val="Heading 8"/>
    <w:basedOn w:val="718"/>
    <w:next w:val="718"/>
    <w:link w:val="864"/>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727">
    <w:name w:val="Heading 9"/>
    <w:basedOn w:val="718"/>
    <w:next w:val="718"/>
    <w:link w:val="865"/>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728" w:default="1">
    <w:name w:val="Default Paragraph Font"/>
    <w:uiPriority w:val="1"/>
    <w:semiHidden/>
    <w:unhideWhenUsed/>
    <w:pPr>
      <w:pBdr/>
      <w:spacing/>
      <w:ind/>
    </w:pPr>
  </w:style>
  <w:style w:type="table" w:styleId="72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0" w:default="1">
    <w:name w:val="No List"/>
    <w:uiPriority w:val="99"/>
    <w:semiHidden/>
    <w:unhideWhenUsed/>
    <w:pPr>
      <w:pBdr/>
      <w:spacing/>
      <w:ind/>
    </w:pPr>
  </w:style>
  <w:style w:type="table" w:styleId="731">
    <w:name w:val="Grid Table Light"/>
    <w:basedOn w:val="72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Accent 1"/>
    <w:basedOn w:val="729"/>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Accent 2"/>
    <w:basedOn w:val="729"/>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Accent 3"/>
    <w:basedOn w:val="729"/>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Accent 4"/>
    <w:basedOn w:val="729"/>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Accent 5"/>
    <w:basedOn w:val="729"/>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Accent 6"/>
    <w:basedOn w:val="729"/>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Accent 1"/>
    <w:basedOn w:val="729"/>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Accent 2"/>
    <w:basedOn w:val="729"/>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Accent 3"/>
    <w:basedOn w:val="729"/>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Accent 4"/>
    <w:basedOn w:val="729"/>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Accent 5"/>
    <w:basedOn w:val="729"/>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Accent 6"/>
    <w:basedOn w:val="729"/>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Accent 1"/>
    <w:basedOn w:val="729"/>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Accent 2"/>
    <w:basedOn w:val="729"/>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Accent 3"/>
    <w:basedOn w:val="729"/>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Accent 4"/>
    <w:basedOn w:val="729"/>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Accent 5"/>
    <w:basedOn w:val="729"/>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Accent 6"/>
    <w:basedOn w:val="729"/>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Accent 1"/>
    <w:basedOn w:val="729"/>
    <w:uiPriority w:val="5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Accent 2"/>
    <w:basedOn w:val="729"/>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Accent 3"/>
    <w:basedOn w:val="729"/>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Accent 4"/>
    <w:basedOn w:val="729"/>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Accent 5"/>
    <w:basedOn w:val="729"/>
    <w:uiPriority w:val="5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Accent 6"/>
    <w:basedOn w:val="729"/>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2"/>
    <w:basedOn w:val="72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Accent 3"/>
    <w:basedOn w:val="72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5"/>
    <w:basedOn w:val="72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6"/>
    <w:basedOn w:val="72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6 Colorful Accent 1"/>
    <w:basedOn w:val="729"/>
    <w:uiPriority w:val="99"/>
    <w:pPr>
      <w:pBdr/>
      <w:spacing/>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Accent 2"/>
    <w:basedOn w:val="729"/>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6 Colorful Accent 3"/>
    <w:basedOn w:val="729"/>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6 Colorful Accent 4"/>
    <w:basedOn w:val="729"/>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6 Colorful Accent 5"/>
    <w:basedOn w:val="729"/>
    <w:uiPriority w:val="99"/>
    <w:pPr>
      <w:pBdr/>
      <w:spacing/>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6 Colorful Accent 6"/>
    <w:basedOn w:val="729"/>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Accent 1"/>
    <w:basedOn w:val="729"/>
    <w:uiPriority w:val="99"/>
    <w:pPr>
      <w:pBdr/>
      <w:spacing/>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Accent 2"/>
    <w:basedOn w:val="729"/>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Accent 3"/>
    <w:basedOn w:val="729"/>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Accent 4"/>
    <w:basedOn w:val="729"/>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Accent 5"/>
    <w:basedOn w:val="729"/>
    <w:uiPriority w:val="99"/>
    <w:pPr>
      <w:pBdr/>
      <w:spacing/>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Accent 6"/>
    <w:basedOn w:val="729"/>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Accent 1"/>
    <w:basedOn w:val="729"/>
    <w:uiPriority w:val="99"/>
    <w:pPr>
      <w:pBdr/>
      <w:spacing/>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Accent 2"/>
    <w:basedOn w:val="729"/>
    <w:uiPriority w:val="99"/>
    <w:pPr>
      <w:pBdr/>
      <w:spacing/>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Accent 3"/>
    <w:basedOn w:val="729"/>
    <w:uiPriority w:val="99"/>
    <w:pPr>
      <w:pBdr/>
      <w:spacing/>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Accent 4"/>
    <w:basedOn w:val="729"/>
    <w:uiPriority w:val="99"/>
    <w:pPr>
      <w:pBdr/>
      <w:spacing/>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Accent 5"/>
    <w:basedOn w:val="729"/>
    <w:uiPriority w:val="99"/>
    <w:pPr>
      <w:pBdr/>
      <w:spacing/>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Accent 6"/>
    <w:basedOn w:val="729"/>
    <w:uiPriority w:val="99"/>
    <w:pPr>
      <w:pBdr/>
      <w:spacing/>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Accent 1"/>
    <w:basedOn w:val="729"/>
    <w:uiPriority w:val="99"/>
    <w:pPr>
      <w:pBdr/>
      <w:spacing/>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Accent 2"/>
    <w:basedOn w:val="729"/>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Accent 3"/>
    <w:basedOn w:val="729"/>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Accent 4"/>
    <w:basedOn w:val="729"/>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Accent 5"/>
    <w:basedOn w:val="729"/>
    <w:uiPriority w:val="99"/>
    <w:pPr>
      <w:pBdr/>
      <w:spacing/>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Accent 6"/>
    <w:basedOn w:val="729"/>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Accent 1"/>
    <w:basedOn w:val="729"/>
    <w:uiPriority w:val="99"/>
    <w:pPr>
      <w:pBdr/>
      <w:spacing/>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Accent 2"/>
    <w:basedOn w:val="729"/>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Accent 3"/>
    <w:basedOn w:val="729"/>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Accent 4"/>
    <w:basedOn w:val="729"/>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Accent 5"/>
    <w:basedOn w:val="729"/>
    <w:uiPriority w:val="99"/>
    <w:pPr>
      <w:pBdr/>
      <w:spacing/>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Accent 6"/>
    <w:basedOn w:val="729"/>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Accent 1"/>
    <w:basedOn w:val="729"/>
    <w:uiPriority w:val="9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Accent 2"/>
    <w:basedOn w:val="729"/>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Accent 3"/>
    <w:basedOn w:val="729"/>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Accent 4"/>
    <w:basedOn w:val="729"/>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Accent 5"/>
    <w:basedOn w:val="729"/>
    <w:uiPriority w:val="9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Accent 6"/>
    <w:basedOn w:val="729"/>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5 Dark Accent 1"/>
    <w:basedOn w:val="729"/>
    <w:uiPriority w:val="99"/>
    <w:pPr>
      <w:pBdr/>
      <w:spacing/>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5 Dark Accent 2"/>
    <w:basedOn w:val="729"/>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5 Dark Accent 3"/>
    <w:basedOn w:val="729"/>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Accent 4"/>
    <w:basedOn w:val="729"/>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5 Dark Accent 5"/>
    <w:basedOn w:val="729"/>
    <w:uiPriority w:val="99"/>
    <w:pPr>
      <w:pBdr/>
      <w:spacing/>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Accent 6"/>
    <w:basedOn w:val="729"/>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Accent 1"/>
    <w:basedOn w:val="729"/>
    <w:uiPriority w:val="99"/>
    <w:pPr>
      <w:pBdr/>
      <w:spacing/>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Accent 2"/>
    <w:basedOn w:val="729"/>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Accent 3"/>
    <w:basedOn w:val="729"/>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Accent 4"/>
    <w:basedOn w:val="729"/>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Accent 5"/>
    <w:basedOn w:val="729"/>
    <w:uiPriority w:val="99"/>
    <w:pPr>
      <w:pBdr/>
      <w:spacing/>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Accent 6"/>
    <w:basedOn w:val="729"/>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7 Colorful Accent 1"/>
    <w:basedOn w:val="729"/>
    <w:uiPriority w:val="99"/>
    <w:pPr>
      <w:pBdr/>
      <w:spacing/>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7 Colorful Accent 2"/>
    <w:basedOn w:val="729"/>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7 Colorful Accent 3"/>
    <w:basedOn w:val="729"/>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7 Colorful Accent 4"/>
    <w:basedOn w:val="729"/>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7 Colorful Accent 5"/>
    <w:basedOn w:val="729"/>
    <w:uiPriority w:val="99"/>
    <w:pPr>
      <w:pBdr/>
      <w:spacing/>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7 Colorful Accent 6"/>
    <w:basedOn w:val="729"/>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Table Grid"/>
    <w:basedOn w:val="729"/>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1"/>
    <w:basedOn w:val="72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2"/>
    <w:basedOn w:val="729"/>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3"/>
    <w:basedOn w:val="72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4"/>
    <w:basedOn w:val="72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5"/>
    <w:basedOn w:val="72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w:basedOn w:val="729"/>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w:basedOn w:val="72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3"/>
    <w:basedOn w:val="72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w:basedOn w:val="729"/>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5 Dark"/>
    <w:basedOn w:val="72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Grid Table 5 Dark- Accent 1"/>
    <w:basedOn w:val="72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5 Dark- Accent 4"/>
    <w:basedOn w:val="72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6 Colorful"/>
    <w:basedOn w:val="729"/>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w:basedOn w:val="729"/>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w:basedOn w:val="729"/>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w:basedOn w:val="729"/>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w:basedOn w:val="72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w:basedOn w:val="72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5 Dark"/>
    <w:basedOn w:val="729"/>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w:basedOn w:val="729"/>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7 Colorful"/>
    <w:basedOn w:val="729"/>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ned - Accent"/>
    <w:basedOn w:val="72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ned - Accent 1"/>
    <w:basedOn w:val="72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ned - Accent 2"/>
    <w:basedOn w:val="72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ned - Accent 3"/>
    <w:basedOn w:val="72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ned - Accent 4"/>
    <w:basedOn w:val="72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ned - Accent 5"/>
    <w:basedOn w:val="72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ned - Accent 6"/>
    <w:basedOn w:val="72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Bordered &amp; Lined - Accent"/>
    <w:basedOn w:val="729"/>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Bordered &amp; Lined - Accent 1"/>
    <w:basedOn w:val="729"/>
    <w:uiPriority w:val="99"/>
    <w:pPr>
      <w:pBdr/>
      <w:spacing/>
      <w:ind/>
    </w:pPr>
    <w:rPr>
      <w:color w:val="404040"/>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Bordered &amp; Lined - Accent 2"/>
    <w:basedOn w:val="729"/>
    <w:uiPriority w:val="99"/>
    <w:pPr>
      <w:pBdr/>
      <w:spacing/>
      <w:ind/>
    </w:pPr>
    <w:rPr>
      <w:color w:val="40404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Bordered &amp; Lined - Accent 3"/>
    <w:basedOn w:val="729"/>
    <w:uiPriority w:val="99"/>
    <w:pPr>
      <w:pBdr/>
      <w:spacing/>
      <w:ind/>
    </w:pPr>
    <w:rPr>
      <w:color w:val="40404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Bordered &amp; Lined - Accent 4"/>
    <w:basedOn w:val="729"/>
    <w:uiPriority w:val="99"/>
    <w:pPr>
      <w:pBdr/>
      <w:spacing/>
      <w:ind/>
    </w:pPr>
    <w:rPr>
      <w:color w:val="40404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Bordered &amp; Lined - Accent 5"/>
    <w:basedOn w:val="729"/>
    <w:uiPriority w:val="99"/>
    <w:pPr>
      <w:pBdr/>
      <w:spacing/>
      <w:ind/>
    </w:pPr>
    <w:rPr>
      <w:color w:val="404040"/>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Bordered &amp; Lined - Accent 6"/>
    <w:basedOn w:val="729"/>
    <w:uiPriority w:val="99"/>
    <w:pPr>
      <w:pBdr/>
      <w:spacing/>
      <w:ind/>
    </w:pPr>
    <w:rPr>
      <w:color w:val="40404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Bordered"/>
    <w:basedOn w:val="729"/>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Bordered - Accent 1"/>
    <w:basedOn w:val="729"/>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Bordered - Accent 2"/>
    <w:basedOn w:val="729"/>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Bordered - Accent 3"/>
    <w:basedOn w:val="729"/>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Bordered - Accent 4"/>
    <w:basedOn w:val="729"/>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Bordered - Accent 5"/>
    <w:basedOn w:val="729"/>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Bordered - Accent 6"/>
    <w:basedOn w:val="729"/>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7" w:customStyle="1">
    <w:name w:val="Heading 1 Char"/>
    <w:basedOn w:val="728"/>
    <w:link w:val="719"/>
    <w:uiPriority w:val="9"/>
    <w:pPr>
      <w:pBdr/>
      <w:spacing/>
      <w:ind/>
    </w:pPr>
    <w:rPr>
      <w:rFonts w:ascii="Arial" w:hAnsi="Arial" w:eastAsia="Arial" w:cs="Arial"/>
      <w:color w:val="2f5496" w:themeColor="accent1" w:themeShade="BF"/>
      <w:sz w:val="40"/>
      <w:szCs w:val="40"/>
    </w:rPr>
  </w:style>
  <w:style w:type="character" w:styleId="858" w:customStyle="1">
    <w:name w:val="Heading 2 Char"/>
    <w:basedOn w:val="728"/>
    <w:link w:val="720"/>
    <w:uiPriority w:val="9"/>
    <w:pPr>
      <w:pBdr/>
      <w:spacing/>
      <w:ind/>
    </w:pPr>
    <w:rPr>
      <w:rFonts w:ascii="Arial" w:hAnsi="Arial" w:eastAsia="Arial" w:cs="Arial"/>
      <w:color w:val="2f5496" w:themeColor="accent1" w:themeShade="BF"/>
      <w:sz w:val="32"/>
      <w:szCs w:val="32"/>
    </w:rPr>
  </w:style>
  <w:style w:type="character" w:styleId="859" w:customStyle="1">
    <w:name w:val="Heading 3 Char"/>
    <w:basedOn w:val="728"/>
    <w:link w:val="721"/>
    <w:uiPriority w:val="9"/>
    <w:pPr>
      <w:pBdr/>
      <w:spacing/>
      <w:ind/>
    </w:pPr>
    <w:rPr>
      <w:rFonts w:ascii="Arial" w:hAnsi="Arial" w:eastAsia="Arial" w:cs="Arial"/>
      <w:color w:val="2f5496" w:themeColor="accent1" w:themeShade="BF"/>
      <w:sz w:val="28"/>
      <w:szCs w:val="28"/>
    </w:rPr>
  </w:style>
  <w:style w:type="character" w:styleId="860" w:customStyle="1">
    <w:name w:val="Heading 4 Char"/>
    <w:basedOn w:val="728"/>
    <w:link w:val="722"/>
    <w:uiPriority w:val="9"/>
    <w:pPr>
      <w:pBdr/>
      <w:spacing/>
      <w:ind/>
    </w:pPr>
    <w:rPr>
      <w:rFonts w:ascii="Arial" w:hAnsi="Arial" w:eastAsia="Arial" w:cs="Arial"/>
      <w:i/>
      <w:iCs/>
      <w:color w:val="2f5496" w:themeColor="accent1" w:themeShade="BF"/>
    </w:rPr>
  </w:style>
  <w:style w:type="character" w:styleId="861" w:customStyle="1">
    <w:name w:val="Heading 5 Char"/>
    <w:basedOn w:val="728"/>
    <w:link w:val="723"/>
    <w:uiPriority w:val="9"/>
    <w:pPr>
      <w:pBdr/>
      <w:spacing/>
      <w:ind/>
    </w:pPr>
    <w:rPr>
      <w:rFonts w:ascii="Arial" w:hAnsi="Arial" w:eastAsia="Arial" w:cs="Arial"/>
      <w:color w:val="2f5496" w:themeColor="accent1" w:themeShade="BF"/>
    </w:rPr>
  </w:style>
  <w:style w:type="character" w:styleId="862" w:customStyle="1">
    <w:name w:val="Heading 6 Char"/>
    <w:basedOn w:val="728"/>
    <w:link w:val="724"/>
    <w:uiPriority w:val="9"/>
    <w:pPr>
      <w:pBdr/>
      <w:spacing/>
      <w:ind/>
    </w:pPr>
    <w:rPr>
      <w:rFonts w:ascii="Arial" w:hAnsi="Arial" w:eastAsia="Arial" w:cs="Arial"/>
      <w:i/>
      <w:iCs/>
      <w:color w:val="595959" w:themeColor="text1" w:themeTint="A6"/>
    </w:rPr>
  </w:style>
  <w:style w:type="character" w:styleId="863" w:customStyle="1">
    <w:name w:val="Heading 7 Char"/>
    <w:basedOn w:val="728"/>
    <w:link w:val="725"/>
    <w:uiPriority w:val="9"/>
    <w:pPr>
      <w:pBdr/>
      <w:spacing/>
      <w:ind/>
    </w:pPr>
    <w:rPr>
      <w:rFonts w:ascii="Arial" w:hAnsi="Arial" w:eastAsia="Arial" w:cs="Arial"/>
      <w:color w:val="595959" w:themeColor="text1" w:themeTint="A6"/>
    </w:rPr>
  </w:style>
  <w:style w:type="character" w:styleId="864" w:customStyle="1">
    <w:name w:val="Heading 8 Char"/>
    <w:basedOn w:val="728"/>
    <w:link w:val="726"/>
    <w:uiPriority w:val="9"/>
    <w:pPr>
      <w:pBdr/>
      <w:spacing/>
      <w:ind/>
    </w:pPr>
    <w:rPr>
      <w:rFonts w:ascii="Arial" w:hAnsi="Arial" w:eastAsia="Arial" w:cs="Arial"/>
      <w:i/>
      <w:iCs/>
      <w:color w:val="272727" w:themeColor="text1" w:themeTint="D8"/>
    </w:rPr>
  </w:style>
  <w:style w:type="character" w:styleId="865" w:customStyle="1">
    <w:name w:val="Heading 9 Char"/>
    <w:basedOn w:val="728"/>
    <w:link w:val="727"/>
    <w:uiPriority w:val="9"/>
    <w:pPr>
      <w:pBdr/>
      <w:spacing/>
      <w:ind/>
    </w:pPr>
    <w:rPr>
      <w:rFonts w:ascii="Arial" w:hAnsi="Arial" w:eastAsia="Arial" w:cs="Arial"/>
      <w:i/>
      <w:iCs/>
      <w:color w:val="272727" w:themeColor="text1" w:themeTint="D8"/>
    </w:rPr>
  </w:style>
  <w:style w:type="paragraph" w:styleId="866">
    <w:name w:val="Title"/>
    <w:basedOn w:val="718"/>
    <w:next w:val="718"/>
    <w:link w:val="867"/>
    <w:uiPriority w:val="10"/>
    <w:qFormat/>
    <w:pPr>
      <w:pBdr/>
      <w:spacing w:after="80"/>
      <w:ind/>
      <w:contextualSpacing w:val="true"/>
    </w:pPr>
    <w:rPr>
      <w:rFonts w:ascii="Arial" w:hAnsi="Arial" w:eastAsia="Arial" w:cs="Arial"/>
      <w:spacing w:val="-10"/>
      <w:sz w:val="56"/>
      <w:szCs w:val="56"/>
    </w:rPr>
  </w:style>
  <w:style w:type="character" w:styleId="867" w:customStyle="1">
    <w:name w:val="Title Char"/>
    <w:basedOn w:val="728"/>
    <w:link w:val="866"/>
    <w:uiPriority w:val="10"/>
    <w:pPr>
      <w:pBdr/>
      <w:spacing/>
      <w:ind/>
    </w:pPr>
    <w:rPr>
      <w:rFonts w:ascii="Arial" w:hAnsi="Arial" w:eastAsia="Arial" w:cs="Arial"/>
      <w:spacing w:val="-10"/>
      <w:sz w:val="56"/>
      <w:szCs w:val="56"/>
    </w:rPr>
  </w:style>
  <w:style w:type="paragraph" w:styleId="868">
    <w:name w:val="Subtitle"/>
    <w:basedOn w:val="718"/>
    <w:next w:val="718"/>
    <w:link w:val="869"/>
    <w:uiPriority w:val="11"/>
    <w:qFormat/>
    <w:pPr>
      <w:numPr>
        <w:ilvl w:val="1"/>
      </w:numPr>
      <w:pBdr/>
      <w:spacing/>
      <w:ind/>
    </w:pPr>
    <w:rPr>
      <w:color w:val="595959" w:themeColor="text1" w:themeTint="A6"/>
      <w:spacing w:val="15"/>
      <w:sz w:val="28"/>
      <w:szCs w:val="28"/>
    </w:rPr>
  </w:style>
  <w:style w:type="character" w:styleId="869" w:customStyle="1">
    <w:name w:val="Subtitle Char"/>
    <w:basedOn w:val="728"/>
    <w:link w:val="868"/>
    <w:uiPriority w:val="11"/>
    <w:pPr>
      <w:pBdr/>
      <w:spacing/>
      <w:ind/>
    </w:pPr>
    <w:rPr>
      <w:color w:val="595959" w:themeColor="text1" w:themeTint="A6"/>
      <w:spacing w:val="15"/>
      <w:sz w:val="28"/>
      <w:szCs w:val="28"/>
    </w:rPr>
  </w:style>
  <w:style w:type="paragraph" w:styleId="870">
    <w:name w:val="Quote"/>
    <w:basedOn w:val="718"/>
    <w:next w:val="718"/>
    <w:link w:val="871"/>
    <w:uiPriority w:val="29"/>
    <w:qFormat/>
    <w:pPr>
      <w:pBdr/>
      <w:spacing w:before="160"/>
      <w:ind/>
      <w:jc w:val="center"/>
    </w:pPr>
    <w:rPr>
      <w:i/>
      <w:iCs/>
      <w:color w:val="404040" w:themeColor="text1" w:themeTint="BF"/>
    </w:rPr>
  </w:style>
  <w:style w:type="character" w:styleId="871" w:customStyle="1">
    <w:name w:val="Quote Char"/>
    <w:basedOn w:val="728"/>
    <w:link w:val="870"/>
    <w:uiPriority w:val="29"/>
    <w:pPr>
      <w:pBdr/>
      <w:spacing/>
      <w:ind/>
    </w:pPr>
    <w:rPr>
      <w:i/>
      <w:iCs/>
      <w:color w:val="404040" w:themeColor="text1" w:themeTint="BF"/>
    </w:rPr>
  </w:style>
  <w:style w:type="paragraph" w:styleId="872">
    <w:name w:val="List Paragraph"/>
    <w:basedOn w:val="718"/>
    <w:uiPriority w:val="34"/>
    <w:qFormat/>
    <w:pPr>
      <w:pBdr/>
      <w:spacing/>
      <w:ind w:left="720"/>
      <w:contextualSpacing w:val="true"/>
    </w:pPr>
  </w:style>
  <w:style w:type="character" w:styleId="873">
    <w:name w:val="Intense Emphasis"/>
    <w:basedOn w:val="728"/>
    <w:uiPriority w:val="21"/>
    <w:qFormat/>
    <w:pPr>
      <w:pBdr/>
      <w:spacing/>
      <w:ind/>
    </w:pPr>
    <w:rPr>
      <w:i/>
      <w:iCs/>
      <w:color w:val="2f5496" w:themeColor="accent1" w:themeShade="BF"/>
    </w:rPr>
  </w:style>
  <w:style w:type="paragraph" w:styleId="874">
    <w:name w:val="Intense Quote"/>
    <w:basedOn w:val="718"/>
    <w:next w:val="718"/>
    <w:link w:val="875"/>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875" w:customStyle="1">
    <w:name w:val="Intense Quote Char"/>
    <w:basedOn w:val="728"/>
    <w:link w:val="874"/>
    <w:uiPriority w:val="30"/>
    <w:pPr>
      <w:pBdr/>
      <w:spacing/>
      <w:ind/>
    </w:pPr>
    <w:rPr>
      <w:i/>
      <w:iCs/>
      <w:color w:val="2f5496" w:themeColor="accent1" w:themeShade="BF"/>
    </w:rPr>
  </w:style>
  <w:style w:type="character" w:styleId="876">
    <w:name w:val="Intense Reference"/>
    <w:basedOn w:val="728"/>
    <w:uiPriority w:val="32"/>
    <w:qFormat/>
    <w:pPr>
      <w:pBdr/>
      <w:spacing/>
      <w:ind/>
    </w:pPr>
    <w:rPr>
      <w:b/>
      <w:bCs/>
      <w:smallCaps/>
      <w:color w:val="2f5496" w:themeColor="accent1" w:themeShade="BF"/>
      <w:spacing w:val="5"/>
    </w:rPr>
  </w:style>
  <w:style w:type="paragraph" w:styleId="877">
    <w:name w:val="No Spacing"/>
    <w:basedOn w:val="718"/>
    <w:uiPriority w:val="1"/>
    <w:qFormat/>
    <w:pPr>
      <w:pBdr/>
      <w:spacing/>
      <w:ind/>
    </w:pPr>
  </w:style>
  <w:style w:type="character" w:styleId="878">
    <w:name w:val="Subtle Emphasis"/>
    <w:basedOn w:val="728"/>
    <w:uiPriority w:val="19"/>
    <w:qFormat/>
    <w:pPr>
      <w:pBdr/>
      <w:spacing/>
      <w:ind/>
    </w:pPr>
    <w:rPr>
      <w:i/>
      <w:iCs/>
      <w:color w:val="404040" w:themeColor="text1" w:themeTint="BF"/>
    </w:rPr>
  </w:style>
  <w:style w:type="character" w:styleId="879">
    <w:name w:val="Emphasis"/>
    <w:basedOn w:val="728"/>
    <w:uiPriority w:val="20"/>
    <w:qFormat/>
    <w:pPr>
      <w:pBdr/>
      <w:spacing/>
      <w:ind/>
    </w:pPr>
    <w:rPr>
      <w:i/>
      <w:iCs/>
    </w:rPr>
  </w:style>
  <w:style w:type="character" w:styleId="880">
    <w:name w:val="Subtle Reference"/>
    <w:basedOn w:val="728"/>
    <w:uiPriority w:val="31"/>
    <w:qFormat/>
    <w:pPr>
      <w:pBdr/>
      <w:spacing/>
      <w:ind/>
    </w:pPr>
    <w:rPr>
      <w:smallCaps/>
      <w:color w:val="5a5a5a" w:themeColor="text1" w:themeTint="A5"/>
    </w:rPr>
  </w:style>
  <w:style w:type="character" w:styleId="881">
    <w:name w:val="Book Title"/>
    <w:basedOn w:val="728"/>
    <w:uiPriority w:val="33"/>
    <w:qFormat/>
    <w:pPr>
      <w:pBdr/>
      <w:spacing/>
      <w:ind/>
    </w:pPr>
    <w:rPr>
      <w:b/>
      <w:bCs/>
      <w:i/>
      <w:iCs/>
      <w:spacing w:val="5"/>
    </w:rPr>
  </w:style>
  <w:style w:type="paragraph" w:styleId="882">
    <w:name w:val="Caption"/>
    <w:basedOn w:val="718"/>
    <w:next w:val="718"/>
    <w:uiPriority w:val="35"/>
    <w:unhideWhenUsed/>
    <w:qFormat/>
    <w:pPr>
      <w:pBdr/>
      <w:spacing w:after="200"/>
      <w:ind/>
    </w:pPr>
    <w:rPr>
      <w:i/>
      <w:iCs/>
      <w:color w:val="44546a" w:themeColor="text2"/>
      <w:sz w:val="18"/>
      <w:szCs w:val="18"/>
    </w:rPr>
  </w:style>
  <w:style w:type="paragraph" w:styleId="883">
    <w:name w:val="footnote text"/>
    <w:basedOn w:val="718"/>
    <w:link w:val="884"/>
    <w:uiPriority w:val="99"/>
    <w:semiHidden/>
    <w:unhideWhenUsed/>
    <w:pPr>
      <w:pBdr/>
      <w:spacing/>
      <w:ind/>
    </w:pPr>
    <w:rPr>
      <w:sz w:val="20"/>
      <w:szCs w:val="20"/>
    </w:rPr>
  </w:style>
  <w:style w:type="character" w:styleId="884" w:customStyle="1">
    <w:name w:val="Footnote Text Char"/>
    <w:basedOn w:val="728"/>
    <w:link w:val="883"/>
    <w:uiPriority w:val="99"/>
    <w:semiHidden/>
    <w:pPr>
      <w:pBdr/>
      <w:spacing/>
      <w:ind/>
    </w:pPr>
    <w:rPr>
      <w:sz w:val="20"/>
      <w:szCs w:val="20"/>
    </w:rPr>
  </w:style>
  <w:style w:type="character" w:styleId="885">
    <w:name w:val="footnote reference"/>
    <w:basedOn w:val="728"/>
    <w:uiPriority w:val="99"/>
    <w:semiHidden/>
    <w:unhideWhenUsed/>
    <w:pPr>
      <w:pBdr/>
      <w:spacing/>
      <w:ind/>
    </w:pPr>
    <w:rPr>
      <w:vertAlign w:val="superscript"/>
    </w:rPr>
  </w:style>
  <w:style w:type="paragraph" w:styleId="886">
    <w:name w:val="endnote text"/>
    <w:basedOn w:val="718"/>
    <w:link w:val="887"/>
    <w:uiPriority w:val="99"/>
    <w:semiHidden/>
    <w:unhideWhenUsed/>
    <w:pPr>
      <w:pBdr/>
      <w:spacing/>
      <w:ind/>
    </w:pPr>
    <w:rPr>
      <w:sz w:val="20"/>
      <w:szCs w:val="20"/>
    </w:rPr>
  </w:style>
  <w:style w:type="character" w:styleId="887" w:customStyle="1">
    <w:name w:val="Endnote Text Char"/>
    <w:basedOn w:val="728"/>
    <w:link w:val="886"/>
    <w:uiPriority w:val="99"/>
    <w:semiHidden/>
    <w:pPr>
      <w:pBdr/>
      <w:spacing/>
      <w:ind/>
    </w:pPr>
    <w:rPr>
      <w:sz w:val="20"/>
      <w:szCs w:val="20"/>
    </w:rPr>
  </w:style>
  <w:style w:type="character" w:styleId="888">
    <w:name w:val="endnote reference"/>
    <w:basedOn w:val="728"/>
    <w:uiPriority w:val="99"/>
    <w:semiHidden/>
    <w:unhideWhenUsed/>
    <w:pPr>
      <w:pBdr/>
      <w:spacing/>
      <w:ind/>
    </w:pPr>
    <w:rPr>
      <w:vertAlign w:val="superscript"/>
    </w:rPr>
  </w:style>
  <w:style w:type="character" w:styleId="889">
    <w:name w:val="Hyperlink"/>
    <w:basedOn w:val="728"/>
    <w:uiPriority w:val="99"/>
    <w:unhideWhenUsed/>
    <w:pPr>
      <w:pBdr/>
      <w:spacing/>
      <w:ind/>
    </w:pPr>
    <w:rPr>
      <w:color w:val="0563c1" w:themeColor="hyperlink"/>
      <w:u w:val="single"/>
    </w:rPr>
  </w:style>
  <w:style w:type="character" w:styleId="890">
    <w:name w:val="FollowedHyperlink"/>
    <w:basedOn w:val="728"/>
    <w:uiPriority w:val="99"/>
    <w:semiHidden/>
    <w:unhideWhenUsed/>
    <w:pPr>
      <w:pBdr/>
      <w:spacing/>
      <w:ind/>
    </w:pPr>
    <w:rPr>
      <w:color w:val="954f72" w:themeColor="followedHyperlink"/>
      <w:u w:val="single"/>
    </w:rPr>
  </w:style>
  <w:style w:type="paragraph" w:styleId="891">
    <w:name w:val="toc 1"/>
    <w:basedOn w:val="718"/>
    <w:next w:val="718"/>
    <w:uiPriority w:val="39"/>
    <w:unhideWhenUsed/>
    <w:pPr>
      <w:pBdr/>
      <w:spacing w:after="100"/>
      <w:ind/>
    </w:pPr>
  </w:style>
  <w:style w:type="paragraph" w:styleId="892">
    <w:name w:val="toc 2"/>
    <w:basedOn w:val="718"/>
    <w:next w:val="718"/>
    <w:uiPriority w:val="39"/>
    <w:unhideWhenUsed/>
    <w:pPr>
      <w:pBdr/>
      <w:spacing w:after="100"/>
      <w:ind w:left="220"/>
    </w:pPr>
  </w:style>
  <w:style w:type="paragraph" w:styleId="893">
    <w:name w:val="toc 3"/>
    <w:basedOn w:val="718"/>
    <w:next w:val="718"/>
    <w:uiPriority w:val="39"/>
    <w:unhideWhenUsed/>
    <w:pPr>
      <w:pBdr/>
      <w:spacing w:after="100"/>
      <w:ind w:left="440"/>
    </w:pPr>
  </w:style>
  <w:style w:type="paragraph" w:styleId="894">
    <w:name w:val="toc 4"/>
    <w:basedOn w:val="718"/>
    <w:next w:val="718"/>
    <w:uiPriority w:val="39"/>
    <w:unhideWhenUsed/>
    <w:pPr>
      <w:pBdr/>
      <w:spacing w:after="100"/>
      <w:ind w:left="660"/>
    </w:pPr>
  </w:style>
  <w:style w:type="paragraph" w:styleId="895">
    <w:name w:val="toc 5"/>
    <w:basedOn w:val="718"/>
    <w:next w:val="718"/>
    <w:uiPriority w:val="39"/>
    <w:unhideWhenUsed/>
    <w:pPr>
      <w:pBdr/>
      <w:spacing w:after="100"/>
      <w:ind w:left="880"/>
    </w:pPr>
  </w:style>
  <w:style w:type="paragraph" w:styleId="896">
    <w:name w:val="toc 6"/>
    <w:basedOn w:val="718"/>
    <w:next w:val="718"/>
    <w:uiPriority w:val="39"/>
    <w:unhideWhenUsed/>
    <w:pPr>
      <w:pBdr/>
      <w:spacing w:after="100"/>
      <w:ind w:left="1100"/>
    </w:pPr>
  </w:style>
  <w:style w:type="paragraph" w:styleId="897">
    <w:name w:val="toc 7"/>
    <w:basedOn w:val="718"/>
    <w:next w:val="718"/>
    <w:uiPriority w:val="39"/>
    <w:unhideWhenUsed/>
    <w:pPr>
      <w:pBdr/>
      <w:spacing w:after="100"/>
      <w:ind w:left="1320"/>
    </w:pPr>
  </w:style>
  <w:style w:type="paragraph" w:styleId="898">
    <w:name w:val="toc 8"/>
    <w:basedOn w:val="718"/>
    <w:next w:val="718"/>
    <w:uiPriority w:val="39"/>
    <w:unhideWhenUsed/>
    <w:pPr>
      <w:pBdr/>
      <w:spacing w:after="100"/>
      <w:ind w:left="1540"/>
    </w:pPr>
  </w:style>
  <w:style w:type="paragraph" w:styleId="899">
    <w:name w:val="toc 9"/>
    <w:basedOn w:val="718"/>
    <w:next w:val="718"/>
    <w:uiPriority w:val="39"/>
    <w:unhideWhenUsed/>
    <w:pPr>
      <w:pBdr/>
      <w:spacing w:after="100"/>
      <w:ind w:left="1760"/>
    </w:pPr>
  </w:style>
  <w:style w:type="paragraph" w:styleId="900">
    <w:name w:val="TOC Heading"/>
    <w:uiPriority w:val="39"/>
    <w:unhideWhenUsed/>
    <w:pPr>
      <w:pBdr/>
      <w:spacing/>
      <w:ind/>
    </w:pPr>
  </w:style>
  <w:style w:type="paragraph" w:styleId="901">
    <w:name w:val="table of figures"/>
    <w:basedOn w:val="718"/>
    <w:next w:val="718"/>
    <w:uiPriority w:val="99"/>
    <w:unhideWhenUsed/>
    <w:pPr>
      <w:pBdr/>
      <w:spacing/>
      <w:ind/>
    </w:pPr>
  </w:style>
  <w:style w:type="paragraph" w:styleId="902">
    <w:name w:val="Header"/>
    <w:basedOn w:val="718"/>
    <w:link w:val="903"/>
    <w:uiPriority w:val="99"/>
    <w:unhideWhenUsed/>
    <w:pPr>
      <w:pBdr/>
      <w:tabs>
        <w:tab w:val="center" w:leader="none" w:pos="4680"/>
        <w:tab w:val="right" w:leader="none" w:pos="9360"/>
      </w:tabs>
      <w:spacing/>
      <w:ind/>
    </w:pPr>
  </w:style>
  <w:style w:type="character" w:styleId="903" w:customStyle="1">
    <w:name w:val="Header Char"/>
    <w:link w:val="902"/>
    <w:uiPriority w:val="99"/>
    <w:pPr>
      <w:pBdr/>
      <w:spacing/>
      <w:ind/>
    </w:pPr>
    <w:rPr>
      <w:sz w:val="24"/>
      <w:szCs w:val="24"/>
    </w:rPr>
  </w:style>
  <w:style w:type="paragraph" w:styleId="904">
    <w:name w:val="Footer"/>
    <w:basedOn w:val="718"/>
    <w:link w:val="905"/>
    <w:uiPriority w:val="99"/>
    <w:unhideWhenUsed/>
    <w:pPr>
      <w:pBdr/>
      <w:tabs>
        <w:tab w:val="center" w:leader="none" w:pos="4680"/>
        <w:tab w:val="right" w:leader="none" w:pos="9360"/>
      </w:tabs>
      <w:spacing/>
      <w:ind/>
    </w:pPr>
  </w:style>
  <w:style w:type="character" w:styleId="905" w:customStyle="1">
    <w:name w:val="Footer Char"/>
    <w:link w:val="904"/>
    <w:uiPriority w:val="99"/>
    <w:pPr>
      <w:pBdr/>
      <w:spacing/>
      <w:ind/>
    </w:pPr>
    <w:rPr>
      <w:sz w:val="24"/>
      <w:szCs w:val="24"/>
    </w:rPr>
  </w:style>
  <w:style w:type="paragraph" w:styleId="906">
    <w:name w:val="Body Text 2"/>
    <w:basedOn w:val="718"/>
    <w:link w:val="907"/>
    <w:pPr>
      <w:pBdr/>
      <w:spacing/>
      <w:ind/>
      <w:jc w:val="both"/>
    </w:pPr>
    <w:rPr>
      <w:rFonts w:ascii="VNI-Times" w:hAnsi="VNI-Times"/>
      <w:sz w:val="28"/>
    </w:rPr>
  </w:style>
  <w:style w:type="character" w:styleId="907" w:customStyle="1">
    <w:name w:val="Body Text 2 Char"/>
    <w:link w:val="906"/>
    <w:pPr>
      <w:pBdr/>
      <w:spacing/>
      <w:ind/>
    </w:pPr>
    <w:rPr>
      <w:rFonts w:ascii="VNI-Times" w:hAnsi="VNI-Times"/>
      <w:sz w:val="28"/>
      <w:szCs w:val="24"/>
    </w:rPr>
  </w:style>
  <w:style w:type="paragraph" w:styleId="908">
    <w:name w:val="Balloon Text"/>
    <w:basedOn w:val="718"/>
    <w:link w:val="909"/>
    <w:uiPriority w:val="99"/>
    <w:semiHidden/>
    <w:unhideWhenUsed/>
    <w:pPr>
      <w:pBdr/>
      <w:spacing/>
      <w:ind/>
    </w:pPr>
    <w:rPr>
      <w:rFonts w:ascii="Segoe UI" w:hAnsi="Segoe UI" w:cs="Segoe UI"/>
      <w:sz w:val="18"/>
      <w:szCs w:val="18"/>
    </w:rPr>
  </w:style>
  <w:style w:type="character" w:styleId="909" w:customStyle="1">
    <w:name w:val="Balloon Text Char"/>
    <w:link w:val="908"/>
    <w:uiPriority w:val="99"/>
    <w:semiHidden/>
    <w:pPr>
      <w:pBdr/>
      <w:spacing/>
      <w:ind/>
    </w:pPr>
    <w:rPr>
      <w:rFonts w:ascii="Segoe UI" w:hAnsi="Segoe UI" w:cs="Segoe UI"/>
      <w:sz w:val="18"/>
      <w:szCs w:val="18"/>
    </w:rPr>
  </w:style>
  <w:style w:type="paragraph" w:styleId="910">
    <w:name w:val="Normal (Web)"/>
    <w:basedOn w:val="718"/>
    <w:link w:val="911"/>
    <w:pPr>
      <w:pBdr>
        <w:top w:val="none" w:color="000000" w:sz="4" w:space="0"/>
        <w:left w:val="none" w:color="000000" w:sz="4" w:space="0"/>
        <w:bottom w:val="none" w:color="000000" w:sz="4" w:space="0"/>
        <w:right w:val="none" w:color="000000" w:sz="4" w:space="0"/>
        <w:between w:val="none" w:color="000000" w:sz="4" w:space="0"/>
      </w:pBdr>
      <w:spacing w:after="100" w:afterAutospacing="1" w:before="100" w:beforeAutospacing="1"/>
      <w:ind/>
    </w:pPr>
  </w:style>
  <w:style w:type="character" w:styleId="911" w:customStyle="1">
    <w:name w:val="Normal (Web) Char"/>
    <w:link w:val="910"/>
    <w:pPr>
      <w:pBdr/>
      <w:spacing/>
      <w:ind/>
    </w:pPr>
    <w:rPr>
      <w:sz w:val="24"/>
      <w:szCs w:val="24"/>
    </w:rPr>
  </w:style>
  <w:style w:type="character" w:styleId="912" w:customStyle="1">
    <w:name w:val="Văn bản nội dung (2)_"/>
    <w:link w:val="913"/>
    <w:pPr>
      <w:pBdr/>
      <w:spacing/>
      <w:ind/>
    </w:pPr>
    <w:rPr>
      <w:sz w:val="26"/>
      <w:szCs w:val="26"/>
      <w:shd w:val="clear" w:color="auto" w:fill="ffffff"/>
    </w:rPr>
  </w:style>
  <w:style w:type="paragraph" w:styleId="913" w:customStyle="1">
    <w:name w:val="Văn bản nội dung (2)"/>
    <w:basedOn w:val="718"/>
    <w:link w:val="912"/>
    <w:pPr>
      <w:widowControl w:val="false"/>
      <w:pBdr>
        <w:top w:val="none" w:color="000000" w:sz="4" w:space="0"/>
        <w:left w:val="none" w:color="000000" w:sz="4" w:space="0"/>
        <w:bottom w:val="none" w:color="000000" w:sz="4" w:space="0"/>
        <w:right w:val="none" w:color="000000" w:sz="4" w:space="0"/>
        <w:between w:val="none" w:color="000000" w:sz="4" w:space="0"/>
      </w:pBdr>
      <w:shd w:val="clear" w:color="auto" w:fill="ffffff"/>
      <w:spacing w:after="660" w:before="300" w:line="336" w:lineRule="exact"/>
      <w:ind w:hanging="280"/>
      <w:jc w:val="right"/>
    </w:pPr>
    <w:rPr>
      <w:sz w:val="26"/>
      <w:szCs w:val="26"/>
    </w:rPr>
  </w:style>
  <w:style w:type="character" w:styleId="914" w:customStyle="1">
    <w:name w:val="Văn bản nội dung (4)_"/>
    <w:link w:val="915"/>
    <w:pPr>
      <w:pBdr/>
      <w:spacing/>
      <w:ind/>
    </w:pPr>
    <w:rPr>
      <w:b/>
      <w:bCs/>
      <w:sz w:val="26"/>
      <w:szCs w:val="26"/>
      <w:shd w:val="clear" w:color="auto" w:fill="ffffff"/>
    </w:rPr>
  </w:style>
  <w:style w:type="paragraph" w:styleId="915" w:customStyle="1">
    <w:name w:val="Văn bản nội dung (4)"/>
    <w:basedOn w:val="718"/>
    <w:link w:val="914"/>
    <w:pPr>
      <w:widowControl w:val="false"/>
      <w:pBdr>
        <w:top w:val="none" w:color="000000" w:sz="4" w:space="0"/>
        <w:left w:val="none" w:color="000000" w:sz="4" w:space="0"/>
        <w:bottom w:val="none" w:color="000000" w:sz="4" w:space="0"/>
        <w:right w:val="none" w:color="000000" w:sz="4" w:space="0"/>
        <w:between w:val="none" w:color="000000" w:sz="4" w:space="0"/>
      </w:pBdr>
      <w:shd w:val="clear" w:color="auto" w:fill="ffffff"/>
      <w:spacing w:line="0" w:lineRule="atLeast"/>
      <w:ind w:hanging="500"/>
      <w:jc w:val="center"/>
    </w:pPr>
    <w:rPr>
      <w:b/>
      <w:bCs/>
      <w:sz w:val="26"/>
      <w:szCs w:val="26"/>
    </w:rPr>
  </w:style>
  <w:style w:type="character" w:styleId="916" w:customStyle="1">
    <w:name w:val="Văn bản nội dung_"/>
    <w:link w:val="917"/>
    <w:pPr>
      <w:pBdr/>
      <w:spacing/>
      <w:ind/>
    </w:pPr>
    <w:rPr>
      <w:sz w:val="26"/>
      <w:szCs w:val="26"/>
      <w:shd w:val="clear" w:color="auto" w:fill="ffffff"/>
    </w:rPr>
  </w:style>
  <w:style w:type="paragraph" w:styleId="917" w:customStyle="1">
    <w:name w:val="Văn bản nội dung"/>
    <w:basedOn w:val="718"/>
    <w:link w:val="916"/>
    <w:pPr>
      <w:widowControl w:val="false"/>
      <w:pBdr>
        <w:top w:val="none" w:color="000000" w:sz="4" w:space="0"/>
        <w:left w:val="none" w:color="000000" w:sz="4" w:space="0"/>
        <w:bottom w:val="none" w:color="000000" w:sz="4" w:space="0"/>
        <w:right w:val="none" w:color="000000" w:sz="4" w:space="0"/>
        <w:between w:val="none" w:color="000000" w:sz="4" w:space="0"/>
      </w:pBdr>
      <w:shd w:val="clear" w:color="auto" w:fill="ffffff"/>
      <w:spacing w:before="120" w:line="317" w:lineRule="exact"/>
      <w:ind/>
      <w:jc w:val="both"/>
    </w:pPr>
    <w:rPr>
      <w:sz w:val="26"/>
      <w:szCs w:val="26"/>
    </w:rPr>
  </w:style>
  <w:style w:type="character" w:styleId="918">
    <w:name w:val="Strong"/>
    <w:basedOn w:val="728"/>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eader" Target="header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A64F2C-56BC-4CFB-BE17-3A1EF41BFAE7}"/>
</file>

<file path=customXml/itemProps2.xml><?xml version="1.0" encoding="utf-8"?>
<ds:datastoreItem xmlns:ds="http://schemas.openxmlformats.org/officeDocument/2006/customXml" ds:itemID="{D1F8370D-4639-4672-BC8C-FEEDDE331350}"/>
</file>

<file path=customXml/itemProps3.xml><?xml version="1.0" encoding="utf-8"?>
<ds:datastoreItem xmlns:ds="http://schemas.openxmlformats.org/officeDocument/2006/customXml" ds:itemID="{21AE0578-F7D1-44B2-B109-B6CC371E8565}"/>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Lưu Hương Xuân</cp:lastModifiedBy>
  <cp:revision>24</cp:revision>
  <dcterms:created xsi:type="dcterms:W3CDTF">2025-12-23T02:23:00Z</dcterms:created>
  <dcterms:modified xsi:type="dcterms:W3CDTF">2026-02-25T01:37:00Z</dcterms:modified>
</cp:coreProperties>
</file>