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C3BD2B" w14:textId="77777777" w:rsidR="002B4F33" w:rsidRPr="00E50C80" w:rsidRDefault="002B4F33" w:rsidP="002B4F33">
      <w:pPr>
        <w:spacing w:line="360" w:lineRule="auto"/>
        <w:jc w:val="center"/>
        <w:rPr>
          <w:b/>
        </w:rPr>
      </w:pPr>
      <w:r w:rsidRPr="00E50C80">
        <w:rPr>
          <w:b/>
        </w:rPr>
        <w:t>VĂN BẢN QUY PHẠM PHÁP LUẬT</w:t>
      </w:r>
    </w:p>
    <w:p w14:paraId="623CC913" w14:textId="06374DC2" w:rsidR="002B4F33" w:rsidRDefault="002B4F33" w:rsidP="002B4F33">
      <w:pPr>
        <w:spacing w:after="200"/>
        <w:jc w:val="center"/>
      </w:pPr>
      <w:r>
        <w:rPr>
          <w:b/>
        </w:rPr>
        <w:t xml:space="preserve">HỘI ĐỒNG </w:t>
      </w:r>
      <w:r w:rsidRPr="00E50C80">
        <w:rPr>
          <w:b/>
        </w:rPr>
        <w:t>NHÂN DÂN TỈNH BẮC NINH</w:t>
      </w:r>
    </w:p>
    <w:tbl>
      <w:tblPr>
        <w:tblW w:w="0" w:type="auto"/>
        <w:tblLook w:val="04A0" w:firstRow="1" w:lastRow="0" w:firstColumn="1" w:lastColumn="0" w:noHBand="0" w:noVBand="1"/>
      </w:tblPr>
      <w:tblGrid>
        <w:gridCol w:w="3368"/>
        <w:gridCol w:w="5987"/>
      </w:tblGrid>
      <w:tr w:rsidR="002B4F33" w:rsidRPr="00463BB0" w14:paraId="19F9F63B" w14:textId="77777777" w:rsidTr="00452D1A">
        <w:trPr>
          <w:trHeight w:val="781"/>
        </w:trPr>
        <w:tc>
          <w:tcPr>
            <w:tcW w:w="3368" w:type="dxa"/>
          </w:tcPr>
          <w:p w14:paraId="2ADAA5AA" w14:textId="77777777" w:rsidR="002B4F33" w:rsidRPr="00FC3FDD" w:rsidRDefault="002B4F33" w:rsidP="00452D1A">
            <w:pPr>
              <w:jc w:val="center"/>
              <w:rPr>
                <w:b/>
                <w:sz w:val="26"/>
              </w:rPr>
            </w:pPr>
            <w:r w:rsidRPr="00FC3FDD">
              <w:br w:type="page"/>
            </w:r>
            <w:r w:rsidRPr="00FC3FDD">
              <w:rPr>
                <w:b/>
                <w:sz w:val="26"/>
              </w:rPr>
              <w:t>HỘI ĐỒNG NHÂN DÂN</w:t>
            </w:r>
          </w:p>
          <w:p w14:paraId="211231B8" w14:textId="77777777" w:rsidR="002B4F33" w:rsidRPr="00FC3FDD" w:rsidRDefault="002B4F33" w:rsidP="00452D1A">
            <w:pPr>
              <w:jc w:val="center"/>
              <w:rPr>
                <w:b/>
                <w:sz w:val="26"/>
              </w:rPr>
            </w:pPr>
            <w:r>
              <w:rPr>
                <w:noProof/>
              </w:rPr>
              <mc:AlternateContent>
                <mc:Choice Requires="wps">
                  <w:drawing>
                    <wp:anchor distT="4294967295" distB="4294967295" distL="114300" distR="114300" simplePos="0" relativeHeight="251688960" behindDoc="0" locked="0" layoutInCell="1" allowOverlap="1" wp14:anchorId="56BA6394" wp14:editId="478B0B0B">
                      <wp:simplePos x="0" y="0"/>
                      <wp:positionH relativeFrom="column">
                        <wp:posOffset>573405</wp:posOffset>
                      </wp:positionH>
                      <wp:positionV relativeFrom="paragraph">
                        <wp:posOffset>215264</wp:posOffset>
                      </wp:positionV>
                      <wp:extent cx="914400" cy="0"/>
                      <wp:effectExtent l="0" t="0" r="0" b="0"/>
                      <wp:wrapNone/>
                      <wp:docPr id="743759917"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7AA67EB4" id="Straight Connector 34" o:spid="_x0000_s1026" style="position:absolute;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520A13D8" w14:textId="77777777" w:rsidR="002B4F33" w:rsidRPr="00463BB0" w:rsidRDefault="002B4F33" w:rsidP="00452D1A">
            <w:pPr>
              <w:spacing w:before="120" w:line="300" w:lineRule="auto"/>
              <w:jc w:val="center"/>
              <w:rPr>
                <w:b/>
                <w:sz w:val="20"/>
              </w:rPr>
            </w:pPr>
          </w:p>
        </w:tc>
        <w:tc>
          <w:tcPr>
            <w:tcW w:w="5987" w:type="dxa"/>
          </w:tcPr>
          <w:p w14:paraId="67A8218E" w14:textId="77777777" w:rsidR="002B4F33" w:rsidRPr="00FC3FDD" w:rsidRDefault="002B4F33" w:rsidP="00452D1A">
            <w:pPr>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381C277E" w14:textId="77777777" w:rsidR="002B4F33" w:rsidRPr="00FC3FDD" w:rsidRDefault="002B4F33" w:rsidP="00452D1A">
            <w:pPr>
              <w:jc w:val="center"/>
              <w:rPr>
                <w:b/>
              </w:rPr>
            </w:pPr>
            <w:r w:rsidRPr="00FC3FDD">
              <w:rPr>
                <w:b/>
              </w:rPr>
              <w:t>Độc lập - Tự do - Hạnh phúc</w:t>
            </w:r>
          </w:p>
          <w:p w14:paraId="2B23DD9F" w14:textId="77777777" w:rsidR="002B4F33" w:rsidRPr="00463BB0" w:rsidRDefault="002B4F33" w:rsidP="00452D1A">
            <w:pPr>
              <w:spacing w:before="120" w:line="300" w:lineRule="auto"/>
              <w:rPr>
                <w:b/>
                <w:sz w:val="20"/>
              </w:rPr>
            </w:pPr>
            <w:r>
              <w:rPr>
                <w:noProof/>
              </w:rPr>
              <mc:AlternateContent>
                <mc:Choice Requires="wps">
                  <w:drawing>
                    <wp:anchor distT="4294967295" distB="4294967295" distL="114300" distR="114300" simplePos="0" relativeHeight="251689984" behindDoc="0" locked="0" layoutInCell="1" allowOverlap="1" wp14:anchorId="3C337C83" wp14:editId="1E3C8D6D">
                      <wp:simplePos x="0" y="0"/>
                      <wp:positionH relativeFrom="column">
                        <wp:posOffset>732155</wp:posOffset>
                      </wp:positionH>
                      <wp:positionV relativeFrom="paragraph">
                        <wp:posOffset>28574</wp:posOffset>
                      </wp:positionV>
                      <wp:extent cx="2209800" cy="0"/>
                      <wp:effectExtent l="0" t="0" r="0" b="0"/>
                      <wp:wrapNone/>
                      <wp:docPr id="1538611908"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2555C63E" id="Straight Connector 33" o:spid="_x0000_s1026" style="position:absolute;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2.25pt" to="2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BCL949oAAAAHAQAADwAAAGRycy9kb3ducmV2LnhtbEyOwU7D&#10;MBBE70j8g7VIXCrqtGmrKsSpEJAbFwqo1228JBHxOo3dNvD1LFzg+DSjmZdvRtepEw2h9WxgNk1A&#10;EVfetlwbeH0pb9agQkS22HkmA58UYFNcXuSYWX/mZzptY61khEOGBpoY+0zrUDXkMEx9TyzZux8c&#10;RsGh1nbAs4y7Ts+TZKUdtiwPDfZ031D1sT06A6F8o0P5NakmyS6tPc0PD0+PaMz11Xh3CyrSGP/K&#10;8KMv6lCI094f2QbVCc+WqVQNLJagJF+sUuH9L+si1//9i28AAAD//wMAUEsBAi0AFAAGAAgAAAAh&#10;ALaDOJL+AAAA4QEAABMAAAAAAAAAAAAAAAAAAAAAAFtDb250ZW50X1R5cGVzXS54bWxQSwECLQAU&#10;AAYACAAAACEAOP0h/9YAAACUAQAACwAAAAAAAAAAAAAAAAAvAQAAX3JlbHMvLnJlbHNQSwECLQAU&#10;AAYACAAAACEA6QHSja8BAABIAwAADgAAAAAAAAAAAAAAAAAuAgAAZHJzL2Uyb0RvYy54bWxQSwEC&#10;LQAUAAYACAAAACEABCL949oAAAAHAQAADwAAAAAAAAAAAAAAAAAJBAAAZHJzL2Rvd25yZXYueG1s&#10;UEsFBgAAAAAEAAQA8wAAABAFAAAAAA==&#10;"/>
                  </w:pict>
                </mc:Fallback>
              </mc:AlternateContent>
            </w:r>
          </w:p>
        </w:tc>
      </w:tr>
      <w:tr w:rsidR="002B4F33" w:rsidRPr="00FC3FDD" w14:paraId="0927CB99" w14:textId="77777777" w:rsidTr="00452D1A">
        <w:tc>
          <w:tcPr>
            <w:tcW w:w="3368" w:type="dxa"/>
          </w:tcPr>
          <w:p w14:paraId="2567E444" w14:textId="77777777" w:rsidR="002B4F33" w:rsidRPr="00FC3FDD" w:rsidRDefault="002B4F33" w:rsidP="00452D1A">
            <w:pPr>
              <w:spacing w:line="300" w:lineRule="auto"/>
              <w:jc w:val="center"/>
            </w:pPr>
            <w:r>
              <w:t>Số: 05/2026</w:t>
            </w:r>
            <w:r w:rsidRPr="00FC3FDD">
              <w:t>/NQ-HĐND</w:t>
            </w:r>
          </w:p>
        </w:tc>
        <w:tc>
          <w:tcPr>
            <w:tcW w:w="5987" w:type="dxa"/>
          </w:tcPr>
          <w:p w14:paraId="1DACCC56" w14:textId="77777777" w:rsidR="002B4F33" w:rsidRPr="00FC3FDD" w:rsidRDefault="002B4F33" w:rsidP="00452D1A">
            <w:pPr>
              <w:spacing w:line="300" w:lineRule="auto"/>
              <w:jc w:val="center"/>
              <w:rPr>
                <w:i/>
              </w:rPr>
            </w:pPr>
            <w:r>
              <w:rPr>
                <w:i/>
              </w:rPr>
              <w:t>Bắc Ninh, ngày 09 tháng 6 năm 2026</w:t>
            </w:r>
          </w:p>
        </w:tc>
      </w:tr>
    </w:tbl>
    <w:p w14:paraId="06F0B373" w14:textId="795A60B1" w:rsidR="0010087B" w:rsidRPr="00BB081B" w:rsidRDefault="0010087B" w:rsidP="00AE1474">
      <w:pPr>
        <w:shd w:val="clear" w:color="auto" w:fill="FFFFFF"/>
        <w:spacing w:before="120" w:line="370" w:lineRule="auto"/>
        <w:jc w:val="center"/>
        <w:rPr>
          <w:color w:val="000000"/>
        </w:rPr>
      </w:pPr>
      <w:r w:rsidRPr="00BB081B">
        <w:rPr>
          <w:b/>
          <w:bCs/>
          <w:color w:val="000000"/>
        </w:rPr>
        <w:t>NGHỊ QUYẾT</w:t>
      </w:r>
      <w:bookmarkStart w:id="0" w:name="_GoBack"/>
      <w:bookmarkEnd w:id="0"/>
    </w:p>
    <w:p w14:paraId="5B20F4AE" w14:textId="77777777" w:rsidR="0010087B" w:rsidRPr="00BB081B" w:rsidRDefault="0010087B" w:rsidP="00AE1474">
      <w:pPr>
        <w:shd w:val="clear" w:color="auto" w:fill="FFFFFF"/>
        <w:tabs>
          <w:tab w:val="left" w:pos="0"/>
        </w:tabs>
        <w:spacing w:line="370" w:lineRule="auto"/>
        <w:jc w:val="center"/>
        <w:rPr>
          <w:b/>
          <w:color w:val="000000"/>
        </w:rPr>
      </w:pPr>
      <w:r w:rsidRPr="00BB081B">
        <w:rPr>
          <w:b/>
          <w:color w:val="000000"/>
        </w:rPr>
        <w:t xml:space="preserve">Quy định chế độ hỗ trợ giám định viên tư pháp và người giúp việc </w:t>
      </w:r>
    </w:p>
    <w:p w14:paraId="471D10B0" w14:textId="77777777" w:rsidR="00D46284" w:rsidRDefault="0010087B" w:rsidP="00AE1474">
      <w:pPr>
        <w:shd w:val="clear" w:color="auto" w:fill="FFFFFF"/>
        <w:tabs>
          <w:tab w:val="left" w:pos="0"/>
        </w:tabs>
        <w:spacing w:line="370" w:lineRule="auto"/>
        <w:jc w:val="center"/>
        <w:rPr>
          <w:b/>
          <w:color w:val="000000"/>
        </w:rPr>
      </w:pPr>
      <w:r w:rsidRPr="00BB081B">
        <w:rPr>
          <w:b/>
          <w:color w:val="000000"/>
          <w:spacing w:val="-6"/>
        </w:rPr>
        <w:t>giám định viên tư pháp trong lĩnh vực kỹ thuật hình sự và pháp y hưởng</w:t>
      </w:r>
      <w:r w:rsidRPr="00BB081B">
        <w:rPr>
          <w:b/>
          <w:color w:val="000000"/>
        </w:rPr>
        <w:t xml:space="preserve"> lương </w:t>
      </w:r>
    </w:p>
    <w:p w14:paraId="1A579001" w14:textId="31D157AB" w:rsidR="0010087B" w:rsidRPr="00BB081B" w:rsidRDefault="0010087B" w:rsidP="00AE1474">
      <w:pPr>
        <w:shd w:val="clear" w:color="auto" w:fill="FFFFFF"/>
        <w:tabs>
          <w:tab w:val="left" w:pos="0"/>
        </w:tabs>
        <w:spacing w:line="370" w:lineRule="auto"/>
        <w:jc w:val="center"/>
        <w:rPr>
          <w:b/>
          <w:color w:val="000000"/>
        </w:rPr>
      </w:pPr>
      <w:r w:rsidRPr="00BB081B">
        <w:rPr>
          <w:b/>
          <w:color w:val="000000"/>
        </w:rPr>
        <w:t xml:space="preserve">từ ngân sách nhà nước trên địa bàn tỉnh Bắc Ninh </w:t>
      </w:r>
    </w:p>
    <w:p w14:paraId="2C3C3335" w14:textId="77777777" w:rsidR="0010087B" w:rsidRPr="00BB081B" w:rsidRDefault="0010087B" w:rsidP="00AE1474">
      <w:pPr>
        <w:spacing w:before="120" w:line="370" w:lineRule="auto"/>
        <w:ind w:firstLine="284"/>
        <w:jc w:val="both"/>
        <w:rPr>
          <w:bCs/>
          <w:iCs/>
          <w:spacing w:val="-4"/>
          <w:lang w:val="pl-PL"/>
        </w:rPr>
      </w:pPr>
      <w:r w:rsidRPr="00BB081B">
        <w:rPr>
          <w:bCs/>
          <w:iCs/>
          <w:spacing w:val="-4"/>
          <w:lang w:val="pl-PL"/>
        </w:rPr>
        <w:t>Căn cứ Luật Tổ chức chính quyền địa phương số 72/2025/QH15;</w:t>
      </w:r>
    </w:p>
    <w:p w14:paraId="1C853E9D" w14:textId="77777777" w:rsidR="0010087B" w:rsidRPr="00BB081B" w:rsidRDefault="0010087B" w:rsidP="00AE1474">
      <w:pPr>
        <w:spacing w:line="370" w:lineRule="auto"/>
        <w:ind w:firstLine="284"/>
        <w:jc w:val="both"/>
        <w:rPr>
          <w:bCs/>
          <w:iCs/>
          <w:spacing w:val="-4"/>
          <w:lang w:val="pl-PL"/>
        </w:rPr>
      </w:pPr>
      <w:r w:rsidRPr="00BB081B">
        <w:rPr>
          <w:bCs/>
          <w:iCs/>
          <w:spacing w:val="-4"/>
          <w:lang w:val="pl-PL"/>
        </w:rPr>
        <w:t>Căn cứ Luật Ban hành văn bản quy phạm pháp luật số 64/2025/QH15; Luật Sửa đổi, bổ sung một số điều của Luật Ban hành văn bản quy phạm pháp luật số 87/2025/QH15;</w:t>
      </w:r>
    </w:p>
    <w:p w14:paraId="3EBFD604" w14:textId="77777777" w:rsidR="0010087B" w:rsidRPr="00BB081B" w:rsidRDefault="0010087B" w:rsidP="00AE1474">
      <w:pPr>
        <w:widowControl w:val="0"/>
        <w:tabs>
          <w:tab w:val="left" w:pos="851"/>
        </w:tabs>
        <w:spacing w:line="370" w:lineRule="auto"/>
        <w:ind w:firstLine="284"/>
        <w:jc w:val="both"/>
        <w:rPr>
          <w:lang w:val="nl-NL"/>
        </w:rPr>
      </w:pPr>
      <w:r w:rsidRPr="00BB081B">
        <w:rPr>
          <w:lang w:val="nl-NL"/>
        </w:rPr>
        <w:t xml:space="preserve">Căn cứ Luật Ngân sách nhà nước </w:t>
      </w:r>
      <w:r w:rsidRPr="00BB081B">
        <w:rPr>
          <w:color w:val="000000"/>
        </w:rPr>
        <w:t>số 89/2025/QH15</w:t>
      </w:r>
      <w:r w:rsidRPr="00BB081B">
        <w:rPr>
          <w:lang w:val="nl-NL"/>
        </w:rPr>
        <w:t>;</w:t>
      </w:r>
    </w:p>
    <w:p w14:paraId="60822E25" w14:textId="77777777" w:rsidR="0010087B" w:rsidRPr="00BB081B" w:rsidRDefault="0010087B" w:rsidP="00AE1474">
      <w:pPr>
        <w:spacing w:line="370" w:lineRule="auto"/>
        <w:ind w:firstLine="284"/>
        <w:jc w:val="both"/>
        <w:rPr>
          <w:bCs/>
          <w:iCs/>
          <w:spacing w:val="-4"/>
          <w:lang w:val="pl-PL"/>
        </w:rPr>
      </w:pPr>
      <w:r w:rsidRPr="00BB081B">
        <w:rPr>
          <w:bCs/>
          <w:iCs/>
          <w:spacing w:val="-4"/>
          <w:lang w:val="pl-PL"/>
        </w:rPr>
        <w:t xml:space="preserve">Căn cứ Luật Giám định tư pháp số 105/2025/QH15; </w:t>
      </w:r>
    </w:p>
    <w:p w14:paraId="7D312159" w14:textId="77777777" w:rsidR="0010087B" w:rsidRPr="00BB081B" w:rsidRDefault="0010087B" w:rsidP="00AE1474">
      <w:pPr>
        <w:spacing w:line="370" w:lineRule="auto"/>
        <w:ind w:firstLine="284"/>
        <w:jc w:val="both"/>
        <w:rPr>
          <w:bCs/>
          <w:iCs/>
          <w:spacing w:val="-4"/>
        </w:rPr>
      </w:pPr>
      <w:r w:rsidRPr="00BB081B">
        <w:rPr>
          <w:bCs/>
          <w:iCs/>
          <w:spacing w:val="-4"/>
        </w:rPr>
        <w:t>Căn cứ Nghị định số 177/2026/NĐ-CP Quy định chi tiết một số điều và biện pháp thi hành Luật Giám định tư pháp;</w:t>
      </w:r>
    </w:p>
    <w:p w14:paraId="60D9405A" w14:textId="77777777" w:rsidR="0010087B" w:rsidRPr="00BB081B" w:rsidRDefault="0010087B" w:rsidP="00AE1474">
      <w:pPr>
        <w:shd w:val="clear" w:color="auto" w:fill="FFFFFF"/>
        <w:spacing w:line="370" w:lineRule="auto"/>
        <w:ind w:firstLine="284"/>
        <w:jc w:val="both"/>
        <w:rPr>
          <w:lang w:val="nl-NL"/>
        </w:rPr>
      </w:pPr>
      <w:r w:rsidRPr="00BB081B">
        <w:rPr>
          <w:bCs/>
          <w:iCs/>
        </w:rPr>
        <w:t xml:space="preserve">Xét Tờ trình số 172/TTr-UBND ngày 05 tháng 6 năm 2026 của Uỷ ban nhân dân tỉnh Bắc Ninh; Báo cáo thẩm tra của Ban Pháp chế </w:t>
      </w:r>
      <w:r w:rsidRPr="00BB081B">
        <w:rPr>
          <w:lang w:val="nl-NL"/>
        </w:rPr>
        <w:t>và ý kiến thảo luận của đại biểu Hội đồng nhân dân tỉnh tại kỳ họp;</w:t>
      </w:r>
    </w:p>
    <w:p w14:paraId="0986A1A1" w14:textId="77777777" w:rsidR="0010087B" w:rsidRPr="00BB081B" w:rsidRDefault="0010087B" w:rsidP="00AE1474">
      <w:pPr>
        <w:spacing w:line="370" w:lineRule="auto"/>
        <w:ind w:firstLine="284"/>
        <w:jc w:val="both"/>
        <w:rPr>
          <w:bCs/>
          <w:iCs/>
          <w:lang w:val="pl-PL"/>
        </w:rPr>
      </w:pPr>
      <w:r w:rsidRPr="00BB081B">
        <w:rPr>
          <w:bCs/>
          <w:iCs/>
          <w:lang w:val="pl-PL"/>
        </w:rPr>
        <w:t>Hội đồng nhân dân ban hành Nghị quyết Quy định chế độ hỗ trợ giám định viên tư pháp và người giúp việc giám định viên tư pháp trong lĩnh vực kỹ thuật hình sự và pháp y hưởng lương từ ngân sách nhà nước trên địa bàn tỉnh Bắc Ninh.</w:t>
      </w:r>
    </w:p>
    <w:p w14:paraId="0CF3444E" w14:textId="77777777" w:rsidR="0010087B" w:rsidRPr="00BB081B" w:rsidRDefault="0010087B" w:rsidP="00AE1474">
      <w:pPr>
        <w:widowControl w:val="0"/>
        <w:shd w:val="clear" w:color="auto" w:fill="FFFFFF"/>
        <w:spacing w:line="370" w:lineRule="auto"/>
        <w:ind w:firstLine="284"/>
        <w:jc w:val="both"/>
        <w:rPr>
          <w:b/>
          <w:bCs/>
          <w:lang w:val="nb-NO"/>
        </w:rPr>
      </w:pPr>
      <w:r w:rsidRPr="00BB081B">
        <w:rPr>
          <w:b/>
          <w:bCs/>
          <w:lang w:val="nb-NO"/>
        </w:rPr>
        <w:t>Điều 1. Phạm vi điều chỉnh và đối tượng áp dụng</w:t>
      </w:r>
    </w:p>
    <w:p w14:paraId="6B901B42" w14:textId="77777777" w:rsidR="0010087B" w:rsidRPr="00BB081B" w:rsidRDefault="0010087B" w:rsidP="00AE1474">
      <w:pPr>
        <w:widowControl w:val="0"/>
        <w:shd w:val="clear" w:color="auto" w:fill="FFFFFF"/>
        <w:spacing w:line="370" w:lineRule="auto"/>
        <w:ind w:firstLine="284"/>
        <w:jc w:val="both"/>
        <w:rPr>
          <w:lang w:val="pt-BR"/>
        </w:rPr>
      </w:pPr>
      <w:r w:rsidRPr="00BB081B">
        <w:rPr>
          <w:lang w:val="nb-NO"/>
        </w:rPr>
        <w:t xml:space="preserve">Nghị quyết này quy định </w:t>
      </w:r>
      <w:r w:rsidRPr="00BB081B">
        <w:rPr>
          <w:lang w:val="pl-PL"/>
        </w:rPr>
        <w:t>chế độ hỗ trợ giám định viên tư pháp và người giúp việc giám định viên tư pháp trong lĩnh vực kỹ thuật hình sự và pháp y hưởng lương từ ngân sách nhà nước trên địa bàn tỉnh Bắc Ninh.</w:t>
      </w:r>
    </w:p>
    <w:p w14:paraId="1272924A" w14:textId="77777777" w:rsidR="0010087B" w:rsidRPr="00BB081B" w:rsidRDefault="0010087B" w:rsidP="00AE1474">
      <w:pPr>
        <w:widowControl w:val="0"/>
        <w:shd w:val="clear" w:color="auto" w:fill="FFFFFF"/>
        <w:tabs>
          <w:tab w:val="left" w:pos="0"/>
          <w:tab w:val="left" w:pos="709"/>
        </w:tabs>
        <w:spacing w:line="370" w:lineRule="auto"/>
        <w:ind w:firstLine="284"/>
        <w:jc w:val="both"/>
        <w:rPr>
          <w:color w:val="000000"/>
          <w:shd w:val="clear" w:color="auto" w:fill="FFFFFF"/>
        </w:rPr>
      </w:pPr>
      <w:r w:rsidRPr="00BB081B">
        <w:rPr>
          <w:b/>
          <w:color w:val="000000"/>
          <w:shd w:val="clear" w:color="auto" w:fill="FFFFFF"/>
        </w:rPr>
        <w:t>Điều 2. Mức hỗ trợ</w:t>
      </w:r>
    </w:p>
    <w:p w14:paraId="5062D628" w14:textId="77777777" w:rsidR="0010087B" w:rsidRPr="00BB081B" w:rsidRDefault="0010087B" w:rsidP="00AE1474">
      <w:pPr>
        <w:shd w:val="clear" w:color="auto" w:fill="FFFFFF"/>
        <w:spacing w:line="370" w:lineRule="auto"/>
        <w:ind w:firstLine="284"/>
        <w:jc w:val="both"/>
      </w:pPr>
      <w:bookmarkStart w:id="1" w:name="_Hlk165933494"/>
      <w:r w:rsidRPr="00BB081B">
        <w:rPr>
          <w:color w:val="000000"/>
        </w:rPr>
        <w:t xml:space="preserve">1. Mức hỗ trợ cho giám định viên tư pháp: </w:t>
      </w:r>
      <w:r w:rsidRPr="00BB081B">
        <w:t>5.000.000 đồng/người/tháng.</w:t>
      </w:r>
    </w:p>
    <w:bookmarkEnd w:id="1"/>
    <w:p w14:paraId="7ABE9BFD" w14:textId="77777777" w:rsidR="0010087B" w:rsidRPr="0093261C" w:rsidRDefault="0010087B" w:rsidP="0010087B">
      <w:pPr>
        <w:widowControl w:val="0"/>
        <w:spacing w:line="367" w:lineRule="auto"/>
        <w:ind w:firstLine="284"/>
        <w:jc w:val="both"/>
        <w:rPr>
          <w:spacing w:val="-8"/>
        </w:rPr>
      </w:pPr>
      <w:r w:rsidRPr="0093261C">
        <w:rPr>
          <w:color w:val="000000"/>
          <w:spacing w:val="-8"/>
        </w:rPr>
        <w:lastRenderedPageBreak/>
        <w:t>2. Mức hỗ trợ cho n</w:t>
      </w:r>
      <w:r w:rsidRPr="0093261C">
        <w:rPr>
          <w:spacing w:val="-8"/>
        </w:rPr>
        <w:t>gười giúp việc giám định viên tư pháp: 3.500.000 đồng/người/tháng</w:t>
      </w:r>
      <w:r w:rsidRPr="0093261C">
        <w:rPr>
          <w:color w:val="000000"/>
          <w:spacing w:val="-8"/>
          <w:shd w:val="clear" w:color="auto" w:fill="FFFFFF"/>
        </w:rPr>
        <w:t>.</w:t>
      </w:r>
    </w:p>
    <w:p w14:paraId="7D73227B" w14:textId="77777777" w:rsidR="0010087B" w:rsidRPr="00BB081B" w:rsidRDefault="0010087B" w:rsidP="0010087B">
      <w:pPr>
        <w:widowControl w:val="0"/>
        <w:spacing w:line="360" w:lineRule="auto"/>
        <w:ind w:firstLine="284"/>
        <w:jc w:val="both"/>
        <w:rPr>
          <w:iCs/>
        </w:rPr>
      </w:pPr>
      <w:r w:rsidRPr="00BB081B">
        <w:rPr>
          <w:b/>
          <w:iCs/>
        </w:rPr>
        <w:t>Điều 3. Nguồn kinh phí thực hiện</w:t>
      </w:r>
    </w:p>
    <w:p w14:paraId="44FEC657" w14:textId="77777777" w:rsidR="0010087B" w:rsidRPr="00BB081B" w:rsidRDefault="0010087B" w:rsidP="0010087B">
      <w:pPr>
        <w:widowControl w:val="0"/>
        <w:shd w:val="clear" w:color="auto" w:fill="FFFFFF"/>
        <w:spacing w:line="360" w:lineRule="auto"/>
        <w:ind w:firstLine="284"/>
        <w:jc w:val="both"/>
        <w:rPr>
          <w:spacing w:val="-2"/>
          <w:lang w:val="nb-NO"/>
        </w:rPr>
      </w:pPr>
      <w:r w:rsidRPr="00BB081B">
        <w:rPr>
          <w:spacing w:val="-2"/>
          <w:lang w:val="nb-NO"/>
        </w:rPr>
        <w:t>Từ nguồn ngân sách tỉnh giao hàng năm cho cơ quan, đơn vị thực hiện nhiệm vụ.</w:t>
      </w:r>
    </w:p>
    <w:p w14:paraId="7D0BC29B" w14:textId="77777777" w:rsidR="0010087B" w:rsidRPr="00BB081B" w:rsidRDefault="0010087B" w:rsidP="0010087B">
      <w:pPr>
        <w:widowControl w:val="0"/>
        <w:tabs>
          <w:tab w:val="left" w:pos="567"/>
          <w:tab w:val="left" w:pos="709"/>
        </w:tabs>
        <w:spacing w:line="360" w:lineRule="auto"/>
        <w:ind w:firstLine="284"/>
        <w:jc w:val="both"/>
        <w:rPr>
          <w:b/>
          <w:lang w:val="nb-NO"/>
        </w:rPr>
      </w:pPr>
      <w:r w:rsidRPr="00BB081B">
        <w:rPr>
          <w:b/>
          <w:lang w:val="nb-NO"/>
        </w:rPr>
        <w:t>Điều 4. Điều khoản thi hành</w:t>
      </w:r>
    </w:p>
    <w:p w14:paraId="4735ADB1" w14:textId="77777777" w:rsidR="0010087B" w:rsidRPr="00BB081B" w:rsidRDefault="0010087B" w:rsidP="0010087B">
      <w:pPr>
        <w:widowControl w:val="0"/>
        <w:tabs>
          <w:tab w:val="left" w:pos="567"/>
          <w:tab w:val="left" w:pos="709"/>
        </w:tabs>
        <w:spacing w:line="360" w:lineRule="auto"/>
        <w:ind w:firstLine="284"/>
        <w:jc w:val="both"/>
        <w:rPr>
          <w:b/>
          <w:lang w:val="nb-NO"/>
        </w:rPr>
      </w:pPr>
      <w:r w:rsidRPr="00BB081B">
        <w:rPr>
          <w:lang w:val="nb-NO"/>
        </w:rPr>
        <w:t>1. Nghị quyết này có hiệu lực từ ngày 01 tháng 7 năm 2026.</w:t>
      </w:r>
    </w:p>
    <w:p w14:paraId="71554307" w14:textId="77777777" w:rsidR="0010087B" w:rsidRPr="00BB081B" w:rsidRDefault="0010087B" w:rsidP="0010087B">
      <w:pPr>
        <w:widowControl w:val="0"/>
        <w:shd w:val="clear" w:color="auto" w:fill="FFFFFF"/>
        <w:spacing w:line="360" w:lineRule="auto"/>
        <w:ind w:firstLine="284"/>
        <w:jc w:val="both"/>
        <w:rPr>
          <w:color w:val="000000"/>
        </w:rPr>
      </w:pPr>
      <w:r w:rsidRPr="009159DB">
        <w:rPr>
          <w:color w:val="000000"/>
          <w:spacing w:val="2"/>
          <w:lang w:val="nb-NO"/>
        </w:rPr>
        <w:t xml:space="preserve">2. Bãi bỏ </w:t>
      </w:r>
      <w:r w:rsidRPr="009159DB">
        <w:rPr>
          <w:spacing w:val="2"/>
          <w:lang w:val="nb-NO"/>
        </w:rPr>
        <w:t>Nghị quyết số 14/2022/NQ-HĐND ngày 09/12/2022 của Hội đồng</w:t>
      </w:r>
      <w:r w:rsidRPr="00BB081B">
        <w:rPr>
          <w:lang w:val="nb-NO"/>
        </w:rPr>
        <w:t xml:space="preserve"> nhân dân tỉnh Bắc Ninh về chế độ hỗ trợ giám định viên tư pháp và người giúp việc giám định viên tư pháp trong lĩnh vực kỹ thuật hình sự và pháp y hưởng lương từ ngân sách nhà nước trên địa bàn tỉnh Bắc Ninh</w:t>
      </w:r>
      <w:r w:rsidRPr="00BB081B">
        <w:rPr>
          <w:color w:val="000000"/>
        </w:rPr>
        <w:t>.</w:t>
      </w:r>
    </w:p>
    <w:p w14:paraId="6EF95AAD" w14:textId="77777777" w:rsidR="0010087B" w:rsidRDefault="0010087B" w:rsidP="0010087B">
      <w:pPr>
        <w:widowControl w:val="0"/>
        <w:shd w:val="clear" w:color="auto" w:fill="FFFFFF"/>
        <w:spacing w:line="360" w:lineRule="auto"/>
        <w:ind w:firstLine="284"/>
        <w:jc w:val="both"/>
        <w:rPr>
          <w:color w:val="000000"/>
        </w:rPr>
      </w:pPr>
      <w:r w:rsidRPr="00BB081B">
        <w:rPr>
          <w:color w:val="000000"/>
        </w:rPr>
        <w:t>3. Giao Ủy ban nhân dân tỉnh tổ chức thực hiện Nghị quyết.</w:t>
      </w:r>
    </w:p>
    <w:p w14:paraId="6F1897DB" w14:textId="77777777" w:rsidR="0010087B" w:rsidRDefault="0010087B" w:rsidP="0010087B">
      <w:pPr>
        <w:widowControl w:val="0"/>
        <w:shd w:val="clear" w:color="auto" w:fill="FFFFFF"/>
        <w:spacing w:line="360" w:lineRule="auto"/>
        <w:ind w:firstLine="284"/>
        <w:jc w:val="both"/>
      </w:pPr>
      <w:r w:rsidRPr="00BB081B">
        <w:t>Nghị quyết này đã được Hội đồng nhân dân tỉnh Bắc Ninh khóa XX, Kỳ họp thứ 3 thông qua ngày 09 tháng 6 năm 2026./.</w:t>
      </w:r>
    </w:p>
    <w:p w14:paraId="1D8693E3" w14:textId="77777777" w:rsidR="0010087B" w:rsidRPr="00BB081B" w:rsidRDefault="0010087B" w:rsidP="0010087B">
      <w:pPr>
        <w:widowControl w:val="0"/>
        <w:shd w:val="clear" w:color="auto" w:fill="FFFFFF"/>
        <w:spacing w:line="360" w:lineRule="auto"/>
        <w:ind w:firstLine="284"/>
        <w:jc w:val="both"/>
        <w:rPr>
          <w:color w:val="000000"/>
        </w:rPr>
      </w:pPr>
    </w:p>
    <w:tbl>
      <w:tblPr>
        <w:tblW w:w="0" w:type="auto"/>
        <w:tblLook w:val="04A0" w:firstRow="1" w:lastRow="0" w:firstColumn="1" w:lastColumn="0" w:noHBand="0" w:noVBand="1"/>
      </w:tblPr>
      <w:tblGrid>
        <w:gridCol w:w="5005"/>
        <w:gridCol w:w="4350"/>
      </w:tblGrid>
      <w:tr w:rsidR="0010087B" w:rsidRPr="00FC3FDD" w14:paraId="2B752BF7" w14:textId="77777777" w:rsidTr="00452D1A">
        <w:tc>
          <w:tcPr>
            <w:tcW w:w="5070" w:type="dxa"/>
          </w:tcPr>
          <w:p w14:paraId="4EE43186" w14:textId="77777777" w:rsidR="0010087B" w:rsidRPr="00FC3FDD" w:rsidRDefault="0010087B" w:rsidP="00452D1A">
            <w:pPr>
              <w:spacing w:line="324" w:lineRule="auto"/>
            </w:pPr>
          </w:p>
        </w:tc>
        <w:tc>
          <w:tcPr>
            <w:tcW w:w="4394" w:type="dxa"/>
          </w:tcPr>
          <w:p w14:paraId="234CB527" w14:textId="77777777" w:rsidR="0010087B" w:rsidRPr="00FC3FDD" w:rsidRDefault="0010087B" w:rsidP="00452D1A">
            <w:pPr>
              <w:spacing w:line="324" w:lineRule="auto"/>
              <w:jc w:val="center"/>
              <w:rPr>
                <w:b/>
              </w:rPr>
            </w:pPr>
            <w:r w:rsidRPr="00FC3FDD">
              <w:rPr>
                <w:b/>
              </w:rPr>
              <w:t>CHỦ TỊCH</w:t>
            </w:r>
          </w:p>
          <w:p w14:paraId="50CE59FB" w14:textId="77777777" w:rsidR="0010087B" w:rsidRPr="00FC3FDD" w:rsidRDefault="0010087B" w:rsidP="00452D1A">
            <w:pPr>
              <w:spacing w:before="160" w:line="324" w:lineRule="auto"/>
              <w:jc w:val="center"/>
              <w:rPr>
                <w:b/>
              </w:rPr>
            </w:pPr>
            <w:r w:rsidRPr="00FC3FDD">
              <w:rPr>
                <w:b/>
              </w:rPr>
              <w:t>Đã ký</w:t>
            </w:r>
          </w:p>
          <w:p w14:paraId="175ED099" w14:textId="77777777" w:rsidR="0010087B" w:rsidRPr="00FC3FDD" w:rsidRDefault="0010087B" w:rsidP="00452D1A">
            <w:pPr>
              <w:spacing w:line="324" w:lineRule="auto"/>
              <w:jc w:val="center"/>
              <w:rPr>
                <w:b/>
              </w:rPr>
            </w:pPr>
            <w:r w:rsidRPr="00FC3FDD">
              <w:rPr>
                <w:b/>
              </w:rPr>
              <w:t>Nguyễn Việt Oanh</w:t>
            </w:r>
          </w:p>
        </w:tc>
      </w:tr>
    </w:tbl>
    <w:p w14:paraId="492466EA" w14:textId="77777777" w:rsidR="0010087B" w:rsidRDefault="0010087B" w:rsidP="0010087B"/>
    <w:p w14:paraId="148D0417" w14:textId="77777777" w:rsidR="0010087B" w:rsidRDefault="0010087B" w:rsidP="0010087B"/>
    <w:p w14:paraId="00E29B1C" w14:textId="77777777" w:rsidR="0010087B" w:rsidRDefault="0010087B" w:rsidP="0010087B"/>
    <w:p w14:paraId="4B642682" w14:textId="77777777" w:rsidR="00182F9D" w:rsidRDefault="00182F9D" w:rsidP="00182F9D"/>
    <w:p w14:paraId="5C262A08" w14:textId="77777777" w:rsidR="00182F9D" w:rsidRDefault="00182F9D" w:rsidP="00182F9D"/>
    <w:p w14:paraId="3F2768D2" w14:textId="77777777" w:rsidR="00182F9D" w:rsidRDefault="00182F9D" w:rsidP="00182F9D"/>
    <w:p w14:paraId="65ED1A0D" w14:textId="77777777" w:rsidR="00182F9D" w:rsidRDefault="00182F9D" w:rsidP="00182F9D"/>
    <w:p w14:paraId="540D55CA" w14:textId="77777777" w:rsidR="00182F9D" w:rsidRDefault="00182F9D" w:rsidP="00182F9D"/>
    <w:p w14:paraId="1EA103E5" w14:textId="77777777" w:rsidR="00182F9D" w:rsidRDefault="00182F9D" w:rsidP="00182F9D"/>
    <w:p w14:paraId="221F360B" w14:textId="77777777" w:rsidR="00182F9D" w:rsidRDefault="00182F9D" w:rsidP="00182F9D"/>
    <w:p w14:paraId="22691346" w14:textId="77777777" w:rsidR="00182F9D" w:rsidRDefault="00182F9D" w:rsidP="00182F9D"/>
    <w:p w14:paraId="34151EA6" w14:textId="77777777" w:rsidR="00182F9D" w:rsidRDefault="00182F9D" w:rsidP="00182F9D"/>
    <w:p w14:paraId="2945A551" w14:textId="77777777" w:rsidR="00182F9D" w:rsidRDefault="00182F9D" w:rsidP="00182F9D"/>
    <w:p w14:paraId="6BA5D2DB" w14:textId="77777777" w:rsidR="00182F9D" w:rsidRDefault="00182F9D" w:rsidP="00182F9D"/>
    <w:p w14:paraId="66D75C2C" w14:textId="77777777" w:rsidR="00182F9D" w:rsidRDefault="00182F9D" w:rsidP="00182F9D"/>
    <w:p w14:paraId="55E54976" w14:textId="77777777" w:rsidR="00500F50" w:rsidRDefault="00500F50"/>
    <w:sectPr w:rsidR="00500F50" w:rsidSect="00A013B9">
      <w:headerReference w:type="default" r:id="rId8"/>
      <w:pgSz w:w="11907" w:h="16840" w:code="9"/>
      <w:pgMar w:top="1134" w:right="851" w:bottom="1134" w:left="1701" w:header="1134" w:footer="1134" w:gutter="0"/>
      <w:pgNumType w:start="3"/>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88FE86" w14:textId="77777777" w:rsidR="00A87E47" w:rsidRDefault="00A87E47" w:rsidP="0010087B">
      <w:r>
        <w:separator/>
      </w:r>
    </w:p>
  </w:endnote>
  <w:endnote w:type="continuationSeparator" w:id="0">
    <w:p w14:paraId="4C8ED7D5" w14:textId="77777777" w:rsidR="00A87E47" w:rsidRDefault="00A87E47" w:rsidP="00100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3DB921" w14:textId="77777777" w:rsidR="00A87E47" w:rsidRDefault="00A87E47" w:rsidP="0010087B">
      <w:r>
        <w:separator/>
      </w:r>
    </w:p>
  </w:footnote>
  <w:footnote w:type="continuationSeparator" w:id="0">
    <w:p w14:paraId="66BF5776" w14:textId="77777777" w:rsidR="00A87E47" w:rsidRDefault="00A87E47" w:rsidP="001008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91E27" w14:textId="1AF652E2" w:rsidR="00633133" w:rsidRDefault="00633133" w:rsidP="00DD3580">
    <w:pPr>
      <w:pStyle w:val="Header"/>
      <w:pBdr>
        <w:bottom w:val="double" w:sz="6" w:space="1" w:color="auto"/>
      </w:pBdr>
      <w:tabs>
        <w:tab w:val="clear" w:pos="4680"/>
        <w:tab w:val="clear" w:pos="9360"/>
        <w:tab w:val="center" w:pos="4677"/>
        <w:tab w:val="center" w:pos="7853"/>
        <w:tab w:val="right" w:pos="9355"/>
      </w:tabs>
    </w:pPr>
    <w:r>
      <w:tab/>
      <w:t>CÔNG BÁO BẮC NINH/SỐ 95+96/NGÀY 19-6-2026</w:t>
    </w:r>
    <w:r>
      <w:tab/>
    </w:r>
    <w:r>
      <w:rPr>
        <w:noProof/>
      </w:rPr>
      <w:tab/>
    </w:r>
    <w:r w:rsidR="00A013B9">
      <w:rPr>
        <w:noProof/>
      </w:rPr>
      <w:fldChar w:fldCharType="begin"/>
    </w:r>
    <w:r w:rsidR="00A013B9">
      <w:rPr>
        <w:noProof/>
      </w:rPr>
      <w:instrText xml:space="preserve"> PAGE   \* MERGEFORMAT </w:instrText>
    </w:r>
    <w:r w:rsidR="00A013B9">
      <w:rPr>
        <w:noProof/>
      </w:rPr>
      <w:fldChar w:fldCharType="separate"/>
    </w:r>
    <w:r w:rsidR="00A013B9">
      <w:rPr>
        <w:noProof/>
      </w:rPr>
      <w:t>4</w:t>
    </w:r>
    <w:r w:rsidR="00A013B9">
      <w:rPr>
        <w:noProof/>
      </w:rPr>
      <w:fldChar w:fldCharType="end"/>
    </w:r>
  </w:p>
  <w:p w14:paraId="2956B3BB" w14:textId="77777777" w:rsidR="00633133" w:rsidRPr="00614396" w:rsidRDefault="00633133">
    <w:pPr>
      <w:pStyle w:val="Head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C03331E"/>
    <w:multiLevelType w:val="singleLevel"/>
    <w:tmpl w:val="9C03331E"/>
    <w:lvl w:ilvl="0">
      <w:start w:val="1"/>
      <w:numFmt w:val="lowerLetter"/>
      <w:suff w:val="space"/>
      <w:lvlText w:val="%1)"/>
      <w:lvlJc w:val="left"/>
    </w:lvl>
  </w:abstractNum>
  <w:abstractNum w:abstractNumId="1">
    <w:nsid w:val="E01C0F71"/>
    <w:multiLevelType w:val="singleLevel"/>
    <w:tmpl w:val="E01C0F71"/>
    <w:lvl w:ilvl="0">
      <w:start w:val="1"/>
      <w:numFmt w:val="decimal"/>
      <w:suff w:val="space"/>
      <w:lvlText w:val="%1."/>
      <w:lvlJc w:val="left"/>
    </w:lvl>
  </w:abstractNum>
  <w:abstractNum w:abstractNumId="2">
    <w:nsid w:val="E56055FB"/>
    <w:multiLevelType w:val="singleLevel"/>
    <w:tmpl w:val="E56055FB"/>
    <w:lvl w:ilvl="0">
      <w:start w:val="1"/>
      <w:numFmt w:val="lowerLetter"/>
      <w:suff w:val="space"/>
      <w:lvlText w:val="%1)"/>
      <w:lvlJc w:val="left"/>
    </w:lvl>
  </w:abstractNum>
  <w:abstractNum w:abstractNumId="3">
    <w:nsid w:val="1065217D"/>
    <w:multiLevelType w:val="singleLevel"/>
    <w:tmpl w:val="E56055FB"/>
    <w:lvl w:ilvl="0">
      <w:start w:val="1"/>
      <w:numFmt w:val="lowerLetter"/>
      <w:suff w:val="space"/>
      <w:lvlText w:val="%1)"/>
      <w:lvlJc w:val="left"/>
    </w:lvl>
  </w:abstractNum>
  <w:abstractNum w:abstractNumId="4">
    <w:nsid w:val="16487A3E"/>
    <w:multiLevelType w:val="multilevel"/>
    <w:tmpl w:val="16487A3E"/>
    <w:lvl w:ilvl="0">
      <w:start w:val="1"/>
      <w:numFmt w:val="decimal"/>
      <w:lvlText w:val="%1."/>
      <w:lvlJc w:val="left"/>
      <w:pPr>
        <w:ind w:left="143"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2"/>
      </w:pPr>
      <w:rPr>
        <w:rFonts w:hint="default"/>
        <w:lang w:val="vi" w:eastAsia="en-US" w:bidi="ar-SA"/>
      </w:rPr>
    </w:lvl>
    <w:lvl w:ilvl="2">
      <w:numFmt w:val="bullet"/>
      <w:lvlText w:val="•"/>
      <w:lvlJc w:val="left"/>
      <w:pPr>
        <w:ind w:left="2096" w:hanging="312"/>
      </w:pPr>
      <w:rPr>
        <w:rFonts w:hint="default"/>
        <w:lang w:val="vi" w:eastAsia="en-US" w:bidi="ar-SA"/>
      </w:rPr>
    </w:lvl>
    <w:lvl w:ilvl="3">
      <w:numFmt w:val="bullet"/>
      <w:lvlText w:val="•"/>
      <w:lvlJc w:val="left"/>
      <w:pPr>
        <w:ind w:left="3074" w:hanging="312"/>
      </w:pPr>
      <w:rPr>
        <w:rFonts w:hint="default"/>
        <w:lang w:val="vi" w:eastAsia="en-US" w:bidi="ar-SA"/>
      </w:rPr>
    </w:lvl>
    <w:lvl w:ilvl="4">
      <w:numFmt w:val="bullet"/>
      <w:lvlText w:val="•"/>
      <w:lvlJc w:val="left"/>
      <w:pPr>
        <w:ind w:left="4052" w:hanging="312"/>
      </w:pPr>
      <w:rPr>
        <w:rFonts w:hint="default"/>
        <w:lang w:val="vi" w:eastAsia="en-US" w:bidi="ar-SA"/>
      </w:rPr>
    </w:lvl>
    <w:lvl w:ilvl="5">
      <w:numFmt w:val="bullet"/>
      <w:lvlText w:val="•"/>
      <w:lvlJc w:val="left"/>
      <w:pPr>
        <w:ind w:left="5031" w:hanging="312"/>
      </w:pPr>
      <w:rPr>
        <w:rFonts w:hint="default"/>
        <w:lang w:val="vi" w:eastAsia="en-US" w:bidi="ar-SA"/>
      </w:rPr>
    </w:lvl>
    <w:lvl w:ilvl="6">
      <w:numFmt w:val="bullet"/>
      <w:lvlText w:val="•"/>
      <w:lvlJc w:val="left"/>
      <w:pPr>
        <w:ind w:left="6009" w:hanging="312"/>
      </w:pPr>
      <w:rPr>
        <w:rFonts w:hint="default"/>
        <w:lang w:val="vi" w:eastAsia="en-US" w:bidi="ar-SA"/>
      </w:rPr>
    </w:lvl>
    <w:lvl w:ilvl="7">
      <w:numFmt w:val="bullet"/>
      <w:lvlText w:val="•"/>
      <w:lvlJc w:val="left"/>
      <w:pPr>
        <w:ind w:left="6987" w:hanging="312"/>
      </w:pPr>
      <w:rPr>
        <w:rFonts w:hint="default"/>
        <w:lang w:val="vi" w:eastAsia="en-US" w:bidi="ar-SA"/>
      </w:rPr>
    </w:lvl>
    <w:lvl w:ilvl="8">
      <w:numFmt w:val="bullet"/>
      <w:lvlText w:val="•"/>
      <w:lvlJc w:val="left"/>
      <w:pPr>
        <w:ind w:left="7965" w:hanging="312"/>
      </w:pPr>
      <w:rPr>
        <w:rFonts w:hint="default"/>
        <w:lang w:val="vi" w:eastAsia="en-US" w:bidi="ar-SA"/>
      </w:rPr>
    </w:lvl>
  </w:abstractNum>
  <w:abstractNum w:abstractNumId="5">
    <w:nsid w:val="1B4F4DE1"/>
    <w:multiLevelType w:val="multilevel"/>
    <w:tmpl w:val="1B4F4D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3FE7936"/>
    <w:multiLevelType w:val="multilevel"/>
    <w:tmpl w:val="23FE7936"/>
    <w:lvl w:ilvl="0">
      <w:start w:val="1"/>
      <w:numFmt w:val="decimal"/>
      <w:lvlText w:val="%1."/>
      <w:lvlJc w:val="left"/>
      <w:pPr>
        <w:ind w:left="143"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9"/>
      </w:pPr>
      <w:rPr>
        <w:rFonts w:hint="default"/>
        <w:lang w:val="vi" w:eastAsia="en-US" w:bidi="ar-SA"/>
      </w:rPr>
    </w:lvl>
    <w:lvl w:ilvl="2">
      <w:numFmt w:val="bullet"/>
      <w:lvlText w:val="•"/>
      <w:lvlJc w:val="left"/>
      <w:pPr>
        <w:ind w:left="2096" w:hanging="319"/>
      </w:pPr>
      <w:rPr>
        <w:rFonts w:hint="default"/>
        <w:lang w:val="vi" w:eastAsia="en-US" w:bidi="ar-SA"/>
      </w:rPr>
    </w:lvl>
    <w:lvl w:ilvl="3">
      <w:numFmt w:val="bullet"/>
      <w:lvlText w:val="•"/>
      <w:lvlJc w:val="left"/>
      <w:pPr>
        <w:ind w:left="3074" w:hanging="319"/>
      </w:pPr>
      <w:rPr>
        <w:rFonts w:hint="default"/>
        <w:lang w:val="vi" w:eastAsia="en-US" w:bidi="ar-SA"/>
      </w:rPr>
    </w:lvl>
    <w:lvl w:ilvl="4">
      <w:numFmt w:val="bullet"/>
      <w:lvlText w:val="•"/>
      <w:lvlJc w:val="left"/>
      <w:pPr>
        <w:ind w:left="4052" w:hanging="319"/>
      </w:pPr>
      <w:rPr>
        <w:rFonts w:hint="default"/>
        <w:lang w:val="vi" w:eastAsia="en-US" w:bidi="ar-SA"/>
      </w:rPr>
    </w:lvl>
    <w:lvl w:ilvl="5">
      <w:numFmt w:val="bullet"/>
      <w:lvlText w:val="•"/>
      <w:lvlJc w:val="left"/>
      <w:pPr>
        <w:ind w:left="5031" w:hanging="319"/>
      </w:pPr>
      <w:rPr>
        <w:rFonts w:hint="default"/>
        <w:lang w:val="vi" w:eastAsia="en-US" w:bidi="ar-SA"/>
      </w:rPr>
    </w:lvl>
    <w:lvl w:ilvl="6">
      <w:numFmt w:val="bullet"/>
      <w:lvlText w:val="•"/>
      <w:lvlJc w:val="left"/>
      <w:pPr>
        <w:ind w:left="6009" w:hanging="319"/>
      </w:pPr>
      <w:rPr>
        <w:rFonts w:hint="default"/>
        <w:lang w:val="vi" w:eastAsia="en-US" w:bidi="ar-SA"/>
      </w:rPr>
    </w:lvl>
    <w:lvl w:ilvl="7">
      <w:numFmt w:val="bullet"/>
      <w:lvlText w:val="•"/>
      <w:lvlJc w:val="left"/>
      <w:pPr>
        <w:ind w:left="6987" w:hanging="319"/>
      </w:pPr>
      <w:rPr>
        <w:rFonts w:hint="default"/>
        <w:lang w:val="vi" w:eastAsia="en-US" w:bidi="ar-SA"/>
      </w:rPr>
    </w:lvl>
    <w:lvl w:ilvl="8">
      <w:numFmt w:val="bullet"/>
      <w:lvlText w:val="•"/>
      <w:lvlJc w:val="left"/>
      <w:pPr>
        <w:ind w:left="7965" w:hanging="319"/>
      </w:pPr>
      <w:rPr>
        <w:rFonts w:hint="default"/>
        <w:lang w:val="vi" w:eastAsia="en-US" w:bidi="ar-SA"/>
      </w:rPr>
    </w:lvl>
  </w:abstractNum>
  <w:abstractNum w:abstractNumId="7">
    <w:nsid w:val="2C278859"/>
    <w:multiLevelType w:val="singleLevel"/>
    <w:tmpl w:val="2C278859"/>
    <w:lvl w:ilvl="0">
      <w:start w:val="1"/>
      <w:numFmt w:val="decimal"/>
      <w:suff w:val="space"/>
      <w:lvlText w:val="%1."/>
      <w:lvlJc w:val="left"/>
    </w:lvl>
  </w:abstractNum>
  <w:abstractNum w:abstractNumId="8">
    <w:nsid w:val="2DD7552D"/>
    <w:multiLevelType w:val="hybridMultilevel"/>
    <w:tmpl w:val="E064D6C0"/>
    <w:lvl w:ilvl="0" w:tplc="04090017">
      <w:start w:val="1"/>
      <w:numFmt w:val="lowerLetter"/>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F5F010B"/>
    <w:multiLevelType w:val="hybridMultilevel"/>
    <w:tmpl w:val="81646B06"/>
    <w:lvl w:ilvl="0" w:tplc="1E226EBC">
      <w:start w:val="1"/>
      <w:numFmt w:val="lowerLetter"/>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F63281D"/>
    <w:multiLevelType w:val="hybridMultilevel"/>
    <w:tmpl w:val="0C78D4F2"/>
    <w:lvl w:ilvl="0" w:tplc="9CF614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0200267"/>
    <w:multiLevelType w:val="hybridMultilevel"/>
    <w:tmpl w:val="A176B02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DFC225D"/>
    <w:multiLevelType w:val="singleLevel"/>
    <w:tmpl w:val="4DFC225D"/>
    <w:lvl w:ilvl="0">
      <w:start w:val="1"/>
      <w:numFmt w:val="decimal"/>
      <w:suff w:val="space"/>
      <w:lvlText w:val="%1."/>
      <w:lvlJc w:val="left"/>
    </w:lvl>
  </w:abstractNum>
  <w:abstractNum w:abstractNumId="13">
    <w:nsid w:val="63976876"/>
    <w:multiLevelType w:val="hybridMultilevel"/>
    <w:tmpl w:val="B8123A42"/>
    <w:lvl w:ilvl="0" w:tplc="E9B09F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70151755"/>
    <w:multiLevelType w:val="multilevel"/>
    <w:tmpl w:val="70151755"/>
    <w:lvl w:ilvl="0">
      <w:start w:val="1"/>
      <w:numFmt w:val="decimal"/>
      <w:lvlText w:val="%1."/>
      <w:lvlJc w:val="left"/>
      <w:pPr>
        <w:ind w:left="143"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9"/>
      </w:pPr>
      <w:rPr>
        <w:rFonts w:hint="default"/>
        <w:lang w:val="vi" w:eastAsia="en-US" w:bidi="ar-SA"/>
      </w:rPr>
    </w:lvl>
    <w:lvl w:ilvl="2">
      <w:numFmt w:val="bullet"/>
      <w:lvlText w:val="•"/>
      <w:lvlJc w:val="left"/>
      <w:pPr>
        <w:ind w:left="2096" w:hanging="319"/>
      </w:pPr>
      <w:rPr>
        <w:rFonts w:hint="default"/>
        <w:lang w:val="vi" w:eastAsia="en-US" w:bidi="ar-SA"/>
      </w:rPr>
    </w:lvl>
    <w:lvl w:ilvl="3">
      <w:numFmt w:val="bullet"/>
      <w:lvlText w:val="•"/>
      <w:lvlJc w:val="left"/>
      <w:pPr>
        <w:ind w:left="3074" w:hanging="319"/>
      </w:pPr>
      <w:rPr>
        <w:rFonts w:hint="default"/>
        <w:lang w:val="vi" w:eastAsia="en-US" w:bidi="ar-SA"/>
      </w:rPr>
    </w:lvl>
    <w:lvl w:ilvl="4">
      <w:numFmt w:val="bullet"/>
      <w:lvlText w:val="•"/>
      <w:lvlJc w:val="left"/>
      <w:pPr>
        <w:ind w:left="4052" w:hanging="319"/>
      </w:pPr>
      <w:rPr>
        <w:rFonts w:hint="default"/>
        <w:lang w:val="vi" w:eastAsia="en-US" w:bidi="ar-SA"/>
      </w:rPr>
    </w:lvl>
    <w:lvl w:ilvl="5">
      <w:numFmt w:val="bullet"/>
      <w:lvlText w:val="•"/>
      <w:lvlJc w:val="left"/>
      <w:pPr>
        <w:ind w:left="5031" w:hanging="319"/>
      </w:pPr>
      <w:rPr>
        <w:rFonts w:hint="default"/>
        <w:lang w:val="vi" w:eastAsia="en-US" w:bidi="ar-SA"/>
      </w:rPr>
    </w:lvl>
    <w:lvl w:ilvl="6">
      <w:numFmt w:val="bullet"/>
      <w:lvlText w:val="•"/>
      <w:lvlJc w:val="left"/>
      <w:pPr>
        <w:ind w:left="6009" w:hanging="319"/>
      </w:pPr>
      <w:rPr>
        <w:rFonts w:hint="default"/>
        <w:lang w:val="vi" w:eastAsia="en-US" w:bidi="ar-SA"/>
      </w:rPr>
    </w:lvl>
    <w:lvl w:ilvl="7">
      <w:numFmt w:val="bullet"/>
      <w:lvlText w:val="•"/>
      <w:lvlJc w:val="left"/>
      <w:pPr>
        <w:ind w:left="6987" w:hanging="319"/>
      </w:pPr>
      <w:rPr>
        <w:rFonts w:hint="default"/>
        <w:lang w:val="vi" w:eastAsia="en-US" w:bidi="ar-SA"/>
      </w:rPr>
    </w:lvl>
    <w:lvl w:ilvl="8">
      <w:numFmt w:val="bullet"/>
      <w:lvlText w:val="•"/>
      <w:lvlJc w:val="left"/>
      <w:pPr>
        <w:ind w:left="7965" w:hanging="319"/>
      </w:pPr>
      <w:rPr>
        <w:rFonts w:hint="default"/>
        <w:lang w:val="vi" w:eastAsia="en-US" w:bidi="ar-SA"/>
      </w:rPr>
    </w:lvl>
  </w:abstractNum>
  <w:abstractNum w:abstractNumId="15">
    <w:nsid w:val="76A20964"/>
    <w:multiLevelType w:val="multilevel"/>
    <w:tmpl w:val="76A20964"/>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13"/>
  </w:num>
  <w:num w:numId="2">
    <w:abstractNumId w:val="4"/>
  </w:num>
  <w:num w:numId="3">
    <w:abstractNumId w:val="6"/>
  </w:num>
  <w:num w:numId="4">
    <w:abstractNumId w:val="14"/>
  </w:num>
  <w:num w:numId="5">
    <w:abstractNumId w:val="7"/>
  </w:num>
  <w:num w:numId="6">
    <w:abstractNumId w:val="2"/>
  </w:num>
  <w:num w:numId="7">
    <w:abstractNumId w:val="1"/>
  </w:num>
  <w:num w:numId="8">
    <w:abstractNumId w:val="0"/>
  </w:num>
  <w:num w:numId="9">
    <w:abstractNumId w:val="12"/>
  </w:num>
  <w:num w:numId="10">
    <w:abstractNumId w:val="15"/>
  </w:num>
  <w:num w:numId="11">
    <w:abstractNumId w:val="5"/>
  </w:num>
  <w:num w:numId="12">
    <w:abstractNumId w:val="9"/>
  </w:num>
  <w:num w:numId="13">
    <w:abstractNumId w:val="11"/>
  </w:num>
  <w:num w:numId="14">
    <w:abstractNumId w:val="8"/>
  </w:num>
  <w:num w:numId="15">
    <w:abstractNumId w:val="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87B"/>
    <w:rsid w:val="00007F25"/>
    <w:rsid w:val="0002647F"/>
    <w:rsid w:val="000272A2"/>
    <w:rsid w:val="00044B0D"/>
    <w:rsid w:val="00047F3A"/>
    <w:rsid w:val="00067257"/>
    <w:rsid w:val="000813B4"/>
    <w:rsid w:val="00094353"/>
    <w:rsid w:val="000A4BE2"/>
    <w:rsid w:val="000B0863"/>
    <w:rsid w:val="000B08E3"/>
    <w:rsid w:val="000C46DD"/>
    <w:rsid w:val="000D1D91"/>
    <w:rsid w:val="000E1D68"/>
    <w:rsid w:val="0010087B"/>
    <w:rsid w:val="00105170"/>
    <w:rsid w:val="00106B4C"/>
    <w:rsid w:val="00120F26"/>
    <w:rsid w:val="00123C15"/>
    <w:rsid w:val="001241D2"/>
    <w:rsid w:val="001437B6"/>
    <w:rsid w:val="0014688E"/>
    <w:rsid w:val="00170AFF"/>
    <w:rsid w:val="00174CF5"/>
    <w:rsid w:val="00181A3F"/>
    <w:rsid w:val="00181FD4"/>
    <w:rsid w:val="00182F9D"/>
    <w:rsid w:val="001955AD"/>
    <w:rsid w:val="001A715C"/>
    <w:rsid w:val="001C0305"/>
    <w:rsid w:val="001C53DD"/>
    <w:rsid w:val="001D22D9"/>
    <w:rsid w:val="001D577B"/>
    <w:rsid w:val="001D5DE6"/>
    <w:rsid w:val="001E27B3"/>
    <w:rsid w:val="001E2EF3"/>
    <w:rsid w:val="001F55A4"/>
    <w:rsid w:val="001F7C19"/>
    <w:rsid w:val="00203335"/>
    <w:rsid w:val="0029041E"/>
    <w:rsid w:val="002B4F33"/>
    <w:rsid w:val="002D163B"/>
    <w:rsid w:val="002E36D1"/>
    <w:rsid w:val="002F0B39"/>
    <w:rsid w:val="0030794E"/>
    <w:rsid w:val="00307EBB"/>
    <w:rsid w:val="00316E5B"/>
    <w:rsid w:val="00324930"/>
    <w:rsid w:val="00343AF1"/>
    <w:rsid w:val="00352261"/>
    <w:rsid w:val="0036466E"/>
    <w:rsid w:val="00365710"/>
    <w:rsid w:val="00365BD5"/>
    <w:rsid w:val="00373D25"/>
    <w:rsid w:val="00382D03"/>
    <w:rsid w:val="003A2F65"/>
    <w:rsid w:val="003A5A36"/>
    <w:rsid w:val="003B239B"/>
    <w:rsid w:val="003C61C1"/>
    <w:rsid w:val="003E6214"/>
    <w:rsid w:val="003F08E0"/>
    <w:rsid w:val="003F36DE"/>
    <w:rsid w:val="003F3F73"/>
    <w:rsid w:val="00402957"/>
    <w:rsid w:val="00412D32"/>
    <w:rsid w:val="00425F09"/>
    <w:rsid w:val="00430F6E"/>
    <w:rsid w:val="00452A2D"/>
    <w:rsid w:val="00452D1A"/>
    <w:rsid w:val="00457CD9"/>
    <w:rsid w:val="004706D9"/>
    <w:rsid w:val="00471F7C"/>
    <w:rsid w:val="00480042"/>
    <w:rsid w:val="00482B30"/>
    <w:rsid w:val="00491CA2"/>
    <w:rsid w:val="00491E30"/>
    <w:rsid w:val="0049598B"/>
    <w:rsid w:val="004C5770"/>
    <w:rsid w:val="004D2424"/>
    <w:rsid w:val="004D4DA4"/>
    <w:rsid w:val="004D4E16"/>
    <w:rsid w:val="004F0D5E"/>
    <w:rsid w:val="00500F50"/>
    <w:rsid w:val="0050251D"/>
    <w:rsid w:val="00506B31"/>
    <w:rsid w:val="00511E5A"/>
    <w:rsid w:val="00521607"/>
    <w:rsid w:val="0053752F"/>
    <w:rsid w:val="00537E63"/>
    <w:rsid w:val="0055203E"/>
    <w:rsid w:val="00574E58"/>
    <w:rsid w:val="00586860"/>
    <w:rsid w:val="0059424B"/>
    <w:rsid w:val="00597C49"/>
    <w:rsid w:val="005A1977"/>
    <w:rsid w:val="005B2FC5"/>
    <w:rsid w:val="005D18EB"/>
    <w:rsid w:val="005D2E32"/>
    <w:rsid w:val="005E4118"/>
    <w:rsid w:val="00602A72"/>
    <w:rsid w:val="00604364"/>
    <w:rsid w:val="00607EF7"/>
    <w:rsid w:val="00611013"/>
    <w:rsid w:val="006247E3"/>
    <w:rsid w:val="00633133"/>
    <w:rsid w:val="00634781"/>
    <w:rsid w:val="006659F2"/>
    <w:rsid w:val="00665D30"/>
    <w:rsid w:val="00690F93"/>
    <w:rsid w:val="006951B3"/>
    <w:rsid w:val="006A74D1"/>
    <w:rsid w:val="006B35BA"/>
    <w:rsid w:val="006B4D33"/>
    <w:rsid w:val="006E7AD9"/>
    <w:rsid w:val="006F2E1E"/>
    <w:rsid w:val="006F6C94"/>
    <w:rsid w:val="007044CD"/>
    <w:rsid w:val="00705D2E"/>
    <w:rsid w:val="007067F5"/>
    <w:rsid w:val="00714D8F"/>
    <w:rsid w:val="00715319"/>
    <w:rsid w:val="007415DB"/>
    <w:rsid w:val="007421F6"/>
    <w:rsid w:val="00744AC5"/>
    <w:rsid w:val="00754E2E"/>
    <w:rsid w:val="0077690C"/>
    <w:rsid w:val="007803F1"/>
    <w:rsid w:val="007825B5"/>
    <w:rsid w:val="00786FA9"/>
    <w:rsid w:val="007A2BF4"/>
    <w:rsid w:val="007B53B6"/>
    <w:rsid w:val="007D1CF4"/>
    <w:rsid w:val="007F4EDE"/>
    <w:rsid w:val="00802C27"/>
    <w:rsid w:val="00821186"/>
    <w:rsid w:val="00835444"/>
    <w:rsid w:val="00841A1B"/>
    <w:rsid w:val="008543EA"/>
    <w:rsid w:val="00857BE2"/>
    <w:rsid w:val="00875761"/>
    <w:rsid w:val="0088227D"/>
    <w:rsid w:val="00883128"/>
    <w:rsid w:val="008B6F3F"/>
    <w:rsid w:val="008D082F"/>
    <w:rsid w:val="008D35D1"/>
    <w:rsid w:val="008E3230"/>
    <w:rsid w:val="008F72D3"/>
    <w:rsid w:val="00902510"/>
    <w:rsid w:val="00903407"/>
    <w:rsid w:val="00907DA1"/>
    <w:rsid w:val="009159DB"/>
    <w:rsid w:val="009205D9"/>
    <w:rsid w:val="00922D3C"/>
    <w:rsid w:val="00922F4C"/>
    <w:rsid w:val="00930CAE"/>
    <w:rsid w:val="0093261C"/>
    <w:rsid w:val="00940357"/>
    <w:rsid w:val="00987DDF"/>
    <w:rsid w:val="00996BEB"/>
    <w:rsid w:val="00997A6A"/>
    <w:rsid w:val="009D61B4"/>
    <w:rsid w:val="009E4665"/>
    <w:rsid w:val="00A013B9"/>
    <w:rsid w:val="00A30B15"/>
    <w:rsid w:val="00A428AA"/>
    <w:rsid w:val="00A52917"/>
    <w:rsid w:val="00A75FE1"/>
    <w:rsid w:val="00A87E47"/>
    <w:rsid w:val="00A9497A"/>
    <w:rsid w:val="00AA24F2"/>
    <w:rsid w:val="00AA763A"/>
    <w:rsid w:val="00AC5947"/>
    <w:rsid w:val="00AE1474"/>
    <w:rsid w:val="00B02D83"/>
    <w:rsid w:val="00B02E80"/>
    <w:rsid w:val="00B06A3E"/>
    <w:rsid w:val="00B32425"/>
    <w:rsid w:val="00B418E6"/>
    <w:rsid w:val="00B44D27"/>
    <w:rsid w:val="00B52092"/>
    <w:rsid w:val="00B71905"/>
    <w:rsid w:val="00B75E03"/>
    <w:rsid w:val="00B9261E"/>
    <w:rsid w:val="00BA2AFF"/>
    <w:rsid w:val="00BC41D6"/>
    <w:rsid w:val="00BD01B5"/>
    <w:rsid w:val="00BD178E"/>
    <w:rsid w:val="00BE6EA3"/>
    <w:rsid w:val="00C01A28"/>
    <w:rsid w:val="00C10A6A"/>
    <w:rsid w:val="00C14D5F"/>
    <w:rsid w:val="00C248F0"/>
    <w:rsid w:val="00C32317"/>
    <w:rsid w:val="00C351A4"/>
    <w:rsid w:val="00C6722B"/>
    <w:rsid w:val="00C71798"/>
    <w:rsid w:val="00C74022"/>
    <w:rsid w:val="00C927CC"/>
    <w:rsid w:val="00CC2CCE"/>
    <w:rsid w:val="00CD13E3"/>
    <w:rsid w:val="00CE76B1"/>
    <w:rsid w:val="00CF07B9"/>
    <w:rsid w:val="00CF6C61"/>
    <w:rsid w:val="00CF776D"/>
    <w:rsid w:val="00D10DE8"/>
    <w:rsid w:val="00D1119C"/>
    <w:rsid w:val="00D16B0B"/>
    <w:rsid w:val="00D24BED"/>
    <w:rsid w:val="00D46284"/>
    <w:rsid w:val="00D47FC4"/>
    <w:rsid w:val="00D70BE6"/>
    <w:rsid w:val="00D81F27"/>
    <w:rsid w:val="00DC6AA2"/>
    <w:rsid w:val="00DD186B"/>
    <w:rsid w:val="00DD32AA"/>
    <w:rsid w:val="00DD3580"/>
    <w:rsid w:val="00DE55FD"/>
    <w:rsid w:val="00DE7142"/>
    <w:rsid w:val="00DF6C04"/>
    <w:rsid w:val="00E003E8"/>
    <w:rsid w:val="00E06439"/>
    <w:rsid w:val="00E1335A"/>
    <w:rsid w:val="00E30E8A"/>
    <w:rsid w:val="00E327F4"/>
    <w:rsid w:val="00E340E3"/>
    <w:rsid w:val="00E75A6D"/>
    <w:rsid w:val="00E91733"/>
    <w:rsid w:val="00E922B4"/>
    <w:rsid w:val="00EA3F8D"/>
    <w:rsid w:val="00EA4164"/>
    <w:rsid w:val="00EA4916"/>
    <w:rsid w:val="00EA4BCB"/>
    <w:rsid w:val="00EC4260"/>
    <w:rsid w:val="00EC5DBC"/>
    <w:rsid w:val="00EC6427"/>
    <w:rsid w:val="00EC7C01"/>
    <w:rsid w:val="00ED15A6"/>
    <w:rsid w:val="00EE73FB"/>
    <w:rsid w:val="00EE76F6"/>
    <w:rsid w:val="00EF31CE"/>
    <w:rsid w:val="00EF47B3"/>
    <w:rsid w:val="00F073A5"/>
    <w:rsid w:val="00F2714D"/>
    <w:rsid w:val="00F424D2"/>
    <w:rsid w:val="00F57087"/>
    <w:rsid w:val="00F65FF7"/>
    <w:rsid w:val="00F75DB8"/>
    <w:rsid w:val="00F832AB"/>
    <w:rsid w:val="00F951E2"/>
    <w:rsid w:val="00FA4CF0"/>
    <w:rsid w:val="00FB298D"/>
    <w:rsid w:val="00FE176F"/>
    <w:rsid w:val="00FE7351"/>
    <w:rsid w:val="00FF7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31796D01"/>
  <w15:chartTrackingRefBased/>
  <w15:docId w15:val="{68547594-54D4-4B15-83F5-3CDE66A4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087B"/>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100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0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87B"/>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10087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0087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0087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10087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087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087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0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87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0087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0087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0087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semiHidden/>
    <w:rsid w:val="0010087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087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087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08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87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0087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0087B"/>
    <w:pPr>
      <w:spacing w:before="160"/>
      <w:jc w:val="center"/>
    </w:pPr>
    <w:rPr>
      <w:i/>
      <w:iCs/>
      <w:color w:val="404040" w:themeColor="text1" w:themeTint="BF"/>
    </w:rPr>
  </w:style>
  <w:style w:type="character" w:customStyle="1" w:styleId="QuoteChar">
    <w:name w:val="Quote Char"/>
    <w:basedOn w:val="DefaultParagraphFont"/>
    <w:link w:val="Quote"/>
    <w:uiPriority w:val="29"/>
    <w:rsid w:val="0010087B"/>
    <w:rPr>
      <w:i/>
      <w:iCs/>
      <w:color w:val="404040" w:themeColor="text1" w:themeTint="BF"/>
    </w:rPr>
  </w:style>
  <w:style w:type="paragraph" w:styleId="ListParagraph">
    <w:name w:val="List Paragraph"/>
    <w:basedOn w:val="Normal"/>
    <w:uiPriority w:val="34"/>
    <w:qFormat/>
    <w:rsid w:val="0010087B"/>
    <w:pPr>
      <w:ind w:left="720"/>
      <w:contextualSpacing/>
    </w:pPr>
  </w:style>
  <w:style w:type="character" w:styleId="IntenseEmphasis">
    <w:name w:val="Intense Emphasis"/>
    <w:basedOn w:val="DefaultParagraphFont"/>
    <w:uiPriority w:val="21"/>
    <w:qFormat/>
    <w:rsid w:val="0010087B"/>
    <w:rPr>
      <w:i/>
      <w:iCs/>
      <w:color w:val="2F5496" w:themeColor="accent1" w:themeShade="BF"/>
    </w:rPr>
  </w:style>
  <w:style w:type="paragraph" w:styleId="IntenseQuote">
    <w:name w:val="Intense Quote"/>
    <w:basedOn w:val="Normal"/>
    <w:next w:val="Normal"/>
    <w:link w:val="IntenseQuoteChar"/>
    <w:uiPriority w:val="30"/>
    <w:qFormat/>
    <w:rsid w:val="00100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87B"/>
    <w:rPr>
      <w:i/>
      <w:iCs/>
      <w:color w:val="2F5496" w:themeColor="accent1" w:themeShade="BF"/>
    </w:rPr>
  </w:style>
  <w:style w:type="character" w:styleId="IntenseReference">
    <w:name w:val="Intense Reference"/>
    <w:basedOn w:val="DefaultParagraphFont"/>
    <w:uiPriority w:val="32"/>
    <w:qFormat/>
    <w:rsid w:val="0010087B"/>
    <w:rPr>
      <w:b/>
      <w:bCs/>
      <w:smallCaps/>
      <w:color w:val="2F5496" w:themeColor="accent1" w:themeShade="BF"/>
      <w:spacing w:val="5"/>
    </w:rPr>
  </w:style>
  <w:style w:type="paragraph" w:styleId="Header">
    <w:name w:val="header"/>
    <w:basedOn w:val="Normal"/>
    <w:link w:val="HeaderChar"/>
    <w:uiPriority w:val="99"/>
    <w:unhideWhenUsed/>
    <w:rsid w:val="0010087B"/>
    <w:pPr>
      <w:tabs>
        <w:tab w:val="center" w:pos="4680"/>
        <w:tab w:val="right" w:pos="9360"/>
      </w:tabs>
    </w:pPr>
  </w:style>
  <w:style w:type="character" w:customStyle="1" w:styleId="HeaderChar">
    <w:name w:val="Header Char"/>
    <w:basedOn w:val="DefaultParagraphFont"/>
    <w:link w:val="Header"/>
    <w:uiPriority w:val="99"/>
    <w:rsid w:val="0010087B"/>
    <w:rPr>
      <w:rFonts w:eastAsia="Times New Roman" w:cs="Times New Roman"/>
      <w:kern w:val="0"/>
      <w:szCs w:val="28"/>
      <w14:ligatures w14:val="none"/>
    </w:rPr>
  </w:style>
  <w:style w:type="paragraph" w:styleId="Footer">
    <w:name w:val="footer"/>
    <w:basedOn w:val="Normal"/>
    <w:link w:val="FooterChar"/>
    <w:uiPriority w:val="99"/>
    <w:unhideWhenUsed/>
    <w:rsid w:val="0010087B"/>
    <w:pPr>
      <w:tabs>
        <w:tab w:val="center" w:pos="4680"/>
        <w:tab w:val="right" w:pos="9360"/>
      </w:tabs>
    </w:pPr>
  </w:style>
  <w:style w:type="character" w:customStyle="1" w:styleId="FooterChar">
    <w:name w:val="Footer Char"/>
    <w:basedOn w:val="DefaultParagraphFont"/>
    <w:link w:val="Footer"/>
    <w:uiPriority w:val="99"/>
    <w:rsid w:val="0010087B"/>
    <w:rPr>
      <w:rFonts w:eastAsia="Times New Roman" w:cs="Times New Roman"/>
      <w:kern w:val="0"/>
      <w:szCs w:val="28"/>
      <w14:ligatures w14:val="none"/>
    </w:rPr>
  </w:style>
  <w:style w:type="character" w:styleId="Hyperlink">
    <w:name w:val="Hyperlink"/>
    <w:uiPriority w:val="99"/>
    <w:unhideWhenUsed/>
    <w:rsid w:val="0010087B"/>
    <w:rPr>
      <w:color w:val="0563C1"/>
      <w:u w:val="single"/>
    </w:rPr>
  </w:style>
  <w:style w:type="table" w:styleId="TableGrid">
    <w:name w:val="Table Grid"/>
    <w:basedOn w:val="TableNormal"/>
    <w:uiPriority w:val="39"/>
    <w:rsid w:val="0010087B"/>
    <w:pPr>
      <w:spacing w:after="0" w:line="240" w:lineRule="auto"/>
    </w:pPr>
    <w:rPr>
      <w:rFonts w:eastAsia="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10087B"/>
    <w:rPr>
      <w:rFonts w:eastAsia="Calibri"/>
      <w:sz w:val="20"/>
      <w:szCs w:val="20"/>
    </w:rPr>
  </w:style>
  <w:style w:type="character" w:customStyle="1" w:styleId="FootnoteTextChar">
    <w:name w:val="Footnote Text Char"/>
    <w:basedOn w:val="DefaultParagraphFont"/>
    <w:link w:val="FootnoteText"/>
    <w:uiPriority w:val="99"/>
    <w:rsid w:val="0010087B"/>
    <w:rPr>
      <w:rFonts w:eastAsia="Calibri" w:cs="Times New Roman"/>
      <w:kern w:val="0"/>
      <w:sz w:val="20"/>
      <w:szCs w:val="20"/>
      <w14:ligatures w14:val="none"/>
    </w:rPr>
  </w:style>
  <w:style w:type="character" w:styleId="FootnoteReference">
    <w:name w:val="footnote reference"/>
    <w:uiPriority w:val="99"/>
    <w:semiHidden/>
    <w:unhideWhenUsed/>
    <w:rsid w:val="0010087B"/>
    <w:rPr>
      <w:vertAlign w:val="superscript"/>
    </w:rPr>
  </w:style>
  <w:style w:type="paragraph" w:styleId="NormalWeb">
    <w:name w:val="Normal (Web)"/>
    <w:aliases w:val="Normal (Web) Char,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2"/>
    <w:unhideWhenUsed/>
    <w:qFormat/>
    <w:rsid w:val="0010087B"/>
    <w:pPr>
      <w:spacing w:before="100" w:beforeAutospacing="1" w:after="100" w:afterAutospacing="1"/>
    </w:pPr>
    <w:rPr>
      <w:sz w:val="24"/>
      <w:szCs w:val="24"/>
    </w:rPr>
  </w:style>
  <w:style w:type="paragraph" w:styleId="BodyText">
    <w:name w:val="Body Text"/>
    <w:basedOn w:val="Normal"/>
    <w:link w:val="BodyTextChar"/>
    <w:uiPriority w:val="1"/>
    <w:qFormat/>
    <w:rsid w:val="0010087B"/>
    <w:pPr>
      <w:widowControl w:val="0"/>
      <w:autoSpaceDE w:val="0"/>
      <w:autoSpaceDN w:val="0"/>
      <w:spacing w:before="59"/>
      <w:ind w:left="143" w:firstLine="719"/>
      <w:jc w:val="both"/>
    </w:pPr>
    <w:rPr>
      <w:lang w:val="vi"/>
    </w:rPr>
  </w:style>
  <w:style w:type="character" w:customStyle="1" w:styleId="BodyTextChar">
    <w:name w:val="Body Text Char"/>
    <w:basedOn w:val="DefaultParagraphFont"/>
    <w:link w:val="BodyText"/>
    <w:uiPriority w:val="1"/>
    <w:rsid w:val="0010087B"/>
    <w:rPr>
      <w:rFonts w:eastAsia="Times New Roman" w:cs="Times New Roman"/>
      <w:kern w:val="0"/>
      <w:szCs w:val="28"/>
      <w:lang w:val="vi"/>
      <w14:ligatures w14:val="none"/>
    </w:rPr>
  </w:style>
  <w:style w:type="character" w:customStyle="1" w:styleId="BodyTextChar1">
    <w:name w:val="Body Text Char1"/>
    <w:uiPriority w:val="99"/>
    <w:rsid w:val="0010087B"/>
    <w:rPr>
      <w:rFonts w:ascii="Times New Roman" w:hAnsi="Times New Roman" w:cs="Times New Roman"/>
      <w:sz w:val="28"/>
      <w:szCs w:val="28"/>
      <w:u w:val="none"/>
    </w:rPr>
  </w:style>
  <w:style w:type="paragraph" w:customStyle="1" w:styleId="Char">
    <w:name w:val="Char"/>
    <w:basedOn w:val="Normal"/>
    <w:autoRedefine/>
    <w:rsid w:val="002B4F33"/>
    <w:pPr>
      <w:spacing w:after="160" w:line="240" w:lineRule="exact"/>
    </w:pPr>
    <w:rPr>
      <w:rFonts w:ascii="Verdana" w:eastAsia="Calibri" w:hAnsi="Verdana" w:cs="Verdana"/>
      <w:sz w:val="20"/>
      <w:szCs w:val="20"/>
    </w:rPr>
  </w:style>
  <w:style w:type="character" w:customStyle="1" w:styleId="NormalWebChar2">
    <w:name w:val="Normal (Web) Char2"/>
    <w:aliases w:val="Normal (Web) Char Char1,Обычный (веб)1 Char,Обычный (веб) Знак Char,Обычный (веб) Знак1 Char,Обычный (веб) Знак Знак Char,표준 (웹) Char,Char Char5 Char,webb Char,Char Char Cha Char,Normal (Web) Char1 Char"/>
    <w:link w:val="NormalWeb"/>
    <w:locked/>
    <w:rsid w:val="00182F9D"/>
    <w:rPr>
      <w:rFonts w:eastAsia="Times New Roman" w:cs="Times New Roman"/>
      <w:kern w:val="0"/>
      <w:sz w:val="24"/>
      <w:szCs w:val="24"/>
      <w14:ligatures w14:val="none"/>
    </w:rPr>
  </w:style>
  <w:style w:type="character" w:customStyle="1" w:styleId="fontstyle01">
    <w:name w:val="fontstyle01"/>
    <w:rsid w:val="00182F9D"/>
    <w:rPr>
      <w:rFonts w:ascii="Times New Roman" w:hAnsi="Times New Roman" w:cs="Times New Roman" w:hint="default"/>
      <w:b w:val="0"/>
      <w:bCs w:val="0"/>
      <w:i w:val="0"/>
      <w:iCs w:val="0"/>
      <w:color w:val="000000"/>
      <w:sz w:val="24"/>
      <w:szCs w:val="24"/>
    </w:rPr>
  </w:style>
  <w:style w:type="character" w:customStyle="1" w:styleId="NormalWebCharChar">
    <w:name w:val="Normal (Web) Char Char"/>
    <w:aliases w:val="Normal (Web) Char Char Char Char Char Char"/>
    <w:rsid w:val="00182F9D"/>
    <w:rPr>
      <w:rFonts w:eastAsia="Times New Roman" w:cs="Times New Roman"/>
      <w:sz w:val="24"/>
      <w:szCs w:val="24"/>
    </w:rPr>
  </w:style>
  <w:style w:type="character" w:styleId="Strong">
    <w:name w:val="Strong"/>
    <w:uiPriority w:val="22"/>
    <w:qFormat/>
    <w:rsid w:val="00182F9D"/>
    <w:rPr>
      <w:b/>
      <w:bCs/>
    </w:rPr>
  </w:style>
  <w:style w:type="paragraph" w:styleId="BalloonText">
    <w:name w:val="Balloon Text"/>
    <w:basedOn w:val="Normal"/>
    <w:link w:val="BalloonTextChar"/>
    <w:uiPriority w:val="99"/>
    <w:semiHidden/>
    <w:unhideWhenUsed/>
    <w:rsid w:val="00174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4CF5"/>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C416A-22F0-4149-82D0-1C18C6CA0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792</TotalTime>
  <Pages>2</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240</cp:revision>
  <cp:lastPrinted>2026-06-25T07:49:00Z</cp:lastPrinted>
  <dcterms:created xsi:type="dcterms:W3CDTF">2026-06-19T03:01:00Z</dcterms:created>
  <dcterms:modified xsi:type="dcterms:W3CDTF">2026-06-30T03:31:00Z</dcterms:modified>
</cp:coreProperties>
</file>