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14C" w:rsidRDefault="0036714C">
      <w:pPr>
        <w:spacing w:before="2"/>
        <w:rPr>
          <w:sz w:val="2"/>
        </w:rPr>
      </w:pPr>
    </w:p>
    <w:tbl>
      <w:tblPr>
        <w:tblW w:w="0" w:type="auto"/>
        <w:tblInd w:w="83" w:type="dxa"/>
        <w:tblLayout w:type="fixed"/>
        <w:tblCellMar>
          <w:left w:w="0" w:type="dxa"/>
          <w:right w:w="0" w:type="dxa"/>
        </w:tblCellMar>
        <w:tblLook w:val="01E0" w:firstRow="1" w:lastRow="1" w:firstColumn="1" w:lastColumn="1" w:noHBand="0" w:noVBand="0"/>
      </w:tblPr>
      <w:tblGrid>
        <w:gridCol w:w="3058"/>
        <w:gridCol w:w="5728"/>
      </w:tblGrid>
      <w:tr w:rsidR="0036714C">
        <w:trPr>
          <w:trHeight w:val="636"/>
        </w:trPr>
        <w:tc>
          <w:tcPr>
            <w:tcW w:w="3058" w:type="dxa"/>
          </w:tcPr>
          <w:p w:rsidR="0036714C" w:rsidRDefault="002060F8">
            <w:pPr>
              <w:pStyle w:val="TableParagraph"/>
              <w:ind w:left="254" w:hanging="72"/>
              <w:rPr>
                <w:b/>
                <w:sz w:val="26"/>
              </w:rPr>
            </w:pPr>
            <w:r>
              <w:rPr>
                <w:b/>
                <w:sz w:val="26"/>
              </w:rPr>
              <w:t>ỦY</w:t>
            </w:r>
            <w:r>
              <w:rPr>
                <w:b/>
                <w:spacing w:val="-6"/>
                <w:sz w:val="26"/>
              </w:rPr>
              <w:t xml:space="preserve"> </w:t>
            </w:r>
            <w:r>
              <w:rPr>
                <w:b/>
                <w:sz w:val="26"/>
              </w:rPr>
              <w:t>BAN NHÂN DÂN TỈNH THANH HÓA</w:t>
            </w:r>
          </w:p>
        </w:tc>
        <w:tc>
          <w:tcPr>
            <w:tcW w:w="5728" w:type="dxa"/>
          </w:tcPr>
          <w:p w:rsidR="0036714C" w:rsidRDefault="002060F8">
            <w:pPr>
              <w:pStyle w:val="TableParagraph"/>
              <w:spacing w:line="291" w:lineRule="exact"/>
              <w:ind w:left="208"/>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36714C" w:rsidRDefault="002060F8">
            <w:pPr>
              <w:pStyle w:val="TableParagraph"/>
              <w:spacing w:before="15" w:line="309" w:lineRule="exact"/>
              <w:ind w:left="208"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36714C">
        <w:trPr>
          <w:trHeight w:val="60"/>
        </w:trPr>
        <w:tc>
          <w:tcPr>
            <w:tcW w:w="3058" w:type="dxa"/>
          </w:tcPr>
          <w:p w:rsidR="0036714C" w:rsidRDefault="002060F8">
            <w:pPr>
              <w:pStyle w:val="TableParagraph"/>
              <w:spacing w:line="20" w:lineRule="exact"/>
              <w:ind w:left="978"/>
              <w:rPr>
                <w:sz w:val="2"/>
              </w:rPr>
            </w:pPr>
            <w:r>
              <w:rPr>
                <w:noProof/>
                <w:sz w:val="2"/>
                <w:lang w:val="en-US"/>
              </w:rPr>
              <mc:AlternateContent>
                <mc:Choice Requires="wps">
                  <w:drawing>
                    <wp:inline distT="0" distB="0" distL="0" distR="0">
                      <wp:extent cx="560705" cy="8255"/>
                      <wp:effectExtent l="9525" t="0" r="127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 cy="8255"/>
                                <a:chOff x="0" y="0"/>
                                <a:chExt cx="560705" cy="8255"/>
                              </a:xfrm>
                            </wpg:grpSpPr>
                            <wps:wsp>
                              <wps:cNvPr id="2" name="Graphic 2"/>
                              <wps:cNvSpPr/>
                              <wps:spPr>
                                <a:xfrm>
                                  <a:off x="0" y="3813"/>
                                  <a:ext cx="560705" cy="1270"/>
                                </a:xfrm>
                                <a:custGeom>
                                  <a:avLst/>
                                  <a:gdLst/>
                                  <a:ahLst/>
                                  <a:cxnLst/>
                                  <a:rect l="l" t="t" r="r" b="b"/>
                                  <a:pathLst>
                                    <a:path w="560705">
                                      <a:moveTo>
                                        <a:pt x="0" y="0"/>
                                      </a:moveTo>
                                      <a:lnTo>
                                        <a:pt x="56070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4.15pt;height:.65pt;mso-position-horizontal-relative:char;mso-position-vertical-relative:line" id="docshapegroup1" coordorigin="0,0" coordsize="883,13">
                      <v:line style="position:absolute" from="0,6" to="883,6" stroked="true" strokeweight=".6006pt" strokecolor="#000000">
                        <v:stroke dashstyle="solid"/>
                      </v:line>
                    </v:group>
                  </w:pict>
                </mc:Fallback>
              </mc:AlternateContent>
            </w:r>
          </w:p>
        </w:tc>
        <w:tc>
          <w:tcPr>
            <w:tcW w:w="5728" w:type="dxa"/>
          </w:tcPr>
          <w:p w:rsidR="0036714C" w:rsidRDefault="0036714C">
            <w:pPr>
              <w:pStyle w:val="TableParagraph"/>
              <w:spacing w:before="2"/>
              <w:rPr>
                <w:sz w:val="5"/>
              </w:rPr>
            </w:pPr>
          </w:p>
          <w:p w:rsidR="0036714C" w:rsidRDefault="002060F8">
            <w:pPr>
              <w:pStyle w:val="TableParagraph"/>
              <w:spacing w:line="20" w:lineRule="exact"/>
              <w:ind w:left="1280"/>
              <w:rPr>
                <w:sz w:val="2"/>
              </w:rPr>
            </w:pPr>
            <w:r>
              <w:rPr>
                <w:noProof/>
                <w:sz w:val="2"/>
                <w:lang w:val="en-US"/>
              </w:rPr>
              <mc:AlternateContent>
                <mc:Choice Requires="wps">
                  <w:drawing>
                    <wp:inline distT="0" distB="0" distL="0" distR="0">
                      <wp:extent cx="215646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8255"/>
                                <a:chOff x="0" y="0"/>
                                <a:chExt cx="2156460" cy="8255"/>
                              </a:xfrm>
                            </wpg:grpSpPr>
                            <wps:wsp>
                              <wps:cNvPr id="4" name="Graphic 4"/>
                              <wps:cNvSpPr/>
                              <wps:spPr>
                                <a:xfrm>
                                  <a:off x="0" y="3813"/>
                                  <a:ext cx="2156460" cy="1270"/>
                                </a:xfrm>
                                <a:custGeom>
                                  <a:avLst/>
                                  <a:gdLst/>
                                  <a:ahLst/>
                                  <a:cxnLst/>
                                  <a:rect l="l" t="t" r="r" b="b"/>
                                  <a:pathLst>
                                    <a:path w="2156460">
                                      <a:moveTo>
                                        <a:pt x="0" y="0"/>
                                      </a:moveTo>
                                      <a:lnTo>
                                        <a:pt x="215646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8pt;height:.65pt;mso-position-horizontal-relative:char;mso-position-vertical-relative:line" id="docshapegroup2" coordorigin="0,0" coordsize="3396,13">
                      <v:line style="position:absolute" from="0,6" to="3396,6" stroked="true" strokeweight=".6006pt" strokecolor="#000000">
                        <v:stroke dashstyle="solid"/>
                      </v:line>
                    </v:group>
                  </w:pict>
                </mc:Fallback>
              </mc:AlternateContent>
            </w:r>
          </w:p>
        </w:tc>
      </w:tr>
      <w:tr w:rsidR="0036714C">
        <w:trPr>
          <w:trHeight w:val="537"/>
        </w:trPr>
        <w:tc>
          <w:tcPr>
            <w:tcW w:w="3058" w:type="dxa"/>
          </w:tcPr>
          <w:p w:rsidR="0036714C" w:rsidRDefault="002060F8">
            <w:pPr>
              <w:pStyle w:val="TableParagraph"/>
              <w:spacing w:before="217" w:line="300" w:lineRule="exact"/>
              <w:ind w:left="50"/>
              <w:rPr>
                <w:sz w:val="26"/>
              </w:rPr>
            </w:pPr>
            <w:r>
              <w:rPr>
                <w:sz w:val="26"/>
              </w:rPr>
              <w:t>Số:</w:t>
            </w:r>
            <w:r>
              <w:rPr>
                <w:spacing w:val="49"/>
                <w:w w:val="150"/>
                <w:sz w:val="26"/>
              </w:rPr>
              <w:t xml:space="preserve"> </w:t>
            </w:r>
            <w:r>
              <w:rPr>
                <w:position w:val="2"/>
                <w:sz w:val="26"/>
              </w:rPr>
              <w:t>15</w:t>
            </w:r>
            <w:r>
              <w:rPr>
                <w:spacing w:val="62"/>
                <w:position w:val="2"/>
                <w:sz w:val="26"/>
              </w:rPr>
              <w:t xml:space="preserve"> </w:t>
            </w:r>
            <w:r>
              <w:rPr>
                <w:sz w:val="26"/>
              </w:rPr>
              <w:t>/2026/QĐ-</w:t>
            </w:r>
            <w:r>
              <w:rPr>
                <w:spacing w:val="-4"/>
                <w:sz w:val="26"/>
              </w:rPr>
              <w:t>UBND</w:t>
            </w:r>
          </w:p>
        </w:tc>
        <w:tc>
          <w:tcPr>
            <w:tcW w:w="5728" w:type="dxa"/>
          </w:tcPr>
          <w:p w:rsidR="0036714C" w:rsidRDefault="002060F8">
            <w:pPr>
              <w:pStyle w:val="TableParagraph"/>
              <w:spacing w:before="187" w:line="330" w:lineRule="exact"/>
              <w:ind w:left="208" w:right="1"/>
              <w:jc w:val="center"/>
              <w:rPr>
                <w:i/>
                <w:sz w:val="26"/>
              </w:rPr>
            </w:pPr>
            <w:r>
              <w:rPr>
                <w:i/>
                <w:sz w:val="26"/>
              </w:rPr>
              <w:t>Thanh</w:t>
            </w:r>
            <w:r>
              <w:rPr>
                <w:i/>
                <w:spacing w:val="-4"/>
                <w:sz w:val="26"/>
              </w:rPr>
              <w:t xml:space="preserve"> </w:t>
            </w:r>
            <w:r>
              <w:rPr>
                <w:i/>
                <w:sz w:val="26"/>
              </w:rPr>
              <w:t>Hóa,</w:t>
            </w:r>
            <w:r>
              <w:rPr>
                <w:i/>
                <w:spacing w:val="-9"/>
                <w:sz w:val="26"/>
              </w:rPr>
              <w:t xml:space="preserve"> </w:t>
            </w:r>
            <w:r>
              <w:rPr>
                <w:i/>
                <w:sz w:val="26"/>
              </w:rPr>
              <w:t>ngày</w:t>
            </w:r>
            <w:r>
              <w:rPr>
                <w:i/>
                <w:spacing w:val="-2"/>
                <w:sz w:val="26"/>
              </w:rPr>
              <w:t xml:space="preserve"> </w:t>
            </w:r>
            <w:r>
              <w:rPr>
                <w:position w:val="5"/>
                <w:sz w:val="26"/>
              </w:rPr>
              <w:t>04</w:t>
            </w:r>
            <w:r>
              <w:rPr>
                <w:spacing w:val="65"/>
                <w:position w:val="5"/>
                <w:sz w:val="26"/>
              </w:rPr>
              <w:t xml:space="preserve"> </w:t>
            </w:r>
            <w:r>
              <w:rPr>
                <w:i/>
                <w:sz w:val="26"/>
              </w:rPr>
              <w:t>tháng</w:t>
            </w:r>
            <w:r>
              <w:rPr>
                <w:i/>
                <w:spacing w:val="2"/>
                <w:sz w:val="26"/>
              </w:rPr>
              <w:t xml:space="preserve"> </w:t>
            </w:r>
            <w:r>
              <w:rPr>
                <w:i/>
                <w:sz w:val="26"/>
              </w:rPr>
              <w:t>3</w:t>
            </w:r>
            <w:r>
              <w:rPr>
                <w:i/>
                <w:spacing w:val="-2"/>
                <w:sz w:val="26"/>
              </w:rPr>
              <w:t xml:space="preserve"> </w:t>
            </w:r>
            <w:r>
              <w:rPr>
                <w:i/>
                <w:sz w:val="26"/>
              </w:rPr>
              <w:t>năm</w:t>
            </w:r>
            <w:r>
              <w:rPr>
                <w:i/>
                <w:spacing w:val="-2"/>
                <w:sz w:val="26"/>
              </w:rPr>
              <w:t xml:space="preserve"> </w:t>
            </w:r>
            <w:r>
              <w:rPr>
                <w:i/>
                <w:spacing w:val="-4"/>
                <w:sz w:val="26"/>
              </w:rPr>
              <w:t>2026</w:t>
            </w:r>
          </w:p>
        </w:tc>
      </w:tr>
    </w:tbl>
    <w:p w:rsidR="0036714C" w:rsidRDefault="0036714C">
      <w:pPr>
        <w:rPr>
          <w:sz w:val="27"/>
        </w:rPr>
      </w:pPr>
    </w:p>
    <w:p w:rsidR="0036714C" w:rsidRDefault="0036714C">
      <w:pPr>
        <w:spacing w:before="44"/>
        <w:rPr>
          <w:sz w:val="27"/>
        </w:rPr>
      </w:pPr>
    </w:p>
    <w:p w:rsidR="0036714C" w:rsidRDefault="002060F8">
      <w:pPr>
        <w:ind w:right="122"/>
        <w:jc w:val="center"/>
        <w:rPr>
          <w:b/>
          <w:sz w:val="27"/>
        </w:rPr>
      </w:pPr>
      <w:r>
        <w:rPr>
          <w:b/>
          <w:sz w:val="27"/>
        </w:rPr>
        <w:t>QUYẾT</w:t>
      </w:r>
      <w:r>
        <w:rPr>
          <w:b/>
          <w:spacing w:val="34"/>
          <w:sz w:val="27"/>
        </w:rPr>
        <w:t xml:space="preserve"> </w:t>
      </w:r>
      <w:r>
        <w:rPr>
          <w:b/>
          <w:spacing w:val="-4"/>
          <w:sz w:val="27"/>
        </w:rPr>
        <w:t>ĐỊNH</w:t>
      </w:r>
    </w:p>
    <w:p w:rsidR="0036714C" w:rsidRDefault="002060F8">
      <w:pPr>
        <w:spacing w:before="14" w:line="247" w:lineRule="auto"/>
        <w:ind w:left="77" w:right="219" w:firstLine="9"/>
        <w:jc w:val="center"/>
        <w:rPr>
          <w:b/>
          <w:sz w:val="27"/>
        </w:rPr>
      </w:pPr>
      <w:r>
        <w:rPr>
          <w:b/>
          <w:sz w:val="27"/>
        </w:rPr>
        <w:t>Bãi bỏ Quyết định</w:t>
      </w:r>
      <w:r>
        <w:rPr>
          <w:b/>
          <w:spacing w:val="40"/>
          <w:sz w:val="27"/>
        </w:rPr>
        <w:t xml:space="preserve"> </w:t>
      </w:r>
      <w:r>
        <w:rPr>
          <w:b/>
          <w:sz w:val="27"/>
        </w:rPr>
        <w:t>số 4129/2014/QĐ-UBND</w:t>
      </w:r>
      <w:r>
        <w:rPr>
          <w:b/>
          <w:spacing w:val="-7"/>
          <w:sz w:val="27"/>
        </w:rPr>
        <w:t xml:space="preserve"> </w:t>
      </w:r>
      <w:r>
        <w:rPr>
          <w:b/>
          <w:sz w:val="27"/>
        </w:rPr>
        <w:t>ngày</w:t>
      </w:r>
      <w:r>
        <w:rPr>
          <w:b/>
          <w:spacing w:val="-7"/>
          <w:sz w:val="27"/>
        </w:rPr>
        <w:t xml:space="preserve"> </w:t>
      </w:r>
      <w:r>
        <w:rPr>
          <w:b/>
          <w:sz w:val="27"/>
        </w:rPr>
        <w:t>25 tháng 11 năm 2014 của Ủy ban nhân</w:t>
      </w:r>
      <w:r>
        <w:rPr>
          <w:b/>
          <w:spacing w:val="-8"/>
          <w:sz w:val="27"/>
        </w:rPr>
        <w:t xml:space="preserve"> </w:t>
      </w:r>
      <w:r>
        <w:rPr>
          <w:b/>
          <w:sz w:val="27"/>
        </w:rPr>
        <w:t>dân tỉnh Thanh Hóa ban hành</w:t>
      </w:r>
      <w:r>
        <w:rPr>
          <w:b/>
          <w:spacing w:val="-4"/>
          <w:sz w:val="27"/>
        </w:rPr>
        <w:t xml:space="preserve"> </w:t>
      </w:r>
      <w:r>
        <w:rPr>
          <w:b/>
          <w:sz w:val="27"/>
        </w:rPr>
        <w:t>Quy định tiêu</w:t>
      </w:r>
      <w:r>
        <w:rPr>
          <w:b/>
          <w:spacing w:val="36"/>
          <w:sz w:val="27"/>
        </w:rPr>
        <w:t xml:space="preserve"> </w:t>
      </w:r>
      <w:r>
        <w:rPr>
          <w:b/>
          <w:sz w:val="27"/>
        </w:rPr>
        <w:t>chí</w:t>
      </w:r>
      <w:r>
        <w:rPr>
          <w:b/>
          <w:spacing w:val="-2"/>
          <w:sz w:val="27"/>
        </w:rPr>
        <w:t xml:space="preserve"> </w:t>
      </w:r>
      <w:r>
        <w:rPr>
          <w:b/>
          <w:sz w:val="27"/>
        </w:rPr>
        <w:t>đánh giá, xếp loại mức độ hoàn thành nhiệm vụ</w:t>
      </w:r>
      <w:r>
        <w:rPr>
          <w:b/>
          <w:spacing w:val="40"/>
          <w:sz w:val="27"/>
        </w:rPr>
        <w:t xml:space="preserve"> </w:t>
      </w:r>
      <w:r>
        <w:rPr>
          <w:b/>
          <w:sz w:val="27"/>
        </w:rPr>
        <w:t>của các sở, ban, ngành cấp tỉnh, Ủy</w:t>
      </w:r>
      <w:r>
        <w:rPr>
          <w:b/>
          <w:spacing w:val="40"/>
          <w:sz w:val="27"/>
        </w:rPr>
        <w:t xml:space="preserve"> </w:t>
      </w:r>
      <w:r>
        <w:rPr>
          <w:b/>
          <w:sz w:val="27"/>
        </w:rPr>
        <w:t>ban nhân dân các huyện, thị</w:t>
      </w:r>
      <w:r>
        <w:rPr>
          <w:b/>
          <w:spacing w:val="29"/>
          <w:sz w:val="27"/>
        </w:rPr>
        <w:t xml:space="preserve"> </w:t>
      </w:r>
      <w:r>
        <w:rPr>
          <w:b/>
          <w:sz w:val="27"/>
        </w:rPr>
        <w:t>xã, thành phố</w:t>
      </w:r>
      <w:r>
        <w:rPr>
          <w:b/>
          <w:spacing w:val="28"/>
          <w:sz w:val="27"/>
        </w:rPr>
        <w:t xml:space="preserve"> </w:t>
      </w:r>
      <w:r>
        <w:rPr>
          <w:b/>
          <w:sz w:val="27"/>
        </w:rPr>
        <w:t>và</w:t>
      </w:r>
      <w:r>
        <w:rPr>
          <w:b/>
          <w:spacing w:val="40"/>
          <w:sz w:val="27"/>
        </w:rPr>
        <w:t xml:space="preserve"> </w:t>
      </w:r>
      <w:r>
        <w:rPr>
          <w:b/>
          <w:sz w:val="27"/>
        </w:rPr>
        <w:t>các đơn vị</w:t>
      </w:r>
      <w:r>
        <w:rPr>
          <w:b/>
          <w:spacing w:val="40"/>
          <w:sz w:val="27"/>
        </w:rPr>
        <w:t xml:space="preserve"> </w:t>
      </w:r>
      <w:r>
        <w:rPr>
          <w:b/>
          <w:sz w:val="27"/>
        </w:rPr>
        <w:t>sự nghiệp trực</w:t>
      </w:r>
      <w:r>
        <w:rPr>
          <w:b/>
          <w:spacing w:val="32"/>
          <w:sz w:val="27"/>
        </w:rPr>
        <w:t xml:space="preserve"> </w:t>
      </w:r>
      <w:r>
        <w:rPr>
          <w:b/>
          <w:sz w:val="27"/>
        </w:rPr>
        <w:t>thuộc</w:t>
      </w:r>
    </w:p>
    <w:p w:rsidR="0036714C" w:rsidRDefault="002060F8">
      <w:pPr>
        <w:spacing w:before="6" w:line="249" w:lineRule="auto"/>
        <w:ind w:left="102" w:right="248" w:firstLine="5"/>
        <w:jc w:val="center"/>
        <w:rPr>
          <w:b/>
          <w:sz w:val="27"/>
        </w:rPr>
      </w:pPr>
      <w:r>
        <w:rPr>
          <w:b/>
          <w:sz w:val="27"/>
        </w:rPr>
        <w:t>Ủy ban nhân</w:t>
      </w:r>
      <w:r>
        <w:rPr>
          <w:b/>
          <w:spacing w:val="-2"/>
          <w:sz w:val="27"/>
        </w:rPr>
        <w:t xml:space="preserve"> </w:t>
      </w:r>
      <w:r>
        <w:rPr>
          <w:b/>
          <w:sz w:val="27"/>
        </w:rPr>
        <w:t>dân tỉnh và</w:t>
      </w:r>
      <w:r>
        <w:rPr>
          <w:b/>
          <w:spacing w:val="40"/>
          <w:sz w:val="27"/>
        </w:rPr>
        <w:t xml:space="preserve"> </w:t>
      </w:r>
      <w:r>
        <w:rPr>
          <w:b/>
          <w:sz w:val="27"/>
        </w:rPr>
        <w:t>Quyết định số 221/2016/QĐ-UBND ngày</w:t>
      </w:r>
      <w:r>
        <w:rPr>
          <w:b/>
          <w:spacing w:val="-12"/>
          <w:sz w:val="27"/>
        </w:rPr>
        <w:t xml:space="preserve"> </w:t>
      </w:r>
      <w:r>
        <w:rPr>
          <w:b/>
          <w:sz w:val="27"/>
        </w:rPr>
        <w:t>18 tháng 01 năm 2016 của Ủy ban nhân dân tỉnh Thanh Hóa ban hành Quy định về việc đánh</w:t>
      </w:r>
      <w:r>
        <w:rPr>
          <w:b/>
          <w:spacing w:val="-9"/>
          <w:sz w:val="27"/>
        </w:rPr>
        <w:t xml:space="preserve"> </w:t>
      </w:r>
      <w:r>
        <w:rPr>
          <w:b/>
          <w:sz w:val="27"/>
        </w:rPr>
        <w:t>giá kết quả</w:t>
      </w:r>
      <w:r>
        <w:rPr>
          <w:b/>
          <w:spacing w:val="-4"/>
          <w:sz w:val="27"/>
        </w:rPr>
        <w:t xml:space="preserve"> </w:t>
      </w:r>
      <w:r>
        <w:rPr>
          <w:b/>
          <w:sz w:val="27"/>
        </w:rPr>
        <w:t>thực</w:t>
      </w:r>
      <w:r>
        <w:rPr>
          <w:b/>
          <w:spacing w:val="-1"/>
          <w:sz w:val="27"/>
        </w:rPr>
        <w:t xml:space="preserve"> </w:t>
      </w:r>
      <w:r>
        <w:rPr>
          <w:b/>
          <w:sz w:val="27"/>
        </w:rPr>
        <w:t>hiện</w:t>
      </w:r>
      <w:r>
        <w:rPr>
          <w:b/>
          <w:spacing w:val="-9"/>
          <w:sz w:val="27"/>
        </w:rPr>
        <w:t xml:space="preserve"> </w:t>
      </w:r>
      <w:r>
        <w:rPr>
          <w:b/>
          <w:sz w:val="27"/>
        </w:rPr>
        <w:t>và xếp loại</w:t>
      </w:r>
      <w:r>
        <w:rPr>
          <w:b/>
          <w:spacing w:val="-3"/>
          <w:sz w:val="27"/>
        </w:rPr>
        <w:t xml:space="preserve"> </w:t>
      </w:r>
      <w:r>
        <w:rPr>
          <w:b/>
          <w:sz w:val="27"/>
        </w:rPr>
        <w:t>mức</w:t>
      </w:r>
      <w:r>
        <w:rPr>
          <w:b/>
          <w:spacing w:val="-1"/>
          <w:sz w:val="27"/>
        </w:rPr>
        <w:t xml:space="preserve"> </w:t>
      </w:r>
      <w:r>
        <w:rPr>
          <w:b/>
          <w:sz w:val="27"/>
        </w:rPr>
        <w:t>độ hoàn</w:t>
      </w:r>
      <w:r>
        <w:rPr>
          <w:b/>
          <w:spacing w:val="-9"/>
          <w:sz w:val="27"/>
        </w:rPr>
        <w:t xml:space="preserve"> </w:t>
      </w:r>
      <w:r>
        <w:rPr>
          <w:b/>
          <w:sz w:val="27"/>
        </w:rPr>
        <w:t>thành</w:t>
      </w:r>
      <w:r>
        <w:rPr>
          <w:b/>
          <w:spacing w:val="-9"/>
          <w:sz w:val="27"/>
        </w:rPr>
        <w:t xml:space="preserve"> </w:t>
      </w:r>
      <w:r>
        <w:rPr>
          <w:b/>
          <w:sz w:val="27"/>
        </w:rPr>
        <w:t>nhiệm</w:t>
      </w:r>
      <w:r>
        <w:rPr>
          <w:b/>
          <w:spacing w:val="-14"/>
          <w:sz w:val="27"/>
        </w:rPr>
        <w:t xml:space="preserve"> </w:t>
      </w:r>
      <w:r>
        <w:rPr>
          <w:b/>
          <w:sz w:val="27"/>
        </w:rPr>
        <w:t>vụ của các sở,</w:t>
      </w:r>
      <w:r>
        <w:rPr>
          <w:b/>
          <w:spacing w:val="26"/>
          <w:sz w:val="27"/>
        </w:rPr>
        <w:t xml:space="preserve"> </w:t>
      </w:r>
      <w:r>
        <w:rPr>
          <w:b/>
          <w:sz w:val="27"/>
        </w:rPr>
        <w:t>cơ quan ngang sở, Ủy</w:t>
      </w:r>
      <w:r>
        <w:rPr>
          <w:b/>
          <w:spacing w:val="31"/>
          <w:sz w:val="27"/>
        </w:rPr>
        <w:t xml:space="preserve"> </w:t>
      </w:r>
      <w:r>
        <w:rPr>
          <w:b/>
          <w:sz w:val="27"/>
        </w:rPr>
        <w:t>ban nhân dân các huyện, thị</w:t>
      </w:r>
      <w:r>
        <w:rPr>
          <w:b/>
          <w:spacing w:val="32"/>
          <w:sz w:val="27"/>
        </w:rPr>
        <w:t xml:space="preserve"> </w:t>
      </w:r>
      <w:r>
        <w:rPr>
          <w:b/>
          <w:sz w:val="27"/>
        </w:rPr>
        <w:t>xã,</w:t>
      </w:r>
      <w:r>
        <w:rPr>
          <w:b/>
          <w:spacing w:val="26"/>
          <w:sz w:val="27"/>
        </w:rPr>
        <w:t xml:space="preserve"> </w:t>
      </w:r>
      <w:r>
        <w:rPr>
          <w:b/>
          <w:sz w:val="27"/>
        </w:rPr>
        <w:t>thành p</w:t>
      </w:r>
      <w:r>
        <w:rPr>
          <w:b/>
          <w:sz w:val="27"/>
        </w:rPr>
        <w:t>hố</w:t>
      </w:r>
    </w:p>
    <w:p w:rsidR="0036714C" w:rsidRDefault="0036714C">
      <w:pPr>
        <w:spacing w:before="307"/>
        <w:rPr>
          <w:b/>
          <w:sz w:val="27"/>
        </w:rPr>
      </w:pPr>
    </w:p>
    <w:p w:rsidR="0036714C" w:rsidRDefault="002060F8">
      <w:pPr>
        <w:pStyle w:val="BodyText"/>
        <w:ind w:left="714"/>
        <w:jc w:val="both"/>
      </w:pPr>
      <w:r>
        <w:t>Căn</w:t>
      </w:r>
      <w:r>
        <w:rPr>
          <w:spacing w:val="28"/>
        </w:rPr>
        <w:t xml:space="preserve"> </w:t>
      </w:r>
      <w:r>
        <w:t>cứ</w:t>
      </w:r>
      <w:r>
        <w:rPr>
          <w:spacing w:val="26"/>
        </w:rPr>
        <w:t xml:space="preserve"> </w:t>
      </w:r>
      <w:r>
        <w:t>Luật Tổ</w:t>
      </w:r>
      <w:r>
        <w:rPr>
          <w:spacing w:val="28"/>
        </w:rPr>
        <w:t xml:space="preserve"> </w:t>
      </w:r>
      <w:r>
        <w:t>chức</w:t>
      </w:r>
      <w:r>
        <w:rPr>
          <w:spacing w:val="17"/>
        </w:rPr>
        <w:t xml:space="preserve"> </w:t>
      </w:r>
      <w:r>
        <w:t>chính</w:t>
      </w:r>
      <w:r>
        <w:rPr>
          <w:spacing w:val="13"/>
        </w:rPr>
        <w:t xml:space="preserve"> </w:t>
      </w:r>
      <w:r>
        <w:t>quyền</w:t>
      </w:r>
      <w:r>
        <w:rPr>
          <w:spacing w:val="28"/>
        </w:rPr>
        <w:t xml:space="preserve"> </w:t>
      </w:r>
      <w:r>
        <w:t>địa</w:t>
      </w:r>
      <w:r>
        <w:rPr>
          <w:spacing w:val="14"/>
        </w:rPr>
        <w:t xml:space="preserve"> </w:t>
      </w:r>
      <w:r>
        <w:t>phương</w:t>
      </w:r>
      <w:r>
        <w:rPr>
          <w:spacing w:val="13"/>
        </w:rPr>
        <w:t xml:space="preserve"> </w:t>
      </w:r>
      <w:r>
        <w:t>ngày</w:t>
      </w:r>
      <w:r>
        <w:rPr>
          <w:spacing w:val="2"/>
        </w:rPr>
        <w:t xml:space="preserve"> </w:t>
      </w:r>
      <w:r>
        <w:t>16</w:t>
      </w:r>
      <w:r>
        <w:rPr>
          <w:spacing w:val="13"/>
        </w:rPr>
        <w:t xml:space="preserve"> </w:t>
      </w:r>
      <w:r>
        <w:t>tháng</w:t>
      </w:r>
      <w:r>
        <w:rPr>
          <w:spacing w:val="-1"/>
        </w:rPr>
        <w:t xml:space="preserve"> </w:t>
      </w:r>
      <w:r>
        <w:t>6</w:t>
      </w:r>
      <w:r>
        <w:rPr>
          <w:spacing w:val="28"/>
        </w:rPr>
        <w:t xml:space="preserve"> </w:t>
      </w:r>
      <w:r>
        <w:t>năm</w:t>
      </w:r>
      <w:r>
        <w:rPr>
          <w:spacing w:val="11"/>
        </w:rPr>
        <w:t xml:space="preserve"> </w:t>
      </w:r>
      <w:r>
        <w:rPr>
          <w:spacing w:val="-2"/>
        </w:rPr>
        <w:t>2025;</w:t>
      </w:r>
    </w:p>
    <w:p w:rsidR="0036714C" w:rsidRDefault="002060F8">
      <w:pPr>
        <w:pStyle w:val="BodyText"/>
        <w:spacing w:before="158" w:line="278" w:lineRule="auto"/>
        <w:ind w:left="5" w:right="150" w:firstLine="708"/>
        <w:jc w:val="both"/>
      </w:pPr>
      <w:r>
        <w:t>Căn</w:t>
      </w:r>
      <w:r>
        <w:rPr>
          <w:spacing w:val="40"/>
        </w:rPr>
        <w:t xml:space="preserve"> </w:t>
      </w:r>
      <w:r>
        <w:t>cứ</w:t>
      </w:r>
      <w:r>
        <w:rPr>
          <w:spacing w:val="40"/>
        </w:rPr>
        <w:t xml:space="preserve"> </w:t>
      </w:r>
      <w:r>
        <w:t>Luật</w:t>
      </w:r>
      <w:r>
        <w:rPr>
          <w:spacing w:val="40"/>
        </w:rPr>
        <w:t xml:space="preserve"> </w:t>
      </w:r>
      <w:r>
        <w:t>Ban</w:t>
      </w:r>
      <w:r>
        <w:rPr>
          <w:spacing w:val="40"/>
        </w:rPr>
        <w:t xml:space="preserve"> </w:t>
      </w:r>
      <w:r>
        <w:t>hành</w:t>
      </w:r>
      <w:r>
        <w:rPr>
          <w:spacing w:val="40"/>
        </w:rPr>
        <w:t xml:space="preserve"> </w:t>
      </w:r>
      <w:r>
        <w:t>văn</w:t>
      </w:r>
      <w:r>
        <w:rPr>
          <w:spacing w:val="40"/>
        </w:rPr>
        <w:t xml:space="preserve"> </w:t>
      </w:r>
      <w:r>
        <w:t>bản</w:t>
      </w:r>
      <w:r>
        <w:rPr>
          <w:spacing w:val="40"/>
        </w:rPr>
        <w:t xml:space="preserve"> </w:t>
      </w:r>
      <w:r>
        <w:t>quy</w:t>
      </w:r>
      <w:r>
        <w:rPr>
          <w:spacing w:val="40"/>
        </w:rPr>
        <w:t xml:space="preserve"> </w:t>
      </w:r>
      <w:r>
        <w:t>phạm</w:t>
      </w:r>
      <w:r>
        <w:rPr>
          <w:spacing w:val="40"/>
        </w:rPr>
        <w:t xml:space="preserve"> </w:t>
      </w:r>
      <w:r>
        <w:t>pháp</w:t>
      </w:r>
      <w:r>
        <w:rPr>
          <w:spacing w:val="40"/>
        </w:rPr>
        <w:t xml:space="preserve"> </w:t>
      </w:r>
      <w:r>
        <w:t>luật</w:t>
      </w:r>
      <w:r>
        <w:rPr>
          <w:spacing w:val="40"/>
        </w:rPr>
        <w:t xml:space="preserve"> </w:t>
      </w:r>
      <w:r>
        <w:t>ngày</w:t>
      </w:r>
      <w:r>
        <w:rPr>
          <w:spacing w:val="40"/>
        </w:rPr>
        <w:t xml:space="preserve"> </w:t>
      </w:r>
      <w:r>
        <w:t>19</w:t>
      </w:r>
      <w:r>
        <w:rPr>
          <w:spacing w:val="40"/>
        </w:rPr>
        <w:t xml:space="preserve"> </w:t>
      </w:r>
      <w:r>
        <w:t>tháng</w:t>
      </w:r>
      <w:r>
        <w:rPr>
          <w:spacing w:val="40"/>
        </w:rPr>
        <w:t xml:space="preserve"> </w:t>
      </w:r>
      <w:r>
        <w:t>02 năm 2025;</w:t>
      </w:r>
    </w:p>
    <w:p w:rsidR="0036714C" w:rsidRDefault="002060F8">
      <w:pPr>
        <w:pStyle w:val="BodyText"/>
        <w:spacing w:before="108" w:line="278" w:lineRule="auto"/>
        <w:ind w:left="5" w:right="153" w:firstLine="708"/>
        <w:jc w:val="both"/>
      </w:pPr>
      <w:r>
        <w:t>Căn cứ Luật</w:t>
      </w:r>
      <w:r>
        <w:rPr>
          <w:spacing w:val="-2"/>
        </w:rPr>
        <w:t xml:space="preserve"> </w:t>
      </w:r>
      <w:r>
        <w:t>sửa đổi, bổ sung một số điều của Luật Ban hành</w:t>
      </w:r>
      <w:r>
        <w:rPr>
          <w:spacing w:val="-3"/>
        </w:rPr>
        <w:t xml:space="preserve"> </w:t>
      </w:r>
      <w:r>
        <w:t xml:space="preserve">văn bản </w:t>
      </w:r>
      <w:r>
        <w:rPr>
          <w:spacing w:val="11"/>
        </w:rPr>
        <w:t xml:space="preserve">quy </w:t>
      </w:r>
      <w:r>
        <w:t>phạm pháp luật ngày 25</w:t>
      </w:r>
      <w:r>
        <w:rPr>
          <w:spacing w:val="40"/>
        </w:rPr>
        <w:t xml:space="preserve"> </w:t>
      </w:r>
      <w:r>
        <w:t>tháng 6 năm 2025;</w:t>
      </w:r>
    </w:p>
    <w:p w:rsidR="0036714C" w:rsidRDefault="002060F8">
      <w:pPr>
        <w:pStyle w:val="BodyText"/>
        <w:spacing w:before="109" w:line="278" w:lineRule="auto"/>
        <w:ind w:left="5" w:right="123" w:firstLine="708"/>
        <w:jc w:val="both"/>
      </w:pPr>
      <w:r>
        <w:t>Theo</w:t>
      </w:r>
      <w:r>
        <w:rPr>
          <w:spacing w:val="39"/>
        </w:rPr>
        <w:t xml:space="preserve"> </w:t>
      </w:r>
      <w:r>
        <w:t>đề</w:t>
      </w:r>
      <w:r>
        <w:rPr>
          <w:spacing w:val="30"/>
        </w:rPr>
        <w:t xml:space="preserve"> </w:t>
      </w:r>
      <w:r>
        <w:t>nghị</w:t>
      </w:r>
      <w:r>
        <w:rPr>
          <w:spacing w:val="27"/>
        </w:rPr>
        <w:t xml:space="preserve"> </w:t>
      </w:r>
      <w:r>
        <w:t>của</w:t>
      </w:r>
      <w:r>
        <w:rPr>
          <w:spacing w:val="39"/>
        </w:rPr>
        <w:t xml:space="preserve"> </w:t>
      </w:r>
      <w:r>
        <w:t>Giám</w:t>
      </w:r>
      <w:r>
        <w:rPr>
          <w:spacing w:val="38"/>
        </w:rPr>
        <w:t xml:space="preserve"> </w:t>
      </w:r>
      <w:r>
        <w:t>đốc</w:t>
      </w:r>
      <w:r>
        <w:rPr>
          <w:spacing w:val="30"/>
        </w:rPr>
        <w:t xml:space="preserve"> </w:t>
      </w:r>
      <w:r>
        <w:t>Sở</w:t>
      </w:r>
      <w:r>
        <w:rPr>
          <w:spacing w:val="29"/>
        </w:rPr>
        <w:t xml:space="preserve"> </w:t>
      </w:r>
      <w:r>
        <w:t>Nội</w:t>
      </w:r>
      <w:r>
        <w:rPr>
          <w:spacing w:val="27"/>
        </w:rPr>
        <w:t xml:space="preserve"> </w:t>
      </w:r>
      <w:r>
        <w:t>vụ</w:t>
      </w:r>
      <w:r>
        <w:rPr>
          <w:spacing w:val="39"/>
        </w:rPr>
        <w:t xml:space="preserve"> </w:t>
      </w:r>
      <w:r>
        <w:t>tại</w:t>
      </w:r>
      <w:r>
        <w:rPr>
          <w:spacing w:val="27"/>
        </w:rPr>
        <w:t xml:space="preserve"> </w:t>
      </w:r>
      <w:r>
        <w:t>Tờ</w:t>
      </w:r>
      <w:r>
        <w:rPr>
          <w:spacing w:val="29"/>
        </w:rPr>
        <w:t xml:space="preserve"> </w:t>
      </w:r>
      <w:r>
        <w:t>trình</w:t>
      </w:r>
      <w:r>
        <w:rPr>
          <w:spacing w:val="39"/>
        </w:rPr>
        <w:t xml:space="preserve"> </w:t>
      </w:r>
      <w:r>
        <w:t>số</w:t>
      </w:r>
      <w:r>
        <w:rPr>
          <w:spacing w:val="40"/>
        </w:rPr>
        <w:t xml:space="preserve"> </w:t>
      </w:r>
      <w:r>
        <w:t>192/TTr-SNV</w:t>
      </w:r>
      <w:r>
        <w:rPr>
          <w:spacing w:val="32"/>
        </w:rPr>
        <w:t xml:space="preserve"> </w:t>
      </w:r>
      <w:r>
        <w:t>ngày 08 tháng 02 năm 2026;</w:t>
      </w:r>
    </w:p>
    <w:p w:rsidR="0036714C" w:rsidRDefault="002060F8">
      <w:pPr>
        <w:pStyle w:val="BodyText"/>
        <w:spacing w:before="108" w:line="273" w:lineRule="auto"/>
        <w:ind w:left="5" w:right="133" w:firstLine="708"/>
        <w:jc w:val="both"/>
      </w:pPr>
      <w:r>
        <w:t>Ủy</w:t>
      </w:r>
      <w:r>
        <w:rPr>
          <w:spacing w:val="40"/>
        </w:rPr>
        <w:t xml:space="preserve"> </w:t>
      </w:r>
      <w:r>
        <w:t>ban</w:t>
      </w:r>
      <w:r>
        <w:rPr>
          <w:spacing w:val="40"/>
        </w:rPr>
        <w:t xml:space="preserve"> </w:t>
      </w:r>
      <w:r>
        <w:t>nhân</w:t>
      </w:r>
      <w:r>
        <w:rPr>
          <w:spacing w:val="40"/>
        </w:rPr>
        <w:t xml:space="preserve"> </w:t>
      </w:r>
      <w:r>
        <w:t>dân ban hành Quyết định bãi bỏ</w:t>
      </w:r>
      <w:r>
        <w:rPr>
          <w:spacing w:val="40"/>
        </w:rPr>
        <w:t xml:space="preserve"> </w:t>
      </w:r>
      <w:r>
        <w:t>Quyết định số 4129/2014/QĐ-UBND ngày 25 tháng 11 năm 2014 của Ủy ban nhân dân tỉnh Thanh</w:t>
      </w:r>
      <w:r>
        <w:rPr>
          <w:spacing w:val="40"/>
        </w:rPr>
        <w:t xml:space="preserve"> </w:t>
      </w:r>
      <w:r>
        <w:t>Hóa ban hành Quy định tiêu chí đánh giá, xếp loại mức độ hoàn thành nhiệm vụ của các sở, ban, ngành cấp tỉnh, Ủy ban nhân dân các huyện, thị xã, thành</w:t>
      </w:r>
      <w:r>
        <w:rPr>
          <w:spacing w:val="40"/>
        </w:rPr>
        <w:t xml:space="preserve"> </w:t>
      </w:r>
      <w:r>
        <w:t>phố</w:t>
      </w:r>
      <w:r>
        <w:rPr>
          <w:spacing w:val="40"/>
        </w:rPr>
        <w:t xml:space="preserve"> </w:t>
      </w:r>
      <w:r>
        <w:t>và</w:t>
      </w:r>
      <w:r>
        <w:rPr>
          <w:spacing w:val="40"/>
        </w:rPr>
        <w:t xml:space="preserve"> </w:t>
      </w:r>
      <w:r>
        <w:t>các</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39"/>
        </w:rPr>
        <w:t xml:space="preserve"> </w:t>
      </w:r>
      <w:r>
        <w:t>trực thuộc Ủy</w:t>
      </w:r>
      <w:r>
        <w:rPr>
          <w:spacing w:val="34"/>
        </w:rPr>
        <w:t xml:space="preserve"> </w:t>
      </w:r>
      <w:r>
        <w:t>ban</w:t>
      </w:r>
      <w:r>
        <w:rPr>
          <w:spacing w:val="39"/>
        </w:rPr>
        <w:t xml:space="preserve"> </w:t>
      </w:r>
      <w:r>
        <w:t>nhân</w:t>
      </w:r>
      <w:r>
        <w:rPr>
          <w:spacing w:val="39"/>
        </w:rPr>
        <w:t xml:space="preserve"> </w:t>
      </w:r>
      <w:r>
        <w:t>dân</w:t>
      </w:r>
      <w:r>
        <w:rPr>
          <w:spacing w:val="39"/>
        </w:rPr>
        <w:t xml:space="preserve"> </w:t>
      </w:r>
      <w:r>
        <w:t>tỉnh</w:t>
      </w:r>
      <w:r>
        <w:rPr>
          <w:spacing w:val="39"/>
        </w:rPr>
        <w:t xml:space="preserve"> </w:t>
      </w:r>
      <w:r>
        <w:t>và</w:t>
      </w:r>
      <w:r>
        <w:rPr>
          <w:spacing w:val="39"/>
        </w:rPr>
        <w:t xml:space="preserve"> </w:t>
      </w:r>
      <w:r>
        <w:t>Quyết định số 221/2016/QĐ-UBND ngày</w:t>
      </w:r>
      <w:r>
        <w:rPr>
          <w:spacing w:val="-4"/>
        </w:rPr>
        <w:t xml:space="preserve"> </w:t>
      </w:r>
      <w:r>
        <w:t>18 thá</w:t>
      </w:r>
      <w:r>
        <w:t>ng 01 năm 2016 của Ủy</w:t>
      </w:r>
      <w:r>
        <w:rPr>
          <w:spacing w:val="11"/>
        </w:rPr>
        <w:t xml:space="preserve"> ban </w:t>
      </w:r>
      <w:r>
        <w:rPr>
          <w:spacing w:val="12"/>
        </w:rPr>
        <w:t xml:space="preserve">nhân </w:t>
      </w:r>
      <w:r>
        <w:rPr>
          <w:spacing w:val="11"/>
        </w:rPr>
        <w:t xml:space="preserve">dân </w:t>
      </w:r>
      <w:r>
        <w:t>tỉnh Thanh Hóa ban hành Quy định về việc</w:t>
      </w:r>
      <w:r>
        <w:rPr>
          <w:spacing w:val="36"/>
        </w:rPr>
        <w:t xml:space="preserve"> </w:t>
      </w:r>
      <w:r>
        <w:t>đánh giá kết quả thực</w:t>
      </w:r>
      <w:r>
        <w:rPr>
          <w:spacing w:val="-9"/>
        </w:rPr>
        <w:t xml:space="preserve"> </w:t>
      </w:r>
      <w:r>
        <w:t>hiện và xếp loại mức độ hoàn thành nhiệm</w:t>
      </w:r>
      <w:r>
        <w:rPr>
          <w:spacing w:val="-1"/>
        </w:rPr>
        <w:t xml:space="preserve"> </w:t>
      </w:r>
      <w:r>
        <w:t>vụ của các sở, cơ</w:t>
      </w:r>
      <w:r>
        <w:rPr>
          <w:spacing w:val="36"/>
        </w:rPr>
        <w:t xml:space="preserve"> </w:t>
      </w:r>
      <w:r>
        <w:t>quan ngang sở,</w:t>
      </w:r>
      <w:r>
        <w:rPr>
          <w:spacing w:val="-2"/>
        </w:rPr>
        <w:t xml:space="preserve"> </w:t>
      </w:r>
      <w:r>
        <w:t>Ủy ban nhân dân các huyện, thị xã, thành phố.</w:t>
      </w:r>
    </w:p>
    <w:p w:rsidR="0036714C" w:rsidRDefault="002060F8">
      <w:pPr>
        <w:spacing w:before="129" w:line="273" w:lineRule="auto"/>
        <w:ind w:left="5" w:right="118" w:firstLine="708"/>
        <w:jc w:val="both"/>
        <w:rPr>
          <w:sz w:val="27"/>
        </w:rPr>
      </w:pPr>
      <w:r>
        <w:rPr>
          <w:b/>
          <w:sz w:val="27"/>
        </w:rPr>
        <w:t>Điều</w:t>
      </w:r>
      <w:r>
        <w:rPr>
          <w:b/>
          <w:spacing w:val="40"/>
          <w:sz w:val="27"/>
        </w:rPr>
        <w:t xml:space="preserve"> </w:t>
      </w:r>
      <w:r>
        <w:rPr>
          <w:b/>
          <w:sz w:val="27"/>
        </w:rPr>
        <w:t>1.</w:t>
      </w:r>
      <w:r>
        <w:rPr>
          <w:b/>
          <w:spacing w:val="40"/>
          <w:sz w:val="27"/>
        </w:rPr>
        <w:t xml:space="preserve"> </w:t>
      </w:r>
      <w:r>
        <w:rPr>
          <w:sz w:val="27"/>
        </w:rPr>
        <w:t>Bãi</w:t>
      </w:r>
      <w:r>
        <w:rPr>
          <w:spacing w:val="40"/>
          <w:sz w:val="27"/>
        </w:rPr>
        <w:t xml:space="preserve"> </w:t>
      </w:r>
      <w:r>
        <w:rPr>
          <w:sz w:val="27"/>
        </w:rPr>
        <w:t>bỏ</w:t>
      </w:r>
      <w:r>
        <w:rPr>
          <w:spacing w:val="40"/>
          <w:sz w:val="27"/>
        </w:rPr>
        <w:t xml:space="preserve"> </w:t>
      </w:r>
      <w:r>
        <w:rPr>
          <w:sz w:val="27"/>
        </w:rPr>
        <w:t>toàn</w:t>
      </w:r>
      <w:r>
        <w:rPr>
          <w:spacing w:val="40"/>
          <w:sz w:val="27"/>
        </w:rPr>
        <w:t xml:space="preserve"> </w:t>
      </w:r>
      <w:r>
        <w:rPr>
          <w:sz w:val="27"/>
        </w:rPr>
        <w:t>bộ</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4129/2014/QĐ-UBND</w:t>
      </w:r>
      <w:r>
        <w:rPr>
          <w:spacing w:val="40"/>
          <w:sz w:val="27"/>
        </w:rPr>
        <w:t xml:space="preserve"> </w:t>
      </w:r>
      <w:r>
        <w:rPr>
          <w:sz w:val="27"/>
        </w:rPr>
        <w:t>ngày</w:t>
      </w:r>
      <w:r>
        <w:rPr>
          <w:spacing w:val="40"/>
          <w:sz w:val="27"/>
        </w:rPr>
        <w:t xml:space="preserve"> </w:t>
      </w:r>
      <w:r>
        <w:rPr>
          <w:sz w:val="27"/>
        </w:rPr>
        <w:t>25 tháng 11 năm 2014 của Ủy ban nhân dân tỉnh Thanh Hóa ban hành Quy định tiêu chí đánh</w:t>
      </w:r>
      <w:r>
        <w:rPr>
          <w:spacing w:val="40"/>
          <w:sz w:val="27"/>
        </w:rPr>
        <w:t xml:space="preserve"> </w:t>
      </w:r>
      <w:r>
        <w:rPr>
          <w:sz w:val="27"/>
        </w:rPr>
        <w:t>giá,</w:t>
      </w:r>
      <w:r>
        <w:rPr>
          <w:spacing w:val="40"/>
          <w:sz w:val="27"/>
        </w:rPr>
        <w:t xml:space="preserve"> </w:t>
      </w:r>
      <w:r>
        <w:rPr>
          <w:sz w:val="27"/>
        </w:rPr>
        <w:t>xếp</w:t>
      </w:r>
      <w:r>
        <w:rPr>
          <w:spacing w:val="40"/>
          <w:sz w:val="27"/>
        </w:rPr>
        <w:t xml:space="preserve"> </w:t>
      </w:r>
      <w:r>
        <w:rPr>
          <w:sz w:val="27"/>
        </w:rPr>
        <w:t>loại mức</w:t>
      </w:r>
      <w:r>
        <w:rPr>
          <w:spacing w:val="37"/>
          <w:sz w:val="27"/>
        </w:rPr>
        <w:t xml:space="preserve"> </w:t>
      </w:r>
      <w:r>
        <w:rPr>
          <w:sz w:val="27"/>
        </w:rPr>
        <w:t>độ</w:t>
      </w:r>
      <w:r>
        <w:rPr>
          <w:spacing w:val="40"/>
          <w:sz w:val="27"/>
        </w:rPr>
        <w:t xml:space="preserve"> </w:t>
      </w:r>
      <w:r>
        <w:rPr>
          <w:sz w:val="27"/>
        </w:rPr>
        <w:t>hoàn</w:t>
      </w:r>
      <w:r>
        <w:rPr>
          <w:spacing w:val="40"/>
          <w:sz w:val="27"/>
        </w:rPr>
        <w:t xml:space="preserve"> </w:t>
      </w:r>
      <w:r>
        <w:rPr>
          <w:sz w:val="27"/>
        </w:rPr>
        <w:t xml:space="preserve">thành nhiệm vụ của các sở, ban, ngành cấp tỉnh, Ủy ban nhân dân các huyện, thị xã, thành phố và các đơn </w:t>
      </w:r>
      <w:r>
        <w:rPr>
          <w:spacing w:val="10"/>
          <w:sz w:val="27"/>
        </w:rPr>
        <w:t>vị</w:t>
      </w:r>
      <w:r>
        <w:rPr>
          <w:spacing w:val="6"/>
          <w:sz w:val="27"/>
        </w:rPr>
        <w:t xml:space="preserve"> </w:t>
      </w:r>
      <w:r>
        <w:rPr>
          <w:sz w:val="27"/>
        </w:rPr>
        <w:t>sự nghiệp tr</w:t>
      </w:r>
      <w:r>
        <w:rPr>
          <w:sz w:val="27"/>
        </w:rPr>
        <w:t>ực thuộc</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221/2016/QĐ-UBND</w:t>
      </w:r>
      <w:r>
        <w:rPr>
          <w:spacing w:val="40"/>
          <w:sz w:val="27"/>
        </w:rPr>
        <w:t xml:space="preserve"> </w:t>
      </w:r>
      <w:r>
        <w:rPr>
          <w:sz w:val="27"/>
        </w:rPr>
        <w:t>ngày</w:t>
      </w:r>
      <w:r>
        <w:rPr>
          <w:spacing w:val="40"/>
          <w:sz w:val="27"/>
        </w:rPr>
        <w:t xml:space="preserve"> </w:t>
      </w:r>
      <w:r>
        <w:rPr>
          <w:sz w:val="27"/>
        </w:rPr>
        <w:t>18 tháng 01 năm 2016 của Ủy ban nhân dân tỉnh Thanh Hóa ban hành Quy định về việc đánh</w:t>
      </w:r>
      <w:r>
        <w:rPr>
          <w:spacing w:val="34"/>
          <w:sz w:val="27"/>
        </w:rPr>
        <w:t xml:space="preserve"> </w:t>
      </w:r>
      <w:r>
        <w:rPr>
          <w:sz w:val="27"/>
        </w:rPr>
        <w:t>giá kết quả thực hiện và xếp loại mức độ hoàn thành nhiệm vụ của các</w:t>
      </w:r>
      <w:r>
        <w:rPr>
          <w:spacing w:val="40"/>
          <w:sz w:val="27"/>
        </w:rPr>
        <w:t xml:space="preserve"> </w:t>
      </w:r>
      <w:r>
        <w:rPr>
          <w:sz w:val="27"/>
        </w:rPr>
        <w:t>sở,</w:t>
      </w:r>
      <w:r>
        <w:rPr>
          <w:spacing w:val="30"/>
          <w:sz w:val="27"/>
        </w:rPr>
        <w:t xml:space="preserve"> </w:t>
      </w:r>
      <w:r>
        <w:rPr>
          <w:sz w:val="27"/>
        </w:rPr>
        <w:t>cơ quan ngang sở,</w:t>
      </w:r>
      <w:r>
        <w:rPr>
          <w:spacing w:val="30"/>
          <w:sz w:val="27"/>
        </w:rPr>
        <w:t xml:space="preserve"> </w:t>
      </w:r>
      <w:r>
        <w:rPr>
          <w:sz w:val="27"/>
        </w:rPr>
        <w:t>Ủy</w:t>
      </w:r>
      <w:r>
        <w:rPr>
          <w:spacing w:val="40"/>
          <w:sz w:val="27"/>
        </w:rPr>
        <w:t xml:space="preserve"> </w:t>
      </w:r>
      <w:r>
        <w:rPr>
          <w:sz w:val="27"/>
        </w:rPr>
        <w:t>ban nh</w:t>
      </w:r>
      <w:r>
        <w:rPr>
          <w:sz w:val="27"/>
        </w:rPr>
        <w:t>ân dân các</w:t>
      </w:r>
      <w:r>
        <w:rPr>
          <w:spacing w:val="38"/>
          <w:sz w:val="27"/>
        </w:rPr>
        <w:t xml:space="preserve"> </w:t>
      </w:r>
      <w:r>
        <w:rPr>
          <w:sz w:val="27"/>
        </w:rPr>
        <w:t>huyện, thị xã,</w:t>
      </w:r>
      <w:r>
        <w:rPr>
          <w:spacing w:val="30"/>
          <w:sz w:val="27"/>
        </w:rPr>
        <w:t xml:space="preserve"> </w:t>
      </w:r>
      <w:r>
        <w:rPr>
          <w:sz w:val="27"/>
        </w:rPr>
        <w:t>thành phố.</w:t>
      </w:r>
    </w:p>
    <w:p w:rsidR="0036714C" w:rsidRDefault="0036714C">
      <w:pPr>
        <w:spacing w:line="273" w:lineRule="auto"/>
        <w:jc w:val="both"/>
        <w:rPr>
          <w:sz w:val="27"/>
        </w:rPr>
        <w:sectPr w:rsidR="0036714C">
          <w:type w:val="continuous"/>
          <w:pgSz w:w="11910" w:h="16840"/>
          <w:pgMar w:top="1080" w:right="992" w:bottom="280" w:left="1700" w:header="720" w:footer="720" w:gutter="0"/>
          <w:cols w:space="720"/>
        </w:sectPr>
      </w:pPr>
    </w:p>
    <w:p w:rsidR="0036714C" w:rsidRDefault="002060F8">
      <w:pPr>
        <w:spacing w:before="68"/>
        <w:ind w:right="124"/>
        <w:jc w:val="center"/>
        <w:rPr>
          <w:sz w:val="27"/>
        </w:rPr>
      </w:pPr>
      <w:r>
        <w:rPr>
          <w:spacing w:val="-10"/>
          <w:sz w:val="27"/>
        </w:rPr>
        <w:lastRenderedPageBreak/>
        <w:t>2</w:t>
      </w:r>
    </w:p>
    <w:p w:rsidR="0036714C" w:rsidRDefault="0036714C">
      <w:pPr>
        <w:spacing w:before="63"/>
        <w:rPr>
          <w:sz w:val="27"/>
        </w:rPr>
      </w:pPr>
    </w:p>
    <w:p w:rsidR="0036714C" w:rsidRDefault="002060F8">
      <w:pPr>
        <w:spacing w:before="1"/>
        <w:ind w:left="714"/>
        <w:rPr>
          <w:b/>
          <w:sz w:val="27"/>
        </w:rPr>
      </w:pPr>
      <w:r>
        <w:rPr>
          <w:b/>
          <w:sz w:val="27"/>
        </w:rPr>
        <w:t>Điều</w:t>
      </w:r>
      <w:r>
        <w:rPr>
          <w:b/>
          <w:spacing w:val="16"/>
          <w:sz w:val="27"/>
        </w:rPr>
        <w:t xml:space="preserve"> </w:t>
      </w:r>
      <w:r>
        <w:rPr>
          <w:b/>
          <w:sz w:val="27"/>
        </w:rPr>
        <w:t>2.</w:t>
      </w:r>
      <w:r>
        <w:rPr>
          <w:b/>
          <w:spacing w:val="20"/>
          <w:sz w:val="27"/>
        </w:rPr>
        <w:t xml:space="preserve"> </w:t>
      </w:r>
      <w:r>
        <w:rPr>
          <w:b/>
          <w:sz w:val="27"/>
        </w:rPr>
        <w:t>Điều</w:t>
      </w:r>
      <w:r>
        <w:rPr>
          <w:b/>
          <w:spacing w:val="17"/>
          <w:sz w:val="27"/>
        </w:rPr>
        <w:t xml:space="preserve"> </w:t>
      </w:r>
      <w:r>
        <w:rPr>
          <w:b/>
          <w:sz w:val="27"/>
        </w:rPr>
        <w:t>khoản</w:t>
      </w:r>
      <w:r>
        <w:rPr>
          <w:b/>
          <w:spacing w:val="16"/>
          <w:sz w:val="27"/>
        </w:rPr>
        <w:t xml:space="preserve"> </w:t>
      </w:r>
      <w:r>
        <w:rPr>
          <w:b/>
          <w:sz w:val="27"/>
        </w:rPr>
        <w:t>thi</w:t>
      </w:r>
      <w:r>
        <w:rPr>
          <w:b/>
          <w:spacing w:val="8"/>
          <w:sz w:val="27"/>
        </w:rPr>
        <w:t xml:space="preserve"> </w:t>
      </w:r>
      <w:r>
        <w:rPr>
          <w:b/>
          <w:spacing w:val="-4"/>
          <w:sz w:val="27"/>
        </w:rPr>
        <w:t>hành</w:t>
      </w:r>
    </w:p>
    <w:p w:rsidR="0036714C" w:rsidRDefault="002060F8">
      <w:pPr>
        <w:pStyle w:val="ListParagraph"/>
        <w:numPr>
          <w:ilvl w:val="0"/>
          <w:numId w:val="2"/>
        </w:numPr>
        <w:tabs>
          <w:tab w:val="left" w:pos="988"/>
        </w:tabs>
        <w:ind w:left="988" w:hanging="274"/>
        <w:jc w:val="both"/>
        <w:rPr>
          <w:sz w:val="27"/>
        </w:rPr>
      </w:pPr>
      <w:r>
        <w:rPr>
          <w:sz w:val="27"/>
        </w:rPr>
        <w:t>Quyết</w:t>
      </w:r>
      <w:r>
        <w:rPr>
          <w:spacing w:val="31"/>
          <w:sz w:val="27"/>
        </w:rPr>
        <w:t xml:space="preserve"> </w:t>
      </w:r>
      <w:r>
        <w:rPr>
          <w:sz w:val="27"/>
        </w:rPr>
        <w:t>định</w:t>
      </w:r>
      <w:r>
        <w:rPr>
          <w:spacing w:val="17"/>
          <w:sz w:val="27"/>
        </w:rPr>
        <w:t xml:space="preserve"> </w:t>
      </w:r>
      <w:r>
        <w:rPr>
          <w:sz w:val="27"/>
        </w:rPr>
        <w:t>này</w:t>
      </w:r>
      <w:r>
        <w:rPr>
          <w:spacing w:val="17"/>
          <w:sz w:val="27"/>
        </w:rPr>
        <w:t xml:space="preserve"> </w:t>
      </w:r>
      <w:r>
        <w:rPr>
          <w:sz w:val="27"/>
        </w:rPr>
        <w:t>có</w:t>
      </w:r>
      <w:r>
        <w:rPr>
          <w:spacing w:val="30"/>
          <w:sz w:val="27"/>
        </w:rPr>
        <w:t xml:space="preserve"> </w:t>
      </w:r>
      <w:r>
        <w:rPr>
          <w:sz w:val="27"/>
        </w:rPr>
        <w:t>hiệu</w:t>
      </w:r>
      <w:r>
        <w:rPr>
          <w:spacing w:val="29"/>
          <w:sz w:val="27"/>
        </w:rPr>
        <w:t xml:space="preserve"> </w:t>
      </w:r>
      <w:r>
        <w:rPr>
          <w:sz w:val="27"/>
        </w:rPr>
        <w:t>lực</w:t>
      </w:r>
      <w:r>
        <w:rPr>
          <w:spacing w:val="34"/>
          <w:sz w:val="27"/>
        </w:rPr>
        <w:t xml:space="preserve"> </w:t>
      </w:r>
      <w:r>
        <w:rPr>
          <w:sz w:val="27"/>
        </w:rPr>
        <w:t>thi</w:t>
      </w:r>
      <w:r>
        <w:rPr>
          <w:spacing w:val="18"/>
          <w:sz w:val="27"/>
        </w:rPr>
        <w:t xml:space="preserve"> </w:t>
      </w:r>
      <w:r>
        <w:rPr>
          <w:sz w:val="27"/>
        </w:rPr>
        <w:t>hành</w:t>
      </w:r>
      <w:r>
        <w:rPr>
          <w:spacing w:val="17"/>
          <w:sz w:val="27"/>
        </w:rPr>
        <w:t xml:space="preserve"> </w:t>
      </w:r>
      <w:r>
        <w:rPr>
          <w:sz w:val="27"/>
        </w:rPr>
        <w:t>kể</w:t>
      </w:r>
      <w:r>
        <w:rPr>
          <w:spacing w:val="8"/>
          <w:sz w:val="27"/>
        </w:rPr>
        <w:t xml:space="preserve"> </w:t>
      </w:r>
      <w:r>
        <w:rPr>
          <w:sz w:val="27"/>
        </w:rPr>
        <w:t>từ</w:t>
      </w:r>
      <w:r>
        <w:rPr>
          <w:spacing w:val="30"/>
          <w:sz w:val="27"/>
        </w:rPr>
        <w:t xml:space="preserve"> </w:t>
      </w:r>
      <w:r>
        <w:rPr>
          <w:sz w:val="27"/>
        </w:rPr>
        <w:t>ngày</w:t>
      </w:r>
      <w:r>
        <w:rPr>
          <w:spacing w:val="30"/>
          <w:sz w:val="27"/>
        </w:rPr>
        <w:t xml:space="preserve"> </w:t>
      </w:r>
      <w:r>
        <w:rPr>
          <w:sz w:val="27"/>
        </w:rPr>
        <w:t>ký</w:t>
      </w:r>
      <w:r>
        <w:rPr>
          <w:spacing w:val="4"/>
          <w:sz w:val="27"/>
        </w:rPr>
        <w:t xml:space="preserve"> </w:t>
      </w:r>
      <w:r>
        <w:rPr>
          <w:sz w:val="27"/>
        </w:rPr>
        <w:t>ban</w:t>
      </w:r>
      <w:r>
        <w:rPr>
          <w:spacing w:val="18"/>
          <w:sz w:val="27"/>
        </w:rPr>
        <w:t xml:space="preserve"> </w:t>
      </w:r>
      <w:r>
        <w:rPr>
          <w:spacing w:val="-2"/>
          <w:sz w:val="27"/>
        </w:rPr>
        <w:t>hành.</w:t>
      </w:r>
    </w:p>
    <w:p w:rsidR="0036714C" w:rsidRDefault="002060F8">
      <w:pPr>
        <w:pStyle w:val="ListParagraph"/>
        <w:numPr>
          <w:ilvl w:val="0"/>
          <w:numId w:val="2"/>
        </w:numPr>
        <w:tabs>
          <w:tab w:val="left" w:pos="1012"/>
        </w:tabs>
        <w:spacing w:before="169" w:line="273" w:lineRule="auto"/>
        <w:ind w:left="5" w:right="122" w:firstLine="708"/>
        <w:jc w:val="both"/>
        <w:rPr>
          <w:sz w:val="27"/>
        </w:rPr>
      </w:pPr>
      <w:r>
        <w:rPr>
          <w:sz w:val="27"/>
        </w:rPr>
        <w:t>Chánh Văn phòng Ủy ban nhân dân tỉnh, Giám đốc các sở, Trưởng các ban,</w:t>
      </w:r>
      <w:r>
        <w:rPr>
          <w:spacing w:val="-6"/>
          <w:sz w:val="27"/>
        </w:rPr>
        <w:t xml:space="preserve"> </w:t>
      </w:r>
      <w:r>
        <w:rPr>
          <w:sz w:val="27"/>
        </w:rPr>
        <w:t>ngành,</w:t>
      </w:r>
      <w:r>
        <w:rPr>
          <w:spacing w:val="-6"/>
          <w:sz w:val="27"/>
        </w:rPr>
        <w:t xml:space="preserve"> </w:t>
      </w:r>
      <w:r>
        <w:rPr>
          <w:sz w:val="27"/>
        </w:rPr>
        <w:t>đơn</w:t>
      </w:r>
      <w:r>
        <w:rPr>
          <w:spacing w:val="-2"/>
          <w:sz w:val="27"/>
        </w:rPr>
        <w:t xml:space="preserve"> </w:t>
      </w:r>
      <w:r>
        <w:rPr>
          <w:sz w:val="27"/>
        </w:rPr>
        <w:t>vị</w:t>
      </w:r>
      <w:r>
        <w:rPr>
          <w:spacing w:val="-10"/>
          <w:sz w:val="27"/>
        </w:rPr>
        <w:t xml:space="preserve"> </w:t>
      </w:r>
      <w:r>
        <w:rPr>
          <w:sz w:val="27"/>
        </w:rPr>
        <w:t>sự nghiệp</w:t>
      </w:r>
      <w:r>
        <w:rPr>
          <w:spacing w:val="-2"/>
          <w:sz w:val="27"/>
        </w:rPr>
        <w:t xml:space="preserve"> </w:t>
      </w:r>
      <w:r>
        <w:rPr>
          <w:sz w:val="27"/>
        </w:rPr>
        <w:t>công</w:t>
      </w:r>
      <w:r>
        <w:rPr>
          <w:spacing w:val="-17"/>
          <w:sz w:val="27"/>
        </w:rPr>
        <w:t xml:space="preserve"> </w:t>
      </w:r>
      <w:r>
        <w:rPr>
          <w:sz w:val="27"/>
        </w:rPr>
        <w:t>lập cấp tỉnh;</w:t>
      </w:r>
      <w:r>
        <w:rPr>
          <w:spacing w:val="-1"/>
          <w:sz w:val="27"/>
        </w:rPr>
        <w:t xml:space="preserve"> </w:t>
      </w:r>
      <w:r>
        <w:rPr>
          <w:sz w:val="27"/>
        </w:rPr>
        <w:t>Chủ</w:t>
      </w:r>
      <w:r>
        <w:rPr>
          <w:spacing w:val="-2"/>
          <w:sz w:val="27"/>
        </w:rPr>
        <w:t xml:space="preserve"> </w:t>
      </w:r>
      <w:r>
        <w:rPr>
          <w:sz w:val="27"/>
        </w:rPr>
        <w:t>tịch Ủy ban</w:t>
      </w:r>
      <w:r>
        <w:rPr>
          <w:spacing w:val="10"/>
          <w:sz w:val="27"/>
        </w:rPr>
        <w:t xml:space="preserve"> nhân </w:t>
      </w:r>
      <w:r>
        <w:rPr>
          <w:sz w:val="27"/>
        </w:rPr>
        <w:t>dân các xã, phường, Thủ trưởng các cơ quan, đơn vị có liên quan chịu trách nhiệm thi hành Quyết định này./.</w:t>
      </w:r>
    </w:p>
    <w:p w:rsidR="0036714C" w:rsidRDefault="0036714C">
      <w:pPr>
        <w:rPr>
          <w:sz w:val="20"/>
        </w:rPr>
      </w:pPr>
    </w:p>
    <w:p w:rsidR="0036714C" w:rsidRDefault="0036714C">
      <w:pPr>
        <w:spacing w:before="48" w:after="1"/>
        <w:rPr>
          <w:sz w:val="20"/>
        </w:rPr>
      </w:pPr>
    </w:p>
    <w:tbl>
      <w:tblPr>
        <w:tblW w:w="0" w:type="auto"/>
        <w:tblInd w:w="23" w:type="dxa"/>
        <w:tblLayout w:type="fixed"/>
        <w:tblCellMar>
          <w:left w:w="0" w:type="dxa"/>
          <w:right w:w="0" w:type="dxa"/>
        </w:tblCellMar>
        <w:tblLook w:val="01E0" w:firstRow="1" w:lastRow="1" w:firstColumn="1" w:lastColumn="1" w:noHBand="0" w:noVBand="0"/>
      </w:tblPr>
      <w:tblGrid>
        <w:gridCol w:w="4643"/>
        <w:gridCol w:w="3702"/>
      </w:tblGrid>
      <w:tr w:rsidR="0036714C">
        <w:trPr>
          <w:trHeight w:val="2855"/>
        </w:trPr>
        <w:tc>
          <w:tcPr>
            <w:tcW w:w="4643" w:type="dxa"/>
          </w:tcPr>
          <w:p w:rsidR="0036714C" w:rsidRDefault="002060F8">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36714C" w:rsidRDefault="002060F8">
            <w:pPr>
              <w:pStyle w:val="TableParagraph"/>
              <w:numPr>
                <w:ilvl w:val="0"/>
                <w:numId w:val="1"/>
              </w:numPr>
              <w:tabs>
                <w:tab w:val="left" w:pos="181"/>
              </w:tabs>
              <w:spacing w:before="40"/>
              <w:ind w:left="181" w:hanging="131"/>
              <w:rPr>
                <w:sz w:val="21"/>
              </w:rPr>
            </w:pPr>
            <w:r>
              <w:rPr>
                <w:sz w:val="21"/>
              </w:rPr>
              <w:t>Như</w:t>
            </w:r>
            <w:r>
              <w:rPr>
                <w:spacing w:val="11"/>
                <w:sz w:val="21"/>
              </w:rPr>
              <w:t xml:space="preserve"> </w:t>
            </w:r>
            <w:r>
              <w:rPr>
                <w:sz w:val="21"/>
              </w:rPr>
              <w:t>Điều</w:t>
            </w:r>
            <w:r>
              <w:rPr>
                <w:spacing w:val="21"/>
                <w:sz w:val="21"/>
              </w:rPr>
              <w:t xml:space="preserve"> </w:t>
            </w:r>
            <w:r>
              <w:rPr>
                <w:sz w:val="21"/>
              </w:rPr>
              <w:t>2</w:t>
            </w:r>
            <w:r>
              <w:rPr>
                <w:spacing w:val="10"/>
                <w:sz w:val="21"/>
              </w:rPr>
              <w:t xml:space="preserve"> </w:t>
            </w:r>
            <w:r>
              <w:rPr>
                <w:spacing w:val="-5"/>
                <w:sz w:val="21"/>
              </w:rPr>
              <w:t>QĐ;</w:t>
            </w:r>
          </w:p>
          <w:p w:rsidR="0036714C" w:rsidRDefault="002060F8">
            <w:pPr>
              <w:pStyle w:val="TableParagraph"/>
              <w:numPr>
                <w:ilvl w:val="0"/>
                <w:numId w:val="1"/>
              </w:numPr>
              <w:tabs>
                <w:tab w:val="left" w:pos="181"/>
              </w:tabs>
              <w:spacing w:before="11" w:line="249" w:lineRule="auto"/>
              <w:ind w:right="724" w:firstLine="0"/>
              <w:rPr>
                <w:sz w:val="21"/>
              </w:rPr>
            </w:pPr>
            <w:r>
              <w:rPr>
                <w:sz w:val="21"/>
              </w:rPr>
              <w:t>Cục Kiểm tra văn bản và Tổ chức thi hành pháp luật,</w:t>
            </w:r>
            <w:r>
              <w:rPr>
                <w:spacing w:val="40"/>
                <w:sz w:val="21"/>
              </w:rPr>
              <w:t xml:space="preserve"> </w:t>
            </w:r>
            <w:r>
              <w:rPr>
                <w:sz w:val="21"/>
              </w:rPr>
              <w:t>Bộ Tư pháp (để báo cáo);</w:t>
            </w:r>
          </w:p>
          <w:p w:rsidR="0036714C" w:rsidRDefault="002060F8">
            <w:pPr>
              <w:pStyle w:val="TableParagraph"/>
              <w:numPr>
                <w:ilvl w:val="0"/>
                <w:numId w:val="1"/>
              </w:numPr>
              <w:tabs>
                <w:tab w:val="left" w:pos="181"/>
              </w:tabs>
              <w:spacing w:before="2"/>
              <w:ind w:left="181" w:hanging="131"/>
              <w:rPr>
                <w:sz w:val="21"/>
              </w:rPr>
            </w:pPr>
            <w:r>
              <w:rPr>
                <w:sz w:val="21"/>
              </w:rPr>
              <w:t>Thường</w:t>
            </w:r>
            <w:r>
              <w:rPr>
                <w:spacing w:val="3"/>
                <w:sz w:val="21"/>
              </w:rPr>
              <w:t xml:space="preserve"> </w:t>
            </w:r>
            <w:r>
              <w:rPr>
                <w:sz w:val="21"/>
              </w:rPr>
              <w:t>trực</w:t>
            </w:r>
            <w:r>
              <w:rPr>
                <w:spacing w:val="3"/>
                <w:sz w:val="21"/>
              </w:rPr>
              <w:t xml:space="preserve"> </w:t>
            </w:r>
            <w:r>
              <w:rPr>
                <w:sz w:val="21"/>
              </w:rPr>
              <w:t>Tỉnh</w:t>
            </w:r>
            <w:r>
              <w:rPr>
                <w:spacing w:val="32"/>
                <w:sz w:val="21"/>
              </w:rPr>
              <w:t xml:space="preserve"> </w:t>
            </w:r>
            <w:r>
              <w:rPr>
                <w:sz w:val="21"/>
              </w:rPr>
              <w:t>ủy</w:t>
            </w:r>
            <w:r>
              <w:rPr>
                <w:spacing w:val="18"/>
                <w:sz w:val="21"/>
              </w:rPr>
              <w:t xml:space="preserve"> </w:t>
            </w:r>
            <w:r>
              <w:rPr>
                <w:sz w:val="21"/>
              </w:rPr>
              <w:t>(để</w:t>
            </w:r>
            <w:r>
              <w:rPr>
                <w:spacing w:val="3"/>
                <w:sz w:val="21"/>
              </w:rPr>
              <w:t xml:space="preserve"> </w:t>
            </w:r>
            <w:r>
              <w:rPr>
                <w:sz w:val="21"/>
              </w:rPr>
              <w:t>báo</w:t>
            </w:r>
            <w:r>
              <w:rPr>
                <w:spacing w:val="32"/>
                <w:sz w:val="21"/>
              </w:rPr>
              <w:t xml:space="preserve"> </w:t>
            </w:r>
            <w:r>
              <w:rPr>
                <w:spacing w:val="-2"/>
                <w:sz w:val="21"/>
              </w:rPr>
              <w:t>cáo);</w:t>
            </w:r>
          </w:p>
          <w:p w:rsidR="0036714C" w:rsidRDefault="002060F8">
            <w:pPr>
              <w:pStyle w:val="TableParagraph"/>
              <w:numPr>
                <w:ilvl w:val="0"/>
                <w:numId w:val="1"/>
              </w:numPr>
              <w:tabs>
                <w:tab w:val="left" w:pos="181"/>
              </w:tabs>
              <w:spacing w:before="10"/>
              <w:ind w:left="181" w:hanging="131"/>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6"/>
                <w:sz w:val="21"/>
              </w:rPr>
              <w:t xml:space="preserve"> </w:t>
            </w:r>
            <w:r>
              <w:rPr>
                <w:sz w:val="21"/>
              </w:rPr>
              <w:t>PCT</w:t>
            </w:r>
            <w:r>
              <w:rPr>
                <w:spacing w:val="14"/>
                <w:sz w:val="21"/>
              </w:rPr>
              <w:t xml:space="preserve"> </w:t>
            </w:r>
            <w:r>
              <w:rPr>
                <w:sz w:val="21"/>
              </w:rPr>
              <w:t>UBND</w:t>
            </w:r>
            <w:r>
              <w:rPr>
                <w:spacing w:val="14"/>
                <w:sz w:val="21"/>
              </w:rPr>
              <w:t xml:space="preserve"> </w:t>
            </w:r>
            <w:r>
              <w:rPr>
                <w:spacing w:val="-2"/>
                <w:sz w:val="21"/>
              </w:rPr>
              <w:t>tỉnh;</w:t>
            </w:r>
          </w:p>
          <w:p w:rsidR="0036714C" w:rsidRDefault="002060F8">
            <w:pPr>
              <w:pStyle w:val="TableParagraph"/>
              <w:numPr>
                <w:ilvl w:val="0"/>
                <w:numId w:val="1"/>
              </w:numPr>
              <w:tabs>
                <w:tab w:val="left" w:pos="181"/>
              </w:tabs>
              <w:spacing w:before="11"/>
              <w:ind w:left="181" w:hanging="131"/>
              <w:rPr>
                <w:sz w:val="21"/>
              </w:rPr>
            </w:pPr>
            <w:r>
              <w:rPr>
                <w:sz w:val="21"/>
              </w:rPr>
              <w:t>Báo</w:t>
            </w:r>
            <w:r>
              <w:rPr>
                <w:spacing w:val="18"/>
                <w:sz w:val="21"/>
              </w:rPr>
              <w:t xml:space="preserve"> </w:t>
            </w:r>
            <w:r>
              <w:rPr>
                <w:sz w:val="21"/>
              </w:rPr>
              <w:t>và</w:t>
            </w:r>
            <w:r>
              <w:rPr>
                <w:spacing w:val="20"/>
                <w:sz w:val="21"/>
              </w:rPr>
              <w:t xml:space="preserve"> </w:t>
            </w:r>
            <w:r>
              <w:rPr>
                <w:sz w:val="21"/>
              </w:rPr>
              <w:t>Phát</w:t>
            </w:r>
            <w:r>
              <w:rPr>
                <w:spacing w:val="4"/>
                <w:sz w:val="21"/>
              </w:rPr>
              <w:t xml:space="preserve"> </w:t>
            </w:r>
            <w:r>
              <w:rPr>
                <w:sz w:val="21"/>
              </w:rPr>
              <w:t>thanh,</w:t>
            </w:r>
            <w:r>
              <w:rPr>
                <w:spacing w:val="26"/>
                <w:sz w:val="21"/>
              </w:rPr>
              <w:t xml:space="preserve"> </w:t>
            </w:r>
            <w:r>
              <w:rPr>
                <w:sz w:val="21"/>
              </w:rPr>
              <w:t>truyền</w:t>
            </w:r>
            <w:r>
              <w:rPr>
                <w:spacing w:val="18"/>
                <w:sz w:val="21"/>
              </w:rPr>
              <w:t xml:space="preserve"> </w:t>
            </w:r>
            <w:r>
              <w:rPr>
                <w:sz w:val="21"/>
              </w:rPr>
              <w:t>hình</w:t>
            </w:r>
            <w:r>
              <w:rPr>
                <w:spacing w:val="19"/>
                <w:sz w:val="21"/>
              </w:rPr>
              <w:t xml:space="preserve"> </w:t>
            </w:r>
            <w:r>
              <w:rPr>
                <w:sz w:val="21"/>
              </w:rPr>
              <w:t>Thanh</w:t>
            </w:r>
            <w:r>
              <w:rPr>
                <w:spacing w:val="18"/>
                <w:sz w:val="21"/>
              </w:rPr>
              <w:t xml:space="preserve"> </w:t>
            </w:r>
            <w:r>
              <w:rPr>
                <w:spacing w:val="-4"/>
                <w:sz w:val="21"/>
              </w:rPr>
              <w:t>Hóa;</w:t>
            </w:r>
          </w:p>
          <w:p w:rsidR="0036714C" w:rsidRDefault="002060F8">
            <w:pPr>
              <w:pStyle w:val="TableParagraph"/>
              <w:numPr>
                <w:ilvl w:val="0"/>
                <w:numId w:val="1"/>
              </w:numPr>
              <w:tabs>
                <w:tab w:val="left" w:pos="181"/>
              </w:tabs>
              <w:spacing w:before="11"/>
              <w:ind w:left="181" w:hanging="131"/>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36714C" w:rsidRDefault="002060F8">
            <w:pPr>
              <w:pStyle w:val="TableParagraph"/>
              <w:numPr>
                <w:ilvl w:val="0"/>
                <w:numId w:val="1"/>
              </w:numPr>
              <w:tabs>
                <w:tab w:val="left" w:pos="181"/>
              </w:tabs>
              <w:spacing w:before="10"/>
              <w:ind w:left="181" w:hanging="131"/>
              <w:rPr>
                <w:sz w:val="21"/>
              </w:rPr>
            </w:pPr>
            <w:r>
              <w:rPr>
                <w:sz w:val="21"/>
              </w:rPr>
              <w:t>Lưu:</w:t>
            </w:r>
            <w:r>
              <w:rPr>
                <w:spacing w:val="15"/>
                <w:sz w:val="21"/>
              </w:rPr>
              <w:t xml:space="preserve"> </w:t>
            </w:r>
            <w:r>
              <w:rPr>
                <w:sz w:val="21"/>
              </w:rPr>
              <w:t>VT,</w:t>
            </w:r>
            <w:r>
              <w:rPr>
                <w:spacing w:val="8"/>
                <w:sz w:val="21"/>
              </w:rPr>
              <w:t xml:space="preserve"> </w:t>
            </w:r>
            <w:r>
              <w:rPr>
                <w:spacing w:val="-2"/>
                <w:sz w:val="21"/>
              </w:rPr>
              <w:t>THĐT.</w:t>
            </w:r>
          </w:p>
        </w:tc>
        <w:tc>
          <w:tcPr>
            <w:tcW w:w="3702" w:type="dxa"/>
          </w:tcPr>
          <w:p w:rsidR="0036714C" w:rsidRDefault="002060F8">
            <w:pPr>
              <w:pStyle w:val="TableParagraph"/>
              <w:spacing w:before="14" w:line="232" w:lineRule="auto"/>
              <w:ind w:left="595"/>
              <w:jc w:val="center"/>
              <w:rPr>
                <w:b/>
                <w:sz w:val="26"/>
              </w:rPr>
            </w:pPr>
            <w:bookmarkStart w:id="0" w:name="_GoBack"/>
            <w:bookmarkEnd w:id="0"/>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CHỦ TỊCH</w:t>
            </w:r>
          </w:p>
          <w:p w:rsidR="0036714C" w:rsidRDefault="0036714C">
            <w:pPr>
              <w:pStyle w:val="TableParagraph"/>
              <w:rPr>
                <w:sz w:val="26"/>
              </w:rPr>
            </w:pPr>
          </w:p>
          <w:p w:rsidR="0036714C" w:rsidRDefault="0036714C">
            <w:pPr>
              <w:pStyle w:val="TableParagraph"/>
              <w:rPr>
                <w:sz w:val="26"/>
              </w:rPr>
            </w:pPr>
          </w:p>
          <w:p w:rsidR="0036714C" w:rsidRDefault="0036714C">
            <w:pPr>
              <w:pStyle w:val="TableParagraph"/>
              <w:rPr>
                <w:sz w:val="26"/>
              </w:rPr>
            </w:pPr>
          </w:p>
          <w:p w:rsidR="0036714C" w:rsidRDefault="0036714C">
            <w:pPr>
              <w:pStyle w:val="TableParagraph"/>
              <w:rPr>
                <w:sz w:val="26"/>
              </w:rPr>
            </w:pPr>
          </w:p>
          <w:p w:rsidR="0036714C" w:rsidRDefault="0036714C">
            <w:pPr>
              <w:pStyle w:val="TableParagraph"/>
              <w:rPr>
                <w:sz w:val="26"/>
              </w:rPr>
            </w:pPr>
          </w:p>
          <w:p w:rsidR="0036714C" w:rsidRDefault="0036714C">
            <w:pPr>
              <w:pStyle w:val="TableParagraph"/>
              <w:spacing w:before="155"/>
              <w:rPr>
                <w:sz w:val="26"/>
              </w:rPr>
            </w:pPr>
          </w:p>
          <w:p w:rsidR="0036714C" w:rsidRDefault="002060F8">
            <w:pPr>
              <w:pStyle w:val="TableParagraph"/>
              <w:spacing w:before="1" w:line="292" w:lineRule="exact"/>
              <w:ind w:left="595" w:right="14"/>
              <w:jc w:val="center"/>
              <w:rPr>
                <w:b/>
                <w:sz w:val="27"/>
              </w:rPr>
            </w:pPr>
            <w:r>
              <w:rPr>
                <w:b/>
                <w:sz w:val="27"/>
              </w:rPr>
              <w:t>Nguyễn</w:t>
            </w:r>
            <w:r>
              <w:rPr>
                <w:b/>
                <w:spacing w:val="19"/>
                <w:sz w:val="27"/>
              </w:rPr>
              <w:t xml:space="preserve"> </w:t>
            </w:r>
            <w:r>
              <w:rPr>
                <w:b/>
                <w:sz w:val="27"/>
              </w:rPr>
              <w:t>Hoài</w:t>
            </w:r>
            <w:r>
              <w:rPr>
                <w:b/>
                <w:spacing w:val="26"/>
                <w:sz w:val="27"/>
              </w:rPr>
              <w:t xml:space="preserve"> </w:t>
            </w:r>
            <w:r>
              <w:rPr>
                <w:b/>
                <w:spacing w:val="-5"/>
                <w:sz w:val="27"/>
              </w:rPr>
              <w:t>Anh</w:t>
            </w:r>
          </w:p>
        </w:tc>
      </w:tr>
    </w:tbl>
    <w:p w:rsidR="002060F8" w:rsidRDefault="002060F8"/>
    <w:sectPr w:rsidR="002060F8">
      <w:pgSz w:w="11910" w:h="16840"/>
      <w:pgMar w:top="36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377CCE"/>
    <w:multiLevelType w:val="hybridMultilevel"/>
    <w:tmpl w:val="5792088E"/>
    <w:lvl w:ilvl="0" w:tplc="7DAC92C6">
      <w:numFmt w:val="bullet"/>
      <w:lvlText w:val="-"/>
      <w:lvlJc w:val="left"/>
      <w:pPr>
        <w:ind w:left="5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4574F1AE">
      <w:numFmt w:val="bullet"/>
      <w:lvlText w:val="•"/>
      <w:lvlJc w:val="left"/>
      <w:pPr>
        <w:ind w:left="518" w:hanging="132"/>
      </w:pPr>
      <w:rPr>
        <w:rFonts w:hint="default"/>
        <w:lang w:val="vi" w:eastAsia="en-US" w:bidi="ar-SA"/>
      </w:rPr>
    </w:lvl>
    <w:lvl w:ilvl="2" w:tplc="3F180474">
      <w:numFmt w:val="bullet"/>
      <w:lvlText w:val="•"/>
      <w:lvlJc w:val="left"/>
      <w:pPr>
        <w:ind w:left="976" w:hanging="132"/>
      </w:pPr>
      <w:rPr>
        <w:rFonts w:hint="default"/>
        <w:lang w:val="vi" w:eastAsia="en-US" w:bidi="ar-SA"/>
      </w:rPr>
    </w:lvl>
    <w:lvl w:ilvl="3" w:tplc="38B85B3C">
      <w:numFmt w:val="bullet"/>
      <w:lvlText w:val="•"/>
      <w:lvlJc w:val="left"/>
      <w:pPr>
        <w:ind w:left="1434" w:hanging="132"/>
      </w:pPr>
      <w:rPr>
        <w:rFonts w:hint="default"/>
        <w:lang w:val="vi" w:eastAsia="en-US" w:bidi="ar-SA"/>
      </w:rPr>
    </w:lvl>
    <w:lvl w:ilvl="4" w:tplc="82F8028E">
      <w:numFmt w:val="bullet"/>
      <w:lvlText w:val="•"/>
      <w:lvlJc w:val="left"/>
      <w:pPr>
        <w:ind w:left="1893" w:hanging="132"/>
      </w:pPr>
      <w:rPr>
        <w:rFonts w:hint="default"/>
        <w:lang w:val="vi" w:eastAsia="en-US" w:bidi="ar-SA"/>
      </w:rPr>
    </w:lvl>
    <w:lvl w:ilvl="5" w:tplc="54A81FF4">
      <w:numFmt w:val="bullet"/>
      <w:lvlText w:val="•"/>
      <w:lvlJc w:val="left"/>
      <w:pPr>
        <w:ind w:left="2351" w:hanging="132"/>
      </w:pPr>
      <w:rPr>
        <w:rFonts w:hint="default"/>
        <w:lang w:val="vi" w:eastAsia="en-US" w:bidi="ar-SA"/>
      </w:rPr>
    </w:lvl>
    <w:lvl w:ilvl="6" w:tplc="5DAAC41C">
      <w:numFmt w:val="bullet"/>
      <w:lvlText w:val="•"/>
      <w:lvlJc w:val="left"/>
      <w:pPr>
        <w:ind w:left="2809" w:hanging="132"/>
      </w:pPr>
      <w:rPr>
        <w:rFonts w:hint="default"/>
        <w:lang w:val="vi" w:eastAsia="en-US" w:bidi="ar-SA"/>
      </w:rPr>
    </w:lvl>
    <w:lvl w:ilvl="7" w:tplc="EFF4F080">
      <w:numFmt w:val="bullet"/>
      <w:lvlText w:val="•"/>
      <w:lvlJc w:val="left"/>
      <w:pPr>
        <w:ind w:left="3268" w:hanging="132"/>
      </w:pPr>
      <w:rPr>
        <w:rFonts w:hint="default"/>
        <w:lang w:val="vi" w:eastAsia="en-US" w:bidi="ar-SA"/>
      </w:rPr>
    </w:lvl>
    <w:lvl w:ilvl="8" w:tplc="0E6CA704">
      <w:numFmt w:val="bullet"/>
      <w:lvlText w:val="•"/>
      <w:lvlJc w:val="left"/>
      <w:pPr>
        <w:ind w:left="3726" w:hanging="132"/>
      </w:pPr>
      <w:rPr>
        <w:rFonts w:hint="default"/>
        <w:lang w:val="vi" w:eastAsia="en-US" w:bidi="ar-SA"/>
      </w:rPr>
    </w:lvl>
  </w:abstractNum>
  <w:abstractNum w:abstractNumId="1">
    <w:nsid w:val="6AC00A33"/>
    <w:multiLevelType w:val="hybridMultilevel"/>
    <w:tmpl w:val="F54E4EB0"/>
    <w:lvl w:ilvl="0" w:tplc="38D8435A">
      <w:start w:val="1"/>
      <w:numFmt w:val="decimal"/>
      <w:lvlText w:val="%1."/>
      <w:lvlJc w:val="left"/>
      <w:pPr>
        <w:ind w:left="99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EE4F668">
      <w:numFmt w:val="bullet"/>
      <w:lvlText w:val="•"/>
      <w:lvlJc w:val="left"/>
      <w:pPr>
        <w:ind w:left="1821" w:hanging="276"/>
      </w:pPr>
      <w:rPr>
        <w:rFonts w:hint="default"/>
        <w:lang w:val="vi" w:eastAsia="en-US" w:bidi="ar-SA"/>
      </w:rPr>
    </w:lvl>
    <w:lvl w:ilvl="2" w:tplc="AEC6545C">
      <w:numFmt w:val="bullet"/>
      <w:lvlText w:val="•"/>
      <w:lvlJc w:val="left"/>
      <w:pPr>
        <w:ind w:left="2642" w:hanging="276"/>
      </w:pPr>
      <w:rPr>
        <w:rFonts w:hint="default"/>
        <w:lang w:val="vi" w:eastAsia="en-US" w:bidi="ar-SA"/>
      </w:rPr>
    </w:lvl>
    <w:lvl w:ilvl="3" w:tplc="D60AC9B6">
      <w:numFmt w:val="bullet"/>
      <w:lvlText w:val="•"/>
      <w:lvlJc w:val="left"/>
      <w:pPr>
        <w:ind w:left="3463" w:hanging="276"/>
      </w:pPr>
      <w:rPr>
        <w:rFonts w:hint="default"/>
        <w:lang w:val="vi" w:eastAsia="en-US" w:bidi="ar-SA"/>
      </w:rPr>
    </w:lvl>
    <w:lvl w:ilvl="4" w:tplc="C1C058C0">
      <w:numFmt w:val="bullet"/>
      <w:lvlText w:val="•"/>
      <w:lvlJc w:val="left"/>
      <w:pPr>
        <w:ind w:left="4284" w:hanging="276"/>
      </w:pPr>
      <w:rPr>
        <w:rFonts w:hint="default"/>
        <w:lang w:val="vi" w:eastAsia="en-US" w:bidi="ar-SA"/>
      </w:rPr>
    </w:lvl>
    <w:lvl w:ilvl="5" w:tplc="5038F6B6">
      <w:numFmt w:val="bullet"/>
      <w:lvlText w:val="•"/>
      <w:lvlJc w:val="left"/>
      <w:pPr>
        <w:ind w:left="5106" w:hanging="276"/>
      </w:pPr>
      <w:rPr>
        <w:rFonts w:hint="default"/>
        <w:lang w:val="vi" w:eastAsia="en-US" w:bidi="ar-SA"/>
      </w:rPr>
    </w:lvl>
    <w:lvl w:ilvl="6" w:tplc="70284096">
      <w:numFmt w:val="bullet"/>
      <w:lvlText w:val="•"/>
      <w:lvlJc w:val="left"/>
      <w:pPr>
        <w:ind w:left="5927" w:hanging="276"/>
      </w:pPr>
      <w:rPr>
        <w:rFonts w:hint="default"/>
        <w:lang w:val="vi" w:eastAsia="en-US" w:bidi="ar-SA"/>
      </w:rPr>
    </w:lvl>
    <w:lvl w:ilvl="7" w:tplc="1660C104">
      <w:numFmt w:val="bullet"/>
      <w:lvlText w:val="•"/>
      <w:lvlJc w:val="left"/>
      <w:pPr>
        <w:ind w:left="6748" w:hanging="276"/>
      </w:pPr>
      <w:rPr>
        <w:rFonts w:hint="default"/>
        <w:lang w:val="vi" w:eastAsia="en-US" w:bidi="ar-SA"/>
      </w:rPr>
    </w:lvl>
    <w:lvl w:ilvl="8" w:tplc="43266BB6">
      <w:numFmt w:val="bullet"/>
      <w:lvlText w:val="•"/>
      <w:lvlJc w:val="left"/>
      <w:pPr>
        <w:ind w:left="7569" w:hanging="276"/>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6714C"/>
    <w:rsid w:val="002060F8"/>
    <w:rsid w:val="0036714C"/>
    <w:rsid w:val="00860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7"/>
      <w:szCs w:val="27"/>
    </w:rPr>
  </w:style>
  <w:style w:type="paragraph" w:styleId="ListParagraph">
    <w:name w:val="List Paragraph"/>
    <w:basedOn w:val="Normal"/>
    <w:uiPriority w:val="1"/>
    <w:qFormat/>
    <w:pPr>
      <w:spacing w:before="158"/>
      <w:ind w:left="5" w:hanging="274"/>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7"/>
      <w:szCs w:val="27"/>
    </w:rPr>
  </w:style>
  <w:style w:type="paragraph" w:styleId="ListParagraph">
    <w:name w:val="List Paragraph"/>
    <w:basedOn w:val="Normal"/>
    <w:uiPriority w:val="1"/>
    <w:qFormat/>
    <w:pPr>
      <w:spacing w:before="158"/>
      <w:ind w:left="5" w:hanging="27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CC2298-DB43-4361-AE8F-ABE28E1256AB}"/>
</file>

<file path=customXml/itemProps2.xml><?xml version="1.0" encoding="utf-8"?>
<ds:datastoreItem xmlns:ds="http://schemas.openxmlformats.org/officeDocument/2006/customXml" ds:itemID="{2EADEAD6-3D2F-452A-87E1-F8B06171A46B}"/>
</file>

<file path=customXml/itemProps3.xml><?xml version="1.0" encoding="utf-8"?>
<ds:datastoreItem xmlns:ds="http://schemas.openxmlformats.org/officeDocument/2006/customXml" ds:itemID="{A82663B9-6297-4538-BA2A-FF5FD340170B}"/>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Phòng Tổng hợp - Đầu tư - UBND tỉnh Thanh Hóa</vt:lpstr>
    </vt:vector>
  </TitlesOfParts>
  <Company/>
  <LinksUpToDate>false</LinksUpToDate>
  <CharactersWithSpaces>2923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Administrator</dc:creator>
  <cp:lastModifiedBy>WINDOWS</cp:lastModifiedBy>
  <cp:revision>2</cp:revision>
  <dcterms:created xsi:type="dcterms:W3CDTF">2026-04-17T08:36:00Z</dcterms:created>
  <dcterms:modified xsi:type="dcterms:W3CDTF">2026-04-17T08:36:00Z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2026-04-17T00:00:00Z</vt:filetime>
  </property>
  <property fmtid="{D5CDD505-2E9C-101B-9397-08002B2CF9AE}" pid="5" name="Producer">
    <vt:lpwstr>Microsoft® Word 2016; modified using iTextSharp™ 5.5.6 ©2000-2014 iText Group NV (AGPL-version)</vt:lpwstr>
  </property>
</Properties>
</file>