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0087B" w:rsidRPr="00FC3FDD" w14:paraId="140324EB" w14:textId="77777777" w:rsidTr="00452D1A">
        <w:trPr>
          <w:trHeight w:val="781"/>
        </w:trPr>
        <w:tc>
          <w:tcPr>
            <w:tcW w:w="3368" w:type="dxa"/>
          </w:tcPr>
          <w:p w14:paraId="0C47646D" w14:textId="77777777" w:rsidR="0010087B" w:rsidRPr="00FC3FDD" w:rsidRDefault="0010087B" w:rsidP="00452D1A">
            <w:pPr>
              <w:spacing w:line="300" w:lineRule="auto"/>
              <w:jc w:val="center"/>
              <w:rPr>
                <w:b/>
                <w:sz w:val="26"/>
              </w:rPr>
            </w:pPr>
            <w:r w:rsidRPr="00FC3FDD">
              <w:br w:type="page"/>
            </w:r>
            <w:r w:rsidRPr="00FC3FDD">
              <w:rPr>
                <w:b/>
                <w:sz w:val="26"/>
              </w:rPr>
              <w:t>ỦY BAN NHÂN DÂN</w:t>
            </w:r>
          </w:p>
          <w:p w14:paraId="29E460D2" w14:textId="0A86FC1E"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71552" behindDoc="0" locked="0" layoutInCell="1" allowOverlap="1" wp14:anchorId="0E8DD914" wp14:editId="21FD392B">
                      <wp:simplePos x="0" y="0"/>
                      <wp:positionH relativeFrom="column">
                        <wp:posOffset>573405</wp:posOffset>
                      </wp:positionH>
                      <wp:positionV relativeFrom="paragraph">
                        <wp:posOffset>215264</wp:posOffset>
                      </wp:positionV>
                      <wp:extent cx="914400" cy="0"/>
                      <wp:effectExtent l="0" t="0" r="0" b="0"/>
                      <wp:wrapNone/>
                      <wp:docPr id="6408516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35C298E7" id="Straight Connector 15"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39632D1C" w14:textId="77777777" w:rsidR="0010087B" w:rsidRPr="00463BB0" w:rsidRDefault="0010087B" w:rsidP="00452D1A">
            <w:pPr>
              <w:spacing w:line="300" w:lineRule="auto"/>
              <w:jc w:val="center"/>
              <w:rPr>
                <w:b/>
                <w:sz w:val="20"/>
              </w:rPr>
            </w:pPr>
          </w:p>
        </w:tc>
        <w:tc>
          <w:tcPr>
            <w:tcW w:w="5987" w:type="dxa"/>
          </w:tcPr>
          <w:p w14:paraId="2CC65654"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4FEA8F1C" w14:textId="4EAD2B9B"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72576" behindDoc="0" locked="0" layoutInCell="1" allowOverlap="1" wp14:anchorId="72CD9BBF" wp14:editId="3C2ABD4E">
                      <wp:simplePos x="0" y="0"/>
                      <wp:positionH relativeFrom="column">
                        <wp:posOffset>732155</wp:posOffset>
                      </wp:positionH>
                      <wp:positionV relativeFrom="paragraph">
                        <wp:posOffset>232409</wp:posOffset>
                      </wp:positionV>
                      <wp:extent cx="2209800" cy="0"/>
                      <wp:effectExtent l="0" t="0" r="0" b="0"/>
                      <wp:wrapNone/>
                      <wp:docPr id="203095390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16646371" id="Straight Connector 14"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748100A8" w14:textId="77777777" w:rsidR="0010087B" w:rsidRPr="00463BB0" w:rsidRDefault="0010087B" w:rsidP="00452D1A">
            <w:pPr>
              <w:spacing w:line="300" w:lineRule="auto"/>
              <w:rPr>
                <w:b/>
                <w:sz w:val="20"/>
              </w:rPr>
            </w:pPr>
          </w:p>
        </w:tc>
      </w:tr>
      <w:tr w:rsidR="0010087B" w:rsidRPr="00FC3FDD" w14:paraId="5FF13743" w14:textId="77777777" w:rsidTr="00452D1A">
        <w:tc>
          <w:tcPr>
            <w:tcW w:w="3368" w:type="dxa"/>
          </w:tcPr>
          <w:p w14:paraId="57AC16D3" w14:textId="77777777" w:rsidR="0010087B" w:rsidRPr="00FC3FDD" w:rsidRDefault="0010087B" w:rsidP="00452D1A">
            <w:pPr>
              <w:spacing w:line="300" w:lineRule="auto"/>
              <w:jc w:val="center"/>
            </w:pPr>
            <w:r>
              <w:t>Số: 40/2026</w:t>
            </w:r>
            <w:r w:rsidRPr="00FC3FDD">
              <w:t>/QĐ-UBND</w:t>
            </w:r>
          </w:p>
        </w:tc>
        <w:tc>
          <w:tcPr>
            <w:tcW w:w="5987" w:type="dxa"/>
          </w:tcPr>
          <w:p w14:paraId="7FF4731E" w14:textId="77777777" w:rsidR="0010087B" w:rsidRPr="00FC3FDD" w:rsidRDefault="0010087B" w:rsidP="00452D1A">
            <w:pPr>
              <w:spacing w:line="300" w:lineRule="auto"/>
              <w:jc w:val="center"/>
              <w:rPr>
                <w:i/>
              </w:rPr>
            </w:pPr>
            <w:r>
              <w:rPr>
                <w:i/>
              </w:rPr>
              <w:t>Bắc Ninh, ngày 13 tháng 6 năm 2026</w:t>
            </w:r>
          </w:p>
        </w:tc>
      </w:tr>
    </w:tbl>
    <w:p w14:paraId="43E1FECC" w14:textId="77777777" w:rsidR="0010087B" w:rsidRPr="00106508" w:rsidRDefault="0010087B" w:rsidP="00EA4164">
      <w:pPr>
        <w:widowControl w:val="0"/>
        <w:shd w:val="clear" w:color="auto" w:fill="FFFFFF"/>
        <w:spacing w:before="120" w:line="370" w:lineRule="auto"/>
        <w:jc w:val="center"/>
        <w:rPr>
          <w:color w:val="000000"/>
        </w:rPr>
      </w:pPr>
      <w:r w:rsidRPr="00106508">
        <w:rPr>
          <w:b/>
          <w:bCs/>
          <w:color w:val="000000"/>
          <w:lang w:val="vi-VN"/>
        </w:rPr>
        <w:t>QUYẾT ĐỊNH</w:t>
      </w:r>
    </w:p>
    <w:p w14:paraId="4FF8C2CE" w14:textId="77777777" w:rsidR="0010087B" w:rsidRPr="00106508" w:rsidRDefault="0010087B" w:rsidP="00EA4164">
      <w:pPr>
        <w:widowControl w:val="0"/>
        <w:shd w:val="clear" w:color="auto" w:fill="FFFFFF"/>
        <w:spacing w:line="370" w:lineRule="auto"/>
        <w:jc w:val="center"/>
        <w:rPr>
          <w:b/>
          <w:color w:val="000000"/>
          <w:spacing w:val="-4"/>
        </w:rPr>
      </w:pPr>
      <w:r w:rsidRPr="00106508">
        <w:rPr>
          <w:b/>
          <w:color w:val="000000"/>
          <w:spacing w:val="-4"/>
        </w:rPr>
        <w:t xml:space="preserve">Quy định thời hạn gửi báo cáo quyết toán vốn đầu tư công </w:t>
      </w:r>
    </w:p>
    <w:p w14:paraId="15564BDB" w14:textId="77777777" w:rsidR="0010087B" w:rsidRPr="00106508" w:rsidRDefault="0010087B" w:rsidP="00EA4164">
      <w:pPr>
        <w:widowControl w:val="0"/>
        <w:shd w:val="clear" w:color="auto" w:fill="FFFFFF"/>
        <w:spacing w:line="370" w:lineRule="auto"/>
        <w:jc w:val="center"/>
        <w:rPr>
          <w:b/>
          <w:color w:val="000000"/>
          <w:spacing w:val="-4"/>
        </w:rPr>
      </w:pPr>
      <w:r w:rsidRPr="00106508">
        <w:rPr>
          <w:b/>
          <w:color w:val="000000"/>
          <w:spacing w:val="-4"/>
        </w:rPr>
        <w:t xml:space="preserve">thuộc ngân sách cấp tỉnh quản lý theo năm ngân sách của các chủ đầu tư, </w:t>
      </w:r>
    </w:p>
    <w:p w14:paraId="2AA8BD11" w14:textId="77777777" w:rsidR="0010087B" w:rsidRPr="00106508" w:rsidRDefault="0010087B" w:rsidP="00EA4164">
      <w:pPr>
        <w:widowControl w:val="0"/>
        <w:shd w:val="clear" w:color="auto" w:fill="FFFFFF"/>
        <w:spacing w:line="370" w:lineRule="auto"/>
        <w:jc w:val="center"/>
        <w:rPr>
          <w:b/>
          <w:color w:val="000000"/>
          <w:spacing w:val="-4"/>
        </w:rPr>
      </w:pPr>
      <w:r w:rsidRPr="00106508">
        <w:rPr>
          <w:b/>
          <w:color w:val="000000"/>
          <w:spacing w:val="-4"/>
        </w:rPr>
        <w:t xml:space="preserve">sở, ban thuộc Ủy ban nhân dân cấp tỉnh; trình tự, thời hạn lập, xét duyệt </w:t>
      </w:r>
    </w:p>
    <w:p w14:paraId="0B145292" w14:textId="77777777" w:rsidR="00821186" w:rsidRDefault="0010087B" w:rsidP="00EA4164">
      <w:pPr>
        <w:widowControl w:val="0"/>
        <w:shd w:val="clear" w:color="auto" w:fill="FFFFFF"/>
        <w:spacing w:line="370" w:lineRule="auto"/>
        <w:jc w:val="center"/>
        <w:rPr>
          <w:b/>
          <w:color w:val="000000"/>
          <w:spacing w:val="-4"/>
        </w:rPr>
      </w:pPr>
      <w:r w:rsidRPr="00106508">
        <w:rPr>
          <w:b/>
          <w:color w:val="000000"/>
          <w:spacing w:val="-4"/>
        </w:rPr>
        <w:t xml:space="preserve">và gửi báo cáo quyết toán vốn đầu tư công thuộc ngân sách cấp xã quản lý </w:t>
      </w:r>
    </w:p>
    <w:p w14:paraId="266A0AF8" w14:textId="02943726" w:rsidR="0010087B" w:rsidRPr="00106508" w:rsidRDefault="0010087B" w:rsidP="00EA4164">
      <w:pPr>
        <w:widowControl w:val="0"/>
        <w:shd w:val="clear" w:color="auto" w:fill="FFFFFF"/>
        <w:spacing w:line="370" w:lineRule="auto"/>
        <w:jc w:val="center"/>
        <w:rPr>
          <w:b/>
          <w:color w:val="000000"/>
          <w:spacing w:val="-4"/>
        </w:rPr>
      </w:pPr>
      <w:r w:rsidRPr="00106508">
        <w:rPr>
          <w:b/>
          <w:color w:val="000000"/>
          <w:spacing w:val="-4"/>
        </w:rPr>
        <w:t xml:space="preserve">theo năm ngân </w:t>
      </w:r>
      <w:r>
        <w:rPr>
          <w:b/>
          <w:color w:val="000000"/>
          <w:spacing w:val="-4"/>
        </w:rPr>
        <w:t>sách trên địa bàn tỉnh Bắc Ninh</w:t>
      </w:r>
    </w:p>
    <w:p w14:paraId="4D33A51C" w14:textId="77777777" w:rsidR="0010087B" w:rsidRPr="00106508" w:rsidRDefault="0010087B" w:rsidP="00EA4164">
      <w:pPr>
        <w:widowControl w:val="0"/>
        <w:shd w:val="clear" w:color="auto" w:fill="FFFFFF"/>
        <w:spacing w:before="120" w:line="370" w:lineRule="auto"/>
        <w:ind w:firstLine="284"/>
        <w:jc w:val="both"/>
        <w:rPr>
          <w:iCs/>
          <w:color w:val="000000"/>
          <w:spacing w:val="-4"/>
        </w:rPr>
      </w:pPr>
      <w:r w:rsidRPr="00106508">
        <w:rPr>
          <w:iCs/>
          <w:color w:val="000000"/>
          <w:spacing w:val="-4"/>
        </w:rPr>
        <w:t>Căn cứ Luật Tổ chức chính quyền địa phương số 72/2025/QH15;</w:t>
      </w:r>
    </w:p>
    <w:p w14:paraId="5151F4EB" w14:textId="515A5520" w:rsidR="0010087B" w:rsidRPr="00EA4164" w:rsidRDefault="0010087B" w:rsidP="00EA4164">
      <w:pPr>
        <w:widowControl w:val="0"/>
        <w:shd w:val="clear" w:color="auto" w:fill="FFFFFF"/>
        <w:spacing w:line="370" w:lineRule="auto"/>
        <w:ind w:firstLine="284"/>
        <w:jc w:val="both"/>
        <w:rPr>
          <w:iCs/>
          <w:color w:val="000000"/>
        </w:rPr>
      </w:pPr>
      <w:r w:rsidRPr="00EA4164">
        <w:rPr>
          <w:iCs/>
          <w:color w:val="000000"/>
        </w:rPr>
        <w:t>Căn cứ Luật Ban hành văn bản quy phạm pháp luật số 64/2025/QH15; Luật Sửa đổi, bổ</w:t>
      </w:r>
      <w:r w:rsidR="00EA4164">
        <w:rPr>
          <w:iCs/>
          <w:color w:val="000000"/>
        </w:rPr>
        <w:t xml:space="preserve"> </w:t>
      </w:r>
      <w:r w:rsidRPr="00EA4164">
        <w:rPr>
          <w:iCs/>
          <w:color w:val="000000"/>
        </w:rPr>
        <w:t>sung một số điều của Luật ban hành văn bản quy phạm pháp luật số 87/2025/QH15;</w:t>
      </w:r>
    </w:p>
    <w:p w14:paraId="502DBBBA" w14:textId="77777777" w:rsidR="0010087B" w:rsidRPr="00106508" w:rsidRDefault="0010087B" w:rsidP="00EA4164">
      <w:pPr>
        <w:widowControl w:val="0"/>
        <w:shd w:val="clear" w:color="auto" w:fill="FFFFFF"/>
        <w:spacing w:line="370" w:lineRule="auto"/>
        <w:ind w:firstLine="284"/>
        <w:jc w:val="both"/>
        <w:rPr>
          <w:iCs/>
          <w:color w:val="000000"/>
          <w:spacing w:val="-4"/>
        </w:rPr>
      </w:pPr>
      <w:r w:rsidRPr="00106508">
        <w:rPr>
          <w:iCs/>
          <w:color w:val="000000"/>
          <w:spacing w:val="-4"/>
        </w:rPr>
        <w:t>Căn cứ Luật Ngân sách Nhà nước số 89/2025/QH15;</w:t>
      </w:r>
    </w:p>
    <w:p w14:paraId="0587BF0B" w14:textId="77777777" w:rsidR="0010087B" w:rsidRPr="00106508" w:rsidRDefault="0010087B" w:rsidP="00EA4164">
      <w:pPr>
        <w:widowControl w:val="0"/>
        <w:shd w:val="clear" w:color="auto" w:fill="FFFFFF"/>
        <w:spacing w:line="370" w:lineRule="auto"/>
        <w:ind w:firstLine="284"/>
        <w:jc w:val="both"/>
        <w:rPr>
          <w:iCs/>
          <w:color w:val="000000"/>
          <w:spacing w:val="-4"/>
        </w:rPr>
      </w:pPr>
      <w:r w:rsidRPr="00106508">
        <w:rPr>
          <w:iCs/>
          <w:color w:val="000000"/>
          <w:spacing w:val="-4"/>
        </w:rPr>
        <w:t>Căn cứ Nghị định số 73/2026/NĐ-CP của Chính phủ Quy định chi tiết và hướng dẫn thi hành một số điều của Luật Ngân sách nhà nước;</w:t>
      </w:r>
    </w:p>
    <w:p w14:paraId="43B8AEC3" w14:textId="77777777" w:rsidR="0010087B" w:rsidRPr="00857BE2" w:rsidRDefault="0010087B" w:rsidP="00EA4164">
      <w:pPr>
        <w:widowControl w:val="0"/>
        <w:shd w:val="clear" w:color="auto" w:fill="FFFFFF"/>
        <w:spacing w:line="370" w:lineRule="auto"/>
        <w:ind w:firstLine="284"/>
        <w:jc w:val="both"/>
        <w:rPr>
          <w:iCs/>
          <w:color w:val="000000"/>
        </w:rPr>
      </w:pPr>
      <w:r w:rsidRPr="00857BE2">
        <w:rPr>
          <w:iCs/>
          <w:color w:val="000000"/>
        </w:rPr>
        <w:t>Căn cứ Nghị định số 254/2025/NĐ-CP của Chính phủ Quy định về quản lý, thanh toán, quyết toán dự án sử dụng vốn đầu tư công;</w:t>
      </w:r>
    </w:p>
    <w:p w14:paraId="1F15374C" w14:textId="77777777" w:rsidR="0010087B" w:rsidRPr="00857BE2" w:rsidRDefault="0010087B" w:rsidP="00EA4164">
      <w:pPr>
        <w:widowControl w:val="0"/>
        <w:shd w:val="clear" w:color="auto" w:fill="FFFFFF"/>
        <w:spacing w:line="372" w:lineRule="auto"/>
        <w:ind w:firstLine="284"/>
        <w:jc w:val="both"/>
        <w:rPr>
          <w:iCs/>
          <w:color w:val="000000"/>
        </w:rPr>
      </w:pPr>
      <w:r w:rsidRPr="00857BE2">
        <w:rPr>
          <w:iCs/>
          <w:color w:val="000000"/>
        </w:rPr>
        <w:t>Theo đề nghị của Giám đốc Sở Tài chính tại Tờ trình số 213/TTr-STC ngày 15 tháng 5 năm 2026;</w:t>
      </w:r>
    </w:p>
    <w:p w14:paraId="0BF72AE4" w14:textId="77777777" w:rsidR="0010087B" w:rsidRPr="00786FA9" w:rsidRDefault="0010087B" w:rsidP="00EA4164">
      <w:pPr>
        <w:widowControl w:val="0"/>
        <w:shd w:val="clear" w:color="auto" w:fill="FFFFFF"/>
        <w:spacing w:line="372" w:lineRule="auto"/>
        <w:ind w:firstLine="284"/>
        <w:jc w:val="both"/>
        <w:rPr>
          <w:iCs/>
          <w:color w:val="000000"/>
        </w:rPr>
      </w:pPr>
      <w:r w:rsidRPr="00786FA9">
        <w:rPr>
          <w:iCs/>
          <w:color w:val="000000"/>
        </w:rPr>
        <w:t>Uỷ ban nhân dân tỉnh ban hành Quyết định quy định thời hạn gửi báo cáo quyết toán vốn đầu tư công thuộc ngân sách cấp tỉnh quản lý theo năm ngân sách của các chủ đầu tư, sở, ban thuộc Ủy ban nhân dân cấp tỉnh; trình tự, thời hạn lập, xét duyệt và gửi báo cáo quyết toán vốn đầu tư công thuộc ngân sách cấp xã quản lý theo năm ngân sách trên địa bàn tỉnh Bắc Ninh.</w:t>
      </w:r>
    </w:p>
    <w:p w14:paraId="24351CDC" w14:textId="77777777" w:rsidR="0010087B" w:rsidRPr="00106508" w:rsidRDefault="0010087B" w:rsidP="00EA4164">
      <w:pPr>
        <w:widowControl w:val="0"/>
        <w:shd w:val="clear" w:color="auto" w:fill="FFFFFF"/>
        <w:spacing w:line="370" w:lineRule="auto"/>
        <w:ind w:firstLine="284"/>
        <w:jc w:val="both"/>
        <w:rPr>
          <w:b/>
          <w:bCs/>
          <w:color w:val="000000"/>
        </w:rPr>
      </w:pPr>
      <w:r w:rsidRPr="00106508">
        <w:rPr>
          <w:b/>
          <w:bCs/>
          <w:color w:val="000000"/>
        </w:rPr>
        <w:t>Điều 1. Phạm vi điều chỉnh và đối tượng áp dụng</w:t>
      </w:r>
    </w:p>
    <w:p w14:paraId="24A0E7F5" w14:textId="77777777" w:rsidR="0010087B" w:rsidRPr="00106508" w:rsidRDefault="0010087B" w:rsidP="00EA4164">
      <w:pPr>
        <w:widowControl w:val="0"/>
        <w:spacing w:line="370" w:lineRule="auto"/>
        <w:ind w:firstLine="284"/>
        <w:jc w:val="both"/>
        <w:rPr>
          <w:color w:val="000000"/>
        </w:rPr>
      </w:pPr>
      <w:r w:rsidRPr="00106508">
        <w:rPr>
          <w:color w:val="000000"/>
        </w:rPr>
        <w:t>1. Phạm vi điều chỉnh:</w:t>
      </w:r>
    </w:p>
    <w:p w14:paraId="4BEF7925" w14:textId="77777777" w:rsidR="0010087B" w:rsidRPr="00106508" w:rsidRDefault="0010087B" w:rsidP="00EA4164">
      <w:pPr>
        <w:widowControl w:val="0"/>
        <w:spacing w:line="370" w:lineRule="auto"/>
        <w:ind w:firstLine="284"/>
        <w:jc w:val="both"/>
        <w:rPr>
          <w:color w:val="000000"/>
        </w:rPr>
      </w:pPr>
      <w:r w:rsidRPr="00106508">
        <w:rPr>
          <w:color w:val="000000"/>
        </w:rPr>
        <w:t xml:space="preserve">Quyết định này quy định thời hạn gửi báo cáo quyết toán vốn đầu tư công thuộc </w:t>
      </w:r>
      <w:r w:rsidRPr="000A4BE2">
        <w:rPr>
          <w:color w:val="000000"/>
          <w:spacing w:val="2"/>
        </w:rPr>
        <w:lastRenderedPageBreak/>
        <w:t xml:space="preserve">ngân sách cấp tỉnh quản lý theo </w:t>
      </w:r>
      <w:r w:rsidRPr="000A4BE2">
        <w:rPr>
          <w:color w:val="000000"/>
          <w:spacing w:val="2"/>
          <w:lang w:val="vi-VN"/>
        </w:rPr>
        <w:t>năm ngân sách</w:t>
      </w:r>
      <w:r w:rsidRPr="000A4BE2">
        <w:rPr>
          <w:color w:val="000000"/>
          <w:spacing w:val="2"/>
        </w:rPr>
        <w:t xml:space="preserve"> của các chủ đầu tư, sở, ban thuộc Ủy</w:t>
      </w:r>
      <w:r w:rsidRPr="00106508">
        <w:rPr>
          <w:color w:val="000000"/>
        </w:rPr>
        <w:t xml:space="preserve"> ban nhân dân cấp tỉnh; trình tự, thời hạn lập, xét duyệt và gửi báo cáo quyết toán vốn đầu tư công thuộc ngân sách cấp xã quản lý theo năm ngân sác</w:t>
      </w:r>
      <w:r>
        <w:rPr>
          <w:color w:val="000000"/>
        </w:rPr>
        <w:t xml:space="preserve">h trên địa bàn tỉnh Bắc Ninh.  </w:t>
      </w:r>
    </w:p>
    <w:p w14:paraId="3D0763CC" w14:textId="77777777" w:rsidR="0010087B" w:rsidRPr="00106508" w:rsidRDefault="0010087B" w:rsidP="00DE55FD">
      <w:pPr>
        <w:spacing w:line="377" w:lineRule="auto"/>
        <w:ind w:firstLine="284"/>
        <w:jc w:val="both"/>
        <w:rPr>
          <w:color w:val="000000"/>
        </w:rPr>
      </w:pPr>
      <w:r w:rsidRPr="00106508">
        <w:rPr>
          <w:color w:val="000000"/>
        </w:rPr>
        <w:t xml:space="preserve">2. Đối tượng áp dụng: </w:t>
      </w:r>
    </w:p>
    <w:p w14:paraId="5F8C5D67" w14:textId="77777777" w:rsidR="0010087B" w:rsidRPr="00106508" w:rsidRDefault="0010087B" w:rsidP="00DE55FD">
      <w:pPr>
        <w:spacing w:line="377" w:lineRule="auto"/>
        <w:ind w:firstLine="284"/>
        <w:jc w:val="both"/>
        <w:rPr>
          <w:color w:val="000000"/>
        </w:rPr>
      </w:pPr>
      <w:r w:rsidRPr="00106508">
        <w:rPr>
          <w:color w:val="000000"/>
        </w:rPr>
        <w:t xml:space="preserve">Quyết định này áp dụng đối với các cơ quan, tổ chức, cá nhân tham gia hoặc có liên quan đến việc quyết toán vốn đầu tư công nguồn ngân sách nhà nước theo </w:t>
      </w:r>
      <w:r w:rsidRPr="00106508">
        <w:rPr>
          <w:color w:val="000000"/>
          <w:lang w:val="vi-VN"/>
        </w:rPr>
        <w:t>năm ngân sách</w:t>
      </w:r>
      <w:r w:rsidRPr="00106508">
        <w:rPr>
          <w:color w:val="000000"/>
        </w:rPr>
        <w:t xml:space="preserve"> thuộc phạm vi điều chỉnh tại khoản 1 Điều này.</w:t>
      </w:r>
    </w:p>
    <w:p w14:paraId="26E81F85" w14:textId="77777777" w:rsidR="0010087B" w:rsidRPr="00106508" w:rsidRDefault="0010087B" w:rsidP="00DE55FD">
      <w:pPr>
        <w:spacing w:line="377" w:lineRule="auto"/>
        <w:ind w:firstLine="284"/>
        <w:jc w:val="both"/>
        <w:rPr>
          <w:b/>
          <w:bCs/>
          <w:color w:val="000000"/>
        </w:rPr>
      </w:pPr>
      <w:r w:rsidRPr="00106508">
        <w:rPr>
          <w:b/>
          <w:bCs/>
          <w:color w:val="000000"/>
        </w:rPr>
        <w:t xml:space="preserve">Điều 2. </w:t>
      </w:r>
      <w:bookmarkStart w:id="0" w:name="_Hlk206165922"/>
      <w:r w:rsidRPr="00106508">
        <w:rPr>
          <w:b/>
          <w:bCs/>
          <w:color w:val="000000"/>
        </w:rPr>
        <w:t xml:space="preserve">Thời hạn gửi báo cáo quyết toán vốn đầu tư công thuộc ngân sách </w:t>
      </w:r>
      <w:r w:rsidRPr="00EA4164">
        <w:rPr>
          <w:rFonts w:ascii="Times New Roman Bold" w:hAnsi="Times New Roman Bold"/>
          <w:b/>
          <w:bCs/>
          <w:color w:val="000000"/>
          <w:spacing w:val="-4"/>
        </w:rPr>
        <w:t>cấp tỉnh theo năm ngân sách của các chủ đầu tư, sở, cơ quan, đơn vị thuộc Ủy ban</w:t>
      </w:r>
      <w:r w:rsidRPr="00106508">
        <w:rPr>
          <w:b/>
          <w:bCs/>
          <w:color w:val="000000"/>
        </w:rPr>
        <w:t xml:space="preserve"> nhân dân cấp tỉnh</w:t>
      </w:r>
    </w:p>
    <w:bookmarkEnd w:id="0"/>
    <w:p w14:paraId="320E08C2" w14:textId="77777777" w:rsidR="0010087B" w:rsidRPr="00106508" w:rsidRDefault="0010087B" w:rsidP="00DE55FD">
      <w:pPr>
        <w:spacing w:line="377" w:lineRule="auto"/>
        <w:ind w:firstLine="284"/>
        <w:jc w:val="both"/>
        <w:rPr>
          <w:color w:val="000000"/>
          <w:lang w:val="vi-VN"/>
        </w:rPr>
      </w:pPr>
      <w:r w:rsidRPr="00EA4164">
        <w:rPr>
          <w:color w:val="000000"/>
          <w:spacing w:val="-4"/>
        </w:rPr>
        <w:t xml:space="preserve">1. Chủ đầu tư lập báo cáo quyết toán theo </w:t>
      </w:r>
      <w:r w:rsidRPr="00EA4164">
        <w:rPr>
          <w:color w:val="000000"/>
          <w:spacing w:val="-4"/>
          <w:lang w:val="vi-VN"/>
        </w:rPr>
        <w:t>năm ngân sách</w:t>
      </w:r>
      <w:r w:rsidRPr="00EA4164">
        <w:rPr>
          <w:color w:val="000000"/>
          <w:spacing w:val="-4"/>
        </w:rPr>
        <w:t xml:space="preserve"> gửi sở, ban thuộc Ủy ban</w:t>
      </w:r>
      <w:r w:rsidRPr="00106508">
        <w:rPr>
          <w:color w:val="000000"/>
        </w:rPr>
        <w:t xml:space="preserve"> nhân dân cấp tỉnh (đồng thời gửi Sở Tài chính) trước ngày 20 tháng 2 năm sau năm quyết toán. </w:t>
      </w:r>
    </w:p>
    <w:p w14:paraId="5F72D357" w14:textId="77777777" w:rsidR="0010087B" w:rsidRPr="00106508" w:rsidRDefault="0010087B" w:rsidP="00DE55FD">
      <w:pPr>
        <w:spacing w:line="377" w:lineRule="auto"/>
        <w:ind w:firstLine="284"/>
        <w:jc w:val="both"/>
        <w:rPr>
          <w:color w:val="000000"/>
        </w:rPr>
      </w:pPr>
      <w:r w:rsidRPr="00106508">
        <w:rPr>
          <w:color w:val="000000"/>
        </w:rPr>
        <w:t xml:space="preserve">2. Các Sở, cơ quan, đơn vị thuộc Ủy ban nhân dân cấp tỉnh xét duyệt báo cáo quyết toán của chủ đầu tư; tổng hợp, lập báo cáo quyết toán theo </w:t>
      </w:r>
      <w:r w:rsidRPr="00106508">
        <w:rPr>
          <w:color w:val="000000"/>
          <w:lang w:val="vi-VN"/>
        </w:rPr>
        <w:t>năm ngân sách</w:t>
      </w:r>
      <w:r w:rsidRPr="00106508">
        <w:rPr>
          <w:color w:val="000000"/>
        </w:rPr>
        <w:t xml:space="preserve"> gửi Sở Tài chính trước ngày 10 tháng 3 năm sau năm quyết toán.</w:t>
      </w:r>
    </w:p>
    <w:p w14:paraId="53229AC7" w14:textId="77777777" w:rsidR="0010087B" w:rsidRPr="00106508" w:rsidRDefault="0010087B" w:rsidP="00DE55FD">
      <w:pPr>
        <w:spacing w:line="377" w:lineRule="auto"/>
        <w:ind w:firstLine="284"/>
        <w:jc w:val="both"/>
        <w:rPr>
          <w:color w:val="000000"/>
        </w:rPr>
      </w:pPr>
      <w:r w:rsidRPr="00106508">
        <w:rPr>
          <w:color w:val="000000"/>
        </w:rPr>
        <w:t xml:space="preserve">3. Việc lập, xét duyệt, đối chiếu, xác nhận số liệu phục vụ công tác quyết toán theo </w:t>
      </w:r>
      <w:r w:rsidRPr="00106508">
        <w:rPr>
          <w:color w:val="000000"/>
          <w:lang w:val="vi-VN"/>
        </w:rPr>
        <w:t>năm ngân sách</w:t>
      </w:r>
      <w:r w:rsidRPr="00106508">
        <w:rPr>
          <w:color w:val="000000"/>
        </w:rPr>
        <w:t xml:space="preserve"> thực hiện theo quy định tại Nghị định của Chính phủ về quản lý, thanh toán, quyết toán dự án sử dụng vốn đầu tư công.</w:t>
      </w:r>
    </w:p>
    <w:p w14:paraId="7198ACE4" w14:textId="77777777" w:rsidR="0010087B" w:rsidRPr="00106508" w:rsidRDefault="0010087B" w:rsidP="00DE55FD">
      <w:pPr>
        <w:spacing w:line="377" w:lineRule="auto"/>
        <w:ind w:firstLine="284"/>
        <w:jc w:val="both"/>
        <w:rPr>
          <w:b/>
          <w:color w:val="000000"/>
        </w:rPr>
      </w:pPr>
      <w:r w:rsidRPr="00EA4164">
        <w:rPr>
          <w:rFonts w:ascii="Times New Roman Bold" w:hAnsi="Times New Roman Bold"/>
          <w:b/>
          <w:color w:val="000000"/>
          <w:spacing w:val="-2"/>
        </w:rPr>
        <w:t>Điều 3. Trình tự, thời hạn lập, xét duyệt và gửi báo cáo quyết toán vốn đầu tư</w:t>
      </w:r>
      <w:r w:rsidRPr="00106508">
        <w:rPr>
          <w:b/>
          <w:color w:val="000000"/>
        </w:rPr>
        <w:t xml:space="preserve"> công theo </w:t>
      </w:r>
      <w:r w:rsidRPr="00106508">
        <w:rPr>
          <w:b/>
          <w:color w:val="000000"/>
          <w:lang w:val="vi-VN"/>
        </w:rPr>
        <w:t>năm ngân sách</w:t>
      </w:r>
      <w:r w:rsidRPr="00106508">
        <w:rPr>
          <w:b/>
          <w:color w:val="000000"/>
        </w:rPr>
        <w:t xml:space="preserve"> thuộc ngân sách của Ủy ban nhân dân cấp xã quản lý</w:t>
      </w:r>
    </w:p>
    <w:p w14:paraId="092D968D" w14:textId="77777777" w:rsidR="0010087B" w:rsidRPr="00106508" w:rsidRDefault="0010087B" w:rsidP="00DE55FD">
      <w:pPr>
        <w:spacing w:line="377" w:lineRule="auto"/>
        <w:ind w:firstLine="284"/>
        <w:jc w:val="both"/>
        <w:rPr>
          <w:color w:val="000000"/>
        </w:rPr>
      </w:pPr>
      <w:r w:rsidRPr="00106508">
        <w:rPr>
          <w:color w:val="000000"/>
        </w:rPr>
        <w:t xml:space="preserve">1. Chủ đầu tư lập báo cáo quyết toán theo </w:t>
      </w:r>
      <w:r w:rsidRPr="00106508">
        <w:rPr>
          <w:color w:val="000000"/>
          <w:lang w:val="vi-VN"/>
        </w:rPr>
        <w:t>năm ngân sách</w:t>
      </w:r>
      <w:r w:rsidRPr="00106508">
        <w:rPr>
          <w:color w:val="000000"/>
        </w:rPr>
        <w:t xml:space="preserve"> gửi phòng, ban thuộc UBND cấp xã trước ngày 10 tháng 02 năm sau năm quyết toán.</w:t>
      </w:r>
    </w:p>
    <w:p w14:paraId="34F54C1B" w14:textId="77777777" w:rsidR="0010087B" w:rsidRPr="00106508" w:rsidRDefault="0010087B" w:rsidP="00DE55FD">
      <w:pPr>
        <w:spacing w:line="377" w:lineRule="auto"/>
        <w:ind w:firstLine="284"/>
        <w:jc w:val="both"/>
        <w:rPr>
          <w:color w:val="000000"/>
        </w:rPr>
      </w:pPr>
      <w:r w:rsidRPr="00106508">
        <w:rPr>
          <w:color w:val="000000"/>
        </w:rPr>
        <w:t xml:space="preserve">2. Trong thời hạn 30 ngày kể từ ngày nhận đủ hồ sơ theo quy định, phòng, ban thuộc UBND cấp xã xét duyệt và ra thông báo xét duyệt báo cáo quyết toán theo </w:t>
      </w:r>
      <w:r w:rsidRPr="00106508">
        <w:rPr>
          <w:color w:val="000000"/>
          <w:lang w:val="vi-VN"/>
        </w:rPr>
        <w:t>năm ngân sách</w:t>
      </w:r>
      <w:r w:rsidRPr="00106508">
        <w:rPr>
          <w:color w:val="000000"/>
        </w:rPr>
        <w:t xml:space="preserve"> gửi các chủ đầu tư thuộc trách nhiệm quản lý của UBND cấp xã; tổng hợp, lập báo cáo quyết toán theo </w:t>
      </w:r>
      <w:r w:rsidRPr="00106508">
        <w:rPr>
          <w:color w:val="000000"/>
          <w:lang w:val="vi-VN"/>
        </w:rPr>
        <w:t>năm ngân sách</w:t>
      </w:r>
      <w:r w:rsidRPr="00106508">
        <w:rPr>
          <w:color w:val="000000"/>
        </w:rPr>
        <w:t xml:space="preserve"> gửi </w:t>
      </w:r>
      <w:r w:rsidRPr="00106508">
        <w:rPr>
          <w:color w:val="000000"/>
          <w:lang w:val="vi-VN"/>
        </w:rPr>
        <w:t>cơ quan tài chính cấp xã</w:t>
      </w:r>
      <w:r w:rsidRPr="00106508">
        <w:rPr>
          <w:color w:val="000000"/>
        </w:rPr>
        <w:t xml:space="preserve">. </w:t>
      </w:r>
    </w:p>
    <w:p w14:paraId="41757A15" w14:textId="77777777" w:rsidR="0010087B" w:rsidRPr="00106508" w:rsidRDefault="0010087B" w:rsidP="0010087B">
      <w:pPr>
        <w:spacing w:line="360" w:lineRule="auto"/>
        <w:ind w:firstLine="284"/>
        <w:jc w:val="both"/>
        <w:rPr>
          <w:color w:val="000000"/>
          <w:spacing w:val="-6"/>
        </w:rPr>
      </w:pPr>
      <w:r w:rsidRPr="00106508">
        <w:rPr>
          <w:color w:val="000000"/>
          <w:spacing w:val="-6"/>
        </w:rPr>
        <w:lastRenderedPageBreak/>
        <w:t xml:space="preserve">3. </w:t>
      </w:r>
      <w:r>
        <w:rPr>
          <w:color w:val="000000"/>
          <w:spacing w:val="-6"/>
          <w:lang w:val="vi-VN"/>
        </w:rPr>
        <w:t xml:space="preserve">Cơ </w:t>
      </w:r>
      <w:r w:rsidRPr="00106508">
        <w:rPr>
          <w:color w:val="000000"/>
          <w:spacing w:val="-6"/>
          <w:lang w:val="vi-VN"/>
        </w:rPr>
        <w:t>quan tài chính cấp xã</w:t>
      </w:r>
      <w:r w:rsidRPr="00106508">
        <w:rPr>
          <w:color w:val="000000"/>
          <w:spacing w:val="-6"/>
        </w:rPr>
        <w:t xml:space="preserve"> kiểm tra quyết toán của đơn vị dự toán ngân sách cấp I, tổng hợp quyết toán theo </w:t>
      </w:r>
      <w:r w:rsidRPr="00106508">
        <w:rPr>
          <w:color w:val="000000"/>
          <w:spacing w:val="-6"/>
          <w:lang w:val="vi-VN"/>
        </w:rPr>
        <w:t>năm ngân sách</w:t>
      </w:r>
      <w:r w:rsidRPr="00106508">
        <w:rPr>
          <w:color w:val="000000"/>
          <w:spacing w:val="-6"/>
        </w:rPr>
        <w:t xml:space="preserve"> của các đơn vị dự toán cấp I thuộc ngân sách cấp mình báo cáo UBND cấp xã trước ngày 10 tháng 3 năm sau năm quyết toán để trình Hội đồng nhân dân cấp xã xem xét, phê chuẩn theo quy định tại Luật Ngân sách Nhà nước số 89/2025/QH15 và các văn bản hướng dẫn Luật.</w:t>
      </w:r>
    </w:p>
    <w:p w14:paraId="52D93C0A" w14:textId="77777777" w:rsidR="0010087B" w:rsidRPr="00491CA2" w:rsidRDefault="0010087B" w:rsidP="0010087B">
      <w:pPr>
        <w:spacing w:line="360" w:lineRule="auto"/>
        <w:ind w:firstLine="284"/>
        <w:jc w:val="both"/>
        <w:rPr>
          <w:color w:val="000000"/>
        </w:rPr>
      </w:pPr>
      <w:r w:rsidRPr="00491CA2">
        <w:rPr>
          <w:color w:val="000000"/>
        </w:rPr>
        <w:t xml:space="preserve">4. Chậm nhất trong vòng 05 ngày làm việc sau khi được Hội đồng nhân dân cấp xã phê chuẩn quyết toán ngân sách nhà nước của năm quyết toán, </w:t>
      </w:r>
      <w:r w:rsidRPr="00491CA2">
        <w:rPr>
          <w:color w:val="000000"/>
          <w:lang w:val="vi-VN"/>
        </w:rPr>
        <w:t>cơ quan tài chính cấp xã</w:t>
      </w:r>
      <w:r w:rsidRPr="00491CA2">
        <w:rPr>
          <w:color w:val="000000"/>
        </w:rPr>
        <w:t xml:space="preserve"> gửi báo cáo quyết toán vốn đầu tư công theo </w:t>
      </w:r>
      <w:r w:rsidRPr="00491CA2">
        <w:rPr>
          <w:color w:val="000000"/>
          <w:lang w:val="vi-VN"/>
        </w:rPr>
        <w:t>năm ngân sách</w:t>
      </w:r>
      <w:r w:rsidRPr="00491CA2">
        <w:rPr>
          <w:color w:val="000000"/>
        </w:rPr>
        <w:t xml:space="preserve"> do địa phương quản lý cho Sở Tài chính để phục vụ công tác quyết toán vốn đầu tư công nguồn ngân sách nhà nước.</w:t>
      </w:r>
    </w:p>
    <w:p w14:paraId="72E11F40" w14:textId="77777777" w:rsidR="0010087B" w:rsidRPr="00106508" w:rsidRDefault="0010087B" w:rsidP="0010087B">
      <w:pPr>
        <w:spacing w:line="360" w:lineRule="auto"/>
        <w:ind w:firstLine="284"/>
        <w:jc w:val="both"/>
        <w:rPr>
          <w:color w:val="000000"/>
          <w:spacing w:val="-4"/>
        </w:rPr>
      </w:pPr>
      <w:r w:rsidRPr="00106508">
        <w:rPr>
          <w:color w:val="000000"/>
          <w:spacing w:val="-4"/>
        </w:rPr>
        <w:t xml:space="preserve">5. Việc lập, xét duyệt, đối chiếu, xác nhận số liệu phục vụ công tác quyết toán theo </w:t>
      </w:r>
      <w:r w:rsidRPr="00106508">
        <w:rPr>
          <w:color w:val="000000"/>
          <w:spacing w:val="-4"/>
          <w:lang w:val="vi-VN"/>
        </w:rPr>
        <w:t>năm ngân sách</w:t>
      </w:r>
      <w:r w:rsidRPr="00106508">
        <w:rPr>
          <w:color w:val="000000"/>
          <w:spacing w:val="-4"/>
        </w:rPr>
        <w:t xml:space="preserve"> thực hiện theo quy định tại Nghị định của Chính phủ về quản lý, thanh toán, quyết toán</w:t>
      </w:r>
      <w:r>
        <w:rPr>
          <w:color w:val="000000"/>
          <w:spacing w:val="-4"/>
        </w:rPr>
        <w:t xml:space="preserve"> dự án sử dụng vốn đầu tư công.</w:t>
      </w:r>
    </w:p>
    <w:p w14:paraId="4178CF5D" w14:textId="77777777" w:rsidR="0010087B" w:rsidRPr="00106508" w:rsidRDefault="0010087B" w:rsidP="0010087B">
      <w:pPr>
        <w:spacing w:line="360" w:lineRule="auto"/>
        <w:ind w:firstLine="284"/>
        <w:jc w:val="both"/>
        <w:rPr>
          <w:color w:val="000000"/>
        </w:rPr>
      </w:pPr>
      <w:r w:rsidRPr="00106508">
        <w:rPr>
          <w:b/>
          <w:bCs/>
          <w:color w:val="000000"/>
          <w:lang w:val="vi-VN"/>
        </w:rPr>
        <w:t>Điều </w:t>
      </w:r>
      <w:r w:rsidRPr="00106508">
        <w:rPr>
          <w:b/>
          <w:bCs/>
          <w:color w:val="000000"/>
        </w:rPr>
        <w:t>4</w:t>
      </w:r>
      <w:r w:rsidRPr="00106508">
        <w:rPr>
          <w:b/>
          <w:bCs/>
          <w:color w:val="000000"/>
          <w:lang w:val="vi-VN"/>
        </w:rPr>
        <w:t>.</w:t>
      </w:r>
      <w:r w:rsidRPr="00106508">
        <w:rPr>
          <w:b/>
          <w:bCs/>
          <w:color w:val="000000"/>
        </w:rPr>
        <w:t xml:space="preserve"> Điều khoản thi hành</w:t>
      </w:r>
    </w:p>
    <w:p w14:paraId="52B7F907" w14:textId="77777777" w:rsidR="0010087B" w:rsidRPr="00106508" w:rsidRDefault="0010087B" w:rsidP="0010087B">
      <w:pPr>
        <w:shd w:val="clear" w:color="auto" w:fill="FFFFFF"/>
        <w:spacing w:line="360" w:lineRule="auto"/>
        <w:ind w:firstLine="284"/>
        <w:jc w:val="both"/>
        <w:rPr>
          <w:color w:val="000000"/>
          <w:lang w:val="en-SG"/>
        </w:rPr>
      </w:pPr>
      <w:r w:rsidRPr="00106508">
        <w:rPr>
          <w:bCs/>
          <w:color w:val="000000"/>
        </w:rPr>
        <w:t>1. Quyết định này có hiệu lực kể từ ngày 01</w:t>
      </w:r>
      <w:r w:rsidRPr="00106508">
        <w:rPr>
          <w:color w:val="000000"/>
          <w:lang w:val="en-SG"/>
        </w:rPr>
        <w:t>/7/2026.</w:t>
      </w:r>
    </w:p>
    <w:p w14:paraId="76D95E00" w14:textId="77777777" w:rsidR="0010087B" w:rsidRPr="00106508" w:rsidRDefault="0010087B" w:rsidP="0010087B">
      <w:pPr>
        <w:shd w:val="clear" w:color="auto" w:fill="FFFFFF"/>
        <w:spacing w:line="360" w:lineRule="auto"/>
        <w:ind w:firstLine="284"/>
        <w:jc w:val="both"/>
        <w:rPr>
          <w:color w:val="000000"/>
          <w:lang w:val="en-SG"/>
        </w:rPr>
      </w:pPr>
      <w:r w:rsidRPr="0088227D">
        <w:rPr>
          <w:color w:val="000000"/>
          <w:spacing w:val="-4"/>
          <w:lang w:val="en-SG"/>
        </w:rPr>
        <w:t>2. Bãi bỏ Quyết định số 10/2022/QĐ-UBND ngày 10 tháng 5 năm 2022 của Ủy ban</w:t>
      </w:r>
      <w:r w:rsidRPr="00106508">
        <w:rPr>
          <w:color w:val="000000"/>
          <w:lang w:val="en-SG"/>
        </w:rPr>
        <w:t xml:space="preserve"> nhân dân tỉnh Bắc Giang ban hành quy định thời hạn gửi báo cáo quyết toán vốn đầu tư công thuộc ngân sách cấp tỉnh, cấp huyện quản lý theo năm ngân sách của các chủ đầu tư, sở, phòng, ban thuộc ủy ban</w:t>
      </w:r>
      <w:bookmarkStart w:id="1" w:name="_GoBack"/>
      <w:bookmarkEnd w:id="1"/>
      <w:r w:rsidRPr="00106508">
        <w:rPr>
          <w:color w:val="000000"/>
          <w:lang w:val="en-SG"/>
        </w:rPr>
        <w:t xml:space="preserve"> nhân dân cấp tỉnh, cấp huyện; trình tự, thời hạn lập, gửi, xét duyệt, thẩm định và ra thông báo thẩm định quyết toán vốn đầu tư công thuộc ngân sách cấp xã quản lý theo năm ngân sách trên địa bàn tỉnh Bắc Giang.</w:t>
      </w:r>
    </w:p>
    <w:p w14:paraId="0BF82BC0" w14:textId="77777777" w:rsidR="0010087B" w:rsidRDefault="0010087B" w:rsidP="0010087B">
      <w:pPr>
        <w:shd w:val="clear" w:color="auto" w:fill="FFFFFF"/>
        <w:spacing w:line="360" w:lineRule="auto"/>
        <w:ind w:firstLine="284"/>
        <w:jc w:val="both"/>
        <w:rPr>
          <w:color w:val="000000"/>
        </w:rPr>
      </w:pPr>
      <w:r w:rsidRPr="00106508">
        <w:rPr>
          <w:color w:val="000000"/>
          <w:lang w:val="en-SG"/>
        </w:rPr>
        <w:t xml:space="preserve">3. </w:t>
      </w:r>
      <w:r w:rsidRPr="00106508">
        <w:rPr>
          <w:color w:val="000000"/>
          <w:lang w:val="vi-VN"/>
        </w:rPr>
        <w:t xml:space="preserve">Chánh Văn phòng Ủy ban nhân dân </w:t>
      </w:r>
      <w:r w:rsidRPr="00106508">
        <w:rPr>
          <w:color w:val="000000"/>
        </w:rPr>
        <w:t>tỉnh</w:t>
      </w:r>
      <w:r w:rsidRPr="00106508">
        <w:rPr>
          <w:color w:val="000000"/>
          <w:lang w:val="vi-VN"/>
        </w:rPr>
        <w:t>, Thủ trưởng các Sở, ban, ngành</w:t>
      </w:r>
      <w:r w:rsidRPr="00106508">
        <w:rPr>
          <w:color w:val="000000"/>
        </w:rPr>
        <w:t xml:space="preserve"> cấp tỉnh</w:t>
      </w:r>
      <w:r w:rsidRPr="00106508">
        <w:rPr>
          <w:color w:val="000000"/>
          <w:lang w:val="vi-VN"/>
        </w:rPr>
        <w:t>; Chủ tịch Ủy ban nhân dân cấp xã; Các cơ quan, tổ chức</w:t>
      </w:r>
      <w:r w:rsidRPr="00106508">
        <w:rPr>
          <w:color w:val="000000"/>
        </w:rPr>
        <w:t xml:space="preserve">, </w:t>
      </w:r>
      <w:r w:rsidRPr="00106508">
        <w:rPr>
          <w:color w:val="000000"/>
          <w:lang w:val="vi-VN"/>
        </w:rPr>
        <w:t>đơn vị</w:t>
      </w:r>
      <w:r w:rsidRPr="00106508">
        <w:rPr>
          <w:color w:val="000000"/>
        </w:rPr>
        <w:t xml:space="preserve"> </w:t>
      </w:r>
      <w:r w:rsidRPr="00106508">
        <w:rPr>
          <w:color w:val="000000"/>
          <w:lang w:val="vi-VN"/>
        </w:rPr>
        <w:t>và cá nhân có liên quan căn cứ quyết định thi hành./.</w:t>
      </w: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10087B" w:rsidRPr="00FC3FDD" w14:paraId="2D9B2EFB" w14:textId="77777777" w:rsidTr="00452D1A">
        <w:tc>
          <w:tcPr>
            <w:tcW w:w="4905" w:type="dxa"/>
          </w:tcPr>
          <w:p w14:paraId="4AB32111" w14:textId="77777777" w:rsidR="0010087B" w:rsidRPr="00FC3FDD" w:rsidRDefault="0010087B" w:rsidP="00452D1A">
            <w:pPr>
              <w:autoSpaceDE w:val="0"/>
              <w:snapToGrid w:val="0"/>
              <w:spacing w:line="312" w:lineRule="auto"/>
              <w:ind w:right="108"/>
              <w:rPr>
                <w:b/>
                <w:bCs/>
                <w:i/>
              </w:rPr>
            </w:pPr>
          </w:p>
          <w:p w14:paraId="55086B7B" w14:textId="77777777" w:rsidR="0010087B" w:rsidRPr="00FC3FDD" w:rsidRDefault="0010087B" w:rsidP="00452D1A">
            <w:pPr>
              <w:autoSpaceDE w:val="0"/>
              <w:snapToGrid w:val="0"/>
              <w:spacing w:line="312" w:lineRule="auto"/>
              <w:ind w:right="108"/>
              <w:rPr>
                <w:bCs/>
              </w:rPr>
            </w:pPr>
          </w:p>
        </w:tc>
        <w:tc>
          <w:tcPr>
            <w:tcW w:w="3742" w:type="dxa"/>
          </w:tcPr>
          <w:p w14:paraId="3F103383" w14:textId="77777777" w:rsidR="0010087B" w:rsidRPr="00FC3FDD" w:rsidRDefault="0010087B" w:rsidP="00452D1A">
            <w:pPr>
              <w:autoSpaceDE w:val="0"/>
              <w:snapToGrid w:val="0"/>
              <w:spacing w:line="312" w:lineRule="auto"/>
              <w:jc w:val="center"/>
              <w:rPr>
                <w:b/>
                <w:bCs/>
              </w:rPr>
            </w:pPr>
            <w:r w:rsidRPr="00FC3FDD">
              <w:rPr>
                <w:b/>
                <w:bCs/>
              </w:rPr>
              <w:t>TM. ỦY BAN NHÂN DÂN</w:t>
            </w:r>
          </w:p>
          <w:p w14:paraId="6B94FCA8" w14:textId="77777777" w:rsidR="0010087B" w:rsidRPr="00FC3FDD" w:rsidRDefault="0010087B" w:rsidP="00452D1A">
            <w:pPr>
              <w:autoSpaceDE w:val="0"/>
              <w:snapToGrid w:val="0"/>
              <w:spacing w:line="312" w:lineRule="auto"/>
              <w:jc w:val="center"/>
              <w:rPr>
                <w:b/>
                <w:bCs/>
              </w:rPr>
            </w:pPr>
            <w:r w:rsidRPr="00FC3FDD">
              <w:rPr>
                <w:b/>
                <w:bCs/>
              </w:rPr>
              <w:t>KT. CHỦ TỊCH</w:t>
            </w:r>
          </w:p>
          <w:p w14:paraId="4DADB197" w14:textId="77777777" w:rsidR="0010087B" w:rsidRPr="00FC3FDD" w:rsidRDefault="0010087B" w:rsidP="00452D1A">
            <w:pPr>
              <w:autoSpaceDE w:val="0"/>
              <w:snapToGrid w:val="0"/>
              <w:spacing w:line="312" w:lineRule="auto"/>
              <w:jc w:val="center"/>
              <w:rPr>
                <w:b/>
                <w:bCs/>
              </w:rPr>
            </w:pPr>
            <w:r w:rsidRPr="00FC3FDD">
              <w:rPr>
                <w:b/>
                <w:bCs/>
              </w:rPr>
              <w:t>PHÓ CHỦ TỊCH</w:t>
            </w:r>
          </w:p>
          <w:p w14:paraId="1B82D1BD" w14:textId="77777777" w:rsidR="0010087B" w:rsidRPr="00FC3FDD" w:rsidRDefault="0010087B" w:rsidP="00452D1A">
            <w:pPr>
              <w:autoSpaceDE w:val="0"/>
              <w:snapToGrid w:val="0"/>
              <w:spacing w:before="160" w:line="312" w:lineRule="auto"/>
              <w:jc w:val="center"/>
              <w:rPr>
                <w:b/>
                <w:bCs/>
              </w:rPr>
            </w:pPr>
            <w:r w:rsidRPr="00FC3FDD">
              <w:rPr>
                <w:b/>
                <w:bCs/>
              </w:rPr>
              <w:t>Đã ký</w:t>
            </w:r>
          </w:p>
          <w:p w14:paraId="04B4F803" w14:textId="77777777" w:rsidR="0010087B" w:rsidRPr="00FC3FDD" w:rsidRDefault="0010087B" w:rsidP="00452D1A">
            <w:pPr>
              <w:autoSpaceDE w:val="0"/>
              <w:snapToGrid w:val="0"/>
              <w:spacing w:line="312" w:lineRule="auto"/>
              <w:jc w:val="center"/>
              <w:rPr>
                <w:b/>
                <w:bCs/>
              </w:rPr>
            </w:pPr>
            <w:r>
              <w:rPr>
                <w:b/>
                <w:bCs/>
              </w:rPr>
              <w:t>Ngô Tân Phượng</w:t>
            </w:r>
          </w:p>
        </w:tc>
      </w:tr>
    </w:tbl>
    <w:p w14:paraId="35662D40" w14:textId="77777777" w:rsidR="0010087B" w:rsidRPr="00AD308B" w:rsidRDefault="0010087B" w:rsidP="0010087B">
      <w:pPr>
        <w:rPr>
          <w:sz w:val="10"/>
        </w:rPr>
      </w:pPr>
    </w:p>
    <w:sectPr w:rsidR="0010087B" w:rsidRPr="00AD308B" w:rsidSect="00807B0E">
      <w:headerReference w:type="default" r:id="rId8"/>
      <w:pgSz w:w="11907" w:h="16840" w:code="9"/>
      <w:pgMar w:top="1134" w:right="851" w:bottom="1134" w:left="1701" w:header="1134" w:footer="1134" w:gutter="0"/>
      <w:pgNumType w:start="4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14D9AC" w14:textId="77777777" w:rsidR="00EB3246" w:rsidRDefault="00EB3246" w:rsidP="0010087B">
      <w:r>
        <w:separator/>
      </w:r>
    </w:p>
  </w:endnote>
  <w:endnote w:type="continuationSeparator" w:id="0">
    <w:p w14:paraId="18C8A19B" w14:textId="77777777" w:rsidR="00EB3246" w:rsidRDefault="00EB3246"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6C1B6C" w14:textId="77777777" w:rsidR="00EB3246" w:rsidRDefault="00EB3246" w:rsidP="0010087B">
      <w:r>
        <w:separator/>
      </w:r>
    </w:p>
  </w:footnote>
  <w:footnote w:type="continuationSeparator" w:id="0">
    <w:p w14:paraId="03A17F17" w14:textId="77777777" w:rsidR="00EB3246" w:rsidRDefault="00EB3246"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4743730A"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807B0E">
      <w:rPr>
        <w:noProof/>
      </w:rPr>
      <w:fldChar w:fldCharType="begin"/>
    </w:r>
    <w:r w:rsidR="00807B0E">
      <w:rPr>
        <w:noProof/>
      </w:rPr>
      <w:instrText xml:space="preserve"> PAGE   \* MERGEFORMAT </w:instrText>
    </w:r>
    <w:r w:rsidR="00807B0E">
      <w:rPr>
        <w:noProof/>
      </w:rPr>
      <w:fldChar w:fldCharType="separate"/>
    </w:r>
    <w:r w:rsidR="00807B0E">
      <w:rPr>
        <w:noProof/>
      </w:rPr>
      <w:t>44</w:t>
    </w:r>
    <w:r w:rsidR="00807B0E">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07B0E"/>
    <w:rsid w:val="00821186"/>
    <w:rsid w:val="00835444"/>
    <w:rsid w:val="00841A1B"/>
    <w:rsid w:val="008543EA"/>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A1ED1"/>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B3246"/>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2CB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AE889-E718-46D5-B7ED-C925FE0B2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242</cp:revision>
  <cp:lastPrinted>2026-06-25T07:49:00Z</cp:lastPrinted>
  <dcterms:created xsi:type="dcterms:W3CDTF">2026-06-19T03:01:00Z</dcterms:created>
  <dcterms:modified xsi:type="dcterms:W3CDTF">2026-06-30T03:46:00Z</dcterms:modified>
</cp:coreProperties>
</file>