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1"/>
        <w:gridCol w:w="5367"/>
      </w:tblGrid>
      <w:tr>
        <w:trPr>
          <w:trHeight w:val="657" w:hRule="atLeast"/>
        </w:trPr>
        <w:tc>
          <w:tcPr>
            <w:tcW w:w="3211" w:type="dxa"/>
          </w:tcPr>
          <w:p>
            <w:pPr>
              <w:pStyle w:val="TableParagraph"/>
              <w:ind w:left="50" w:firstLine="203"/>
              <w:rPr>
                <w:b/>
                <w:sz w:val="26"/>
              </w:rPr>
            </w:pPr>
            <w:r>
              <w:rPr>
                <w:b/>
                <w:sz w:val="26"/>
              </w:rPr>
              <w:t>ỦY BAN NHÂN DÂN THÀN</w:t>
            </w:r>
            <w:r>
              <w:rPr>
                <w:b/>
                <w:sz w:val="26"/>
                <w:u w:val="single"/>
              </w:rPr>
              <w:t>H</w:t>
            </w:r>
            <w:r>
              <w:rPr>
                <w:b/>
                <w:spacing w:val="-12"/>
                <w:sz w:val="26"/>
                <w:u w:val="single"/>
              </w:rPr>
              <w:t> </w:t>
            </w:r>
            <w:r>
              <w:rPr>
                <w:b/>
                <w:sz w:val="26"/>
                <w:u w:val="single"/>
              </w:rPr>
              <w:t>PHỐ</w:t>
            </w:r>
            <w:r>
              <w:rPr>
                <w:b/>
                <w:spacing w:val="-14"/>
                <w:sz w:val="26"/>
                <w:u w:val="single"/>
              </w:rPr>
              <w:t> </w:t>
            </w:r>
            <w:r>
              <w:rPr>
                <w:b/>
                <w:sz w:val="26"/>
                <w:u w:val="single"/>
              </w:rPr>
              <w:t>ĐÀ</w:t>
            </w:r>
            <w:r>
              <w:rPr>
                <w:b/>
                <w:spacing w:val="-14"/>
                <w:sz w:val="26"/>
              </w:rPr>
              <w:t> </w:t>
            </w:r>
            <w:r>
              <w:rPr>
                <w:b/>
                <w:sz w:val="26"/>
              </w:rPr>
              <w:t>NẴNG</w:t>
            </w:r>
          </w:p>
        </w:tc>
        <w:tc>
          <w:tcPr>
            <w:tcW w:w="5367" w:type="dxa"/>
          </w:tcPr>
          <w:p>
            <w:pPr>
              <w:pStyle w:val="TableParagraph"/>
              <w:spacing w:line="266" w:lineRule="exact"/>
              <w:ind w:left="262" w:right="1" w:firstLine="0"/>
              <w:jc w:val="center"/>
              <w:rPr>
                <w:b/>
                <w:sz w:val="24"/>
              </w:rPr>
            </w:pPr>
            <w:r>
              <w:rPr>
                <w:b/>
                <w:sz w:val="24"/>
              </w:rPr>
              <w:t>CỘNG</w:t>
            </w:r>
            <w:r>
              <w:rPr>
                <w:b/>
                <w:spacing w:val="-3"/>
                <w:sz w:val="24"/>
              </w:rPr>
              <w:t> </w:t>
            </w:r>
            <w:r>
              <w:rPr>
                <w:b/>
                <w:sz w:val="24"/>
              </w:rPr>
              <w:t>HÒA</w:t>
            </w:r>
            <w:r>
              <w:rPr>
                <w:b/>
                <w:spacing w:val="-1"/>
                <w:sz w:val="24"/>
              </w:rPr>
              <w:t> </w:t>
            </w:r>
            <w:r>
              <w:rPr>
                <w:b/>
                <w:sz w:val="24"/>
              </w:rPr>
              <w:t>XÃ</w:t>
            </w:r>
            <w:r>
              <w:rPr>
                <w:b/>
                <w:spacing w:val="-1"/>
                <w:sz w:val="24"/>
              </w:rPr>
              <w:t> </w:t>
            </w:r>
            <w:r>
              <w:rPr>
                <w:b/>
                <w:sz w:val="24"/>
              </w:rPr>
              <w:t>HỘI CHỦ</w:t>
            </w:r>
            <w:r>
              <w:rPr>
                <w:b/>
                <w:spacing w:val="-2"/>
                <w:sz w:val="24"/>
              </w:rPr>
              <w:t> </w:t>
            </w:r>
            <w:r>
              <w:rPr>
                <w:b/>
                <w:sz w:val="24"/>
              </w:rPr>
              <w:t>NGHĨA</w:t>
            </w:r>
            <w:r>
              <w:rPr>
                <w:b/>
                <w:spacing w:val="-2"/>
                <w:sz w:val="24"/>
              </w:rPr>
              <w:t> </w:t>
            </w:r>
            <w:r>
              <w:rPr>
                <w:b/>
                <w:sz w:val="24"/>
              </w:rPr>
              <w:t>VIỆT </w:t>
            </w:r>
            <w:r>
              <w:rPr>
                <w:b/>
                <w:spacing w:val="-5"/>
                <w:sz w:val="24"/>
              </w:rPr>
              <w:t>NAM</w:t>
            </w:r>
          </w:p>
          <w:p>
            <w:pPr>
              <w:pStyle w:val="TableParagraph"/>
              <w:spacing w:before="3"/>
              <w:ind w:left="262" w:firstLine="0"/>
              <w:jc w:val="center"/>
              <w:rPr>
                <w:b/>
                <w:sz w:val="26"/>
              </w:rPr>
            </w:pPr>
            <w:r>
              <w:rPr>
                <w:b/>
                <w:sz w:val="26"/>
                <w:u w:val="single"/>
              </w:rPr>
              <w:t>Độc</w:t>
            </w:r>
            <w:r>
              <w:rPr>
                <w:b/>
                <w:spacing w:val="-4"/>
                <w:sz w:val="26"/>
                <w:u w:val="single"/>
              </w:rPr>
              <w:t> </w:t>
            </w:r>
            <w:r>
              <w:rPr>
                <w:b/>
                <w:sz w:val="26"/>
                <w:u w:val="single"/>
              </w:rPr>
              <w:t>lập</w:t>
            </w:r>
            <w:r>
              <w:rPr>
                <w:b/>
                <w:spacing w:val="-4"/>
                <w:sz w:val="26"/>
                <w:u w:val="single"/>
              </w:rPr>
              <w:t> </w:t>
            </w:r>
            <w:r>
              <w:rPr>
                <w:b/>
                <w:sz w:val="26"/>
                <w:u w:val="single"/>
              </w:rPr>
              <w:t>-</w:t>
            </w:r>
            <w:r>
              <w:rPr>
                <w:b/>
                <w:spacing w:val="-2"/>
                <w:sz w:val="26"/>
                <w:u w:val="single"/>
              </w:rPr>
              <w:t> </w:t>
            </w:r>
            <w:r>
              <w:rPr>
                <w:b/>
                <w:sz w:val="26"/>
                <w:u w:val="single"/>
              </w:rPr>
              <w:t>Tự</w:t>
            </w:r>
            <w:r>
              <w:rPr>
                <w:b/>
                <w:spacing w:val="-3"/>
                <w:sz w:val="26"/>
                <w:u w:val="single"/>
              </w:rPr>
              <w:t> </w:t>
            </w:r>
            <w:r>
              <w:rPr>
                <w:b/>
                <w:sz w:val="26"/>
                <w:u w:val="single"/>
              </w:rPr>
              <w:t>do</w:t>
            </w:r>
            <w:r>
              <w:rPr>
                <w:b/>
                <w:spacing w:val="-4"/>
                <w:sz w:val="26"/>
                <w:u w:val="single"/>
              </w:rPr>
              <w:t> </w:t>
            </w:r>
            <w:r>
              <w:rPr>
                <w:b/>
                <w:sz w:val="26"/>
                <w:u w:val="single"/>
              </w:rPr>
              <w:t>-</w:t>
            </w:r>
            <w:r>
              <w:rPr>
                <w:b/>
                <w:spacing w:val="-2"/>
                <w:sz w:val="26"/>
                <w:u w:val="single"/>
              </w:rPr>
              <w:t> </w:t>
            </w:r>
            <w:r>
              <w:rPr>
                <w:b/>
                <w:sz w:val="26"/>
                <w:u w:val="single"/>
              </w:rPr>
              <w:t>Hạnh</w:t>
            </w:r>
            <w:r>
              <w:rPr>
                <w:b/>
                <w:spacing w:val="-4"/>
                <w:sz w:val="26"/>
                <w:u w:val="single"/>
              </w:rPr>
              <w:t> phú</w:t>
            </w:r>
            <w:r>
              <w:rPr>
                <w:b/>
                <w:spacing w:val="-4"/>
                <w:sz w:val="26"/>
              </w:rPr>
              <w:t>c</w:t>
            </w:r>
          </w:p>
        </w:tc>
      </w:tr>
      <w:tr>
        <w:trPr>
          <w:trHeight w:val="352" w:hRule="atLeast"/>
        </w:trPr>
        <w:tc>
          <w:tcPr>
            <w:tcW w:w="3211" w:type="dxa"/>
          </w:tcPr>
          <w:p>
            <w:pPr>
              <w:pStyle w:val="TableParagraph"/>
              <w:spacing w:line="279" w:lineRule="exact" w:before="53"/>
              <w:ind w:left="210" w:firstLine="0"/>
              <w:rPr>
                <w:sz w:val="26"/>
              </w:rPr>
            </w:pPr>
            <w:r>
              <w:rPr>
                <w:spacing w:val="-2"/>
                <w:sz w:val="26"/>
              </w:rPr>
              <w:t>Số:</w:t>
            </w:r>
            <w:r>
              <w:rPr>
                <w:spacing w:val="10"/>
                <w:sz w:val="26"/>
              </w:rPr>
              <w:t> </w:t>
            </w:r>
            <w:r>
              <w:rPr>
                <w:spacing w:val="-2"/>
                <w:sz w:val="26"/>
              </w:rPr>
              <w:t>76/2026/QĐ-</w:t>
            </w:r>
            <w:r>
              <w:rPr>
                <w:spacing w:val="-4"/>
                <w:sz w:val="26"/>
              </w:rPr>
              <w:t>UBND</w:t>
            </w:r>
          </w:p>
        </w:tc>
        <w:tc>
          <w:tcPr>
            <w:tcW w:w="5367" w:type="dxa"/>
          </w:tcPr>
          <w:p>
            <w:pPr>
              <w:pStyle w:val="TableParagraph"/>
              <w:spacing w:line="279" w:lineRule="exact" w:before="53"/>
              <w:ind w:left="885" w:firstLine="0"/>
              <w:rPr>
                <w:i/>
                <w:sz w:val="26"/>
              </w:rPr>
            </w:pPr>
            <w:r>
              <w:rPr>
                <w:i/>
                <w:sz w:val="26"/>
              </w:rPr>
              <w:t>Đà</w:t>
            </w:r>
            <w:r>
              <w:rPr>
                <w:i/>
                <w:spacing w:val="-6"/>
                <w:sz w:val="26"/>
              </w:rPr>
              <w:t> </w:t>
            </w:r>
            <w:r>
              <w:rPr>
                <w:i/>
                <w:sz w:val="26"/>
              </w:rPr>
              <w:t>Nẵng,</w:t>
            </w:r>
            <w:r>
              <w:rPr>
                <w:i/>
                <w:spacing w:val="-3"/>
                <w:sz w:val="26"/>
              </w:rPr>
              <w:t> </w:t>
            </w:r>
            <w:r>
              <w:rPr>
                <w:i/>
                <w:sz w:val="26"/>
              </w:rPr>
              <w:t>ngày</w:t>
            </w:r>
            <w:r>
              <w:rPr>
                <w:i/>
                <w:spacing w:val="-4"/>
                <w:sz w:val="26"/>
              </w:rPr>
              <w:t> </w:t>
            </w:r>
            <w:r>
              <w:rPr>
                <w:i/>
                <w:sz w:val="26"/>
              </w:rPr>
              <w:t>31</w:t>
            </w:r>
            <w:r>
              <w:rPr>
                <w:i/>
                <w:spacing w:val="-2"/>
                <w:sz w:val="26"/>
              </w:rPr>
              <w:t> </w:t>
            </w:r>
            <w:r>
              <w:rPr>
                <w:i/>
                <w:sz w:val="26"/>
              </w:rPr>
              <w:t>tháng</w:t>
            </w:r>
            <w:r>
              <w:rPr>
                <w:i/>
                <w:spacing w:val="-4"/>
                <w:sz w:val="26"/>
              </w:rPr>
              <w:t> </w:t>
            </w:r>
            <w:r>
              <w:rPr>
                <w:i/>
                <w:sz w:val="26"/>
              </w:rPr>
              <w:t>5</w:t>
            </w:r>
            <w:r>
              <w:rPr>
                <w:i/>
                <w:spacing w:val="-4"/>
                <w:sz w:val="26"/>
              </w:rPr>
              <w:t> </w:t>
            </w:r>
            <w:r>
              <w:rPr>
                <w:i/>
                <w:sz w:val="26"/>
              </w:rPr>
              <w:t>năm</w:t>
            </w:r>
            <w:r>
              <w:rPr>
                <w:i/>
                <w:spacing w:val="-5"/>
                <w:sz w:val="26"/>
              </w:rPr>
              <w:t> </w:t>
            </w:r>
            <w:r>
              <w:rPr>
                <w:i/>
                <w:spacing w:val="-4"/>
                <w:sz w:val="26"/>
              </w:rPr>
              <w:t>2026</w:t>
            </w:r>
          </w:p>
        </w:tc>
      </w:tr>
    </w:tbl>
    <w:p>
      <w:pPr>
        <w:pStyle w:val="BodyText"/>
        <w:spacing w:before="48"/>
        <w:ind w:left="0" w:right="0" w:firstLine="0"/>
        <w:jc w:val="left"/>
        <w:rPr>
          <w:sz w:val="26"/>
        </w:rPr>
      </w:pPr>
    </w:p>
    <w:p>
      <w:pPr>
        <w:spacing w:before="0"/>
        <w:ind w:left="68" w:right="719" w:firstLine="0"/>
        <w:jc w:val="center"/>
        <w:rPr>
          <w:b/>
          <w:sz w:val="26"/>
        </w:rPr>
      </w:pPr>
      <w:r>
        <w:rPr>
          <w:b/>
          <w:sz w:val="26"/>
        </w:rPr>
        <w:t>QUYẾT</w:t>
      </w:r>
      <w:r>
        <w:rPr>
          <w:b/>
          <w:spacing w:val="-9"/>
          <w:sz w:val="26"/>
        </w:rPr>
        <w:t> </w:t>
      </w:r>
      <w:r>
        <w:rPr>
          <w:b/>
          <w:spacing w:val="-4"/>
          <w:sz w:val="26"/>
        </w:rPr>
        <w:t>ĐỊNH</w:t>
      </w:r>
    </w:p>
    <w:p>
      <w:pPr>
        <w:spacing w:before="1"/>
        <w:ind w:left="134" w:right="719" w:firstLine="0"/>
        <w:jc w:val="center"/>
        <w:rPr>
          <w:b/>
          <w:sz w:val="26"/>
        </w:rPr>
      </w:pPr>
      <w:r>
        <w:rPr>
          <w:b/>
          <w:sz w:val="26"/>
        </w:rPr>
        <w:t>Ban</w:t>
      </w:r>
      <w:r>
        <w:rPr>
          <w:b/>
          <w:spacing w:val="-3"/>
          <w:sz w:val="26"/>
        </w:rPr>
        <w:t> </w:t>
      </w:r>
      <w:r>
        <w:rPr>
          <w:b/>
          <w:sz w:val="26"/>
        </w:rPr>
        <w:t>hành</w:t>
      </w:r>
      <w:r>
        <w:rPr>
          <w:b/>
          <w:spacing w:val="-3"/>
          <w:sz w:val="26"/>
        </w:rPr>
        <w:t> </w:t>
      </w:r>
      <w:r>
        <w:rPr>
          <w:b/>
          <w:sz w:val="26"/>
        </w:rPr>
        <w:t>Quy</w:t>
      </w:r>
      <w:r>
        <w:rPr>
          <w:b/>
          <w:spacing w:val="-3"/>
          <w:sz w:val="26"/>
        </w:rPr>
        <w:t> </w:t>
      </w:r>
      <w:r>
        <w:rPr>
          <w:b/>
          <w:sz w:val="26"/>
        </w:rPr>
        <w:t>định</w:t>
      </w:r>
      <w:r>
        <w:rPr>
          <w:b/>
          <w:spacing w:val="-1"/>
          <w:sz w:val="26"/>
        </w:rPr>
        <w:t> </w:t>
      </w:r>
      <w:r>
        <w:rPr>
          <w:b/>
          <w:sz w:val="26"/>
        </w:rPr>
        <w:t>phân</w:t>
      </w:r>
      <w:r>
        <w:rPr>
          <w:b/>
          <w:spacing w:val="-3"/>
          <w:sz w:val="26"/>
        </w:rPr>
        <w:t> </w:t>
      </w:r>
      <w:r>
        <w:rPr>
          <w:b/>
          <w:sz w:val="26"/>
        </w:rPr>
        <w:t>cấp,</w:t>
      </w:r>
      <w:r>
        <w:rPr>
          <w:b/>
          <w:spacing w:val="-3"/>
          <w:sz w:val="26"/>
        </w:rPr>
        <w:t> </w:t>
      </w:r>
      <w:r>
        <w:rPr>
          <w:b/>
          <w:sz w:val="26"/>
        </w:rPr>
        <w:t>phân</w:t>
      </w:r>
      <w:r>
        <w:rPr>
          <w:b/>
          <w:spacing w:val="-3"/>
          <w:sz w:val="26"/>
        </w:rPr>
        <w:t> </w:t>
      </w:r>
      <w:r>
        <w:rPr>
          <w:b/>
          <w:sz w:val="26"/>
        </w:rPr>
        <w:t>công, phối</w:t>
      </w:r>
      <w:r>
        <w:rPr>
          <w:b/>
          <w:spacing w:val="-3"/>
          <w:sz w:val="26"/>
        </w:rPr>
        <w:t> </w:t>
      </w:r>
      <w:r>
        <w:rPr>
          <w:b/>
          <w:sz w:val="26"/>
        </w:rPr>
        <w:t>hợp về</w:t>
      </w:r>
      <w:r>
        <w:rPr>
          <w:b/>
          <w:spacing w:val="-3"/>
          <w:sz w:val="26"/>
        </w:rPr>
        <w:t> </w:t>
      </w:r>
      <w:r>
        <w:rPr>
          <w:b/>
          <w:sz w:val="26"/>
        </w:rPr>
        <w:t>quản</w:t>
      </w:r>
      <w:r>
        <w:rPr>
          <w:b/>
          <w:spacing w:val="-3"/>
          <w:sz w:val="26"/>
        </w:rPr>
        <w:t> </w:t>
      </w:r>
      <w:r>
        <w:rPr>
          <w:b/>
          <w:sz w:val="26"/>
        </w:rPr>
        <w:t>lý</w:t>
      </w:r>
      <w:r>
        <w:rPr>
          <w:b/>
          <w:spacing w:val="-3"/>
          <w:sz w:val="26"/>
        </w:rPr>
        <w:t> </w:t>
      </w:r>
      <w:r>
        <w:rPr>
          <w:b/>
          <w:sz w:val="26"/>
        </w:rPr>
        <w:t>an</w:t>
      </w:r>
      <w:r>
        <w:rPr>
          <w:b/>
          <w:spacing w:val="-3"/>
          <w:sz w:val="26"/>
        </w:rPr>
        <w:t> </w:t>
      </w:r>
      <w:r>
        <w:rPr>
          <w:b/>
          <w:sz w:val="26"/>
        </w:rPr>
        <w:t>toàn</w:t>
      </w:r>
      <w:r>
        <w:rPr>
          <w:b/>
          <w:spacing w:val="-3"/>
          <w:sz w:val="26"/>
        </w:rPr>
        <w:t> </w:t>
      </w:r>
      <w:r>
        <w:rPr>
          <w:b/>
          <w:sz w:val="26"/>
        </w:rPr>
        <w:t>thực</w:t>
      </w:r>
      <w:r>
        <w:rPr>
          <w:b/>
          <w:spacing w:val="-2"/>
          <w:sz w:val="26"/>
        </w:rPr>
        <w:t> </w:t>
      </w:r>
      <w:r>
        <w:rPr>
          <w:b/>
          <w:sz w:val="26"/>
        </w:rPr>
        <w:t>phẩm trên địa bàn thành phố Đà Nẵng</w:t>
      </w:r>
    </w:p>
    <w:p>
      <w:pPr>
        <w:pStyle w:val="BodyText"/>
        <w:spacing w:before="260"/>
        <w:ind w:left="0" w:right="0" w:firstLine="0"/>
        <w:jc w:val="left"/>
        <w:rPr>
          <w:b/>
          <w:sz w:val="26"/>
        </w:rPr>
      </w:pPr>
    </w:p>
    <w:p>
      <w:pPr>
        <w:spacing w:before="0"/>
        <w:ind w:left="862"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2"/>
          <w:sz w:val="28"/>
        </w:rPr>
        <w:t> </w:t>
      </w:r>
      <w:r>
        <w:rPr>
          <w:i/>
          <w:sz w:val="28"/>
        </w:rPr>
        <w:t>phương</w:t>
      </w:r>
      <w:r>
        <w:rPr>
          <w:i/>
          <w:spacing w:val="-1"/>
          <w:sz w:val="28"/>
        </w:rPr>
        <w:t> </w:t>
      </w:r>
      <w:r>
        <w:rPr>
          <w:i/>
          <w:sz w:val="28"/>
        </w:rPr>
        <w:t>số</w:t>
      </w:r>
      <w:r>
        <w:rPr>
          <w:i/>
          <w:spacing w:val="-5"/>
          <w:sz w:val="28"/>
        </w:rPr>
        <w:t> </w:t>
      </w:r>
      <w:r>
        <w:rPr>
          <w:i/>
          <w:spacing w:val="-2"/>
          <w:sz w:val="28"/>
        </w:rPr>
        <w:t>72/2025/QH15;</w:t>
      </w:r>
    </w:p>
    <w:p>
      <w:pPr>
        <w:spacing w:line="242" w:lineRule="auto" w:before="120"/>
        <w:ind w:left="143" w:right="800" w:firstLine="719"/>
        <w:jc w:val="both"/>
        <w:rPr>
          <w:i/>
          <w:sz w:val="28"/>
        </w:rPr>
      </w:pPr>
      <w:r>
        <w:rPr>
          <w:i/>
          <w:sz w:val="28"/>
        </w:rPr>
        <w:t>Căn cứ Luật Ban hành văn bản quy phạm pháp luật số 64/2025/QH15 được sửa đổi, bổ sung bởi Luật số 87/2025/QH15;</w:t>
      </w:r>
    </w:p>
    <w:p>
      <w:pPr>
        <w:spacing w:before="116"/>
        <w:ind w:left="143" w:right="792" w:firstLine="719"/>
        <w:jc w:val="both"/>
        <w:rPr>
          <w:i/>
          <w:sz w:val="28"/>
        </w:rPr>
      </w:pPr>
      <w:r>
        <w:rPr>
          <w:i/>
          <w:sz w:val="28"/>
        </w:rPr>
        <w:t>Căn cứ Luật An toàn thực phẩm số 55/2010/QH12 được sửa đổi, bổ sung một số điều bởi Luật sửa đổi, bổ sung một số điều của 11 Luật có liên quan đến quy hoạch số 28/2018/QH14;</w:t>
      </w:r>
    </w:p>
    <w:p>
      <w:pPr>
        <w:spacing w:line="240" w:lineRule="auto" w:before="119"/>
        <w:ind w:left="143" w:right="779" w:firstLine="719"/>
        <w:jc w:val="both"/>
        <w:rPr>
          <w:i/>
          <w:sz w:val="28"/>
        </w:rPr>
      </w:pPr>
      <w:r>
        <w:rPr>
          <w:i/>
          <w:sz w:val="28"/>
        </w:rPr>
        <w:t>Căn cứ Nghị định số 78/2025/NĐ-CP ngày 01 tháng 4 năm 2025 quy</w:t>
      </w:r>
      <w:r>
        <w:rPr>
          <w:i/>
          <w:spacing w:val="-12"/>
          <w:sz w:val="28"/>
        </w:rPr>
        <w:t> </w:t>
      </w:r>
      <w:r>
        <w:rPr>
          <w:i/>
          <w:sz w:val="28"/>
        </w:rPr>
        <w:t>định chi</w:t>
      </w:r>
      <w:r>
        <w:rPr>
          <w:i/>
          <w:spacing w:val="-18"/>
          <w:sz w:val="28"/>
        </w:rPr>
        <w:t> </w:t>
      </w:r>
      <w:r>
        <w:rPr>
          <w:i/>
          <w:sz w:val="28"/>
        </w:rPr>
        <w:t>tiết</w:t>
      </w:r>
      <w:r>
        <w:rPr>
          <w:i/>
          <w:spacing w:val="-17"/>
          <w:sz w:val="28"/>
        </w:rPr>
        <w:t> </w:t>
      </w:r>
      <w:r>
        <w:rPr>
          <w:i/>
          <w:sz w:val="28"/>
        </w:rPr>
        <w:t>một</w:t>
      </w:r>
      <w:r>
        <w:rPr>
          <w:i/>
          <w:spacing w:val="-18"/>
          <w:sz w:val="28"/>
        </w:rPr>
        <w:t> </w:t>
      </w:r>
      <w:r>
        <w:rPr>
          <w:i/>
          <w:sz w:val="28"/>
        </w:rPr>
        <w:t>số</w:t>
      </w:r>
      <w:r>
        <w:rPr>
          <w:i/>
          <w:spacing w:val="-17"/>
          <w:sz w:val="28"/>
        </w:rPr>
        <w:t> </w:t>
      </w:r>
      <w:r>
        <w:rPr>
          <w:i/>
          <w:sz w:val="28"/>
        </w:rPr>
        <w:t>điều</w:t>
      </w:r>
      <w:r>
        <w:rPr>
          <w:i/>
          <w:spacing w:val="-18"/>
          <w:sz w:val="28"/>
        </w:rPr>
        <w:t> </w:t>
      </w:r>
      <w:r>
        <w:rPr>
          <w:i/>
          <w:sz w:val="28"/>
        </w:rPr>
        <w:t>và</w:t>
      </w:r>
      <w:r>
        <w:rPr>
          <w:i/>
          <w:spacing w:val="-17"/>
          <w:sz w:val="28"/>
        </w:rPr>
        <w:t> </w:t>
      </w:r>
      <w:r>
        <w:rPr>
          <w:i/>
          <w:sz w:val="28"/>
        </w:rPr>
        <w:t>biện</w:t>
      </w:r>
      <w:r>
        <w:rPr>
          <w:i/>
          <w:spacing w:val="-18"/>
          <w:sz w:val="28"/>
        </w:rPr>
        <w:t> </w:t>
      </w:r>
      <w:r>
        <w:rPr>
          <w:i/>
          <w:sz w:val="28"/>
        </w:rPr>
        <w:t>pháp</w:t>
      </w:r>
      <w:r>
        <w:rPr>
          <w:i/>
          <w:spacing w:val="-17"/>
          <w:sz w:val="28"/>
        </w:rPr>
        <w:t> </w:t>
      </w:r>
      <w:r>
        <w:rPr>
          <w:i/>
          <w:sz w:val="28"/>
        </w:rPr>
        <w:t>để</w:t>
      </w:r>
      <w:r>
        <w:rPr>
          <w:i/>
          <w:spacing w:val="-18"/>
          <w:sz w:val="28"/>
        </w:rPr>
        <w:t> </w:t>
      </w:r>
      <w:r>
        <w:rPr>
          <w:i/>
          <w:sz w:val="28"/>
        </w:rPr>
        <w:t>tổ</w:t>
      </w:r>
      <w:r>
        <w:rPr>
          <w:i/>
          <w:spacing w:val="-17"/>
          <w:sz w:val="28"/>
        </w:rPr>
        <w:t> </w:t>
      </w:r>
      <w:r>
        <w:rPr>
          <w:i/>
          <w:sz w:val="28"/>
        </w:rPr>
        <w:t>chức,</w:t>
      </w:r>
      <w:r>
        <w:rPr>
          <w:i/>
          <w:spacing w:val="-18"/>
          <w:sz w:val="28"/>
        </w:rPr>
        <w:t> </w:t>
      </w:r>
      <w:r>
        <w:rPr>
          <w:i/>
          <w:sz w:val="28"/>
        </w:rPr>
        <w:t>hướng</w:t>
      </w:r>
      <w:r>
        <w:rPr>
          <w:i/>
          <w:spacing w:val="-17"/>
          <w:sz w:val="28"/>
        </w:rPr>
        <w:t> </w:t>
      </w:r>
      <w:r>
        <w:rPr>
          <w:i/>
          <w:sz w:val="28"/>
        </w:rPr>
        <w:t>dẫn</w:t>
      </w:r>
      <w:r>
        <w:rPr>
          <w:i/>
          <w:spacing w:val="-18"/>
          <w:sz w:val="28"/>
        </w:rPr>
        <w:t> </w:t>
      </w:r>
      <w:r>
        <w:rPr>
          <w:i/>
          <w:sz w:val="28"/>
        </w:rPr>
        <w:t>thi</w:t>
      </w:r>
      <w:r>
        <w:rPr>
          <w:i/>
          <w:spacing w:val="-17"/>
          <w:sz w:val="28"/>
        </w:rPr>
        <w:t> </w:t>
      </w:r>
      <w:r>
        <w:rPr>
          <w:i/>
          <w:sz w:val="28"/>
        </w:rPr>
        <w:t>hành</w:t>
      </w:r>
      <w:r>
        <w:rPr>
          <w:i/>
          <w:spacing w:val="-18"/>
          <w:sz w:val="28"/>
        </w:rPr>
        <w:t> </w:t>
      </w:r>
      <w:r>
        <w:rPr>
          <w:i/>
          <w:sz w:val="28"/>
        </w:rPr>
        <w:t>Luật</w:t>
      </w:r>
      <w:r>
        <w:rPr>
          <w:i/>
          <w:spacing w:val="-17"/>
          <w:sz w:val="28"/>
        </w:rPr>
        <w:t> </w:t>
      </w:r>
      <w:r>
        <w:rPr>
          <w:i/>
          <w:sz w:val="28"/>
        </w:rPr>
        <w:t>Ban</w:t>
      </w:r>
      <w:r>
        <w:rPr>
          <w:i/>
          <w:spacing w:val="-18"/>
          <w:sz w:val="28"/>
        </w:rPr>
        <w:t> </w:t>
      </w:r>
      <w:r>
        <w:rPr>
          <w:i/>
          <w:sz w:val="28"/>
        </w:rPr>
        <w:t>hành</w:t>
      </w:r>
      <w:r>
        <w:rPr>
          <w:i/>
          <w:spacing w:val="-17"/>
          <w:sz w:val="28"/>
        </w:rPr>
        <w:t> </w:t>
      </w:r>
      <w:r>
        <w:rPr>
          <w:i/>
          <w:sz w:val="28"/>
        </w:rPr>
        <w:t>văn bản quy phạm pháp luật được sửa đổi, bổ sung bởi Nghị định số 187/2025/NĐ-</w:t>
      </w:r>
      <w:r>
        <w:rPr>
          <w:i/>
          <w:spacing w:val="-4"/>
          <w:sz w:val="28"/>
        </w:rPr>
        <w:t>CP;</w:t>
      </w:r>
    </w:p>
    <w:p>
      <w:pPr>
        <w:spacing w:line="240" w:lineRule="auto" w:before="99"/>
        <w:ind w:left="143" w:right="789" w:firstLine="719"/>
        <w:jc w:val="both"/>
        <w:rPr>
          <w:i/>
          <w:sz w:val="28"/>
        </w:rPr>
      </w:pPr>
      <w:r>
        <w:rPr>
          <w:i/>
          <w:sz w:val="28"/>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được sửa đổi, bổ sung bởi Nghị định số 370/2025/NĐ-CP;</w:t>
      </w:r>
    </w:p>
    <w:p>
      <w:pPr>
        <w:spacing w:before="102"/>
        <w:ind w:left="143" w:right="794" w:firstLine="719"/>
        <w:jc w:val="both"/>
        <w:rPr>
          <w:i/>
          <w:sz w:val="28"/>
        </w:rPr>
      </w:pPr>
      <w:r>
        <w:rPr>
          <w:i/>
          <w:sz w:val="28"/>
        </w:rPr>
        <w:t>Căn cứ Nghị định số 15/2018/NĐ-CP ngày 02 tháng 02 năm 2018 của Chính phủ quy</w:t>
      </w:r>
      <w:r>
        <w:rPr>
          <w:i/>
          <w:spacing w:val="-2"/>
          <w:sz w:val="28"/>
        </w:rPr>
        <w:t> </w:t>
      </w:r>
      <w:r>
        <w:rPr>
          <w:i/>
          <w:sz w:val="28"/>
        </w:rPr>
        <w:t>định chi tiết thi hành một số điều của Luật An toàn thực phẩm;</w:t>
      </w:r>
    </w:p>
    <w:p>
      <w:pPr>
        <w:spacing w:before="100"/>
        <w:ind w:left="143" w:right="790" w:firstLine="719"/>
        <w:jc w:val="both"/>
        <w:rPr>
          <w:i/>
          <w:sz w:val="28"/>
        </w:rPr>
      </w:pPr>
      <w:r>
        <w:rPr>
          <w:i/>
          <w:sz w:val="28"/>
        </w:rPr>
        <w:t>Căn cứ Nghị định số 69/2018/NĐ-CP ngày 15 tháng 5 năm 2018 của Chính phủ quy</w:t>
      </w:r>
      <w:r>
        <w:rPr>
          <w:i/>
          <w:spacing w:val="-1"/>
          <w:sz w:val="28"/>
        </w:rPr>
        <w:t> </w:t>
      </w:r>
      <w:r>
        <w:rPr>
          <w:i/>
          <w:sz w:val="28"/>
        </w:rPr>
        <w:t>định chi tiết một số điều của Luật Quản lý ngoại thương;</w:t>
      </w:r>
    </w:p>
    <w:p>
      <w:pPr>
        <w:spacing w:before="100"/>
        <w:ind w:left="143" w:right="790" w:firstLine="719"/>
        <w:jc w:val="both"/>
        <w:rPr>
          <w:i/>
          <w:sz w:val="28"/>
        </w:rPr>
      </w:pPr>
      <w:r>
        <w:rPr>
          <w:i/>
          <w:sz w:val="28"/>
        </w:rPr>
        <w:t>Căn cứ Nghị định số 136/2025/NĐ-CP ngày 12 tháng 6 năm 2025 của Chính phủ quy định phân quyền, phân cấp trong lĩnh vực nông nghiệp và môi </w:t>
      </w:r>
      <w:r>
        <w:rPr>
          <w:i/>
          <w:spacing w:val="-2"/>
          <w:sz w:val="28"/>
        </w:rPr>
        <w:t>trường;</w:t>
      </w:r>
    </w:p>
    <w:p>
      <w:pPr>
        <w:spacing w:before="100"/>
        <w:ind w:left="143" w:right="790" w:firstLine="719"/>
        <w:jc w:val="both"/>
        <w:rPr>
          <w:i/>
          <w:sz w:val="28"/>
        </w:rPr>
      </w:pPr>
      <w:r>
        <w:rPr>
          <w:i/>
          <w:sz w:val="28"/>
        </w:rPr>
        <w:t>Căn cứ Nghị định số 146/2025/NĐ-CP ngày 12 tháng 6 năm 2025 của Chính phủ quy định về phân quyền, phân cấp trong lĩnh vực công nghiệp và thương mại;</w:t>
      </w:r>
    </w:p>
    <w:p>
      <w:pPr>
        <w:spacing w:before="100"/>
        <w:ind w:left="143" w:right="790" w:firstLine="719"/>
        <w:jc w:val="both"/>
        <w:rPr>
          <w:i/>
          <w:sz w:val="28"/>
        </w:rPr>
      </w:pPr>
      <w:r>
        <w:rPr>
          <w:i/>
          <w:sz w:val="28"/>
        </w:rPr>
        <w:t>Căn cứ Nghị định số 148/2025/NĐ-CP ngày 12 tháng 6 năm 2025 của Chính phủ quy định về phân cấp, phân quyền trong lĩnh vực y tế;</w:t>
      </w:r>
    </w:p>
    <w:p>
      <w:pPr>
        <w:spacing w:line="240" w:lineRule="auto" w:before="100"/>
        <w:ind w:left="143" w:right="790" w:firstLine="719"/>
        <w:jc w:val="both"/>
        <w:rPr>
          <w:i/>
          <w:sz w:val="28"/>
        </w:rPr>
      </w:pPr>
      <w:r>
        <w:rPr>
          <w:i/>
          <w:sz w:val="28"/>
        </w:rPr>
        <w:t>Căn cứ Thông tư số 17/2018/TT-BNNPTNT ngày 31 tháng 10 năm 2018 của Bộ trưởng Bộ Nông nghiệp và Phát triển nông thôn quy định phương thức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w:t>
      </w:r>
      <w:r>
        <w:rPr>
          <w:i/>
          <w:spacing w:val="-2"/>
          <w:sz w:val="28"/>
        </w:rPr>
        <w:t>thôn;</w:t>
      </w:r>
    </w:p>
    <w:p>
      <w:pPr>
        <w:pStyle w:val="BodyText"/>
        <w:spacing w:before="0"/>
        <w:ind w:left="0" w:right="0" w:firstLine="0"/>
        <w:jc w:val="left"/>
        <w:rPr>
          <w:i/>
          <w:sz w:val="20"/>
        </w:rPr>
      </w:pPr>
    </w:p>
    <w:p>
      <w:pPr>
        <w:pStyle w:val="BodyText"/>
        <w:spacing w:before="0"/>
        <w:ind w:left="0" w:right="0" w:firstLine="0"/>
        <w:jc w:val="left"/>
        <w:rPr>
          <w:i/>
          <w:sz w:val="20"/>
        </w:rPr>
      </w:pPr>
    </w:p>
    <w:p>
      <w:pPr>
        <w:pStyle w:val="BodyText"/>
        <w:spacing w:before="103"/>
        <w:ind w:left="0" w:right="0" w:firstLine="0"/>
        <w:jc w:val="left"/>
        <w:rPr>
          <w:i/>
          <w:sz w:val="20"/>
        </w:rPr>
      </w:pPr>
      <w:r>
        <w:rPr>
          <w:i/>
          <w:sz w:val="20"/>
        </w:rPr>
        <w:drawing>
          <wp:anchor distT="0" distB="0" distL="0" distR="0" allowOverlap="1" layoutInCell="1" locked="0" behindDoc="1" simplePos="0" relativeHeight="487587840">
            <wp:simplePos x="0" y="0"/>
            <wp:positionH relativeFrom="page">
              <wp:posOffset>7124700</wp:posOffset>
            </wp:positionH>
            <wp:positionV relativeFrom="paragraph">
              <wp:posOffset>226967</wp:posOffset>
            </wp:positionV>
            <wp:extent cx="179805" cy="19431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9805" cy="194310"/>
                    </a:xfrm>
                    <a:prstGeom prst="rect">
                      <a:avLst/>
                    </a:prstGeom>
                  </pic:spPr>
                </pic:pic>
              </a:graphicData>
            </a:graphic>
          </wp:anchor>
        </w:drawing>
      </w:r>
    </w:p>
    <w:p>
      <w:pPr>
        <w:pStyle w:val="BodyText"/>
        <w:spacing w:after="0"/>
        <w:jc w:val="left"/>
        <w:rPr>
          <w:i/>
          <w:sz w:val="20"/>
        </w:rPr>
        <w:sectPr>
          <w:type w:val="continuous"/>
          <w:pgSz w:w="11910" w:h="16840"/>
          <w:pgMar w:top="1100" w:bottom="0" w:left="1559" w:right="283"/>
        </w:sectPr>
      </w:pPr>
    </w:p>
    <w:p>
      <w:pPr>
        <w:spacing w:line="240" w:lineRule="auto" w:before="81"/>
        <w:ind w:left="143" w:right="790" w:firstLine="719"/>
        <w:jc w:val="both"/>
        <w:rPr>
          <w:i/>
          <w:sz w:val="28"/>
        </w:rPr>
      </w:pPr>
      <w:r>
        <w:rPr>
          <w:i/>
          <w:sz w:val="28"/>
        </w:rPr>
        <w:t>Căn cứ Thông tư số 38/2018/TT-BNNPTNT ngày 25 tháng 12 năm 2018 của Bộ trưởng Bộ Nông nghiệp và Phát triển nông thôn quy định về việc thẩm định, chứng nhận cơ sở sản xuất, kinh doanh thực phẩm nông, lâm, thủy sản đủ điều kiện an toàn thực phẩm thuộc phạm vi quản lý của Bộ Nông nghiệp và Phát triển nông thôn;</w:t>
      </w:r>
    </w:p>
    <w:p>
      <w:pPr>
        <w:spacing w:line="240" w:lineRule="auto" w:before="121"/>
        <w:ind w:left="143" w:right="793" w:firstLine="719"/>
        <w:jc w:val="both"/>
        <w:rPr>
          <w:i/>
          <w:sz w:val="24"/>
        </w:rPr>
      </w:pPr>
      <w:r>
        <w:rPr>
          <w:i/>
          <w:sz w:val="28"/>
        </w:rPr>
        <w:t>Căn cứ Thông tư số 39/2018/TT-BNNPTNT ngày 27 tháng 12 năm 2018 của Bộ trưởng Bộ Nông nghiệp và Phát triển nông thôn hướng dẫn kiểm tra chất lượng, an toàn thực phẩm muối nhập khẩu thuộc trách nhiệm quản lý của Bộ Nông nghiệp và Môi trường</w:t>
      </w:r>
      <w:r>
        <w:rPr>
          <w:i/>
          <w:sz w:val="24"/>
        </w:rPr>
        <w:t>;</w:t>
      </w:r>
    </w:p>
    <w:p>
      <w:pPr>
        <w:spacing w:line="240" w:lineRule="auto" w:before="121"/>
        <w:ind w:left="143" w:right="789" w:firstLine="719"/>
        <w:jc w:val="both"/>
        <w:rPr>
          <w:i/>
          <w:sz w:val="28"/>
        </w:rPr>
      </w:pPr>
      <w:r>
        <w:rPr>
          <w:i/>
          <w:sz w:val="28"/>
        </w:rPr>
        <w:t>Căn cứ Thông tư số 17/2024/TT-BNNPTNT ngày 28 tháng 11 năm 2024 của Bộ trưởng Bộ Nông nghiệp và Phát triển nông thôn sửa đổi, bổ sung một số Thông tư quy định thẩm định, chứng nhận cơ sở sản xuất, kinh doanh thực phẩm nông, lâm, thủy sản đủ điều kiện bảo đảm an toàn thực phẩm thuộc phạm vi</w:t>
      </w:r>
      <w:r>
        <w:rPr>
          <w:i/>
          <w:spacing w:val="40"/>
          <w:sz w:val="28"/>
        </w:rPr>
        <w:t> </w:t>
      </w:r>
      <w:r>
        <w:rPr>
          <w:i/>
          <w:sz w:val="28"/>
        </w:rPr>
        <w:t>quản lý của Bộ Nông nghiệp và Phát triển nông thôn;</w:t>
      </w:r>
    </w:p>
    <w:p>
      <w:pPr>
        <w:spacing w:before="121"/>
        <w:ind w:left="143" w:right="793" w:firstLine="719"/>
        <w:jc w:val="both"/>
        <w:rPr>
          <w:i/>
          <w:sz w:val="28"/>
        </w:rPr>
      </w:pPr>
      <w:r>
        <w:rPr>
          <w:i/>
          <w:sz w:val="28"/>
        </w:rPr>
        <w:t>Căn cứ Thông tư số 43/2018/TT-BCT ngày 15 tháng 11 năm 2018 của Bộ trưởng Bộ Công Thương quy định về quản lý an toàn thực phẩm thuộc trách nhiệm của Bộ Công Thương;</w:t>
      </w:r>
    </w:p>
    <w:p>
      <w:pPr>
        <w:spacing w:before="119"/>
        <w:ind w:left="143" w:right="788" w:firstLine="719"/>
        <w:jc w:val="both"/>
        <w:rPr>
          <w:i/>
          <w:sz w:val="28"/>
        </w:rPr>
      </w:pPr>
      <w:r>
        <w:rPr>
          <w:i/>
          <w:sz w:val="28"/>
        </w:rPr>
        <w:t>Căn cứ Thông tư số 17/2025/TT-BNNMT ngày 19 tháng 6 năm 2025 của Bộ trưởng Bộ Nông nghiệp và Môi trường quy định phân cấp quản lý nhà nước trong lĩnh vực quản lý chất lượng nông lâm sản và thủy sản;</w:t>
      </w:r>
    </w:p>
    <w:p>
      <w:pPr>
        <w:spacing w:before="121"/>
        <w:ind w:left="143" w:right="789" w:firstLine="719"/>
        <w:jc w:val="both"/>
        <w:rPr>
          <w:i/>
          <w:sz w:val="28"/>
        </w:rPr>
      </w:pPr>
      <w:r>
        <w:rPr>
          <w:i/>
          <w:sz w:val="28"/>
        </w:rPr>
        <w:t>Căn cứ Thông tư số 38/2025/TT-BCT ngày 19 tháng 6 năm 2025 của Bộ trưởng Bộ Công Thương sửa đổi, bổ sung một số quy định về</w:t>
      </w:r>
      <w:r>
        <w:rPr>
          <w:i/>
          <w:spacing w:val="-1"/>
          <w:sz w:val="28"/>
        </w:rPr>
        <w:t> </w:t>
      </w:r>
      <w:r>
        <w:rPr>
          <w:i/>
          <w:sz w:val="28"/>
        </w:rPr>
        <w:t>phân cấp thực hiện thủ tục hành chính trong các lĩnh vực thuộc phạm vi quản lý của Bộ Công </w:t>
      </w:r>
      <w:r>
        <w:rPr>
          <w:i/>
          <w:spacing w:val="-2"/>
          <w:sz w:val="28"/>
        </w:rPr>
        <w:t>Thương;</w:t>
      </w:r>
    </w:p>
    <w:p>
      <w:pPr>
        <w:spacing w:before="119"/>
        <w:ind w:left="143" w:right="790" w:firstLine="719"/>
        <w:jc w:val="both"/>
        <w:rPr>
          <w:i/>
          <w:sz w:val="28"/>
        </w:rPr>
      </w:pPr>
      <w:r>
        <w:rPr>
          <w:i/>
          <w:sz w:val="28"/>
        </w:rPr>
        <w:t>Theo đề nghị của Giám đốc Sở Y tế tại Tờ trình số 6032/TTr-SYT ngày 20 tháng 5 năm 2026;</w:t>
      </w:r>
    </w:p>
    <w:p>
      <w:pPr>
        <w:spacing w:before="122"/>
        <w:ind w:left="143" w:right="790" w:firstLine="719"/>
        <w:jc w:val="both"/>
        <w:rPr>
          <w:i/>
          <w:sz w:val="28"/>
        </w:rPr>
      </w:pPr>
      <w:r>
        <w:rPr>
          <w:i/>
          <w:sz w:val="28"/>
        </w:rPr>
        <w:t>Ủy</w:t>
      </w:r>
      <w:r>
        <w:rPr>
          <w:i/>
          <w:spacing w:val="-2"/>
          <w:sz w:val="28"/>
        </w:rPr>
        <w:t> </w:t>
      </w:r>
      <w:r>
        <w:rPr>
          <w:i/>
          <w:sz w:val="28"/>
        </w:rPr>
        <w:t>ban</w:t>
      </w:r>
      <w:r>
        <w:rPr>
          <w:i/>
          <w:spacing w:val="-1"/>
          <w:sz w:val="28"/>
        </w:rPr>
        <w:t> </w:t>
      </w:r>
      <w:r>
        <w:rPr>
          <w:i/>
          <w:sz w:val="28"/>
        </w:rPr>
        <w:t>nhân</w:t>
      </w:r>
      <w:r>
        <w:rPr>
          <w:i/>
          <w:spacing w:val="-1"/>
          <w:sz w:val="28"/>
        </w:rPr>
        <w:t> </w:t>
      </w:r>
      <w:r>
        <w:rPr>
          <w:i/>
          <w:sz w:val="28"/>
        </w:rPr>
        <w:t>dân</w:t>
      </w:r>
      <w:r>
        <w:rPr>
          <w:i/>
          <w:spacing w:val="-1"/>
          <w:sz w:val="28"/>
        </w:rPr>
        <w:t> </w:t>
      </w:r>
      <w:r>
        <w:rPr>
          <w:i/>
          <w:sz w:val="28"/>
        </w:rPr>
        <w:t>thành</w:t>
      </w:r>
      <w:r>
        <w:rPr>
          <w:i/>
          <w:spacing w:val="-1"/>
          <w:sz w:val="28"/>
        </w:rPr>
        <w:t> </w:t>
      </w:r>
      <w:r>
        <w:rPr>
          <w:i/>
          <w:sz w:val="28"/>
        </w:rPr>
        <w:t>phố</w:t>
      </w:r>
      <w:r>
        <w:rPr>
          <w:i/>
          <w:spacing w:val="-2"/>
          <w:sz w:val="28"/>
        </w:rPr>
        <w:t> </w:t>
      </w:r>
      <w:r>
        <w:rPr>
          <w:i/>
          <w:sz w:val="28"/>
        </w:rPr>
        <w:t>Đà Nẵng ban</w:t>
      </w:r>
      <w:r>
        <w:rPr>
          <w:i/>
          <w:spacing w:val="-1"/>
          <w:sz w:val="28"/>
        </w:rPr>
        <w:t> </w:t>
      </w:r>
      <w:r>
        <w:rPr>
          <w:i/>
          <w:sz w:val="28"/>
        </w:rPr>
        <w:t>hành</w:t>
      </w:r>
      <w:r>
        <w:rPr>
          <w:i/>
          <w:spacing w:val="-1"/>
          <w:sz w:val="28"/>
        </w:rPr>
        <w:t> </w:t>
      </w:r>
      <w:r>
        <w:rPr>
          <w:i/>
          <w:sz w:val="28"/>
        </w:rPr>
        <w:t>Quyết</w:t>
      </w:r>
      <w:r>
        <w:rPr>
          <w:i/>
          <w:spacing w:val="-1"/>
          <w:sz w:val="28"/>
        </w:rPr>
        <w:t> </w:t>
      </w:r>
      <w:r>
        <w:rPr>
          <w:i/>
          <w:sz w:val="28"/>
        </w:rPr>
        <w:t>định</w:t>
      </w:r>
      <w:r>
        <w:rPr>
          <w:i/>
          <w:spacing w:val="-1"/>
          <w:sz w:val="28"/>
        </w:rPr>
        <w:t> </w:t>
      </w:r>
      <w:r>
        <w:rPr>
          <w:i/>
          <w:sz w:val="28"/>
        </w:rPr>
        <w:t>Quy</w:t>
      </w:r>
      <w:r>
        <w:rPr>
          <w:i/>
          <w:spacing w:val="-3"/>
          <w:sz w:val="28"/>
        </w:rPr>
        <w:t> </w:t>
      </w:r>
      <w:r>
        <w:rPr>
          <w:i/>
          <w:sz w:val="28"/>
        </w:rPr>
        <w:t>định phân cấp, phân công, phối hợp về quản lý an toàn thực phẩm trên địa bàn thành phố Đà Nẵng.</w:t>
      </w:r>
    </w:p>
    <w:p>
      <w:pPr>
        <w:pStyle w:val="BodyText"/>
        <w:spacing w:before="119"/>
        <w:ind w:right="790" w:firstLine="719"/>
      </w:pPr>
      <w:r>
        <w:rPr>
          <w:b/>
        </w:rPr>
        <w:t>Điều 1. </w:t>
      </w:r>
      <w:r>
        <w:rPr/>
        <w:t>Ban hành kèm theo Quyết định này Quy định phân cấp, phân</w:t>
      </w:r>
      <w:r>
        <w:rPr>
          <w:spacing w:val="40"/>
        </w:rPr>
        <w:t> </w:t>
      </w:r>
      <w:r>
        <w:rPr/>
        <w:t>công, phối hợp về quản lý an toàn thực phẩm trên địa bàn thành phố Đà Nẵng.</w:t>
      </w:r>
    </w:p>
    <w:p>
      <w:pPr>
        <w:pStyle w:val="BodyText"/>
        <w:spacing w:before="119"/>
        <w:ind w:right="787" w:firstLine="719"/>
      </w:pPr>
      <w:r>
        <w:rPr>
          <w:b/>
        </w:rPr>
        <w:t>Điều 2. </w:t>
      </w:r>
      <w:r>
        <w:rPr/>
        <w:t>Quyết định này có hiệu lực kể từ ngày 11 tháng 6 năm 2026 và thay thế các Quyết định: Quyết định số 31/2018/QĐ-UBND ngày 28 tháng 9</w:t>
      </w:r>
      <w:r>
        <w:rPr>
          <w:spacing w:val="40"/>
        </w:rPr>
        <w:t> </w:t>
      </w:r>
      <w:r>
        <w:rPr/>
        <w:t>năm 2018 của Ủy ban nhân dân thành phố Đà Nẵng Ban hành Quy định phân công, phân cấp, phối hợp quản lý an toàn thực phẩm trên địa bàn thành phố Đà Nẵng; Quyết định số 10/2022/QĐ-UBND ngày 04 tháng 5 năm</w:t>
      </w:r>
      <w:r>
        <w:rPr>
          <w:spacing w:val="-1"/>
        </w:rPr>
        <w:t> </w:t>
      </w:r>
      <w:r>
        <w:rPr/>
        <w:t>2022 của Ủy ban nhân dân thành phố Đà Nẵng sửa đổi, bổ sung một số điều của Quy định phân công, phân cấp, phối hợp quản lý an toàn thực phẩm trên địa bàn thành phố Đà Nẵng ban hành kèm theo Quyết định số 31/2018/QĐ-UBND ngày 28 tháng 9 năm 2018 của Ủy ban nhân dân thành phố Đà Nẵng.</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48"/>
        <w:ind w:left="0" w:right="0" w:firstLine="0"/>
        <w:jc w:val="left"/>
        <w:rPr>
          <w:sz w:val="20"/>
        </w:rPr>
      </w:pPr>
      <w:r>
        <w:rPr>
          <w:sz w:val="20"/>
        </w:rPr>
        <w:drawing>
          <wp:anchor distT="0" distB="0" distL="0" distR="0" allowOverlap="1" layoutInCell="1" locked="0" behindDoc="1" simplePos="0" relativeHeight="487588352">
            <wp:simplePos x="0" y="0"/>
            <wp:positionH relativeFrom="page">
              <wp:posOffset>6972300</wp:posOffset>
            </wp:positionH>
            <wp:positionV relativeFrom="paragraph">
              <wp:posOffset>192148</wp:posOffset>
            </wp:positionV>
            <wp:extent cx="179805" cy="19431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79805" cy="194310"/>
                    </a:xfrm>
                    <a:prstGeom prst="rect">
                      <a:avLst/>
                    </a:prstGeom>
                  </pic:spPr>
                </pic:pic>
              </a:graphicData>
            </a:graphic>
          </wp:anchor>
        </w:drawing>
      </w:r>
    </w:p>
    <w:p>
      <w:pPr>
        <w:pStyle w:val="BodyText"/>
        <w:spacing w:after="0"/>
        <w:jc w:val="left"/>
        <w:rPr>
          <w:sz w:val="20"/>
        </w:rPr>
        <w:sectPr>
          <w:headerReference w:type="default" r:id="rId6"/>
          <w:pgSz w:w="11910" w:h="16840"/>
          <w:pgMar w:header="576" w:footer="0" w:top="1040" w:bottom="0" w:left="1559" w:right="283"/>
          <w:pgNumType w:start="2"/>
        </w:sectPr>
      </w:pPr>
    </w:p>
    <w:p>
      <w:pPr>
        <w:pStyle w:val="BodyText"/>
        <w:spacing w:before="81"/>
        <w:ind w:right="787" w:firstLine="719"/>
      </w:pPr>
      <w:r>
        <w:rPr/>
        <w:drawing>
          <wp:anchor distT="0" distB="0" distL="0" distR="0" allowOverlap="1" layoutInCell="1" locked="0" behindDoc="1" simplePos="0" relativeHeight="487439360">
            <wp:simplePos x="0" y="0"/>
            <wp:positionH relativeFrom="page">
              <wp:posOffset>4889500</wp:posOffset>
            </wp:positionH>
            <wp:positionV relativeFrom="paragraph">
              <wp:posOffset>688609</wp:posOffset>
            </wp:positionV>
            <wp:extent cx="190500" cy="205867"/>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190500" cy="205867"/>
                    </a:xfrm>
                    <a:prstGeom prst="rect">
                      <a:avLst/>
                    </a:prstGeom>
                  </pic:spPr>
                </pic:pic>
              </a:graphicData>
            </a:graphic>
          </wp:anchor>
        </w:drawing>
      </w:r>
      <w:r>
        <w:rPr/>
        <w:drawing>
          <wp:anchor distT="0" distB="0" distL="0" distR="0" allowOverlap="1" layoutInCell="1" locked="0" behindDoc="0" simplePos="0" relativeHeight="15730176">
            <wp:simplePos x="0" y="0"/>
            <wp:positionH relativeFrom="page">
              <wp:posOffset>4368800</wp:posOffset>
            </wp:positionH>
            <wp:positionV relativeFrom="paragraph">
              <wp:posOffset>1852818</wp:posOffset>
            </wp:positionV>
            <wp:extent cx="2794000" cy="1001902"/>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794000" cy="1001902"/>
                    </a:xfrm>
                    <a:prstGeom prst="rect">
                      <a:avLst/>
                    </a:prstGeom>
                  </pic:spPr>
                </pic:pic>
              </a:graphicData>
            </a:graphic>
          </wp:anchor>
        </w:drawing>
      </w:r>
      <w:r>
        <w:rPr>
          <w:b/>
        </w:rPr>
        <w:t>Điều 3. </w:t>
      </w:r>
      <w:r>
        <w:rPr/>
        <w:t>Chánh Văn phòng Ủy ban nhân dân thành phố, Giám đốc các sở, ban, ngành, Giám đốc Công an thành phố, Chủ tịch Ủy ban nhân dân xã,</w:t>
      </w:r>
      <w:r>
        <w:rPr>
          <w:spacing w:val="80"/>
        </w:rPr>
        <w:t> </w:t>
      </w:r>
      <w:r>
        <w:rPr/>
        <w:t>phường, đặc khu và Thủ trưởng các cơ quan, đơn vị và các tổ chức, cá nhân có liên quan chịu trách nhiệm thi hành Quyết định này./.</w:t>
      </w:r>
    </w:p>
    <w:p>
      <w:pPr>
        <w:pStyle w:val="BodyText"/>
        <w:spacing w:before="6"/>
        <w:ind w:left="0" w:right="0" w:firstLine="0"/>
        <w:jc w:val="left"/>
        <w:rPr>
          <w:sz w:val="11"/>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44"/>
        <w:gridCol w:w="4151"/>
      </w:tblGrid>
      <w:tr>
        <w:trPr>
          <w:trHeight w:val="4476" w:hRule="atLeast"/>
        </w:trPr>
        <w:tc>
          <w:tcPr>
            <w:tcW w:w="4844" w:type="dxa"/>
          </w:tcPr>
          <w:p>
            <w:pPr>
              <w:pStyle w:val="TableParagraph"/>
              <w:spacing w:before="146"/>
              <w:ind w:left="119" w:firstLine="0"/>
              <w:rPr>
                <w:b/>
                <w:i/>
                <w:sz w:val="24"/>
              </w:rPr>
            </w:pPr>
            <w:r>
              <w:rPr>
                <w:b/>
                <w:i/>
                <w:sz w:val="24"/>
              </w:rPr>
              <w:t>Nơi </w:t>
            </w:r>
            <w:r>
              <w:rPr>
                <w:b/>
                <w:i/>
                <w:spacing w:val="-2"/>
                <w:sz w:val="24"/>
              </w:rPr>
              <w:t>nhận:</w:t>
            </w:r>
          </w:p>
          <w:p>
            <w:pPr>
              <w:pStyle w:val="TableParagraph"/>
              <w:numPr>
                <w:ilvl w:val="0"/>
                <w:numId w:val="1"/>
              </w:numPr>
              <w:tabs>
                <w:tab w:pos="176" w:val="left" w:leader="none"/>
              </w:tabs>
              <w:spacing w:line="240" w:lineRule="auto" w:before="7" w:after="0"/>
              <w:ind w:left="176" w:right="0" w:hanging="126"/>
              <w:jc w:val="left"/>
              <w:rPr>
                <w:sz w:val="22"/>
              </w:rPr>
            </w:pPr>
            <w:r>
              <w:rPr>
                <w:sz w:val="22"/>
              </w:rPr>
              <w:t>Văn</w:t>
            </w:r>
            <w:r>
              <w:rPr>
                <w:spacing w:val="-2"/>
                <w:sz w:val="22"/>
              </w:rPr>
              <w:t> </w:t>
            </w:r>
            <w:r>
              <w:rPr>
                <w:sz w:val="22"/>
              </w:rPr>
              <w:t>phòng</w:t>
            </w:r>
            <w:r>
              <w:rPr>
                <w:spacing w:val="-1"/>
                <w:sz w:val="22"/>
              </w:rPr>
              <w:t> </w:t>
            </w:r>
            <w:r>
              <w:rPr>
                <w:sz w:val="22"/>
              </w:rPr>
              <w:t>Chính</w:t>
            </w:r>
            <w:r>
              <w:rPr>
                <w:spacing w:val="-1"/>
                <w:sz w:val="22"/>
              </w:rPr>
              <w:t> </w:t>
            </w:r>
            <w:r>
              <w:rPr>
                <w:spacing w:val="-4"/>
                <w:sz w:val="22"/>
              </w:rPr>
              <w:t>phủ;</w:t>
            </w:r>
          </w:p>
          <w:p>
            <w:pPr>
              <w:pStyle w:val="TableParagraph"/>
              <w:numPr>
                <w:ilvl w:val="0"/>
                <w:numId w:val="1"/>
              </w:numPr>
              <w:tabs>
                <w:tab w:pos="176" w:val="left" w:leader="none"/>
              </w:tabs>
              <w:spacing w:line="240" w:lineRule="auto" w:before="1" w:after="0"/>
              <w:ind w:left="50" w:right="870" w:firstLine="0"/>
              <w:jc w:val="left"/>
              <w:rPr>
                <w:sz w:val="22"/>
              </w:rPr>
            </w:pPr>
            <w:r>
              <w:rPr>
                <w:sz w:val="22"/>
              </w:rPr>
              <w:t>Các</w:t>
            </w:r>
            <w:r>
              <w:rPr>
                <w:spacing w:val="-4"/>
                <w:sz w:val="22"/>
              </w:rPr>
              <w:t> </w:t>
            </w:r>
            <w:r>
              <w:rPr>
                <w:sz w:val="22"/>
              </w:rPr>
              <w:t>Bộ:</w:t>
            </w:r>
            <w:r>
              <w:rPr>
                <w:spacing w:val="-3"/>
                <w:sz w:val="22"/>
              </w:rPr>
              <w:t> </w:t>
            </w:r>
            <w:r>
              <w:rPr>
                <w:sz w:val="22"/>
              </w:rPr>
              <w:t>Y</w:t>
            </w:r>
            <w:r>
              <w:rPr>
                <w:spacing w:val="-5"/>
                <w:sz w:val="22"/>
              </w:rPr>
              <w:t> </w:t>
            </w:r>
            <w:r>
              <w:rPr>
                <w:sz w:val="22"/>
              </w:rPr>
              <w:t>tế;</w:t>
            </w:r>
            <w:r>
              <w:rPr>
                <w:spacing w:val="-3"/>
                <w:sz w:val="22"/>
              </w:rPr>
              <w:t> </w:t>
            </w:r>
            <w:r>
              <w:rPr>
                <w:sz w:val="22"/>
              </w:rPr>
              <w:t>Nông</w:t>
            </w:r>
            <w:r>
              <w:rPr>
                <w:spacing w:val="-7"/>
                <w:sz w:val="22"/>
              </w:rPr>
              <w:t> </w:t>
            </w:r>
            <w:r>
              <w:rPr>
                <w:sz w:val="22"/>
              </w:rPr>
              <w:t>nghiệp</w:t>
            </w:r>
            <w:r>
              <w:rPr>
                <w:spacing w:val="-4"/>
                <w:sz w:val="22"/>
              </w:rPr>
              <w:t> </w:t>
            </w:r>
            <w:r>
              <w:rPr>
                <w:sz w:val="22"/>
              </w:rPr>
              <w:t>và</w:t>
            </w:r>
            <w:r>
              <w:rPr>
                <w:spacing w:val="-4"/>
                <w:sz w:val="22"/>
              </w:rPr>
              <w:t> </w:t>
            </w:r>
            <w:r>
              <w:rPr>
                <w:sz w:val="22"/>
              </w:rPr>
              <w:t>Môi</w:t>
            </w:r>
            <w:r>
              <w:rPr>
                <w:spacing w:val="-6"/>
                <w:sz w:val="22"/>
              </w:rPr>
              <w:t> </w:t>
            </w:r>
            <w:r>
              <w:rPr>
                <w:sz w:val="22"/>
              </w:rPr>
              <w:t>trường; Công Thương;</w:t>
            </w:r>
          </w:p>
          <w:p>
            <w:pPr>
              <w:pStyle w:val="TableParagraph"/>
              <w:numPr>
                <w:ilvl w:val="0"/>
                <w:numId w:val="1"/>
              </w:numPr>
              <w:tabs>
                <w:tab w:pos="176" w:val="left" w:leader="none"/>
              </w:tabs>
              <w:spacing w:line="251" w:lineRule="exact" w:before="0" w:after="0"/>
              <w:ind w:left="176" w:right="0" w:hanging="126"/>
              <w:jc w:val="left"/>
              <w:rPr>
                <w:sz w:val="22"/>
              </w:rPr>
            </w:pPr>
            <w:r>
              <w:rPr>
                <w:sz w:val="22"/>
              </w:rPr>
              <w:t>Cục</w:t>
            </w:r>
            <w:r>
              <w:rPr>
                <w:spacing w:val="-4"/>
                <w:sz w:val="22"/>
              </w:rPr>
              <w:t> </w:t>
            </w:r>
            <w:r>
              <w:rPr>
                <w:sz w:val="22"/>
              </w:rPr>
              <w:t>KTVB&amp;TCTHPL,</w:t>
            </w:r>
            <w:r>
              <w:rPr>
                <w:spacing w:val="-3"/>
                <w:sz w:val="22"/>
              </w:rPr>
              <w:t> </w:t>
            </w:r>
            <w:r>
              <w:rPr>
                <w:sz w:val="22"/>
              </w:rPr>
              <w:t>Bộ</w:t>
            </w:r>
            <w:r>
              <w:rPr>
                <w:spacing w:val="-3"/>
                <w:sz w:val="22"/>
              </w:rPr>
              <w:t> </w:t>
            </w:r>
            <w:r>
              <w:rPr>
                <w:sz w:val="22"/>
              </w:rPr>
              <w:t>Tư</w:t>
            </w:r>
            <w:r>
              <w:rPr>
                <w:spacing w:val="-3"/>
                <w:sz w:val="22"/>
              </w:rPr>
              <w:t> </w:t>
            </w:r>
            <w:r>
              <w:rPr>
                <w:spacing w:val="-2"/>
                <w:sz w:val="22"/>
              </w:rPr>
              <w:t>pháp;</w:t>
            </w:r>
          </w:p>
          <w:p>
            <w:pPr>
              <w:pStyle w:val="TableParagraph"/>
              <w:numPr>
                <w:ilvl w:val="0"/>
                <w:numId w:val="1"/>
              </w:numPr>
              <w:tabs>
                <w:tab w:pos="176" w:val="left" w:leader="none"/>
              </w:tabs>
              <w:spacing w:line="252" w:lineRule="exact" w:before="1" w:after="0"/>
              <w:ind w:left="176" w:right="0" w:hanging="126"/>
              <w:jc w:val="left"/>
              <w:rPr>
                <w:sz w:val="22"/>
              </w:rPr>
            </w:pPr>
            <w:r>
              <w:rPr>
                <w:sz w:val="22"/>
              </w:rPr>
              <w:t>TT</w:t>
            </w:r>
            <w:r>
              <w:rPr>
                <w:spacing w:val="-3"/>
                <w:sz w:val="22"/>
              </w:rPr>
              <w:t> </w:t>
            </w:r>
            <w:r>
              <w:rPr>
                <w:sz w:val="22"/>
              </w:rPr>
              <w:t>Thành</w:t>
            </w:r>
            <w:r>
              <w:rPr>
                <w:spacing w:val="-1"/>
                <w:sz w:val="22"/>
              </w:rPr>
              <w:t> </w:t>
            </w:r>
            <w:r>
              <w:rPr>
                <w:sz w:val="22"/>
              </w:rPr>
              <w:t>ủy,</w:t>
            </w:r>
            <w:r>
              <w:rPr>
                <w:spacing w:val="-1"/>
                <w:sz w:val="22"/>
              </w:rPr>
              <w:t> </w:t>
            </w:r>
            <w:r>
              <w:rPr>
                <w:sz w:val="22"/>
              </w:rPr>
              <w:t>TT</w:t>
            </w:r>
            <w:r>
              <w:rPr>
                <w:spacing w:val="-2"/>
                <w:sz w:val="22"/>
              </w:rPr>
              <w:t> </w:t>
            </w:r>
            <w:r>
              <w:rPr>
                <w:sz w:val="22"/>
              </w:rPr>
              <w:t>HĐND</w:t>
            </w:r>
            <w:r>
              <w:rPr>
                <w:spacing w:val="-2"/>
                <w:sz w:val="22"/>
              </w:rPr>
              <w:t> </w:t>
            </w:r>
            <w:r>
              <w:rPr>
                <w:sz w:val="22"/>
              </w:rPr>
              <w:t>thành</w:t>
            </w:r>
            <w:r>
              <w:rPr>
                <w:spacing w:val="-3"/>
                <w:sz w:val="22"/>
              </w:rPr>
              <w:t> </w:t>
            </w:r>
            <w:r>
              <w:rPr>
                <w:spacing w:val="-4"/>
                <w:sz w:val="22"/>
              </w:rPr>
              <w:t>phố;</w:t>
            </w:r>
          </w:p>
          <w:p>
            <w:pPr>
              <w:pStyle w:val="TableParagraph"/>
              <w:numPr>
                <w:ilvl w:val="0"/>
                <w:numId w:val="1"/>
              </w:numPr>
              <w:tabs>
                <w:tab w:pos="176" w:val="left" w:leader="none"/>
              </w:tabs>
              <w:spacing w:line="252" w:lineRule="exact" w:before="0" w:after="0"/>
              <w:ind w:left="176" w:right="0" w:hanging="126"/>
              <w:jc w:val="left"/>
              <w:rPr>
                <w:sz w:val="22"/>
              </w:rPr>
            </w:pPr>
            <w:r>
              <w:rPr>
                <w:sz w:val="22"/>
              </w:rPr>
              <w:t>CT</w:t>
            </w:r>
            <w:r>
              <w:rPr>
                <w:spacing w:val="-2"/>
                <w:sz w:val="22"/>
              </w:rPr>
              <w:t> </w:t>
            </w:r>
            <w:r>
              <w:rPr>
                <w:sz w:val="22"/>
              </w:rPr>
              <w:t>và</w:t>
            </w:r>
            <w:r>
              <w:rPr>
                <w:spacing w:val="-2"/>
                <w:sz w:val="22"/>
              </w:rPr>
              <w:t> </w:t>
            </w:r>
            <w:r>
              <w:rPr>
                <w:sz w:val="22"/>
              </w:rPr>
              <w:t>các</w:t>
            </w:r>
            <w:r>
              <w:rPr>
                <w:spacing w:val="-2"/>
                <w:sz w:val="22"/>
              </w:rPr>
              <w:t> </w:t>
            </w:r>
            <w:r>
              <w:rPr>
                <w:sz w:val="22"/>
              </w:rPr>
              <w:t>PCT</w:t>
            </w:r>
            <w:r>
              <w:rPr>
                <w:spacing w:val="-2"/>
                <w:sz w:val="22"/>
              </w:rPr>
              <w:t> </w:t>
            </w:r>
            <w:r>
              <w:rPr>
                <w:sz w:val="22"/>
              </w:rPr>
              <w:t>UBND</w:t>
            </w:r>
            <w:r>
              <w:rPr>
                <w:spacing w:val="-3"/>
                <w:sz w:val="22"/>
              </w:rPr>
              <w:t> </w:t>
            </w:r>
            <w:r>
              <w:rPr>
                <w:sz w:val="22"/>
              </w:rPr>
              <w:t>thành</w:t>
            </w:r>
            <w:r>
              <w:rPr>
                <w:spacing w:val="-1"/>
                <w:sz w:val="22"/>
              </w:rPr>
              <w:t> </w:t>
            </w:r>
            <w:r>
              <w:rPr>
                <w:spacing w:val="-4"/>
                <w:sz w:val="22"/>
              </w:rPr>
              <w:t>phố;</w:t>
            </w:r>
          </w:p>
          <w:p>
            <w:pPr>
              <w:pStyle w:val="TableParagraph"/>
              <w:numPr>
                <w:ilvl w:val="0"/>
                <w:numId w:val="1"/>
              </w:numPr>
              <w:tabs>
                <w:tab w:pos="176" w:val="left" w:leader="none"/>
              </w:tabs>
              <w:spacing w:line="253" w:lineRule="exact" w:before="2" w:after="0"/>
              <w:ind w:left="176" w:right="0" w:hanging="126"/>
              <w:jc w:val="left"/>
              <w:rPr>
                <w:sz w:val="22"/>
              </w:rPr>
            </w:pPr>
            <w:r>
              <w:rPr>
                <w:sz w:val="22"/>
              </w:rPr>
              <w:t>Văn</w:t>
            </w:r>
            <w:r>
              <w:rPr>
                <w:spacing w:val="-3"/>
                <w:sz w:val="22"/>
              </w:rPr>
              <w:t> </w:t>
            </w:r>
            <w:r>
              <w:rPr>
                <w:sz w:val="22"/>
              </w:rPr>
              <w:t>phòng</w:t>
            </w:r>
            <w:r>
              <w:rPr>
                <w:spacing w:val="-2"/>
                <w:sz w:val="22"/>
              </w:rPr>
              <w:t> </w:t>
            </w:r>
            <w:r>
              <w:rPr>
                <w:sz w:val="22"/>
              </w:rPr>
              <w:t>Đoàn</w:t>
            </w:r>
            <w:r>
              <w:rPr>
                <w:spacing w:val="-3"/>
                <w:sz w:val="22"/>
              </w:rPr>
              <w:t> </w:t>
            </w:r>
            <w:r>
              <w:rPr>
                <w:sz w:val="22"/>
              </w:rPr>
              <w:t>ĐBQH</w:t>
            </w:r>
            <w:r>
              <w:rPr>
                <w:spacing w:val="-3"/>
                <w:sz w:val="22"/>
              </w:rPr>
              <w:t> </w:t>
            </w:r>
            <w:r>
              <w:rPr>
                <w:sz w:val="22"/>
              </w:rPr>
              <w:t>thành</w:t>
            </w:r>
            <w:r>
              <w:rPr>
                <w:spacing w:val="-2"/>
                <w:sz w:val="22"/>
              </w:rPr>
              <w:t> </w:t>
            </w:r>
            <w:r>
              <w:rPr>
                <w:spacing w:val="-4"/>
                <w:sz w:val="22"/>
              </w:rPr>
              <w:t>phố;</w:t>
            </w:r>
          </w:p>
          <w:p>
            <w:pPr>
              <w:pStyle w:val="TableParagraph"/>
              <w:numPr>
                <w:ilvl w:val="0"/>
                <w:numId w:val="1"/>
              </w:numPr>
              <w:tabs>
                <w:tab w:pos="176" w:val="left" w:leader="none"/>
              </w:tabs>
              <w:spacing w:line="240" w:lineRule="auto" w:before="0" w:after="0"/>
              <w:ind w:left="176" w:right="0" w:hanging="126"/>
              <w:jc w:val="left"/>
              <w:rPr>
                <w:sz w:val="22"/>
              </w:rPr>
            </w:pPr>
            <w:r>
              <w:rPr>
                <w:sz w:val="22"/>
              </w:rPr>
              <w:t>UBMTTQVN</w:t>
            </w:r>
            <w:r>
              <w:rPr>
                <w:spacing w:val="-3"/>
                <w:sz w:val="22"/>
              </w:rPr>
              <w:t> </w:t>
            </w:r>
            <w:r>
              <w:rPr>
                <w:sz w:val="22"/>
              </w:rPr>
              <w:t>thành</w:t>
            </w:r>
            <w:r>
              <w:rPr>
                <w:spacing w:val="-3"/>
                <w:sz w:val="22"/>
              </w:rPr>
              <w:t> </w:t>
            </w:r>
            <w:r>
              <w:rPr>
                <w:sz w:val="22"/>
              </w:rPr>
              <w:t>phố</w:t>
            </w:r>
            <w:r>
              <w:rPr>
                <w:spacing w:val="-4"/>
                <w:sz w:val="22"/>
              </w:rPr>
              <w:t> </w:t>
            </w:r>
            <w:r>
              <w:rPr>
                <w:sz w:val="22"/>
              </w:rPr>
              <w:t>Đà</w:t>
            </w:r>
            <w:r>
              <w:rPr>
                <w:spacing w:val="-2"/>
                <w:sz w:val="22"/>
              </w:rPr>
              <w:t> Nẵng;</w:t>
            </w:r>
          </w:p>
          <w:p>
            <w:pPr>
              <w:pStyle w:val="TableParagraph"/>
              <w:numPr>
                <w:ilvl w:val="0"/>
                <w:numId w:val="1"/>
              </w:numPr>
              <w:tabs>
                <w:tab w:pos="176" w:val="left" w:leader="none"/>
              </w:tabs>
              <w:spacing w:line="252" w:lineRule="exact" w:before="1" w:after="0"/>
              <w:ind w:left="176" w:right="0" w:hanging="126"/>
              <w:jc w:val="left"/>
              <w:rPr>
                <w:sz w:val="22"/>
              </w:rPr>
            </w:pPr>
            <w:r>
              <w:rPr>
                <w:sz w:val="22"/>
              </w:rPr>
              <w:t>Văn</w:t>
            </w:r>
            <w:r>
              <w:rPr>
                <w:spacing w:val="-2"/>
                <w:sz w:val="22"/>
              </w:rPr>
              <w:t> </w:t>
            </w:r>
            <w:r>
              <w:rPr>
                <w:sz w:val="22"/>
              </w:rPr>
              <w:t>phòng</w:t>
            </w:r>
            <w:r>
              <w:rPr>
                <w:spacing w:val="-2"/>
                <w:sz w:val="22"/>
              </w:rPr>
              <w:t> </w:t>
            </w:r>
            <w:r>
              <w:rPr>
                <w:sz w:val="22"/>
              </w:rPr>
              <w:t>UBND</w:t>
            </w:r>
            <w:r>
              <w:rPr>
                <w:spacing w:val="-3"/>
                <w:sz w:val="22"/>
              </w:rPr>
              <w:t> </w:t>
            </w:r>
            <w:r>
              <w:rPr>
                <w:sz w:val="22"/>
              </w:rPr>
              <w:t>thành</w:t>
            </w:r>
            <w:r>
              <w:rPr>
                <w:spacing w:val="-6"/>
                <w:sz w:val="22"/>
              </w:rPr>
              <w:t> </w:t>
            </w:r>
            <w:r>
              <w:rPr>
                <w:spacing w:val="-4"/>
                <w:sz w:val="22"/>
              </w:rPr>
              <w:t>phố;</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Công</w:t>
            </w:r>
            <w:r>
              <w:rPr>
                <w:spacing w:val="-3"/>
                <w:sz w:val="22"/>
              </w:rPr>
              <w:t> </w:t>
            </w:r>
            <w:r>
              <w:rPr>
                <w:sz w:val="22"/>
              </w:rPr>
              <w:t>an</w:t>
            </w:r>
            <w:r>
              <w:rPr>
                <w:spacing w:val="-1"/>
                <w:sz w:val="22"/>
              </w:rPr>
              <w:t> </w:t>
            </w:r>
            <w:r>
              <w:rPr>
                <w:sz w:val="22"/>
              </w:rPr>
              <w:t>thành</w:t>
            </w:r>
            <w:r>
              <w:rPr>
                <w:spacing w:val="-1"/>
                <w:sz w:val="22"/>
              </w:rPr>
              <w:t> </w:t>
            </w:r>
            <w:r>
              <w:rPr>
                <w:spacing w:val="-4"/>
                <w:sz w:val="22"/>
              </w:rPr>
              <w:t>phố;</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2"/>
                <w:sz w:val="22"/>
              </w:rPr>
              <w:t> </w:t>
            </w:r>
            <w:r>
              <w:rPr>
                <w:sz w:val="22"/>
              </w:rPr>
              <w:t>ngành,</w:t>
            </w:r>
            <w:r>
              <w:rPr>
                <w:spacing w:val="-1"/>
                <w:sz w:val="22"/>
              </w:rPr>
              <w:t> </w:t>
            </w:r>
            <w:r>
              <w:rPr>
                <w:sz w:val="22"/>
              </w:rPr>
              <w:t>đoàn</w:t>
            </w:r>
            <w:r>
              <w:rPr>
                <w:spacing w:val="-3"/>
                <w:sz w:val="22"/>
              </w:rPr>
              <w:t> </w:t>
            </w:r>
            <w:r>
              <w:rPr>
                <w:spacing w:val="-4"/>
                <w:sz w:val="22"/>
              </w:rPr>
              <w:t>thể;</w:t>
            </w:r>
          </w:p>
          <w:p>
            <w:pPr>
              <w:pStyle w:val="TableParagraph"/>
              <w:numPr>
                <w:ilvl w:val="0"/>
                <w:numId w:val="1"/>
              </w:numPr>
              <w:tabs>
                <w:tab w:pos="176" w:val="left" w:leader="none"/>
              </w:tabs>
              <w:spacing w:line="252" w:lineRule="exact" w:before="1" w:after="0"/>
              <w:ind w:left="176" w:right="0" w:hanging="126"/>
              <w:jc w:val="left"/>
              <w:rPr>
                <w:sz w:val="22"/>
              </w:rPr>
            </w:pPr>
            <w:r>
              <w:rPr>
                <w:sz w:val="22"/>
              </w:rPr>
              <w:t>UBND</w:t>
            </w:r>
            <w:r>
              <w:rPr>
                <w:spacing w:val="-5"/>
                <w:sz w:val="22"/>
              </w:rPr>
              <w:t> </w:t>
            </w:r>
            <w:r>
              <w:rPr>
                <w:sz w:val="22"/>
              </w:rPr>
              <w:t>xã,</w:t>
            </w:r>
            <w:r>
              <w:rPr>
                <w:spacing w:val="-2"/>
                <w:sz w:val="22"/>
              </w:rPr>
              <w:t> </w:t>
            </w:r>
            <w:r>
              <w:rPr>
                <w:sz w:val="22"/>
              </w:rPr>
              <w:t>phường,</w:t>
            </w:r>
            <w:r>
              <w:rPr>
                <w:spacing w:val="-2"/>
                <w:sz w:val="22"/>
              </w:rPr>
              <w:t> </w:t>
            </w:r>
            <w:r>
              <w:rPr>
                <w:sz w:val="22"/>
              </w:rPr>
              <w:t>đặc</w:t>
            </w:r>
            <w:r>
              <w:rPr>
                <w:spacing w:val="-1"/>
                <w:sz w:val="22"/>
              </w:rPr>
              <w:t> </w:t>
            </w:r>
            <w:r>
              <w:rPr>
                <w:spacing w:val="-4"/>
                <w:sz w:val="22"/>
              </w:rPr>
              <w:t>khu;</w:t>
            </w:r>
          </w:p>
          <w:p>
            <w:pPr>
              <w:pStyle w:val="TableParagraph"/>
              <w:numPr>
                <w:ilvl w:val="0"/>
                <w:numId w:val="1"/>
              </w:numPr>
              <w:tabs>
                <w:tab w:pos="176" w:val="left" w:leader="none"/>
              </w:tabs>
              <w:spacing w:line="252" w:lineRule="exact" w:before="0" w:after="0"/>
              <w:ind w:left="176" w:right="0" w:hanging="126"/>
              <w:jc w:val="left"/>
              <w:rPr>
                <w:sz w:val="22"/>
              </w:rPr>
            </w:pPr>
            <w:r>
              <w:rPr>
                <w:sz w:val="22"/>
              </w:rPr>
              <w:t>Báo</w:t>
            </w:r>
            <w:r>
              <w:rPr>
                <w:spacing w:val="-2"/>
                <w:sz w:val="22"/>
              </w:rPr>
              <w:t> </w:t>
            </w:r>
            <w:r>
              <w:rPr>
                <w:sz w:val="22"/>
              </w:rPr>
              <w:t>và</w:t>
            </w:r>
            <w:r>
              <w:rPr>
                <w:spacing w:val="-1"/>
                <w:sz w:val="22"/>
              </w:rPr>
              <w:t> </w:t>
            </w:r>
            <w:r>
              <w:rPr>
                <w:sz w:val="22"/>
              </w:rPr>
              <w:t>phát thanh,</w:t>
            </w:r>
            <w:r>
              <w:rPr>
                <w:spacing w:val="-5"/>
                <w:sz w:val="22"/>
              </w:rPr>
              <w:t> </w:t>
            </w:r>
            <w:r>
              <w:rPr>
                <w:sz w:val="22"/>
              </w:rPr>
              <w:t>truyền</w:t>
            </w:r>
            <w:r>
              <w:rPr>
                <w:spacing w:val="-4"/>
                <w:sz w:val="22"/>
              </w:rPr>
              <w:t> </w:t>
            </w:r>
            <w:r>
              <w:rPr>
                <w:sz w:val="22"/>
              </w:rPr>
              <w:t>hình</w:t>
            </w:r>
            <w:r>
              <w:rPr>
                <w:spacing w:val="-1"/>
                <w:sz w:val="22"/>
              </w:rPr>
              <w:t> </w:t>
            </w:r>
            <w:r>
              <w:rPr>
                <w:sz w:val="22"/>
              </w:rPr>
              <w:t>Đà</w:t>
            </w:r>
            <w:r>
              <w:rPr>
                <w:spacing w:val="-1"/>
                <w:sz w:val="22"/>
              </w:rPr>
              <w:t> </w:t>
            </w:r>
            <w:r>
              <w:rPr>
                <w:spacing w:val="-2"/>
                <w:sz w:val="22"/>
              </w:rPr>
              <w:t>Nẵng;</w:t>
            </w:r>
          </w:p>
          <w:p>
            <w:pPr>
              <w:pStyle w:val="TableParagraph"/>
              <w:numPr>
                <w:ilvl w:val="0"/>
                <w:numId w:val="1"/>
              </w:numPr>
              <w:tabs>
                <w:tab w:pos="176" w:val="left" w:leader="none"/>
              </w:tabs>
              <w:spacing w:line="252" w:lineRule="exact" w:before="2" w:after="0"/>
              <w:ind w:left="176" w:right="0" w:hanging="126"/>
              <w:jc w:val="left"/>
              <w:rPr>
                <w:sz w:val="22"/>
              </w:rPr>
            </w:pPr>
            <w:r>
              <w:rPr>
                <w:sz w:val="22"/>
              </w:rPr>
              <w:t>Công</w:t>
            </w:r>
            <w:r>
              <w:rPr>
                <w:spacing w:val="-3"/>
                <w:sz w:val="22"/>
              </w:rPr>
              <w:t> </w:t>
            </w:r>
            <w:r>
              <w:rPr>
                <w:sz w:val="22"/>
              </w:rPr>
              <w:t>báo</w:t>
            </w:r>
            <w:r>
              <w:rPr>
                <w:spacing w:val="-1"/>
                <w:sz w:val="22"/>
              </w:rPr>
              <w:t> </w:t>
            </w:r>
            <w:r>
              <w:rPr>
                <w:sz w:val="22"/>
              </w:rPr>
              <w:t>thành</w:t>
            </w:r>
            <w:r>
              <w:rPr>
                <w:spacing w:val="-1"/>
                <w:sz w:val="22"/>
              </w:rPr>
              <w:t> </w:t>
            </w:r>
            <w:r>
              <w:rPr>
                <w:spacing w:val="-4"/>
                <w:sz w:val="22"/>
              </w:rPr>
              <w:t>phố;</w:t>
            </w:r>
          </w:p>
          <w:p>
            <w:pPr>
              <w:pStyle w:val="TableParagraph"/>
              <w:numPr>
                <w:ilvl w:val="0"/>
                <w:numId w:val="1"/>
              </w:numPr>
              <w:tabs>
                <w:tab w:pos="176" w:val="left" w:leader="none"/>
              </w:tabs>
              <w:spacing w:line="252" w:lineRule="exact" w:before="0" w:after="0"/>
              <w:ind w:left="176" w:right="0" w:hanging="126"/>
              <w:jc w:val="left"/>
              <w:rPr>
                <w:sz w:val="22"/>
              </w:rPr>
            </w:pPr>
            <w:r>
              <w:rPr>
                <w:sz w:val="22"/>
              </w:rPr>
              <w:t>Cổng</w:t>
            </w:r>
            <w:r>
              <w:rPr>
                <w:spacing w:val="-2"/>
                <w:sz w:val="22"/>
              </w:rPr>
              <w:t> </w:t>
            </w:r>
            <w:r>
              <w:rPr>
                <w:sz w:val="22"/>
              </w:rPr>
              <w:t>Thông</w:t>
            </w:r>
            <w:r>
              <w:rPr>
                <w:spacing w:val="-1"/>
                <w:sz w:val="22"/>
              </w:rPr>
              <w:t> </w:t>
            </w:r>
            <w:r>
              <w:rPr>
                <w:sz w:val="22"/>
              </w:rPr>
              <w:t>tin</w:t>
            </w:r>
            <w:r>
              <w:rPr>
                <w:spacing w:val="-2"/>
                <w:sz w:val="22"/>
              </w:rPr>
              <w:t> </w:t>
            </w:r>
            <w:r>
              <w:rPr>
                <w:sz w:val="22"/>
              </w:rPr>
              <w:t>điện</w:t>
            </w:r>
            <w:r>
              <w:rPr>
                <w:spacing w:val="-4"/>
                <w:sz w:val="22"/>
              </w:rPr>
              <w:t> </w:t>
            </w:r>
            <w:r>
              <w:rPr>
                <w:sz w:val="22"/>
              </w:rPr>
              <w:t>tử</w:t>
            </w:r>
            <w:r>
              <w:rPr>
                <w:spacing w:val="-3"/>
                <w:sz w:val="22"/>
              </w:rPr>
              <w:t> </w:t>
            </w:r>
            <w:r>
              <w:rPr>
                <w:sz w:val="22"/>
              </w:rPr>
              <w:t>thành</w:t>
            </w:r>
            <w:r>
              <w:rPr>
                <w:spacing w:val="-1"/>
                <w:sz w:val="22"/>
              </w:rPr>
              <w:t> </w:t>
            </w:r>
            <w:r>
              <w:rPr>
                <w:spacing w:val="-4"/>
                <w:sz w:val="22"/>
              </w:rPr>
              <w:t>phố;</w:t>
            </w:r>
          </w:p>
          <w:p>
            <w:pPr>
              <w:pStyle w:val="TableParagraph"/>
              <w:numPr>
                <w:ilvl w:val="0"/>
                <w:numId w:val="1"/>
              </w:numPr>
              <w:tabs>
                <w:tab w:pos="176" w:val="left" w:leader="none"/>
              </w:tabs>
              <w:spacing w:line="233" w:lineRule="exact" w:before="0" w:after="0"/>
              <w:ind w:left="176" w:right="0" w:hanging="126"/>
              <w:jc w:val="left"/>
              <w:rPr>
                <w:sz w:val="22"/>
              </w:rPr>
            </w:pPr>
            <w:r>
              <w:rPr>
                <w:sz w:val="22"/>
              </w:rPr>
              <w:t>Lưu:</w:t>
            </w:r>
            <w:r>
              <w:rPr>
                <w:spacing w:val="-6"/>
                <w:sz w:val="22"/>
              </w:rPr>
              <w:t> </w:t>
            </w:r>
            <w:r>
              <w:rPr>
                <w:sz w:val="22"/>
              </w:rPr>
              <w:t>VT,</w:t>
            </w:r>
            <w:r>
              <w:rPr>
                <w:spacing w:val="-3"/>
                <w:sz w:val="22"/>
              </w:rPr>
              <w:t> </w:t>
            </w:r>
            <w:r>
              <w:rPr>
                <w:sz w:val="22"/>
              </w:rPr>
              <w:t>KGVX,</w:t>
            </w:r>
            <w:r>
              <w:rPr>
                <w:spacing w:val="-3"/>
                <w:sz w:val="22"/>
              </w:rPr>
              <w:t> </w:t>
            </w:r>
            <w:r>
              <w:rPr>
                <w:spacing w:val="-4"/>
                <w:sz w:val="22"/>
              </w:rPr>
              <w:t>SYT.</w:t>
            </w:r>
          </w:p>
        </w:tc>
        <w:tc>
          <w:tcPr>
            <w:tcW w:w="4151" w:type="dxa"/>
          </w:tcPr>
          <w:p>
            <w:pPr>
              <w:pStyle w:val="TableParagraph"/>
              <w:ind w:left="827" w:right="1" w:firstLine="0"/>
              <w:jc w:val="center"/>
              <w:rPr>
                <w:b/>
                <w:sz w:val="28"/>
              </w:rPr>
            </w:pPr>
            <w:r>
              <w:rPr>
                <w:b/>
                <w:sz w:val="28"/>
              </w:rPr>
              <w:t>TM.</w:t>
            </w:r>
            <w:r>
              <w:rPr>
                <w:b/>
                <w:spacing w:val="-11"/>
                <w:sz w:val="28"/>
              </w:rPr>
              <w:t> </w:t>
            </w:r>
            <w:r>
              <w:rPr>
                <w:b/>
                <w:sz w:val="28"/>
              </w:rPr>
              <w:t>ỦY</w:t>
            </w:r>
            <w:r>
              <w:rPr>
                <w:b/>
                <w:spacing w:val="-9"/>
                <w:sz w:val="28"/>
              </w:rPr>
              <w:t> </w:t>
            </w:r>
            <w:r>
              <w:rPr>
                <w:b/>
                <w:sz w:val="28"/>
              </w:rPr>
              <w:t>BAN</w:t>
            </w:r>
            <w:r>
              <w:rPr>
                <w:b/>
                <w:spacing w:val="-9"/>
                <w:sz w:val="28"/>
              </w:rPr>
              <w:t> </w:t>
            </w:r>
            <w:r>
              <w:rPr>
                <w:b/>
                <w:sz w:val="28"/>
              </w:rPr>
              <w:t>NHÂN</w:t>
            </w:r>
            <w:r>
              <w:rPr>
                <w:b/>
                <w:spacing w:val="-9"/>
                <w:sz w:val="28"/>
              </w:rPr>
              <w:t> </w:t>
            </w:r>
            <w:r>
              <w:rPr>
                <w:b/>
                <w:sz w:val="28"/>
              </w:rPr>
              <w:t>DÂN KT. CHỦ TỊCH</w:t>
            </w:r>
          </w:p>
          <w:p>
            <w:pPr>
              <w:pStyle w:val="TableParagraph"/>
              <w:spacing w:line="321" w:lineRule="exact" w:after="40"/>
              <w:ind w:left="827" w:right="1" w:firstLine="0"/>
              <w:jc w:val="center"/>
              <w:rPr>
                <w:b/>
                <w:sz w:val="28"/>
              </w:rPr>
            </w:pPr>
            <w:r>
              <w:rPr>
                <w:b/>
                <w:sz w:val="28"/>
              </w:rPr>
              <w:t>PHÓ</w:t>
            </w:r>
            <w:r>
              <w:rPr>
                <w:b/>
                <w:spacing w:val="-6"/>
                <w:sz w:val="28"/>
              </w:rPr>
              <w:t> </w:t>
            </w:r>
            <w:r>
              <w:rPr>
                <w:b/>
                <w:sz w:val="28"/>
              </w:rPr>
              <w:t>CHỦ</w:t>
            </w:r>
            <w:r>
              <w:rPr>
                <w:b/>
                <w:spacing w:val="1"/>
                <w:sz w:val="28"/>
              </w:rPr>
              <w:t> </w:t>
            </w:r>
            <w:r>
              <w:rPr>
                <w:b/>
                <w:spacing w:val="-4"/>
                <w:sz w:val="28"/>
              </w:rPr>
              <w:t>TỊCH</w:t>
            </w:r>
          </w:p>
          <w:p>
            <w:pPr>
              <w:pStyle w:val="TableParagraph"/>
              <w:ind w:left="343" w:firstLine="0"/>
              <w:rPr>
                <w:sz w:val="20"/>
              </w:rPr>
            </w:pPr>
            <w:r>
              <w:rPr>
                <w:sz w:val="20"/>
              </w:rPr>
              <w:drawing>
                <wp:inline distT="0" distB="0" distL="0" distR="0">
                  <wp:extent cx="1381125" cy="1381125"/>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381125" cy="1381125"/>
                          </a:xfrm>
                          <a:prstGeom prst="rect">
                            <a:avLst/>
                          </a:prstGeom>
                        </pic:spPr>
                      </pic:pic>
                    </a:graphicData>
                  </a:graphic>
                </wp:inline>
              </w:drawing>
            </w:r>
            <w:r>
              <w:rPr>
                <w:sz w:val="20"/>
              </w:rPr>
            </w:r>
          </w:p>
          <w:p>
            <w:pPr>
              <w:pStyle w:val="TableParagraph"/>
              <w:ind w:left="827" w:firstLine="0"/>
              <w:jc w:val="center"/>
              <w:rPr>
                <w:b/>
                <w:sz w:val="28"/>
              </w:rPr>
            </w:pPr>
            <w:r>
              <w:rPr>
                <w:b/>
                <w:sz w:val="28"/>
              </w:rPr>
              <w:t>Nguyễn</w:t>
            </w:r>
            <w:r>
              <w:rPr>
                <w:b/>
                <w:spacing w:val="-4"/>
                <w:sz w:val="28"/>
              </w:rPr>
              <w:t> </w:t>
            </w:r>
            <w:r>
              <w:rPr>
                <w:b/>
                <w:sz w:val="28"/>
              </w:rPr>
              <w:t>Thị</w:t>
            </w:r>
            <w:r>
              <w:rPr>
                <w:b/>
                <w:spacing w:val="-4"/>
                <w:sz w:val="28"/>
              </w:rPr>
              <w:t> </w:t>
            </w:r>
            <w:r>
              <w:rPr>
                <w:b/>
                <w:sz w:val="28"/>
              </w:rPr>
              <w:t>Anh</w:t>
            </w:r>
            <w:r>
              <w:rPr>
                <w:b/>
                <w:spacing w:val="-3"/>
                <w:sz w:val="28"/>
              </w:rPr>
              <w:t> </w:t>
            </w:r>
            <w:r>
              <w:rPr>
                <w:b/>
                <w:spacing w:val="-5"/>
                <w:sz w:val="28"/>
              </w:rPr>
              <w:t>Thi</w:t>
            </w:r>
          </w:p>
        </w:tc>
      </w:tr>
    </w:tbl>
    <w:p>
      <w:pPr>
        <w:pStyle w:val="TableParagraph"/>
        <w:spacing w:after="0"/>
        <w:jc w:val="center"/>
        <w:rPr>
          <w:b/>
          <w:sz w:val="28"/>
        </w:rPr>
        <w:sectPr>
          <w:pgSz w:w="11910" w:h="16840"/>
          <w:pgMar w:header="576" w:footer="0" w:top="1040" w:bottom="280" w:left="1559" w:right="283"/>
        </w:sectPr>
      </w:pPr>
    </w:p>
    <w:p>
      <w:pPr>
        <w:pStyle w:val="BodyText"/>
        <w:spacing w:before="3"/>
        <w:ind w:left="0" w:right="0" w:firstLine="0"/>
        <w:jc w:val="left"/>
        <w:rPr>
          <w:sz w:val="2"/>
        </w:rPr>
      </w:pPr>
    </w:p>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5"/>
        <w:gridCol w:w="5936"/>
      </w:tblGrid>
      <w:tr>
        <w:trPr>
          <w:trHeight w:val="651" w:hRule="atLeast"/>
        </w:trPr>
        <w:tc>
          <w:tcPr>
            <w:tcW w:w="3365" w:type="dxa"/>
          </w:tcPr>
          <w:p>
            <w:pPr>
              <w:pStyle w:val="TableParagraph"/>
              <w:spacing w:line="244" w:lineRule="auto" w:before="5"/>
              <w:ind w:left="50" w:right="461" w:firstLine="237"/>
              <w:rPr>
                <w:b/>
                <w:sz w:val="26"/>
              </w:rPr>
            </w:pPr>
            <w:r>
              <w:rPr>
                <w:b/>
                <w:sz w:val="26"/>
              </w:rPr>
              <w:t>ỦY BAN NHÂN DÂN THÀN</w:t>
            </w:r>
            <w:r>
              <w:rPr>
                <w:b/>
                <w:sz w:val="26"/>
                <w:u w:val="single"/>
              </w:rPr>
              <w:t>H</w:t>
            </w:r>
            <w:r>
              <w:rPr>
                <w:b/>
                <w:spacing w:val="-12"/>
                <w:sz w:val="26"/>
                <w:u w:val="single"/>
              </w:rPr>
              <w:t> </w:t>
            </w:r>
            <w:r>
              <w:rPr>
                <w:b/>
                <w:sz w:val="26"/>
                <w:u w:val="single"/>
              </w:rPr>
              <w:t>PHỐ</w:t>
            </w:r>
            <w:r>
              <w:rPr>
                <w:b/>
                <w:spacing w:val="-14"/>
                <w:sz w:val="26"/>
                <w:u w:val="single"/>
              </w:rPr>
              <w:t> </w:t>
            </w:r>
            <w:r>
              <w:rPr>
                <w:b/>
                <w:sz w:val="26"/>
                <w:u w:val="single"/>
              </w:rPr>
              <w:t>ĐÀ</w:t>
            </w:r>
            <w:r>
              <w:rPr>
                <w:b/>
                <w:spacing w:val="-14"/>
                <w:sz w:val="26"/>
              </w:rPr>
              <w:t> </w:t>
            </w:r>
            <w:r>
              <w:rPr>
                <w:b/>
                <w:sz w:val="26"/>
              </w:rPr>
              <w:t>NẴNG</w:t>
            </w:r>
          </w:p>
        </w:tc>
        <w:tc>
          <w:tcPr>
            <w:tcW w:w="5936" w:type="dxa"/>
          </w:tcPr>
          <w:p>
            <w:pPr>
              <w:pStyle w:val="TableParagraph"/>
              <w:spacing w:line="287" w:lineRule="exact"/>
              <w:ind w:left="413" w:right="1" w:firstLine="0"/>
              <w:jc w:val="center"/>
              <w:rPr>
                <w:b/>
                <w:sz w:val="26"/>
              </w:rPr>
            </w:pPr>
            <w:r>
              <w:rPr>
                <w:b/>
                <w:sz w:val="26"/>
              </w:rPr>
              <w:t>CỘNG</w:t>
            </w:r>
            <w:r>
              <w:rPr>
                <w:b/>
                <w:spacing w:val="-7"/>
                <w:sz w:val="26"/>
              </w:rPr>
              <w:t> </w:t>
            </w:r>
            <w:r>
              <w:rPr>
                <w:b/>
                <w:sz w:val="26"/>
              </w:rPr>
              <w:t>HÒA</w:t>
            </w:r>
            <w:r>
              <w:rPr>
                <w:b/>
                <w:spacing w:val="-7"/>
                <w:sz w:val="26"/>
              </w:rPr>
              <w:t> </w:t>
            </w:r>
            <w:r>
              <w:rPr>
                <w:b/>
                <w:sz w:val="26"/>
              </w:rPr>
              <w:t>XÃ</w:t>
            </w:r>
            <w:r>
              <w:rPr>
                <w:b/>
                <w:spacing w:val="-5"/>
                <w:sz w:val="26"/>
              </w:rPr>
              <w:t> </w:t>
            </w:r>
            <w:r>
              <w:rPr>
                <w:b/>
                <w:sz w:val="26"/>
              </w:rPr>
              <w:t>HỘI</w:t>
            </w:r>
            <w:r>
              <w:rPr>
                <w:b/>
                <w:spacing w:val="-5"/>
                <w:sz w:val="26"/>
              </w:rPr>
              <w:t> </w:t>
            </w:r>
            <w:r>
              <w:rPr>
                <w:b/>
                <w:sz w:val="26"/>
              </w:rPr>
              <w:t>CHỦ</w:t>
            </w:r>
            <w:r>
              <w:rPr>
                <w:b/>
                <w:spacing w:val="-7"/>
                <w:sz w:val="26"/>
              </w:rPr>
              <w:t> </w:t>
            </w:r>
            <w:r>
              <w:rPr>
                <w:b/>
                <w:sz w:val="26"/>
              </w:rPr>
              <w:t>NGHĨA</w:t>
            </w:r>
            <w:r>
              <w:rPr>
                <w:b/>
                <w:spacing w:val="-7"/>
                <w:sz w:val="26"/>
              </w:rPr>
              <w:t> </w:t>
            </w:r>
            <w:r>
              <w:rPr>
                <w:b/>
                <w:sz w:val="26"/>
              </w:rPr>
              <w:t>VIỆT</w:t>
            </w:r>
            <w:r>
              <w:rPr>
                <w:b/>
                <w:spacing w:val="-5"/>
                <w:sz w:val="26"/>
              </w:rPr>
              <w:t> NAM</w:t>
            </w:r>
          </w:p>
          <w:p>
            <w:pPr>
              <w:pStyle w:val="TableParagraph"/>
              <w:spacing w:line="322" w:lineRule="exact"/>
              <w:ind w:left="413" w:firstLine="0"/>
              <w:jc w:val="center"/>
              <w:rPr>
                <w:b/>
                <w:sz w:val="28"/>
              </w:rPr>
            </w:pPr>
            <w:r>
              <w:rPr>
                <w:b/>
                <w:sz w:val="28"/>
              </w:rPr>
              <mc:AlternateContent>
                <mc:Choice Requires="wps">
                  <w:drawing>
                    <wp:anchor distT="0" distB="0" distL="0" distR="0" allowOverlap="1" layoutInCell="1" locked="0" behindDoc="0" simplePos="0" relativeHeight="15730688">
                      <wp:simplePos x="0" y="0"/>
                      <wp:positionH relativeFrom="column">
                        <wp:posOffset>936175</wp:posOffset>
                      </wp:positionH>
                      <wp:positionV relativeFrom="paragraph">
                        <wp:posOffset>221413</wp:posOffset>
                      </wp:positionV>
                      <wp:extent cx="2101850" cy="1016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2101850" cy="10160"/>
                                <a:chExt cx="2101850" cy="10160"/>
                              </a:xfrm>
                            </wpg:grpSpPr>
                            <wps:wsp>
                              <wps:cNvPr id="8" name="Graphic 8"/>
                              <wps:cNvSpPr/>
                              <wps:spPr>
                                <a:xfrm>
                                  <a:off x="4762" y="4762"/>
                                  <a:ext cx="2092325" cy="1270"/>
                                </a:xfrm>
                                <a:custGeom>
                                  <a:avLst/>
                                  <a:gdLst/>
                                  <a:ahLst/>
                                  <a:cxnLst/>
                                  <a:rect l="l" t="t" r="r" b="b"/>
                                  <a:pathLst>
                                    <a:path w="2092325" h="635">
                                      <a:moveTo>
                                        <a:pt x="0" y="0"/>
                                      </a:moveTo>
                                      <a:lnTo>
                                        <a:pt x="209232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14645pt;margin-top:17.434151pt;width:165.5pt;height:.8pt;mso-position-horizontal-relative:column;mso-position-vertical-relative:paragraph;z-index:15730688" id="docshapegroup2" coordorigin="1474,349" coordsize="3310,16">
                      <v:line style="position:absolute" from="1482,356" to="4777,357" stroked="true" strokeweight=".75pt" strokecolor="#000000">
                        <v:stroke dashstyle="solid"/>
                      </v:line>
                      <w10:wrap type="none"/>
                    </v:group>
                  </w:pict>
                </mc:Fallback>
              </mc:AlternateContent>
            </w: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bl>
    <w:p>
      <w:pPr>
        <w:pStyle w:val="BodyText"/>
        <w:spacing w:before="232"/>
        <w:ind w:left="0" w:right="0" w:firstLine="0"/>
        <w:jc w:val="left"/>
      </w:pPr>
    </w:p>
    <w:p>
      <w:pPr>
        <w:pStyle w:val="Heading1"/>
        <w:spacing w:before="1"/>
        <w:ind w:right="732"/>
      </w:pPr>
      <w:r>
        <w:rPr/>
        <w:drawing>
          <wp:anchor distT="0" distB="0" distL="0" distR="0" allowOverlap="1" layoutInCell="1" locked="0" behindDoc="1" simplePos="0" relativeHeight="487440896">
            <wp:simplePos x="0" y="0"/>
            <wp:positionH relativeFrom="page">
              <wp:posOffset>1790700</wp:posOffset>
            </wp:positionH>
            <wp:positionV relativeFrom="paragraph">
              <wp:posOffset>-235566</wp:posOffset>
            </wp:positionV>
            <wp:extent cx="1397000" cy="13970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1397000" cy="1397000"/>
                    </a:xfrm>
                    <a:prstGeom prst="rect">
                      <a:avLst/>
                    </a:prstGeom>
                  </pic:spPr>
                </pic:pic>
              </a:graphicData>
            </a:graphic>
          </wp:anchor>
        </w:drawing>
      </w:r>
      <w:r>
        <w:rPr/>
        <w:t>QUY</w:t>
      </w:r>
      <w:r>
        <w:rPr>
          <w:spacing w:val="-2"/>
        </w:rPr>
        <w:t> </w:t>
      </w:r>
      <w:r>
        <w:rPr>
          <w:spacing w:val="-4"/>
        </w:rPr>
        <w:t>ĐỊNH</w:t>
      </w:r>
    </w:p>
    <w:p>
      <w:pPr>
        <w:pStyle w:val="Heading2"/>
        <w:spacing w:before="2"/>
        <w:ind w:left="812" w:right="1515"/>
        <w:jc w:val="center"/>
      </w:pPr>
      <w:r>
        <w:rPr/>
        <w:t>Phân</w:t>
      </w:r>
      <w:r>
        <w:rPr>
          <w:spacing w:val="-3"/>
        </w:rPr>
        <w:t> </w:t>
      </w:r>
      <w:r>
        <w:rPr/>
        <w:t>cấp,</w:t>
      </w:r>
      <w:r>
        <w:rPr>
          <w:spacing w:val="-4"/>
        </w:rPr>
        <w:t> </w:t>
      </w:r>
      <w:r>
        <w:rPr/>
        <w:t>phân</w:t>
      </w:r>
      <w:r>
        <w:rPr>
          <w:spacing w:val="-3"/>
        </w:rPr>
        <w:t> </w:t>
      </w:r>
      <w:r>
        <w:rPr/>
        <w:t>công,</w:t>
      </w:r>
      <w:r>
        <w:rPr>
          <w:spacing w:val="-4"/>
        </w:rPr>
        <w:t> </w:t>
      </w:r>
      <w:r>
        <w:rPr/>
        <w:t>phối</w:t>
      </w:r>
      <w:r>
        <w:rPr>
          <w:spacing w:val="-2"/>
        </w:rPr>
        <w:t> </w:t>
      </w:r>
      <w:r>
        <w:rPr/>
        <w:t>hợp</w:t>
      </w:r>
      <w:r>
        <w:rPr>
          <w:spacing w:val="-5"/>
        </w:rPr>
        <w:t> </w:t>
      </w:r>
      <w:r>
        <w:rPr/>
        <w:t>về</w:t>
      </w:r>
      <w:r>
        <w:rPr>
          <w:spacing w:val="-3"/>
        </w:rPr>
        <w:t> </w:t>
      </w:r>
      <w:r>
        <w:rPr/>
        <w:t>quản</w:t>
      </w:r>
      <w:r>
        <w:rPr>
          <w:spacing w:val="-6"/>
        </w:rPr>
        <w:t> </w:t>
      </w:r>
      <w:r>
        <w:rPr/>
        <w:t>lý</w:t>
      </w:r>
      <w:r>
        <w:rPr>
          <w:spacing w:val="-4"/>
        </w:rPr>
        <w:t> </w:t>
      </w:r>
      <w:r>
        <w:rPr/>
        <w:t>an</w:t>
      </w:r>
      <w:r>
        <w:rPr>
          <w:spacing w:val="-3"/>
        </w:rPr>
        <w:t> </w:t>
      </w:r>
      <w:r>
        <w:rPr/>
        <w:t>toàn</w:t>
      </w:r>
      <w:r>
        <w:rPr>
          <w:spacing w:val="-3"/>
        </w:rPr>
        <w:t> </w:t>
      </w:r>
      <w:r>
        <w:rPr/>
        <w:t>thực</w:t>
      </w:r>
      <w:r>
        <w:rPr>
          <w:spacing w:val="-3"/>
        </w:rPr>
        <w:t> </w:t>
      </w:r>
      <w:r>
        <w:rPr/>
        <w:t>phẩm trên địa bàn thành phố Đà Nẵng</w:t>
      </w:r>
    </w:p>
    <w:p>
      <w:pPr>
        <w:spacing w:before="0"/>
        <w:ind w:left="28" w:right="734" w:firstLine="0"/>
        <w:jc w:val="center"/>
        <w:rPr>
          <w:i/>
          <w:sz w:val="27"/>
        </w:rPr>
      </w:pPr>
      <w:r>
        <w:rPr>
          <w:i/>
          <w:sz w:val="27"/>
        </w:rPr>
        <w:t>(Ban</w:t>
      </w:r>
      <w:r>
        <w:rPr>
          <w:i/>
          <w:spacing w:val="-4"/>
          <w:sz w:val="27"/>
        </w:rPr>
        <w:t> </w:t>
      </w:r>
      <w:r>
        <w:rPr>
          <w:i/>
          <w:sz w:val="27"/>
        </w:rPr>
        <w:t>hành</w:t>
      </w:r>
      <w:r>
        <w:rPr>
          <w:i/>
          <w:spacing w:val="-1"/>
          <w:sz w:val="27"/>
        </w:rPr>
        <w:t> </w:t>
      </w:r>
      <w:r>
        <w:rPr>
          <w:i/>
          <w:sz w:val="27"/>
        </w:rPr>
        <w:t>kèm</w:t>
      </w:r>
      <w:r>
        <w:rPr>
          <w:i/>
          <w:spacing w:val="-2"/>
          <w:sz w:val="27"/>
        </w:rPr>
        <w:t> </w:t>
      </w:r>
      <w:r>
        <w:rPr>
          <w:i/>
          <w:sz w:val="27"/>
        </w:rPr>
        <w:t>theo</w:t>
      </w:r>
      <w:r>
        <w:rPr>
          <w:i/>
          <w:spacing w:val="-4"/>
          <w:sz w:val="27"/>
        </w:rPr>
        <w:t> </w:t>
      </w:r>
      <w:r>
        <w:rPr>
          <w:i/>
          <w:sz w:val="27"/>
        </w:rPr>
        <w:t>Quyết</w:t>
      </w:r>
      <w:r>
        <w:rPr>
          <w:i/>
          <w:spacing w:val="-3"/>
          <w:sz w:val="27"/>
        </w:rPr>
        <w:t> </w:t>
      </w:r>
      <w:r>
        <w:rPr>
          <w:i/>
          <w:sz w:val="27"/>
        </w:rPr>
        <w:t>định</w:t>
      </w:r>
      <w:r>
        <w:rPr>
          <w:i/>
          <w:spacing w:val="-4"/>
          <w:sz w:val="27"/>
        </w:rPr>
        <w:t> </w:t>
      </w:r>
      <w:r>
        <w:rPr>
          <w:i/>
          <w:sz w:val="27"/>
        </w:rPr>
        <w:t>số: 76/2026/QĐ-UBND</w:t>
      </w:r>
      <w:r>
        <w:rPr>
          <w:i/>
          <w:spacing w:val="-2"/>
          <w:sz w:val="27"/>
        </w:rPr>
        <w:t> </w:t>
      </w:r>
      <w:r>
        <w:rPr>
          <w:i/>
          <w:sz w:val="27"/>
        </w:rPr>
        <w:t>ngày</w:t>
      </w:r>
      <w:r>
        <w:rPr>
          <w:i/>
          <w:spacing w:val="-5"/>
          <w:sz w:val="27"/>
        </w:rPr>
        <w:t> </w:t>
      </w:r>
      <w:r>
        <w:rPr>
          <w:i/>
          <w:sz w:val="27"/>
        </w:rPr>
        <w:t>31</w:t>
      </w:r>
      <w:r>
        <w:rPr>
          <w:i/>
          <w:spacing w:val="-2"/>
          <w:sz w:val="27"/>
        </w:rPr>
        <w:t> </w:t>
      </w:r>
      <w:r>
        <w:rPr>
          <w:i/>
          <w:sz w:val="27"/>
        </w:rPr>
        <w:t>tháng</w:t>
      </w:r>
      <w:r>
        <w:rPr>
          <w:i/>
          <w:spacing w:val="-3"/>
          <w:sz w:val="27"/>
        </w:rPr>
        <w:t> </w:t>
      </w:r>
      <w:r>
        <w:rPr>
          <w:i/>
          <w:sz w:val="27"/>
        </w:rPr>
        <w:t>5</w:t>
      </w:r>
      <w:r>
        <w:rPr>
          <w:i/>
          <w:spacing w:val="-2"/>
          <w:sz w:val="27"/>
        </w:rPr>
        <w:t> </w:t>
      </w:r>
      <w:r>
        <w:rPr>
          <w:i/>
          <w:sz w:val="27"/>
        </w:rPr>
        <w:t>năm</w:t>
      </w:r>
      <w:r>
        <w:rPr>
          <w:i/>
          <w:spacing w:val="-4"/>
          <w:sz w:val="27"/>
        </w:rPr>
        <w:t> </w:t>
      </w:r>
      <w:r>
        <w:rPr>
          <w:i/>
          <w:sz w:val="27"/>
        </w:rPr>
        <w:t>2026 của Ủy ban nh</w:t>
      </w:r>
      <w:r>
        <w:rPr>
          <w:i/>
          <w:spacing w:val="-29"/>
          <w:sz w:val="27"/>
          <w:u w:val="single"/>
        </w:rPr>
        <w:t> </w:t>
      </w:r>
      <w:r>
        <w:rPr>
          <w:i/>
          <w:sz w:val="27"/>
          <w:u w:val="single"/>
        </w:rPr>
        <w:t>ân dân thành</w:t>
      </w:r>
      <w:r>
        <w:rPr>
          <w:i/>
          <w:sz w:val="27"/>
        </w:rPr>
        <w:t> phố Đà Nẵng)</w:t>
      </w:r>
    </w:p>
    <w:p>
      <w:pPr>
        <w:spacing w:line="322" w:lineRule="exact" w:before="240"/>
        <w:ind w:left="28" w:right="731" w:firstLine="0"/>
        <w:jc w:val="center"/>
        <w:rPr>
          <w:b/>
          <w:sz w:val="28"/>
        </w:rPr>
      </w:pPr>
      <w:r>
        <w:rPr>
          <w:b/>
          <w:sz w:val="28"/>
        </w:rPr>
        <w:t>Chương</w:t>
      </w:r>
      <w:r>
        <w:rPr>
          <w:b/>
          <w:spacing w:val="-7"/>
          <w:sz w:val="28"/>
        </w:rPr>
        <w:t> </w:t>
      </w:r>
      <w:r>
        <w:rPr>
          <w:b/>
          <w:spacing w:val="-10"/>
          <w:sz w:val="28"/>
        </w:rPr>
        <w:t>I</w:t>
      </w:r>
    </w:p>
    <w:p>
      <w:pPr>
        <w:pStyle w:val="Heading1"/>
        <w:ind w:right="730"/>
      </w:pPr>
      <w:r>
        <w:rPr/>
        <w:t>NHỮNG</w:t>
      </w:r>
      <w:r>
        <w:rPr>
          <w:spacing w:val="-5"/>
        </w:rPr>
        <w:t> </w:t>
      </w:r>
      <w:r>
        <w:rPr/>
        <w:t>QUY</w:t>
      </w:r>
      <w:r>
        <w:rPr>
          <w:spacing w:val="-5"/>
        </w:rPr>
        <w:t> </w:t>
      </w:r>
      <w:r>
        <w:rPr/>
        <w:t>ĐỊNH</w:t>
      </w:r>
      <w:r>
        <w:rPr>
          <w:spacing w:val="-4"/>
        </w:rPr>
        <w:t> CHUNG</w:t>
      </w:r>
    </w:p>
    <w:p>
      <w:pPr>
        <w:pStyle w:val="Heading2"/>
        <w:jc w:val="left"/>
      </w:pPr>
      <w:r>
        <w:rPr/>
        <w:t>Điều</w:t>
      </w:r>
      <w:r>
        <w:rPr>
          <w:spacing w:val="-5"/>
        </w:rPr>
        <w:t> </w:t>
      </w:r>
      <w:r>
        <w:rPr/>
        <w:t>1.</w:t>
      </w:r>
      <w:r>
        <w:rPr>
          <w:spacing w:val="-4"/>
        </w:rPr>
        <w:t> </w:t>
      </w:r>
      <w:r>
        <w:rPr/>
        <w:t>Phạm</w:t>
      </w:r>
      <w:r>
        <w:rPr>
          <w:spacing w:val="-7"/>
        </w:rPr>
        <w:t> </w:t>
      </w:r>
      <w:r>
        <w:rPr/>
        <w:t>vi</w:t>
      </w:r>
      <w:r>
        <w:rPr>
          <w:spacing w:val="-1"/>
        </w:rPr>
        <w:t> </w:t>
      </w:r>
      <w:r>
        <w:rPr/>
        <w:t>điều</w:t>
      </w:r>
      <w:r>
        <w:rPr>
          <w:spacing w:val="-2"/>
        </w:rPr>
        <w:t> chỉnh</w:t>
      </w:r>
    </w:p>
    <w:p>
      <w:pPr>
        <w:pStyle w:val="BodyText"/>
        <w:ind w:right="649"/>
        <w:jc w:val="left"/>
      </w:pPr>
      <w:r>
        <w:rPr/>
        <w:t>Quyết định này quy định về phân cấp, phân công, phối hợp về quản lý an toàn thực phẩm (ATTP) trên địa bàn thành phố Đà Nẵng.</w:t>
      </w:r>
    </w:p>
    <w:p>
      <w:pPr>
        <w:pStyle w:val="Heading2"/>
        <w:jc w:val="left"/>
      </w:pPr>
      <w:r>
        <w:rPr/>
        <w:t>Điều</w:t>
      </w:r>
      <w:r>
        <w:rPr>
          <w:spacing w:val="-3"/>
        </w:rPr>
        <w:t> </w:t>
      </w:r>
      <w:r>
        <w:rPr/>
        <w:t>2.</w:t>
      </w:r>
      <w:r>
        <w:rPr>
          <w:spacing w:val="-6"/>
        </w:rPr>
        <w:t> </w:t>
      </w:r>
      <w:r>
        <w:rPr/>
        <w:t>Đối</w:t>
      </w:r>
      <w:r>
        <w:rPr>
          <w:spacing w:val="-1"/>
        </w:rPr>
        <w:t> </w:t>
      </w:r>
      <w:r>
        <w:rPr/>
        <w:t>tượng</w:t>
      </w:r>
      <w:r>
        <w:rPr>
          <w:spacing w:val="-1"/>
        </w:rPr>
        <w:t> </w:t>
      </w:r>
      <w:r>
        <w:rPr/>
        <w:t>áp</w:t>
      </w:r>
      <w:r>
        <w:rPr>
          <w:spacing w:val="-2"/>
        </w:rPr>
        <w:t> </w:t>
      </w:r>
      <w:r>
        <w:rPr>
          <w:spacing w:val="-4"/>
        </w:rPr>
        <w:t>dụng</w:t>
      </w:r>
    </w:p>
    <w:p>
      <w:pPr>
        <w:pStyle w:val="ListParagraph"/>
        <w:numPr>
          <w:ilvl w:val="0"/>
          <w:numId w:val="2"/>
        </w:numPr>
        <w:tabs>
          <w:tab w:pos="1132" w:val="left" w:leader="none"/>
        </w:tabs>
        <w:spacing w:line="240" w:lineRule="auto" w:before="120" w:after="0"/>
        <w:ind w:left="143" w:right="850" w:firstLine="707"/>
        <w:jc w:val="both"/>
        <w:rPr>
          <w:sz w:val="28"/>
        </w:rPr>
      </w:pPr>
      <w:r>
        <w:rPr>
          <w:sz w:val="28"/>
        </w:rPr>
        <w:t>Các sở, ban, ngành</w:t>
      </w:r>
      <w:r>
        <w:rPr>
          <w:spacing w:val="-1"/>
          <w:sz w:val="28"/>
        </w:rPr>
        <w:t> </w:t>
      </w:r>
      <w:r>
        <w:rPr>
          <w:sz w:val="28"/>
        </w:rPr>
        <w:t>thuộc Ủy ban nhân dân thành phố; Ủy ban</w:t>
      </w:r>
      <w:r>
        <w:rPr>
          <w:spacing w:val="-1"/>
          <w:sz w:val="28"/>
        </w:rPr>
        <w:t> </w:t>
      </w:r>
      <w:r>
        <w:rPr>
          <w:sz w:val="28"/>
        </w:rPr>
        <w:t>nhân dân các xã, phường, đặc khu và các cơ quan, tổ chức có liên quan thực hiện nhiệm</w:t>
      </w:r>
      <w:r>
        <w:rPr>
          <w:spacing w:val="40"/>
          <w:sz w:val="28"/>
        </w:rPr>
        <w:t> </w:t>
      </w:r>
      <w:r>
        <w:rPr>
          <w:sz w:val="28"/>
        </w:rPr>
        <w:t>vụ quản lý nhà nước về ATTP trên địa bàn thành phố Đà Nẵng.</w:t>
      </w:r>
    </w:p>
    <w:p>
      <w:pPr>
        <w:pStyle w:val="ListParagraph"/>
        <w:numPr>
          <w:ilvl w:val="0"/>
          <w:numId w:val="2"/>
        </w:numPr>
        <w:tabs>
          <w:tab w:pos="1170" w:val="left" w:leader="none"/>
        </w:tabs>
        <w:spacing w:line="240" w:lineRule="auto" w:before="141" w:after="0"/>
        <w:ind w:left="143" w:right="846" w:firstLine="719"/>
        <w:jc w:val="both"/>
        <w:rPr>
          <w:sz w:val="28"/>
        </w:rPr>
      </w:pPr>
      <w:r>
        <w:rPr>
          <w:sz w:val="28"/>
        </w:rPr>
        <w:t>Tổ chức, cá nhân sản xuất, kinh doanh thực phẩm và các tổ chức, cá nhân khác có liên quan trên địa bàn thành phố Đà Nẵng.</w:t>
      </w:r>
    </w:p>
    <w:p>
      <w:pPr>
        <w:pStyle w:val="Heading2"/>
        <w:spacing w:before="141"/>
      </w:pPr>
      <w:r>
        <w:rPr/>
        <w:t>Điều</w:t>
      </w:r>
      <w:r>
        <w:rPr>
          <w:spacing w:val="-6"/>
        </w:rPr>
        <w:t> </w:t>
      </w:r>
      <w:r>
        <w:rPr/>
        <w:t>3.</w:t>
      </w:r>
      <w:r>
        <w:rPr>
          <w:spacing w:val="-6"/>
        </w:rPr>
        <w:t> </w:t>
      </w:r>
      <w:r>
        <w:rPr/>
        <w:t>Nguyên</w:t>
      </w:r>
      <w:r>
        <w:rPr>
          <w:spacing w:val="-3"/>
        </w:rPr>
        <w:t> </w:t>
      </w:r>
      <w:r>
        <w:rPr/>
        <w:t>tắc</w:t>
      </w:r>
      <w:r>
        <w:rPr>
          <w:spacing w:val="-2"/>
        </w:rPr>
        <w:t> </w:t>
      </w:r>
      <w:r>
        <w:rPr/>
        <w:t>thực</w:t>
      </w:r>
      <w:r>
        <w:rPr>
          <w:spacing w:val="-4"/>
        </w:rPr>
        <w:t> </w:t>
      </w:r>
      <w:r>
        <w:rPr/>
        <w:t>hiện</w:t>
      </w:r>
      <w:r>
        <w:rPr>
          <w:spacing w:val="-2"/>
        </w:rPr>
        <w:t> </w:t>
      </w:r>
      <w:r>
        <w:rPr/>
        <w:t>quản</w:t>
      </w:r>
      <w:r>
        <w:rPr>
          <w:spacing w:val="-2"/>
        </w:rPr>
        <w:t> </w:t>
      </w:r>
      <w:r>
        <w:rPr/>
        <w:t>lý</w:t>
      </w:r>
      <w:r>
        <w:rPr>
          <w:spacing w:val="-5"/>
        </w:rPr>
        <w:t> </w:t>
      </w:r>
      <w:r>
        <w:rPr/>
        <w:t>nhà</w:t>
      </w:r>
      <w:r>
        <w:rPr>
          <w:spacing w:val="-1"/>
        </w:rPr>
        <w:t> </w:t>
      </w:r>
      <w:r>
        <w:rPr/>
        <w:t>nước</w:t>
      </w:r>
      <w:r>
        <w:rPr>
          <w:spacing w:val="-6"/>
        </w:rPr>
        <w:t> </w:t>
      </w:r>
      <w:r>
        <w:rPr/>
        <w:t>về</w:t>
      </w:r>
      <w:r>
        <w:rPr>
          <w:spacing w:val="-2"/>
        </w:rPr>
        <w:t> </w:t>
      </w:r>
      <w:r>
        <w:rPr/>
        <w:t>an</w:t>
      </w:r>
      <w:r>
        <w:rPr>
          <w:spacing w:val="-3"/>
        </w:rPr>
        <w:t> </w:t>
      </w:r>
      <w:r>
        <w:rPr/>
        <w:t>toàn</w:t>
      </w:r>
      <w:r>
        <w:rPr>
          <w:spacing w:val="-2"/>
        </w:rPr>
        <w:t> </w:t>
      </w:r>
      <w:r>
        <w:rPr/>
        <w:t>thực</w:t>
      </w:r>
      <w:r>
        <w:rPr>
          <w:spacing w:val="-3"/>
        </w:rPr>
        <w:t> </w:t>
      </w:r>
      <w:r>
        <w:rPr>
          <w:spacing w:val="-4"/>
        </w:rPr>
        <w:t>phẩm</w:t>
      </w:r>
    </w:p>
    <w:p>
      <w:pPr>
        <w:pStyle w:val="ListParagraph"/>
        <w:numPr>
          <w:ilvl w:val="0"/>
          <w:numId w:val="3"/>
        </w:numPr>
        <w:tabs>
          <w:tab w:pos="1130" w:val="left" w:leader="none"/>
        </w:tabs>
        <w:spacing w:line="240" w:lineRule="auto" w:before="119" w:after="0"/>
        <w:ind w:left="143" w:right="844" w:firstLine="707"/>
        <w:jc w:val="both"/>
        <w:rPr>
          <w:sz w:val="28"/>
        </w:rPr>
      </w:pPr>
      <w:r>
        <w:rPr>
          <w:sz w:val="28"/>
        </w:rPr>
        <w:t>Tuân</w:t>
      </w:r>
      <w:r>
        <w:rPr>
          <w:spacing w:val="-1"/>
          <w:sz w:val="28"/>
        </w:rPr>
        <w:t> </w:t>
      </w:r>
      <w:r>
        <w:rPr>
          <w:sz w:val="28"/>
        </w:rPr>
        <w:t>thủ</w:t>
      </w:r>
      <w:r>
        <w:rPr>
          <w:spacing w:val="-1"/>
          <w:sz w:val="28"/>
        </w:rPr>
        <w:t> </w:t>
      </w:r>
      <w:r>
        <w:rPr>
          <w:sz w:val="28"/>
        </w:rPr>
        <w:t>các</w:t>
      </w:r>
      <w:r>
        <w:rPr>
          <w:spacing w:val="-2"/>
          <w:sz w:val="28"/>
        </w:rPr>
        <w:t> </w:t>
      </w:r>
      <w:r>
        <w:rPr>
          <w:sz w:val="28"/>
        </w:rPr>
        <w:t>quy</w:t>
      </w:r>
      <w:r>
        <w:rPr>
          <w:spacing w:val="-4"/>
          <w:sz w:val="28"/>
        </w:rPr>
        <w:t> </w:t>
      </w:r>
      <w:r>
        <w:rPr>
          <w:sz w:val="28"/>
        </w:rPr>
        <w:t>định</w:t>
      </w:r>
      <w:r>
        <w:rPr>
          <w:spacing w:val="-1"/>
          <w:sz w:val="28"/>
        </w:rPr>
        <w:t> </w:t>
      </w:r>
      <w:r>
        <w:rPr>
          <w:sz w:val="28"/>
        </w:rPr>
        <w:t>tại</w:t>
      </w:r>
      <w:r>
        <w:rPr>
          <w:spacing w:val="-1"/>
          <w:sz w:val="28"/>
        </w:rPr>
        <w:t> </w:t>
      </w:r>
      <w:r>
        <w:rPr>
          <w:sz w:val="28"/>
        </w:rPr>
        <w:t>khoản</w:t>
      </w:r>
      <w:r>
        <w:rPr>
          <w:spacing w:val="-1"/>
          <w:sz w:val="28"/>
        </w:rPr>
        <w:t> </w:t>
      </w:r>
      <w:r>
        <w:rPr>
          <w:sz w:val="28"/>
        </w:rPr>
        <w:t>1,</w:t>
      </w:r>
      <w:r>
        <w:rPr>
          <w:spacing w:val="-2"/>
          <w:sz w:val="28"/>
        </w:rPr>
        <w:t> </w:t>
      </w:r>
      <w:r>
        <w:rPr>
          <w:sz w:val="28"/>
        </w:rPr>
        <w:t>2,</w:t>
      </w:r>
      <w:r>
        <w:rPr>
          <w:spacing w:val="-4"/>
          <w:sz w:val="28"/>
        </w:rPr>
        <w:t> </w:t>
      </w:r>
      <w:r>
        <w:rPr>
          <w:sz w:val="28"/>
        </w:rPr>
        <w:t>3,</w:t>
      </w:r>
      <w:r>
        <w:rPr>
          <w:spacing w:val="-2"/>
          <w:sz w:val="28"/>
        </w:rPr>
        <w:t> </w:t>
      </w:r>
      <w:r>
        <w:rPr>
          <w:sz w:val="28"/>
        </w:rPr>
        <w:t>5,</w:t>
      </w:r>
      <w:r>
        <w:rPr>
          <w:spacing w:val="-2"/>
          <w:sz w:val="28"/>
        </w:rPr>
        <w:t> </w:t>
      </w:r>
      <w:r>
        <w:rPr>
          <w:sz w:val="28"/>
        </w:rPr>
        <w:t>6,</w:t>
      </w:r>
      <w:r>
        <w:rPr>
          <w:spacing w:val="-2"/>
          <w:sz w:val="28"/>
        </w:rPr>
        <w:t> </w:t>
      </w:r>
      <w:r>
        <w:rPr>
          <w:sz w:val="28"/>
        </w:rPr>
        <w:t>8, 9,</w:t>
      </w:r>
      <w:r>
        <w:rPr>
          <w:spacing w:val="-5"/>
          <w:sz w:val="28"/>
        </w:rPr>
        <w:t> </w:t>
      </w:r>
      <w:r>
        <w:rPr>
          <w:sz w:val="28"/>
        </w:rPr>
        <w:t>10</w:t>
      </w:r>
      <w:r>
        <w:rPr>
          <w:spacing w:val="-3"/>
          <w:sz w:val="28"/>
        </w:rPr>
        <w:t> </w:t>
      </w:r>
      <w:r>
        <w:rPr>
          <w:sz w:val="28"/>
        </w:rPr>
        <w:t>Điều</w:t>
      </w:r>
      <w:r>
        <w:rPr>
          <w:spacing w:val="-3"/>
          <w:sz w:val="28"/>
        </w:rPr>
        <w:t> </w:t>
      </w:r>
      <w:r>
        <w:rPr>
          <w:sz w:val="28"/>
        </w:rPr>
        <w:t>36</w:t>
      </w:r>
      <w:r>
        <w:rPr>
          <w:spacing w:val="-4"/>
          <w:sz w:val="28"/>
        </w:rPr>
        <w:t> </w:t>
      </w:r>
      <w:r>
        <w:rPr>
          <w:sz w:val="28"/>
        </w:rPr>
        <w:t>Nghị định số 15/2018/NĐ-CP ngày 02 tháng 02 năm 2018 của Chính phủ.</w:t>
      </w:r>
    </w:p>
    <w:p>
      <w:pPr>
        <w:pStyle w:val="ListParagraph"/>
        <w:numPr>
          <w:ilvl w:val="0"/>
          <w:numId w:val="3"/>
        </w:numPr>
        <w:tabs>
          <w:tab w:pos="1168" w:val="left" w:leader="none"/>
        </w:tabs>
        <w:spacing w:line="242" w:lineRule="auto" w:before="120" w:after="0"/>
        <w:ind w:left="143" w:right="845" w:firstLine="707"/>
        <w:jc w:val="both"/>
        <w:rPr>
          <w:sz w:val="28"/>
        </w:rPr>
      </w:pPr>
      <w:r>
        <w:rPr>
          <w:sz w:val="28"/>
        </w:rPr>
        <w:t>Bảo đảm không chồng lấn, bỏ sót chức năng, nhiệm vụ quản lý nhà nước về ATTP.</w:t>
      </w:r>
    </w:p>
    <w:p>
      <w:pPr>
        <w:spacing w:line="322" w:lineRule="exact" w:before="115"/>
        <w:ind w:left="28" w:right="734" w:firstLine="0"/>
        <w:jc w:val="center"/>
        <w:rPr>
          <w:b/>
          <w:sz w:val="28"/>
        </w:rPr>
      </w:pPr>
      <w:r>
        <w:rPr>
          <w:b/>
          <w:sz w:val="28"/>
        </w:rPr>
        <w:t>Chương</w:t>
      </w:r>
      <w:r>
        <w:rPr>
          <w:b/>
          <w:spacing w:val="-7"/>
          <w:sz w:val="28"/>
        </w:rPr>
        <w:t> II</w:t>
      </w:r>
    </w:p>
    <w:p>
      <w:pPr>
        <w:pStyle w:val="Heading1"/>
        <w:ind w:right="731"/>
      </w:pPr>
      <w:r>
        <w:rPr/>
        <w:t>PHÂN</w:t>
      </w:r>
      <w:r>
        <w:rPr>
          <w:spacing w:val="-5"/>
        </w:rPr>
        <w:t> </w:t>
      </w:r>
      <w:r>
        <w:rPr/>
        <w:t>CẤP</w:t>
      </w:r>
      <w:r>
        <w:rPr>
          <w:spacing w:val="-5"/>
        </w:rPr>
        <w:t> </w:t>
      </w:r>
      <w:r>
        <w:rPr/>
        <w:t>QUẢN</w:t>
      </w:r>
      <w:r>
        <w:rPr>
          <w:spacing w:val="-6"/>
        </w:rPr>
        <w:t> </w:t>
      </w:r>
      <w:r>
        <w:rPr/>
        <w:t>LÝ</w:t>
      </w:r>
      <w:r>
        <w:rPr>
          <w:spacing w:val="-2"/>
        </w:rPr>
        <w:t> </w:t>
      </w:r>
      <w:r>
        <w:rPr/>
        <w:t>AN</w:t>
      </w:r>
      <w:r>
        <w:rPr>
          <w:spacing w:val="-3"/>
        </w:rPr>
        <w:t> </w:t>
      </w:r>
      <w:r>
        <w:rPr/>
        <w:t>TOÀN</w:t>
      </w:r>
      <w:r>
        <w:rPr>
          <w:spacing w:val="-2"/>
        </w:rPr>
        <w:t> </w:t>
      </w:r>
      <w:r>
        <w:rPr/>
        <w:t>THỰC</w:t>
      </w:r>
      <w:r>
        <w:rPr>
          <w:spacing w:val="-2"/>
        </w:rPr>
        <w:t> </w:t>
      </w:r>
      <w:r>
        <w:rPr>
          <w:spacing w:val="-4"/>
        </w:rPr>
        <w:t>PHẨM</w:t>
      </w:r>
    </w:p>
    <w:p>
      <w:pPr>
        <w:pStyle w:val="Heading2"/>
        <w:spacing w:before="120"/>
      </w:pPr>
      <w:r>
        <w:rPr/>
        <w:t>Điều</w:t>
      </w:r>
      <w:r>
        <w:rPr>
          <w:spacing w:val="-1"/>
        </w:rPr>
        <w:t> </w:t>
      </w:r>
      <w:r>
        <w:rPr/>
        <w:t>4.</w:t>
      </w:r>
      <w:r>
        <w:rPr>
          <w:spacing w:val="-2"/>
        </w:rPr>
        <w:t> </w:t>
      </w:r>
      <w:r>
        <w:rPr/>
        <w:t>Sở</w:t>
      </w:r>
      <w:r>
        <w:rPr>
          <w:spacing w:val="-4"/>
        </w:rPr>
        <w:t> </w:t>
      </w:r>
      <w:r>
        <w:rPr/>
        <w:t>Y</w:t>
      </w:r>
      <w:r>
        <w:rPr>
          <w:spacing w:val="1"/>
        </w:rPr>
        <w:t> </w:t>
      </w:r>
      <w:r>
        <w:rPr>
          <w:spacing w:val="-5"/>
        </w:rPr>
        <w:t>tế</w:t>
      </w:r>
    </w:p>
    <w:p>
      <w:pPr>
        <w:pStyle w:val="ListParagraph"/>
        <w:numPr>
          <w:ilvl w:val="0"/>
          <w:numId w:val="4"/>
        </w:numPr>
        <w:tabs>
          <w:tab w:pos="1146" w:val="left" w:leader="none"/>
        </w:tabs>
        <w:spacing w:line="240" w:lineRule="auto" w:before="120" w:after="0"/>
        <w:ind w:left="143" w:right="844" w:firstLine="707"/>
        <w:jc w:val="both"/>
        <w:rPr>
          <w:sz w:val="28"/>
        </w:rPr>
      </w:pPr>
      <w:r>
        <w:rPr>
          <w:sz w:val="28"/>
        </w:rPr>
        <w:t>Quản lý nhà nước về ATTP đối với tổ chức sản xuất, kinh doanh thực phẩm, nông, lâm, thủy sản, dụng cụ chứa đựng thực phẩm, vật liệu bao gói tiếp xúc trực tiếp với thực phẩm được cấp Giấy chứng nhận đăng ký doanh nghiệp hoặc Giấy chứng nhận đầu tư hoặc Giấy chứng nhận đăng ký liên hiệp hợp tác xã, bao gồm:</w:t>
      </w:r>
    </w:p>
    <w:p>
      <w:pPr>
        <w:pStyle w:val="ListParagraph"/>
        <w:numPr>
          <w:ilvl w:val="1"/>
          <w:numId w:val="4"/>
        </w:numPr>
        <w:tabs>
          <w:tab w:pos="1147" w:val="left" w:leader="none"/>
        </w:tabs>
        <w:spacing w:line="240" w:lineRule="auto" w:before="120" w:after="0"/>
        <w:ind w:left="143" w:right="849" w:firstLine="707"/>
        <w:jc w:val="both"/>
        <w:rPr>
          <w:sz w:val="28"/>
        </w:rPr>
      </w:pPr>
      <w:r>
        <w:rPr>
          <w:sz w:val="28"/>
        </w:rPr>
        <w:t>Cơ sở sản xuất, kinh doanh thực phẩm; siêu thị, trung tâm thương mại; cửa hàng tiện ích, các cơ sở thuộc hệ thống dự trữ, phân phối và các loại hình kinh doanh thực phẩm khác.</w:t>
      </w:r>
    </w:p>
    <w:p>
      <w:pPr>
        <w:pStyle w:val="ListParagraph"/>
        <w:numPr>
          <w:ilvl w:val="1"/>
          <w:numId w:val="4"/>
        </w:numPr>
        <w:tabs>
          <w:tab w:pos="1189" w:val="left" w:leader="none"/>
        </w:tabs>
        <w:spacing w:line="242" w:lineRule="auto" w:before="119" w:after="0"/>
        <w:ind w:left="143" w:right="847" w:firstLine="719"/>
        <w:jc w:val="both"/>
        <w:rPr>
          <w:sz w:val="28"/>
        </w:rPr>
      </w:pPr>
      <w:r>
        <w:rPr>
          <w:sz w:val="28"/>
        </w:rPr>
        <w:t>Cơ sở thu gom, sơ chế, chế biến, bảo quản thực phẩm nông lâm thủy sản; cơ sở kinh doanh</w:t>
      </w:r>
      <w:r>
        <w:rPr>
          <w:spacing w:val="-1"/>
          <w:sz w:val="28"/>
        </w:rPr>
        <w:t> </w:t>
      </w:r>
      <w:r>
        <w:rPr>
          <w:sz w:val="28"/>
        </w:rPr>
        <w:t>thực phẩm nông, lâm, thủy sản (cơ</w:t>
      </w:r>
      <w:r>
        <w:rPr>
          <w:spacing w:val="-1"/>
          <w:sz w:val="28"/>
        </w:rPr>
        <w:t> </w:t>
      </w:r>
      <w:r>
        <w:rPr>
          <w:sz w:val="28"/>
        </w:rPr>
        <w:t>sở chuyên doanh); kho</w:t>
      </w:r>
    </w:p>
    <w:p>
      <w:pPr>
        <w:pStyle w:val="ListParagraph"/>
        <w:spacing w:after="0" w:line="242" w:lineRule="auto"/>
        <w:jc w:val="both"/>
        <w:rPr>
          <w:sz w:val="28"/>
        </w:rPr>
        <w:sectPr>
          <w:headerReference w:type="default" r:id="rId9"/>
          <w:pgSz w:w="11910" w:h="16850"/>
          <w:pgMar w:header="0" w:footer="0" w:top="1240" w:bottom="280" w:left="1559" w:right="283"/>
        </w:sectPr>
      </w:pPr>
    </w:p>
    <w:p>
      <w:pPr>
        <w:pStyle w:val="BodyText"/>
        <w:spacing w:line="242" w:lineRule="auto" w:before="79"/>
        <w:ind w:right="846" w:firstLine="0"/>
      </w:pPr>
      <w:r>
        <w:rPr/>
        <w:t>lạnh bảo quản nông, lâm, thủy sản; cơ sở sản xuất nước đá phục vụ sản xuất và bảo quản nông, lâm, thủy sản; cơ sở sản xuất, chế biến, kinh doanh muối.</w:t>
      </w:r>
    </w:p>
    <w:p>
      <w:pPr>
        <w:pStyle w:val="ListParagraph"/>
        <w:numPr>
          <w:ilvl w:val="1"/>
          <w:numId w:val="4"/>
        </w:numPr>
        <w:tabs>
          <w:tab w:pos="1176" w:val="left" w:leader="none"/>
        </w:tabs>
        <w:spacing w:line="240" w:lineRule="auto" w:before="115" w:after="0"/>
        <w:ind w:left="143" w:right="845" w:firstLine="719"/>
        <w:jc w:val="both"/>
        <w:rPr>
          <w:sz w:val="28"/>
        </w:rPr>
      </w:pPr>
      <w:r>
        <w:rPr>
          <w:sz w:val="28"/>
        </w:rPr>
        <w:t>Cơ sở sản xuất, kinh doanh nước uống đóng chai, nước khoáng thiên nhiên, nước đá dùng liền, nước đá dùng để chế biến thực phẩm.</w:t>
      </w:r>
    </w:p>
    <w:p>
      <w:pPr>
        <w:pStyle w:val="ListParagraph"/>
        <w:numPr>
          <w:ilvl w:val="1"/>
          <w:numId w:val="4"/>
        </w:numPr>
        <w:tabs>
          <w:tab w:pos="1170" w:val="left" w:leader="none"/>
        </w:tabs>
        <w:spacing w:line="240" w:lineRule="auto" w:before="119" w:after="0"/>
        <w:ind w:left="143" w:right="852" w:firstLine="719"/>
        <w:jc w:val="both"/>
        <w:rPr>
          <w:sz w:val="28"/>
        </w:rPr>
      </w:pPr>
      <w:r>
        <w:rPr>
          <w:sz w:val="28"/>
        </w:rPr>
        <w:t>Cơ sở sản xuất, kinh doanh dụng cụ chứa đựng thực phẩm, vật liệu bao gói, tiếp xúc trực tiếp với thực phẩm.</w:t>
      </w:r>
    </w:p>
    <w:p>
      <w:pPr>
        <w:pStyle w:val="ListParagraph"/>
        <w:numPr>
          <w:ilvl w:val="0"/>
          <w:numId w:val="4"/>
        </w:numPr>
        <w:tabs>
          <w:tab w:pos="1180" w:val="left" w:leader="none"/>
        </w:tabs>
        <w:spacing w:line="240" w:lineRule="auto" w:before="120" w:after="0"/>
        <w:ind w:left="143" w:right="844" w:firstLine="719"/>
        <w:jc w:val="both"/>
        <w:rPr>
          <w:sz w:val="28"/>
        </w:rPr>
      </w:pPr>
      <w:r>
        <w:rPr>
          <w:sz w:val="28"/>
        </w:rPr>
        <w:t>Quản lý nhà nước về ATTP đối với tổ chức, cá nhân sản xuất, kinh doanh thực phẩm bổ sung, thực phẩm dinh dưỡng y học, thực phẩm dùng cho chế</w:t>
      </w:r>
      <w:r>
        <w:rPr>
          <w:spacing w:val="-2"/>
          <w:sz w:val="28"/>
        </w:rPr>
        <w:t> </w:t>
      </w:r>
      <w:r>
        <w:rPr>
          <w:sz w:val="28"/>
        </w:rPr>
        <w:t>độ ăn</w:t>
      </w:r>
      <w:r>
        <w:rPr>
          <w:spacing w:val="-1"/>
          <w:sz w:val="28"/>
        </w:rPr>
        <w:t> </w:t>
      </w:r>
      <w:r>
        <w:rPr>
          <w:sz w:val="28"/>
        </w:rPr>
        <w:t>đặc</w:t>
      </w:r>
      <w:r>
        <w:rPr>
          <w:spacing w:val="-2"/>
          <w:sz w:val="28"/>
        </w:rPr>
        <w:t> </w:t>
      </w:r>
      <w:r>
        <w:rPr>
          <w:sz w:val="28"/>
        </w:rPr>
        <w:t>biệt,</w:t>
      </w:r>
      <w:r>
        <w:rPr>
          <w:spacing w:val="-3"/>
          <w:sz w:val="28"/>
        </w:rPr>
        <w:t> </w:t>
      </w:r>
      <w:r>
        <w:rPr>
          <w:sz w:val="28"/>
        </w:rPr>
        <w:t>sản</w:t>
      </w:r>
      <w:r>
        <w:rPr>
          <w:spacing w:val="-1"/>
          <w:sz w:val="28"/>
        </w:rPr>
        <w:t> </w:t>
      </w:r>
      <w:r>
        <w:rPr>
          <w:sz w:val="28"/>
        </w:rPr>
        <w:t>phẩm</w:t>
      </w:r>
      <w:r>
        <w:rPr>
          <w:spacing w:val="-2"/>
          <w:sz w:val="28"/>
        </w:rPr>
        <w:t> </w:t>
      </w:r>
      <w:r>
        <w:rPr>
          <w:sz w:val="28"/>
        </w:rPr>
        <w:t>dinh</w:t>
      </w:r>
      <w:r>
        <w:rPr>
          <w:spacing w:val="-1"/>
          <w:sz w:val="28"/>
        </w:rPr>
        <w:t> </w:t>
      </w:r>
      <w:r>
        <w:rPr>
          <w:sz w:val="28"/>
        </w:rPr>
        <w:t>dưỡng</w:t>
      </w:r>
      <w:r>
        <w:rPr>
          <w:spacing w:val="-1"/>
          <w:sz w:val="28"/>
        </w:rPr>
        <w:t> </w:t>
      </w:r>
      <w:r>
        <w:rPr>
          <w:sz w:val="28"/>
        </w:rPr>
        <w:t>dùng cho</w:t>
      </w:r>
      <w:r>
        <w:rPr>
          <w:spacing w:val="-1"/>
          <w:sz w:val="28"/>
        </w:rPr>
        <w:t> </w:t>
      </w:r>
      <w:r>
        <w:rPr>
          <w:sz w:val="28"/>
        </w:rPr>
        <w:t>trẻ</w:t>
      </w:r>
      <w:r>
        <w:rPr>
          <w:spacing w:val="-2"/>
          <w:sz w:val="28"/>
        </w:rPr>
        <w:t> </w:t>
      </w:r>
      <w:r>
        <w:rPr>
          <w:sz w:val="28"/>
        </w:rPr>
        <w:t>đến</w:t>
      </w:r>
      <w:r>
        <w:rPr>
          <w:spacing w:val="-1"/>
          <w:sz w:val="28"/>
        </w:rPr>
        <w:t> </w:t>
      </w:r>
      <w:r>
        <w:rPr>
          <w:sz w:val="28"/>
        </w:rPr>
        <w:t>36</w:t>
      </w:r>
      <w:r>
        <w:rPr>
          <w:spacing w:val="-1"/>
          <w:sz w:val="28"/>
        </w:rPr>
        <w:t> </w:t>
      </w:r>
      <w:r>
        <w:rPr>
          <w:sz w:val="28"/>
        </w:rPr>
        <w:t>tháng tuổi,</w:t>
      </w:r>
      <w:r>
        <w:rPr>
          <w:spacing w:val="-3"/>
          <w:sz w:val="28"/>
        </w:rPr>
        <w:t> </w:t>
      </w:r>
      <w:r>
        <w:rPr>
          <w:sz w:val="28"/>
        </w:rPr>
        <w:t>phụ</w:t>
      </w:r>
      <w:r>
        <w:rPr>
          <w:spacing w:val="-2"/>
          <w:sz w:val="28"/>
        </w:rPr>
        <w:t> </w:t>
      </w:r>
      <w:r>
        <w:rPr>
          <w:sz w:val="28"/>
        </w:rPr>
        <w:t>gia thực phẩm, chất hỗ trợ chế biến thực phẩm được cấp Giấy chứng nhận đăng ký doanh nghiệp hoặc Giấy chứng nhận đầu tư hoặc Giấy chứng nhận đăng ký liên hiệp hợp tác xã hoặc Giấy chứng nhận đăng ký hộ kinh doanh hoặc Giấy chứng nhận đăng ký hợp tác xã.</w:t>
      </w:r>
    </w:p>
    <w:p>
      <w:pPr>
        <w:pStyle w:val="ListParagraph"/>
        <w:numPr>
          <w:ilvl w:val="0"/>
          <w:numId w:val="4"/>
        </w:numPr>
        <w:tabs>
          <w:tab w:pos="1163" w:val="left" w:leader="none"/>
        </w:tabs>
        <w:spacing w:line="240" w:lineRule="auto" w:before="122" w:after="0"/>
        <w:ind w:left="143" w:right="848" w:firstLine="719"/>
        <w:jc w:val="both"/>
        <w:rPr>
          <w:sz w:val="28"/>
        </w:rPr>
      </w:pPr>
      <w:r>
        <w:rPr>
          <w:sz w:val="28"/>
        </w:rPr>
        <w:t>Quản lý nhà nước về ATTP đối với tổ chức, cá nhân kinh doanh dịch</w:t>
      </w:r>
      <w:r>
        <w:rPr>
          <w:spacing w:val="40"/>
          <w:sz w:val="28"/>
        </w:rPr>
        <w:t> </w:t>
      </w:r>
      <w:r>
        <w:rPr>
          <w:sz w:val="28"/>
        </w:rPr>
        <w:t>vụ ăn uống:</w:t>
      </w:r>
    </w:p>
    <w:p>
      <w:pPr>
        <w:pStyle w:val="ListParagraph"/>
        <w:numPr>
          <w:ilvl w:val="1"/>
          <w:numId w:val="4"/>
        </w:numPr>
        <w:tabs>
          <w:tab w:pos="1166" w:val="left" w:leader="none"/>
        </w:tabs>
        <w:spacing w:line="240" w:lineRule="auto" w:before="120" w:after="0"/>
        <w:ind w:left="143" w:right="842" w:firstLine="719"/>
        <w:jc w:val="both"/>
        <w:rPr>
          <w:sz w:val="28"/>
        </w:rPr>
      </w:pPr>
      <w:r>
        <w:rPr>
          <w:sz w:val="28"/>
        </w:rPr>
        <w:t>Cơ sở chế biến suất ăn sẵn; căng tin kinh doanh ăn uống; nhà hàng ăn uống; bếp ăn tập thể; bếp ăn, nhà hàng ăn uống của cơ sở lưu trú du lịch; cửa hàng ăn uống; cửa hàng, quầy hàng kinh doanh thức ăn ngay, thực phẩm chín được cấp Giấy chứng nhận đăng ký doanh nghiệp hoặc Giấy chứng nhận đầu tư hoặc Giấy chứng nhận đăng ký liên hiệp hợp tác xã.</w:t>
      </w:r>
    </w:p>
    <w:p>
      <w:pPr>
        <w:pStyle w:val="ListParagraph"/>
        <w:numPr>
          <w:ilvl w:val="1"/>
          <w:numId w:val="4"/>
        </w:numPr>
        <w:tabs>
          <w:tab w:pos="1172" w:val="left" w:leader="none"/>
        </w:tabs>
        <w:spacing w:line="240" w:lineRule="auto" w:before="121" w:after="0"/>
        <w:ind w:left="143" w:right="844" w:firstLine="719"/>
        <w:jc w:val="both"/>
        <w:rPr>
          <w:sz w:val="28"/>
        </w:rPr>
      </w:pPr>
      <w:r>
        <w:rPr>
          <w:sz w:val="28"/>
        </w:rPr>
        <w:t>Bếp ăn, bếp ăn tập thể, căng tin ăn uống không có đăng ký ngành nghề kinh doanh thực phẩm trong các sở, ban, ngành, trường trung học phổ thông, trung cấp nghề, trung tâm giáo dục thường xuyên, cao đẳng, đại học, khu công nghiệp, khu chế xuất, khu kinh tế, khu thương mại tự do, cơ sở y tế, bệnh viện</w:t>
      </w:r>
      <w:r>
        <w:rPr>
          <w:spacing w:val="40"/>
          <w:sz w:val="28"/>
        </w:rPr>
        <w:t> </w:t>
      </w:r>
      <w:r>
        <w:rPr>
          <w:sz w:val="28"/>
        </w:rPr>
        <w:t>do cấp thành phố quản lý.</w:t>
      </w:r>
    </w:p>
    <w:p>
      <w:pPr>
        <w:pStyle w:val="ListParagraph"/>
        <w:numPr>
          <w:ilvl w:val="0"/>
          <w:numId w:val="4"/>
        </w:numPr>
        <w:tabs>
          <w:tab w:pos="1142" w:val="left" w:leader="none"/>
        </w:tabs>
        <w:spacing w:line="240" w:lineRule="auto" w:before="118" w:after="0"/>
        <w:ind w:left="143" w:right="843" w:firstLine="707"/>
        <w:jc w:val="both"/>
        <w:rPr>
          <w:sz w:val="28"/>
        </w:rPr>
      </w:pPr>
      <w:r>
        <w:rPr>
          <w:sz w:val="28"/>
        </w:rPr>
        <w:t>Quản lý nhà nước về ATTP tại các chợ: chợ thuộc cơ quan, đơn vị của sở, ngành cấp thành phố; chợ đầu mối nông sản; chợ đầu mối thủy sản; chợ đấu giá nông, lâm, thủy sản.</w:t>
      </w:r>
    </w:p>
    <w:p>
      <w:pPr>
        <w:pStyle w:val="ListParagraph"/>
        <w:numPr>
          <w:ilvl w:val="0"/>
          <w:numId w:val="4"/>
        </w:numPr>
        <w:tabs>
          <w:tab w:pos="1161" w:val="left" w:leader="none"/>
        </w:tabs>
        <w:spacing w:line="240" w:lineRule="auto" w:before="122" w:after="0"/>
        <w:ind w:left="143" w:right="846" w:firstLine="707"/>
        <w:jc w:val="both"/>
        <w:rPr>
          <w:sz w:val="28"/>
        </w:rPr>
      </w:pPr>
      <w:r>
        <w:rPr>
          <w:sz w:val="28"/>
        </w:rPr>
        <w:t>Quản lý nhà nước về ATTP nhập khẩu, xuất khẩu theo quy định của pháp luật, bao gồm:</w:t>
      </w:r>
    </w:p>
    <w:p>
      <w:pPr>
        <w:pStyle w:val="ListParagraph"/>
        <w:numPr>
          <w:ilvl w:val="1"/>
          <w:numId w:val="4"/>
        </w:numPr>
        <w:tabs>
          <w:tab w:pos="1154" w:val="left" w:leader="none"/>
        </w:tabs>
        <w:spacing w:line="240" w:lineRule="auto" w:before="119" w:after="0"/>
        <w:ind w:left="143" w:right="842" w:firstLine="707"/>
        <w:jc w:val="both"/>
        <w:rPr>
          <w:sz w:val="28"/>
        </w:rPr>
      </w:pPr>
      <w:r>
        <w:rPr>
          <w:sz w:val="28"/>
        </w:rPr>
        <w:t>Cấp, sửa đổi, bổ sung, cấp lại Giấy chứng nhận lưu hành tự do (CFS), Giấy chứng nhận y tế và giấy chứng nhận khác có liên quan đối với thực phẩm xuất khẩu theo yêu cầu của nước nhập khẩu thuộc phạm vi quản lý của Bộ Y tế, Bộ Công Thương theo quy định của pháp luật.</w:t>
      </w:r>
    </w:p>
    <w:p>
      <w:pPr>
        <w:pStyle w:val="ListParagraph"/>
        <w:numPr>
          <w:ilvl w:val="1"/>
          <w:numId w:val="4"/>
        </w:numPr>
        <w:tabs>
          <w:tab w:pos="1156" w:val="left" w:leader="none"/>
        </w:tabs>
        <w:spacing w:line="240" w:lineRule="auto" w:before="121" w:after="0"/>
        <w:ind w:left="143" w:right="844" w:firstLine="707"/>
        <w:jc w:val="left"/>
        <w:rPr>
          <w:sz w:val="28"/>
        </w:rPr>
      </w:pPr>
      <w:r>
        <w:rPr>
          <w:sz w:val="28"/>
        </w:rPr>
        <w:t>Giao nhiệm</w:t>
      </w:r>
      <w:r>
        <w:rPr>
          <w:spacing w:val="-1"/>
          <w:sz w:val="28"/>
        </w:rPr>
        <w:t> </w:t>
      </w:r>
      <w:r>
        <w:rPr>
          <w:sz w:val="28"/>
        </w:rPr>
        <w:t>vụ hoặc chỉ</w:t>
      </w:r>
      <w:r>
        <w:rPr>
          <w:spacing w:val="-1"/>
          <w:sz w:val="28"/>
        </w:rPr>
        <w:t> </w:t>
      </w:r>
      <w:r>
        <w:rPr>
          <w:sz w:val="28"/>
        </w:rPr>
        <w:t>định cơ quan kiểm</w:t>
      </w:r>
      <w:r>
        <w:rPr>
          <w:spacing w:val="-1"/>
          <w:sz w:val="28"/>
        </w:rPr>
        <w:t> </w:t>
      </w:r>
      <w:r>
        <w:rPr>
          <w:sz w:val="28"/>
        </w:rPr>
        <w:t>tra</w:t>
      </w:r>
      <w:r>
        <w:rPr>
          <w:spacing w:val="-2"/>
          <w:sz w:val="28"/>
        </w:rPr>
        <w:t> </w:t>
      </w:r>
      <w:r>
        <w:rPr>
          <w:sz w:val="28"/>
        </w:rPr>
        <w:t>nhà</w:t>
      </w:r>
      <w:r>
        <w:rPr>
          <w:spacing w:val="-2"/>
          <w:sz w:val="28"/>
        </w:rPr>
        <w:t> </w:t>
      </w:r>
      <w:r>
        <w:rPr>
          <w:sz w:val="28"/>
        </w:rPr>
        <w:t>nước</w:t>
      </w:r>
      <w:r>
        <w:rPr>
          <w:spacing w:val="-2"/>
          <w:sz w:val="28"/>
        </w:rPr>
        <w:t> </w:t>
      </w:r>
      <w:r>
        <w:rPr>
          <w:sz w:val="28"/>
        </w:rPr>
        <w:t>về ATTP nhập khẩu thuộc phạm vi quản lý của Bộ Y tế, Bộ Công Thương.</w:t>
      </w:r>
    </w:p>
    <w:p>
      <w:pPr>
        <w:pStyle w:val="ListParagraph"/>
        <w:numPr>
          <w:ilvl w:val="0"/>
          <w:numId w:val="4"/>
        </w:numPr>
        <w:tabs>
          <w:tab w:pos="1137" w:val="left" w:leader="none"/>
        </w:tabs>
        <w:spacing w:line="240" w:lineRule="auto" w:before="119" w:after="0"/>
        <w:ind w:left="143" w:right="844" w:firstLine="707"/>
        <w:jc w:val="left"/>
        <w:rPr>
          <w:sz w:val="28"/>
        </w:rPr>
      </w:pPr>
      <w:r>
        <w:rPr>
          <w:sz w:val="28"/>
        </w:rPr>
        <w:t>Chỉ định cơ sở kiểm nghiệm thực phẩm phục vụ quản lý nhà nước theo quy định của pháp luật, bao gồm:</w:t>
      </w:r>
    </w:p>
    <w:p>
      <w:pPr>
        <w:pStyle w:val="ListParagraph"/>
        <w:numPr>
          <w:ilvl w:val="1"/>
          <w:numId w:val="4"/>
        </w:numPr>
        <w:tabs>
          <w:tab w:pos="1159" w:val="left" w:leader="none"/>
        </w:tabs>
        <w:spacing w:line="242" w:lineRule="auto" w:before="120" w:after="0"/>
        <w:ind w:left="143" w:right="851" w:firstLine="707"/>
        <w:jc w:val="left"/>
        <w:rPr>
          <w:sz w:val="28"/>
        </w:rPr>
      </w:pPr>
      <w:r>
        <w:rPr>
          <w:sz w:val="28"/>
        </w:rPr>
        <w:t>Chỉ định cơ sở kiểm nghiệm thực phẩm phục vụ quản lý nhà nước về</w:t>
      </w:r>
      <w:r>
        <w:rPr>
          <w:spacing w:val="80"/>
          <w:sz w:val="28"/>
        </w:rPr>
        <w:t> </w:t>
      </w:r>
      <w:r>
        <w:rPr>
          <w:sz w:val="28"/>
        </w:rPr>
        <w:t>ATTP thuộc phạm vi quản lý của Bộ Y tế, Bộ Công Thương.</w:t>
      </w:r>
    </w:p>
    <w:p>
      <w:pPr>
        <w:pStyle w:val="ListParagraph"/>
        <w:spacing w:after="0" w:line="242" w:lineRule="auto"/>
        <w:jc w:val="left"/>
        <w:rPr>
          <w:sz w:val="28"/>
        </w:rPr>
        <w:sectPr>
          <w:headerReference w:type="default" r:id="rId10"/>
          <w:pgSz w:w="11910" w:h="16850"/>
          <w:pgMar w:header="576" w:footer="0" w:top="1040" w:bottom="280" w:left="1559" w:right="283"/>
          <w:pgNumType w:start="2"/>
        </w:sectPr>
      </w:pPr>
    </w:p>
    <w:p>
      <w:pPr>
        <w:pStyle w:val="ListParagraph"/>
        <w:numPr>
          <w:ilvl w:val="1"/>
          <w:numId w:val="4"/>
        </w:numPr>
        <w:tabs>
          <w:tab w:pos="1160" w:val="left" w:leader="none"/>
        </w:tabs>
        <w:spacing w:line="242" w:lineRule="auto" w:before="79" w:after="0"/>
        <w:ind w:left="143" w:right="847" w:firstLine="707"/>
        <w:jc w:val="both"/>
        <w:rPr>
          <w:sz w:val="28"/>
        </w:rPr>
      </w:pPr>
      <w:r>
        <w:rPr>
          <w:sz w:val="28"/>
        </w:rPr>
        <w:t>Chỉ định cơ sở kiểm nghiệm kiểm chứng về ATTP thuộc phạm vi quản lý của Bộ Công Thương.</w:t>
      </w:r>
    </w:p>
    <w:p>
      <w:pPr>
        <w:pStyle w:val="ListParagraph"/>
        <w:numPr>
          <w:ilvl w:val="1"/>
          <w:numId w:val="4"/>
        </w:numPr>
        <w:tabs>
          <w:tab w:pos="1164" w:val="left" w:leader="none"/>
        </w:tabs>
        <w:spacing w:line="240" w:lineRule="auto" w:before="115" w:after="0"/>
        <w:ind w:left="143" w:right="844" w:firstLine="707"/>
        <w:jc w:val="both"/>
        <w:rPr>
          <w:sz w:val="28"/>
        </w:rPr>
      </w:pPr>
      <w:r>
        <w:rPr>
          <w:sz w:val="28"/>
        </w:rPr>
        <w:t>Chỉ định; tiếp nhận, giải quyết hồ sơ đăng ký miễn kiểm tra giám sát đối với: cơ sở kiểm nghiệm thực phẩm đã được tổ chức công nhận hợp pháp của Việt Nam hoặc tổ chức công nhận nước ngoài là thành viên tham gia thỏa thuận lẫn nhau của Hiệp hội công nhận phòng thí</w:t>
      </w:r>
      <w:r>
        <w:rPr>
          <w:spacing w:val="-1"/>
          <w:sz w:val="28"/>
        </w:rPr>
        <w:t> </w:t>
      </w:r>
      <w:r>
        <w:rPr>
          <w:sz w:val="28"/>
        </w:rPr>
        <w:t>nghiệm</w:t>
      </w:r>
      <w:r>
        <w:rPr>
          <w:spacing w:val="-1"/>
          <w:sz w:val="28"/>
        </w:rPr>
        <w:t> </w:t>
      </w:r>
      <w:r>
        <w:rPr>
          <w:sz w:val="28"/>
        </w:rPr>
        <w:t>Quốc tế, Hiệp hội công nhận phòng thí nghiệm Châu Á-Thái Bình Dương đánh giá và cấp chứng chỉ công nhận theo Tiêu chuẩn quốc gia TCVN ISO/IEC 17025:2007 hoặc Tiêu chuẩn quốc tế ISO/IEC 17025:2005 thuộc phạm vi quản lý của Bộ Y tế.</w:t>
      </w:r>
    </w:p>
    <w:p>
      <w:pPr>
        <w:pStyle w:val="ListParagraph"/>
        <w:numPr>
          <w:ilvl w:val="0"/>
          <w:numId w:val="4"/>
        </w:numPr>
        <w:tabs>
          <w:tab w:pos="1132" w:val="left" w:leader="none"/>
        </w:tabs>
        <w:spacing w:line="240" w:lineRule="auto" w:before="120" w:after="0"/>
        <w:ind w:left="143" w:right="844" w:firstLine="707"/>
        <w:jc w:val="both"/>
        <w:rPr>
          <w:sz w:val="28"/>
        </w:rPr>
      </w:pPr>
      <w:r>
        <w:rPr>
          <w:sz w:val="28"/>
        </w:rPr>
        <w:t>Tổ chức cấp</w:t>
      </w:r>
      <w:r>
        <w:rPr>
          <w:spacing w:val="-1"/>
          <w:sz w:val="28"/>
        </w:rPr>
        <w:t> </w:t>
      </w:r>
      <w:r>
        <w:rPr>
          <w:sz w:val="28"/>
        </w:rPr>
        <w:t>Giấy chứng nhận cơ</w:t>
      </w:r>
      <w:r>
        <w:rPr>
          <w:spacing w:val="-2"/>
          <w:sz w:val="28"/>
        </w:rPr>
        <w:t> </w:t>
      </w:r>
      <w:r>
        <w:rPr>
          <w:sz w:val="28"/>
        </w:rPr>
        <w:t>sở</w:t>
      </w:r>
      <w:r>
        <w:rPr>
          <w:spacing w:val="-2"/>
          <w:sz w:val="28"/>
        </w:rPr>
        <w:t> </w:t>
      </w:r>
      <w:r>
        <w:rPr>
          <w:sz w:val="28"/>
        </w:rPr>
        <w:t>đủ</w:t>
      </w:r>
      <w:r>
        <w:rPr>
          <w:spacing w:val="-1"/>
          <w:sz w:val="28"/>
        </w:rPr>
        <w:t> </w:t>
      </w:r>
      <w:r>
        <w:rPr>
          <w:sz w:val="28"/>
        </w:rPr>
        <w:t>điều</w:t>
      </w:r>
      <w:r>
        <w:rPr>
          <w:spacing w:val="-1"/>
          <w:sz w:val="28"/>
        </w:rPr>
        <w:t> </w:t>
      </w:r>
      <w:r>
        <w:rPr>
          <w:sz w:val="28"/>
        </w:rPr>
        <w:t>kiện ATTP; tiếp</w:t>
      </w:r>
      <w:r>
        <w:rPr>
          <w:spacing w:val="-1"/>
          <w:sz w:val="28"/>
        </w:rPr>
        <w:t> </w:t>
      </w:r>
      <w:r>
        <w:rPr>
          <w:sz w:val="28"/>
        </w:rPr>
        <w:t>nhận</w:t>
      </w:r>
      <w:r>
        <w:rPr>
          <w:spacing w:val="-2"/>
          <w:sz w:val="28"/>
        </w:rPr>
        <w:t> </w:t>
      </w:r>
      <w:r>
        <w:rPr>
          <w:sz w:val="28"/>
        </w:rPr>
        <w:t>hoặc ký cam kết bảo đảm ATTP đối với các cơ sở tại khoản 1, 2, 3, 4 Điều này theo quy định của pháp luật.</w:t>
      </w:r>
    </w:p>
    <w:p>
      <w:pPr>
        <w:pStyle w:val="ListParagraph"/>
        <w:numPr>
          <w:ilvl w:val="0"/>
          <w:numId w:val="4"/>
        </w:numPr>
        <w:tabs>
          <w:tab w:pos="1158" w:val="left" w:leader="none"/>
        </w:tabs>
        <w:spacing w:line="240" w:lineRule="auto" w:before="119" w:after="0"/>
        <w:ind w:left="143" w:right="843" w:firstLine="707"/>
        <w:jc w:val="both"/>
        <w:rPr>
          <w:sz w:val="28"/>
        </w:rPr>
      </w:pPr>
      <w:r>
        <w:rPr>
          <w:sz w:val="28"/>
        </w:rPr>
        <w:t>Tiếp nhận các loại Giấy chứng nhận: Thực hành sản xuất tốt (GMP),</w:t>
      </w:r>
      <w:r>
        <w:rPr>
          <w:spacing w:val="40"/>
          <w:sz w:val="28"/>
        </w:rPr>
        <w:t> </w:t>
      </w:r>
      <w:r>
        <w:rPr>
          <w:sz w:val="28"/>
        </w:rPr>
        <w:t>Hệ thống phân tích mối nguy và điểm kiểm soát tới hạn (HACCP), Hệ thống quản lý ATTP ISO 22000, Tiêu chuẩn thực phẩm quốc</w:t>
      </w:r>
      <w:r>
        <w:rPr>
          <w:spacing w:val="-1"/>
          <w:sz w:val="28"/>
        </w:rPr>
        <w:t> </w:t>
      </w:r>
      <w:r>
        <w:rPr>
          <w:sz w:val="28"/>
        </w:rPr>
        <w:t>tế (IFS),</w:t>
      </w:r>
      <w:r>
        <w:rPr>
          <w:spacing w:val="-3"/>
          <w:sz w:val="28"/>
        </w:rPr>
        <w:t> </w:t>
      </w:r>
      <w:r>
        <w:rPr>
          <w:sz w:val="28"/>
        </w:rPr>
        <w:t>Tiêu chuẩn toàn cầu về ATTP (BRC), Chứng nhận hệ thống ATTP (FSSC 22000) hoặc các chứng nhận tương đương còn hiệu lực đối với các cơ sở sản xuất, kinh doanh thực phẩm theo quy định của pháp luật.</w:t>
      </w:r>
    </w:p>
    <w:p>
      <w:pPr>
        <w:pStyle w:val="ListParagraph"/>
        <w:numPr>
          <w:ilvl w:val="0"/>
          <w:numId w:val="4"/>
        </w:numPr>
        <w:tabs>
          <w:tab w:pos="1151" w:val="left" w:leader="none"/>
        </w:tabs>
        <w:spacing w:line="240" w:lineRule="auto" w:before="121" w:after="0"/>
        <w:ind w:left="143" w:right="851" w:firstLine="707"/>
        <w:jc w:val="both"/>
        <w:rPr>
          <w:sz w:val="28"/>
        </w:rPr>
      </w:pPr>
      <w:r>
        <w:rPr>
          <w:sz w:val="28"/>
        </w:rPr>
        <w:t>Tổ chức tiếp nhận bản tự công bố sản phẩm thực phẩm của các cơ sở sản xuất, kinh doanh thực phẩm theo quy định của pháp luật.</w:t>
      </w:r>
    </w:p>
    <w:p>
      <w:pPr>
        <w:pStyle w:val="ListParagraph"/>
        <w:numPr>
          <w:ilvl w:val="0"/>
          <w:numId w:val="4"/>
        </w:numPr>
        <w:tabs>
          <w:tab w:pos="1291" w:val="left" w:leader="none"/>
        </w:tabs>
        <w:spacing w:line="240" w:lineRule="auto" w:before="122" w:after="0"/>
        <w:ind w:left="143" w:right="844" w:firstLine="707"/>
        <w:jc w:val="both"/>
        <w:rPr>
          <w:sz w:val="28"/>
        </w:rPr>
      </w:pPr>
      <w:r>
        <w:rPr>
          <w:sz w:val="28"/>
        </w:rPr>
        <w:t>Tổ chức tiếp nhận và quản lý hồ sơ, cấp Giấy tiếp nhận đăng ký bản công bố sản phẩm, Giấy xác nhận đăng ký nội dung quảng cáo đối với sản phẩm dinh</w:t>
      </w:r>
      <w:r>
        <w:rPr>
          <w:spacing w:val="-1"/>
          <w:sz w:val="28"/>
        </w:rPr>
        <w:t> </w:t>
      </w:r>
      <w:r>
        <w:rPr>
          <w:sz w:val="28"/>
        </w:rPr>
        <w:t>dưỡng</w:t>
      </w:r>
      <w:r>
        <w:rPr>
          <w:spacing w:val="-1"/>
          <w:sz w:val="28"/>
        </w:rPr>
        <w:t> </w:t>
      </w:r>
      <w:r>
        <w:rPr>
          <w:sz w:val="28"/>
        </w:rPr>
        <w:t>y</w:t>
      </w:r>
      <w:r>
        <w:rPr>
          <w:spacing w:val="-2"/>
          <w:sz w:val="28"/>
        </w:rPr>
        <w:t> </w:t>
      </w:r>
      <w:r>
        <w:rPr>
          <w:sz w:val="28"/>
        </w:rPr>
        <w:t>học,</w:t>
      </w:r>
      <w:r>
        <w:rPr>
          <w:spacing w:val="-3"/>
          <w:sz w:val="28"/>
        </w:rPr>
        <w:t> </w:t>
      </w:r>
      <w:r>
        <w:rPr>
          <w:sz w:val="28"/>
        </w:rPr>
        <w:t>thực</w:t>
      </w:r>
      <w:r>
        <w:rPr>
          <w:spacing w:val="-2"/>
          <w:sz w:val="28"/>
        </w:rPr>
        <w:t> </w:t>
      </w:r>
      <w:r>
        <w:rPr>
          <w:sz w:val="28"/>
        </w:rPr>
        <w:t>phẩm</w:t>
      </w:r>
      <w:r>
        <w:rPr>
          <w:spacing w:val="-2"/>
          <w:sz w:val="28"/>
        </w:rPr>
        <w:t> </w:t>
      </w:r>
      <w:r>
        <w:rPr>
          <w:sz w:val="28"/>
        </w:rPr>
        <w:t>dùng</w:t>
      </w:r>
      <w:r>
        <w:rPr>
          <w:spacing w:val="-1"/>
          <w:sz w:val="28"/>
        </w:rPr>
        <w:t> </w:t>
      </w:r>
      <w:r>
        <w:rPr>
          <w:sz w:val="28"/>
        </w:rPr>
        <w:t>cho</w:t>
      </w:r>
      <w:r>
        <w:rPr>
          <w:spacing w:val="-1"/>
          <w:sz w:val="28"/>
        </w:rPr>
        <w:t> </w:t>
      </w:r>
      <w:r>
        <w:rPr>
          <w:sz w:val="28"/>
        </w:rPr>
        <w:t>chế</w:t>
      </w:r>
      <w:r>
        <w:rPr>
          <w:spacing w:val="-2"/>
          <w:sz w:val="28"/>
        </w:rPr>
        <w:t> </w:t>
      </w:r>
      <w:r>
        <w:rPr>
          <w:sz w:val="28"/>
        </w:rPr>
        <w:t>độ</w:t>
      </w:r>
      <w:r>
        <w:rPr>
          <w:spacing w:val="-1"/>
          <w:sz w:val="28"/>
        </w:rPr>
        <w:t> </w:t>
      </w:r>
      <w:r>
        <w:rPr>
          <w:sz w:val="28"/>
        </w:rPr>
        <w:t>ăn</w:t>
      </w:r>
      <w:r>
        <w:rPr>
          <w:spacing w:val="-2"/>
          <w:sz w:val="28"/>
        </w:rPr>
        <w:t> </w:t>
      </w:r>
      <w:r>
        <w:rPr>
          <w:sz w:val="28"/>
        </w:rPr>
        <w:t>đặc</w:t>
      </w:r>
      <w:r>
        <w:rPr>
          <w:spacing w:val="-2"/>
          <w:sz w:val="28"/>
        </w:rPr>
        <w:t> </w:t>
      </w:r>
      <w:r>
        <w:rPr>
          <w:sz w:val="28"/>
        </w:rPr>
        <w:t>biệt,</w:t>
      </w:r>
      <w:r>
        <w:rPr>
          <w:spacing w:val="-3"/>
          <w:sz w:val="28"/>
        </w:rPr>
        <w:t> </w:t>
      </w:r>
      <w:r>
        <w:rPr>
          <w:sz w:val="28"/>
        </w:rPr>
        <w:t>sản</w:t>
      </w:r>
      <w:r>
        <w:rPr>
          <w:spacing w:val="-1"/>
          <w:sz w:val="28"/>
        </w:rPr>
        <w:t> </w:t>
      </w:r>
      <w:r>
        <w:rPr>
          <w:sz w:val="28"/>
        </w:rPr>
        <w:t>phẩm dinh</w:t>
      </w:r>
      <w:r>
        <w:rPr>
          <w:spacing w:val="-1"/>
          <w:sz w:val="28"/>
        </w:rPr>
        <w:t> </w:t>
      </w:r>
      <w:r>
        <w:rPr>
          <w:sz w:val="28"/>
        </w:rPr>
        <w:t>dưỡng dùng cho trẻ đến 36 tháng tuổi theo quy định của pháp luật.</w:t>
      </w:r>
    </w:p>
    <w:p>
      <w:pPr>
        <w:pStyle w:val="Heading2"/>
        <w:spacing w:before="118"/>
      </w:pPr>
      <w:r>
        <w:rPr/>
        <w:t>Điều</w:t>
      </w:r>
      <w:r>
        <w:rPr>
          <w:spacing w:val="-3"/>
        </w:rPr>
        <w:t> </w:t>
      </w:r>
      <w:r>
        <w:rPr/>
        <w:t>5.</w:t>
      </w:r>
      <w:r>
        <w:rPr>
          <w:spacing w:val="-3"/>
        </w:rPr>
        <w:t> </w:t>
      </w:r>
      <w:r>
        <w:rPr/>
        <w:t>Sở</w:t>
      </w:r>
      <w:r>
        <w:rPr>
          <w:spacing w:val="-6"/>
        </w:rPr>
        <w:t> </w:t>
      </w:r>
      <w:r>
        <w:rPr/>
        <w:t>Nông</w:t>
      </w:r>
      <w:r>
        <w:rPr>
          <w:spacing w:val="-2"/>
        </w:rPr>
        <w:t> </w:t>
      </w:r>
      <w:r>
        <w:rPr/>
        <w:t>nghiệp</w:t>
      </w:r>
      <w:r>
        <w:rPr>
          <w:spacing w:val="-2"/>
        </w:rPr>
        <w:t> </w:t>
      </w:r>
      <w:r>
        <w:rPr/>
        <w:t>và</w:t>
      </w:r>
      <w:r>
        <w:rPr>
          <w:spacing w:val="-2"/>
        </w:rPr>
        <w:t> </w:t>
      </w:r>
      <w:r>
        <w:rPr/>
        <w:t>Môi</w:t>
      </w:r>
      <w:r>
        <w:rPr>
          <w:spacing w:val="-1"/>
        </w:rPr>
        <w:t> </w:t>
      </w:r>
      <w:r>
        <w:rPr>
          <w:spacing w:val="-2"/>
        </w:rPr>
        <w:t>trường</w:t>
      </w:r>
    </w:p>
    <w:p>
      <w:pPr>
        <w:pStyle w:val="ListParagraph"/>
        <w:numPr>
          <w:ilvl w:val="0"/>
          <w:numId w:val="5"/>
        </w:numPr>
        <w:tabs>
          <w:tab w:pos="1163" w:val="left" w:leader="none"/>
        </w:tabs>
        <w:spacing w:line="240" w:lineRule="auto" w:before="120" w:after="0"/>
        <w:ind w:left="143" w:right="844" w:firstLine="707"/>
        <w:jc w:val="both"/>
        <w:rPr>
          <w:sz w:val="28"/>
        </w:rPr>
      </w:pPr>
      <w:r>
        <w:rPr>
          <w:sz w:val="28"/>
        </w:rPr>
        <w:t>Quản lý nhà nước về ATTP đối với tổ chức sản xuất ban đầu (trồng</w:t>
      </w:r>
      <w:r>
        <w:rPr>
          <w:spacing w:val="40"/>
          <w:sz w:val="28"/>
        </w:rPr>
        <w:t> </w:t>
      </w:r>
      <w:r>
        <w:rPr>
          <w:sz w:val="28"/>
        </w:rPr>
        <w:t>trọt, chăn nuôi, nuôi trồng thủy sản, thu hái, đánh bắt, khai thác nông, lâm, thủy sản và muối) có Giấy chứng nhận đăng ký doanh nghiệp hoặc Giấy chứng nhận đầu tư hoặc Giấy chứng nhận đăng ký liên hiệp hợp tác xã.</w:t>
      </w:r>
    </w:p>
    <w:p>
      <w:pPr>
        <w:pStyle w:val="ListParagraph"/>
        <w:numPr>
          <w:ilvl w:val="0"/>
          <w:numId w:val="5"/>
        </w:numPr>
        <w:tabs>
          <w:tab w:pos="1144" w:val="left" w:leader="none"/>
        </w:tabs>
        <w:spacing w:line="240" w:lineRule="auto" w:before="121" w:after="0"/>
        <w:ind w:left="143" w:right="844" w:firstLine="707"/>
        <w:jc w:val="both"/>
        <w:rPr>
          <w:sz w:val="28"/>
        </w:rPr>
      </w:pPr>
      <w:r>
        <w:rPr>
          <w:sz w:val="28"/>
        </w:rPr>
        <w:t>Quản lý nhà nước về ATTP đối với tổ chức, cá nhân giết mổ động vật tập trung (bao gồm cả phương tiện vận chuyển động vật sống đưa vào cơ sở giết mổ và phương tiện vận chuyển, vật dụng chứa đựng sản phẩm động vật sau khi giết mổ trước khi ra khỏi cơ sở giết mổ).</w:t>
      </w:r>
    </w:p>
    <w:p>
      <w:pPr>
        <w:pStyle w:val="ListParagraph"/>
        <w:numPr>
          <w:ilvl w:val="0"/>
          <w:numId w:val="5"/>
        </w:numPr>
        <w:tabs>
          <w:tab w:pos="1132" w:val="left" w:leader="none"/>
        </w:tabs>
        <w:spacing w:line="240" w:lineRule="auto" w:before="121" w:after="0"/>
        <w:ind w:left="143" w:right="849" w:firstLine="707"/>
        <w:jc w:val="both"/>
        <w:rPr>
          <w:sz w:val="28"/>
        </w:rPr>
      </w:pPr>
      <w:r>
        <w:rPr>
          <w:sz w:val="28"/>
        </w:rPr>
        <w:t>Quản lý nhà</w:t>
      </w:r>
      <w:r>
        <w:rPr>
          <w:spacing w:val="-1"/>
          <w:sz w:val="28"/>
        </w:rPr>
        <w:t> </w:t>
      </w:r>
      <w:r>
        <w:rPr>
          <w:sz w:val="28"/>
        </w:rPr>
        <w:t>nước</w:t>
      </w:r>
      <w:r>
        <w:rPr>
          <w:spacing w:val="-2"/>
          <w:sz w:val="28"/>
        </w:rPr>
        <w:t> </w:t>
      </w:r>
      <w:r>
        <w:rPr>
          <w:sz w:val="28"/>
        </w:rPr>
        <w:t>về ATTP</w:t>
      </w:r>
      <w:r>
        <w:rPr>
          <w:spacing w:val="-3"/>
          <w:sz w:val="28"/>
        </w:rPr>
        <w:t> </w:t>
      </w:r>
      <w:r>
        <w:rPr>
          <w:sz w:val="28"/>
        </w:rPr>
        <w:t>đối</w:t>
      </w:r>
      <w:r>
        <w:rPr>
          <w:spacing w:val="-1"/>
          <w:sz w:val="28"/>
        </w:rPr>
        <w:t> </w:t>
      </w:r>
      <w:r>
        <w:rPr>
          <w:sz w:val="28"/>
        </w:rPr>
        <w:t>với tàu</w:t>
      </w:r>
      <w:r>
        <w:rPr>
          <w:spacing w:val="-1"/>
          <w:sz w:val="28"/>
        </w:rPr>
        <w:t> </w:t>
      </w:r>
      <w:r>
        <w:rPr>
          <w:sz w:val="28"/>
        </w:rPr>
        <w:t>cá</w:t>
      </w:r>
      <w:r>
        <w:rPr>
          <w:spacing w:val="-1"/>
          <w:sz w:val="28"/>
        </w:rPr>
        <w:t> </w:t>
      </w:r>
      <w:r>
        <w:rPr>
          <w:sz w:val="28"/>
        </w:rPr>
        <w:t>có</w:t>
      </w:r>
      <w:r>
        <w:rPr>
          <w:spacing w:val="-1"/>
          <w:sz w:val="28"/>
        </w:rPr>
        <w:t> </w:t>
      </w:r>
      <w:r>
        <w:rPr>
          <w:sz w:val="28"/>
        </w:rPr>
        <w:t>chiều dài</w:t>
      </w:r>
      <w:r>
        <w:rPr>
          <w:spacing w:val="-1"/>
          <w:sz w:val="28"/>
        </w:rPr>
        <w:t> </w:t>
      </w:r>
      <w:r>
        <w:rPr>
          <w:sz w:val="28"/>
        </w:rPr>
        <w:t>lớn</w:t>
      </w:r>
      <w:r>
        <w:rPr>
          <w:spacing w:val="-1"/>
          <w:sz w:val="28"/>
        </w:rPr>
        <w:t> </w:t>
      </w:r>
      <w:r>
        <w:rPr>
          <w:sz w:val="28"/>
        </w:rPr>
        <w:t>nhất</w:t>
      </w:r>
      <w:r>
        <w:rPr>
          <w:spacing w:val="-2"/>
          <w:sz w:val="28"/>
        </w:rPr>
        <w:t> </w:t>
      </w:r>
      <w:r>
        <w:rPr>
          <w:sz w:val="28"/>
        </w:rPr>
        <w:t>từ</w:t>
      </w:r>
      <w:r>
        <w:rPr>
          <w:spacing w:val="-3"/>
          <w:sz w:val="28"/>
        </w:rPr>
        <w:t> </w:t>
      </w:r>
      <w:r>
        <w:rPr>
          <w:sz w:val="28"/>
        </w:rPr>
        <w:t>12</w:t>
      </w:r>
      <w:r>
        <w:rPr>
          <w:spacing w:val="-1"/>
          <w:sz w:val="28"/>
        </w:rPr>
        <w:t> </w:t>
      </w:r>
      <w:r>
        <w:rPr>
          <w:sz w:val="28"/>
        </w:rPr>
        <w:t>m trở lên, cảng cá.</w:t>
      </w:r>
    </w:p>
    <w:p>
      <w:pPr>
        <w:pStyle w:val="ListParagraph"/>
        <w:numPr>
          <w:ilvl w:val="0"/>
          <w:numId w:val="5"/>
        </w:numPr>
        <w:tabs>
          <w:tab w:pos="1153" w:val="left" w:leader="none"/>
        </w:tabs>
        <w:spacing w:line="240" w:lineRule="auto" w:before="120" w:after="0"/>
        <w:ind w:left="143" w:right="845" w:firstLine="707"/>
        <w:jc w:val="both"/>
        <w:rPr>
          <w:sz w:val="28"/>
        </w:rPr>
      </w:pPr>
      <w:r>
        <w:rPr>
          <w:sz w:val="28"/>
        </w:rPr>
        <w:t>Quản lý nhà nước về ATTP đối với tổ chức, cá nhân nhập khẩu, xuất khẩu theo quy định, bao gồm: Kiểm tra chất lượng, ATTP muối nhập khẩu theo quy định của pháp luật.</w:t>
      </w:r>
    </w:p>
    <w:p>
      <w:pPr>
        <w:pStyle w:val="ListParagraph"/>
        <w:numPr>
          <w:ilvl w:val="0"/>
          <w:numId w:val="5"/>
        </w:numPr>
        <w:tabs>
          <w:tab w:pos="1136" w:val="left" w:leader="none"/>
        </w:tabs>
        <w:spacing w:line="242" w:lineRule="auto" w:before="119" w:after="0"/>
        <w:ind w:left="143" w:right="856" w:firstLine="707"/>
        <w:jc w:val="both"/>
        <w:rPr>
          <w:sz w:val="28"/>
        </w:rPr>
      </w:pPr>
      <w:r>
        <w:rPr>
          <w:sz w:val="28"/>
        </w:rPr>
        <w:t>Tổ chức ký cam kết bảo đảm ATTP đối với cơ sở tại khoản 3 Điều này theo quy định của pháp luật.</w:t>
      </w:r>
    </w:p>
    <w:p>
      <w:pPr>
        <w:pStyle w:val="ListParagraph"/>
        <w:spacing w:after="0" w:line="242" w:lineRule="auto"/>
        <w:jc w:val="both"/>
        <w:rPr>
          <w:sz w:val="28"/>
        </w:rPr>
        <w:sectPr>
          <w:pgSz w:w="11910" w:h="16850"/>
          <w:pgMar w:header="576" w:footer="0" w:top="1040" w:bottom="280" w:left="1559" w:right="283"/>
        </w:sectPr>
      </w:pPr>
    </w:p>
    <w:p>
      <w:pPr>
        <w:pStyle w:val="Heading2"/>
        <w:spacing w:before="79"/>
      </w:pPr>
      <w:r>
        <w:rPr/>
        <w:t>Điều</w:t>
      </w:r>
      <w:r>
        <w:rPr>
          <w:spacing w:val="-4"/>
        </w:rPr>
        <w:t> </w:t>
      </w:r>
      <w:r>
        <w:rPr/>
        <w:t>6.</w:t>
      </w:r>
      <w:r>
        <w:rPr>
          <w:spacing w:val="-6"/>
        </w:rPr>
        <w:t> </w:t>
      </w:r>
      <w:r>
        <w:rPr/>
        <w:t>Ủy</w:t>
      </w:r>
      <w:r>
        <w:rPr>
          <w:spacing w:val="-3"/>
        </w:rPr>
        <w:t> </w:t>
      </w:r>
      <w:r>
        <w:rPr/>
        <w:t>ban</w:t>
      </w:r>
      <w:r>
        <w:rPr>
          <w:spacing w:val="-2"/>
        </w:rPr>
        <w:t> </w:t>
      </w:r>
      <w:r>
        <w:rPr/>
        <w:t>nhân</w:t>
      </w:r>
      <w:r>
        <w:rPr>
          <w:spacing w:val="-6"/>
        </w:rPr>
        <w:t> </w:t>
      </w:r>
      <w:r>
        <w:rPr/>
        <w:t>dân</w:t>
      </w:r>
      <w:r>
        <w:rPr>
          <w:spacing w:val="-1"/>
        </w:rPr>
        <w:t> </w:t>
      </w:r>
      <w:r>
        <w:rPr/>
        <w:t>xã,</w:t>
      </w:r>
      <w:r>
        <w:rPr>
          <w:spacing w:val="-3"/>
        </w:rPr>
        <w:t> </w:t>
      </w:r>
      <w:r>
        <w:rPr/>
        <w:t>phường,</w:t>
      </w:r>
      <w:r>
        <w:rPr>
          <w:spacing w:val="-3"/>
        </w:rPr>
        <w:t> </w:t>
      </w:r>
      <w:r>
        <w:rPr/>
        <w:t>đặc</w:t>
      </w:r>
      <w:r>
        <w:rPr>
          <w:spacing w:val="-3"/>
        </w:rPr>
        <w:t> </w:t>
      </w:r>
      <w:r>
        <w:rPr>
          <w:spacing w:val="-5"/>
        </w:rPr>
        <w:t>khu</w:t>
      </w:r>
    </w:p>
    <w:p>
      <w:pPr>
        <w:pStyle w:val="ListParagraph"/>
        <w:numPr>
          <w:ilvl w:val="0"/>
          <w:numId w:val="6"/>
        </w:numPr>
        <w:tabs>
          <w:tab w:pos="1146" w:val="left" w:leader="none"/>
        </w:tabs>
        <w:spacing w:line="240" w:lineRule="auto" w:before="122" w:after="0"/>
        <w:ind w:left="143" w:right="843" w:firstLine="707"/>
        <w:jc w:val="both"/>
        <w:rPr>
          <w:sz w:val="28"/>
        </w:rPr>
      </w:pPr>
      <w:r>
        <w:rPr>
          <w:sz w:val="28"/>
        </w:rPr>
        <w:t>Quản lý nhà nước về ATTP đối với tổ chức, cá nhân sản xuất ban đầu nhỏ lẻ (trồng trọt, chăn nuôi, nuôi trồng thủy sản, thu hái, đánh bắt, khai thác nông, lâm, thủy sản, muối) có Giấy chứng nhận đăng ký hộ kinh doanh hoặc Giấy</w:t>
      </w:r>
      <w:r>
        <w:rPr>
          <w:spacing w:val="-1"/>
          <w:sz w:val="28"/>
        </w:rPr>
        <w:t> </w:t>
      </w:r>
      <w:r>
        <w:rPr>
          <w:sz w:val="28"/>
        </w:rPr>
        <w:t>chứng</w:t>
      </w:r>
      <w:r>
        <w:rPr>
          <w:spacing w:val="-1"/>
          <w:sz w:val="28"/>
        </w:rPr>
        <w:t> </w:t>
      </w:r>
      <w:r>
        <w:rPr>
          <w:sz w:val="28"/>
        </w:rPr>
        <w:t>nhận đăng ký</w:t>
      </w:r>
      <w:r>
        <w:rPr>
          <w:spacing w:val="-1"/>
          <w:sz w:val="28"/>
        </w:rPr>
        <w:t> </w:t>
      </w:r>
      <w:r>
        <w:rPr>
          <w:sz w:val="28"/>
        </w:rPr>
        <w:t>hợp tác</w:t>
      </w:r>
      <w:r>
        <w:rPr>
          <w:spacing w:val="-2"/>
          <w:sz w:val="28"/>
        </w:rPr>
        <w:t> </w:t>
      </w:r>
      <w:r>
        <w:rPr>
          <w:sz w:val="28"/>
        </w:rPr>
        <w:t>xã</w:t>
      </w:r>
      <w:r>
        <w:rPr>
          <w:spacing w:val="-1"/>
          <w:sz w:val="28"/>
        </w:rPr>
        <w:t> </w:t>
      </w:r>
      <w:r>
        <w:rPr>
          <w:sz w:val="28"/>
        </w:rPr>
        <w:t>hoặc</w:t>
      </w:r>
      <w:r>
        <w:rPr>
          <w:spacing w:val="-3"/>
          <w:sz w:val="28"/>
        </w:rPr>
        <w:t> </w:t>
      </w:r>
      <w:r>
        <w:rPr>
          <w:sz w:val="28"/>
        </w:rPr>
        <w:t>không</w:t>
      </w:r>
      <w:r>
        <w:rPr>
          <w:spacing w:val="-1"/>
          <w:sz w:val="28"/>
        </w:rPr>
        <w:t> </w:t>
      </w:r>
      <w:r>
        <w:rPr>
          <w:sz w:val="28"/>
        </w:rPr>
        <w:t>đăng ký</w:t>
      </w:r>
      <w:r>
        <w:rPr>
          <w:spacing w:val="-1"/>
          <w:sz w:val="28"/>
        </w:rPr>
        <w:t> </w:t>
      </w:r>
      <w:r>
        <w:rPr>
          <w:sz w:val="28"/>
        </w:rPr>
        <w:t>kinh doanh (trừ</w:t>
      </w:r>
      <w:r>
        <w:rPr>
          <w:spacing w:val="-1"/>
          <w:sz w:val="28"/>
        </w:rPr>
        <w:t> </w:t>
      </w:r>
      <w:r>
        <w:rPr>
          <w:sz w:val="28"/>
        </w:rPr>
        <w:t>các cơ sở thuộc phạm vi quản lý của Sở Nông nghiệp và Môi trường được quy định tại khoản 1 Điều 5 Chương này).</w:t>
      </w:r>
    </w:p>
    <w:p>
      <w:pPr>
        <w:pStyle w:val="ListParagraph"/>
        <w:numPr>
          <w:ilvl w:val="0"/>
          <w:numId w:val="6"/>
        </w:numPr>
        <w:tabs>
          <w:tab w:pos="1133" w:val="left" w:leader="none"/>
        </w:tabs>
        <w:spacing w:line="240" w:lineRule="auto" w:before="120" w:after="0"/>
        <w:ind w:left="1133" w:right="0" w:hanging="282"/>
        <w:jc w:val="both"/>
        <w:rPr>
          <w:sz w:val="28"/>
        </w:rPr>
      </w:pPr>
      <w:r>
        <w:rPr>
          <w:sz w:val="28"/>
        </w:rPr>
        <w:t>Quản</w:t>
      </w:r>
      <w:r>
        <w:rPr>
          <w:spacing w:val="-1"/>
          <w:sz w:val="28"/>
        </w:rPr>
        <w:t> </w:t>
      </w:r>
      <w:r>
        <w:rPr>
          <w:sz w:val="28"/>
        </w:rPr>
        <w:t>lý</w:t>
      </w:r>
      <w:r>
        <w:rPr>
          <w:spacing w:val="-1"/>
          <w:sz w:val="28"/>
        </w:rPr>
        <w:t> </w:t>
      </w:r>
      <w:r>
        <w:rPr>
          <w:sz w:val="28"/>
        </w:rPr>
        <w:t>nhà</w:t>
      </w:r>
      <w:r>
        <w:rPr>
          <w:spacing w:val="-1"/>
          <w:sz w:val="28"/>
        </w:rPr>
        <w:t> </w:t>
      </w:r>
      <w:r>
        <w:rPr>
          <w:sz w:val="28"/>
        </w:rPr>
        <w:t>nước</w:t>
      </w:r>
      <w:r>
        <w:rPr>
          <w:spacing w:val="-2"/>
          <w:sz w:val="28"/>
        </w:rPr>
        <w:t> </w:t>
      </w:r>
      <w:r>
        <w:rPr>
          <w:sz w:val="28"/>
        </w:rPr>
        <w:t>về</w:t>
      </w:r>
      <w:r>
        <w:rPr>
          <w:spacing w:val="-3"/>
          <w:sz w:val="28"/>
        </w:rPr>
        <w:t> </w:t>
      </w:r>
      <w:r>
        <w:rPr>
          <w:sz w:val="28"/>
        </w:rPr>
        <w:t>ATTP</w:t>
      </w:r>
      <w:r>
        <w:rPr>
          <w:spacing w:val="-2"/>
          <w:sz w:val="28"/>
        </w:rPr>
        <w:t> </w:t>
      </w:r>
      <w:r>
        <w:rPr>
          <w:sz w:val="28"/>
        </w:rPr>
        <w:t>đối</w:t>
      </w:r>
      <w:r>
        <w:rPr>
          <w:spacing w:val="-1"/>
          <w:sz w:val="28"/>
        </w:rPr>
        <w:t> </w:t>
      </w:r>
      <w:r>
        <w:rPr>
          <w:sz w:val="28"/>
        </w:rPr>
        <w:t>với</w:t>
      </w:r>
      <w:r>
        <w:rPr>
          <w:spacing w:val="1"/>
          <w:sz w:val="28"/>
        </w:rPr>
        <w:t> </w:t>
      </w:r>
      <w:r>
        <w:rPr>
          <w:sz w:val="28"/>
        </w:rPr>
        <w:t>tàu</w:t>
      </w:r>
      <w:r>
        <w:rPr>
          <w:spacing w:val="-1"/>
          <w:sz w:val="28"/>
        </w:rPr>
        <w:t> </w:t>
      </w:r>
      <w:r>
        <w:rPr>
          <w:sz w:val="28"/>
        </w:rPr>
        <w:t>cá</w:t>
      </w:r>
      <w:r>
        <w:rPr>
          <w:spacing w:val="-1"/>
          <w:sz w:val="28"/>
        </w:rPr>
        <w:t> </w:t>
      </w:r>
      <w:r>
        <w:rPr>
          <w:sz w:val="28"/>
        </w:rPr>
        <w:t>có</w:t>
      </w:r>
      <w:r>
        <w:rPr>
          <w:spacing w:val="-1"/>
          <w:sz w:val="28"/>
        </w:rPr>
        <w:t> </w:t>
      </w:r>
      <w:r>
        <w:rPr>
          <w:sz w:val="28"/>
        </w:rPr>
        <w:t>chiều dài</w:t>
      </w:r>
      <w:r>
        <w:rPr>
          <w:spacing w:val="-1"/>
          <w:sz w:val="28"/>
        </w:rPr>
        <w:t> </w:t>
      </w:r>
      <w:r>
        <w:rPr>
          <w:sz w:val="28"/>
        </w:rPr>
        <w:t>lớn nhất</w:t>
      </w:r>
      <w:r>
        <w:rPr>
          <w:spacing w:val="-1"/>
          <w:sz w:val="28"/>
        </w:rPr>
        <w:t> </w:t>
      </w:r>
      <w:r>
        <w:rPr>
          <w:sz w:val="28"/>
        </w:rPr>
        <w:t>dưới </w:t>
      </w:r>
      <w:r>
        <w:rPr>
          <w:spacing w:val="-5"/>
          <w:sz w:val="28"/>
        </w:rPr>
        <w:t>12</w:t>
      </w:r>
    </w:p>
    <w:p>
      <w:pPr>
        <w:pStyle w:val="BodyText"/>
        <w:spacing w:before="0"/>
        <w:ind w:right="0" w:firstLine="0"/>
        <w:jc w:val="left"/>
      </w:pPr>
      <w:r>
        <w:rPr>
          <w:spacing w:val="-5"/>
        </w:rPr>
        <w:t>m.</w:t>
      </w:r>
    </w:p>
    <w:p>
      <w:pPr>
        <w:pStyle w:val="ListParagraph"/>
        <w:numPr>
          <w:ilvl w:val="0"/>
          <w:numId w:val="6"/>
        </w:numPr>
        <w:tabs>
          <w:tab w:pos="1145" w:val="left" w:leader="none"/>
        </w:tabs>
        <w:spacing w:line="240" w:lineRule="auto" w:before="120" w:after="0"/>
        <w:ind w:left="1145" w:right="0" w:hanging="294"/>
        <w:jc w:val="left"/>
        <w:rPr>
          <w:sz w:val="28"/>
        </w:rPr>
      </w:pPr>
      <w:r>
        <w:rPr>
          <w:sz w:val="28"/>
        </w:rPr>
        <w:t>Quản</w:t>
      </w:r>
      <w:r>
        <w:rPr>
          <w:spacing w:val="12"/>
          <w:sz w:val="28"/>
        </w:rPr>
        <w:t> </w:t>
      </w:r>
      <w:r>
        <w:rPr>
          <w:sz w:val="28"/>
        </w:rPr>
        <w:t>lý</w:t>
      </w:r>
      <w:r>
        <w:rPr>
          <w:spacing w:val="16"/>
          <w:sz w:val="28"/>
        </w:rPr>
        <w:t> </w:t>
      </w:r>
      <w:r>
        <w:rPr>
          <w:sz w:val="28"/>
        </w:rPr>
        <w:t>nhà</w:t>
      </w:r>
      <w:r>
        <w:rPr>
          <w:spacing w:val="11"/>
          <w:sz w:val="28"/>
        </w:rPr>
        <w:t> </w:t>
      </w:r>
      <w:r>
        <w:rPr>
          <w:sz w:val="28"/>
        </w:rPr>
        <w:t>nước</w:t>
      </w:r>
      <w:r>
        <w:rPr>
          <w:spacing w:val="13"/>
          <w:sz w:val="28"/>
        </w:rPr>
        <w:t> </w:t>
      </w:r>
      <w:r>
        <w:rPr>
          <w:sz w:val="28"/>
        </w:rPr>
        <w:t>về</w:t>
      </w:r>
      <w:r>
        <w:rPr>
          <w:spacing w:val="12"/>
          <w:sz w:val="28"/>
        </w:rPr>
        <w:t> </w:t>
      </w:r>
      <w:r>
        <w:rPr>
          <w:sz w:val="28"/>
        </w:rPr>
        <w:t>ATTP</w:t>
      </w:r>
      <w:r>
        <w:rPr>
          <w:spacing w:val="12"/>
          <w:sz w:val="28"/>
        </w:rPr>
        <w:t> </w:t>
      </w:r>
      <w:r>
        <w:rPr>
          <w:sz w:val="28"/>
        </w:rPr>
        <w:t>đối</w:t>
      </w:r>
      <w:r>
        <w:rPr>
          <w:spacing w:val="12"/>
          <w:sz w:val="28"/>
        </w:rPr>
        <w:t> </w:t>
      </w:r>
      <w:r>
        <w:rPr>
          <w:sz w:val="28"/>
        </w:rPr>
        <w:t>với</w:t>
      </w:r>
      <w:r>
        <w:rPr>
          <w:spacing w:val="14"/>
          <w:sz w:val="28"/>
        </w:rPr>
        <w:t> </w:t>
      </w:r>
      <w:r>
        <w:rPr>
          <w:sz w:val="28"/>
        </w:rPr>
        <w:t>tổ</w:t>
      </w:r>
      <w:r>
        <w:rPr>
          <w:spacing w:val="12"/>
          <w:sz w:val="28"/>
        </w:rPr>
        <w:t> </w:t>
      </w:r>
      <w:r>
        <w:rPr>
          <w:sz w:val="28"/>
        </w:rPr>
        <w:t>chức,</w:t>
      </w:r>
      <w:r>
        <w:rPr>
          <w:spacing w:val="13"/>
          <w:sz w:val="28"/>
        </w:rPr>
        <w:t> </w:t>
      </w:r>
      <w:r>
        <w:rPr>
          <w:sz w:val="28"/>
        </w:rPr>
        <w:t>cá</w:t>
      </w:r>
      <w:r>
        <w:rPr>
          <w:spacing w:val="12"/>
          <w:sz w:val="28"/>
        </w:rPr>
        <w:t> </w:t>
      </w:r>
      <w:r>
        <w:rPr>
          <w:sz w:val="28"/>
        </w:rPr>
        <w:t>nhân</w:t>
      </w:r>
      <w:r>
        <w:rPr>
          <w:spacing w:val="15"/>
          <w:sz w:val="28"/>
        </w:rPr>
        <w:t> </w:t>
      </w:r>
      <w:r>
        <w:rPr>
          <w:sz w:val="28"/>
        </w:rPr>
        <w:t>giết</w:t>
      </w:r>
      <w:r>
        <w:rPr>
          <w:spacing w:val="12"/>
          <w:sz w:val="28"/>
        </w:rPr>
        <w:t> </w:t>
      </w:r>
      <w:r>
        <w:rPr>
          <w:sz w:val="28"/>
        </w:rPr>
        <w:t>mổ</w:t>
      </w:r>
      <w:r>
        <w:rPr>
          <w:spacing w:val="13"/>
          <w:sz w:val="28"/>
        </w:rPr>
        <w:t> </w:t>
      </w:r>
      <w:r>
        <w:rPr>
          <w:sz w:val="28"/>
        </w:rPr>
        <w:t>động</w:t>
      </w:r>
      <w:r>
        <w:rPr>
          <w:spacing w:val="13"/>
          <w:sz w:val="28"/>
        </w:rPr>
        <w:t> </w:t>
      </w:r>
      <w:r>
        <w:rPr>
          <w:spacing w:val="-5"/>
          <w:sz w:val="28"/>
        </w:rPr>
        <w:t>vật</w:t>
      </w:r>
    </w:p>
    <w:p>
      <w:pPr>
        <w:pStyle w:val="BodyText"/>
        <w:spacing w:before="0"/>
        <w:ind w:right="843" w:firstLine="0"/>
      </w:pPr>
      <w:r>
        <w:rPr/>
        <w:t>nhỏ lẻ được sắp xếp tạm thời trên địa bàn (bao gồm cả phương tiện vận chuyển động vật sống đưa vào cơ sở giết mổ và phương tiện vận chuyển, vật dụng chứa đựng sản phẩm động vật sau khi giết mổ trước khi ra khỏi cơ sở giết mổ).</w:t>
      </w:r>
    </w:p>
    <w:p>
      <w:pPr>
        <w:pStyle w:val="ListParagraph"/>
        <w:numPr>
          <w:ilvl w:val="0"/>
          <w:numId w:val="6"/>
        </w:numPr>
        <w:tabs>
          <w:tab w:pos="1168" w:val="left" w:leader="none"/>
        </w:tabs>
        <w:spacing w:line="240" w:lineRule="auto" w:before="121" w:after="0"/>
        <w:ind w:left="143" w:right="844" w:firstLine="707"/>
        <w:jc w:val="both"/>
        <w:rPr>
          <w:sz w:val="28"/>
        </w:rPr>
      </w:pPr>
      <w:r>
        <w:rPr>
          <w:sz w:val="28"/>
        </w:rPr>
        <w:t>Quản lý nhà nước về ATTP đối với tổ chức, cá nhân sản xuất, kinh doanh thực phẩm, nông, lâm, thủy sản, dụng cụ chứa đựng thực phẩm, vật liệu bao gói tiếp xúc trực tiếp với thực phẩm có Giấy chứng nhận đăng ký hộ kinh doanh hoặc Giấy chứng nhận đăng ký hợp tác xã (trừ các cơ sở thuộc phạm vi quản lý của Sở Y tế được quy định tại khoản 1 Điều 4 Chương này), bao gồm:</w:t>
      </w:r>
    </w:p>
    <w:p>
      <w:pPr>
        <w:pStyle w:val="ListParagraph"/>
        <w:numPr>
          <w:ilvl w:val="1"/>
          <w:numId w:val="6"/>
        </w:numPr>
        <w:tabs>
          <w:tab w:pos="1154" w:val="left" w:leader="none"/>
        </w:tabs>
        <w:spacing w:line="240" w:lineRule="auto" w:before="118" w:after="0"/>
        <w:ind w:left="143" w:right="849" w:firstLine="707"/>
        <w:jc w:val="both"/>
        <w:rPr>
          <w:sz w:val="28"/>
        </w:rPr>
      </w:pPr>
      <w:r>
        <w:rPr>
          <w:sz w:val="28"/>
        </w:rPr>
        <w:t>Cơ sở sản xuất, kinh doanh thực phẩm; siêu thị, cửa hàng tiện ích, các cơ sở thuộc hệ thống dự trữ, phân phối và các loại hình kinh doanh thực phẩm </w:t>
      </w:r>
      <w:r>
        <w:rPr>
          <w:spacing w:val="-2"/>
          <w:sz w:val="28"/>
        </w:rPr>
        <w:t>khác.</w:t>
      </w:r>
    </w:p>
    <w:p>
      <w:pPr>
        <w:pStyle w:val="ListParagraph"/>
        <w:numPr>
          <w:ilvl w:val="1"/>
          <w:numId w:val="6"/>
        </w:numPr>
        <w:tabs>
          <w:tab w:pos="1189" w:val="left" w:leader="none"/>
        </w:tabs>
        <w:spacing w:line="240" w:lineRule="auto" w:before="122" w:after="0"/>
        <w:ind w:left="143" w:right="844" w:firstLine="719"/>
        <w:jc w:val="both"/>
        <w:rPr>
          <w:sz w:val="28"/>
        </w:rPr>
      </w:pPr>
      <w:r>
        <w:rPr>
          <w:sz w:val="28"/>
        </w:rPr>
        <w:t>Cơ sở thu gom, sơ chế, chế biến, bảo quản thực phẩm nông lâm thủy sản; cơ sở kinh doanh</w:t>
      </w:r>
      <w:r>
        <w:rPr>
          <w:spacing w:val="-1"/>
          <w:sz w:val="28"/>
        </w:rPr>
        <w:t> </w:t>
      </w:r>
      <w:r>
        <w:rPr>
          <w:sz w:val="28"/>
        </w:rPr>
        <w:t>thực phẩm nông, lâm, thủy sản (cơ</w:t>
      </w:r>
      <w:r>
        <w:rPr>
          <w:spacing w:val="-1"/>
          <w:sz w:val="28"/>
        </w:rPr>
        <w:t> </w:t>
      </w:r>
      <w:r>
        <w:rPr>
          <w:sz w:val="28"/>
        </w:rPr>
        <w:t>sở chuyên doanh); kho lạnh bảo quản nông, lâm, thủy sản; cơ sở sản xuất nước đá phục vụ sản xuất và bảo quản nông, lâm, thủy sản; cơ sở sản xuất, chế biến, kinh doanh muối.</w:t>
      </w:r>
    </w:p>
    <w:p>
      <w:pPr>
        <w:pStyle w:val="ListParagraph"/>
        <w:numPr>
          <w:ilvl w:val="1"/>
          <w:numId w:val="6"/>
        </w:numPr>
        <w:tabs>
          <w:tab w:pos="1176" w:val="left" w:leader="none"/>
        </w:tabs>
        <w:spacing w:line="242" w:lineRule="auto" w:before="118" w:after="0"/>
        <w:ind w:left="143" w:right="848" w:firstLine="719"/>
        <w:jc w:val="both"/>
        <w:rPr>
          <w:sz w:val="28"/>
        </w:rPr>
      </w:pPr>
      <w:r>
        <w:rPr>
          <w:sz w:val="28"/>
        </w:rPr>
        <w:t>Cơ sở sản xuất, kinh doanh nước uống đóng chai, nước khoáng thiên nhiên, nước đá dùng liền, nước đá dùng để chế biến thực phẩm.</w:t>
      </w:r>
    </w:p>
    <w:p>
      <w:pPr>
        <w:pStyle w:val="ListParagraph"/>
        <w:numPr>
          <w:ilvl w:val="1"/>
          <w:numId w:val="6"/>
        </w:numPr>
        <w:tabs>
          <w:tab w:pos="1170" w:val="left" w:leader="none"/>
        </w:tabs>
        <w:spacing w:line="240" w:lineRule="auto" w:before="116" w:after="0"/>
        <w:ind w:left="143" w:right="847" w:firstLine="719"/>
        <w:jc w:val="both"/>
        <w:rPr>
          <w:sz w:val="28"/>
        </w:rPr>
      </w:pPr>
      <w:r>
        <w:rPr>
          <w:sz w:val="28"/>
        </w:rPr>
        <w:t>Cơ sở sản xuất, kinh doanh dụng cụ chứa đựng thực phẩm, vật liệu bao gói tiếp xúc trực tiếp với thực phẩm.</w:t>
      </w:r>
    </w:p>
    <w:p>
      <w:pPr>
        <w:pStyle w:val="ListParagraph"/>
        <w:numPr>
          <w:ilvl w:val="0"/>
          <w:numId w:val="6"/>
        </w:numPr>
        <w:tabs>
          <w:tab w:pos="1163" w:val="left" w:leader="none"/>
        </w:tabs>
        <w:spacing w:line="240" w:lineRule="auto" w:before="119" w:after="0"/>
        <w:ind w:left="143" w:right="847" w:firstLine="719"/>
        <w:jc w:val="both"/>
        <w:rPr>
          <w:sz w:val="28"/>
        </w:rPr>
      </w:pPr>
      <w:r>
        <w:rPr>
          <w:sz w:val="28"/>
        </w:rPr>
        <w:t>Quản lý nhà nước về ATTP đối với tổ chức, cá nhân kinh doanh dịch</w:t>
      </w:r>
      <w:r>
        <w:rPr>
          <w:spacing w:val="40"/>
          <w:sz w:val="28"/>
        </w:rPr>
        <w:t> </w:t>
      </w:r>
      <w:r>
        <w:rPr>
          <w:sz w:val="28"/>
        </w:rPr>
        <w:t>vụ ăn uống</w:t>
      </w:r>
    </w:p>
    <w:p>
      <w:pPr>
        <w:pStyle w:val="ListParagraph"/>
        <w:numPr>
          <w:ilvl w:val="1"/>
          <w:numId w:val="6"/>
        </w:numPr>
        <w:tabs>
          <w:tab w:pos="1166" w:val="left" w:leader="none"/>
        </w:tabs>
        <w:spacing w:line="240" w:lineRule="auto" w:before="120" w:after="0"/>
        <w:ind w:left="143" w:right="844" w:firstLine="719"/>
        <w:jc w:val="both"/>
        <w:rPr>
          <w:sz w:val="28"/>
        </w:rPr>
      </w:pPr>
      <w:r>
        <w:rPr>
          <w:sz w:val="28"/>
        </w:rPr>
        <w:t>Cơ sở chế biến suất ăn sẵn; căng tin kinh doanh ăn uống; nhà hàng ăn uống; bếp ăn tập thể; bếp ăn, nhà hàng ăn uống của cơ sở lưu trú du lịch; cửa hàng ăn uống; cửa hàng, quầy hàng kinh doanh thức ăn ngay, thực phẩm chín được cấp Giấy chứng nhận đăng ký hộ kinh doanh hoặc Giấy chứng nhận đăng ký hợp tác xã.</w:t>
      </w:r>
    </w:p>
    <w:p>
      <w:pPr>
        <w:pStyle w:val="ListParagraph"/>
        <w:numPr>
          <w:ilvl w:val="1"/>
          <w:numId w:val="6"/>
        </w:numPr>
        <w:tabs>
          <w:tab w:pos="1172" w:val="left" w:leader="none"/>
        </w:tabs>
        <w:spacing w:line="240" w:lineRule="auto" w:before="120" w:after="0"/>
        <w:ind w:left="143" w:right="842" w:firstLine="719"/>
        <w:jc w:val="both"/>
        <w:rPr>
          <w:sz w:val="28"/>
        </w:rPr>
      </w:pPr>
      <w:r>
        <w:rPr>
          <w:sz w:val="28"/>
        </w:rPr>
        <w:t>Bếp ăn, bếp ăn tập thể, căng tin ăn uống không có đăng ký ngành nghề kinh doanh thực phẩm trong các trường mầm non, tiểu học, trung học cơ sở, nhóm trẻ gia đình; cơ sở y tế, bệnh viện do cấp xã, phường quản lý.</w:t>
      </w:r>
    </w:p>
    <w:p>
      <w:pPr>
        <w:pStyle w:val="ListParagraph"/>
        <w:spacing w:after="0" w:line="240" w:lineRule="auto"/>
        <w:jc w:val="both"/>
        <w:rPr>
          <w:sz w:val="28"/>
        </w:rPr>
        <w:sectPr>
          <w:pgSz w:w="11910" w:h="16850"/>
          <w:pgMar w:header="576" w:footer="0" w:top="1040" w:bottom="280" w:left="1559" w:right="283"/>
        </w:sectPr>
      </w:pPr>
    </w:p>
    <w:p>
      <w:pPr>
        <w:pStyle w:val="ListParagraph"/>
        <w:numPr>
          <w:ilvl w:val="0"/>
          <w:numId w:val="6"/>
        </w:numPr>
        <w:tabs>
          <w:tab w:pos="1170" w:val="left" w:leader="none"/>
        </w:tabs>
        <w:spacing w:line="242" w:lineRule="auto" w:before="79" w:after="0"/>
        <w:ind w:left="143" w:right="848" w:firstLine="707"/>
        <w:jc w:val="both"/>
        <w:rPr>
          <w:sz w:val="28"/>
        </w:rPr>
      </w:pPr>
      <w:r>
        <w:rPr>
          <w:sz w:val="28"/>
        </w:rPr>
        <w:t>Tổ chức, cá nhân kinh doanh thức ăn đường phố, nấu tiệc lưu động không có địa điểm cố định.</w:t>
      </w:r>
    </w:p>
    <w:p>
      <w:pPr>
        <w:pStyle w:val="ListParagraph"/>
        <w:numPr>
          <w:ilvl w:val="0"/>
          <w:numId w:val="6"/>
        </w:numPr>
        <w:tabs>
          <w:tab w:pos="1163" w:val="left" w:leader="none"/>
        </w:tabs>
        <w:spacing w:line="240" w:lineRule="auto" w:before="115" w:after="0"/>
        <w:ind w:left="143" w:right="843" w:firstLine="719"/>
        <w:jc w:val="both"/>
        <w:rPr>
          <w:sz w:val="28"/>
        </w:rPr>
      </w:pPr>
      <w:r>
        <w:rPr>
          <w:sz w:val="28"/>
        </w:rPr>
        <w:t>Quản lý nhà nước về ATTP đối với tổ chức, cá nhân, hộ gia đình sản xuất, kinh doanh thực phẩm, nông, lâm, thủy sản, dụng cụ chứa đựng thực</w:t>
      </w:r>
      <w:r>
        <w:rPr>
          <w:spacing w:val="40"/>
          <w:sz w:val="28"/>
        </w:rPr>
        <w:t> </w:t>
      </w:r>
      <w:r>
        <w:rPr>
          <w:sz w:val="28"/>
        </w:rPr>
        <w:t>phẩm, vật liệu bao gói tiếp xúc trực tiếp với thực phẩm, dịch vụ ăn uống không có các loại Giấy chứng nhận đăng ký kinh doanh gồm: Giấy chứng nhận đăng</w:t>
      </w:r>
      <w:r>
        <w:rPr>
          <w:spacing w:val="40"/>
          <w:sz w:val="28"/>
        </w:rPr>
        <w:t> </w:t>
      </w:r>
      <w:r>
        <w:rPr>
          <w:sz w:val="28"/>
        </w:rPr>
        <w:t>ký hộ kinh doanh; Giấy chứng nhận đăng ký hợp tác xã; Giấy chứng nhận đăng ký</w:t>
      </w:r>
      <w:r>
        <w:rPr>
          <w:spacing w:val="-2"/>
          <w:sz w:val="28"/>
        </w:rPr>
        <w:t> </w:t>
      </w:r>
      <w:r>
        <w:rPr>
          <w:sz w:val="28"/>
        </w:rPr>
        <w:t>doanh</w:t>
      </w:r>
      <w:r>
        <w:rPr>
          <w:spacing w:val="-1"/>
          <w:sz w:val="28"/>
        </w:rPr>
        <w:t> </w:t>
      </w:r>
      <w:r>
        <w:rPr>
          <w:sz w:val="28"/>
        </w:rPr>
        <w:t>nghiệp; Giấy chứng</w:t>
      </w:r>
      <w:r>
        <w:rPr>
          <w:spacing w:val="-1"/>
          <w:sz w:val="28"/>
        </w:rPr>
        <w:t> </w:t>
      </w:r>
      <w:r>
        <w:rPr>
          <w:sz w:val="28"/>
        </w:rPr>
        <w:t>nhận</w:t>
      </w:r>
      <w:r>
        <w:rPr>
          <w:spacing w:val="-1"/>
          <w:sz w:val="28"/>
        </w:rPr>
        <w:t> </w:t>
      </w:r>
      <w:r>
        <w:rPr>
          <w:sz w:val="28"/>
        </w:rPr>
        <w:t>đầu</w:t>
      </w:r>
      <w:r>
        <w:rPr>
          <w:spacing w:val="-1"/>
          <w:sz w:val="28"/>
        </w:rPr>
        <w:t> </w:t>
      </w:r>
      <w:r>
        <w:rPr>
          <w:sz w:val="28"/>
        </w:rPr>
        <w:t>tư và</w:t>
      </w:r>
      <w:r>
        <w:rPr>
          <w:spacing w:val="-3"/>
          <w:sz w:val="28"/>
        </w:rPr>
        <w:t> </w:t>
      </w:r>
      <w:r>
        <w:rPr>
          <w:sz w:val="28"/>
        </w:rPr>
        <w:t>Giấy</w:t>
      </w:r>
      <w:r>
        <w:rPr>
          <w:spacing w:val="-1"/>
          <w:sz w:val="28"/>
        </w:rPr>
        <w:t> </w:t>
      </w:r>
      <w:r>
        <w:rPr>
          <w:sz w:val="28"/>
        </w:rPr>
        <w:t>chứng</w:t>
      </w:r>
      <w:r>
        <w:rPr>
          <w:spacing w:val="-2"/>
          <w:sz w:val="28"/>
        </w:rPr>
        <w:t> </w:t>
      </w:r>
      <w:r>
        <w:rPr>
          <w:sz w:val="28"/>
        </w:rPr>
        <w:t>nhận</w:t>
      </w:r>
      <w:r>
        <w:rPr>
          <w:spacing w:val="-1"/>
          <w:sz w:val="28"/>
        </w:rPr>
        <w:t> </w:t>
      </w:r>
      <w:r>
        <w:rPr>
          <w:sz w:val="28"/>
        </w:rPr>
        <w:t>đăng</w:t>
      </w:r>
      <w:r>
        <w:rPr>
          <w:spacing w:val="-1"/>
          <w:sz w:val="28"/>
        </w:rPr>
        <w:t> </w:t>
      </w:r>
      <w:r>
        <w:rPr>
          <w:sz w:val="28"/>
        </w:rPr>
        <w:t>ký liên</w:t>
      </w:r>
      <w:r>
        <w:rPr>
          <w:spacing w:val="-1"/>
          <w:sz w:val="28"/>
        </w:rPr>
        <w:t> </w:t>
      </w:r>
      <w:r>
        <w:rPr>
          <w:sz w:val="28"/>
        </w:rPr>
        <w:t>hiệp hợp tác xã.</w:t>
      </w:r>
    </w:p>
    <w:p>
      <w:pPr>
        <w:pStyle w:val="ListParagraph"/>
        <w:numPr>
          <w:ilvl w:val="0"/>
          <w:numId w:val="6"/>
        </w:numPr>
        <w:tabs>
          <w:tab w:pos="1132" w:val="left" w:leader="none"/>
        </w:tabs>
        <w:spacing w:line="240" w:lineRule="auto" w:before="120" w:after="0"/>
        <w:ind w:left="143" w:right="847" w:firstLine="707"/>
        <w:jc w:val="both"/>
        <w:rPr>
          <w:sz w:val="28"/>
        </w:rPr>
      </w:pPr>
      <w:r>
        <w:rPr>
          <w:sz w:val="28"/>
        </w:rPr>
        <w:t>Quản lý nhà nước về ATTP tại các chợ:</w:t>
      </w:r>
      <w:r>
        <w:rPr>
          <w:spacing w:val="-1"/>
          <w:sz w:val="28"/>
        </w:rPr>
        <w:t> </w:t>
      </w:r>
      <w:r>
        <w:rPr>
          <w:sz w:val="28"/>
        </w:rPr>
        <w:t>chợ được đầu tư</w:t>
      </w:r>
      <w:r>
        <w:rPr>
          <w:spacing w:val="-1"/>
          <w:sz w:val="28"/>
        </w:rPr>
        <w:t> </w:t>
      </w:r>
      <w:r>
        <w:rPr>
          <w:sz w:val="28"/>
        </w:rPr>
        <w:t>từ</w:t>
      </w:r>
      <w:r>
        <w:rPr>
          <w:spacing w:val="-1"/>
          <w:sz w:val="28"/>
        </w:rPr>
        <w:t> </w:t>
      </w:r>
      <w:r>
        <w:rPr>
          <w:sz w:val="28"/>
        </w:rPr>
        <w:t>nguồn ngân sách nhà nước giao cho cấp xã, phường quản lý; chợ thuộc doanh nghiệp, hợp tác xã (bao gồm các chợ hạng 1, chợ hạng 2, chợ hạng 3, chợ đêm, chợ tạm).</w:t>
      </w:r>
    </w:p>
    <w:p>
      <w:pPr>
        <w:pStyle w:val="ListParagraph"/>
        <w:numPr>
          <w:ilvl w:val="0"/>
          <w:numId w:val="6"/>
        </w:numPr>
        <w:tabs>
          <w:tab w:pos="1158" w:val="left" w:leader="none"/>
        </w:tabs>
        <w:spacing w:line="240" w:lineRule="auto" w:before="119" w:after="0"/>
        <w:ind w:left="143" w:right="844" w:firstLine="707"/>
        <w:jc w:val="both"/>
        <w:rPr>
          <w:sz w:val="28"/>
        </w:rPr>
      </w:pPr>
      <w:r>
        <w:rPr>
          <w:sz w:val="28"/>
        </w:rPr>
        <w:t>Cấp Giấy chứng nhận cơ sở đủ điều kiện ATTP; tiếp nhận hoặc thực hiện ký cam kết bảo đảm ATTP đối với cơ sở tại khoản 1, 2, 3, 4, 5, 6, 7, 8 Điều này theo quy định của pháp luật.</w:t>
      </w:r>
    </w:p>
    <w:p>
      <w:pPr>
        <w:spacing w:line="322" w:lineRule="exact" w:before="122"/>
        <w:ind w:left="28" w:right="731" w:firstLine="0"/>
        <w:jc w:val="center"/>
        <w:rPr>
          <w:b/>
          <w:sz w:val="28"/>
        </w:rPr>
      </w:pPr>
      <w:r>
        <w:rPr>
          <w:b/>
          <w:sz w:val="28"/>
        </w:rPr>
        <w:t>Chương</w:t>
      </w:r>
      <w:r>
        <w:rPr>
          <w:b/>
          <w:spacing w:val="-5"/>
          <w:sz w:val="28"/>
        </w:rPr>
        <w:t> III</w:t>
      </w:r>
    </w:p>
    <w:p>
      <w:pPr>
        <w:pStyle w:val="Heading1"/>
        <w:ind w:right="733"/>
      </w:pPr>
      <w:r>
        <w:rPr/>
        <w:t>PHÂN</w:t>
      </w:r>
      <w:r>
        <w:rPr>
          <w:spacing w:val="-6"/>
        </w:rPr>
        <w:t> </w:t>
      </w:r>
      <w:r>
        <w:rPr/>
        <w:t>CÔNG,</w:t>
      </w:r>
      <w:r>
        <w:rPr>
          <w:spacing w:val="-7"/>
        </w:rPr>
        <w:t> </w:t>
      </w:r>
      <w:r>
        <w:rPr/>
        <w:t>PHỐI</w:t>
      </w:r>
      <w:r>
        <w:rPr>
          <w:spacing w:val="-3"/>
        </w:rPr>
        <w:t> </w:t>
      </w:r>
      <w:r>
        <w:rPr/>
        <w:t>HỢP</w:t>
      </w:r>
      <w:r>
        <w:rPr>
          <w:spacing w:val="-3"/>
        </w:rPr>
        <w:t> </w:t>
      </w:r>
      <w:r>
        <w:rPr/>
        <w:t>QUẢN</w:t>
      </w:r>
      <w:r>
        <w:rPr>
          <w:spacing w:val="-3"/>
        </w:rPr>
        <w:t> </w:t>
      </w:r>
      <w:r>
        <w:rPr/>
        <w:t>LÝ</w:t>
      </w:r>
      <w:r>
        <w:rPr>
          <w:spacing w:val="-2"/>
        </w:rPr>
        <w:t> </w:t>
      </w:r>
      <w:r>
        <w:rPr/>
        <w:t>AN</w:t>
      </w:r>
      <w:r>
        <w:rPr>
          <w:spacing w:val="-3"/>
        </w:rPr>
        <w:t> </w:t>
      </w:r>
      <w:r>
        <w:rPr/>
        <w:t>TOÀN</w:t>
      </w:r>
      <w:r>
        <w:rPr>
          <w:spacing w:val="-2"/>
        </w:rPr>
        <w:t> </w:t>
      </w:r>
      <w:r>
        <w:rPr/>
        <w:t>THỰC</w:t>
      </w:r>
      <w:r>
        <w:rPr>
          <w:spacing w:val="-2"/>
        </w:rPr>
        <w:t> </w:t>
      </w:r>
      <w:r>
        <w:rPr>
          <w:spacing w:val="-4"/>
        </w:rPr>
        <w:t>PHẨM</w:t>
      </w:r>
    </w:p>
    <w:p>
      <w:pPr>
        <w:pStyle w:val="Heading2"/>
        <w:ind w:left="862"/>
      </w:pPr>
      <w:r>
        <w:rPr/>
        <w:t>Điều</w:t>
      </w:r>
      <w:r>
        <w:rPr>
          <w:spacing w:val="-4"/>
        </w:rPr>
        <w:t> </w:t>
      </w:r>
      <w:r>
        <w:rPr/>
        <w:t>7.</w:t>
      </w:r>
      <w:r>
        <w:rPr>
          <w:spacing w:val="-6"/>
        </w:rPr>
        <w:t> </w:t>
      </w:r>
      <w:r>
        <w:rPr/>
        <w:t>Phân</w:t>
      </w:r>
      <w:r>
        <w:rPr>
          <w:spacing w:val="-2"/>
        </w:rPr>
        <w:t> </w:t>
      </w:r>
      <w:r>
        <w:rPr/>
        <w:t>công trong</w:t>
      </w:r>
      <w:r>
        <w:rPr>
          <w:spacing w:val="-1"/>
        </w:rPr>
        <w:t> </w:t>
      </w:r>
      <w:r>
        <w:rPr/>
        <w:t>hoạt</w:t>
      </w:r>
      <w:r>
        <w:rPr>
          <w:spacing w:val="-2"/>
        </w:rPr>
        <w:t> </w:t>
      </w:r>
      <w:r>
        <w:rPr/>
        <w:t>động</w:t>
      </w:r>
      <w:r>
        <w:rPr>
          <w:spacing w:val="-1"/>
        </w:rPr>
        <w:t> </w:t>
      </w:r>
      <w:r>
        <w:rPr/>
        <w:t>kiểm</w:t>
      </w:r>
      <w:r>
        <w:rPr>
          <w:spacing w:val="-6"/>
        </w:rPr>
        <w:t> </w:t>
      </w:r>
      <w:r>
        <w:rPr/>
        <w:t>tra,</w:t>
      </w:r>
      <w:r>
        <w:rPr>
          <w:spacing w:val="-3"/>
        </w:rPr>
        <w:t> </w:t>
      </w:r>
      <w:r>
        <w:rPr/>
        <w:t>giám</w:t>
      </w:r>
      <w:r>
        <w:rPr>
          <w:spacing w:val="-3"/>
        </w:rPr>
        <w:t> </w:t>
      </w:r>
      <w:r>
        <w:rPr/>
        <w:t>sát</w:t>
      </w:r>
      <w:r>
        <w:rPr>
          <w:spacing w:val="-3"/>
        </w:rPr>
        <w:t> </w:t>
      </w:r>
      <w:r>
        <w:rPr/>
        <w:t>về</w:t>
      </w:r>
      <w:r>
        <w:rPr>
          <w:spacing w:val="-5"/>
        </w:rPr>
        <w:t> </w:t>
      </w:r>
      <w:r>
        <w:rPr>
          <w:spacing w:val="-4"/>
        </w:rPr>
        <w:t>ATTP</w:t>
      </w:r>
    </w:p>
    <w:p>
      <w:pPr>
        <w:pStyle w:val="ListParagraph"/>
        <w:numPr>
          <w:ilvl w:val="0"/>
          <w:numId w:val="7"/>
        </w:numPr>
        <w:tabs>
          <w:tab w:pos="1131" w:val="left" w:leader="none"/>
        </w:tabs>
        <w:spacing w:line="240" w:lineRule="auto" w:before="120" w:after="0"/>
        <w:ind w:left="1131" w:right="0" w:hanging="280"/>
        <w:jc w:val="both"/>
        <w:rPr>
          <w:sz w:val="28"/>
        </w:rPr>
      </w:pPr>
      <w:r>
        <w:rPr>
          <w:sz w:val="28"/>
        </w:rPr>
        <w:t>Sở Y</w:t>
      </w:r>
      <w:r>
        <w:rPr>
          <w:spacing w:val="-3"/>
          <w:sz w:val="28"/>
        </w:rPr>
        <w:t> </w:t>
      </w:r>
      <w:r>
        <w:rPr>
          <w:spacing w:val="-5"/>
          <w:sz w:val="28"/>
        </w:rPr>
        <w:t>tế</w:t>
      </w:r>
    </w:p>
    <w:p>
      <w:pPr>
        <w:pStyle w:val="ListParagraph"/>
        <w:numPr>
          <w:ilvl w:val="1"/>
          <w:numId w:val="7"/>
        </w:numPr>
        <w:tabs>
          <w:tab w:pos="1142" w:val="left" w:leader="none"/>
        </w:tabs>
        <w:spacing w:line="242" w:lineRule="auto" w:before="120" w:after="0"/>
        <w:ind w:left="143" w:right="849" w:firstLine="707"/>
        <w:jc w:val="both"/>
        <w:rPr>
          <w:sz w:val="28"/>
        </w:rPr>
      </w:pPr>
      <w:r>
        <w:rPr>
          <w:sz w:val="28"/>
        </w:rPr>
        <w:t>Tổ chức kiểm tra, giám sát về ATTP đối với tổ chức, cá nhân được quy định tại khoản 1, 2, 3, 4 Điều 4 Chương II Quy định này.</w:t>
      </w:r>
    </w:p>
    <w:p>
      <w:pPr>
        <w:pStyle w:val="ListParagraph"/>
        <w:numPr>
          <w:ilvl w:val="1"/>
          <w:numId w:val="7"/>
        </w:numPr>
        <w:tabs>
          <w:tab w:pos="1162" w:val="left" w:leader="none"/>
        </w:tabs>
        <w:spacing w:line="240" w:lineRule="auto" w:before="115" w:after="0"/>
        <w:ind w:left="143" w:right="844" w:firstLine="707"/>
        <w:jc w:val="both"/>
        <w:rPr>
          <w:sz w:val="28"/>
        </w:rPr>
      </w:pPr>
      <w:r>
        <w:rPr>
          <w:sz w:val="28"/>
        </w:rPr>
        <w:t>Tổ chức giám sát bảo đảm ATTP đối với sự kiện, lễ hội, hội chợ, triển lãm thương mại do Ủy ban nhân dân thành phố, Bộ, ngành, Chính phủ, Trung ương tổ chức.</w:t>
      </w:r>
    </w:p>
    <w:p>
      <w:pPr>
        <w:pStyle w:val="ListParagraph"/>
        <w:numPr>
          <w:ilvl w:val="1"/>
          <w:numId w:val="7"/>
        </w:numPr>
        <w:tabs>
          <w:tab w:pos="1173" w:val="left" w:leader="none"/>
        </w:tabs>
        <w:spacing w:line="240" w:lineRule="auto" w:before="119" w:after="0"/>
        <w:ind w:left="143" w:right="844" w:firstLine="719"/>
        <w:jc w:val="both"/>
        <w:rPr>
          <w:sz w:val="28"/>
        </w:rPr>
      </w:pPr>
      <w:r>
        <w:rPr>
          <w:sz w:val="28"/>
        </w:rPr>
        <w:t>Kiểm tra cơ sở kiểm nghiệm phục vụ quản lý nhà nước về ATTP; cơ quan kiểm tra nhà nước đối với thực phẩm nhập khẩu theo quy định của pháp </w:t>
      </w:r>
      <w:r>
        <w:rPr>
          <w:spacing w:val="-4"/>
          <w:sz w:val="28"/>
        </w:rPr>
        <w:t>luật.</w:t>
      </w:r>
    </w:p>
    <w:p>
      <w:pPr>
        <w:pStyle w:val="ListParagraph"/>
        <w:numPr>
          <w:ilvl w:val="0"/>
          <w:numId w:val="7"/>
        </w:numPr>
        <w:tabs>
          <w:tab w:pos="1131" w:val="left" w:leader="none"/>
        </w:tabs>
        <w:spacing w:line="240" w:lineRule="auto" w:before="122" w:after="0"/>
        <w:ind w:left="1131" w:right="0" w:hanging="280"/>
        <w:jc w:val="both"/>
        <w:rPr>
          <w:sz w:val="28"/>
        </w:rPr>
      </w:pPr>
      <w:r>
        <w:rPr>
          <w:sz w:val="28"/>
        </w:rPr>
        <w:t>Sở</w:t>
      </w:r>
      <w:r>
        <w:rPr>
          <w:spacing w:val="-3"/>
          <w:sz w:val="28"/>
        </w:rPr>
        <w:t> </w:t>
      </w:r>
      <w:r>
        <w:rPr>
          <w:sz w:val="28"/>
        </w:rPr>
        <w:t>Nông</w:t>
      </w:r>
      <w:r>
        <w:rPr>
          <w:spacing w:val="-5"/>
          <w:sz w:val="28"/>
        </w:rPr>
        <w:t> </w:t>
      </w:r>
      <w:r>
        <w:rPr>
          <w:sz w:val="28"/>
        </w:rPr>
        <w:t>nghiệp và</w:t>
      </w:r>
      <w:r>
        <w:rPr>
          <w:spacing w:val="-4"/>
          <w:sz w:val="28"/>
        </w:rPr>
        <w:t> </w:t>
      </w:r>
      <w:r>
        <w:rPr>
          <w:sz w:val="28"/>
        </w:rPr>
        <w:t>Môi</w:t>
      </w:r>
      <w:r>
        <w:rPr>
          <w:spacing w:val="-4"/>
          <w:sz w:val="28"/>
        </w:rPr>
        <w:t> </w:t>
      </w:r>
      <w:r>
        <w:rPr>
          <w:spacing w:val="-2"/>
          <w:sz w:val="28"/>
        </w:rPr>
        <w:t>trường</w:t>
      </w:r>
    </w:p>
    <w:p>
      <w:pPr>
        <w:pStyle w:val="ListParagraph"/>
        <w:numPr>
          <w:ilvl w:val="1"/>
          <w:numId w:val="7"/>
        </w:numPr>
        <w:tabs>
          <w:tab w:pos="1171" w:val="left" w:leader="none"/>
        </w:tabs>
        <w:spacing w:line="240" w:lineRule="auto" w:before="119" w:after="0"/>
        <w:ind w:left="143" w:right="843" w:firstLine="707"/>
        <w:jc w:val="both"/>
        <w:rPr>
          <w:sz w:val="28"/>
        </w:rPr>
      </w:pPr>
      <w:r>
        <w:rPr>
          <w:sz w:val="28"/>
        </w:rPr>
        <w:t>Tổ chức kiểm tra, giám sát về chất lượng, ATTP đối với tổ chức, cá nhân sản xuất, kinh doanh thực phẩm nông, lâm, thủy sản, muối được quy định tại khoản 1, 2, 3, 4 Điều 5 Chương II Quy định này.</w:t>
      </w:r>
    </w:p>
    <w:p>
      <w:pPr>
        <w:pStyle w:val="ListParagraph"/>
        <w:numPr>
          <w:ilvl w:val="1"/>
          <w:numId w:val="7"/>
        </w:numPr>
        <w:tabs>
          <w:tab w:pos="1166" w:val="left" w:leader="none"/>
        </w:tabs>
        <w:spacing w:line="240" w:lineRule="auto" w:before="119" w:after="0"/>
        <w:ind w:left="143" w:right="844" w:firstLine="707"/>
        <w:jc w:val="both"/>
        <w:rPr>
          <w:sz w:val="28"/>
        </w:rPr>
      </w:pPr>
      <w:r>
        <w:rPr>
          <w:sz w:val="28"/>
        </w:rPr>
        <w:t>Phối hợp với Sở Y tế trong quá trình thực hiện các nhiệm vụ kiểm tra, giám sát về ATTP được quy định tại khoản 1 Điều này.</w:t>
      </w:r>
    </w:p>
    <w:p>
      <w:pPr>
        <w:pStyle w:val="ListParagraph"/>
        <w:numPr>
          <w:ilvl w:val="0"/>
          <w:numId w:val="7"/>
        </w:numPr>
        <w:tabs>
          <w:tab w:pos="1131" w:val="left" w:leader="none"/>
        </w:tabs>
        <w:spacing w:line="240" w:lineRule="auto" w:before="122" w:after="0"/>
        <w:ind w:left="1131" w:right="0" w:hanging="280"/>
        <w:jc w:val="both"/>
        <w:rPr>
          <w:sz w:val="28"/>
        </w:rPr>
      </w:pPr>
      <w:r>
        <w:rPr>
          <w:sz w:val="28"/>
        </w:rPr>
        <w:t>Ủy</w:t>
      </w:r>
      <w:r>
        <w:rPr>
          <w:spacing w:val="-5"/>
          <w:sz w:val="28"/>
        </w:rPr>
        <w:t> </w:t>
      </w:r>
      <w:r>
        <w:rPr>
          <w:sz w:val="28"/>
        </w:rPr>
        <w:t>ban</w:t>
      </w:r>
      <w:r>
        <w:rPr>
          <w:spacing w:val="-5"/>
          <w:sz w:val="28"/>
        </w:rPr>
        <w:t> </w:t>
      </w:r>
      <w:r>
        <w:rPr>
          <w:sz w:val="28"/>
        </w:rPr>
        <w:t>nhân</w:t>
      </w:r>
      <w:r>
        <w:rPr>
          <w:spacing w:val="-6"/>
          <w:sz w:val="28"/>
        </w:rPr>
        <w:t> </w:t>
      </w:r>
      <w:r>
        <w:rPr>
          <w:sz w:val="28"/>
        </w:rPr>
        <w:t>dân</w:t>
      </w:r>
      <w:r>
        <w:rPr>
          <w:spacing w:val="-1"/>
          <w:sz w:val="28"/>
        </w:rPr>
        <w:t> </w:t>
      </w:r>
      <w:r>
        <w:rPr>
          <w:sz w:val="28"/>
        </w:rPr>
        <w:t>xã,</w:t>
      </w:r>
      <w:r>
        <w:rPr>
          <w:spacing w:val="-4"/>
          <w:sz w:val="28"/>
        </w:rPr>
        <w:t> </w:t>
      </w:r>
      <w:r>
        <w:rPr>
          <w:sz w:val="28"/>
        </w:rPr>
        <w:t>phường,</w:t>
      </w:r>
      <w:r>
        <w:rPr>
          <w:spacing w:val="-3"/>
          <w:sz w:val="28"/>
        </w:rPr>
        <w:t> </w:t>
      </w:r>
      <w:r>
        <w:rPr>
          <w:sz w:val="28"/>
        </w:rPr>
        <w:t>đặc</w:t>
      </w:r>
      <w:r>
        <w:rPr>
          <w:spacing w:val="-5"/>
          <w:sz w:val="28"/>
        </w:rPr>
        <w:t> khu</w:t>
      </w:r>
    </w:p>
    <w:p>
      <w:pPr>
        <w:pStyle w:val="ListParagraph"/>
        <w:numPr>
          <w:ilvl w:val="1"/>
          <w:numId w:val="7"/>
        </w:numPr>
        <w:tabs>
          <w:tab w:pos="1142" w:val="left" w:leader="none"/>
        </w:tabs>
        <w:spacing w:line="240" w:lineRule="auto" w:before="120" w:after="0"/>
        <w:ind w:left="143" w:right="847" w:firstLine="707"/>
        <w:jc w:val="both"/>
        <w:rPr>
          <w:sz w:val="28"/>
        </w:rPr>
      </w:pPr>
      <w:r>
        <w:rPr>
          <w:sz w:val="28"/>
        </w:rPr>
        <w:t>Tổ chức kiểm tra, giám sát về</w:t>
      </w:r>
      <w:r>
        <w:rPr>
          <w:spacing w:val="-1"/>
          <w:sz w:val="28"/>
        </w:rPr>
        <w:t> </w:t>
      </w:r>
      <w:r>
        <w:rPr>
          <w:sz w:val="28"/>
        </w:rPr>
        <w:t>ATTP đối với tổ chức, cá nhân được quy định tại khoản 1, 2, 3, 4, 5, 6, 7, 8 Điều 6 Chương II Quy định này.</w:t>
      </w:r>
    </w:p>
    <w:p>
      <w:pPr>
        <w:pStyle w:val="ListParagraph"/>
        <w:numPr>
          <w:ilvl w:val="1"/>
          <w:numId w:val="7"/>
        </w:numPr>
        <w:tabs>
          <w:tab w:pos="1162" w:val="left" w:leader="none"/>
        </w:tabs>
        <w:spacing w:line="240" w:lineRule="auto" w:before="119" w:after="0"/>
        <w:ind w:left="143" w:right="845" w:firstLine="707"/>
        <w:jc w:val="both"/>
        <w:rPr>
          <w:sz w:val="28"/>
        </w:rPr>
      </w:pPr>
      <w:r>
        <w:rPr>
          <w:sz w:val="28"/>
        </w:rPr>
        <w:t>Tổ chức giám sát bảo đảm ATTP đối với sự kiện, lễ hội, hội chợ, triển lãm thương mại do sở, ban, ngành và Ủy ban nhân dân xã, phường, đặc khu tổ chức trên địa bàn.</w:t>
      </w:r>
    </w:p>
    <w:p>
      <w:pPr>
        <w:pStyle w:val="ListParagraph"/>
        <w:spacing w:after="0" w:line="240" w:lineRule="auto"/>
        <w:jc w:val="both"/>
        <w:rPr>
          <w:sz w:val="28"/>
        </w:rPr>
        <w:sectPr>
          <w:pgSz w:w="11910" w:h="16850"/>
          <w:pgMar w:header="576" w:footer="0" w:top="1040" w:bottom="280" w:left="1559" w:right="283"/>
        </w:sectPr>
      </w:pPr>
    </w:p>
    <w:p>
      <w:pPr>
        <w:pStyle w:val="ListParagraph"/>
        <w:numPr>
          <w:ilvl w:val="1"/>
          <w:numId w:val="7"/>
        </w:numPr>
        <w:tabs>
          <w:tab w:pos="1159" w:val="left" w:leader="none"/>
        </w:tabs>
        <w:spacing w:line="240" w:lineRule="auto" w:before="79" w:after="0"/>
        <w:ind w:left="143" w:right="844" w:firstLine="707"/>
        <w:jc w:val="both"/>
        <w:rPr>
          <w:sz w:val="28"/>
        </w:rPr>
      </w:pPr>
      <w:r>
        <w:rPr>
          <w:sz w:val="28"/>
        </w:rPr>
        <w:t>Phối hợp với Sở Y tế, Sở Nông nghiệp và Môi trường trong quá trình thực hiện các nhiệm vụ kiểm tra, giám sát về ATTP được quy định tại khoản 1 và khoản 2 Điều này trên địa bàn quản lý.</w:t>
      </w:r>
    </w:p>
    <w:p>
      <w:pPr>
        <w:pStyle w:val="Heading2"/>
        <w:spacing w:before="121"/>
        <w:ind w:left="143" w:right="848" w:firstLine="719"/>
      </w:pPr>
      <w:r>
        <w:rPr/>
        <w:t>Điều 8. Phân công trong hoạt động phòng ngừa, ngăn chặn và khắc phục sự cố về chất lượng, ATTP theo quy định pháp luật</w:t>
      </w:r>
    </w:p>
    <w:p>
      <w:pPr>
        <w:pStyle w:val="ListParagraph"/>
        <w:numPr>
          <w:ilvl w:val="0"/>
          <w:numId w:val="8"/>
        </w:numPr>
        <w:tabs>
          <w:tab w:pos="1142" w:val="left" w:leader="none"/>
        </w:tabs>
        <w:spacing w:line="240" w:lineRule="auto" w:before="119" w:after="0"/>
        <w:ind w:left="1142" w:right="0" w:hanging="280"/>
        <w:jc w:val="both"/>
        <w:rPr>
          <w:sz w:val="28"/>
        </w:rPr>
      </w:pPr>
      <w:r>
        <w:rPr>
          <w:sz w:val="28"/>
        </w:rPr>
        <w:t>Sở Y</w:t>
      </w:r>
      <w:r>
        <w:rPr>
          <w:spacing w:val="-3"/>
          <w:sz w:val="28"/>
        </w:rPr>
        <w:t> </w:t>
      </w:r>
      <w:r>
        <w:rPr>
          <w:spacing w:val="-5"/>
          <w:sz w:val="28"/>
        </w:rPr>
        <w:t>tế</w:t>
      </w:r>
    </w:p>
    <w:p>
      <w:pPr>
        <w:pStyle w:val="ListParagraph"/>
        <w:numPr>
          <w:ilvl w:val="1"/>
          <w:numId w:val="8"/>
        </w:numPr>
        <w:tabs>
          <w:tab w:pos="1171" w:val="left" w:leader="none"/>
        </w:tabs>
        <w:spacing w:line="240" w:lineRule="auto" w:before="120" w:after="0"/>
        <w:ind w:left="143" w:right="843" w:firstLine="719"/>
        <w:jc w:val="both"/>
        <w:rPr>
          <w:sz w:val="28"/>
        </w:rPr>
      </w:pPr>
      <w:r>
        <w:rPr>
          <w:sz w:val="28"/>
        </w:rPr>
        <w:t>Tổ chức xác minh, điều tra các vụ ngộ độc thực phẩm có từ 30 người mắc trở lên; có trường hợp tử vong hoặc ca bệnh nặng, nguy cơ tử vong; có người mắc thuộc địa bàn quản lý của từ hai Ủy ban nhân dân cấp xã trở lên; vụ việc có tính chất phức tạp, nhạy cảm, ảnh hưởng lớn đến an sinh xã hội hoặc vượt quá năng lực chuyên môn của địa phương.</w:t>
      </w:r>
    </w:p>
    <w:p>
      <w:pPr>
        <w:pStyle w:val="ListParagraph"/>
        <w:numPr>
          <w:ilvl w:val="1"/>
          <w:numId w:val="8"/>
        </w:numPr>
        <w:tabs>
          <w:tab w:pos="1249" w:val="left" w:leader="none"/>
        </w:tabs>
        <w:spacing w:line="240" w:lineRule="auto" w:before="121" w:after="0"/>
        <w:ind w:left="143" w:right="843" w:firstLine="789"/>
        <w:jc w:val="both"/>
        <w:rPr>
          <w:sz w:val="28"/>
        </w:rPr>
      </w:pPr>
      <w:r>
        <w:rPr>
          <w:sz w:val="28"/>
        </w:rPr>
        <w:t>Trực tiếp điều phối điều tra các sự cố gây mất ATTP và các thông tin phản ánh về ATTP có phạm vi quản lý của từ hai Ủy ban nhân dân cấp xã trở </w:t>
      </w:r>
      <w:r>
        <w:rPr>
          <w:spacing w:val="-4"/>
          <w:sz w:val="28"/>
        </w:rPr>
        <w:t>lên.</w:t>
      </w:r>
    </w:p>
    <w:p>
      <w:pPr>
        <w:pStyle w:val="ListParagraph"/>
        <w:numPr>
          <w:ilvl w:val="1"/>
          <w:numId w:val="8"/>
        </w:numPr>
        <w:tabs>
          <w:tab w:pos="1161" w:val="left" w:leader="none"/>
        </w:tabs>
        <w:spacing w:line="240" w:lineRule="auto" w:before="122" w:after="0"/>
        <w:ind w:left="143" w:right="843" w:firstLine="707"/>
        <w:jc w:val="both"/>
        <w:rPr>
          <w:sz w:val="28"/>
        </w:rPr>
      </w:pPr>
      <w:r>
        <w:rPr>
          <w:sz w:val="28"/>
        </w:rPr>
        <w:t>Chỉ đạo, tổ chức cấp cứu, điều trị kịp thời cho người bị ngộ độc thực phẩm, bệnh truyền qua thực phẩm theo quy định của pháp luật về khám bệnh, chữa bệnh.</w:t>
      </w:r>
    </w:p>
    <w:p>
      <w:pPr>
        <w:pStyle w:val="ListParagraph"/>
        <w:numPr>
          <w:ilvl w:val="1"/>
          <w:numId w:val="8"/>
        </w:numPr>
        <w:tabs>
          <w:tab w:pos="1174" w:val="left" w:leader="none"/>
        </w:tabs>
        <w:spacing w:line="240" w:lineRule="auto" w:before="99" w:after="0"/>
        <w:ind w:left="143" w:right="845" w:firstLine="719"/>
        <w:jc w:val="both"/>
        <w:rPr>
          <w:sz w:val="28"/>
        </w:rPr>
      </w:pPr>
      <w:r>
        <w:rPr>
          <w:sz w:val="28"/>
        </w:rPr>
        <w:t>Tiếp nhận, xử lý thông tin phản ánh về ATTP đối với tổ chức, cá nhân sản xuất, kinh doanh thực phẩm được quy định tại Điều 4 Chương II Quy định </w:t>
      </w:r>
      <w:r>
        <w:rPr>
          <w:spacing w:val="-4"/>
          <w:sz w:val="28"/>
        </w:rPr>
        <w:t>này.</w:t>
      </w:r>
    </w:p>
    <w:p>
      <w:pPr>
        <w:pStyle w:val="BodyText"/>
        <w:spacing w:before="100"/>
        <w:ind w:firstLine="719"/>
      </w:pPr>
      <w:r>
        <w:rPr/>
        <w:t>đ) Đối với các vụ ngộ độc thực phẩm không thuộc các trường hợp nêu trên, Sở Y tế có trách nhiệm hướng dẫn chuyên môn, hỗ trợ nguồn lực khi cần thiết, theo dõi, tổng hợp kết quả trong quá trình điều tra, xử lý theo quy định.</w:t>
      </w:r>
    </w:p>
    <w:p>
      <w:pPr>
        <w:pStyle w:val="ListParagraph"/>
        <w:numPr>
          <w:ilvl w:val="0"/>
          <w:numId w:val="8"/>
        </w:numPr>
        <w:tabs>
          <w:tab w:pos="1142" w:val="left" w:leader="none"/>
        </w:tabs>
        <w:spacing w:line="240" w:lineRule="auto" w:before="100" w:after="0"/>
        <w:ind w:left="1142" w:right="0" w:hanging="280"/>
        <w:jc w:val="both"/>
        <w:rPr>
          <w:sz w:val="28"/>
        </w:rPr>
      </w:pPr>
      <w:r>
        <w:rPr>
          <w:sz w:val="28"/>
        </w:rPr>
        <w:t>Ủy</w:t>
      </w:r>
      <w:r>
        <w:rPr>
          <w:spacing w:val="-2"/>
          <w:sz w:val="28"/>
        </w:rPr>
        <w:t> </w:t>
      </w:r>
      <w:r>
        <w:rPr>
          <w:sz w:val="28"/>
        </w:rPr>
        <w:t>ban</w:t>
      </w:r>
      <w:r>
        <w:rPr>
          <w:spacing w:val="-5"/>
          <w:sz w:val="28"/>
        </w:rPr>
        <w:t> </w:t>
      </w:r>
      <w:r>
        <w:rPr>
          <w:sz w:val="28"/>
        </w:rPr>
        <w:t>nhân</w:t>
      </w:r>
      <w:r>
        <w:rPr>
          <w:spacing w:val="-5"/>
          <w:sz w:val="28"/>
        </w:rPr>
        <w:t> </w:t>
      </w:r>
      <w:r>
        <w:rPr>
          <w:sz w:val="28"/>
        </w:rPr>
        <w:t>dân</w:t>
      </w:r>
      <w:r>
        <w:rPr>
          <w:spacing w:val="-1"/>
          <w:sz w:val="28"/>
        </w:rPr>
        <w:t> </w:t>
      </w:r>
      <w:r>
        <w:rPr>
          <w:sz w:val="28"/>
        </w:rPr>
        <w:t>xã,</w:t>
      </w:r>
      <w:r>
        <w:rPr>
          <w:spacing w:val="-3"/>
          <w:sz w:val="28"/>
        </w:rPr>
        <w:t> </w:t>
      </w:r>
      <w:r>
        <w:rPr>
          <w:sz w:val="28"/>
        </w:rPr>
        <w:t>phường,</w:t>
      </w:r>
      <w:r>
        <w:rPr>
          <w:spacing w:val="-3"/>
          <w:sz w:val="28"/>
        </w:rPr>
        <w:t> </w:t>
      </w:r>
      <w:r>
        <w:rPr>
          <w:sz w:val="28"/>
        </w:rPr>
        <w:t>đặc</w:t>
      </w:r>
      <w:r>
        <w:rPr>
          <w:spacing w:val="-5"/>
          <w:sz w:val="28"/>
        </w:rPr>
        <w:t> khu</w:t>
      </w:r>
    </w:p>
    <w:p>
      <w:pPr>
        <w:pStyle w:val="ListParagraph"/>
        <w:numPr>
          <w:ilvl w:val="1"/>
          <w:numId w:val="8"/>
        </w:numPr>
        <w:tabs>
          <w:tab w:pos="1173" w:val="left" w:leader="none"/>
        </w:tabs>
        <w:spacing w:line="240" w:lineRule="auto" w:before="100" w:after="0"/>
        <w:ind w:left="143" w:right="843" w:firstLine="719"/>
        <w:jc w:val="both"/>
        <w:rPr>
          <w:sz w:val="28"/>
        </w:rPr>
      </w:pPr>
      <w:r>
        <w:rPr>
          <w:sz w:val="28"/>
        </w:rPr>
        <w:t>Tổ chức xác minh, điều tra các vụ ngộ độc thực phẩm dưới 30 người mắc,</w:t>
      </w:r>
      <w:r>
        <w:rPr>
          <w:spacing w:val="-2"/>
          <w:sz w:val="28"/>
        </w:rPr>
        <w:t> </w:t>
      </w:r>
      <w:r>
        <w:rPr>
          <w:sz w:val="28"/>
        </w:rPr>
        <w:t>sự</w:t>
      </w:r>
      <w:r>
        <w:rPr>
          <w:spacing w:val="-3"/>
          <w:sz w:val="28"/>
        </w:rPr>
        <w:t> </w:t>
      </w:r>
      <w:r>
        <w:rPr>
          <w:sz w:val="28"/>
        </w:rPr>
        <w:t>cố</w:t>
      </w:r>
      <w:r>
        <w:rPr>
          <w:spacing w:val="-1"/>
          <w:sz w:val="28"/>
        </w:rPr>
        <w:t> </w:t>
      </w:r>
      <w:r>
        <w:rPr>
          <w:sz w:val="28"/>
        </w:rPr>
        <w:t>mất</w:t>
      </w:r>
      <w:r>
        <w:rPr>
          <w:spacing w:val="-3"/>
          <w:sz w:val="28"/>
        </w:rPr>
        <w:t> </w:t>
      </w:r>
      <w:r>
        <w:rPr>
          <w:sz w:val="28"/>
        </w:rPr>
        <w:t>ATTP</w:t>
      </w:r>
      <w:r>
        <w:rPr>
          <w:spacing w:val="-1"/>
          <w:sz w:val="28"/>
        </w:rPr>
        <w:t> </w:t>
      </w:r>
      <w:r>
        <w:rPr>
          <w:sz w:val="28"/>
        </w:rPr>
        <w:t>trên địa</w:t>
      </w:r>
      <w:r>
        <w:rPr>
          <w:spacing w:val="-1"/>
          <w:sz w:val="28"/>
        </w:rPr>
        <w:t> </w:t>
      </w:r>
      <w:r>
        <w:rPr>
          <w:sz w:val="28"/>
        </w:rPr>
        <w:t>bàn</w:t>
      </w:r>
      <w:r>
        <w:rPr>
          <w:spacing w:val="-4"/>
          <w:sz w:val="28"/>
        </w:rPr>
        <w:t> </w:t>
      </w:r>
      <w:r>
        <w:rPr>
          <w:sz w:val="28"/>
        </w:rPr>
        <w:t>quản</w:t>
      </w:r>
      <w:r>
        <w:rPr>
          <w:spacing w:val="-4"/>
          <w:sz w:val="28"/>
        </w:rPr>
        <w:t> </w:t>
      </w:r>
      <w:r>
        <w:rPr>
          <w:sz w:val="28"/>
        </w:rPr>
        <w:t>lý,</w:t>
      </w:r>
      <w:r>
        <w:rPr>
          <w:spacing w:val="-2"/>
          <w:sz w:val="28"/>
        </w:rPr>
        <w:t> </w:t>
      </w:r>
      <w:r>
        <w:rPr>
          <w:sz w:val="28"/>
        </w:rPr>
        <w:t>trừ</w:t>
      </w:r>
      <w:r>
        <w:rPr>
          <w:spacing w:val="-3"/>
          <w:sz w:val="28"/>
        </w:rPr>
        <w:t> </w:t>
      </w:r>
      <w:r>
        <w:rPr>
          <w:sz w:val="28"/>
        </w:rPr>
        <w:t>các</w:t>
      </w:r>
      <w:r>
        <w:rPr>
          <w:spacing w:val="-2"/>
          <w:sz w:val="28"/>
        </w:rPr>
        <w:t> </w:t>
      </w:r>
      <w:r>
        <w:rPr>
          <w:sz w:val="28"/>
        </w:rPr>
        <w:t>trường hợp thuộc</w:t>
      </w:r>
      <w:r>
        <w:rPr>
          <w:spacing w:val="-4"/>
          <w:sz w:val="28"/>
        </w:rPr>
        <w:t> </w:t>
      </w:r>
      <w:r>
        <w:rPr>
          <w:sz w:val="28"/>
        </w:rPr>
        <w:t>trách nhiệm của Sở Y tế được quy định tại khoản 1 Điều này.</w:t>
      </w:r>
    </w:p>
    <w:p>
      <w:pPr>
        <w:pStyle w:val="ListParagraph"/>
        <w:numPr>
          <w:ilvl w:val="1"/>
          <w:numId w:val="8"/>
        </w:numPr>
        <w:tabs>
          <w:tab w:pos="1174" w:val="left" w:leader="none"/>
        </w:tabs>
        <w:spacing w:line="240" w:lineRule="auto" w:before="101" w:after="0"/>
        <w:ind w:left="143" w:right="845" w:firstLine="719"/>
        <w:jc w:val="both"/>
        <w:rPr>
          <w:sz w:val="28"/>
        </w:rPr>
      </w:pPr>
      <w:r>
        <w:rPr>
          <w:sz w:val="28"/>
        </w:rPr>
        <w:t>Tiếp nhận, xử lý thông tin phản ánh về ATTP đối với tổ chức, cá nhân sản xuất, kinh doanh thực phẩm được quy định tại Điều 6 Chương II Quy định </w:t>
      </w:r>
      <w:r>
        <w:rPr>
          <w:spacing w:val="-4"/>
          <w:sz w:val="28"/>
        </w:rPr>
        <w:t>này.</w:t>
      </w:r>
    </w:p>
    <w:p>
      <w:pPr>
        <w:pStyle w:val="ListParagraph"/>
        <w:numPr>
          <w:ilvl w:val="1"/>
          <w:numId w:val="8"/>
        </w:numPr>
        <w:tabs>
          <w:tab w:pos="1154" w:val="left" w:leader="none"/>
        </w:tabs>
        <w:spacing w:line="240" w:lineRule="auto" w:before="99" w:after="0"/>
        <w:ind w:left="143" w:right="843" w:firstLine="719"/>
        <w:jc w:val="both"/>
        <w:rPr>
          <w:sz w:val="28"/>
        </w:rPr>
      </w:pPr>
      <w:r>
        <w:rPr>
          <w:sz w:val="28"/>
        </w:rPr>
        <w:t>Phối hợp với Sở Y tế trong việc xác minh, điều tra các vụ ngộ độc thực phẩm, xử lý thông tin phản ánh về ATTP được quy định tại khoản 1 Điều này trên địa bàn quản lý.</w:t>
      </w:r>
    </w:p>
    <w:p>
      <w:pPr>
        <w:pStyle w:val="Heading2"/>
        <w:spacing w:before="100"/>
        <w:ind w:left="862"/>
      </w:pPr>
      <w:r>
        <w:rPr/>
        <w:t>Điều</w:t>
      </w:r>
      <w:r>
        <w:rPr>
          <w:spacing w:val="-4"/>
        </w:rPr>
        <w:t> </w:t>
      </w:r>
      <w:r>
        <w:rPr/>
        <w:t>9.</w:t>
      </w:r>
      <w:r>
        <w:rPr>
          <w:spacing w:val="-7"/>
        </w:rPr>
        <w:t> </w:t>
      </w:r>
      <w:r>
        <w:rPr/>
        <w:t>Phối</w:t>
      </w:r>
      <w:r>
        <w:rPr>
          <w:spacing w:val="-1"/>
        </w:rPr>
        <w:t> </w:t>
      </w:r>
      <w:r>
        <w:rPr/>
        <w:t>hợp</w:t>
      </w:r>
      <w:r>
        <w:rPr>
          <w:spacing w:val="-4"/>
        </w:rPr>
        <w:t> </w:t>
      </w:r>
      <w:r>
        <w:rPr/>
        <w:t>trong</w:t>
      </w:r>
      <w:r>
        <w:rPr>
          <w:spacing w:val="-2"/>
        </w:rPr>
        <w:t> </w:t>
      </w:r>
      <w:r>
        <w:rPr/>
        <w:t>hoạt</w:t>
      </w:r>
      <w:r>
        <w:rPr>
          <w:spacing w:val="-2"/>
        </w:rPr>
        <w:t> </w:t>
      </w:r>
      <w:r>
        <w:rPr/>
        <w:t>động</w:t>
      </w:r>
      <w:r>
        <w:rPr>
          <w:spacing w:val="-2"/>
        </w:rPr>
        <w:t> </w:t>
      </w:r>
      <w:r>
        <w:rPr/>
        <w:t>bảo</w:t>
      </w:r>
      <w:r>
        <w:rPr>
          <w:spacing w:val="-2"/>
        </w:rPr>
        <w:t> </w:t>
      </w:r>
      <w:r>
        <w:rPr/>
        <w:t>đảm</w:t>
      </w:r>
      <w:r>
        <w:rPr>
          <w:spacing w:val="-3"/>
        </w:rPr>
        <w:t> </w:t>
      </w:r>
      <w:r>
        <w:rPr>
          <w:spacing w:val="-4"/>
        </w:rPr>
        <w:t>ATTP</w:t>
      </w:r>
    </w:p>
    <w:p>
      <w:pPr>
        <w:pStyle w:val="ListParagraph"/>
        <w:numPr>
          <w:ilvl w:val="0"/>
          <w:numId w:val="9"/>
        </w:numPr>
        <w:tabs>
          <w:tab w:pos="1141" w:val="left" w:leader="none"/>
        </w:tabs>
        <w:spacing w:line="240" w:lineRule="auto" w:before="100" w:after="0"/>
        <w:ind w:left="1141" w:right="0" w:hanging="279"/>
        <w:jc w:val="both"/>
        <w:rPr>
          <w:sz w:val="28"/>
        </w:rPr>
      </w:pPr>
      <w:r>
        <w:rPr>
          <w:sz w:val="28"/>
        </w:rPr>
        <w:t>Sở</w:t>
      </w:r>
      <w:r>
        <w:rPr>
          <w:spacing w:val="-2"/>
          <w:sz w:val="28"/>
        </w:rPr>
        <w:t> </w:t>
      </w:r>
      <w:r>
        <w:rPr>
          <w:sz w:val="28"/>
        </w:rPr>
        <w:t>Y</w:t>
      </w:r>
      <w:r>
        <w:rPr>
          <w:spacing w:val="-5"/>
          <w:sz w:val="28"/>
        </w:rPr>
        <w:t> </w:t>
      </w:r>
      <w:r>
        <w:rPr>
          <w:sz w:val="28"/>
        </w:rPr>
        <w:t>tế</w:t>
      </w:r>
      <w:r>
        <w:rPr>
          <w:spacing w:val="-2"/>
          <w:sz w:val="28"/>
        </w:rPr>
        <w:t> </w:t>
      </w:r>
      <w:r>
        <w:rPr>
          <w:sz w:val="28"/>
        </w:rPr>
        <w:t>là</w:t>
      </w:r>
      <w:r>
        <w:rPr>
          <w:spacing w:val="-2"/>
          <w:sz w:val="28"/>
        </w:rPr>
        <w:t> </w:t>
      </w:r>
      <w:r>
        <w:rPr>
          <w:sz w:val="28"/>
        </w:rPr>
        <w:t>cơ</w:t>
      </w:r>
      <w:r>
        <w:rPr>
          <w:spacing w:val="-2"/>
          <w:sz w:val="28"/>
        </w:rPr>
        <w:t> </w:t>
      </w:r>
      <w:r>
        <w:rPr>
          <w:sz w:val="28"/>
        </w:rPr>
        <w:t>quan</w:t>
      </w:r>
      <w:r>
        <w:rPr>
          <w:spacing w:val="-5"/>
          <w:sz w:val="28"/>
        </w:rPr>
        <w:t> </w:t>
      </w:r>
      <w:r>
        <w:rPr>
          <w:sz w:val="28"/>
        </w:rPr>
        <w:t>đầu mối</w:t>
      </w:r>
      <w:r>
        <w:rPr>
          <w:spacing w:val="-1"/>
          <w:sz w:val="28"/>
        </w:rPr>
        <w:t> </w:t>
      </w:r>
      <w:r>
        <w:rPr>
          <w:sz w:val="28"/>
        </w:rPr>
        <w:t>tham</w:t>
      </w:r>
      <w:r>
        <w:rPr>
          <w:spacing w:val="-2"/>
          <w:sz w:val="28"/>
        </w:rPr>
        <w:t> </w:t>
      </w:r>
      <w:r>
        <w:rPr>
          <w:sz w:val="28"/>
        </w:rPr>
        <w:t>mưu</w:t>
      </w:r>
      <w:r>
        <w:rPr>
          <w:spacing w:val="2"/>
          <w:sz w:val="28"/>
        </w:rPr>
        <w:t> </w:t>
      </w:r>
      <w:r>
        <w:rPr>
          <w:sz w:val="28"/>
        </w:rPr>
        <w:t>Ủy</w:t>
      </w:r>
      <w:r>
        <w:rPr>
          <w:spacing w:val="-1"/>
          <w:sz w:val="28"/>
        </w:rPr>
        <w:t> </w:t>
      </w:r>
      <w:r>
        <w:rPr>
          <w:sz w:val="28"/>
        </w:rPr>
        <w:t>ban</w:t>
      </w:r>
      <w:r>
        <w:rPr>
          <w:spacing w:val="-5"/>
          <w:sz w:val="28"/>
        </w:rPr>
        <w:t> </w:t>
      </w:r>
      <w:r>
        <w:rPr>
          <w:sz w:val="28"/>
        </w:rPr>
        <w:t>nhân</w:t>
      </w:r>
      <w:r>
        <w:rPr>
          <w:spacing w:val="-5"/>
          <w:sz w:val="28"/>
        </w:rPr>
        <w:t> </w:t>
      </w:r>
      <w:r>
        <w:rPr>
          <w:sz w:val="28"/>
        </w:rPr>
        <w:t>dân</w:t>
      </w:r>
      <w:r>
        <w:rPr>
          <w:spacing w:val="-1"/>
          <w:sz w:val="28"/>
        </w:rPr>
        <w:t> </w:t>
      </w:r>
      <w:r>
        <w:rPr>
          <w:sz w:val="28"/>
        </w:rPr>
        <w:t>thành</w:t>
      </w:r>
      <w:r>
        <w:rPr>
          <w:spacing w:val="-2"/>
          <w:sz w:val="28"/>
        </w:rPr>
        <w:t> </w:t>
      </w:r>
      <w:r>
        <w:rPr>
          <w:spacing w:val="-4"/>
          <w:sz w:val="28"/>
        </w:rPr>
        <w:t>phố:</w:t>
      </w:r>
    </w:p>
    <w:p>
      <w:pPr>
        <w:pStyle w:val="ListParagraph"/>
        <w:numPr>
          <w:ilvl w:val="1"/>
          <w:numId w:val="9"/>
        </w:numPr>
        <w:tabs>
          <w:tab w:pos="1156" w:val="left" w:leader="none"/>
        </w:tabs>
        <w:spacing w:line="240" w:lineRule="auto" w:before="101" w:after="0"/>
        <w:ind w:left="143" w:right="845" w:firstLine="719"/>
        <w:jc w:val="both"/>
        <w:rPr>
          <w:sz w:val="28"/>
        </w:rPr>
      </w:pPr>
      <w:r>
        <w:rPr>
          <w:sz w:val="28"/>
        </w:rPr>
        <w:t>Xây dựng chương trình, kế hoạch dài hạn, hằng năm về thực hiện công tác bảo đảm ATTP; biện pháp xử lý đối với các vấn đề đột xuất, cấp bách, có tính chất liên ngành về ATTP.</w:t>
      </w:r>
    </w:p>
    <w:p>
      <w:pPr>
        <w:pStyle w:val="ListParagraph"/>
        <w:numPr>
          <w:ilvl w:val="1"/>
          <w:numId w:val="9"/>
        </w:numPr>
        <w:tabs>
          <w:tab w:pos="1165" w:val="left" w:leader="none"/>
        </w:tabs>
        <w:spacing w:line="240" w:lineRule="auto" w:before="100" w:after="0"/>
        <w:ind w:left="143" w:right="844" w:firstLine="719"/>
        <w:jc w:val="both"/>
        <w:rPr>
          <w:sz w:val="28"/>
        </w:rPr>
      </w:pPr>
      <w:r>
        <w:rPr>
          <w:sz w:val="28"/>
        </w:rPr>
        <w:t>Theo dõi,</w:t>
      </w:r>
      <w:r>
        <w:rPr>
          <w:spacing w:val="-2"/>
          <w:sz w:val="28"/>
        </w:rPr>
        <w:t> </w:t>
      </w:r>
      <w:r>
        <w:rPr>
          <w:sz w:val="28"/>
        </w:rPr>
        <w:t>đôn đốc</w:t>
      </w:r>
      <w:r>
        <w:rPr>
          <w:spacing w:val="-1"/>
          <w:sz w:val="28"/>
        </w:rPr>
        <w:t> </w:t>
      </w:r>
      <w:r>
        <w:rPr>
          <w:sz w:val="28"/>
        </w:rPr>
        <w:t>các cơ</w:t>
      </w:r>
      <w:r>
        <w:rPr>
          <w:spacing w:val="-1"/>
          <w:sz w:val="28"/>
        </w:rPr>
        <w:t> </w:t>
      </w:r>
      <w:r>
        <w:rPr>
          <w:sz w:val="28"/>
        </w:rPr>
        <w:t>quan, đơn vị,</w:t>
      </w:r>
      <w:r>
        <w:rPr>
          <w:spacing w:val="-2"/>
          <w:sz w:val="28"/>
        </w:rPr>
        <w:t> </w:t>
      </w:r>
      <w:r>
        <w:rPr>
          <w:sz w:val="28"/>
        </w:rPr>
        <w:t>địa</w:t>
      </w:r>
      <w:r>
        <w:rPr>
          <w:spacing w:val="-2"/>
          <w:sz w:val="28"/>
        </w:rPr>
        <w:t> </w:t>
      </w:r>
      <w:r>
        <w:rPr>
          <w:sz w:val="28"/>
        </w:rPr>
        <w:t>phương trong quá</w:t>
      </w:r>
      <w:r>
        <w:rPr>
          <w:spacing w:val="-3"/>
          <w:sz w:val="28"/>
        </w:rPr>
        <w:t> </w:t>
      </w:r>
      <w:r>
        <w:rPr>
          <w:sz w:val="28"/>
        </w:rPr>
        <w:t>trình triển khai thực</w:t>
      </w:r>
      <w:r>
        <w:rPr>
          <w:spacing w:val="-1"/>
          <w:sz w:val="28"/>
        </w:rPr>
        <w:t> </w:t>
      </w:r>
      <w:r>
        <w:rPr>
          <w:sz w:val="28"/>
        </w:rPr>
        <w:t>hiện</w:t>
      </w:r>
      <w:r>
        <w:rPr>
          <w:spacing w:val="-1"/>
          <w:sz w:val="28"/>
        </w:rPr>
        <w:t> </w:t>
      </w:r>
      <w:r>
        <w:rPr>
          <w:sz w:val="28"/>
        </w:rPr>
        <w:t>nhiệm</w:t>
      </w:r>
      <w:r>
        <w:rPr>
          <w:spacing w:val="-1"/>
          <w:sz w:val="28"/>
        </w:rPr>
        <w:t> </w:t>
      </w:r>
      <w:r>
        <w:rPr>
          <w:sz w:val="28"/>
        </w:rPr>
        <w:t>vụ quản</w:t>
      </w:r>
      <w:r>
        <w:rPr>
          <w:spacing w:val="-1"/>
          <w:sz w:val="28"/>
        </w:rPr>
        <w:t> </w:t>
      </w:r>
      <w:r>
        <w:rPr>
          <w:sz w:val="28"/>
        </w:rPr>
        <w:t>lý nhà nước</w:t>
      </w:r>
      <w:r>
        <w:rPr>
          <w:spacing w:val="-1"/>
          <w:sz w:val="28"/>
        </w:rPr>
        <w:t> </w:t>
      </w:r>
      <w:r>
        <w:rPr>
          <w:sz w:val="28"/>
        </w:rPr>
        <w:t>về ATTP. Thực hiện báo cáo định kỳ,</w:t>
      </w:r>
    </w:p>
    <w:p>
      <w:pPr>
        <w:pStyle w:val="ListParagraph"/>
        <w:spacing w:after="0" w:line="240" w:lineRule="auto"/>
        <w:jc w:val="both"/>
        <w:rPr>
          <w:sz w:val="28"/>
        </w:rPr>
        <w:sectPr>
          <w:pgSz w:w="11910" w:h="16850"/>
          <w:pgMar w:header="576" w:footer="0" w:top="1040" w:bottom="280" w:left="1559" w:right="283"/>
        </w:sectPr>
      </w:pPr>
    </w:p>
    <w:p>
      <w:pPr>
        <w:pStyle w:val="BodyText"/>
        <w:spacing w:before="79"/>
        <w:ind w:right="845" w:firstLine="0"/>
      </w:pPr>
      <w:r>
        <w:rPr/>
        <w:t>đột xuất Ủy ban nhân dân thành phố, Bộ Y tế, Bộ Nông nghiệp và Môi trường, Bộ Công Thương kết quả thực hiện công tác bảo đảm ATTP trên địa bàn thành phố theo quy định.</w:t>
      </w:r>
    </w:p>
    <w:p>
      <w:pPr>
        <w:pStyle w:val="ListParagraph"/>
        <w:numPr>
          <w:ilvl w:val="1"/>
          <w:numId w:val="9"/>
        </w:numPr>
        <w:tabs>
          <w:tab w:pos="1152" w:val="left" w:leader="none"/>
        </w:tabs>
        <w:spacing w:line="240" w:lineRule="auto" w:before="102" w:after="0"/>
        <w:ind w:left="143" w:right="844" w:firstLine="719"/>
        <w:jc w:val="both"/>
        <w:rPr>
          <w:sz w:val="28"/>
        </w:rPr>
      </w:pPr>
      <w:r>
        <w:rPr>
          <w:sz w:val="28"/>
        </w:rPr>
        <w:t>Kịp thời nắm bắt, xử</w:t>
      </w:r>
      <w:r>
        <w:rPr>
          <w:spacing w:val="-1"/>
          <w:sz w:val="28"/>
        </w:rPr>
        <w:t> </w:t>
      </w:r>
      <w:r>
        <w:rPr>
          <w:sz w:val="28"/>
        </w:rPr>
        <w:t>lý, tháo gỡ những khó khăn, vướng mắc trong quá trình triển khai thực hiện công tác quản lý ATTP của các sở, ban, ngành và Ủy ban nhân</w:t>
      </w:r>
      <w:r>
        <w:rPr>
          <w:spacing w:val="-1"/>
          <w:sz w:val="28"/>
        </w:rPr>
        <w:t> </w:t>
      </w:r>
      <w:r>
        <w:rPr>
          <w:sz w:val="28"/>
        </w:rPr>
        <w:t>dân xã,</w:t>
      </w:r>
      <w:r>
        <w:rPr>
          <w:spacing w:val="-1"/>
          <w:sz w:val="28"/>
        </w:rPr>
        <w:t> </w:t>
      </w:r>
      <w:r>
        <w:rPr>
          <w:sz w:val="28"/>
        </w:rPr>
        <w:t>phường,</w:t>
      </w:r>
      <w:r>
        <w:rPr>
          <w:spacing w:val="-1"/>
          <w:sz w:val="28"/>
        </w:rPr>
        <w:t> </w:t>
      </w:r>
      <w:r>
        <w:rPr>
          <w:sz w:val="28"/>
        </w:rPr>
        <w:t>đặc</w:t>
      </w:r>
      <w:r>
        <w:rPr>
          <w:spacing w:val="-2"/>
          <w:sz w:val="28"/>
        </w:rPr>
        <w:t> </w:t>
      </w:r>
      <w:r>
        <w:rPr>
          <w:sz w:val="28"/>
        </w:rPr>
        <w:t>khu;</w:t>
      </w:r>
      <w:r>
        <w:rPr>
          <w:spacing w:val="-2"/>
          <w:sz w:val="28"/>
        </w:rPr>
        <w:t> </w:t>
      </w:r>
      <w:r>
        <w:rPr>
          <w:sz w:val="28"/>
        </w:rPr>
        <w:t>báo</w:t>
      </w:r>
      <w:r>
        <w:rPr>
          <w:spacing w:val="-1"/>
          <w:sz w:val="28"/>
        </w:rPr>
        <w:t> </w:t>
      </w:r>
      <w:r>
        <w:rPr>
          <w:sz w:val="28"/>
        </w:rPr>
        <w:t>cáo</w:t>
      </w:r>
      <w:r>
        <w:rPr>
          <w:spacing w:val="-2"/>
          <w:sz w:val="28"/>
        </w:rPr>
        <w:t> </w:t>
      </w:r>
      <w:r>
        <w:rPr>
          <w:sz w:val="28"/>
        </w:rPr>
        <w:t>Ủy</w:t>
      </w:r>
      <w:r>
        <w:rPr>
          <w:spacing w:val="-1"/>
          <w:sz w:val="28"/>
        </w:rPr>
        <w:t> </w:t>
      </w:r>
      <w:r>
        <w:rPr>
          <w:sz w:val="28"/>
        </w:rPr>
        <w:t>ban</w:t>
      </w:r>
      <w:r>
        <w:rPr>
          <w:spacing w:val="-1"/>
          <w:sz w:val="28"/>
        </w:rPr>
        <w:t> </w:t>
      </w:r>
      <w:r>
        <w:rPr>
          <w:sz w:val="28"/>
        </w:rPr>
        <w:t>nhân</w:t>
      </w:r>
      <w:r>
        <w:rPr>
          <w:spacing w:val="-3"/>
          <w:sz w:val="28"/>
        </w:rPr>
        <w:t> </w:t>
      </w:r>
      <w:r>
        <w:rPr>
          <w:sz w:val="28"/>
        </w:rPr>
        <w:t>dân thành phố</w:t>
      </w:r>
      <w:r>
        <w:rPr>
          <w:spacing w:val="-1"/>
          <w:sz w:val="28"/>
        </w:rPr>
        <w:t> </w:t>
      </w:r>
      <w:r>
        <w:rPr>
          <w:sz w:val="28"/>
        </w:rPr>
        <w:t>xem</w:t>
      </w:r>
      <w:r>
        <w:rPr>
          <w:spacing w:val="-2"/>
          <w:sz w:val="28"/>
        </w:rPr>
        <w:t> </w:t>
      </w:r>
      <w:r>
        <w:rPr>
          <w:sz w:val="28"/>
        </w:rPr>
        <w:t>xét, giải quyết đối với những vấn đề vượt thẩm quyền.</w:t>
      </w:r>
    </w:p>
    <w:p>
      <w:pPr>
        <w:pStyle w:val="ListParagraph"/>
        <w:numPr>
          <w:ilvl w:val="0"/>
          <w:numId w:val="9"/>
        </w:numPr>
        <w:tabs>
          <w:tab w:pos="1172" w:val="left" w:leader="none"/>
        </w:tabs>
        <w:spacing w:line="240" w:lineRule="auto" w:before="99" w:after="0"/>
        <w:ind w:left="143" w:right="844" w:firstLine="719"/>
        <w:jc w:val="both"/>
        <w:rPr>
          <w:sz w:val="28"/>
        </w:rPr>
      </w:pPr>
      <w:r>
        <w:rPr>
          <w:sz w:val="28"/>
        </w:rPr>
        <w:t>Các sở, ban, ngành và Ủy ban nhân dân xã, phường, đặc khu căn cứ chức năng, nhiệm vụ được giao, các quy định của pháp luật: phối hợp chặt chẽ trong</w:t>
      </w:r>
      <w:r>
        <w:rPr>
          <w:spacing w:val="-1"/>
          <w:sz w:val="28"/>
        </w:rPr>
        <w:t> </w:t>
      </w:r>
      <w:r>
        <w:rPr>
          <w:sz w:val="28"/>
        </w:rPr>
        <w:t>quản</w:t>
      </w:r>
      <w:r>
        <w:rPr>
          <w:spacing w:val="-2"/>
          <w:sz w:val="28"/>
        </w:rPr>
        <w:t> </w:t>
      </w:r>
      <w:r>
        <w:rPr>
          <w:sz w:val="28"/>
        </w:rPr>
        <w:t>lý,</w:t>
      </w:r>
      <w:r>
        <w:rPr>
          <w:spacing w:val="-3"/>
          <w:sz w:val="28"/>
        </w:rPr>
        <w:t> </w:t>
      </w:r>
      <w:r>
        <w:rPr>
          <w:sz w:val="28"/>
        </w:rPr>
        <w:t>chia</w:t>
      </w:r>
      <w:r>
        <w:rPr>
          <w:spacing w:val="-2"/>
          <w:sz w:val="28"/>
        </w:rPr>
        <w:t> </w:t>
      </w:r>
      <w:r>
        <w:rPr>
          <w:sz w:val="28"/>
        </w:rPr>
        <w:t>sẻ</w:t>
      </w:r>
      <w:r>
        <w:rPr>
          <w:spacing w:val="-4"/>
          <w:sz w:val="28"/>
        </w:rPr>
        <w:t> </w:t>
      </w:r>
      <w:r>
        <w:rPr>
          <w:sz w:val="28"/>
        </w:rPr>
        <w:t>thông</w:t>
      </w:r>
      <w:r>
        <w:rPr>
          <w:spacing w:val="-1"/>
          <w:sz w:val="28"/>
        </w:rPr>
        <w:t> </w:t>
      </w:r>
      <w:r>
        <w:rPr>
          <w:sz w:val="28"/>
        </w:rPr>
        <w:t>tin</w:t>
      </w:r>
      <w:r>
        <w:rPr>
          <w:spacing w:val="-1"/>
          <w:sz w:val="28"/>
        </w:rPr>
        <w:t> </w:t>
      </w:r>
      <w:r>
        <w:rPr>
          <w:sz w:val="28"/>
        </w:rPr>
        <w:t>về</w:t>
      </w:r>
      <w:r>
        <w:rPr>
          <w:spacing w:val="-2"/>
          <w:sz w:val="28"/>
        </w:rPr>
        <w:t> </w:t>
      </w:r>
      <w:r>
        <w:rPr>
          <w:sz w:val="28"/>
        </w:rPr>
        <w:t>ATTP</w:t>
      </w:r>
      <w:r>
        <w:rPr>
          <w:spacing w:val="-2"/>
          <w:sz w:val="28"/>
        </w:rPr>
        <w:t> </w:t>
      </w:r>
      <w:r>
        <w:rPr>
          <w:sz w:val="28"/>
        </w:rPr>
        <w:t>trong</w:t>
      </w:r>
      <w:r>
        <w:rPr>
          <w:spacing w:val="-1"/>
          <w:sz w:val="28"/>
        </w:rPr>
        <w:t> </w:t>
      </w:r>
      <w:r>
        <w:rPr>
          <w:sz w:val="28"/>
        </w:rPr>
        <w:t>quá</w:t>
      </w:r>
      <w:r>
        <w:rPr>
          <w:spacing w:val="-2"/>
          <w:sz w:val="28"/>
        </w:rPr>
        <w:t> </w:t>
      </w:r>
      <w:r>
        <w:rPr>
          <w:sz w:val="28"/>
        </w:rPr>
        <w:t>trình</w:t>
      </w:r>
      <w:r>
        <w:rPr>
          <w:spacing w:val="-1"/>
          <w:sz w:val="28"/>
        </w:rPr>
        <w:t> </w:t>
      </w:r>
      <w:r>
        <w:rPr>
          <w:sz w:val="28"/>
        </w:rPr>
        <w:t>thực</w:t>
      </w:r>
      <w:r>
        <w:rPr>
          <w:spacing w:val="-2"/>
          <w:sz w:val="28"/>
        </w:rPr>
        <w:t> </w:t>
      </w:r>
      <w:r>
        <w:rPr>
          <w:sz w:val="28"/>
        </w:rPr>
        <w:t>hiện</w:t>
      </w:r>
      <w:r>
        <w:rPr>
          <w:spacing w:val="-2"/>
          <w:sz w:val="28"/>
        </w:rPr>
        <w:t> </w:t>
      </w:r>
      <w:r>
        <w:rPr>
          <w:sz w:val="28"/>
        </w:rPr>
        <w:t>công</w:t>
      </w:r>
      <w:r>
        <w:rPr>
          <w:spacing w:val="-1"/>
          <w:sz w:val="28"/>
        </w:rPr>
        <w:t> </w:t>
      </w:r>
      <w:r>
        <w:rPr>
          <w:sz w:val="28"/>
        </w:rPr>
        <w:t>tác</w:t>
      </w:r>
      <w:r>
        <w:rPr>
          <w:spacing w:val="-2"/>
          <w:sz w:val="28"/>
        </w:rPr>
        <w:t> </w:t>
      </w:r>
      <w:r>
        <w:rPr>
          <w:sz w:val="28"/>
        </w:rPr>
        <w:t>quản lý nhà nước về ATTP; xây dựng các chương trình, dự án, đề án, kế hoạch về ATTP dài hạn, hằng năm; quy chuẩn kỹ thuật địa phương về ATTP đối với sản phẩm thực phẩm đặc thù trên địa bàn thành phố; báo cáo định kỳ, đột xuất kết quả</w:t>
      </w:r>
      <w:r>
        <w:rPr>
          <w:spacing w:val="-2"/>
          <w:sz w:val="28"/>
        </w:rPr>
        <w:t> </w:t>
      </w:r>
      <w:r>
        <w:rPr>
          <w:sz w:val="28"/>
        </w:rPr>
        <w:t>thực</w:t>
      </w:r>
      <w:r>
        <w:rPr>
          <w:spacing w:val="-5"/>
          <w:sz w:val="28"/>
        </w:rPr>
        <w:t> </w:t>
      </w:r>
      <w:r>
        <w:rPr>
          <w:sz w:val="28"/>
        </w:rPr>
        <w:t>hiện</w:t>
      </w:r>
      <w:r>
        <w:rPr>
          <w:spacing w:val="-1"/>
          <w:sz w:val="28"/>
        </w:rPr>
        <w:t> </w:t>
      </w:r>
      <w:r>
        <w:rPr>
          <w:sz w:val="28"/>
        </w:rPr>
        <w:t>của</w:t>
      </w:r>
      <w:r>
        <w:rPr>
          <w:spacing w:val="-2"/>
          <w:sz w:val="28"/>
        </w:rPr>
        <w:t> </w:t>
      </w:r>
      <w:r>
        <w:rPr>
          <w:sz w:val="28"/>
        </w:rPr>
        <w:t>đơn</w:t>
      </w:r>
      <w:r>
        <w:rPr>
          <w:spacing w:val="-1"/>
          <w:sz w:val="28"/>
        </w:rPr>
        <w:t> </w:t>
      </w:r>
      <w:r>
        <w:rPr>
          <w:sz w:val="28"/>
        </w:rPr>
        <w:t>vị</w:t>
      </w:r>
      <w:r>
        <w:rPr>
          <w:spacing w:val="-1"/>
          <w:sz w:val="28"/>
        </w:rPr>
        <w:t> </w:t>
      </w:r>
      <w:r>
        <w:rPr>
          <w:sz w:val="28"/>
        </w:rPr>
        <w:t>về Ủy</w:t>
      </w:r>
      <w:r>
        <w:rPr>
          <w:spacing w:val="-1"/>
          <w:sz w:val="28"/>
        </w:rPr>
        <w:t> </w:t>
      </w:r>
      <w:r>
        <w:rPr>
          <w:sz w:val="28"/>
        </w:rPr>
        <w:t>ban</w:t>
      </w:r>
      <w:r>
        <w:rPr>
          <w:spacing w:val="-4"/>
          <w:sz w:val="28"/>
        </w:rPr>
        <w:t> </w:t>
      </w:r>
      <w:r>
        <w:rPr>
          <w:sz w:val="28"/>
        </w:rPr>
        <w:t>nhân</w:t>
      </w:r>
      <w:r>
        <w:rPr>
          <w:spacing w:val="-5"/>
          <w:sz w:val="28"/>
        </w:rPr>
        <w:t> </w:t>
      </w:r>
      <w:r>
        <w:rPr>
          <w:sz w:val="28"/>
        </w:rPr>
        <w:t>dân thành</w:t>
      </w:r>
      <w:r>
        <w:rPr>
          <w:spacing w:val="-1"/>
          <w:sz w:val="28"/>
        </w:rPr>
        <w:t> </w:t>
      </w:r>
      <w:r>
        <w:rPr>
          <w:sz w:val="28"/>
        </w:rPr>
        <w:t>phố</w:t>
      </w:r>
      <w:r>
        <w:rPr>
          <w:spacing w:val="-1"/>
          <w:sz w:val="28"/>
        </w:rPr>
        <w:t> </w:t>
      </w:r>
      <w:r>
        <w:rPr>
          <w:sz w:val="28"/>
        </w:rPr>
        <w:t>thông</w:t>
      </w:r>
      <w:r>
        <w:rPr>
          <w:spacing w:val="-5"/>
          <w:sz w:val="28"/>
        </w:rPr>
        <w:t> </w:t>
      </w:r>
      <w:r>
        <w:rPr>
          <w:sz w:val="28"/>
        </w:rPr>
        <w:t>qua</w:t>
      </w:r>
      <w:r>
        <w:rPr>
          <w:spacing w:val="-2"/>
          <w:sz w:val="28"/>
        </w:rPr>
        <w:t> </w:t>
      </w:r>
      <w:r>
        <w:rPr>
          <w:sz w:val="28"/>
        </w:rPr>
        <w:t>đầu</w:t>
      </w:r>
      <w:r>
        <w:rPr>
          <w:spacing w:val="-1"/>
          <w:sz w:val="28"/>
        </w:rPr>
        <w:t> </w:t>
      </w:r>
      <w:r>
        <w:rPr>
          <w:sz w:val="28"/>
        </w:rPr>
        <w:t>mối</w:t>
      </w:r>
      <w:r>
        <w:rPr>
          <w:spacing w:val="-1"/>
          <w:sz w:val="28"/>
        </w:rPr>
        <w:t> </w:t>
      </w:r>
      <w:r>
        <w:rPr>
          <w:sz w:val="28"/>
        </w:rPr>
        <w:t>là</w:t>
      </w:r>
      <w:r>
        <w:rPr>
          <w:spacing w:val="-2"/>
          <w:sz w:val="28"/>
        </w:rPr>
        <w:t> </w:t>
      </w:r>
      <w:r>
        <w:rPr>
          <w:sz w:val="28"/>
        </w:rPr>
        <w:t>Sở Y tế.</w:t>
      </w:r>
    </w:p>
    <w:p>
      <w:pPr>
        <w:pStyle w:val="ListParagraph"/>
        <w:numPr>
          <w:ilvl w:val="0"/>
          <w:numId w:val="9"/>
        </w:numPr>
        <w:tabs>
          <w:tab w:pos="1154" w:val="left" w:leader="none"/>
        </w:tabs>
        <w:spacing w:line="240" w:lineRule="auto" w:before="101" w:after="0"/>
        <w:ind w:left="143" w:right="844" w:firstLine="707"/>
        <w:jc w:val="both"/>
        <w:rPr>
          <w:sz w:val="28"/>
        </w:rPr>
      </w:pPr>
      <w:r>
        <w:rPr>
          <w:sz w:val="28"/>
        </w:rPr>
        <w:t>Thanh tra thành phố, Sở Công Thương, Công an thành phố theo chức năng, nhiệm vụ có trách nhiệm tổ chức hoạt động thanh tra, kiểm tra về ATTP; phòng chống thực phẩm giả, gian lận thương mại trên thị trường; điều tra, khởi tố, đề nghị truy tố đối với các hành vi vi phạm quy định về ATTP theo quy định của pháp luật.</w:t>
      </w:r>
    </w:p>
    <w:p>
      <w:pPr>
        <w:pStyle w:val="ListParagraph"/>
        <w:numPr>
          <w:ilvl w:val="0"/>
          <w:numId w:val="9"/>
        </w:numPr>
        <w:tabs>
          <w:tab w:pos="1132" w:val="left" w:leader="none"/>
        </w:tabs>
        <w:spacing w:line="240" w:lineRule="auto" w:before="99" w:after="0"/>
        <w:ind w:left="143" w:right="843" w:firstLine="707"/>
        <w:jc w:val="both"/>
        <w:rPr>
          <w:sz w:val="28"/>
        </w:rPr>
      </w:pPr>
      <w:r>
        <w:rPr>
          <w:sz w:val="28"/>
        </w:rPr>
        <w:t>Sở</w:t>
      </w:r>
      <w:r>
        <w:rPr>
          <w:spacing w:val="-2"/>
          <w:sz w:val="28"/>
        </w:rPr>
        <w:t> </w:t>
      </w:r>
      <w:r>
        <w:rPr>
          <w:sz w:val="28"/>
        </w:rPr>
        <w:t>Khoa</w:t>
      </w:r>
      <w:r>
        <w:rPr>
          <w:spacing w:val="-2"/>
          <w:sz w:val="28"/>
        </w:rPr>
        <w:t> </w:t>
      </w:r>
      <w:r>
        <w:rPr>
          <w:sz w:val="28"/>
        </w:rPr>
        <w:t>học</w:t>
      </w:r>
      <w:r>
        <w:rPr>
          <w:spacing w:val="-3"/>
          <w:sz w:val="28"/>
        </w:rPr>
        <w:t> </w:t>
      </w:r>
      <w:r>
        <w:rPr>
          <w:sz w:val="28"/>
        </w:rPr>
        <w:t>và</w:t>
      </w:r>
      <w:r>
        <w:rPr>
          <w:spacing w:val="-1"/>
          <w:sz w:val="28"/>
        </w:rPr>
        <w:t> </w:t>
      </w:r>
      <w:r>
        <w:rPr>
          <w:sz w:val="28"/>
        </w:rPr>
        <w:t>Công</w:t>
      </w:r>
      <w:r>
        <w:rPr>
          <w:spacing w:val="-1"/>
          <w:sz w:val="28"/>
        </w:rPr>
        <w:t> </w:t>
      </w:r>
      <w:r>
        <w:rPr>
          <w:sz w:val="28"/>
        </w:rPr>
        <w:t>nghệ,</w:t>
      </w:r>
      <w:r>
        <w:rPr>
          <w:spacing w:val="-3"/>
          <w:sz w:val="28"/>
        </w:rPr>
        <w:t> </w:t>
      </w:r>
      <w:r>
        <w:rPr>
          <w:sz w:val="28"/>
        </w:rPr>
        <w:t>Sở</w:t>
      </w:r>
      <w:r>
        <w:rPr>
          <w:spacing w:val="-2"/>
          <w:sz w:val="28"/>
        </w:rPr>
        <w:t> </w:t>
      </w:r>
      <w:r>
        <w:rPr>
          <w:sz w:val="28"/>
        </w:rPr>
        <w:t>Văn</w:t>
      </w:r>
      <w:r>
        <w:rPr>
          <w:spacing w:val="-1"/>
          <w:sz w:val="28"/>
        </w:rPr>
        <w:t> </w:t>
      </w:r>
      <w:r>
        <w:rPr>
          <w:sz w:val="28"/>
        </w:rPr>
        <w:t>hóa,</w:t>
      </w:r>
      <w:r>
        <w:rPr>
          <w:spacing w:val="-2"/>
          <w:sz w:val="28"/>
        </w:rPr>
        <w:t> </w:t>
      </w:r>
      <w:r>
        <w:rPr>
          <w:sz w:val="28"/>
        </w:rPr>
        <w:t>Thể</w:t>
      </w:r>
      <w:r>
        <w:rPr>
          <w:spacing w:val="-2"/>
          <w:sz w:val="28"/>
        </w:rPr>
        <w:t> </w:t>
      </w:r>
      <w:r>
        <w:rPr>
          <w:sz w:val="28"/>
        </w:rPr>
        <w:t>thao</w:t>
      </w:r>
      <w:r>
        <w:rPr>
          <w:spacing w:val="-3"/>
          <w:sz w:val="28"/>
        </w:rPr>
        <w:t> </w:t>
      </w:r>
      <w:r>
        <w:rPr>
          <w:sz w:val="28"/>
        </w:rPr>
        <w:t>và</w:t>
      </w:r>
      <w:r>
        <w:rPr>
          <w:spacing w:val="-3"/>
          <w:sz w:val="28"/>
        </w:rPr>
        <w:t> </w:t>
      </w:r>
      <w:r>
        <w:rPr>
          <w:sz w:val="28"/>
        </w:rPr>
        <w:t>Du</w:t>
      </w:r>
      <w:r>
        <w:rPr>
          <w:spacing w:val="-1"/>
          <w:sz w:val="28"/>
        </w:rPr>
        <w:t> </w:t>
      </w:r>
      <w:r>
        <w:rPr>
          <w:sz w:val="28"/>
        </w:rPr>
        <w:t>lịch theo chức năng, nhiệm vụ có trách nhiệm phối hợp với sở, ngành và địa phương kiểm tra, giám sát, ngăn chặn</w:t>
      </w:r>
      <w:r>
        <w:rPr>
          <w:spacing w:val="40"/>
          <w:sz w:val="28"/>
        </w:rPr>
        <w:t> </w:t>
      </w:r>
      <w:r>
        <w:rPr>
          <w:sz w:val="28"/>
        </w:rPr>
        <w:t>các hành vi gây ảnh hưởng</w:t>
      </w:r>
      <w:r>
        <w:rPr>
          <w:spacing w:val="40"/>
          <w:sz w:val="28"/>
        </w:rPr>
        <w:t> </w:t>
      </w:r>
      <w:r>
        <w:rPr>
          <w:sz w:val="28"/>
        </w:rPr>
        <w:t>xấu đến công tác bảo đảm ATTP</w:t>
      </w:r>
      <w:r>
        <w:rPr>
          <w:spacing w:val="40"/>
          <w:sz w:val="28"/>
        </w:rPr>
        <w:t> </w:t>
      </w:r>
      <w:r>
        <w:rPr>
          <w:sz w:val="28"/>
        </w:rPr>
        <w:t>thông</w:t>
      </w:r>
      <w:r>
        <w:rPr>
          <w:spacing w:val="40"/>
          <w:sz w:val="28"/>
        </w:rPr>
        <w:t> </w:t>
      </w:r>
      <w:r>
        <w:rPr>
          <w:sz w:val="28"/>
        </w:rPr>
        <w:t>qua</w:t>
      </w:r>
      <w:r>
        <w:rPr>
          <w:spacing w:val="40"/>
          <w:sz w:val="28"/>
        </w:rPr>
        <w:t> </w:t>
      </w:r>
      <w:r>
        <w:rPr>
          <w:sz w:val="28"/>
        </w:rPr>
        <w:t>nền</w:t>
      </w:r>
      <w:r>
        <w:rPr>
          <w:spacing w:val="40"/>
          <w:sz w:val="28"/>
        </w:rPr>
        <w:t> </w:t>
      </w:r>
      <w:r>
        <w:rPr>
          <w:sz w:val="28"/>
        </w:rPr>
        <w:t>tảng</w:t>
      </w:r>
      <w:r>
        <w:rPr>
          <w:spacing w:val="40"/>
          <w:sz w:val="28"/>
        </w:rPr>
        <w:t> </w:t>
      </w:r>
      <w:r>
        <w:rPr>
          <w:sz w:val="28"/>
        </w:rPr>
        <w:t>mạng</w:t>
      </w:r>
      <w:r>
        <w:rPr>
          <w:spacing w:val="40"/>
          <w:sz w:val="28"/>
        </w:rPr>
        <w:t> </w:t>
      </w:r>
      <w:r>
        <w:rPr>
          <w:sz w:val="28"/>
        </w:rPr>
        <w:t>xã</w:t>
      </w:r>
      <w:r>
        <w:rPr>
          <w:spacing w:val="40"/>
          <w:sz w:val="28"/>
        </w:rPr>
        <w:t> </w:t>
      </w:r>
      <w:r>
        <w:rPr>
          <w:sz w:val="28"/>
        </w:rPr>
        <w:t>hội,</w:t>
      </w:r>
      <w:r>
        <w:rPr>
          <w:spacing w:val="10"/>
          <w:sz w:val="28"/>
        </w:rPr>
        <w:t> internet, </w:t>
      </w:r>
      <w:r>
        <w:rPr>
          <w:sz w:val="28"/>
        </w:rPr>
        <w:t>hành</w:t>
      </w:r>
      <w:r>
        <w:rPr>
          <w:spacing w:val="40"/>
          <w:sz w:val="28"/>
        </w:rPr>
        <w:t> </w:t>
      </w:r>
      <w:r>
        <w:rPr>
          <w:sz w:val="28"/>
        </w:rPr>
        <w:t>vi</w:t>
      </w:r>
      <w:r>
        <w:rPr>
          <w:spacing w:val="40"/>
          <w:sz w:val="28"/>
        </w:rPr>
        <w:t> </w:t>
      </w:r>
      <w:r>
        <w:rPr>
          <w:sz w:val="28"/>
        </w:rPr>
        <w:t>vi</w:t>
      </w:r>
      <w:r>
        <w:rPr>
          <w:spacing w:val="40"/>
          <w:sz w:val="28"/>
        </w:rPr>
        <w:t> </w:t>
      </w:r>
      <w:r>
        <w:rPr>
          <w:sz w:val="28"/>
        </w:rPr>
        <w:t>phạm</w:t>
      </w:r>
      <w:r>
        <w:rPr>
          <w:spacing w:val="40"/>
          <w:sz w:val="28"/>
        </w:rPr>
        <w:t> </w:t>
      </w:r>
      <w:r>
        <w:rPr>
          <w:sz w:val="28"/>
        </w:rPr>
        <w:t>về</w:t>
      </w:r>
      <w:r>
        <w:rPr>
          <w:spacing w:val="40"/>
          <w:sz w:val="28"/>
        </w:rPr>
        <w:t> </w:t>
      </w:r>
      <w:r>
        <w:rPr>
          <w:sz w:val="28"/>
        </w:rPr>
        <w:t>hoạt động quảng cáo thực phẩm trên các phương tiện quảng cáo theo quy định của pháp luật.</w:t>
      </w:r>
    </w:p>
    <w:p>
      <w:pPr>
        <w:pStyle w:val="ListParagraph"/>
        <w:numPr>
          <w:ilvl w:val="0"/>
          <w:numId w:val="9"/>
        </w:numPr>
        <w:tabs>
          <w:tab w:pos="1166" w:val="left" w:leader="none"/>
        </w:tabs>
        <w:spacing w:line="240" w:lineRule="auto" w:before="101" w:after="0"/>
        <w:ind w:left="143" w:right="844" w:firstLine="707"/>
        <w:jc w:val="both"/>
        <w:rPr>
          <w:sz w:val="28"/>
        </w:rPr>
      </w:pPr>
      <w:r>
        <w:rPr>
          <w:sz w:val="28"/>
        </w:rPr>
        <w:t>Sở Giáo dục và Đào tạo có trách nhiệm truyền thông nâng cao nhận thức, trách nhiệm của cán bộ, giáo viên, nhân viên, học sinh, học viên, sinh viên và cha mẹ học sinh về việc bảo đảm ATTP; phối hợp với cơ quan liên quan</w:t>
      </w:r>
      <w:r>
        <w:rPr>
          <w:spacing w:val="40"/>
          <w:sz w:val="28"/>
        </w:rPr>
        <w:t> </w:t>
      </w:r>
      <w:r>
        <w:rPr>
          <w:sz w:val="28"/>
        </w:rPr>
        <w:t>kiểm tra, giám sát về ATTP đối với bếp ăn nội trú, bán trú, cơ sở kinh doanh thực phẩm và dịch vụ ăn uống trong các cơ sở giáo dục theo quy định của pháp </w:t>
      </w:r>
      <w:r>
        <w:rPr>
          <w:spacing w:val="-4"/>
          <w:sz w:val="28"/>
        </w:rPr>
        <w:t>luật.</w:t>
      </w:r>
    </w:p>
    <w:p>
      <w:pPr>
        <w:pStyle w:val="ListParagraph"/>
        <w:numPr>
          <w:ilvl w:val="0"/>
          <w:numId w:val="9"/>
        </w:numPr>
        <w:tabs>
          <w:tab w:pos="1134" w:val="left" w:leader="none"/>
        </w:tabs>
        <w:spacing w:line="240" w:lineRule="auto" w:before="100" w:after="0"/>
        <w:ind w:left="143" w:right="843" w:firstLine="707"/>
        <w:jc w:val="both"/>
        <w:rPr>
          <w:sz w:val="28"/>
        </w:rPr>
      </w:pPr>
      <w:r>
        <w:rPr>
          <w:sz w:val="28"/>
        </w:rPr>
        <w:t>Ban Quản lý Khu Công nghệ cao và các khu công nghiệp thành phố Đà Nẵng; Ban Quản lý khu kinh tế mở Chu Lai thành phố Đà Nẵng có trách nhiệm cung cấp thông tin doanh nghiệp trong khu công nghệ cao, các khu công nghiệp và chế xuất, khu kinh tế, phối hợp trong công tác tuyên truyền, kiểm tra, giám</w:t>
      </w:r>
      <w:r>
        <w:rPr>
          <w:spacing w:val="40"/>
          <w:sz w:val="28"/>
        </w:rPr>
        <w:t> </w:t>
      </w:r>
      <w:r>
        <w:rPr>
          <w:sz w:val="28"/>
        </w:rPr>
        <w:t>sát về ATTP trong phạm vi quản lý theo quy định của pháp luật.</w:t>
      </w:r>
    </w:p>
    <w:p>
      <w:pPr>
        <w:pStyle w:val="ListParagraph"/>
        <w:numPr>
          <w:ilvl w:val="0"/>
          <w:numId w:val="9"/>
        </w:numPr>
        <w:tabs>
          <w:tab w:pos="1144" w:val="left" w:leader="none"/>
        </w:tabs>
        <w:spacing w:line="240" w:lineRule="auto" w:before="101" w:after="0"/>
        <w:ind w:left="143" w:right="851" w:firstLine="719"/>
        <w:jc w:val="both"/>
        <w:rPr>
          <w:sz w:val="28"/>
        </w:rPr>
      </w:pPr>
      <w:r>
        <w:rPr>
          <w:sz w:val="28"/>
        </w:rPr>
        <w:t>Báo và phát thanh, truyền hình Đà Nẵng ưu tiên thời lượng phát sóng truyền</w:t>
      </w:r>
      <w:r>
        <w:rPr>
          <w:spacing w:val="39"/>
          <w:sz w:val="28"/>
        </w:rPr>
        <w:t> </w:t>
      </w:r>
      <w:r>
        <w:rPr>
          <w:sz w:val="28"/>
        </w:rPr>
        <w:t>thông,</w:t>
      </w:r>
      <w:r>
        <w:rPr>
          <w:spacing w:val="38"/>
          <w:sz w:val="28"/>
        </w:rPr>
        <w:t> </w:t>
      </w:r>
      <w:r>
        <w:rPr>
          <w:sz w:val="28"/>
        </w:rPr>
        <w:t>thông</w:t>
      </w:r>
      <w:r>
        <w:rPr>
          <w:spacing w:val="39"/>
          <w:sz w:val="28"/>
        </w:rPr>
        <w:t> </w:t>
      </w:r>
      <w:r>
        <w:rPr>
          <w:sz w:val="28"/>
        </w:rPr>
        <w:t>tin</w:t>
      </w:r>
      <w:r>
        <w:rPr>
          <w:spacing w:val="39"/>
          <w:sz w:val="28"/>
        </w:rPr>
        <w:t> </w:t>
      </w:r>
      <w:r>
        <w:rPr>
          <w:sz w:val="28"/>
        </w:rPr>
        <w:t>về</w:t>
      </w:r>
      <w:r>
        <w:rPr>
          <w:spacing w:val="39"/>
          <w:sz w:val="28"/>
        </w:rPr>
        <w:t> </w:t>
      </w:r>
      <w:r>
        <w:rPr>
          <w:sz w:val="28"/>
        </w:rPr>
        <w:t>ATTP,</w:t>
      </w:r>
      <w:r>
        <w:rPr>
          <w:spacing w:val="40"/>
          <w:sz w:val="28"/>
        </w:rPr>
        <w:t> </w:t>
      </w:r>
      <w:r>
        <w:rPr>
          <w:sz w:val="28"/>
        </w:rPr>
        <w:t>ưu</w:t>
      </w:r>
      <w:r>
        <w:rPr>
          <w:spacing w:val="39"/>
          <w:sz w:val="28"/>
        </w:rPr>
        <w:t> </w:t>
      </w:r>
      <w:r>
        <w:rPr>
          <w:sz w:val="28"/>
        </w:rPr>
        <w:t>tiên</w:t>
      </w:r>
      <w:r>
        <w:rPr>
          <w:spacing w:val="39"/>
          <w:sz w:val="28"/>
        </w:rPr>
        <w:t> </w:t>
      </w:r>
      <w:r>
        <w:rPr>
          <w:sz w:val="28"/>
        </w:rPr>
        <w:t>vị</w:t>
      </w:r>
      <w:r>
        <w:rPr>
          <w:spacing w:val="39"/>
          <w:sz w:val="28"/>
        </w:rPr>
        <w:t> </w:t>
      </w:r>
      <w:r>
        <w:rPr>
          <w:sz w:val="28"/>
        </w:rPr>
        <w:t>trí,</w:t>
      </w:r>
      <w:r>
        <w:rPr>
          <w:spacing w:val="38"/>
          <w:sz w:val="28"/>
        </w:rPr>
        <w:t> </w:t>
      </w:r>
      <w:r>
        <w:rPr>
          <w:sz w:val="28"/>
        </w:rPr>
        <w:t>dung</w:t>
      </w:r>
      <w:r>
        <w:rPr>
          <w:spacing w:val="39"/>
          <w:sz w:val="28"/>
        </w:rPr>
        <w:t> </w:t>
      </w:r>
      <w:r>
        <w:rPr>
          <w:sz w:val="28"/>
        </w:rPr>
        <w:t>lượng</w:t>
      </w:r>
      <w:r>
        <w:rPr>
          <w:spacing w:val="39"/>
          <w:sz w:val="28"/>
        </w:rPr>
        <w:t> </w:t>
      </w:r>
      <w:r>
        <w:rPr>
          <w:sz w:val="28"/>
        </w:rPr>
        <w:t>trên</w:t>
      </w:r>
      <w:r>
        <w:rPr>
          <w:spacing w:val="40"/>
          <w:sz w:val="28"/>
        </w:rPr>
        <w:t> </w:t>
      </w:r>
      <w:r>
        <w:rPr>
          <w:sz w:val="28"/>
        </w:rPr>
        <w:t>báo</w:t>
      </w:r>
      <w:r>
        <w:rPr>
          <w:spacing w:val="40"/>
          <w:sz w:val="28"/>
        </w:rPr>
        <w:t> </w:t>
      </w:r>
      <w:r>
        <w:rPr>
          <w:sz w:val="28"/>
        </w:rPr>
        <w:t>in,</w:t>
      </w:r>
      <w:r>
        <w:rPr>
          <w:spacing w:val="38"/>
          <w:sz w:val="28"/>
        </w:rPr>
        <w:t> </w:t>
      </w:r>
      <w:r>
        <w:rPr>
          <w:sz w:val="28"/>
        </w:rPr>
        <w:t>báo điện tử.</w:t>
      </w:r>
    </w:p>
    <w:p>
      <w:pPr>
        <w:pStyle w:val="ListParagraph"/>
        <w:numPr>
          <w:ilvl w:val="0"/>
          <w:numId w:val="9"/>
        </w:numPr>
        <w:tabs>
          <w:tab w:pos="1130" w:val="left" w:leader="none"/>
        </w:tabs>
        <w:spacing w:line="240" w:lineRule="auto" w:before="100" w:after="0"/>
        <w:ind w:left="143" w:right="844" w:firstLine="707"/>
        <w:jc w:val="both"/>
        <w:rPr>
          <w:sz w:val="28"/>
        </w:rPr>
      </w:pPr>
      <w:r>
        <w:rPr>
          <w:sz w:val="28"/>
        </w:rPr>
        <w:t>Ủy</w:t>
      </w:r>
      <w:r>
        <w:rPr>
          <w:spacing w:val="-5"/>
          <w:sz w:val="28"/>
        </w:rPr>
        <w:t> </w:t>
      </w:r>
      <w:r>
        <w:rPr>
          <w:sz w:val="28"/>
        </w:rPr>
        <w:t>ban</w:t>
      </w:r>
      <w:r>
        <w:rPr>
          <w:spacing w:val="-4"/>
          <w:sz w:val="28"/>
        </w:rPr>
        <w:t> </w:t>
      </w:r>
      <w:r>
        <w:rPr>
          <w:sz w:val="28"/>
        </w:rPr>
        <w:t>nhân</w:t>
      </w:r>
      <w:r>
        <w:rPr>
          <w:spacing w:val="-1"/>
          <w:sz w:val="28"/>
        </w:rPr>
        <w:t> </w:t>
      </w:r>
      <w:r>
        <w:rPr>
          <w:sz w:val="28"/>
        </w:rPr>
        <w:t>dân xã,</w:t>
      </w:r>
      <w:r>
        <w:rPr>
          <w:spacing w:val="-3"/>
          <w:sz w:val="28"/>
        </w:rPr>
        <w:t> </w:t>
      </w:r>
      <w:r>
        <w:rPr>
          <w:sz w:val="28"/>
        </w:rPr>
        <w:t>phường,</w:t>
      </w:r>
      <w:r>
        <w:rPr>
          <w:spacing w:val="-3"/>
          <w:sz w:val="28"/>
        </w:rPr>
        <w:t> </w:t>
      </w:r>
      <w:r>
        <w:rPr>
          <w:sz w:val="28"/>
        </w:rPr>
        <w:t>đặc</w:t>
      </w:r>
      <w:r>
        <w:rPr>
          <w:spacing w:val="-2"/>
          <w:sz w:val="28"/>
        </w:rPr>
        <w:t> </w:t>
      </w:r>
      <w:r>
        <w:rPr>
          <w:sz w:val="28"/>
        </w:rPr>
        <w:t>khu</w:t>
      </w:r>
      <w:r>
        <w:rPr>
          <w:spacing w:val="-1"/>
          <w:sz w:val="28"/>
        </w:rPr>
        <w:t> </w:t>
      </w:r>
      <w:r>
        <w:rPr>
          <w:sz w:val="28"/>
        </w:rPr>
        <w:t>có</w:t>
      </w:r>
      <w:r>
        <w:rPr>
          <w:spacing w:val="-1"/>
          <w:sz w:val="28"/>
        </w:rPr>
        <w:t> </w:t>
      </w:r>
      <w:r>
        <w:rPr>
          <w:sz w:val="28"/>
        </w:rPr>
        <w:t>trách</w:t>
      </w:r>
      <w:r>
        <w:rPr>
          <w:spacing w:val="-1"/>
          <w:sz w:val="28"/>
        </w:rPr>
        <w:t> </w:t>
      </w:r>
      <w:r>
        <w:rPr>
          <w:sz w:val="28"/>
        </w:rPr>
        <w:t>nhiệm</w:t>
      </w:r>
      <w:r>
        <w:rPr>
          <w:spacing w:val="-2"/>
          <w:sz w:val="28"/>
        </w:rPr>
        <w:t> </w:t>
      </w:r>
      <w:r>
        <w:rPr>
          <w:sz w:val="28"/>
        </w:rPr>
        <w:t>tổ</w:t>
      </w:r>
      <w:r>
        <w:rPr>
          <w:spacing w:val="-1"/>
          <w:sz w:val="28"/>
        </w:rPr>
        <w:t> </w:t>
      </w:r>
      <w:r>
        <w:rPr>
          <w:sz w:val="28"/>
        </w:rPr>
        <w:t>chức</w:t>
      </w:r>
      <w:r>
        <w:rPr>
          <w:spacing w:val="-5"/>
          <w:sz w:val="28"/>
        </w:rPr>
        <w:t> </w:t>
      </w:r>
      <w:r>
        <w:rPr>
          <w:sz w:val="28"/>
        </w:rPr>
        <w:t>hoạt</w:t>
      </w:r>
      <w:r>
        <w:rPr>
          <w:spacing w:val="-1"/>
          <w:sz w:val="28"/>
        </w:rPr>
        <w:t> </w:t>
      </w:r>
      <w:r>
        <w:rPr>
          <w:sz w:val="28"/>
        </w:rPr>
        <w:t>động kiểm</w:t>
      </w:r>
      <w:r>
        <w:rPr>
          <w:spacing w:val="-1"/>
          <w:sz w:val="28"/>
        </w:rPr>
        <w:t> </w:t>
      </w:r>
      <w:r>
        <w:rPr>
          <w:sz w:val="28"/>
        </w:rPr>
        <w:t>tra,</w:t>
      </w:r>
      <w:r>
        <w:rPr>
          <w:spacing w:val="-1"/>
          <w:sz w:val="28"/>
        </w:rPr>
        <w:t> </w:t>
      </w:r>
      <w:r>
        <w:rPr>
          <w:sz w:val="28"/>
        </w:rPr>
        <w:t>giám</w:t>
      </w:r>
      <w:r>
        <w:rPr>
          <w:spacing w:val="-4"/>
          <w:sz w:val="28"/>
        </w:rPr>
        <w:t> </w:t>
      </w:r>
      <w:r>
        <w:rPr>
          <w:sz w:val="28"/>
        </w:rPr>
        <w:t>sát</w:t>
      </w:r>
      <w:r>
        <w:rPr>
          <w:spacing w:val="-2"/>
          <w:sz w:val="28"/>
        </w:rPr>
        <w:t> </w:t>
      </w:r>
      <w:r>
        <w:rPr>
          <w:sz w:val="28"/>
        </w:rPr>
        <w:t>về</w:t>
      </w:r>
      <w:r>
        <w:rPr>
          <w:spacing w:val="-1"/>
          <w:sz w:val="28"/>
        </w:rPr>
        <w:t> </w:t>
      </w:r>
      <w:r>
        <w:rPr>
          <w:sz w:val="28"/>
        </w:rPr>
        <w:t>ATTP; điều</w:t>
      </w:r>
      <w:r>
        <w:rPr>
          <w:spacing w:val="-1"/>
          <w:sz w:val="28"/>
        </w:rPr>
        <w:t> </w:t>
      </w:r>
      <w:r>
        <w:rPr>
          <w:sz w:val="28"/>
        </w:rPr>
        <w:t>tra</w:t>
      </w:r>
      <w:r>
        <w:rPr>
          <w:spacing w:val="-1"/>
          <w:sz w:val="28"/>
        </w:rPr>
        <w:t> </w:t>
      </w:r>
      <w:r>
        <w:rPr>
          <w:sz w:val="28"/>
        </w:rPr>
        <w:t>các</w:t>
      </w:r>
      <w:r>
        <w:rPr>
          <w:spacing w:val="-4"/>
          <w:sz w:val="28"/>
        </w:rPr>
        <w:t> </w:t>
      </w:r>
      <w:r>
        <w:rPr>
          <w:sz w:val="28"/>
        </w:rPr>
        <w:t>vụ</w:t>
      </w:r>
      <w:r>
        <w:rPr>
          <w:spacing w:val="-1"/>
          <w:sz w:val="28"/>
        </w:rPr>
        <w:t> </w:t>
      </w:r>
      <w:r>
        <w:rPr>
          <w:sz w:val="28"/>
        </w:rPr>
        <w:t>ngộ</w:t>
      </w:r>
      <w:r>
        <w:rPr>
          <w:spacing w:val="-1"/>
          <w:sz w:val="28"/>
        </w:rPr>
        <w:t> </w:t>
      </w:r>
      <w:r>
        <w:rPr>
          <w:sz w:val="28"/>
        </w:rPr>
        <w:t>độc</w:t>
      </w:r>
      <w:r>
        <w:rPr>
          <w:spacing w:val="-4"/>
          <w:sz w:val="28"/>
        </w:rPr>
        <w:t> </w:t>
      </w:r>
      <w:r>
        <w:rPr>
          <w:sz w:val="28"/>
        </w:rPr>
        <w:t>thực</w:t>
      </w:r>
      <w:r>
        <w:rPr>
          <w:spacing w:val="-1"/>
          <w:sz w:val="28"/>
        </w:rPr>
        <w:t> </w:t>
      </w:r>
      <w:r>
        <w:rPr>
          <w:sz w:val="28"/>
        </w:rPr>
        <w:t>phẩm</w:t>
      </w:r>
      <w:r>
        <w:rPr>
          <w:spacing w:val="-1"/>
          <w:sz w:val="28"/>
        </w:rPr>
        <w:t> </w:t>
      </w:r>
      <w:r>
        <w:rPr>
          <w:sz w:val="28"/>
        </w:rPr>
        <w:t>trên địa</w:t>
      </w:r>
      <w:r>
        <w:rPr>
          <w:spacing w:val="-1"/>
          <w:sz w:val="28"/>
        </w:rPr>
        <w:t> </w:t>
      </w:r>
      <w:r>
        <w:rPr>
          <w:sz w:val="28"/>
        </w:rPr>
        <w:t>bàn theo</w:t>
      </w:r>
    </w:p>
    <w:p>
      <w:pPr>
        <w:pStyle w:val="ListParagraph"/>
        <w:spacing w:after="0" w:line="240" w:lineRule="auto"/>
        <w:jc w:val="both"/>
        <w:rPr>
          <w:sz w:val="28"/>
        </w:rPr>
        <w:sectPr>
          <w:pgSz w:w="11910" w:h="16850"/>
          <w:pgMar w:header="576" w:footer="0" w:top="1040" w:bottom="280" w:left="1559" w:right="283"/>
        </w:sectPr>
      </w:pPr>
    </w:p>
    <w:p>
      <w:pPr>
        <w:pStyle w:val="BodyText"/>
        <w:spacing w:line="242" w:lineRule="auto" w:before="79"/>
        <w:ind w:right="649" w:firstLine="0"/>
        <w:jc w:val="left"/>
      </w:pPr>
      <w:r>
        <w:rPr/>
        <w:t>sự chỉ đạo, phân</w:t>
      </w:r>
      <w:r>
        <w:rPr>
          <w:spacing w:val="22"/>
        </w:rPr>
        <w:t> </w:t>
      </w:r>
      <w:r>
        <w:rPr/>
        <w:t>công, điều</w:t>
      </w:r>
      <w:r>
        <w:rPr>
          <w:spacing w:val="22"/>
        </w:rPr>
        <w:t> </w:t>
      </w:r>
      <w:r>
        <w:rPr/>
        <w:t>phối của</w:t>
      </w:r>
      <w:r>
        <w:rPr>
          <w:spacing w:val="21"/>
        </w:rPr>
        <w:t> </w:t>
      </w:r>
      <w:r>
        <w:rPr/>
        <w:t>cơ quan quản lý</w:t>
      </w:r>
      <w:r>
        <w:rPr>
          <w:spacing w:val="29"/>
        </w:rPr>
        <w:t> </w:t>
      </w:r>
      <w:r>
        <w:rPr/>
        <w:t>ATTP cấp thành phố</w:t>
      </w:r>
      <w:r>
        <w:rPr>
          <w:spacing w:val="22"/>
        </w:rPr>
        <w:t> </w:t>
      </w:r>
      <w:r>
        <w:rPr/>
        <w:t>và theo quy định của pháp luật.</w:t>
      </w:r>
    </w:p>
    <w:p>
      <w:pPr>
        <w:spacing w:before="94"/>
        <w:ind w:left="28" w:right="730" w:firstLine="0"/>
        <w:jc w:val="center"/>
        <w:rPr>
          <w:b/>
          <w:sz w:val="28"/>
        </w:rPr>
      </w:pPr>
      <w:r>
        <w:rPr>
          <w:b/>
          <w:sz w:val="28"/>
        </w:rPr>
        <w:t>Chương</w:t>
      </w:r>
      <w:r>
        <w:rPr>
          <w:b/>
          <w:spacing w:val="-7"/>
          <w:sz w:val="28"/>
        </w:rPr>
        <w:t> IV</w:t>
      </w:r>
    </w:p>
    <w:p>
      <w:pPr>
        <w:pStyle w:val="Heading1"/>
        <w:spacing w:before="100"/>
      </w:pPr>
      <w:r>
        <w:rPr/>
        <w:t>ĐIỀU</w:t>
      </w:r>
      <w:r>
        <w:rPr>
          <w:spacing w:val="-5"/>
        </w:rPr>
        <w:t> </w:t>
      </w:r>
      <w:r>
        <w:rPr/>
        <w:t>KHOẢN</w:t>
      </w:r>
      <w:r>
        <w:rPr>
          <w:spacing w:val="-4"/>
        </w:rPr>
        <w:t> </w:t>
      </w:r>
      <w:r>
        <w:rPr/>
        <w:t>THI</w:t>
      </w:r>
      <w:r>
        <w:rPr>
          <w:spacing w:val="-6"/>
        </w:rPr>
        <w:t> </w:t>
      </w:r>
      <w:r>
        <w:rPr>
          <w:spacing w:val="-4"/>
        </w:rPr>
        <w:t>HÀNH</w:t>
      </w:r>
    </w:p>
    <w:p>
      <w:pPr>
        <w:pStyle w:val="Heading2"/>
        <w:spacing w:before="100"/>
      </w:pPr>
      <w:r>
        <w:rPr/>
        <w:t>Điều</w:t>
      </w:r>
      <w:r>
        <w:rPr>
          <w:spacing w:val="-4"/>
        </w:rPr>
        <w:t> </w:t>
      </w:r>
      <w:r>
        <w:rPr/>
        <w:t>10.</w:t>
      </w:r>
      <w:r>
        <w:rPr>
          <w:spacing w:val="-4"/>
        </w:rPr>
        <w:t> </w:t>
      </w:r>
      <w:r>
        <w:rPr/>
        <w:t>Quy</w:t>
      </w:r>
      <w:r>
        <w:rPr>
          <w:spacing w:val="-4"/>
        </w:rPr>
        <w:t> </w:t>
      </w:r>
      <w:r>
        <w:rPr/>
        <w:t>định</w:t>
      </w:r>
      <w:r>
        <w:rPr>
          <w:spacing w:val="-3"/>
        </w:rPr>
        <w:t> </w:t>
      </w:r>
      <w:r>
        <w:rPr/>
        <w:t>chuyển</w:t>
      </w:r>
      <w:r>
        <w:rPr>
          <w:spacing w:val="-2"/>
        </w:rPr>
        <w:t> </w:t>
      </w:r>
      <w:r>
        <w:rPr>
          <w:spacing w:val="-4"/>
        </w:rPr>
        <w:t>tiếp</w:t>
      </w:r>
    </w:p>
    <w:p>
      <w:pPr>
        <w:pStyle w:val="ListParagraph"/>
        <w:numPr>
          <w:ilvl w:val="0"/>
          <w:numId w:val="10"/>
        </w:numPr>
        <w:tabs>
          <w:tab w:pos="1140" w:val="left" w:leader="none"/>
        </w:tabs>
        <w:spacing w:line="240" w:lineRule="auto" w:before="101" w:after="0"/>
        <w:ind w:left="143" w:right="845" w:firstLine="707"/>
        <w:jc w:val="both"/>
        <w:rPr>
          <w:sz w:val="28"/>
        </w:rPr>
      </w:pPr>
      <w:r>
        <w:rPr>
          <w:sz w:val="28"/>
        </w:rPr>
        <w:t>Các Giấy chứng nhận về ATTP được cấp trước đây vẫn còn giá trị cho đến khi hết thời hạn hiệu lực được ghi trong Giấy chứng nhận.</w:t>
      </w:r>
    </w:p>
    <w:p>
      <w:pPr>
        <w:pStyle w:val="ListParagraph"/>
        <w:numPr>
          <w:ilvl w:val="0"/>
          <w:numId w:val="10"/>
        </w:numPr>
        <w:tabs>
          <w:tab w:pos="1160" w:val="left" w:leader="none"/>
        </w:tabs>
        <w:spacing w:line="240" w:lineRule="auto" w:before="100" w:after="0"/>
        <w:ind w:left="143" w:right="845" w:firstLine="707"/>
        <w:jc w:val="both"/>
        <w:rPr>
          <w:sz w:val="28"/>
        </w:rPr>
      </w:pPr>
      <w:r>
        <w:rPr>
          <w:sz w:val="28"/>
        </w:rPr>
        <w:t>Các cơ quan, đơn vị, địa phương tiến hành bàn giao hồ sơ các cơ sở theo phân công, phân cấp tại Quy định này.</w:t>
      </w:r>
    </w:p>
    <w:p>
      <w:pPr>
        <w:pStyle w:val="Heading2"/>
        <w:spacing w:before="101"/>
      </w:pPr>
      <w:r>
        <w:rPr/>
        <w:t>Điều</w:t>
      </w:r>
      <w:r>
        <w:rPr>
          <w:spacing w:val="-3"/>
        </w:rPr>
        <w:t> </w:t>
      </w:r>
      <w:r>
        <w:rPr/>
        <w:t>11.</w:t>
      </w:r>
      <w:r>
        <w:rPr>
          <w:spacing w:val="-4"/>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11"/>
        </w:numPr>
        <w:tabs>
          <w:tab w:pos="1160" w:val="left" w:leader="none"/>
        </w:tabs>
        <w:spacing w:line="240" w:lineRule="auto" w:before="100" w:after="0"/>
        <w:ind w:left="143" w:right="844" w:firstLine="707"/>
        <w:jc w:val="both"/>
        <w:rPr>
          <w:sz w:val="28"/>
        </w:rPr>
      </w:pPr>
      <w:r>
        <w:rPr>
          <w:sz w:val="28"/>
        </w:rPr>
        <w:t>Giao Sở Y tế làm đầu mối triển khai thực hiện Quyết định này; tổng hợp, báo cáo kết quả thực hiện định kỳ, đột xuất về Ủy ban nhân dân thành phố, Bộ Y tế, Bộ Công Thương, Bộ Nông nghiệp và Môi trường theo đúng quy định.</w:t>
      </w:r>
    </w:p>
    <w:p>
      <w:pPr>
        <w:pStyle w:val="ListParagraph"/>
        <w:numPr>
          <w:ilvl w:val="0"/>
          <w:numId w:val="11"/>
        </w:numPr>
        <w:tabs>
          <w:tab w:pos="1136" w:val="left" w:leader="none"/>
        </w:tabs>
        <w:spacing w:line="240" w:lineRule="auto" w:before="100" w:after="0"/>
        <w:ind w:left="143" w:right="845" w:firstLine="707"/>
        <w:jc w:val="both"/>
        <w:rPr>
          <w:sz w:val="28"/>
        </w:rPr>
      </w:pPr>
      <w:r>
        <w:rPr>
          <w:sz w:val="28"/>
        </w:rPr>
        <w:t>Trong quá trình tổ chức thực hiện, trường hợp có vướng mắc, phát sinh không phù hợp cần bổ sung, sửa đổi thì các sở, ban, ngành có liên quan, Ủy ban nhân dân xã, phường, đặc khu gửi văn bản về Sở Y tế để tổng hợp, báo cáo Ủy ban nhân dân thành phố xem xét, quyết định./.</w:t>
      </w:r>
    </w:p>
    <w:sectPr>
      <w:pgSz w:w="11910" w:h="16850"/>
      <w:pgMar w:header="576" w:footer="0" w:top="1040" w:bottom="280" w:left="1559"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438336">
              <wp:simplePos x="0" y="0"/>
              <wp:positionH relativeFrom="page">
                <wp:posOffset>3902075</wp:posOffset>
              </wp:positionH>
              <wp:positionV relativeFrom="page">
                <wp:posOffset>352890</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25pt;margin-top:27.786623pt;width:13pt;height:15.3pt;mso-position-horizontal-relative:page;mso-position-vertical-relative:page;z-index:-15878144" type="#_x0000_t202" id="docshape1"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438848">
              <wp:simplePos x="0" y="0"/>
              <wp:positionH relativeFrom="page">
                <wp:posOffset>3885310</wp:posOffset>
              </wp:positionH>
              <wp:positionV relativeFrom="page">
                <wp:posOffset>352890</wp:posOffset>
              </wp:positionV>
              <wp:extent cx="1651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5.929993pt;margin-top:27.786619pt;width:13pt;height:15.3pt;mso-position-horizontal-relative:page;mso-position-vertical-relative:page;z-index:-15877632" type="#_x0000_t202" id="docshape3"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32" w:hanging="312"/>
      </w:pPr>
      <w:rPr>
        <w:rFonts w:hint="default"/>
        <w:lang w:val="vi" w:eastAsia="en-US" w:bidi="ar-SA"/>
      </w:rPr>
    </w:lvl>
    <w:lvl w:ilvl="2">
      <w:start w:val="0"/>
      <w:numFmt w:val="bullet"/>
      <w:lvlText w:val="•"/>
      <w:lvlJc w:val="left"/>
      <w:pPr>
        <w:ind w:left="2124" w:hanging="312"/>
      </w:pPr>
      <w:rPr>
        <w:rFonts w:hint="default"/>
        <w:lang w:val="vi" w:eastAsia="en-US" w:bidi="ar-SA"/>
      </w:rPr>
    </w:lvl>
    <w:lvl w:ilvl="3">
      <w:start w:val="0"/>
      <w:numFmt w:val="bullet"/>
      <w:lvlText w:val="•"/>
      <w:lvlJc w:val="left"/>
      <w:pPr>
        <w:ind w:left="3117" w:hanging="312"/>
      </w:pPr>
      <w:rPr>
        <w:rFonts w:hint="default"/>
        <w:lang w:val="vi" w:eastAsia="en-US" w:bidi="ar-SA"/>
      </w:rPr>
    </w:lvl>
    <w:lvl w:ilvl="4">
      <w:start w:val="0"/>
      <w:numFmt w:val="bullet"/>
      <w:lvlText w:val="•"/>
      <w:lvlJc w:val="left"/>
      <w:pPr>
        <w:ind w:left="4109" w:hanging="312"/>
      </w:pPr>
      <w:rPr>
        <w:rFonts w:hint="default"/>
        <w:lang w:val="vi" w:eastAsia="en-US" w:bidi="ar-SA"/>
      </w:rPr>
    </w:lvl>
    <w:lvl w:ilvl="5">
      <w:start w:val="0"/>
      <w:numFmt w:val="bullet"/>
      <w:lvlText w:val="•"/>
      <w:lvlJc w:val="left"/>
      <w:pPr>
        <w:ind w:left="5102" w:hanging="312"/>
      </w:pPr>
      <w:rPr>
        <w:rFonts w:hint="default"/>
        <w:lang w:val="vi" w:eastAsia="en-US" w:bidi="ar-SA"/>
      </w:rPr>
    </w:lvl>
    <w:lvl w:ilvl="6">
      <w:start w:val="0"/>
      <w:numFmt w:val="bullet"/>
      <w:lvlText w:val="•"/>
      <w:lvlJc w:val="left"/>
      <w:pPr>
        <w:ind w:left="6094" w:hanging="312"/>
      </w:pPr>
      <w:rPr>
        <w:rFonts w:hint="default"/>
        <w:lang w:val="vi" w:eastAsia="en-US" w:bidi="ar-SA"/>
      </w:rPr>
    </w:lvl>
    <w:lvl w:ilvl="7">
      <w:start w:val="0"/>
      <w:numFmt w:val="bullet"/>
      <w:lvlText w:val="•"/>
      <w:lvlJc w:val="left"/>
      <w:pPr>
        <w:ind w:left="7087" w:hanging="312"/>
      </w:pPr>
      <w:rPr>
        <w:rFonts w:hint="default"/>
        <w:lang w:val="vi" w:eastAsia="en-US" w:bidi="ar-SA"/>
      </w:rPr>
    </w:lvl>
    <w:lvl w:ilvl="8">
      <w:start w:val="0"/>
      <w:numFmt w:val="bullet"/>
      <w:lvlText w:val="•"/>
      <w:lvlJc w:val="left"/>
      <w:pPr>
        <w:ind w:left="8079" w:hanging="312"/>
      </w:pPr>
      <w:rPr>
        <w:rFonts w:hint="default"/>
        <w:lang w:val="vi" w:eastAsia="en-US" w:bidi="ar-SA"/>
      </w:rPr>
    </w:lvl>
  </w:abstractNum>
  <w:abstractNum w:abstractNumId="9">
    <w:multiLevelType w:val="hybridMultilevel"/>
    <w:lvl w:ilvl="0">
      <w:start w:val="1"/>
      <w:numFmt w:val="decimal"/>
      <w:lvlText w:val="%1."/>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32" w:hanging="293"/>
      </w:pPr>
      <w:rPr>
        <w:rFonts w:hint="default"/>
        <w:lang w:val="vi" w:eastAsia="en-US" w:bidi="ar-SA"/>
      </w:rPr>
    </w:lvl>
    <w:lvl w:ilvl="2">
      <w:start w:val="0"/>
      <w:numFmt w:val="bullet"/>
      <w:lvlText w:val="•"/>
      <w:lvlJc w:val="left"/>
      <w:pPr>
        <w:ind w:left="2124" w:hanging="293"/>
      </w:pPr>
      <w:rPr>
        <w:rFonts w:hint="default"/>
        <w:lang w:val="vi" w:eastAsia="en-US" w:bidi="ar-SA"/>
      </w:rPr>
    </w:lvl>
    <w:lvl w:ilvl="3">
      <w:start w:val="0"/>
      <w:numFmt w:val="bullet"/>
      <w:lvlText w:val="•"/>
      <w:lvlJc w:val="left"/>
      <w:pPr>
        <w:ind w:left="3117" w:hanging="293"/>
      </w:pPr>
      <w:rPr>
        <w:rFonts w:hint="default"/>
        <w:lang w:val="vi" w:eastAsia="en-US" w:bidi="ar-SA"/>
      </w:rPr>
    </w:lvl>
    <w:lvl w:ilvl="4">
      <w:start w:val="0"/>
      <w:numFmt w:val="bullet"/>
      <w:lvlText w:val="•"/>
      <w:lvlJc w:val="left"/>
      <w:pPr>
        <w:ind w:left="4109" w:hanging="293"/>
      </w:pPr>
      <w:rPr>
        <w:rFonts w:hint="default"/>
        <w:lang w:val="vi" w:eastAsia="en-US" w:bidi="ar-SA"/>
      </w:rPr>
    </w:lvl>
    <w:lvl w:ilvl="5">
      <w:start w:val="0"/>
      <w:numFmt w:val="bullet"/>
      <w:lvlText w:val="•"/>
      <w:lvlJc w:val="left"/>
      <w:pPr>
        <w:ind w:left="5102" w:hanging="293"/>
      </w:pPr>
      <w:rPr>
        <w:rFonts w:hint="default"/>
        <w:lang w:val="vi" w:eastAsia="en-US" w:bidi="ar-SA"/>
      </w:rPr>
    </w:lvl>
    <w:lvl w:ilvl="6">
      <w:start w:val="0"/>
      <w:numFmt w:val="bullet"/>
      <w:lvlText w:val="•"/>
      <w:lvlJc w:val="left"/>
      <w:pPr>
        <w:ind w:left="6094" w:hanging="293"/>
      </w:pPr>
      <w:rPr>
        <w:rFonts w:hint="default"/>
        <w:lang w:val="vi" w:eastAsia="en-US" w:bidi="ar-SA"/>
      </w:rPr>
    </w:lvl>
    <w:lvl w:ilvl="7">
      <w:start w:val="0"/>
      <w:numFmt w:val="bullet"/>
      <w:lvlText w:val="•"/>
      <w:lvlJc w:val="left"/>
      <w:pPr>
        <w:ind w:left="7087" w:hanging="293"/>
      </w:pPr>
      <w:rPr>
        <w:rFonts w:hint="default"/>
        <w:lang w:val="vi" w:eastAsia="en-US" w:bidi="ar-SA"/>
      </w:rPr>
    </w:lvl>
    <w:lvl w:ilvl="8">
      <w:start w:val="0"/>
      <w:numFmt w:val="bullet"/>
      <w:lvlText w:val="•"/>
      <w:lvlJc w:val="left"/>
      <w:pPr>
        <w:ind w:left="8079" w:hanging="293"/>
      </w:pPr>
      <w:rPr>
        <w:rFonts w:hint="default"/>
        <w:lang w:val="vi" w:eastAsia="en-US" w:bidi="ar-SA"/>
      </w:rPr>
    </w:lvl>
  </w:abstractNum>
  <w:abstractNum w:abstractNumId="8">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131" w:hanging="296"/>
      </w:pPr>
      <w:rPr>
        <w:rFonts w:hint="default"/>
        <w:lang w:val="vi" w:eastAsia="en-US" w:bidi="ar-SA"/>
      </w:rPr>
    </w:lvl>
    <w:lvl w:ilvl="3">
      <w:start w:val="0"/>
      <w:numFmt w:val="bullet"/>
      <w:lvlText w:val="•"/>
      <w:lvlJc w:val="left"/>
      <w:pPr>
        <w:ind w:left="3123" w:hanging="296"/>
      </w:pPr>
      <w:rPr>
        <w:rFonts w:hint="default"/>
        <w:lang w:val="vi" w:eastAsia="en-US" w:bidi="ar-SA"/>
      </w:rPr>
    </w:lvl>
    <w:lvl w:ilvl="4">
      <w:start w:val="0"/>
      <w:numFmt w:val="bullet"/>
      <w:lvlText w:val="•"/>
      <w:lvlJc w:val="left"/>
      <w:pPr>
        <w:ind w:left="4114" w:hanging="296"/>
      </w:pPr>
      <w:rPr>
        <w:rFonts w:hint="default"/>
        <w:lang w:val="vi" w:eastAsia="en-US" w:bidi="ar-SA"/>
      </w:rPr>
    </w:lvl>
    <w:lvl w:ilvl="5">
      <w:start w:val="0"/>
      <w:numFmt w:val="bullet"/>
      <w:lvlText w:val="•"/>
      <w:lvlJc w:val="left"/>
      <w:pPr>
        <w:ind w:left="5106" w:hanging="296"/>
      </w:pPr>
      <w:rPr>
        <w:rFonts w:hint="default"/>
        <w:lang w:val="vi" w:eastAsia="en-US" w:bidi="ar-SA"/>
      </w:rPr>
    </w:lvl>
    <w:lvl w:ilvl="6">
      <w:start w:val="0"/>
      <w:numFmt w:val="bullet"/>
      <w:lvlText w:val="•"/>
      <w:lvlJc w:val="left"/>
      <w:pPr>
        <w:ind w:left="6098" w:hanging="296"/>
      </w:pPr>
      <w:rPr>
        <w:rFonts w:hint="default"/>
        <w:lang w:val="vi" w:eastAsia="en-US" w:bidi="ar-SA"/>
      </w:rPr>
    </w:lvl>
    <w:lvl w:ilvl="7">
      <w:start w:val="0"/>
      <w:numFmt w:val="bullet"/>
      <w:lvlText w:val="•"/>
      <w:lvlJc w:val="left"/>
      <w:pPr>
        <w:ind w:left="7089" w:hanging="296"/>
      </w:pPr>
      <w:rPr>
        <w:rFonts w:hint="default"/>
        <w:lang w:val="vi" w:eastAsia="en-US" w:bidi="ar-SA"/>
      </w:rPr>
    </w:lvl>
    <w:lvl w:ilvl="8">
      <w:start w:val="0"/>
      <w:numFmt w:val="bullet"/>
      <w:lvlText w:val="•"/>
      <w:lvlJc w:val="left"/>
      <w:pPr>
        <w:ind w:left="8081" w:hanging="296"/>
      </w:pPr>
      <w:rPr>
        <w:rFonts w:hint="default"/>
        <w:lang w:val="vi" w:eastAsia="en-US" w:bidi="ar-SA"/>
      </w:rPr>
    </w:lvl>
  </w:abstractNum>
  <w:abstractNum w:abstractNumId="7">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0"/>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131" w:hanging="310"/>
      </w:pPr>
      <w:rPr>
        <w:rFonts w:hint="default"/>
        <w:lang w:val="vi" w:eastAsia="en-US" w:bidi="ar-SA"/>
      </w:rPr>
    </w:lvl>
    <w:lvl w:ilvl="3">
      <w:start w:val="0"/>
      <w:numFmt w:val="bullet"/>
      <w:lvlText w:val="•"/>
      <w:lvlJc w:val="left"/>
      <w:pPr>
        <w:ind w:left="3123" w:hanging="310"/>
      </w:pPr>
      <w:rPr>
        <w:rFonts w:hint="default"/>
        <w:lang w:val="vi" w:eastAsia="en-US" w:bidi="ar-SA"/>
      </w:rPr>
    </w:lvl>
    <w:lvl w:ilvl="4">
      <w:start w:val="0"/>
      <w:numFmt w:val="bullet"/>
      <w:lvlText w:val="•"/>
      <w:lvlJc w:val="left"/>
      <w:pPr>
        <w:ind w:left="4114" w:hanging="310"/>
      </w:pPr>
      <w:rPr>
        <w:rFonts w:hint="default"/>
        <w:lang w:val="vi" w:eastAsia="en-US" w:bidi="ar-SA"/>
      </w:rPr>
    </w:lvl>
    <w:lvl w:ilvl="5">
      <w:start w:val="0"/>
      <w:numFmt w:val="bullet"/>
      <w:lvlText w:val="•"/>
      <w:lvlJc w:val="left"/>
      <w:pPr>
        <w:ind w:left="5106" w:hanging="310"/>
      </w:pPr>
      <w:rPr>
        <w:rFonts w:hint="default"/>
        <w:lang w:val="vi" w:eastAsia="en-US" w:bidi="ar-SA"/>
      </w:rPr>
    </w:lvl>
    <w:lvl w:ilvl="6">
      <w:start w:val="0"/>
      <w:numFmt w:val="bullet"/>
      <w:lvlText w:val="•"/>
      <w:lvlJc w:val="left"/>
      <w:pPr>
        <w:ind w:left="6098" w:hanging="310"/>
      </w:pPr>
      <w:rPr>
        <w:rFonts w:hint="default"/>
        <w:lang w:val="vi" w:eastAsia="en-US" w:bidi="ar-SA"/>
      </w:rPr>
    </w:lvl>
    <w:lvl w:ilvl="7">
      <w:start w:val="0"/>
      <w:numFmt w:val="bullet"/>
      <w:lvlText w:val="•"/>
      <w:lvlJc w:val="left"/>
      <w:pPr>
        <w:ind w:left="7089" w:hanging="310"/>
      </w:pPr>
      <w:rPr>
        <w:rFonts w:hint="default"/>
        <w:lang w:val="vi" w:eastAsia="en-US" w:bidi="ar-SA"/>
      </w:rPr>
    </w:lvl>
    <w:lvl w:ilvl="8">
      <w:start w:val="0"/>
      <w:numFmt w:val="bullet"/>
      <w:lvlText w:val="•"/>
      <w:lvlJc w:val="left"/>
      <w:pPr>
        <w:ind w:left="8081" w:hanging="310"/>
      </w:pPr>
      <w:rPr>
        <w:rFonts w:hint="default"/>
        <w:lang w:val="vi" w:eastAsia="en-US" w:bidi="ar-SA"/>
      </w:rPr>
    </w:lvl>
  </w:abstractNum>
  <w:abstractNum w:abstractNumId="6">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131" w:hanging="293"/>
      </w:pPr>
      <w:rPr>
        <w:rFonts w:hint="default"/>
        <w:lang w:val="vi" w:eastAsia="en-US" w:bidi="ar-SA"/>
      </w:rPr>
    </w:lvl>
    <w:lvl w:ilvl="3">
      <w:start w:val="0"/>
      <w:numFmt w:val="bullet"/>
      <w:lvlText w:val="•"/>
      <w:lvlJc w:val="left"/>
      <w:pPr>
        <w:ind w:left="3123" w:hanging="293"/>
      </w:pPr>
      <w:rPr>
        <w:rFonts w:hint="default"/>
        <w:lang w:val="vi" w:eastAsia="en-US" w:bidi="ar-SA"/>
      </w:rPr>
    </w:lvl>
    <w:lvl w:ilvl="4">
      <w:start w:val="0"/>
      <w:numFmt w:val="bullet"/>
      <w:lvlText w:val="•"/>
      <w:lvlJc w:val="left"/>
      <w:pPr>
        <w:ind w:left="4114" w:hanging="293"/>
      </w:pPr>
      <w:rPr>
        <w:rFonts w:hint="default"/>
        <w:lang w:val="vi" w:eastAsia="en-US" w:bidi="ar-SA"/>
      </w:rPr>
    </w:lvl>
    <w:lvl w:ilvl="5">
      <w:start w:val="0"/>
      <w:numFmt w:val="bullet"/>
      <w:lvlText w:val="•"/>
      <w:lvlJc w:val="left"/>
      <w:pPr>
        <w:ind w:left="5106" w:hanging="293"/>
      </w:pPr>
      <w:rPr>
        <w:rFonts w:hint="default"/>
        <w:lang w:val="vi" w:eastAsia="en-US" w:bidi="ar-SA"/>
      </w:rPr>
    </w:lvl>
    <w:lvl w:ilvl="6">
      <w:start w:val="0"/>
      <w:numFmt w:val="bullet"/>
      <w:lvlText w:val="•"/>
      <w:lvlJc w:val="left"/>
      <w:pPr>
        <w:ind w:left="6098" w:hanging="293"/>
      </w:pPr>
      <w:rPr>
        <w:rFonts w:hint="default"/>
        <w:lang w:val="vi" w:eastAsia="en-US" w:bidi="ar-SA"/>
      </w:rPr>
    </w:lvl>
    <w:lvl w:ilvl="7">
      <w:start w:val="0"/>
      <w:numFmt w:val="bullet"/>
      <w:lvlText w:val="•"/>
      <w:lvlJc w:val="left"/>
      <w:pPr>
        <w:ind w:left="7089" w:hanging="293"/>
      </w:pPr>
      <w:rPr>
        <w:rFonts w:hint="default"/>
        <w:lang w:val="vi" w:eastAsia="en-US" w:bidi="ar-SA"/>
      </w:rPr>
    </w:lvl>
    <w:lvl w:ilvl="8">
      <w:start w:val="0"/>
      <w:numFmt w:val="bullet"/>
      <w:lvlText w:val="•"/>
      <w:lvlJc w:val="left"/>
      <w:pPr>
        <w:ind w:left="8081" w:hanging="293"/>
      </w:pPr>
      <w:rPr>
        <w:rFonts w:hint="default"/>
        <w:lang w:val="vi" w:eastAsia="en-US" w:bidi="ar-SA"/>
      </w:rPr>
    </w:lvl>
  </w:abstractNum>
  <w:abstractNum w:abstractNumId="5">
    <w:multiLevelType w:val="hybridMultilevel"/>
    <w:lvl w:ilvl="0">
      <w:start w:val="1"/>
      <w:numFmt w:val="decimal"/>
      <w:lvlText w:val="%1."/>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124" w:hanging="305"/>
      </w:pPr>
      <w:rPr>
        <w:rFonts w:hint="default"/>
        <w:lang w:val="vi" w:eastAsia="en-US" w:bidi="ar-SA"/>
      </w:rPr>
    </w:lvl>
    <w:lvl w:ilvl="3">
      <w:start w:val="0"/>
      <w:numFmt w:val="bullet"/>
      <w:lvlText w:val="•"/>
      <w:lvlJc w:val="left"/>
      <w:pPr>
        <w:ind w:left="3117" w:hanging="305"/>
      </w:pPr>
      <w:rPr>
        <w:rFonts w:hint="default"/>
        <w:lang w:val="vi" w:eastAsia="en-US" w:bidi="ar-SA"/>
      </w:rPr>
    </w:lvl>
    <w:lvl w:ilvl="4">
      <w:start w:val="0"/>
      <w:numFmt w:val="bullet"/>
      <w:lvlText w:val="•"/>
      <w:lvlJc w:val="left"/>
      <w:pPr>
        <w:ind w:left="4109" w:hanging="305"/>
      </w:pPr>
      <w:rPr>
        <w:rFonts w:hint="default"/>
        <w:lang w:val="vi" w:eastAsia="en-US" w:bidi="ar-SA"/>
      </w:rPr>
    </w:lvl>
    <w:lvl w:ilvl="5">
      <w:start w:val="0"/>
      <w:numFmt w:val="bullet"/>
      <w:lvlText w:val="•"/>
      <w:lvlJc w:val="left"/>
      <w:pPr>
        <w:ind w:left="5102" w:hanging="305"/>
      </w:pPr>
      <w:rPr>
        <w:rFonts w:hint="default"/>
        <w:lang w:val="vi" w:eastAsia="en-US" w:bidi="ar-SA"/>
      </w:rPr>
    </w:lvl>
    <w:lvl w:ilvl="6">
      <w:start w:val="0"/>
      <w:numFmt w:val="bullet"/>
      <w:lvlText w:val="•"/>
      <w:lvlJc w:val="left"/>
      <w:pPr>
        <w:ind w:left="6094" w:hanging="305"/>
      </w:pPr>
      <w:rPr>
        <w:rFonts w:hint="default"/>
        <w:lang w:val="vi" w:eastAsia="en-US" w:bidi="ar-SA"/>
      </w:rPr>
    </w:lvl>
    <w:lvl w:ilvl="7">
      <w:start w:val="0"/>
      <w:numFmt w:val="bullet"/>
      <w:lvlText w:val="•"/>
      <w:lvlJc w:val="left"/>
      <w:pPr>
        <w:ind w:left="7087" w:hanging="305"/>
      </w:pPr>
      <w:rPr>
        <w:rFonts w:hint="default"/>
        <w:lang w:val="vi" w:eastAsia="en-US" w:bidi="ar-SA"/>
      </w:rPr>
    </w:lvl>
    <w:lvl w:ilvl="8">
      <w:start w:val="0"/>
      <w:numFmt w:val="bullet"/>
      <w:lvlText w:val="•"/>
      <w:lvlJc w:val="left"/>
      <w:pPr>
        <w:ind w:left="8079" w:hanging="305"/>
      </w:pPr>
      <w:rPr>
        <w:rFonts w:hint="default"/>
        <w:lang w:val="vi" w:eastAsia="en-US" w:bidi="ar-SA"/>
      </w:rPr>
    </w:lvl>
  </w:abstractNum>
  <w:abstractNum w:abstractNumId="4">
    <w:multiLevelType w:val="hybridMultilevel"/>
    <w:lvl w:ilvl="0">
      <w:start w:val="1"/>
      <w:numFmt w:val="decimal"/>
      <w:lvlText w:val="%1."/>
      <w:lvlJc w:val="left"/>
      <w:pPr>
        <w:ind w:left="143" w:hanging="31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32" w:hanging="315"/>
      </w:pPr>
      <w:rPr>
        <w:rFonts w:hint="default"/>
        <w:lang w:val="vi" w:eastAsia="en-US" w:bidi="ar-SA"/>
      </w:rPr>
    </w:lvl>
    <w:lvl w:ilvl="2">
      <w:start w:val="0"/>
      <w:numFmt w:val="bullet"/>
      <w:lvlText w:val="•"/>
      <w:lvlJc w:val="left"/>
      <w:pPr>
        <w:ind w:left="2124" w:hanging="315"/>
      </w:pPr>
      <w:rPr>
        <w:rFonts w:hint="default"/>
        <w:lang w:val="vi" w:eastAsia="en-US" w:bidi="ar-SA"/>
      </w:rPr>
    </w:lvl>
    <w:lvl w:ilvl="3">
      <w:start w:val="0"/>
      <w:numFmt w:val="bullet"/>
      <w:lvlText w:val="•"/>
      <w:lvlJc w:val="left"/>
      <w:pPr>
        <w:ind w:left="3117" w:hanging="315"/>
      </w:pPr>
      <w:rPr>
        <w:rFonts w:hint="default"/>
        <w:lang w:val="vi" w:eastAsia="en-US" w:bidi="ar-SA"/>
      </w:rPr>
    </w:lvl>
    <w:lvl w:ilvl="4">
      <w:start w:val="0"/>
      <w:numFmt w:val="bullet"/>
      <w:lvlText w:val="•"/>
      <w:lvlJc w:val="left"/>
      <w:pPr>
        <w:ind w:left="4109" w:hanging="315"/>
      </w:pPr>
      <w:rPr>
        <w:rFonts w:hint="default"/>
        <w:lang w:val="vi" w:eastAsia="en-US" w:bidi="ar-SA"/>
      </w:rPr>
    </w:lvl>
    <w:lvl w:ilvl="5">
      <w:start w:val="0"/>
      <w:numFmt w:val="bullet"/>
      <w:lvlText w:val="•"/>
      <w:lvlJc w:val="left"/>
      <w:pPr>
        <w:ind w:left="5102" w:hanging="315"/>
      </w:pPr>
      <w:rPr>
        <w:rFonts w:hint="default"/>
        <w:lang w:val="vi" w:eastAsia="en-US" w:bidi="ar-SA"/>
      </w:rPr>
    </w:lvl>
    <w:lvl w:ilvl="6">
      <w:start w:val="0"/>
      <w:numFmt w:val="bullet"/>
      <w:lvlText w:val="•"/>
      <w:lvlJc w:val="left"/>
      <w:pPr>
        <w:ind w:left="6094" w:hanging="315"/>
      </w:pPr>
      <w:rPr>
        <w:rFonts w:hint="default"/>
        <w:lang w:val="vi" w:eastAsia="en-US" w:bidi="ar-SA"/>
      </w:rPr>
    </w:lvl>
    <w:lvl w:ilvl="7">
      <w:start w:val="0"/>
      <w:numFmt w:val="bullet"/>
      <w:lvlText w:val="•"/>
      <w:lvlJc w:val="left"/>
      <w:pPr>
        <w:ind w:left="7087" w:hanging="315"/>
      </w:pPr>
      <w:rPr>
        <w:rFonts w:hint="default"/>
        <w:lang w:val="vi" w:eastAsia="en-US" w:bidi="ar-SA"/>
      </w:rPr>
    </w:lvl>
    <w:lvl w:ilvl="8">
      <w:start w:val="0"/>
      <w:numFmt w:val="bullet"/>
      <w:lvlText w:val="•"/>
      <w:lvlJc w:val="left"/>
      <w:pPr>
        <w:ind w:left="8079" w:hanging="315"/>
      </w:pPr>
      <w:rPr>
        <w:rFonts w:hint="default"/>
        <w:lang w:val="vi" w:eastAsia="en-US" w:bidi="ar-SA"/>
      </w:rPr>
    </w:lvl>
  </w:abstractNum>
  <w:abstractNum w:abstractNumId="3">
    <w:multiLevelType w:val="hybridMultilevel"/>
    <w:lvl w:ilvl="0">
      <w:start w:val="1"/>
      <w:numFmt w:val="decimal"/>
      <w:lvlText w:val="%1."/>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124" w:hanging="298"/>
      </w:pPr>
      <w:rPr>
        <w:rFonts w:hint="default"/>
        <w:lang w:val="vi" w:eastAsia="en-US" w:bidi="ar-SA"/>
      </w:rPr>
    </w:lvl>
    <w:lvl w:ilvl="3">
      <w:start w:val="0"/>
      <w:numFmt w:val="bullet"/>
      <w:lvlText w:val="•"/>
      <w:lvlJc w:val="left"/>
      <w:pPr>
        <w:ind w:left="3117" w:hanging="298"/>
      </w:pPr>
      <w:rPr>
        <w:rFonts w:hint="default"/>
        <w:lang w:val="vi" w:eastAsia="en-US" w:bidi="ar-SA"/>
      </w:rPr>
    </w:lvl>
    <w:lvl w:ilvl="4">
      <w:start w:val="0"/>
      <w:numFmt w:val="bullet"/>
      <w:lvlText w:val="•"/>
      <w:lvlJc w:val="left"/>
      <w:pPr>
        <w:ind w:left="4109" w:hanging="298"/>
      </w:pPr>
      <w:rPr>
        <w:rFonts w:hint="default"/>
        <w:lang w:val="vi" w:eastAsia="en-US" w:bidi="ar-SA"/>
      </w:rPr>
    </w:lvl>
    <w:lvl w:ilvl="5">
      <w:start w:val="0"/>
      <w:numFmt w:val="bullet"/>
      <w:lvlText w:val="•"/>
      <w:lvlJc w:val="left"/>
      <w:pPr>
        <w:ind w:left="5102" w:hanging="298"/>
      </w:pPr>
      <w:rPr>
        <w:rFonts w:hint="default"/>
        <w:lang w:val="vi" w:eastAsia="en-US" w:bidi="ar-SA"/>
      </w:rPr>
    </w:lvl>
    <w:lvl w:ilvl="6">
      <w:start w:val="0"/>
      <w:numFmt w:val="bullet"/>
      <w:lvlText w:val="•"/>
      <w:lvlJc w:val="left"/>
      <w:pPr>
        <w:ind w:left="6094" w:hanging="298"/>
      </w:pPr>
      <w:rPr>
        <w:rFonts w:hint="default"/>
        <w:lang w:val="vi" w:eastAsia="en-US" w:bidi="ar-SA"/>
      </w:rPr>
    </w:lvl>
    <w:lvl w:ilvl="7">
      <w:start w:val="0"/>
      <w:numFmt w:val="bullet"/>
      <w:lvlText w:val="•"/>
      <w:lvlJc w:val="left"/>
      <w:pPr>
        <w:ind w:left="7087" w:hanging="298"/>
      </w:pPr>
      <w:rPr>
        <w:rFonts w:hint="default"/>
        <w:lang w:val="vi" w:eastAsia="en-US" w:bidi="ar-SA"/>
      </w:rPr>
    </w:lvl>
    <w:lvl w:ilvl="8">
      <w:start w:val="0"/>
      <w:numFmt w:val="bullet"/>
      <w:lvlText w:val="•"/>
      <w:lvlJc w:val="left"/>
      <w:pPr>
        <w:ind w:left="8079" w:hanging="298"/>
      </w:pPr>
      <w:rPr>
        <w:rFonts w:hint="default"/>
        <w:lang w:val="vi" w:eastAsia="en-US" w:bidi="ar-SA"/>
      </w:rPr>
    </w:lvl>
  </w:abstractNum>
  <w:abstractNum w:abstractNumId="2">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32" w:hanging="281"/>
      </w:pPr>
      <w:rPr>
        <w:rFonts w:hint="default"/>
        <w:lang w:val="vi" w:eastAsia="en-US" w:bidi="ar-SA"/>
      </w:rPr>
    </w:lvl>
    <w:lvl w:ilvl="2">
      <w:start w:val="0"/>
      <w:numFmt w:val="bullet"/>
      <w:lvlText w:val="•"/>
      <w:lvlJc w:val="left"/>
      <w:pPr>
        <w:ind w:left="2124" w:hanging="281"/>
      </w:pPr>
      <w:rPr>
        <w:rFonts w:hint="default"/>
        <w:lang w:val="vi" w:eastAsia="en-US" w:bidi="ar-SA"/>
      </w:rPr>
    </w:lvl>
    <w:lvl w:ilvl="3">
      <w:start w:val="0"/>
      <w:numFmt w:val="bullet"/>
      <w:lvlText w:val="•"/>
      <w:lvlJc w:val="left"/>
      <w:pPr>
        <w:ind w:left="3117" w:hanging="281"/>
      </w:pPr>
      <w:rPr>
        <w:rFonts w:hint="default"/>
        <w:lang w:val="vi" w:eastAsia="en-US" w:bidi="ar-SA"/>
      </w:rPr>
    </w:lvl>
    <w:lvl w:ilvl="4">
      <w:start w:val="0"/>
      <w:numFmt w:val="bullet"/>
      <w:lvlText w:val="•"/>
      <w:lvlJc w:val="left"/>
      <w:pPr>
        <w:ind w:left="4109" w:hanging="281"/>
      </w:pPr>
      <w:rPr>
        <w:rFonts w:hint="default"/>
        <w:lang w:val="vi" w:eastAsia="en-US" w:bidi="ar-SA"/>
      </w:rPr>
    </w:lvl>
    <w:lvl w:ilvl="5">
      <w:start w:val="0"/>
      <w:numFmt w:val="bullet"/>
      <w:lvlText w:val="•"/>
      <w:lvlJc w:val="left"/>
      <w:pPr>
        <w:ind w:left="5102" w:hanging="281"/>
      </w:pPr>
      <w:rPr>
        <w:rFonts w:hint="default"/>
        <w:lang w:val="vi" w:eastAsia="en-US" w:bidi="ar-SA"/>
      </w:rPr>
    </w:lvl>
    <w:lvl w:ilvl="6">
      <w:start w:val="0"/>
      <w:numFmt w:val="bullet"/>
      <w:lvlText w:val="•"/>
      <w:lvlJc w:val="left"/>
      <w:pPr>
        <w:ind w:left="6094" w:hanging="281"/>
      </w:pPr>
      <w:rPr>
        <w:rFonts w:hint="default"/>
        <w:lang w:val="vi" w:eastAsia="en-US" w:bidi="ar-SA"/>
      </w:rPr>
    </w:lvl>
    <w:lvl w:ilvl="7">
      <w:start w:val="0"/>
      <w:numFmt w:val="bullet"/>
      <w:lvlText w:val="•"/>
      <w:lvlJc w:val="left"/>
      <w:pPr>
        <w:ind w:left="7087" w:hanging="281"/>
      </w:pPr>
      <w:rPr>
        <w:rFonts w:hint="default"/>
        <w:lang w:val="vi" w:eastAsia="en-US" w:bidi="ar-SA"/>
      </w:rPr>
    </w:lvl>
    <w:lvl w:ilvl="8">
      <w:start w:val="0"/>
      <w:numFmt w:val="bullet"/>
      <w:lvlText w:val="•"/>
      <w:lvlJc w:val="left"/>
      <w:pPr>
        <w:ind w:left="8079" w:hanging="281"/>
      </w:pPr>
      <w:rPr>
        <w:rFonts w:hint="default"/>
        <w:lang w:val="vi" w:eastAsia="en-US" w:bidi="ar-SA"/>
      </w:rPr>
    </w:lvl>
  </w:abstractNum>
  <w:abstractNum w:abstractNumId="1">
    <w:multiLevelType w:val="hybridMultilevel"/>
    <w:lvl w:ilvl="0">
      <w:start w:val="1"/>
      <w:numFmt w:val="decimal"/>
      <w:lvlText w:val="%1."/>
      <w:lvlJc w:val="left"/>
      <w:pPr>
        <w:ind w:left="143"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32" w:hanging="284"/>
      </w:pPr>
      <w:rPr>
        <w:rFonts w:hint="default"/>
        <w:lang w:val="vi" w:eastAsia="en-US" w:bidi="ar-SA"/>
      </w:rPr>
    </w:lvl>
    <w:lvl w:ilvl="2">
      <w:start w:val="0"/>
      <w:numFmt w:val="bullet"/>
      <w:lvlText w:val="•"/>
      <w:lvlJc w:val="left"/>
      <w:pPr>
        <w:ind w:left="2124" w:hanging="284"/>
      </w:pPr>
      <w:rPr>
        <w:rFonts w:hint="default"/>
        <w:lang w:val="vi" w:eastAsia="en-US" w:bidi="ar-SA"/>
      </w:rPr>
    </w:lvl>
    <w:lvl w:ilvl="3">
      <w:start w:val="0"/>
      <w:numFmt w:val="bullet"/>
      <w:lvlText w:val="•"/>
      <w:lvlJc w:val="left"/>
      <w:pPr>
        <w:ind w:left="3117" w:hanging="284"/>
      </w:pPr>
      <w:rPr>
        <w:rFonts w:hint="default"/>
        <w:lang w:val="vi" w:eastAsia="en-US" w:bidi="ar-SA"/>
      </w:rPr>
    </w:lvl>
    <w:lvl w:ilvl="4">
      <w:start w:val="0"/>
      <w:numFmt w:val="bullet"/>
      <w:lvlText w:val="•"/>
      <w:lvlJc w:val="left"/>
      <w:pPr>
        <w:ind w:left="4109" w:hanging="284"/>
      </w:pPr>
      <w:rPr>
        <w:rFonts w:hint="default"/>
        <w:lang w:val="vi" w:eastAsia="en-US" w:bidi="ar-SA"/>
      </w:rPr>
    </w:lvl>
    <w:lvl w:ilvl="5">
      <w:start w:val="0"/>
      <w:numFmt w:val="bullet"/>
      <w:lvlText w:val="•"/>
      <w:lvlJc w:val="left"/>
      <w:pPr>
        <w:ind w:left="5102" w:hanging="284"/>
      </w:pPr>
      <w:rPr>
        <w:rFonts w:hint="default"/>
        <w:lang w:val="vi" w:eastAsia="en-US" w:bidi="ar-SA"/>
      </w:rPr>
    </w:lvl>
    <w:lvl w:ilvl="6">
      <w:start w:val="0"/>
      <w:numFmt w:val="bullet"/>
      <w:lvlText w:val="•"/>
      <w:lvlJc w:val="left"/>
      <w:pPr>
        <w:ind w:left="6094" w:hanging="284"/>
      </w:pPr>
      <w:rPr>
        <w:rFonts w:hint="default"/>
        <w:lang w:val="vi" w:eastAsia="en-US" w:bidi="ar-SA"/>
      </w:rPr>
    </w:lvl>
    <w:lvl w:ilvl="7">
      <w:start w:val="0"/>
      <w:numFmt w:val="bullet"/>
      <w:lvlText w:val="•"/>
      <w:lvlJc w:val="left"/>
      <w:pPr>
        <w:ind w:left="7087" w:hanging="284"/>
      </w:pPr>
      <w:rPr>
        <w:rFonts w:hint="default"/>
        <w:lang w:val="vi" w:eastAsia="en-US" w:bidi="ar-SA"/>
      </w:rPr>
    </w:lvl>
    <w:lvl w:ilvl="8">
      <w:start w:val="0"/>
      <w:numFmt w:val="bullet"/>
      <w:lvlText w:val="•"/>
      <w:lvlJc w:val="left"/>
      <w:pPr>
        <w:ind w:left="8079" w:hanging="284"/>
      </w:pPr>
      <w:rPr>
        <w:rFonts w:hint="default"/>
        <w:lang w:val="vi" w:eastAsia="en-US" w:bidi="ar-SA"/>
      </w:rPr>
    </w:lvl>
  </w:abstractNum>
  <w:abstractNum w:abstractNumId="0">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38" w:hanging="128"/>
      </w:pPr>
      <w:rPr>
        <w:rFonts w:hint="default"/>
        <w:lang w:val="vi" w:eastAsia="en-US" w:bidi="ar-SA"/>
      </w:rPr>
    </w:lvl>
    <w:lvl w:ilvl="2">
      <w:start w:val="0"/>
      <w:numFmt w:val="bullet"/>
      <w:lvlText w:val="•"/>
      <w:lvlJc w:val="left"/>
      <w:pPr>
        <w:ind w:left="1016" w:hanging="128"/>
      </w:pPr>
      <w:rPr>
        <w:rFonts w:hint="default"/>
        <w:lang w:val="vi" w:eastAsia="en-US" w:bidi="ar-SA"/>
      </w:rPr>
    </w:lvl>
    <w:lvl w:ilvl="3">
      <w:start w:val="0"/>
      <w:numFmt w:val="bullet"/>
      <w:lvlText w:val="•"/>
      <w:lvlJc w:val="left"/>
      <w:pPr>
        <w:ind w:left="1495" w:hanging="128"/>
      </w:pPr>
      <w:rPr>
        <w:rFonts w:hint="default"/>
        <w:lang w:val="vi" w:eastAsia="en-US" w:bidi="ar-SA"/>
      </w:rPr>
    </w:lvl>
    <w:lvl w:ilvl="4">
      <w:start w:val="0"/>
      <w:numFmt w:val="bullet"/>
      <w:lvlText w:val="•"/>
      <w:lvlJc w:val="left"/>
      <w:pPr>
        <w:ind w:left="1973" w:hanging="128"/>
      </w:pPr>
      <w:rPr>
        <w:rFonts w:hint="default"/>
        <w:lang w:val="vi" w:eastAsia="en-US" w:bidi="ar-SA"/>
      </w:rPr>
    </w:lvl>
    <w:lvl w:ilvl="5">
      <w:start w:val="0"/>
      <w:numFmt w:val="bullet"/>
      <w:lvlText w:val="•"/>
      <w:lvlJc w:val="left"/>
      <w:pPr>
        <w:ind w:left="2452" w:hanging="128"/>
      </w:pPr>
      <w:rPr>
        <w:rFonts w:hint="default"/>
        <w:lang w:val="vi" w:eastAsia="en-US" w:bidi="ar-SA"/>
      </w:rPr>
    </w:lvl>
    <w:lvl w:ilvl="6">
      <w:start w:val="0"/>
      <w:numFmt w:val="bullet"/>
      <w:lvlText w:val="•"/>
      <w:lvlJc w:val="left"/>
      <w:pPr>
        <w:ind w:left="2930" w:hanging="128"/>
      </w:pPr>
      <w:rPr>
        <w:rFonts w:hint="default"/>
        <w:lang w:val="vi" w:eastAsia="en-US" w:bidi="ar-SA"/>
      </w:rPr>
    </w:lvl>
    <w:lvl w:ilvl="7">
      <w:start w:val="0"/>
      <w:numFmt w:val="bullet"/>
      <w:lvlText w:val="•"/>
      <w:lvlJc w:val="left"/>
      <w:pPr>
        <w:ind w:left="3408" w:hanging="128"/>
      </w:pPr>
      <w:rPr>
        <w:rFonts w:hint="default"/>
        <w:lang w:val="vi" w:eastAsia="en-US" w:bidi="ar-SA"/>
      </w:rPr>
    </w:lvl>
    <w:lvl w:ilvl="8">
      <w:start w:val="0"/>
      <w:numFmt w:val="bullet"/>
      <w:lvlText w:val="•"/>
      <w:lvlJc w:val="left"/>
      <w:pPr>
        <w:ind w:left="3887" w:hanging="128"/>
      </w:pPr>
      <w:rPr>
        <w:rFonts w:hint="default"/>
        <w:lang w:val="vi"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43" w:right="844" w:firstLine="707"/>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28" w:right="729"/>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119"/>
      <w:ind w:left="851"/>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143" w:right="844"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76" w:hanging="12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LAMNP</dc:creator>
  <dcterms:created xsi:type="dcterms:W3CDTF">2026-06-28T13:28:52Z</dcterms:created>
  <dcterms:modified xsi:type="dcterms:W3CDTF">2026-06-28T13:28:52Z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2026-06-01T00:00:00Z</vt:filetime>
  </property>
  <property fmtid="{D5CDD505-2E9C-101B-9397-08002B2CF9AE}" pid="4" name="Creator">
    <vt:lpwstr>Microsoft® Word LTSC</vt:lpwstr>
  </property>
  <property fmtid="{D5CDD505-2E9C-101B-9397-08002B2CF9AE}" pid="5" name="LastSaved">
    <vt:filetime>2026-06-28T00:00:00Z</vt:filetime>
  </property>
  <property fmtid="{D5CDD505-2E9C-101B-9397-08002B2CF9AE}" pid="6" name="Producer">
    <vt:lpwstr>Microsoft® Word LTSC;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