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8F88A" w14:textId="77777777" w:rsidR="00034A4A" w:rsidRDefault="00034A4A">
      <w:pPr>
        <w:pStyle w:val="BodyText"/>
        <w:spacing w:before="2"/>
        <w:rPr>
          <w:i w:val="0"/>
          <w:sz w:val="2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7"/>
        <w:gridCol w:w="5688"/>
      </w:tblGrid>
      <w:tr w:rsidR="00034A4A" w14:paraId="2F1F4B90" w14:textId="77777777">
        <w:trPr>
          <w:trHeight w:val="1201"/>
        </w:trPr>
        <w:tc>
          <w:tcPr>
            <w:tcW w:w="3627" w:type="dxa"/>
          </w:tcPr>
          <w:p w14:paraId="3DB3A91D" w14:textId="77777777" w:rsidR="00034A4A" w:rsidRDefault="00BE08A9">
            <w:pPr>
              <w:pStyle w:val="TableParagraph"/>
              <w:spacing w:line="287" w:lineRule="exact"/>
              <w:ind w:left="0" w:right="1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5"/>
                <w:sz w:val="26"/>
              </w:rPr>
              <w:t xml:space="preserve"> DÂN</w:t>
            </w:r>
          </w:p>
          <w:p w14:paraId="306B955A" w14:textId="77777777" w:rsidR="00034A4A" w:rsidRDefault="00BE08A9">
            <w:pPr>
              <w:pStyle w:val="TableParagraph"/>
              <w:spacing w:before="1" w:after="47" w:line="240" w:lineRule="auto"/>
              <w:ind w:left="1" w:right="1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PHỐ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HỒ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CHÍ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MINH</w:t>
            </w:r>
          </w:p>
          <w:p w14:paraId="2A4D730A" w14:textId="77777777" w:rsidR="00034A4A" w:rsidRDefault="00BE08A9">
            <w:pPr>
              <w:pStyle w:val="TableParagraph"/>
              <w:spacing w:line="20" w:lineRule="exact"/>
              <w:ind w:left="11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BCA9FA" wp14:editId="64D1C611">
                      <wp:extent cx="712470" cy="9525"/>
                      <wp:effectExtent l="9525" t="0" r="1904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2470" cy="9525"/>
                                <a:chOff x="0" y="0"/>
                                <a:chExt cx="71247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7124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2470">
                                      <a:moveTo>
                                        <a:pt x="0" y="0"/>
                                      </a:moveTo>
                                      <a:lnTo>
                                        <a:pt x="71246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361BB0" id="Group 1" o:spid="_x0000_s1026" style="width:56.1pt;height:.75pt;mso-position-horizontal-relative:char;mso-position-vertical-relative:line" coordsize="71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">
                      <v:shape id="Graphic 2" o:spid="_x0000_s1027" style="position:absolute;top:47;width:7124;height:13;visibility:visible;mso-wrap-style:square;v-text-anchor:top" coordsize="712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" path="m,l712469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8431C33" w14:textId="77777777" w:rsidR="00034A4A" w:rsidRDefault="00BE08A9">
            <w:pPr>
              <w:pStyle w:val="TableParagraph"/>
              <w:spacing w:before="225" w:line="240" w:lineRule="auto"/>
              <w:ind w:left="1" w:right="120"/>
              <w:jc w:val="center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46"/>
                <w:sz w:val="26"/>
              </w:rPr>
              <w:t xml:space="preserve"> </w:t>
            </w:r>
            <w:r>
              <w:rPr>
                <w:sz w:val="26"/>
              </w:rPr>
              <w:t>48/2025/QĐ-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88" w:type="dxa"/>
          </w:tcPr>
          <w:p w14:paraId="419DBB00" w14:textId="77777777" w:rsidR="00034A4A" w:rsidRDefault="00BE08A9">
            <w:pPr>
              <w:pStyle w:val="TableParagraph"/>
              <w:spacing w:line="287" w:lineRule="exact"/>
              <w:ind w:left="127" w:righ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14:paraId="5B1BCD2F" w14:textId="77777777" w:rsidR="00034A4A" w:rsidRDefault="00BE08A9">
            <w:pPr>
              <w:pStyle w:val="TableParagraph"/>
              <w:spacing w:after="25" w:line="322" w:lineRule="exact"/>
              <w:ind w:left="12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14:paraId="549B6A47" w14:textId="77777777" w:rsidR="00034A4A" w:rsidRDefault="00BE08A9">
            <w:pPr>
              <w:pStyle w:val="TableParagraph"/>
              <w:spacing w:line="20" w:lineRule="exact"/>
              <w:ind w:left="113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EA869BE" wp14:editId="7DED899E">
                      <wp:extent cx="2238375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8375" cy="9525"/>
                                <a:chOff x="0" y="0"/>
                                <a:chExt cx="223837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238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8375">
                                      <a:moveTo>
                                        <a:pt x="0" y="0"/>
                                      </a:moveTo>
                                      <a:lnTo>
                                        <a:pt x="223837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9C3829" id="Group 3" o:spid="_x0000_s1026" style="width:176.25pt;height:.75pt;mso-position-horizontal-relative:char;mso-position-vertical-relative:line" coordsize="2238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">
                      <v:shape id="Graphic 4" o:spid="_x0000_s1027" style="position:absolute;top:47;width:22383;height:13;visibility:visible;mso-wrap-style:square;v-text-anchor:top" coordsize="223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" path="m,l2238375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948F657" w14:textId="77777777" w:rsidR="00034A4A" w:rsidRDefault="00BE08A9">
            <w:pPr>
              <w:pStyle w:val="TableParagraph"/>
              <w:spacing w:before="249" w:line="279" w:lineRule="exact"/>
              <w:ind w:left="127" w:right="5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Thành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phố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Hồ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Chí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Minh,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13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3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2025</w:t>
            </w:r>
          </w:p>
        </w:tc>
      </w:tr>
    </w:tbl>
    <w:p w14:paraId="5EA292A0" w14:textId="77777777" w:rsidR="00034A4A" w:rsidRDefault="00034A4A">
      <w:pPr>
        <w:pStyle w:val="BodyText"/>
        <w:spacing w:before="168"/>
        <w:rPr>
          <w:i w:val="0"/>
        </w:rPr>
      </w:pPr>
    </w:p>
    <w:p w14:paraId="1DDFF0A0" w14:textId="77777777" w:rsidR="00034A4A" w:rsidRDefault="00BE08A9">
      <w:pPr>
        <w:pStyle w:val="Heading1"/>
        <w:spacing w:line="322" w:lineRule="exact"/>
        <w:ind w:right="32"/>
      </w:pPr>
      <w:r>
        <w:t>QUYẾT</w:t>
      </w:r>
      <w:r>
        <w:rPr>
          <w:spacing w:val="-7"/>
        </w:rPr>
        <w:t xml:space="preserve"> </w:t>
      </w:r>
      <w:r>
        <w:rPr>
          <w:spacing w:val="-4"/>
        </w:rPr>
        <w:t>ĐỊNH</w:t>
      </w:r>
    </w:p>
    <w:p w14:paraId="331EDE34" w14:textId="77777777" w:rsidR="00034A4A" w:rsidRDefault="00BE08A9">
      <w:pPr>
        <w:spacing w:line="322" w:lineRule="exact"/>
        <w:ind w:left="175" w:right="2"/>
        <w:jc w:val="center"/>
        <w:rPr>
          <w:b/>
          <w:sz w:val="28"/>
        </w:rPr>
      </w:pPr>
      <w:r>
        <w:rPr>
          <w:b/>
          <w:sz w:val="28"/>
        </w:rPr>
        <w:t>Ban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về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tiêu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chuẩn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xét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tặng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danh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hiệu</w:t>
      </w:r>
    </w:p>
    <w:p w14:paraId="423F2D95" w14:textId="77777777" w:rsidR="00034A4A" w:rsidRDefault="00BE08A9">
      <w:pPr>
        <w:ind w:left="175"/>
        <w:jc w:val="center"/>
        <w:rPr>
          <w:b/>
          <w:sz w:val="28"/>
        </w:rPr>
      </w:pPr>
      <w:r>
        <w:rPr>
          <w:b/>
          <w:sz w:val="28"/>
        </w:rPr>
        <w:t>“Xã,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phường,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thị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trấn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tiêu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biểu”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địa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bàn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Thành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phố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Chí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Minh</w:t>
      </w:r>
    </w:p>
    <w:p w14:paraId="0CC48BEB" w14:textId="77777777" w:rsidR="00034A4A" w:rsidRDefault="00BE08A9">
      <w:pPr>
        <w:pStyle w:val="BodyText"/>
        <w:rPr>
          <w:b/>
          <w:i w:val="0"/>
          <w:sz w:val="4"/>
        </w:rPr>
      </w:pPr>
      <w:r>
        <w:rPr>
          <w:b/>
          <w:i w:val="0"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C56C4F" wp14:editId="5CD8DA8E">
                <wp:simplePos x="0" y="0"/>
                <wp:positionH relativeFrom="page">
                  <wp:posOffset>3413759</wp:posOffset>
                </wp:positionH>
                <wp:positionV relativeFrom="paragraph">
                  <wp:posOffset>44622</wp:posOffset>
                </wp:positionV>
                <wp:extent cx="10934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3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3470">
                              <a:moveTo>
                                <a:pt x="0" y="0"/>
                              </a:moveTo>
                              <a:lnTo>
                                <a:pt x="109346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A466B" id="Graphic 5" o:spid="_x0000_s1026" style="position:absolute;margin-left:268.8pt;margin-top:3.5pt;width:86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3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" path="m,l1093469,e" filled="f">
                <v:path arrowok="t"/>
                <w10:wrap type="topAndBottom" anchorx="page"/>
              </v:shape>
            </w:pict>
          </mc:Fallback>
        </mc:AlternateContent>
      </w:r>
    </w:p>
    <w:p w14:paraId="6B38613A" w14:textId="77777777" w:rsidR="00034A4A" w:rsidRDefault="00034A4A">
      <w:pPr>
        <w:pStyle w:val="BodyText"/>
        <w:spacing w:before="281"/>
        <w:rPr>
          <w:b/>
          <w:i w:val="0"/>
        </w:rPr>
      </w:pPr>
    </w:p>
    <w:p w14:paraId="6CF6EA60" w14:textId="77777777" w:rsidR="00034A4A" w:rsidRDefault="00BE08A9">
      <w:pPr>
        <w:pStyle w:val="Heading1"/>
        <w:spacing w:before="1"/>
        <w:ind w:left="142"/>
      </w:pPr>
      <w:r>
        <w:t>ỦY</w:t>
      </w:r>
      <w:r>
        <w:rPr>
          <w:spacing w:val="-4"/>
        </w:rPr>
        <w:t xml:space="preserve"> </w:t>
      </w:r>
      <w:r>
        <w:t>BAN</w:t>
      </w:r>
      <w:r>
        <w:rPr>
          <w:spacing w:val="-4"/>
        </w:rPr>
        <w:t xml:space="preserve"> </w:t>
      </w:r>
      <w:r>
        <w:t>NHÂN</w:t>
      </w:r>
      <w:r>
        <w:rPr>
          <w:spacing w:val="-4"/>
        </w:rPr>
        <w:t xml:space="preserve"> </w:t>
      </w:r>
      <w:r>
        <w:t>DÂN</w:t>
      </w:r>
      <w:r>
        <w:rPr>
          <w:spacing w:val="-4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>PHỐ</w:t>
      </w:r>
      <w:r>
        <w:rPr>
          <w:spacing w:val="-3"/>
        </w:rPr>
        <w:t xml:space="preserve"> </w:t>
      </w:r>
      <w:r>
        <w:t>HỒ</w:t>
      </w:r>
      <w:r>
        <w:rPr>
          <w:spacing w:val="-4"/>
        </w:rPr>
        <w:t xml:space="preserve"> </w:t>
      </w:r>
      <w:r>
        <w:t>CHÍ</w:t>
      </w:r>
      <w:r>
        <w:rPr>
          <w:spacing w:val="-1"/>
        </w:rPr>
        <w:t xml:space="preserve"> </w:t>
      </w:r>
      <w:r>
        <w:rPr>
          <w:spacing w:val="-4"/>
        </w:rPr>
        <w:t>MINH</w:t>
      </w:r>
    </w:p>
    <w:p w14:paraId="578A4BE6" w14:textId="77777777" w:rsidR="00034A4A" w:rsidRDefault="00034A4A">
      <w:pPr>
        <w:pStyle w:val="BodyText"/>
        <w:spacing w:before="302"/>
        <w:rPr>
          <w:b/>
          <w:i w:val="0"/>
        </w:rPr>
      </w:pPr>
    </w:p>
    <w:p w14:paraId="6F8EAD77" w14:textId="77777777" w:rsidR="00034A4A" w:rsidRDefault="00BE08A9">
      <w:pPr>
        <w:pStyle w:val="BodyText"/>
        <w:ind w:left="993"/>
        <w:jc w:val="both"/>
      </w:pPr>
      <w:r>
        <w:rPr>
          <w:spacing w:val="-6"/>
        </w:rPr>
        <w:t>Căn</w:t>
      </w:r>
      <w:r>
        <w:rPr>
          <w:spacing w:val="-9"/>
        </w:rPr>
        <w:t xml:space="preserve"> </w:t>
      </w:r>
      <w:r>
        <w:rPr>
          <w:spacing w:val="-6"/>
        </w:rPr>
        <w:t>cứ</w:t>
      </w:r>
      <w:r>
        <w:rPr>
          <w:spacing w:val="-7"/>
        </w:rPr>
        <w:t xml:space="preserve"> </w:t>
      </w:r>
      <w:r>
        <w:rPr>
          <w:spacing w:val="-6"/>
        </w:rPr>
        <w:t>Luật</w:t>
      </w:r>
      <w:r>
        <w:rPr>
          <w:spacing w:val="-7"/>
        </w:rPr>
        <w:t xml:space="preserve"> </w:t>
      </w:r>
      <w:r>
        <w:rPr>
          <w:spacing w:val="-6"/>
        </w:rPr>
        <w:t>Tổ</w:t>
      </w:r>
      <w:r>
        <w:rPr>
          <w:spacing w:val="-7"/>
        </w:rPr>
        <w:t xml:space="preserve"> </w:t>
      </w:r>
      <w:r>
        <w:rPr>
          <w:spacing w:val="-6"/>
        </w:rPr>
        <w:t>chức</w:t>
      </w:r>
      <w:r>
        <w:rPr>
          <w:spacing w:val="-8"/>
        </w:rPr>
        <w:t xml:space="preserve"> </w:t>
      </w:r>
      <w:r>
        <w:rPr>
          <w:spacing w:val="-6"/>
        </w:rPr>
        <w:t>chính</w:t>
      </w:r>
      <w:r>
        <w:rPr>
          <w:spacing w:val="-9"/>
        </w:rPr>
        <w:t xml:space="preserve"> </w:t>
      </w:r>
      <w:r>
        <w:rPr>
          <w:spacing w:val="-6"/>
        </w:rPr>
        <w:t>quyền</w:t>
      </w:r>
      <w:r>
        <w:rPr>
          <w:spacing w:val="-9"/>
        </w:rPr>
        <w:t xml:space="preserve"> </w:t>
      </w:r>
      <w:r>
        <w:rPr>
          <w:spacing w:val="-6"/>
        </w:rPr>
        <w:t>địa</w:t>
      </w:r>
      <w:r>
        <w:rPr>
          <w:spacing w:val="-9"/>
        </w:rPr>
        <w:t xml:space="preserve"> </w:t>
      </w:r>
      <w:r>
        <w:rPr>
          <w:spacing w:val="-6"/>
        </w:rPr>
        <w:t>phương</w:t>
      </w:r>
      <w:r>
        <w:rPr>
          <w:spacing w:val="-9"/>
        </w:rPr>
        <w:t xml:space="preserve"> </w:t>
      </w:r>
      <w:r>
        <w:rPr>
          <w:spacing w:val="-6"/>
        </w:rPr>
        <w:t>ngày</w:t>
      </w:r>
      <w:r>
        <w:rPr>
          <w:spacing w:val="-10"/>
        </w:rPr>
        <w:t xml:space="preserve"> </w:t>
      </w:r>
      <w:r>
        <w:rPr>
          <w:spacing w:val="-6"/>
        </w:rPr>
        <w:t>19</w:t>
      </w:r>
      <w:r>
        <w:rPr>
          <w:spacing w:val="-9"/>
        </w:rPr>
        <w:t xml:space="preserve"> </w:t>
      </w:r>
      <w:r>
        <w:rPr>
          <w:spacing w:val="-6"/>
        </w:rPr>
        <w:t>tháng</w:t>
      </w:r>
      <w:r>
        <w:rPr>
          <w:spacing w:val="-8"/>
        </w:rPr>
        <w:t xml:space="preserve"> </w:t>
      </w:r>
      <w:r>
        <w:rPr>
          <w:spacing w:val="-6"/>
        </w:rPr>
        <w:t>02</w:t>
      </w:r>
      <w:r>
        <w:rPr>
          <w:spacing w:val="-7"/>
        </w:rPr>
        <w:t xml:space="preserve"> </w:t>
      </w:r>
      <w:r>
        <w:rPr>
          <w:spacing w:val="-6"/>
        </w:rPr>
        <w:t>năm</w:t>
      </w:r>
      <w:r>
        <w:rPr>
          <w:spacing w:val="-12"/>
        </w:rPr>
        <w:t xml:space="preserve"> </w:t>
      </w:r>
      <w:r>
        <w:rPr>
          <w:spacing w:val="-6"/>
        </w:rPr>
        <w:t>2025;</w:t>
      </w:r>
    </w:p>
    <w:p w14:paraId="4FA1922F" w14:textId="77777777" w:rsidR="00034A4A" w:rsidRDefault="00BE08A9">
      <w:pPr>
        <w:pStyle w:val="BodyText"/>
        <w:spacing w:before="136" w:line="254" w:lineRule="auto"/>
        <w:ind w:left="285" w:right="136" w:firstLine="707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phạm</w:t>
      </w:r>
      <w:r>
        <w:rPr>
          <w:spacing w:val="40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22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6 năm 2015; Luật sửa đổi, bổ sung một số điều của Luật Ban hành văn bản quy phạm pháp luật ngày 18 tháng 6 năm 2020;</w:t>
      </w:r>
    </w:p>
    <w:p w14:paraId="0471FAE8" w14:textId="77777777" w:rsidR="00034A4A" w:rsidRDefault="00BE08A9">
      <w:pPr>
        <w:pStyle w:val="BodyText"/>
        <w:spacing w:before="116"/>
        <w:ind w:left="993"/>
        <w:jc w:val="both"/>
      </w:pPr>
      <w:r>
        <w:t>Căn</w:t>
      </w:r>
      <w:r>
        <w:rPr>
          <w:spacing w:val="-1"/>
        </w:rPr>
        <w:t xml:space="preserve"> </w:t>
      </w:r>
      <w:r>
        <w:t>cứ</w:t>
      </w:r>
      <w:r>
        <w:rPr>
          <w:spacing w:val="-2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Thi đua,</w:t>
      </w:r>
      <w:r>
        <w:rPr>
          <w:spacing w:val="-5"/>
        </w:rPr>
        <w:t xml:space="preserve"> </w:t>
      </w:r>
      <w:r>
        <w:t>khen</w:t>
      </w:r>
      <w:r>
        <w:rPr>
          <w:spacing w:val="-1"/>
        </w:rPr>
        <w:t xml:space="preserve"> </w:t>
      </w:r>
      <w:r>
        <w:t>thưởng</w:t>
      </w:r>
      <w:r>
        <w:rPr>
          <w:spacing w:val="-4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tháng</w:t>
      </w:r>
      <w:r>
        <w:rPr>
          <w:spacing w:val="-4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năm</w:t>
      </w:r>
      <w:r>
        <w:rPr>
          <w:spacing w:val="-2"/>
        </w:rPr>
        <w:t xml:space="preserve"> 2022;</w:t>
      </w:r>
    </w:p>
    <w:p w14:paraId="23B343FD" w14:textId="77777777" w:rsidR="00034A4A" w:rsidRDefault="00BE08A9">
      <w:pPr>
        <w:pStyle w:val="BodyText"/>
        <w:spacing w:before="139" w:line="254" w:lineRule="auto"/>
        <w:ind w:left="285" w:right="138" w:firstLine="707"/>
        <w:jc w:val="both"/>
      </w:pPr>
      <w:r>
        <w:t>Căn cứ Nghị định số 34/2016/NĐ-CP ngày 14 tháng 5 năm 2016 của Chính phủ quy địn</w:t>
      </w:r>
      <w:r>
        <w:t>h chi tiết một số điều và biện pháp thi hành Luật Ban hành văn bản quy phạm pháp luật; Nghị định số 154/2020/NĐ-CP ngày 31 tháng 12 năm 2020 của Chính phủ sửa đổi, bổ sung một số điều của Nghị định số 34/2016/NĐ-CP ngày 14 tháng 5 năm 2016 của Chính phủ qu</w:t>
      </w:r>
      <w:r>
        <w:t>y định chi tiết một số điều và biện pháp thi hành Luật Ban hành văn bản quy phạm pháp luật;</w:t>
      </w:r>
    </w:p>
    <w:p w14:paraId="2F44131C" w14:textId="77777777" w:rsidR="00034A4A" w:rsidRDefault="00BE08A9">
      <w:pPr>
        <w:pStyle w:val="BodyText"/>
        <w:spacing w:before="113" w:line="254" w:lineRule="auto"/>
        <w:ind w:left="285" w:right="135" w:firstLine="707"/>
        <w:jc w:val="both"/>
      </w:pPr>
      <w:r>
        <w:t>Căn cứ Nghị định số 86/2023/NĐ-CP ngày 07 tháng 12 năm 2023 của Chính phủ Quy định về khung tiêu chuẩn và trình tự, thủ tục, hồ sơ xét tặng</w:t>
      </w:r>
      <w:r>
        <w:rPr>
          <w:spacing w:val="40"/>
        </w:rPr>
        <w:t xml:space="preserve"> </w:t>
      </w:r>
      <w:r>
        <w:t xml:space="preserve">danh hiệu “Gia đình văn </w:t>
      </w:r>
      <w:r>
        <w:t>hóa”; “Thôn, Tổ dân phố văn hóa”, “Xã, phường, thị trấn tiêu biểu (gọi tắt là Nghị định số 86/2023/NĐ-CP của Chính phủ);</w:t>
      </w:r>
    </w:p>
    <w:p w14:paraId="619DD69D" w14:textId="77777777" w:rsidR="00034A4A" w:rsidRDefault="00BE08A9">
      <w:pPr>
        <w:pStyle w:val="BodyText"/>
        <w:spacing w:before="116" w:line="252" w:lineRule="auto"/>
        <w:ind w:left="285" w:right="139" w:firstLine="707"/>
        <w:jc w:val="both"/>
      </w:pPr>
      <w:r>
        <w:t>Căn cứ Nghị định số 98/2023/NĐ-CP ngày 31 tháng 12 năm 2023 của Chính phủ quy</w:t>
      </w:r>
      <w:r>
        <w:rPr>
          <w:spacing w:val="-1"/>
        </w:rPr>
        <w:t xml:space="preserve"> </w:t>
      </w:r>
      <w:r>
        <w:t>định chi</w:t>
      </w:r>
      <w:r>
        <w:rPr>
          <w:spacing w:val="-3"/>
        </w:rPr>
        <w:t xml:space="preserve"> </w:t>
      </w:r>
      <w:r>
        <w:t>tiết thi hành một số</w:t>
      </w:r>
      <w:r>
        <w:rPr>
          <w:spacing w:val="-2"/>
        </w:rPr>
        <w:t xml:space="preserve"> </w:t>
      </w:r>
      <w:r>
        <w:t>điều của Luật Thi</w:t>
      </w:r>
      <w:r>
        <w:rPr>
          <w:spacing w:val="-3"/>
        </w:rPr>
        <w:t xml:space="preserve"> </w:t>
      </w:r>
      <w:r>
        <w:t>đua,</w:t>
      </w:r>
      <w:r>
        <w:rPr>
          <w:spacing w:val="-2"/>
        </w:rPr>
        <w:t xml:space="preserve"> </w:t>
      </w:r>
      <w:r>
        <w:t>khen thưởng;</w:t>
      </w:r>
    </w:p>
    <w:p w14:paraId="7F3F1CC6" w14:textId="77777777" w:rsidR="00034A4A" w:rsidRDefault="00BE08A9">
      <w:pPr>
        <w:pStyle w:val="BodyText"/>
        <w:spacing w:before="123" w:line="254" w:lineRule="auto"/>
        <w:ind w:left="285" w:right="134" w:firstLine="707"/>
        <w:jc w:val="both"/>
      </w:pPr>
      <w:r>
        <w:t>Căn cứ Nghị định số 59/2024/NĐ-CP ngày 25 tháng 5 năm 2024 của Chính phủ sửa đổi, bổ sung một số điều của Nghị định số 34/2016/NĐ-CP ngày 14 tháng 5 năm 2016 của Chính phủ quy định chi tiết một số điều và biện pháp thi hành Luật Ban hành văn b</w:t>
      </w:r>
      <w:r>
        <w:t>ản quy phạm pháp luật đã được sửa đổi, bổ sung một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Nghị</w:t>
      </w:r>
      <w:r>
        <w:rPr>
          <w:spacing w:val="-2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154/2020/NĐ-CP</w:t>
      </w:r>
      <w:r>
        <w:rPr>
          <w:spacing w:val="-4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tháng</w:t>
      </w:r>
      <w:r>
        <w:rPr>
          <w:spacing w:val="-2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năm</w:t>
      </w:r>
      <w:r>
        <w:rPr>
          <w:spacing w:val="-5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của Chính phủ;</w:t>
      </w:r>
    </w:p>
    <w:p w14:paraId="333FCCAB" w14:textId="77777777" w:rsidR="00034A4A" w:rsidRDefault="00BE08A9">
      <w:pPr>
        <w:pStyle w:val="BodyText"/>
        <w:spacing w:before="96" w:line="276" w:lineRule="auto"/>
        <w:ind w:left="285" w:right="137" w:firstLine="707"/>
        <w:jc w:val="both"/>
      </w:pPr>
      <w:r>
        <w:t xml:space="preserve">Theo đề nghị của Giám đốc Sở Văn hóa và Thể thao tại Tờ trình số 688/TTr-SVHTT ngày 11 tháng 02 năm 2025; ý kiến thẩm định </w:t>
      </w:r>
      <w:r>
        <w:t>của Sở Tư pháp tại Báo cáo số 819/BC-STP ngày 07 tháng 02 năm 2025.</w:t>
      </w:r>
    </w:p>
    <w:p w14:paraId="319B95F6" w14:textId="77777777" w:rsidR="00034A4A" w:rsidRDefault="00034A4A">
      <w:pPr>
        <w:pStyle w:val="BodyText"/>
        <w:spacing w:line="276" w:lineRule="auto"/>
        <w:jc w:val="both"/>
        <w:sectPr w:rsidR="00034A4A">
          <w:type w:val="continuous"/>
          <w:pgSz w:w="11910" w:h="16840"/>
          <w:pgMar w:top="1100" w:right="992" w:bottom="280" w:left="1417" w:header="720" w:footer="720" w:gutter="0"/>
          <w:cols w:space="720"/>
        </w:sectPr>
      </w:pPr>
    </w:p>
    <w:p w14:paraId="38D4D00A" w14:textId="77777777" w:rsidR="00034A4A" w:rsidRDefault="00BE08A9">
      <w:pPr>
        <w:spacing w:before="64"/>
        <w:ind w:left="175" w:right="30"/>
        <w:jc w:val="center"/>
        <w:rPr>
          <w:sz w:val="24"/>
        </w:rPr>
      </w:pPr>
      <w:r>
        <w:rPr>
          <w:spacing w:val="-10"/>
          <w:sz w:val="24"/>
        </w:rPr>
        <w:lastRenderedPageBreak/>
        <w:t>2</w:t>
      </w:r>
    </w:p>
    <w:p w14:paraId="573DE905" w14:textId="77777777" w:rsidR="00034A4A" w:rsidRDefault="00034A4A">
      <w:pPr>
        <w:pStyle w:val="BodyText"/>
        <w:spacing w:before="76"/>
        <w:rPr>
          <w:i w:val="0"/>
          <w:sz w:val="24"/>
        </w:rPr>
      </w:pPr>
    </w:p>
    <w:p w14:paraId="7D215967" w14:textId="77777777" w:rsidR="00034A4A" w:rsidRDefault="00BE08A9">
      <w:pPr>
        <w:pStyle w:val="Heading1"/>
        <w:ind w:right="30"/>
      </w:pPr>
      <w:r>
        <w:t>QUYẾT</w:t>
      </w:r>
      <w:r>
        <w:rPr>
          <w:spacing w:val="-5"/>
        </w:rPr>
        <w:t xml:space="preserve"> </w:t>
      </w:r>
      <w:r>
        <w:rPr>
          <w:spacing w:val="-2"/>
        </w:rPr>
        <w:t>ĐỊNH:</w:t>
      </w:r>
    </w:p>
    <w:p w14:paraId="036FB68A" w14:textId="77777777" w:rsidR="00034A4A" w:rsidRDefault="00034A4A">
      <w:pPr>
        <w:pStyle w:val="BodyText"/>
        <w:spacing w:before="88"/>
        <w:rPr>
          <w:b/>
          <w:i w:val="0"/>
        </w:rPr>
      </w:pPr>
    </w:p>
    <w:p w14:paraId="6FBA71D2" w14:textId="77777777" w:rsidR="00034A4A" w:rsidRDefault="00BE08A9">
      <w:pPr>
        <w:pStyle w:val="Heading2"/>
      </w:pPr>
      <w:r>
        <w:t>Điều</w:t>
      </w:r>
      <w:r>
        <w:rPr>
          <w:spacing w:val="-3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Ban</w:t>
      </w:r>
      <w:r>
        <w:rPr>
          <w:spacing w:val="-3"/>
        </w:rPr>
        <w:t xml:space="preserve"> </w:t>
      </w:r>
      <w:r>
        <w:t>hành</w:t>
      </w:r>
      <w:r>
        <w:rPr>
          <w:spacing w:val="-3"/>
        </w:rPr>
        <w:t xml:space="preserve"> </w:t>
      </w:r>
      <w:r>
        <w:t>Quy</w:t>
      </w:r>
      <w:r>
        <w:rPr>
          <w:spacing w:val="-1"/>
        </w:rPr>
        <w:t xml:space="preserve"> </w:t>
      </w:r>
      <w:r>
        <w:rPr>
          <w:spacing w:val="-4"/>
        </w:rPr>
        <w:t>định</w:t>
      </w:r>
    </w:p>
    <w:p w14:paraId="5EAD6D23" w14:textId="77777777" w:rsidR="00034A4A" w:rsidRDefault="00BE08A9">
      <w:pPr>
        <w:spacing w:before="163" w:line="276" w:lineRule="auto"/>
        <w:ind w:left="285" w:firstLine="707"/>
        <w:rPr>
          <w:sz w:val="28"/>
        </w:rPr>
      </w:pPr>
      <w:r>
        <w:rPr>
          <w:sz w:val="28"/>
        </w:rPr>
        <w:t>Ban hành kèm theo Quyết định này Quy định về tiêu chuẩn xét tặng danh hiệu “Xã, phường, thị trấn tiêu biểu” trên địa bàn Thành phố Hồ Chí Minh.</w:t>
      </w:r>
    </w:p>
    <w:p w14:paraId="3E40CEA0" w14:textId="77777777" w:rsidR="00034A4A" w:rsidRDefault="00BE08A9">
      <w:pPr>
        <w:pStyle w:val="Heading2"/>
        <w:spacing w:before="126"/>
      </w:pPr>
      <w:r>
        <w:t>Điều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lực</w:t>
      </w:r>
      <w:r>
        <w:rPr>
          <w:spacing w:val="-2"/>
        </w:rPr>
        <w:t xml:space="preserve"> </w:t>
      </w:r>
      <w:r>
        <w:t>thi</w:t>
      </w:r>
      <w:r>
        <w:rPr>
          <w:spacing w:val="-4"/>
        </w:rPr>
        <w:t xml:space="preserve"> hành</w:t>
      </w:r>
    </w:p>
    <w:p w14:paraId="5743B414" w14:textId="77777777" w:rsidR="00034A4A" w:rsidRDefault="00BE08A9">
      <w:pPr>
        <w:spacing w:before="163"/>
        <w:ind w:left="993"/>
        <w:rPr>
          <w:sz w:val="28"/>
        </w:rPr>
      </w:pPr>
      <w:r>
        <w:rPr>
          <w:sz w:val="28"/>
        </w:rPr>
        <w:t>Quyết</w:t>
      </w:r>
      <w:r>
        <w:rPr>
          <w:spacing w:val="-1"/>
          <w:sz w:val="28"/>
        </w:rPr>
        <w:t xml:space="preserve"> </w:t>
      </w:r>
      <w:r>
        <w:rPr>
          <w:sz w:val="28"/>
        </w:rPr>
        <w:t>định</w:t>
      </w:r>
      <w:r>
        <w:rPr>
          <w:spacing w:val="-3"/>
          <w:sz w:val="28"/>
        </w:rPr>
        <w:t xml:space="preserve"> </w:t>
      </w:r>
      <w:r>
        <w:rPr>
          <w:sz w:val="28"/>
        </w:rPr>
        <w:t>này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hiệu lực</w:t>
      </w:r>
      <w:r>
        <w:rPr>
          <w:spacing w:val="-5"/>
          <w:sz w:val="28"/>
        </w:rPr>
        <w:t xml:space="preserve"> </w:t>
      </w:r>
      <w:r>
        <w:rPr>
          <w:sz w:val="28"/>
        </w:rPr>
        <w:t>thi</w:t>
      </w:r>
      <w:r>
        <w:rPr>
          <w:spacing w:val="-1"/>
          <w:sz w:val="28"/>
        </w:rPr>
        <w:t xml:space="preserve"> </w:t>
      </w:r>
      <w:r>
        <w:rPr>
          <w:sz w:val="28"/>
        </w:rPr>
        <w:t>hành kể</w:t>
      </w:r>
      <w:r>
        <w:rPr>
          <w:spacing w:val="-2"/>
          <w:sz w:val="28"/>
        </w:rPr>
        <w:t xml:space="preserve"> </w:t>
      </w:r>
      <w:r>
        <w:rPr>
          <w:sz w:val="28"/>
        </w:rPr>
        <w:t>từ</w:t>
      </w:r>
      <w:r>
        <w:rPr>
          <w:spacing w:val="-5"/>
          <w:sz w:val="28"/>
        </w:rPr>
        <w:t xml:space="preserve"> </w:t>
      </w:r>
      <w:r>
        <w:rPr>
          <w:sz w:val="28"/>
        </w:rPr>
        <w:t>ngày</w:t>
      </w:r>
      <w:r>
        <w:rPr>
          <w:spacing w:val="-1"/>
          <w:sz w:val="28"/>
        </w:rPr>
        <w:t xml:space="preserve"> </w:t>
      </w:r>
      <w:r>
        <w:rPr>
          <w:sz w:val="28"/>
        </w:rPr>
        <w:t>23</w:t>
      </w:r>
      <w:r>
        <w:rPr>
          <w:spacing w:val="-2"/>
          <w:sz w:val="28"/>
        </w:rPr>
        <w:t xml:space="preserve"> </w:t>
      </w:r>
      <w:r>
        <w:rPr>
          <w:sz w:val="28"/>
        </w:rPr>
        <w:t>tháng 3</w:t>
      </w:r>
      <w:r>
        <w:rPr>
          <w:spacing w:val="-3"/>
          <w:sz w:val="28"/>
        </w:rPr>
        <w:t xml:space="preserve"> </w:t>
      </w:r>
      <w:r>
        <w:rPr>
          <w:sz w:val="28"/>
        </w:rPr>
        <w:t>năm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2025.</w:t>
      </w:r>
    </w:p>
    <w:p w14:paraId="5B6048F1" w14:textId="77777777" w:rsidR="00034A4A" w:rsidRDefault="00BE08A9">
      <w:pPr>
        <w:pStyle w:val="Heading2"/>
        <w:spacing w:before="172"/>
        <w:jc w:val="both"/>
      </w:pPr>
      <w:r>
        <w:t>Điều</w:t>
      </w:r>
      <w:r>
        <w:rPr>
          <w:spacing w:val="-4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7"/>
        </w:rPr>
        <w:t xml:space="preserve"> </w:t>
      </w:r>
      <w:r>
        <w:t>thi</w:t>
      </w:r>
      <w:r>
        <w:rPr>
          <w:spacing w:val="-2"/>
        </w:rPr>
        <w:t xml:space="preserve"> </w:t>
      </w:r>
      <w:r>
        <w:rPr>
          <w:spacing w:val="-4"/>
        </w:rPr>
        <w:t>hành</w:t>
      </w:r>
    </w:p>
    <w:p w14:paraId="17DB320D" w14:textId="77777777" w:rsidR="00034A4A" w:rsidRDefault="00BE08A9">
      <w:pPr>
        <w:spacing w:before="163" w:line="276" w:lineRule="auto"/>
        <w:ind w:left="285" w:right="136" w:firstLine="707"/>
        <w:jc w:val="both"/>
        <w:rPr>
          <w:sz w:val="28"/>
        </w:rPr>
      </w:pPr>
      <w:r>
        <w:rPr>
          <w:sz w:val="28"/>
        </w:rPr>
        <w:t>Chánh Văn phòng Ủy ban nhân dân Thành phố, Giám đốc Sở Văn hóa và Thể thao, Giám đốc Sở Nội vụ, Thủ trưởng các Sở - ngành Thành phố, Chủ tịch Ủy ban nhân dân các quận, huyện, thành phố Thủ Đức và các cơ quan, tổ chức, đơn vị có liên quan chị</w:t>
      </w:r>
      <w:r>
        <w:rPr>
          <w:sz w:val="28"/>
        </w:rPr>
        <w:t>u trách nhiệm thi hành Quyết định này./.</w:t>
      </w:r>
    </w:p>
    <w:p w14:paraId="4F1BD0CC" w14:textId="77777777" w:rsidR="00034A4A" w:rsidRDefault="00034A4A">
      <w:pPr>
        <w:pStyle w:val="BodyText"/>
        <w:rPr>
          <w:i w:val="0"/>
          <w:sz w:val="20"/>
        </w:rPr>
      </w:pPr>
    </w:p>
    <w:p w14:paraId="79260529" w14:textId="77777777" w:rsidR="00034A4A" w:rsidRDefault="00034A4A">
      <w:pPr>
        <w:pStyle w:val="BodyText"/>
        <w:spacing w:before="221"/>
        <w:rPr>
          <w:i w:val="0"/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2"/>
        <w:gridCol w:w="4338"/>
      </w:tblGrid>
      <w:tr w:rsidR="00034A4A" w14:paraId="7C4A8227" w14:textId="77777777">
        <w:trPr>
          <w:trHeight w:val="3595"/>
        </w:trPr>
        <w:tc>
          <w:tcPr>
            <w:tcW w:w="4412" w:type="dxa"/>
          </w:tcPr>
          <w:p w14:paraId="42A0FB0B" w14:textId="77777777" w:rsidR="00034A4A" w:rsidRDefault="00BE08A9">
            <w:pPr>
              <w:pStyle w:val="TableParagraph"/>
              <w:spacing w:before="21" w:line="240" w:lineRule="auto"/>
              <w:ind w:left="11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14:paraId="34CBA64B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9"/>
              <w:ind w:left="176" w:hanging="126"/>
            </w:pPr>
            <w:r>
              <w:t>Như</w:t>
            </w:r>
            <w:r>
              <w:rPr>
                <w:spacing w:val="-2"/>
              </w:rPr>
              <w:t xml:space="preserve"> </w:t>
            </w:r>
            <w:r>
              <w:t>Điều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3;</w:t>
            </w:r>
          </w:p>
          <w:p w14:paraId="03B76829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Bộ</w:t>
            </w:r>
            <w:r>
              <w:rPr>
                <w:spacing w:val="-1"/>
              </w:rPr>
              <w:t xml:space="preserve"> </w:t>
            </w:r>
            <w:r>
              <w:t>Văn</w:t>
            </w:r>
            <w:r>
              <w:rPr>
                <w:spacing w:val="-1"/>
              </w:rPr>
              <w:t xml:space="preserve"> </w:t>
            </w:r>
            <w:r>
              <w:t>hóa,</w:t>
            </w:r>
            <w:r>
              <w:rPr>
                <w:spacing w:val="-3"/>
              </w:rPr>
              <w:t xml:space="preserve"> </w:t>
            </w:r>
            <w:r>
              <w:t>Thể</w:t>
            </w:r>
            <w:r>
              <w:rPr>
                <w:spacing w:val="-3"/>
              </w:rPr>
              <w:t xml:space="preserve"> </w:t>
            </w:r>
            <w:r>
              <w:t>thao</w:t>
            </w:r>
            <w:r>
              <w:rPr>
                <w:spacing w:val="-1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 xml:space="preserve">Du </w:t>
            </w:r>
            <w:r>
              <w:rPr>
                <w:spacing w:val="-4"/>
              </w:rPr>
              <w:t>lịch;</w:t>
            </w:r>
          </w:p>
          <w:p w14:paraId="2E23A95D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/>
              <w:ind w:left="176" w:hanging="126"/>
            </w:pPr>
            <w:r>
              <w:t>Cục</w:t>
            </w:r>
            <w:r>
              <w:rPr>
                <w:spacing w:val="-2"/>
              </w:rPr>
              <w:t xml:space="preserve"> </w:t>
            </w:r>
            <w:r>
              <w:t>Kiểm</w:t>
            </w:r>
            <w:r>
              <w:rPr>
                <w:spacing w:val="-5"/>
              </w:rPr>
              <w:t xml:space="preserve"> </w:t>
            </w:r>
            <w:r>
              <w:t>tra</w:t>
            </w:r>
            <w:r>
              <w:rPr>
                <w:spacing w:val="-1"/>
              </w:rPr>
              <w:t xml:space="preserve"> </w:t>
            </w:r>
            <w:r>
              <w:t>văn</w:t>
            </w:r>
            <w:r>
              <w:rPr>
                <w:spacing w:val="-2"/>
              </w:rPr>
              <w:t xml:space="preserve"> </w:t>
            </w:r>
            <w:r>
              <w:t>bản QPPL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BTP;</w:t>
            </w:r>
          </w:p>
          <w:p w14:paraId="29251EAB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</w:t>
            </w:r>
            <w:r>
              <w:rPr>
                <w:spacing w:val="-2"/>
              </w:rPr>
              <w:t xml:space="preserve"> </w:t>
            </w:r>
            <w:r>
              <w:t>Thành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14:paraId="10163D59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1"/>
              <w:ind w:left="174" w:hanging="124"/>
            </w:pPr>
            <w:r>
              <w:t>Thường</w:t>
            </w:r>
            <w:r>
              <w:rPr>
                <w:spacing w:val="-5"/>
              </w:rPr>
              <w:t xml:space="preserve"> </w:t>
            </w:r>
            <w:r>
              <w:t>trực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TP;</w:t>
            </w:r>
          </w:p>
          <w:p w14:paraId="403C2DCA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TTUB:</w:t>
            </w:r>
            <w:r>
              <w:rPr>
                <w:spacing w:val="-4"/>
              </w:rPr>
              <w:t xml:space="preserve"> </w:t>
            </w:r>
            <w:r>
              <w:t>CT,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PCT;</w:t>
            </w:r>
          </w:p>
          <w:p w14:paraId="5FB56989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3" w:lineRule="exact"/>
              <w:ind w:left="176" w:hanging="126"/>
            </w:pPr>
            <w:r>
              <w:t>Ủy</w:t>
            </w:r>
            <w:r>
              <w:rPr>
                <w:spacing w:val="-4"/>
              </w:rPr>
              <w:t xml:space="preserve"> </w:t>
            </w:r>
            <w:r>
              <w:t>ban</w:t>
            </w:r>
            <w:r>
              <w:rPr>
                <w:spacing w:val="-1"/>
              </w:rPr>
              <w:t xml:space="preserve"> </w:t>
            </w:r>
            <w:r>
              <w:t>MTTQVN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TP;</w:t>
            </w:r>
          </w:p>
          <w:p w14:paraId="4D9E8DBA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Các</w:t>
            </w:r>
            <w:r>
              <w:rPr>
                <w:spacing w:val="-3"/>
              </w:rPr>
              <w:t xml:space="preserve"> </w:t>
            </w:r>
            <w:r>
              <w:t>Ban</w:t>
            </w:r>
            <w:r>
              <w:rPr>
                <w:spacing w:val="-3"/>
              </w:rPr>
              <w:t xml:space="preserve"> </w:t>
            </w:r>
            <w:r>
              <w:t>HĐND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TP;</w:t>
            </w:r>
          </w:p>
          <w:p w14:paraId="56AFF40F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Sở</w:t>
            </w:r>
            <w:r>
              <w:rPr>
                <w:spacing w:val="-2"/>
              </w:rPr>
              <w:t xml:space="preserve"> </w:t>
            </w:r>
            <w:r>
              <w:t>Tư</w:t>
            </w:r>
            <w:r>
              <w:rPr>
                <w:spacing w:val="-1"/>
              </w:rPr>
              <w:t xml:space="preserve"> </w:t>
            </w:r>
            <w:r>
              <w:t>pháp; Sở</w:t>
            </w:r>
            <w:r>
              <w:rPr>
                <w:spacing w:val="-1"/>
              </w:rPr>
              <w:t xml:space="preserve"> </w:t>
            </w:r>
            <w:r>
              <w:t xml:space="preserve">Nội </w:t>
            </w:r>
            <w:r>
              <w:rPr>
                <w:spacing w:val="-5"/>
              </w:rPr>
              <w:t>vụ;</w:t>
            </w:r>
          </w:p>
          <w:p w14:paraId="3732B4F9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"/>
              <w:ind w:left="174" w:hanging="124"/>
            </w:pPr>
            <w:r>
              <w:t>VPUB:</w:t>
            </w:r>
            <w:r>
              <w:rPr>
                <w:spacing w:val="-1"/>
              </w:rPr>
              <w:t xml:space="preserve"> </w:t>
            </w:r>
            <w:r>
              <w:t xml:space="preserve">Các </w:t>
            </w:r>
            <w:r>
              <w:rPr>
                <w:spacing w:val="-2"/>
              </w:rPr>
              <w:t>PCVP;</w:t>
            </w:r>
          </w:p>
          <w:p w14:paraId="2F557FE9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Trung</w:t>
            </w:r>
            <w:r>
              <w:rPr>
                <w:spacing w:val="-3"/>
              </w:rPr>
              <w:t xml:space="preserve"> </w:t>
            </w:r>
            <w:r>
              <w:t>tâm</w:t>
            </w:r>
            <w:r>
              <w:rPr>
                <w:spacing w:val="-4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t xml:space="preserve">báo Thành </w:t>
            </w:r>
            <w:r>
              <w:rPr>
                <w:spacing w:val="-4"/>
              </w:rPr>
              <w:t>phố;</w:t>
            </w:r>
          </w:p>
          <w:p w14:paraId="7E18E41C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Các</w:t>
            </w:r>
            <w:r>
              <w:rPr>
                <w:spacing w:val="-4"/>
              </w:rPr>
              <w:t xml:space="preserve"> </w:t>
            </w:r>
            <w:r>
              <w:t>Phòng</w:t>
            </w:r>
            <w:r>
              <w:rPr>
                <w:spacing w:val="-5"/>
              </w:rPr>
              <w:t xml:space="preserve"> </w:t>
            </w:r>
            <w:r>
              <w:t>Chuyên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viên;</w:t>
            </w:r>
          </w:p>
          <w:p w14:paraId="1BF3F78A" w14:textId="77777777" w:rsidR="00034A4A" w:rsidRDefault="00BE08A9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33" w:lineRule="exact"/>
              <w:ind w:left="174" w:hanging="124"/>
            </w:pPr>
            <w:r>
              <w:t>Lưu: VT,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(VX/LH).</w:t>
            </w:r>
          </w:p>
        </w:tc>
        <w:tc>
          <w:tcPr>
            <w:tcW w:w="4338" w:type="dxa"/>
          </w:tcPr>
          <w:p w14:paraId="796C3C3A" w14:textId="77777777" w:rsidR="00034A4A" w:rsidRDefault="00BE08A9">
            <w:pPr>
              <w:pStyle w:val="TableParagraph"/>
              <w:spacing w:line="240" w:lineRule="auto"/>
              <w:ind w:left="1518" w:hanging="456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KT. CHỦ TỊCH</w:t>
            </w:r>
          </w:p>
          <w:p w14:paraId="484F67C5" w14:textId="6D78FE76" w:rsidR="00034A4A" w:rsidRDefault="00BE08A9">
            <w:pPr>
              <w:pStyle w:val="TableParagraph"/>
              <w:spacing w:line="321" w:lineRule="exact"/>
              <w:ind w:left="1454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14:paraId="294CBD38" w14:textId="77777777" w:rsidR="00034A4A" w:rsidRDefault="00034A4A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14:paraId="0003E038" w14:textId="77777777" w:rsidR="00034A4A" w:rsidRDefault="00034A4A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14:paraId="2FBD73C6" w14:textId="77777777" w:rsidR="00034A4A" w:rsidRDefault="00034A4A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14:paraId="120F4BF3" w14:textId="77777777" w:rsidR="00034A4A" w:rsidRDefault="00034A4A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14:paraId="6FE1627C" w14:textId="77777777" w:rsidR="00034A4A" w:rsidRDefault="00034A4A">
            <w:pPr>
              <w:pStyle w:val="TableParagraph"/>
              <w:spacing w:before="104" w:line="240" w:lineRule="auto"/>
              <w:ind w:left="0"/>
              <w:rPr>
                <w:sz w:val="28"/>
              </w:rPr>
            </w:pPr>
          </w:p>
          <w:p w14:paraId="348C0FE5" w14:textId="77777777" w:rsidR="00034A4A" w:rsidRDefault="00BE08A9">
            <w:pPr>
              <w:pStyle w:val="TableParagraph"/>
              <w:spacing w:line="240" w:lineRule="auto"/>
              <w:ind w:left="1278"/>
              <w:rPr>
                <w:b/>
                <w:sz w:val="28"/>
              </w:rPr>
            </w:pPr>
            <w:r>
              <w:rPr>
                <w:b/>
                <w:sz w:val="28"/>
              </w:rPr>
              <w:t>Trần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Thị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Diệu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Thúy</w:t>
            </w:r>
          </w:p>
        </w:tc>
      </w:tr>
    </w:tbl>
    <w:p w14:paraId="51701AB0" w14:textId="77777777" w:rsidR="00BE08A9" w:rsidRDefault="00BE08A9"/>
    <w:sectPr w:rsidR="00BE08A9">
      <w:pgSz w:w="11910" w:h="16840"/>
      <w:pgMar w:top="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13431"/>
    <w:multiLevelType w:val="hybridMultilevel"/>
    <w:tmpl w:val="E4A2BEDC"/>
    <w:lvl w:ilvl="0" w:tplc="AA5659E2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A60CBD9E">
      <w:numFmt w:val="bullet"/>
      <w:lvlText w:val="•"/>
      <w:lvlJc w:val="left"/>
      <w:pPr>
        <w:ind w:left="603" w:hanging="128"/>
      </w:pPr>
      <w:rPr>
        <w:rFonts w:hint="default"/>
        <w:lang w:val="vi" w:eastAsia="en-US" w:bidi="ar-SA"/>
      </w:rPr>
    </w:lvl>
    <w:lvl w:ilvl="2" w:tplc="F4807EE0">
      <w:numFmt w:val="bullet"/>
      <w:lvlText w:val="•"/>
      <w:lvlJc w:val="left"/>
      <w:pPr>
        <w:ind w:left="1026" w:hanging="128"/>
      </w:pPr>
      <w:rPr>
        <w:rFonts w:hint="default"/>
        <w:lang w:val="vi" w:eastAsia="en-US" w:bidi="ar-SA"/>
      </w:rPr>
    </w:lvl>
    <w:lvl w:ilvl="3" w:tplc="B406F582">
      <w:numFmt w:val="bullet"/>
      <w:lvlText w:val="•"/>
      <w:lvlJc w:val="left"/>
      <w:pPr>
        <w:ind w:left="1449" w:hanging="128"/>
      </w:pPr>
      <w:rPr>
        <w:rFonts w:hint="default"/>
        <w:lang w:val="vi" w:eastAsia="en-US" w:bidi="ar-SA"/>
      </w:rPr>
    </w:lvl>
    <w:lvl w:ilvl="4" w:tplc="1EDE993E">
      <w:numFmt w:val="bullet"/>
      <w:lvlText w:val="•"/>
      <w:lvlJc w:val="left"/>
      <w:pPr>
        <w:ind w:left="1872" w:hanging="128"/>
      </w:pPr>
      <w:rPr>
        <w:rFonts w:hint="default"/>
        <w:lang w:val="vi" w:eastAsia="en-US" w:bidi="ar-SA"/>
      </w:rPr>
    </w:lvl>
    <w:lvl w:ilvl="5" w:tplc="7C5EC212">
      <w:numFmt w:val="bullet"/>
      <w:lvlText w:val="•"/>
      <w:lvlJc w:val="left"/>
      <w:pPr>
        <w:ind w:left="2296" w:hanging="128"/>
      </w:pPr>
      <w:rPr>
        <w:rFonts w:hint="default"/>
        <w:lang w:val="vi" w:eastAsia="en-US" w:bidi="ar-SA"/>
      </w:rPr>
    </w:lvl>
    <w:lvl w:ilvl="6" w:tplc="B2A6F698">
      <w:numFmt w:val="bullet"/>
      <w:lvlText w:val="•"/>
      <w:lvlJc w:val="left"/>
      <w:pPr>
        <w:ind w:left="2719" w:hanging="128"/>
      </w:pPr>
      <w:rPr>
        <w:rFonts w:hint="default"/>
        <w:lang w:val="vi" w:eastAsia="en-US" w:bidi="ar-SA"/>
      </w:rPr>
    </w:lvl>
    <w:lvl w:ilvl="7" w:tplc="D61EED80">
      <w:numFmt w:val="bullet"/>
      <w:lvlText w:val="•"/>
      <w:lvlJc w:val="left"/>
      <w:pPr>
        <w:ind w:left="3142" w:hanging="128"/>
      </w:pPr>
      <w:rPr>
        <w:rFonts w:hint="default"/>
        <w:lang w:val="vi" w:eastAsia="en-US" w:bidi="ar-SA"/>
      </w:rPr>
    </w:lvl>
    <w:lvl w:ilvl="8" w:tplc="F3907934">
      <w:numFmt w:val="bullet"/>
      <w:lvlText w:val="•"/>
      <w:lvlJc w:val="left"/>
      <w:pPr>
        <w:ind w:left="3565" w:hanging="128"/>
      </w:pPr>
      <w:rPr>
        <w:rFonts w:hint="default"/>
        <w:lang w:val="vi" w:eastAsia="en-US" w:bidi="ar-SA"/>
      </w:rPr>
    </w:lvl>
  </w:abstractNum>
  <w:num w:numId="1" w16cid:durableId="95895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4A4A"/>
    <w:rsid w:val="00034A4A"/>
    <w:rsid w:val="00BE08A9"/>
    <w:rsid w:val="00F1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F08CE"/>
  <w15:docId w15:val="{0E4936CD-1A45-4F71-8855-002DAD1C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7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9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65AAF7-022B-4FBF-81E1-50CC957B1A5D}"/>
</file>

<file path=customXml/itemProps2.xml><?xml version="1.0" encoding="utf-8"?>
<ds:datastoreItem xmlns:ds="http://schemas.openxmlformats.org/officeDocument/2006/customXml" ds:itemID="{49EB5CAA-597D-440D-AB90-A65DA8722FF1}"/>
</file>

<file path=customXml/itemProps3.xml><?xml version="1.0" encoding="utf-8"?>
<ds:datastoreItem xmlns:ds="http://schemas.openxmlformats.org/officeDocument/2006/customXml" ds:itemID="{A1D28089-68C3-4D4E-A09D-4AFF456440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663</Words>
  <Characters>2378</Characters>
  <Application>Microsoft Office Word</Application>
  <DocSecurity>0</DocSecurity>
  <Lines>84</Lines>
  <Paragraphs>54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vulinhqingling@gmail.com</cp:lastModifiedBy>
  <cp:revision>2</cp:revision>
  <dcterms:created xsi:type="dcterms:W3CDTF">2025-03-20T02:54:00Z</dcterms:created>
  <dcterms:modified xsi:type="dcterms:W3CDTF">2025-03-20T02:55:00Z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2016; modified using iText® 5.5.8 ©2000-2015 iText Group NV (AGPL-version)</vt:lpwstr>
  </property>
  <property fmtid="{D5CDD505-2E9C-101B-9397-08002B2CF9AE}" pid="6" name="GrammarlyDocumentId">
    <vt:lpwstr>bd7c43acd68e46284ba3717263af3c9b0acd1ee83cb0b0a80ebff95740a31cac</vt:lpwstr>
  </property>
</Properties>
</file>