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10207" w:type="dxa"/>
        <w:jc w:val="center"/>
        <w:tblBorders/>
        <w:tblLayout w:type="fixed"/>
        <w:tblCellMar>
          <w:top w:w="28" w:type="dxa"/>
          <w:bottom w:w="28" w:type="dxa"/>
        </w:tblCellMar>
        <w:tblLook w:val="04A0" w:firstRow="1" w:lastRow="0" w:firstColumn="1" w:lastColumn="0" w:noHBand="0" w:noVBand="1"/>
      </w:tblPr>
      <w:tblGrid>
        <w:gridCol w:w="4111"/>
        <w:gridCol w:w="6096"/>
      </w:tblGrid>
      <w:tr>
        <w:trPr>
          <w:jc w:val="center"/>
          <w:trHeight w:val="715"/>
        </w:trPr>
        <w:tc>
          <w:tcPr>
            <w:tcBorders/>
            <w:tcW w:w="4111" w:type="dxa"/>
            <w:textDirection w:val="lrTb"/>
            <w:noWrap w:val="false"/>
          </w:tcPr>
          <w:p>
            <w:pPr>
              <w:pBdr/>
              <w:spacing/>
              <w:ind w:right="-108" w:left="-108"/>
              <w:jc w:val="center"/>
              <w:rPr>
                <w:b/>
                <w:sz w:val="26"/>
                <w:szCs w:val="26"/>
              </w:rPr>
            </w:pPr>
            <w:r>
              <w:rPr>
                <w:b/>
                <w:sz w:val="26"/>
                <w:szCs w:val="26"/>
              </w:rPr>
              <w:t xml:space="preserve">ỦY BAN NHÂN DÂN</w:t>
            </w:r>
            <w:r>
              <w:rPr>
                <w:b/>
                <w:sz w:val="26"/>
                <w:szCs w:val="26"/>
              </w:rPr>
            </w:r>
            <w:r>
              <w:rPr>
                <w:b/>
                <w:sz w:val="26"/>
                <w:szCs w:val="26"/>
              </w:rPr>
            </w:r>
          </w:p>
          <w:p>
            <w:pPr>
              <w:pBdr/>
              <w:spacing/>
              <w:ind w:right="-108" w:left="-108"/>
              <w:jc w:val="center"/>
              <w:rPr>
                <w:rFonts w:eastAsia="Arial Unicode MS"/>
                <w:b/>
              </w:rPr>
            </w:pPr>
            <w:r>
              <w:rPr>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738112" behindDoc="0" locked="0" layoutInCell="1" allowOverlap="1">
                      <wp:simplePos x="0" y="0"/>
                      <wp:positionH relativeFrom="column">
                        <wp:posOffset>876300</wp:posOffset>
                      </wp:positionH>
                      <wp:positionV relativeFrom="paragraph">
                        <wp:posOffset>220980</wp:posOffset>
                      </wp:positionV>
                      <wp:extent cx="685800" cy="0"/>
                      <wp:effectExtent l="0" t="0" r="19050" b="19050"/>
                      <wp:wrapNone/>
                      <wp:docPr id="1" name="Straight Connector 28"/>
                      <wp:cNvGraphicFramePr/>
                      <a:graphic xmlns:a="http://schemas.openxmlformats.org/drawingml/2006/main">
                        <a:graphicData uri="http://schemas.microsoft.com/office/word/2010/wordprocessingShape">
                          <wps:wsp>
                            <wps:cNvPr id="0" name=""/>
                            <wps:cNvSpPr/>
                            <wps:spPr bwMode="auto">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0" o:spid="_x0000_s0" style="position:absolute;left:0;text-align:left;z-index:251738112;mso-wrap-distance-left:9.00pt;mso-wrap-distance-top:0.00pt;mso-wrap-distance-right:9.00pt;mso-wrap-distance-bottom:0.00pt;visibility:visible;" from="69.0pt,17.4pt" to="123.0pt,17.4pt" filled="f" strokecolor="#000000" strokeweight="0.50pt">
                      <v:stroke dashstyle="solid"/>
                    </v:line>
                  </w:pict>
                </mc:Fallback>
              </mc:AlternateContent>
            </w:r>
            <w:r>
              <w:rPr>
                <w:b/>
                <w:sz w:val="26"/>
                <w:szCs w:val="26"/>
              </w:rPr>
              <w:t xml:space="preserve">TỈNH TÂY NINH</w:t>
            </w:r>
            <w:r>
              <w:rPr>
                <w:rFonts w:eastAsia="Arial Unicode MS"/>
                <w:b/>
              </w:rPr>
            </w:r>
            <w:r>
              <w:rPr>
                <w:rFonts w:eastAsia="Arial Unicode MS"/>
                <w:b/>
              </w:rPr>
            </w:r>
          </w:p>
        </w:tc>
        <w:tc>
          <w:tcPr>
            <w:tcBorders/>
            <w:tcW w:w="6096" w:type="dxa"/>
            <w:textDirection w:val="lrTb"/>
            <w:noWrap w:val="false"/>
          </w:tcPr>
          <w:p>
            <w:pPr>
              <w:keepNext w:val="true"/>
              <w:pBdr/>
              <w:spacing/>
              <w:ind/>
              <w:outlineLvl w:val="5"/>
              <w:rPr>
                <w:rFonts w:eastAsia="Arial Unicode MS"/>
                <w:b/>
                <w:bCs/>
                <w:sz w:val="26"/>
                <w:szCs w:val="26"/>
              </w:rPr>
            </w:pPr>
            <w:r>
              <w:rPr>
                <w:rFonts w:eastAsia="Arial Unicode MS"/>
                <w:b/>
                <w:bCs/>
                <w:sz w:val="26"/>
                <w:szCs w:val="26"/>
              </w:rPr>
              <w:t xml:space="preserve">CỘNG HÒA XÃ HỘI CHỦ NGHĨA VIỆT NAM</w:t>
            </w:r>
            <w:r>
              <w:rPr>
                <w:rFonts w:eastAsia="Arial Unicode MS"/>
                <w:b/>
                <w:bCs/>
                <w:sz w:val="26"/>
                <w:szCs w:val="26"/>
              </w:rPr>
            </w:r>
            <w:r>
              <w:rPr>
                <w:rFonts w:eastAsia="Arial Unicode MS"/>
                <w:b/>
                <w:bCs/>
                <w:sz w:val="26"/>
                <w:szCs w:val="26"/>
              </w:rPr>
            </w:r>
          </w:p>
          <w:p>
            <w:pPr>
              <w:keepNext w:val="true"/>
              <w:pBdr/>
              <w:spacing/>
              <w:ind/>
              <w:jc w:val="center"/>
              <w:outlineLvl w:val="5"/>
              <w:rPr>
                <w:rFonts w:eastAsia="Arial Unicode MS"/>
                <w:b/>
                <w:vertAlign w:val="superscript"/>
              </w:rPr>
            </w:pPr>
            <w:r>
              <w:rPr>
                <w:rFonts w:eastAsia="Arial Unicode MS"/>
                <w:b/>
                <w:bCs/>
                <w:vertAlign w:val="superscript"/>
              </w:rPr>
              <mc:AlternateContent>
                <mc:Choice Requires="wpg">
                  <w:drawing>
                    <wp:anchor xmlns:wp="http://schemas.openxmlformats.org/drawingml/2006/wordprocessingDrawing" xmlns:wp14="http://schemas.microsoft.com/office/word/2010/wordprocessingDrawing" distT="0" distB="0" distL="114300" distR="114300" simplePos="0" relativeHeight="251739136" behindDoc="0" locked="0" layoutInCell="1" allowOverlap="1">
                      <wp:simplePos x="0" y="0"/>
                      <wp:positionH relativeFrom="column">
                        <wp:posOffset>795020</wp:posOffset>
                      </wp:positionH>
                      <wp:positionV relativeFrom="paragraph">
                        <wp:posOffset>236855</wp:posOffset>
                      </wp:positionV>
                      <wp:extent cx="2148840" cy="0"/>
                      <wp:effectExtent l="0" t="0" r="22860" b="1905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14884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739136;mso-wrap-distance-left:9.00pt;mso-wrap-distance-top:0.00pt;mso-wrap-distance-right:9.00pt;mso-wrap-distance-bottom:0.00pt;visibility:visible;" from="62.6pt,18.6pt" to="231.8pt,18.6pt" filled="f" strokecolor="#000000" strokeweight="0.50pt">
                      <v:stroke dashstyle="solid"/>
                    </v:line>
                  </w:pict>
                </mc:Fallback>
              </mc:AlternateContent>
            </w:r>
            <w:r>
              <w:rPr>
                <w:rFonts w:eastAsia="Arial Unicode MS"/>
                <w:b/>
                <w:bCs/>
              </w:rPr>
              <w:t xml:space="preserve">Độc lập - Tự do - Hạnh phúc</w:t>
            </w:r>
            <w:r>
              <w:rPr>
                <w:rFonts w:eastAsia="Arial Unicode MS"/>
                <w:b/>
                <w:vertAlign w:val="superscript"/>
              </w:rPr>
            </w:r>
            <w:r>
              <w:rPr>
                <w:rFonts w:eastAsia="Arial Unicode MS"/>
                <w:b/>
                <w:vertAlign w:val="superscript"/>
              </w:rPr>
            </w:r>
          </w:p>
        </w:tc>
      </w:tr>
      <w:tr>
        <w:trPr>
          <w:jc w:val="center"/>
          <w:trHeight w:val="715"/>
        </w:trPr>
        <w:tc>
          <w:tcPr>
            <w:tcBorders/>
            <w:tcW w:w="4111" w:type="dxa"/>
            <w:textDirection w:val="lrTb"/>
            <w:noWrap w:val="false"/>
          </w:tcPr>
          <w:p>
            <w:pPr>
              <w:pBdr/>
              <w:spacing/>
              <w:ind w:right="-108" w:left="-108"/>
              <w:jc w:val="center"/>
              <w:rPr>
                <w:rFonts w:eastAsia="Arial Unicode MS"/>
                <w:sz w:val="26"/>
                <w:szCs w:val="26"/>
              </w:rPr>
            </w:pPr>
            <w:r>
              <w:rPr>
                <w:rFonts w:eastAsia="Arial Unicode MS"/>
                <w:sz w:val="26"/>
                <w:szCs w:val="26"/>
              </w:rPr>
              <w:t xml:space="preserve">Số:   81   /2026/QĐ-UBND</w:t>
            </w:r>
            <w:r>
              <w:rPr>
                <w:rFonts w:eastAsia="Arial Unicode MS"/>
                <w:sz w:val="26"/>
                <w:szCs w:val="26"/>
              </w:rPr>
            </w:r>
            <w:r>
              <w:rPr>
                <w:rFonts w:eastAsia="Arial Unicode MS"/>
                <w:sz w:val="26"/>
                <w:szCs w:val="26"/>
              </w:rPr>
            </w:r>
          </w:p>
        </w:tc>
        <w:tc>
          <w:tcPr>
            <w:tcBorders/>
            <w:tcW w:w="6096" w:type="dxa"/>
            <w:textDirection w:val="lrTb"/>
            <w:noWrap w:val="false"/>
          </w:tcPr>
          <w:p>
            <w:pPr>
              <w:keepNext w:val="true"/>
              <w:pBdr/>
              <w:spacing/>
              <w:ind/>
              <w:jc w:val="center"/>
              <w:outlineLvl w:val="5"/>
              <w:rPr>
                <w:rFonts w:eastAsia="Arial Unicode MS"/>
                <w:b/>
                <w:bCs/>
                <w:sz w:val="26"/>
                <w:szCs w:val="26"/>
              </w:rPr>
            </w:pPr>
            <w:r>
              <w:rPr>
                <w:rFonts w:eastAsia="Arial Unicode MS"/>
                <w:bCs/>
                <w:i/>
              </w:rPr>
              <w:t xml:space="preserve">Tây Ninh, ngày    02   tháng  6  năm 2026</w:t>
            </w:r>
            <w:r>
              <w:rPr>
                <w:rFonts w:eastAsia="Arial Unicode MS"/>
                <w:b/>
                <w:bCs/>
                <w:sz w:val="26"/>
                <w:szCs w:val="26"/>
              </w:rPr>
            </w:r>
            <w:r>
              <w:rPr>
                <w:rFonts w:eastAsia="Arial Unicode MS"/>
                <w:b/>
                <w:bCs/>
                <w:sz w:val="26"/>
                <w:szCs w:val="26"/>
              </w:rPr>
            </w:r>
          </w:p>
        </w:tc>
      </w:tr>
    </w:tbl>
    <w:p>
      <w:pPr>
        <w:pStyle w:val="1079"/>
        <w:pBdr/>
        <w:spacing w:after="0" w:afterAutospacing="0" w:before="0" w:beforeAutospacing="0"/>
        <w:ind/>
        <w:jc w:val="center"/>
        <w:rPr>
          <w:rFonts w:ascii="Times New Roman Bold" w:hAnsi="Times New Roman Bold"/>
          <w:b/>
          <w:sz w:val="28"/>
          <w:szCs w:val="28"/>
        </w:rPr>
      </w:pPr>
      <w:r>
        <w:rPr>
          <w:rFonts w:ascii="Times New Roman Bold" w:hAnsi="Times New Roman Bold"/>
          <w:b/>
          <w:sz w:val="28"/>
          <w:szCs w:val="28"/>
        </w:rPr>
        <w:t xml:space="preserve">QUYẾT ĐỊNH</w:t>
      </w:r>
      <w:r>
        <w:rPr>
          <w:rFonts w:ascii="Times New Roman Bold" w:hAnsi="Times New Roman Bold"/>
          <w:b/>
          <w:sz w:val="28"/>
          <w:szCs w:val="28"/>
        </w:rPr>
      </w:r>
      <w:r>
        <w:rPr>
          <w:rFonts w:ascii="Times New Roman Bold" w:hAnsi="Times New Roman Bold"/>
          <w:b/>
          <w:sz w:val="28"/>
          <w:szCs w:val="28"/>
        </w:rPr>
      </w:r>
    </w:p>
    <w:p>
      <w:pPr>
        <w:widowControl w:val="false"/>
        <w:pBdr/>
        <w:spacing/>
        <w:ind/>
        <w:jc w:val="center"/>
        <w:rPr>
          <w:rFonts w:ascii="Times New Roman Bold" w:hAnsi="Times New Roman Bold"/>
          <w:b/>
        </w:rPr>
      </w:pPr>
      <w:r>
        <w:rPr>
          <w:rFonts w:ascii="Times New Roman Bold" w:hAnsi="Times New Roman Bold"/>
          <w:b/>
        </w:rPr>
        <w:t xml:space="preserve">Quy định tiêu chuẩn, hồ sơ, thủ tục </w:t>
      </w:r>
      <w:r>
        <w:rPr>
          <w:rFonts w:ascii="Times New Roman Bold" w:hAnsi="Times New Roman Bold"/>
          <w:b/>
          <w:lang w:val="vi-VN"/>
        </w:rPr>
        <w:t xml:space="preserve">xét tặng d</w:t>
      </w:r>
      <w:r>
        <w:rPr>
          <w:rFonts w:ascii="Times New Roman Bold" w:hAnsi="Times New Roman Bold"/>
          <w:b/>
        </w:rPr>
        <w:t xml:space="preserve">anh hiệu</w:t>
      </w:r>
      <w:r>
        <w:rPr>
          <w:rFonts w:ascii="Times New Roman Bold" w:hAnsi="Times New Roman Bold"/>
          <w:b/>
        </w:rPr>
        <w:br/>
      </w:r>
      <w:r>
        <w:rPr>
          <w:rFonts w:ascii="Times New Roman Bold" w:hAnsi="Times New Roman Bold"/>
          <w:b/>
        </w:rPr>
        <w:t xml:space="preserve">“Gia đình văn hóa”, “Ấp</w:t>
      </w:r>
      <w:r>
        <w:rPr>
          <w:rFonts w:ascii="Times New Roman Bold" w:hAnsi="Times New Roman Bold"/>
          <w:b/>
          <w:lang w:val="vi-VN"/>
        </w:rPr>
        <w:t xml:space="preserve">, khu phố</w:t>
      </w:r>
      <w:r>
        <w:rPr>
          <w:rFonts w:ascii="Times New Roman Bold" w:hAnsi="Times New Roman Bold"/>
          <w:b/>
        </w:rPr>
        <w:t xml:space="preserve"> văn hóa”, “</w:t>
      </w:r>
      <w:r>
        <w:rPr>
          <w:rFonts w:ascii="Times New Roman Bold" w:hAnsi="Times New Roman Bold"/>
          <w:b/>
          <w:lang w:val="vi-VN"/>
        </w:rPr>
        <w:t xml:space="preserve">Xã, phường tiêu biểu”</w:t>
      </w:r>
      <w:r>
        <w:rPr>
          <w:rFonts w:asciiTheme="minorHAnsi" w:hAnsiTheme="minorHAnsi"/>
          <w:b/>
          <w:lang w:val="vi-VN"/>
        </w:rPr>
        <w:br/>
      </w:r>
      <w:r>
        <w:rPr>
          <w:rFonts w:ascii="Times New Roman Bold" w:hAnsi="Times New Roman Bold"/>
          <w:b/>
          <w:lang w:val="vi-VN"/>
        </w:rPr>
        <w:t xml:space="preserve">trên địa bàn tỉnh Tây Ninh</w:t>
      </w:r>
      <w:r>
        <w:rPr>
          <w:rFonts w:ascii="Times New Roman Bold" w:hAnsi="Times New Roman Bold"/>
          <w:b/>
        </w:rPr>
      </w:r>
      <w:r>
        <w:rPr>
          <w:rFonts w:ascii="Times New Roman Bold" w:hAnsi="Times New Roman Bold"/>
          <w:b/>
        </w:rPr>
      </w:r>
    </w:p>
    <w:p>
      <w:pPr>
        <w:pBdr/>
        <w:spacing/>
        <w:ind/>
        <w:jc w:val="center"/>
        <w:rPr>
          <w:rFonts w:ascii="Times New Roman Bold" w:hAnsi="Times New Roman Bold"/>
          <w:b/>
          <w:sz w:val="20"/>
        </w:rPr>
      </w:pPr>
      <w:r>
        <w:rPr>
          <w:rFonts w:ascii="Times New Roman Bold" w:hAnsi="Times New Roman Bold"/>
          <w:b/>
          <w:sz w:val="20"/>
        </w:rPr>
        <w:t xml:space="preserve">________________</w:t>
      </w:r>
      <w:r>
        <w:rPr>
          <w:rFonts w:ascii="Times New Roman Bold" w:hAnsi="Times New Roman Bold"/>
          <w:b/>
          <w:sz w:val="20"/>
        </w:rPr>
      </w:r>
      <w:r>
        <w:rPr>
          <w:rFonts w:ascii="Times New Roman Bold" w:hAnsi="Times New Roman Bold"/>
          <w:b/>
          <w:sz w:val="20"/>
        </w:rPr>
      </w:r>
    </w:p>
    <w:p>
      <w:pPr>
        <w:widowControl w:val="false"/>
        <w:pBdr/>
        <w:spacing w:line="276" w:lineRule="auto"/>
        <w:ind w:firstLine="720"/>
        <w:jc w:val="both"/>
        <w:rPr>
          <w:i/>
          <w:lang w:val="vi-VN"/>
        </w:rPr>
      </w:pPr>
      <w:r>
        <w:rPr>
          <w:i/>
          <w:lang w:val="vi-VN"/>
        </w:rPr>
      </w:r>
      <w:r>
        <w:rPr>
          <w:i/>
          <w:lang w:val="vi-VN"/>
        </w:rPr>
      </w:r>
      <w:r>
        <w:rPr>
          <w:i/>
          <w:lang w:val="vi-VN"/>
        </w:rPr>
      </w:r>
    </w:p>
    <w:p>
      <w:pPr>
        <w:widowControl w:val="false"/>
        <w:pBdr/>
        <w:spacing w:line="276" w:lineRule="auto"/>
        <w:ind w:firstLine="720"/>
        <w:jc w:val="both"/>
        <w:rPr>
          <w:i/>
          <w:lang w:val="vi-VN"/>
        </w:rPr>
      </w:pPr>
      <w:r>
        <w:rPr>
          <w:i/>
          <w:lang w:val="vi-VN"/>
        </w:rPr>
        <w:t xml:space="preserve">Căn cứ Luật Tổ chức Chính qu</w:t>
      </w:r>
      <w:r>
        <w:rPr>
          <w:i/>
          <w:lang w:val="vi-VN"/>
        </w:rPr>
        <w:t xml:space="preserve">yền địa phương số 72/2025/QH15;</w:t>
      </w:r>
      <w:r>
        <w:rPr>
          <w:i/>
          <w:lang w:val="vi-VN"/>
        </w:rPr>
      </w:r>
      <w:r>
        <w:rPr>
          <w:i/>
          <w:lang w:val="vi-VN"/>
        </w:rPr>
      </w:r>
    </w:p>
    <w:p>
      <w:pPr>
        <w:widowControl w:val="false"/>
        <w:pBdr/>
        <w:spacing w:line="276" w:lineRule="auto"/>
        <w:ind w:firstLine="720"/>
        <w:jc w:val="both"/>
        <w:rPr>
          <w:i/>
        </w:rPr>
      </w:pPr>
      <w:r>
        <w:rPr>
          <w:i/>
        </w:rPr>
        <w:t xml:space="preserve">Căn cứ Luật Thi đua, khen thưởng </w:t>
      </w:r>
      <w:r>
        <w:rPr>
          <w:i/>
          <w:lang w:val="vi-VN"/>
        </w:rPr>
        <w:t xml:space="preserve">số 06/2022/QH15</w:t>
      </w:r>
      <w:r>
        <w:rPr>
          <w:i/>
        </w:rPr>
        <w:t xml:space="preserve">;</w:t>
      </w:r>
      <w:r>
        <w:rPr>
          <w:i/>
        </w:rPr>
      </w:r>
      <w:r>
        <w:rPr>
          <w:i/>
        </w:rPr>
      </w:r>
    </w:p>
    <w:p>
      <w:pPr>
        <w:widowControl w:val="false"/>
        <w:pBdr/>
        <w:spacing w:line="276" w:lineRule="auto"/>
        <w:ind w:firstLine="720"/>
        <w:jc w:val="both"/>
        <w:rPr>
          <w:i/>
          <w:lang w:val="vi-VN"/>
        </w:rPr>
      </w:pPr>
      <w:r>
        <w:rPr>
          <w:i/>
        </w:rPr>
        <w:t xml:space="preserve">Căn cứ Nghị định số 86/2023/NĐ-CP </w:t>
      </w:r>
      <w:r>
        <w:rPr>
          <w:i/>
          <w:lang w:val="vi-VN"/>
        </w:rPr>
        <w:t xml:space="preserve">ngày 07 tháng 12 năm 2023 </w:t>
      </w:r>
      <w:r>
        <w:rPr>
          <w:i/>
        </w:rPr>
        <w:t xml:space="preserve">của Chính phủ </w:t>
      </w:r>
      <w:r>
        <w:rPr>
          <w:i/>
          <w:lang w:val="vi-VN"/>
        </w:rPr>
        <w:t xml:space="preserve">q</w:t>
      </w:r>
      <w:r>
        <w:rPr>
          <w:i/>
        </w:rPr>
        <w:t xml:space="preserve">uy định về khung tiêu chuẩn và trình tự, thủ tục, hồ sơ xét tặng danh hiệu “Gia đình văn hóa”, “Thôn, tổ dân phố văn hóa”, “Xã, phường, thị trấn tiêu biểu”</w:t>
      </w:r>
      <w:r>
        <w:rPr>
          <w:i/>
          <w:lang w:val="vi-VN"/>
        </w:rPr>
        <w:t xml:space="preserve">;</w:t>
      </w:r>
      <w:r>
        <w:rPr>
          <w:i/>
          <w:lang w:val="vi-VN"/>
        </w:rPr>
      </w:r>
      <w:r>
        <w:rPr>
          <w:i/>
          <w:lang w:val="vi-VN"/>
        </w:rPr>
      </w:r>
    </w:p>
    <w:p>
      <w:pPr>
        <w:widowControl w:val="false"/>
        <w:pBdr/>
        <w:spacing w:line="276" w:lineRule="auto"/>
        <w:ind w:firstLine="720"/>
        <w:jc w:val="both"/>
        <w:rPr>
          <w:i/>
          <w:lang w:val="vi-VN"/>
        </w:rPr>
      </w:pPr>
      <w:r>
        <w:rPr>
          <w:i/>
        </w:rPr>
        <w:t xml:space="preserve">Căn cứ Nghị định số 129/2025/NĐ-CP ngày 11</w:t>
      </w:r>
      <w:r>
        <w:rPr>
          <w:i/>
          <w:lang w:val="vi-VN"/>
        </w:rPr>
        <w:t xml:space="preserve"> tháng</w:t>
      </w:r>
      <w:r>
        <w:rPr>
          <w:i/>
        </w:rPr>
        <w:t xml:space="preserve"> 6</w:t>
      </w:r>
      <w:r>
        <w:rPr>
          <w:i/>
          <w:lang w:val="vi-VN"/>
        </w:rPr>
        <w:t xml:space="preserve"> năm </w:t>
      </w:r>
      <w:r>
        <w:rPr>
          <w:i/>
        </w:rPr>
        <w:t xml:space="preserve">2025 của Chính phủ quy định về phân định thẩm quyền của chính quyền địa phương 02 cấp trong lĩnh vực quản lý nhà nước của Bộ Nội vụ</w:t>
      </w:r>
      <w:r>
        <w:rPr>
          <w:i/>
          <w:lang w:val="vi-VN"/>
        </w:rPr>
        <w:t xml:space="preserve">;</w:t>
      </w:r>
      <w:r>
        <w:rPr>
          <w:i/>
          <w:lang w:val="vi-VN"/>
        </w:rPr>
      </w:r>
      <w:r>
        <w:rPr>
          <w:i/>
          <w:lang w:val="vi-VN"/>
        </w:rPr>
      </w:r>
    </w:p>
    <w:p>
      <w:pPr>
        <w:widowControl w:val="false"/>
        <w:pBdr/>
        <w:spacing w:line="276" w:lineRule="auto"/>
        <w:ind w:firstLine="720"/>
        <w:jc w:val="both"/>
        <w:rPr>
          <w:i/>
          <w:lang w:val="vi-VN"/>
        </w:rPr>
      </w:pPr>
      <w:r>
        <w:rPr>
          <w:i/>
          <w:lang w:val="vi-VN"/>
        </w:rPr>
        <w:t xml:space="preserve">Căn cứ Nghị định số 152/2025/NĐ-CP </w:t>
      </w:r>
      <w:r>
        <w:rPr>
          <w:i/>
        </w:rPr>
        <w:t xml:space="preserve">ngày 14</w:t>
      </w:r>
      <w:r>
        <w:rPr>
          <w:i/>
          <w:lang w:val="vi-VN"/>
        </w:rPr>
        <w:t xml:space="preserve"> tháng</w:t>
      </w:r>
      <w:r>
        <w:rPr>
          <w:i/>
        </w:rPr>
        <w:t xml:space="preserve"> 6</w:t>
      </w:r>
      <w:r>
        <w:rPr>
          <w:i/>
          <w:lang w:val="vi-VN"/>
        </w:rPr>
        <w:t xml:space="preserve"> năm </w:t>
      </w:r>
      <w:r>
        <w:rPr>
          <w:i/>
        </w:rPr>
        <w:t xml:space="preserve">2025 </w:t>
      </w:r>
      <w:r>
        <w:rPr>
          <w:i/>
          <w:lang w:val="vi-VN"/>
        </w:rPr>
        <w:t xml:space="preserve">của Chính phủ quy định về phân cấp, phân quyền trong lĩnh vực thi đua, khen thưởng; quy định chi tiết và hướng dẫn thi hành một số điều của Luật Thi đua, khen thưởng;</w:t>
      </w:r>
      <w:r>
        <w:rPr>
          <w:i/>
          <w:lang w:val="vi-VN"/>
        </w:rPr>
      </w:r>
      <w:r>
        <w:rPr>
          <w:i/>
          <w:lang w:val="vi-VN"/>
        </w:rPr>
      </w:r>
    </w:p>
    <w:p>
      <w:pPr>
        <w:widowControl w:val="false"/>
        <w:pBdr/>
        <w:spacing w:line="276" w:lineRule="auto"/>
        <w:ind w:firstLine="720"/>
        <w:jc w:val="both"/>
        <w:rPr>
          <w:i/>
          <w:lang w:val="vi-VN"/>
        </w:rPr>
      </w:pPr>
      <w:r>
        <w:rPr>
          <w:i/>
        </w:rPr>
        <w:t xml:space="preserve">Theo đề nghị của Giám đốc Sở Văn hóa, Thể thao và Du lịch</w:t>
      </w:r>
      <w:r>
        <w:rPr>
          <w:i/>
          <w:lang w:val="vi-VN"/>
        </w:rPr>
        <w:t xml:space="preserve">;</w:t>
      </w:r>
      <w:r>
        <w:rPr>
          <w:i/>
          <w:lang w:val="vi-VN"/>
        </w:rPr>
      </w:r>
      <w:r>
        <w:rPr>
          <w:i/>
          <w:lang w:val="vi-VN"/>
        </w:rPr>
      </w:r>
    </w:p>
    <w:p>
      <w:pPr>
        <w:widowControl w:val="false"/>
        <w:pBdr/>
        <w:spacing w:line="276" w:lineRule="auto"/>
        <w:ind w:firstLine="720"/>
        <w:jc w:val="both"/>
        <w:rPr>
          <w:i/>
          <w:lang w:val="vi-VN"/>
        </w:rPr>
      </w:pPr>
      <w:r>
        <w:rPr>
          <w:i/>
          <w:lang w:val="vi-VN"/>
        </w:rPr>
        <w:t xml:space="preserve">Ủy ban nhân dân ban hành Quyết định quy định tiêu chuẩn</w:t>
      </w:r>
      <w:r>
        <w:rPr>
          <w:i/>
        </w:rPr>
        <w:t xml:space="preserve">, hồ sơ, thủ tục </w:t>
      </w:r>
      <w:r>
        <w:rPr>
          <w:i/>
          <w:lang w:val="vi-VN"/>
        </w:rPr>
        <w:t xml:space="preserve">xét tặng danh hiệu “Gia đình văn hóa”, “Ấp, khu phố văn hóa”, “Xã, phường tiêu biểu” trên địa bàn tỉnh Tây Ninh.</w:t>
      </w:r>
      <w:r>
        <w:rPr>
          <w:i/>
          <w:lang w:val="vi-VN"/>
        </w:rPr>
      </w:r>
      <w:r>
        <w:rPr>
          <w:i/>
          <w:lang w:val="vi-VN"/>
        </w:rPr>
      </w:r>
    </w:p>
    <w:p>
      <w:pPr>
        <w:widowControl w:val="false"/>
        <w:pBdr/>
        <w:spacing w:line="276" w:lineRule="auto"/>
        <w:ind w:firstLine="720"/>
        <w:jc w:val="both"/>
        <w:rPr>
          <w:b/>
        </w:rPr>
      </w:pPr>
      <w:r>
        <w:rPr>
          <w:b/>
        </w:rPr>
        <w:t xml:space="preserve">Điều 1. Phạm vi điều chỉnh và đối tượng áp dụng</w:t>
      </w:r>
      <w:r>
        <w:rPr>
          <w:b/>
        </w:rPr>
      </w:r>
      <w:r>
        <w:rPr>
          <w:b/>
        </w:rPr>
      </w:r>
    </w:p>
    <w:p>
      <w:pPr>
        <w:widowControl w:val="false"/>
        <w:pBdr/>
        <w:spacing w:line="276" w:lineRule="auto"/>
        <w:ind w:firstLine="720"/>
        <w:jc w:val="both"/>
        <w:rPr>
          <w:lang w:val="vi-VN"/>
        </w:rPr>
      </w:pPr>
      <w:r>
        <w:rPr>
          <w:lang w:val="vi-VN"/>
        </w:rPr>
        <w:t xml:space="preserve">1. Phạm vi điều chỉnh</w:t>
      </w:r>
      <w:r>
        <w:rPr>
          <w:lang w:val="vi-VN"/>
        </w:rPr>
      </w:r>
      <w:r>
        <w:rPr>
          <w:lang w:val="vi-VN"/>
        </w:rPr>
      </w:r>
    </w:p>
    <w:p>
      <w:pPr>
        <w:widowControl w:val="false"/>
        <w:pBdr/>
        <w:spacing w:line="276" w:lineRule="auto"/>
        <w:ind w:firstLine="720"/>
        <w:jc w:val="both"/>
        <w:rPr>
          <w:spacing w:val="3"/>
          <w:lang w:val="vi-VN"/>
        </w:rPr>
      </w:pPr>
      <w:r>
        <w:rPr>
          <w:spacing w:val="3"/>
        </w:rPr>
        <w:t xml:space="preserve">Quyết định này quy định</w:t>
      </w:r>
      <w:r>
        <w:rPr>
          <w:spacing w:val="3"/>
          <w:lang w:val="vi-VN"/>
        </w:rPr>
        <w:t xml:space="preserve"> </w:t>
      </w:r>
      <w:r>
        <w:rPr>
          <w:spacing w:val="3"/>
        </w:rPr>
        <w:t xml:space="preserve">tiêu chuẩn, hồ sơ, thủ tục xét tặng danh hiệu “Gia đình văn hóa”, “Ấp, khu phố văn hóa”, “Xã, phường tiêu biểu”</w:t>
      </w:r>
      <w:r>
        <w:rPr>
          <w:spacing w:val="3"/>
          <w:lang w:val="vi-VN"/>
        </w:rPr>
        <w:t xml:space="preserve"> trên địa bàn tỉnh Tây Ninh.</w:t>
      </w:r>
      <w:r>
        <w:rPr>
          <w:spacing w:val="3"/>
          <w:lang w:val="vi-VN"/>
        </w:rPr>
      </w:r>
      <w:r>
        <w:rPr>
          <w:spacing w:val="3"/>
          <w:lang w:val="vi-VN"/>
        </w:rPr>
      </w:r>
    </w:p>
    <w:p>
      <w:pPr>
        <w:widowControl w:val="false"/>
        <w:pBdr/>
        <w:spacing w:line="276" w:lineRule="auto"/>
        <w:ind w:firstLine="720"/>
        <w:jc w:val="both"/>
        <w:rPr>
          <w:lang w:val="vi-VN"/>
        </w:rPr>
      </w:pPr>
      <w:r>
        <w:rPr>
          <w:lang w:val="vi-VN"/>
        </w:rPr>
        <w:t xml:space="preserve">2. Đối tượng áp dụng</w:t>
      </w:r>
      <w:r>
        <w:rPr>
          <w:lang w:val="vi-VN"/>
        </w:rPr>
      </w:r>
      <w:r>
        <w:rPr>
          <w:lang w:val="vi-VN"/>
        </w:rPr>
      </w:r>
    </w:p>
    <w:p>
      <w:pPr>
        <w:widowControl w:val="false"/>
        <w:pBdr/>
        <w:spacing w:line="276" w:lineRule="auto"/>
        <w:ind w:firstLine="720"/>
        <w:jc w:val="both"/>
        <w:rPr/>
      </w:pPr>
      <w:r>
        <w:rPr>
          <w:lang w:val="vi-VN"/>
        </w:rPr>
        <w:t xml:space="preserve">Quyết định này </w:t>
      </w:r>
      <w:r>
        <w:t xml:space="preserve">áp dụng đối với hộ gia đình; ấp, khu phố; xã, phường và các cơ quan, tổ chức, cá nhân có liên quan đến hoạt động xét tặng danh hiệu “Gia đình văn hóa”, “Ấp, khu phố văn hóa”, “Xã, phường</w:t>
      </w:r>
      <w:r>
        <w:rPr>
          <w:lang w:val="vi-VN"/>
        </w:rPr>
        <w:t xml:space="preserve"> </w:t>
      </w:r>
      <w:r>
        <w:t xml:space="preserve">tiêu biểu” trên địa bàn tỉnh </w:t>
      </w:r>
      <w:r>
        <w:rPr>
          <w:lang w:val="vi-VN"/>
        </w:rPr>
        <w:t xml:space="preserve">Tây Ninh</w:t>
      </w:r>
      <w:r>
        <w:t xml:space="preserve">.</w:t>
      </w:r>
      <w:r/>
    </w:p>
    <w:p>
      <w:pPr>
        <w:widowControl w:val="false"/>
        <w:pBdr/>
        <w:spacing w:line="276" w:lineRule="auto"/>
        <w:ind w:firstLine="720"/>
        <w:jc w:val="both"/>
        <w:rPr>
          <w:b/>
        </w:rPr>
      </w:pPr>
      <w:r>
        <w:rPr>
          <w:b/>
        </w:rPr>
        <w:t xml:space="preserve">Điều </w:t>
      </w:r>
      <w:r>
        <w:rPr>
          <w:b/>
          <w:lang w:val="vi-VN"/>
        </w:rPr>
        <w:t xml:space="preserve">2</w:t>
      </w:r>
      <w:r>
        <w:rPr>
          <w:b/>
        </w:rPr>
        <w:t xml:space="preserve">. Nguyên tắc, thời gian, thẩm quyền xét tặng</w:t>
      </w:r>
      <w:r>
        <w:rPr>
          <w:b/>
        </w:rPr>
      </w:r>
      <w:r>
        <w:rPr>
          <w:b/>
        </w:rPr>
      </w:r>
    </w:p>
    <w:p>
      <w:pPr>
        <w:widowControl w:val="false"/>
        <w:pBdr/>
        <w:spacing w:line="276" w:lineRule="auto"/>
        <w:ind w:left="720"/>
        <w:jc w:val="both"/>
        <w:rPr/>
      </w:pPr>
      <w:r>
        <w:t xml:space="preserve">1. </w:t>
      </w:r>
      <w:r>
        <w:rPr>
          <w:lang w:val="vi-VN"/>
        </w:rPr>
        <w:t xml:space="preserve">Nguyên tắc, thời gian xét tặng</w:t>
      </w:r>
      <w:r/>
    </w:p>
    <w:p>
      <w:pPr>
        <w:widowControl w:val="false"/>
        <w:pBdr/>
        <w:spacing w:line="276" w:lineRule="auto"/>
        <w:ind w:firstLine="720"/>
        <w:jc w:val="both"/>
        <w:rPr>
          <w:lang w:val="vi-VN"/>
        </w:rPr>
      </w:pPr>
      <w:r>
        <w:t xml:space="preserve">Thực hiện theo quy định tại Điều 3 và khoản 1 Điều 4 </w:t>
      </w:r>
      <w:r>
        <w:rPr>
          <w:lang w:val="nl-NL"/>
        </w:rPr>
        <w:t xml:space="preserve">Nghị định số 86/2023/NĐ-CP ngày 07 tháng 12 năm 2023 của Chính phủ </w:t>
      </w:r>
      <w:r>
        <w:t xml:space="preserve">quy định về khung tiêu chuẩn và trình tự, thủ tục, hồ sơ xét tặng danh hiệu “Gia đình văn hóa”, “Thôn, tổ dân phố văn hóa”, “Xã, phường, thị trấn tiêu biểu”</w:t>
      </w:r>
      <w:r>
        <w:rPr>
          <w:lang w:val="vi-VN"/>
        </w:rPr>
        <w:t xml:space="preserve">.</w:t>
      </w:r>
      <w:r>
        <w:rPr>
          <w:lang w:val="vi-VN"/>
        </w:rPr>
      </w:r>
      <w:r>
        <w:rPr>
          <w:lang w:val="vi-VN"/>
        </w:rPr>
      </w:r>
    </w:p>
    <w:p>
      <w:pPr>
        <w:widowControl w:val="false"/>
        <w:pBdr/>
        <w:spacing w:line="276" w:lineRule="auto"/>
        <w:ind w:left="720"/>
        <w:jc w:val="both"/>
        <w:rPr>
          <w:lang w:val="vi-VN"/>
        </w:rPr>
      </w:pPr>
      <w:r>
        <w:t xml:space="preserve">2. </w:t>
      </w:r>
      <w:r>
        <w:rPr>
          <w:lang w:val="vi-VN"/>
        </w:rPr>
        <w:t xml:space="preserve">Thẩm quyền xét tặng</w:t>
      </w:r>
      <w:r>
        <w:rPr>
          <w:lang w:val="vi-VN"/>
        </w:rPr>
      </w:r>
      <w:r>
        <w:rPr>
          <w:lang w:val="vi-VN"/>
        </w:rPr>
      </w:r>
    </w:p>
    <w:p>
      <w:pPr>
        <w:widowControl w:val="false"/>
        <w:pBdr/>
        <w:spacing w:line="276" w:lineRule="auto"/>
        <w:ind w:firstLine="720"/>
        <w:jc w:val="both"/>
        <w:rPr/>
      </w:pPr>
      <w:r>
        <w:rPr>
          <w:lang w:val="vi-VN"/>
        </w:rPr>
        <w:t xml:space="preserve">a) </w:t>
      </w:r>
      <w:r>
        <w:t xml:space="preserve">Chủ tịch Ủy ban nhân dân xã, phường quyết định tặng danh hiệu “Ấp, khu phố văn hóa” và danh hiệu “Gia đình văn hóa”.</w:t>
      </w:r>
      <w:r/>
    </w:p>
    <w:p>
      <w:pPr>
        <w:widowControl w:val="false"/>
        <w:pBdr/>
        <w:spacing w:line="276" w:lineRule="auto"/>
        <w:ind w:firstLine="720"/>
        <w:jc w:val="both"/>
        <w:rPr>
          <w:spacing w:val="3"/>
        </w:rPr>
      </w:pPr>
      <w:r>
        <w:rPr>
          <w:spacing w:val="3"/>
          <w:lang w:val="vi-VN"/>
        </w:rPr>
        <w:t xml:space="preserve">b) </w:t>
      </w:r>
      <w:r>
        <w:rPr>
          <w:spacing w:val="3"/>
        </w:rPr>
        <w:t xml:space="preserve">Chủ tịch Ủy ban nhân dân tỉnh quyết định tặng danh hiệu “Xã, phường tiêu biểu”.</w:t>
      </w:r>
      <w:r>
        <w:rPr>
          <w:spacing w:val="3"/>
        </w:rPr>
      </w:r>
      <w:r>
        <w:rPr>
          <w:spacing w:val="3"/>
        </w:rPr>
      </w:r>
    </w:p>
    <w:p>
      <w:pPr>
        <w:widowControl w:val="false"/>
        <w:pBdr/>
        <w:spacing w:line="276" w:lineRule="auto"/>
        <w:ind w:firstLine="720"/>
        <w:jc w:val="both"/>
        <w:rPr>
          <w:b/>
          <w:lang w:val="vi-VN"/>
        </w:rPr>
      </w:pPr>
      <w:r>
        <w:rPr>
          <w:b/>
        </w:rPr>
        <w:t xml:space="preserve">Điều </w:t>
      </w:r>
      <w:r>
        <w:rPr>
          <w:b/>
          <w:lang w:val="vi-VN"/>
        </w:rPr>
        <w:t xml:space="preserve">3</w:t>
      </w:r>
      <w:r>
        <w:rPr>
          <w:b/>
        </w:rPr>
        <w:t xml:space="preserve">. </w:t>
      </w:r>
      <w:r>
        <w:rPr>
          <w:b/>
          <w:lang w:val="vi-VN"/>
        </w:rPr>
        <w:t xml:space="preserve">T</w:t>
      </w:r>
      <w:r>
        <w:rPr>
          <w:b/>
        </w:rPr>
        <w:t xml:space="preserve">iêu chuẩn xét tặng các danh hiệu</w:t>
      </w:r>
      <w:r>
        <w:rPr>
          <w:b/>
          <w:lang w:val="vi-VN"/>
        </w:rPr>
      </w:r>
      <w:r>
        <w:rPr>
          <w:b/>
          <w:lang w:val="vi-VN"/>
        </w:rPr>
      </w:r>
    </w:p>
    <w:p>
      <w:pPr>
        <w:widowControl w:val="false"/>
        <w:pBdr/>
        <w:spacing w:line="276" w:lineRule="auto"/>
        <w:ind w:firstLine="720"/>
        <w:jc w:val="both"/>
        <w:rPr>
          <w:lang w:val="vi-VN"/>
        </w:rPr>
      </w:pPr>
      <w:r>
        <w:t xml:space="preserve">1. </w:t>
      </w:r>
      <w:r>
        <w:rPr>
          <w:lang w:val="vi-VN"/>
        </w:rPr>
        <w:t xml:space="preserve">T</w:t>
      </w:r>
      <w:r>
        <w:t xml:space="preserve">iêu chuẩn xét tặng danh hiệu “Gia đình văn hóa” </w:t>
      </w:r>
      <w:r>
        <w:rPr>
          <w:lang w:val="vi-VN"/>
        </w:rPr>
        <w:t xml:space="preserve">thực hiện theo </w:t>
      </w:r>
      <w:r>
        <w:t xml:space="preserve">quy định tại Phụ lục I </w:t>
      </w:r>
      <w:r>
        <w:rPr>
          <w:lang w:val="vi-VN"/>
        </w:rPr>
        <w:t xml:space="preserve">ban hành </w:t>
      </w:r>
      <w:r>
        <w:t xml:space="preserve">kèm theo Quyết định này.</w:t>
      </w:r>
      <w:r>
        <w:rPr>
          <w:lang w:val="vi-VN"/>
        </w:rPr>
      </w:r>
      <w:r>
        <w:rPr>
          <w:lang w:val="vi-VN"/>
        </w:rPr>
      </w:r>
    </w:p>
    <w:p>
      <w:pPr>
        <w:widowControl w:val="false"/>
        <w:pBdr/>
        <w:spacing w:line="276" w:lineRule="auto"/>
        <w:ind w:firstLine="720"/>
        <w:jc w:val="both"/>
        <w:rPr>
          <w:lang w:val="vi-VN"/>
        </w:rPr>
      </w:pPr>
      <w:r>
        <w:rPr>
          <w:lang w:val="vi-VN"/>
        </w:rPr>
        <w:t xml:space="preserve">2.</w:t>
      </w:r>
      <w:r>
        <w:t xml:space="preserve"> </w:t>
      </w:r>
      <w:r>
        <w:rPr>
          <w:lang w:val="vi-VN"/>
        </w:rPr>
        <w:t xml:space="preserve">T</w:t>
      </w:r>
      <w:r>
        <w:t xml:space="preserve">iêu chuẩn xét tặng danh hiệu “Ấp, khu phố văn hóa” </w:t>
      </w:r>
      <w:r>
        <w:rPr>
          <w:lang w:val="vi-VN"/>
        </w:rPr>
        <w:t xml:space="preserve">thực hiện theo </w:t>
      </w:r>
      <w:r>
        <w:t xml:space="preserve">quy định tại Phụ lục II </w:t>
      </w:r>
      <w:r>
        <w:rPr>
          <w:lang w:val="vi-VN"/>
        </w:rPr>
        <w:t xml:space="preserve">ban hành </w:t>
      </w:r>
      <w:r>
        <w:t xml:space="preserve">kèm theo Quyết định này.</w:t>
      </w:r>
      <w:r>
        <w:rPr>
          <w:lang w:val="vi-VN"/>
        </w:rPr>
      </w:r>
      <w:r>
        <w:rPr>
          <w:lang w:val="vi-VN"/>
        </w:rPr>
      </w:r>
    </w:p>
    <w:p>
      <w:pPr>
        <w:widowControl w:val="false"/>
        <w:pBdr/>
        <w:spacing w:line="276" w:lineRule="auto"/>
        <w:ind w:firstLine="720"/>
        <w:jc w:val="both"/>
        <w:rPr>
          <w:lang w:val="vi-VN"/>
        </w:rPr>
      </w:pPr>
      <w:r>
        <w:rPr>
          <w:lang w:val="vi-VN"/>
        </w:rPr>
        <w:t xml:space="preserve">3.</w:t>
      </w:r>
      <w:r>
        <w:t xml:space="preserve"> </w:t>
      </w:r>
      <w:r>
        <w:rPr>
          <w:lang w:val="vi-VN"/>
        </w:rPr>
        <w:t xml:space="preserve">T</w:t>
      </w:r>
      <w:r>
        <w:t xml:space="preserve">iêu chuẩn xét tặng danh hiệu “Xã, phường</w:t>
      </w:r>
      <w:r>
        <w:rPr>
          <w:lang w:val="vi-VN"/>
        </w:rPr>
        <w:t xml:space="preserve"> </w:t>
      </w:r>
      <w:r>
        <w:t xml:space="preserve">tiêu biểu”</w:t>
      </w:r>
      <w:r>
        <w:rPr>
          <w:lang w:val="vi-VN"/>
        </w:rPr>
        <w:t xml:space="preserve"> thực hiện theo</w:t>
      </w:r>
      <w:r>
        <w:t xml:space="preserve"> quy định tại Phụ lục III </w:t>
      </w:r>
      <w:r>
        <w:rPr>
          <w:lang w:val="vi-VN"/>
        </w:rPr>
        <w:t xml:space="preserve">ban hành </w:t>
      </w:r>
      <w:r>
        <w:t xml:space="preserve">kèm theo Quyết định này.</w:t>
      </w:r>
      <w:r>
        <w:rPr>
          <w:lang w:val="vi-VN"/>
        </w:rPr>
      </w:r>
      <w:r>
        <w:rPr>
          <w:lang w:val="vi-VN"/>
        </w:rPr>
      </w:r>
    </w:p>
    <w:p>
      <w:pPr>
        <w:widowControl w:val="false"/>
        <w:pBdr/>
        <w:spacing w:line="276" w:lineRule="auto"/>
        <w:ind w:firstLine="720"/>
        <w:jc w:val="both"/>
        <w:rPr>
          <w:b/>
        </w:rPr>
      </w:pPr>
      <w:r>
        <w:rPr>
          <w:b/>
          <w:lang w:val="vi-VN"/>
        </w:rPr>
        <w:t xml:space="preserve">Điều 4</w:t>
      </w:r>
      <w:r>
        <w:rPr>
          <w:b/>
        </w:rPr>
        <w:t xml:space="preserve">. Cách thức đánh giá, bình xét các danh hiệu thi đua</w:t>
      </w:r>
      <w:r>
        <w:rPr>
          <w:b/>
        </w:rPr>
      </w:r>
      <w:r>
        <w:rPr>
          <w:b/>
        </w:rPr>
      </w:r>
    </w:p>
    <w:p>
      <w:pPr>
        <w:widowControl w:val="false"/>
        <w:pBdr/>
        <w:spacing w:line="276" w:lineRule="auto"/>
        <w:ind w:firstLine="720"/>
        <w:jc w:val="both"/>
        <w:rPr>
          <w:lang w:val="vi-VN"/>
        </w:rPr>
      </w:pPr>
      <w:r>
        <w:rPr>
          <w:lang w:val="vi-VN"/>
        </w:rPr>
        <w:t xml:space="preserve">1.</w:t>
      </w:r>
      <w:r>
        <w:t xml:space="preserve"> </w:t>
      </w:r>
      <w:r>
        <w:rPr>
          <w:lang w:val="vi-VN"/>
        </w:rPr>
        <w:t xml:space="preserve">Hộ gia đình được xét tặng danh hiệu “Gia đình văn hóa” khi có 100% các tiêu chuẩn xét tặng danh hiệu “Gia đình văn hóa” theo quy định tại Phụ lục I của Điều 3 Quyết định này được đánh giá là “Đạt”.</w:t>
      </w:r>
      <w:r>
        <w:rPr>
          <w:lang w:val="vi-VN"/>
        </w:rPr>
      </w:r>
      <w:r>
        <w:rPr>
          <w:lang w:val="vi-VN"/>
        </w:rPr>
      </w:r>
    </w:p>
    <w:p>
      <w:pPr>
        <w:widowControl w:val="false"/>
        <w:pBdr/>
        <w:spacing w:line="276" w:lineRule="auto"/>
        <w:ind w:firstLine="720"/>
        <w:jc w:val="both"/>
        <w:rPr>
          <w:lang w:val="vi-VN"/>
        </w:rPr>
      </w:pPr>
      <w:r>
        <w:rPr>
          <w:lang w:val="vi-VN"/>
        </w:rPr>
        <w:t xml:space="preserve">2.</w:t>
      </w:r>
      <w:r>
        <w:t xml:space="preserve"> </w:t>
      </w:r>
      <w:r>
        <w:rPr>
          <w:lang w:val="vi-VN"/>
        </w:rPr>
        <w:t xml:space="preserve">Ấp, khu phố được xét tặng danh hiệu “Ấp, khu phố văn hóa” khi có 100% các tiêu chuẩn xét tặng danh hiệu “Ấp, khu phố văn hóa” theo quy định tại Phụ lục II của Điều 3 Quyết định này được đánh giá là “Đạt”.</w:t>
      </w:r>
      <w:r>
        <w:rPr>
          <w:lang w:val="vi-VN"/>
        </w:rPr>
      </w:r>
      <w:r>
        <w:rPr>
          <w:lang w:val="vi-VN"/>
        </w:rPr>
      </w:r>
    </w:p>
    <w:p>
      <w:pPr>
        <w:widowControl w:val="false"/>
        <w:pBdr/>
        <w:spacing w:line="276" w:lineRule="auto"/>
        <w:ind w:firstLine="720"/>
        <w:jc w:val="both"/>
        <w:rPr>
          <w:lang w:val="vi-VN"/>
        </w:rPr>
      </w:pPr>
      <w:r>
        <w:rPr>
          <w:lang w:val="vi-VN"/>
        </w:rPr>
        <w:t xml:space="preserve">3.</w:t>
      </w:r>
      <w:r>
        <w:t xml:space="preserve"> </w:t>
      </w:r>
      <w:r>
        <w:rPr>
          <w:lang w:val="vi-VN"/>
        </w:rPr>
        <w:t xml:space="preserve">Xã, phường được xét tặng danh hiệu “Xã, phường tiêu biểu” khi có 100% các tiêu chuẩn xét tặng danh hiệu “Xã, phường tiêu biểu” theo quy định tại Phụ lục III của Điều 3 Quyết định này được đánh giá là “Đạt”.</w:t>
      </w:r>
      <w:r>
        <w:rPr>
          <w:lang w:val="vi-VN"/>
        </w:rPr>
      </w:r>
      <w:r>
        <w:rPr>
          <w:lang w:val="vi-VN"/>
        </w:rPr>
      </w:r>
    </w:p>
    <w:p>
      <w:pPr>
        <w:widowControl w:val="false"/>
        <w:pBdr/>
        <w:spacing w:line="276" w:lineRule="auto"/>
        <w:ind w:firstLine="720"/>
        <w:jc w:val="both"/>
        <w:rPr>
          <w:b/>
          <w:lang w:val="vi-VN"/>
        </w:rPr>
      </w:pPr>
      <w:r>
        <w:rPr>
          <w:b/>
          <w:lang w:val="vi-VN"/>
        </w:rPr>
        <w:t xml:space="preserve">Điều 5. Hồ sơ đề nghị xét tặng danh hiệu “Gia đình văn hóa”, “Ấp, khu phố v</w:t>
      </w:r>
      <w:r>
        <w:rPr>
          <w:b/>
          <w:lang w:val="vi-VN"/>
        </w:rPr>
        <w:t xml:space="preserve">ăn hóa”, “Xã, phường tiêu biểu”</w:t>
      </w:r>
      <w:r>
        <w:rPr>
          <w:b/>
          <w:lang w:val="vi-VN"/>
        </w:rPr>
      </w:r>
      <w:r>
        <w:rPr>
          <w:b/>
          <w:lang w:val="vi-VN"/>
        </w:rPr>
      </w:r>
    </w:p>
    <w:p>
      <w:pPr>
        <w:widowControl w:val="false"/>
        <w:pBdr/>
        <w:spacing w:line="276" w:lineRule="auto"/>
        <w:ind w:firstLine="720"/>
        <w:jc w:val="both"/>
        <w:rPr>
          <w:lang w:val="vi-VN"/>
        </w:rPr>
      </w:pPr>
      <w:r>
        <w:rPr>
          <w:lang w:val="vi-VN"/>
        </w:rPr>
        <w:t xml:space="preserve">1. Hồ sơ đề nghị xét tặ</w:t>
      </w:r>
      <w:r>
        <w:rPr>
          <w:lang w:val="vi-VN"/>
        </w:rPr>
        <w:t xml:space="preserve">ng danh hiệu “Gia đình văn hóa”</w:t>
      </w:r>
      <w:r>
        <w:rPr>
          <w:lang w:val="vi-VN"/>
        </w:rPr>
      </w:r>
      <w:r>
        <w:rPr>
          <w:lang w:val="vi-VN"/>
        </w:rPr>
      </w:r>
    </w:p>
    <w:p>
      <w:pPr>
        <w:widowControl w:val="false"/>
        <w:pBdr/>
        <w:spacing w:line="276" w:lineRule="auto"/>
        <w:ind w:firstLine="720"/>
        <w:jc w:val="both"/>
        <w:rPr>
          <w:strike/>
          <w:lang w:val="vi-VN"/>
        </w:rPr>
      </w:pPr>
      <w:r>
        <w:rPr>
          <w:lang w:val="vi-VN"/>
        </w:rPr>
        <w:t xml:space="preserve">Thực hiện theo quy định tại khoản 1 Điều 7 </w:t>
      </w:r>
      <w:r>
        <w:rPr>
          <w:lang w:val="nl-NL"/>
        </w:rPr>
        <w:t xml:space="preserve">Nghị định số 86/2023/NĐ-CP ngày 07 tháng 12 năm 2023 của Chính phủ </w:t>
      </w:r>
      <w:r>
        <w:t xml:space="preserve">quy định về khung tiêu chuẩn và trình tự, thủ tục, hồ sơ xét tặng danh hiệu “Gia đình văn hóa”, “Thôn, tổ dân phố văn hóa”, “Xã, phường, thị trấn tiêu biểu”</w:t>
      </w:r>
      <w:r>
        <w:rPr>
          <w:lang w:val="vi-VN"/>
        </w:rPr>
        <w:t xml:space="preserve">.</w:t>
      </w:r>
      <w:r>
        <w:rPr>
          <w:strike/>
          <w:lang w:val="vi-VN"/>
        </w:rPr>
      </w:r>
      <w:r>
        <w:rPr>
          <w:strike/>
          <w:lang w:val="vi-VN"/>
        </w:rPr>
      </w:r>
    </w:p>
    <w:p>
      <w:pPr>
        <w:widowControl w:val="false"/>
        <w:pBdr/>
        <w:spacing w:line="276" w:lineRule="auto"/>
        <w:ind w:firstLine="720"/>
        <w:jc w:val="both"/>
        <w:rPr>
          <w:lang w:val="vi-VN"/>
        </w:rPr>
      </w:pPr>
      <w:r>
        <w:rPr>
          <w:lang w:val="vi-VN"/>
        </w:rPr>
        <w:t xml:space="preserve">2. Hồ sơ đề nghị xét tặng danh hiệu “Ấp, khu phố văn hóa” </w:t>
      </w:r>
      <w:r>
        <w:rPr>
          <w:lang w:val="vi-VN"/>
        </w:rPr>
      </w:r>
      <w:r>
        <w:rPr>
          <w:lang w:val="vi-VN"/>
        </w:rPr>
      </w:r>
    </w:p>
    <w:p>
      <w:pPr>
        <w:widowControl w:val="false"/>
        <w:pBdr/>
        <w:spacing w:line="276" w:lineRule="auto"/>
        <w:ind w:firstLine="720"/>
        <w:jc w:val="both"/>
        <w:rPr/>
      </w:pPr>
      <w:r>
        <w:rPr>
          <w:lang w:val="vi-VN"/>
        </w:rPr>
        <w:t xml:space="preserve">a) Tờ trình đề nghị xét tặng danh hiệu “Ấp, khu phố văn hóa” (Mẫu số 01 Phụ </w:t>
      </w:r>
      <w:r>
        <w:rPr>
          <w:lang w:val="vi-VN"/>
        </w:rPr>
        <w:t xml:space="preserve">lục IV kèm theo Quyết định này)</w:t>
      </w:r>
      <w:r>
        <w:t xml:space="preserve">.</w:t>
      </w:r>
      <w:r/>
    </w:p>
    <w:p>
      <w:pPr>
        <w:widowControl w:val="false"/>
        <w:pBdr/>
        <w:spacing w:line="276" w:lineRule="auto"/>
        <w:ind w:firstLine="720"/>
        <w:jc w:val="both"/>
        <w:rPr/>
      </w:pPr>
      <w:r>
        <w:rPr>
          <w:lang w:val="vi-VN"/>
        </w:rPr>
        <w:t xml:space="preserve">b) Báo cáo thành tích đề nghị xét tặng danh hiệu “Ấp, khu phố văn hóa” (Mẫu số 02 Phụ </w:t>
      </w:r>
      <w:r>
        <w:rPr>
          <w:lang w:val="vi-VN"/>
        </w:rPr>
        <w:t xml:space="preserve">lục IV kèm theo Quyết định này)</w:t>
      </w:r>
      <w:r>
        <w:t xml:space="preserve">.</w:t>
      </w:r>
      <w:r/>
    </w:p>
    <w:p>
      <w:pPr>
        <w:widowControl w:val="false"/>
        <w:pBdr/>
        <w:spacing w:line="276" w:lineRule="auto"/>
        <w:ind w:firstLine="720"/>
        <w:jc w:val="both"/>
        <w:rPr>
          <w:lang w:val="vi-VN"/>
        </w:rPr>
      </w:pPr>
      <w:r>
        <w:rPr>
          <w:lang w:val="vi-VN"/>
        </w:rPr>
        <w:t xml:space="preserve">c) Biên bản họp bình xét danh hiệu “Ấp, khu phố văn hóa” (Mẫu số 03 Phụ lục IV kèm theo Quyết định này).</w:t>
      </w:r>
      <w:r>
        <w:rPr>
          <w:lang w:val="vi-VN"/>
        </w:rPr>
      </w:r>
      <w:r>
        <w:rPr>
          <w:lang w:val="vi-VN"/>
        </w:rPr>
      </w:r>
    </w:p>
    <w:p>
      <w:pPr>
        <w:widowControl w:val="false"/>
        <w:pBdr/>
        <w:spacing w:line="276" w:lineRule="auto"/>
        <w:ind w:firstLine="720"/>
        <w:jc w:val="both"/>
        <w:rPr>
          <w:lang w:val="vi-VN"/>
        </w:rPr>
      </w:pPr>
      <w:r>
        <w:rPr>
          <w:lang w:val="vi-VN"/>
        </w:rPr>
        <w:t xml:space="preserve">3. Hồ sơ đề nghị xét tặng d</w:t>
      </w:r>
      <w:r>
        <w:rPr>
          <w:lang w:val="vi-VN"/>
        </w:rPr>
        <w:t xml:space="preserve">anh hiệu “Xã, phường tiêu biểu”</w:t>
      </w:r>
      <w:r>
        <w:rPr>
          <w:lang w:val="vi-VN"/>
        </w:rPr>
      </w:r>
      <w:r>
        <w:rPr>
          <w:lang w:val="vi-VN"/>
        </w:rPr>
      </w:r>
    </w:p>
    <w:p>
      <w:pPr>
        <w:widowControl w:val="false"/>
        <w:pBdr/>
        <w:spacing w:line="276" w:lineRule="auto"/>
        <w:ind w:firstLine="720"/>
        <w:jc w:val="both"/>
        <w:rPr/>
      </w:pPr>
      <w:r>
        <w:rPr>
          <w:lang w:val="vi-VN"/>
        </w:rPr>
        <w:t xml:space="preserve">a) Tờ trình đề nghị xét tặng danh hiệu “Xã, phường tiêu biểu” (Mẫu số 04 Phụ </w:t>
      </w:r>
      <w:r>
        <w:rPr>
          <w:lang w:val="vi-VN"/>
        </w:rPr>
        <w:t xml:space="preserve">lục IV kèm theo Quyết định này)</w:t>
      </w:r>
      <w:r>
        <w:t xml:space="preserve">.</w:t>
      </w:r>
      <w:r/>
    </w:p>
    <w:p>
      <w:pPr>
        <w:widowControl w:val="false"/>
        <w:pBdr/>
        <w:spacing w:line="276" w:lineRule="auto"/>
        <w:ind w:firstLine="720"/>
        <w:jc w:val="both"/>
        <w:rPr/>
      </w:pPr>
      <w:r>
        <w:rPr>
          <w:lang w:val="vi-VN"/>
        </w:rPr>
        <w:t xml:space="preserve">b) Báo cáo thành tích đề nghị xét tặng danh hiệu “Xã, phường tiêu biểu” (Mẫu số 05 Phụ </w:t>
      </w:r>
      <w:r>
        <w:rPr>
          <w:lang w:val="vi-VN"/>
        </w:rPr>
        <w:t xml:space="preserve">lục IV kèm theo Quyết định này)</w:t>
      </w:r>
      <w:r>
        <w:t xml:space="preserve">.</w:t>
      </w:r>
      <w:r/>
    </w:p>
    <w:p>
      <w:pPr>
        <w:widowControl w:val="false"/>
        <w:pBdr/>
        <w:spacing w:line="276" w:lineRule="auto"/>
        <w:ind w:firstLine="720"/>
        <w:jc w:val="both"/>
        <w:rPr/>
      </w:pPr>
      <w:r>
        <w:rPr>
          <w:lang w:val="vi-VN"/>
        </w:rPr>
        <w:t xml:space="preserve">c) Biên bản họp bình xét danh hiệu “Xã, phường tiêu biểu” (Mẫu số 06 Phụ lục IV kèm theo Quyết định này)</w:t>
      </w:r>
      <w:r>
        <w:t xml:space="preserve">.</w:t>
      </w:r>
      <w:r/>
    </w:p>
    <w:p>
      <w:pPr>
        <w:widowControl w:val="false"/>
        <w:pBdr/>
        <w:tabs>
          <w:tab w:val="center" w:leader="none" w:pos="7088"/>
        </w:tabs>
        <w:spacing w:line="276" w:lineRule="auto"/>
        <w:ind w:firstLine="720"/>
        <w:jc w:val="both"/>
        <w:rPr>
          <w:b/>
          <w:bCs/>
          <w:lang w:val="vi-VN"/>
        </w:rPr>
      </w:pPr>
      <w:r>
        <w:rPr>
          <w:b/>
          <w:bCs/>
          <w:lang w:val="vi-VN"/>
        </w:rPr>
        <w:t xml:space="preserve">Điều 6. Trình tự, thủ tục xét tặng danh hiệu “Gia đình văn hóa”, “Ấp, khu phố v</w:t>
      </w:r>
      <w:r>
        <w:rPr>
          <w:b/>
          <w:bCs/>
          <w:lang w:val="vi-VN"/>
        </w:rPr>
        <w:t xml:space="preserve">ăn hóa”, “Xã, phường tiêu biểu”</w:t>
      </w:r>
      <w:r>
        <w:rPr>
          <w:b/>
          <w:bCs/>
          <w:lang w:val="vi-VN"/>
        </w:rPr>
      </w:r>
      <w:r>
        <w:rPr>
          <w:b/>
          <w:bCs/>
          <w:lang w:val="vi-VN"/>
        </w:rPr>
      </w:r>
    </w:p>
    <w:p>
      <w:pPr>
        <w:pStyle w:val="1065"/>
        <w:widowControl w:val="false"/>
        <w:pBdr/>
        <w:spacing w:line="276" w:lineRule="auto"/>
        <w:ind w:firstLine="720" w:left="0"/>
        <w:jc w:val="both"/>
        <w:rPr>
          <w:lang w:val="vi-VN"/>
        </w:rPr>
      </w:pPr>
      <w:r>
        <w:rPr>
          <w:lang w:val="vi-VN"/>
        </w:rPr>
        <w:t xml:space="preserve">1. Trình tự, thủ tục xét tặng danh hiệu “Gia đình văn hóa”</w:t>
      </w:r>
      <w:r>
        <w:rPr>
          <w:lang w:val="vi-VN"/>
        </w:rPr>
      </w:r>
      <w:r>
        <w:rPr>
          <w:lang w:val="vi-VN"/>
        </w:rPr>
      </w:r>
    </w:p>
    <w:p>
      <w:pPr>
        <w:widowControl w:val="false"/>
        <w:pBdr/>
        <w:spacing w:line="276" w:lineRule="auto"/>
        <w:ind w:firstLine="720"/>
        <w:jc w:val="both"/>
        <w:rPr>
          <w:lang w:val="vi-VN"/>
        </w:rPr>
      </w:pPr>
      <w:r>
        <w:rPr>
          <w:lang w:val="vi-VN"/>
        </w:rPr>
        <w:t xml:space="preserve">Thực hiện theo quy định tại khoản 1 Điều 8 </w:t>
      </w:r>
      <w:r>
        <w:rPr>
          <w:lang w:val="nl-NL"/>
        </w:rPr>
        <w:t xml:space="preserve">Nghị định số 86/2023/NĐ-CP ngày 07 tháng 12 năm 2023 của Chính phủ </w:t>
      </w:r>
      <w:r>
        <w:t xml:space="preserve">quy định về khung tiêu chuẩn và trình tự, thủ tục, hồ sơ xét tặng danh hiệu “Gia đình văn hóa”, “Thôn, tổ dân phố văn hóa”, “Xã, phường, thị trấn tiêu biểu”</w:t>
      </w:r>
      <w:r>
        <w:rPr>
          <w:lang w:val="vi-VN"/>
        </w:rPr>
        <w:t xml:space="preserve">.</w:t>
      </w:r>
      <w:r>
        <w:rPr>
          <w:lang w:val="vi-VN"/>
        </w:rPr>
      </w:r>
      <w:r>
        <w:rPr>
          <w:lang w:val="vi-VN"/>
        </w:rPr>
      </w:r>
    </w:p>
    <w:p>
      <w:pPr>
        <w:widowControl w:val="false"/>
        <w:pBdr/>
        <w:spacing w:line="276" w:lineRule="auto"/>
        <w:ind w:firstLine="720"/>
        <w:jc w:val="both"/>
        <w:rPr>
          <w:lang w:val="vi-VN"/>
        </w:rPr>
      </w:pPr>
      <w:r>
        <w:rPr>
          <w:lang w:val="vi-VN"/>
        </w:rPr>
        <w:t xml:space="preserve">2. Trình tự, thủ tục xét tặng </w:t>
      </w:r>
      <w:r>
        <w:rPr>
          <w:lang w:val="vi-VN"/>
        </w:rPr>
        <w:t xml:space="preserve">danh hiệu “Ấp, khu phố văn hóa”</w:t>
      </w:r>
      <w:r>
        <w:rPr>
          <w:lang w:val="vi-VN"/>
        </w:rPr>
      </w:r>
      <w:r>
        <w:rPr>
          <w:lang w:val="vi-VN"/>
        </w:rPr>
      </w:r>
    </w:p>
    <w:p>
      <w:pPr>
        <w:widowControl w:val="false"/>
        <w:pBdr/>
        <w:spacing w:line="276" w:lineRule="auto"/>
        <w:ind w:firstLine="720"/>
        <w:jc w:val="both"/>
        <w:rPr/>
      </w:pPr>
      <w:r>
        <w:rPr>
          <w:lang w:val="vi-VN"/>
        </w:rPr>
        <w:t xml:space="preserve">a) Trưởng ấp, Trưởng khu phố gửi Báo cáo thành tích đề nghị xét tặng danh hiệu thi đua đến Ủy ban nhân dân cấp xã</w:t>
      </w:r>
      <w:r>
        <w:t xml:space="preserve">.</w:t>
      </w:r>
      <w:r/>
    </w:p>
    <w:p>
      <w:pPr>
        <w:widowControl w:val="false"/>
        <w:pBdr/>
        <w:spacing w:line="276" w:lineRule="auto"/>
        <w:ind w:firstLine="720"/>
        <w:jc w:val="both"/>
        <w:rPr>
          <w:lang w:val="vi-VN"/>
        </w:rPr>
      </w:pPr>
      <w:r>
        <w:rPr>
          <w:lang w:val="vi-VN"/>
        </w:rPr>
        <w:t xml:space="preserve">b) Phòng Văn hóa - Xã hội là cơ quan tiếp nhận, </w:t>
      </w:r>
      <w:r>
        <w:t xml:space="preserve">tổ chức họp </w:t>
      </w:r>
      <w:r>
        <w:rPr>
          <w:lang w:val="vi-VN"/>
        </w:rPr>
        <w:t xml:space="preserve">Hội đồng thi đua - khen thưởng cùng cấp đ</w:t>
      </w:r>
      <w:r>
        <w:t xml:space="preserve">ể đánh giá</w:t>
      </w:r>
      <w:r>
        <w:rPr>
          <w:lang w:val="vi-VN"/>
        </w:rPr>
        <w:t xml:space="preserve">, quyết định danh sách</w:t>
      </w:r>
      <w:r>
        <w:t xml:space="preserve"> ấp, khu phố đủ điều kiện đề nghị xét tặng </w:t>
      </w:r>
      <w:r>
        <w:rPr>
          <w:lang w:val="vi-VN"/>
        </w:rPr>
        <w:t xml:space="preserve">danh hiệu “Ấp, khu phố văn hóa”; công khai trên </w:t>
      </w:r>
      <w:r>
        <w:t xml:space="preserve">trang thông tin điện tử của đơn vị </w:t>
      </w:r>
      <w:r>
        <w:rPr>
          <w:lang w:val="vi-VN"/>
        </w:rPr>
        <w:t xml:space="preserve">hoặc các hình thức khác (nếu có) để lấy ý kiến người dân trong thời hạn 10 ngày.</w:t>
      </w:r>
      <w:r>
        <w:rPr>
          <w:lang w:val="vi-VN"/>
        </w:rPr>
      </w:r>
      <w:r>
        <w:rPr>
          <w:lang w:val="vi-VN"/>
        </w:rPr>
      </w:r>
    </w:p>
    <w:p>
      <w:pPr>
        <w:widowControl w:val="false"/>
        <w:pBdr/>
        <w:spacing w:line="276" w:lineRule="auto"/>
        <w:ind w:firstLine="720"/>
        <w:jc w:val="both"/>
        <w:rPr>
          <w:lang w:val="vi-VN"/>
        </w:rPr>
      </w:pPr>
      <w:r>
        <w:rPr>
          <w:lang w:val="vi-VN"/>
        </w:rPr>
        <w:t xml:space="preserve">c) Phòng Văn hóa - Xã hội lập hồ sơ theo quy định tại khoản 2, Điều 5 Quyết định này, trình Chủ tịch Ủy ban nhân dân cấp xã quyết định.</w:t>
      </w:r>
      <w:r>
        <w:rPr>
          <w:lang w:val="vi-VN"/>
        </w:rPr>
      </w:r>
      <w:r>
        <w:rPr>
          <w:lang w:val="vi-VN"/>
        </w:rPr>
      </w:r>
    </w:p>
    <w:p>
      <w:pPr>
        <w:widowControl w:val="false"/>
        <w:pBdr/>
        <w:spacing w:line="276" w:lineRule="auto"/>
        <w:ind w:firstLine="720"/>
        <w:jc w:val="both"/>
        <w:rPr>
          <w:lang w:val="vi-VN"/>
        </w:rPr>
      </w:pPr>
      <w:r>
        <w:rPr>
          <w:lang w:val="vi-VN"/>
        </w:rPr>
        <w:t xml:space="preserve">d) Trong thời hạn 10 ngày kể từ ngày nhận đủ hồ sơ theo quy định, Chủ tịch Ủy ban nhân dân cấp xã quyết định tặng danh hiệu (Mẫu số 7 Phụ lục IV kèm theo Quyết định này) và bằng chứng nhận “Ấp, khu phố văn hóa</w:t>
      </w:r>
      <w:r>
        <w:t xml:space="preserve">”</w:t>
      </w:r>
      <w:r>
        <w:rPr>
          <w:lang w:val="vi-VN"/>
        </w:rPr>
        <w:t xml:space="preserve">.</w:t>
      </w:r>
      <w:r>
        <w:rPr>
          <w:lang w:val="vi-VN"/>
        </w:rPr>
      </w:r>
      <w:r>
        <w:rPr>
          <w:lang w:val="vi-VN"/>
        </w:rPr>
      </w:r>
    </w:p>
    <w:p>
      <w:pPr>
        <w:widowControl w:val="false"/>
        <w:pBdr/>
        <w:spacing w:line="276" w:lineRule="auto"/>
        <w:ind w:firstLine="720"/>
        <w:jc w:val="both"/>
        <w:rPr>
          <w:lang w:val="vi-VN"/>
        </w:rPr>
      </w:pPr>
      <w:r>
        <w:rPr>
          <w:lang w:val="vi-VN"/>
        </w:rPr>
        <w:t xml:space="preserve">3. Trình tự, thủ tục xét tặng d</w:t>
      </w:r>
      <w:r>
        <w:rPr>
          <w:lang w:val="vi-VN"/>
        </w:rPr>
        <w:t xml:space="preserve">anh hiệu “Xã, phường tiêu biểu”</w:t>
      </w:r>
      <w:r>
        <w:rPr>
          <w:lang w:val="vi-VN"/>
        </w:rPr>
      </w:r>
      <w:r>
        <w:rPr>
          <w:lang w:val="vi-VN"/>
        </w:rPr>
      </w:r>
    </w:p>
    <w:p>
      <w:pPr>
        <w:widowControl w:val="false"/>
        <w:pBdr/>
        <w:spacing w:line="276" w:lineRule="auto"/>
        <w:ind w:firstLine="720"/>
        <w:jc w:val="both"/>
        <w:rPr>
          <w:spacing w:val="3"/>
          <w:lang w:val="vi-VN"/>
        </w:rPr>
      </w:pPr>
      <w:r>
        <w:rPr>
          <w:spacing w:val="3"/>
          <w:lang w:val="vi-VN"/>
        </w:rPr>
        <w:t xml:space="preserve">a) Ủy ban nhân dân cấp xã gửi Báo cáo thành tích đề nghị xét tặng danh hiệu “Xã, phường tiêu biểu” đến Ủy ban nhân dân tỉnh</w:t>
      </w:r>
      <w:r>
        <w:rPr>
          <w:spacing w:val="3"/>
        </w:rPr>
        <w:t xml:space="preserve"> (qua Sở Văn hóa, Thể thao và Du lịch)</w:t>
      </w:r>
      <w:r>
        <w:rPr>
          <w:spacing w:val="3"/>
          <w:lang w:val="vi-VN"/>
        </w:rPr>
        <w:t xml:space="preserve">.</w:t>
      </w:r>
      <w:r>
        <w:rPr>
          <w:spacing w:val="3"/>
          <w:lang w:val="vi-VN"/>
        </w:rPr>
      </w:r>
      <w:r>
        <w:rPr>
          <w:spacing w:val="3"/>
          <w:lang w:val="vi-VN"/>
        </w:rPr>
      </w:r>
    </w:p>
    <w:p>
      <w:pPr>
        <w:widowControl w:val="false"/>
        <w:pBdr/>
        <w:spacing w:line="276" w:lineRule="auto"/>
        <w:ind w:firstLine="720"/>
        <w:jc w:val="both"/>
        <w:rPr>
          <w:lang w:val="vi-VN"/>
        </w:rPr>
      </w:pPr>
      <w:r>
        <w:rPr>
          <w:lang w:val="vi-VN"/>
        </w:rPr>
        <w:t xml:space="preserve">b) Sở Văn hóa, Thể thao và Du lịch là cơ quan tiếp nhận,</w:t>
      </w:r>
      <w:r>
        <w:t xml:space="preserve"> </w:t>
      </w:r>
      <w:r>
        <w:rPr>
          <w:lang w:val="vi-VN"/>
        </w:rPr>
        <w:t xml:space="preserve">tổng hợp hồ sơ, </w:t>
      </w:r>
      <w:r>
        <w:t xml:space="preserve">chủ trì, phối hợp với các sở ngành tỉnh có liên quan tổ chức họp </w:t>
      </w:r>
      <w:r>
        <w:rPr>
          <w:lang w:val="vi-VN"/>
        </w:rPr>
        <w:t xml:space="preserve">để đánh giá, quyết định danh sách xã, phường đủ điều kiện đề nghị xét tặng danh hiệu “Xã, phường tiêu biểu”; công khai trên trang thông tin điện tử của đơn vị hoặc các hình thức khác (nếu có) để lấy ý kiến người dân trong thời hạn 10 ngày.</w:t>
      </w:r>
      <w:r>
        <w:rPr>
          <w:lang w:val="vi-VN"/>
        </w:rPr>
      </w:r>
      <w:r>
        <w:rPr>
          <w:lang w:val="vi-VN"/>
        </w:rPr>
      </w:r>
    </w:p>
    <w:p>
      <w:pPr>
        <w:widowControl w:val="false"/>
        <w:pBdr/>
        <w:spacing w:line="276" w:lineRule="auto"/>
        <w:ind w:firstLine="720"/>
        <w:jc w:val="both"/>
        <w:rPr>
          <w:lang w:val="vi-VN"/>
        </w:rPr>
      </w:pPr>
      <w:r>
        <w:rPr>
          <w:lang w:val="vi-VN"/>
        </w:rPr>
        <w:t xml:space="preserve">c) Sở Văn hóa, Thể thao và Du lịch tổng hợp, lập hồ sơ theo quy định tại khoản 3 Điều 5 Quyết định </w:t>
      </w:r>
      <w:r>
        <w:t xml:space="preserve">này </w:t>
      </w:r>
      <w:r>
        <w:rPr>
          <w:lang w:val="vi-VN"/>
        </w:rPr>
        <w:t xml:space="preserve">trình Chủ tịch Ủy ban nhân dân tỉnh quyết định.</w:t>
      </w:r>
      <w:r>
        <w:rPr>
          <w:lang w:val="vi-VN"/>
        </w:rPr>
      </w:r>
      <w:r>
        <w:rPr>
          <w:lang w:val="vi-VN"/>
        </w:rPr>
      </w:r>
    </w:p>
    <w:p>
      <w:pPr>
        <w:widowControl w:val="false"/>
        <w:pBdr/>
        <w:spacing w:line="276" w:lineRule="auto"/>
        <w:ind w:firstLine="720"/>
        <w:jc w:val="both"/>
        <w:rPr>
          <w:lang w:val="vi-VN"/>
        </w:rPr>
      </w:pPr>
      <w:r>
        <w:rPr>
          <w:lang w:val="vi-VN"/>
        </w:rPr>
        <w:t xml:space="preserve">d) Trong thời hạn 10 ngày kể từ ngày nhận đủ hồ sơ theo quy định, Chủ tịch Ủy ban nhân dân tỉnh quyết định tặng danh hiệu (Mẫu số 8 Phụ lục IV kèm theo </w:t>
      </w:r>
      <w:r>
        <w:rPr>
          <w:lang w:val="vi-VN"/>
        </w:rPr>
        <w:t xml:space="preserve">Quyết định này) và bằng chứng nhận “Xã, phường tiêu biểu”.</w:t>
      </w:r>
      <w:r>
        <w:rPr>
          <w:lang w:val="vi-VN"/>
        </w:rPr>
      </w:r>
      <w:r>
        <w:rPr>
          <w:lang w:val="vi-VN"/>
        </w:rPr>
      </w:r>
    </w:p>
    <w:p>
      <w:pPr>
        <w:widowControl w:val="false"/>
        <w:pBdr/>
        <w:tabs>
          <w:tab w:val="center" w:leader="none" w:pos="7088"/>
        </w:tabs>
        <w:spacing w:line="276" w:lineRule="auto"/>
        <w:ind w:firstLine="720"/>
        <w:jc w:val="both"/>
        <w:rPr>
          <w:b/>
          <w:bCs/>
          <w:lang w:val="vi-VN"/>
        </w:rPr>
      </w:pPr>
      <w:r>
        <w:rPr>
          <w:b/>
          <w:bCs/>
          <w:lang w:val="vi-VN"/>
        </w:rPr>
        <w:t xml:space="preserve">Điều 7. Trách nhiệm triển khai thực hiện</w:t>
      </w:r>
      <w:r>
        <w:rPr>
          <w:b/>
          <w:bCs/>
          <w:lang w:val="vi-VN"/>
        </w:rPr>
      </w:r>
      <w:r>
        <w:rPr>
          <w:b/>
          <w:bCs/>
          <w:lang w:val="vi-VN"/>
        </w:rPr>
      </w:r>
    </w:p>
    <w:p>
      <w:pPr>
        <w:pBdr/>
        <w:spacing w:line="276" w:lineRule="auto"/>
        <w:ind w:right="49" w:firstLine="720"/>
        <w:jc w:val="both"/>
        <w:rPr/>
      </w:pPr>
      <w:r>
        <w:t xml:space="preserve">1. Ban Chỉ đạo </w:t>
      </w:r>
      <w:r>
        <w:t xml:space="preserve">P</w:t>
      </w:r>
      <w:r>
        <w:t xml:space="preserve">hong trào Toàn dân đoàn kết xây dựng đời sống văn hóa</w:t>
      </w:r>
      <w:r>
        <w:rPr>
          <w:lang w:val="vi-VN"/>
        </w:rPr>
        <w:t xml:space="preserve"> và công tác gia đình</w:t>
      </w:r>
      <w:r>
        <w:t xml:space="preserve"> các cấp; các S</w:t>
      </w:r>
      <w:r>
        <w:t xml:space="preserve">ở, ban, ngành</w:t>
      </w:r>
      <w:r>
        <w:t xml:space="preserve"> tỉnh</w:t>
      </w:r>
      <w:r>
        <w:t xml:space="preserve">, </w:t>
      </w:r>
      <w:r>
        <w:rPr>
          <w:lang w:val="vi-VN"/>
        </w:rPr>
        <w:t xml:space="preserve">Ủy ban M</w:t>
      </w:r>
      <w:r>
        <w:t xml:space="preserve">ặt trận</w:t>
      </w:r>
      <w:r>
        <w:rPr>
          <w:lang w:val="vi-VN"/>
        </w:rPr>
        <w:t xml:space="preserve"> Tổ quốc Việt Nam </w:t>
      </w:r>
      <w:r>
        <w:t xml:space="preserve">tỉnh </w:t>
      </w:r>
      <w:r>
        <w:rPr>
          <w:lang w:val="vi-VN"/>
        </w:rPr>
        <w:t xml:space="preserve">và các tổ chức chính trị - xã hội</w:t>
      </w:r>
      <w:r>
        <w:t xml:space="preserve"> tỉnh; Ủy ban nhân dân các xã, </w:t>
      </w:r>
      <w:r>
        <w:rPr>
          <w:lang w:val="vi-VN"/>
        </w:rPr>
        <w:t xml:space="preserve">phường</w:t>
      </w:r>
      <w:r>
        <w:t xml:space="preserve"> có trách nhiệm phổ biến những nội dung của Quyết định này đến các cơ quan, đơn vị và </w:t>
      </w:r>
      <w:r>
        <w:rPr>
          <w:lang w:val="vi-VN"/>
        </w:rPr>
        <w:t xml:space="preserve">N</w:t>
      </w:r>
      <w:r>
        <w:t xml:space="preserve">hân dân trong tỉnh biết, tổ chức thực hiện.</w:t>
      </w:r>
      <w:r/>
    </w:p>
    <w:p>
      <w:pPr>
        <w:pBdr/>
        <w:spacing w:line="276" w:lineRule="auto"/>
        <w:ind w:right="49" w:firstLine="720"/>
        <w:jc w:val="both"/>
        <w:rPr/>
      </w:pPr>
      <w:r>
        <w:t xml:space="preserve">2. </w:t>
      </w:r>
      <w:r>
        <w:t xml:space="preserve">Sở Văn hóa, Thể thao và Du lịch</w:t>
      </w:r>
      <w:r/>
    </w:p>
    <w:p>
      <w:pPr>
        <w:pBdr/>
        <w:spacing w:line="276" w:lineRule="auto"/>
        <w:ind w:right="49" w:firstLine="720"/>
        <w:jc w:val="both"/>
        <w:rPr/>
      </w:pPr>
      <w:r>
        <w:t xml:space="preserve">a) Theo dõi, tổng hợp việc tổ chức triển khai thực hiện Quyết định nà</w:t>
      </w:r>
      <w:r>
        <w:rPr>
          <w:lang w:val="vi-VN"/>
        </w:rPr>
        <w:t xml:space="preserve">y</w:t>
      </w:r>
      <w:r>
        <w:t xml:space="preserve">.</w:t>
      </w:r>
      <w:r/>
    </w:p>
    <w:p>
      <w:pPr>
        <w:pBdr/>
        <w:spacing w:line="276" w:lineRule="auto"/>
        <w:ind w:right="49" w:firstLine="720"/>
        <w:jc w:val="both"/>
        <w:rPr/>
      </w:pPr>
      <w:r>
        <w:t xml:space="preserve">b) Hướng dẫn, kiểm tra việc áp dụng tiêu chuẩn và trình tự, thủ tục, hồ sơ xét tặng danh hiệu “Gia đình văn hóa”, “Ấp, khu phố văn hóa”, “Xã, phường</w:t>
      </w:r>
      <w:r>
        <w:rPr>
          <w:lang w:val="vi-VN"/>
        </w:rPr>
        <w:t xml:space="preserve"> </w:t>
      </w:r>
      <w:r>
        <w:t xml:space="preserve">tiêu biểu” </w:t>
      </w:r>
      <w:r>
        <w:rPr>
          <w:lang w:val="vi-VN"/>
        </w:rPr>
        <w:t xml:space="preserve">trên địa bàn tỉnh theo quy định pháp luật hiện hành</w:t>
      </w:r>
      <w:r>
        <w:t xml:space="preserve">.</w:t>
      </w:r>
      <w:r/>
    </w:p>
    <w:p>
      <w:pPr>
        <w:pBdr/>
        <w:spacing w:line="276" w:lineRule="auto"/>
        <w:ind w:right="49" w:firstLine="720"/>
        <w:jc w:val="both"/>
        <w:rPr/>
      </w:pPr>
      <w:r>
        <w:rPr>
          <w:lang w:val="vi-VN"/>
        </w:rPr>
        <w:t xml:space="preserve">c</w:t>
      </w:r>
      <w:r>
        <w:t xml:space="preserve">) Chủ trì, phối hợp với </w:t>
      </w:r>
      <w:r>
        <w:t xml:space="preserve">các Sở, ban, ngành tỉnh </w:t>
      </w:r>
      <w:r>
        <w:t xml:space="preserve">có liên quan tổ chức họp để đánh giá, quyết định danh sách xã, phường đủ điều kiện đề nghị xét tặng danh hiệu “Xã, phường tiêu biểu”, đề nghị </w:t>
      </w:r>
      <w:r>
        <w:rPr>
          <w:lang w:val="vi-VN"/>
        </w:rPr>
        <w:t xml:space="preserve">Ủy ban nhân dân</w:t>
      </w:r>
      <w:r>
        <w:t xml:space="preserve"> tỉnh quyết định tặng danh hiệu “Xã</w:t>
      </w:r>
      <w:r>
        <w:t xml:space="preserve">, phường tiêu biểu”.</w:t>
      </w:r>
      <w:r/>
    </w:p>
    <w:p>
      <w:pPr>
        <w:pBdr/>
        <w:spacing w:line="276" w:lineRule="auto"/>
        <w:ind w:right="49" w:firstLine="720"/>
        <w:jc w:val="both"/>
        <w:rPr/>
      </w:pPr>
      <w:r>
        <w:t xml:space="preserve">d) D</w:t>
      </w:r>
      <w:r>
        <w:t xml:space="preserve">ự toán kinh phí khen thưởng danh hiệu “Xã, phường tiêu biểu” để chi trả theo quy định của pháp luật hiện hành.</w:t>
      </w:r>
      <w:r/>
    </w:p>
    <w:p>
      <w:pPr>
        <w:pBdr/>
        <w:spacing w:line="276" w:lineRule="auto"/>
        <w:ind w:right="49" w:firstLine="720"/>
        <w:jc w:val="both"/>
        <w:rPr/>
      </w:pPr>
      <w:r>
        <w:t xml:space="preserve">đ</w:t>
      </w:r>
      <w:r>
        <w:rPr>
          <w:lang w:val="vi-VN"/>
        </w:rPr>
        <w:t xml:space="preserve">) </w:t>
      </w:r>
      <w:r>
        <w:t xml:space="preserve">Kiểm tra, giải quyết khiếu nại, tố cáo và xử lý vi phạm trong việc xét tặng danh hiệu “Gia đình văn hóa”, “Ấp, khu phố văn hóa”, “Xã, phường</w:t>
      </w:r>
      <w:r>
        <w:rPr>
          <w:lang w:val="vi-VN"/>
        </w:rPr>
        <w:t xml:space="preserve"> </w:t>
      </w:r>
      <w:r>
        <w:t xml:space="preserve">tiêu biểu” theo quy định của pháp luật</w:t>
      </w:r>
      <w:r>
        <w:t xml:space="preserve"> hiện hành</w:t>
      </w:r>
      <w:r>
        <w:t xml:space="preserve">.</w:t>
      </w:r>
      <w:r/>
    </w:p>
    <w:p>
      <w:pPr>
        <w:pBdr/>
        <w:spacing w:line="276" w:lineRule="auto"/>
        <w:ind w:right="49" w:firstLine="720"/>
        <w:jc w:val="both"/>
        <w:rPr/>
      </w:pPr>
      <w:r>
        <w:rPr>
          <w:lang w:val="vi-VN"/>
        </w:rPr>
        <w:t xml:space="preserve">e</w:t>
      </w:r>
      <w:r>
        <w:t xml:space="preserve">) Thực hiện công tác thống kê, báo cáo theo quy định.</w:t>
      </w:r>
      <w:r/>
    </w:p>
    <w:p>
      <w:pPr>
        <w:pBdr/>
        <w:spacing w:line="276" w:lineRule="auto"/>
        <w:ind w:right="49" w:firstLine="720"/>
        <w:jc w:val="both"/>
        <w:rPr/>
      </w:pPr>
      <w:r>
        <w:rPr>
          <w:lang w:val="vi-VN"/>
        </w:rPr>
        <w:t xml:space="preserve">3</w:t>
      </w:r>
      <w:r>
        <w:t xml:space="preserve">. Sở Tài chính</w:t>
      </w:r>
      <w:r/>
    </w:p>
    <w:p>
      <w:pPr>
        <w:pBdr/>
        <w:spacing w:line="276" w:lineRule="auto"/>
        <w:ind w:right="49" w:firstLine="720"/>
        <w:jc w:val="both"/>
        <w:rPr>
          <w:spacing w:val="3"/>
          <w:lang w:val="vi-VN"/>
        </w:rPr>
      </w:pPr>
      <w:r>
        <w:rPr>
          <w:spacing w:val="3"/>
          <w:lang w:val="vi-VN"/>
        </w:rPr>
        <w:t xml:space="preserve">Phối hợp với cơ quan, đơn vị có liên quan t</w:t>
      </w:r>
      <w:r>
        <w:rPr>
          <w:spacing w:val="3"/>
        </w:rPr>
        <w:t xml:space="preserve">ham mưu </w:t>
      </w:r>
      <w:r>
        <w:rPr>
          <w:spacing w:val="3"/>
          <w:lang w:val="vi-VN"/>
        </w:rPr>
        <w:t xml:space="preserve">Ủy ban nhân dân tỉnh </w:t>
      </w:r>
      <w:r>
        <w:rPr>
          <w:spacing w:val="3"/>
        </w:rPr>
        <w:t xml:space="preserve">bố trí, đảm bảo kinh phí cho công tác khen thưởng các danh hiệu “Gia đình văn hóa”, “Ấp, khu phố văn hóa”, “Xã, phường tiêu biểu” theo quy định của pháp luật hiện hành.</w:t>
      </w:r>
      <w:r>
        <w:rPr>
          <w:spacing w:val="3"/>
          <w:lang w:val="vi-VN"/>
        </w:rPr>
      </w:r>
      <w:r>
        <w:rPr>
          <w:spacing w:val="3"/>
          <w:lang w:val="vi-VN"/>
        </w:rPr>
      </w:r>
    </w:p>
    <w:p>
      <w:pPr>
        <w:pBdr/>
        <w:spacing w:line="276" w:lineRule="auto"/>
        <w:ind w:right="49" w:firstLine="720"/>
        <w:jc w:val="both"/>
        <w:rPr>
          <w:lang w:val="vi-VN"/>
        </w:rPr>
      </w:pPr>
      <w:r>
        <w:rPr>
          <w:lang w:val="vi-VN"/>
        </w:rPr>
        <w:t xml:space="preserve">4. Đề nghị Ủy ban Mặt trận Tổ quốc Việt Nam tỉnh</w:t>
      </w:r>
      <w:r>
        <w:rPr>
          <w:lang w:val="vi-VN"/>
        </w:rPr>
      </w:r>
      <w:r>
        <w:rPr>
          <w:lang w:val="vi-VN"/>
        </w:rPr>
      </w:r>
    </w:p>
    <w:p>
      <w:pPr>
        <w:pBdr/>
        <w:spacing w:line="276" w:lineRule="auto"/>
        <w:ind w:right="49" w:firstLine="720"/>
        <w:jc w:val="both"/>
        <w:rPr/>
      </w:pPr>
      <w:r>
        <w:rPr>
          <w:lang w:val="vi-VN"/>
        </w:rPr>
        <w:t xml:space="preserve">a) Chủ trì, phối hợp với các tổ chức chính trị - xã hội tỉnh chỉ đạo, tuyên truyền vận động Nhân dân thực hiện chủ trương của Đảng, chính sách, pháp luật của Nhà nước góp phần xây dựng danh hiệu “Gia đình văn hóa”, “Ấp, khu phố văn hóa”, “Xã, phường tiêu</w:t>
      </w:r>
      <w:r>
        <w:rPr>
          <w:lang w:val="vi-VN"/>
        </w:rPr>
        <w:t xml:space="preserve"> biểu” đạt chất lượng, hiệu quả</w:t>
      </w:r>
      <w:r>
        <w:t xml:space="preserve">.</w:t>
      </w:r>
      <w:r/>
    </w:p>
    <w:p>
      <w:pPr>
        <w:pBdr/>
        <w:spacing w:line="276" w:lineRule="auto"/>
        <w:ind w:right="49" w:firstLine="720"/>
        <w:jc w:val="both"/>
        <w:rPr>
          <w:lang w:val="vi-VN"/>
        </w:rPr>
      </w:pPr>
      <w:r>
        <w:rPr>
          <w:lang w:val="vi-VN"/>
        </w:rPr>
        <w:t xml:space="preserve">b) Tổ chức giám sát, phản biện xã hội việc bình xét, công nhận các danh hiệu “Gia đình văn hóa”, “Ấp, khu phố văn hóa”, “Xã, phường tiêu biểu”.</w:t>
      </w:r>
      <w:r>
        <w:rPr>
          <w:lang w:val="vi-VN"/>
        </w:rPr>
      </w:r>
      <w:r>
        <w:rPr>
          <w:lang w:val="vi-VN"/>
        </w:rPr>
      </w:r>
    </w:p>
    <w:p>
      <w:pPr>
        <w:pBdr/>
        <w:spacing w:line="276" w:lineRule="auto"/>
        <w:ind w:right="49" w:firstLine="720"/>
        <w:jc w:val="both"/>
        <w:rPr/>
      </w:pPr>
      <w:r>
        <w:rPr>
          <w:lang w:val="vi-VN"/>
        </w:rPr>
        <w:t xml:space="preserve">5</w:t>
      </w:r>
      <w:r>
        <w:t xml:space="preserve">. Ủy ban nhân dân các </w:t>
      </w:r>
      <w:r>
        <w:rPr>
          <w:lang w:val="vi-VN"/>
        </w:rPr>
        <w:t xml:space="preserve">xã, phường</w:t>
      </w:r>
      <w:r/>
    </w:p>
    <w:p>
      <w:pPr>
        <w:pBdr/>
        <w:spacing w:line="276" w:lineRule="auto"/>
        <w:ind w:right="49" w:firstLine="720"/>
        <w:jc w:val="both"/>
        <w:rPr/>
      </w:pPr>
      <w:r>
        <w:t xml:space="preserve">a) </w:t>
      </w:r>
      <w:r>
        <w:rPr>
          <w:lang w:val="vi-VN"/>
        </w:rPr>
        <w:t xml:space="preserve">C</w:t>
      </w:r>
      <w:r>
        <w:t xml:space="preserve">ăn cứ Quyết định này chỉ đạo, tổ chức triển khai thực hiện có hiệu quả tiêu chuẩn, trình tự, thủ tục, hồ sơ xét tặng danh hiệu “Gia đình văn hóa”, “Ấp, khu </w:t>
      </w:r>
      <w:r>
        <w:t xml:space="preserve">phố văn hóa”, “Xã, phường tiêu biểu” tại địa phương </w:t>
      </w:r>
      <w:r>
        <w:rPr>
          <w:lang w:val="vi-VN"/>
        </w:rPr>
        <w:t xml:space="preserve">t</w:t>
      </w:r>
      <w:r>
        <w:t xml:space="preserve">heo quy định </w:t>
      </w:r>
      <w:r>
        <w:t xml:space="preserve">của pháp luật hiện hành.</w:t>
      </w:r>
      <w:r/>
    </w:p>
    <w:p>
      <w:pPr>
        <w:pBdr/>
        <w:spacing w:line="276" w:lineRule="auto"/>
        <w:ind w:right="49" w:firstLine="720"/>
        <w:jc w:val="both"/>
        <w:rPr>
          <w:lang w:val="vi-VN"/>
        </w:rPr>
      </w:pPr>
      <w:r>
        <w:t xml:space="preserve">b) </w:t>
      </w:r>
      <w:r>
        <w:rPr>
          <w:lang w:val="vi-VN"/>
        </w:rPr>
        <w:t xml:space="preserve">Bố trí, bảo đảm kinh phí cho công tác triển khai thực hiện Quyết định này và khen thưởng danh hiệu “Gia đình văn hóa”, “Ấp, khu phố văn hóa” theo quy định của pháp luật hiện hành.</w:t>
      </w:r>
      <w:r>
        <w:rPr>
          <w:lang w:val="vi-VN"/>
        </w:rPr>
      </w:r>
      <w:r>
        <w:rPr>
          <w:lang w:val="vi-VN"/>
        </w:rPr>
      </w:r>
    </w:p>
    <w:p>
      <w:pPr>
        <w:pBdr/>
        <w:spacing w:line="276" w:lineRule="auto"/>
        <w:ind w:right="49" w:firstLine="720"/>
        <w:jc w:val="both"/>
        <w:rPr>
          <w:lang w:val="vi-VN"/>
        </w:rPr>
      </w:pPr>
      <w:r>
        <w:t xml:space="preserve">c) </w:t>
      </w:r>
      <w:r>
        <w:rPr>
          <w:lang w:val="vi-VN"/>
        </w:rPr>
        <w:t xml:space="preserve">C</w:t>
      </w:r>
      <w:r>
        <w:t xml:space="preserve">hỉ đạo, hướng dẫn, tuyên truyền và tổ </w:t>
      </w:r>
      <w:r>
        <w:t xml:space="preserve">chức kiểm tra, giám sát kết quả triển khai thực hiện các danh hiệu “Gia đình văn hóa”, “Ấp, khu phố văn hóa”, “Xã, phường tiêu biểu” trên địa bàn cơ sở. Thực hiện công tác thống kê, báo cáo kết quả thực hiện về Sở Văn hóa, Thể thao và Du lịch trước ngày 25</w:t>
      </w:r>
      <w:r>
        <w:rPr>
          <w:lang w:val="vi-VN"/>
        </w:rPr>
        <w:t xml:space="preserve"> tháng </w:t>
      </w:r>
      <w:r>
        <w:t xml:space="preserve">11</w:t>
      </w:r>
      <w:r>
        <w:rPr>
          <w:lang w:val="vi-VN"/>
        </w:rPr>
        <w:t xml:space="preserve"> hàng năm</w:t>
      </w:r>
      <w:r>
        <w:t xml:space="preserve">.</w:t>
      </w:r>
      <w:r>
        <w:rPr>
          <w:lang w:val="vi-VN"/>
        </w:rPr>
      </w:r>
      <w:r>
        <w:rPr>
          <w:lang w:val="vi-VN"/>
        </w:rPr>
      </w:r>
    </w:p>
    <w:p>
      <w:pPr>
        <w:widowControl w:val="false"/>
        <w:pBdr/>
        <w:spacing w:line="276" w:lineRule="auto"/>
        <w:ind w:firstLine="720"/>
        <w:jc w:val="both"/>
        <w:rPr>
          <w:lang w:val="vi-VN"/>
        </w:rPr>
      </w:pPr>
      <w:r>
        <w:rPr>
          <w:b/>
        </w:rPr>
        <w:t xml:space="preserve">Điều </w:t>
      </w:r>
      <w:r>
        <w:rPr>
          <w:b/>
          <w:lang w:val="vi-VN"/>
        </w:rPr>
        <w:t xml:space="preserve">8</w:t>
      </w:r>
      <w:r>
        <w:rPr>
          <w:b/>
        </w:rPr>
        <w:t xml:space="preserve">.</w:t>
      </w:r>
      <w:r>
        <w:rPr>
          <w:b/>
          <w:lang w:val="vi-VN"/>
        </w:rPr>
        <w:t xml:space="preserve"> Hiệu lực thi hành</w:t>
      </w:r>
      <w:r>
        <w:rPr>
          <w:lang w:val="vi-VN"/>
        </w:rPr>
      </w:r>
      <w:r>
        <w:rPr>
          <w:lang w:val="vi-VN"/>
        </w:rPr>
      </w:r>
    </w:p>
    <w:p>
      <w:pPr>
        <w:widowControl w:val="false"/>
        <w:pBdr/>
        <w:spacing w:line="276" w:lineRule="auto"/>
        <w:ind w:firstLine="720"/>
        <w:jc w:val="both"/>
        <w:rPr>
          <w:color w:val="ff0000"/>
          <w:lang w:val="vi-VN"/>
        </w:rPr>
      </w:pPr>
      <w:r>
        <w:rPr>
          <w:color w:val="ff0000"/>
          <w:lang w:val="vi-VN"/>
        </w:rPr>
        <w:t xml:space="preserve">1. </w:t>
      </w:r>
      <w:r>
        <w:rPr>
          <w:color w:val="ff0000"/>
        </w:rPr>
        <w:t xml:space="preserve">Quyết định này có hiệu lực thi hành kể từ ngày </w:t>
      </w:r>
      <w:r>
        <w:rPr>
          <w:color w:val="ff0000"/>
        </w:rPr>
        <w:t xml:space="preserve">01 </w:t>
      </w:r>
      <w:r>
        <w:rPr>
          <w:color w:val="ff0000"/>
          <w:lang w:val="vi-VN"/>
        </w:rPr>
        <w:t xml:space="preserve">tháng</w:t>
      </w:r>
      <w:r>
        <w:rPr>
          <w:color w:val="ff0000"/>
        </w:rPr>
        <w:t xml:space="preserve"> 7</w:t>
      </w:r>
      <w:r>
        <w:rPr>
          <w:color w:val="ff0000"/>
        </w:rPr>
        <w:t xml:space="preserve"> năm 202</w:t>
      </w:r>
      <w:r>
        <w:rPr>
          <w:color w:val="ff0000"/>
          <w:lang w:val="vi-VN"/>
        </w:rPr>
        <w:t xml:space="preserve">6.</w:t>
      </w:r>
      <w:r>
        <w:rPr>
          <w:color w:val="ff0000"/>
          <w:lang w:val="vi-VN"/>
        </w:rPr>
      </w:r>
      <w:r>
        <w:rPr>
          <w:color w:val="ff0000"/>
          <w:lang w:val="vi-VN"/>
        </w:rPr>
      </w:r>
    </w:p>
    <w:p>
      <w:pPr>
        <w:pBdr/>
        <w:spacing w:line="276" w:lineRule="auto"/>
        <w:ind w:firstLine="720"/>
        <w:jc w:val="both"/>
        <w:rPr/>
      </w:pPr>
      <w:r>
        <w:rPr>
          <w:lang w:val="vi-VN"/>
        </w:rPr>
        <w:t xml:space="preserve">2. Quyết định này thay thế Quyết định số</w:t>
      </w:r>
      <w:r>
        <w:t xml:space="preserve"> </w:t>
      </w:r>
      <w:r>
        <w:rPr>
          <w:lang w:val="vi-VN"/>
        </w:rPr>
        <w:t xml:space="preserve">24/2024/QĐ-UBND ngày 16 tháng 7 năm 2024 của Ủy ban nhân dân tỉnh Long An quy định chi tiết tiêu chuẩn xét tặng danh hiệu “Gia đình văn hóa”, “Ấp, khu phố văn hóa”, “Xã, phường, thị trấn tiêu biểu” trên địa bàn tỉnh Long An</w:t>
      </w:r>
      <w:r>
        <w:t xml:space="preserve">.</w:t>
      </w:r>
      <w:r/>
    </w:p>
    <w:p>
      <w:pPr>
        <w:pBdr/>
        <w:shd w:val="clear" w:color="auto" w:fill="ffffff"/>
        <w:spacing w:line="276" w:lineRule="auto"/>
        <w:ind w:firstLine="720"/>
        <w:jc w:val="both"/>
        <w:rPr/>
      </w:pPr>
      <w:r>
        <w:t xml:space="preserve">3</w:t>
      </w:r>
      <w:r>
        <w:rPr>
          <w:lang w:val="vi-VN"/>
        </w:rPr>
        <w:t xml:space="preserve">. Trong quá trình thực hiện, t</w:t>
      </w:r>
      <w:r>
        <w:t xml:space="preserve">rường hợp các văn bản quy phạm pháp luật </w:t>
      </w:r>
      <w:r>
        <w:rPr>
          <w:lang w:val="vi-VN"/>
        </w:rPr>
        <w:t xml:space="preserve">quy định</w:t>
      </w:r>
      <w:r>
        <w:t xml:space="preserve"> viện dẫn tại </w:t>
      </w:r>
      <w:r>
        <w:t xml:space="preserve">Quyết định</w:t>
      </w:r>
      <w:r>
        <w:t xml:space="preserve"> này được sửa đổi, bổ sung hoặc thay thế thì thực hiện theo văn bản </w:t>
      </w:r>
      <w:r>
        <w:rPr>
          <w:lang w:val="vi-VN"/>
        </w:rPr>
        <w:t xml:space="preserve">quy phạm pháp luật </w:t>
      </w:r>
      <w:bookmarkStart w:id="0" w:name="_GoBack"/>
      <w:r/>
      <w:bookmarkEnd w:id="0"/>
      <w:r>
        <w:rPr>
          <w:lang w:val="vi-VN"/>
        </w:rPr>
        <w:t xml:space="preserve">mới được </w:t>
      </w:r>
      <w:r>
        <w:t xml:space="preserve">sửa đổi, bổ sung hoặc thay thế.</w:t>
      </w:r>
      <w:r/>
    </w:p>
    <w:p>
      <w:pPr>
        <w:widowControl w:val="false"/>
        <w:pBdr/>
        <w:spacing w:line="276" w:lineRule="auto"/>
        <w:ind w:firstLine="720"/>
        <w:jc w:val="both"/>
        <w:rPr>
          <w:lang w:val="vi-VN"/>
        </w:rPr>
      </w:pPr>
      <w:r>
        <w:rPr>
          <w:b/>
        </w:rPr>
        <w:t xml:space="preserve">Điều </w:t>
      </w:r>
      <w:r>
        <w:rPr>
          <w:b/>
          <w:lang w:val="vi-VN"/>
        </w:rPr>
        <w:t xml:space="preserve">9</w:t>
      </w:r>
      <w:r>
        <w:rPr>
          <w:b/>
        </w:rPr>
        <w:t xml:space="preserve">.</w:t>
      </w:r>
      <w:r>
        <w:t xml:space="preserve"> </w:t>
      </w:r>
      <w:r>
        <w:rPr>
          <w:lang w:val="vi-VN"/>
        </w:rPr>
        <w:t xml:space="preserve">Chánh Văn phòng </w:t>
      </w:r>
      <w:r>
        <w:rPr>
          <w:lang w:val="vi-VN"/>
        </w:rPr>
        <w:t xml:space="preserve">Ủy ban nhân dân</w:t>
      </w:r>
      <w:r>
        <w:rPr>
          <w:lang w:val="vi-VN"/>
        </w:rPr>
        <w:t xml:space="preserve"> tỉnh</w:t>
      </w:r>
      <w:r>
        <w:rPr>
          <w:lang w:val="vi-VN"/>
        </w:rPr>
        <w:t xml:space="preserve">;</w:t>
      </w:r>
      <w:r>
        <w:rPr>
          <w:lang w:val="vi-VN"/>
        </w:rPr>
        <w:t xml:space="preserve"> Trưởng Ban Chỉ đạo Phong trào Toàn dân đoàn kết xây dựng đời sống văn hóa</w:t>
      </w:r>
      <w:r>
        <w:rPr>
          <w:lang w:val="vi-VN"/>
        </w:rPr>
        <w:t xml:space="preserve"> và công tác gia đình</w:t>
      </w:r>
      <w:r>
        <w:rPr>
          <w:lang w:val="vi-VN"/>
        </w:rPr>
        <w:t xml:space="preserve"> tỉnh</w:t>
      </w:r>
      <w:r>
        <w:rPr>
          <w:lang w:val="vi-VN"/>
        </w:rPr>
        <w:t xml:space="preserve">;</w:t>
      </w:r>
      <w:r>
        <w:rPr>
          <w:lang w:val="vi-VN"/>
        </w:rPr>
        <w:t xml:space="preserve"> Giám đốc Sở Văn hóa, Thể thao và Du lịch</w:t>
      </w:r>
      <w:r>
        <w:rPr>
          <w:lang w:val="vi-VN"/>
        </w:rPr>
        <w:t xml:space="preserve">;</w:t>
      </w:r>
      <w:r>
        <w:rPr>
          <w:lang w:val="vi-VN"/>
        </w:rPr>
        <w:t xml:space="preserve"> Thủ trưởng các Sở, ban</w:t>
      </w:r>
      <w:r>
        <w:rPr>
          <w:lang w:val="vi-VN"/>
        </w:rPr>
        <w:t xml:space="preserve">,</w:t>
      </w:r>
      <w:r>
        <w:rPr>
          <w:lang w:val="vi-VN"/>
        </w:rPr>
        <w:t xml:space="preserve"> ngành tỉnh</w:t>
      </w:r>
      <w:r>
        <w:rPr>
          <w:lang w:val="vi-VN"/>
        </w:rPr>
        <w:t xml:space="preserve">;</w:t>
      </w:r>
      <w:r>
        <w:rPr>
          <w:lang w:val="vi-VN"/>
        </w:rPr>
        <w:t xml:space="preserve"> Chủ tịch </w:t>
      </w:r>
      <w:r>
        <w:rPr>
          <w:lang w:val="vi-VN"/>
        </w:rPr>
        <w:t xml:space="preserve">Ủy ban nhân dân</w:t>
      </w:r>
      <w:r>
        <w:rPr>
          <w:lang w:val="vi-VN"/>
        </w:rPr>
        <w:t xml:space="preserve"> các</w:t>
      </w:r>
      <w:r>
        <w:rPr>
          <w:lang w:val="vi-VN"/>
        </w:rPr>
        <w:t xml:space="preserve"> </w:t>
      </w:r>
      <w:r>
        <w:rPr>
          <w:lang w:val="vi-VN"/>
        </w:rPr>
        <w:t xml:space="preserve">xã</w:t>
      </w:r>
      <w:r>
        <w:rPr>
          <w:lang w:val="vi-VN"/>
        </w:rPr>
        <w:t xml:space="preserve">, phường </w:t>
      </w:r>
      <w:r>
        <w:rPr>
          <w:lang w:val="vi-VN"/>
        </w:rPr>
        <w:t xml:space="preserve">và các cơ quan, tổ chức, hộ gia đình và cá nhân có liên quan chịu trách nhiệm thi hành Quyết định này.</w:t>
      </w:r>
      <w:r>
        <w:rPr>
          <w:lang w:val="vi-VN"/>
        </w:rPr>
        <w:t xml:space="preserve">/.</w:t>
      </w:r>
      <w:r>
        <w:rPr>
          <w:lang w:val="vi-VN"/>
        </w:rPr>
      </w:r>
      <w:r>
        <w:rPr>
          <w:lang w:val="vi-VN"/>
        </w:rPr>
      </w:r>
    </w:p>
    <w:p>
      <w:pPr>
        <w:widowControl w:val="false"/>
        <w:pBdr/>
        <w:spacing w:line="276" w:lineRule="auto"/>
        <w:ind w:firstLine="720"/>
        <w:jc w:val="both"/>
        <w:rPr>
          <w:lang w:val="vi-VN"/>
        </w:rPr>
      </w:pPr>
      <w:r>
        <w:rPr>
          <w:lang w:val="vi-VN"/>
        </w:rPr>
      </w:r>
      <w:r>
        <w:rPr>
          <w:lang w:val="vi-VN"/>
        </w:rPr>
      </w:r>
      <w:r>
        <w:rPr>
          <w:lang w:val="vi-VN"/>
        </w:rPr>
      </w:r>
    </w:p>
    <w:tbl>
      <w:tblPr>
        <w:tblW w:w="9023" w:type="dxa"/>
        <w:tblBorders/>
        <w:tblLayout w:type="fixed"/>
        <w:tblLook w:val="04A0" w:firstRow="1" w:lastRow="0" w:firstColumn="1" w:lastColumn="0" w:noHBand="0" w:noVBand="1"/>
      </w:tblPr>
      <w:tblGrid>
        <w:gridCol w:w="4770"/>
        <w:gridCol w:w="4253"/>
      </w:tblGrid>
      <w:tr>
        <w:trPr/>
        <w:tc>
          <w:tcPr>
            <w:shd w:val="clear" w:color="auto" w:fill="auto"/>
            <w:tcBorders/>
            <w:tcW w:w="4770" w:type="dxa"/>
            <w:textDirection w:val="lrTb"/>
            <w:noWrap w:val="false"/>
          </w:tcPr>
          <w:p>
            <w:pPr>
              <w:pBdr/>
              <w:tabs>
                <w:tab w:val="center" w:leader="none" w:pos="7560"/>
              </w:tabs>
              <w:spacing/>
              <w:ind/>
              <w:jc w:val="both"/>
              <w:rPr>
                <w:b/>
                <w:sz w:val="24"/>
                <w:szCs w:val="24"/>
              </w:rPr>
            </w:pPr>
            <w:r>
              <w:rPr>
                <w:b/>
                <w:i/>
                <w:sz w:val="24"/>
                <w:szCs w:val="24"/>
              </w:rPr>
              <w:t xml:space="preserve">Nơi nhận:</w:t>
            </w:r>
            <w:r>
              <w:rPr>
                <w:b/>
                <w:sz w:val="24"/>
                <w:szCs w:val="24"/>
              </w:rPr>
            </w:r>
            <w:r>
              <w:rPr>
                <w:b/>
                <w:sz w:val="24"/>
                <w:szCs w:val="24"/>
              </w:rPr>
            </w:r>
          </w:p>
          <w:p>
            <w:pPr>
              <w:pBdr/>
              <w:tabs>
                <w:tab w:val="center" w:leader="none" w:pos="7560"/>
              </w:tabs>
              <w:spacing/>
              <w:ind/>
              <w:jc w:val="both"/>
              <w:rPr>
                <w:sz w:val="22"/>
              </w:rPr>
            </w:pPr>
            <w:r>
              <w:rPr>
                <w:sz w:val="22"/>
              </w:rPr>
              <w:t xml:space="preserve">- Như Điều </w:t>
            </w:r>
            <w:r>
              <w:rPr>
                <w:sz w:val="22"/>
                <w:lang w:val="vi-VN"/>
              </w:rPr>
              <w:t xml:space="preserve">9</w:t>
            </w:r>
            <w:r>
              <w:rPr>
                <w:sz w:val="22"/>
              </w:rPr>
              <w:t xml:space="preserve">;</w:t>
            </w:r>
            <w:r>
              <w:rPr>
                <w:sz w:val="22"/>
              </w:rPr>
            </w:r>
            <w:r>
              <w:rPr>
                <w:sz w:val="22"/>
              </w:rPr>
            </w:r>
          </w:p>
          <w:p>
            <w:pPr>
              <w:pBdr/>
              <w:tabs>
                <w:tab w:val="center" w:leader="none" w:pos="7560"/>
              </w:tabs>
              <w:spacing/>
              <w:ind/>
              <w:jc w:val="both"/>
              <w:rPr>
                <w:sz w:val="22"/>
              </w:rPr>
            </w:pPr>
            <w:r>
              <w:rPr>
                <w:sz w:val="22"/>
              </w:rPr>
              <w:t xml:space="preserve">- B</w:t>
            </w:r>
            <w:r>
              <w:rPr>
                <w:sz w:val="22"/>
              </w:rPr>
              <w:t xml:space="preserve">ộ Văn hóa, Thể thao và Du lịch;</w:t>
            </w:r>
            <w:r>
              <w:rPr>
                <w:sz w:val="22"/>
              </w:rPr>
            </w:r>
            <w:r>
              <w:rPr>
                <w:sz w:val="22"/>
              </w:rPr>
            </w:r>
          </w:p>
          <w:p>
            <w:pPr>
              <w:pBdr/>
              <w:tabs>
                <w:tab w:val="center" w:leader="none" w:pos="7560"/>
              </w:tabs>
              <w:spacing/>
              <w:ind/>
              <w:jc w:val="both"/>
              <w:rPr>
                <w:sz w:val="22"/>
                <w:lang w:val="vi-VN"/>
              </w:rPr>
            </w:pPr>
            <w:r>
              <w:rPr>
                <w:sz w:val="22"/>
                <w:lang w:val="vi-VN"/>
              </w:rPr>
              <w:t xml:space="preserve">- Vụ Pháp chế - </w:t>
            </w:r>
            <w:r>
              <w:rPr>
                <w:sz w:val="22"/>
              </w:rPr>
              <w:t xml:space="preserve">Bộ Văn hóa, Thể thao và Du lịch</w:t>
            </w:r>
            <w:r>
              <w:rPr>
                <w:sz w:val="22"/>
                <w:lang w:val="vi-VN"/>
              </w:rPr>
              <w:t xml:space="preserve">;</w:t>
            </w:r>
            <w:r>
              <w:rPr>
                <w:sz w:val="22"/>
                <w:lang w:val="vi-VN"/>
              </w:rPr>
            </w:r>
            <w:r>
              <w:rPr>
                <w:sz w:val="22"/>
                <w:lang w:val="vi-VN"/>
              </w:rPr>
            </w:r>
          </w:p>
          <w:p>
            <w:pPr>
              <w:pBdr/>
              <w:tabs>
                <w:tab w:val="center" w:leader="none" w:pos="7560"/>
              </w:tabs>
              <w:spacing/>
              <w:ind/>
              <w:jc w:val="both"/>
              <w:rPr>
                <w:sz w:val="22"/>
              </w:rPr>
            </w:pPr>
            <w:r>
              <w:rPr>
                <w:sz w:val="22"/>
              </w:rPr>
              <w:t xml:space="preserve">- Cục Kiểm tra văn bản và Tổ chức thi hành pháp luật - Bộ Tư pháp;</w:t>
            </w:r>
            <w:r>
              <w:rPr>
                <w:sz w:val="22"/>
              </w:rPr>
            </w:r>
            <w:r>
              <w:rPr>
                <w:sz w:val="22"/>
              </w:rPr>
            </w:r>
          </w:p>
          <w:p>
            <w:pPr>
              <w:pBdr/>
              <w:spacing/>
              <w:ind/>
              <w:jc w:val="both"/>
              <w:rPr>
                <w:color w:val="000000" w:themeColor="text1"/>
                <w:sz w:val="22"/>
              </w:rPr>
            </w:pPr>
            <w:r>
              <w:rPr>
                <w:sz w:val="22"/>
              </w:rPr>
              <w:t xml:space="preserve">- </w:t>
            </w:r>
            <w:r>
              <w:rPr>
                <w:sz w:val="22"/>
              </w:rPr>
              <w:t xml:space="preserve">TT. T</w:t>
            </w:r>
            <w:r>
              <w:rPr>
                <w:sz w:val="22"/>
                <w:lang w:val="vi-VN"/>
              </w:rPr>
              <w:t xml:space="preserve">U</w:t>
            </w:r>
            <w:r>
              <w:rPr>
                <w:sz w:val="22"/>
              </w:rPr>
              <w:t xml:space="preserve">; TT. HĐND tỉ</w:t>
            </w:r>
            <w:r>
              <w:rPr>
                <w:sz w:val="22"/>
              </w:rPr>
              <w:t xml:space="preserve">nh</w:t>
            </w:r>
            <w:r>
              <w:rPr>
                <w:color w:val="000000" w:themeColor="text1"/>
                <w:sz w:val="22"/>
              </w:rPr>
              <w:t xml:space="preserve">;</w:t>
            </w:r>
            <w:r>
              <w:rPr>
                <w:color w:val="000000" w:themeColor="text1"/>
                <w:sz w:val="22"/>
              </w:rPr>
            </w:r>
            <w:r>
              <w:rPr>
                <w:color w:val="000000" w:themeColor="text1"/>
                <w:sz w:val="22"/>
              </w:rPr>
            </w:r>
          </w:p>
          <w:p>
            <w:pPr>
              <w:pBdr/>
              <w:tabs>
                <w:tab w:val="center" w:leader="none" w:pos="7560"/>
              </w:tabs>
              <w:spacing/>
              <w:ind/>
              <w:jc w:val="both"/>
              <w:rPr>
                <w:sz w:val="22"/>
              </w:rPr>
            </w:pPr>
            <w:r>
              <w:rPr>
                <w:color w:val="000000" w:themeColor="text1"/>
                <w:sz w:val="22"/>
              </w:rPr>
              <w:t xml:space="preserve">- </w:t>
            </w:r>
            <w:r>
              <w:rPr>
                <w:sz w:val="22"/>
              </w:rPr>
              <w:t xml:space="preserve">CT, các PCT. UBND tỉnh;</w:t>
            </w:r>
            <w:r>
              <w:rPr>
                <w:sz w:val="22"/>
              </w:rPr>
            </w:r>
            <w:r>
              <w:rPr>
                <w:sz w:val="22"/>
              </w:rPr>
            </w:r>
          </w:p>
          <w:p>
            <w:pPr>
              <w:pBdr/>
              <w:tabs>
                <w:tab w:val="center" w:leader="none" w:pos="7560"/>
              </w:tabs>
              <w:spacing/>
              <w:ind/>
              <w:jc w:val="both"/>
              <w:rPr>
                <w:sz w:val="22"/>
                <w:lang w:val="vi-VN"/>
              </w:rPr>
            </w:pPr>
            <w:r>
              <w:rPr>
                <w:sz w:val="22"/>
              </w:rPr>
              <w:t xml:space="preserve">- </w:t>
            </w:r>
            <w:r>
              <w:rPr>
                <w:sz w:val="22"/>
                <w:lang w:val="vi-VN"/>
              </w:rPr>
              <w:t xml:space="preserve">Ban VH-XH HĐND tỉnh;</w:t>
            </w:r>
            <w:r>
              <w:rPr>
                <w:sz w:val="22"/>
                <w:lang w:val="vi-VN"/>
              </w:rPr>
            </w:r>
            <w:r>
              <w:rPr>
                <w:sz w:val="22"/>
                <w:lang w:val="vi-VN"/>
              </w:rPr>
            </w:r>
          </w:p>
          <w:p>
            <w:pPr>
              <w:pBdr/>
              <w:tabs>
                <w:tab w:val="center" w:leader="none" w:pos="7560"/>
              </w:tabs>
              <w:spacing/>
              <w:ind/>
              <w:jc w:val="both"/>
              <w:rPr>
                <w:sz w:val="22"/>
              </w:rPr>
            </w:pPr>
            <w:r>
              <w:rPr>
                <w:sz w:val="22"/>
              </w:rPr>
              <w:t xml:space="preserve">- </w:t>
            </w:r>
            <w:r>
              <w:rPr>
                <w:bCs/>
                <w:iCs/>
                <w:sz w:val="22"/>
              </w:rPr>
              <w:t xml:space="preserve">UBM</w:t>
            </w:r>
            <w:r>
              <w:rPr>
                <w:bCs/>
                <w:iCs/>
                <w:sz w:val="22"/>
              </w:rPr>
              <w:t xml:space="preserve">TTQVN tỉnh và các đoàn thể tỉnh</w:t>
            </w:r>
            <w:r>
              <w:rPr>
                <w:sz w:val="22"/>
              </w:rPr>
              <w:t xml:space="preserve">;</w:t>
            </w:r>
            <w:r>
              <w:rPr>
                <w:sz w:val="22"/>
              </w:rPr>
            </w:r>
            <w:r>
              <w:rPr>
                <w:sz w:val="22"/>
              </w:rPr>
            </w:r>
          </w:p>
          <w:p>
            <w:pPr>
              <w:pBdr/>
              <w:tabs>
                <w:tab w:val="center" w:leader="none" w:pos="7560"/>
              </w:tabs>
              <w:spacing/>
              <w:ind/>
              <w:jc w:val="both"/>
              <w:rPr>
                <w:sz w:val="22"/>
                <w:lang w:val="vi-VN"/>
              </w:rPr>
            </w:pPr>
            <w:r>
              <w:rPr>
                <w:sz w:val="22"/>
                <w:lang w:val="vi-VN"/>
              </w:rPr>
              <w:t xml:space="preserve">- Các Sở, ban, ngành tỉnh;</w:t>
            </w:r>
            <w:r>
              <w:rPr>
                <w:sz w:val="22"/>
                <w:lang w:val="vi-VN"/>
              </w:rPr>
            </w:r>
            <w:r>
              <w:rPr>
                <w:sz w:val="22"/>
                <w:lang w:val="vi-VN"/>
              </w:rPr>
            </w:r>
          </w:p>
          <w:p>
            <w:pPr>
              <w:pBdr/>
              <w:tabs>
                <w:tab w:val="center" w:leader="none" w:pos="7560"/>
              </w:tabs>
              <w:spacing/>
              <w:ind/>
              <w:jc w:val="both"/>
              <w:rPr>
                <w:sz w:val="22"/>
                <w:lang w:val="vi-VN"/>
              </w:rPr>
            </w:pPr>
            <w:r>
              <w:rPr>
                <w:sz w:val="22"/>
                <w:lang w:val="vi-VN"/>
              </w:rPr>
              <w:t xml:space="preserve">- UBND </w:t>
            </w:r>
            <w:r>
              <w:rPr>
                <w:sz w:val="22"/>
                <w:lang w:val="vi-VN"/>
              </w:rPr>
              <w:t xml:space="preserve">xã, phường;</w:t>
            </w:r>
            <w:r>
              <w:rPr>
                <w:sz w:val="22"/>
                <w:lang w:val="vi-VN"/>
              </w:rPr>
            </w:r>
            <w:r>
              <w:rPr>
                <w:sz w:val="22"/>
                <w:lang w:val="vi-VN"/>
              </w:rPr>
            </w:r>
          </w:p>
          <w:p>
            <w:pPr>
              <w:pBdr/>
              <w:tabs>
                <w:tab w:val="center" w:leader="none" w:pos="7560"/>
              </w:tabs>
              <w:spacing/>
              <w:ind/>
              <w:jc w:val="both"/>
              <w:rPr>
                <w:sz w:val="22"/>
                <w:lang w:val="vi-VN"/>
              </w:rPr>
            </w:pPr>
            <w:r>
              <w:rPr>
                <w:sz w:val="22"/>
              </w:rPr>
              <w:t xml:space="preserve">- </w:t>
            </w:r>
            <w:r>
              <w:rPr>
                <w:sz w:val="22"/>
              </w:rPr>
              <w:t xml:space="preserve">Báo và </w:t>
            </w:r>
            <w:r>
              <w:rPr>
                <w:sz w:val="22"/>
                <w:lang w:val="vi-VN"/>
              </w:rPr>
              <w:t xml:space="preserve">P</w:t>
            </w:r>
            <w:r>
              <w:rPr>
                <w:sz w:val="22"/>
              </w:rPr>
              <w:t xml:space="preserve">hát thanh, truyền hình</w:t>
            </w:r>
            <w:r>
              <w:rPr>
                <w:sz w:val="22"/>
                <w:lang w:val="vi-VN"/>
              </w:rPr>
              <w:t xml:space="preserve"> </w:t>
            </w:r>
            <w:r>
              <w:rPr>
                <w:sz w:val="22"/>
              </w:rPr>
              <w:t xml:space="preserve">Tây Ninh</w:t>
            </w:r>
            <w:r>
              <w:rPr>
                <w:sz w:val="22"/>
              </w:rPr>
              <w:t xml:space="preserve">;</w:t>
            </w:r>
            <w:r>
              <w:rPr>
                <w:sz w:val="22"/>
                <w:lang w:val="vi-VN"/>
              </w:rPr>
            </w:r>
            <w:r>
              <w:rPr>
                <w:sz w:val="22"/>
                <w:lang w:val="vi-VN"/>
              </w:rPr>
            </w:r>
          </w:p>
          <w:p>
            <w:pPr>
              <w:pBdr/>
              <w:tabs>
                <w:tab w:val="center" w:leader="none" w:pos="7560"/>
              </w:tabs>
              <w:spacing/>
              <w:ind/>
              <w:jc w:val="both"/>
              <w:rPr>
                <w:sz w:val="22"/>
              </w:rPr>
            </w:pPr>
            <w:r>
              <w:rPr>
                <w:sz w:val="22"/>
              </w:rPr>
              <w:t xml:space="preserve">- </w:t>
            </w:r>
            <w:r>
              <w:rPr>
                <w:sz w:val="22"/>
              </w:rPr>
              <w:t xml:space="preserve">Các Phòng, Ban, Trung tâm thuộc VP</w:t>
            </w:r>
            <w:r>
              <w:rPr>
                <w:sz w:val="22"/>
              </w:rPr>
              <w:t xml:space="preserve">;</w:t>
            </w:r>
            <w:r>
              <w:rPr>
                <w:sz w:val="22"/>
              </w:rPr>
            </w:r>
            <w:r>
              <w:rPr>
                <w:sz w:val="22"/>
              </w:rPr>
            </w:r>
          </w:p>
          <w:p>
            <w:pPr>
              <w:pBdr/>
              <w:tabs>
                <w:tab w:val="center" w:leader="none" w:pos="7560"/>
              </w:tabs>
              <w:spacing/>
              <w:ind/>
              <w:jc w:val="both"/>
              <w:rPr/>
            </w:pPr>
            <w:r>
              <w:rPr>
                <w:sz w:val="22"/>
              </w:rPr>
              <w:t xml:space="preserve">- Lưu: VT, Tâm.</w:t>
            </w:r>
            <w:r/>
          </w:p>
        </w:tc>
        <w:tc>
          <w:tcPr>
            <w:shd w:val="clear" w:color="auto" w:fill="auto"/>
            <w:tcBorders/>
            <w:tcW w:w="4253" w:type="dxa"/>
            <w:textDirection w:val="lrTb"/>
            <w:noWrap w:val="false"/>
          </w:tcPr>
          <w:p>
            <w:pPr>
              <w:pBdr/>
              <w:spacing/>
              <w:ind/>
              <w:jc w:val="center"/>
              <w:rPr>
                <w:b/>
                <w:lang w:val="vi-VN"/>
              </w:rPr>
            </w:pPr>
            <w:r>
              <w:rPr>
                <w:b/>
                <w:lang w:val="vi-VN"/>
              </w:rPr>
              <w:t xml:space="preserve">TM. ỦY BAN NHÂN DÂN</w:t>
            </w:r>
            <w:r>
              <w:rPr>
                <w:b/>
                <w:lang w:val="vi-VN"/>
              </w:rPr>
            </w:r>
            <w:r>
              <w:rPr>
                <w:b/>
                <w:lang w:val="vi-VN"/>
              </w:rPr>
            </w:r>
          </w:p>
          <w:p>
            <w:pPr>
              <w:pBdr/>
              <w:spacing/>
              <w:ind/>
              <w:jc w:val="center"/>
              <w:rPr>
                <w:b/>
                <w:lang w:val="vi-VN"/>
              </w:rPr>
            </w:pPr>
            <w:r>
              <w:rPr>
                <w:b/>
              </w:rPr>
              <w:t xml:space="preserve">KT. </w:t>
            </w:r>
            <w:r>
              <w:rPr>
                <w:b/>
                <w:lang w:val="vi-VN"/>
              </w:rPr>
              <w:t xml:space="preserve">CHỦ TỊCH</w:t>
            </w:r>
            <w:r>
              <w:rPr>
                <w:b/>
                <w:lang w:val="vi-VN"/>
              </w:rPr>
            </w:r>
            <w:r>
              <w:rPr>
                <w:b/>
                <w:lang w:val="vi-VN"/>
              </w:rPr>
            </w:r>
          </w:p>
          <w:p>
            <w:pPr>
              <w:pBdr/>
              <w:spacing/>
              <w:ind/>
              <w:jc w:val="center"/>
              <w:rPr>
                <w:b/>
              </w:rPr>
            </w:pPr>
            <w:r>
              <w:rPr>
                <w:b/>
              </w:rPr>
              <w:t xml:space="preserve">PHÓ CHỦ TỊCH</w:t>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r>
            <w:r>
              <w:rPr>
                <w:b/>
              </w:rPr>
            </w:r>
            <w:r>
              <w:rPr>
                <w:b/>
              </w:rPr>
            </w:r>
          </w:p>
          <w:p>
            <w:pPr>
              <w:pBdr/>
              <w:spacing/>
              <w:ind/>
              <w:jc w:val="center"/>
              <w:rPr>
                <w:b/>
              </w:rPr>
            </w:pPr>
            <w:r>
              <w:rPr>
                <w:b/>
              </w:rPr>
              <w:t xml:space="preserve">Phạm Tấn Hòa</w:t>
            </w:r>
            <w:r>
              <w:rPr>
                <w:b/>
              </w:rPr>
            </w:r>
            <w:r>
              <w:rPr>
                <w:b/>
              </w:rPr>
            </w:r>
          </w:p>
          <w:p>
            <w:pPr>
              <w:widowControl w:val="false"/>
              <w:pBdr/>
              <w:spacing w:after="120"/>
              <w:ind/>
              <w:jc w:val="center"/>
              <w:rPr/>
            </w:pPr>
            <w:r/>
            <w:r/>
          </w:p>
        </w:tc>
      </w:tr>
    </w:tbl>
    <w:p>
      <w:pPr>
        <w:widowControl w:val="false"/>
        <w:pBdr/>
        <w:spacing w:line="276" w:lineRule="auto"/>
        <w:ind w:firstLine="720"/>
        <w:jc w:val="both"/>
        <w:rPr>
          <w:lang w:val="vi-VN"/>
        </w:rPr>
      </w:pPr>
      <w:r>
        <w:rPr>
          <w:lang w:val="vi-VN"/>
        </w:rPr>
      </w:r>
      <w:r>
        <w:rPr>
          <w:lang w:val="vi-VN"/>
        </w:rPr>
      </w:r>
      <w:r>
        <w:rPr>
          <w:lang w:val="vi-VN"/>
        </w:rPr>
      </w:r>
    </w:p>
    <w:p>
      <w:pPr>
        <w:pBdr/>
        <w:spacing w:after="160" w:line="259" w:lineRule="auto"/>
        <w:ind/>
        <w:rPr>
          <w:lang w:val="vi-VN"/>
        </w:rPr>
      </w:pPr>
      <w:r>
        <w:rPr>
          <w:lang w:val="vi-VN"/>
        </w:rPr>
        <w:br w:type="page" w:clear="all"/>
      </w:r>
      <w:r>
        <w:rPr>
          <w:lang w:val="vi-VN"/>
        </w:rPr>
      </w:r>
      <w:r>
        <w:rPr>
          <w:lang w:val="vi-VN"/>
        </w:rPr>
      </w:r>
    </w:p>
    <w:p>
      <w:pPr>
        <w:pBdr/>
        <w:spacing/>
        <w:ind w:right="51"/>
        <w:jc w:val="center"/>
        <w:rPr>
          <w:b/>
          <w:bCs/>
          <w:lang w:val="vi-VN"/>
        </w:rPr>
      </w:pPr>
      <w:r>
        <w:rPr>
          <w:b/>
          <w:bCs/>
          <w:lang w:val="vi-VN"/>
        </w:rPr>
        <w:t xml:space="preserve">Phụ lục</w:t>
      </w:r>
      <w:r>
        <w:rPr>
          <w:b/>
          <w:bCs/>
          <w:lang w:val="vi-VN"/>
        </w:rPr>
      </w:r>
      <w:r>
        <w:rPr>
          <w:b/>
          <w:bCs/>
          <w:lang w:val="vi-VN"/>
        </w:rPr>
      </w:r>
    </w:p>
    <w:p>
      <w:pPr>
        <w:pBdr/>
        <w:spacing/>
        <w:ind w:right="51"/>
        <w:jc w:val="center"/>
        <w:rPr>
          <w:bCs/>
          <w:i/>
          <w:highlight w:val="none"/>
        </w:rPr>
      </w:pPr>
      <w:r>
        <w:rPr>
          <w:i/>
          <w:iCs/>
        </w:rPr>
        <w:t xml:space="preserve">(Ban hành kèm theo Quyết định số</w:t>
      </w:r>
      <w:r>
        <w:rPr>
          <w:i/>
          <w:iCs/>
        </w:rPr>
        <w:t xml:space="preserve">  81  /2026</w:t>
      </w:r>
      <w:r>
        <w:rPr>
          <w:i/>
          <w:iCs/>
        </w:rPr>
        <w:t xml:space="preserve">/QĐ-UBND</w:t>
      </w:r>
      <w:r>
        <w:rPr>
          <w:i/>
          <w:iCs/>
        </w:rPr>
        <w:t xml:space="preserve"> ngày  02 /   6   /2026</w:t>
      </w:r>
      <w:r>
        <w:rPr>
          <w:i/>
          <w:iCs/>
        </w:rPr>
        <w:br/>
        <w:t xml:space="preserve">của Ủy ban nhân dân tỉnh </w:t>
      </w:r>
      <w:r>
        <w:rPr>
          <w:i/>
          <w:iCs/>
        </w:rPr>
        <w:t xml:space="preserve">quy định tiêu chuẩn, hồ</w:t>
      </w:r>
      <w:r>
        <w:rPr>
          <w:i/>
          <w:iCs/>
        </w:rPr>
        <w:t xml:space="preserve"> sơ, thủ tục xét tặng danh hiệu</w:t>
      </w:r>
      <w:r>
        <w:rPr>
          <w:i/>
          <w:iCs/>
        </w:rPr>
        <w:br/>
      </w:r>
      <w:r>
        <w:rPr>
          <w:i/>
          <w:iCs/>
        </w:rPr>
        <w:t xml:space="preserve">“Gia đình văn hóa”, “Ấp, khu phố văn hóa”, “Xã, phường tiê</w:t>
      </w:r>
      <w:r>
        <w:rPr>
          <w:i/>
          <w:iCs/>
        </w:rPr>
        <w:t xml:space="preserve">u biểu”</w:t>
      </w:r>
      <w:r>
        <w:rPr>
          <w:i/>
          <w:iCs/>
        </w:rPr>
        <w:br/>
      </w:r>
      <w:r>
        <w:rPr>
          <w:i/>
          <w:iCs/>
        </w:rPr>
        <w:t xml:space="preserve">trên địa bàn tỉnh Tây Ninh)</w:t>
      </w:r>
      <w:r>
        <w:rPr>
          <w:bCs/>
          <w:i/>
          <w:highlight w:val="none"/>
        </w:rPr>
      </w:r>
      <w:r>
        <w:rPr>
          <w:bCs/>
          <w:i/>
          <w:highlight w:val="none"/>
        </w:rPr>
      </w:r>
    </w:p>
    <w:p>
      <w:pPr>
        <w:pBdr/>
        <w:spacing/>
        <w:ind w:right="51"/>
        <w:jc w:val="center"/>
        <w:rPr>
          <w:bCs/>
          <w:i/>
          <w:sz w:val="16"/>
          <w:szCs w:val="16"/>
        </w:rPr>
      </w:pPr>
      <w:r>
        <w:rPr>
          <w:bCs/>
          <w:i/>
          <w:sz w:val="16"/>
          <w:szCs w:val="16"/>
          <w:highlight w:val="none"/>
        </w:rPr>
        <w:t xml:space="preserve">__________________________________________</w:t>
      </w:r>
      <w:r>
        <w:rPr>
          <w:bCs/>
          <w:i/>
          <w:sz w:val="16"/>
          <w:szCs w:val="16"/>
        </w:rPr>
      </w:r>
      <w:r>
        <w:rPr>
          <w:bCs/>
          <w:i/>
          <w:sz w:val="16"/>
          <w:szCs w:val="16"/>
        </w:rPr>
      </w:r>
    </w:p>
    <w:p>
      <w:pPr>
        <w:pBdr/>
        <w:spacing/>
        <w:ind w:right="51"/>
        <w:jc w:val="center"/>
        <w:rPr>
          <w:b/>
          <w:bCs/>
          <w:lang w:val="vi-VN"/>
        </w:rPr>
      </w:pPr>
      <w:r>
        <w:rPr>
          <w:b/>
          <w:bCs/>
          <w:lang w:val="vi-VN"/>
        </w:rPr>
      </w:r>
      <w:r>
        <w:rPr>
          <w:b/>
          <w:bCs/>
          <w:lang w:val="vi-VN"/>
        </w:rPr>
      </w:r>
      <w:r>
        <w:rPr>
          <w:b/>
          <w:bCs/>
          <w:lang w:val="vi-VN"/>
        </w:rPr>
      </w:r>
    </w:p>
    <w:p>
      <w:pPr>
        <w:pBdr/>
        <w:spacing/>
        <w:ind w:right="58"/>
        <w:jc w:val="center"/>
        <w:rPr>
          <w:b/>
          <w:bCs/>
          <w:lang w:val="vi-VN"/>
        </w:rPr>
      </w:pPr>
      <w:r>
        <w:rPr>
          <w:b/>
          <w:bCs/>
          <w:lang w:val="vi-VN"/>
        </w:rPr>
        <w:t xml:space="preserve">Phụ lục I</w:t>
      </w:r>
      <w:r>
        <w:rPr>
          <w:b/>
          <w:bCs/>
          <w:lang w:val="vi-VN"/>
        </w:rPr>
      </w:r>
      <w:r>
        <w:rPr>
          <w:b/>
          <w:bCs/>
          <w:lang w:val="vi-VN"/>
        </w:rPr>
      </w:r>
    </w:p>
    <w:p>
      <w:pPr>
        <w:pBdr/>
        <w:spacing/>
        <w:ind w:right="58"/>
        <w:jc w:val="center"/>
        <w:rPr>
          <w:b/>
          <w:bCs/>
          <w:lang w:val="vi-VN"/>
        </w:rPr>
      </w:pPr>
      <w:r>
        <w:rPr>
          <w:b/>
          <w:bCs/>
          <w:lang w:val="vi-VN"/>
        </w:rPr>
        <w:t xml:space="preserve">TIÊU CHUẨN XÉT TẶNG DANH HIỆU “GIA ĐÌNH VĂN HÓA”</w:t>
      </w:r>
      <w:r>
        <w:rPr>
          <w:b/>
          <w:bCs/>
          <w:lang w:val="vi-VN"/>
        </w:rPr>
      </w:r>
      <w:r>
        <w:rPr>
          <w:b/>
          <w:bCs/>
          <w:lang w:val="vi-VN"/>
        </w:rPr>
      </w:r>
    </w:p>
    <w:p>
      <w:pPr>
        <w:pBdr/>
        <w:shd w:val="clear" w:color="auto" w:fill="ffffff"/>
        <w:spacing/>
        <w:ind/>
        <w:jc w:val="center"/>
        <w:rPr>
          <w:sz w:val="20"/>
          <w:szCs w:val="26"/>
        </w:rPr>
      </w:pPr>
      <w:r>
        <w:rPr>
          <w:sz w:val="20"/>
          <w:szCs w:val="26"/>
        </w:rPr>
        <w:t xml:space="preserve">_______________</w:t>
      </w:r>
      <w:r>
        <w:rPr>
          <w:sz w:val="20"/>
          <w:szCs w:val="26"/>
        </w:rPr>
      </w:r>
      <w:r>
        <w:rPr>
          <w:sz w:val="20"/>
          <w:szCs w:val="26"/>
        </w:rPr>
      </w:r>
    </w:p>
    <w:p>
      <w:pPr>
        <w:pBdr/>
        <w:shd w:val="clear" w:color="auto" w:fill="ffffff"/>
        <w:spacing/>
        <w:ind/>
        <w:jc w:val="center"/>
        <w:rPr/>
      </w:pPr>
      <w:r/>
      <w:r/>
    </w:p>
    <w:tbl>
      <w:tblPr>
        <w:tblW w:w="5477" w:type="pct"/>
        <w:jc w:val="center"/>
        <w:tblBorders/>
        <w:tblCellMar>
          <w:left w:w="0" w:type="dxa"/>
          <w:right w:w="0" w:type="dxa"/>
        </w:tblCellMar>
        <w:tblLook w:val="0000" w:firstRow="0" w:lastRow="0" w:firstColumn="0" w:lastColumn="0" w:noHBand="0" w:noVBand="0"/>
      </w:tblPr>
      <w:tblGrid>
        <w:gridCol w:w="1751"/>
        <w:gridCol w:w="2360"/>
        <w:gridCol w:w="5254"/>
        <w:gridCol w:w="877"/>
      </w:tblGrid>
      <w:tr>
        <w:trPr>
          <w:jc w:val="center"/>
          <w:trHeight w:val="645"/>
          <w:tblHeader/>
        </w:trPr>
        <w:tc>
          <w:tcPr>
            <w:shd w:val="clear" w:color="auto" w:fill="ffffff"/>
            <w:tcBorders>
              <w:top w:val="single" w:color="auto" w:sz="4" w:space="0"/>
              <w:left w:val="single" w:color="auto" w:sz="4" w:space="0"/>
              <w:bottom w:val="none" w:color="000000" w:sz="4" w:space="0"/>
              <w:right w:val="none" w:color="000000" w:sz="4" w:space="0"/>
            </w:tcBorders>
            <w:tcW w:w="855" w:type="pct"/>
            <w:vAlign w:val="center"/>
            <w:textDirection w:val="lrTb"/>
            <w:noWrap w:val="false"/>
          </w:tcPr>
          <w:p>
            <w:pPr>
              <w:pBdr/>
              <w:spacing w:after="0" w:afterAutospacing="0" w:before="0" w:beforeAutospacing="0"/>
              <w:ind w:right="49"/>
              <w:jc w:val="center"/>
              <w:rPr/>
            </w:pPr>
            <w:r>
              <w:rPr>
                <w:b/>
                <w:bCs/>
              </w:rPr>
              <w:t xml:space="preserve">Tên tiêu chuẩn</w:t>
            </w:r>
            <w:r/>
          </w:p>
        </w:tc>
        <w:tc>
          <w:tcPr>
            <w:shd w:val="clear" w:color="auto" w:fill="ffffff"/>
            <w:tcBorders>
              <w:top w:val="single" w:color="auto" w:sz="4" w:space="0"/>
              <w:left w:val="single" w:color="auto" w:sz="4" w:space="0"/>
              <w:bottom w:val="none" w:color="000000" w:sz="4" w:space="0"/>
              <w:right w:val="single" w:color="auto" w:sz="4" w:space="0"/>
            </w:tcBorders>
            <w:tcW w:w="1152" w:type="pct"/>
            <w:vAlign w:val="center"/>
            <w:textDirection w:val="lrTb"/>
            <w:noWrap w:val="false"/>
          </w:tcPr>
          <w:p>
            <w:pPr>
              <w:pBdr/>
              <w:spacing w:after="0" w:afterAutospacing="0" w:before="0" w:beforeAutospacing="0"/>
              <w:ind w:right="51"/>
              <w:jc w:val="center"/>
              <w:rPr>
                <w:b/>
                <w:bCs/>
              </w:rPr>
            </w:pPr>
            <w:r>
              <w:rPr>
                <w:b/>
                <w:bCs/>
              </w:rPr>
              <w:t xml:space="preserve">Khung</w:t>
            </w:r>
            <w:r>
              <w:rPr>
                <w:b/>
                <w:bCs/>
              </w:rPr>
            </w:r>
            <w:r>
              <w:rPr>
                <w:b/>
                <w:bCs/>
              </w:rPr>
            </w:r>
          </w:p>
          <w:p>
            <w:pPr>
              <w:pBdr/>
              <w:spacing w:after="0" w:afterAutospacing="0" w:before="0" w:beforeAutospacing="0"/>
              <w:ind w:right="51"/>
              <w:jc w:val="center"/>
              <w:rPr/>
            </w:pPr>
            <w:r>
              <w:rPr>
                <w:b/>
                <w:bCs/>
              </w:rPr>
              <w:t xml:space="preserve">tiêu chuẩn</w:t>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0" w:afterAutospacing="0" w:before="0" w:beforeAutospacing="0"/>
              <w:ind w:right="49"/>
              <w:jc w:val="center"/>
              <w:rPr>
                <w:b/>
                <w:bCs/>
              </w:rPr>
            </w:pPr>
            <w:r>
              <w:rPr>
                <w:b/>
                <w:bCs/>
                <w:lang w:val="vi-VN"/>
              </w:rPr>
              <w:t xml:space="preserve">T</w:t>
            </w:r>
            <w:r>
              <w:rPr>
                <w:b/>
                <w:bCs/>
              </w:rPr>
              <w:t xml:space="preserve">iêu chuẩn xét tặng</w:t>
            </w:r>
            <w:r>
              <w:rPr>
                <w:b/>
                <w:bCs/>
              </w:rPr>
            </w:r>
            <w:r>
              <w:rPr>
                <w:b/>
                <w:bCs/>
              </w:rP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0" w:afterAutospacing="0" w:before="0" w:beforeAutospacing="0"/>
              <w:ind w:right="49"/>
              <w:jc w:val="center"/>
              <w:rPr>
                <w:b/>
                <w:bCs/>
              </w:rPr>
            </w:pPr>
            <w:r>
              <w:rPr>
                <w:b/>
                <w:bCs/>
              </w:rPr>
              <w:t xml:space="preserve">Đánh giá</w:t>
            </w:r>
            <w:r>
              <w:rPr>
                <w:b/>
                <w:bCs/>
              </w:rPr>
            </w:r>
            <w:r>
              <w:rPr>
                <w:b/>
                <w:bCs/>
              </w:rPr>
            </w:r>
          </w:p>
        </w:tc>
      </w:tr>
      <w:tr>
        <w:trPr>
          <w:jc w:val="center"/>
          <w:trHeight w:val="1974"/>
        </w:trPr>
        <w:tc>
          <w:tcPr>
            <w:shd w:val="clear" w:color="auto" w:fill="ffffff"/>
            <w:tcBorders>
              <w:top w:val="single" w:color="auto" w:sz="4" w:space="0"/>
              <w:left w:val="single" w:color="auto" w:sz="4" w:space="0"/>
              <w:right w:val="none" w:color="000000" w:sz="4" w:space="0"/>
            </w:tcBorders>
            <w:tcW w:w="855" w:type="pct"/>
            <w:vAlign w:val="center"/>
            <w:vMerge w:val="restart"/>
            <w:textDirection w:val="lrTb"/>
            <w:noWrap w:val="false"/>
          </w:tcPr>
          <w:p>
            <w:pPr>
              <w:pBdr/>
              <w:spacing w:after="120" w:before="120"/>
              <w:ind w:right="141" w:left="137"/>
              <w:jc w:val="both"/>
              <w:rPr/>
            </w:pPr>
            <w:r>
              <w:rPr>
                <w:b/>
                <w:bCs/>
              </w:rPr>
              <w:t xml:space="preserve">I. Gương mẫu chấp hành tốt chủ trương, đường lối của Đảng, chính sách, pháp luật của Nhà nước</w:t>
            </w:r>
            <w:r/>
          </w:p>
        </w:tc>
        <w:tc>
          <w:tcPr>
            <w:shd w:val="clear" w:color="auto" w:fill="ffffff"/>
            <w:tcBorders>
              <w:top w:val="single" w:color="auto" w:sz="4" w:space="0"/>
              <w:left w:val="single" w:color="auto" w:sz="4" w:space="0"/>
              <w:right w:val="single" w:color="auto" w:sz="4" w:space="0"/>
            </w:tcBorders>
            <w:tcW w:w="1152" w:type="pct"/>
            <w:vAlign w:val="center"/>
            <w:textDirection w:val="lrTb"/>
            <w:noWrap w:val="false"/>
          </w:tcPr>
          <w:p>
            <w:pPr>
              <w:pBdr/>
              <w:spacing w:after="29" w:afterAutospacing="0" w:before="29" w:beforeAutospacing="0"/>
              <w:ind w:right="144" w:left="142"/>
              <w:jc w:val="both"/>
              <w:rPr/>
            </w:pPr>
            <w:r>
              <w:t xml:space="preserve">1. Các thành viên trong gia đình chấp hành tốt chủ trương của Đảng và quy định của pháp luật</w:t>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29" w:afterAutospacing="0" w:before="29" w:beforeAutospacing="0"/>
              <w:ind w:right="144" w:left="139"/>
              <w:jc w:val="both"/>
              <w:rPr/>
            </w:pPr>
            <w:r>
              <w:t xml:space="preserve">100% các thành viên trong gia đình chấp hành </w:t>
            </w:r>
            <w:r>
              <w:rPr>
                <w:lang w:val="vi-VN"/>
              </w:rPr>
              <w:t xml:space="preserve">tốt chủ trương</w:t>
            </w:r>
            <w:r>
              <w:t xml:space="preserve">, đường lối</w:t>
            </w:r>
            <w:r>
              <w:rPr>
                <w:lang w:val="vi-VN"/>
              </w:rPr>
              <w:t xml:space="preserve"> của Đảng, chính sách,</w:t>
            </w:r>
            <w:r>
              <w:t xml:space="preserve"> pháp luật</w:t>
            </w:r>
            <w:r>
              <w:rPr>
                <w:lang w:val="vi-VN"/>
              </w:rPr>
              <w:t xml:space="preserve"> của Nhà nước</w:t>
            </w:r>
            <w:r>
              <w:t xml:space="preserve">; không bị xử lý kỷ luật tại nơi làm việc và học tập</w:t>
            </w:r>
            <w:r>
              <w:rPr>
                <w:lang w:val="vi-VN"/>
              </w:rPr>
              <w:t xml:space="preserve">.</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120" w:before="120"/>
              <w:ind w:right="49" w:firstLine="18"/>
              <w:jc w:val="center"/>
              <w:rPr/>
            </w:pPr>
            <w:r>
              <w:t xml:space="preserve">Đạt</w:t>
            </w:r>
            <w:r/>
          </w:p>
        </w:tc>
      </w:tr>
      <w:tr>
        <w:trPr>
          <w:jc w:val="center"/>
          <w:trHeight w:val="1206"/>
        </w:trPr>
        <w:tc>
          <w:tcPr>
            <w:shd w:val="clear" w:color="auto" w:fill="ffffff"/>
            <w:tcBorders>
              <w:left w:val="single" w:color="auto"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2. Thực hiện nếp sống văn minh trong việc cưới, việc tang và lễ hội theo quy định</w:t>
            </w:r>
            <w:r/>
          </w:p>
        </w:tc>
        <w:tc>
          <w:tcPr>
            <w:shd w:val="clear" w:color="auto" w:fill="ffffff"/>
            <w:tcBorders>
              <w:top w:val="single" w:color="auto" w:sz="4" w:space="0"/>
              <w:left w:val="single" w:color="auto" w:sz="4" w:space="0"/>
              <w:right w:val="single" w:color="auto" w:sz="4" w:space="0"/>
            </w:tcBorders>
            <w:tcW w:w="2565" w:type="pct"/>
            <w:vAlign w:val="center"/>
            <w:textDirection w:val="lrTb"/>
            <w:noWrap w:val="false"/>
          </w:tcPr>
          <w:p>
            <w:pPr>
              <w:pBdr/>
              <w:spacing w:after="120" w:before="120"/>
              <w:ind w:right="144" w:left="139"/>
              <w:jc w:val="both"/>
              <w:rPr/>
            </w:pPr>
            <w:r>
              <w:t xml:space="preserve">2.1. Không vi phạm các quy định về thực hiện nếp sống văn minh trong việc cưới, việc tang và lễ hội.</w:t>
            </w:r>
            <w:r/>
          </w:p>
        </w:tc>
        <w:tc>
          <w:tcPr>
            <w:shd w:val="clear" w:color="auto" w:fill="ffffff"/>
            <w:tcBorders>
              <w:top w:val="single" w:color="auto" w:sz="4" w:space="0"/>
              <w:left w:val="single" w:color="auto" w:sz="4" w:space="0"/>
              <w:right w:val="single" w:color="auto" w:sz="4" w:space="0"/>
            </w:tcBorders>
            <w:tcW w:w="428" w:type="pct"/>
            <w:vAlign w:val="center"/>
            <w:textDirection w:val="lrTb"/>
            <w:noWrap w:val="false"/>
          </w:tcPr>
          <w:p>
            <w:pPr>
              <w:pBdr/>
              <w:spacing w:after="120" w:before="120"/>
              <w:ind w:right="49"/>
              <w:jc w:val="center"/>
              <w:rPr>
                <w:strike/>
              </w:rPr>
            </w:pPr>
            <w:r>
              <w:t xml:space="preserve">Đạt</w:t>
            </w:r>
            <w:r>
              <w:rPr>
                <w:strike/>
              </w:rPr>
            </w:r>
            <w:r>
              <w:rPr>
                <w:strike/>
              </w:rPr>
            </w:r>
          </w:p>
        </w:tc>
      </w:tr>
      <w:tr>
        <w:trPr>
          <w:jc w:val="center"/>
          <w:trHeight w:val="20"/>
        </w:trPr>
        <w:tc>
          <w:tcPr>
            <w:shd w:val="clear" w:color="auto" w:fill="ffffff"/>
            <w:tcBorders>
              <w:left w:val="single" w:color="auto"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bottom w:val="none" w:color="000000"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t xml:space="preserve">2.2. Thực hiện nếp sống văn minh, xây dựng môi trường sống lành mạnh, nâng cao sức khỏe và đời sống vật chất, tinh thần của các thành viên trong gia đình.</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322"/>
        </w:trPr>
        <w:tc>
          <w:tcPr>
            <w:shd w:val="clear" w:color="auto" w:fill="ffffff"/>
            <w:tcBorders>
              <w:left w:val="single" w:color="auto"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3. Bảo đảm thực hiện an ninh trật tự, phòng cháy, chữa cháy</w:t>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lang w:val="vi-VN"/>
              </w:rPr>
            </w:pPr>
            <w:r>
              <w:t xml:space="preserve">3.1. Có cam kết giao ước thi đua xây dựng khu dân cư “An toàn về </w:t>
            </w:r>
            <w:r>
              <w:rPr>
                <w:lang w:val="vi-VN"/>
              </w:rPr>
              <w:t xml:space="preserve">an ninh trật tự và phòng cháy chữa cháy</w:t>
            </w:r>
            <w:r>
              <w:t xml:space="preserve">”; thực hiện có hiệu quả các chủ trương, đường lối của Đảng, chính sách, pháp luật của Nhà nước, quy định của địa phương về An toàn về </w:t>
            </w:r>
            <w:r>
              <w:rPr>
                <w:lang w:val="vi-VN"/>
              </w:rPr>
              <w:t xml:space="preserve">an ninh trật tự và phòng cháy chữa cháy</w:t>
            </w:r>
            <w:r>
              <w:t xml:space="preserve">.</w:t>
            </w:r>
            <w:r>
              <w:rPr>
                <w:lang w:val="vi-VN"/>
              </w:rPr>
              <w:t xml:space="preserve"> Không bị nhắc nhở, cảnh cáo hoặc xử phạt vi phạm hành chính về an ninh trật tự và phòng cháy chữa cháy trong năm xét tặng.</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20"/>
        </w:trPr>
        <w:tc>
          <w:tcPr>
            <w:shd w:val="clear" w:color="auto" w:fill="ffffff"/>
            <w:tcBorders>
              <w:left w:val="single" w:color="auto"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bottom w:val="single" w:color="auto"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pPr>
            <w:r>
              <w:t xml:space="preserve">3.2. Tích cực tham gia các mô hình Khu dân cư “An toàn về an ninh trật tự và phòng cháy chữa cháy” do địa phương phát động như: </w:t>
            </w:r>
            <w:r>
              <w:t xml:space="preserve">Mô hình “Camera an ninh”, “Ánh sáng an ninh”.</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322"/>
        </w:trPr>
        <w:tc>
          <w:tcPr>
            <w:shd w:val="clear" w:color="auto" w:fill="ffffff"/>
            <w:tcBorders>
              <w:left w:val="single" w:color="auto"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4. Bảo đảm các quy định về độ ồn, không làm ảnh hưởng đến cộng đồng theo quy định của pháp luật về môi trường</w:t>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lang w:val="vi-VN"/>
              </w:rPr>
            </w:pPr>
            <w:r>
              <w:t xml:space="preserve">Không có hoạt động sử dụng âm thanh quá quy định gây bức xúc trong nhân dân và bị phản ánh nằm trong khung giờ trước 06 giờ sáng và sau 22 giờ đêm.</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lang w:val="vi-VN"/>
              </w:rPr>
            </w:pPr>
            <w:r>
              <w:t xml:space="preserve">Đạt</w:t>
            </w:r>
            <w:r>
              <w:rPr>
                <w:lang w:val="vi-VN"/>
              </w:rPr>
            </w:r>
            <w:r>
              <w:rPr>
                <w:lang w:val="vi-VN"/>
              </w:rPr>
            </w:r>
          </w:p>
        </w:tc>
      </w:tr>
      <w:tr>
        <w:trPr>
          <w:jc w:val="center"/>
          <w:trHeight w:val="20"/>
        </w:trPr>
        <w:tc>
          <w:tcPr>
            <w:shd w:val="clear" w:color="auto" w:fill="ffffff"/>
            <w:tcBorders>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141" w:left="137"/>
              <w:jc w:val="both"/>
              <w:rPr>
                <w:b/>
                <w:bCs/>
              </w:rPr>
            </w:pPr>
            <w:r>
              <w:rPr>
                <w:b/>
                <w:bCs/>
              </w:rPr>
            </w:r>
            <w:r>
              <w:rPr>
                <w:b/>
                <w:bCs/>
              </w:rPr>
            </w:r>
            <w:r>
              <w:rPr>
                <w:b/>
                <w:bCs/>
              </w:rPr>
            </w:r>
          </w:p>
        </w:tc>
        <w:tc>
          <w:tcPr>
            <w:shd w:val="clear" w:color="auto" w:fill="ffffff"/>
            <w:tcBorders>
              <w:left w:val="single" w:color="auto"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rPr>
                <w:lang w:val="vi-VN"/>
              </w:rPr>
              <w:t xml:space="preserve">Trong khung giờ từ 06 giờ sáng đến 2</w:t>
            </w:r>
            <w:r>
              <w:rPr>
                <w:lang w:val="vi-VN"/>
              </w:rPr>
              <w:t xml:space="preserve">2 giờ đêm: </w:t>
            </w:r>
            <w:r>
              <w:t xml:space="preserve">S</w:t>
            </w:r>
            <w:r>
              <w:rPr>
                <w:lang w:val="vi-VN"/>
              </w:rPr>
              <w:t xml:space="preserve">ử dụng thiết bị âm thanh cường độ lớn, bị cộng đồng xung quanh phản ánh và đã được Ban Điều hành ấp, khu phố (hoặc Ban công tác Mặt trận) nhắc nhở từ 02 lần trở lên trong năm xét duyệt nhưng không khắc phục thì không đạt tiêu chí.</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120" w:before="120"/>
              <w:ind w:right="49"/>
              <w:jc w:val="center"/>
              <w:rPr/>
            </w:pPr>
            <w:r>
              <w:rPr>
                <w:lang w:val="vi-VN"/>
              </w:rPr>
              <w:t xml:space="preserve">Không đạt</w:t>
            </w:r>
            <w:r/>
          </w:p>
        </w:tc>
      </w:tr>
      <w:tr>
        <w:trPr>
          <w:jc w:val="center"/>
          <w:trHeight w:val="20"/>
        </w:trPr>
        <w:tc>
          <w:tcPr>
            <w:shd w:val="clear" w:color="auto" w:fill="ffffff"/>
            <w:tcBorders>
              <w:top w:val="single" w:color="auto" w:sz="4" w:space="0"/>
              <w:left w:val="single" w:color="auto" w:sz="4" w:space="0"/>
              <w:bottom w:val="none" w:color="000000" w:sz="4" w:space="0"/>
              <w:right w:val="none" w:color="000000" w:sz="4" w:space="0"/>
            </w:tcBorders>
            <w:tcW w:w="855" w:type="pct"/>
            <w:vAlign w:val="center"/>
            <w:vMerge w:val="restart"/>
            <w:textDirection w:val="lrTb"/>
            <w:noWrap w:val="false"/>
          </w:tcPr>
          <w:p>
            <w:pPr>
              <w:pBdr/>
              <w:spacing w:after="120" w:before="120"/>
              <w:ind w:right="141" w:left="137"/>
              <w:jc w:val="both"/>
              <w:rPr/>
            </w:pPr>
            <w:r>
              <w:rPr>
                <w:b/>
                <w:bCs/>
              </w:rPr>
              <w:t xml:space="preserve">II. Tích cực tham gia các phong trào thi đua lao động, sản xuất, học tập, bảo vệ an ninh, trật tự, an toàn xã hội của địa phương</w:t>
            </w:r>
            <w:r/>
          </w:p>
        </w:tc>
        <w:tc>
          <w:tcPr>
            <w:shd w:val="clear" w:color="auto" w:fill="ffffff"/>
            <w:tcBorders>
              <w:top w:val="single" w:color="auto" w:sz="4" w:space="0"/>
              <w:left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1. Tham gia các hoạt động nhằm bảo vệ di tích lịch sử - văn hóa, danh lam thắng cảnh, cảnh quan thiên nhiên và môi trường của địa phương</w:t>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t xml:space="preserve">1.1. Các thành viên gia đình tích cực tham gia các hoạt động văn hóa, bảo tồn và phát huy các giá trị văn hóa truyền thống tại địa phương; bảo vệ các di tích quốc gia đặc biệt; các di tích cách mạng</w:t>
            </w:r>
            <w:r>
              <w:rPr>
                <w:lang w:val="vi-VN"/>
              </w:rPr>
              <w:t xml:space="preserve"> </w:t>
            </w:r>
            <w:r>
              <w:t xml:space="preserve">- kháng chiến, di tích lịch sử</w:t>
            </w:r>
            <w:r>
              <w:rPr>
                <w:lang w:val="vi-VN"/>
              </w:rPr>
              <w:t xml:space="preserve"> </w:t>
            </w:r>
            <w:r>
              <w:t xml:space="preserve">-</w:t>
            </w:r>
            <w:r>
              <w:rPr>
                <w:lang w:val="vi-VN"/>
              </w:rPr>
              <w:t xml:space="preserve"> </w:t>
            </w:r>
            <w:r>
              <w:t xml:space="preserve">văn hóa, kiến trúc nghệ thuật, danh lam thắng cảnh, khảo cổ…</w:t>
            </w:r>
            <w:r>
              <w:t xml:space="preserve"> </w:t>
            </w:r>
            <w:r>
              <w:t xml:space="preserve">của địa phương.</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20"/>
        </w:trPr>
        <w:tc>
          <w:tcPr>
            <w:shd w:val="clear" w:color="auto" w:fill="ffffff"/>
            <w:tcBorders>
              <w:top w:val="single" w:color="auto"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141" w:left="137"/>
              <w:jc w:val="both"/>
              <w:rPr>
                <w:b/>
                <w:bCs/>
              </w:rPr>
            </w:pPr>
            <w:r>
              <w:rPr>
                <w:b/>
                <w:bCs/>
              </w:rPr>
            </w:r>
            <w:r>
              <w:rPr>
                <w:b/>
                <w:bCs/>
              </w:rPr>
            </w:r>
            <w:r>
              <w:rPr>
                <w:b/>
                <w:bCs/>
              </w:rPr>
            </w:r>
          </w:p>
        </w:tc>
        <w:tc>
          <w:tcPr>
            <w:shd w:val="clear" w:color="auto" w:fill="ffffff"/>
            <w:tcBorders>
              <w:left w:val="single" w:color="auto" w:sz="4" w:space="0"/>
              <w:bottom w:val="none" w:color="000000"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t xml:space="preserve">1.2. Có tham gia các câu lạc bộ hoạt động văn hóa văn nghệ nhằm bảo tồn và phát huy bản sắc văn hóa dân tộc tốt đẹp.</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322"/>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2. Tham gia các phong trào từ thiện, nhân đạo; đền ơn đáp nghĩa; khuyến học khuyến tài và xây dựng gia đình học tập</w:t>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t xml:space="preserve">2.1. Tích cực tham gia đầy đủ các phong trào do ấp, khu phố phát động như các phong trào từ thiện, nhân đạo, đền ơn đáp nghĩa, khuyến học khuyến tài…</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20"/>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bottom w:val="none" w:color="000000"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t xml:space="preserve">2.2. Tham gia các </w:t>
            </w:r>
            <w:r>
              <w:t xml:space="preserve">m</w:t>
            </w:r>
            <w:r>
              <w:t xml:space="preserve">ô hình “Gia đình học tập</w:t>
            </w:r>
            <w:r>
              <w:rPr>
                <w:lang w:val="vi-VN"/>
              </w:rPr>
              <w:t xml:space="preserve">”</w:t>
            </w:r>
            <w:r>
              <w:t xml:space="preserve">, “Dòng họ học tập</w:t>
            </w:r>
            <w:r>
              <w:rPr>
                <w:lang w:val="vi-VN"/>
              </w:rPr>
              <w:t xml:space="preserve">”</w:t>
            </w:r>
            <w:r>
              <w:t xml:space="preserve"> tại địa phương.</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322"/>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3. Tham gia sinh hoạt cộng đồng ở nơi cư trú</w:t>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t xml:space="preserve">3.1. Các thành viên trong gia đình thực hiện tốt các nội quy trong hương ước, quy ước của ấp, khu phố.</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20"/>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pPr>
            <w:r>
              <w:t xml:space="preserve">3.2. Tích cực tham gia các hoạt động văn hóa văn nghệ, thể dục thể thao; hội họp, đại đoàn kết toàn dân tộc tại nơi cư trú.</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20"/>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bottom w:val="none" w:color="000000"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pPr>
            <w:r>
              <w:t xml:space="preserve">3.3. Các thành viên trong gia đình có nếp sống lành mạnh, văn minh, ứng xử có văn hóa trong gia đình, cộng đồng và xã hội.</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322"/>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4. Tích cực tham gia các phong trào phát triển kinh tế, văn hóa - xã hội do địa phương tổ chức</w:t>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pPr>
            <w:r>
              <w:t xml:space="preserve">4.1. Thường xuyên tuyên truyền, vận động gia đình, người thân nâng cao ý thức bảo vệ môi trường sinh thái; tham gia trồng cây xanh, đường hoa, cây cảnh xung quanh nhà và nơi cư trú.</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20"/>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pPr>
            <w:r>
              <w:t xml:space="preserve">4.2. Các thành viên trong gia đình tham gia bảo hiểm y tế và được chăm sóc sức khỏe.</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ind/>
              <w:jc w:val="center"/>
              <w:rPr/>
            </w:pPr>
            <w:r>
              <w:t xml:space="preserve">Đạt</w:t>
            </w:r>
            <w:r/>
          </w:p>
        </w:tc>
      </w:tr>
      <w:tr>
        <w:trPr>
          <w:jc w:val="center"/>
          <w:trHeight w:val="20"/>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t xml:space="preserve">4.3. Tích cực tham gia các phong trào thi đua: chung sức, chung lòng xây dựng nông thôn mới; sản xuất, kinh doanh giỏi; “Ông bà, cha mẹ mẫu mực, con cháu hiếu thảo”…</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ind/>
              <w:jc w:val="center"/>
              <w:rPr/>
            </w:pPr>
            <w:r>
              <w:t xml:space="preserve">Đạt</w:t>
            </w:r>
            <w:r/>
          </w:p>
        </w:tc>
      </w:tr>
      <w:tr>
        <w:trPr>
          <w:jc w:val="center"/>
          <w:trHeight w:val="20"/>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t xml:space="preserve">4.4. Gia đình có phương tiện nghe, nhìn và thường xuyên được tiếp cận thông tin kinh tế, văn hóa - xã hội.</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ind/>
              <w:jc w:val="center"/>
              <w:rPr/>
            </w:pPr>
            <w:r>
              <w:t xml:space="preserve">Đạt</w:t>
            </w:r>
            <w:r/>
          </w:p>
        </w:tc>
      </w:tr>
      <w:tr>
        <w:trPr>
          <w:jc w:val="center"/>
          <w:trHeight w:val="20"/>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bottom w:val="none" w:color="000000"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t xml:space="preserve">4.5. Nhà ở ngăn nắp, sạch sẽ; khuôn viên nhà ở xanh, sạch, đẹp; cải tạo vườn tạp, không bỏ hoang đất sản xuất.</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ind/>
              <w:jc w:val="center"/>
              <w:rPr/>
            </w:pPr>
            <w:r>
              <w:t xml:space="preserve">Đạt</w:t>
            </w:r>
            <w:r/>
          </w:p>
        </w:tc>
      </w:tr>
      <w:tr>
        <w:trPr>
          <w:jc w:val="center"/>
          <w:trHeight w:val="20"/>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1152" w:type="pct"/>
            <w:vAlign w:val="center"/>
            <w:textDirection w:val="lrTb"/>
            <w:noWrap w:val="false"/>
          </w:tcPr>
          <w:p>
            <w:pPr>
              <w:pBdr/>
              <w:spacing w:after="120" w:before="120"/>
              <w:ind w:right="144" w:left="142"/>
              <w:jc w:val="both"/>
              <w:rPr/>
            </w:pPr>
            <w:r>
              <w:t xml:space="preserve">5. Người trong độ tuổi có khả năng lao động tích cực làm việc và có thu nhập chính đáng</w:t>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120" w:before="120"/>
              <w:ind w:right="144" w:left="139"/>
              <w:jc w:val="both"/>
              <w:rPr/>
            </w:pPr>
            <w:r>
              <w:t xml:space="preserve">100% thành viên trong gia đình trong độ tuổi lao động có khả năng lao động có việc làm và thu nhập ổn định.</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120" w:before="120"/>
              <w:ind w:right="49"/>
              <w:jc w:val="center"/>
              <w:rPr/>
            </w:pPr>
            <w:r>
              <w:t xml:space="preserve">Đạt </w:t>
            </w:r>
            <w:r/>
          </w:p>
        </w:tc>
      </w:tr>
      <w:tr>
        <w:trPr>
          <w:jc w:val="center"/>
          <w:trHeight w:val="20"/>
        </w:trPr>
        <w:tc>
          <w:tcPr>
            <w:shd w:val="clear" w:color="auto" w:fill="ffffff"/>
            <w:tcBorders>
              <w:top w:val="none" w:color="000000" w:sz="4" w:space="0"/>
              <w:left w:val="single" w:color="auto" w:sz="4" w:space="0"/>
              <w:bottom w:val="single" w:color="auto"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1152" w:type="pct"/>
            <w:vAlign w:val="center"/>
            <w:textDirection w:val="lrTb"/>
            <w:noWrap w:val="false"/>
          </w:tcPr>
          <w:p>
            <w:pPr>
              <w:pBdr/>
              <w:spacing w:after="120" w:before="120"/>
              <w:ind w:right="144" w:left="142"/>
              <w:jc w:val="both"/>
              <w:rPr/>
            </w:pPr>
            <w:r>
              <w:t xml:space="preserve">6. Trẻ em trong độ tuổi đi học được đến trường</w:t>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lang w:val="vi-VN"/>
              </w:rPr>
            </w:pPr>
            <w:r>
              <w:t xml:space="preserve">100% trẻ em trong gia đình ở độ tuổi đi học được đến trường</w:t>
            </w:r>
            <w:r>
              <w:rPr>
                <w:lang w:val="vi-VN"/>
              </w:rPr>
              <w:t xml:space="preserve"> (cấp tiểu học).</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20"/>
        </w:trPr>
        <w:tc>
          <w:tcPr>
            <w:shd w:val="clear" w:color="auto" w:fill="ffffff"/>
            <w:tcBorders>
              <w:top w:val="single" w:color="auto" w:sz="4" w:space="0"/>
              <w:left w:val="single" w:color="auto" w:sz="4" w:space="0"/>
              <w:bottom w:val="single" w:color="auto" w:sz="4" w:space="0"/>
              <w:right w:val="none" w:color="000000" w:sz="4" w:space="0"/>
            </w:tcBorders>
            <w:tcW w:w="855" w:type="pct"/>
            <w:vAlign w:val="center"/>
            <w:vMerge w:val="restart"/>
            <w:textDirection w:val="lrTb"/>
            <w:noWrap w:val="false"/>
          </w:tcPr>
          <w:p>
            <w:pPr>
              <w:pBdr/>
              <w:spacing w:after="120" w:before="120"/>
              <w:ind w:right="141" w:left="137"/>
              <w:jc w:val="both"/>
              <w:rPr/>
            </w:pPr>
            <w:r>
              <w:rPr>
                <w:b/>
                <w:bCs/>
              </w:rPr>
              <w:t xml:space="preserve">III. Gia đình no ấm, </w:t>
            </w:r>
            <w:r>
              <w:rPr>
                <w:b/>
                <w:bCs/>
              </w:rPr>
              <w:t xml:space="preserve">tiến bộ, hạnh phúc, văn minh; thường xuyên gắn bó, đoàn kết, tương trợ, giúp đỡ trong cộng đồng</w:t>
            </w:r>
            <w:r/>
          </w:p>
        </w:tc>
        <w:tc>
          <w:tcPr>
            <w:shd w:val="clear" w:color="auto" w:fill="ffffff"/>
            <w:tcBorders>
              <w:top w:val="single" w:color="auto" w:sz="4" w:space="0"/>
              <w:left w:val="single" w:color="auto" w:sz="4" w:space="0"/>
              <w:bottom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1. Thực hiện tốt Bộ tiêu chí ứng xử trong gia đình</w:t>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lang w:val="vi-VN"/>
              </w:rPr>
            </w:pPr>
            <w:r>
              <w:t xml:space="preserve">1.1. Có đăng ký</w:t>
            </w:r>
            <w:r>
              <w:rPr>
                <w:lang w:val="vi-VN"/>
              </w:rPr>
              <w:t xml:space="preserve"> và tham gia </w:t>
            </w:r>
            <w:r>
              <w:t xml:space="preserve">thực hiện</w:t>
            </w:r>
            <w:r>
              <w:rPr>
                <w:lang w:val="vi-VN"/>
              </w:rPr>
              <w:t xml:space="preserve"> tốt</w:t>
            </w:r>
            <w:r>
              <w:t xml:space="preserve"> Bộ tiêu chí ứng xử trong gia đình</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 </w:t>
            </w:r>
            <w:r/>
          </w:p>
        </w:tc>
      </w:tr>
      <w:tr>
        <w:trPr>
          <w:jc w:val="center"/>
          <w:trHeight w:val="20"/>
        </w:trPr>
        <w:tc>
          <w:tcPr>
            <w:shd w:val="clear" w:color="auto" w:fill="ffffff"/>
            <w:tcBorders>
              <w:top w:val="single" w:color="auto" w:sz="4" w:space="0"/>
              <w:left w:val="single" w:color="auto" w:sz="4" w:space="0"/>
              <w:bottom w:val="single" w:color="auto" w:sz="4" w:space="0"/>
              <w:right w:val="none" w:color="000000" w:sz="4" w:space="0"/>
            </w:tcBorders>
            <w:tcW w:w="855" w:type="pct"/>
            <w:vAlign w:val="center"/>
            <w:vMerge w:val="continue"/>
            <w:textDirection w:val="lrTb"/>
            <w:noWrap w:val="false"/>
          </w:tcPr>
          <w:p>
            <w:pPr>
              <w:pBdr/>
              <w:spacing w:after="120" w:before="120"/>
              <w:ind w:right="141" w:left="137"/>
              <w:jc w:val="both"/>
              <w:rPr>
                <w:b/>
                <w:bCs/>
              </w:rPr>
            </w:pPr>
            <w:r>
              <w:rPr>
                <w:b/>
                <w:bCs/>
              </w:rPr>
            </w:r>
            <w:r>
              <w:rPr>
                <w:b/>
                <w:bCs/>
              </w:rPr>
            </w:r>
            <w:r>
              <w:rPr>
                <w:b/>
                <w:bCs/>
              </w:rPr>
            </w:r>
          </w:p>
        </w:tc>
        <w:tc>
          <w:tcPr>
            <w:shd w:val="clear" w:color="auto" w:fill="ffffff"/>
            <w:tcBorders>
              <w:top w:val="single" w:color="auto" w:sz="4" w:space="0"/>
              <w:left w:val="single" w:color="auto" w:sz="4" w:space="0"/>
              <w:bottom w:val="single" w:color="auto"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pPr>
            <w:r>
              <w:t xml:space="preserve">1.2. Ông, bà, cha, mẹ và các thành viên trong gia đình được quan tâm, chăm sóc, phụng dưỡng.</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322"/>
        </w:trPr>
        <w:tc>
          <w:tcPr>
            <w:shd w:val="clear" w:color="auto" w:fill="ffffff"/>
            <w:tcBorders>
              <w:top w:val="single" w:color="auto" w:sz="4" w:space="0"/>
              <w:left w:val="single" w:color="auto" w:sz="4" w:space="0"/>
              <w:bottom w:val="single" w:color="auto"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2. Thực hiện tốt chính sách dân số, hôn nhân và gia đình</w:t>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pPr>
            <w:r>
              <w:t xml:space="preserve">2.1. Thực hiện hôn nhân tự nguyện, tiến bộ, một vợ một chồng, bình đẳng, hòa thuận, thủy chung.</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 </w:t>
            </w:r>
            <w:r/>
          </w:p>
        </w:tc>
      </w:tr>
      <w:tr>
        <w:trPr>
          <w:jc w:val="center"/>
          <w:trHeight w:val="20"/>
        </w:trPr>
        <w:tc>
          <w:tcPr>
            <w:shd w:val="clear" w:color="auto" w:fill="ffffff"/>
            <w:tcBorders>
              <w:top w:val="single" w:color="auto" w:sz="4" w:space="0"/>
              <w:left w:val="single" w:color="auto" w:sz="4" w:space="0"/>
              <w:bottom w:val="single" w:color="auto"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pPr>
            <w:r>
              <w:t xml:space="preserve">2.2. Tham gia các phong trào thi đua, các cuộc vận động về công tác dân số sinh đủ 02 con, thực hiện nuôi dạy con tốt; tuyên truyền, vận động giáo dục chuyển đổi hành vi, nhằm giảm thiểu mất cân bằng giới tính khi sinh.</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322"/>
        </w:trPr>
        <w:tc>
          <w:tcPr>
            <w:shd w:val="clear" w:color="auto" w:fill="ffffff"/>
            <w:tcBorders>
              <w:top w:val="single" w:color="auto"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3. Thực hiện tốt các mục tiêu về bình đẳng giới, phòng, chống bạo lực gia đình/bạo lực trên cơ sở giới</w:t>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120" w:before="120"/>
              <w:ind w:right="144" w:left="139"/>
              <w:jc w:val="both"/>
              <w:rPr/>
            </w:pPr>
            <w:r>
              <w:t xml:space="preserve">3.1. Thực hiện tốt các quy định trong Luật Bình đẳng giới, Luật Phòng, chống bạo lực gia đình</w:t>
            </w:r>
            <w:r>
              <w:rPr>
                <w:lang w:val="vi-VN"/>
              </w:rPr>
              <w:t xml:space="preserve">.</w:t>
            </w:r>
            <w:r>
              <w:t xml:space="preserve"> </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 </w:t>
            </w:r>
            <w:r/>
          </w:p>
        </w:tc>
      </w:tr>
      <w:tr>
        <w:trPr>
          <w:jc w:val="center"/>
          <w:trHeight w:val="20"/>
        </w:trPr>
        <w:tc>
          <w:tcPr>
            <w:shd w:val="clear" w:color="auto" w:fill="ffffff"/>
            <w:tcBorders>
              <w:top w:val="single" w:color="auto"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29" w:afterAutospacing="0" w:before="29" w:beforeAutospacing="0"/>
              <w:ind w:right="144" w:left="139"/>
              <w:jc w:val="both"/>
              <w:rPr/>
            </w:pPr>
            <w:r>
              <w:t xml:space="preserve">3.2. Không có bạo lực gia đình dưới mọi hình thức; vợ chồng bình đẳng, thương yêu</w:t>
            </w:r>
            <w:r>
              <w:t xml:space="preserve">,</w:t>
            </w:r>
            <w:r>
              <w:t xml:space="preserve"> giúp đỡ nhau tiến bộ, cùng có trách nhiệm nuôi con khỏe, dạy con ngoan.</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ind/>
              <w:jc w:val="center"/>
              <w:rPr/>
            </w:pPr>
            <w:r>
              <w:t xml:space="preserve">Đạt</w:t>
            </w:r>
            <w:r/>
          </w:p>
        </w:tc>
      </w:tr>
      <w:tr>
        <w:trPr>
          <w:jc w:val="center"/>
          <w:trHeight w:val="20"/>
        </w:trPr>
        <w:tc>
          <w:tcPr>
            <w:shd w:val="clear" w:color="auto" w:fill="ffffff"/>
            <w:tcBorders>
              <w:top w:val="single" w:color="auto"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bottom w:val="none" w:color="000000"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29" w:afterAutospacing="0" w:before="29" w:beforeAutospacing="0"/>
              <w:ind w:right="144" w:left="139"/>
              <w:jc w:val="both"/>
              <w:rPr/>
            </w:pPr>
            <w:r>
              <w:t xml:space="preserve">3.3. Các thành viên trong gia đình được tôn trọng, thực hiện quyền và nghĩa vụ như nhau; không phân biệt đối xử về giới, có cơ hội như nhau trong phát triển kinh tế - xã hội.</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ind/>
              <w:jc w:val="center"/>
              <w:rPr/>
            </w:pPr>
            <w:r>
              <w:t xml:space="preserve">Đạt</w:t>
            </w:r>
            <w:r/>
          </w:p>
        </w:tc>
      </w:tr>
      <w:tr>
        <w:trPr>
          <w:jc w:val="center"/>
          <w:trHeight w:val="322"/>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right w:val="single" w:color="auto" w:sz="4" w:space="0"/>
            </w:tcBorders>
            <w:tcW w:w="1152" w:type="pct"/>
            <w:vAlign w:val="center"/>
            <w:vMerge w:val="restart"/>
            <w:textDirection w:val="lrTb"/>
            <w:noWrap w:val="false"/>
          </w:tcPr>
          <w:p>
            <w:pPr>
              <w:pBdr/>
              <w:spacing w:after="120" w:before="120"/>
              <w:ind w:right="144" w:left="142"/>
              <w:jc w:val="both"/>
              <w:rPr/>
            </w:pPr>
            <w:r>
              <w:t xml:space="preserve">4. Hộ gia đình có nhà tiêu, nhà tắm, thiết bị chứa nước/các loại hình tương tự hợp vệ sinh</w:t>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29" w:afterAutospacing="0" w:before="29" w:beforeAutospacing="0"/>
              <w:ind w:right="144" w:left="139"/>
              <w:jc w:val="both"/>
              <w:rPr/>
            </w:pPr>
            <w:r>
              <w:t xml:space="preserve">4.1. Thực hiện tốt việc giữ gìn vệ sinh môi trường, đổ rác và chất thải đúng quy định.</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after="120" w:before="120"/>
              <w:ind w:right="49"/>
              <w:jc w:val="center"/>
              <w:rPr/>
            </w:pPr>
            <w:r>
              <w:t xml:space="preserve">Đạt</w:t>
            </w:r>
            <w:r/>
          </w:p>
        </w:tc>
      </w:tr>
      <w:tr>
        <w:trPr>
          <w:jc w:val="center"/>
          <w:trHeight w:val="20"/>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29" w:afterAutospacing="0" w:before="29" w:beforeAutospacing="0"/>
              <w:ind w:right="144" w:left="139"/>
              <w:jc w:val="both"/>
              <w:rPr>
                <w:lang w:val="vi-VN"/>
              </w:rPr>
            </w:pPr>
            <w:r>
              <w:t xml:space="preserve">4.2. Không vi phạm các quy định về vệ sinh môi trường</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ind/>
              <w:jc w:val="center"/>
              <w:rPr/>
            </w:pPr>
            <w:r>
              <w:t xml:space="preserve">Đạt</w:t>
            </w:r>
            <w:r/>
          </w:p>
        </w:tc>
      </w:tr>
      <w:tr>
        <w:trPr>
          <w:jc w:val="center"/>
          <w:trHeight w:val="20"/>
        </w:trPr>
        <w:tc>
          <w:tcPr>
            <w:shd w:val="clear" w:color="auto" w:fill="ffffff"/>
            <w:tcBorders>
              <w:top w:val="none" w:color="000000" w:sz="4" w:space="0"/>
              <w:left w:val="single" w:color="auto" w:sz="4" w:space="0"/>
              <w:bottom w:val="none" w:color="000000"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left w:val="single" w:color="auto" w:sz="4" w:space="0"/>
              <w:bottom w:val="none" w:color="000000" w:sz="4" w:space="0"/>
              <w:right w:val="single" w:color="auto" w:sz="4" w:space="0"/>
            </w:tcBorders>
            <w:tcW w:w="1152" w:type="pct"/>
            <w:vAlign w:val="center"/>
            <w:vMerge w:val="continue"/>
            <w:textDirection w:val="lrTb"/>
            <w:noWrap w:val="false"/>
          </w:tcPr>
          <w:p>
            <w:pPr>
              <w:pBdr/>
              <w:spacing w:after="120" w:before="120"/>
              <w:ind w:right="144" w:left="142"/>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565" w:type="pct"/>
            <w:vAlign w:val="center"/>
            <w:textDirection w:val="lrTb"/>
            <w:noWrap w:val="false"/>
          </w:tcPr>
          <w:p>
            <w:pPr>
              <w:pBdr/>
              <w:spacing w:after="29" w:afterAutospacing="0" w:before="29" w:beforeAutospacing="0"/>
              <w:ind w:right="144" w:left="139"/>
              <w:jc w:val="both"/>
              <w:rPr/>
            </w:pPr>
            <w:r>
              <w:t xml:space="preserve">4.3. Hộ gia đình sử dụng nước sạch theo quy chuẩn và hệ thống cấp nước tập trung; có nhà tiêu, nhà tắm, bể chứa nước sinh hoạt hợp vệ sinh và đảm bảo 3 sạch</w:t>
            </w:r>
            <w:r>
              <w:rPr>
                <w:lang w:val="vi-VN"/>
              </w:rPr>
              <w:t xml:space="preserve"> (sạch nhà, sạch bếp, sạch ngõ)</w:t>
            </w:r>
            <w:r>
              <w:t xml:space="preserve">.</w:t>
            </w:r>
            <w:r/>
          </w:p>
        </w:tc>
        <w:tc>
          <w:tcPr>
            <w:shd w:val="clear" w:color="auto" w:fill="ffffff"/>
            <w:tcBorders>
              <w:top w:val="single" w:color="auto" w:sz="4" w:space="0"/>
              <w:left w:val="single" w:color="auto" w:sz="4" w:space="0"/>
              <w:bottom w:val="none" w:color="000000" w:sz="4" w:space="0"/>
              <w:right w:val="single" w:color="auto" w:sz="4" w:space="0"/>
            </w:tcBorders>
            <w:tcW w:w="428" w:type="pct"/>
            <w:vAlign w:val="center"/>
            <w:textDirection w:val="lrTb"/>
            <w:noWrap w:val="false"/>
          </w:tcPr>
          <w:p>
            <w:pPr>
              <w:pBdr/>
              <w:spacing/>
              <w:ind/>
              <w:jc w:val="center"/>
              <w:rPr/>
            </w:pPr>
            <w:r>
              <w:t xml:space="preserve">Đạt</w:t>
            </w:r>
            <w:r/>
          </w:p>
        </w:tc>
      </w:tr>
      <w:tr>
        <w:trPr>
          <w:jc w:val="center"/>
          <w:trHeight w:val="20"/>
        </w:trPr>
        <w:tc>
          <w:tcPr>
            <w:shd w:val="clear" w:color="auto" w:fill="ffffff"/>
            <w:tcBorders>
              <w:top w:val="none" w:color="000000" w:sz="4" w:space="0"/>
              <w:left w:val="single" w:color="auto" w:sz="4" w:space="0"/>
              <w:bottom w:val="single" w:color="auto" w:sz="4" w:space="0"/>
              <w:right w:val="none" w:color="000000" w:sz="4" w:space="0"/>
            </w:tcBorders>
            <w:tcW w:w="855" w:type="pct"/>
            <w:vAlign w:val="center"/>
            <w:vMerge w:val="continue"/>
            <w:textDirection w:val="lrTb"/>
            <w:noWrap w:val="false"/>
          </w:tcPr>
          <w:p>
            <w:pPr>
              <w:pBdr/>
              <w:spacing w:after="120" w:before="120"/>
              <w:ind w:right="49" w:firstLine="709"/>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1152" w:type="pct"/>
            <w:vAlign w:val="center"/>
            <w:textDirection w:val="lrTb"/>
            <w:noWrap w:val="false"/>
          </w:tcPr>
          <w:p>
            <w:pPr>
              <w:pBdr/>
              <w:spacing w:after="120" w:before="120"/>
              <w:ind w:right="144" w:left="142"/>
              <w:jc w:val="both"/>
              <w:rPr/>
            </w:pPr>
            <w:r>
              <w:t xml:space="preserve">5. Tương trợ, giúp đỡ mọi người </w:t>
            </w:r>
            <w:r>
              <w:t xml:space="preserve">trong cộng đồng khi khó khăn, hoạn nạn</w:t>
            </w:r>
            <w:r/>
          </w:p>
        </w:tc>
        <w:tc>
          <w:tcPr>
            <w:shd w:val="clear" w:color="auto" w:fill="ffffff"/>
            <w:tcBorders>
              <w:top w:val="single" w:color="auto" w:sz="4" w:space="0"/>
              <w:left w:val="single" w:color="auto" w:sz="4" w:space="0"/>
              <w:bottom w:val="single" w:color="auto" w:sz="4" w:space="0"/>
              <w:right w:val="single" w:color="auto" w:sz="4" w:space="0"/>
            </w:tcBorders>
            <w:tcW w:w="2565" w:type="pct"/>
            <w:vAlign w:val="center"/>
            <w:textDirection w:val="lrTb"/>
            <w:noWrap w:val="false"/>
          </w:tcPr>
          <w:p>
            <w:pPr>
              <w:pBdr/>
              <w:spacing w:after="29" w:afterAutospacing="0" w:before="29" w:beforeAutospacing="0"/>
              <w:ind w:right="144" w:left="139"/>
              <w:jc w:val="both"/>
              <w:rPr/>
            </w:pPr>
            <w:r>
              <w:t xml:space="preserve">Tham gia giúp đỡ đồng bào bị thiên tai, gia đình khó khăn, người già cô đơn, trẻ em mồ </w:t>
            </w:r>
            <w:r>
              <w:t xml:space="preserve">côi, người tàn tật, nạn nhân chất độc da cam-dioxin và những người bất hạnh…</w:t>
            </w:r>
            <w:r/>
          </w:p>
        </w:tc>
        <w:tc>
          <w:tcPr>
            <w:shd w:val="clear" w:color="auto" w:fill="ffffff"/>
            <w:tcBorders>
              <w:top w:val="single" w:color="auto" w:sz="4" w:space="0"/>
              <w:left w:val="single" w:color="auto" w:sz="4" w:space="0"/>
              <w:bottom w:val="single" w:color="auto" w:sz="4" w:space="0"/>
              <w:right w:val="single" w:color="auto" w:sz="4" w:space="0"/>
            </w:tcBorders>
            <w:tcW w:w="428" w:type="pct"/>
            <w:vAlign w:val="center"/>
            <w:textDirection w:val="lrTb"/>
            <w:noWrap w:val="false"/>
          </w:tcPr>
          <w:p>
            <w:pPr>
              <w:pBdr/>
              <w:spacing w:after="120" w:before="120"/>
              <w:ind w:right="49"/>
              <w:jc w:val="center"/>
              <w:rPr/>
            </w:pPr>
            <w:r>
              <w:t xml:space="preserve">Đạt </w:t>
            </w:r>
            <w:r/>
          </w:p>
        </w:tc>
      </w:tr>
    </w:tbl>
    <w:p>
      <w:pPr>
        <w:pBdr/>
        <w:spacing/>
        <w:ind/>
        <w:jc w:val="center"/>
        <w:rPr>
          <w:bCs/>
          <w:lang w:val="vi-VN"/>
        </w:rPr>
      </w:pPr>
      <w:r>
        <w:rPr>
          <w:bCs/>
          <w:lang w:val="vi-VN"/>
        </w:rPr>
        <w:t xml:space="preserve">________________________________</w:t>
      </w:r>
      <w:r>
        <w:rPr>
          <w:bCs/>
          <w:lang w:val="vi-VN"/>
        </w:rPr>
        <w:br w:type="page" w:clear="all"/>
      </w:r>
      <w:r>
        <w:rPr>
          <w:bCs/>
          <w:lang w:val="vi-VN"/>
        </w:rPr>
      </w:r>
      <w:r>
        <w:rPr>
          <w:bCs/>
          <w:lang w:val="vi-VN"/>
        </w:rPr>
      </w:r>
    </w:p>
    <w:p>
      <w:pPr>
        <w:pBdr/>
        <w:tabs>
          <w:tab w:val="left" w:leader="none" w:pos="3890"/>
        </w:tabs>
        <w:spacing/>
        <w:ind/>
        <w:jc w:val="center"/>
        <w:rPr>
          <w:b/>
          <w:bCs/>
        </w:rPr>
      </w:pPr>
      <w:r>
        <w:rPr>
          <w:b/>
          <w:bCs/>
        </w:rPr>
        <w:t xml:space="preserve">Phụ lục II</w:t>
      </w:r>
      <w:r>
        <w:rPr>
          <w:b/>
          <w:bCs/>
        </w:rPr>
      </w:r>
      <w:r>
        <w:rPr>
          <w:b/>
          <w:bCs/>
        </w:rPr>
      </w:r>
    </w:p>
    <w:p>
      <w:pPr>
        <w:pBdr/>
        <w:spacing/>
        <w:ind w:right="51"/>
        <w:jc w:val="center"/>
        <w:rPr>
          <w:b/>
          <w:bCs/>
          <w:lang w:val="vi-VN"/>
        </w:rPr>
      </w:pPr>
      <w:r>
        <w:rPr>
          <w:b/>
          <w:bCs/>
        </w:rPr>
        <w:t xml:space="preserve">TIÊU CHUẨN</w:t>
      </w:r>
      <w:r>
        <w:rPr>
          <w:b/>
          <w:bCs/>
          <w:lang w:val="vi-VN"/>
        </w:rPr>
        <w:t xml:space="preserve"> XÉT TẶNG </w:t>
      </w:r>
      <w:r>
        <w:rPr>
          <w:b/>
          <w:bCs/>
        </w:rPr>
        <w:t xml:space="preserve">DANH HIỆU</w:t>
      </w:r>
      <w:r>
        <w:rPr>
          <w:b/>
          <w:bCs/>
          <w:lang w:val="vi-VN"/>
        </w:rPr>
        <w:t xml:space="preserve"> “ẤP</w:t>
      </w:r>
      <w:r>
        <w:rPr>
          <w:b/>
          <w:bCs/>
        </w:rPr>
        <w:t xml:space="preserve">, KHU PHỐ VĂN HÓA</w:t>
      </w:r>
      <w:r>
        <w:rPr>
          <w:b/>
          <w:bCs/>
          <w:lang w:val="vi-VN"/>
        </w:rPr>
        <w:t xml:space="preserve">”</w:t>
      </w:r>
      <w:r>
        <w:rPr>
          <w:b/>
          <w:bCs/>
          <w:lang w:val="vi-VN"/>
        </w:rPr>
      </w:r>
      <w:r>
        <w:rPr>
          <w:b/>
          <w:bCs/>
          <w:lang w:val="vi-VN"/>
        </w:rPr>
      </w:r>
    </w:p>
    <w:p>
      <w:pPr>
        <w:pBdr/>
        <w:shd w:val="clear" w:color="auto" w:fill="ffffff"/>
        <w:spacing/>
        <w:ind/>
        <w:jc w:val="center"/>
        <w:rPr>
          <w:sz w:val="20"/>
          <w:szCs w:val="26"/>
        </w:rPr>
      </w:pPr>
      <w:r>
        <w:rPr>
          <w:sz w:val="20"/>
          <w:szCs w:val="26"/>
        </w:rPr>
        <w:t xml:space="preserve">_______________</w:t>
      </w:r>
      <w:r>
        <w:rPr>
          <w:sz w:val="20"/>
          <w:szCs w:val="26"/>
        </w:rPr>
      </w:r>
      <w:r>
        <w:rPr>
          <w:sz w:val="20"/>
          <w:szCs w:val="26"/>
        </w:rPr>
      </w:r>
    </w:p>
    <w:p>
      <w:pPr>
        <w:pBdr/>
        <w:shd w:val="clear" w:color="auto" w:fill="ffffff"/>
        <w:spacing/>
        <w:ind/>
        <w:jc w:val="center"/>
        <w:rPr/>
      </w:pPr>
      <w:r/>
      <w:r/>
    </w:p>
    <w:tbl>
      <w:tblPr>
        <w:tblW w:w="10530" w:type="dxa"/>
        <w:tblInd w:w="-1085" w:type="dxa"/>
        <w:tblBorders/>
        <w:tblLayout w:type="fixed"/>
        <w:tblCellMar>
          <w:left w:w="0" w:type="dxa"/>
          <w:right w:w="0" w:type="dxa"/>
        </w:tblCellMar>
        <w:tblLook w:val="0000" w:firstRow="0" w:lastRow="0" w:firstColumn="0" w:lastColumn="0" w:noHBand="0" w:noVBand="0"/>
      </w:tblPr>
      <w:tblGrid>
        <w:gridCol w:w="1710"/>
        <w:gridCol w:w="2340"/>
        <w:gridCol w:w="5580"/>
        <w:gridCol w:w="900"/>
      </w:tblGrid>
      <w:tr>
        <w:trPr>
          <w:trHeight w:val="20"/>
          <w:tblHeader/>
        </w:trPr>
        <w:tc>
          <w:tcPr>
            <w:shd w:val="clear" w:color="auto" w:fill="ffffff"/>
            <w:tcBorders>
              <w:top w:val="single" w:color="auto" w:sz="4" w:space="0"/>
              <w:left w:val="single" w:color="auto" w:sz="4" w:space="0"/>
              <w:bottom w:val="single" w:color="auto" w:sz="4" w:space="0"/>
              <w:right w:val="none" w:color="000000" w:sz="4" w:space="0"/>
            </w:tcBorders>
            <w:tcW w:w="1710" w:type="dxa"/>
            <w:vAlign w:val="center"/>
            <w:textDirection w:val="lrTb"/>
            <w:noWrap w:val="false"/>
          </w:tcPr>
          <w:p>
            <w:pPr>
              <w:pBdr/>
              <w:spacing w:after="120" w:before="120"/>
              <w:ind w:right="49" w:firstLine="5"/>
              <w:jc w:val="center"/>
              <w:rPr>
                <w:b/>
                <w:bCs/>
              </w:rPr>
            </w:pPr>
            <w:r>
              <w:rPr>
                <w:b/>
                <w:bCs/>
              </w:rPr>
              <w:t xml:space="preserve">Tên tiêu chuẩn</w:t>
            </w:r>
            <w:r>
              <w:rPr>
                <w:b/>
                <w:bCs/>
              </w:rPr>
            </w:r>
            <w:r>
              <w:rPr>
                <w:b/>
                <w:bCs/>
              </w:rPr>
            </w:r>
          </w:p>
        </w:tc>
        <w:tc>
          <w:tcPr>
            <w:shd w:val="clear" w:color="auto" w:fill="ffffff"/>
            <w:tcBorders>
              <w:top w:val="single" w:color="auto" w:sz="4" w:space="0"/>
              <w:left w:val="single" w:color="auto" w:sz="4" w:space="0"/>
              <w:bottom w:val="single" w:color="auto" w:sz="4" w:space="0"/>
              <w:right w:val="single" w:color="auto" w:sz="4" w:space="0"/>
            </w:tcBorders>
            <w:tcW w:w="2340" w:type="dxa"/>
            <w:vAlign w:val="center"/>
            <w:textDirection w:val="lrTb"/>
            <w:noWrap w:val="false"/>
          </w:tcPr>
          <w:p>
            <w:pPr>
              <w:pBdr/>
              <w:spacing w:after="120" w:before="120"/>
              <w:ind w:right="49" w:firstLine="5"/>
              <w:jc w:val="center"/>
              <w:rPr/>
            </w:pPr>
            <w:r>
              <w:rPr>
                <w:b/>
                <w:bCs/>
              </w:rPr>
              <w:t xml:space="preserve">Khung tiêu chuẩn</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49" w:firstLine="5"/>
              <w:jc w:val="center"/>
              <w:rPr>
                <w:b/>
                <w:bCs/>
              </w:rPr>
            </w:pPr>
            <w:r>
              <w:rPr>
                <w:b/>
                <w:bCs/>
                <w:lang w:val="vi-VN"/>
              </w:rPr>
              <w:t xml:space="preserve">T</w:t>
            </w:r>
            <w:r>
              <w:rPr>
                <w:b/>
                <w:bCs/>
              </w:rPr>
              <w:t xml:space="preserve">iêu chuẩn xét tặng</w:t>
            </w:r>
            <w:r>
              <w:rPr>
                <w:b/>
                <w:bCs/>
              </w:rPr>
            </w:r>
            <w:r>
              <w:rPr>
                <w:b/>
                <w:bCs/>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b/>
                <w:bCs/>
              </w:rPr>
            </w:pPr>
            <w:r>
              <w:rPr>
                <w:b/>
                <w:bCs/>
              </w:rPr>
              <w:t xml:space="preserve">Đánh giá</w:t>
            </w:r>
            <w:r>
              <w:rPr>
                <w:b/>
                <w:bCs/>
              </w:rPr>
            </w:r>
            <w:r>
              <w:rPr>
                <w:b/>
                <w:bCs/>
              </w:rPr>
            </w:r>
          </w:p>
        </w:tc>
      </w:tr>
      <w:tr>
        <w:trPr>
          <w:trHeight w:val="20"/>
        </w:trPr>
        <w:tc>
          <w:tcPr>
            <w:shd w:val="clear" w:color="auto" w:fill="ffffff"/>
            <w:tcBorders>
              <w:top w:val="single" w:color="auto" w:sz="4" w:space="0"/>
              <w:left w:val="single" w:color="auto" w:sz="4" w:space="0"/>
              <w:right w:val="none" w:color="000000" w:sz="4" w:space="0"/>
            </w:tcBorders>
            <w:tcW w:w="1710" w:type="dxa"/>
            <w:vAlign w:val="center"/>
            <w:vMerge w:val="restart"/>
            <w:textDirection w:val="lrTb"/>
            <w:noWrap w:val="false"/>
          </w:tcPr>
          <w:p>
            <w:pPr>
              <w:pBdr/>
              <w:spacing w:after="120" w:before="120"/>
              <w:ind w:right="149" w:left="132"/>
              <w:jc w:val="both"/>
              <w:rPr/>
            </w:pPr>
            <w:r>
              <w:rPr>
                <w:b/>
                <w:bCs/>
              </w:rPr>
              <w:t xml:space="preserve">I. Đời sống kinh tế ổn định và phát triển</w:t>
            </w:r>
            <w:r/>
          </w:p>
        </w:tc>
        <w:tc>
          <w:tcPr>
            <w:shd w:val="clear" w:color="auto" w:fill="ffffff"/>
            <w:tcBorders>
              <w:top w:val="single" w:color="auto" w:sz="4" w:space="0"/>
              <w:left w:val="single" w:color="auto" w:sz="4" w:space="0"/>
              <w:bottom w:val="single" w:color="auto" w:sz="4" w:space="0"/>
              <w:right w:val="single" w:color="auto" w:sz="4" w:space="0"/>
            </w:tcBorders>
            <w:tcW w:w="2340" w:type="dxa"/>
            <w:vAlign w:val="center"/>
            <w:textDirection w:val="lrTb"/>
            <w:noWrap w:val="false"/>
          </w:tcPr>
          <w:p>
            <w:pPr>
              <w:pBdr/>
              <w:spacing w:after="120" w:before="120"/>
              <w:ind w:right="207" w:left="135"/>
              <w:jc w:val="both"/>
              <w:rPr/>
            </w:pPr>
            <w:r>
              <w:t xml:space="preserve">1. Tỷ lệ người trong độ tuổi lao động có việc làm và thu nhập ổn định</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Tỷ lệ người có việc làm trên dân số trong độ tuổi lao động có khả năng tham gia lao động từ 90% trở lên</w:t>
            </w:r>
            <w:r>
              <w:rPr>
                <w:lang w:val="vi-VN"/>
              </w:rPr>
              <w:t xml:space="preserve"> và thu nhập ổn định.</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bottom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2. Tỷ lệ hộ nghèo, hộ cận nghèo thấp</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2.1. Tỷ lệ hộ nghèo, hộ cận nghèo thấp hơn so với quy định chung của</w:t>
            </w:r>
            <w:r>
              <w:rPr>
                <w:lang w:val="vi-VN"/>
              </w:rPr>
              <w:t xml:space="preserve"> xã, phường đó.</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 </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bottom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2.2. Thực hiện tốt </w:t>
            </w:r>
            <w:r>
              <w:rPr>
                <w:lang w:val="vi-VN"/>
              </w:rPr>
              <w:t xml:space="preserve">Phong trào thi đua “Chung tay vì người nghèo - K</w:t>
            </w:r>
            <w:r>
              <w:t xml:space="preserve">hông để ai bị bỏ lại phía sau</w:t>
            </w:r>
            <w:r>
              <w:rPr>
                <w:lang w:val="vi-VN"/>
              </w:rPr>
              <w:t xml:space="preserve">”</w:t>
            </w:r>
            <w:r>
              <w:t xml:space="preserve">.</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bottom w:val="single" w:color="auto" w:sz="4" w:space="0"/>
              <w:right w:val="single" w:color="auto" w:sz="4" w:space="0"/>
            </w:tcBorders>
            <w:tcW w:w="2340" w:type="dxa"/>
            <w:vAlign w:val="center"/>
            <w:textDirection w:val="lrTb"/>
            <w:noWrap w:val="false"/>
          </w:tcPr>
          <w:p>
            <w:pPr>
              <w:pBdr/>
              <w:spacing w:after="120" w:before="120"/>
              <w:ind w:right="207" w:left="135"/>
              <w:jc w:val="both"/>
              <w:rPr/>
            </w:pPr>
            <w:r>
              <w:t xml:space="preserve">3. Phát triển ngành nghề truyền thống hoặc có đóng góp về văn hóa, công nghệ, khoa học kỹ thuật cho địa phương</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Có hoạt động phát triển ngành nghề truyền thống hoặc có tổ chức tuyên truyền, phổ biến, tập huấn về văn hóa, ứng dụng công nghệ, khoa học kỹ thuật, thu hút trên 80% người dân tham gia.</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4. Tham gia, hưởng ứng các phong trào phát triển kinh tế, văn hóa - xã hội do địa phương tổ chức</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4.1. Có từ 85% trở lên hộ gia đình tham gia, hưởng ứng các phong trào phát triển kinh tế, văn hóa - xã hội do địa phương tổ chức.</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4.2. Có từ 90% trở lên hộ gia đình tham gia cuộc vận động xây dựng nông thôn mới</w:t>
            </w:r>
            <w:r>
              <w:rPr>
                <w:lang w:val="vi-VN"/>
              </w:rPr>
              <w:t xml:space="preserve"> hoặc</w:t>
            </w:r>
            <w:r>
              <w:t xml:space="preserve"> xây dựng cơ sở vật chất hạ tầng kinh tế</w:t>
            </w:r>
            <w:r>
              <w:rPr>
                <w:lang w:val="vi-VN"/>
              </w:rPr>
              <w:t xml:space="preserve"> </w:t>
            </w:r>
            <w:r>
              <w:t xml:space="preserve">-</w:t>
            </w:r>
            <w:r>
              <w:rPr>
                <w:lang w:val="vi-VN"/>
              </w:rPr>
              <w:t xml:space="preserve"> </w:t>
            </w:r>
            <w:r>
              <w:t xml:space="preserve">xã hội ở cộng đồng</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20"/>
        </w:trPr>
        <w:tc>
          <w:tcPr>
            <w:shd w:val="clear" w:color="auto" w:fill="ffffff"/>
            <w:tcBorders>
              <w:left w:val="single" w:color="auto" w:sz="4" w:space="0"/>
              <w:bottom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bottom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4.3. 100% đường </w:t>
            </w:r>
            <w:r>
              <w:rPr>
                <w:lang w:val="vi-VN"/>
              </w:rPr>
              <w:t xml:space="preserve">ấp</w:t>
            </w:r>
            <w:r>
              <w:t xml:space="preserve">, khu phố và đường liên ấp được </w:t>
            </w:r>
            <w:r>
              <w:rPr>
                <w:lang w:val="vi-VN"/>
              </w:rPr>
              <w:t xml:space="preserve">nhựa</w:t>
            </w:r>
            <w:r>
              <w:t xml:space="preserve"> h</w:t>
            </w:r>
            <w:r>
              <w:rPr>
                <w:lang w:val="vi-VN"/>
              </w:rPr>
              <w:t xml:space="preserve">óa</w:t>
            </w:r>
            <w:r>
              <w:t xml:space="preserve"> </w:t>
            </w:r>
            <w:r>
              <w:rPr>
                <w:lang w:val="vi-VN"/>
              </w:rPr>
              <w:t xml:space="preserve">hoặc bê tông hóa, </w:t>
            </w:r>
            <w:r>
              <w:t xml:space="preserve">đảm bảo ô tô đi lại thuận tiện quanh năm; </w:t>
            </w:r>
            <w:r>
              <w:rPr>
                <w:lang w:val="vi-VN"/>
              </w:rPr>
              <w:t xml:space="preserve">riêng ấp vùng sâu, vùng xa, biên giới có thể thực hiện theo lộ trình quy hoạch đã được phê duyệt.</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20"/>
        </w:trPr>
        <w:tc>
          <w:tcPr>
            <w:shd w:val="clear" w:color="auto" w:fill="ffffff"/>
            <w:tcBorders>
              <w:top w:val="single" w:color="auto" w:sz="4" w:space="0"/>
              <w:left w:val="single" w:color="auto" w:sz="4" w:space="0"/>
              <w:right w:val="none" w:color="000000" w:sz="4" w:space="0"/>
            </w:tcBorders>
            <w:tcW w:w="1710" w:type="dxa"/>
            <w:vAlign w:val="center"/>
            <w:vMerge w:val="restart"/>
            <w:textDirection w:val="lrTb"/>
            <w:noWrap w:val="false"/>
          </w:tcPr>
          <w:p>
            <w:pPr>
              <w:pBdr/>
              <w:spacing w:after="120" w:before="120"/>
              <w:ind w:right="149" w:left="132"/>
              <w:jc w:val="both"/>
              <w:rPr/>
            </w:pPr>
            <w:r>
              <w:rPr>
                <w:b/>
                <w:bCs/>
              </w:rPr>
              <w:t xml:space="preserve">II. Đời sống văn hóa, tinh thần lành mạnh, phong phú</w:t>
            </w:r>
            <w:r/>
          </w:p>
        </w:tc>
        <w:tc>
          <w:tcPr>
            <w:shd w:val="clear" w:color="auto" w:fill="ffffff"/>
            <w:tcBorders>
              <w:top w:val="single" w:color="auto" w:sz="4" w:space="0"/>
              <w:left w:val="single" w:color="auto" w:sz="4" w:space="0"/>
              <w:bottom w:val="single" w:color="auto" w:sz="4" w:space="0"/>
              <w:right w:val="single" w:color="auto" w:sz="4" w:space="0"/>
            </w:tcBorders>
            <w:tcW w:w="2340" w:type="dxa"/>
            <w:vAlign w:val="center"/>
            <w:textDirection w:val="lrTb"/>
            <w:noWrap w:val="false"/>
          </w:tcPr>
          <w:p>
            <w:pPr>
              <w:pBdr/>
              <w:spacing w:after="120" w:before="120"/>
              <w:ind w:right="207" w:left="135"/>
              <w:jc w:val="both"/>
              <w:rPr/>
            </w:pPr>
            <w:r>
              <w:t xml:space="preserve">1. Nhà văn hóa, sân thể thao, điểm đọc sách phục vụ cộng đồng phù hợp với điều kiện thực tiễn của ấp, khu phố</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Nhà </w:t>
            </w:r>
            <w:r>
              <w:rPr>
                <w:lang w:val="vi-VN"/>
              </w:rPr>
              <w:t xml:space="preserve">v</w:t>
            </w:r>
            <w:r>
              <w:t xml:space="preserve">ăn hóa - Khu </w:t>
            </w:r>
            <w:r>
              <w:rPr>
                <w:lang w:val="vi-VN"/>
              </w:rPr>
              <w:t xml:space="preserve">t</w:t>
            </w:r>
            <w:r>
              <w:t xml:space="preserve">hể thao </w:t>
            </w:r>
            <w:r>
              <w:rPr>
                <w:lang w:val="vi-VN"/>
              </w:rPr>
              <w:t xml:space="preserve">ấp</w:t>
            </w:r>
            <w:r>
              <w:t xml:space="preserve">, khu phố được tu bổ, tôn tạo, xây mới đảm bảo về diện tích</w:t>
            </w:r>
            <w:r>
              <w:rPr>
                <w:lang w:val="vi-VN"/>
              </w:rPr>
              <w:t xml:space="preserve"> quy hoạch ≥ 300m</w:t>
            </w:r>
            <w:r>
              <w:rPr>
                <w:vertAlign w:val="superscript"/>
                <w:lang w:val="vi-VN"/>
              </w:rPr>
              <w:t xml:space="preserve">2</w:t>
            </w:r>
            <w:r>
              <w:t xml:space="preserve">,</w:t>
            </w:r>
            <w:r>
              <w:rPr>
                <w:lang w:val="vi-VN"/>
              </w:rPr>
              <w:t xml:space="preserve"> đảm bảo bố trí ≥ 100</w:t>
            </w:r>
            <w:r>
              <w:t xml:space="preserve"> chỗ ngồi, </w:t>
            </w:r>
            <w:r>
              <w:rPr>
                <w:lang w:val="vi-VN"/>
              </w:rPr>
              <w:t xml:space="preserve">có đủ t</w:t>
            </w:r>
            <w:r>
              <w:t xml:space="preserve">rang thiết bị</w:t>
            </w:r>
            <w:r>
              <w:rPr>
                <w:lang w:val="vi-VN"/>
              </w:rPr>
              <w:t xml:space="preserve"> cần thiết, có Ban Chủ nhiệm và đảm bảo kinh phí hoạt động thường xuyên</w:t>
            </w:r>
            <w:r>
              <w:t xml:space="preserve"> đáp ứng nhu cầu sinh hoạt văn hóa văn nghệ, thể dục thể thao </w:t>
            </w:r>
            <w:r>
              <w:rPr>
                <w:lang w:val="vi-VN"/>
              </w:rPr>
              <w:t xml:space="preserve">phục vụ </w:t>
            </w:r>
            <w:r>
              <w:t xml:space="preserve">cộng </w:t>
            </w:r>
            <w:r>
              <w:rPr>
                <w:lang w:val="vi-VN"/>
              </w:rPr>
              <w:t xml:space="preserve">đồng.</w:t>
            </w:r>
            <w:r>
              <w:rPr>
                <w:lang w:val="vi-VN"/>
              </w:rPr>
            </w:r>
            <w:r>
              <w:rPr>
                <w:lang w:val="vi-VN"/>
              </w:rPr>
            </w:r>
          </w:p>
          <w:p>
            <w:pPr>
              <w:pBdr/>
              <w:spacing w:after="120" w:before="120"/>
              <w:ind w:right="166" w:left="76"/>
              <w:jc w:val="both"/>
              <w:rPr>
                <w:lang w:val="vi-VN"/>
              </w:rPr>
            </w:pPr>
            <w:r>
              <w:rPr>
                <w:lang w:val="vi-VN"/>
              </w:rPr>
              <w:t xml:space="preserve">Đối với các ấp, kh</w:t>
            </w:r>
            <w:r>
              <w:rPr>
                <w:lang w:val="vi-VN"/>
              </w:rPr>
              <w:t xml:space="preserve">u phố chưa có Nhà văn hóa - Khu thể thao có thể tận dụng các điểm sinh hoạt cơ sở Đình, Miếu, cơ sở cũ cải tạo, hoặc sử dụng các Nhà văn hóa liên ấp, liên khu phố, về lâu dài nên có quy hoạch quỹ đất bố trí Nhà văn hóa - Khu thể thao đảm bảo theo quy định.</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2. Trẻ em trong độ tuổi đi học được đến trường</w:t>
            </w:r>
            <w:r/>
          </w:p>
        </w:tc>
        <w:tc>
          <w:tcPr>
            <w:shd w:val="clear" w:color="auto" w:fill="ffffff"/>
            <w:tcBorders>
              <w:top w:val="single" w:color="auto" w:sz="4" w:space="0"/>
              <w:left w:val="single" w:color="auto" w:sz="4" w:space="0"/>
              <w:bottom w:val="none" w:color="000000" w:sz="4" w:space="0"/>
              <w:right w:val="single" w:color="auto" w:sz="4" w:space="0"/>
            </w:tcBorders>
            <w:tcW w:w="5580" w:type="dxa"/>
            <w:vAlign w:val="center"/>
            <w:textDirection w:val="lrTb"/>
            <w:noWrap w:val="false"/>
          </w:tcPr>
          <w:p>
            <w:pPr>
              <w:pBdr/>
              <w:spacing w:after="120" w:before="120"/>
              <w:ind w:right="166" w:left="76"/>
              <w:jc w:val="both"/>
              <w:rPr/>
            </w:pPr>
            <w:r>
              <w:t xml:space="preserve">2.1.</w:t>
            </w:r>
            <w:r>
              <w:rPr>
                <w:lang w:val="vi-VN"/>
              </w:rPr>
              <w:t xml:space="preserve"> Tỷ lệ</w:t>
            </w:r>
            <w:r>
              <w:t xml:space="preserve"> trẻ em trong độ tuổi đi học được đến trường</w:t>
            </w:r>
            <w:r>
              <w:rPr>
                <w:lang w:val="vi-VN"/>
              </w:rPr>
              <w:t xml:space="preserve"> (cấp tiểu học) </w:t>
            </w:r>
            <w:r>
              <w:t xml:space="preserve">đạt tối thiểu</w:t>
            </w:r>
            <w:r>
              <w:rPr>
                <w:lang w:val="vi-VN"/>
              </w:rPr>
              <w:t xml:space="preserve"> 98%</w:t>
            </w:r>
            <w:r>
              <w:t xml:space="preserve">.</w:t>
            </w:r>
            <w:r/>
          </w:p>
        </w:tc>
        <w:tc>
          <w:tcPr>
            <w:shd w:val="clear" w:color="auto" w:fill="ffffff"/>
            <w:tcBorders>
              <w:top w:val="single" w:color="auto" w:sz="4" w:space="0"/>
              <w:left w:val="single" w:color="auto" w:sz="4" w:space="0"/>
              <w:bottom w:val="none" w:color="000000" w:sz="4" w:space="0"/>
              <w:right w:val="single" w:color="auto" w:sz="4" w:space="0"/>
            </w:tcBorders>
            <w:tcW w:w="900" w:type="dxa"/>
            <w:vAlign w:val="center"/>
            <w:textDirection w:val="lrTb"/>
            <w:noWrap w:val="false"/>
          </w:tcPr>
          <w:p>
            <w:pPr>
              <w:pBdr/>
              <w:spacing w:after="120" w:before="120"/>
              <w:ind w:right="166" w:left="76"/>
              <w:jc w:val="center"/>
              <w:rPr>
                <w:lang w:val="vi-VN"/>
              </w:rPr>
            </w:pPr>
            <w:r>
              <w:rPr>
                <w:lang w:val="vi-VN"/>
              </w:rPr>
              <w:t xml:space="preserve">Đạt</w:t>
            </w:r>
            <w:r>
              <w:rPr>
                <w:lang w:val="vi-VN"/>
              </w:rPr>
            </w:r>
            <w:r>
              <w:rPr>
                <w:lang w:val="vi-VN"/>
              </w:rP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bottom w:val="none" w:color="000000"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2.2.</w:t>
            </w:r>
            <w:r>
              <w:rPr>
                <w:lang w:val="vi-VN"/>
              </w:rPr>
              <w:t xml:space="preserve"> C</w:t>
            </w:r>
            <w:r>
              <w:t xml:space="preserve">ó </w:t>
            </w:r>
            <w:r>
              <w:rPr>
                <w:lang w:val="vi-VN"/>
              </w:rPr>
              <w:t xml:space="preserve">tổ chức thực hiện </w:t>
            </w:r>
            <w:r>
              <w:t xml:space="preserve">phong trào “khuyến học, khuyến tài</w:t>
            </w:r>
            <w:r>
              <w:rPr>
                <w:lang w:val="vi-VN"/>
              </w:rPr>
              <w:t xml:space="preserve">, xây dựng xã hội học tập”</w:t>
            </w:r>
            <w:r>
              <w:t xml:space="preserve">.</w:t>
            </w:r>
            <w:r>
              <w:rPr>
                <w:lang w:val="vi-VN"/>
              </w:rPr>
            </w:r>
            <w:r>
              <w:rPr>
                <w:lang w:val="vi-VN"/>
              </w:rPr>
            </w:r>
          </w:p>
        </w:tc>
        <w:tc>
          <w:tcPr>
            <w:shd w:val="clear" w:color="auto" w:fill="ffffff"/>
            <w:tcBorders>
              <w:top w:val="single" w:color="auto" w:sz="4" w:space="0"/>
              <w:left w:val="single" w:color="auto" w:sz="4" w:space="0"/>
              <w:bottom w:val="none" w:color="000000" w:sz="4" w:space="0"/>
              <w:right w:val="single" w:color="auto" w:sz="4" w:space="0"/>
            </w:tcBorders>
            <w:tcW w:w="900" w:type="dxa"/>
            <w:vAlign w:val="center"/>
            <w:textDirection w:val="lrTb"/>
            <w:noWrap w:val="false"/>
          </w:tcPr>
          <w:p>
            <w:pPr>
              <w:pBdr/>
              <w:spacing w:after="120" w:before="120"/>
              <w:ind w:right="166" w:left="76"/>
              <w:jc w:val="center"/>
              <w:rPr>
                <w:lang w:val="vi-VN"/>
              </w:rPr>
            </w:pPr>
            <w:r>
              <w:rPr>
                <w:lang w:val="vi-VN"/>
              </w:rPr>
              <w:t xml:space="preserve">Đạt</w:t>
            </w:r>
            <w:r>
              <w:rPr>
                <w:lang w:val="vi-VN"/>
              </w:rPr>
            </w:r>
            <w:r>
              <w:rPr>
                <w:lang w:val="vi-VN"/>
              </w:rP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3. Tổ chức hoạt động văn hóa văn nghệ, thể dục thể thao, vui chơi, giải trí lành mạnh</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3.1. Có hoạt động tuyên truyền, cổ động phục vụ các nhiệm vụ chính trị, sản xuất và đời sống của Nhân dân ở ấp, khu phố.</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3.</w:t>
            </w:r>
            <w:r>
              <w:rPr>
                <w:lang w:val="vi-VN"/>
              </w:rPr>
              <w:t xml:space="preserve">2</w:t>
            </w:r>
            <w:r>
              <w:t xml:space="preserve">. Tham gia đầy đủ các phong trào văn hóa văn nghệ, thể dục thể thao quần chúng; các cuộc giao lưu, liên hoan, hội thi, hội diễn văn nghệ; giao hữu, thi đấu các môn thể thao do cấp xã tổ chức.</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bottom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3.</w:t>
            </w:r>
            <w:r>
              <w:rPr>
                <w:lang w:val="vi-VN"/>
              </w:rPr>
              <w:t xml:space="preserve">3</w:t>
            </w:r>
            <w:r>
              <w:t xml:space="preserve">. Duy trì hoạt động các loại hình câu lạc bộ, nhóm sở thích </w:t>
            </w:r>
            <w:r>
              <w:t xml:space="preserve">và các hoạt động vui chơi, giải trí cho trẻ em…</w:t>
            </w:r>
            <w:r>
              <w:t xml:space="preserve">; phát hiện bồi dưỡng năng khiếu văn hóa văn nghệ, thể dục, thể thao cho trẻ em.</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bottom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4. Tỷ lệ hộ gia đình thực hiện nếp sống văn minh trong việc </w:t>
            </w:r>
            <w:r>
              <w:t xml:space="preserve">cưới, việc tang, lễ hội</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4.1. Có từ 90% trở lên hộ gia đình thực hiện tốt nếp sống văn minh trong việc cưới, việc tang, lễ hội.</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bottom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4.2. Không có hành vi truyền bá và hành nghề mê tín dị đoan, không có các hủ tục lạc hậu.</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bottom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4.3. 100% cơ sở, hộ kinh doanh dịch vụ cưới hỏi, dịch vụ mai táng thực hiện tốt nếp sống văn minh trong việc cưới, việc tang.</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5. Thực hiện tốt công tác hòa giải ở cơ sở; công tác phòng, chống tệ nạn xã hội</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5.</w:t>
            </w:r>
            <w:r>
              <w:rPr>
                <w:lang w:val="vi-VN"/>
              </w:rPr>
              <w:t xml:space="preserve">1</w:t>
            </w:r>
            <w:r>
              <w:t xml:space="preserve">. 100% các vụ bạo lực gia đình, mâu thuẫn, bất hòa ở cộng đồng được tổ chức hòa giải đạt kết quả tốt.</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5.</w:t>
            </w:r>
            <w:r>
              <w:rPr>
                <w:lang w:val="vi-VN"/>
              </w:rPr>
              <w:t xml:space="preserve">2</w:t>
            </w:r>
            <w:r>
              <w:t xml:space="preserve">. Không để phát sinh người mắc tệ nạn xã hội ở cộng đồng; không có người sử dụng và lưu hành văn hóa phẩm độc hại</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none" w:color="000000"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6. Bảo tồn, phát huy các giá trị di sản văn hóa, các hình thức sinh hoạt văn hóa, thể thao dân gian truyền thống của địa phương</w:t>
            </w:r>
            <w:r/>
          </w:p>
        </w:tc>
        <w:tc>
          <w:tcPr>
            <w:shd w:val="clear" w:color="auto" w:fill="ffffff"/>
            <w:tcBorders>
              <w:top w:val="single" w:color="auto" w:sz="4" w:space="0"/>
              <w:left w:val="single" w:color="auto" w:sz="4" w:space="0"/>
              <w:bottom w:val="none" w:color="000000"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6.1. Di sản văn hóa trên địa bàn ấp, khu phố được kiểm kê, ghi danh, bảo vệ, tu bổ, tôn tạo và phát huy giá trị theo quy định pháp luật về di sản văn hóa</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none" w:color="000000" w:sz="4" w:space="0"/>
              <w:right w:val="single" w:color="auto" w:sz="4" w:space="0"/>
            </w:tcBorders>
            <w:tcW w:w="900" w:type="dxa"/>
            <w:vAlign w:val="center"/>
            <w:textDirection w:val="lrTb"/>
            <w:noWrap w:val="false"/>
          </w:tcPr>
          <w:p>
            <w:pPr>
              <w:pBdr/>
              <w:spacing w:after="120" w:before="120"/>
              <w:ind w:right="49"/>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6.2. Thành lập và duy trì hoạt động các câu lạc bộ văn hóa, thể thao nhằm bảo tồn và phát huy bản sắc văn hóa dân tộc</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6.3. Có hoạt động bảo tồn và phát huy các hình thức sinh hoạt văn hóa, thể thao dân gian truyền thống ở địa phương</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6.4. Thực hiện tốt công tác bảo vệ di tích lịch sử, văn hóa, danh lam thắng cảnh và các công trình công cộng trên địa bàn</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none" w:color="000000" w:sz="4" w:space="0"/>
              <w:right w:val="single" w:color="auto" w:sz="4" w:space="0"/>
            </w:tcBorders>
            <w:tcW w:w="900" w:type="dxa"/>
            <w:vAlign w:val="center"/>
            <w:textDirection w:val="lrTb"/>
            <w:noWrap w:val="false"/>
          </w:tcPr>
          <w:p>
            <w:pPr>
              <w:pBdr/>
              <w:spacing w:after="120" w:before="120"/>
              <w:ind w:right="49"/>
              <w:jc w:val="center"/>
              <w:rPr/>
            </w:pPr>
            <w:r>
              <w:t xml:space="preserve">Đạt</w:t>
            </w:r>
            <w:r/>
          </w:p>
        </w:tc>
      </w:tr>
      <w:tr>
        <w:trPr>
          <w:trHeight w:val="20"/>
        </w:trPr>
        <w:tc>
          <w:tcPr>
            <w:shd w:val="clear" w:color="auto" w:fill="ffffff"/>
            <w:tcBorders>
              <w:left w:val="single" w:color="auto" w:sz="4" w:space="0"/>
              <w:bottom w:val="none" w:color="000000"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bottom w:val="none" w:color="000000"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6.5. Có từ 80% trở lên người dân được nâng cao mức hưởng thụ và tham gia các hoạt động văn hóa, bảo tồn và phát huy các giá trị văn hóa truyền thống.</w:t>
            </w:r>
            <w:r/>
          </w:p>
        </w:tc>
        <w:tc>
          <w:tcPr>
            <w:shd w:val="clear" w:color="auto" w:fill="ffffff"/>
            <w:tcBorders>
              <w:top w:val="single" w:color="auto" w:sz="4" w:space="0"/>
              <w:left w:val="single" w:color="auto" w:sz="4" w:space="0"/>
              <w:bottom w:val="none" w:color="000000" w:sz="4" w:space="0"/>
              <w:right w:val="single" w:color="auto" w:sz="4" w:space="0"/>
            </w:tcBorders>
            <w:tcW w:w="900" w:type="dxa"/>
            <w:vAlign w:val="center"/>
            <w:textDirection w:val="lrTb"/>
            <w:noWrap w:val="false"/>
          </w:tcPr>
          <w:p>
            <w:pPr>
              <w:pBdr/>
              <w:spacing w:after="120" w:before="120"/>
              <w:ind w:right="49"/>
              <w:jc w:val="center"/>
              <w:rPr/>
            </w:pPr>
            <w:r>
              <w:t xml:space="preserve">Đạt</w:t>
            </w:r>
            <w:r/>
          </w:p>
        </w:tc>
      </w:tr>
      <w:tr>
        <w:trPr>
          <w:trHeight w:val="20"/>
        </w:trPr>
        <w:tc>
          <w:tcPr>
            <w:shd w:val="clear" w:color="auto" w:fill="ffffff"/>
            <w:tcBorders>
              <w:top w:val="single" w:color="auto" w:sz="4" w:space="0"/>
              <w:left w:val="single" w:color="auto" w:sz="4" w:space="0"/>
              <w:right w:val="none" w:color="000000" w:sz="4" w:space="0"/>
            </w:tcBorders>
            <w:tcW w:w="1710" w:type="dxa"/>
            <w:vAlign w:val="center"/>
            <w:vMerge w:val="restart"/>
            <w:textDirection w:val="lrTb"/>
            <w:noWrap w:val="false"/>
          </w:tcPr>
          <w:p>
            <w:pPr>
              <w:pBdr/>
              <w:spacing w:after="120" w:before="120"/>
              <w:ind w:right="149" w:left="132"/>
              <w:jc w:val="both"/>
              <w:rPr>
                <w:b/>
                <w:bCs/>
              </w:rPr>
            </w:pPr>
            <w:r>
              <w:rPr>
                <w:b/>
                <w:bCs/>
              </w:rPr>
              <w:t xml:space="preserve">III. Môi trường an toàn, thân thiện, cảnh quan sạch đẹp</w:t>
            </w:r>
            <w:r>
              <w:rPr>
                <w:b/>
                <w:bCs/>
              </w:rPr>
            </w:r>
            <w:r>
              <w:rPr>
                <w:b/>
                <w:bCs/>
              </w:rP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1. Hoạt động sản xuất, kinh doanh đáp ứng các quy định của pháp luật về bảo vệ môi trường</w:t>
            </w:r>
            <w:r/>
          </w:p>
        </w:tc>
        <w:tc>
          <w:tcPr>
            <w:shd w:val="clear" w:color="auto" w:fill="ffffff"/>
            <w:tcBorders>
              <w:top w:val="single" w:color="auto" w:sz="4" w:space="0"/>
              <w:left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1.1. 100% các doanh nghiệp, cơ sở sản xuất kinh doanh, hộ sản xuất kinh doanh cá thể, hộ dân trên địa bàn có hoạt động xả thải đúng quy định</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lang w:val="vi-VN"/>
              </w:rPr>
            </w:pPr>
            <w:r>
              <w:t xml:space="preserve">Đạt</w:t>
            </w:r>
            <w:r>
              <w:rPr>
                <w:lang w:val="vi-VN"/>
              </w:rPr>
            </w:r>
            <w:r>
              <w:rPr>
                <w:lang w:val="vi-VN"/>
              </w:rP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149" w:left="132"/>
              <w:jc w:val="both"/>
              <w:rPr>
                <w:b/>
                <w:bCs/>
              </w:rPr>
            </w:pPr>
            <w:r>
              <w:rPr>
                <w:b/>
                <w:bCs/>
              </w:rPr>
            </w:r>
            <w:r>
              <w:rPr>
                <w:b/>
                <w:bCs/>
              </w:rPr>
            </w:r>
            <w:r>
              <w:rPr>
                <w:b/>
                <w:bCs/>
              </w:rPr>
            </w:r>
          </w:p>
        </w:tc>
        <w:tc>
          <w:tcPr>
            <w:shd w:val="clear" w:color="auto" w:fill="ffffff"/>
            <w:tcBorders>
              <w:top w:val="single" w:color="auto" w:sz="4" w:space="0"/>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Nếu có 01 doanh nghiệp</w:t>
            </w:r>
            <w:r>
              <w:rPr>
                <w:lang w:val="vi-VN"/>
              </w:rPr>
              <w:t xml:space="preserve"> hoặc 01</w:t>
            </w:r>
            <w:r>
              <w:t xml:space="preserve"> cơ sở sản xuất kinh doanh</w:t>
            </w:r>
            <w:r>
              <w:rPr>
                <w:lang w:val="vi-VN"/>
              </w:rPr>
              <w:t xml:space="preserve"> hoặc 01</w:t>
            </w:r>
            <w:r>
              <w:t xml:space="preserve"> hộ sản xuất kinh doanh cá thể</w:t>
            </w:r>
            <w:r>
              <w:rPr>
                <w:lang w:val="vi-VN"/>
              </w:rPr>
              <w:t xml:space="preserve"> hoặc 01</w:t>
            </w:r>
            <w:r>
              <w:t xml:space="preserve"> hộ dân trên địa bàn bị xử phạt trên lĩnh vực môi trường</w:t>
            </w:r>
            <w:r>
              <w:rPr>
                <w:lang w:val="vi-VN"/>
              </w:rPr>
              <w:t xml:space="preserve"> thì không đạt tiêu chí.</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rPr>
                <w:lang w:val="vi-VN"/>
              </w:rPr>
              <w:t xml:space="preserve">Không 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149" w:left="132"/>
              <w:jc w:val="both"/>
              <w:rPr>
                <w:b/>
                <w:bCs/>
              </w:rPr>
            </w:pPr>
            <w:r>
              <w:rPr>
                <w:b/>
                <w:bCs/>
              </w:rPr>
            </w:r>
            <w:r>
              <w:rPr>
                <w:b/>
                <w:bCs/>
              </w:rPr>
            </w:r>
            <w:r>
              <w:rPr>
                <w:b/>
                <w:bCs/>
              </w:rP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1.</w:t>
            </w:r>
            <w:r>
              <w:rPr>
                <w:lang w:val="vi-VN"/>
              </w:rPr>
              <w:t xml:space="preserve">2</w:t>
            </w:r>
            <w:r>
              <w:t xml:space="preserve">. 100% hộ gia đình và cơ sở sản xuất, kinh doanh thực phẩm tuân thủ các quy định về đảm bảo an toàn thực phẩm</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149" w:left="132"/>
              <w:jc w:val="both"/>
              <w:rPr>
                <w:b/>
                <w:bCs/>
              </w:rPr>
            </w:pPr>
            <w:r>
              <w:rPr>
                <w:b/>
                <w:bCs/>
              </w:rPr>
            </w:r>
            <w:r>
              <w:rPr>
                <w:b/>
                <w:bCs/>
              </w:rPr>
            </w:r>
            <w:r>
              <w:rPr>
                <w:b/>
                <w:bCs/>
              </w:rP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1.3. Không để xảy ra tình trạng ngộ độc thực phẩm lớn (≥ 30 người mắc) trên địa bàn quản lý</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149" w:left="132"/>
              <w:jc w:val="both"/>
              <w:rPr>
                <w:b/>
                <w:bCs/>
              </w:rPr>
            </w:pPr>
            <w:r>
              <w:rPr>
                <w:b/>
                <w:bCs/>
              </w:rPr>
            </w:r>
            <w:r>
              <w:rPr>
                <w:b/>
                <w:bCs/>
              </w:rPr>
            </w:r>
            <w:r>
              <w:rPr>
                <w:b/>
                <w:bCs/>
              </w:rPr>
            </w:r>
          </w:p>
        </w:tc>
        <w:tc>
          <w:tcPr>
            <w:shd w:val="clear" w:color="auto" w:fill="ffffff"/>
            <w:tcBorders>
              <w:left w:val="single" w:color="auto" w:sz="4" w:space="0"/>
              <w:bottom w:val="none" w:color="000000"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1.</w:t>
            </w:r>
            <w:r>
              <w:rPr>
                <w:lang w:val="vi-VN"/>
              </w:rPr>
              <w:t xml:space="preserve">4</w:t>
            </w:r>
            <w:r>
              <w:t xml:space="preserve">. Có hệ thống cấp, thoát nước; có Tổ vệ sinh, thường xuyên quét dọn, thu gom, xử lý rác thải về nơi xử lý tập trung theo quy định; (đối với các </w:t>
            </w:r>
            <w:r>
              <w:rPr>
                <w:lang w:val="vi-VN"/>
              </w:rPr>
              <w:t xml:space="preserve">ấp</w:t>
            </w:r>
            <w:r>
              <w:t xml:space="preserve"> không có cụm, tuyến dân cư tập trung, cần tổ chức tốt việc vận động, hướng dẫn cho mỗi hộ gia đình đào hố thu gom, chôn lấp, xử lý rác thải hợp vệ sinh).</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2. Thực hiện việc mai táng, hỏa táng (nếu có) đúng quy định của pháp luật và theo quy hoạch của địa phương</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2.1. 100% cơ sở dịch vụ mai táng thực hiện nếp sống văn minh trong việc tang</w:t>
            </w:r>
            <w:r>
              <w:rPr>
                <w:lang w:val="vi-VN"/>
              </w:rPr>
              <w:t xml:space="preserve">. </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2.2. Việc quy hoạch và điều kiện vệ sinh nghĩa trang phải thực hiện theo đúng quy định hiện hành</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2.3. T</w:t>
            </w:r>
            <w:r>
              <w:rPr>
                <w:lang w:val="vi-VN"/>
              </w:rPr>
              <w:t xml:space="preserve">rên địa bàn không có nghĩa trang nhân dân thì </w:t>
            </w:r>
            <w:r>
              <w:t xml:space="preserve">Ủy ban nhân dân</w:t>
            </w:r>
            <w:r>
              <w:rPr>
                <w:lang w:val="vi-VN"/>
              </w:rPr>
              <w:t xml:space="preserve"> cấp xã hướng dẫn chôn cất người chết ở những nơi phù hợp.</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2.4. Mai táng, hỏa táng phải phù hợp với tín ngưỡng, phong tục - tập quán và nếp sống văn minh hiện đại.</w:t>
            </w:r>
            <w:r>
              <w:rPr>
                <w:lang w:val="vi-VN"/>
              </w:rPr>
              <w:t xml:space="preserve"> Vệ sinh trong mai táng, hỏa táng thực hiện theo đúng quy định của Bộ Y tế.</w:t>
            </w:r>
            <w:r>
              <w:rPr>
                <w:lang w:val="vi-VN"/>
              </w:rPr>
            </w:r>
            <w:r>
              <w:rPr>
                <w:lang w:val="vi-VN"/>
              </w:rPr>
            </w:r>
          </w:p>
        </w:tc>
        <w:tc>
          <w:tcPr>
            <w:shd w:val="clear" w:color="auto" w:fill="ffffff"/>
            <w:tcBorders>
              <w:top w:val="single" w:color="auto" w:sz="4" w:space="0"/>
              <w:left w:val="single" w:color="auto" w:sz="4" w:space="0"/>
              <w:bottom w:val="none" w:color="000000"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3. Các địa điểm vui chơi công cộng được tôn tạo, bảo vệ và giữ gìn sạch sẽ</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3.1. 100% các điểm vui chơi công cộng trên địa bàn </w:t>
            </w:r>
            <w:r>
              <w:rPr>
                <w:lang w:val="vi-VN"/>
              </w:rPr>
              <w:t xml:space="preserve">ấp</w:t>
            </w:r>
            <w:r>
              <w:t xml:space="preserve">, khu phố thường xuyên được tôn tạo, bảo vệ và gi</w:t>
            </w:r>
            <w:r>
              <w:rPr>
                <w:lang w:val="en-SG"/>
              </w:rPr>
              <w:t xml:space="preserve">ữ</w:t>
            </w:r>
            <w:r>
              <w:t xml:space="preserve"> gìn sạch sẽ</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bottom w:val="none" w:color="000000"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3.2. Các điểm vui chơi công cộng độc lập phải đảm bảo đạt 80% trang thiết bị, điều kiện cơ sở vật chất văn hóa phục vụ nhu cầu các hoạt động vui chơi, giải trí cho người già và trẻ em.</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4. Tham gia tự quản trong việc giữ gìn vệ sinh môi trường và phòng, chống dịch bệnh</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4.1. 100% hộ gia đình cam kết tự quản trong việc giữ gìn vệ sinh môi trường và phòng, chống dịch bệnh</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Style w:val="1065"/>
              <w:pBdr/>
              <w:spacing w:after="120" w:before="120"/>
              <w:ind w:right="166" w:left="76"/>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4.2. Hộ gia đình tham gia trồng cây xanh công cộng tại các ấp, khu phố, khu vui chơi; trồng hoa, cây xanh trong khuôn viên gia đình</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Style w:val="1065"/>
              <w:pBdr/>
              <w:spacing w:after="120" w:before="120"/>
              <w:ind w:right="166" w:left="76"/>
              <w:jc w:val="center"/>
              <w:rPr>
                <w:lang w:val="vi-VN"/>
              </w:rPr>
            </w:pPr>
            <w:r>
              <w:t xml:space="preserve">Đạt</w:t>
            </w:r>
            <w:r>
              <w:rPr>
                <w:lang w:val="vi-VN"/>
              </w:rPr>
            </w:r>
            <w:r>
              <w:rPr>
                <w:lang w:val="vi-VN"/>
              </w:rP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4.3. </w:t>
            </w:r>
            <w:r>
              <w:rPr>
                <w:lang w:val="vi-VN"/>
              </w:rPr>
              <w:t xml:space="preserve">Tỷ lệ</w:t>
            </w:r>
            <w:r>
              <w:t xml:space="preserve"> hộ sử dụng nước sạch theo quy chuẩn ≥</w:t>
            </w:r>
            <w:r>
              <w:rPr>
                <w:lang w:val="vi-VN"/>
              </w:rPr>
              <w:t xml:space="preserve"> 45% (trong đó: có ≥ 5% hộ được sử dụng nước sạch từ </w:t>
            </w:r>
            <w:r>
              <w:t xml:space="preserve">công trình</w:t>
            </w:r>
            <w:r>
              <w:rPr>
                <w:lang w:val="vi-VN"/>
              </w:rPr>
              <w:t xml:space="preserve"> cấp nước tập trung).</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Style w:val="1065"/>
              <w:pBdr/>
              <w:spacing w:after="120" w:before="120"/>
              <w:ind w:right="166" w:left="76"/>
              <w:jc w:val="center"/>
              <w:rPr>
                <w:lang w:val="vi-VN"/>
              </w:rPr>
            </w:pPr>
            <w:r>
              <w:rPr>
                <w:lang w:val="vi-VN"/>
              </w:rPr>
              <w:t xml:space="preserve">Đạt</w:t>
            </w:r>
            <w:r>
              <w:rPr>
                <w:lang w:val="vi-VN"/>
              </w:rPr>
            </w:r>
            <w:r>
              <w:rPr>
                <w:lang w:val="vi-VN"/>
              </w:rP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106"/>
              <w:jc w:val="both"/>
              <w:rPr/>
            </w:pPr>
            <w:r>
              <w:t xml:space="preserve">4.4.</w:t>
            </w:r>
            <w:r>
              <w:rPr>
                <w:lang w:val="vi-VN"/>
              </w:rPr>
              <w:t xml:space="preserve"> Tỷ lệ hộ </w:t>
            </w:r>
            <w:r>
              <w:t xml:space="preserve">có nhà tiêu, nhà tắm, bể chứa nước sinh hoạt hợp vệ sinh và đảm bảo 3 sạch</w:t>
            </w:r>
            <w:r>
              <w:rPr>
                <w:rStyle w:val="1071"/>
              </w:rPr>
              <w:footnoteReference w:id="2"/>
            </w:r>
            <w:r>
              <w:rPr>
                <w:lang w:val="vi-VN"/>
              </w:rPr>
              <w:t xml:space="preserve"> </w:t>
            </w:r>
            <w:r>
              <w:t xml:space="preserve">≥</w:t>
            </w:r>
            <w:r>
              <w:rPr>
                <w:lang w:val="vi-VN"/>
              </w:rPr>
              <w:t xml:space="preserve"> 70</w:t>
            </w:r>
            <w:r>
              <w:t xml:space="preserve">%.</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166"/>
              <w:jc w:val="center"/>
              <w:rPr>
                <w:lang w:val="vi-VN"/>
              </w:rPr>
            </w:pPr>
            <w:r>
              <w:t xml:space="preserve">Đạt</w:t>
            </w:r>
            <w:r>
              <w:rPr>
                <w:lang w:val="vi-VN"/>
              </w:rPr>
            </w:r>
            <w:r>
              <w:rPr>
                <w:lang w:val="vi-VN"/>
              </w:rPr>
            </w:r>
          </w:p>
        </w:tc>
      </w:tr>
      <w:tr>
        <w:trPr>
          <w:trHeight w:val="20"/>
        </w:trPr>
        <w:tc>
          <w:tcPr>
            <w:shd w:val="clear" w:color="auto" w:fill="ffffff"/>
            <w:tcBorders>
              <w:left w:val="single" w:color="auto" w:sz="4" w:space="0"/>
              <w:bottom w:val="none" w:color="000000"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bottom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4.5. Không có hành vi lây truyền dịch bệnh; thường xuyên cải tạo, nâng cấp hệ thống thoát nước; cải tạo các ao, hồ sinh thái.</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166"/>
              <w:jc w:val="center"/>
              <w:rPr/>
            </w:pPr>
            <w:r>
              <w:t xml:space="preserve">Đạt</w:t>
            </w:r>
            <w:r/>
          </w:p>
        </w:tc>
      </w:tr>
      <w:tr>
        <w:trPr>
          <w:trHeight w:val="20"/>
        </w:trPr>
        <w:tc>
          <w:tcPr>
            <w:shd w:val="clear" w:color="auto" w:fill="ffffff"/>
            <w:tcBorders>
              <w:top w:val="single" w:color="auto" w:sz="4" w:space="0"/>
              <w:left w:val="single" w:color="auto" w:sz="4" w:space="0"/>
              <w:right w:val="none" w:color="000000" w:sz="4" w:space="0"/>
            </w:tcBorders>
            <w:tcW w:w="1710" w:type="dxa"/>
            <w:vAlign w:val="center"/>
            <w:vMerge w:val="restart"/>
            <w:textDirection w:val="lrTb"/>
            <w:noWrap w:val="false"/>
          </w:tcPr>
          <w:p>
            <w:pPr>
              <w:pBdr/>
              <w:spacing w:after="120" w:before="120"/>
              <w:ind w:right="149" w:left="132"/>
              <w:jc w:val="both"/>
              <w:rPr>
                <w:b/>
                <w:bCs/>
              </w:rPr>
            </w:pPr>
            <w:r>
              <w:rPr>
                <w:b/>
                <w:bCs/>
              </w:rPr>
              <w:t xml:space="preserve">IV. Chấp hành tốt chủ trương, đường lối của Đảng, chính sách, pháp luật của Nhà nước; giữ vững trật tự, an toàn xã hội; tích cực tham </w:t>
            </w:r>
            <w:r>
              <w:rPr>
                <w:b/>
                <w:bCs/>
              </w:rPr>
              <w:t xml:space="preserve">gia các phong trào thi đua của địa phương</w:t>
            </w:r>
            <w:r>
              <w:rPr>
                <w:b/>
                <w:bCs/>
              </w:rPr>
            </w:r>
            <w:r>
              <w:rPr>
                <w:b/>
                <w:bCs/>
              </w:rP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1. Tích cực tham gia tuyên truy</w:t>
            </w:r>
            <w:r>
              <w:rPr>
                <w:lang w:val="vi-VN"/>
              </w:rPr>
              <w:t xml:space="preserve">ề</w:t>
            </w:r>
            <w:r>
              <w:t xml:space="preserve">n, phổ biến, tổ chức thực hiện nghiêm các chủ trương, đường lối của Đảng, chính sách, pháp luật của Nhà nước</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1.1. Định kỳ có tổ chức hoạt động tuyên tuyền, phổ biến thực hiện các chủ trương, đường lối của Đảng, chính sách, pháp luật của Nhà nước và các quy định của địa phương tới bà con nhân dân</w:t>
            </w:r>
            <w:r>
              <w:rPr>
                <w:lang w:val="vi-VN"/>
              </w:rPr>
              <w:t xml:space="preserve">.</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149" w:left="132"/>
              <w:jc w:val="both"/>
              <w:rPr>
                <w:b/>
                <w:bCs/>
              </w:rPr>
            </w:pPr>
            <w:r>
              <w:rPr>
                <w:b/>
                <w:bCs/>
              </w:rPr>
            </w:r>
            <w:r>
              <w:rPr>
                <w:b/>
                <w:bCs/>
              </w:rPr>
            </w:r>
            <w:r>
              <w:rPr>
                <w:b/>
                <w:bCs/>
              </w:rP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1.2. Tạo điều kiện cho các tầng lớp Nhân dân tham gia giám sát hoạt động cơ quan Nhà nước, đại biểu dân cử, cán bộ, công chức thông qua việc tổ chức tốt tiếp xúc cử tri và đối thoại trực tiếp công dân với cấp lãnh đạo theo định kỳ</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149" w:left="132"/>
              <w:jc w:val="both"/>
              <w:rPr>
                <w:b/>
                <w:bCs/>
              </w:rPr>
            </w:pPr>
            <w:r>
              <w:rPr>
                <w:b/>
                <w:bCs/>
              </w:rPr>
            </w:r>
            <w:r>
              <w:rPr>
                <w:b/>
                <w:bCs/>
              </w:rPr>
            </w:r>
            <w:r>
              <w:rPr>
                <w:b/>
                <w:bCs/>
              </w:rPr>
            </w:r>
          </w:p>
        </w:tc>
        <w:tc>
          <w:tcPr>
            <w:shd w:val="clear" w:color="auto" w:fill="ffffff"/>
            <w:tcBorders>
              <w:left w:val="single" w:color="auto" w:sz="4" w:space="0"/>
              <w:bottom w:val="none" w:color="000000"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1.3. Có từ 90% trở lên hộ gia đình được phổ biến và nghiêm chỉnh thực hiện chủ trương, đường </w:t>
            </w:r>
            <w:r>
              <w:t xml:space="preserve">lối của Đảng, chính sách, pháp luật của Nhà nước và các quy định của địa phương.</w:t>
            </w:r>
            <w:r/>
          </w:p>
        </w:tc>
        <w:tc>
          <w:tcPr>
            <w:shd w:val="clear" w:color="auto" w:fill="ffffff"/>
            <w:tcBorders>
              <w:top w:val="single" w:color="auto" w:sz="4" w:space="0"/>
              <w:left w:val="single" w:color="auto" w:sz="4" w:space="0"/>
              <w:bottom w:val="none" w:color="000000"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bottom w:val="none" w:color="000000" w:sz="4" w:space="0"/>
              <w:right w:val="single" w:color="auto" w:sz="4" w:space="0"/>
            </w:tcBorders>
            <w:tcW w:w="2340" w:type="dxa"/>
            <w:vAlign w:val="center"/>
            <w:textDirection w:val="lrTb"/>
            <w:noWrap w:val="false"/>
          </w:tcPr>
          <w:p>
            <w:pPr>
              <w:pBdr/>
              <w:spacing w:after="120" w:before="120"/>
              <w:ind w:right="207" w:left="135"/>
              <w:jc w:val="both"/>
              <w:rPr/>
            </w:pPr>
            <w:r>
              <w:t xml:space="preserve">2. Tổ chức triển khai các phong trào thi đua của địa phương</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Triển khai phong trào “Toàn dân đoàn kết xây dựng đời sống văn hóa” gắn với phong trào “Chung sức, c</w:t>
            </w:r>
            <w:r>
              <w:t xml:space="preserve">hung lòng xây dựng nông thôn mới”, cuộc vận động “Toàn dân đoàn kết xây dựng nông thôn mới, đô thị văn minh” và các phong trào, cuộc vận động thi đua khác bằng nhiều hình thức thiết thực, hiệu quả, nhằm nâng cao đời sống vật chất và tinh thần cho nhân dân.</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numPr>
                <w:ilvl w:val="0"/>
                <w:numId w:val="3"/>
              </w:num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3. Các tổ chức tự quản ở cộng đồng hoạt động có hiệu quả</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3.</w:t>
            </w:r>
            <w:r>
              <w:rPr>
                <w:lang w:val="vi-VN"/>
              </w:rPr>
              <w:t xml:space="preserve">1</w:t>
            </w:r>
            <w:r>
              <w:t xml:space="preserve">. 100% các t</w:t>
            </w:r>
            <w:r>
              <w:rPr>
                <w:lang w:val="vi-VN"/>
              </w:rPr>
              <w:t xml:space="preserve">ổ</w:t>
            </w:r>
            <w:r>
              <w:t xml:space="preserve"> chức tự quản trên địa bàn </w:t>
            </w:r>
            <w:r>
              <w:rPr>
                <w:lang w:val="vi-VN"/>
              </w:rPr>
              <w:t xml:space="preserve">ấp</w:t>
            </w:r>
            <w:r>
              <w:t xml:space="preserve">, khu phố phát huy vai trò tự chủ, tự quản của người dân tại cộng đồng dân cư</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numPr>
                <w:ilvl w:val="0"/>
                <w:numId w:val="3"/>
              </w:num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3.</w:t>
            </w:r>
            <w:r>
              <w:rPr>
                <w:lang w:val="vi-VN"/>
              </w:rPr>
              <w:t xml:space="preserve">2</w:t>
            </w:r>
            <w:r>
              <w:t xml:space="preserve">. Thực hiện quy chế dân chủ ở cơ sở, tạo điều kiện để các tầng lớp nhân dân phát huy quyền làm chủ theo đúng tinh thần Pháp lệnh thực hiện dân chủ ở cơ sở.</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numPr>
                <w:ilvl w:val="0"/>
                <w:numId w:val="3"/>
              </w:num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3.</w:t>
            </w:r>
            <w:r>
              <w:rPr>
                <w:lang w:val="vi-VN"/>
              </w:rPr>
              <w:t xml:space="preserve">3</w:t>
            </w:r>
            <w:r>
              <w:t xml:space="preserve">. Có hương ước, quy ước của </w:t>
            </w:r>
            <w:r>
              <w:rPr>
                <w:lang w:val="vi-VN"/>
              </w:rPr>
              <w:t xml:space="preserve">ấp</w:t>
            </w:r>
            <w:r>
              <w:t xml:space="preserve">, khu phố được Ủy ban nhân dân xã phê duyệt; phát huy vai trò tự quản cộng đồng thông qua thực hiện hương ước, quy ước; nhân rộng phát huy những mô hình mới, cách làm hay, hiệu quả.</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numPr>
                <w:ilvl w:val="0"/>
                <w:numId w:val="3"/>
              </w:num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3.</w:t>
            </w:r>
            <w:r>
              <w:rPr>
                <w:lang w:val="vi-VN"/>
              </w:rPr>
              <w:t xml:space="preserve">4</w:t>
            </w:r>
            <w:r>
              <w:t xml:space="preserve">. Không để xảy ra các hoạt động: Chống Đảng, chống chính quyền, phá hoại khối đại đoàn kết toàn dân tộc; phá h</w:t>
            </w:r>
            <w:r>
              <w:t xml:space="preserve">oại các mục tiêu, công trình kinh tế, văn hóa, xã hội, an ninh, quốc phòng; tuyên truyền phát triển đạo trái pháp luật, hoạt động ly khai, đòi tự trị, gây rối an ninh, trật tự; mâu thuẫn, tranh chấp phức tạp trong nội bộ Nhân dân.</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numPr>
                <w:ilvl w:val="0"/>
                <w:numId w:val="3"/>
              </w:num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3.</w:t>
            </w:r>
            <w:r>
              <w:rPr>
                <w:lang w:val="vi-VN"/>
              </w:rPr>
              <w:t xml:space="preserve">5</w:t>
            </w:r>
            <w:r>
              <w:t xml:space="preserve">. Không để xảy ra tội phạm nghiêm trọng và không có công dân của </w:t>
            </w:r>
            <w:r>
              <w:rPr>
                <w:lang w:val="vi-VN"/>
              </w:rPr>
              <w:t xml:space="preserve">ấp</w:t>
            </w:r>
            <w:r>
              <w:t xml:space="preserve">, khu phố phạm tội nghiêm trọng trở lên.</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numPr>
                <w:ilvl w:val="0"/>
                <w:numId w:val="3"/>
              </w:num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3.</w:t>
            </w:r>
            <w:r>
              <w:rPr>
                <w:lang w:val="vi-VN"/>
              </w:rPr>
              <w:t xml:space="preserve">6</w:t>
            </w:r>
            <w:r>
              <w:t xml:space="preserve">. Không để xảy ra cháy, nổ, tai nạn giao thông và tai nạn lao động nghiêm trọng do công dân của </w:t>
            </w:r>
            <w:r>
              <w:rPr>
                <w:lang w:val="vi-VN"/>
              </w:rPr>
              <w:t xml:space="preserve">ấp</w:t>
            </w:r>
            <w:r>
              <w:t xml:space="preserve">, khu phố gây ra ở cộng đồng.</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numPr>
                <w:ilvl w:val="0"/>
                <w:numId w:val="3"/>
              </w:numPr>
              <w:pBdr/>
              <w:spacing w:after="120" w:before="120"/>
              <w:ind w:right="49" w:firstLine="5"/>
              <w:rPr/>
            </w:pPr>
            <w:r/>
            <w:r/>
          </w:p>
        </w:tc>
        <w:tc>
          <w:tcPr>
            <w:shd w:val="clear" w:color="auto" w:fill="ffffff"/>
            <w:tcBorders>
              <w:left w:val="single" w:color="auto" w:sz="4" w:space="0"/>
              <w:bottom w:val="none" w:color="000000"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3.</w:t>
            </w:r>
            <w:r>
              <w:rPr>
                <w:lang w:val="vi-VN"/>
              </w:rPr>
              <w:t xml:space="preserve">7</w:t>
            </w:r>
            <w:r>
              <w:t xml:space="preserve">. Phản ánh kịp thời những đề xuất, kiến nghị của nhân dân, giải quyết những vấn đề bức xúc ở cơ sở; không để có khiếu kiện đông người trái pháp luật.</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ind/>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numPr>
                <w:ilvl w:val="0"/>
                <w:numId w:val="3"/>
              </w:num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4. Tỷ lệ hộ gia đình trên địa bàn đạt danh hiệu gia đình văn hóa</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4.1. Có từ 85% hộ gia đình được công nhận danh hiệu “Gia đình văn hóa”</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right w:val="none" w:color="000000" w:sz="4" w:space="0"/>
            </w:tcBorders>
            <w:tcW w:w="1710" w:type="dxa"/>
            <w:vAlign w:val="center"/>
            <w:vMerge w:val="continue"/>
            <w:textDirection w:val="lrTb"/>
            <w:noWrap w:val="false"/>
          </w:tcPr>
          <w:p>
            <w:pPr>
              <w:numPr>
                <w:ilvl w:val="0"/>
                <w:numId w:val="3"/>
              </w:numPr>
              <w:pBdr/>
              <w:spacing w:after="120" w:before="120"/>
              <w:ind w:right="49" w:firstLine="5"/>
              <w:rPr/>
            </w:pPr>
            <w:r/>
            <w:r/>
          </w:p>
        </w:tc>
        <w:tc>
          <w:tcPr>
            <w:shd w:val="clear" w:color="auto" w:fill="ffffff"/>
            <w:tcBorders>
              <w:left w:val="single" w:color="auto" w:sz="4" w:space="0"/>
              <w:bottom w:val="none" w:color="000000"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5580" w:type="dxa"/>
            <w:vAlign w:val="center"/>
            <w:textDirection w:val="lrTb"/>
            <w:noWrap w:val="false"/>
          </w:tcPr>
          <w:p>
            <w:pPr>
              <w:pBdr/>
              <w:spacing w:after="120" w:before="120"/>
              <w:ind w:right="166" w:left="76"/>
              <w:jc w:val="both"/>
              <w:rPr/>
            </w:pPr>
            <w:r>
              <w:rPr>
                <w:bCs/>
              </w:rPr>
              <w:t xml:space="preserve">4.2. </w:t>
            </w:r>
            <w:r>
              <w:rPr>
                <w:bCs/>
                <w:lang w:val="vi-VN"/>
              </w:rPr>
              <w:t xml:space="preserve">Đảm bảo nguyên tắc xét tặng danh hiệu </w:t>
            </w:r>
            <w:r>
              <w:rPr>
                <w:bCs/>
              </w:rPr>
              <w:t xml:space="preserve">“Gia đình </w:t>
            </w:r>
            <w:r>
              <w:rPr>
                <w:bCs/>
                <w:lang w:val="vi-VN"/>
              </w:rPr>
              <w:t xml:space="preserve">văn hóa</w:t>
            </w:r>
            <w:r>
              <w:rPr>
                <w:bCs/>
              </w:rPr>
              <w:t xml:space="preserve">”</w:t>
            </w:r>
            <w:r>
              <w:rPr>
                <w:bCs/>
                <w:lang w:val="vi-VN"/>
              </w:rPr>
              <w:t xml:space="preserve"> khách quan, công bằng, chính xác và công khai.</w:t>
            </w:r>
            <w:r/>
          </w:p>
        </w:tc>
        <w:tc>
          <w:tcPr>
            <w:shd w:val="clear" w:color="auto" w:fill="ffffff"/>
            <w:tcBorders>
              <w:top w:val="single" w:color="auto" w:sz="4" w:space="0"/>
              <w:left w:val="single" w:color="auto" w:sz="4" w:space="0"/>
              <w:bottom w:val="none" w:color="000000"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322"/>
        </w:trPr>
        <w:tc>
          <w:tcPr>
            <w:shd w:val="clear" w:color="auto" w:fill="ffffff"/>
            <w:tcBorders>
              <w:left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5. Thực hiện tốt công tác phòng, chống bạo lực gia đình/bạo lực trên cơ sở giới</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5.1. Thực hiện tốt Luật Bảo vệ, chăm sóc và giáo dục trẻ em, Luật Hôn nhân và gia đình, Luật Phòng, chống bạo lực gia đình, Luật Bình đẳng giới, và chính sách dân số.</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left w:val="single" w:color="auto" w:sz="4" w:space="0"/>
              <w:bottom w:val="none" w:color="000000"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bottom w:val="none" w:color="000000"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5.2. Không để xảy ra các vụ bạo lực gia đình có tính chất nổi cộm; trên địa bàn </w:t>
            </w:r>
            <w:r>
              <w:rPr>
                <w:lang w:val="vi-VN"/>
              </w:rPr>
              <w:t xml:space="preserve">ấp</w:t>
            </w:r>
            <w:r>
              <w:t xml:space="preserve">, khu phố có xây dựng Câu lạc bộ phát triển bền vững và nhóm mô hình Phòng chống bạo lực gia đình.</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20"/>
        </w:trPr>
        <w:tc>
          <w:tcPr>
            <w:shd w:val="clear" w:color="auto" w:fill="ffffff"/>
            <w:tcBorders>
              <w:top w:val="single" w:color="auto" w:sz="4" w:space="0"/>
              <w:left w:val="single" w:color="auto" w:sz="4" w:space="0"/>
              <w:bottom w:val="none" w:color="000000" w:sz="4" w:space="0"/>
              <w:right w:val="none" w:color="000000" w:sz="4" w:space="0"/>
            </w:tcBorders>
            <w:tcW w:w="1710" w:type="dxa"/>
            <w:vAlign w:val="center"/>
            <w:vMerge w:val="restart"/>
            <w:textDirection w:val="lrTb"/>
            <w:noWrap w:val="false"/>
          </w:tcPr>
          <w:p>
            <w:pPr>
              <w:pBdr/>
              <w:spacing w:after="120" w:before="120"/>
              <w:ind w:right="149" w:left="132"/>
              <w:jc w:val="both"/>
              <w:rPr/>
            </w:pPr>
            <w:r>
              <w:rPr>
                <w:b/>
                <w:bCs/>
              </w:rPr>
              <w:t xml:space="preserve">V. Có tinh thần đoàn kết, tương trợ, giúp đỡ lẫn nhau trong cộng đồng</w:t>
            </w:r>
            <w:r/>
          </w:p>
        </w:tc>
        <w:tc>
          <w:tcPr>
            <w:shd w:val="clear" w:color="auto" w:fill="ffffff"/>
            <w:tcBorders>
              <w:top w:val="single" w:color="auto" w:sz="4" w:space="0"/>
              <w:left w:val="single" w:color="auto" w:sz="4" w:space="0"/>
              <w:bottom w:val="none" w:color="000000" w:sz="4" w:space="0"/>
              <w:right w:val="single" w:color="auto" w:sz="4" w:space="0"/>
            </w:tcBorders>
            <w:tcW w:w="2340" w:type="dxa"/>
            <w:vAlign w:val="center"/>
            <w:textDirection w:val="lrTb"/>
            <w:noWrap w:val="false"/>
          </w:tcPr>
          <w:p>
            <w:pPr>
              <w:pBdr/>
              <w:spacing w:after="120" w:before="120"/>
              <w:ind w:right="207" w:left="135"/>
              <w:jc w:val="both"/>
              <w:rPr/>
            </w:pPr>
            <w:r>
              <w:t xml:space="preserve">1. Thực hiện các </w:t>
            </w:r>
            <w:r>
              <w:t xml:space="preserve">c</w:t>
            </w:r>
            <w:r>
              <w:t xml:space="preserve">uộc vận động, Phong trào thi đua yêu nước do </w:t>
            </w:r>
            <w:r>
              <w:t xml:space="preserve">T</w:t>
            </w:r>
            <w:r>
              <w:t xml:space="preserve">rung ương và địa phương phát động</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Thực hiện đầy đủ các chính sách của Nhà nước về các hoạt động nhân đạo, từ thiện và đẩy mạnh thực hiện phong trào “Đền ơn đáp nghĩa”, </w:t>
            </w:r>
            <w:r>
              <w:t xml:space="preserve">p</w:t>
            </w:r>
            <w:r>
              <w:rPr>
                <w:lang w:val="vi-VN"/>
              </w:rPr>
              <w:t xml:space="preserve">hong trào “Chung tay vì người nghèo - Không để ai bị bỏ lại phía sau</w:t>
            </w:r>
            <w:r>
              <w:t xml:space="preserve">” và các cuộc vận động khác.</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r>
        <w:trPr>
          <w:trHeight w:val="322"/>
        </w:trPr>
        <w:tc>
          <w:tcPr>
            <w:shd w:val="clear" w:color="auto" w:fill="ffffff"/>
            <w:tcBorders>
              <w:top w:val="none" w:color="000000" w:sz="4" w:space="0"/>
              <w:left w:val="single" w:color="auto" w:sz="4" w:space="0"/>
              <w:bottom w:val="none" w:color="000000"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right w:val="single" w:color="auto" w:sz="4" w:space="0"/>
            </w:tcBorders>
            <w:tcW w:w="2340" w:type="dxa"/>
            <w:vAlign w:val="center"/>
            <w:vMerge w:val="restart"/>
            <w:textDirection w:val="lrTb"/>
            <w:noWrap w:val="false"/>
          </w:tcPr>
          <w:p>
            <w:pPr>
              <w:pBdr/>
              <w:spacing w:after="120" w:before="120"/>
              <w:ind w:right="207" w:left="135"/>
              <w:jc w:val="both"/>
              <w:rPr/>
            </w:pPr>
            <w:r>
              <w:t xml:space="preserve">2. Quan tâm, chăm sóc người cao tuổi, trẻ em, người có công, người khuyết tật, người lang thang, </w:t>
            </w:r>
            <w:r>
              <w:t xml:space="preserve">cơ nhỡ và người có hoàn cảnh khó khăn</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2.1. Tổ c</w:t>
            </w:r>
            <w:r>
              <w:t xml:space="preserve">hức phát động và thực hiện tốt </w:t>
            </w:r>
            <w:r>
              <w:t xml:space="preserve">hoạt động “Nhân đạo từ thiện”, giúp đỡ đồng bào bị thiên tai, hỏa hoạn, gia đình gặp khó khăn, người cô đ</w:t>
            </w:r>
            <w:r>
              <w:rPr>
                <w:lang w:val="vi-VN"/>
              </w:rPr>
              <w:t xml:space="preserve">ơ</w:t>
            </w:r>
            <w:r>
              <w:t xml:space="preserve">n, trẻ em </w:t>
            </w:r>
            <w:r>
              <w:t xml:space="preserve">mồ côi, người tàn tật, nạn nhân chất độc da cam-</w:t>
            </w:r>
            <w:r>
              <w:t xml:space="preserve">dioxin và những người bất hạnh.</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5" w:firstLine="5"/>
              <w:jc w:val="center"/>
              <w:rPr/>
            </w:pPr>
            <w:r>
              <w:t xml:space="preserve">Đạt</w:t>
            </w:r>
            <w:r/>
          </w:p>
        </w:tc>
      </w:tr>
      <w:tr>
        <w:trPr>
          <w:trHeight w:val="20"/>
        </w:trPr>
        <w:tc>
          <w:tcPr>
            <w:shd w:val="clear" w:color="auto" w:fill="ffffff"/>
            <w:tcBorders>
              <w:top w:val="none" w:color="000000" w:sz="4" w:space="0"/>
              <w:left w:val="single" w:color="auto" w:sz="4" w:space="0"/>
              <w:bottom w:val="none" w:color="000000"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pPr>
            <w:r>
              <w:t xml:space="preserve">2.2. 100% gia đình chính sách, người có công với cách mạng, các đối tượng thuộc diện được hưởng trợ cấp theo quy định được quan tâm giúp đỡ, hoàn thành thủ tục và nhận trợ cấp xã hội đầy đủ.</w:t>
            </w: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5" w:firstLine="5"/>
              <w:jc w:val="center"/>
              <w:rPr/>
            </w:pPr>
            <w:r>
              <w:t xml:space="preserve">Đạt</w:t>
            </w:r>
            <w:r/>
          </w:p>
        </w:tc>
      </w:tr>
      <w:tr>
        <w:trPr>
          <w:trHeight w:val="20"/>
        </w:trPr>
        <w:tc>
          <w:tcPr>
            <w:shd w:val="clear" w:color="auto" w:fill="ffffff"/>
            <w:tcBorders>
              <w:top w:val="none" w:color="000000" w:sz="4" w:space="0"/>
              <w:left w:val="single" w:color="auto" w:sz="4" w:space="0"/>
              <w:bottom w:val="none" w:color="000000"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left w:val="single" w:color="auto" w:sz="4" w:space="0"/>
              <w:bottom w:val="none" w:color="000000" w:sz="4" w:space="0"/>
              <w:right w:val="single" w:color="auto" w:sz="4" w:space="0"/>
            </w:tcBorders>
            <w:tcW w:w="2340" w:type="dxa"/>
            <w:vAlign w:val="center"/>
            <w:vMerge w:val="continue"/>
            <w:textDirection w:val="lrTb"/>
            <w:noWrap w:val="false"/>
          </w:tcPr>
          <w:p>
            <w:pPr>
              <w:pBdr/>
              <w:spacing w:after="120" w:before="120"/>
              <w:ind w:right="207" w:left="135"/>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5580" w:type="dxa"/>
            <w:vAlign w:val="center"/>
            <w:textDirection w:val="lrTb"/>
            <w:noWrap w:val="false"/>
          </w:tcPr>
          <w:p>
            <w:pPr>
              <w:pBdr/>
              <w:spacing w:after="120" w:before="120"/>
              <w:ind w:right="166" w:left="76"/>
              <w:jc w:val="both"/>
              <w:rPr/>
            </w:pPr>
            <w:r>
              <w:t xml:space="preserve">2.3. Có các hoạt động hiệu quả nhằm chăm sóc, hỗ trợ thường xuyên của cộng đồng đối với đối tượng đặc biệt khó khăn; huy động sự đóng góp của cộng đồng, kịp thời cứu trợ, giúp đỡ thiết thực cho các đối tượng xã hội gặp khó khăn, bất hạnh trong cuộc sống.</w:t>
            </w:r>
            <w:r/>
          </w:p>
        </w:tc>
        <w:tc>
          <w:tcPr>
            <w:shd w:val="clear" w:color="auto" w:fill="ffffff"/>
            <w:tcBorders>
              <w:top w:val="single" w:color="auto" w:sz="4" w:space="0"/>
              <w:left w:val="single" w:color="auto" w:sz="4" w:space="0"/>
              <w:bottom w:val="none" w:color="000000" w:sz="4" w:space="0"/>
              <w:right w:val="single" w:color="auto" w:sz="4" w:space="0"/>
            </w:tcBorders>
            <w:tcW w:w="900" w:type="dxa"/>
            <w:vAlign w:val="center"/>
            <w:textDirection w:val="lrTb"/>
            <w:noWrap w:val="false"/>
          </w:tcPr>
          <w:p>
            <w:pPr>
              <w:pBdr/>
              <w:spacing w:after="120" w:before="120"/>
              <w:ind w:right="45" w:firstLine="5"/>
              <w:jc w:val="center"/>
              <w:rPr/>
            </w:pPr>
            <w:r>
              <w:t xml:space="preserve">Đạt</w:t>
            </w:r>
            <w:r/>
          </w:p>
        </w:tc>
      </w:tr>
      <w:tr>
        <w:trPr>
          <w:trHeight w:val="20"/>
        </w:trPr>
        <w:tc>
          <w:tcPr>
            <w:shd w:val="clear" w:color="auto" w:fill="ffffff"/>
            <w:tcBorders>
              <w:top w:val="none" w:color="000000" w:sz="4" w:space="0"/>
              <w:left w:val="single" w:color="auto" w:sz="4" w:space="0"/>
              <w:bottom w:val="single" w:color="auto" w:sz="4" w:space="0"/>
              <w:right w:val="none" w:color="000000" w:sz="4" w:space="0"/>
            </w:tcBorders>
            <w:tcW w:w="1710" w:type="dxa"/>
            <w:vAlign w:val="center"/>
            <w:vMerge w:val="continue"/>
            <w:textDirection w:val="lrTb"/>
            <w:noWrap w:val="false"/>
          </w:tcPr>
          <w:p>
            <w:pPr>
              <w:pBdr/>
              <w:spacing w:after="120" w:before="120"/>
              <w:ind w:right="49" w:firstLine="5"/>
              <w:rPr/>
            </w:pPr>
            <w:r/>
            <w:r/>
          </w:p>
        </w:tc>
        <w:tc>
          <w:tcPr>
            <w:shd w:val="clear" w:color="auto" w:fill="ffffff"/>
            <w:tcBorders>
              <w:top w:val="single" w:color="auto" w:sz="4" w:space="0"/>
              <w:left w:val="single" w:color="auto" w:sz="4" w:space="0"/>
              <w:bottom w:val="single" w:color="auto" w:sz="4" w:space="0"/>
              <w:right w:val="single" w:color="auto" w:sz="4" w:space="0"/>
            </w:tcBorders>
            <w:tcW w:w="2340" w:type="dxa"/>
            <w:vAlign w:val="center"/>
            <w:textDirection w:val="lrTb"/>
            <w:noWrap w:val="false"/>
          </w:tcPr>
          <w:p>
            <w:pPr>
              <w:pBdr/>
              <w:spacing w:after="120" w:before="120"/>
              <w:ind w:right="207" w:left="135"/>
              <w:jc w:val="both"/>
              <w:rPr/>
            </w:pPr>
            <w:r>
              <w:t xml:space="preserve">3. Triển khai hiệu quả các mô hình “Gia đình học tập”, “Dòng họ học tập”, “Cộng đồng học tập” và các mô hình về văn hóa, gia đình tại cơ sở</w:t>
            </w:r>
            <w:r/>
          </w:p>
        </w:tc>
        <w:tc>
          <w:tcPr>
            <w:shd w:val="clear" w:color="auto" w:fill="ffffff"/>
            <w:tcBorders>
              <w:top w:val="single" w:color="auto" w:sz="4" w:space="0"/>
              <w:left w:val="single" w:color="auto" w:sz="4" w:space="0"/>
              <w:bottom w:val="single" w:color="auto" w:sz="4" w:space="0"/>
              <w:right w:val="single" w:color="auto" w:sz="4" w:space="0"/>
            </w:tcBorders>
            <w:tcW w:w="5580" w:type="dxa"/>
            <w:vAlign w:val="center"/>
            <w:textDirection w:val="lrTb"/>
            <w:noWrap w:val="false"/>
          </w:tcPr>
          <w:p>
            <w:pPr>
              <w:pBdr/>
              <w:spacing w:after="120" w:before="120"/>
              <w:ind w:right="166" w:left="76"/>
              <w:jc w:val="both"/>
              <w:rPr>
                <w:lang w:val="vi-VN"/>
              </w:rPr>
            </w:pPr>
            <w:r>
              <w:t xml:space="preserve">Có tổ chức tuyên truyền, vận động, triển khai phong trào học tập suốt đời, nhân rộng các mô hình “Gia đình học tập”, “Dòng họ học tập”, “Cộng đồng học tập”, “Đơn vị học tập”, “Công dân học tập” gắn với nội dung triển khai xây dựng “Gia đình văn hóa”, “</w:t>
            </w:r>
            <w:r>
              <w:rPr>
                <w:lang w:val="vi-VN"/>
              </w:rPr>
              <w:t xml:space="preserve">Ấp, </w:t>
            </w:r>
            <w:r>
              <w:t xml:space="preserve">Khu phố văn hóa” tại cơ sở.</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900" w:type="dxa"/>
            <w:vAlign w:val="center"/>
            <w:textDirection w:val="lrTb"/>
            <w:noWrap w:val="false"/>
          </w:tcPr>
          <w:p>
            <w:pPr>
              <w:pBdr/>
              <w:spacing w:after="120" w:before="120"/>
              <w:ind w:right="49" w:firstLine="5"/>
              <w:jc w:val="center"/>
              <w:rPr/>
            </w:pPr>
            <w:r>
              <w:t xml:space="preserve">Đạt</w:t>
            </w:r>
            <w:r/>
          </w:p>
        </w:tc>
      </w:tr>
    </w:tbl>
    <w:p>
      <w:pPr>
        <w:pBdr/>
        <w:spacing/>
        <w:ind/>
        <w:jc w:val="center"/>
        <w:rPr>
          <w:bCs/>
          <w:lang w:val="vi-VN"/>
        </w:rPr>
      </w:pPr>
      <w:r>
        <w:rPr>
          <w:bCs/>
          <w:lang w:val="vi-VN"/>
        </w:rPr>
        <w:t xml:space="preserve">___________________________</w:t>
      </w:r>
      <w:r>
        <w:rPr>
          <w:bCs/>
          <w:lang w:val="vi-VN"/>
        </w:rPr>
      </w:r>
      <w:r>
        <w:rPr>
          <w:bCs/>
          <w:lang w:val="vi-VN"/>
        </w:rPr>
      </w:r>
    </w:p>
    <w:p>
      <w:pPr>
        <w:pBdr/>
        <w:spacing w:after="160" w:line="259" w:lineRule="auto"/>
        <w:ind/>
        <w:rPr>
          <w:bCs/>
          <w:lang w:val="vi-VN"/>
        </w:rPr>
      </w:pPr>
      <w:r>
        <w:rPr>
          <w:bCs/>
          <w:lang w:val="vi-VN"/>
        </w:rPr>
        <w:br w:type="page" w:clear="all"/>
      </w:r>
      <w:r>
        <w:rPr>
          <w:bCs/>
          <w:lang w:val="vi-VN"/>
        </w:rPr>
      </w:r>
      <w:r>
        <w:rPr>
          <w:bCs/>
          <w:lang w:val="vi-VN"/>
        </w:rPr>
      </w:r>
    </w:p>
    <w:p>
      <w:pPr>
        <w:pBdr/>
        <w:spacing/>
        <w:ind w:right="51"/>
        <w:jc w:val="center"/>
        <w:rPr>
          <w:b/>
          <w:bCs/>
        </w:rPr>
      </w:pPr>
      <w:r>
        <w:rPr>
          <w:b/>
          <w:bCs/>
        </w:rPr>
        <w:t xml:space="preserve">Phụ lục III</w:t>
      </w:r>
      <w:r>
        <w:rPr>
          <w:b/>
          <w:bCs/>
        </w:rPr>
      </w:r>
      <w:r>
        <w:rPr>
          <w:b/>
          <w:bCs/>
        </w:rPr>
      </w:r>
    </w:p>
    <w:p>
      <w:pPr>
        <w:pBdr/>
        <w:spacing/>
        <w:ind w:right="51"/>
        <w:jc w:val="center"/>
        <w:rPr>
          <w:b/>
          <w:bCs/>
          <w:lang w:val="vi-VN"/>
        </w:rPr>
      </w:pPr>
      <w:r>
        <w:rPr>
          <w:b/>
          <w:bCs/>
        </w:rPr>
        <w:t xml:space="preserve">TIÊU CHUẨN </w:t>
      </w:r>
      <w:r>
        <w:rPr>
          <w:b/>
          <w:bCs/>
          <w:lang w:val="vi-VN"/>
        </w:rPr>
        <w:t xml:space="preserve">XÉT TẶNG </w:t>
      </w:r>
      <w:r>
        <w:rPr>
          <w:b/>
          <w:bCs/>
        </w:rPr>
        <w:t xml:space="preserve">DANH HIỆU </w:t>
      </w:r>
      <w:r>
        <w:rPr>
          <w:b/>
          <w:bCs/>
          <w:lang w:val="vi-VN"/>
        </w:rPr>
        <w:t xml:space="preserve">“</w:t>
      </w:r>
      <w:r>
        <w:rPr>
          <w:b/>
          <w:bCs/>
        </w:rPr>
        <w:t xml:space="preserve">XÃ, PHƯỜNG</w:t>
      </w:r>
      <w:r>
        <w:rPr>
          <w:b/>
          <w:bCs/>
          <w:lang w:val="vi-VN"/>
        </w:rPr>
        <w:t xml:space="preserve"> </w:t>
      </w:r>
      <w:r>
        <w:rPr>
          <w:b/>
          <w:bCs/>
        </w:rPr>
        <w:t xml:space="preserve">TIÊU BIỂU</w:t>
      </w:r>
      <w:r>
        <w:rPr>
          <w:b/>
          <w:bCs/>
          <w:lang w:val="vi-VN"/>
        </w:rPr>
        <w:t xml:space="preserve">”</w:t>
      </w:r>
      <w:r>
        <w:rPr>
          <w:b/>
          <w:bCs/>
          <w:lang w:val="vi-VN"/>
        </w:rPr>
      </w:r>
      <w:r>
        <w:rPr>
          <w:b/>
          <w:bCs/>
          <w:lang w:val="vi-VN"/>
        </w:rPr>
      </w:r>
    </w:p>
    <w:p>
      <w:pPr>
        <w:pBdr/>
        <w:shd w:val="clear" w:color="auto" w:fill="ffffff"/>
        <w:spacing/>
        <w:ind/>
        <w:jc w:val="center"/>
        <w:rPr>
          <w:sz w:val="20"/>
          <w:szCs w:val="26"/>
        </w:rPr>
      </w:pPr>
      <w:r>
        <w:rPr>
          <w:sz w:val="20"/>
          <w:szCs w:val="26"/>
        </w:rPr>
        <w:t xml:space="preserve">_______________</w:t>
      </w:r>
      <w:r>
        <w:rPr>
          <w:sz w:val="20"/>
          <w:szCs w:val="26"/>
        </w:rPr>
      </w:r>
      <w:r>
        <w:rPr>
          <w:sz w:val="20"/>
          <w:szCs w:val="26"/>
        </w:rPr>
      </w:r>
    </w:p>
    <w:p>
      <w:pPr>
        <w:pBdr/>
        <w:shd w:val="clear" w:color="auto" w:fill="ffffff"/>
        <w:spacing/>
        <w:ind/>
        <w:jc w:val="center"/>
        <w:rPr/>
      </w:pPr>
      <w:r/>
      <w:r/>
    </w:p>
    <w:tbl>
      <w:tblPr>
        <w:tblpPr w:horzAnchor="text" w:tblpX="-1158" w:vertAnchor="text" w:tblpY="1" w:leftFromText="180" w:topFromText="0" w:rightFromText="180" w:bottomFromText="0"/>
        <w:tblOverlap w:val="never"/>
        <w:tblW w:w="5869" w:type="pct"/>
        <w:tblBorders/>
        <w:tblCellMar>
          <w:left w:w="0" w:type="dxa"/>
          <w:right w:w="0" w:type="dxa"/>
        </w:tblCellMar>
        <w:tblLook w:val="0000" w:firstRow="0" w:lastRow="0" w:firstColumn="0" w:lastColumn="0" w:noHBand="0" w:noVBand="0"/>
      </w:tblPr>
      <w:tblGrid>
        <w:gridCol w:w="1597"/>
        <w:gridCol w:w="9"/>
        <w:gridCol w:w="1763"/>
        <w:gridCol w:w="5828"/>
        <w:gridCol w:w="828"/>
        <w:gridCol w:w="950"/>
      </w:tblGrid>
      <w:tr>
        <w:trPr>
          <w:trHeight w:val="20"/>
          <w:tblHeader/>
        </w:trPr>
        <w:tc>
          <w:tcPr>
            <w:gridSpan w:val="2"/>
            <w:shd w:val="clear" w:color="auto" w:fill="ffffff"/>
            <w:tcBorders>
              <w:top w:val="single" w:color="auto" w:sz="4" w:space="0"/>
              <w:left w:val="single" w:color="auto" w:sz="4" w:space="0"/>
              <w:bottom w:val="none" w:color="000000" w:sz="4" w:space="0"/>
              <w:right w:val="none" w:color="000000" w:sz="4" w:space="0"/>
            </w:tcBorders>
            <w:tcW w:w="732" w:type="pct"/>
            <w:vAlign w:val="center"/>
            <w:textDirection w:val="lrTb"/>
            <w:noWrap w:val="false"/>
          </w:tcPr>
          <w:p>
            <w:pPr>
              <w:pBdr/>
              <w:spacing w:after="120" w:before="120"/>
              <w:ind w:right="49" w:left="5"/>
              <w:jc w:val="center"/>
              <w:rPr/>
            </w:pPr>
            <w:r>
              <w:rPr>
                <w:b/>
                <w:bCs/>
              </w:rPr>
              <w:t xml:space="preserve">Tên tiêu chuẩn</w:t>
            </w:r>
            <w:r/>
          </w:p>
        </w:tc>
        <w:tc>
          <w:tcPr>
            <w:shd w:val="clear" w:color="auto" w:fill="ffffff"/>
            <w:tcBorders>
              <w:top w:val="single" w:color="auto" w:sz="4" w:space="0"/>
              <w:left w:val="single" w:color="auto" w:sz="4" w:space="0"/>
              <w:bottom w:val="none" w:color="000000" w:sz="4" w:space="0"/>
              <w:right w:val="single" w:color="auto" w:sz="4" w:space="0"/>
            </w:tcBorders>
            <w:tcW w:w="803" w:type="pct"/>
            <w:vAlign w:val="center"/>
            <w:textDirection w:val="lrTb"/>
            <w:noWrap w:val="false"/>
          </w:tcPr>
          <w:p>
            <w:pPr>
              <w:pBdr/>
              <w:spacing w:after="120" w:before="120"/>
              <w:ind w:right="49" w:firstLine="5"/>
              <w:jc w:val="center"/>
              <w:rPr/>
            </w:pPr>
            <w:r>
              <w:rPr>
                <w:b/>
                <w:bCs/>
              </w:rPr>
              <w:t xml:space="preserve">Khung tiêu chuẩn</w:t>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49" w:firstLine="5"/>
              <w:jc w:val="center"/>
              <w:rPr>
                <w:b/>
                <w:bCs/>
              </w:rPr>
            </w:pPr>
            <w:r>
              <w:rPr>
                <w:b/>
                <w:bCs/>
                <w:lang w:val="vi-VN"/>
              </w:rPr>
              <w:t xml:space="preserve">T</w:t>
            </w:r>
            <w:r>
              <w:rPr>
                <w:b/>
                <w:bCs/>
              </w:rPr>
              <w:t xml:space="preserve">iêu chuẩn xét tặng</w:t>
            </w:r>
            <w:r>
              <w:rPr>
                <w:b/>
                <w:bCs/>
              </w:rPr>
            </w:r>
            <w:r>
              <w:rPr>
                <w:b/>
                <w:bCs/>
              </w:rP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b/>
                <w:bCs/>
              </w:rPr>
            </w:pPr>
            <w:r>
              <w:rPr>
                <w:b/>
                <w:bCs/>
              </w:rPr>
              <w:t xml:space="preserve">Đánh giá</w:t>
            </w:r>
            <w:r>
              <w:rPr>
                <w:b/>
                <w:bCs/>
              </w:rPr>
            </w:r>
            <w:r>
              <w:rPr>
                <w:b/>
                <w:bCs/>
              </w:rPr>
            </w:r>
          </w:p>
        </w:tc>
        <w:tc>
          <w:tcPr>
            <w:shd w:val="clear" w:color="auto" w:fill="ffffff"/>
            <w:tcBorders>
              <w:top w:val="single" w:color="auto" w:sz="4" w:space="0"/>
              <w:left w:val="single" w:color="auto" w:sz="4" w:space="0"/>
              <w:bottom w:val="none" w:color="000000" w:sz="4" w:space="0"/>
              <w:right w:val="single" w:color="auto" w:sz="4" w:space="0"/>
            </w:tcBorders>
            <w:tcW w:w="433" w:type="pct"/>
            <w:vAlign w:val="center"/>
            <w:textDirection w:val="lrTb"/>
            <w:noWrap w:val="false"/>
          </w:tcPr>
          <w:p>
            <w:pPr>
              <w:pBdr/>
              <w:spacing w:after="120" w:before="120"/>
              <w:ind w:right="49" w:firstLine="5"/>
              <w:jc w:val="center"/>
              <w:rPr>
                <w:b/>
                <w:bCs/>
              </w:rPr>
            </w:pPr>
            <w:r>
              <w:rPr>
                <w:b/>
                <w:bCs/>
              </w:rPr>
              <w:t xml:space="preserve">Cơ quan chủ trì</w:t>
            </w:r>
            <w:r>
              <w:rPr>
                <w:b/>
                <w:bCs/>
              </w:rPr>
            </w:r>
            <w:r>
              <w:rPr>
                <w:b/>
                <w:bCs/>
              </w:rPr>
            </w:r>
          </w:p>
        </w:tc>
      </w:tr>
      <w:tr>
        <w:trPr>
          <w:trHeight w:val="20"/>
        </w:trPr>
        <w:tc>
          <w:tcPr>
            <w:gridSpan w:val="2"/>
            <w:shd w:val="clear" w:color="auto" w:fill="ffffff"/>
            <w:tcBorders>
              <w:top w:val="single" w:color="auto" w:sz="4" w:space="0"/>
              <w:left w:val="single" w:color="auto" w:sz="4" w:space="0"/>
              <w:right w:val="none" w:color="000000" w:sz="4" w:space="0"/>
            </w:tcBorders>
            <w:tcW w:w="732" w:type="pct"/>
            <w:vAlign w:val="center"/>
            <w:vMerge w:val="restart"/>
            <w:textDirection w:val="lrTb"/>
            <w:noWrap w:val="false"/>
          </w:tcPr>
          <w:p>
            <w:pPr>
              <w:pBdr/>
              <w:spacing w:after="120" w:before="120"/>
              <w:ind w:right="86" w:left="132"/>
              <w:jc w:val="both"/>
              <w:rPr/>
            </w:pPr>
            <w:r>
              <w:rPr>
                <w:b/>
                <w:bCs/>
              </w:rPr>
              <w:t xml:space="preserve">I. Thực hiện tốt các nhiệm vụ kinh t</w:t>
            </w:r>
            <w:r>
              <w:rPr>
                <w:b/>
                <w:bCs/>
                <w:lang w:val="en-SG"/>
              </w:rPr>
              <w:t xml:space="preserve">ế</w:t>
            </w:r>
            <w:r>
              <w:rPr>
                <w:b/>
                <w:bCs/>
              </w:rPr>
              <w:t xml:space="preserve"> - xã hội, quốc phòng, an ninh, trật tự, an toàn xã hội được giao</w:t>
            </w:r>
            <w:r/>
          </w:p>
        </w:tc>
        <w:tc>
          <w:tcPr>
            <w:shd w:val="clear" w:color="auto" w:fill="ffffff"/>
            <w:tcBorders>
              <w:top w:val="single" w:color="auto" w:sz="4" w:space="0"/>
              <w:left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1. Bảo đảm trật tự, an toàn xã hội, đấu tranh phòng, chống tội phạm và các hành vi vi phạm pháp luật khác</w:t>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1.1. Thực hiện tốt công tác phòng, chống tội phạm, tệ nạn xã hội và xây dựng phong trào “Toàn dân bảo vệ an ninh Tổ quốc”.</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rPr>
                <w:lang w:val="vi-VN"/>
              </w:rPr>
              <w:t xml:space="preserve">Công an tỉnh</w:t>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86" w:left="132"/>
              <w:jc w:val="both"/>
              <w:rPr>
                <w:b/>
                <w:bCs/>
              </w:rPr>
            </w:pPr>
            <w:r>
              <w:rPr>
                <w:b/>
                <w:bCs/>
              </w:rPr>
            </w:r>
            <w:r>
              <w:rPr>
                <w:b/>
                <w:bCs/>
              </w:rPr>
            </w:r>
            <w:r>
              <w:rPr>
                <w:b/>
                <w:bCs/>
              </w:rP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1.2. Xây dựng và thực hiện tốt nếp sống văn minh nơi công cộng trong các sinh hoạt tập thể, cộng đồng; không có tệ nạn phát sinh, giảm mạnh các tệ nạn xã hội hiện có.</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ind/>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ind/>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86" w:left="132"/>
              <w:jc w:val="both"/>
              <w:rPr>
                <w:b/>
                <w:bCs/>
              </w:rPr>
            </w:pPr>
            <w:r>
              <w:rPr>
                <w:b/>
                <w:bCs/>
              </w:rPr>
            </w:r>
            <w:r>
              <w:rPr>
                <w:b/>
                <w:bCs/>
              </w:rPr>
            </w:r>
            <w:r>
              <w:rPr>
                <w:b/>
                <w:bCs/>
              </w:rPr>
            </w:r>
          </w:p>
        </w:tc>
        <w:tc>
          <w:tcPr>
            <w:shd w:val="clear" w:color="auto" w:fill="ffffff"/>
            <w:tcBorders>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1.3. Xã, phường đạt tiêu chuẩn “An toàn về an ninh trật tự”.</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ind/>
              <w:jc w:val="center"/>
              <w:rPr/>
            </w:pPr>
            <w:r>
              <w:t xml:space="preserve">Đạt</w:t>
            </w:r>
            <w:r/>
          </w:p>
        </w:tc>
        <w:tc>
          <w:tcPr>
            <w:shd w:val="clear" w:color="auto" w:fill="ffffff"/>
            <w:tcBorders>
              <w:left w:val="single" w:color="auto" w:sz="4" w:space="0"/>
              <w:bottom w:val="single" w:color="auto" w:sz="4" w:space="0"/>
              <w:right w:val="single" w:color="auto" w:sz="4" w:space="0"/>
            </w:tcBorders>
            <w:tcW w:w="433" w:type="pct"/>
            <w:vAlign w:val="center"/>
            <w:vMerge w:val="continue"/>
            <w:textDirection w:val="lrTb"/>
            <w:noWrap w:val="false"/>
          </w:tcPr>
          <w:p>
            <w:pPr>
              <w:pBdr/>
              <w:spacing/>
              <w:ind/>
              <w:jc w:val="center"/>
              <w:rPr/>
            </w:pPr>
            <w:r/>
            <w:r/>
          </w:p>
        </w:tc>
      </w:tr>
      <w:tr>
        <w:trPr>
          <w:trHeight w:val="322"/>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2. Hợp tác và liên kết phát triển kinh tế - xã hội</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2.1. Có mô hình kinh tế hợp tác và liên kết phát triển kinh tế - xã hội (hợp tác xã, hội doanh nhân, doanh nghiệp…).</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vertAlign w:val="superscript"/>
              </w:rPr>
            </w:pPr>
            <w:r>
              <w:t xml:space="preserve">Đạt</w:t>
            </w:r>
            <w:r>
              <w:rPr>
                <w:vertAlign w:val="superscript"/>
              </w:rPr>
            </w:r>
            <w:r>
              <w:rPr>
                <w:vertAlign w:val="superscript"/>
              </w:rP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rPr>
                <w:lang w:val="vi-VN"/>
              </w:rPr>
              <w:t xml:space="preserve">Sở Tài chính</w:t>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2.2. Có hoạt động phát triển sản xuất kinh doanh, thu hút lao động việc làm, nâng cao thu nhập của người dân.</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2.3. Có từ 85% trở lên hộ gia đình làm nông nghiệp trong xã được tuyên truyền, phổ biến khoa học - kỹ thuật về lĩnh vực sản xuất nông nghiệp.</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2.4. Có từ 80% trở lên hộ gia đình tham gia các hình thức hợp tác phát triển kinh tế.</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2.5. Có từ 20% trở lên hộ gia đình phát triển kinh tế, nâng cao thu nhập từ sản xuất nông nghiệp hàng hóa và dịch vụ nông thôn.</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322"/>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3. Thực hiện tốt công tác quân sự, quốc phòng của địa phương</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spacing w:val="2"/>
                <w:lang w:val="vi-VN"/>
              </w:rPr>
            </w:pPr>
            <w:r>
              <w:rPr>
                <w:spacing w:val="2"/>
              </w:rPr>
              <w:t xml:space="preserve">3.1. Tổ chức quán triệt, triển khai thực hiện nghiêm các nghị quyết của Đảng, Quân ủy Trung ương, chỉ thị, mệnh lệnh của Bộ Quốc phòng, Bộ Tư lệnh Quân khu về thực hiện nhiệm vụ quân sự quốc phòng, sẵn sàng chiến đấu, cứu hộ, cứu nạn.</w:t>
            </w:r>
            <w:r>
              <w:rPr>
                <w:spacing w:val="2"/>
                <w:lang w:val="vi-VN"/>
              </w:rPr>
            </w:r>
            <w:r>
              <w:rPr>
                <w:spacing w:val="2"/>
                <w:lang w:val="vi-VN"/>
              </w:rP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rPr>
                <w:lang w:val="vi-VN"/>
              </w:rPr>
              <w:t xml:space="preserve"> </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rPr>
                <w:lang w:val="vi-VN"/>
              </w:rPr>
              <w:t xml:space="preserve">Bộ Chỉ huy quân sự tỉnh</w:t>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3.2. Đẩy mạnh nâng cao chất lượng xây dựng các mô hình về quốc phòng địa phương, dân quân tự vệ.</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3.3. Quan tâm làm tốt công tác giáo dục quốc phòng và an ninh, nhất là đối với chức sắc, chức việc, nhà tu hành trong các tôn giáo, người có uy tín trong cộng đồng.</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ind w:right="133" w:left="140"/>
              <w:jc w:val="both"/>
              <w:rPr/>
            </w:pPr>
            <w:r>
              <w:t xml:space="preserve">3.4. Nâng cao chất lượng tổng hợp, trình độ khả năng sẵn sàng chiến đấu của lực lượng vũ trang địa phương, thực hiện huấn luyện “3 thực chất”, “3 sẵn sàng”, “4 tại chỗ” kết hợp tập trung xây dựng đơn vị vững mạnh toàn diện “mẫu mực tiêu biểu”…</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bottom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3.5. Tích cực triển khai các hoạt động dân vận, chính sách như: Khám bệnh, cấp thuốc miễn phí, tặng quà cho người nghèo, học sinh nghèo vượt khó</w:t>
            </w:r>
            <w:r>
              <w:rPr>
                <w:lang w:val="vi-VN"/>
              </w:rPr>
              <w:t xml:space="preserve">.</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top w:val="single" w:color="auto" w:sz="4" w:space="0"/>
              <w:left w:val="single" w:color="auto" w:sz="4" w:space="0"/>
              <w:bottom w:val="single" w:color="auto" w:sz="4" w:space="0"/>
              <w:right w:val="none" w:color="000000" w:sz="4" w:space="0"/>
            </w:tcBorders>
            <w:tcW w:w="732" w:type="pct"/>
            <w:vAlign w:val="center"/>
            <w:vMerge w:val="restart"/>
            <w:textDirection w:val="lrTb"/>
            <w:noWrap w:val="false"/>
          </w:tcPr>
          <w:p>
            <w:pPr>
              <w:pBdr/>
              <w:spacing w:after="120" w:before="120"/>
              <w:ind w:right="86" w:left="132"/>
              <w:jc w:val="both"/>
              <w:rPr/>
            </w:pPr>
            <w:r>
              <w:rPr>
                <w:b/>
                <w:bCs/>
              </w:rPr>
              <w:t xml:space="preserve">II. Đời sống kinh tế ổn định và t</w:t>
            </w:r>
            <w:r>
              <w:rPr>
                <w:b/>
                <w:bCs/>
                <w:lang w:val="en-SG"/>
              </w:rPr>
              <w:t xml:space="preserve">ừ</w:t>
            </w:r>
            <w:r>
              <w:rPr>
                <w:b/>
                <w:bCs/>
              </w:rPr>
              <w:t xml:space="preserve">ng bước phát triển</w:t>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1. Thu nhập bình quân đầu người bằng hoặc cao hơn năm trước</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1.1. Tỷ lệ người có việc làm trên dân số trong độ tuổi lao động có khả năng tham gia lao động từ 90% trở lên (đối với phường), 70% trở lên (đối với xã).</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textDirection w:val="lrTb"/>
            <w:noWrap w:val="false"/>
          </w:tcPr>
          <w:p>
            <w:pPr>
              <w:pBdr/>
              <w:spacing w:after="120" w:before="120"/>
              <w:ind w:right="49" w:firstLine="5"/>
              <w:jc w:val="center"/>
              <w:rPr>
                <w:lang w:val="vi-VN"/>
              </w:rPr>
            </w:pPr>
            <w:r>
              <w:t xml:space="preserve">Sở </w:t>
            </w:r>
            <w:r>
              <w:rPr>
                <w:lang w:val="vi-VN"/>
              </w:rPr>
              <w:t xml:space="preserve">Nội vụ</w:t>
            </w:r>
            <w:r>
              <w:rPr>
                <w:lang w:val="vi-VN"/>
              </w:rPr>
            </w:r>
            <w:r>
              <w:rPr>
                <w:lang w:val="vi-VN"/>
              </w:rPr>
            </w:r>
          </w:p>
        </w:tc>
      </w:tr>
      <w:tr>
        <w:trPr>
          <w:trHeight w:val="20"/>
        </w:trPr>
        <w:tc>
          <w:tcPr>
            <w:gridSpan w:val="2"/>
            <w:shd w:val="clear" w:color="auto" w:fill="ffffff"/>
            <w:tcBorders>
              <w:top w:val="single" w:color="auto" w:sz="4" w:space="0"/>
              <w:left w:val="single" w:color="auto" w:sz="4" w:space="0"/>
              <w:bottom w:val="single" w:color="auto" w:sz="4" w:space="0"/>
              <w:right w:val="none" w:color="000000" w:sz="4" w:space="0"/>
            </w:tcBorders>
            <w:tcW w:w="732" w:type="pct"/>
            <w:vAlign w:val="center"/>
            <w:vMerge w:val="continue"/>
            <w:textDirection w:val="lrTb"/>
            <w:noWrap w:val="false"/>
          </w:tcPr>
          <w:p>
            <w:pPr>
              <w:pBdr/>
              <w:spacing w:after="120" w:before="120"/>
              <w:ind w:right="86" w:left="132"/>
              <w:jc w:val="both"/>
              <w:rPr>
                <w:b/>
                <w:bCs/>
              </w:rPr>
            </w:pPr>
            <w:r>
              <w:rPr>
                <w:b/>
                <w:bCs/>
              </w:rPr>
            </w:r>
            <w:r>
              <w:rPr>
                <w:b/>
                <w:bCs/>
              </w:rPr>
            </w:r>
            <w:r>
              <w:rPr>
                <w:b/>
                <w:bCs/>
              </w:rP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rPr/>
            </w:pPr>
            <w:r>
              <w:t xml:space="preserve">1.2. Thu nhập bình quân đầu người bằng hoặc cao hơn </w:t>
            </w:r>
            <w:r>
              <w:rPr>
                <w:lang w:val="vi-VN"/>
              </w:rPr>
              <w:t xml:space="preserve">năm trước</w:t>
            </w:r>
            <w:r>
              <w:t xml:space="preserve"> của xã, phường đó.</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textDirection w:val="lrTb"/>
            <w:noWrap w:val="false"/>
          </w:tcPr>
          <w:p>
            <w:pPr>
              <w:pBdr/>
              <w:spacing w:after="120" w:before="120"/>
              <w:ind w:right="49" w:firstLine="5"/>
              <w:jc w:val="center"/>
              <w:rPr/>
            </w:pPr>
            <w:r>
              <w:t xml:space="preserve">Thống kê tỉnh</w:t>
            </w:r>
            <w:r/>
          </w:p>
        </w:tc>
      </w:tr>
      <w:tr>
        <w:trPr>
          <w:trHeight w:val="20"/>
        </w:trPr>
        <w:tc>
          <w:tcPr>
            <w:gridSpan w:val="2"/>
            <w:shd w:val="clear" w:color="auto" w:fill="ffffff"/>
            <w:tcBorders>
              <w:top w:val="single" w:color="auto"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textDirection w:val="lrTb"/>
            <w:noWrap w:val="false"/>
          </w:tcPr>
          <w:p>
            <w:pPr>
              <w:pBdr/>
              <w:spacing w:after="120" w:before="120"/>
              <w:ind w:right="144" w:left="70"/>
              <w:jc w:val="both"/>
              <w:rPr/>
            </w:pPr>
            <w:r>
              <w:t xml:space="preserve">2. Tỷ lệ hộ nghèo đa chiều thấp hơn so với mức trung bình của địa phương</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lang w:val="vi-VN"/>
              </w:rPr>
            </w:pPr>
            <w:r>
              <w:t xml:space="preserve">Tổ chức phát động và thực hiện tốt phong trào “Chung tay vì người nghèo - Không để ai bị bỏ lại phía sau” và các chương trình an sinh xã hội khác, góp phần đưa tỷ lệ hộ nghèo đa chiều thấp hơn so với mức trung bình của tỉnh.</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textDirection w:val="lrTb"/>
            <w:noWrap w:val="false"/>
          </w:tcPr>
          <w:p>
            <w:pPr>
              <w:pBdr/>
              <w:spacing w:after="120" w:before="120"/>
              <w:ind w:right="49" w:firstLine="5"/>
              <w:jc w:val="center"/>
              <w:rPr>
                <w:lang w:val="vi-VN"/>
              </w:rPr>
            </w:pPr>
            <w:r>
              <w:rPr>
                <w:lang w:val="vi-VN"/>
              </w:rPr>
              <w:t xml:space="preserve">Sở Nông nghiệp và Môi trường</w:t>
            </w:r>
            <w:r>
              <w:rPr>
                <w:lang w:val="vi-VN"/>
              </w:rPr>
            </w:r>
            <w:r>
              <w:rPr>
                <w:lang w:val="vi-VN"/>
              </w:rPr>
            </w:r>
          </w:p>
        </w:tc>
      </w:tr>
      <w:tr>
        <w:trPr>
          <w:trHeight w:val="322"/>
        </w:trPr>
        <w:tc>
          <w:tcPr>
            <w:gridSpan w:val="2"/>
            <w:shd w:val="clear" w:color="auto" w:fill="ffffff"/>
            <w:tcBorders>
              <w:top w:val="single" w:color="auto" w:sz="4" w:space="0"/>
              <w:left w:val="single" w:color="auto" w:sz="4" w:space="0"/>
              <w:bottom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3. Hệ thống đường điện đảm bảo an toàn trên địa bàn</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3.1. Triển khai thực hiện tốt các quy định về an toàn điện.</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Sở Công </w:t>
            </w:r>
            <w:r>
              <w:rPr>
                <w:lang w:val="vi-VN"/>
              </w:rPr>
              <w:t xml:space="preserve">T</w:t>
            </w:r>
            <w:r>
              <w:t xml:space="preserve">hương</w:t>
            </w:r>
            <w:r/>
          </w:p>
        </w:tc>
      </w:tr>
      <w:tr>
        <w:trPr>
          <w:trHeight w:val="20"/>
        </w:trPr>
        <w:tc>
          <w:tcPr>
            <w:gridSpan w:val="2"/>
            <w:shd w:val="clear" w:color="auto" w:fill="ffffff"/>
            <w:tcBorders>
              <w:top w:val="single" w:color="auto" w:sz="4" w:space="0"/>
              <w:left w:val="single" w:color="auto" w:sz="4" w:space="0"/>
              <w:bottom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3.2. 100% hộ gia đình, cơ sở sản xuất, kinh doanh trên địa bàn được cung cấp đảm bảo nguồn điện cho sinh hoạt và sản xuất.</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lang w:val="vi-VN"/>
              </w:rPr>
            </w:pPr>
            <w:r>
              <w:rPr>
                <w:lang w:val="vi-VN"/>
              </w:rPr>
              <w:t xml:space="preserve">Đạt</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lang w:val="vi-VN"/>
              </w:rPr>
            </w:pPr>
            <w:r>
              <w:rPr>
                <w:lang w:val="vi-VN"/>
              </w:rPr>
            </w:r>
            <w:r>
              <w:rPr>
                <w:lang w:val="vi-VN"/>
              </w:rPr>
            </w:r>
            <w:r>
              <w:rPr>
                <w:lang w:val="vi-VN"/>
              </w:rPr>
            </w:r>
          </w:p>
        </w:tc>
      </w:tr>
      <w:tr>
        <w:trPr>
          <w:trHeight w:val="322"/>
        </w:trPr>
        <w:tc>
          <w:tcPr>
            <w:gridSpan w:val="2"/>
            <w:shd w:val="clear" w:color="auto" w:fill="ffffff"/>
            <w:tcBorders>
              <w:top w:val="single" w:color="auto" w:sz="4" w:space="0"/>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4. Tổ chức, quản lý, sử dụng đúng mục đích và hoạt động có hiệu quả các công trình công cộng, trường học, trạm y tế</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4.1. 100% các công trình công cộng, trường học, trạm y tế trên địa bàn được đưa vào sử dụng đúng mục đích, công năng, hoạt động đạt hiệu quả tốt.</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Sở Y tế</w:t>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4.2. Xã, phường</w:t>
            </w:r>
            <w:r>
              <w:rPr>
                <w:lang w:val="vi-VN"/>
              </w:rPr>
              <w:t xml:space="preserve"> </w:t>
            </w:r>
            <w:r>
              <w:t xml:space="preserve">đạt tiêu chí quốc gia về y tế; đạt 90% người dân tham gia bảo hiểm y tế.</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ind/>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4.3. Tỷ lệ trẻ em dưới 5 tuổi bị suy dinh dưỡng thể thấp còi (chiều cao theo tuổi) ≤ 1</w:t>
            </w:r>
            <w:r>
              <w:rPr>
                <w:lang w:val="vi-VN"/>
              </w:rPr>
              <w:t xml:space="preserve">9</w:t>
            </w:r>
            <w:r>
              <w:t xml:space="preserve">%.</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ind/>
              <w:jc w:val="center"/>
              <w:rPr/>
            </w:pPr>
            <w:r>
              <w:t xml:space="preserve">Đạt</w:t>
            </w:r>
            <w:r/>
          </w:p>
        </w:tc>
        <w:tc>
          <w:tcPr>
            <w:shd w:val="clear" w:color="auto" w:fill="ffffff"/>
            <w:tcBorders>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322"/>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4.4. Có từ 90% trở lên trường học các cấp (mầm non, tiểu họ</w:t>
            </w:r>
            <w:r>
              <w:t xml:space="preserve">c, trung học cơ sở hoặc trường phổ thông có nhiều cấp học có cấp học cao nhất là trung học cơ sở) đạt tiêu chuẩn cơ sở vật chất theo quy định của Bộ Giáo dục và Đào tạo và có ít nhất 60% trở lên số trường học trên địa bàn được công nhận đạt chuẩn quốc gia.</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ind/>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Sở Giáo dục và Đào tạo</w:t>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lang w:val="vi-VN"/>
              </w:rPr>
            </w:pPr>
            <w:r>
              <w:t xml:space="preserve">4.5. </w:t>
            </w:r>
            <w:r>
              <w:rPr>
                <w:lang w:val="vi-VN"/>
              </w:rPr>
              <w:t xml:space="preserve">Đạt chuẩn quốc gia về phổ cập giáo dục mầm non cho trẻ em 5 tuổi; phổ cập giáo dục tiểu học mức độ 3; phổ cập giáo dục trung học cơ sở mức độ 3.</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4.6. </w:t>
            </w:r>
            <w:r>
              <w:rPr>
                <w:lang w:val="vi-VN"/>
              </w:rPr>
              <w:t xml:space="preserve">90</w:t>
            </w:r>
            <w:r>
              <w:t xml:space="preserve">% số học sinh tốt nghiệp trung học cơ sở được tiếp tục học trung học</w:t>
            </w:r>
            <w:r>
              <w:rPr>
                <w:lang w:val="vi-VN"/>
              </w:rPr>
              <w:t xml:space="preserve"> phổ thông (hoặc </w:t>
            </w:r>
            <w:r>
              <w:t xml:space="preserve">g</w:t>
            </w:r>
            <w:r>
              <w:rPr>
                <w:lang w:val="vi-VN"/>
              </w:rPr>
              <w:t xml:space="preserve">iáo dục thường xuyên cấp THPT) và các trình độ của giáo dục nghề nghiệp</w:t>
            </w:r>
            <w:r>
              <w:t xml:space="preserve">.</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bottom w:val="none" w:color="000000"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bottom w:val="none" w:color="000000"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4.7. Tỷ lệ lao động có việc làm qua đào tạo đạt &gt; 50% đối với phường; &gt; 40% đối với xã.</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textDirection w:val="lrTb"/>
            <w:noWrap w:val="false"/>
          </w:tcPr>
          <w:p>
            <w:pPr>
              <w:pBdr/>
              <w:spacing w:after="120" w:before="120"/>
              <w:ind w:right="49" w:firstLine="5"/>
              <w:jc w:val="center"/>
              <w:rPr>
                <w:lang w:val="vi-VN"/>
              </w:rPr>
            </w:pPr>
            <w:r>
              <w:t xml:space="preserve">Sở </w:t>
            </w:r>
            <w:r>
              <w:rPr>
                <w:lang w:val="vi-VN"/>
              </w:rPr>
              <w:t xml:space="preserve">Nội vụ</w:t>
            </w:r>
            <w:r>
              <w:rPr>
                <w:lang w:val="vi-VN"/>
              </w:rPr>
            </w:r>
            <w:r>
              <w:rPr>
                <w:lang w:val="vi-VN"/>
              </w:rPr>
            </w:r>
          </w:p>
        </w:tc>
      </w:tr>
      <w:tr>
        <w:trPr>
          <w:trHeight w:val="20"/>
        </w:trPr>
        <w:tc>
          <w:tcPr>
            <w:gridSpan w:val="2"/>
            <w:shd w:val="clear" w:color="auto" w:fill="ffffff"/>
            <w:tcBorders>
              <w:top w:val="single" w:color="auto" w:sz="4" w:space="0"/>
              <w:left w:val="single" w:color="auto" w:sz="4" w:space="0"/>
              <w:right w:val="none" w:color="000000" w:sz="4" w:space="0"/>
            </w:tcBorders>
            <w:tcW w:w="732" w:type="pct"/>
            <w:vAlign w:val="center"/>
            <w:vMerge w:val="restart"/>
            <w:textDirection w:val="lrTb"/>
            <w:noWrap w:val="false"/>
          </w:tcPr>
          <w:p>
            <w:pPr>
              <w:pBdr/>
              <w:spacing w:after="120" w:before="120"/>
              <w:ind w:right="86" w:left="132"/>
              <w:jc w:val="both"/>
              <w:rPr/>
            </w:pPr>
            <w:r>
              <w:rPr>
                <w:b/>
                <w:bCs/>
              </w:rPr>
              <w:t xml:space="preserve">III. Đời sống văn hóa, tinh thần lành mạnh, phong phú</w:t>
            </w:r>
            <w:r/>
          </w:p>
        </w:tc>
        <w:tc>
          <w:tcPr>
            <w:shd w:val="clear" w:color="auto" w:fill="ffffff"/>
            <w:tcBorders>
              <w:top w:val="single" w:color="auto" w:sz="4" w:space="0"/>
              <w:left w:val="single" w:color="auto" w:sz="4" w:space="0"/>
              <w:bottom w:val="none" w:color="000000" w:sz="4" w:space="0"/>
              <w:right w:val="single" w:color="auto" w:sz="4" w:space="0"/>
            </w:tcBorders>
            <w:tcW w:w="803" w:type="pct"/>
            <w:vAlign w:val="center"/>
            <w:textDirection w:val="lrTb"/>
            <w:noWrap w:val="false"/>
          </w:tcPr>
          <w:p>
            <w:pPr>
              <w:pBdr/>
              <w:spacing w:after="120" w:before="120"/>
              <w:ind w:right="144" w:left="70"/>
              <w:jc w:val="both"/>
              <w:rPr/>
            </w:pPr>
            <w:r>
              <w:t xml:space="preserve">1. Tỷ lệ ấp, khu phố đạt danh hiệu “Ấp, khu phố văn hóa” trong năm</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lang w:val="vi-VN"/>
              </w:rPr>
            </w:pPr>
            <w:r>
              <w:t xml:space="preserve">Có từ 85% trở lên ấp, khu phố được công nhận danh hiệu “</w:t>
            </w:r>
            <w:r>
              <w:rPr>
                <w:lang w:val="vi-VN"/>
              </w:rPr>
              <w:t xml:space="preserve">Ấp, k</w:t>
            </w:r>
            <w:r>
              <w:t xml:space="preserve">hu phố văn hóa” trong năm</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Sở Văn hóa, Thể thao và Du lịch</w:t>
            </w:r>
            <w:r/>
          </w:p>
        </w:tc>
      </w:tr>
      <w:tr>
        <w:trPr>
          <w:trHeight w:val="322"/>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2. Thiết chế văn hóa, thể thao có cơ sở vật chất, trang thiết bị </w:t>
            </w:r>
            <w:r>
              <w:t xml:space="preserve">bảo đảm; được quản lý, sử dụng đúng mục đích, hoạt động thường xuyên, hiệu quả</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2.1. Trung tâm Văn hóa - Thể thao cấp xã và 100% Nhà Văn hóa</w:t>
            </w:r>
            <w:r>
              <w:rPr>
                <w:lang w:val="vi-VN"/>
              </w:rPr>
              <w:t xml:space="preserve"> </w:t>
            </w:r>
            <w:r>
              <w:t xml:space="preserve">-</w:t>
            </w:r>
            <w:r>
              <w:rPr>
                <w:lang w:val="vi-VN"/>
              </w:rPr>
              <w:t xml:space="preserve"> </w:t>
            </w:r>
            <w:r>
              <w:t xml:space="preserve">Khu thể thao </w:t>
            </w:r>
            <w:r>
              <w:rPr>
                <w:lang w:val="vi-VN"/>
              </w:rPr>
              <w:t xml:space="preserve">ấp, khu phố</w:t>
            </w:r>
            <w:r>
              <w:t xml:space="preserve">, Nhà văn hóa dân tộc có cơ sở vật chất, trang thiết bị bảo đảm; được quản lý, sử dụng đúng mục đích, hoạt động thường xuyên, hiệu quả.</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2.2. 100% ấp, khu phố trên địa bàn xã, phường</w:t>
            </w:r>
            <w:r>
              <w:rPr>
                <w:lang w:val="vi-VN"/>
              </w:rPr>
              <w:t xml:space="preserve"> </w:t>
            </w:r>
            <w:r>
              <w:t xml:space="preserve">có thành lập các Câu lạc bộ văn hóa văn nghệ, thể dục thể thao và thường xuyên hoạt động hiệu quả.</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bottom w:val="none" w:color="000000"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2.3. Trung tâm </w:t>
            </w:r>
            <w:r>
              <w:rPr>
                <w:lang w:val="vi-VN"/>
              </w:rPr>
              <w:t xml:space="preserve">Văn hóa - Thể thao cấp xã </w:t>
            </w:r>
            <w:r>
              <w:t xml:space="preserve">phải đảm bảo đủ các phòng chức năng theo quy định; thường xuyên bổ sung trang thiết bị, cập nhật </w:t>
            </w:r>
            <w:r>
              <w:rPr>
                <w:lang w:val="vi-VN"/>
              </w:rPr>
              <w:t xml:space="preserve">các đầu sách, báo, tài liệu tuyên truyền các quy định của pháp luật…</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none" w:color="000000" w:sz="4" w:space="0"/>
              <w:right w:val="single" w:color="auto" w:sz="4" w:space="0"/>
            </w:tcBorders>
            <w:tcW w:w="803" w:type="pct"/>
            <w:vAlign w:val="center"/>
            <w:textDirection w:val="lrTb"/>
            <w:noWrap w:val="false"/>
          </w:tcPr>
          <w:p>
            <w:pPr>
              <w:pBdr/>
              <w:spacing w:after="120" w:before="120"/>
              <w:ind w:right="144" w:left="70"/>
              <w:jc w:val="both"/>
              <w:rPr/>
            </w:pPr>
            <w:r>
              <w:t xml:space="preserve">3. Tỷ lệ hộ gia đình thực hiện nếp sống văn minh trong việc cưới, việc tang, lễ hội</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Có 90% số hộ gia đình thực hiện nếp sống văn minh trong việc cưới, việc tang, lễ hội và nếp sống văn minh đô thị theo các quy định của Trung ương, địa phương và quy ước của ấp, khu phố.</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322"/>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4. Bảo tồn, phát huy các giá trị lịch sử - văn hóa, danh lam thắng cảnh và các hình thức sinh hoạt văn hóa, thể thao dân gian truyền thống của địa phương</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4.1. Di sản văn hóa trên địa bàn xã, phường thường xuyên được kiểm kê, ghi danh, bảo vệ, tu bổ, tôn tạo và phát huy giá trị theo quy định pháp luật về di sản văn hóa.</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4.2. Thành lập và duy trì hoạt động các câu lạc bộ hoạt động văn hóa văn nghệ nhằm bảo tồn và phát huy bản sắc văn hóa dân tộc.</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4.3. Có hoạt động bảo tồn và phát huy các hình thức sinh hoạt văn hóa, thể thao dân gian truyền thống ở địa phương.</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4.4. Thực hiện tốt công tác bảo vệ di tích lịch sử, văn hóa, danh lam thắng cảnh và các công trình công cộng trên địa bàn.</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bottom w:val="none" w:color="000000"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bottom w:val="none" w:color="000000"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4.5. Có từ 80% trở lên người dân được nâng cao mức hưởng thụ và tham gia các hoạt động văn hóa, bảo tồn và phát huy các giá trị văn hóa truyền thống.</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top w:val="single" w:color="auto" w:sz="4" w:space="0"/>
              <w:left w:val="single" w:color="auto" w:sz="4" w:space="0"/>
              <w:right w:val="none" w:color="000000" w:sz="4" w:space="0"/>
            </w:tcBorders>
            <w:tcW w:w="732" w:type="pct"/>
            <w:vAlign w:val="center"/>
            <w:vMerge w:val="restart"/>
            <w:textDirection w:val="lrTb"/>
            <w:noWrap w:val="false"/>
          </w:tcPr>
          <w:p>
            <w:pPr>
              <w:pBdr/>
              <w:spacing w:after="120" w:before="120"/>
              <w:ind w:right="86" w:left="132"/>
              <w:jc w:val="both"/>
              <w:rPr>
                <w:b/>
                <w:bCs/>
              </w:rPr>
            </w:pPr>
            <w:r>
              <w:rPr>
                <w:b/>
                <w:bCs/>
              </w:rPr>
              <w:t xml:space="preserve">IV. Môi trường an toàn, thân </w:t>
            </w:r>
            <w:r>
              <w:rPr>
                <w:b/>
                <w:bCs/>
              </w:rPr>
              <w:t xml:space="preserve">thiện, cảnh quan sạch đẹp</w:t>
            </w:r>
            <w:r>
              <w:rPr>
                <w:b/>
                <w:bCs/>
              </w:rPr>
            </w:r>
            <w:r>
              <w:rPr>
                <w:b/>
                <w:bCs/>
              </w:rPr>
            </w:r>
          </w:p>
        </w:tc>
        <w:tc>
          <w:tcPr>
            <w:shd w:val="clear" w:color="auto" w:fill="ffffff"/>
            <w:tcBorders>
              <w:top w:val="single" w:color="auto" w:sz="4" w:space="0"/>
              <w:left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1. Thực hiện các biện pháp bảo vệ môi </w:t>
            </w:r>
            <w:r>
              <w:t xml:space="preserve">trường, phòng, chống cháy, nổ</w:t>
            </w:r>
            <w:r/>
          </w:p>
        </w:tc>
        <w:tc>
          <w:tcPr>
            <w:shd w:val="clear" w:color="auto" w:fill="ffffff"/>
            <w:tcBorders>
              <w:top w:val="single" w:color="auto" w:sz="4" w:space="0"/>
              <w:left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1.1. 100% các doanh nghiệp, cơ sở sản xuất kinh doanh, hộ sản xuất kinh doanh cá thể, hộ dân trên địa bàn có hoạt động xả thải đúng quy định.</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lang w:val="vi-VN"/>
              </w:rPr>
            </w:pPr>
            <w:r>
              <w:t xml:space="preserve">Đạt</w:t>
            </w:r>
            <w:r>
              <w:rPr>
                <w:lang w:val="vi-VN"/>
              </w:rPr>
            </w:r>
            <w:r>
              <w:rPr>
                <w:lang w:val="vi-VN"/>
              </w:rP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Sở </w:t>
            </w:r>
            <w:r>
              <w:rPr>
                <w:lang w:val="vi-VN"/>
              </w:rPr>
              <w:t xml:space="preserve">Nông nghiệp</w:t>
            </w:r>
            <w:r>
              <w:t xml:space="preserve"> </w:t>
            </w:r>
            <w:r>
              <w:t xml:space="preserve">và Môi trường</w:t>
            </w:r>
            <w:r/>
          </w:p>
        </w:tc>
      </w:tr>
      <w:tr>
        <w:trPr>
          <w:trHeight w:val="322"/>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86" w:left="132"/>
              <w:jc w:val="both"/>
              <w:rPr>
                <w:b/>
                <w:bCs/>
              </w:rPr>
            </w:pPr>
            <w:r>
              <w:rPr>
                <w:b/>
                <w:bCs/>
              </w:rPr>
            </w:r>
            <w:r>
              <w:rPr>
                <w:b/>
                <w:bCs/>
              </w:rPr>
            </w:r>
            <w:r>
              <w:rPr>
                <w:b/>
                <w:bCs/>
              </w:rP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rPr>
                <w:lang w:val="vi-VN"/>
              </w:rPr>
              <w:t xml:space="preserve">Nếu có 01 doanh nghiệp hoặc 01 cơ sở sản xuất kinh doanh hoặc 01 hộ sản xuất kinh doanh cá thể hoặc 01 hộ dân trên địa bàn bị xử phạt trên lĩnh vực môi trường thì không đạt tiêu chí.</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rPr>
                <w:lang w:val="vi-VN"/>
              </w:rPr>
              <w:t xml:space="preserve">Không 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322"/>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86" w:left="132"/>
              <w:jc w:val="both"/>
              <w:rPr>
                <w:b/>
                <w:bCs/>
              </w:rPr>
            </w:pPr>
            <w:r>
              <w:rPr>
                <w:b/>
                <w:bCs/>
              </w:rPr>
            </w:r>
            <w:r>
              <w:rPr>
                <w:b/>
                <w:bCs/>
              </w:rPr>
            </w:r>
            <w:r>
              <w:rPr>
                <w:b/>
                <w:bCs/>
              </w:rP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1.</w:t>
            </w:r>
            <w:r>
              <w:rPr>
                <w:lang w:val="vi-VN"/>
              </w:rPr>
              <w:t xml:space="preserve">2</w:t>
            </w:r>
            <w:r>
              <w:t xml:space="preserve">. Thực hiện có hiệu quả các chủ trương, đường lối của Đảng, chính sách, pháp luật của Nhà nước, quy định của địa phương về a</w:t>
            </w:r>
            <w:r>
              <w:rPr>
                <w:lang w:val="vi-VN"/>
              </w:rPr>
              <w:t xml:space="preserve">n ninh trật tự</w:t>
            </w:r>
            <w:r>
              <w:t xml:space="preserve"> và </w:t>
            </w:r>
            <w:r>
              <w:rPr>
                <w:lang w:val="vi-VN"/>
              </w:rPr>
              <w:t xml:space="preserve">phòng cháy chữa cháy</w:t>
            </w:r>
            <w:r>
              <w:t xml:space="preserve">.</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Công an tỉnh</w:t>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86" w:left="132"/>
              <w:jc w:val="both"/>
              <w:rPr>
                <w:b/>
                <w:bCs/>
              </w:rPr>
            </w:pPr>
            <w:r>
              <w:rPr>
                <w:b/>
                <w:bCs/>
              </w:rPr>
            </w:r>
            <w:r>
              <w:rPr>
                <w:b/>
                <w:bCs/>
              </w:rPr>
            </w:r>
            <w:r>
              <w:rPr>
                <w:b/>
                <w:bCs/>
              </w:rPr>
            </w:r>
          </w:p>
        </w:tc>
        <w:tc>
          <w:tcPr>
            <w:shd w:val="clear" w:color="auto" w:fill="ffffff"/>
            <w:tcBorders>
              <w:left w:val="single" w:color="auto" w:sz="4" w:space="0"/>
              <w:bottom w:val="none" w:color="000000"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1.</w:t>
            </w:r>
            <w:r>
              <w:rPr>
                <w:lang w:val="vi-VN"/>
              </w:rPr>
              <w:t xml:space="preserve">3</w:t>
            </w:r>
            <w:r>
              <w:t xml:space="preserve">. Tổ chức phát động phong trào thi đua xây dựng khu dân cư “An toàn về a</w:t>
            </w:r>
            <w:r>
              <w:rPr>
                <w:lang w:val="vi-VN"/>
              </w:rPr>
              <w:t xml:space="preserve">n ninh trật tự</w:t>
            </w:r>
            <w:r>
              <w:t xml:space="preserve"> và </w:t>
            </w:r>
            <w:r>
              <w:rPr>
                <w:lang w:val="vi-VN"/>
              </w:rPr>
              <w:t xml:space="preserve">phòng cháy chữa cháy</w:t>
            </w:r>
            <w:r>
              <w:t xml:space="preserve">”; xây dựng các mô hình “Camera an ninh”, “Ánh sáng an ninh</w:t>
            </w:r>
            <w:r>
              <w:rPr>
                <w:lang w:val="vi-VN"/>
              </w:rPr>
              <w:t xml:space="preserve">”.</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bottom w:val="none" w:color="000000"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322"/>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2. Nghĩa trang, cơ sở hỏa táng (nếu có) đáp ứng các quy định của pháp luật và theo quy hoạch tại địa phương</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lang w:val="vi-VN"/>
              </w:rPr>
            </w:pPr>
            <w:r>
              <w:t xml:space="preserve">2.1. </w:t>
            </w:r>
            <w:r>
              <w:rPr>
                <w:lang w:val="vi-VN"/>
              </w:rPr>
              <w:t xml:space="preserve">Tổ chức quản lý nhà nước đối với n</w:t>
            </w:r>
            <w:r>
              <w:t xml:space="preserve">ghĩa trang</w:t>
            </w:r>
            <w:r>
              <w:rPr>
                <w:lang w:val="vi-VN"/>
              </w:rPr>
              <w:t xml:space="preserve"> và</w:t>
            </w:r>
            <w:r>
              <w:t xml:space="preserve"> cơ sở hỏa táng được thực hiện theo quy định tại Nghị định số 23/2016/NĐ-CP ngày 05/4/2016 của Chính phủ</w:t>
            </w:r>
            <w:r>
              <w:rPr>
                <w:lang w:val="vi-VN"/>
              </w:rPr>
              <w:t xml:space="preserve"> và </w:t>
            </w:r>
            <w:r>
              <w:t xml:space="preserve">của </w:t>
            </w:r>
            <w:r>
              <w:rPr>
                <w:lang w:val="vi-VN"/>
              </w:rPr>
              <w:t xml:space="preserve">tỉnh.</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Sở Xây dựng</w:t>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2.2. Quy hoạch nghĩa trang và cơ sở hỏa táng được thực hiện theo QCVN 01:2021/BXD Quy chuẩn kỹ thuật </w:t>
            </w:r>
            <w:r>
              <w:t xml:space="preserve">q</w:t>
            </w:r>
            <w:r>
              <w:t xml:space="preserve">uốc gia về </w:t>
            </w:r>
            <w:r>
              <w:t xml:space="preserve">Q</w:t>
            </w:r>
            <w:r>
              <w:t xml:space="preserve">uy hoạch xây dựng kèm theo Thông tư 01/2021/TT-BXD ngày 19/5/2021 của Bộ trưởng Bộ Xây dựng.</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2.3. </w:t>
            </w:r>
            <w:r>
              <w:rPr>
                <w:lang w:val="vi-VN"/>
              </w:rPr>
              <w:t xml:space="preserve">Đ</w:t>
            </w:r>
            <w:r>
              <w:t xml:space="preserve">ầu tư xây dựng nghĩa trang, cơ sở hỏa táng phục vụ cho nhiều địa phương, sử dụng hình thức </w:t>
            </w:r>
            <w:r>
              <w:rPr>
                <w:lang w:val="vi-VN"/>
              </w:rPr>
              <w:t xml:space="preserve">hỏa </w:t>
            </w:r>
            <w:r>
              <w:t xml:space="preserve">táng mới văn minh, hiện đại nhằm tiết kiệm tối đa đất, kinh phí xây dựng và đảm bảo yêu cầu môi trường và cảnh quan xung quanh.</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2.4. Khoảng cách an toàn môi trường từ hàng rào nghĩa trang tới khu dân cư, công trình công cộng phải đảm bảo quy chuẩn kỹ thuật về quy hoạch xây dựng.</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bottom w:val="none" w:color="000000"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322"/>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3. Tỷ lệ hộ gia đình được sử dụng nước sạch theo quy chuẩn từ hệ thống cấp </w:t>
            </w:r>
            <w:r>
              <w:t xml:space="preserve">nước tập trung</w:t>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lang w:val="vi-VN"/>
              </w:rPr>
            </w:pPr>
            <w:r>
              <w:t xml:space="preserve">3.1. </w:t>
            </w:r>
            <w:r>
              <w:rPr>
                <w:lang w:val="vi-VN"/>
              </w:rPr>
              <w:t xml:space="preserve">Tỷ lệ</w:t>
            </w:r>
            <w:r>
              <w:t xml:space="preserve"> hộ sử dụng nước sạch theo quy chuẩn ≥</w:t>
            </w:r>
            <w:r>
              <w:rPr>
                <w:lang w:val="vi-VN"/>
              </w:rPr>
              <w:t xml:space="preserve"> 45% (trong đó: có ≥ 5% hộ được sử dụng nước sạch từ </w:t>
            </w:r>
            <w:r>
              <w:t xml:space="preserve">công trình</w:t>
            </w:r>
            <w:r>
              <w:rPr>
                <w:lang w:val="vi-VN"/>
              </w:rPr>
              <w:t xml:space="preserve"> cấp nước tập trung).</w:t>
            </w:r>
            <w:r>
              <w:rPr>
                <w:lang w:val="vi-VN"/>
              </w:rPr>
            </w:r>
            <w:r>
              <w:rPr>
                <w:lang w:val="vi-VN"/>
              </w:rP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lang w:val="vi-VN"/>
              </w:rPr>
            </w:pPr>
            <w:r>
              <w:t xml:space="preserve">Sở </w:t>
            </w:r>
            <w:r>
              <w:rPr>
                <w:lang w:val="vi-VN"/>
              </w:rPr>
              <w:t xml:space="preserve">Nông nghiệp và Môi trường</w:t>
            </w:r>
            <w:r>
              <w:rPr>
                <w:lang w:val="vi-VN"/>
              </w:rPr>
            </w:r>
            <w:r>
              <w:rPr>
                <w:lang w:val="vi-VN"/>
              </w:rP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3.2.</w:t>
            </w:r>
            <w:r>
              <w:rPr>
                <w:lang w:val="vi-VN"/>
              </w:rPr>
              <w:t xml:space="preserve"> ≥</w:t>
            </w:r>
            <w:r>
              <w:t xml:space="preserve"> </w:t>
            </w:r>
            <w:r>
              <w:rPr>
                <w:lang w:val="vi-VN"/>
              </w:rPr>
              <w:t xml:space="preserve">70% hộ gia đình </w:t>
            </w:r>
            <w:r>
              <w:t xml:space="preserve">có nhà tiêu, nhà tắm, </w:t>
            </w:r>
            <w:r>
              <w:rPr>
                <w:lang w:val="vi-VN"/>
              </w:rPr>
              <w:t xml:space="preserve">thiết bị</w:t>
            </w:r>
            <w:r>
              <w:t xml:space="preserve"> chứa nước sinh hoạt hợp vệ sinh và đảm bảo 3 sạch (sạch nhà, sạch bếp, sạch ngõ).</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rPr>
                <w:lang w:val="vi-VN"/>
              </w:rP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lang w:val="vi-VN"/>
              </w:rPr>
            </w:pPr>
            <w:r>
              <w:rPr>
                <w:lang w:val="vi-VN"/>
              </w:rPr>
            </w:r>
            <w:r>
              <w:rPr>
                <w:lang w:val="vi-VN"/>
              </w:rPr>
            </w:r>
            <w:r>
              <w:rPr>
                <w:lang w:val="vi-VN"/>
              </w:rP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bottom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3.3. 100% hộ gia đình và cơ sở sản xuất, kinh doanh thực phẩm tuân thủ các quy định về đảm bảo an toàn thực phẩm; không để xảy ra tình trạng ngộ độc thực phẩm lớn (≥</w:t>
            </w:r>
            <w:r>
              <w:t xml:space="preserve"> </w:t>
            </w:r>
            <w:r>
              <w:t xml:space="preserve">30 người mắc) trên địa bàn quản lý.</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322"/>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top w:val="single" w:color="auto" w:sz="4" w:space="0"/>
              <w:left w:val="single" w:color="auto" w:sz="4" w:space="0"/>
              <w:right w:val="single" w:color="auto" w:sz="4" w:space="0"/>
            </w:tcBorders>
            <w:tcW w:w="803" w:type="pct"/>
            <w:vAlign w:val="center"/>
            <w:vMerge w:val="restart"/>
            <w:textDirection w:val="lrTb"/>
            <w:noWrap w:val="false"/>
          </w:tcPr>
          <w:p>
            <w:pPr>
              <w:pBdr/>
              <w:spacing w:after="120" w:before="120"/>
              <w:ind w:right="144" w:left="70"/>
              <w:jc w:val="both"/>
              <w:rPr/>
            </w:pPr>
            <w:r>
              <w:t xml:space="preserve">4. Cảnh quan, không gian xanh - sạch - đẹp, an toàn; không để xảy ra tồn đọng nước thải sinh hoạt tại các khu dân cư tập trung</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lang w:val="vi-VN"/>
              </w:rPr>
            </w:pPr>
            <w:r>
              <w:rPr>
                <w:lang w:val="vi-VN"/>
              </w:rPr>
              <w:t xml:space="preserve">4.1. </w:t>
            </w:r>
            <w:r>
              <w:t xml:space="preserve">Có ít nhất 50% tuyến đường xã, đường ấp và các khu vực công cộng được trồng cây xanh, cây bóng mát.</w:t>
            </w:r>
            <w:r>
              <w:rPr>
                <w:lang w:val="vi-VN"/>
              </w:rPr>
              <w:t xml:space="preserve"> </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Sở </w:t>
            </w:r>
            <w:r>
              <w:rPr>
                <w:lang w:val="vi-VN"/>
              </w:rPr>
              <w:t xml:space="preserve">Nông nghiệp và Môi trường</w:t>
            </w:r>
            <w:r/>
          </w:p>
        </w:tc>
      </w:tr>
      <w:tr>
        <w:trPr>
          <w:trHeight w:val="20"/>
        </w:trPr>
        <w:tc>
          <w:tcPr>
            <w:gridSpan w:val="2"/>
            <w:shd w:val="clear" w:color="auto" w:fill="ffffff"/>
            <w:tcBorders>
              <w:left w:val="single" w:color="auto"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lang w:val="vi-VN"/>
              </w:rPr>
            </w:pPr>
            <w:r>
              <w:rPr>
                <w:lang w:val="vi-VN"/>
              </w:rPr>
              <w:t xml:space="preserve">4.2. </w:t>
            </w:r>
            <w:r>
              <w:t xml:space="preserve">Có ít nhất 30% tuyến đường ấp được trang bị thùng đựng rác hoặc bố trí điểm tập kết rác hợp lý; các tuyến kênh, rạch chảy qua các khu dân cư tập trung phải được vệ sinh, phát quang; không có tồn đọng nước thải sinh hoạt tại các khu dân cư tập trung</w:t>
            </w:r>
            <w:r>
              <w:rPr>
                <w:lang w:val="vi-VN"/>
              </w:rPr>
              <w:t xml:space="preserve">.</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gridSpan w:val="2"/>
            <w:shd w:val="clear" w:color="auto" w:fill="ffffff"/>
            <w:tcBorders>
              <w:left w:val="single" w:color="auto" w:sz="4" w:space="0"/>
              <w:bottom w:val="none" w:color="000000" w:sz="4" w:space="0"/>
              <w:right w:val="none" w:color="000000" w:sz="4" w:space="0"/>
            </w:tcBorders>
            <w:tcW w:w="732" w:type="pct"/>
            <w:vAlign w:val="center"/>
            <w:vMerge w:val="continue"/>
            <w:textDirection w:val="lrTb"/>
            <w:noWrap w:val="false"/>
          </w:tcPr>
          <w:p>
            <w:pPr>
              <w:pBdr/>
              <w:spacing w:after="120" w:before="120"/>
              <w:ind w:right="49" w:firstLine="5"/>
              <w:jc w:val="center"/>
              <w:rPr/>
            </w:pPr>
            <w:r/>
            <w:r/>
          </w:p>
        </w:tc>
        <w:tc>
          <w:tcPr>
            <w:shd w:val="clear" w:color="auto" w:fill="ffffff"/>
            <w:tcBorders>
              <w:left w:val="single" w:color="auto" w:sz="4" w:space="0"/>
              <w:right w:val="single" w:color="auto" w:sz="4" w:space="0"/>
            </w:tcBorders>
            <w:tcW w:w="803"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rPr>
                <w:lang w:val="vi-VN"/>
              </w:rPr>
              <w:t xml:space="preserve">4.3. </w:t>
            </w:r>
            <w:r>
              <w:t xml:space="preserve">Có ít nhất 30% tuyến đường ấp được trồng hoa hoặc cây cảnh; có ít nhất 50% số hộ thực hiện chỉnh trang nhà ở, có cổng hàng rào.</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shd w:val="clear" w:color="auto" w:fill="ffffff"/>
            <w:tcBorders>
              <w:top w:val="single" w:color="auto" w:sz="4" w:space="0"/>
              <w:left w:val="single" w:color="auto" w:sz="4" w:space="0"/>
              <w:right w:val="none" w:color="000000" w:sz="4" w:space="0"/>
            </w:tcBorders>
            <w:tcW w:w="728" w:type="pct"/>
            <w:vAlign w:val="center"/>
            <w:vMerge w:val="restart"/>
            <w:textDirection w:val="lrTb"/>
            <w:noWrap w:val="false"/>
          </w:tcPr>
          <w:p>
            <w:pPr>
              <w:pBdr/>
              <w:spacing w:after="120" w:before="120"/>
              <w:ind w:right="72" w:left="132"/>
              <w:jc w:val="both"/>
              <w:rPr/>
            </w:pPr>
            <w:r>
              <w:rPr>
                <w:b/>
                <w:bCs/>
              </w:rPr>
              <w:t xml:space="preserve">V. Chấp hành tốt chủ trư</w:t>
            </w:r>
            <w:r>
              <w:rPr>
                <w:b/>
                <w:bCs/>
                <w:lang w:val="en-SG"/>
              </w:rPr>
              <w:t xml:space="preserve">ơ</w:t>
            </w:r>
            <w:r>
              <w:rPr>
                <w:b/>
                <w:bCs/>
              </w:rPr>
              <w:t xml:space="preserve">ng, đường lối của Đảng, chính sách, pháp luật của Nhà nước</w:t>
            </w:r>
            <w:r/>
          </w:p>
        </w:tc>
        <w:tc>
          <w:tcPr>
            <w:gridSpan w:val="2"/>
            <w:shd w:val="clear" w:color="auto" w:fill="ffffff"/>
            <w:tcBorders>
              <w:top w:val="single" w:color="auto" w:sz="4" w:space="0"/>
              <w:left w:val="single" w:color="auto" w:sz="4" w:space="0"/>
              <w:right w:val="single" w:color="auto" w:sz="4" w:space="0"/>
            </w:tcBorders>
            <w:tcW w:w="807" w:type="pct"/>
            <w:vAlign w:val="center"/>
            <w:vMerge w:val="restart"/>
            <w:textDirection w:val="lrTb"/>
            <w:noWrap w:val="false"/>
          </w:tcPr>
          <w:p>
            <w:pPr>
              <w:pBdr/>
              <w:spacing w:after="120" w:before="120"/>
              <w:ind w:right="144" w:left="70"/>
              <w:jc w:val="both"/>
              <w:rPr/>
            </w:pPr>
            <w:r>
              <w:t xml:space="preserve">1. Tuyên truyền, tổ chức thực</w:t>
            </w:r>
            <w:r>
              <w:rPr>
                <w:lang w:val="en-SG"/>
              </w:rPr>
              <w:t xml:space="preserve"> </w:t>
            </w:r>
            <w:r>
              <w:t xml:space="preserve">hiện nghiêm các chủ trương, đường lối của Đảng, chính sách, pháp luật của Nhà nước</w:t>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1.1. 90% trở lên hộ gia đình được phổ biến và nghiêm chỉnh thực hiện đường lối, chủ trương của Đảng, chính sách, pháp luật của Nhà nước và các quy định của địa phương.</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jc w:val="center"/>
              <w:rPr/>
            </w:pPr>
            <w:r>
              <w:t xml:space="preserve">Sở Tư pháp</w:t>
            </w:r>
            <w:r/>
          </w:p>
        </w:tc>
      </w:tr>
      <w:tr>
        <w:trPr>
          <w:trHeight w:val="20"/>
        </w:trPr>
        <w:tc>
          <w:tcPr>
            <w:shd w:val="clear" w:color="auto" w:fill="ffffff"/>
            <w:tcBorders>
              <w:left w:val="single" w:color="auto" w:sz="4" w:space="0"/>
              <w:right w:val="none" w:color="000000" w:sz="4" w:space="0"/>
            </w:tcBorders>
            <w:tcW w:w="728" w:type="pct"/>
            <w:vAlign w:val="center"/>
            <w:vMerge w:val="continue"/>
            <w:textDirection w:val="lrTb"/>
            <w:noWrap w:val="false"/>
          </w:tcPr>
          <w:p>
            <w:pPr>
              <w:pBdr/>
              <w:spacing w:after="120" w:before="120"/>
              <w:ind w:right="72" w:left="132"/>
              <w:jc w:val="both"/>
              <w:rPr>
                <w:b/>
                <w:bCs/>
              </w:rPr>
            </w:pPr>
            <w:r>
              <w:rPr>
                <w:b/>
                <w:bCs/>
              </w:rPr>
            </w:r>
            <w:r>
              <w:rPr>
                <w:b/>
                <w:bCs/>
              </w:rPr>
            </w:r>
            <w:r>
              <w:rPr>
                <w:b/>
                <w:bCs/>
              </w:rPr>
            </w:r>
          </w:p>
        </w:tc>
        <w:tc>
          <w:tcPr>
            <w:gridSpan w:val="2"/>
            <w:shd w:val="clear" w:color="auto" w:fill="ffffff"/>
            <w:tcBorders>
              <w:left w:val="single" w:color="auto" w:sz="4" w:space="0"/>
              <w:right w:val="single" w:color="auto" w:sz="4" w:space="0"/>
            </w:tcBorders>
            <w:tcW w:w="807"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1.2. Thực hiện tốt việc đấu tranh phòng, chống tham nhũng và thực hiện các chính sách xã hội theo đúng quy định.</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ind/>
              <w:jc w:val="center"/>
              <w:rPr/>
            </w:pPr>
            <w:r>
              <w:t xml:space="preserve">Đạt</w:t>
            </w:r>
            <w:r/>
          </w:p>
        </w:tc>
        <w:tc>
          <w:tcPr>
            <w:shd w:val="clear" w:color="auto" w:fill="ffffff"/>
            <w:tcBorders>
              <w:left w:val="single" w:color="auto" w:sz="4" w:space="0"/>
              <w:bottom w:val="none" w:color="000000"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20"/>
        </w:trPr>
        <w:tc>
          <w:tcPr>
            <w:shd w:val="clear" w:color="auto" w:fill="ffffff"/>
            <w:tcBorders>
              <w:left w:val="single" w:color="auto" w:sz="4" w:space="0"/>
              <w:right w:val="none" w:color="000000" w:sz="4" w:space="0"/>
            </w:tcBorders>
            <w:tcW w:w="728" w:type="pct"/>
            <w:vAlign w:val="center"/>
            <w:vMerge w:val="continue"/>
            <w:textDirection w:val="lrTb"/>
            <w:noWrap w:val="false"/>
          </w:tcPr>
          <w:p>
            <w:pPr>
              <w:pBdr/>
              <w:spacing w:after="120" w:before="120"/>
              <w:ind w:right="72" w:left="132"/>
              <w:jc w:val="both"/>
              <w:rPr>
                <w:b/>
                <w:bCs/>
              </w:rPr>
            </w:pPr>
            <w:r>
              <w:rPr>
                <w:b/>
                <w:bCs/>
              </w:rPr>
            </w:r>
            <w:r>
              <w:rPr>
                <w:b/>
                <w:bCs/>
              </w:rPr>
            </w:r>
            <w:r>
              <w:rPr>
                <w:b/>
                <w:bCs/>
              </w:rPr>
            </w:r>
          </w:p>
        </w:tc>
        <w:tc>
          <w:tcPr>
            <w:gridSpan w:val="2"/>
            <w:shd w:val="clear" w:color="auto" w:fill="ffffff"/>
            <w:tcBorders>
              <w:left w:val="single" w:color="auto" w:sz="4" w:space="0"/>
              <w:right w:val="single" w:color="auto" w:sz="4" w:space="0"/>
            </w:tcBorders>
            <w:tcW w:w="807"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none" w:color="000000" w:sz="4" w:space="0"/>
              <w:right w:val="single" w:color="auto" w:sz="4" w:space="0"/>
            </w:tcBorders>
            <w:tcW w:w="2655" w:type="pct"/>
            <w:vAlign w:val="center"/>
            <w:textDirection w:val="lrTb"/>
            <w:noWrap w:val="false"/>
          </w:tcPr>
          <w:p>
            <w:pPr>
              <w:pBdr/>
              <w:spacing w:after="120" w:before="120"/>
              <w:ind w:right="133" w:left="140"/>
              <w:jc w:val="both"/>
              <w:rPr/>
            </w:pPr>
            <w:r>
              <w:t xml:space="preserve">1.3. Xử lý kịp thời, dứt điểm các vi phạm pháp luật về quy hoạch, kiến trúc, xây dựng; không có công trình xây dựng vi phạm pháp luật nghiêm trọng đến mức phải cưỡng chế, tháo dỡ.</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ind/>
              <w:jc w:val="center"/>
              <w:rPr/>
            </w:pPr>
            <w:r>
              <w:t xml:space="preserve">Đạt</w:t>
            </w:r>
            <w:r/>
          </w:p>
        </w:tc>
        <w:tc>
          <w:tcPr>
            <w:shd w:val="clear" w:color="auto" w:fill="ffffff"/>
            <w:tcBorders>
              <w:top w:val="single" w:color="auto" w:sz="4" w:space="0"/>
              <w:left w:val="single" w:color="auto" w:sz="4" w:space="0"/>
              <w:bottom w:val="none" w:color="000000" w:sz="4" w:space="0"/>
              <w:right w:val="single" w:color="auto" w:sz="4" w:space="0"/>
            </w:tcBorders>
            <w:tcW w:w="433" w:type="pct"/>
            <w:vAlign w:val="center"/>
            <w:textDirection w:val="lrTb"/>
            <w:noWrap w:val="false"/>
          </w:tcPr>
          <w:p>
            <w:pPr>
              <w:pBdr/>
              <w:spacing/>
              <w:ind/>
              <w:jc w:val="center"/>
              <w:rPr/>
            </w:pPr>
            <w:r>
              <w:t xml:space="preserve">Sở Xây dựng</w:t>
            </w:r>
            <w:r/>
          </w:p>
        </w:tc>
      </w:tr>
      <w:tr>
        <w:trPr>
          <w:trHeight w:val="20"/>
        </w:trPr>
        <w:tc>
          <w:tcPr>
            <w:shd w:val="clear" w:color="auto" w:fill="ffffff"/>
            <w:tcBorders>
              <w:left w:val="single" w:color="auto" w:sz="4" w:space="0"/>
              <w:right w:val="none" w:color="000000" w:sz="4" w:space="0"/>
            </w:tcBorders>
            <w:tcW w:w="728" w:type="pct"/>
            <w:vAlign w:val="center"/>
            <w:vMerge w:val="continue"/>
            <w:textDirection w:val="lrTb"/>
            <w:noWrap w:val="false"/>
          </w:tcPr>
          <w:p>
            <w:pPr>
              <w:pBdr/>
              <w:spacing w:after="120" w:before="120"/>
              <w:ind w:right="72" w:left="132"/>
              <w:jc w:val="both"/>
              <w:rPr>
                <w:b/>
                <w:bCs/>
              </w:rPr>
            </w:pPr>
            <w:r>
              <w:rPr>
                <w:b/>
                <w:bCs/>
              </w:rPr>
            </w:r>
            <w:r>
              <w:rPr>
                <w:b/>
                <w:bCs/>
              </w:rPr>
            </w:r>
            <w:r>
              <w:rPr>
                <w:b/>
                <w:bCs/>
              </w:rPr>
            </w:r>
          </w:p>
        </w:tc>
        <w:tc>
          <w:tcPr>
            <w:gridSpan w:val="2"/>
            <w:shd w:val="clear" w:color="auto" w:fill="ffffff"/>
            <w:tcBorders>
              <w:left w:val="single" w:color="auto" w:sz="4" w:space="0"/>
              <w:bottom w:val="none" w:color="000000" w:sz="4" w:space="0"/>
              <w:right w:val="single" w:color="auto" w:sz="4" w:space="0"/>
            </w:tcBorders>
            <w:tcW w:w="807"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1.4. Các cơ sở kinh doanh, dịch vụ văn hóa được xây dựng theo quy hoạch, thực hiện nghiêm các quy định pháp luật; không có cơ sở tàng trữ, lưu hành sản phẩm văn hóa có nội dung độc hại.</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ind/>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textDirection w:val="lrTb"/>
            <w:noWrap w:val="false"/>
          </w:tcPr>
          <w:p>
            <w:pPr>
              <w:pBdr/>
              <w:spacing/>
              <w:ind/>
              <w:jc w:val="center"/>
              <w:rPr/>
            </w:pPr>
            <w:r>
              <w:t xml:space="preserve">Sở V</w:t>
            </w:r>
            <w:r>
              <w:rPr>
                <w:lang w:val="vi-VN"/>
              </w:rPr>
              <w:t xml:space="preserve">ăn hóa</w:t>
            </w:r>
            <w:r>
              <w:t xml:space="preserve">, </w:t>
            </w:r>
            <w:r>
              <w:rPr>
                <w:lang w:val="vi-VN"/>
              </w:rPr>
              <w:t xml:space="preserve">Thể thao</w:t>
            </w:r>
            <w:r>
              <w:t xml:space="preserve"> và D</w:t>
            </w:r>
            <w:r>
              <w:rPr>
                <w:lang w:val="vi-VN"/>
              </w:rPr>
              <w:t xml:space="preserve">u lịch</w:t>
            </w:r>
            <w:r/>
          </w:p>
        </w:tc>
      </w:tr>
      <w:tr>
        <w:trPr>
          <w:trHeight w:val="1264"/>
        </w:trPr>
        <w:tc>
          <w:tcPr>
            <w:shd w:val="clear" w:color="auto" w:fill="ffffff"/>
            <w:tcBorders>
              <w:left w:val="single" w:color="auto" w:sz="4" w:space="0"/>
              <w:right w:val="none" w:color="000000" w:sz="4" w:space="0"/>
            </w:tcBorders>
            <w:tcW w:w="728" w:type="pct"/>
            <w:vAlign w:val="center"/>
            <w:vMerge w:val="continue"/>
            <w:textDirection w:val="lrTb"/>
            <w:noWrap w:val="false"/>
          </w:tcPr>
          <w:p>
            <w:pPr>
              <w:pBdr/>
              <w:spacing w:after="120" w:before="120"/>
              <w:ind w:right="49" w:firstLine="5"/>
              <w:jc w:val="center"/>
              <w:rPr/>
            </w:pPr>
            <w:r/>
            <w:r/>
          </w:p>
        </w:tc>
        <w:tc>
          <w:tcPr>
            <w:gridSpan w:val="2"/>
            <w:shd w:val="clear" w:color="auto" w:fill="ffffff"/>
            <w:tcBorders>
              <w:top w:val="single" w:color="auto" w:sz="4" w:space="0"/>
              <w:left w:val="single" w:color="auto" w:sz="4" w:space="0"/>
              <w:right w:val="single" w:color="auto" w:sz="4" w:space="0"/>
            </w:tcBorders>
            <w:tcW w:w="807" w:type="pct"/>
            <w:vAlign w:val="center"/>
            <w:vMerge w:val="restart"/>
            <w:textDirection w:val="lrTb"/>
            <w:noWrap w:val="false"/>
          </w:tcPr>
          <w:p>
            <w:pPr>
              <w:pBdr/>
              <w:spacing w:after="120" w:before="120"/>
              <w:ind w:right="144" w:left="70"/>
              <w:jc w:val="both"/>
              <w:rPr/>
            </w:pPr>
            <w:r>
              <w:t xml:space="preserve">2. Triển khai dịch vụ công trực tuyến </w:t>
            </w:r>
            <w:r>
              <w:t xml:space="preserve">phục vụ người dân, doanh nghiệp theo đúng quy định</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2.1. Tỷ lệ thanh toán trực tuyến trên Cổng dịch vụ công quốc gia</w:t>
            </w:r>
            <w:r>
              <w:rPr>
                <w:lang w:val="vi-VN"/>
              </w:rPr>
              <w:t xml:space="preserve">/tổng số giao dịch thanh toán của dịch vụ công </w:t>
            </w:r>
            <w:r>
              <w:t xml:space="preserve">đạt</w:t>
            </w:r>
            <w:r>
              <w:rPr>
                <w:lang w:val="vi-VN"/>
              </w:rPr>
              <w:t xml:space="preserve"> tỷ lệ Chính phủ giao hàng năm.</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Trung tâm Phục </w:t>
            </w:r>
            <w:r>
              <w:t xml:space="preserve">vụ hành chính công tỉnh</w:t>
            </w:r>
            <w:r/>
          </w:p>
        </w:tc>
      </w:tr>
      <w:tr>
        <w:trPr>
          <w:trHeight w:val="20"/>
        </w:trPr>
        <w:tc>
          <w:tcPr>
            <w:shd w:val="clear" w:color="auto" w:fill="ffffff"/>
            <w:tcBorders>
              <w:left w:val="single" w:color="auto" w:sz="4" w:space="0"/>
              <w:right w:val="none" w:color="000000" w:sz="4" w:space="0"/>
            </w:tcBorders>
            <w:tcW w:w="728" w:type="pct"/>
            <w:vAlign w:val="center"/>
            <w:vMerge w:val="continue"/>
            <w:textDirection w:val="lrTb"/>
            <w:noWrap w:val="false"/>
          </w:tcPr>
          <w:p>
            <w:pPr>
              <w:pBdr/>
              <w:spacing w:after="120" w:before="120"/>
              <w:ind w:right="49" w:firstLine="5"/>
              <w:jc w:val="center"/>
              <w:rPr/>
            </w:pPr>
            <w:r/>
            <w:r/>
          </w:p>
        </w:tc>
        <w:tc>
          <w:tcPr>
            <w:gridSpan w:val="2"/>
            <w:shd w:val="clear" w:color="auto" w:fill="ffffff"/>
            <w:tcBorders>
              <w:left w:val="single" w:color="auto" w:sz="4" w:space="0"/>
              <w:bottom w:val="single" w:color="auto" w:sz="4" w:space="0"/>
              <w:right w:val="single" w:color="auto" w:sz="4" w:space="0"/>
            </w:tcBorders>
            <w:tcW w:w="807"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firstLine="6" w:left="134"/>
              <w:jc w:val="both"/>
              <w:rPr>
                <w:lang w:val="vi-VN"/>
              </w:rPr>
            </w:pPr>
            <w:r>
              <w:t xml:space="preserve">2.2. Tỷ lệ hồ sơ trực tuyến</w:t>
            </w:r>
            <w:r>
              <w:rPr>
                <w:lang w:val="vi-VN"/>
              </w:rPr>
              <w:t xml:space="preserve">/tổng số hồ sơ tiếp nhận, giải quyết thủ tục hành chính </w:t>
            </w:r>
            <w:r>
              <w:t xml:space="preserve">đạt </w:t>
            </w:r>
            <w:r>
              <w:rPr>
                <w:lang w:val="vi-VN"/>
              </w:rPr>
              <w:t xml:space="preserve">tỷ lệ Chính phủ giao hàng năm.</w:t>
            </w:r>
            <w:r>
              <w:rPr>
                <w:lang w:val="vi-VN"/>
              </w:rPr>
            </w:r>
            <w:r>
              <w:rPr>
                <w:lang w:val="vi-VN"/>
              </w:rP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ind/>
              <w:jc w:val="center"/>
              <w:rPr/>
            </w:pPr>
            <w:r>
              <w:t xml:space="preserve">Đạt</w:t>
            </w:r>
            <w:r/>
          </w:p>
        </w:tc>
        <w:tc>
          <w:tcPr>
            <w:shd w:val="clear" w:color="auto" w:fill="ffffff"/>
            <w:tcBorders>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322"/>
        </w:trPr>
        <w:tc>
          <w:tcPr>
            <w:shd w:val="clear" w:color="auto" w:fill="ffffff"/>
            <w:tcBorders>
              <w:left w:val="single" w:color="auto" w:sz="4" w:space="0"/>
              <w:right w:val="single" w:color="auto" w:sz="4" w:space="0"/>
            </w:tcBorders>
            <w:tcW w:w="728" w:type="pct"/>
            <w:vAlign w:val="center"/>
            <w:vMerge w:val="continue"/>
            <w:textDirection w:val="lrTb"/>
            <w:noWrap w:val="false"/>
          </w:tcPr>
          <w:p>
            <w:pPr>
              <w:pBdr/>
              <w:spacing w:after="120" w:before="120"/>
              <w:ind w:right="49" w:firstLine="5"/>
              <w:jc w:val="center"/>
              <w:rPr/>
            </w:pPr>
            <w:r/>
            <w:r/>
          </w:p>
        </w:tc>
        <w:tc>
          <w:tcPr>
            <w:gridSpan w:val="2"/>
            <w:shd w:val="clear" w:color="auto" w:fill="ffffff"/>
            <w:tcBorders>
              <w:top w:val="single" w:color="auto" w:sz="4" w:space="0"/>
              <w:left w:val="single" w:color="auto" w:sz="4" w:space="0"/>
              <w:bottom w:val="single" w:color="auto" w:sz="4" w:space="0"/>
              <w:right w:val="single" w:color="auto" w:sz="4" w:space="0"/>
            </w:tcBorders>
            <w:tcW w:w="807" w:type="pct"/>
            <w:vAlign w:val="center"/>
            <w:vMerge w:val="restart"/>
            <w:textDirection w:val="lrTb"/>
            <w:noWrap w:val="false"/>
          </w:tcPr>
          <w:p>
            <w:pPr>
              <w:pBdr/>
              <w:spacing w:after="120" w:before="120"/>
              <w:ind w:right="144" w:left="70"/>
              <w:jc w:val="both"/>
              <w:rPr/>
            </w:pPr>
            <w:r>
              <w:t xml:space="preserve">3. Tổ chức thực h</w:t>
            </w:r>
            <w:r>
              <w:rPr>
                <w:lang w:val="en-SG"/>
              </w:rPr>
              <w:t xml:space="preserve">iện</w:t>
            </w:r>
            <w:r>
              <w:t xml:space="preserve"> quy chế dân chủ ở cơ sở, tạo điều kiện để nhân dân tham gia giám sát việc thực hiện chính sách, pháp luật của chính quyền địa phương</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3.1. 1</w:t>
            </w:r>
            <w:r>
              <w:t xml:space="preserve">00% ấp, khu phố xây dựng và thực hiện tốt hương ước, quy ước cộng đồng; có tổ tự quản hoạt động thường xuyên; mâu thuẫn, bất hòa được giải quyết tại cộng đồng; thực hiện tốt quy chế dân chủ ở cơ sở, không có khiếu kiện đông người, vượt cấp, trái pháp luật.</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Ủy ban Mặt trận Tổ quốc Việt Nam tỉnh</w:t>
            </w:r>
            <w:r/>
          </w:p>
        </w:tc>
      </w:tr>
      <w:tr>
        <w:trPr>
          <w:trHeight w:val="20"/>
        </w:trPr>
        <w:tc>
          <w:tcPr>
            <w:shd w:val="clear" w:color="auto" w:fill="ffffff"/>
            <w:tcBorders>
              <w:left w:val="single" w:color="auto" w:sz="4" w:space="0"/>
              <w:right w:val="single" w:color="auto" w:sz="4" w:space="0"/>
            </w:tcBorders>
            <w:tcW w:w="728" w:type="pct"/>
            <w:vAlign w:val="center"/>
            <w:vMerge w:val="continue"/>
            <w:textDirection w:val="lrTb"/>
            <w:noWrap w:val="false"/>
          </w:tcPr>
          <w:p>
            <w:pPr>
              <w:pBdr/>
              <w:spacing w:after="120" w:before="120"/>
              <w:ind w:right="49" w:firstLine="5"/>
              <w:jc w:val="center"/>
              <w:rPr/>
            </w:pPr>
            <w:r/>
            <w:r/>
          </w:p>
        </w:tc>
        <w:tc>
          <w:tcPr>
            <w:gridSpan w:val="2"/>
            <w:shd w:val="clear" w:color="auto" w:fill="ffffff"/>
            <w:tcBorders>
              <w:top w:val="single" w:color="auto" w:sz="4" w:space="0"/>
              <w:left w:val="single" w:color="auto" w:sz="4" w:space="0"/>
              <w:bottom w:val="single" w:color="auto" w:sz="4" w:space="0"/>
              <w:right w:val="single" w:color="auto" w:sz="4" w:space="0"/>
            </w:tcBorders>
            <w:tcW w:w="807"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3.2. Tạo điều kiện cho các tầng lớp Nhân dân tham gia giám sát hoạt động cơ quan Nhà nước, đại biểu dân cử, cán bộ, công chức thông qua việc tổ chức tốt tiếp xúc cử tri và đối thoại trực tiếp công dân với cấp lãnh đạo theo định kỳ.</w:t>
            </w:r>
            <w:r/>
          </w:p>
        </w:tc>
        <w:tc>
          <w:tcPr>
            <w:shd w:val="clear" w:color="auto" w:fill="ffffff"/>
            <w:tcBorders>
              <w:top w:val="single" w:color="auto" w:sz="4" w:space="0"/>
              <w:left w:val="single" w:color="auto" w:sz="4" w:space="0"/>
              <w:bottom w:val="none" w:color="000000"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bottom w:val="none" w:color="000000"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r>
        <w:trPr>
          <w:trHeight w:val="322"/>
        </w:trPr>
        <w:tc>
          <w:tcPr>
            <w:shd w:val="clear" w:color="auto" w:fill="ffffff"/>
            <w:tcBorders>
              <w:left w:val="single" w:color="auto" w:sz="4" w:space="0"/>
              <w:right w:val="none" w:color="000000" w:sz="4" w:space="0"/>
            </w:tcBorders>
            <w:tcW w:w="728" w:type="pct"/>
            <w:vAlign w:val="center"/>
            <w:vMerge w:val="continue"/>
            <w:textDirection w:val="lrTb"/>
            <w:noWrap w:val="false"/>
          </w:tcPr>
          <w:p>
            <w:pPr>
              <w:pBdr/>
              <w:spacing w:after="120" w:before="120"/>
              <w:ind w:right="49" w:firstLine="5"/>
              <w:jc w:val="center"/>
              <w:rPr/>
            </w:pPr>
            <w:r/>
            <w:r/>
          </w:p>
        </w:tc>
        <w:tc>
          <w:tcPr>
            <w:gridSpan w:val="2"/>
            <w:shd w:val="clear" w:color="auto" w:fill="ffffff"/>
            <w:tcBorders>
              <w:top w:val="single" w:color="auto" w:sz="4" w:space="0"/>
              <w:left w:val="single" w:color="auto" w:sz="4" w:space="0"/>
              <w:right w:val="single" w:color="auto" w:sz="4" w:space="0"/>
            </w:tcBorders>
            <w:tcW w:w="807" w:type="pct"/>
            <w:vAlign w:val="center"/>
            <w:vMerge w:val="restart"/>
            <w:textDirection w:val="lrTb"/>
            <w:noWrap w:val="false"/>
          </w:tcPr>
          <w:p>
            <w:pPr>
              <w:pBdr/>
              <w:spacing w:after="120" w:before="120"/>
              <w:ind w:right="144" w:left="70"/>
              <w:jc w:val="both"/>
              <w:rPr/>
            </w:pPr>
            <w:r>
              <w:t xml:space="preserve">4. Xã, phường</w:t>
            </w:r>
            <w:r>
              <w:rPr>
                <w:lang w:val="vi-VN"/>
              </w:rPr>
              <w:t xml:space="preserve"> </w:t>
            </w:r>
            <w:r>
              <w:t xml:space="preserve">đạt chuẩn tiếp cận pháp luật</w:t>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4.1. Triển khai thực hiện hiệ</w:t>
            </w:r>
            <w:r>
              <w:t xml:space="preserve">u quả các tiêu chí quy định về x</w:t>
            </w:r>
            <w:r>
              <w:t xml:space="preserve">ã, phườn</w:t>
            </w:r>
            <w:r>
              <w:rPr>
                <w:lang w:val="vi-VN"/>
              </w:rPr>
              <w:t xml:space="preserve">g </w:t>
            </w:r>
            <w:r>
              <w:t xml:space="preserve">đạt chuẩn tiếp cận pháp luật.</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top w:val="single" w:color="auto" w:sz="4" w:space="0"/>
              <w:left w:val="single" w:color="auto" w:sz="4" w:space="0"/>
              <w:right w:val="single" w:color="auto" w:sz="4" w:space="0"/>
            </w:tcBorders>
            <w:tcW w:w="433" w:type="pct"/>
            <w:vAlign w:val="center"/>
            <w:vMerge w:val="restart"/>
            <w:textDirection w:val="lrTb"/>
            <w:noWrap w:val="false"/>
          </w:tcPr>
          <w:p>
            <w:pPr>
              <w:pBdr/>
              <w:spacing w:after="120" w:before="120"/>
              <w:ind w:right="49" w:firstLine="5"/>
              <w:jc w:val="center"/>
              <w:rPr/>
            </w:pPr>
            <w:r>
              <w:t xml:space="preserve">Sở Tư pháp</w:t>
            </w:r>
            <w:r/>
          </w:p>
        </w:tc>
      </w:tr>
      <w:tr>
        <w:trPr>
          <w:trHeight w:val="20"/>
        </w:trPr>
        <w:tc>
          <w:tcPr>
            <w:shd w:val="clear" w:color="auto" w:fill="ffffff"/>
            <w:tcBorders>
              <w:left w:val="single" w:color="auto" w:sz="4" w:space="0"/>
              <w:bottom w:val="single" w:color="auto" w:sz="4" w:space="0"/>
              <w:right w:val="none" w:color="000000" w:sz="4" w:space="0"/>
            </w:tcBorders>
            <w:tcW w:w="728" w:type="pct"/>
            <w:vAlign w:val="center"/>
            <w:vMerge w:val="continue"/>
            <w:textDirection w:val="lrTb"/>
            <w:noWrap w:val="false"/>
          </w:tcPr>
          <w:p>
            <w:pPr>
              <w:pBdr/>
              <w:spacing w:after="120" w:before="120"/>
              <w:ind w:right="49" w:firstLine="5"/>
              <w:jc w:val="center"/>
              <w:rPr/>
            </w:pPr>
            <w:r/>
            <w:r/>
          </w:p>
        </w:tc>
        <w:tc>
          <w:tcPr>
            <w:gridSpan w:val="2"/>
            <w:shd w:val="clear" w:color="auto" w:fill="ffffff"/>
            <w:tcBorders>
              <w:left w:val="single" w:color="auto" w:sz="4" w:space="0"/>
              <w:bottom w:val="single" w:color="auto" w:sz="4" w:space="0"/>
              <w:right w:val="single" w:color="auto" w:sz="4" w:space="0"/>
            </w:tcBorders>
            <w:tcW w:w="807" w:type="pct"/>
            <w:vAlign w:val="center"/>
            <w:vMerge w:val="continue"/>
            <w:textDirection w:val="lrTb"/>
            <w:noWrap w:val="false"/>
          </w:tcPr>
          <w:p>
            <w:pPr>
              <w:pBdr/>
              <w:spacing w:after="120" w:before="120"/>
              <w:ind w:right="144" w:left="70"/>
              <w:jc w:val="both"/>
              <w:rPr/>
            </w:pPr>
            <w:r/>
            <w:r/>
          </w:p>
        </w:tc>
        <w:tc>
          <w:tcPr>
            <w:shd w:val="clear" w:color="auto" w:fill="ffffff"/>
            <w:tcBorders>
              <w:top w:val="single" w:color="auto" w:sz="4" w:space="0"/>
              <w:left w:val="single" w:color="auto" w:sz="4" w:space="0"/>
              <w:bottom w:val="single" w:color="auto" w:sz="4" w:space="0"/>
              <w:right w:val="single" w:color="auto" w:sz="4" w:space="0"/>
            </w:tcBorders>
            <w:tcW w:w="2655" w:type="pct"/>
            <w:vAlign w:val="center"/>
            <w:textDirection w:val="lrTb"/>
            <w:noWrap w:val="false"/>
          </w:tcPr>
          <w:p>
            <w:pPr>
              <w:pBdr/>
              <w:spacing w:after="120" w:before="120"/>
              <w:ind w:right="133" w:left="140"/>
              <w:jc w:val="both"/>
              <w:rPr/>
            </w:pPr>
            <w:r>
              <w:t xml:space="preserve">4.2. Xã, phường được công nhận đạt chuẩn tiếp cận pháp luật</w:t>
            </w:r>
            <w:r>
              <w:rPr>
                <w:lang w:val="vi-VN"/>
              </w:rPr>
              <w:t xml:space="preserve"> theo quy định</w:t>
            </w:r>
            <w:r>
              <w:t xml:space="preserve">.</w:t>
            </w:r>
            <w:r/>
          </w:p>
        </w:tc>
        <w:tc>
          <w:tcPr>
            <w:shd w:val="clear" w:color="auto" w:fill="ffffff"/>
            <w:tcBorders>
              <w:top w:val="single" w:color="auto" w:sz="4" w:space="0"/>
              <w:left w:val="single" w:color="auto" w:sz="4" w:space="0"/>
              <w:bottom w:val="single" w:color="auto" w:sz="4" w:space="0"/>
              <w:right w:val="single" w:color="auto" w:sz="4" w:space="0"/>
            </w:tcBorders>
            <w:tcW w:w="377" w:type="pct"/>
            <w:vAlign w:val="center"/>
            <w:textDirection w:val="lrTb"/>
            <w:noWrap w:val="false"/>
          </w:tcPr>
          <w:p>
            <w:pPr>
              <w:pBdr/>
              <w:spacing w:after="120" w:before="120"/>
              <w:ind w:right="49" w:firstLine="5"/>
              <w:jc w:val="center"/>
              <w:rPr/>
            </w:pPr>
            <w:r>
              <w:t xml:space="preserve">Đạt</w:t>
            </w:r>
            <w:r/>
          </w:p>
        </w:tc>
        <w:tc>
          <w:tcPr>
            <w:shd w:val="clear" w:color="auto" w:fill="ffffff"/>
            <w:tcBorders>
              <w:left w:val="single" w:color="auto" w:sz="4" w:space="0"/>
              <w:bottom w:val="single" w:color="auto" w:sz="4" w:space="0"/>
              <w:right w:val="single" w:color="auto" w:sz="4" w:space="0"/>
            </w:tcBorders>
            <w:tcW w:w="433" w:type="pct"/>
            <w:vAlign w:val="center"/>
            <w:vMerge w:val="continue"/>
            <w:textDirection w:val="lrTb"/>
            <w:noWrap w:val="false"/>
          </w:tcPr>
          <w:p>
            <w:pPr>
              <w:pBdr/>
              <w:spacing w:after="120" w:before="120"/>
              <w:ind w:right="49" w:firstLine="5"/>
              <w:jc w:val="center"/>
              <w:rPr/>
            </w:pPr>
            <w:r/>
            <w:r/>
          </w:p>
        </w:tc>
      </w:tr>
    </w:tbl>
    <w:p>
      <w:pPr>
        <w:pBdr/>
        <w:spacing/>
        <w:ind/>
        <w:jc w:val="center"/>
        <w:rPr>
          <w:bCs/>
          <w:lang w:val="vi-VN"/>
        </w:rPr>
      </w:pPr>
      <w:r>
        <w:rPr>
          <w:bCs/>
          <w:lang w:val="vi-VN"/>
        </w:rPr>
        <w:t xml:space="preserve">___________________________</w:t>
      </w:r>
      <w:r>
        <w:rPr>
          <w:bCs/>
          <w:lang w:val="vi-VN"/>
        </w:rPr>
      </w:r>
      <w:r>
        <w:rPr>
          <w:bCs/>
          <w:lang w:val="vi-VN"/>
        </w:rPr>
      </w:r>
    </w:p>
    <w:p>
      <w:pPr>
        <w:pBdr/>
        <w:spacing w:after="160" w:line="259" w:lineRule="auto"/>
        <w:ind/>
        <w:rPr>
          <w:bCs/>
          <w:lang w:val="vi-VN"/>
        </w:rPr>
      </w:pPr>
      <w:r>
        <w:rPr>
          <w:bCs/>
          <w:lang w:val="vi-VN"/>
        </w:rPr>
        <w:br w:type="page" w:clear="all"/>
      </w:r>
      <w:r>
        <w:rPr>
          <w:bCs/>
          <w:lang w:val="vi-VN"/>
        </w:rPr>
      </w:r>
      <w:r>
        <w:rPr>
          <w:bCs/>
          <w:lang w:val="vi-VN"/>
        </w:rPr>
      </w:r>
    </w:p>
    <w:p>
      <w:pPr>
        <w:pBdr/>
        <w:tabs>
          <w:tab w:val="left" w:leader="none" w:pos="2149"/>
        </w:tabs>
        <w:spacing/>
        <w:ind/>
        <w:jc w:val="center"/>
        <w:rPr>
          <w:b/>
        </w:rPr>
      </w:pPr>
      <w:r>
        <w:rPr>
          <w:b/>
        </w:rPr>
        <w:t xml:space="preserve">P</w:t>
      </w:r>
      <w:r>
        <w:rPr>
          <w:b/>
          <w:lang w:val="vi-VN"/>
        </w:rPr>
        <w:t xml:space="preserve">hụ lục</w:t>
      </w:r>
      <w:r>
        <w:rPr>
          <w:b/>
        </w:rPr>
        <w:t xml:space="preserve"> IV</w:t>
      </w:r>
      <w:r>
        <w:rPr>
          <w:b/>
        </w:rPr>
      </w:r>
      <w:r>
        <w:rPr>
          <w:b/>
        </w:rPr>
      </w:r>
    </w:p>
    <w:p>
      <w:pPr>
        <w:pBdr/>
        <w:spacing/>
        <w:ind w:right="51"/>
        <w:jc w:val="center"/>
        <w:rPr>
          <w:b/>
        </w:rPr>
      </w:pPr>
      <w:r>
        <w:rPr>
          <w:b/>
        </w:rPr>
        <w:t xml:space="preserve">MẪU HỒ SƠ ĐỀ NGHỊ XÉT TẶNG DANH HIỆU THI ĐUA</w:t>
      </w:r>
      <w:r>
        <w:rPr>
          <w:b/>
        </w:rPr>
      </w:r>
      <w:r>
        <w:rPr>
          <w:b/>
        </w:rPr>
      </w:r>
    </w:p>
    <w:p>
      <w:pPr>
        <w:pBdr/>
        <w:shd w:val="clear" w:color="auto" w:fill="ffffff"/>
        <w:spacing/>
        <w:ind/>
        <w:jc w:val="center"/>
        <w:rPr>
          <w:sz w:val="20"/>
          <w:szCs w:val="26"/>
        </w:rPr>
      </w:pPr>
      <w:r>
        <w:rPr>
          <w:sz w:val="20"/>
          <w:szCs w:val="26"/>
        </w:rPr>
        <w:t xml:space="preserve">_______________</w:t>
      </w:r>
      <w:r>
        <w:rPr>
          <w:sz w:val="20"/>
          <w:szCs w:val="26"/>
        </w:rPr>
      </w:r>
      <w:r>
        <w:rPr>
          <w:sz w:val="20"/>
          <w:szCs w:val="26"/>
        </w:rPr>
      </w:r>
    </w:p>
    <w:p>
      <w:pPr>
        <w:pBdr/>
        <w:shd w:val="clear" w:color="auto" w:fill="ffffff"/>
        <w:spacing/>
        <w:ind/>
        <w:jc w:val="center"/>
        <w:rPr/>
      </w:pPr>
      <w:r/>
      <w:r/>
    </w:p>
    <w:tbl>
      <w:tblPr>
        <w:tblW w:w="4615" w:type="pct"/>
        <w:tblInd w:w="294" w:type="dxa"/>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1504"/>
        <w:gridCol w:w="7117"/>
      </w:tblGrid>
      <w:tr>
        <w:trPr>
          <w:trHeight w:val="817"/>
        </w:trPr>
        <w:tc>
          <w:tcPr>
            <w:shd w:val="solid" w:color="ffffff" w:fill="auto"/>
            <w:tcBorders>
              <w:top w:val="single" w:color="auto" w:sz="8" w:space="0"/>
              <w:left w:val="single" w:color="auto" w:sz="8" w:space="0"/>
              <w:bottom w:val="none" w:color="000000" w:sz="4" w:space="0"/>
              <w:right w:val="none" w:color="000000" w:sz="4" w:space="0"/>
            </w:tcBorders>
            <w:tcMar>
              <w:left w:w="0" w:type="dxa"/>
              <w:top w:w="0" w:type="dxa"/>
              <w:right w:w="0" w:type="dxa"/>
              <w:bottom w:w="0" w:type="dxa"/>
            </w:tcMar>
            <w:tcW w:w="872" w:type="pct"/>
            <w:vAlign w:val="center"/>
            <w:textDirection w:val="lrTb"/>
            <w:noWrap w:val="false"/>
          </w:tcPr>
          <w:p>
            <w:pPr>
              <w:pBdr/>
              <w:spacing w:before="120"/>
              <w:ind/>
              <w:jc w:val="center"/>
              <w:rPr>
                <w:b/>
              </w:rPr>
            </w:pPr>
            <w:r>
              <w:rPr>
                <w:b/>
              </w:rPr>
              <w:t xml:space="preserve">Mẫu số 01</w:t>
            </w:r>
            <w:r>
              <w:rPr>
                <w:b/>
              </w:rPr>
            </w:r>
            <w:r>
              <w:rPr>
                <w:b/>
              </w:rPr>
            </w:r>
          </w:p>
        </w:tc>
        <w:tc>
          <w:tcPr>
            <w:shd w:val="solid" w:color="ffffff" w:fill="auto"/>
            <w:tcBorders>
              <w:top w:val="single" w:color="auto" w:sz="8" w:space="0"/>
              <w:left w:val="single" w:color="auto" w:sz="8" w:space="0"/>
              <w:bottom w:val="none" w:color="000000" w:sz="4" w:space="0"/>
              <w:right w:val="single" w:color="auto" w:sz="8" w:space="0"/>
            </w:tcBorders>
            <w:tcMar>
              <w:left w:w="0" w:type="dxa"/>
              <w:top w:w="0" w:type="dxa"/>
              <w:right w:w="0" w:type="dxa"/>
              <w:bottom w:w="0" w:type="dxa"/>
            </w:tcMar>
            <w:tcW w:w="4128" w:type="pct"/>
            <w:vAlign w:val="center"/>
            <w:textDirection w:val="lrTb"/>
            <w:noWrap w:val="false"/>
          </w:tcPr>
          <w:p>
            <w:pPr>
              <w:pBdr/>
              <w:spacing w:before="120"/>
              <w:ind w:right="1" w:left="88"/>
              <w:jc w:val="both"/>
              <w:rPr/>
            </w:pPr>
            <w:r>
              <w:t xml:space="preserve">Tờ trình của Phòng Văn hóa - Xã hội xã/phường</w:t>
            </w:r>
            <w:r>
              <w:rPr>
                <w:lang w:val="vi-VN"/>
              </w:rPr>
              <w:t xml:space="preserve"> </w:t>
            </w:r>
            <w:r>
              <w:t xml:space="preserve">đề nghị xét tặng danh hiệu “Ấp, khu phố văn hóa”</w:t>
            </w:r>
            <w:r/>
          </w:p>
        </w:tc>
      </w:tr>
      <w:tr>
        <w:trPr>
          <w:trHeight w:val="817"/>
        </w:trPr>
        <w:tc>
          <w:tcPr>
            <w:shd w:val="solid" w:color="ffffff" w:fill="auto"/>
            <w:tcBorders>
              <w:top w:val="single" w:color="auto" w:sz="8" w:space="0"/>
              <w:left w:val="single" w:color="auto" w:sz="8" w:space="0"/>
              <w:bottom w:val="none" w:color="000000" w:sz="4" w:space="0"/>
              <w:right w:val="none" w:color="000000" w:sz="4" w:space="0"/>
            </w:tcBorders>
            <w:tcMar>
              <w:left w:w="0" w:type="dxa"/>
              <w:top w:w="0" w:type="dxa"/>
              <w:right w:w="0" w:type="dxa"/>
              <w:bottom w:w="0" w:type="dxa"/>
            </w:tcMar>
            <w:tcW w:w="872" w:type="pct"/>
            <w:vAlign w:val="center"/>
            <w:textDirection w:val="lrTb"/>
            <w:noWrap w:val="false"/>
          </w:tcPr>
          <w:p>
            <w:pPr>
              <w:pBdr/>
              <w:spacing w:before="120"/>
              <w:ind/>
              <w:jc w:val="center"/>
              <w:rPr>
                <w:b/>
              </w:rPr>
            </w:pPr>
            <w:r>
              <w:rPr>
                <w:b/>
              </w:rPr>
              <w:t xml:space="preserve">Mẫu số 02</w:t>
            </w:r>
            <w:r>
              <w:rPr>
                <w:b/>
              </w:rPr>
            </w:r>
            <w:r>
              <w:rPr>
                <w:b/>
              </w:rPr>
            </w:r>
          </w:p>
        </w:tc>
        <w:tc>
          <w:tcPr>
            <w:shd w:val="solid" w:color="ffffff" w:fill="auto"/>
            <w:tcBorders>
              <w:top w:val="single" w:color="auto" w:sz="8" w:space="0"/>
              <w:left w:val="single" w:color="auto" w:sz="8" w:space="0"/>
              <w:bottom w:val="none" w:color="000000" w:sz="4" w:space="0"/>
              <w:right w:val="single" w:color="auto" w:sz="8" w:space="0"/>
            </w:tcBorders>
            <w:tcMar>
              <w:left w:w="0" w:type="dxa"/>
              <w:top w:w="0" w:type="dxa"/>
              <w:right w:w="0" w:type="dxa"/>
              <w:bottom w:w="0" w:type="dxa"/>
            </w:tcMar>
            <w:tcW w:w="4128" w:type="pct"/>
            <w:vAlign w:val="center"/>
            <w:textDirection w:val="lrTb"/>
            <w:noWrap w:val="false"/>
          </w:tcPr>
          <w:p>
            <w:pPr>
              <w:pBdr/>
              <w:spacing w:before="120"/>
              <w:ind w:right="1" w:left="88"/>
              <w:jc w:val="both"/>
              <w:rPr/>
            </w:pPr>
            <w:r>
              <w:t xml:space="preserve">Báo cáo thành tích đề nghị xét tặng danh hiệu “Ấp, khu phố văn hóa” của ấp/khu phố</w:t>
            </w:r>
            <w:r/>
          </w:p>
        </w:tc>
      </w:tr>
      <w:tr>
        <w:trPr>
          <w:trHeight w:val="840"/>
        </w:trPr>
        <w:tc>
          <w:tcPr>
            <w:shd w:val="solid" w:color="ffffff" w:fill="auto"/>
            <w:tcBorders>
              <w:top w:val="single" w:color="auto" w:sz="8" w:space="0"/>
              <w:left w:val="single" w:color="auto" w:sz="8" w:space="0"/>
              <w:bottom w:val="none" w:color="000000" w:sz="4" w:space="0"/>
              <w:right w:val="none" w:color="000000" w:sz="4" w:space="0"/>
            </w:tcBorders>
            <w:tcMar>
              <w:left w:w="0" w:type="dxa"/>
              <w:top w:w="0" w:type="dxa"/>
              <w:right w:w="0" w:type="dxa"/>
              <w:bottom w:w="0" w:type="dxa"/>
            </w:tcMar>
            <w:tcW w:w="872" w:type="pct"/>
            <w:vAlign w:val="center"/>
            <w:textDirection w:val="lrTb"/>
            <w:noWrap w:val="false"/>
          </w:tcPr>
          <w:p>
            <w:pPr>
              <w:pBdr/>
              <w:spacing w:before="120"/>
              <w:ind/>
              <w:jc w:val="center"/>
              <w:rPr>
                <w:b/>
              </w:rPr>
            </w:pPr>
            <w:r>
              <w:rPr>
                <w:b/>
              </w:rPr>
              <w:t xml:space="preserve">Mẫu số 03</w:t>
            </w:r>
            <w:r>
              <w:rPr>
                <w:b/>
              </w:rPr>
            </w:r>
            <w:r>
              <w:rPr>
                <w:b/>
              </w:rPr>
            </w:r>
          </w:p>
        </w:tc>
        <w:tc>
          <w:tcPr>
            <w:shd w:val="solid" w:color="ffffff" w:fill="auto"/>
            <w:tcBorders>
              <w:top w:val="single" w:color="auto" w:sz="8" w:space="0"/>
              <w:left w:val="single" w:color="auto" w:sz="8" w:space="0"/>
              <w:bottom w:val="none" w:color="000000" w:sz="4" w:space="0"/>
              <w:right w:val="single" w:color="auto" w:sz="8" w:space="0"/>
            </w:tcBorders>
            <w:tcMar>
              <w:left w:w="0" w:type="dxa"/>
              <w:top w:w="0" w:type="dxa"/>
              <w:right w:w="0" w:type="dxa"/>
              <w:bottom w:w="0" w:type="dxa"/>
            </w:tcMar>
            <w:tcW w:w="4128" w:type="pct"/>
            <w:vAlign w:val="center"/>
            <w:textDirection w:val="lrTb"/>
            <w:noWrap w:val="false"/>
          </w:tcPr>
          <w:p>
            <w:pPr>
              <w:pBdr/>
              <w:spacing w:before="120"/>
              <w:ind w:right="1" w:left="88"/>
              <w:jc w:val="both"/>
              <w:rPr/>
            </w:pPr>
            <w:r>
              <w:t xml:space="preserve">Biên bản họp Hội đồng thi đua - khen thưởng xã/phường về việc bình xét danh hiệu “Ấp, khu phố văn hóa”</w:t>
            </w:r>
            <w:r/>
          </w:p>
        </w:tc>
      </w:tr>
      <w:tr>
        <w:trPr>
          <w:trHeight w:val="817"/>
        </w:trPr>
        <w:tc>
          <w:tcPr>
            <w:shd w:val="solid" w:color="ffffff" w:fill="auto"/>
            <w:tcBorders>
              <w:top w:val="single" w:color="auto" w:sz="8" w:space="0"/>
              <w:left w:val="single" w:color="auto" w:sz="8" w:space="0"/>
              <w:bottom w:val="none" w:color="000000" w:sz="4" w:space="0"/>
              <w:right w:val="none" w:color="000000" w:sz="4" w:space="0"/>
            </w:tcBorders>
            <w:tcMar>
              <w:left w:w="0" w:type="dxa"/>
              <w:top w:w="0" w:type="dxa"/>
              <w:right w:w="0" w:type="dxa"/>
              <w:bottom w:w="0" w:type="dxa"/>
            </w:tcMar>
            <w:tcW w:w="872" w:type="pct"/>
            <w:vAlign w:val="center"/>
            <w:textDirection w:val="lrTb"/>
            <w:noWrap w:val="false"/>
          </w:tcPr>
          <w:p>
            <w:pPr>
              <w:pBdr/>
              <w:spacing w:before="120"/>
              <w:ind/>
              <w:jc w:val="center"/>
              <w:rPr>
                <w:b/>
              </w:rPr>
            </w:pPr>
            <w:r>
              <w:rPr>
                <w:b/>
              </w:rPr>
              <w:t xml:space="preserve">Mẫu số 04</w:t>
            </w:r>
            <w:r>
              <w:rPr>
                <w:b/>
              </w:rPr>
            </w:r>
            <w:r>
              <w:rPr>
                <w:b/>
              </w:rPr>
            </w:r>
          </w:p>
        </w:tc>
        <w:tc>
          <w:tcPr>
            <w:shd w:val="solid" w:color="ffffff" w:fill="auto"/>
            <w:tcBorders>
              <w:top w:val="single" w:color="auto" w:sz="8" w:space="0"/>
              <w:left w:val="single" w:color="auto" w:sz="8" w:space="0"/>
              <w:bottom w:val="none" w:color="000000" w:sz="4" w:space="0"/>
              <w:right w:val="single" w:color="auto" w:sz="8" w:space="0"/>
            </w:tcBorders>
            <w:tcMar>
              <w:left w:w="0" w:type="dxa"/>
              <w:top w:w="0" w:type="dxa"/>
              <w:right w:w="0" w:type="dxa"/>
              <w:bottom w:w="0" w:type="dxa"/>
            </w:tcMar>
            <w:tcW w:w="4128" w:type="pct"/>
            <w:vAlign w:val="center"/>
            <w:textDirection w:val="lrTb"/>
            <w:noWrap w:val="false"/>
          </w:tcPr>
          <w:p>
            <w:pPr>
              <w:pBdr/>
              <w:spacing w:before="120"/>
              <w:ind w:right="1" w:left="88"/>
              <w:jc w:val="both"/>
              <w:rPr/>
            </w:pPr>
            <w:r>
              <w:t xml:space="preserve">Tờ trình của Ủy ban nhân dân xã/phường đề nghị xét tặng danh hiệu “Xã, phường tiêu biểu”</w:t>
            </w:r>
            <w:r/>
          </w:p>
        </w:tc>
      </w:tr>
      <w:tr>
        <w:trPr>
          <w:trHeight w:val="840"/>
        </w:trPr>
        <w:tc>
          <w:tcPr>
            <w:shd w:val="solid" w:color="ffffff" w:fill="auto"/>
            <w:tcBorders>
              <w:top w:val="single" w:color="auto" w:sz="8" w:space="0"/>
              <w:left w:val="single" w:color="auto" w:sz="8" w:space="0"/>
              <w:bottom w:val="none" w:color="000000" w:sz="4" w:space="0"/>
              <w:right w:val="none" w:color="000000" w:sz="4" w:space="0"/>
            </w:tcBorders>
            <w:tcMar>
              <w:left w:w="0" w:type="dxa"/>
              <w:top w:w="0" w:type="dxa"/>
              <w:right w:w="0" w:type="dxa"/>
              <w:bottom w:w="0" w:type="dxa"/>
            </w:tcMar>
            <w:tcW w:w="872" w:type="pct"/>
            <w:vAlign w:val="center"/>
            <w:textDirection w:val="lrTb"/>
            <w:noWrap w:val="false"/>
          </w:tcPr>
          <w:p>
            <w:pPr>
              <w:pBdr/>
              <w:spacing w:before="120"/>
              <w:ind/>
              <w:jc w:val="center"/>
              <w:rPr>
                <w:b/>
              </w:rPr>
            </w:pPr>
            <w:r>
              <w:rPr>
                <w:b/>
              </w:rPr>
              <w:t xml:space="preserve">Mẫu số 05</w:t>
            </w:r>
            <w:r>
              <w:rPr>
                <w:b/>
              </w:rPr>
            </w:r>
            <w:r>
              <w:rPr>
                <w:b/>
              </w:rPr>
            </w:r>
          </w:p>
        </w:tc>
        <w:tc>
          <w:tcPr>
            <w:shd w:val="solid" w:color="ffffff" w:fill="auto"/>
            <w:tcBorders>
              <w:top w:val="single" w:color="auto" w:sz="8" w:space="0"/>
              <w:left w:val="single" w:color="auto" w:sz="8" w:space="0"/>
              <w:bottom w:val="none" w:color="000000" w:sz="4" w:space="0"/>
              <w:right w:val="single" w:color="auto" w:sz="8" w:space="0"/>
            </w:tcBorders>
            <w:tcMar>
              <w:left w:w="0" w:type="dxa"/>
              <w:top w:w="0" w:type="dxa"/>
              <w:right w:w="0" w:type="dxa"/>
              <w:bottom w:w="0" w:type="dxa"/>
            </w:tcMar>
            <w:tcW w:w="4128" w:type="pct"/>
            <w:vAlign w:val="center"/>
            <w:textDirection w:val="lrTb"/>
            <w:noWrap w:val="false"/>
          </w:tcPr>
          <w:p>
            <w:pPr>
              <w:pBdr/>
              <w:spacing w:before="120"/>
              <w:ind w:right="1" w:left="88"/>
              <w:jc w:val="both"/>
              <w:rPr/>
            </w:pPr>
            <w:r>
              <w:t xml:space="preserve">Báo cáo thành tích đề nghị xét tặng danh hiệu “Xã, phường tiêu biểu” của Ủy ban nhân dân xã/phường</w:t>
            </w:r>
            <w:r/>
          </w:p>
        </w:tc>
      </w:tr>
      <w:tr>
        <w:trPr>
          <w:trHeight w:val="817"/>
        </w:trPr>
        <w:tc>
          <w:tcPr>
            <w:shd w:val="solid" w:color="ffffff" w:fill="auto"/>
            <w:tcBorders>
              <w:top w:val="single" w:color="auto" w:sz="8" w:space="0"/>
              <w:left w:val="single" w:color="auto" w:sz="8" w:space="0"/>
              <w:bottom w:val="none" w:color="000000" w:sz="4" w:space="0"/>
              <w:right w:val="none" w:color="000000" w:sz="4" w:space="0"/>
            </w:tcBorders>
            <w:tcMar>
              <w:left w:w="0" w:type="dxa"/>
              <w:top w:w="0" w:type="dxa"/>
              <w:right w:w="0" w:type="dxa"/>
              <w:bottom w:w="0" w:type="dxa"/>
            </w:tcMar>
            <w:tcW w:w="872" w:type="pct"/>
            <w:vAlign w:val="center"/>
            <w:textDirection w:val="lrTb"/>
            <w:noWrap w:val="false"/>
          </w:tcPr>
          <w:p>
            <w:pPr>
              <w:pBdr/>
              <w:spacing w:before="120"/>
              <w:ind/>
              <w:jc w:val="center"/>
              <w:rPr>
                <w:b/>
              </w:rPr>
            </w:pPr>
            <w:r>
              <w:rPr>
                <w:b/>
              </w:rPr>
              <w:t xml:space="preserve">Mẫu số 06</w:t>
            </w:r>
            <w:r>
              <w:rPr>
                <w:b/>
              </w:rPr>
            </w:r>
            <w:r>
              <w:rPr>
                <w:b/>
              </w:rPr>
            </w:r>
          </w:p>
        </w:tc>
        <w:tc>
          <w:tcPr>
            <w:shd w:val="solid" w:color="ffffff" w:fill="auto"/>
            <w:tcBorders>
              <w:top w:val="single" w:color="auto" w:sz="8" w:space="0"/>
              <w:left w:val="single" w:color="auto" w:sz="8" w:space="0"/>
              <w:bottom w:val="none" w:color="000000" w:sz="4" w:space="0"/>
              <w:right w:val="single" w:color="auto" w:sz="8" w:space="0"/>
            </w:tcBorders>
            <w:tcMar>
              <w:left w:w="0" w:type="dxa"/>
              <w:top w:w="0" w:type="dxa"/>
              <w:right w:w="0" w:type="dxa"/>
              <w:bottom w:w="0" w:type="dxa"/>
            </w:tcMar>
            <w:tcW w:w="4128" w:type="pct"/>
            <w:vAlign w:val="center"/>
            <w:textDirection w:val="lrTb"/>
            <w:noWrap w:val="false"/>
          </w:tcPr>
          <w:p>
            <w:pPr>
              <w:pBdr/>
              <w:spacing w:before="120"/>
              <w:ind w:right="1" w:left="88"/>
              <w:jc w:val="both"/>
              <w:rPr/>
            </w:pPr>
            <w:r>
              <w:t xml:space="preserve">Biên bản họp Hội đồng thi đua - khen thưởng xã/phường về việc bình xét danh hiệu “Xã, phường tiêu biểu”</w:t>
            </w:r>
            <w:r/>
          </w:p>
        </w:tc>
      </w:tr>
      <w:tr>
        <w:trPr>
          <w:trHeight w:val="840"/>
        </w:trPr>
        <w:tc>
          <w:tcPr>
            <w:shd w:val="solid" w:color="ffffff" w:fill="auto"/>
            <w:tcBorders>
              <w:top w:val="single" w:color="auto" w:sz="8" w:space="0"/>
              <w:left w:val="single" w:color="auto" w:sz="8" w:space="0"/>
              <w:bottom w:val="single" w:color="auto" w:sz="4" w:space="0"/>
              <w:right w:val="none" w:color="000000" w:sz="4" w:space="0"/>
            </w:tcBorders>
            <w:tcMar>
              <w:left w:w="0" w:type="dxa"/>
              <w:top w:w="0" w:type="dxa"/>
              <w:right w:w="0" w:type="dxa"/>
              <w:bottom w:w="0" w:type="dxa"/>
            </w:tcMar>
            <w:tcW w:w="872" w:type="pct"/>
            <w:vAlign w:val="center"/>
            <w:textDirection w:val="lrTb"/>
            <w:noWrap w:val="false"/>
          </w:tcPr>
          <w:p>
            <w:pPr>
              <w:pBdr/>
              <w:spacing w:before="120"/>
              <w:ind/>
              <w:jc w:val="center"/>
              <w:rPr>
                <w:b/>
              </w:rPr>
            </w:pPr>
            <w:r>
              <w:rPr>
                <w:b/>
              </w:rPr>
              <w:t xml:space="preserve">Mẫu số 07</w:t>
            </w:r>
            <w:r>
              <w:rPr>
                <w:b/>
              </w:rPr>
            </w:r>
            <w:r>
              <w:rPr>
                <w:b/>
              </w:rPr>
            </w:r>
          </w:p>
        </w:tc>
        <w:tc>
          <w:tcPr>
            <w:shd w:val="solid" w:color="ffffff" w:fill="auto"/>
            <w:tcBorders>
              <w:top w:val="single" w:color="auto" w:sz="8" w:space="0"/>
              <w:left w:val="single" w:color="auto" w:sz="8" w:space="0"/>
              <w:bottom w:val="single" w:color="auto" w:sz="4" w:space="0"/>
              <w:right w:val="single" w:color="auto" w:sz="8" w:space="0"/>
            </w:tcBorders>
            <w:tcMar>
              <w:left w:w="0" w:type="dxa"/>
              <w:top w:w="0" w:type="dxa"/>
              <w:right w:w="0" w:type="dxa"/>
              <w:bottom w:w="0" w:type="dxa"/>
            </w:tcMar>
            <w:tcW w:w="4128" w:type="pct"/>
            <w:vAlign w:val="center"/>
            <w:textDirection w:val="lrTb"/>
            <w:noWrap w:val="false"/>
          </w:tcPr>
          <w:p>
            <w:pPr>
              <w:pBdr/>
              <w:spacing w:before="120"/>
              <w:ind w:right="1" w:left="88"/>
              <w:jc w:val="both"/>
              <w:rPr/>
            </w:pPr>
            <w:r>
              <w:t xml:space="preserve">Quyết định của Ủy ban nhân dân xã/phường về việc tặng danh hiệu “Ấp, khu phố văn hóa” </w:t>
            </w:r>
            <w:r/>
          </w:p>
        </w:tc>
      </w:tr>
      <w:tr>
        <w:trPr>
          <w:trHeight w:val="817"/>
        </w:trPr>
        <w:tc>
          <w:tcPr>
            <w:shd w:val="solid" w:color="ffffff" w:fill="auto"/>
            <w:tcBorders>
              <w:top w:val="single" w:color="auto" w:sz="4" w:space="0"/>
              <w:left w:val="single" w:color="auto" w:sz="4" w:space="0"/>
              <w:bottom w:val="single" w:color="auto" w:sz="4" w:space="0"/>
              <w:right w:val="single" w:color="auto" w:sz="4" w:space="0"/>
            </w:tcBorders>
            <w:tcMar>
              <w:left w:w="0" w:type="dxa"/>
              <w:top w:w="0" w:type="dxa"/>
              <w:right w:w="0" w:type="dxa"/>
              <w:bottom w:w="0" w:type="dxa"/>
            </w:tcMar>
            <w:tcW w:w="872" w:type="pct"/>
            <w:vAlign w:val="center"/>
            <w:textDirection w:val="lrTb"/>
            <w:noWrap w:val="false"/>
          </w:tcPr>
          <w:p>
            <w:pPr>
              <w:pBdr/>
              <w:spacing w:before="120"/>
              <w:ind/>
              <w:jc w:val="center"/>
              <w:rPr>
                <w:b/>
              </w:rPr>
            </w:pPr>
            <w:r>
              <w:rPr>
                <w:b/>
              </w:rPr>
              <w:t xml:space="preserve">Mẫu số 08</w:t>
            </w:r>
            <w:r>
              <w:rPr>
                <w:b/>
              </w:rPr>
            </w:r>
            <w:r>
              <w:rPr>
                <w:b/>
              </w:rPr>
            </w:r>
          </w:p>
        </w:tc>
        <w:tc>
          <w:tcPr>
            <w:shd w:val="solid" w:color="ffffff" w:fill="auto"/>
            <w:tcBorders>
              <w:top w:val="single" w:color="auto" w:sz="4" w:space="0"/>
              <w:left w:val="single" w:color="auto" w:sz="4" w:space="0"/>
              <w:bottom w:val="single" w:color="auto" w:sz="4" w:space="0"/>
              <w:right w:val="single" w:color="auto" w:sz="4" w:space="0"/>
            </w:tcBorders>
            <w:tcMar>
              <w:left w:w="0" w:type="dxa"/>
              <w:top w:w="0" w:type="dxa"/>
              <w:right w:w="0" w:type="dxa"/>
              <w:bottom w:w="0" w:type="dxa"/>
            </w:tcMar>
            <w:tcW w:w="4128" w:type="pct"/>
            <w:vAlign w:val="center"/>
            <w:textDirection w:val="lrTb"/>
            <w:noWrap w:val="false"/>
          </w:tcPr>
          <w:p>
            <w:pPr>
              <w:pBdr/>
              <w:spacing w:before="120"/>
              <w:ind w:right="1" w:left="88"/>
              <w:jc w:val="both"/>
              <w:rPr/>
            </w:pPr>
            <w:r>
              <w:t xml:space="preserve">Quyết định của Ủy ban nhân dân tỉnh về việc tặng danh hiệu “Xã, </w:t>
            </w:r>
            <w:r>
              <w:rPr>
                <w:lang w:val="vi-VN"/>
              </w:rPr>
              <w:t xml:space="preserve">p</w:t>
            </w:r>
            <w:r>
              <w:t xml:space="preserve">hường tiêu biểu”</w:t>
            </w:r>
            <w:r/>
          </w:p>
        </w:tc>
      </w:tr>
    </w:tbl>
    <w:p>
      <w:pPr>
        <w:pBdr/>
        <w:spacing/>
        <w:ind/>
        <w:jc w:val="center"/>
        <w:rPr>
          <w:bCs/>
          <w:lang w:val="vi-VN"/>
        </w:rPr>
      </w:pPr>
      <w:r>
        <w:rPr>
          <w:bCs/>
          <w:lang w:val="vi-VN"/>
        </w:rPr>
        <w:t xml:space="preserve">________________________</w:t>
      </w:r>
      <w:r>
        <w:rPr>
          <w:bCs/>
          <w:lang w:val="vi-VN"/>
        </w:rPr>
      </w:r>
      <w:r>
        <w:rPr>
          <w:bCs/>
          <w:lang w:val="vi-VN"/>
        </w:rPr>
      </w:r>
    </w:p>
    <w:p>
      <w:pPr>
        <w:pBdr/>
        <w:spacing w:after="160" w:line="259" w:lineRule="auto"/>
        <w:ind/>
        <w:rPr>
          <w:bCs/>
          <w:lang w:val="vi-VN"/>
        </w:rPr>
      </w:pPr>
      <w:r>
        <w:rPr>
          <w:bCs/>
          <w:lang w:val="vi-VN"/>
        </w:rPr>
        <w:br w:type="page" w:clear="all"/>
      </w:r>
      <w:r>
        <w:rPr>
          <w:bCs/>
          <w:lang w:val="vi-VN"/>
        </w:rPr>
      </w:r>
      <w:r>
        <w:rPr>
          <w:bCs/>
          <w:lang w:val="vi-VN"/>
        </w:rPr>
      </w:r>
    </w:p>
    <w:p>
      <w:pPr>
        <w:widowControl w:val="false"/>
        <w:pBdr/>
        <w:spacing w:after="100"/>
        <w:ind/>
        <w:jc w:val="right"/>
        <w:rPr>
          <w:sz w:val="26"/>
          <w:szCs w:val="26"/>
          <w:lang w:val="vi-VN"/>
        </w:rPr>
      </w:pPr>
      <w:r>
        <w:rPr>
          <w:b/>
          <w:bCs/>
          <w:sz w:val="26"/>
          <w:szCs w:val="26"/>
        </w:rPr>
        <w:t xml:space="preserve">Mẫu số 0</w:t>
      </w:r>
      <w:r>
        <w:rPr>
          <w:b/>
          <w:bCs/>
          <w:sz w:val="26"/>
          <w:szCs w:val="26"/>
          <w:lang w:val="vi-VN"/>
        </w:rPr>
        <w:t xml:space="preserve">1</w:t>
      </w:r>
      <w:r>
        <w:rPr>
          <w:sz w:val="26"/>
          <w:szCs w:val="26"/>
          <w:lang w:val="vi-VN"/>
        </w:rPr>
      </w:r>
      <w:r>
        <w:rPr>
          <w:sz w:val="26"/>
          <w:szCs w:val="26"/>
          <w:lang w:val="vi-VN"/>
        </w:rPr>
      </w:r>
    </w:p>
    <w:tbl>
      <w:tblPr>
        <w:tblW w:w="9464" w:type="dxa"/>
        <w:tblInd w:w="-176" w:type="dxa"/>
        <w:tblBorders/>
        <w:tblLook w:val="04A0" w:firstRow="1" w:lastRow="0" w:firstColumn="1" w:lastColumn="0" w:noHBand="0" w:noVBand="1"/>
      </w:tblPr>
      <w:tblGrid>
        <w:gridCol w:w="3510"/>
        <w:gridCol w:w="5954"/>
      </w:tblGrid>
      <w:tr>
        <w:trPr>
          <w:trHeight w:val="794"/>
        </w:trPr>
        <w:tc>
          <w:tcPr>
            <w:shd w:val="clear" w:color="auto" w:fill="auto"/>
            <w:tcBorders/>
            <w:tcW w:w="3510" w:type="dxa"/>
            <w:textDirection w:val="lrTb"/>
            <w:noWrap w:val="false"/>
          </w:tcPr>
          <w:p>
            <w:pPr>
              <w:pBdr/>
              <w:spacing w:before="120"/>
              <w:ind w:right="51"/>
              <w:jc w:val="center"/>
              <w:rPr>
                <w:sz w:val="26"/>
                <w:szCs w:val="26"/>
                <w:lang w:val="vi-VN"/>
              </w:rPr>
            </w:pPr>
            <w:r>
              <w:rPr>
                <w:sz w:val="26"/>
                <w:szCs w:val="26"/>
              </w:rPr>
              <w:t xml:space="preserve">ỦY BAN NHÂN DÂN</w:t>
            </w:r>
            <w:r>
              <w:rPr>
                <w:sz w:val="26"/>
                <w:szCs w:val="26"/>
                <w:lang w:val="vi-VN"/>
              </w:rPr>
            </w:r>
            <w:r>
              <w:rPr>
                <w:sz w:val="26"/>
                <w:szCs w:val="26"/>
                <w:lang w:val="vi-VN"/>
              </w:rPr>
            </w:r>
          </w:p>
          <w:p>
            <w:pPr>
              <w:pBdr/>
              <w:spacing/>
              <w:ind w:right="51"/>
              <w:jc w:val="center"/>
              <w:rPr>
                <w:sz w:val="26"/>
                <w:szCs w:val="26"/>
                <w:lang w:val="vi-VN"/>
              </w:rPr>
            </w:pPr>
            <w:r>
              <w:rPr>
                <w:sz w:val="26"/>
                <w:szCs w:val="26"/>
                <w:lang w:val="vi-VN"/>
              </w:rPr>
              <w:t xml:space="preserve">XÃ/PHƯỜNG </w:t>
            </w:r>
            <w:r>
              <w:rPr>
                <w:sz w:val="24"/>
                <w:szCs w:val="24"/>
              </w:rPr>
              <w:t xml:space="preserve">...(</w:t>
            </w:r>
            <w:r>
              <w:rPr>
                <w:sz w:val="24"/>
                <w:szCs w:val="24"/>
                <w:lang w:val="vi-VN"/>
              </w:rPr>
              <w:t xml:space="preserve">4</w:t>
            </w:r>
            <w:r>
              <w:rPr>
                <w:sz w:val="24"/>
                <w:szCs w:val="24"/>
              </w:rPr>
              <w:t xml:space="preserve">)..</w:t>
            </w:r>
            <w:r>
              <w:rPr>
                <w:sz w:val="26"/>
                <w:szCs w:val="26"/>
                <w:lang w:val="vi-VN"/>
              </w:rPr>
            </w:r>
            <w:r>
              <w:rPr>
                <w:sz w:val="26"/>
                <w:szCs w:val="26"/>
                <w:lang w:val="vi-VN"/>
              </w:rPr>
            </w:r>
          </w:p>
          <w:p>
            <w:pPr>
              <w:pBdr/>
              <w:spacing w:after="120"/>
              <w:ind w:right="51"/>
              <w:jc w:val="center"/>
              <w:rPr>
                <w:sz w:val="24"/>
                <w:szCs w:val="24"/>
              </w:rPr>
            </w:pPr>
            <w:r>
              <w:rPr>
                <w:b/>
                <w:bCs/>
                <w:sz w:val="24"/>
                <w:szCs w:val="24"/>
                <w:lang w:val="vi-VN"/>
              </w:rPr>
              <w:t xml:space="preserve">PHÒNG VĂN HÓA – XÃ HỘI</w:t>
            </w:r>
            <w:r>
              <w:rPr>
                <w:b/>
                <w:bCs/>
                <w:sz w:val="24"/>
                <w:szCs w:val="24"/>
              </w:rPr>
              <w:t xml:space="preserve"> </w:t>
            </w:r>
            <w:r>
              <w:rPr>
                <w:sz w:val="24"/>
                <w:szCs w:val="24"/>
              </w:rPr>
            </w:r>
            <w:r>
              <w:rPr>
                <w:sz w:val="24"/>
                <w:szCs w:val="24"/>
              </w:rPr>
            </w:r>
          </w:p>
          <w:p>
            <w:pPr>
              <w:pBdr/>
              <w:spacing w:after="120" w:before="120"/>
              <w:ind w:right="49" w:firstLine="709"/>
              <w:jc w:val="both"/>
              <w:rPr>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06368" behindDoc="0" locked="0" layoutInCell="1" allowOverlap="1">
                      <wp:simplePos x="0" y="0"/>
                      <wp:positionH relativeFrom="column">
                        <wp:posOffset>470852</wp:posOffset>
                      </wp:positionH>
                      <wp:positionV relativeFrom="paragraph">
                        <wp:posOffset>1904</wp:posOffset>
                      </wp:positionV>
                      <wp:extent cx="1045845" cy="0"/>
                      <wp:effectExtent l="0" t="0" r="20955" b="19050"/>
                      <wp:wrapNone/>
                      <wp:docPr id="3" name="Straight Arrow Connector 6"/>
                      <wp:cNvGraphicFramePr/>
                      <a:graphic xmlns:a="http://schemas.openxmlformats.org/drawingml/2006/main">
                        <a:graphicData uri="http://schemas.microsoft.com/office/word/2010/wordprocessingShape">
                          <wps:wsp>
                            <wps:cNvPr id="0" name=""/>
                            <wps:cNvSpPr/>
                            <wps:spPr bwMode="auto">
                              <a:xfrm>
                                <a:off x="0" y="0"/>
                                <a:ext cx="104584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32" type="#_x0000_t32" style="position:absolute;z-index:251706368;o:allowoverlap:true;o:allowincell:true;mso-position-horizontal-relative:text;margin-left:37.07pt;mso-position-horizontal:absolute;mso-position-vertical-relative:text;margin-top:0.15pt;mso-position-vertical:absolute;width:82.35pt;height:0.00pt;mso-wrap-distance-left:9.00pt;mso-wrap-distance-top:0.00pt;mso-wrap-distance-right:9.00pt;mso-wrap-distance-bottom:-169093.20pt;visibility:visible;" filled="f" strokecolor="#000000" strokeweight="0.75pt"/>
                  </w:pict>
                </mc:Fallback>
              </mc:AlternateContent>
            </w:r>
            <w:r>
              <w:rPr>
                <w:sz w:val="26"/>
                <w:szCs w:val="26"/>
              </w:rPr>
            </w:r>
            <w:r>
              <w:rPr>
                <w:sz w:val="26"/>
                <w:szCs w:val="26"/>
              </w:rPr>
            </w:r>
          </w:p>
        </w:tc>
        <w:tc>
          <w:tcPr>
            <w:shd w:val="clear" w:color="auto" w:fill="auto"/>
            <w:tcBorders/>
            <w:tcW w:w="5954" w:type="dxa"/>
            <w:textDirection w:val="lrTb"/>
            <w:noWrap w:val="false"/>
          </w:tcPr>
          <w:p>
            <w:pPr>
              <w:pBdr/>
              <w:spacing w:before="120"/>
              <w:ind w:right="-147"/>
              <w:jc w:val="center"/>
              <w:rPr>
                <w:sz w:val="26"/>
                <w:szCs w:val="26"/>
              </w:rPr>
            </w:pPr>
            <w:r>
              <w:rPr>
                <w:b/>
                <w:bCs/>
                <w:sz w:val="26"/>
                <w:szCs w:val="26"/>
              </w:rPr>
              <w:t xml:space="preserve">CỘNG HÒA XÃ HỘI CHỦ NGHĨA VIỆT NAM</w:t>
            </w:r>
            <w:r>
              <w:rPr>
                <w:sz w:val="26"/>
                <w:szCs w:val="26"/>
              </w:rPr>
            </w:r>
            <w:r>
              <w:rPr>
                <w:sz w:val="26"/>
                <w:szCs w:val="26"/>
              </w:rPr>
            </w:r>
          </w:p>
          <w:p>
            <w:pPr>
              <w:pBdr/>
              <w:spacing w:after="120"/>
              <w:ind w:right="51"/>
              <w:jc w:val="center"/>
              <w:rPr>
                <w:b/>
                <w:bCs/>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07392" behindDoc="0" locked="0" layoutInCell="1" allowOverlap="1">
                      <wp:simplePos x="0" y="0"/>
                      <wp:positionH relativeFrom="column">
                        <wp:posOffset>641350</wp:posOffset>
                      </wp:positionH>
                      <wp:positionV relativeFrom="paragraph">
                        <wp:posOffset>234314</wp:posOffset>
                      </wp:positionV>
                      <wp:extent cx="2099310" cy="0"/>
                      <wp:effectExtent l="0" t="0" r="34290" b="19050"/>
                      <wp:wrapNone/>
                      <wp:docPr id="4" name="Straight Arrow Connector 7"/>
                      <wp:cNvGraphicFramePr/>
                      <a:graphic xmlns:a="http://schemas.openxmlformats.org/drawingml/2006/main">
                        <a:graphicData uri="http://schemas.microsoft.com/office/word/2010/wordprocessingShape">
                          <wps:wsp>
                            <wps:cNvPr id="0" name=""/>
                            <wps:cNvSpPr/>
                            <wps:spPr bwMode="auto">
                              <a:xfrm>
                                <a:off x="0" y="0"/>
                                <a:ext cx="209931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 o:spid="_x0000_s3" o:spt="32" type="#_x0000_t32" style="position:absolute;z-index:251707392;o:allowoverlap:true;o:allowincell:true;mso-position-horizontal-relative:text;margin-left:50.50pt;mso-position-horizontal:absolute;mso-position-vertical-relative:text;margin-top:18.45pt;mso-position-vertical:absolute;width:165.30pt;height:0.00pt;mso-wrap-distance-left:9.00pt;mso-wrap-distance-top:0.00pt;mso-wrap-distance-right:9.00pt;mso-wrap-distance-bottom:-169093.20pt;visibility:visible;" filled="f" strokecolor="#000000" strokeweight="0.75pt"/>
                  </w:pict>
                </mc:Fallback>
              </mc:AlternateContent>
            </w:r>
            <w:r>
              <w:rPr>
                <w:b/>
                <w:bCs/>
                <w:sz w:val="26"/>
                <w:szCs w:val="26"/>
              </w:rPr>
              <w:t xml:space="preserve">Độc lập - Tự do - Hạnh phúc</w:t>
            </w:r>
            <w:r>
              <w:rPr>
                <w:b/>
                <w:bCs/>
                <w:sz w:val="26"/>
                <w:szCs w:val="26"/>
              </w:rPr>
            </w:r>
            <w:r>
              <w:rPr>
                <w:b/>
                <w:bCs/>
                <w:sz w:val="26"/>
                <w:szCs w:val="26"/>
              </w:rPr>
            </w:r>
          </w:p>
          <w:p>
            <w:pPr>
              <w:pBdr/>
              <w:spacing w:after="120"/>
              <w:ind w:right="51" w:firstLine="34"/>
              <w:jc w:val="center"/>
              <w:rPr>
                <w:sz w:val="26"/>
                <w:szCs w:val="26"/>
              </w:rPr>
            </w:pPr>
            <w:r>
              <w:rPr>
                <w:i/>
                <w:iCs/>
                <w:sz w:val="26"/>
                <w:szCs w:val="26"/>
              </w:rPr>
              <w:t xml:space="preserve">…..(1)...., ngày .... tháng .... năm…….</w:t>
            </w:r>
            <w:r>
              <w:rPr>
                <w:sz w:val="26"/>
                <w:szCs w:val="26"/>
              </w:rPr>
            </w:r>
            <w:r>
              <w:rPr>
                <w:sz w:val="26"/>
                <w:szCs w:val="26"/>
              </w:rPr>
            </w:r>
          </w:p>
        </w:tc>
      </w:tr>
    </w:tbl>
    <w:p>
      <w:pPr>
        <w:pBdr/>
        <w:tabs>
          <w:tab w:val="center" w:leader="none" w:pos="4648"/>
          <w:tab w:val="left" w:leader="none" w:pos="8310"/>
        </w:tabs>
        <w:spacing/>
        <w:ind w:right="51"/>
        <w:rPr>
          <w:sz w:val="26"/>
          <w:szCs w:val="26"/>
        </w:rPr>
      </w:pPr>
      <w:r>
        <w:rPr>
          <w:b/>
          <w:bCs/>
          <w:sz w:val="26"/>
          <w:szCs w:val="26"/>
        </w:rPr>
        <w:tab/>
        <w:t xml:space="preserve">TỜ TRÌNH</w:t>
      </w:r>
      <w:r>
        <w:rPr>
          <w:b/>
          <w:bCs/>
          <w:sz w:val="26"/>
          <w:szCs w:val="26"/>
        </w:rPr>
        <w:tab/>
      </w:r>
      <w:r>
        <w:rPr>
          <w:sz w:val="26"/>
          <w:szCs w:val="26"/>
        </w:rPr>
      </w:r>
      <w:r>
        <w:rPr>
          <w:sz w:val="26"/>
          <w:szCs w:val="26"/>
        </w:rPr>
      </w:r>
    </w:p>
    <w:p>
      <w:pPr>
        <w:pBdr/>
        <w:spacing/>
        <w:ind w:right="51"/>
        <w:jc w:val="center"/>
        <w:rPr>
          <w:b/>
          <w:bCs/>
          <w:sz w:val="26"/>
          <w:szCs w:val="26"/>
        </w:rPr>
      </w:pPr>
      <w:r>
        <w:rPr>
          <w:b/>
          <w:bCs/>
          <w:sz w:val="26"/>
          <w:szCs w:val="26"/>
          <w:lang w:val="en-SG"/>
        </w:rPr>
        <w:t xml:space="preserve">V</w:t>
      </w:r>
      <w:r>
        <w:rPr>
          <w:b/>
          <w:bCs/>
          <w:sz w:val="26"/>
          <w:szCs w:val="26"/>
        </w:rPr>
        <w:t xml:space="preserve">ề việc đề nghị xét tặng danh hiệu</w:t>
      </w:r>
      <w:r>
        <w:rPr>
          <w:b/>
          <w:bCs/>
          <w:sz w:val="26"/>
          <w:szCs w:val="26"/>
        </w:rPr>
      </w:r>
      <w:r>
        <w:rPr>
          <w:b/>
          <w:bCs/>
          <w:sz w:val="26"/>
          <w:szCs w:val="26"/>
        </w:rPr>
      </w:r>
    </w:p>
    <w:p>
      <w:pPr>
        <w:pBdr/>
        <w:spacing/>
        <w:ind w:right="51"/>
        <w:jc w:val="center"/>
        <w:rPr>
          <w:b/>
          <w:bCs/>
          <w:sz w:val="26"/>
          <w:szCs w:val="26"/>
        </w:rPr>
      </w:pPr>
      <w:r>
        <w:rPr>
          <w:b/>
          <w:bCs/>
          <w:sz w:val="26"/>
          <w:szCs w:val="26"/>
        </w:rPr>
        <w:t xml:space="preserve">“</w:t>
      </w:r>
      <w:r>
        <w:rPr>
          <w:b/>
          <w:bCs/>
          <w:sz w:val="26"/>
          <w:szCs w:val="26"/>
          <w:lang w:val="vi-VN"/>
        </w:rPr>
        <w:t xml:space="preserve">Ấp</w:t>
      </w:r>
      <w:r>
        <w:rPr>
          <w:b/>
          <w:bCs/>
          <w:sz w:val="26"/>
          <w:szCs w:val="26"/>
        </w:rPr>
        <w:t xml:space="preserve">, khu phố văn hóa” năm </w:t>
      </w:r>
      <w:r>
        <w:rPr>
          <w:sz w:val="26"/>
          <w:szCs w:val="26"/>
        </w:rPr>
        <w:t xml:space="preserve">....(2)....</w:t>
      </w:r>
      <w:r>
        <w:rPr>
          <w:b/>
          <w:bCs/>
          <w:sz w:val="26"/>
          <w:szCs w:val="26"/>
        </w:rPr>
      </w:r>
      <w:r>
        <w:rPr>
          <w:b/>
          <w:bCs/>
          <w:sz w:val="26"/>
          <w:szCs w:val="26"/>
        </w:rPr>
      </w:r>
    </w:p>
    <w:p>
      <w:pPr>
        <w:pBdr/>
        <w:spacing w:after="120" w:before="120"/>
        <w:ind w:right="49" w:firstLine="1560"/>
        <w:jc w:val="both"/>
        <w:rPr>
          <w:sz w:val="26"/>
          <w:szCs w:val="26"/>
        </w:rPr>
      </w:pPr>
      <w:r>
        <w:rPr>
          <w:sz w:val="26"/>
          <w:szCs w:val="26"/>
        </w:rPr>
        <w:t xml:space="preserve">Kính gửi: Chủ tịch Ủy ban nhân dân </w:t>
      </w:r>
      <w:r>
        <w:rPr>
          <w:sz w:val="26"/>
          <w:szCs w:val="26"/>
          <w:lang w:val="vi-VN"/>
        </w:rPr>
        <w:t xml:space="preserve">xã/phường</w:t>
      </w:r>
      <w:r>
        <w:rPr>
          <w:sz w:val="26"/>
          <w:szCs w:val="26"/>
        </w:rPr>
        <w:t xml:space="preserve">...(4)...</w:t>
      </w:r>
      <w:r>
        <w:rPr>
          <w:sz w:val="26"/>
          <w:szCs w:val="26"/>
        </w:rPr>
      </w:r>
      <w:r>
        <w:rPr>
          <w:sz w:val="26"/>
          <w:szCs w:val="26"/>
        </w:rPr>
      </w:r>
    </w:p>
    <w:p>
      <w:pPr>
        <w:pBdr/>
        <w:spacing/>
        <w:ind w:right="51" w:firstLine="709"/>
        <w:jc w:val="both"/>
        <w:rPr>
          <w:sz w:val="26"/>
          <w:szCs w:val="26"/>
        </w:rPr>
      </w:pPr>
      <w:r>
        <w:rPr>
          <w:sz w:val="26"/>
          <w:szCs w:val="26"/>
        </w:rPr>
        <w:t xml:space="preserve">Căn cứ Luật Thi đua, khen thưởng số 06/2022/QH15; </w:t>
      </w:r>
      <w:r>
        <w:rPr>
          <w:sz w:val="26"/>
          <w:szCs w:val="26"/>
        </w:rPr>
      </w:r>
      <w:r>
        <w:rPr>
          <w:sz w:val="26"/>
          <w:szCs w:val="26"/>
        </w:rPr>
      </w:r>
    </w:p>
    <w:p>
      <w:pPr>
        <w:pBdr/>
        <w:spacing/>
        <w:ind w:right="51" w:firstLine="709"/>
        <w:jc w:val="both"/>
        <w:rPr>
          <w:sz w:val="26"/>
          <w:szCs w:val="26"/>
        </w:rPr>
      </w:pPr>
      <w:r>
        <w:rPr>
          <w:sz w:val="26"/>
          <w:szCs w:val="26"/>
        </w:rPr>
        <w:t xml:space="preserve">Căn cứ Nghị định số 86/2023/NĐ-CP ngày 07 tháng 12 năm 2023 của Chính phủ quy định về khung tiêu chuẩn và trình tự, thủ tục, hồ sơ xét tặng danh hiệu “Gia đình văn hóa”, “Thôn, khu phố văn hóa”, “Xã, phường, thị trấn tiêu biểu”;</w:t>
      </w:r>
      <w:r>
        <w:rPr>
          <w:sz w:val="26"/>
          <w:szCs w:val="26"/>
        </w:rPr>
      </w:r>
      <w:r>
        <w:rPr>
          <w:sz w:val="26"/>
          <w:szCs w:val="26"/>
        </w:rPr>
      </w:r>
    </w:p>
    <w:p>
      <w:pPr>
        <w:pBdr/>
        <w:spacing/>
        <w:ind w:right="51" w:firstLine="709"/>
        <w:jc w:val="both"/>
        <w:rPr>
          <w:sz w:val="26"/>
          <w:szCs w:val="26"/>
        </w:rPr>
      </w:pPr>
      <w:r>
        <w:rPr>
          <w:sz w:val="26"/>
          <w:szCs w:val="26"/>
        </w:rPr>
        <w:t xml:space="preserve">Căn cứ Quyết định số .../2026/QĐ-UBND ngày ... tháng ... năm 2026 của Ủy ban nhân dân tỉnh...(5)... quy định tiêu chuẩn, hồ sơ, thủ tục xét tặng danh hiệu “Gia đình văn hóa”, “Ấp, khu phố văn hóa”, “Xã, phường tiêu biểu” trên địa bàn tỉnh...(5);</w:t>
      </w:r>
      <w:r>
        <w:rPr>
          <w:sz w:val="26"/>
          <w:szCs w:val="26"/>
        </w:rPr>
      </w:r>
      <w:r>
        <w:rPr>
          <w:sz w:val="26"/>
          <w:szCs w:val="26"/>
        </w:rPr>
      </w:r>
    </w:p>
    <w:p>
      <w:pPr>
        <w:pBdr/>
        <w:spacing/>
        <w:ind w:right="51" w:firstLine="709"/>
        <w:jc w:val="both"/>
        <w:rPr>
          <w:sz w:val="26"/>
          <w:szCs w:val="26"/>
          <w:lang w:val="vi-VN"/>
        </w:rPr>
      </w:pPr>
      <w:r>
        <w:rPr>
          <w:sz w:val="26"/>
          <w:szCs w:val="26"/>
        </w:rPr>
        <w:t xml:space="preserve">Xét thành tích của ấ</w:t>
      </w:r>
      <w:r>
        <w:rPr>
          <w:sz w:val="26"/>
          <w:szCs w:val="26"/>
          <w:lang w:val="vi-VN"/>
        </w:rPr>
        <w:t xml:space="preserve">p</w:t>
      </w:r>
      <w:r>
        <w:rPr>
          <w:sz w:val="26"/>
          <w:szCs w:val="26"/>
        </w:rPr>
        <w:t xml:space="preserve">/khu phố ....(3)…và Biên bản họp xét tặng danh hiệu “</w:t>
      </w:r>
      <w:r>
        <w:rPr>
          <w:sz w:val="26"/>
          <w:szCs w:val="26"/>
          <w:lang w:val="vi-VN"/>
        </w:rPr>
        <w:t xml:space="preserve">Ấp</w:t>
      </w:r>
      <w:r>
        <w:rPr>
          <w:sz w:val="26"/>
          <w:szCs w:val="26"/>
        </w:rPr>
        <w:t xml:space="preserve">, khu phố văn hóa” năm ...(2)… ngày ... tháng ... năm ... của Hội đồng Thi đua - Khen thưởng xã/phường</w:t>
      </w:r>
      <w:r>
        <w:rPr>
          <w:sz w:val="26"/>
          <w:szCs w:val="26"/>
          <w:lang w:val="en-SG"/>
        </w:rPr>
        <w:t xml:space="preserve"> …</w:t>
      </w:r>
      <w:r>
        <w:rPr>
          <w:sz w:val="26"/>
          <w:szCs w:val="26"/>
        </w:rPr>
        <w:t xml:space="preserve">(4)</w:t>
      </w:r>
      <w:r>
        <w:rPr>
          <w:sz w:val="26"/>
          <w:szCs w:val="26"/>
          <w:lang w:val="en-SG"/>
        </w:rPr>
        <w:t xml:space="preserve">……….,</w:t>
      </w:r>
      <w:r>
        <w:rPr>
          <w:sz w:val="26"/>
          <w:szCs w:val="26"/>
          <w:lang w:val="vi-VN"/>
        </w:rPr>
        <w:t xml:space="preserve"> </w:t>
      </w:r>
      <w:r>
        <w:rPr>
          <w:sz w:val="26"/>
          <w:szCs w:val="26"/>
          <w:lang w:val="vi-VN"/>
        </w:rPr>
      </w:r>
      <w:r>
        <w:rPr>
          <w:sz w:val="26"/>
          <w:szCs w:val="26"/>
          <w:lang w:val="vi-VN"/>
        </w:rPr>
      </w:r>
    </w:p>
    <w:p>
      <w:pPr>
        <w:pBdr/>
        <w:spacing/>
        <w:ind w:right="51" w:firstLine="709"/>
        <w:jc w:val="both"/>
        <w:rPr>
          <w:sz w:val="26"/>
          <w:szCs w:val="26"/>
        </w:rPr>
      </w:pPr>
      <w:r>
        <w:rPr>
          <w:sz w:val="26"/>
          <w:szCs w:val="26"/>
        </w:rPr>
        <w:t xml:space="preserve">Kính đề nghị Chủ tịch Ủy ban nhân dân </w:t>
      </w:r>
      <w:r>
        <w:rPr>
          <w:sz w:val="26"/>
          <w:szCs w:val="26"/>
          <w:lang w:val="vi-VN"/>
        </w:rPr>
        <w:t xml:space="preserve">xã/phường</w:t>
      </w:r>
      <w:r>
        <w:rPr>
          <w:sz w:val="26"/>
          <w:szCs w:val="26"/>
        </w:rPr>
        <w:t xml:space="preserve">.. .(</w:t>
      </w:r>
      <w:r>
        <w:rPr>
          <w:sz w:val="26"/>
          <w:szCs w:val="26"/>
          <w:lang w:val="vi-VN"/>
        </w:rPr>
        <w:t xml:space="preserve">4</w:t>
      </w:r>
      <w:r>
        <w:rPr>
          <w:sz w:val="26"/>
          <w:szCs w:val="26"/>
        </w:rPr>
        <w:t xml:space="preserve">)… thuộc tỉnh …(</w:t>
      </w:r>
      <w:r>
        <w:rPr>
          <w:sz w:val="26"/>
          <w:szCs w:val="26"/>
          <w:lang w:val="vi-VN"/>
        </w:rPr>
        <w:t xml:space="preserve">5)</w:t>
      </w:r>
      <w:r>
        <w:rPr>
          <w:sz w:val="26"/>
          <w:szCs w:val="26"/>
        </w:rPr>
        <w:t xml:space="preserve">.... xét tặng danh hiệu “</w:t>
      </w:r>
      <w:r>
        <w:rPr>
          <w:sz w:val="26"/>
          <w:szCs w:val="26"/>
          <w:lang w:val="vi-VN"/>
        </w:rPr>
        <w:t xml:space="preserve">Ấp</w:t>
      </w:r>
      <w:r>
        <w:rPr>
          <w:sz w:val="26"/>
          <w:szCs w:val="26"/>
        </w:rPr>
        <w:t xml:space="preserve">, khu phố văn hóa” năm ... (2)... cho các đơn vị có tên sau đây:</w:t>
      </w:r>
      <w:r>
        <w:rPr>
          <w:sz w:val="26"/>
          <w:szCs w:val="26"/>
        </w:rPr>
      </w:r>
      <w:r>
        <w:rPr>
          <w:sz w:val="26"/>
          <w:szCs w:val="26"/>
        </w:rPr>
      </w:r>
    </w:p>
    <w:tbl>
      <w:tblPr>
        <w:tblW w:w="5000" w:type="pct"/>
        <w:jc w:val="right"/>
        <w:tblBorders/>
        <w:tblCellMar>
          <w:left w:w="0" w:type="dxa"/>
          <w:right w:w="0" w:type="dxa"/>
        </w:tblCellMar>
        <w:tblLook w:val="0000" w:firstRow="0" w:lastRow="0" w:firstColumn="0" w:lastColumn="0" w:noHBand="0" w:noVBand="0"/>
      </w:tblPr>
      <w:tblGrid>
        <w:gridCol w:w="1030"/>
        <w:gridCol w:w="4163"/>
        <w:gridCol w:w="4157"/>
      </w:tblGrid>
      <w:tr>
        <w:trPr>
          <w:jc w:val="right"/>
          <w:trHeight w:val="554" w:hRule="exact"/>
        </w:trPr>
        <w:tc>
          <w:tcPr>
            <w:shd w:val="clear" w:color="auto" w:fill="ffffff"/>
            <w:tcBorders>
              <w:top w:val="single" w:color="auto" w:sz="4" w:space="0"/>
              <w:left w:val="single" w:color="auto" w:sz="4" w:space="0"/>
              <w:bottom w:val="none" w:color="000000" w:sz="4" w:space="0"/>
              <w:right w:val="none" w:color="000000" w:sz="4" w:space="0"/>
            </w:tcBorders>
            <w:tcW w:w="551" w:type="pct"/>
            <w:vAlign w:val="center"/>
            <w:textDirection w:val="lrTb"/>
            <w:noWrap w:val="false"/>
          </w:tcPr>
          <w:p>
            <w:pPr>
              <w:pBdr/>
              <w:spacing w:after="120" w:before="120"/>
              <w:ind w:right="49" w:firstLine="10"/>
              <w:jc w:val="center"/>
              <w:rPr>
                <w:sz w:val="26"/>
                <w:szCs w:val="26"/>
              </w:rPr>
            </w:pPr>
            <w:r>
              <w:rPr>
                <w:b/>
                <w:bCs/>
                <w:sz w:val="26"/>
                <w:szCs w:val="26"/>
              </w:rPr>
              <w:t xml:space="preserve">STT</w:t>
            </w:r>
            <w:r>
              <w:rPr>
                <w:sz w:val="26"/>
                <w:szCs w:val="26"/>
              </w:rPr>
            </w:r>
            <w:r>
              <w:rPr>
                <w:sz w:val="26"/>
                <w:szCs w:val="26"/>
              </w:rPr>
            </w:r>
          </w:p>
        </w:tc>
        <w:tc>
          <w:tcPr>
            <w:shd w:val="clear" w:color="auto" w:fill="ffffff"/>
            <w:tcBorders>
              <w:top w:val="single" w:color="auto" w:sz="4" w:space="0"/>
              <w:left w:val="single" w:color="auto" w:sz="4" w:space="0"/>
              <w:bottom w:val="none" w:color="000000" w:sz="4" w:space="0"/>
              <w:right w:val="none" w:color="000000" w:sz="4" w:space="0"/>
            </w:tcBorders>
            <w:tcW w:w="2226" w:type="pct"/>
            <w:vAlign w:val="center"/>
            <w:textDirection w:val="lrTb"/>
            <w:noWrap w:val="false"/>
          </w:tcPr>
          <w:p>
            <w:pPr>
              <w:pBdr/>
              <w:spacing w:after="120" w:before="120"/>
              <w:ind w:right="49" w:firstLine="709"/>
              <w:jc w:val="center"/>
              <w:rPr>
                <w:sz w:val="26"/>
                <w:szCs w:val="26"/>
              </w:rPr>
            </w:pPr>
            <w:r>
              <w:rPr>
                <w:b/>
                <w:bCs/>
                <w:sz w:val="26"/>
                <w:szCs w:val="26"/>
              </w:rPr>
              <w:t xml:space="preserve">Tên ấp/khu phố</w:t>
            </w:r>
            <w:r>
              <w:rPr>
                <w:sz w:val="26"/>
                <w:szCs w:val="26"/>
              </w:rPr>
            </w:r>
            <w:r>
              <w:rPr>
                <w:sz w:val="26"/>
                <w:szCs w:val="26"/>
              </w:rPr>
            </w:r>
          </w:p>
        </w:tc>
        <w:tc>
          <w:tcPr>
            <w:shd w:val="clear" w:color="auto" w:fill="ffffff"/>
            <w:tcBorders>
              <w:top w:val="single" w:color="auto" w:sz="4" w:space="0"/>
              <w:left w:val="single" w:color="auto" w:sz="4" w:space="0"/>
              <w:bottom w:val="none" w:color="000000" w:sz="4" w:space="0"/>
              <w:right w:val="single" w:color="auto" w:sz="4" w:space="0"/>
            </w:tcBorders>
            <w:tcW w:w="2224" w:type="pct"/>
            <w:vAlign w:val="center"/>
            <w:textDirection w:val="lrTb"/>
            <w:noWrap w:val="false"/>
          </w:tcPr>
          <w:p>
            <w:pPr>
              <w:pBdr/>
              <w:spacing w:after="120" w:before="120"/>
              <w:ind w:right="49" w:firstLine="709"/>
              <w:jc w:val="center"/>
              <w:rPr>
                <w:sz w:val="26"/>
                <w:szCs w:val="26"/>
              </w:rPr>
            </w:pPr>
            <w:r>
              <w:rPr>
                <w:b/>
                <w:bCs/>
                <w:sz w:val="26"/>
                <w:szCs w:val="26"/>
              </w:rPr>
              <w:t xml:space="preserve">Thành tích</w:t>
            </w:r>
            <w:r>
              <w:rPr>
                <w:sz w:val="26"/>
                <w:szCs w:val="26"/>
              </w:rPr>
            </w:r>
            <w:r>
              <w:rPr>
                <w:sz w:val="26"/>
                <w:szCs w:val="26"/>
              </w:rPr>
            </w:r>
          </w:p>
        </w:tc>
      </w:tr>
      <w:tr>
        <w:trPr>
          <w:jc w:val="right"/>
          <w:trHeight w:val="292" w:hRule="exact"/>
        </w:trPr>
        <w:tc>
          <w:tcPr>
            <w:shd w:val="clear" w:color="auto" w:fill="ffffff"/>
            <w:tcBorders>
              <w:top w:val="single" w:color="auto" w:sz="4" w:space="0"/>
              <w:left w:val="single" w:color="auto" w:sz="4" w:space="0"/>
              <w:bottom w:val="none" w:color="000000" w:sz="4" w:space="0"/>
              <w:right w:val="none" w:color="000000" w:sz="4" w:space="0"/>
            </w:tcBorders>
            <w:tcW w:w="551"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none" w:color="000000" w:sz="4" w:space="0"/>
              <w:right w:val="none" w:color="000000" w:sz="4" w:space="0"/>
            </w:tcBorders>
            <w:tcW w:w="2226"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none" w:color="000000" w:sz="4" w:space="0"/>
              <w:right w:val="single" w:color="auto" w:sz="4" w:space="0"/>
            </w:tcBorders>
            <w:tcW w:w="2224"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r>
      <w:tr>
        <w:trPr>
          <w:jc w:val="right"/>
          <w:trHeight w:val="320" w:hRule="exact"/>
        </w:trPr>
        <w:tc>
          <w:tcPr>
            <w:shd w:val="clear" w:color="auto" w:fill="ffffff"/>
            <w:tcBorders>
              <w:top w:val="single" w:color="auto" w:sz="4" w:space="0"/>
              <w:left w:val="single" w:color="auto" w:sz="4" w:space="0"/>
              <w:bottom w:val="single" w:color="auto" w:sz="4" w:space="0"/>
              <w:right w:val="none" w:color="000000" w:sz="4" w:space="0"/>
            </w:tcBorders>
            <w:tcW w:w="551"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single" w:color="auto" w:sz="4" w:space="0"/>
              <w:right w:val="none" w:color="000000" w:sz="4" w:space="0"/>
            </w:tcBorders>
            <w:tcW w:w="2226"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single" w:color="auto" w:sz="4" w:space="0"/>
              <w:right w:val="single" w:color="auto" w:sz="4" w:space="0"/>
            </w:tcBorders>
            <w:tcW w:w="2224"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r>
    </w:tbl>
    <w:p>
      <w:pPr>
        <w:pBdr/>
        <w:spacing w:after="120" w:before="120"/>
        <w:ind w:right="49" w:firstLine="709"/>
        <w:jc w:val="both"/>
        <w:rPr>
          <w:i/>
          <w:iCs/>
          <w:sz w:val="26"/>
          <w:szCs w:val="26"/>
        </w:rPr>
      </w:pPr>
      <w:r>
        <w:rPr>
          <w:i/>
          <w:iCs/>
          <w:sz w:val="26"/>
          <w:szCs w:val="26"/>
        </w:rPr>
        <w:t xml:space="preserve">(Kèm theo Tờ trình: Biên bản họp Hội đồng Thi đua - Khen thưởng của đơn vị trình khen;</w:t>
      </w:r>
      <w:r>
        <w:rPr>
          <w:i/>
          <w:iCs/>
          <w:sz w:val="26"/>
          <w:szCs w:val="26"/>
          <w:lang w:val="en-SG"/>
        </w:rPr>
        <w:t xml:space="preserve"> </w:t>
      </w:r>
      <w:r>
        <w:rPr>
          <w:i/>
          <w:iCs/>
          <w:sz w:val="26"/>
          <w:szCs w:val="26"/>
        </w:rPr>
        <w:t xml:space="preserve">báo cáo thành tích).</w:t>
      </w:r>
      <w:r>
        <w:rPr>
          <w:i/>
          <w:iCs/>
          <w:sz w:val="26"/>
          <w:szCs w:val="26"/>
        </w:rPr>
      </w:r>
      <w:r>
        <w:rPr>
          <w:i/>
          <w:iCs/>
          <w:sz w:val="26"/>
          <w:szCs w:val="26"/>
        </w:rPr>
      </w:r>
    </w:p>
    <w:tbl>
      <w:tblPr>
        <w:tblW w:w="0" w:type="auto"/>
        <w:tblBorders/>
        <w:tblLook w:val="04A0" w:firstRow="1" w:lastRow="0" w:firstColumn="1" w:lastColumn="0" w:noHBand="0" w:noVBand="1"/>
      </w:tblPr>
      <w:tblGrid>
        <w:gridCol w:w="2917"/>
        <w:gridCol w:w="6443"/>
      </w:tblGrid>
      <w:tr>
        <w:trPr/>
        <w:tc>
          <w:tcPr>
            <w:shd w:val="clear" w:color="auto" w:fill="auto"/>
            <w:tcBorders/>
            <w:tcW w:w="2943" w:type="dxa"/>
            <w:textDirection w:val="lrTb"/>
            <w:noWrap w:val="false"/>
          </w:tcPr>
          <w:p>
            <w:pPr>
              <w:pBdr/>
              <w:spacing w:before="120"/>
              <w:ind w:right="51"/>
              <w:jc w:val="both"/>
              <w:rPr>
                <w:b/>
                <w:i/>
                <w:iCs/>
                <w:sz w:val="24"/>
                <w:szCs w:val="24"/>
                <w:lang w:val="vi-VN"/>
              </w:rPr>
            </w:pPr>
            <w:r>
              <w:rPr>
                <w:b/>
                <w:i/>
                <w:iCs/>
                <w:sz w:val="24"/>
                <w:szCs w:val="24"/>
                <w:lang w:val="vi-VN"/>
              </w:rPr>
              <w:t xml:space="preserve">N</w:t>
            </w:r>
            <w:r>
              <w:rPr>
                <w:b/>
                <w:i/>
                <w:iCs/>
                <w:sz w:val="24"/>
                <w:szCs w:val="24"/>
              </w:rPr>
              <w:t xml:space="preserve">ơ</w:t>
            </w:r>
            <w:r>
              <w:rPr>
                <w:b/>
                <w:i/>
                <w:iCs/>
                <w:sz w:val="24"/>
                <w:szCs w:val="24"/>
                <w:lang w:val="vi-VN"/>
              </w:rPr>
              <w:t xml:space="preserve">i nhận:</w:t>
            </w:r>
            <w:r>
              <w:rPr>
                <w:b/>
                <w:i/>
                <w:iCs/>
                <w:sz w:val="24"/>
                <w:szCs w:val="24"/>
                <w:lang w:val="vi-VN"/>
              </w:rPr>
            </w:r>
            <w:r>
              <w:rPr>
                <w:b/>
                <w:i/>
                <w:iCs/>
                <w:sz w:val="24"/>
                <w:szCs w:val="24"/>
                <w:lang w:val="vi-VN"/>
              </w:rPr>
            </w:r>
          </w:p>
          <w:p>
            <w:pPr>
              <w:pBdr/>
              <w:spacing/>
              <w:ind w:right="51"/>
              <w:jc w:val="both"/>
              <w:rPr>
                <w:sz w:val="22"/>
                <w:szCs w:val="22"/>
              </w:rPr>
            </w:pPr>
            <w:r>
              <w:rPr>
                <w:sz w:val="22"/>
                <w:szCs w:val="22"/>
              </w:rPr>
              <w:t xml:space="preserve">- UBND ...;</w:t>
            </w:r>
            <w:r>
              <w:rPr>
                <w:sz w:val="22"/>
                <w:szCs w:val="22"/>
              </w:rPr>
            </w:r>
            <w:r>
              <w:rPr>
                <w:sz w:val="22"/>
                <w:szCs w:val="22"/>
              </w:rPr>
            </w:r>
          </w:p>
          <w:p>
            <w:pPr>
              <w:pBdr/>
              <w:spacing/>
              <w:ind w:right="51"/>
              <w:jc w:val="both"/>
              <w:rPr>
                <w:sz w:val="22"/>
                <w:szCs w:val="22"/>
              </w:rPr>
            </w:pPr>
            <w:r>
              <w:rPr>
                <w:sz w:val="22"/>
                <w:szCs w:val="22"/>
              </w:rPr>
              <w:t xml:space="preserve">- Ban TDKT ...;</w:t>
            </w:r>
            <w:r>
              <w:rPr>
                <w:sz w:val="22"/>
                <w:szCs w:val="22"/>
              </w:rPr>
            </w:r>
            <w:r>
              <w:rPr>
                <w:sz w:val="22"/>
                <w:szCs w:val="22"/>
              </w:rPr>
            </w:r>
          </w:p>
          <w:p>
            <w:pPr>
              <w:pBdr/>
              <w:spacing/>
              <w:ind w:right="51"/>
              <w:jc w:val="both"/>
              <w:rPr>
                <w:sz w:val="22"/>
                <w:szCs w:val="22"/>
              </w:rPr>
            </w:pPr>
            <w:r>
              <w:rPr>
                <w:sz w:val="22"/>
                <w:szCs w:val="22"/>
              </w:rPr>
              <w:t xml:space="preserve">-</w:t>
            </w:r>
            <w:r>
              <w:rPr>
                <w:sz w:val="22"/>
                <w:szCs w:val="22"/>
                <w:lang w:val="en-SG"/>
              </w:rPr>
              <w:t xml:space="preserve"> </w:t>
            </w:r>
            <w:r>
              <w:rPr>
                <w:sz w:val="22"/>
                <w:szCs w:val="22"/>
              </w:rPr>
              <w:t xml:space="preserve">Lưu: VT,…(...).</w:t>
            </w:r>
            <w:r>
              <w:rPr>
                <w:sz w:val="22"/>
                <w:szCs w:val="22"/>
              </w:rPr>
            </w:r>
            <w:r>
              <w:rPr>
                <w:sz w:val="22"/>
                <w:szCs w:val="22"/>
              </w:rPr>
            </w:r>
          </w:p>
          <w:p>
            <w:pPr>
              <w:pBdr/>
              <w:spacing w:after="120" w:before="120"/>
              <w:ind w:right="49" w:firstLine="709"/>
              <w:jc w:val="both"/>
              <w:rPr>
                <w:sz w:val="26"/>
                <w:szCs w:val="26"/>
              </w:rPr>
            </w:pPr>
            <w:r>
              <w:rPr>
                <w:sz w:val="26"/>
                <w:szCs w:val="26"/>
              </w:rPr>
            </w:r>
            <w:r>
              <w:rPr>
                <w:sz w:val="26"/>
                <w:szCs w:val="26"/>
              </w:rPr>
            </w:r>
            <w:r>
              <w:rPr>
                <w:sz w:val="26"/>
                <w:szCs w:val="26"/>
              </w:rPr>
            </w:r>
          </w:p>
        </w:tc>
        <w:tc>
          <w:tcPr>
            <w:shd w:val="clear" w:color="auto" w:fill="auto"/>
            <w:tcBorders/>
            <w:tcW w:w="6521" w:type="dxa"/>
            <w:textDirection w:val="lrTb"/>
            <w:noWrap w:val="false"/>
          </w:tcPr>
          <w:p>
            <w:pPr>
              <w:pBdr/>
              <w:spacing w:before="120"/>
              <w:ind w:right="51"/>
              <w:jc w:val="center"/>
              <w:rPr>
                <w:b/>
                <w:bCs/>
                <w:sz w:val="26"/>
                <w:szCs w:val="26"/>
              </w:rPr>
            </w:pPr>
            <w:r>
              <w:rPr>
                <w:b/>
                <w:bCs/>
                <w:sz w:val="26"/>
                <w:szCs w:val="26"/>
                <w:lang w:val="vi-VN"/>
              </w:rPr>
              <w:t xml:space="preserve">TRƯỞNG PHÒNG </w:t>
            </w:r>
            <w:r>
              <w:rPr>
                <w:b/>
                <w:bCs/>
                <w:sz w:val="26"/>
                <w:szCs w:val="26"/>
              </w:rPr>
            </w:r>
            <w:r>
              <w:rPr>
                <w:b/>
                <w:bCs/>
                <w:sz w:val="26"/>
                <w:szCs w:val="26"/>
              </w:rPr>
            </w:r>
          </w:p>
          <w:p>
            <w:pPr>
              <w:pBdr/>
              <w:spacing w:after="120" w:before="120"/>
              <w:ind w:right="49"/>
              <w:jc w:val="center"/>
              <w:rPr>
                <w:sz w:val="26"/>
                <w:szCs w:val="26"/>
              </w:rPr>
            </w:pPr>
            <w:r>
              <w:rPr>
                <w:i/>
                <w:iCs/>
                <w:sz w:val="26"/>
                <w:szCs w:val="26"/>
              </w:rPr>
              <w:t xml:space="preserve">(Ký, ghi rõ họ tên, đóng dấu)</w:t>
            </w:r>
            <w:r>
              <w:rPr>
                <w:sz w:val="26"/>
                <w:szCs w:val="26"/>
              </w:rPr>
            </w:r>
            <w:r>
              <w:rPr>
                <w:sz w:val="26"/>
                <w:szCs w:val="26"/>
              </w:rPr>
            </w:r>
          </w:p>
        </w:tc>
      </w:tr>
    </w:tbl>
    <w:p>
      <w:pPr>
        <w:pBdr/>
        <w:spacing/>
        <w:ind w:right="51" w:firstLine="709"/>
        <w:jc w:val="both"/>
        <w:rPr>
          <w:b/>
          <w:sz w:val="26"/>
          <w:szCs w:val="26"/>
        </w:rPr>
      </w:pPr>
      <w:r>
        <w:rPr>
          <w:b/>
          <w:i/>
          <w:iCs/>
          <w:sz w:val="26"/>
          <w:szCs w:val="26"/>
        </w:rPr>
        <w:t xml:space="preserve">Ghi chú:</w:t>
      </w:r>
      <w:r>
        <w:rPr>
          <w:b/>
          <w:sz w:val="26"/>
          <w:szCs w:val="26"/>
        </w:rPr>
      </w:r>
      <w:r>
        <w:rPr>
          <w:b/>
          <w:sz w:val="26"/>
          <w:szCs w:val="26"/>
        </w:rPr>
      </w:r>
    </w:p>
    <w:p>
      <w:pPr>
        <w:pBdr/>
        <w:spacing/>
        <w:ind w:right="51" w:firstLine="709"/>
        <w:jc w:val="both"/>
        <w:rPr>
          <w:sz w:val="26"/>
          <w:szCs w:val="26"/>
        </w:rPr>
      </w:pPr>
      <w:r>
        <w:rPr>
          <w:sz w:val="26"/>
          <w:szCs w:val="26"/>
        </w:rPr>
        <w:t xml:space="preserve">(1) Địa danh nơi đơn vị trình khen đóng trụ sở chính.</w:t>
      </w:r>
      <w:r>
        <w:rPr>
          <w:sz w:val="26"/>
          <w:szCs w:val="26"/>
        </w:rPr>
      </w:r>
      <w:r>
        <w:rPr>
          <w:sz w:val="26"/>
          <w:szCs w:val="26"/>
        </w:rPr>
      </w:r>
    </w:p>
    <w:p>
      <w:pPr>
        <w:pBdr/>
        <w:spacing/>
        <w:ind w:right="51" w:firstLine="709"/>
        <w:jc w:val="both"/>
        <w:rPr>
          <w:sz w:val="26"/>
          <w:szCs w:val="26"/>
        </w:rPr>
      </w:pPr>
      <w:r>
        <w:rPr>
          <w:sz w:val="26"/>
          <w:szCs w:val="26"/>
        </w:rPr>
        <w:t xml:space="preserve">(2) Năm đề nghị tặng danh hiệu “</w:t>
      </w:r>
      <w:r>
        <w:rPr>
          <w:sz w:val="26"/>
          <w:szCs w:val="26"/>
          <w:lang w:val="vi-VN"/>
        </w:rPr>
        <w:t xml:space="preserve">Ấp</w:t>
      </w:r>
      <w:r>
        <w:rPr>
          <w:sz w:val="26"/>
          <w:szCs w:val="26"/>
        </w:rPr>
        <w:t xml:space="preserve">, khu phố văn hóa”.</w:t>
      </w:r>
      <w:r>
        <w:rPr>
          <w:sz w:val="26"/>
          <w:szCs w:val="26"/>
        </w:rPr>
      </w:r>
      <w:r>
        <w:rPr>
          <w:sz w:val="26"/>
          <w:szCs w:val="26"/>
        </w:rPr>
      </w:r>
    </w:p>
    <w:p>
      <w:pPr>
        <w:pBdr/>
        <w:spacing/>
        <w:ind w:right="51" w:firstLine="709"/>
        <w:jc w:val="both"/>
        <w:rPr>
          <w:sz w:val="26"/>
          <w:szCs w:val="26"/>
        </w:rPr>
      </w:pPr>
      <w:r>
        <w:rPr>
          <w:sz w:val="26"/>
          <w:szCs w:val="26"/>
        </w:rPr>
        <w:t xml:space="preserve">(3) Tên ấp/khu phố.</w:t>
      </w:r>
      <w:r>
        <w:rPr>
          <w:sz w:val="26"/>
          <w:szCs w:val="26"/>
        </w:rPr>
      </w:r>
      <w:r>
        <w:rPr>
          <w:sz w:val="26"/>
          <w:szCs w:val="26"/>
        </w:rPr>
      </w:r>
    </w:p>
    <w:p>
      <w:pPr>
        <w:pBdr/>
        <w:spacing/>
        <w:ind w:right="51" w:firstLine="709"/>
        <w:jc w:val="both"/>
        <w:rPr>
          <w:sz w:val="26"/>
          <w:szCs w:val="26"/>
        </w:rPr>
      </w:pPr>
      <w:r>
        <w:rPr>
          <w:sz w:val="26"/>
          <w:szCs w:val="26"/>
        </w:rPr>
        <w:t xml:space="preserve">(4) Tên xã/phường.</w:t>
      </w:r>
      <w:r>
        <w:rPr>
          <w:sz w:val="26"/>
          <w:szCs w:val="26"/>
        </w:rPr>
      </w:r>
      <w:r>
        <w:rPr>
          <w:sz w:val="26"/>
          <w:szCs w:val="26"/>
        </w:rPr>
      </w:r>
    </w:p>
    <w:p>
      <w:pPr>
        <w:pBdr/>
        <w:spacing/>
        <w:ind w:right="51" w:firstLine="709"/>
        <w:jc w:val="both"/>
        <w:rPr>
          <w:sz w:val="26"/>
          <w:szCs w:val="26"/>
        </w:rPr>
      </w:pPr>
      <w:r>
        <w:rPr>
          <w:sz w:val="26"/>
          <w:szCs w:val="26"/>
        </w:rPr>
        <w:t xml:space="preserve">(5) Tên tỉnh trực thuộc trung ương.</w:t>
      </w:r>
      <w:r>
        <w:rPr>
          <w:sz w:val="26"/>
          <w:szCs w:val="26"/>
        </w:rPr>
      </w:r>
      <w:r>
        <w:rPr>
          <w:sz w:val="26"/>
          <w:szCs w:val="26"/>
        </w:rPr>
      </w:r>
    </w:p>
    <w:p>
      <w:pPr>
        <w:pBdr/>
        <w:spacing w:after="160" w:line="259" w:lineRule="auto"/>
        <w:ind/>
        <w:rPr>
          <w:bCs/>
          <w:lang w:val="vi-VN"/>
        </w:rPr>
      </w:pPr>
      <w:r>
        <w:rPr>
          <w:bCs/>
          <w:lang w:val="vi-VN"/>
        </w:rPr>
        <w:br w:type="page" w:clear="all"/>
      </w:r>
      <w:r>
        <w:rPr>
          <w:bCs/>
          <w:lang w:val="vi-VN"/>
        </w:rPr>
      </w:r>
      <w:r>
        <w:rPr>
          <w:bCs/>
          <w:lang w:val="vi-VN"/>
        </w:rPr>
      </w:r>
    </w:p>
    <w:p>
      <w:pPr>
        <w:pBdr/>
        <w:spacing w:after="120" w:before="120"/>
        <w:ind w:right="49"/>
        <w:jc w:val="right"/>
        <w:rPr>
          <w:sz w:val="26"/>
          <w:szCs w:val="26"/>
          <w:lang w:val="vi-VN"/>
        </w:rPr>
      </w:pPr>
      <w:r>
        <w:rPr>
          <w:b/>
          <w:bCs/>
          <w:sz w:val="26"/>
          <w:szCs w:val="26"/>
        </w:rPr>
        <w:t xml:space="preserve">Mẫu số 0</w:t>
      </w:r>
      <w:r>
        <w:rPr>
          <w:b/>
          <w:bCs/>
          <w:sz w:val="26"/>
          <w:szCs w:val="26"/>
          <w:lang w:val="vi-VN"/>
        </w:rPr>
        <w:t xml:space="preserve">2</w:t>
      </w:r>
      <w:r>
        <w:rPr>
          <w:sz w:val="26"/>
          <w:szCs w:val="26"/>
          <w:lang w:val="vi-VN"/>
        </w:rPr>
      </w:r>
      <w:r>
        <w:rPr>
          <w:sz w:val="26"/>
          <w:szCs w:val="26"/>
          <w:lang w:val="vi-VN"/>
        </w:rPr>
      </w:r>
    </w:p>
    <w:tbl>
      <w:tblPr>
        <w:tblW w:w="10031" w:type="dxa"/>
        <w:tblInd w:w="-459" w:type="dxa"/>
        <w:tblBorders/>
        <w:tblLook w:val="04A0" w:firstRow="1" w:lastRow="0" w:firstColumn="1" w:lastColumn="0" w:noHBand="0" w:noVBand="1"/>
      </w:tblPr>
      <w:tblGrid>
        <w:gridCol w:w="4219"/>
        <w:gridCol w:w="5812"/>
      </w:tblGrid>
      <w:tr>
        <w:trPr/>
        <w:tc>
          <w:tcPr>
            <w:shd w:val="clear" w:color="auto" w:fill="auto"/>
            <w:tcBorders/>
            <w:tcW w:w="4219" w:type="dxa"/>
            <w:textDirection w:val="lrTb"/>
            <w:noWrap w:val="false"/>
          </w:tcPr>
          <w:p>
            <w:pPr>
              <w:pBdr/>
              <w:spacing w:before="120"/>
              <w:ind w:right="51"/>
              <w:jc w:val="center"/>
              <w:rPr>
                <w:sz w:val="26"/>
                <w:szCs w:val="26"/>
              </w:rPr>
            </w:pPr>
            <w:r>
              <w:rPr>
                <w:sz w:val="26"/>
                <w:szCs w:val="26"/>
              </w:rPr>
              <w:t xml:space="preserve">ỦY BAN NHÂN DÂN</w:t>
            </w:r>
            <w:r>
              <w:rPr>
                <w:sz w:val="26"/>
                <w:szCs w:val="26"/>
              </w:rPr>
            </w:r>
            <w:r>
              <w:rPr>
                <w:sz w:val="26"/>
                <w:szCs w:val="26"/>
              </w:rPr>
            </w:r>
          </w:p>
          <w:p>
            <w:pPr>
              <w:pBdr/>
              <w:spacing/>
              <w:ind w:right="51"/>
              <w:jc w:val="center"/>
              <w:rPr>
                <w:sz w:val="26"/>
                <w:szCs w:val="26"/>
              </w:rPr>
            </w:pPr>
            <w:r>
              <w:rPr>
                <w:sz w:val="26"/>
                <w:szCs w:val="26"/>
              </w:rPr>
              <w:t xml:space="preserve">XÃ/PHƯỜNG...(4)…</w:t>
            </w:r>
            <w:r>
              <w:rPr>
                <w:sz w:val="26"/>
                <w:szCs w:val="26"/>
              </w:rPr>
            </w:r>
            <w:r>
              <w:rPr>
                <w:sz w:val="26"/>
                <w:szCs w:val="26"/>
              </w:rPr>
            </w:r>
          </w:p>
          <w:p>
            <w:pPr>
              <w:pBdr/>
              <w:spacing w:after="120"/>
              <w:ind w:right="51"/>
              <w:jc w:val="center"/>
              <w:rPr>
                <w:sz w:val="26"/>
                <w:szCs w:val="26"/>
              </w:rPr>
            </w:pPr>
            <w:r>
              <w:rPr>
                <w:b/>
                <w:bCs/>
                <w:sz w:val="26"/>
                <w:szCs w:val="26"/>
                <w:lang w:val="vi-VN"/>
              </w:rPr>
              <w:t xml:space="preserve">ẤP</w:t>
            </w:r>
            <w:r>
              <w:rPr>
                <w:b/>
                <w:bCs/>
                <w:sz w:val="26"/>
                <w:szCs w:val="26"/>
              </w:rPr>
              <w:t xml:space="preserve">, KHU PHỐ </w:t>
            </w:r>
            <w:r>
              <w:rPr>
                <w:sz w:val="26"/>
                <w:szCs w:val="26"/>
              </w:rPr>
              <w:t xml:space="preserve">...(3)..</w:t>
            </w:r>
            <w:r>
              <w:rPr>
                <w:sz w:val="26"/>
                <w:szCs w:val="26"/>
              </w:rPr>
            </w:r>
            <w:r>
              <w:rPr>
                <w:sz w:val="26"/>
                <w:szCs w:val="26"/>
              </w:rPr>
            </w:r>
          </w:p>
        </w:tc>
        <w:tc>
          <w:tcPr>
            <w:shd w:val="clear" w:color="auto" w:fill="auto"/>
            <w:tcBorders/>
            <w:tcW w:w="5812" w:type="dxa"/>
            <w:textDirection w:val="lrTb"/>
            <w:noWrap w:val="false"/>
          </w:tcPr>
          <w:p>
            <w:pPr>
              <w:pBdr/>
              <w:spacing w:before="120"/>
              <w:ind w:right="51"/>
              <w:jc w:val="center"/>
              <w:rPr>
                <w:sz w:val="26"/>
                <w:szCs w:val="26"/>
              </w:rPr>
            </w:pPr>
            <w:r>
              <w:rPr>
                <w:b/>
                <w:bCs/>
                <w:sz w:val="26"/>
                <w:szCs w:val="26"/>
              </w:rPr>
              <w:t xml:space="preserve">CỘNG HÒA XÃ HỘI CHỦ NGHĨA VIỆT NAM</w:t>
            </w:r>
            <w:r>
              <w:rPr>
                <w:sz w:val="26"/>
                <w:szCs w:val="26"/>
              </w:rPr>
            </w:r>
            <w:r>
              <w:rPr>
                <w:sz w:val="26"/>
                <w:szCs w:val="26"/>
              </w:rPr>
            </w:r>
          </w:p>
          <w:p>
            <w:pPr>
              <w:pBdr/>
              <w:spacing w:after="120"/>
              <w:ind w:right="51"/>
              <w:jc w:val="center"/>
              <w:rPr>
                <w:b/>
                <w:bCs/>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10464" behindDoc="0" locked="0" layoutInCell="1" allowOverlap="1">
                      <wp:simplePos x="0" y="0"/>
                      <wp:positionH relativeFrom="column">
                        <wp:posOffset>766445</wp:posOffset>
                      </wp:positionH>
                      <wp:positionV relativeFrom="paragraph">
                        <wp:posOffset>233044</wp:posOffset>
                      </wp:positionV>
                      <wp:extent cx="2099310" cy="0"/>
                      <wp:effectExtent l="0" t="0" r="34290" b="19050"/>
                      <wp:wrapNone/>
                      <wp:docPr id="5" name="Straight Arrow Connector 20"/>
                      <wp:cNvGraphicFramePr/>
                      <a:graphic xmlns:a="http://schemas.openxmlformats.org/drawingml/2006/main">
                        <a:graphicData uri="http://schemas.microsoft.com/office/word/2010/wordprocessingShape">
                          <wps:wsp>
                            <wps:cNvPr id="0" name=""/>
                            <wps:cNvSpPr/>
                            <wps:spPr bwMode="auto">
                              <a:xfrm>
                                <a:off x="0" y="0"/>
                                <a:ext cx="209931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4" o:spid="_x0000_s4" o:spt="32" type="#_x0000_t32" style="position:absolute;z-index:251710464;o:allowoverlap:true;o:allowincell:true;mso-position-horizontal-relative:text;margin-left:60.35pt;mso-position-horizontal:absolute;mso-position-vertical-relative:text;margin-top:18.35pt;mso-position-vertical:absolute;width:165.30pt;height:0.00pt;mso-wrap-distance-left:9.00pt;mso-wrap-distance-top:0.00pt;mso-wrap-distance-right:9.00pt;mso-wrap-distance-bottom:-169093.20pt;visibility:visible;" filled="f" strokecolor="#000000" strokeweight="0.75pt"/>
                  </w:pict>
                </mc:Fallback>
              </mc:AlternateContent>
            </w:r>
            <w:r>
              <w:rPr>
                <w:sz w:val="26"/>
                <w:szCs w:val="26"/>
              </w:rPr>
              <mc:AlternateContent>
                <mc:Choice Requires="wpg">
                  <w:drawing>
                    <wp:anchor xmlns:wp="http://schemas.openxmlformats.org/drawingml/2006/wordprocessingDrawing" xmlns:wp14="http://schemas.microsoft.com/office/word/2010/wordprocessingDrawing" distT="0" distB="4294967295" distL="114299" distR="114299" simplePos="0" relativeHeight="251709440" behindDoc="0" locked="0" layoutInCell="1" allowOverlap="1">
                      <wp:simplePos x="0" y="0"/>
                      <wp:positionH relativeFrom="column">
                        <wp:posOffset>766444</wp:posOffset>
                      </wp:positionH>
                      <wp:positionV relativeFrom="paragraph">
                        <wp:posOffset>233044</wp:posOffset>
                      </wp:positionV>
                      <wp:extent cx="0" cy="0"/>
                      <wp:effectExtent l="0" t="0" r="0" b="0"/>
                      <wp:wrapNone/>
                      <wp:docPr id="6" name="Straight Arrow Connector 19"/>
                      <wp:cNvGraphicFramePr/>
                      <a:graphic xmlns:a="http://schemas.openxmlformats.org/drawingml/2006/main">
                        <a:graphicData uri="http://schemas.microsoft.com/office/word/2010/wordprocessingShape">
                          <wps:wsp>
                            <wps:cNvPr id="0" name=""/>
                            <wps:cNvSpPr/>
                            <wps:spPr bwMode="auto">
                              <a:xfrm>
                                <a:off x="0" y="0"/>
                                <a:ext cx="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5" o:spid="_x0000_s5" o:spt="32" type="#_x0000_t32" style="position:absolute;z-index:251709440;o:allowoverlap:true;o:allowincell:true;mso-position-horizontal-relative:text;margin-left:60.35pt;mso-position-horizontal:absolute;mso-position-vertical-relative:text;margin-top:18.35pt;mso-position-vertical:absolute;width:0.00pt;height:0.00pt;mso-wrap-distance-left:9.00pt;mso-wrap-distance-top:0.00pt;mso-wrap-distance-right:9.00pt;mso-wrap-distance-bottom:-169093.20pt;visibility:visible;" filled="f" strokecolor="#000000" strokeweight="0.75pt"/>
                  </w:pict>
                </mc:Fallback>
              </mc:AlternateContent>
            </w:r>
            <w:r>
              <w:rPr>
                <w:b/>
                <w:bCs/>
                <w:sz w:val="26"/>
                <w:szCs w:val="26"/>
              </w:rPr>
              <w:t xml:space="preserve">  Độc lập - Tự do - Hạnh phúc</w:t>
            </w:r>
            <w:r>
              <w:rPr>
                <w:b/>
                <w:bCs/>
                <w:sz w:val="26"/>
                <w:szCs w:val="26"/>
              </w:rPr>
            </w:r>
            <w:r>
              <w:rPr>
                <w:b/>
                <w:bCs/>
                <w:sz w:val="26"/>
                <w:szCs w:val="26"/>
              </w:rPr>
            </w:r>
          </w:p>
          <w:p>
            <w:pPr>
              <w:pBdr/>
              <w:spacing w:after="120" w:before="120"/>
              <w:ind w:right="49"/>
              <w:jc w:val="center"/>
              <w:rPr>
                <w:sz w:val="26"/>
                <w:szCs w:val="26"/>
              </w:rPr>
            </w:pPr>
            <w:r>
              <w:rPr>
                <w:i/>
                <w:iCs/>
                <w:sz w:val="26"/>
                <w:szCs w:val="26"/>
              </w:rPr>
              <w:t xml:space="preserve">…..(1)...., ngày .... tháng .... năm…….</w:t>
            </w:r>
            <w:r>
              <w:rPr>
                <w:sz w:val="26"/>
                <w:szCs w:val="26"/>
              </w:rPr>
            </w:r>
            <w:r>
              <w:rPr>
                <w:sz w:val="26"/>
                <w:szCs w:val="26"/>
              </w:rPr>
            </w:r>
          </w:p>
        </w:tc>
      </w:tr>
    </w:tbl>
    <w:p>
      <w:pPr>
        <w:pBdr/>
        <w:spacing/>
        <w:ind w:right="51"/>
        <w:jc w:val="center"/>
        <w:rPr>
          <w:b/>
          <w:bCs/>
          <w:sz w:val="26"/>
          <w:szCs w:val="26"/>
        </w:rPr>
      </w:pPr>
      <w:r>
        <w:rPr>
          <w:b/>
          <w:bCs/>
          <w:sz w:val="26"/>
          <w:szCs w:val="26"/>
        </w:rPr>
      </w:r>
      <w:r>
        <w:rPr>
          <w:b/>
          <w:bCs/>
          <w:sz w:val="26"/>
          <w:szCs w:val="26"/>
        </w:rPr>
      </w:r>
      <w:r>
        <w:rPr>
          <w:b/>
          <w:bCs/>
          <w:sz w:val="26"/>
          <w:szCs w:val="26"/>
        </w:rPr>
      </w:r>
    </w:p>
    <w:p>
      <w:pPr>
        <w:pBdr/>
        <w:spacing/>
        <w:ind w:right="51"/>
        <w:jc w:val="center"/>
        <w:rPr>
          <w:sz w:val="26"/>
          <w:szCs w:val="26"/>
        </w:rPr>
      </w:pPr>
      <w:r>
        <w:rPr>
          <w:b/>
          <w:bCs/>
          <w:sz w:val="26"/>
          <w:szCs w:val="26"/>
        </w:rPr>
        <w:t xml:space="preserve">BÁO CÁO THÀNH TÍCH</w:t>
      </w:r>
      <w:r>
        <w:rPr>
          <w:sz w:val="26"/>
          <w:szCs w:val="26"/>
        </w:rPr>
      </w:r>
      <w:r>
        <w:rPr>
          <w:sz w:val="26"/>
          <w:szCs w:val="26"/>
        </w:rPr>
      </w:r>
    </w:p>
    <w:p>
      <w:pPr>
        <w:pBdr/>
        <w:spacing/>
        <w:ind w:right="51"/>
        <w:jc w:val="center"/>
        <w:rPr>
          <w:sz w:val="26"/>
          <w:szCs w:val="26"/>
        </w:rPr>
      </w:pPr>
      <w:r>
        <w:rPr>
          <w:b/>
          <w:bCs/>
          <w:sz w:val="26"/>
          <w:szCs w:val="26"/>
        </w:rPr>
        <w:t xml:space="preserve">đề nghị xét tặng danh hiệu “</w:t>
      </w:r>
      <w:r>
        <w:rPr>
          <w:b/>
          <w:bCs/>
          <w:sz w:val="26"/>
          <w:szCs w:val="26"/>
          <w:lang w:val="vi-VN"/>
        </w:rPr>
        <w:t xml:space="preserve">Ấp</w:t>
      </w:r>
      <w:r>
        <w:rPr>
          <w:b/>
          <w:bCs/>
          <w:sz w:val="26"/>
          <w:szCs w:val="26"/>
        </w:rPr>
        <w:t xml:space="preserve">, khu phố văn hóa” năm </w:t>
      </w:r>
      <w:r>
        <w:rPr>
          <w:sz w:val="26"/>
          <w:szCs w:val="26"/>
        </w:rPr>
        <w:t xml:space="preserve">....(2)....</w:t>
      </w:r>
      <w:r>
        <w:rPr>
          <w:sz w:val="26"/>
          <w:szCs w:val="26"/>
        </w:rPr>
      </w:r>
      <w:r>
        <w:rPr>
          <w:sz w:val="26"/>
          <w:szCs w:val="26"/>
        </w:rPr>
      </w:r>
    </w:p>
    <w:p>
      <w:pPr>
        <w:pBdr/>
        <w:spacing/>
        <w:ind w:right="51"/>
        <w:jc w:val="center"/>
        <w:rPr>
          <w:sz w:val="26"/>
          <w:szCs w:val="26"/>
        </w:rPr>
      </w:pPr>
      <w:r>
        <w:rPr>
          <w:sz w:val="26"/>
          <w:szCs w:val="26"/>
        </w:rPr>
      </w:r>
      <w:r>
        <w:rPr>
          <w:sz w:val="26"/>
          <w:szCs w:val="26"/>
        </w:rPr>
      </w:r>
      <w:r>
        <w:rPr>
          <w:sz w:val="26"/>
          <w:szCs w:val="26"/>
        </w:rPr>
      </w:r>
    </w:p>
    <w:p>
      <w:pPr>
        <w:pBdr/>
        <w:spacing w:after="120" w:before="120"/>
        <w:ind w:right="49" w:firstLine="720" w:left="720"/>
        <w:jc w:val="both"/>
        <w:rPr>
          <w:sz w:val="26"/>
          <w:szCs w:val="26"/>
        </w:rPr>
      </w:pPr>
      <w:r>
        <w:rPr>
          <w:sz w:val="26"/>
          <w:szCs w:val="26"/>
        </w:rPr>
        <w:t xml:space="preserve">Kính gửi: Ủy ban nhân dân xã/phường ...(4)...</w:t>
      </w:r>
      <w:r>
        <w:rPr>
          <w:sz w:val="26"/>
          <w:szCs w:val="26"/>
        </w:rPr>
      </w:r>
      <w:r>
        <w:rPr>
          <w:sz w:val="26"/>
          <w:szCs w:val="26"/>
        </w:rPr>
      </w:r>
    </w:p>
    <w:p>
      <w:pPr>
        <w:pBdr/>
        <w:spacing w:after="120" w:before="120"/>
        <w:ind w:right="49" w:firstLine="709"/>
        <w:jc w:val="both"/>
        <w:rPr>
          <w:sz w:val="26"/>
          <w:szCs w:val="26"/>
        </w:rPr>
      </w:pPr>
      <w:r>
        <w:rPr>
          <w:sz w:val="26"/>
          <w:szCs w:val="26"/>
        </w:rPr>
      </w:r>
      <w:r>
        <w:rPr>
          <w:sz w:val="26"/>
          <w:szCs w:val="26"/>
        </w:rPr>
      </w:r>
      <w:r>
        <w:rPr>
          <w:sz w:val="26"/>
          <w:szCs w:val="26"/>
        </w:rPr>
      </w:r>
    </w:p>
    <w:p>
      <w:pPr>
        <w:pBdr/>
        <w:spacing w:after="120" w:before="120"/>
        <w:ind w:right="49" w:firstLine="709"/>
        <w:jc w:val="both"/>
        <w:rPr>
          <w:sz w:val="26"/>
          <w:szCs w:val="26"/>
        </w:rPr>
      </w:pPr>
      <w:r>
        <w:rPr>
          <w:sz w:val="26"/>
          <w:szCs w:val="26"/>
        </w:rPr>
        <w:t xml:space="preserve">Căn cứ Luật Thi đua, khen thưởng số 06/2022/QH15; </w:t>
      </w:r>
      <w:r>
        <w:rPr>
          <w:sz w:val="26"/>
          <w:szCs w:val="26"/>
        </w:rPr>
      </w:r>
      <w:r>
        <w:rPr>
          <w:sz w:val="26"/>
          <w:szCs w:val="26"/>
        </w:rPr>
      </w:r>
    </w:p>
    <w:p>
      <w:pPr>
        <w:pBdr/>
        <w:spacing w:after="120" w:before="120"/>
        <w:ind w:right="49" w:firstLine="709"/>
        <w:jc w:val="both"/>
        <w:rPr>
          <w:sz w:val="26"/>
          <w:szCs w:val="26"/>
        </w:rPr>
      </w:pPr>
      <w:r>
        <w:rPr>
          <w:sz w:val="26"/>
          <w:szCs w:val="26"/>
        </w:rPr>
        <w:t xml:space="preserve">Căn cứ Nghị định số 86/2023/NĐ-CP ngày 07 tháng 12 năm 2023 của Chính phủ quy định về khung tiêu chuẩn và trình tự, thủ tục, hồ sơ xét tặng danh hiệu “Gia đình văn hóa”, “Thôn, khu phố văn hóa”, “Xã, phường, thị trấn tiêu biểu”;</w:t>
      </w:r>
      <w:r>
        <w:rPr>
          <w:sz w:val="26"/>
          <w:szCs w:val="26"/>
        </w:rPr>
      </w:r>
      <w:r>
        <w:rPr>
          <w:sz w:val="26"/>
          <w:szCs w:val="26"/>
        </w:rPr>
      </w:r>
    </w:p>
    <w:p>
      <w:pPr>
        <w:pBdr/>
        <w:spacing w:after="120" w:before="120"/>
        <w:ind w:right="49" w:firstLine="709"/>
        <w:jc w:val="both"/>
        <w:rPr>
          <w:sz w:val="26"/>
          <w:szCs w:val="26"/>
        </w:rPr>
      </w:pPr>
      <w:r>
        <w:rPr>
          <w:sz w:val="26"/>
          <w:szCs w:val="26"/>
        </w:rPr>
        <w:t xml:space="preserve">Căn cứ Quyết định số .../2026/QĐ-UBND ngày ... tháng ... năm 2026 của Ủy ban nhân dân tỉnh...(5)... quy định tiêu chuẩn, hồ sơ, thủ tục xét tặng danh hiệu “Gia đình văn hóa”, “Ấp, khu phố văn hóa”, “Xã, phường tiêu biểu” trên địa bàn tỉnh...(5);</w:t>
      </w:r>
      <w:r>
        <w:rPr>
          <w:sz w:val="26"/>
          <w:szCs w:val="26"/>
        </w:rPr>
      </w:r>
      <w:r>
        <w:rPr>
          <w:sz w:val="26"/>
          <w:szCs w:val="26"/>
        </w:rPr>
      </w:r>
    </w:p>
    <w:p>
      <w:pPr>
        <w:pBdr/>
        <w:spacing w:after="120" w:before="120"/>
        <w:ind w:right="49" w:firstLine="709"/>
        <w:jc w:val="both"/>
        <w:rPr>
          <w:sz w:val="26"/>
          <w:szCs w:val="26"/>
        </w:rPr>
      </w:pPr>
      <w:r>
        <w:rPr>
          <w:sz w:val="26"/>
          <w:szCs w:val="26"/>
          <w:lang w:val="vi-VN"/>
        </w:rPr>
        <w:t xml:space="preserve">Ấp</w:t>
      </w:r>
      <w:r>
        <w:rPr>
          <w:sz w:val="26"/>
          <w:szCs w:val="26"/>
        </w:rPr>
        <w:t xml:space="preserve">/khu phố ....(3).... báo cáo những thành tích đã đạt được trong năm .. .(2)..., cụ thể như sau:</w:t>
      </w:r>
      <w:r>
        <w:rPr>
          <w:sz w:val="26"/>
          <w:szCs w:val="26"/>
        </w:rPr>
      </w:r>
      <w:r>
        <w:rPr>
          <w:sz w:val="26"/>
          <w:szCs w:val="26"/>
        </w:rPr>
      </w:r>
    </w:p>
    <w:p>
      <w:pPr>
        <w:pBdr/>
        <w:spacing w:after="120" w:before="120"/>
        <w:ind w:right="49" w:firstLine="709"/>
        <w:jc w:val="both"/>
        <w:rPr>
          <w:b/>
          <w:bCs/>
          <w:sz w:val="26"/>
          <w:szCs w:val="26"/>
        </w:rPr>
      </w:pPr>
      <w:r/>
      <w:bookmarkStart w:id="1" w:name="bookmark164"/>
      <w:r/>
      <w:bookmarkStart w:id="2" w:name="bookmark162"/>
      <w:r/>
      <w:bookmarkStart w:id="3" w:name="bookmark163"/>
      <w:r/>
      <w:bookmarkStart w:id="4" w:name="bookmark165"/>
      <w:r/>
      <w:bookmarkEnd w:id="1"/>
      <w:r>
        <w:rPr>
          <w:b/>
          <w:bCs/>
          <w:sz w:val="26"/>
          <w:szCs w:val="26"/>
        </w:rPr>
        <w:t xml:space="preserve">I. SƠ LƯỢC ĐẶC ĐIỂM, TÌNH HÌNH</w:t>
      </w:r>
      <w:bookmarkEnd w:id="2"/>
      <w:r/>
      <w:bookmarkEnd w:id="3"/>
      <w:r/>
      <w:bookmarkEnd w:id="4"/>
      <w:r>
        <w:rPr>
          <w:b/>
          <w:bCs/>
          <w:sz w:val="26"/>
          <w:szCs w:val="26"/>
        </w:rPr>
      </w:r>
      <w:r>
        <w:rPr>
          <w:b/>
          <w:bCs/>
          <w:sz w:val="26"/>
          <w:szCs w:val="26"/>
        </w:rPr>
      </w:r>
    </w:p>
    <w:p>
      <w:pPr>
        <w:pBdr/>
        <w:spacing w:after="120" w:before="120"/>
        <w:ind w:right="49" w:firstLine="709"/>
        <w:jc w:val="both"/>
        <w:rPr>
          <w:sz w:val="26"/>
          <w:szCs w:val="26"/>
        </w:rPr>
      </w:pPr>
      <w:r>
        <w:rPr>
          <w:sz w:val="26"/>
          <w:szCs w:val="26"/>
        </w:rPr>
        <w:t xml:space="preserve">Nêu rõ đặc điểm, tình hình của ấp/khu phố ...(3)... đ</w:t>
      </w:r>
      <w:r>
        <w:rPr>
          <w:sz w:val="26"/>
          <w:szCs w:val="26"/>
          <w:lang w:val="en-SG"/>
        </w:rPr>
        <w:t xml:space="preserve">ề</w:t>
      </w:r>
      <w:r>
        <w:rPr>
          <w:sz w:val="26"/>
          <w:szCs w:val="26"/>
        </w:rPr>
        <w:t xml:space="preserve"> nghị xét tặng danh hiệu “</w:t>
      </w:r>
      <w:r>
        <w:rPr>
          <w:sz w:val="26"/>
          <w:szCs w:val="26"/>
          <w:lang w:val="vi-VN"/>
        </w:rPr>
        <w:t xml:space="preserve">Ấp</w:t>
      </w:r>
      <w:r>
        <w:rPr>
          <w:sz w:val="26"/>
          <w:szCs w:val="26"/>
        </w:rPr>
        <w:t xml:space="preserve">, khu phố văn hóa” năm ...(2) ...</w:t>
      </w:r>
      <w:r>
        <w:rPr>
          <w:sz w:val="26"/>
          <w:szCs w:val="26"/>
        </w:rPr>
      </w:r>
      <w:r>
        <w:rPr>
          <w:sz w:val="26"/>
          <w:szCs w:val="26"/>
        </w:rPr>
      </w:r>
    </w:p>
    <w:p>
      <w:pPr>
        <w:pBdr/>
        <w:spacing w:after="120" w:before="120"/>
        <w:ind w:right="49" w:firstLine="709"/>
        <w:jc w:val="both"/>
        <w:rPr>
          <w:b/>
          <w:bCs/>
          <w:sz w:val="26"/>
          <w:szCs w:val="26"/>
        </w:rPr>
      </w:pPr>
      <w:r/>
      <w:bookmarkStart w:id="5" w:name="bookmark168"/>
      <w:r/>
      <w:bookmarkStart w:id="6" w:name="bookmark166"/>
      <w:r/>
      <w:bookmarkStart w:id="7" w:name="bookmark167"/>
      <w:r/>
      <w:bookmarkStart w:id="8" w:name="bookmark169"/>
      <w:r/>
      <w:bookmarkEnd w:id="5"/>
      <w:r>
        <w:rPr>
          <w:b/>
          <w:bCs/>
          <w:sz w:val="26"/>
          <w:szCs w:val="26"/>
        </w:rPr>
        <w:t xml:space="preserve">II. THÀNH TÍCH ĐẠT ĐƯỢC</w:t>
      </w:r>
      <w:bookmarkEnd w:id="6"/>
      <w:r/>
      <w:bookmarkEnd w:id="7"/>
      <w:r/>
      <w:bookmarkEnd w:id="8"/>
      <w:r>
        <w:rPr>
          <w:b/>
          <w:bCs/>
          <w:sz w:val="26"/>
          <w:szCs w:val="26"/>
        </w:rPr>
      </w:r>
      <w:r>
        <w:rPr>
          <w:b/>
          <w:bCs/>
          <w:sz w:val="26"/>
          <w:szCs w:val="26"/>
        </w:rPr>
      </w:r>
    </w:p>
    <w:p>
      <w:pPr>
        <w:pBdr/>
        <w:spacing w:after="120" w:before="120"/>
        <w:ind w:right="49" w:firstLine="709"/>
        <w:jc w:val="both"/>
        <w:rPr>
          <w:sz w:val="26"/>
          <w:szCs w:val="26"/>
        </w:rPr>
      </w:pPr>
      <w:r>
        <w:rPr>
          <w:sz w:val="26"/>
          <w:szCs w:val="26"/>
        </w:rPr>
        <w:t xml:space="preserve">Nêu rõ những thành tích </w:t>
      </w:r>
      <w:r>
        <w:rPr>
          <w:sz w:val="26"/>
          <w:szCs w:val="26"/>
          <w:lang w:val="vi-VN"/>
        </w:rPr>
        <w:t xml:space="preserve">ấp</w:t>
      </w:r>
      <w:r>
        <w:rPr>
          <w:sz w:val="26"/>
          <w:szCs w:val="26"/>
        </w:rPr>
        <w:t xml:space="preserve">/khu phố ...(3)... đạt được trong năm .. .(2)... theo các tiêu chuẩn của danh hiệu “</w:t>
      </w:r>
      <w:r>
        <w:rPr>
          <w:sz w:val="26"/>
          <w:szCs w:val="26"/>
          <w:lang w:val="vi-VN"/>
        </w:rPr>
        <w:t xml:space="preserve">Ấp</w:t>
      </w:r>
      <w:r>
        <w:rPr>
          <w:sz w:val="26"/>
          <w:szCs w:val="26"/>
        </w:rPr>
        <w:t xml:space="preserve">, khu phố văn hóa”.</w:t>
      </w:r>
      <w:r>
        <w:rPr>
          <w:sz w:val="26"/>
          <w:szCs w:val="26"/>
        </w:rPr>
      </w:r>
      <w:r>
        <w:rPr>
          <w:sz w:val="26"/>
          <w:szCs w:val="26"/>
        </w:rPr>
      </w:r>
    </w:p>
    <w:p>
      <w:pPr>
        <w:pBdr/>
        <w:spacing/>
        <w:ind w:right="51"/>
        <w:jc w:val="center"/>
        <w:rPr>
          <w:b/>
          <w:bCs/>
          <w:sz w:val="26"/>
          <w:szCs w:val="26"/>
        </w:rPr>
      </w:pPr>
      <w:r/>
      <w:bookmarkStart w:id="9" w:name="bookmark170"/>
      <w:r/>
      <w:bookmarkStart w:id="10" w:name="bookmark171"/>
      <w:r/>
      <w:bookmarkStart w:id="11" w:name="bookmark172"/>
      <w:r>
        <w:rPr>
          <w:b/>
          <w:bCs/>
          <w:sz w:val="26"/>
          <w:szCs w:val="26"/>
        </w:rPr>
        <w:t xml:space="preserve">TRƯỞNG </w:t>
      </w:r>
      <w:r>
        <w:rPr>
          <w:b/>
          <w:bCs/>
          <w:sz w:val="26"/>
          <w:szCs w:val="26"/>
          <w:lang w:val="vi-VN"/>
        </w:rPr>
        <w:t xml:space="preserve">ẤP</w:t>
      </w:r>
      <w:r>
        <w:rPr>
          <w:b/>
          <w:bCs/>
          <w:sz w:val="26"/>
          <w:szCs w:val="26"/>
        </w:rPr>
        <w:t xml:space="preserve">/TRƯỞNG KHU PHỐ ...(3)...</w:t>
      </w:r>
      <w:bookmarkEnd w:id="9"/>
      <w:r/>
      <w:bookmarkEnd w:id="10"/>
      <w:r/>
      <w:bookmarkEnd w:id="11"/>
      <w:r>
        <w:rPr>
          <w:b/>
          <w:bCs/>
          <w:sz w:val="26"/>
          <w:szCs w:val="26"/>
        </w:rPr>
      </w:r>
      <w:r>
        <w:rPr>
          <w:b/>
          <w:bCs/>
          <w:sz w:val="26"/>
          <w:szCs w:val="26"/>
        </w:rPr>
      </w:r>
    </w:p>
    <w:p>
      <w:pPr>
        <w:pBdr/>
        <w:spacing/>
        <w:ind w:right="51"/>
        <w:jc w:val="center"/>
        <w:rPr>
          <w:sz w:val="26"/>
          <w:szCs w:val="26"/>
        </w:rPr>
      </w:pPr>
      <w:r>
        <w:rPr>
          <w:i/>
          <w:iCs/>
          <w:sz w:val="26"/>
          <w:szCs w:val="26"/>
        </w:rPr>
        <w:t xml:space="preserve">(Ký, ghi rõ họ tên)</w:t>
      </w:r>
      <w:r>
        <w:rPr>
          <w:sz w:val="26"/>
          <w:szCs w:val="26"/>
        </w:rPr>
      </w:r>
      <w:r>
        <w:rPr>
          <w:sz w:val="26"/>
          <w:szCs w:val="26"/>
        </w:rPr>
      </w:r>
    </w:p>
    <w:p>
      <w:pPr>
        <w:pBdr/>
        <w:spacing w:before="120"/>
        <w:ind w:right="51"/>
        <w:jc w:val="center"/>
        <w:rPr>
          <w:b/>
          <w:bCs/>
          <w:sz w:val="26"/>
          <w:szCs w:val="26"/>
          <w:lang w:val="vi-VN"/>
        </w:rPr>
      </w:pPr>
      <w:r/>
      <w:bookmarkStart w:id="12" w:name="bookmark173"/>
      <w:r/>
      <w:bookmarkStart w:id="13" w:name="bookmark174"/>
      <w:r/>
      <w:bookmarkStart w:id="14" w:name="bookmark175"/>
      <w:r>
        <w:rPr>
          <w:b/>
          <w:bCs/>
          <w:sz w:val="26"/>
          <w:szCs w:val="26"/>
        </w:rPr>
        <w:t xml:space="preserve">XÁC NHẬN CỦA TR</w:t>
      </w:r>
      <w:r>
        <w:rPr>
          <w:b/>
          <w:bCs/>
          <w:sz w:val="26"/>
          <w:szCs w:val="26"/>
          <w:lang w:val="vi-VN"/>
        </w:rPr>
        <w:t xml:space="preserve">ƯỞNG PHÒNG VĂN HÓA – XÃ HỘI</w:t>
      </w:r>
      <w:r>
        <w:rPr>
          <w:b/>
          <w:bCs/>
          <w:sz w:val="26"/>
          <w:szCs w:val="26"/>
        </w:rPr>
        <w:t xml:space="preserve">...(4)....</w:t>
      </w:r>
      <w:r>
        <w:rPr>
          <w:b/>
          <w:bCs/>
          <w:sz w:val="26"/>
          <w:szCs w:val="26"/>
        </w:rPr>
        <w:br/>
      </w:r>
      <w:bookmarkEnd w:id="12"/>
      <w:r/>
      <w:bookmarkEnd w:id="13"/>
      <w:r/>
      <w:bookmarkEnd w:id="14"/>
      <w:r>
        <w:rPr>
          <w:b/>
          <w:bCs/>
          <w:sz w:val="26"/>
          <w:szCs w:val="26"/>
          <w:lang w:val="vi-VN"/>
        </w:rPr>
        <w:t xml:space="preserve">TRƯỞNG PHÒNG</w:t>
      </w:r>
      <w:r>
        <w:rPr>
          <w:b/>
          <w:bCs/>
          <w:sz w:val="26"/>
          <w:szCs w:val="26"/>
          <w:lang w:val="vi-VN"/>
        </w:rPr>
      </w:r>
      <w:r>
        <w:rPr>
          <w:b/>
          <w:bCs/>
          <w:sz w:val="26"/>
          <w:szCs w:val="26"/>
          <w:lang w:val="vi-VN"/>
        </w:rPr>
      </w:r>
    </w:p>
    <w:p>
      <w:pPr>
        <w:pBdr/>
        <w:spacing w:after="120"/>
        <w:ind w:right="51"/>
        <w:jc w:val="center"/>
        <w:rPr>
          <w:i/>
          <w:iCs/>
          <w:sz w:val="26"/>
          <w:szCs w:val="26"/>
        </w:rPr>
      </w:pPr>
      <w:r>
        <w:rPr>
          <w:i/>
          <w:iCs/>
          <w:sz w:val="26"/>
          <w:szCs w:val="26"/>
        </w:rPr>
        <w:t xml:space="preserve">(Ký, ghi rõ họ tên, đ</w:t>
      </w:r>
      <w:r>
        <w:rPr>
          <w:i/>
          <w:iCs/>
          <w:sz w:val="26"/>
          <w:szCs w:val="26"/>
          <w:lang w:val="en-SG"/>
        </w:rPr>
        <w:t xml:space="preserve">ó</w:t>
      </w:r>
      <w:r>
        <w:rPr>
          <w:i/>
          <w:iCs/>
          <w:sz w:val="26"/>
          <w:szCs w:val="26"/>
        </w:rPr>
        <w:t xml:space="preserve">ng dấu)</w:t>
      </w:r>
      <w:r>
        <w:rPr>
          <w:i/>
          <w:iCs/>
          <w:sz w:val="26"/>
          <w:szCs w:val="26"/>
        </w:rPr>
      </w:r>
      <w:r>
        <w:rPr>
          <w:i/>
          <w:iCs/>
          <w:sz w:val="26"/>
          <w:szCs w:val="26"/>
        </w:rPr>
      </w:r>
    </w:p>
    <w:p>
      <w:pPr>
        <w:pBdr/>
        <w:spacing w:after="120" w:before="120"/>
        <w:ind w:right="49" w:firstLine="709"/>
        <w:jc w:val="center"/>
        <w:rPr>
          <w:sz w:val="26"/>
          <w:szCs w:val="26"/>
        </w:rPr>
      </w:pPr>
      <w:r>
        <w:rPr>
          <w:sz w:val="26"/>
          <w:szCs w:val="26"/>
        </w:rPr>
      </w:r>
      <w:r>
        <w:rPr>
          <w:sz w:val="26"/>
          <w:szCs w:val="26"/>
        </w:rPr>
      </w:r>
      <w:r>
        <w:rPr>
          <w:sz w:val="26"/>
          <w:szCs w:val="26"/>
        </w:rPr>
      </w:r>
    </w:p>
    <w:p>
      <w:pPr>
        <w:pBdr/>
        <w:spacing/>
        <w:ind w:right="51" w:firstLine="709"/>
        <w:jc w:val="both"/>
        <w:rPr>
          <w:b/>
          <w:sz w:val="26"/>
          <w:szCs w:val="26"/>
        </w:rPr>
      </w:pPr>
      <w:r>
        <w:rPr>
          <w:b/>
          <w:i/>
          <w:iCs/>
          <w:sz w:val="26"/>
          <w:szCs w:val="26"/>
        </w:rPr>
        <w:t xml:space="preserve">Ghi chú:</w:t>
      </w:r>
      <w:r>
        <w:rPr>
          <w:b/>
          <w:sz w:val="26"/>
          <w:szCs w:val="26"/>
        </w:rPr>
      </w:r>
      <w:r>
        <w:rPr>
          <w:b/>
          <w:sz w:val="26"/>
          <w:szCs w:val="26"/>
        </w:rPr>
      </w:r>
    </w:p>
    <w:p>
      <w:pPr>
        <w:pBdr/>
        <w:spacing/>
        <w:ind w:right="51" w:firstLine="709"/>
        <w:jc w:val="both"/>
        <w:rPr>
          <w:sz w:val="26"/>
          <w:szCs w:val="26"/>
        </w:rPr>
      </w:pPr>
      <w:r/>
      <w:bookmarkStart w:id="15" w:name="bookmark176"/>
      <w:r/>
      <w:bookmarkEnd w:id="15"/>
      <w:r>
        <w:rPr>
          <w:sz w:val="26"/>
          <w:szCs w:val="26"/>
        </w:rPr>
        <w:t xml:space="preserve">(1) Địa danh nơi đơn vị trình khen đóng trụ sở chính.</w:t>
      </w:r>
      <w:r>
        <w:rPr>
          <w:sz w:val="26"/>
          <w:szCs w:val="26"/>
        </w:rPr>
      </w:r>
      <w:r>
        <w:rPr>
          <w:sz w:val="26"/>
          <w:szCs w:val="26"/>
        </w:rPr>
      </w:r>
    </w:p>
    <w:p>
      <w:pPr>
        <w:pBdr/>
        <w:spacing/>
        <w:ind w:right="51" w:firstLine="709"/>
        <w:jc w:val="both"/>
        <w:rPr>
          <w:sz w:val="26"/>
          <w:szCs w:val="26"/>
        </w:rPr>
      </w:pPr>
      <w:r/>
      <w:bookmarkStart w:id="16" w:name="bookmark177"/>
      <w:r/>
      <w:bookmarkEnd w:id="16"/>
      <w:r>
        <w:rPr>
          <w:sz w:val="26"/>
          <w:szCs w:val="26"/>
        </w:rPr>
        <w:t xml:space="preserve">(2) Năm đề nghị tặng danh hiệu “</w:t>
      </w:r>
      <w:r>
        <w:rPr>
          <w:sz w:val="26"/>
          <w:szCs w:val="26"/>
          <w:lang w:val="vi-VN"/>
        </w:rPr>
        <w:t xml:space="preserve">Ấp</w:t>
      </w:r>
      <w:r>
        <w:rPr>
          <w:sz w:val="26"/>
          <w:szCs w:val="26"/>
        </w:rPr>
        <w:t xml:space="preserve">, khu phố văn hóa”.</w:t>
      </w:r>
      <w:r>
        <w:rPr>
          <w:sz w:val="26"/>
          <w:szCs w:val="26"/>
        </w:rPr>
      </w:r>
      <w:r>
        <w:rPr>
          <w:sz w:val="26"/>
          <w:szCs w:val="26"/>
        </w:rPr>
      </w:r>
    </w:p>
    <w:p>
      <w:pPr>
        <w:pBdr/>
        <w:spacing/>
        <w:ind w:right="51" w:firstLine="709"/>
        <w:jc w:val="both"/>
        <w:rPr>
          <w:sz w:val="26"/>
          <w:szCs w:val="26"/>
        </w:rPr>
      </w:pPr>
      <w:r/>
      <w:bookmarkStart w:id="17" w:name="bookmark178"/>
      <w:r/>
      <w:bookmarkEnd w:id="17"/>
      <w:r>
        <w:rPr>
          <w:sz w:val="26"/>
          <w:szCs w:val="26"/>
        </w:rPr>
        <w:t xml:space="preserve">(3) Tên ấp/khu phố.</w:t>
      </w:r>
      <w:r>
        <w:rPr>
          <w:sz w:val="26"/>
          <w:szCs w:val="26"/>
        </w:rPr>
      </w:r>
      <w:r>
        <w:rPr>
          <w:sz w:val="26"/>
          <w:szCs w:val="26"/>
        </w:rPr>
      </w:r>
    </w:p>
    <w:p>
      <w:pPr>
        <w:pBdr/>
        <w:spacing/>
        <w:ind w:right="51" w:firstLine="709"/>
        <w:jc w:val="both"/>
        <w:rPr>
          <w:sz w:val="26"/>
          <w:szCs w:val="26"/>
        </w:rPr>
      </w:pPr>
      <w:r/>
      <w:bookmarkStart w:id="18" w:name="bookmark179"/>
      <w:r/>
      <w:bookmarkEnd w:id="18"/>
      <w:r>
        <w:rPr>
          <w:sz w:val="26"/>
          <w:szCs w:val="26"/>
        </w:rPr>
        <w:t xml:space="preserve">(4) Tên xã/phường.</w:t>
      </w:r>
      <w:r>
        <w:rPr>
          <w:sz w:val="26"/>
          <w:szCs w:val="26"/>
        </w:rPr>
      </w:r>
      <w:r>
        <w:rPr>
          <w:sz w:val="26"/>
          <w:szCs w:val="26"/>
        </w:rPr>
      </w:r>
    </w:p>
    <w:p>
      <w:pPr>
        <w:pBdr/>
        <w:spacing/>
        <w:ind w:right="51" w:firstLine="709"/>
        <w:jc w:val="both"/>
        <w:rPr>
          <w:sz w:val="26"/>
          <w:szCs w:val="26"/>
        </w:rPr>
      </w:pPr>
      <w:r/>
      <w:bookmarkStart w:id="19" w:name="bookmark180"/>
      <w:r/>
      <w:bookmarkEnd w:id="19"/>
      <w:r>
        <w:rPr>
          <w:sz w:val="26"/>
          <w:szCs w:val="26"/>
        </w:rPr>
        <w:t xml:space="preserve">(5) Tên tỉnh trực thuộc trung ương.</w:t>
      </w:r>
      <w:r>
        <w:rPr>
          <w:sz w:val="26"/>
          <w:szCs w:val="26"/>
        </w:rPr>
      </w:r>
      <w:r>
        <w:rPr>
          <w:sz w:val="26"/>
          <w:szCs w:val="26"/>
        </w:rPr>
      </w:r>
    </w:p>
    <w:p>
      <w:pPr>
        <w:pBdr/>
        <w:spacing w:after="160" w:line="259" w:lineRule="auto"/>
        <w:ind/>
        <w:rPr>
          <w:bCs/>
          <w:lang w:val="vi-VN"/>
        </w:rPr>
      </w:pPr>
      <w:r>
        <w:rPr>
          <w:bCs/>
          <w:lang w:val="vi-VN"/>
        </w:rPr>
        <w:br w:type="page" w:clear="all"/>
      </w:r>
      <w:r>
        <w:rPr>
          <w:bCs/>
          <w:lang w:val="vi-VN"/>
        </w:rPr>
      </w:r>
      <w:r>
        <w:rPr>
          <w:bCs/>
          <w:lang w:val="vi-VN"/>
        </w:rPr>
      </w:r>
    </w:p>
    <w:p>
      <w:pPr>
        <w:pBdr/>
        <w:spacing/>
        <w:ind w:right="51"/>
        <w:jc w:val="right"/>
        <w:rPr>
          <w:b/>
          <w:bCs/>
          <w:sz w:val="26"/>
          <w:szCs w:val="26"/>
          <w:lang w:val="vi-VN"/>
        </w:rPr>
      </w:pPr>
      <w:r>
        <w:rPr>
          <w:b/>
          <w:bCs/>
          <w:sz w:val="26"/>
          <w:szCs w:val="26"/>
        </w:rPr>
        <w:t xml:space="preserve">Mẫu số 0</w:t>
      </w:r>
      <w:r>
        <w:rPr>
          <w:b/>
          <w:bCs/>
          <w:sz w:val="26"/>
          <w:szCs w:val="26"/>
          <w:lang w:val="vi-VN"/>
        </w:rPr>
        <w:t xml:space="preserve">3</w:t>
      </w:r>
      <w:r>
        <w:rPr>
          <w:b/>
          <w:bCs/>
          <w:sz w:val="26"/>
          <w:szCs w:val="26"/>
          <w:lang w:val="vi-VN"/>
        </w:rPr>
      </w:r>
      <w:r>
        <w:rPr>
          <w:b/>
          <w:bCs/>
          <w:sz w:val="26"/>
          <w:szCs w:val="26"/>
          <w:lang w:val="vi-VN"/>
        </w:rPr>
      </w:r>
    </w:p>
    <w:p>
      <w:pPr>
        <w:pBdr/>
        <w:spacing/>
        <w:ind w:right="51"/>
        <w:jc w:val="center"/>
        <w:rPr>
          <w:sz w:val="26"/>
          <w:szCs w:val="26"/>
        </w:rPr>
      </w:pPr>
      <w:r>
        <w:rPr>
          <w:b/>
          <w:bCs/>
          <w:sz w:val="26"/>
          <w:szCs w:val="26"/>
        </w:rPr>
        <w:t xml:space="preserve">CỘNG HÒA XÃ HỘI CHỦ NGHĨA VIỆT NAM</w:t>
      </w:r>
      <w:r>
        <w:rPr>
          <w:sz w:val="26"/>
          <w:szCs w:val="26"/>
        </w:rPr>
      </w:r>
      <w:r>
        <w:rPr>
          <w:sz w:val="26"/>
          <w:szCs w:val="26"/>
        </w:rPr>
      </w:r>
    </w:p>
    <w:p>
      <w:pPr>
        <w:pBdr/>
        <w:spacing/>
        <w:ind w:right="51"/>
        <w:jc w:val="center"/>
        <w:rPr>
          <w:b/>
          <w:bCs/>
          <w:sz w:val="26"/>
          <w:szCs w:val="26"/>
        </w:rPr>
      </w:pPr>
      <w:r/>
      <w:bookmarkStart w:id="20" w:name="bookmark181"/>
      <w:r/>
      <w:bookmarkStart w:id="21" w:name="bookmark182"/>
      <w:r/>
      <w:bookmarkStart w:id="22" w:name="bookmark183"/>
      <w:r>
        <w:rPr>
          <w:b/>
          <w:bCs/>
          <w:sz w:val="26"/>
          <w:szCs w:val="26"/>
        </w:rPr>
        <w:t xml:space="preserve">Độc lập - Tự do - Hạnh phúc</w:t>
      </w:r>
      <w:bookmarkEnd w:id="20"/>
      <w:r/>
      <w:bookmarkEnd w:id="21"/>
      <w:r/>
      <w:bookmarkEnd w:id="22"/>
      <w:r>
        <w:rPr>
          <w:b/>
          <w:bCs/>
          <w:sz w:val="26"/>
          <w:szCs w:val="26"/>
        </w:rPr>
      </w:r>
      <w:r>
        <w:rPr>
          <w:b/>
          <w:bCs/>
          <w:sz w:val="26"/>
          <w:szCs w:val="26"/>
        </w:rPr>
      </w:r>
    </w:p>
    <w:p>
      <w:pPr>
        <w:pBdr/>
        <w:spacing/>
        <w:ind w:right="51"/>
        <w:jc w:val="center"/>
        <w:rPr>
          <w:b/>
          <w:bCs/>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12512" behindDoc="0" locked="0" layoutInCell="1" allowOverlap="1">
                <wp:simplePos x="0" y="0"/>
                <wp:positionH relativeFrom="column">
                  <wp:posOffset>1814195</wp:posOffset>
                </wp:positionH>
                <wp:positionV relativeFrom="paragraph">
                  <wp:posOffset>30479</wp:posOffset>
                </wp:positionV>
                <wp:extent cx="2055495" cy="0"/>
                <wp:effectExtent l="0" t="0" r="20955" b="19050"/>
                <wp:wrapNone/>
                <wp:docPr id="7" name="Straight Arrow Connector 18"/>
                <wp:cNvGraphicFramePr/>
                <a:graphic xmlns:a="http://schemas.openxmlformats.org/drawingml/2006/main">
                  <a:graphicData uri="http://schemas.microsoft.com/office/word/2010/wordprocessingShape">
                    <wps:wsp>
                      <wps:cNvPr id="0" name=""/>
                      <wps:cNvSpPr/>
                      <wps:spPr bwMode="auto">
                        <a:xfrm>
                          <a:off x="0" y="0"/>
                          <a:ext cx="205549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6" o:spid="_x0000_s6" o:spt="32" type="#_x0000_t32" style="position:absolute;z-index:251712512;o:allowoverlap:true;o:allowincell:true;mso-position-horizontal-relative:text;margin-left:142.85pt;mso-position-horizontal:absolute;mso-position-vertical-relative:text;margin-top:2.40pt;mso-position-vertical:absolute;width:161.85pt;height:0.00pt;mso-wrap-distance-left:9.00pt;mso-wrap-distance-top:0.00pt;mso-wrap-distance-right:9.00pt;mso-wrap-distance-bottom:-169093.20pt;visibility:visible;" filled="f" strokecolor="#000000" strokeweight="0.75pt"/>
            </w:pict>
          </mc:Fallback>
        </mc:AlternateContent>
      </w:r>
      <w:r>
        <w:rPr>
          <w:b/>
          <w:bCs/>
          <w:sz w:val="26"/>
          <w:szCs w:val="26"/>
        </w:rPr>
      </w:r>
      <w:r>
        <w:rPr>
          <w:b/>
          <w:bCs/>
          <w:sz w:val="26"/>
          <w:szCs w:val="26"/>
        </w:rPr>
      </w:r>
    </w:p>
    <w:p>
      <w:pPr>
        <w:pBdr/>
        <w:spacing/>
        <w:ind w:right="51"/>
        <w:jc w:val="center"/>
        <w:rPr>
          <w:i/>
          <w:iCs/>
          <w:sz w:val="26"/>
          <w:szCs w:val="26"/>
          <w:lang w:val="en-SG"/>
        </w:rPr>
      </w:pPr>
      <w:r>
        <w:rPr>
          <w:i/>
          <w:iCs/>
          <w:sz w:val="26"/>
          <w:szCs w:val="26"/>
          <w:lang w:val="en-SG"/>
        </w:rPr>
        <w:t xml:space="preserve">…….</w:t>
      </w:r>
      <w:r>
        <w:rPr>
          <w:i/>
          <w:iCs/>
          <w:sz w:val="26"/>
          <w:szCs w:val="26"/>
        </w:rPr>
        <w:t xml:space="preserve">(1)...., ngày .... tháng .... năm</w:t>
      </w:r>
      <w:r>
        <w:rPr>
          <w:i/>
          <w:iCs/>
          <w:sz w:val="26"/>
          <w:szCs w:val="26"/>
          <w:lang w:val="en-SG"/>
        </w:rPr>
        <w:t xml:space="preserve"> ….</w:t>
      </w:r>
      <w:r>
        <w:rPr>
          <w:i/>
          <w:iCs/>
          <w:sz w:val="26"/>
          <w:szCs w:val="26"/>
          <w:lang w:val="en-SG"/>
        </w:rPr>
      </w:r>
      <w:r>
        <w:rPr>
          <w:i/>
          <w:iCs/>
          <w:sz w:val="26"/>
          <w:szCs w:val="26"/>
          <w:lang w:val="en-SG"/>
        </w:rPr>
      </w:r>
    </w:p>
    <w:p>
      <w:pPr>
        <w:pBdr/>
        <w:spacing/>
        <w:ind w:right="51"/>
        <w:jc w:val="center"/>
        <w:rPr>
          <w:i/>
          <w:iCs/>
          <w:sz w:val="26"/>
          <w:szCs w:val="26"/>
          <w:lang w:val="en-SG"/>
        </w:rPr>
      </w:pPr>
      <w:r>
        <w:rPr>
          <w:i/>
          <w:iCs/>
          <w:sz w:val="26"/>
          <w:szCs w:val="26"/>
          <w:lang w:val="en-SG"/>
        </w:rPr>
      </w:r>
      <w:r>
        <w:rPr>
          <w:i/>
          <w:iCs/>
          <w:sz w:val="26"/>
          <w:szCs w:val="26"/>
          <w:lang w:val="en-SG"/>
        </w:rPr>
      </w:r>
      <w:r>
        <w:rPr>
          <w:i/>
          <w:iCs/>
          <w:sz w:val="26"/>
          <w:szCs w:val="26"/>
          <w:lang w:val="en-SG"/>
        </w:rPr>
      </w:r>
    </w:p>
    <w:p>
      <w:pPr>
        <w:pBdr/>
        <w:spacing/>
        <w:ind w:right="51"/>
        <w:jc w:val="center"/>
        <w:rPr>
          <w:sz w:val="26"/>
          <w:szCs w:val="26"/>
        </w:rPr>
      </w:pPr>
      <w:r>
        <w:rPr>
          <w:b/>
          <w:bCs/>
          <w:sz w:val="26"/>
          <w:szCs w:val="26"/>
        </w:rPr>
        <w:t xml:space="preserve">BIÊN BẢN HỌP</w:t>
      </w:r>
      <w:r>
        <w:rPr>
          <w:sz w:val="26"/>
          <w:szCs w:val="26"/>
        </w:rPr>
      </w:r>
      <w:r>
        <w:rPr>
          <w:sz w:val="26"/>
          <w:szCs w:val="26"/>
        </w:rPr>
      </w:r>
    </w:p>
    <w:p>
      <w:pPr>
        <w:pBdr/>
        <w:spacing/>
        <w:ind w:right="51"/>
        <w:jc w:val="center"/>
        <w:rPr>
          <w:b/>
          <w:bCs/>
          <w:sz w:val="26"/>
          <w:szCs w:val="26"/>
          <w:lang w:val="vi-VN"/>
        </w:rPr>
      </w:pPr>
      <w:r>
        <w:rPr>
          <w:b/>
          <w:bCs/>
          <w:sz w:val="26"/>
          <w:szCs w:val="26"/>
          <w:lang w:val="vi-VN"/>
        </w:rPr>
        <w:t xml:space="preserve">Hội đồng Thi đua, khen thưởng xã/phường</w:t>
      </w:r>
      <w:r>
        <w:rPr>
          <w:sz w:val="26"/>
          <w:szCs w:val="26"/>
        </w:rPr>
        <w:t xml:space="preserve">....(3)…</w:t>
      </w:r>
      <w:r>
        <w:rPr>
          <w:b/>
          <w:bCs/>
          <w:sz w:val="26"/>
          <w:szCs w:val="26"/>
        </w:rPr>
        <w:t xml:space="preserve"> </w:t>
      </w:r>
      <w:r>
        <w:rPr>
          <w:b/>
          <w:bCs/>
          <w:sz w:val="26"/>
          <w:szCs w:val="26"/>
          <w:lang w:val="vi-VN"/>
        </w:rPr>
      </w:r>
      <w:r>
        <w:rPr>
          <w:b/>
          <w:bCs/>
          <w:sz w:val="26"/>
          <w:szCs w:val="26"/>
          <w:lang w:val="vi-VN"/>
        </w:rPr>
      </w:r>
    </w:p>
    <w:p>
      <w:pPr>
        <w:pBdr/>
        <w:spacing/>
        <w:ind w:right="51"/>
        <w:jc w:val="center"/>
        <w:rPr>
          <w:sz w:val="26"/>
          <w:szCs w:val="26"/>
          <w:lang w:val="vi-VN"/>
        </w:rPr>
      </w:pPr>
      <w:r>
        <w:rPr>
          <w:b/>
          <w:bCs/>
          <w:sz w:val="26"/>
          <w:szCs w:val="26"/>
          <w:lang w:val="vi-VN"/>
        </w:rPr>
        <w:t xml:space="preserve">bình xét danh hiệu “Ấp/khu phố văn hóa”</w:t>
      </w:r>
      <w:r>
        <w:rPr>
          <w:sz w:val="26"/>
          <w:szCs w:val="26"/>
          <w:lang w:val="vi-VN"/>
        </w:rPr>
      </w:r>
      <w:r>
        <w:rPr>
          <w:sz w:val="26"/>
          <w:szCs w:val="26"/>
          <w:lang w:val="vi-VN"/>
        </w:rPr>
      </w:r>
    </w:p>
    <w:p>
      <w:pPr>
        <w:pBdr/>
        <w:spacing/>
        <w:ind w:right="51"/>
        <w:jc w:val="center"/>
        <w:rPr>
          <w:sz w:val="26"/>
          <w:szCs w:val="26"/>
          <w:lang w:val="vi-VN"/>
        </w:rPr>
      </w:pPr>
      <w:r>
        <w:rPr>
          <w:b/>
          <w:bCs/>
          <w:sz w:val="26"/>
          <w:szCs w:val="26"/>
          <w:lang w:val="vi-VN"/>
        </w:rPr>
        <w:t xml:space="preserve">Năm </w:t>
      </w:r>
      <w:r>
        <w:rPr>
          <w:sz w:val="26"/>
          <w:szCs w:val="26"/>
          <w:lang w:val="vi-VN"/>
        </w:rPr>
        <w:t xml:space="preserve">...(2)...</w:t>
      </w:r>
      <w:r>
        <w:rPr>
          <w:sz w:val="26"/>
          <w:szCs w:val="26"/>
          <w:lang w:val="vi-VN"/>
        </w:rPr>
      </w:r>
      <w:r>
        <w:rPr>
          <w:sz w:val="26"/>
          <w:szCs w:val="26"/>
          <w:lang w:val="vi-VN"/>
        </w:rPr>
      </w:r>
    </w:p>
    <w:p>
      <w:pPr>
        <w:pBdr/>
        <w:spacing/>
        <w:ind w:right="51"/>
        <w:jc w:val="center"/>
        <w:rPr>
          <w:sz w:val="26"/>
          <w:szCs w:val="26"/>
          <w:lang w:val="vi-VN"/>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13536" behindDoc="0" locked="0" layoutInCell="1" allowOverlap="1">
                <wp:simplePos x="0" y="0"/>
                <wp:positionH relativeFrom="column">
                  <wp:posOffset>2496023</wp:posOffset>
                </wp:positionH>
                <wp:positionV relativeFrom="paragraph">
                  <wp:posOffset>-635</wp:posOffset>
                </wp:positionV>
                <wp:extent cx="892175" cy="0"/>
                <wp:effectExtent l="0" t="0" r="22225" b="19050"/>
                <wp:wrapNone/>
                <wp:docPr id="8" name="Straight Arrow Connector 17"/>
                <wp:cNvGraphicFramePr/>
                <a:graphic xmlns:a="http://schemas.openxmlformats.org/drawingml/2006/main">
                  <a:graphicData uri="http://schemas.microsoft.com/office/word/2010/wordprocessingShape">
                    <wps:wsp>
                      <wps:cNvPr id="0" name=""/>
                      <wps:cNvSpPr/>
                      <wps:spPr bwMode="auto">
                        <a:xfrm>
                          <a:off x="0" y="0"/>
                          <a:ext cx="89217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7" o:spid="_x0000_s7" o:spt="32" type="#_x0000_t32" style="position:absolute;z-index:251713536;o:allowoverlap:true;o:allowincell:true;mso-position-horizontal-relative:text;margin-left:196.54pt;mso-position-horizontal:absolute;mso-position-vertical-relative:text;margin-top:-0.05pt;mso-position-vertical:absolute;width:70.25pt;height:0.00pt;mso-wrap-distance-left:9.00pt;mso-wrap-distance-top:0.00pt;mso-wrap-distance-right:9.00pt;mso-wrap-distance-bottom:-169093.20pt;visibility:visible;" filled="f" strokecolor="#000000" strokeweight="0.75pt"/>
            </w:pict>
          </mc:Fallback>
        </mc:AlternateConten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Thời gian:……giờ…..phút, ngày .... tháng .... năm…</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Địa điểm:……………….(4)…………………………………………...</w:t>
      </w:r>
      <w:r>
        <w:rPr>
          <w:sz w:val="26"/>
          <w:szCs w:val="26"/>
          <w:lang w:val="vi-VN"/>
        </w:rPr>
        <w:tab/>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Hội đồng Thi đua, khen thưởng xã/phường ....(3)…. tiến hành họp bình xét danh hiệu “Ấp, khu phố văn hóa” năm ...(2)....</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Chủ trì cuộc họp:………………………………………………………</w:t>
      </w:r>
      <w:r>
        <w:rPr>
          <w:sz w:val="26"/>
          <w:szCs w:val="26"/>
          <w:lang w:val="vi-VN"/>
        </w:rPr>
        <w:tab/>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Thư ký cuộc họp:………………………………………………………</w:t>
      </w:r>
      <w:r>
        <w:rPr>
          <w:sz w:val="26"/>
          <w:szCs w:val="26"/>
          <w:lang w:val="vi-VN"/>
        </w:rPr>
        <w:tab/>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Các thành viên tham dự (vắng……), gồm:</w:t>
      </w:r>
      <w:r>
        <w:rPr>
          <w:sz w:val="26"/>
          <w:szCs w:val="26"/>
          <w:lang w:val="vi-VN"/>
        </w:rPr>
      </w:r>
      <w:r>
        <w:rPr>
          <w:sz w:val="26"/>
          <w:szCs w:val="26"/>
          <w:lang w:val="vi-VN"/>
        </w:rPr>
      </w:r>
    </w:p>
    <w:p>
      <w:pPr>
        <w:pBdr/>
        <w:spacing/>
        <w:ind w:right="51" w:firstLine="709"/>
        <w:jc w:val="both"/>
        <w:rPr>
          <w:sz w:val="26"/>
          <w:szCs w:val="26"/>
          <w:lang w:val="vi-VN"/>
        </w:rPr>
      </w:pPr>
      <w:r/>
      <w:bookmarkStart w:id="23" w:name="bookmark184"/>
      <w:r/>
      <w:bookmarkEnd w:id="23"/>
      <w:r>
        <w:rPr>
          <w:sz w:val="26"/>
          <w:szCs w:val="26"/>
          <w:lang w:val="vi-VN"/>
        </w:rPr>
        <w:t xml:space="preserve">1.…………………………………Chức vụ:……………………………;</w:t>
      </w:r>
      <w:r>
        <w:rPr>
          <w:sz w:val="26"/>
          <w:szCs w:val="26"/>
          <w:lang w:val="vi-VN"/>
        </w:rPr>
      </w:r>
      <w:r>
        <w:rPr>
          <w:sz w:val="26"/>
          <w:szCs w:val="26"/>
          <w:lang w:val="vi-VN"/>
        </w:rPr>
      </w:r>
    </w:p>
    <w:p>
      <w:pPr>
        <w:pBdr/>
        <w:spacing/>
        <w:ind w:right="51" w:firstLine="709"/>
        <w:jc w:val="both"/>
        <w:rPr>
          <w:sz w:val="26"/>
          <w:szCs w:val="26"/>
          <w:lang w:val="vi-VN"/>
        </w:rPr>
      </w:pPr>
      <w:r/>
      <w:bookmarkStart w:id="24" w:name="bookmark185"/>
      <w:r/>
      <w:bookmarkEnd w:id="24"/>
      <w:r>
        <w:rPr>
          <w:sz w:val="26"/>
          <w:szCs w:val="26"/>
          <w:lang w:val="vi-VN"/>
        </w:rPr>
        <w:t xml:space="preserve">2.…………………………………Chức vụ:……………………………;</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Sau khi nghe Chủ tịch Hội đồng Thi đua, khen thưởng xã/phường;. ..(3)...</w:t>
      </w:r>
      <w:r>
        <w:rPr>
          <w:sz w:val="26"/>
          <w:szCs w:val="26"/>
          <w:lang w:val="vi-VN"/>
        </w:rPr>
        <w:tab/>
        <w:t xml:space="preserve">phổ biến tiêu chuẩn, điều kiện và tóm tắt thành tích của ấp/khu phố đủ điều kiện xét tặng danh hiệu “Ấp, khu phố văn hóa” năm ...(2)…; Thông báo kết quả đăng tải cô</w:t>
      </w:r>
      <w:r>
        <w:rPr>
          <w:sz w:val="26"/>
          <w:szCs w:val="26"/>
          <w:lang w:val="vi-VN"/>
        </w:rPr>
        <w:t xml:space="preserve">ng khai trên trang thông tin điện tử của đơn vị hoặc các hình thức khác (nếu có) của xã, phường...(3)....Có ...(5)... ý kiến của người dân về Danh sách nêu trên (nêu rõ ý kiến - nếu có). Các thành viên tham dự họp thảo luận, biểu quyết (hoặc bỏ phiếu kín).</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Kết quả: ...% thành viên dự họp nhất trí đề nghị Phòng Văn hóa - Xã hội....(3)…. trình Chủ tịch Ủy ban nhân dân xã/phường ….(3)…. ban hành Quyết định tặng danh hiệu “Ấp, khu phố văn hóa” năm ….(2) cho các đơn vị có tên sau:</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r>
      <w:r>
        <w:rPr>
          <w:sz w:val="26"/>
          <w:szCs w:val="26"/>
          <w:lang w:val="vi-VN"/>
        </w:rPr>
      </w:r>
      <w:r>
        <w:rPr>
          <w:sz w:val="26"/>
          <w:szCs w:val="26"/>
          <w:lang w:val="vi-VN"/>
        </w:rPr>
      </w:r>
    </w:p>
    <w:tbl>
      <w:tblPr>
        <w:tblW w:w="5004" w:type="pct"/>
        <w:jc w:val="center"/>
        <w:tblBorders/>
        <w:tblCellMar>
          <w:left w:w="0" w:type="dxa"/>
          <w:right w:w="0" w:type="dxa"/>
        </w:tblCellMar>
        <w:tblLook w:val="0000" w:firstRow="0" w:lastRow="0" w:firstColumn="0" w:lastColumn="0" w:noHBand="0" w:noVBand="0"/>
      </w:tblPr>
      <w:tblGrid>
        <w:gridCol w:w="1041"/>
        <w:gridCol w:w="4156"/>
        <w:gridCol w:w="4160"/>
      </w:tblGrid>
      <w:tr>
        <w:trPr>
          <w:jc w:val="center"/>
          <w:trHeight w:val="361"/>
        </w:trPr>
        <w:tc>
          <w:tcPr>
            <w:shd w:val="clear" w:color="auto" w:fill="ffffff"/>
            <w:tcBorders>
              <w:top w:val="single" w:color="auto" w:sz="4" w:space="0"/>
              <w:left w:val="single" w:color="auto" w:sz="4" w:space="0"/>
              <w:bottom w:val="none" w:color="000000" w:sz="4" w:space="0"/>
              <w:right w:val="none" w:color="000000" w:sz="4" w:space="0"/>
            </w:tcBorders>
            <w:tcW w:w="556" w:type="pct"/>
            <w:vAlign w:val="center"/>
            <w:textDirection w:val="lrTb"/>
            <w:noWrap w:val="false"/>
          </w:tcPr>
          <w:p>
            <w:pPr>
              <w:pBdr/>
              <w:spacing/>
              <w:ind w:right="49"/>
              <w:jc w:val="center"/>
              <w:rPr>
                <w:sz w:val="26"/>
                <w:szCs w:val="26"/>
              </w:rPr>
            </w:pPr>
            <w:r>
              <w:rPr>
                <w:b/>
                <w:bCs/>
                <w:sz w:val="26"/>
                <w:szCs w:val="26"/>
              </w:rPr>
              <w:t xml:space="preserve">STT</w:t>
            </w:r>
            <w:r>
              <w:rPr>
                <w:sz w:val="26"/>
                <w:szCs w:val="26"/>
              </w:rPr>
            </w:r>
            <w:r>
              <w:rPr>
                <w:sz w:val="26"/>
                <w:szCs w:val="26"/>
              </w:rPr>
            </w:r>
          </w:p>
        </w:tc>
        <w:tc>
          <w:tcPr>
            <w:shd w:val="clear" w:color="auto" w:fill="ffffff"/>
            <w:tcBorders>
              <w:top w:val="single" w:color="auto" w:sz="4" w:space="0"/>
              <w:left w:val="single" w:color="auto" w:sz="4" w:space="0"/>
              <w:bottom w:val="none" w:color="000000" w:sz="4" w:space="0"/>
              <w:right w:val="none" w:color="000000" w:sz="4" w:space="0"/>
            </w:tcBorders>
            <w:tcW w:w="2221" w:type="pct"/>
            <w:vAlign w:val="center"/>
            <w:textDirection w:val="lrTb"/>
            <w:noWrap w:val="false"/>
          </w:tcPr>
          <w:p>
            <w:pPr>
              <w:pBdr/>
              <w:spacing/>
              <w:ind w:right="49" w:firstLine="709"/>
              <w:jc w:val="center"/>
              <w:rPr>
                <w:sz w:val="26"/>
                <w:szCs w:val="26"/>
              </w:rPr>
            </w:pPr>
            <w:r>
              <w:rPr>
                <w:b/>
                <w:bCs/>
                <w:sz w:val="26"/>
                <w:szCs w:val="26"/>
              </w:rPr>
              <w:t xml:space="preserve">Tên ấp/khu phố</w:t>
            </w:r>
            <w:r>
              <w:rPr>
                <w:sz w:val="26"/>
                <w:szCs w:val="26"/>
              </w:rPr>
            </w:r>
            <w:r>
              <w:rPr>
                <w:sz w:val="26"/>
                <w:szCs w:val="26"/>
              </w:rPr>
            </w:r>
          </w:p>
        </w:tc>
        <w:tc>
          <w:tcPr>
            <w:shd w:val="clear" w:color="auto" w:fill="ffffff"/>
            <w:tcBorders>
              <w:top w:val="single" w:color="auto" w:sz="4" w:space="0"/>
              <w:left w:val="single" w:color="auto" w:sz="4" w:space="0"/>
              <w:bottom w:val="none" w:color="000000" w:sz="4" w:space="0"/>
              <w:right w:val="single" w:color="auto" w:sz="4" w:space="0"/>
            </w:tcBorders>
            <w:tcW w:w="2223" w:type="pct"/>
            <w:vAlign w:val="center"/>
            <w:textDirection w:val="lrTb"/>
            <w:noWrap w:val="false"/>
          </w:tcPr>
          <w:p>
            <w:pPr>
              <w:pBdr/>
              <w:spacing/>
              <w:ind w:right="49" w:firstLine="709"/>
              <w:jc w:val="center"/>
              <w:rPr>
                <w:sz w:val="26"/>
                <w:szCs w:val="26"/>
              </w:rPr>
            </w:pPr>
            <w:r>
              <w:rPr>
                <w:b/>
                <w:bCs/>
                <w:sz w:val="26"/>
                <w:szCs w:val="26"/>
              </w:rPr>
              <w:t xml:space="preserve">Thành tích</w:t>
            </w:r>
            <w:r>
              <w:rPr>
                <w:sz w:val="26"/>
                <w:szCs w:val="26"/>
              </w:rPr>
            </w:r>
            <w:r>
              <w:rPr>
                <w:sz w:val="26"/>
                <w:szCs w:val="26"/>
              </w:rPr>
            </w:r>
          </w:p>
        </w:tc>
      </w:tr>
      <w:tr>
        <w:trPr>
          <w:jc w:val="center"/>
          <w:trHeight w:val="355"/>
        </w:trPr>
        <w:tc>
          <w:tcPr>
            <w:shd w:val="clear" w:color="auto" w:fill="ffffff"/>
            <w:tcBorders>
              <w:top w:val="single" w:color="auto" w:sz="4" w:space="0"/>
              <w:left w:val="single" w:color="auto" w:sz="4" w:space="0"/>
              <w:bottom w:val="none" w:color="000000" w:sz="4" w:space="0"/>
              <w:right w:val="none" w:color="000000" w:sz="4" w:space="0"/>
            </w:tcBorders>
            <w:tcW w:w="556" w:type="pct"/>
            <w:vAlign w:val="center"/>
            <w:textDirection w:val="lrTb"/>
            <w:noWrap w:val="false"/>
          </w:tcPr>
          <w:p>
            <w:pPr>
              <w:pBdr/>
              <w:spacing/>
              <w:ind w:right="49"/>
              <w:jc w:val="both"/>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none" w:color="000000" w:sz="4" w:space="0"/>
              <w:right w:val="none" w:color="000000" w:sz="4" w:space="0"/>
            </w:tcBorders>
            <w:tcW w:w="2221" w:type="pct"/>
            <w:vAlign w:val="center"/>
            <w:textDirection w:val="lrTb"/>
            <w:noWrap w:val="false"/>
          </w:tcPr>
          <w:p>
            <w:pPr>
              <w:pBdr/>
              <w:spacing/>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none" w:color="000000" w:sz="4" w:space="0"/>
              <w:right w:val="single" w:color="auto" w:sz="4" w:space="0"/>
            </w:tcBorders>
            <w:tcW w:w="2223" w:type="pct"/>
            <w:vAlign w:val="center"/>
            <w:textDirection w:val="lrTb"/>
            <w:noWrap w:val="false"/>
          </w:tcPr>
          <w:p>
            <w:pPr>
              <w:pBdr/>
              <w:spacing/>
              <w:ind w:right="49" w:firstLine="709"/>
              <w:jc w:val="both"/>
              <w:rPr>
                <w:sz w:val="26"/>
                <w:szCs w:val="26"/>
                <w:lang w:val="vi-VN"/>
              </w:rPr>
            </w:pPr>
            <w:r>
              <w:rPr>
                <w:sz w:val="26"/>
                <w:szCs w:val="26"/>
                <w:lang w:val="vi-VN"/>
              </w:rPr>
            </w:r>
            <w:r>
              <w:rPr>
                <w:sz w:val="26"/>
                <w:szCs w:val="26"/>
                <w:lang w:val="vi-VN"/>
              </w:rPr>
            </w:r>
            <w:r>
              <w:rPr>
                <w:sz w:val="26"/>
                <w:szCs w:val="26"/>
                <w:lang w:val="vi-VN"/>
              </w:rPr>
            </w:r>
          </w:p>
        </w:tc>
      </w:tr>
      <w:tr>
        <w:trPr>
          <w:jc w:val="center"/>
          <w:trHeight w:val="270"/>
        </w:trPr>
        <w:tc>
          <w:tcPr>
            <w:shd w:val="clear" w:color="auto" w:fill="ffffff"/>
            <w:tcBorders>
              <w:top w:val="single" w:color="auto" w:sz="4" w:space="0"/>
              <w:left w:val="single" w:color="auto" w:sz="4" w:space="0"/>
              <w:bottom w:val="single" w:color="auto" w:sz="4" w:space="0"/>
              <w:right w:val="none" w:color="000000" w:sz="4" w:space="0"/>
            </w:tcBorders>
            <w:tcW w:w="556" w:type="pct"/>
            <w:vAlign w:val="center"/>
            <w:textDirection w:val="lrTb"/>
            <w:noWrap w:val="false"/>
          </w:tcPr>
          <w:p>
            <w:pPr>
              <w:pBdr/>
              <w:spacing/>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single" w:color="auto" w:sz="4" w:space="0"/>
              <w:right w:val="none" w:color="000000" w:sz="4" w:space="0"/>
            </w:tcBorders>
            <w:tcW w:w="2221" w:type="pct"/>
            <w:vAlign w:val="center"/>
            <w:textDirection w:val="lrTb"/>
            <w:noWrap w:val="false"/>
          </w:tcPr>
          <w:p>
            <w:pPr>
              <w:pBdr/>
              <w:spacing/>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single" w:color="auto" w:sz="4" w:space="0"/>
              <w:right w:val="single" w:color="auto" w:sz="4" w:space="0"/>
            </w:tcBorders>
            <w:tcW w:w="2223" w:type="pct"/>
            <w:vAlign w:val="center"/>
            <w:textDirection w:val="lrTb"/>
            <w:noWrap w:val="false"/>
          </w:tcPr>
          <w:p>
            <w:pPr>
              <w:pBdr/>
              <w:spacing/>
              <w:ind w:right="49" w:firstLine="709"/>
              <w:jc w:val="both"/>
              <w:rPr>
                <w:sz w:val="26"/>
                <w:szCs w:val="26"/>
                <w:lang w:val="vi-VN"/>
              </w:rPr>
            </w:pPr>
            <w:r>
              <w:rPr>
                <w:sz w:val="26"/>
                <w:szCs w:val="26"/>
                <w:lang w:val="vi-VN"/>
              </w:rPr>
            </w:r>
            <w:r>
              <w:rPr>
                <w:sz w:val="26"/>
                <w:szCs w:val="26"/>
                <w:lang w:val="vi-VN"/>
              </w:rPr>
            </w:r>
            <w:r>
              <w:rPr>
                <w:sz w:val="26"/>
                <w:szCs w:val="26"/>
                <w:lang w:val="vi-VN"/>
              </w:rPr>
            </w:r>
          </w:p>
        </w:tc>
      </w:tr>
    </w:tbl>
    <w:p>
      <w:pPr>
        <w:pBdr/>
        <w:spacing w:after="120" w:before="120"/>
        <w:ind w:right="49" w:firstLine="709"/>
        <w:jc w:val="both"/>
        <w:rPr>
          <w:sz w:val="26"/>
          <w:szCs w:val="26"/>
        </w:rPr>
      </w:pPr>
      <w:r>
        <w:rPr>
          <w:sz w:val="26"/>
          <w:szCs w:val="26"/>
        </w:rPr>
        <w:t xml:space="preserve">Cuộc họp kết thúc vào hồi…giờ ....phút, ngày ... tháng .... năm...</w:t>
      </w:r>
      <w:r>
        <w:rPr>
          <w:sz w:val="26"/>
          <w:szCs w:val="26"/>
        </w:rPr>
      </w:r>
      <w:r>
        <w:rPr>
          <w:sz w:val="26"/>
          <w:szCs w:val="26"/>
        </w:rPr>
      </w:r>
    </w:p>
    <w:tbl>
      <w:tblPr>
        <w:tblW w:w="5000" w:type="pct"/>
        <w:tblBorders/>
        <w:tblLook w:val="04A0" w:firstRow="1" w:lastRow="0" w:firstColumn="1" w:lastColumn="0" w:noHBand="0" w:noVBand="1"/>
      </w:tblPr>
      <w:tblGrid>
        <w:gridCol w:w="4680"/>
        <w:gridCol w:w="4680"/>
      </w:tblGrid>
      <w:tr>
        <w:trPr/>
        <w:tc>
          <w:tcPr>
            <w:shd w:val="clear" w:color="auto" w:fill="auto"/>
            <w:tcBorders/>
            <w:tcW w:w="2500" w:type="pct"/>
            <w:textDirection w:val="lrTb"/>
            <w:noWrap w:val="false"/>
          </w:tcPr>
          <w:p>
            <w:pPr>
              <w:pBdr/>
              <w:spacing w:after="120" w:before="120"/>
              <w:ind w:right="49"/>
              <w:jc w:val="center"/>
              <w:rPr>
                <w:b/>
                <w:bCs/>
                <w:sz w:val="26"/>
                <w:szCs w:val="26"/>
              </w:rPr>
            </w:pPr>
            <w:r>
              <w:rPr>
                <w:b/>
                <w:bCs/>
                <w:sz w:val="26"/>
                <w:szCs w:val="26"/>
              </w:rPr>
              <w:t xml:space="preserve">THƯ KÝ</w:t>
            </w:r>
            <w:r>
              <w:rPr>
                <w:b/>
                <w:bCs/>
                <w:sz w:val="26"/>
                <w:szCs w:val="26"/>
              </w:rPr>
            </w:r>
            <w:r>
              <w:rPr>
                <w:b/>
                <w:bCs/>
                <w:sz w:val="26"/>
                <w:szCs w:val="26"/>
              </w:rPr>
            </w:r>
          </w:p>
          <w:p>
            <w:pPr>
              <w:pBdr/>
              <w:spacing w:after="120" w:before="120"/>
              <w:ind w:right="49"/>
              <w:jc w:val="center"/>
              <w:rPr>
                <w:i/>
                <w:sz w:val="26"/>
                <w:szCs w:val="26"/>
              </w:rPr>
            </w:pPr>
            <w:r>
              <w:rPr>
                <w:i/>
                <w:sz w:val="26"/>
                <w:szCs w:val="26"/>
              </w:rPr>
              <w:t xml:space="preserve">(Ký, </w:t>
            </w:r>
            <w:r>
              <w:rPr>
                <w:i/>
                <w:iCs/>
                <w:sz w:val="26"/>
                <w:szCs w:val="26"/>
              </w:rPr>
              <w:t xml:space="preserve">ghi rõ họ tên)</w:t>
            </w:r>
            <w:r>
              <w:rPr>
                <w:i/>
                <w:sz w:val="26"/>
                <w:szCs w:val="26"/>
              </w:rPr>
            </w:r>
            <w:r>
              <w:rPr>
                <w:i/>
                <w:sz w:val="26"/>
                <w:szCs w:val="26"/>
              </w:rPr>
            </w:r>
          </w:p>
        </w:tc>
        <w:tc>
          <w:tcPr>
            <w:shd w:val="clear" w:color="auto" w:fill="auto"/>
            <w:tcBorders/>
            <w:tcW w:w="2500" w:type="pct"/>
            <w:textDirection w:val="lrTb"/>
            <w:noWrap w:val="false"/>
          </w:tcPr>
          <w:p>
            <w:pPr>
              <w:pBdr/>
              <w:spacing w:after="120" w:before="120"/>
              <w:ind w:right="49"/>
              <w:jc w:val="center"/>
              <w:rPr>
                <w:b/>
                <w:bCs/>
                <w:sz w:val="26"/>
                <w:szCs w:val="26"/>
              </w:rPr>
            </w:pPr>
            <w:r>
              <w:rPr>
                <w:b/>
                <w:bCs/>
                <w:sz w:val="26"/>
                <w:szCs w:val="26"/>
              </w:rPr>
              <w:t xml:space="preserve">CHỦ TRÌ</w:t>
            </w:r>
            <w:r>
              <w:rPr>
                <w:b/>
                <w:bCs/>
                <w:sz w:val="26"/>
                <w:szCs w:val="26"/>
              </w:rPr>
            </w:r>
            <w:r>
              <w:rPr>
                <w:b/>
                <w:bCs/>
                <w:sz w:val="26"/>
                <w:szCs w:val="26"/>
              </w:rPr>
            </w:r>
          </w:p>
          <w:p>
            <w:pPr>
              <w:pBdr/>
              <w:spacing w:after="120" w:before="120"/>
              <w:ind w:right="49"/>
              <w:jc w:val="center"/>
              <w:rPr>
                <w:sz w:val="26"/>
                <w:szCs w:val="26"/>
              </w:rPr>
            </w:pPr>
            <w:r>
              <w:rPr>
                <w:i/>
                <w:iCs/>
                <w:sz w:val="26"/>
                <w:szCs w:val="26"/>
              </w:rPr>
              <w:t xml:space="preserve">(Ký, ghi rõ họ tên)</w:t>
            </w:r>
            <w:r>
              <w:rPr>
                <w:sz w:val="26"/>
                <w:szCs w:val="26"/>
              </w:rPr>
            </w:r>
            <w:r>
              <w:rPr>
                <w:sz w:val="26"/>
                <w:szCs w:val="26"/>
              </w:rPr>
            </w:r>
          </w:p>
        </w:tc>
      </w:tr>
    </w:tbl>
    <w:p>
      <w:pPr>
        <w:pBdr/>
        <w:spacing/>
        <w:ind w:right="51" w:firstLine="709"/>
        <w:jc w:val="both"/>
        <w:rPr>
          <w:b/>
          <w:sz w:val="26"/>
          <w:szCs w:val="26"/>
        </w:rPr>
      </w:pPr>
      <w:r>
        <w:rPr>
          <w:b/>
          <w:i/>
          <w:iCs/>
          <w:sz w:val="26"/>
          <w:szCs w:val="26"/>
        </w:rPr>
        <w:t xml:space="preserve">Ghi chú:</w:t>
      </w:r>
      <w:r>
        <w:rPr>
          <w:b/>
          <w:sz w:val="26"/>
          <w:szCs w:val="26"/>
        </w:rPr>
      </w:r>
      <w:r>
        <w:rPr>
          <w:b/>
          <w:sz w:val="26"/>
          <w:szCs w:val="26"/>
        </w:rPr>
      </w:r>
    </w:p>
    <w:p>
      <w:pPr>
        <w:pBdr/>
        <w:spacing/>
        <w:ind w:right="51" w:firstLine="709"/>
        <w:jc w:val="both"/>
        <w:rPr>
          <w:sz w:val="26"/>
          <w:szCs w:val="26"/>
        </w:rPr>
      </w:pPr>
      <w:r/>
      <w:bookmarkStart w:id="25" w:name="bookmark186"/>
      <w:r/>
      <w:bookmarkEnd w:id="25"/>
      <w:r>
        <w:rPr>
          <w:sz w:val="26"/>
          <w:szCs w:val="26"/>
        </w:rPr>
        <w:t xml:space="preserve">(1) Địa danh nơi đơn vị trình khen đóng trụ sở chính.</w:t>
      </w:r>
      <w:r>
        <w:rPr>
          <w:sz w:val="26"/>
          <w:szCs w:val="26"/>
        </w:rPr>
      </w:r>
      <w:r>
        <w:rPr>
          <w:sz w:val="26"/>
          <w:szCs w:val="26"/>
        </w:rPr>
      </w:r>
    </w:p>
    <w:p>
      <w:pPr>
        <w:pBdr/>
        <w:spacing/>
        <w:ind w:right="51" w:firstLine="709"/>
        <w:jc w:val="both"/>
        <w:rPr>
          <w:sz w:val="26"/>
          <w:szCs w:val="26"/>
        </w:rPr>
      </w:pPr>
      <w:r/>
      <w:bookmarkStart w:id="26" w:name="bookmark187"/>
      <w:r/>
      <w:bookmarkEnd w:id="26"/>
      <w:r>
        <w:rPr>
          <w:sz w:val="26"/>
          <w:szCs w:val="26"/>
        </w:rPr>
        <w:t xml:space="preserve">(2) Năm đề nghị tặng danh hiệu “</w:t>
      </w:r>
      <w:r>
        <w:rPr>
          <w:sz w:val="26"/>
          <w:szCs w:val="26"/>
          <w:lang w:val="vi-VN"/>
        </w:rPr>
        <w:t xml:space="preserve">Ấp</w:t>
      </w:r>
      <w:r>
        <w:rPr>
          <w:sz w:val="26"/>
          <w:szCs w:val="26"/>
        </w:rPr>
        <w:t xml:space="preserve">, khu phố văn hóa”.</w:t>
      </w:r>
      <w:bookmarkStart w:id="27" w:name="bookmark188"/>
      <w:r/>
      <w:bookmarkEnd w:id="27"/>
      <w:r>
        <w:rPr>
          <w:sz w:val="26"/>
          <w:szCs w:val="26"/>
        </w:rPr>
      </w:r>
      <w:r>
        <w:rPr>
          <w:sz w:val="26"/>
          <w:szCs w:val="26"/>
        </w:rPr>
      </w:r>
    </w:p>
    <w:p>
      <w:pPr>
        <w:pBdr/>
        <w:spacing/>
        <w:ind w:right="51" w:firstLine="709"/>
        <w:jc w:val="both"/>
        <w:rPr>
          <w:sz w:val="26"/>
          <w:szCs w:val="26"/>
        </w:rPr>
      </w:pPr>
      <w:r>
        <w:rPr>
          <w:sz w:val="26"/>
          <w:szCs w:val="26"/>
        </w:rPr>
        <w:t xml:space="preserve">(3) Tên xã/phường.</w:t>
      </w:r>
      <w:r>
        <w:rPr>
          <w:sz w:val="26"/>
          <w:szCs w:val="26"/>
        </w:rPr>
      </w:r>
      <w:r>
        <w:rPr>
          <w:sz w:val="26"/>
          <w:szCs w:val="26"/>
        </w:rPr>
      </w:r>
    </w:p>
    <w:p>
      <w:pPr>
        <w:pBdr/>
        <w:spacing/>
        <w:ind w:right="51" w:firstLine="709"/>
        <w:jc w:val="both"/>
        <w:rPr>
          <w:sz w:val="26"/>
          <w:szCs w:val="26"/>
        </w:rPr>
      </w:pPr>
      <w:r/>
      <w:bookmarkStart w:id="28" w:name="bookmark189"/>
      <w:r/>
      <w:bookmarkEnd w:id="28"/>
      <w:r>
        <w:rPr>
          <w:sz w:val="26"/>
          <w:szCs w:val="26"/>
        </w:rPr>
        <w:t xml:space="preserve">(4) </w:t>
      </w:r>
      <w:bookmarkStart w:id="29" w:name="bookmark190"/>
      <w:r/>
      <w:bookmarkEnd w:id="29"/>
      <w:r>
        <w:rPr>
          <w:sz w:val="26"/>
          <w:szCs w:val="26"/>
        </w:rPr>
        <w:t xml:space="preserve">Địa điểm diễn ra cuộc họp.</w:t>
      </w:r>
      <w:r>
        <w:rPr>
          <w:sz w:val="26"/>
          <w:szCs w:val="26"/>
        </w:rPr>
      </w:r>
      <w:r>
        <w:rPr>
          <w:sz w:val="26"/>
          <w:szCs w:val="26"/>
        </w:rPr>
      </w:r>
    </w:p>
    <w:p>
      <w:pPr>
        <w:pBdr/>
        <w:spacing/>
        <w:ind w:right="51" w:firstLine="709"/>
        <w:jc w:val="both"/>
        <w:rPr>
          <w:sz w:val="26"/>
          <w:szCs w:val="26"/>
          <w:lang w:val="vi-VN"/>
        </w:rPr>
      </w:pPr>
      <w:r/>
      <w:bookmarkStart w:id="30" w:name="bookmark191"/>
      <w:r/>
      <w:bookmarkEnd w:id="30"/>
      <w:r>
        <w:rPr>
          <w:sz w:val="26"/>
          <w:szCs w:val="26"/>
        </w:rPr>
        <w:t xml:space="preserve">(</w:t>
      </w:r>
      <w:r>
        <w:rPr>
          <w:sz w:val="26"/>
          <w:szCs w:val="26"/>
          <w:lang w:val="vi-VN"/>
        </w:rPr>
        <w:t xml:space="preserve">5</w:t>
      </w:r>
      <w:r>
        <w:rPr>
          <w:sz w:val="26"/>
          <w:szCs w:val="26"/>
        </w:rPr>
        <w:t xml:space="preserve">) Số lượng ý kiến người dân.</w:t>
      </w:r>
      <w:r>
        <w:rPr>
          <w:sz w:val="26"/>
          <w:szCs w:val="26"/>
          <w:lang w:val="vi-VN"/>
        </w:rPr>
      </w:r>
      <w:r>
        <w:rPr>
          <w:sz w:val="26"/>
          <w:szCs w:val="26"/>
          <w:lang w:val="vi-VN"/>
        </w:rPr>
      </w:r>
    </w:p>
    <w:p>
      <w:pPr>
        <w:pBdr/>
        <w:spacing w:after="160" w:line="259" w:lineRule="auto"/>
        <w:ind/>
        <w:rPr>
          <w:bCs/>
          <w:lang w:val="vi-VN"/>
        </w:rPr>
      </w:pPr>
      <w:r>
        <w:rPr>
          <w:bCs/>
          <w:lang w:val="vi-VN"/>
        </w:rPr>
        <w:br w:type="page" w:clear="all"/>
      </w:r>
      <w:r>
        <w:rPr>
          <w:bCs/>
          <w:lang w:val="vi-VN"/>
        </w:rPr>
      </w:r>
      <w:r>
        <w:rPr>
          <w:bCs/>
          <w:lang w:val="vi-VN"/>
        </w:rPr>
      </w:r>
    </w:p>
    <w:p>
      <w:pPr>
        <w:pBdr/>
        <w:spacing w:after="120" w:before="120"/>
        <w:ind w:right="49"/>
        <w:jc w:val="right"/>
        <w:rPr>
          <w:sz w:val="26"/>
          <w:szCs w:val="26"/>
          <w:lang w:val="vi-VN"/>
        </w:rPr>
      </w:pPr>
      <w:r>
        <w:rPr>
          <w:b/>
          <w:bCs/>
          <w:sz w:val="26"/>
          <w:szCs w:val="26"/>
        </w:rPr>
        <w:t xml:space="preserve">Mẫu số 0</w:t>
      </w:r>
      <w:r>
        <w:rPr>
          <w:b/>
          <w:bCs/>
          <w:sz w:val="26"/>
          <w:szCs w:val="26"/>
          <w:lang w:val="vi-VN"/>
        </w:rPr>
        <w:t xml:space="preserve">4</w:t>
      </w:r>
      <w:r>
        <w:rPr>
          <w:sz w:val="26"/>
          <w:szCs w:val="26"/>
          <w:lang w:val="vi-VN"/>
        </w:rPr>
      </w:r>
      <w:r>
        <w:rPr>
          <w:sz w:val="26"/>
          <w:szCs w:val="26"/>
          <w:lang w:val="vi-VN"/>
        </w:rPr>
      </w:r>
    </w:p>
    <w:tbl>
      <w:tblPr>
        <w:tblW w:w="10349" w:type="dxa"/>
        <w:tblInd w:w="-885" w:type="dxa"/>
        <w:tblBorders/>
        <w:tblLook w:val="04A0" w:firstRow="1" w:lastRow="0" w:firstColumn="1" w:lastColumn="0" w:noHBand="0" w:noVBand="1"/>
      </w:tblPr>
      <w:tblGrid>
        <w:gridCol w:w="4537"/>
        <w:gridCol w:w="5812"/>
      </w:tblGrid>
      <w:tr>
        <w:trPr/>
        <w:tc>
          <w:tcPr>
            <w:shd w:val="clear" w:color="auto" w:fill="auto"/>
            <w:tcBorders/>
            <w:tcW w:w="4537" w:type="dxa"/>
            <w:textDirection w:val="lrTb"/>
            <w:noWrap w:val="false"/>
          </w:tcPr>
          <w:p>
            <w:pPr>
              <w:pBdr/>
              <w:spacing w:before="120"/>
              <w:ind w:right="51"/>
              <w:jc w:val="center"/>
              <w:rPr>
                <w:b/>
                <w:sz w:val="26"/>
                <w:szCs w:val="26"/>
              </w:rPr>
            </w:pPr>
            <w:r>
              <w:rPr>
                <w:b/>
                <w:sz w:val="26"/>
                <w:szCs w:val="26"/>
              </w:rPr>
              <w:t xml:space="preserve">ỦY BAN NHÂN DÂN</w:t>
            </w:r>
            <w:r>
              <w:rPr>
                <w:b/>
                <w:sz w:val="26"/>
                <w:szCs w:val="26"/>
              </w:rPr>
            </w:r>
            <w:r>
              <w:rPr>
                <w:b/>
                <w:sz w:val="26"/>
                <w:szCs w:val="26"/>
              </w:rPr>
            </w:r>
          </w:p>
          <w:p>
            <w:pPr>
              <w:pBdr/>
              <w:spacing w:after="120"/>
              <w:ind w:right="-108"/>
              <w:jc w:val="center"/>
              <w:rPr>
                <w:b/>
                <w:sz w:val="26"/>
                <w:szCs w:val="26"/>
                <w:lang w:val="en-SG"/>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15584" behindDoc="0" locked="0" layoutInCell="1" allowOverlap="1">
                      <wp:simplePos x="0" y="0"/>
                      <wp:positionH relativeFrom="column">
                        <wp:posOffset>862965</wp:posOffset>
                      </wp:positionH>
                      <wp:positionV relativeFrom="paragraph">
                        <wp:posOffset>210819</wp:posOffset>
                      </wp:positionV>
                      <wp:extent cx="1090295" cy="0"/>
                      <wp:effectExtent l="0" t="0" r="33655" b="19050"/>
                      <wp:wrapNone/>
                      <wp:docPr id="9" name="Straight Arrow Connector 16"/>
                      <wp:cNvGraphicFramePr/>
                      <a:graphic xmlns:a="http://schemas.openxmlformats.org/drawingml/2006/main">
                        <a:graphicData uri="http://schemas.microsoft.com/office/word/2010/wordprocessingShape">
                          <wps:wsp>
                            <wps:cNvPr id="0" name=""/>
                            <wps:cNvSpPr/>
                            <wps:spPr bwMode="auto">
                              <a:xfrm>
                                <a:off x="0" y="0"/>
                                <a:ext cx="109029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8" o:spid="_x0000_s8" o:spt="32" type="#_x0000_t32" style="position:absolute;z-index:251715584;o:allowoverlap:true;o:allowincell:true;mso-position-horizontal-relative:text;margin-left:67.95pt;mso-position-horizontal:absolute;mso-position-vertical-relative:text;margin-top:16.60pt;mso-position-vertical:absolute;width:85.85pt;height:0.00pt;mso-wrap-distance-left:9.00pt;mso-wrap-distance-top:0.00pt;mso-wrap-distance-right:9.00pt;mso-wrap-distance-bottom:-169093.20pt;visibility:visible;" filled="f" strokecolor="#000000" strokeweight="0.75pt"/>
                  </w:pict>
                </mc:Fallback>
              </mc:AlternateContent>
            </w:r>
            <w:r>
              <w:rPr>
                <w:b/>
                <w:bCs/>
                <w:sz w:val="26"/>
                <w:szCs w:val="26"/>
                <w:lang w:val="en-SG"/>
              </w:rPr>
              <w:t xml:space="preserve">XÃ/</w:t>
            </w:r>
            <w:r>
              <w:rPr>
                <w:b/>
                <w:bCs/>
                <w:sz w:val="26"/>
                <w:szCs w:val="26"/>
                <w:lang w:val="vi-VN"/>
              </w:rPr>
              <w:t xml:space="preserve">PHƯỜNG</w:t>
            </w:r>
            <w:r>
              <w:rPr>
                <w:b/>
                <w:sz w:val="26"/>
                <w:szCs w:val="26"/>
                <w:lang w:val="vi-VN"/>
              </w:rPr>
              <w:t xml:space="preserve">...(3)</w:t>
            </w:r>
            <w:r>
              <w:rPr>
                <w:b/>
                <w:sz w:val="26"/>
                <w:szCs w:val="26"/>
                <w:lang w:val="en-SG"/>
              </w:rPr>
              <w:t xml:space="preserve">…</w:t>
            </w:r>
            <w:r>
              <w:rPr>
                <w:b/>
                <w:sz w:val="26"/>
                <w:szCs w:val="26"/>
                <w:lang w:val="en-SG"/>
              </w:rPr>
            </w:r>
            <w:r>
              <w:rPr>
                <w:b/>
                <w:sz w:val="26"/>
                <w:szCs w:val="26"/>
                <w:lang w:val="en-SG"/>
              </w:rPr>
            </w:r>
          </w:p>
          <w:p>
            <w:pPr>
              <w:pBdr/>
              <w:spacing w:after="120" w:before="120"/>
              <w:ind w:right="49"/>
              <w:jc w:val="center"/>
              <w:rPr>
                <w:sz w:val="26"/>
                <w:szCs w:val="26"/>
              </w:rPr>
            </w:pPr>
            <w:r>
              <w:rPr>
                <w:sz w:val="26"/>
                <w:szCs w:val="26"/>
              </w:rPr>
              <w:t xml:space="preserve">Số:</w:t>
            </w:r>
            <w:r>
              <w:rPr>
                <w:sz w:val="26"/>
                <w:szCs w:val="26"/>
              </w:rPr>
              <w:tab/>
              <w:t xml:space="preserve">/TTr-UBND</w:t>
            </w:r>
            <w:r>
              <w:rPr>
                <w:sz w:val="26"/>
                <w:szCs w:val="26"/>
              </w:rPr>
            </w:r>
            <w:r>
              <w:rPr>
                <w:sz w:val="26"/>
                <w:szCs w:val="26"/>
              </w:rPr>
            </w:r>
          </w:p>
        </w:tc>
        <w:tc>
          <w:tcPr>
            <w:shd w:val="clear" w:color="auto" w:fill="auto"/>
            <w:tcBorders/>
            <w:tcW w:w="5812" w:type="dxa"/>
            <w:textDirection w:val="lrTb"/>
            <w:noWrap w:val="false"/>
          </w:tcPr>
          <w:p>
            <w:pPr>
              <w:pBdr/>
              <w:spacing w:before="120"/>
              <w:ind w:right="51"/>
              <w:jc w:val="center"/>
              <w:rPr>
                <w:sz w:val="26"/>
                <w:szCs w:val="26"/>
              </w:rPr>
            </w:pPr>
            <w:r>
              <w:rPr>
                <w:b/>
                <w:bCs/>
                <w:sz w:val="26"/>
                <w:szCs w:val="26"/>
              </w:rPr>
              <w:t xml:space="preserve">CỘNG HÒA XÃ HỘI CHỦ NGHĨA VIỆT NAM</w:t>
            </w:r>
            <w:r>
              <w:rPr>
                <w:sz w:val="26"/>
                <w:szCs w:val="26"/>
              </w:rPr>
            </w:r>
            <w:r>
              <w:rPr>
                <w:sz w:val="26"/>
                <w:szCs w:val="26"/>
              </w:rPr>
            </w:r>
          </w:p>
          <w:p>
            <w:pPr>
              <w:pBdr/>
              <w:spacing w:after="120"/>
              <w:ind w:right="51"/>
              <w:jc w:val="center"/>
              <w:rPr>
                <w:b/>
                <w:bCs/>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16608" behindDoc="0" locked="0" layoutInCell="1" allowOverlap="1">
                      <wp:simplePos x="0" y="0"/>
                      <wp:positionH relativeFrom="column">
                        <wp:posOffset>695960</wp:posOffset>
                      </wp:positionH>
                      <wp:positionV relativeFrom="paragraph">
                        <wp:posOffset>249554</wp:posOffset>
                      </wp:positionV>
                      <wp:extent cx="2194560" cy="0"/>
                      <wp:effectExtent l="0" t="0" r="34290" b="19050"/>
                      <wp:wrapNone/>
                      <wp:docPr id="10" name="Straight Arrow Connector 15"/>
                      <wp:cNvGraphicFramePr/>
                      <a:graphic xmlns:a="http://schemas.openxmlformats.org/drawingml/2006/main">
                        <a:graphicData uri="http://schemas.microsoft.com/office/word/2010/wordprocessingShape">
                          <wps:wsp>
                            <wps:cNvPr id="0" name=""/>
                            <wps:cNvSpPr/>
                            <wps:spPr bwMode="auto">
                              <a:xfrm>
                                <a:off x="0" y="0"/>
                                <a:ext cx="219456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 o:spid="_x0000_s9" o:spt="32" type="#_x0000_t32" style="position:absolute;z-index:251716608;o:allowoverlap:true;o:allowincell:true;mso-position-horizontal-relative:text;margin-left:54.80pt;mso-position-horizontal:absolute;mso-position-vertical-relative:text;margin-top:19.65pt;mso-position-vertical:absolute;width:172.80pt;height:0.00pt;mso-wrap-distance-left:9.00pt;mso-wrap-distance-top:0.00pt;mso-wrap-distance-right:9.00pt;mso-wrap-distance-bottom:-169093.20pt;visibility:visible;" filled="f" strokecolor="#000000" strokeweight="0.75pt"/>
                  </w:pict>
                </mc:Fallback>
              </mc:AlternateContent>
            </w:r>
            <w:r>
              <w:rPr>
                <w:b/>
                <w:bCs/>
                <w:sz w:val="26"/>
                <w:szCs w:val="26"/>
              </w:rPr>
              <w:t xml:space="preserve">Độc lập - Tự do - Hạnh phúc</w:t>
            </w:r>
            <w:r>
              <w:rPr>
                <w:b/>
                <w:bCs/>
                <w:sz w:val="26"/>
                <w:szCs w:val="26"/>
              </w:rPr>
            </w:r>
            <w:r>
              <w:rPr>
                <w:b/>
                <w:bCs/>
                <w:sz w:val="26"/>
                <w:szCs w:val="26"/>
              </w:rPr>
            </w:r>
          </w:p>
          <w:p>
            <w:pPr>
              <w:pBdr/>
              <w:spacing w:after="120" w:before="120"/>
              <w:ind w:right="49"/>
              <w:jc w:val="center"/>
              <w:rPr>
                <w:sz w:val="26"/>
                <w:szCs w:val="26"/>
              </w:rPr>
            </w:pPr>
            <w:r>
              <w:rPr>
                <w:i/>
                <w:iCs/>
                <w:sz w:val="26"/>
                <w:szCs w:val="26"/>
              </w:rPr>
              <w:t xml:space="preserve">…..(1)...., ngày .... tháng .... năm…….</w:t>
            </w:r>
            <w:r>
              <w:rPr>
                <w:sz w:val="26"/>
                <w:szCs w:val="26"/>
              </w:rPr>
            </w:r>
            <w:r>
              <w:rPr>
                <w:sz w:val="26"/>
                <w:szCs w:val="26"/>
              </w:rPr>
            </w:r>
          </w:p>
        </w:tc>
      </w:tr>
    </w:tbl>
    <w:p>
      <w:pPr>
        <w:pBdr/>
        <w:spacing/>
        <w:ind w:right="51"/>
        <w:jc w:val="center"/>
        <w:rPr>
          <w:b/>
          <w:bCs/>
          <w:sz w:val="26"/>
          <w:szCs w:val="26"/>
          <w:lang w:val="vi-VN"/>
        </w:rPr>
      </w:pPr>
      <w:r>
        <w:rPr>
          <w:b/>
          <w:bCs/>
          <w:sz w:val="26"/>
          <w:szCs w:val="26"/>
          <w:lang w:val="vi-VN"/>
        </w:rPr>
      </w:r>
      <w:r>
        <w:rPr>
          <w:b/>
          <w:bCs/>
          <w:sz w:val="26"/>
          <w:szCs w:val="26"/>
          <w:lang w:val="vi-VN"/>
        </w:rPr>
      </w:r>
      <w:r>
        <w:rPr>
          <w:b/>
          <w:bCs/>
          <w:sz w:val="26"/>
          <w:szCs w:val="26"/>
          <w:lang w:val="vi-VN"/>
        </w:rPr>
      </w:r>
    </w:p>
    <w:p>
      <w:pPr>
        <w:pBdr/>
        <w:spacing/>
        <w:ind w:right="51"/>
        <w:jc w:val="center"/>
        <w:rPr>
          <w:sz w:val="26"/>
          <w:szCs w:val="26"/>
        </w:rPr>
      </w:pPr>
      <w:r>
        <w:rPr>
          <w:b/>
          <w:bCs/>
          <w:sz w:val="26"/>
          <w:szCs w:val="26"/>
        </w:rPr>
        <w:t xml:space="preserve">TỜ TRÌNH</w:t>
      </w:r>
      <w:r>
        <w:rPr>
          <w:sz w:val="26"/>
          <w:szCs w:val="26"/>
        </w:rPr>
      </w:r>
      <w:r>
        <w:rPr>
          <w:sz w:val="26"/>
          <w:szCs w:val="26"/>
        </w:rPr>
      </w:r>
    </w:p>
    <w:p>
      <w:pPr>
        <w:pBdr/>
        <w:spacing/>
        <w:ind w:right="51"/>
        <w:jc w:val="center"/>
        <w:rPr>
          <w:b/>
          <w:bCs/>
          <w:sz w:val="26"/>
          <w:szCs w:val="26"/>
        </w:rPr>
      </w:pPr>
      <w:r/>
      <w:bookmarkStart w:id="31" w:name="bookmark192"/>
      <w:r/>
      <w:bookmarkStart w:id="32" w:name="bookmark193"/>
      <w:r/>
      <w:bookmarkStart w:id="33" w:name="bookmark194"/>
      <w:r>
        <w:rPr>
          <w:b/>
          <w:bCs/>
          <w:sz w:val="26"/>
          <w:szCs w:val="26"/>
          <w:lang w:val="en-SG"/>
        </w:rPr>
        <w:t xml:space="preserve">V</w:t>
      </w:r>
      <w:r>
        <w:rPr>
          <w:b/>
          <w:bCs/>
          <w:sz w:val="26"/>
          <w:szCs w:val="26"/>
        </w:rPr>
        <w:t xml:space="preserve">ề việc đề nghị xét tặng danh hiệu</w:t>
      </w:r>
      <w:r>
        <w:rPr>
          <w:b/>
          <w:bCs/>
          <w:sz w:val="26"/>
          <w:szCs w:val="26"/>
        </w:rPr>
      </w:r>
      <w:r>
        <w:rPr>
          <w:b/>
          <w:bCs/>
          <w:sz w:val="26"/>
          <w:szCs w:val="26"/>
        </w:rPr>
      </w:r>
    </w:p>
    <w:p>
      <w:pPr>
        <w:pBdr/>
        <w:spacing/>
        <w:ind w:right="51"/>
        <w:jc w:val="center"/>
        <w:rPr>
          <w:b/>
          <w:bCs/>
          <w:sz w:val="26"/>
          <w:szCs w:val="26"/>
        </w:rPr>
      </w:pPr>
      <w:r>
        <w:rPr>
          <w:b/>
          <w:bCs/>
          <w:sz w:val="26"/>
          <w:szCs w:val="26"/>
        </w:rPr>
        <w:t xml:space="preserve">“Xã, phường tiêu biểu” năm </w:t>
      </w:r>
      <w:r>
        <w:rPr>
          <w:sz w:val="26"/>
          <w:szCs w:val="26"/>
        </w:rPr>
        <w:t xml:space="preserve">....(2)....</w:t>
      </w:r>
      <w:bookmarkEnd w:id="31"/>
      <w:r/>
      <w:bookmarkEnd w:id="32"/>
      <w:r/>
      <w:bookmarkEnd w:id="33"/>
      <w:r>
        <w:rPr>
          <w:b/>
          <w:bCs/>
          <w:sz w:val="26"/>
          <w:szCs w:val="26"/>
        </w:rPr>
      </w:r>
      <w:r>
        <w:rPr>
          <w:b/>
          <w:bCs/>
          <w:sz w:val="26"/>
          <w:szCs w:val="26"/>
        </w:rPr>
      </w:r>
    </w:p>
    <w:p>
      <w:pPr>
        <w:pBdr/>
        <w:spacing w:after="120" w:before="120"/>
        <w:ind w:right="49"/>
        <w:jc w:val="both"/>
        <w:rPr>
          <w:b/>
          <w:bCs/>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17632" behindDoc="0" locked="0" layoutInCell="1" allowOverlap="1">
                <wp:simplePos x="0" y="0"/>
                <wp:positionH relativeFrom="column">
                  <wp:posOffset>2384161</wp:posOffset>
                </wp:positionH>
                <wp:positionV relativeFrom="paragraph">
                  <wp:posOffset>31115</wp:posOffset>
                </wp:positionV>
                <wp:extent cx="1119505" cy="0"/>
                <wp:effectExtent l="0" t="0" r="23495" b="19050"/>
                <wp:wrapNone/>
                <wp:docPr id="11" name="Straight Arrow Connector 14"/>
                <wp:cNvGraphicFramePr/>
                <a:graphic xmlns:a="http://schemas.openxmlformats.org/drawingml/2006/main">
                  <a:graphicData uri="http://schemas.microsoft.com/office/word/2010/wordprocessingShape">
                    <wps:wsp>
                      <wps:cNvPr id="0" name=""/>
                      <wps:cNvSpPr/>
                      <wps:spPr bwMode="auto">
                        <a:xfrm>
                          <a:off x="0" y="0"/>
                          <a:ext cx="111950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 o:spid="_x0000_s10" o:spt="32" type="#_x0000_t32" style="position:absolute;z-index:251717632;o:allowoverlap:true;o:allowincell:true;mso-position-horizontal-relative:text;margin-left:187.73pt;mso-position-horizontal:absolute;mso-position-vertical-relative:text;margin-top:2.45pt;mso-position-vertical:absolute;width:88.15pt;height:0.00pt;mso-wrap-distance-left:9.00pt;mso-wrap-distance-top:0.00pt;mso-wrap-distance-right:9.00pt;mso-wrap-distance-bottom:-169093.20pt;visibility:visible;" filled="f" strokecolor="#000000" strokeweight="0.75pt"/>
            </w:pict>
          </mc:Fallback>
        </mc:AlternateContent>
      </w:r>
      <w:r>
        <w:rPr>
          <w:b/>
          <w:bCs/>
          <w:sz w:val="26"/>
          <w:szCs w:val="26"/>
        </w:rPr>
      </w:r>
      <w:r>
        <w:rPr>
          <w:b/>
          <w:bCs/>
          <w:sz w:val="26"/>
          <w:szCs w:val="26"/>
        </w:rPr>
      </w:r>
    </w:p>
    <w:p>
      <w:pPr>
        <w:pBdr/>
        <w:spacing w:after="120" w:before="120"/>
        <w:ind w:right="49"/>
        <w:jc w:val="center"/>
        <w:rPr>
          <w:sz w:val="26"/>
          <w:szCs w:val="26"/>
        </w:rPr>
      </w:pPr>
      <w:r>
        <w:rPr>
          <w:sz w:val="26"/>
          <w:szCs w:val="26"/>
        </w:rPr>
        <w:t xml:space="preserve">Kính gửi: Ủy ban nhân dân tỉnh...</w:t>
      </w:r>
      <w:r>
        <w:rPr>
          <w:sz w:val="26"/>
          <w:szCs w:val="26"/>
          <w:lang w:val="vi-VN"/>
        </w:rPr>
        <w:t xml:space="preserve">(4)</w:t>
      </w:r>
      <w:r>
        <w:rPr>
          <w:sz w:val="26"/>
          <w:szCs w:val="26"/>
        </w:rPr>
        <w:t xml:space="preserve">...</w:t>
      </w:r>
      <w:r>
        <w:rPr>
          <w:sz w:val="26"/>
          <w:szCs w:val="26"/>
        </w:rPr>
      </w:r>
      <w:r>
        <w:rPr>
          <w:sz w:val="26"/>
          <w:szCs w:val="26"/>
        </w:rPr>
      </w:r>
    </w:p>
    <w:p>
      <w:pPr>
        <w:pBdr/>
        <w:spacing w:after="120" w:before="120"/>
        <w:ind w:right="49" w:firstLine="709"/>
        <w:jc w:val="both"/>
        <w:rPr>
          <w:sz w:val="26"/>
          <w:szCs w:val="26"/>
        </w:rPr>
      </w:pPr>
      <w:r>
        <w:rPr>
          <w:sz w:val="26"/>
          <w:szCs w:val="26"/>
        </w:rPr>
        <w:t xml:space="preserve">Căn cứ Luật Thi đua, khen thưởng số 06/2022/QH15; </w:t>
      </w:r>
      <w:r>
        <w:rPr>
          <w:sz w:val="26"/>
          <w:szCs w:val="26"/>
        </w:rPr>
      </w:r>
      <w:r>
        <w:rPr>
          <w:sz w:val="26"/>
          <w:szCs w:val="26"/>
        </w:rPr>
      </w:r>
    </w:p>
    <w:p>
      <w:pPr>
        <w:pBdr/>
        <w:spacing w:after="120" w:before="120"/>
        <w:ind w:right="49" w:firstLine="709"/>
        <w:jc w:val="both"/>
        <w:rPr>
          <w:sz w:val="26"/>
          <w:szCs w:val="26"/>
        </w:rPr>
      </w:pPr>
      <w:r>
        <w:rPr>
          <w:sz w:val="26"/>
          <w:szCs w:val="26"/>
        </w:rPr>
        <w:t xml:space="preserve">Căn cứ Nghị định số 86/2023/NĐ-CP ngày 07 tháng 12 năm 2023 của Chính phủ quy định về khung tiêu chuẩn và trình tự, thủ tục, hồ sơ xét tặng danh hiệu “Gia đình văn hóa”, “Thôn, khu phố văn hóa”, “Xã, phường, thị trấn tiêu biểu”;</w:t>
      </w:r>
      <w:r>
        <w:rPr>
          <w:sz w:val="26"/>
          <w:szCs w:val="26"/>
        </w:rPr>
      </w:r>
      <w:r>
        <w:rPr>
          <w:sz w:val="26"/>
          <w:szCs w:val="26"/>
        </w:rPr>
      </w:r>
    </w:p>
    <w:p>
      <w:pPr>
        <w:pBdr/>
        <w:spacing/>
        <w:ind w:right="51" w:firstLine="709"/>
        <w:jc w:val="both"/>
        <w:rPr>
          <w:sz w:val="26"/>
          <w:szCs w:val="26"/>
          <w:lang w:val="vi-VN"/>
        </w:rPr>
      </w:pPr>
      <w:r>
        <w:rPr>
          <w:sz w:val="26"/>
          <w:szCs w:val="26"/>
        </w:rPr>
        <w:t xml:space="preserve">Căn cứ Quyết định số .../2026/QĐ-UBND ngày ... tháng ... năm 2026 của Ủy ban nhân dân tỉnh...(</w:t>
      </w:r>
      <w:r>
        <w:rPr>
          <w:sz w:val="26"/>
          <w:szCs w:val="26"/>
          <w:lang w:val="vi-VN"/>
        </w:rPr>
        <w:t xml:space="preserve">4</w:t>
      </w:r>
      <w:r>
        <w:rPr>
          <w:sz w:val="26"/>
          <w:szCs w:val="26"/>
        </w:rPr>
        <w:t xml:space="preserve">)... quy định tiêu chuẩn, hồ sơ, thủ tục xét tặng danh hiệu “Gia đình văn hóa”, “Ấp, khu phố văn hóa”, “Xã, phường tiêu biểu” trên địa bàn tỉnh...(</w:t>
      </w:r>
      <w:r>
        <w:rPr>
          <w:sz w:val="26"/>
          <w:szCs w:val="26"/>
          <w:lang w:val="vi-VN"/>
        </w:rPr>
        <w:t xml:space="preserve">4</w:t>
      </w:r>
      <w:r>
        <w:rPr>
          <w:sz w:val="26"/>
          <w:szCs w:val="26"/>
        </w:rPr>
        <w:t xml:space="preserve">);</w:t>
      </w:r>
      <w:r>
        <w:rPr>
          <w:sz w:val="26"/>
          <w:szCs w:val="26"/>
          <w:lang w:val="vi-VN"/>
        </w:rPr>
      </w:r>
      <w:r>
        <w:rPr>
          <w:sz w:val="26"/>
          <w:szCs w:val="26"/>
          <w:lang w:val="vi-VN"/>
        </w:rPr>
      </w:r>
    </w:p>
    <w:p>
      <w:pPr>
        <w:pBdr/>
        <w:spacing/>
        <w:ind w:right="51" w:firstLine="709"/>
        <w:jc w:val="both"/>
        <w:rPr>
          <w:sz w:val="26"/>
          <w:szCs w:val="26"/>
        </w:rPr>
      </w:pPr>
      <w:r>
        <w:rPr>
          <w:sz w:val="26"/>
          <w:szCs w:val="26"/>
        </w:rPr>
        <w:t xml:space="preserve">Xét thành tích của xã/phường…(3)…và Biên bản họp bình xét danh hiệu “Xã, phường</w:t>
      </w:r>
      <w:r>
        <w:rPr>
          <w:sz w:val="26"/>
          <w:szCs w:val="26"/>
          <w:lang w:val="vi-VN"/>
        </w:rPr>
        <w:t xml:space="preserve"> </w:t>
      </w:r>
      <w:r>
        <w:rPr>
          <w:sz w:val="26"/>
          <w:szCs w:val="26"/>
        </w:rPr>
        <w:t xml:space="preserve">tiêu biểu” năm ...(2).. ngày ... tháng ... năm ... của Hội đồng Thi đua - Khen thưởng </w:t>
      </w:r>
      <w:r>
        <w:rPr>
          <w:sz w:val="26"/>
          <w:szCs w:val="26"/>
          <w:lang w:val="vi-VN"/>
        </w:rPr>
        <w:t xml:space="preserve">xã/phường</w:t>
      </w:r>
      <w:r>
        <w:rPr>
          <w:sz w:val="26"/>
          <w:szCs w:val="26"/>
        </w:rPr>
        <w:t xml:space="preserve">....(</w:t>
      </w:r>
      <w:r>
        <w:rPr>
          <w:sz w:val="26"/>
          <w:szCs w:val="26"/>
          <w:lang w:val="vi-VN"/>
        </w:rPr>
        <w:t xml:space="preserve">3</w:t>
      </w:r>
      <w:r>
        <w:rPr>
          <w:sz w:val="26"/>
          <w:szCs w:val="26"/>
        </w:rPr>
        <w:t xml:space="preserve">)... thuộc tỉnh...(</w:t>
      </w:r>
      <w:r>
        <w:rPr>
          <w:sz w:val="26"/>
          <w:szCs w:val="26"/>
          <w:lang w:val="vi-VN"/>
        </w:rPr>
        <w:t xml:space="preserve">4</w:t>
      </w:r>
      <w:r>
        <w:rPr>
          <w:sz w:val="26"/>
          <w:szCs w:val="26"/>
        </w:rPr>
        <w:t xml:space="preserve">)...,</w:t>
      </w:r>
      <w:r>
        <w:rPr>
          <w:sz w:val="26"/>
          <w:szCs w:val="26"/>
        </w:rPr>
      </w:r>
      <w:r>
        <w:rPr>
          <w:sz w:val="26"/>
          <w:szCs w:val="26"/>
        </w:rPr>
      </w:r>
    </w:p>
    <w:p>
      <w:pPr>
        <w:pBdr/>
        <w:spacing/>
        <w:ind w:right="51" w:firstLine="709"/>
        <w:jc w:val="both"/>
        <w:rPr>
          <w:sz w:val="26"/>
          <w:szCs w:val="26"/>
        </w:rPr>
      </w:pPr>
      <w:r>
        <w:rPr>
          <w:sz w:val="26"/>
          <w:szCs w:val="26"/>
        </w:rPr>
        <w:t xml:space="preserve">Kính đề nghị Chủ tịch Ủy ban nhân dân tỉnh...(</w:t>
      </w:r>
      <w:r>
        <w:rPr>
          <w:sz w:val="26"/>
          <w:szCs w:val="26"/>
          <w:lang w:val="vi-VN"/>
        </w:rPr>
        <w:t xml:space="preserve">4</w:t>
      </w:r>
      <w:r>
        <w:rPr>
          <w:sz w:val="26"/>
          <w:szCs w:val="26"/>
        </w:rPr>
        <w:t xml:space="preserve">)... xét tặng danh hiệu “Xã, phường</w:t>
      </w:r>
      <w:r>
        <w:rPr>
          <w:sz w:val="26"/>
          <w:szCs w:val="26"/>
          <w:lang w:val="vi-VN"/>
        </w:rPr>
        <w:t xml:space="preserve"> </w:t>
      </w:r>
      <w:r>
        <w:rPr>
          <w:sz w:val="26"/>
          <w:szCs w:val="26"/>
        </w:rPr>
        <w:t xml:space="preserve">tiêu biểu” năm ... (2) cho các đơn vị có tên sau:</w:t>
      </w:r>
      <w:r>
        <w:rPr>
          <w:sz w:val="26"/>
          <w:szCs w:val="26"/>
        </w:rPr>
      </w:r>
      <w:r>
        <w:rPr>
          <w:sz w:val="26"/>
          <w:szCs w:val="26"/>
        </w:rPr>
      </w:r>
    </w:p>
    <w:tbl>
      <w:tblPr>
        <w:tblW w:w="5000" w:type="pct"/>
        <w:jc w:val="center"/>
        <w:tblBorders/>
        <w:tblCellMar>
          <w:left w:w="0" w:type="dxa"/>
          <w:right w:w="0" w:type="dxa"/>
        </w:tblCellMar>
        <w:tblLook w:val="0000" w:firstRow="0" w:lastRow="0" w:firstColumn="0" w:lastColumn="0" w:noHBand="0" w:noVBand="0"/>
      </w:tblPr>
      <w:tblGrid>
        <w:gridCol w:w="1036"/>
        <w:gridCol w:w="4155"/>
        <w:gridCol w:w="4159"/>
      </w:tblGrid>
      <w:tr>
        <w:trPr>
          <w:jc w:val="center"/>
          <w:trHeight w:val="20"/>
        </w:trPr>
        <w:tc>
          <w:tcPr>
            <w:shd w:val="clear" w:color="auto" w:fill="ffffff"/>
            <w:tcBorders>
              <w:top w:val="single" w:color="auto" w:sz="4" w:space="0"/>
              <w:left w:val="single" w:color="auto" w:sz="4" w:space="0"/>
              <w:bottom w:val="none" w:color="000000" w:sz="4" w:space="0"/>
              <w:right w:val="none" w:color="000000" w:sz="4" w:space="0"/>
            </w:tcBorders>
            <w:tcW w:w="554" w:type="pct"/>
            <w:vAlign w:val="center"/>
            <w:textDirection w:val="lrTb"/>
            <w:noWrap w:val="false"/>
          </w:tcPr>
          <w:p>
            <w:pPr>
              <w:pBdr/>
              <w:spacing w:after="120" w:before="120"/>
              <w:ind w:right="49"/>
              <w:jc w:val="center"/>
              <w:rPr>
                <w:sz w:val="26"/>
                <w:szCs w:val="26"/>
              </w:rPr>
            </w:pPr>
            <w:r>
              <w:rPr>
                <w:b/>
                <w:bCs/>
                <w:sz w:val="26"/>
                <w:szCs w:val="26"/>
              </w:rPr>
              <w:t xml:space="preserve">STT</w:t>
            </w:r>
            <w:r>
              <w:rPr>
                <w:sz w:val="26"/>
                <w:szCs w:val="26"/>
              </w:rPr>
            </w:r>
            <w:r>
              <w:rPr>
                <w:sz w:val="26"/>
                <w:szCs w:val="26"/>
              </w:rPr>
            </w:r>
          </w:p>
        </w:tc>
        <w:tc>
          <w:tcPr>
            <w:shd w:val="clear" w:color="auto" w:fill="ffffff"/>
            <w:tcBorders>
              <w:top w:val="single" w:color="auto" w:sz="4" w:space="0"/>
              <w:left w:val="single" w:color="auto" w:sz="4" w:space="0"/>
              <w:bottom w:val="none" w:color="000000" w:sz="4" w:space="0"/>
              <w:right w:val="none" w:color="000000" w:sz="4" w:space="0"/>
            </w:tcBorders>
            <w:tcW w:w="2222" w:type="pct"/>
            <w:vAlign w:val="center"/>
            <w:textDirection w:val="lrTb"/>
            <w:noWrap w:val="false"/>
          </w:tcPr>
          <w:p>
            <w:pPr>
              <w:pBdr/>
              <w:spacing w:after="120" w:before="120"/>
              <w:ind w:right="49" w:firstLine="709"/>
              <w:jc w:val="center"/>
              <w:rPr>
                <w:sz w:val="26"/>
                <w:szCs w:val="26"/>
              </w:rPr>
            </w:pPr>
            <w:r>
              <w:rPr>
                <w:b/>
                <w:bCs/>
                <w:sz w:val="26"/>
                <w:szCs w:val="26"/>
              </w:rPr>
              <w:t xml:space="preserve">Tên xã/phường</w:t>
            </w:r>
            <w:r>
              <w:rPr>
                <w:sz w:val="26"/>
                <w:szCs w:val="26"/>
              </w:rPr>
            </w:r>
            <w:r>
              <w:rPr>
                <w:sz w:val="26"/>
                <w:szCs w:val="26"/>
              </w:rPr>
            </w:r>
          </w:p>
        </w:tc>
        <w:tc>
          <w:tcPr>
            <w:shd w:val="clear" w:color="auto" w:fill="ffffff"/>
            <w:tcBorders>
              <w:top w:val="single" w:color="auto" w:sz="4" w:space="0"/>
              <w:left w:val="single" w:color="auto" w:sz="4" w:space="0"/>
              <w:bottom w:val="none" w:color="000000" w:sz="4" w:space="0"/>
              <w:right w:val="single" w:color="auto" w:sz="4" w:space="0"/>
            </w:tcBorders>
            <w:tcW w:w="2224" w:type="pct"/>
            <w:vAlign w:val="center"/>
            <w:textDirection w:val="lrTb"/>
            <w:noWrap w:val="false"/>
          </w:tcPr>
          <w:p>
            <w:pPr>
              <w:pBdr/>
              <w:spacing w:after="120" w:before="120"/>
              <w:ind w:right="49" w:firstLine="709"/>
              <w:jc w:val="center"/>
              <w:rPr>
                <w:sz w:val="26"/>
                <w:szCs w:val="26"/>
              </w:rPr>
            </w:pPr>
            <w:r>
              <w:rPr>
                <w:b/>
                <w:bCs/>
                <w:sz w:val="26"/>
                <w:szCs w:val="26"/>
              </w:rPr>
              <w:t xml:space="preserve">Thành tích</w:t>
            </w:r>
            <w:r>
              <w:rPr>
                <w:sz w:val="26"/>
                <w:szCs w:val="26"/>
              </w:rPr>
            </w:r>
            <w:r>
              <w:rPr>
                <w:sz w:val="26"/>
                <w:szCs w:val="26"/>
              </w:rPr>
            </w:r>
          </w:p>
        </w:tc>
      </w:tr>
      <w:tr>
        <w:trPr>
          <w:jc w:val="center"/>
          <w:trHeight w:val="20"/>
        </w:trPr>
        <w:tc>
          <w:tcPr>
            <w:shd w:val="clear" w:color="auto" w:fill="ffffff"/>
            <w:tcBorders>
              <w:top w:val="single" w:color="auto" w:sz="4" w:space="0"/>
              <w:left w:val="single" w:color="auto" w:sz="4" w:space="0"/>
              <w:bottom w:val="none" w:color="000000" w:sz="4" w:space="0"/>
              <w:right w:val="none" w:color="000000" w:sz="4" w:space="0"/>
            </w:tcBorders>
            <w:tcW w:w="554"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none" w:color="000000" w:sz="4" w:space="0"/>
              <w:right w:val="none" w:color="000000" w:sz="4" w:space="0"/>
            </w:tcBorders>
            <w:tcW w:w="2222"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none" w:color="000000" w:sz="4" w:space="0"/>
              <w:right w:val="single" w:color="auto" w:sz="4" w:space="0"/>
            </w:tcBorders>
            <w:tcW w:w="2224"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r>
      <w:tr>
        <w:trPr>
          <w:jc w:val="center"/>
          <w:trHeight w:val="20"/>
        </w:trPr>
        <w:tc>
          <w:tcPr>
            <w:shd w:val="clear" w:color="auto" w:fill="ffffff"/>
            <w:tcBorders>
              <w:top w:val="single" w:color="auto" w:sz="4" w:space="0"/>
              <w:left w:val="single" w:color="auto" w:sz="4" w:space="0"/>
              <w:bottom w:val="single" w:color="auto" w:sz="4" w:space="0"/>
              <w:right w:val="none" w:color="000000" w:sz="4" w:space="0"/>
            </w:tcBorders>
            <w:tcW w:w="554"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single" w:color="auto" w:sz="4" w:space="0"/>
              <w:right w:val="none" w:color="000000" w:sz="4" w:space="0"/>
            </w:tcBorders>
            <w:tcW w:w="2222"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single" w:color="auto" w:sz="4" w:space="0"/>
              <w:right w:val="single" w:color="auto" w:sz="4" w:space="0"/>
            </w:tcBorders>
            <w:tcW w:w="2224"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r>
    </w:tbl>
    <w:p>
      <w:pPr>
        <w:pBdr/>
        <w:spacing w:after="120" w:before="120"/>
        <w:ind w:right="49" w:firstLine="709"/>
        <w:jc w:val="both"/>
        <w:rPr>
          <w:i/>
          <w:iCs/>
          <w:sz w:val="26"/>
          <w:szCs w:val="26"/>
        </w:rPr>
      </w:pPr>
      <w:r>
        <w:rPr>
          <w:i/>
          <w:iCs/>
          <w:sz w:val="26"/>
          <w:szCs w:val="26"/>
        </w:rPr>
        <w:t xml:space="preserve">(Kèm theo Tờ trình: Biên bản họp Hội đồng Thi đua - Khen thưởng của đơn vị trình khen;</w:t>
      </w:r>
      <w:r>
        <w:rPr>
          <w:i/>
          <w:iCs/>
          <w:sz w:val="26"/>
          <w:szCs w:val="26"/>
          <w:lang w:val="en-SG"/>
        </w:rPr>
        <w:t xml:space="preserve"> </w:t>
      </w:r>
      <w:r>
        <w:rPr>
          <w:i/>
          <w:iCs/>
          <w:sz w:val="26"/>
          <w:szCs w:val="26"/>
        </w:rPr>
        <w:t xml:space="preserve">b</w:t>
      </w:r>
      <w:r>
        <w:rPr>
          <w:i/>
          <w:iCs/>
          <w:sz w:val="26"/>
          <w:szCs w:val="26"/>
          <w:lang w:val="en-SG"/>
        </w:rPr>
        <w:t xml:space="preserve">á</w:t>
      </w:r>
      <w:r>
        <w:rPr>
          <w:i/>
          <w:iCs/>
          <w:sz w:val="26"/>
          <w:szCs w:val="26"/>
        </w:rPr>
        <w:t xml:space="preserve">o c</w:t>
      </w:r>
      <w:r>
        <w:rPr>
          <w:i/>
          <w:iCs/>
          <w:sz w:val="26"/>
          <w:szCs w:val="26"/>
          <w:lang w:val="en-SG"/>
        </w:rPr>
        <w:t xml:space="preserve">á</w:t>
      </w:r>
      <w:r>
        <w:rPr>
          <w:i/>
          <w:iCs/>
          <w:sz w:val="26"/>
          <w:szCs w:val="26"/>
        </w:rPr>
        <w:t xml:space="preserve">o thành tích).</w:t>
      </w:r>
      <w:r>
        <w:rPr>
          <w:i/>
          <w:iCs/>
          <w:sz w:val="26"/>
          <w:szCs w:val="26"/>
        </w:rPr>
      </w:r>
      <w:r>
        <w:rPr>
          <w:i/>
          <w:iCs/>
          <w:sz w:val="26"/>
          <w:szCs w:val="26"/>
        </w:rPr>
      </w:r>
    </w:p>
    <w:tbl>
      <w:tblPr>
        <w:tblW w:w="9803" w:type="dxa"/>
        <w:tblBorders/>
        <w:tblLook w:val="04A0" w:firstRow="1" w:lastRow="0" w:firstColumn="1" w:lastColumn="0" w:noHBand="0" w:noVBand="1"/>
      </w:tblPr>
      <w:tblGrid>
        <w:gridCol w:w="2943"/>
        <w:gridCol w:w="6860"/>
      </w:tblGrid>
      <w:tr>
        <w:trPr/>
        <w:tc>
          <w:tcPr>
            <w:shd w:val="clear" w:color="auto" w:fill="auto"/>
            <w:tcBorders/>
            <w:tcW w:w="2943" w:type="dxa"/>
            <w:textDirection w:val="lrTb"/>
            <w:noWrap w:val="false"/>
          </w:tcPr>
          <w:p>
            <w:pPr>
              <w:pBdr/>
              <w:spacing w:before="120"/>
              <w:ind w:right="51"/>
              <w:jc w:val="both"/>
              <w:rPr>
                <w:b/>
                <w:i/>
                <w:iCs/>
                <w:sz w:val="24"/>
                <w:szCs w:val="24"/>
                <w:lang w:val="vi-VN"/>
              </w:rPr>
            </w:pPr>
            <w:r>
              <w:rPr>
                <w:b/>
                <w:i/>
                <w:iCs/>
                <w:sz w:val="24"/>
                <w:szCs w:val="24"/>
                <w:lang w:val="vi-VN"/>
              </w:rPr>
              <w:t xml:space="preserve">N</w:t>
            </w:r>
            <w:r>
              <w:rPr>
                <w:b/>
                <w:i/>
                <w:iCs/>
                <w:sz w:val="24"/>
                <w:szCs w:val="24"/>
              </w:rPr>
              <w:t xml:space="preserve">ơ</w:t>
            </w:r>
            <w:r>
              <w:rPr>
                <w:b/>
                <w:i/>
                <w:iCs/>
                <w:sz w:val="24"/>
                <w:szCs w:val="24"/>
                <w:lang w:val="vi-VN"/>
              </w:rPr>
              <w:t xml:space="preserve">i nhận:</w:t>
            </w:r>
            <w:r>
              <w:rPr>
                <w:b/>
                <w:i/>
                <w:iCs/>
                <w:sz w:val="24"/>
                <w:szCs w:val="24"/>
                <w:lang w:val="vi-VN"/>
              </w:rPr>
            </w:r>
            <w:r>
              <w:rPr>
                <w:b/>
                <w:i/>
                <w:iCs/>
                <w:sz w:val="24"/>
                <w:szCs w:val="24"/>
                <w:lang w:val="vi-VN"/>
              </w:rPr>
            </w:r>
          </w:p>
          <w:p>
            <w:pPr>
              <w:pBdr/>
              <w:spacing/>
              <w:ind w:right="49"/>
              <w:jc w:val="both"/>
              <w:rPr>
                <w:sz w:val="22"/>
                <w:szCs w:val="22"/>
              </w:rPr>
            </w:pPr>
            <w:r>
              <w:rPr>
                <w:sz w:val="22"/>
                <w:szCs w:val="22"/>
              </w:rPr>
              <w:t xml:space="preserve">- UBND ...;</w:t>
            </w:r>
            <w:r>
              <w:rPr>
                <w:sz w:val="22"/>
                <w:szCs w:val="22"/>
              </w:rPr>
            </w:r>
            <w:r>
              <w:rPr>
                <w:sz w:val="22"/>
                <w:szCs w:val="22"/>
              </w:rPr>
            </w:r>
          </w:p>
          <w:p>
            <w:pPr>
              <w:pBdr/>
              <w:spacing/>
              <w:ind w:right="49"/>
              <w:jc w:val="both"/>
              <w:rPr>
                <w:sz w:val="22"/>
                <w:szCs w:val="22"/>
                <w:lang w:val="vi-VN"/>
              </w:rPr>
            </w:pPr>
            <w:r>
              <w:rPr>
                <w:sz w:val="22"/>
                <w:szCs w:val="22"/>
              </w:rPr>
              <w:t xml:space="preserve">- Ban T</w:t>
            </w:r>
            <w:r>
              <w:rPr>
                <w:sz w:val="22"/>
                <w:szCs w:val="22"/>
                <w:lang w:val="en-SG"/>
              </w:rPr>
              <w:t xml:space="preserve">Đ</w:t>
            </w:r>
            <w:r>
              <w:rPr>
                <w:sz w:val="22"/>
                <w:szCs w:val="22"/>
              </w:rPr>
              <w:t xml:space="preserve">KT ...;</w:t>
            </w:r>
            <w:r>
              <w:rPr>
                <w:sz w:val="22"/>
                <w:szCs w:val="22"/>
                <w:lang w:val="vi-VN"/>
              </w:rPr>
            </w:r>
            <w:r>
              <w:rPr>
                <w:sz w:val="22"/>
                <w:szCs w:val="22"/>
                <w:lang w:val="vi-VN"/>
              </w:rPr>
            </w:r>
          </w:p>
          <w:p>
            <w:pPr>
              <w:pBdr/>
              <w:spacing/>
              <w:ind w:right="49"/>
              <w:jc w:val="both"/>
              <w:rPr>
                <w:sz w:val="22"/>
                <w:szCs w:val="22"/>
                <w:lang w:val="vi-VN"/>
              </w:rPr>
            </w:pPr>
            <w:r>
              <w:rPr>
                <w:sz w:val="22"/>
                <w:szCs w:val="22"/>
                <w:lang w:val="vi-VN"/>
              </w:rPr>
              <w:t xml:space="preserve">- Sở VH, TT và DL;</w:t>
            </w:r>
            <w:r>
              <w:rPr>
                <w:sz w:val="22"/>
                <w:szCs w:val="22"/>
                <w:lang w:val="vi-VN"/>
              </w:rPr>
            </w:r>
            <w:r>
              <w:rPr>
                <w:sz w:val="22"/>
                <w:szCs w:val="22"/>
                <w:lang w:val="vi-VN"/>
              </w:rPr>
            </w:r>
          </w:p>
          <w:p>
            <w:pPr>
              <w:pBdr/>
              <w:spacing/>
              <w:ind w:right="49"/>
              <w:jc w:val="both"/>
              <w:rPr>
                <w:sz w:val="26"/>
                <w:szCs w:val="26"/>
                <w:lang w:val="en-SG"/>
              </w:rPr>
            </w:pPr>
            <w:r>
              <w:rPr>
                <w:sz w:val="22"/>
                <w:szCs w:val="22"/>
              </w:rPr>
              <w:t xml:space="preserve">-</w:t>
            </w:r>
            <w:r>
              <w:rPr>
                <w:sz w:val="22"/>
                <w:szCs w:val="22"/>
                <w:lang w:val="en-SG"/>
              </w:rPr>
              <w:t xml:space="preserve"> </w:t>
            </w:r>
            <w:r>
              <w:rPr>
                <w:sz w:val="22"/>
                <w:szCs w:val="22"/>
              </w:rPr>
              <w:t xml:space="preserve">Lưu: VT,</w:t>
            </w:r>
            <w:r>
              <w:rPr>
                <w:sz w:val="22"/>
                <w:szCs w:val="22"/>
                <w:lang w:val="en-SG"/>
              </w:rPr>
              <w:t xml:space="preserve">…(.</w:t>
            </w:r>
            <w:r>
              <w:rPr>
                <w:sz w:val="22"/>
                <w:szCs w:val="22"/>
                <w:lang w:val="vi-VN"/>
              </w:rPr>
              <w:t xml:space="preserve">.</w:t>
            </w:r>
            <w:r>
              <w:rPr>
                <w:sz w:val="22"/>
                <w:szCs w:val="22"/>
                <w:lang w:val="en-SG"/>
              </w:rPr>
              <w:t xml:space="preserve">).</w:t>
            </w:r>
            <w:r>
              <w:rPr>
                <w:sz w:val="26"/>
                <w:szCs w:val="26"/>
                <w:lang w:val="en-SG"/>
              </w:rPr>
            </w:r>
            <w:r>
              <w:rPr>
                <w:sz w:val="26"/>
                <w:szCs w:val="26"/>
                <w:lang w:val="en-SG"/>
              </w:rPr>
            </w:r>
          </w:p>
        </w:tc>
        <w:tc>
          <w:tcPr>
            <w:shd w:val="clear" w:color="auto" w:fill="auto"/>
            <w:tcBorders/>
            <w:tcW w:w="6860" w:type="dxa"/>
            <w:textDirection w:val="lrTb"/>
            <w:noWrap w:val="false"/>
          </w:tcPr>
          <w:p>
            <w:pPr>
              <w:pBdr/>
              <w:spacing w:before="120"/>
              <w:ind w:right="49"/>
              <w:jc w:val="center"/>
              <w:rPr>
                <w:b/>
                <w:bCs/>
                <w:sz w:val="26"/>
                <w:szCs w:val="26"/>
                <w:lang w:val="en-SG"/>
              </w:rPr>
            </w:pPr>
            <w:r>
              <w:rPr>
                <w:b/>
                <w:bCs/>
                <w:sz w:val="26"/>
                <w:szCs w:val="26"/>
              </w:rPr>
              <w:t xml:space="preserve">TM. ỦY BAN NHÂN DÂN </w:t>
            </w:r>
            <w:r>
              <w:rPr>
                <w:b/>
                <w:bCs/>
                <w:sz w:val="26"/>
                <w:szCs w:val="26"/>
                <w:lang w:val="vi-VN"/>
              </w:rPr>
              <w:t xml:space="preserve">XÃ/PHƯỜNG</w:t>
            </w:r>
            <w:r>
              <w:rPr>
                <w:b/>
                <w:bCs/>
                <w:sz w:val="26"/>
                <w:szCs w:val="26"/>
              </w:rPr>
              <w:t xml:space="preserve">...</w:t>
            </w:r>
            <w:r>
              <w:rPr>
                <w:b/>
                <w:bCs/>
                <w:sz w:val="26"/>
                <w:szCs w:val="26"/>
                <w:lang w:val="en-SG"/>
              </w:rPr>
              <w:t xml:space="preserve">(</w:t>
            </w:r>
            <w:r>
              <w:rPr>
                <w:b/>
                <w:bCs/>
                <w:sz w:val="26"/>
                <w:szCs w:val="26"/>
                <w:lang w:val="vi-VN"/>
              </w:rPr>
              <w:t xml:space="preserve">3</w:t>
            </w:r>
            <w:r>
              <w:rPr>
                <w:b/>
                <w:bCs/>
                <w:sz w:val="26"/>
                <w:szCs w:val="26"/>
                <w:lang w:val="en-SG"/>
              </w:rPr>
              <w:t xml:space="preserve">)…</w:t>
            </w:r>
            <w:r>
              <w:rPr>
                <w:b/>
                <w:bCs/>
                <w:sz w:val="26"/>
                <w:szCs w:val="26"/>
                <w:lang w:val="en-SG"/>
              </w:rPr>
            </w:r>
            <w:r>
              <w:rPr>
                <w:b/>
                <w:bCs/>
                <w:sz w:val="26"/>
                <w:szCs w:val="26"/>
                <w:lang w:val="en-SG"/>
              </w:rPr>
            </w:r>
          </w:p>
          <w:p>
            <w:pPr>
              <w:pBdr/>
              <w:spacing/>
              <w:ind w:right="49"/>
              <w:jc w:val="center"/>
              <w:rPr>
                <w:b/>
                <w:bCs/>
                <w:sz w:val="26"/>
                <w:szCs w:val="26"/>
                <w:lang w:val="en-SG"/>
              </w:rPr>
            </w:pPr>
            <w:r>
              <w:rPr>
                <w:b/>
                <w:bCs/>
                <w:sz w:val="26"/>
                <w:szCs w:val="26"/>
              </w:rPr>
              <w:t xml:space="preserve">CHỦ TỊCH</w:t>
            </w:r>
            <w:r>
              <w:rPr>
                <w:b/>
                <w:bCs/>
                <w:sz w:val="26"/>
                <w:szCs w:val="26"/>
                <w:lang w:val="en-SG"/>
              </w:rPr>
            </w:r>
            <w:r>
              <w:rPr>
                <w:b/>
                <w:bCs/>
                <w:sz w:val="26"/>
                <w:szCs w:val="26"/>
                <w:lang w:val="en-SG"/>
              </w:rPr>
            </w:r>
          </w:p>
          <w:p>
            <w:pPr>
              <w:pBdr/>
              <w:spacing w:after="120" w:before="120"/>
              <w:ind w:right="49"/>
              <w:jc w:val="center"/>
              <w:rPr>
                <w:sz w:val="26"/>
                <w:szCs w:val="26"/>
              </w:rPr>
            </w:pPr>
            <w:r>
              <w:rPr>
                <w:i/>
                <w:iCs/>
                <w:sz w:val="26"/>
                <w:szCs w:val="26"/>
              </w:rPr>
              <w:t xml:space="preserve">(Ký, ghi rõ họ tên, đóng dấu)</w:t>
            </w:r>
            <w:r>
              <w:rPr>
                <w:sz w:val="26"/>
                <w:szCs w:val="26"/>
              </w:rPr>
            </w:r>
            <w:r>
              <w:rPr>
                <w:sz w:val="26"/>
                <w:szCs w:val="26"/>
              </w:rPr>
            </w:r>
          </w:p>
        </w:tc>
      </w:tr>
    </w:tbl>
    <w:p>
      <w:pPr>
        <w:pBdr/>
        <w:spacing/>
        <w:ind w:right="51" w:firstLine="709"/>
        <w:jc w:val="both"/>
        <w:rPr>
          <w:b/>
          <w:i/>
          <w:iCs/>
          <w:sz w:val="26"/>
          <w:szCs w:val="26"/>
          <w:lang w:val="vi-VN"/>
        </w:rPr>
      </w:pPr>
      <w:r>
        <w:rPr>
          <w:b/>
          <w:i/>
          <w:iCs/>
          <w:sz w:val="26"/>
          <w:szCs w:val="26"/>
          <w:lang w:val="vi-VN"/>
        </w:rPr>
      </w:r>
      <w:r>
        <w:rPr>
          <w:b/>
          <w:i/>
          <w:iCs/>
          <w:sz w:val="26"/>
          <w:szCs w:val="26"/>
          <w:lang w:val="vi-VN"/>
        </w:rPr>
      </w:r>
      <w:r>
        <w:rPr>
          <w:b/>
          <w:i/>
          <w:iCs/>
          <w:sz w:val="26"/>
          <w:szCs w:val="26"/>
          <w:lang w:val="vi-VN"/>
        </w:rPr>
      </w:r>
    </w:p>
    <w:p>
      <w:pPr>
        <w:pBdr/>
        <w:spacing/>
        <w:ind w:right="51" w:firstLine="709"/>
        <w:jc w:val="both"/>
        <w:rPr>
          <w:b/>
          <w:i/>
          <w:iCs/>
          <w:sz w:val="26"/>
          <w:szCs w:val="26"/>
          <w:lang w:val="vi-VN"/>
        </w:rPr>
      </w:pPr>
      <w:r>
        <w:rPr>
          <w:b/>
          <w:i/>
          <w:iCs/>
          <w:sz w:val="26"/>
          <w:szCs w:val="26"/>
          <w:lang w:val="vi-VN"/>
        </w:rPr>
      </w:r>
      <w:r>
        <w:rPr>
          <w:b/>
          <w:i/>
          <w:iCs/>
          <w:sz w:val="26"/>
          <w:szCs w:val="26"/>
          <w:lang w:val="vi-VN"/>
        </w:rPr>
      </w:r>
      <w:r>
        <w:rPr>
          <w:b/>
          <w:i/>
          <w:iCs/>
          <w:sz w:val="26"/>
          <w:szCs w:val="26"/>
          <w:lang w:val="vi-VN"/>
        </w:rPr>
      </w:r>
    </w:p>
    <w:p>
      <w:pPr>
        <w:pBdr/>
        <w:spacing/>
        <w:ind w:right="51" w:firstLine="709"/>
        <w:jc w:val="both"/>
        <w:rPr>
          <w:b/>
          <w:sz w:val="26"/>
          <w:szCs w:val="26"/>
          <w:lang w:val="vi-VN"/>
        </w:rPr>
      </w:pPr>
      <w:r>
        <w:rPr>
          <w:b/>
          <w:i/>
          <w:iCs/>
          <w:sz w:val="26"/>
          <w:szCs w:val="26"/>
          <w:lang w:val="vi-VN"/>
        </w:rPr>
        <w:t xml:space="preserve">Ghi chú:</w:t>
      </w:r>
      <w:r>
        <w:rPr>
          <w:b/>
          <w:sz w:val="26"/>
          <w:szCs w:val="26"/>
          <w:lang w:val="vi-VN"/>
        </w:rPr>
      </w:r>
      <w:r>
        <w:rPr>
          <w:b/>
          <w:sz w:val="26"/>
          <w:szCs w:val="26"/>
          <w:lang w:val="vi-VN"/>
        </w:rPr>
      </w:r>
    </w:p>
    <w:p>
      <w:pPr>
        <w:pBdr/>
        <w:spacing/>
        <w:ind w:right="51" w:firstLine="709"/>
        <w:jc w:val="both"/>
        <w:rPr>
          <w:sz w:val="26"/>
          <w:szCs w:val="26"/>
          <w:lang w:val="vi-VN"/>
        </w:rPr>
      </w:pPr>
      <w:r>
        <w:rPr>
          <w:sz w:val="26"/>
          <w:szCs w:val="26"/>
          <w:lang w:val="vi-VN"/>
        </w:rPr>
        <w:t xml:space="preserve">(1) Địa danh nơi đơn vị trình khen đóng trụ sở chính.</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(2) Năm đề nghị tặng danh hiệu “Xã, phường tiêu biểu”.</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(3) Tên xã/phường.</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(4) Tên tỉnh trực thuộc trung ương.</w:t>
      </w:r>
      <w:r>
        <w:rPr>
          <w:sz w:val="26"/>
          <w:szCs w:val="26"/>
          <w:lang w:val="vi-VN"/>
        </w:rPr>
      </w:r>
      <w:r>
        <w:rPr>
          <w:sz w:val="26"/>
          <w:szCs w:val="26"/>
          <w:lang w:val="vi-VN"/>
        </w:rPr>
      </w:r>
    </w:p>
    <w:p>
      <w:pPr>
        <w:pBdr/>
        <w:spacing w:after="160" w:line="259" w:lineRule="auto"/>
        <w:ind/>
        <w:rPr>
          <w:bCs/>
          <w:lang w:val="vi-VN"/>
        </w:rPr>
      </w:pPr>
      <w:r>
        <w:rPr>
          <w:bCs/>
          <w:lang w:val="vi-VN"/>
        </w:rPr>
        <w:br w:type="page" w:clear="all"/>
      </w:r>
      <w:r>
        <w:rPr>
          <w:bCs/>
          <w:lang w:val="vi-VN"/>
        </w:rPr>
      </w:r>
      <w:r>
        <w:rPr>
          <w:bCs/>
          <w:lang w:val="vi-VN"/>
        </w:rPr>
      </w:r>
    </w:p>
    <w:p>
      <w:pPr>
        <w:pBdr/>
        <w:spacing w:after="120" w:before="120"/>
        <w:ind w:right="49"/>
        <w:jc w:val="right"/>
        <w:rPr>
          <w:sz w:val="26"/>
          <w:szCs w:val="26"/>
          <w:lang w:val="vi-VN"/>
        </w:rPr>
      </w:pPr>
      <w:r>
        <w:rPr>
          <w:b/>
          <w:bCs/>
          <w:sz w:val="26"/>
          <w:szCs w:val="26"/>
        </w:rPr>
        <w:t xml:space="preserve">Mẫu số 0</w:t>
      </w:r>
      <w:r>
        <w:rPr>
          <w:b/>
          <w:bCs/>
          <w:sz w:val="26"/>
          <w:szCs w:val="26"/>
          <w:lang w:val="vi-VN"/>
        </w:rPr>
        <w:t xml:space="preserve">5</w:t>
      </w:r>
      <w:r>
        <w:rPr>
          <w:sz w:val="26"/>
          <w:szCs w:val="26"/>
          <w:lang w:val="vi-VN"/>
        </w:rPr>
      </w:r>
      <w:r>
        <w:rPr>
          <w:sz w:val="26"/>
          <w:szCs w:val="26"/>
          <w:lang w:val="vi-VN"/>
        </w:rPr>
      </w:r>
    </w:p>
    <w:tbl>
      <w:tblPr>
        <w:tblW w:w="10207" w:type="dxa"/>
        <w:tblInd w:w="-176" w:type="dxa"/>
        <w:tblBorders/>
        <w:tblLook w:val="04A0" w:firstRow="1" w:lastRow="0" w:firstColumn="1" w:lastColumn="0" w:noHBand="0" w:noVBand="1"/>
      </w:tblPr>
      <w:tblGrid>
        <w:gridCol w:w="4112"/>
        <w:gridCol w:w="6095"/>
      </w:tblGrid>
      <w:tr>
        <w:trPr>
          <w:trHeight w:val="907"/>
        </w:trPr>
        <w:tc>
          <w:tcPr>
            <w:shd w:val="clear" w:color="auto" w:fill="auto"/>
            <w:tcBorders/>
            <w:tcW w:w="4112" w:type="dxa"/>
            <w:textDirection w:val="lrTb"/>
            <w:noWrap w:val="false"/>
          </w:tcPr>
          <w:p>
            <w:pPr>
              <w:pBdr/>
              <w:spacing w:before="120"/>
              <w:ind w:right="51"/>
              <w:jc w:val="center"/>
              <w:rPr>
                <w:b/>
                <w:sz w:val="26"/>
                <w:szCs w:val="26"/>
              </w:rPr>
            </w:pPr>
            <w:r>
              <w:rPr>
                <w:b/>
                <w:sz w:val="26"/>
                <w:szCs w:val="26"/>
              </w:rPr>
              <w:t xml:space="preserve">ỦY BAN NHÂN DÂN</w:t>
            </w:r>
            <w:r>
              <w:rPr>
                <w:b/>
                <w:sz w:val="26"/>
                <w:szCs w:val="26"/>
              </w:rPr>
            </w:r>
            <w:r>
              <w:rPr>
                <w:b/>
                <w:sz w:val="26"/>
                <w:szCs w:val="26"/>
              </w:rPr>
            </w:r>
          </w:p>
          <w:p>
            <w:pPr>
              <w:pBdr/>
              <w:spacing w:after="120"/>
              <w:ind w:right="51"/>
              <w:jc w:val="center"/>
              <w:rPr>
                <w:b/>
                <w:sz w:val="26"/>
                <w:szCs w:val="26"/>
                <w:lang w:val="en-SG"/>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19680" behindDoc="0" locked="0" layoutInCell="1" allowOverlap="1">
                      <wp:simplePos x="0" y="0"/>
                      <wp:positionH relativeFrom="column">
                        <wp:posOffset>624205</wp:posOffset>
                      </wp:positionH>
                      <wp:positionV relativeFrom="paragraph">
                        <wp:posOffset>222249</wp:posOffset>
                      </wp:positionV>
                      <wp:extent cx="1097280" cy="0"/>
                      <wp:effectExtent l="0" t="0" r="26670" b="19050"/>
                      <wp:wrapNone/>
                      <wp:docPr id="12" name="Straight Arrow Connector 13"/>
                      <wp:cNvGraphicFramePr/>
                      <a:graphic xmlns:a="http://schemas.openxmlformats.org/drawingml/2006/main">
                        <a:graphicData uri="http://schemas.microsoft.com/office/word/2010/wordprocessingShape">
                          <wps:wsp>
                            <wps:cNvPr id="0" name=""/>
                            <wps:cNvSpPr/>
                            <wps:spPr bwMode="auto">
                              <a:xfrm>
                                <a:off x="0" y="0"/>
                                <a:ext cx="109728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1" o:spid="_x0000_s11" o:spt="32" type="#_x0000_t32" style="position:absolute;z-index:251719680;o:allowoverlap:true;o:allowincell:true;mso-position-horizontal-relative:text;margin-left:49.15pt;mso-position-horizontal:absolute;mso-position-vertical-relative:text;margin-top:17.50pt;mso-position-vertical:absolute;width:86.40pt;height:0.00pt;mso-wrap-distance-left:9.00pt;mso-wrap-distance-top:0.00pt;mso-wrap-distance-right:9.00pt;mso-wrap-distance-bottom:-169093.20pt;visibility:visible;" filled="f" strokecolor="#000000" strokeweight="0.75pt"/>
                  </w:pict>
                </mc:Fallback>
              </mc:AlternateContent>
            </w:r>
            <w:r>
              <w:rPr>
                <w:b/>
                <w:sz w:val="26"/>
                <w:szCs w:val="26"/>
              </w:rPr>
              <w:t xml:space="preserve">XÃ/PHƯỜNG ...(3)</w:t>
            </w:r>
            <w:r>
              <w:rPr>
                <w:b/>
                <w:sz w:val="26"/>
                <w:szCs w:val="26"/>
                <w:lang w:val="en-SG"/>
              </w:rPr>
              <w:t xml:space="preserve">…</w:t>
            </w:r>
            <w:r>
              <w:rPr>
                <w:b/>
                <w:sz w:val="26"/>
                <w:szCs w:val="26"/>
                <w:lang w:val="en-SG"/>
              </w:rPr>
            </w:r>
            <w:r>
              <w:rPr>
                <w:b/>
                <w:sz w:val="26"/>
                <w:szCs w:val="26"/>
                <w:lang w:val="en-SG"/>
              </w:rPr>
            </w:r>
          </w:p>
          <w:p>
            <w:pPr>
              <w:pBdr/>
              <w:spacing w:after="120" w:before="120"/>
              <w:ind w:right="49"/>
              <w:jc w:val="center"/>
              <w:rPr>
                <w:sz w:val="26"/>
                <w:szCs w:val="26"/>
              </w:rPr>
            </w:pPr>
            <w:r>
              <w:rPr>
                <w:sz w:val="26"/>
                <w:szCs w:val="26"/>
              </w:rPr>
              <w:t xml:space="preserve">Số:     /BC-UBND</w:t>
            </w:r>
            <w:r>
              <w:rPr>
                <w:sz w:val="26"/>
                <w:szCs w:val="26"/>
              </w:rPr>
            </w:r>
            <w:r>
              <w:rPr>
                <w:sz w:val="26"/>
                <w:szCs w:val="26"/>
              </w:rPr>
            </w:r>
          </w:p>
        </w:tc>
        <w:tc>
          <w:tcPr>
            <w:shd w:val="clear" w:color="auto" w:fill="auto"/>
            <w:tcBorders/>
            <w:tcW w:w="6095" w:type="dxa"/>
            <w:textDirection w:val="lrTb"/>
            <w:noWrap w:val="false"/>
          </w:tcPr>
          <w:p>
            <w:pPr>
              <w:pBdr/>
              <w:spacing w:before="120"/>
              <w:ind w:right="51"/>
              <w:jc w:val="center"/>
              <w:rPr>
                <w:sz w:val="26"/>
                <w:szCs w:val="26"/>
              </w:rPr>
            </w:pPr>
            <w:r>
              <w:rPr>
                <w:b/>
                <w:bCs/>
                <w:sz w:val="26"/>
                <w:szCs w:val="26"/>
              </w:rPr>
              <w:t xml:space="preserve">CỘNG HÒA XÃ HỘI CHỦ NGHĨA VIỆT NAM</w:t>
            </w:r>
            <w:r>
              <w:rPr>
                <w:sz w:val="26"/>
                <w:szCs w:val="26"/>
              </w:rPr>
            </w:r>
            <w:r>
              <w:rPr>
                <w:sz w:val="26"/>
                <w:szCs w:val="26"/>
              </w:rPr>
            </w:r>
          </w:p>
          <w:p>
            <w:pPr>
              <w:pBdr/>
              <w:spacing w:after="120"/>
              <w:ind w:right="51"/>
              <w:jc w:val="center"/>
              <w:rPr>
                <w:b/>
                <w:bCs/>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20704" behindDoc="0" locked="0" layoutInCell="1" allowOverlap="1">
                      <wp:simplePos x="0" y="0"/>
                      <wp:positionH relativeFrom="column">
                        <wp:posOffset>896620</wp:posOffset>
                      </wp:positionH>
                      <wp:positionV relativeFrom="paragraph">
                        <wp:posOffset>222249</wp:posOffset>
                      </wp:positionV>
                      <wp:extent cx="2063115" cy="0"/>
                      <wp:effectExtent l="0" t="0" r="32384" b="19050"/>
                      <wp:wrapNone/>
                      <wp:docPr id="13" name="Straight Arrow Connector 12"/>
                      <wp:cNvGraphicFramePr/>
                      <a:graphic xmlns:a="http://schemas.openxmlformats.org/drawingml/2006/main">
                        <a:graphicData uri="http://schemas.microsoft.com/office/word/2010/wordprocessingShape">
                          <wps:wsp>
                            <wps:cNvPr id="0" name=""/>
                            <wps:cNvSpPr/>
                            <wps:spPr bwMode="auto">
                              <a:xfrm>
                                <a:off x="0" y="0"/>
                                <a:ext cx="206311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2" o:spid="_x0000_s12" o:spt="32" type="#_x0000_t32" style="position:absolute;z-index:251720704;o:allowoverlap:true;o:allowincell:true;mso-position-horizontal-relative:text;margin-left:70.60pt;mso-position-horizontal:absolute;mso-position-vertical-relative:text;margin-top:17.50pt;mso-position-vertical:absolute;width:162.45pt;height:0.00pt;mso-wrap-distance-left:9.00pt;mso-wrap-distance-top:0.00pt;mso-wrap-distance-right:9.00pt;mso-wrap-distance-bottom:-169093.20pt;visibility:visible;" filled="f" strokecolor="#000000" strokeweight="0.75pt"/>
                  </w:pict>
                </mc:Fallback>
              </mc:AlternateContent>
            </w:r>
            <w:r>
              <w:rPr>
                <w:b/>
                <w:bCs/>
                <w:sz w:val="26"/>
                <w:szCs w:val="26"/>
              </w:rPr>
              <w:t xml:space="preserve">   Độc lập - Tự do - Hạnh phúc</w:t>
            </w:r>
            <w:r>
              <w:rPr>
                <w:b/>
                <w:bCs/>
                <w:sz w:val="26"/>
                <w:szCs w:val="26"/>
              </w:rPr>
            </w:r>
            <w:r>
              <w:rPr>
                <w:b/>
                <w:bCs/>
                <w:sz w:val="26"/>
                <w:szCs w:val="26"/>
              </w:rPr>
            </w:r>
          </w:p>
          <w:p>
            <w:pPr>
              <w:pBdr/>
              <w:spacing w:after="120" w:before="120"/>
              <w:ind w:right="49"/>
              <w:jc w:val="center"/>
              <w:rPr>
                <w:sz w:val="26"/>
                <w:szCs w:val="26"/>
              </w:rPr>
            </w:pPr>
            <w:r>
              <w:rPr>
                <w:i/>
                <w:iCs/>
                <w:sz w:val="26"/>
                <w:szCs w:val="26"/>
              </w:rPr>
              <w:t xml:space="preserve">…..(1)...., ngày .... tháng .... năm…….</w:t>
            </w:r>
            <w:r>
              <w:rPr>
                <w:sz w:val="26"/>
                <w:szCs w:val="26"/>
              </w:rPr>
            </w:r>
            <w:r>
              <w:rPr>
                <w:sz w:val="26"/>
                <w:szCs w:val="26"/>
              </w:rPr>
            </w:r>
          </w:p>
        </w:tc>
      </w:tr>
    </w:tbl>
    <w:p>
      <w:pPr>
        <w:pBdr/>
        <w:spacing/>
        <w:ind w:right="51"/>
        <w:jc w:val="both"/>
        <w:rPr>
          <w:b/>
          <w:bCs/>
          <w:sz w:val="26"/>
          <w:szCs w:val="26"/>
        </w:rPr>
      </w:pPr>
      <w:r>
        <w:rPr>
          <w:b/>
          <w:bCs/>
          <w:sz w:val="26"/>
          <w:szCs w:val="26"/>
        </w:rPr>
      </w:r>
      <w:r>
        <w:rPr>
          <w:b/>
          <w:bCs/>
          <w:sz w:val="26"/>
          <w:szCs w:val="26"/>
        </w:rPr>
      </w:r>
      <w:r>
        <w:rPr>
          <w:b/>
          <w:bCs/>
          <w:sz w:val="26"/>
          <w:szCs w:val="26"/>
        </w:rPr>
      </w:r>
    </w:p>
    <w:p>
      <w:pPr>
        <w:pBdr/>
        <w:spacing/>
        <w:ind w:right="51"/>
        <w:jc w:val="center"/>
        <w:rPr>
          <w:sz w:val="26"/>
          <w:szCs w:val="26"/>
        </w:rPr>
      </w:pPr>
      <w:r>
        <w:rPr>
          <w:b/>
          <w:bCs/>
          <w:sz w:val="26"/>
          <w:szCs w:val="26"/>
        </w:rPr>
        <w:t xml:space="preserve">BÁO CÁO THÀNH TÍCH</w:t>
      </w:r>
      <w:r>
        <w:rPr>
          <w:sz w:val="26"/>
          <w:szCs w:val="26"/>
        </w:rPr>
      </w:r>
      <w:r>
        <w:rPr>
          <w:sz w:val="26"/>
          <w:szCs w:val="26"/>
        </w:rPr>
      </w:r>
    </w:p>
    <w:p>
      <w:pPr>
        <w:pBdr/>
        <w:spacing/>
        <w:ind w:right="51"/>
        <w:jc w:val="center"/>
        <w:rPr>
          <w:b/>
          <w:sz w:val="26"/>
          <w:szCs w:val="26"/>
        </w:rPr>
      </w:pPr>
      <w:r>
        <w:rPr>
          <w:b/>
          <w:bCs/>
          <w:sz w:val="26"/>
          <w:szCs w:val="26"/>
        </w:rPr>
        <w:t xml:space="preserve">đề nghị xét tặng danh hiệu “Xã, phường</w:t>
      </w:r>
      <w:r>
        <w:rPr>
          <w:b/>
          <w:bCs/>
          <w:sz w:val="26"/>
          <w:szCs w:val="26"/>
          <w:lang w:val="vi-VN"/>
        </w:rPr>
        <w:t xml:space="preserve"> </w:t>
      </w:r>
      <w:r>
        <w:rPr>
          <w:b/>
          <w:bCs/>
          <w:sz w:val="26"/>
          <w:szCs w:val="26"/>
        </w:rPr>
        <w:t xml:space="preserve">tiêu biểu” năm </w:t>
      </w:r>
      <w:r>
        <w:rPr>
          <w:b/>
          <w:sz w:val="26"/>
          <w:szCs w:val="26"/>
        </w:rPr>
        <w:t xml:space="preserve">...(2)...</w:t>
      </w:r>
      <w:r>
        <w:rPr>
          <w:b/>
          <w:sz w:val="26"/>
          <w:szCs w:val="26"/>
        </w:rPr>
      </w:r>
      <w:r>
        <w:rPr>
          <w:b/>
          <w:sz w:val="26"/>
          <w:szCs w:val="26"/>
        </w:rPr>
      </w:r>
    </w:p>
    <w:p>
      <w:pPr>
        <w:pBdr/>
        <w:spacing w:after="120" w:before="120"/>
        <w:ind w:right="49" w:firstLine="709"/>
        <w:jc w:val="both"/>
        <w:rPr>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21728" behindDoc="0" locked="0" layoutInCell="1" allowOverlap="1">
                <wp:simplePos x="0" y="0"/>
                <wp:positionH relativeFrom="column">
                  <wp:posOffset>2094865</wp:posOffset>
                </wp:positionH>
                <wp:positionV relativeFrom="paragraph">
                  <wp:posOffset>57149</wp:posOffset>
                </wp:positionV>
                <wp:extent cx="1550670" cy="0"/>
                <wp:effectExtent l="0" t="0" r="30480" b="19050"/>
                <wp:wrapNone/>
                <wp:docPr id="14" name="Straight Arrow Connector 11"/>
                <wp:cNvGraphicFramePr/>
                <a:graphic xmlns:a="http://schemas.openxmlformats.org/drawingml/2006/main">
                  <a:graphicData uri="http://schemas.microsoft.com/office/word/2010/wordprocessingShape">
                    <wps:wsp>
                      <wps:cNvPr id="0" name=""/>
                      <wps:cNvSpPr/>
                      <wps:spPr bwMode="auto">
                        <a:xfrm>
                          <a:off x="0" y="0"/>
                          <a:ext cx="1550669"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3" o:spid="_x0000_s13" o:spt="32" type="#_x0000_t32" style="position:absolute;z-index:251721728;o:allowoverlap:true;o:allowincell:true;mso-position-horizontal-relative:text;margin-left:164.95pt;mso-position-horizontal:absolute;mso-position-vertical-relative:text;margin-top:4.50pt;mso-position-vertical:absolute;width:122.10pt;height:0.00pt;mso-wrap-distance-left:9.00pt;mso-wrap-distance-top:0.00pt;mso-wrap-distance-right:9.00pt;mso-wrap-distance-bottom:-169093.20pt;visibility:visible;" filled="f" strokecolor="#000000" strokeweight="0.75pt"/>
            </w:pict>
          </mc:Fallback>
        </mc:AlternateContent>
      </w:r>
      <w:r>
        <w:rPr>
          <w:sz w:val="26"/>
          <w:szCs w:val="26"/>
        </w:rPr>
      </w:r>
      <w:r>
        <w:rPr>
          <w:sz w:val="26"/>
          <w:szCs w:val="26"/>
        </w:rPr>
      </w:r>
    </w:p>
    <w:p>
      <w:pPr>
        <w:pBdr/>
        <w:spacing w:after="120" w:before="120"/>
        <w:ind w:right="49" w:firstLine="720" w:left="720"/>
        <w:jc w:val="both"/>
        <w:rPr>
          <w:sz w:val="26"/>
          <w:szCs w:val="26"/>
        </w:rPr>
      </w:pPr>
      <w:r>
        <w:rPr>
          <w:sz w:val="26"/>
          <w:szCs w:val="26"/>
        </w:rPr>
        <w:t xml:space="preserve">Kính gửi: Ủy ban nhân dân </w:t>
      </w:r>
      <w:r>
        <w:rPr>
          <w:sz w:val="26"/>
          <w:szCs w:val="26"/>
          <w:lang w:val="vi-VN"/>
        </w:rPr>
        <w:t xml:space="preserve">tỉnh</w:t>
      </w:r>
      <w:r>
        <w:rPr>
          <w:sz w:val="26"/>
          <w:szCs w:val="26"/>
        </w:rPr>
        <w:t xml:space="preserve"> .. .(4)...</w:t>
      </w:r>
      <w:r>
        <w:rPr>
          <w:sz w:val="26"/>
          <w:szCs w:val="26"/>
        </w:rPr>
      </w:r>
      <w:r>
        <w:rPr>
          <w:sz w:val="26"/>
          <w:szCs w:val="26"/>
        </w:rPr>
      </w:r>
    </w:p>
    <w:p>
      <w:pPr>
        <w:pBdr/>
        <w:spacing w:after="120" w:before="120"/>
        <w:ind w:right="49" w:firstLine="709"/>
        <w:jc w:val="both"/>
        <w:rPr>
          <w:sz w:val="26"/>
          <w:szCs w:val="26"/>
        </w:rPr>
      </w:pPr>
      <w:r>
        <w:rPr>
          <w:sz w:val="26"/>
          <w:szCs w:val="26"/>
        </w:rPr>
        <w:t xml:space="preserve">Căn cứ Luật Thi đua, khen thưởng số 06/2022/QH15; </w:t>
      </w:r>
      <w:r>
        <w:rPr>
          <w:sz w:val="26"/>
          <w:szCs w:val="26"/>
        </w:rPr>
      </w:r>
      <w:r>
        <w:rPr>
          <w:sz w:val="26"/>
          <w:szCs w:val="26"/>
        </w:rPr>
      </w:r>
    </w:p>
    <w:p>
      <w:pPr>
        <w:pBdr/>
        <w:spacing w:after="120" w:before="120"/>
        <w:ind w:right="49" w:firstLine="709"/>
        <w:jc w:val="both"/>
        <w:rPr>
          <w:sz w:val="26"/>
          <w:szCs w:val="26"/>
        </w:rPr>
      </w:pPr>
      <w:r>
        <w:rPr>
          <w:sz w:val="26"/>
          <w:szCs w:val="26"/>
        </w:rPr>
        <w:t xml:space="preserve">Căn cứ Nghị định số 86/2023/NĐ-CP ngày 07 tháng 12 năm 2023 của Chính phủ quy định về khung tiêu chuẩn và trình tự, thủ tục, hồ sơ xét tặng danh hiệu “Gia đình văn hóa”, “Thôn, khu phố văn hóa”, “Xã, phường, thị trấn tiêu biểu”;</w:t>
      </w:r>
      <w:r>
        <w:rPr>
          <w:sz w:val="26"/>
          <w:szCs w:val="26"/>
        </w:rPr>
      </w:r>
      <w:r>
        <w:rPr>
          <w:sz w:val="26"/>
          <w:szCs w:val="26"/>
        </w:rPr>
      </w:r>
    </w:p>
    <w:p>
      <w:pPr>
        <w:pBdr/>
        <w:spacing w:after="120" w:before="120"/>
        <w:ind w:right="49" w:firstLine="709"/>
        <w:jc w:val="both"/>
        <w:rPr>
          <w:sz w:val="26"/>
          <w:szCs w:val="26"/>
          <w:lang w:val="vi-VN"/>
        </w:rPr>
      </w:pPr>
      <w:r>
        <w:rPr>
          <w:sz w:val="26"/>
          <w:szCs w:val="26"/>
        </w:rPr>
        <w:t xml:space="preserve">Căn cứ Quyết định số .../2026/QĐ-UBND ngày ... tháng ... năm 2026 của Ủy ban nhân dân tỉnh...(</w:t>
      </w:r>
      <w:r>
        <w:rPr>
          <w:sz w:val="26"/>
          <w:szCs w:val="26"/>
          <w:lang w:val="vi-VN"/>
        </w:rPr>
        <w:t xml:space="preserve">4</w:t>
      </w:r>
      <w:r>
        <w:rPr>
          <w:sz w:val="26"/>
          <w:szCs w:val="26"/>
        </w:rPr>
        <w:t xml:space="preserve">)... quy định tiêu chuẩn, hồ sơ, thủ tục xét tặng danh hiệu “Gia đình văn hóa”, “Ấp, khu phố văn hóa”, “Xã, phường tiêu biểu” trên địa bàn tỉnh...(</w:t>
      </w:r>
      <w:r>
        <w:rPr>
          <w:sz w:val="26"/>
          <w:szCs w:val="26"/>
          <w:lang w:val="vi-VN"/>
        </w:rPr>
        <w:t xml:space="preserve">4</w:t>
      </w:r>
      <w:r>
        <w:rPr>
          <w:sz w:val="26"/>
          <w:szCs w:val="26"/>
        </w:rPr>
        <w:t xml:space="preserve">);</w:t>
      </w:r>
      <w:r>
        <w:rPr>
          <w:sz w:val="26"/>
          <w:szCs w:val="26"/>
          <w:lang w:val="vi-VN"/>
        </w:rPr>
      </w:r>
      <w:r>
        <w:rPr>
          <w:sz w:val="26"/>
          <w:szCs w:val="26"/>
          <w:lang w:val="vi-VN"/>
        </w:rPr>
      </w:r>
    </w:p>
    <w:p>
      <w:pPr>
        <w:pBdr/>
        <w:spacing w:after="120" w:before="120"/>
        <w:ind w:right="49" w:firstLine="709"/>
        <w:jc w:val="both"/>
        <w:rPr>
          <w:sz w:val="26"/>
          <w:szCs w:val="26"/>
        </w:rPr>
      </w:pPr>
      <w:r>
        <w:rPr>
          <w:sz w:val="26"/>
          <w:szCs w:val="26"/>
        </w:rPr>
        <w:t xml:space="preserve">Xã/Phường ....(3).... báo cáo những thành tích đã đạt được trong năm .. .(2)..., cụ thể như sau:</w:t>
      </w:r>
      <w:r>
        <w:rPr>
          <w:sz w:val="26"/>
          <w:szCs w:val="26"/>
        </w:rPr>
      </w:r>
      <w:r>
        <w:rPr>
          <w:sz w:val="26"/>
          <w:szCs w:val="26"/>
        </w:rPr>
      </w:r>
    </w:p>
    <w:p>
      <w:pPr>
        <w:pBdr/>
        <w:spacing w:after="120" w:before="120"/>
        <w:ind w:right="49" w:firstLine="709"/>
        <w:jc w:val="both"/>
        <w:rPr>
          <w:b/>
          <w:bCs/>
          <w:sz w:val="26"/>
          <w:szCs w:val="26"/>
        </w:rPr>
      </w:pPr>
      <w:r/>
      <w:bookmarkStart w:id="34" w:name="bookmark202"/>
      <w:r/>
      <w:bookmarkStart w:id="35" w:name="bookmark200"/>
      <w:r/>
      <w:bookmarkStart w:id="36" w:name="bookmark201"/>
      <w:r/>
      <w:bookmarkStart w:id="37" w:name="bookmark203"/>
      <w:r/>
      <w:bookmarkEnd w:id="34"/>
      <w:r>
        <w:rPr>
          <w:b/>
          <w:bCs/>
          <w:sz w:val="26"/>
          <w:szCs w:val="26"/>
        </w:rPr>
        <w:t xml:space="preserve">I. SƠ LƯỢC ĐẶC ĐIỂM, TÌNH HÌNH</w:t>
      </w:r>
      <w:bookmarkEnd w:id="35"/>
      <w:r/>
      <w:bookmarkEnd w:id="36"/>
      <w:r/>
      <w:bookmarkEnd w:id="37"/>
      <w:r>
        <w:rPr>
          <w:b/>
          <w:bCs/>
          <w:sz w:val="26"/>
          <w:szCs w:val="26"/>
        </w:rPr>
      </w:r>
      <w:r>
        <w:rPr>
          <w:b/>
          <w:bCs/>
          <w:sz w:val="26"/>
          <w:szCs w:val="26"/>
        </w:rPr>
      </w:r>
    </w:p>
    <w:p>
      <w:pPr>
        <w:pBdr/>
        <w:spacing w:after="120" w:before="120"/>
        <w:ind w:right="49" w:firstLine="709"/>
        <w:jc w:val="both"/>
        <w:rPr>
          <w:sz w:val="26"/>
          <w:szCs w:val="26"/>
        </w:rPr>
      </w:pPr>
      <w:r>
        <w:rPr>
          <w:sz w:val="26"/>
          <w:szCs w:val="26"/>
        </w:rPr>
        <w:t xml:space="preserve">Nêu rõ đặc điểm, tình hình, thuận lợi, khó khăn của xã/phường .. .(3)... đề nghị xét tặng danh hiệu “Xã, phường</w:t>
      </w:r>
      <w:r>
        <w:rPr>
          <w:sz w:val="26"/>
          <w:szCs w:val="26"/>
          <w:lang w:val="vi-VN"/>
        </w:rPr>
        <w:t xml:space="preserve"> </w:t>
      </w:r>
      <w:r>
        <w:rPr>
          <w:sz w:val="26"/>
          <w:szCs w:val="26"/>
        </w:rPr>
        <w:t xml:space="preserve">tiêu biểu” năm .. .(2) ...</w:t>
      </w:r>
      <w:r>
        <w:rPr>
          <w:sz w:val="26"/>
          <w:szCs w:val="26"/>
        </w:rPr>
      </w:r>
      <w:r>
        <w:rPr>
          <w:sz w:val="26"/>
          <w:szCs w:val="26"/>
        </w:rPr>
      </w:r>
    </w:p>
    <w:p>
      <w:pPr>
        <w:pBdr/>
        <w:spacing w:after="120" w:before="120"/>
        <w:ind w:right="49" w:firstLine="709"/>
        <w:jc w:val="both"/>
        <w:rPr>
          <w:b/>
          <w:bCs/>
          <w:sz w:val="26"/>
          <w:szCs w:val="26"/>
        </w:rPr>
      </w:pPr>
      <w:r/>
      <w:bookmarkStart w:id="38" w:name="bookmark206"/>
      <w:r/>
      <w:bookmarkStart w:id="39" w:name="bookmark204"/>
      <w:r/>
      <w:bookmarkStart w:id="40" w:name="bookmark205"/>
      <w:r/>
      <w:bookmarkStart w:id="41" w:name="bookmark207"/>
      <w:r/>
      <w:bookmarkEnd w:id="38"/>
      <w:r>
        <w:rPr>
          <w:b/>
          <w:bCs/>
          <w:sz w:val="26"/>
          <w:szCs w:val="26"/>
        </w:rPr>
        <w:t xml:space="preserve">II. THÀNH TÍCH ĐẠT ĐƯỢC</w:t>
      </w:r>
      <w:bookmarkEnd w:id="39"/>
      <w:r/>
      <w:bookmarkEnd w:id="40"/>
      <w:r/>
      <w:bookmarkEnd w:id="41"/>
      <w:r>
        <w:rPr>
          <w:b/>
          <w:bCs/>
          <w:sz w:val="26"/>
          <w:szCs w:val="26"/>
        </w:rPr>
      </w:r>
      <w:r>
        <w:rPr>
          <w:b/>
          <w:bCs/>
          <w:sz w:val="26"/>
          <w:szCs w:val="26"/>
        </w:rPr>
      </w:r>
    </w:p>
    <w:p>
      <w:pPr>
        <w:pBdr/>
        <w:spacing w:after="120" w:before="120"/>
        <w:ind w:right="49" w:firstLine="709"/>
        <w:jc w:val="both"/>
        <w:rPr>
          <w:sz w:val="26"/>
          <w:szCs w:val="26"/>
          <w:lang w:val="vi-VN"/>
        </w:rPr>
      </w:pPr>
      <w:r>
        <w:rPr>
          <w:sz w:val="26"/>
          <w:szCs w:val="26"/>
        </w:rPr>
        <w:t xml:space="preserve">Nêu rõ những thành tích xã/phường ...(3)... đạt được trong năm .. .(2)... theo các tiêu chuẩn của danh hiệu “Xã, phường tiêu biểu”.</w:t>
      </w:r>
      <w:r>
        <w:rPr>
          <w:sz w:val="26"/>
          <w:szCs w:val="26"/>
          <w:lang w:val="vi-VN"/>
        </w:rPr>
      </w:r>
      <w:r>
        <w:rPr>
          <w:sz w:val="26"/>
          <w:szCs w:val="26"/>
          <w:lang w:val="vi-VN"/>
        </w:rPr>
      </w:r>
    </w:p>
    <w:p>
      <w:pPr>
        <w:pBdr/>
        <w:spacing w:after="120" w:before="120"/>
        <w:ind w:right="49" w:firstLine="709"/>
        <w:jc w:val="both"/>
        <w:rPr>
          <w:sz w:val="26"/>
          <w:szCs w:val="26"/>
        </w:rPr>
      </w:pPr>
      <w:r>
        <w:rPr>
          <w:sz w:val="26"/>
          <w:szCs w:val="26"/>
        </w:rPr>
      </w:r>
      <w:r>
        <w:rPr>
          <w:sz w:val="26"/>
          <w:szCs w:val="26"/>
        </w:rPr>
      </w:r>
      <w:r>
        <w:rPr>
          <w:sz w:val="26"/>
          <w:szCs w:val="26"/>
        </w:rPr>
      </w:r>
    </w:p>
    <w:tbl>
      <w:tblPr>
        <w:tblW w:w="9890" w:type="dxa"/>
        <w:tblBorders/>
        <w:tblLook w:val="04A0" w:firstRow="1" w:lastRow="0" w:firstColumn="1" w:lastColumn="0" w:noHBand="0" w:noVBand="1"/>
      </w:tblPr>
      <w:tblGrid>
        <w:gridCol w:w="2235"/>
        <w:gridCol w:w="7655"/>
      </w:tblGrid>
      <w:tr>
        <w:trPr/>
        <w:tc>
          <w:tcPr>
            <w:shd w:val="clear" w:color="auto" w:fill="auto"/>
            <w:tcBorders/>
            <w:tcW w:w="2235" w:type="dxa"/>
            <w:textDirection w:val="lrTb"/>
            <w:noWrap w:val="false"/>
          </w:tcPr>
          <w:p>
            <w:pPr>
              <w:pBdr/>
              <w:spacing w:before="120"/>
              <w:ind w:right="51"/>
              <w:jc w:val="both"/>
              <w:rPr>
                <w:b/>
                <w:i/>
                <w:iCs/>
                <w:sz w:val="24"/>
                <w:szCs w:val="24"/>
                <w:lang w:val="vi-VN"/>
              </w:rPr>
            </w:pPr>
            <w:r>
              <w:rPr>
                <w:b/>
                <w:i/>
                <w:iCs/>
                <w:sz w:val="24"/>
                <w:szCs w:val="24"/>
                <w:lang w:val="vi-VN"/>
              </w:rPr>
              <w:t xml:space="preserve">N</w:t>
            </w:r>
            <w:r>
              <w:rPr>
                <w:b/>
                <w:i/>
                <w:iCs/>
                <w:sz w:val="24"/>
                <w:szCs w:val="24"/>
              </w:rPr>
              <w:t xml:space="preserve">ơ</w:t>
            </w:r>
            <w:r>
              <w:rPr>
                <w:b/>
                <w:i/>
                <w:iCs/>
                <w:sz w:val="24"/>
                <w:szCs w:val="24"/>
                <w:lang w:val="vi-VN"/>
              </w:rPr>
              <w:t xml:space="preserve">i nhận:</w:t>
            </w:r>
            <w:r>
              <w:rPr>
                <w:b/>
                <w:i/>
                <w:iCs/>
                <w:sz w:val="24"/>
                <w:szCs w:val="24"/>
                <w:lang w:val="vi-VN"/>
              </w:rPr>
            </w:r>
            <w:r>
              <w:rPr>
                <w:b/>
                <w:i/>
                <w:iCs/>
                <w:sz w:val="24"/>
                <w:szCs w:val="24"/>
                <w:lang w:val="vi-VN"/>
              </w:rPr>
            </w:r>
          </w:p>
          <w:p>
            <w:pPr>
              <w:pBdr/>
              <w:spacing/>
              <w:ind w:right="49"/>
              <w:jc w:val="both"/>
              <w:rPr>
                <w:sz w:val="22"/>
                <w:szCs w:val="22"/>
              </w:rPr>
            </w:pPr>
            <w:r>
              <w:rPr>
                <w:sz w:val="22"/>
                <w:szCs w:val="22"/>
              </w:rPr>
              <w:t xml:space="preserve">- UBND ...;</w:t>
            </w:r>
            <w:r>
              <w:rPr>
                <w:sz w:val="22"/>
                <w:szCs w:val="22"/>
              </w:rPr>
            </w:r>
            <w:r>
              <w:rPr>
                <w:sz w:val="22"/>
                <w:szCs w:val="22"/>
              </w:rPr>
            </w:r>
          </w:p>
          <w:p>
            <w:pPr>
              <w:pBdr/>
              <w:spacing/>
              <w:ind w:right="49"/>
              <w:jc w:val="both"/>
              <w:rPr>
                <w:sz w:val="22"/>
                <w:szCs w:val="22"/>
              </w:rPr>
            </w:pPr>
            <w:r>
              <w:rPr>
                <w:sz w:val="22"/>
                <w:szCs w:val="22"/>
              </w:rPr>
              <w:t xml:space="preserve">- HĐ TĐKT ...;</w:t>
            </w:r>
            <w:r>
              <w:rPr>
                <w:sz w:val="22"/>
                <w:szCs w:val="22"/>
              </w:rPr>
            </w:r>
            <w:r>
              <w:rPr>
                <w:sz w:val="22"/>
                <w:szCs w:val="22"/>
              </w:rPr>
            </w:r>
          </w:p>
          <w:p>
            <w:pPr>
              <w:pBdr/>
              <w:spacing/>
              <w:ind w:right="49"/>
              <w:jc w:val="both"/>
              <w:rPr>
                <w:sz w:val="22"/>
                <w:szCs w:val="22"/>
                <w:lang w:val="en-SG"/>
              </w:rPr>
            </w:pPr>
            <w:r>
              <w:rPr>
                <w:sz w:val="22"/>
                <w:szCs w:val="22"/>
              </w:rPr>
              <w:t xml:space="preserve">-</w:t>
            </w:r>
            <w:r>
              <w:rPr>
                <w:sz w:val="22"/>
                <w:szCs w:val="22"/>
                <w:lang w:val="en-SG"/>
              </w:rPr>
              <w:t xml:space="preserve"> </w:t>
            </w:r>
            <w:r>
              <w:rPr>
                <w:sz w:val="22"/>
                <w:szCs w:val="22"/>
              </w:rPr>
              <w:t xml:space="preserve">Lưu: VT,</w:t>
            </w:r>
            <w:r>
              <w:rPr>
                <w:sz w:val="22"/>
                <w:szCs w:val="22"/>
                <w:lang w:val="en-SG"/>
              </w:rPr>
              <w:t xml:space="preserve">….</w:t>
            </w:r>
            <w:r>
              <w:rPr>
                <w:sz w:val="22"/>
                <w:szCs w:val="22"/>
                <w:lang w:val="en-SG"/>
              </w:rPr>
            </w:r>
            <w:r>
              <w:rPr>
                <w:sz w:val="22"/>
                <w:szCs w:val="22"/>
                <w:lang w:val="en-SG"/>
              </w:rPr>
            </w:r>
          </w:p>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auto"/>
            <w:tcBorders/>
            <w:tcW w:w="7655" w:type="dxa"/>
            <w:textDirection w:val="lrTb"/>
            <w:noWrap w:val="false"/>
          </w:tcPr>
          <w:p>
            <w:pPr>
              <w:pBdr/>
              <w:spacing w:before="120"/>
              <w:ind w:right="51"/>
              <w:jc w:val="center"/>
              <w:rPr>
                <w:b/>
                <w:bCs/>
                <w:sz w:val="26"/>
                <w:szCs w:val="26"/>
                <w:lang w:val="vi-VN"/>
              </w:rPr>
            </w:pPr>
            <w:r>
              <w:rPr>
                <w:b/>
                <w:bCs/>
                <w:sz w:val="26"/>
                <w:szCs w:val="26"/>
                <w:lang w:val="vi-VN"/>
              </w:rPr>
              <w:t xml:space="preserve">TM. ỦY BAN NHÂN DÂN XÃ/PHƯỜNG .....(4)…..</w:t>
            </w:r>
            <w:r>
              <w:rPr>
                <w:b/>
                <w:bCs/>
                <w:sz w:val="26"/>
                <w:szCs w:val="26"/>
                <w:lang w:val="vi-VN"/>
              </w:rPr>
            </w:r>
            <w:r>
              <w:rPr>
                <w:b/>
                <w:bCs/>
                <w:sz w:val="26"/>
                <w:szCs w:val="26"/>
                <w:lang w:val="vi-VN"/>
              </w:rPr>
            </w:r>
          </w:p>
          <w:p>
            <w:pPr>
              <w:pBdr/>
              <w:spacing w:after="120"/>
              <w:ind w:right="51"/>
              <w:jc w:val="center"/>
              <w:rPr>
                <w:b/>
                <w:bCs/>
                <w:sz w:val="26"/>
                <w:szCs w:val="26"/>
                <w:lang w:val="vi-VN"/>
              </w:rPr>
            </w:pPr>
            <w:r>
              <w:rPr>
                <w:b/>
                <w:bCs/>
                <w:sz w:val="26"/>
                <w:szCs w:val="26"/>
                <w:lang w:val="vi-VN"/>
              </w:rPr>
              <w:t xml:space="preserve">CHỦ TỊCH</w:t>
            </w:r>
            <w:r>
              <w:rPr>
                <w:b/>
                <w:bCs/>
                <w:sz w:val="26"/>
                <w:szCs w:val="26"/>
                <w:lang w:val="vi-VN"/>
              </w:rPr>
            </w:r>
            <w:r>
              <w:rPr>
                <w:b/>
                <w:bCs/>
                <w:sz w:val="26"/>
                <w:szCs w:val="26"/>
                <w:lang w:val="vi-VN"/>
              </w:rPr>
            </w:r>
          </w:p>
          <w:p>
            <w:pPr>
              <w:pBdr/>
              <w:spacing w:after="120" w:before="120"/>
              <w:ind w:right="49"/>
              <w:jc w:val="center"/>
              <w:rPr>
                <w:b/>
                <w:bCs/>
                <w:sz w:val="26"/>
                <w:szCs w:val="26"/>
                <w:lang w:val="vi-VN"/>
              </w:rPr>
            </w:pPr>
            <w:r>
              <w:rPr>
                <w:i/>
                <w:iCs/>
                <w:sz w:val="26"/>
                <w:szCs w:val="26"/>
                <w:lang w:val="vi-VN"/>
              </w:rPr>
              <w:t xml:space="preserve">(Ký, ghi rõ họ tên, đóng dấu)</w:t>
            </w:r>
            <w:r>
              <w:rPr>
                <w:b/>
                <w:bCs/>
                <w:sz w:val="26"/>
                <w:szCs w:val="26"/>
                <w:lang w:val="vi-VN"/>
              </w:rPr>
            </w:r>
            <w:r>
              <w:rPr>
                <w:b/>
                <w:bCs/>
                <w:sz w:val="26"/>
                <w:szCs w:val="26"/>
                <w:lang w:val="vi-VN"/>
              </w:rPr>
            </w:r>
          </w:p>
        </w:tc>
      </w:tr>
    </w:tbl>
    <w:p>
      <w:pPr>
        <w:pBdr/>
        <w:spacing/>
        <w:ind w:right="51" w:firstLine="709"/>
        <w:jc w:val="both"/>
        <w:rPr>
          <w:b/>
          <w:sz w:val="26"/>
          <w:szCs w:val="26"/>
          <w:lang w:val="vi-VN"/>
        </w:rPr>
      </w:pPr>
      <w:r>
        <w:rPr>
          <w:b/>
          <w:i/>
          <w:iCs/>
          <w:sz w:val="26"/>
          <w:szCs w:val="26"/>
          <w:lang w:val="vi-VN"/>
        </w:rPr>
        <w:t xml:space="preserve">Ghi chú:</w:t>
      </w:r>
      <w:r>
        <w:rPr>
          <w:b/>
          <w:sz w:val="26"/>
          <w:szCs w:val="26"/>
          <w:lang w:val="vi-VN"/>
        </w:rPr>
      </w:r>
      <w:r>
        <w:rPr>
          <w:b/>
          <w:sz w:val="26"/>
          <w:szCs w:val="26"/>
          <w:lang w:val="vi-VN"/>
        </w:rPr>
      </w:r>
    </w:p>
    <w:p>
      <w:pPr>
        <w:pBdr/>
        <w:spacing/>
        <w:ind w:right="51" w:firstLine="709"/>
        <w:jc w:val="both"/>
        <w:rPr>
          <w:sz w:val="26"/>
          <w:szCs w:val="26"/>
          <w:lang w:val="vi-VN"/>
        </w:rPr>
      </w:pPr>
      <w:r>
        <w:rPr>
          <w:sz w:val="26"/>
          <w:szCs w:val="26"/>
          <w:lang w:val="vi-VN"/>
        </w:rPr>
        <w:t xml:space="preserve">(1) Địa danh nơi đơn vị trình khen đóng trụ sở chính.</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(2) Năm đề nghị tặng danh hiệu “Xã, phường tiêu biểu”.</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(3) Tên xã/phường.</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(4) Tên tỉnh trực thuộc trung ương.</w:t>
      </w:r>
      <w:r>
        <w:rPr>
          <w:sz w:val="26"/>
          <w:szCs w:val="26"/>
          <w:lang w:val="vi-VN"/>
        </w:rPr>
      </w:r>
      <w:r>
        <w:rPr>
          <w:sz w:val="26"/>
          <w:szCs w:val="26"/>
          <w:lang w:val="vi-VN"/>
        </w:rPr>
      </w:r>
    </w:p>
    <w:p>
      <w:pPr>
        <w:pBdr/>
        <w:spacing w:after="160" w:line="259" w:lineRule="auto"/>
        <w:ind/>
        <w:rPr>
          <w:bCs/>
          <w:lang w:val="vi-VN"/>
        </w:rPr>
      </w:pPr>
      <w:r>
        <w:rPr>
          <w:bCs/>
          <w:lang w:val="vi-VN"/>
        </w:rPr>
        <w:br w:type="page" w:clear="all"/>
      </w:r>
      <w:r>
        <w:rPr>
          <w:bCs/>
          <w:lang w:val="vi-VN"/>
        </w:rPr>
      </w:r>
      <w:r>
        <w:rPr>
          <w:bCs/>
          <w:lang w:val="vi-VN"/>
        </w:rPr>
      </w:r>
    </w:p>
    <w:p>
      <w:pPr>
        <w:pBdr/>
        <w:spacing w:after="120" w:before="120"/>
        <w:ind w:right="49"/>
        <w:jc w:val="right"/>
        <w:rPr>
          <w:sz w:val="26"/>
          <w:szCs w:val="26"/>
          <w:lang w:val="vi-VN"/>
        </w:rPr>
      </w:pPr>
      <w:r>
        <w:rPr>
          <w:b/>
          <w:bCs/>
          <w:sz w:val="26"/>
          <w:szCs w:val="26"/>
          <w:lang w:val="vi-VN"/>
        </w:rPr>
        <w:t xml:space="preserve">Mẫu số 06</w:t>
      </w:r>
      <w:r>
        <w:rPr>
          <w:sz w:val="26"/>
          <w:szCs w:val="26"/>
          <w:lang w:val="vi-VN"/>
        </w:rPr>
      </w:r>
      <w:r>
        <w:rPr>
          <w:sz w:val="26"/>
          <w:szCs w:val="26"/>
          <w:lang w:val="vi-VN"/>
        </w:rPr>
      </w:r>
    </w:p>
    <w:p>
      <w:pPr>
        <w:pBdr/>
        <w:spacing/>
        <w:ind w:right="51"/>
        <w:jc w:val="center"/>
        <w:rPr>
          <w:sz w:val="26"/>
          <w:szCs w:val="26"/>
          <w:lang w:val="vi-VN"/>
        </w:rPr>
      </w:pPr>
      <w:r>
        <w:rPr>
          <w:b/>
          <w:bCs/>
          <w:sz w:val="26"/>
          <w:szCs w:val="26"/>
          <w:lang w:val="vi-VN"/>
        </w:rPr>
        <w:t xml:space="preserve">CỘNG HÒA XÃ HỘI CHỦ NGHĨA VIỆT NAM</w:t>
      </w:r>
      <w:r>
        <w:rPr>
          <w:sz w:val="26"/>
          <w:szCs w:val="26"/>
          <w:lang w:val="vi-VN"/>
        </w:rPr>
      </w:r>
      <w:r>
        <w:rPr>
          <w:sz w:val="26"/>
          <w:szCs w:val="26"/>
          <w:lang w:val="vi-VN"/>
        </w:rPr>
      </w:r>
    </w:p>
    <w:p>
      <w:pPr>
        <w:pBdr/>
        <w:spacing/>
        <w:ind w:right="51"/>
        <w:jc w:val="center"/>
        <w:rPr>
          <w:b/>
          <w:bCs/>
          <w:sz w:val="26"/>
          <w:szCs w:val="26"/>
        </w:rPr>
      </w:pPr>
      <w:r/>
      <w:bookmarkStart w:id="42" w:name="bookmark216"/>
      <w:r/>
      <w:bookmarkStart w:id="43" w:name="bookmark217"/>
      <w:r/>
      <w:bookmarkStart w:id="44" w:name="bookmark218"/>
      <w:r>
        <w:rPr>
          <w:b/>
          <w:bCs/>
          <w:sz w:val="26"/>
          <w:szCs w:val="26"/>
        </w:rPr>
        <w:t xml:space="preserve">Độc lập - Tự do - Hạnh phúc</w:t>
      </w:r>
      <w:bookmarkEnd w:id="42"/>
      <w:r/>
      <w:bookmarkEnd w:id="43"/>
      <w:r/>
      <w:bookmarkEnd w:id="44"/>
      <w:r>
        <w:rPr>
          <w:b/>
          <w:bCs/>
          <w:sz w:val="26"/>
          <w:szCs w:val="26"/>
        </w:rPr>
      </w:r>
      <w:r>
        <w:rPr>
          <w:b/>
          <w:bCs/>
          <w:sz w:val="26"/>
          <w:szCs w:val="26"/>
        </w:rPr>
      </w:r>
    </w:p>
    <w:p>
      <w:pPr>
        <w:pBdr/>
        <w:spacing/>
        <w:ind w:right="51"/>
        <w:jc w:val="center"/>
        <w:rPr>
          <w:i/>
          <w:iCs/>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23776" behindDoc="0" locked="0" layoutInCell="1" allowOverlap="1">
                <wp:simplePos x="0" y="0"/>
                <wp:positionH relativeFrom="column">
                  <wp:posOffset>1885950</wp:posOffset>
                </wp:positionH>
                <wp:positionV relativeFrom="paragraph">
                  <wp:posOffset>25399</wp:posOffset>
                </wp:positionV>
                <wp:extent cx="2099945" cy="0"/>
                <wp:effectExtent l="0" t="0" r="33655" b="19050"/>
                <wp:wrapNone/>
                <wp:docPr id="15" name="Straight Arrow Connector 10"/>
                <wp:cNvGraphicFramePr/>
                <a:graphic xmlns:a="http://schemas.openxmlformats.org/drawingml/2006/main">
                  <a:graphicData uri="http://schemas.microsoft.com/office/word/2010/wordprocessingShape">
                    <wps:wsp>
                      <wps:cNvPr id="0" name=""/>
                      <wps:cNvSpPr/>
                      <wps:spPr bwMode="auto">
                        <a:xfrm>
                          <a:off x="0" y="0"/>
                          <a:ext cx="209994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4" o:spid="_x0000_s14" o:spt="32" type="#_x0000_t32" style="position:absolute;z-index:251723776;o:allowoverlap:true;o:allowincell:true;mso-position-horizontal-relative:text;margin-left:148.50pt;mso-position-horizontal:absolute;mso-position-vertical-relative:text;margin-top:2.00pt;mso-position-vertical:absolute;width:165.35pt;height:0.00pt;mso-wrap-distance-left:9.00pt;mso-wrap-distance-top:0.00pt;mso-wrap-distance-right:9.00pt;mso-wrap-distance-bottom:-169093.20pt;visibility:visible;" filled="f" strokecolor="#000000" strokeweight="0.75pt"/>
            </w:pict>
          </mc:Fallback>
        </mc:AlternateContent>
      </w:r>
      <w:r>
        <w:rPr>
          <w:i/>
          <w:iCs/>
          <w:sz w:val="26"/>
          <w:szCs w:val="26"/>
        </w:rPr>
      </w:r>
      <w:r>
        <w:rPr>
          <w:i/>
          <w:iCs/>
          <w:sz w:val="26"/>
          <w:szCs w:val="26"/>
        </w:rPr>
      </w:r>
    </w:p>
    <w:p>
      <w:pPr>
        <w:pBdr/>
        <w:spacing/>
        <w:ind w:right="51"/>
        <w:jc w:val="center"/>
        <w:rPr>
          <w:i/>
          <w:iCs/>
          <w:sz w:val="26"/>
          <w:szCs w:val="26"/>
        </w:rPr>
      </w:pPr>
      <w:r>
        <w:rPr>
          <w:i/>
          <w:iCs/>
          <w:sz w:val="26"/>
          <w:szCs w:val="26"/>
        </w:rPr>
        <w:t xml:space="preserve">......(1)……, ngày .... tháng .... năm……</w:t>
      </w:r>
      <w:r>
        <w:rPr>
          <w:i/>
          <w:iCs/>
          <w:sz w:val="26"/>
          <w:szCs w:val="26"/>
        </w:rPr>
      </w:r>
      <w:r>
        <w:rPr>
          <w:i/>
          <w:iCs/>
          <w:sz w:val="26"/>
          <w:szCs w:val="26"/>
        </w:rPr>
      </w:r>
    </w:p>
    <w:p>
      <w:pPr>
        <w:pBdr/>
        <w:spacing/>
        <w:ind w:right="51"/>
        <w:jc w:val="center"/>
        <w:rPr>
          <w:i/>
          <w:iCs/>
          <w:sz w:val="26"/>
          <w:szCs w:val="26"/>
        </w:rPr>
      </w:pPr>
      <w:r>
        <w:rPr>
          <w:i/>
          <w:iCs/>
          <w:sz w:val="26"/>
          <w:szCs w:val="26"/>
        </w:rPr>
      </w:r>
      <w:r>
        <w:rPr>
          <w:i/>
          <w:iCs/>
          <w:sz w:val="26"/>
          <w:szCs w:val="26"/>
        </w:rPr>
      </w:r>
      <w:r>
        <w:rPr>
          <w:i/>
          <w:iCs/>
          <w:sz w:val="26"/>
          <w:szCs w:val="26"/>
        </w:rPr>
      </w:r>
    </w:p>
    <w:p>
      <w:pPr>
        <w:pBdr/>
        <w:spacing/>
        <w:ind w:right="51"/>
        <w:jc w:val="center"/>
        <w:rPr>
          <w:sz w:val="26"/>
          <w:szCs w:val="26"/>
        </w:rPr>
      </w:pPr>
      <w:r>
        <w:rPr>
          <w:b/>
          <w:bCs/>
          <w:sz w:val="26"/>
          <w:szCs w:val="26"/>
        </w:rPr>
        <w:t xml:space="preserve">BIÊN BẢN HỌP</w:t>
      </w:r>
      <w:r>
        <w:rPr>
          <w:sz w:val="26"/>
          <w:szCs w:val="26"/>
        </w:rPr>
      </w:r>
      <w:r>
        <w:rPr>
          <w:sz w:val="26"/>
          <w:szCs w:val="26"/>
        </w:rPr>
      </w:r>
    </w:p>
    <w:p>
      <w:pPr>
        <w:pBdr/>
        <w:spacing/>
        <w:ind w:right="51"/>
        <w:jc w:val="center"/>
        <w:rPr>
          <w:sz w:val="26"/>
          <w:szCs w:val="26"/>
          <w:lang w:val="vi-VN"/>
        </w:rPr>
      </w:pPr>
      <w:r>
        <w:rPr>
          <w:b/>
          <w:bCs/>
          <w:sz w:val="26"/>
          <w:szCs w:val="26"/>
        </w:rPr>
        <w:t xml:space="preserve">Hội đồng Thi đua xã/</w:t>
      </w:r>
      <w:r>
        <w:rPr>
          <w:b/>
          <w:bCs/>
          <w:sz w:val="26"/>
          <w:szCs w:val="26"/>
          <w:lang w:val="vi-VN"/>
        </w:rPr>
        <w:t xml:space="preserve">phường</w:t>
      </w:r>
      <w:r>
        <w:rPr>
          <w:sz w:val="26"/>
          <w:szCs w:val="26"/>
          <w:lang w:val="vi-VN"/>
        </w:rPr>
      </w:r>
      <w:r>
        <w:rPr>
          <w:sz w:val="26"/>
          <w:szCs w:val="26"/>
          <w:lang w:val="vi-VN"/>
        </w:rPr>
      </w:r>
    </w:p>
    <w:p>
      <w:pPr>
        <w:pBdr/>
        <w:spacing/>
        <w:ind w:right="51"/>
        <w:jc w:val="center"/>
        <w:rPr>
          <w:b/>
          <w:sz w:val="26"/>
          <w:szCs w:val="26"/>
        </w:rPr>
      </w:pPr>
      <w:r>
        <w:rPr>
          <w:b/>
          <w:bCs/>
          <w:sz w:val="26"/>
          <w:szCs w:val="26"/>
          <w:lang w:val="vi-VN"/>
        </w:rPr>
        <w:t xml:space="preserve">bình xét danh hiệu “Xã, phường tiêu biểu” năm </w:t>
      </w:r>
      <w:r>
        <w:rPr>
          <w:b/>
          <w:sz w:val="26"/>
          <w:szCs w:val="26"/>
          <w:lang w:val="vi-VN"/>
        </w:rPr>
        <w:t xml:space="preserve">... </w:t>
      </w:r>
      <w:r>
        <w:rPr>
          <w:b/>
          <w:sz w:val="26"/>
          <w:szCs w:val="26"/>
        </w:rPr>
        <w:t xml:space="preserve">(2)....</w:t>
      </w:r>
      <w:r>
        <w:rPr>
          <w:b/>
          <w:sz w:val="26"/>
          <w:szCs w:val="26"/>
        </w:rPr>
      </w:r>
      <w:r>
        <w:rPr>
          <w:b/>
          <w:sz w:val="26"/>
          <w:szCs w:val="26"/>
        </w:rPr>
      </w:r>
    </w:p>
    <w:p>
      <w:pPr>
        <w:pBdr/>
        <w:spacing w:before="120"/>
        <w:ind w:right="49" w:firstLine="709"/>
        <w:jc w:val="both"/>
        <w:rPr>
          <w:sz w:val="26"/>
          <w:szCs w:val="26"/>
        </w:rPr>
      </w:pPr>
      <w:r>
        <w:rPr>
          <w:sz w:val="26"/>
          <w:szCs w:val="26"/>
        </w:rPr>
      </w:r>
      <w:r>
        <w:rPr>
          <w:sz w:val="26"/>
          <w:szCs w:val="26"/>
        </w:rPr>
      </w:r>
      <w:r>
        <w:rPr>
          <w:sz w:val="26"/>
          <w:szCs w:val="26"/>
        </w:rPr>
      </w:r>
    </w:p>
    <w:p>
      <w:pPr>
        <w:pBdr/>
        <w:spacing/>
        <w:ind w:right="51" w:firstLine="709"/>
        <w:jc w:val="both"/>
        <w:rPr>
          <w:sz w:val="26"/>
          <w:szCs w:val="26"/>
        </w:rPr>
      </w:pPr>
      <w:r>
        <w:rPr>
          <w:sz w:val="26"/>
          <w:szCs w:val="26"/>
        </w:rPr>
        <w:t xml:space="preserve">Thời gian:……..giờ……..phút, ngày .... tháng .... năm……</w:t>
      </w:r>
      <w:r>
        <w:rPr>
          <w:sz w:val="26"/>
          <w:szCs w:val="26"/>
        </w:rPr>
      </w:r>
      <w:r>
        <w:rPr>
          <w:sz w:val="26"/>
          <w:szCs w:val="26"/>
        </w:rPr>
      </w:r>
    </w:p>
    <w:p>
      <w:pPr>
        <w:pBdr/>
        <w:spacing/>
        <w:ind w:right="51" w:firstLine="709"/>
        <w:jc w:val="both"/>
        <w:rPr>
          <w:sz w:val="26"/>
          <w:szCs w:val="26"/>
        </w:rPr>
      </w:pPr>
      <w:r>
        <w:rPr>
          <w:sz w:val="26"/>
          <w:szCs w:val="26"/>
        </w:rPr>
        <w:t xml:space="preserve">Địa điểm:………(5)………………………………………..</w:t>
      </w:r>
      <w:r>
        <w:rPr>
          <w:sz w:val="26"/>
          <w:szCs w:val="26"/>
        </w:rPr>
      </w:r>
      <w:r>
        <w:rPr>
          <w:sz w:val="26"/>
          <w:szCs w:val="26"/>
        </w:rPr>
      </w:r>
    </w:p>
    <w:p>
      <w:pPr>
        <w:pBdr/>
        <w:spacing/>
        <w:ind w:right="51" w:firstLine="709"/>
        <w:jc w:val="both"/>
        <w:rPr>
          <w:sz w:val="26"/>
          <w:szCs w:val="26"/>
        </w:rPr>
      </w:pPr>
      <w:r>
        <w:rPr>
          <w:sz w:val="26"/>
          <w:szCs w:val="26"/>
        </w:rPr>
        <w:t xml:space="preserve">Hội đồng Thi đua, khen thưởng xã/ph</w:t>
      </w:r>
      <w:r>
        <w:rPr>
          <w:sz w:val="26"/>
          <w:szCs w:val="26"/>
          <w:lang w:val="vi-VN"/>
        </w:rPr>
        <w:t xml:space="preserve">ường</w:t>
      </w:r>
      <w:r>
        <w:rPr>
          <w:sz w:val="26"/>
          <w:szCs w:val="26"/>
        </w:rPr>
        <w:t xml:space="preserve">....(3)……tiến hành họp bình xét danh hiệu “Xã, phường</w:t>
      </w:r>
      <w:r>
        <w:rPr>
          <w:sz w:val="26"/>
          <w:szCs w:val="26"/>
          <w:lang w:val="vi-VN"/>
        </w:rPr>
        <w:t xml:space="preserve"> </w:t>
      </w:r>
      <w:r>
        <w:rPr>
          <w:sz w:val="26"/>
          <w:szCs w:val="26"/>
        </w:rPr>
        <w:t xml:space="preserve">tiêu biểu” năm ...(2)....</w:t>
      </w:r>
      <w:r>
        <w:rPr>
          <w:sz w:val="26"/>
          <w:szCs w:val="26"/>
        </w:rPr>
      </w:r>
      <w:r>
        <w:rPr>
          <w:sz w:val="26"/>
          <w:szCs w:val="26"/>
        </w:rPr>
      </w:r>
    </w:p>
    <w:p>
      <w:pPr>
        <w:pBdr/>
        <w:spacing/>
        <w:ind w:right="51" w:firstLine="709"/>
        <w:jc w:val="both"/>
        <w:rPr>
          <w:sz w:val="26"/>
          <w:szCs w:val="26"/>
        </w:rPr>
      </w:pPr>
      <w:r>
        <w:rPr>
          <w:sz w:val="26"/>
          <w:szCs w:val="26"/>
        </w:rPr>
        <w:t xml:space="preserve">Chủ trì cuộc họp:………………………………………………………….</w:t>
      </w:r>
      <w:r>
        <w:rPr>
          <w:sz w:val="26"/>
          <w:szCs w:val="26"/>
        </w:rPr>
      </w:r>
      <w:r>
        <w:rPr>
          <w:sz w:val="26"/>
          <w:szCs w:val="26"/>
        </w:rPr>
      </w:r>
    </w:p>
    <w:p>
      <w:pPr>
        <w:pBdr/>
        <w:spacing/>
        <w:ind w:right="51" w:firstLine="709"/>
        <w:jc w:val="both"/>
        <w:rPr>
          <w:sz w:val="26"/>
          <w:szCs w:val="26"/>
        </w:rPr>
      </w:pPr>
      <w:r>
        <w:rPr>
          <w:sz w:val="26"/>
          <w:szCs w:val="26"/>
        </w:rPr>
        <w:t xml:space="preserve">Thư ký cuộc họp:………………………………………………………….</w:t>
      </w:r>
      <w:r>
        <w:rPr>
          <w:sz w:val="26"/>
          <w:szCs w:val="26"/>
        </w:rPr>
      </w:r>
      <w:r>
        <w:rPr>
          <w:sz w:val="26"/>
          <w:szCs w:val="26"/>
        </w:rPr>
      </w:r>
    </w:p>
    <w:p>
      <w:pPr>
        <w:pBdr/>
        <w:spacing/>
        <w:ind w:right="51" w:firstLine="709"/>
        <w:jc w:val="both"/>
        <w:rPr>
          <w:sz w:val="26"/>
          <w:szCs w:val="26"/>
        </w:rPr>
      </w:pPr>
      <w:r>
        <w:rPr>
          <w:sz w:val="26"/>
          <w:szCs w:val="26"/>
        </w:rPr>
        <w:t xml:space="preserve">Các thành viên tham dự (vắng……), gồm:</w:t>
      </w:r>
      <w:r>
        <w:rPr>
          <w:sz w:val="26"/>
          <w:szCs w:val="26"/>
        </w:rPr>
      </w:r>
      <w:r>
        <w:rPr>
          <w:sz w:val="26"/>
          <w:szCs w:val="26"/>
        </w:rPr>
      </w:r>
    </w:p>
    <w:p>
      <w:pPr>
        <w:pBdr/>
        <w:spacing/>
        <w:ind w:right="51" w:firstLine="709"/>
        <w:jc w:val="both"/>
        <w:rPr>
          <w:sz w:val="26"/>
          <w:szCs w:val="26"/>
        </w:rPr>
      </w:pPr>
      <w:r/>
      <w:bookmarkStart w:id="45" w:name="bookmark126"/>
      <w:r/>
      <w:bookmarkEnd w:id="45"/>
      <w:r>
        <w:rPr>
          <w:sz w:val="26"/>
          <w:szCs w:val="26"/>
        </w:rPr>
        <w:t xml:space="preserve">1……………………………………Chức vụ:…………………………;</w:t>
      </w:r>
      <w:r>
        <w:rPr>
          <w:sz w:val="26"/>
          <w:szCs w:val="26"/>
        </w:rPr>
      </w:r>
      <w:r>
        <w:rPr>
          <w:sz w:val="26"/>
          <w:szCs w:val="26"/>
        </w:rPr>
      </w:r>
    </w:p>
    <w:p>
      <w:pPr>
        <w:pBdr/>
        <w:spacing/>
        <w:ind w:right="51" w:firstLine="709"/>
        <w:jc w:val="both"/>
        <w:rPr>
          <w:sz w:val="26"/>
          <w:szCs w:val="26"/>
        </w:rPr>
      </w:pPr>
      <w:r/>
      <w:bookmarkStart w:id="46" w:name="bookmark127"/>
      <w:r/>
      <w:bookmarkEnd w:id="46"/>
      <w:r>
        <w:rPr>
          <w:sz w:val="26"/>
          <w:szCs w:val="26"/>
        </w:rPr>
        <w:t xml:space="preserve">2……………………………………Chức vụ:……………………………;</w:t>
      </w:r>
      <w:r>
        <w:rPr>
          <w:sz w:val="26"/>
          <w:szCs w:val="26"/>
        </w:rPr>
      </w:r>
      <w:r>
        <w:rPr>
          <w:sz w:val="26"/>
          <w:szCs w:val="26"/>
        </w:rPr>
      </w:r>
    </w:p>
    <w:p>
      <w:pPr>
        <w:pBdr/>
        <w:spacing/>
        <w:ind w:right="51" w:firstLine="709"/>
        <w:jc w:val="both"/>
        <w:rPr>
          <w:sz w:val="26"/>
          <w:szCs w:val="26"/>
        </w:rPr>
      </w:pPr>
      <w:r>
        <w:rPr>
          <w:sz w:val="26"/>
          <w:szCs w:val="26"/>
        </w:rPr>
        <w:t xml:space="preserve">Sau khi nghe Chủ tịch Hội đồng Thi đua, khen thưởng </w:t>
      </w:r>
      <w:r>
        <w:rPr>
          <w:sz w:val="26"/>
          <w:szCs w:val="26"/>
          <w:lang w:val="vi-VN"/>
        </w:rPr>
        <w:t xml:space="preserve">xã</w:t>
      </w:r>
      <w:r>
        <w:rPr>
          <w:sz w:val="26"/>
          <w:szCs w:val="26"/>
        </w:rPr>
        <w:t xml:space="preserve"> .. ..(3)…… phổ biến tiêu chuẩn, điều kiện và tóm tắt thành tích của xã, phường đủ điều kiện xét tặng danh hiệu “Xã, phường</w:t>
      </w:r>
      <w:r>
        <w:rPr>
          <w:sz w:val="26"/>
          <w:szCs w:val="26"/>
          <w:lang w:val="vi-VN"/>
        </w:rPr>
        <w:t xml:space="preserve"> </w:t>
      </w:r>
      <w:r>
        <w:rPr>
          <w:sz w:val="26"/>
          <w:szCs w:val="26"/>
        </w:rPr>
        <w:t xml:space="preserve">tiêu biểu” năm ...(2); các thành viên tham dự họp thảo luận, biểu quy</w:t>
      </w:r>
      <w:r>
        <w:rPr>
          <w:sz w:val="26"/>
          <w:szCs w:val="26"/>
          <w:lang w:val="en-SG"/>
        </w:rPr>
        <w:t xml:space="preserve">ế</w:t>
      </w:r>
      <w:r>
        <w:rPr>
          <w:sz w:val="26"/>
          <w:szCs w:val="26"/>
        </w:rPr>
        <w:t xml:space="preserve">t (hoặc bỏ phi</w:t>
      </w:r>
      <w:r>
        <w:rPr>
          <w:sz w:val="26"/>
          <w:szCs w:val="26"/>
          <w:lang w:val="en-SG"/>
        </w:rPr>
        <w:t xml:space="preserve">ế</w:t>
      </w:r>
      <w:r>
        <w:rPr>
          <w:sz w:val="26"/>
          <w:szCs w:val="26"/>
        </w:rPr>
        <w:t xml:space="preserve">u kín). Thông báo kết quả đăng tải công khai trên trang thông tin điện tử của đơn vị hoặc các hình thức khác (n</w:t>
      </w:r>
      <w:r>
        <w:rPr>
          <w:sz w:val="26"/>
          <w:szCs w:val="26"/>
          <w:lang w:val="en-SG"/>
        </w:rPr>
        <w:t xml:space="preserve">ế</w:t>
      </w:r>
      <w:r>
        <w:rPr>
          <w:sz w:val="26"/>
          <w:szCs w:val="26"/>
        </w:rPr>
        <w:t xml:space="preserve">u có) của xã/</w:t>
      </w:r>
      <w:r>
        <w:rPr>
          <w:sz w:val="26"/>
          <w:szCs w:val="26"/>
          <w:lang w:val="vi-VN"/>
        </w:rPr>
        <w:t xml:space="preserve">p</w:t>
      </w:r>
      <w:r>
        <w:rPr>
          <w:sz w:val="26"/>
          <w:szCs w:val="26"/>
        </w:rPr>
        <w:t xml:space="preserve">h</w:t>
      </w:r>
      <w:r>
        <w:rPr>
          <w:sz w:val="26"/>
          <w:szCs w:val="26"/>
          <w:lang w:val="vi-VN"/>
        </w:rPr>
        <w:t xml:space="preserve">ường</w:t>
      </w:r>
      <w:r>
        <w:rPr>
          <w:sz w:val="26"/>
          <w:szCs w:val="26"/>
        </w:rPr>
        <w:t xml:space="preserve">...(3)....Có ...(6)... ý ki</w:t>
      </w:r>
      <w:r>
        <w:rPr>
          <w:sz w:val="26"/>
          <w:szCs w:val="26"/>
          <w:lang w:val="en-SG"/>
        </w:rPr>
        <w:t xml:space="preserve">ế</w:t>
      </w:r>
      <w:r>
        <w:rPr>
          <w:sz w:val="26"/>
          <w:szCs w:val="26"/>
        </w:rPr>
        <w:t xml:space="preserve">n của người dân về Danh sách nêu trên (nêu rõ ý kiến - nếu có).</w:t>
      </w:r>
      <w:r>
        <w:rPr>
          <w:sz w:val="26"/>
          <w:szCs w:val="26"/>
        </w:rPr>
      </w:r>
      <w:r>
        <w:rPr>
          <w:sz w:val="26"/>
          <w:szCs w:val="26"/>
        </w:rPr>
      </w:r>
    </w:p>
    <w:p>
      <w:pPr>
        <w:pBdr/>
        <w:spacing/>
        <w:ind w:right="51" w:firstLine="709"/>
        <w:jc w:val="both"/>
        <w:rPr>
          <w:sz w:val="26"/>
          <w:szCs w:val="26"/>
        </w:rPr>
      </w:pPr>
      <w:r>
        <w:rPr>
          <w:sz w:val="26"/>
          <w:szCs w:val="26"/>
        </w:rPr>
        <w:t xml:space="preserve">Kết quả: ...% thành viên dự họp nhất trí đề nghị Chủ tịch Ủy ban nhân dân xã/ph</w:t>
      </w:r>
      <w:r>
        <w:rPr>
          <w:sz w:val="26"/>
          <w:szCs w:val="26"/>
          <w:lang w:val="vi-VN"/>
        </w:rPr>
        <w:t xml:space="preserve">ường</w:t>
      </w:r>
      <w:r>
        <w:rPr>
          <w:sz w:val="26"/>
          <w:szCs w:val="26"/>
        </w:rPr>
        <w:t xml:space="preserve">.... (3)... trình Chủ tịch Ủy ban nhân dân tỉnh ... (4)... ban hành quyết định tặng danh hiệu “Xã, phường</w:t>
      </w:r>
      <w:r>
        <w:rPr>
          <w:sz w:val="26"/>
          <w:szCs w:val="26"/>
          <w:lang w:val="vi-VN"/>
        </w:rPr>
        <w:t xml:space="preserve"> </w:t>
      </w:r>
      <w:r>
        <w:rPr>
          <w:sz w:val="26"/>
          <w:szCs w:val="26"/>
        </w:rPr>
        <w:t xml:space="preserve">tiêu biểu” năm ..(2) cho các đơn vị có tên sau:</w:t>
      </w:r>
      <w:r>
        <w:rPr>
          <w:sz w:val="26"/>
          <w:szCs w:val="26"/>
        </w:rPr>
      </w:r>
      <w:r>
        <w:rPr>
          <w:sz w:val="26"/>
          <w:szCs w:val="26"/>
        </w:rPr>
      </w:r>
    </w:p>
    <w:tbl>
      <w:tblPr>
        <w:tblW w:w="5000" w:type="pct"/>
        <w:tblBorders/>
        <w:tblCellMar>
          <w:left w:w="0" w:type="dxa"/>
          <w:right w:w="0" w:type="dxa"/>
        </w:tblCellMar>
        <w:tblLook w:val="0000" w:firstRow="0" w:lastRow="0" w:firstColumn="0" w:lastColumn="0" w:noHBand="0" w:noVBand="0"/>
      </w:tblPr>
      <w:tblGrid>
        <w:gridCol w:w="1036"/>
        <w:gridCol w:w="4157"/>
        <w:gridCol w:w="4157"/>
      </w:tblGrid>
      <w:tr>
        <w:trPr>
          <w:trHeight w:val="572" w:hRule="exact"/>
        </w:trPr>
        <w:tc>
          <w:tcPr>
            <w:shd w:val="clear" w:color="auto" w:fill="ffffff"/>
            <w:tcBorders>
              <w:top w:val="single" w:color="auto" w:sz="4" w:space="0"/>
              <w:left w:val="single" w:color="auto" w:sz="4" w:space="0"/>
              <w:bottom w:val="none" w:color="000000" w:sz="4" w:space="0"/>
              <w:right w:val="none" w:color="000000" w:sz="4" w:space="0"/>
            </w:tcBorders>
            <w:tcW w:w="554" w:type="pct"/>
            <w:vAlign w:val="center"/>
            <w:textDirection w:val="lrTb"/>
            <w:noWrap w:val="false"/>
          </w:tcPr>
          <w:p>
            <w:pPr>
              <w:pBdr/>
              <w:spacing w:after="120" w:before="120"/>
              <w:ind w:right="49"/>
              <w:jc w:val="center"/>
              <w:rPr>
                <w:sz w:val="26"/>
                <w:szCs w:val="26"/>
              </w:rPr>
            </w:pPr>
            <w:r>
              <w:rPr>
                <w:b/>
                <w:bCs/>
                <w:sz w:val="26"/>
                <w:szCs w:val="26"/>
              </w:rPr>
              <w:t xml:space="preserve">STT</w:t>
            </w:r>
            <w:r>
              <w:rPr>
                <w:sz w:val="26"/>
                <w:szCs w:val="26"/>
              </w:rPr>
            </w:r>
            <w:r>
              <w:rPr>
                <w:sz w:val="26"/>
                <w:szCs w:val="26"/>
              </w:rPr>
            </w:r>
          </w:p>
        </w:tc>
        <w:tc>
          <w:tcPr>
            <w:shd w:val="clear" w:color="auto" w:fill="ffffff"/>
            <w:tcBorders>
              <w:top w:val="single" w:color="auto" w:sz="4" w:space="0"/>
              <w:left w:val="single" w:color="auto" w:sz="4" w:space="0"/>
              <w:bottom w:val="none" w:color="000000" w:sz="4" w:space="0"/>
              <w:right w:val="none" w:color="000000" w:sz="4" w:space="0"/>
            </w:tcBorders>
            <w:tcW w:w="2223" w:type="pct"/>
            <w:vAlign w:val="center"/>
            <w:textDirection w:val="lrTb"/>
            <w:noWrap w:val="false"/>
          </w:tcPr>
          <w:p>
            <w:pPr>
              <w:pBdr/>
              <w:spacing w:after="120" w:before="120"/>
              <w:ind w:right="49" w:firstLine="709"/>
              <w:jc w:val="center"/>
              <w:rPr>
                <w:sz w:val="26"/>
                <w:szCs w:val="26"/>
                <w:lang w:val="vi-VN"/>
              </w:rPr>
            </w:pPr>
            <w:r>
              <w:rPr>
                <w:b/>
                <w:bCs/>
                <w:sz w:val="26"/>
                <w:szCs w:val="26"/>
              </w:rPr>
              <w:t xml:space="preserve">Xã</w:t>
            </w:r>
            <w:r>
              <w:rPr>
                <w:b/>
                <w:bCs/>
                <w:sz w:val="26"/>
                <w:szCs w:val="26"/>
                <w:lang w:val="vi-VN"/>
              </w:rPr>
              <w:t xml:space="preserve">/</w:t>
            </w:r>
            <w:r>
              <w:rPr>
                <w:b/>
                <w:bCs/>
                <w:sz w:val="26"/>
                <w:szCs w:val="26"/>
              </w:rPr>
              <w:t xml:space="preserve">phường</w:t>
            </w:r>
            <w:r>
              <w:rPr>
                <w:sz w:val="26"/>
                <w:szCs w:val="26"/>
                <w:lang w:val="vi-VN"/>
              </w:rPr>
            </w:r>
            <w:r>
              <w:rPr>
                <w:sz w:val="26"/>
                <w:szCs w:val="26"/>
                <w:lang w:val="vi-VN"/>
              </w:rPr>
            </w:r>
          </w:p>
        </w:tc>
        <w:tc>
          <w:tcPr>
            <w:shd w:val="clear" w:color="auto" w:fill="ffffff"/>
            <w:tcBorders>
              <w:top w:val="single" w:color="auto" w:sz="4" w:space="0"/>
              <w:left w:val="single" w:color="auto" w:sz="4" w:space="0"/>
              <w:bottom w:val="none" w:color="000000" w:sz="4" w:space="0"/>
              <w:right w:val="single" w:color="auto" w:sz="4" w:space="0"/>
            </w:tcBorders>
            <w:tcW w:w="2223" w:type="pct"/>
            <w:vAlign w:val="center"/>
            <w:textDirection w:val="lrTb"/>
            <w:noWrap w:val="false"/>
          </w:tcPr>
          <w:p>
            <w:pPr>
              <w:pBdr/>
              <w:spacing w:after="120" w:before="120"/>
              <w:ind w:right="49" w:firstLine="709"/>
              <w:jc w:val="center"/>
              <w:rPr>
                <w:sz w:val="26"/>
                <w:szCs w:val="26"/>
              </w:rPr>
            </w:pPr>
            <w:r>
              <w:rPr>
                <w:b/>
                <w:bCs/>
                <w:sz w:val="26"/>
                <w:szCs w:val="26"/>
              </w:rPr>
              <w:t xml:space="preserve">Thành tích</w:t>
            </w:r>
            <w:r>
              <w:rPr>
                <w:sz w:val="26"/>
                <w:szCs w:val="26"/>
              </w:rPr>
            </w:r>
            <w:r>
              <w:rPr>
                <w:sz w:val="26"/>
                <w:szCs w:val="26"/>
              </w:rPr>
            </w:r>
          </w:p>
        </w:tc>
      </w:tr>
      <w:tr>
        <w:trPr>
          <w:trHeight w:val="302" w:hRule="exact"/>
        </w:trPr>
        <w:tc>
          <w:tcPr>
            <w:shd w:val="clear" w:color="auto" w:fill="ffffff"/>
            <w:tcBorders>
              <w:top w:val="single" w:color="auto" w:sz="4" w:space="0"/>
              <w:left w:val="single" w:color="auto" w:sz="4" w:space="0"/>
              <w:bottom w:val="none" w:color="000000" w:sz="4" w:space="0"/>
              <w:right w:val="none" w:color="000000" w:sz="4" w:space="0"/>
            </w:tcBorders>
            <w:tcW w:w="554"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none" w:color="000000" w:sz="4" w:space="0"/>
              <w:right w:val="none" w:color="000000" w:sz="4" w:space="0"/>
            </w:tcBorders>
            <w:tcW w:w="2223"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none" w:color="000000" w:sz="4" w:space="0"/>
              <w:right w:val="single" w:color="auto" w:sz="4" w:space="0"/>
            </w:tcBorders>
            <w:tcW w:w="2223"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r>
      <w:tr>
        <w:trPr>
          <w:trHeight w:val="313" w:hRule="exact"/>
        </w:trPr>
        <w:tc>
          <w:tcPr>
            <w:shd w:val="clear" w:color="auto" w:fill="ffffff"/>
            <w:tcBorders>
              <w:top w:val="single" w:color="auto" w:sz="4" w:space="0"/>
              <w:left w:val="single" w:color="auto" w:sz="4" w:space="0"/>
              <w:bottom w:val="single" w:color="auto" w:sz="4" w:space="0"/>
              <w:right w:val="none" w:color="000000" w:sz="4" w:space="0"/>
            </w:tcBorders>
            <w:tcW w:w="554"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single" w:color="auto" w:sz="4" w:space="0"/>
              <w:right w:val="none" w:color="000000" w:sz="4" w:space="0"/>
            </w:tcBorders>
            <w:tcW w:w="2223"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ffffff"/>
            <w:tcBorders>
              <w:top w:val="single" w:color="auto" w:sz="4" w:space="0"/>
              <w:left w:val="single" w:color="auto" w:sz="4" w:space="0"/>
              <w:bottom w:val="single" w:color="auto" w:sz="4" w:space="0"/>
              <w:right w:val="single" w:color="auto" w:sz="4" w:space="0"/>
            </w:tcBorders>
            <w:tcW w:w="2223" w:type="pct"/>
            <w:vAlign w:val="center"/>
            <w:textDirection w:val="lrTb"/>
            <w:noWrap w:val="false"/>
          </w:tcPr>
          <w:p>
            <w:pPr>
              <w:pBdr/>
              <w:spacing w:after="120" w:before="120"/>
              <w:ind w:right="49" w:firstLine="709"/>
              <w:jc w:val="both"/>
              <w:rPr>
                <w:sz w:val="26"/>
                <w:szCs w:val="26"/>
                <w:lang w:val="vi-VN"/>
              </w:rPr>
            </w:pPr>
            <w:r>
              <w:rPr>
                <w:sz w:val="26"/>
                <w:szCs w:val="26"/>
                <w:lang w:val="vi-VN"/>
              </w:rPr>
            </w:r>
            <w:r>
              <w:rPr>
                <w:sz w:val="26"/>
                <w:szCs w:val="26"/>
                <w:lang w:val="vi-VN"/>
              </w:rPr>
            </w:r>
            <w:r>
              <w:rPr>
                <w:sz w:val="26"/>
                <w:szCs w:val="26"/>
                <w:lang w:val="vi-VN"/>
              </w:rPr>
            </w:r>
          </w:p>
        </w:tc>
      </w:tr>
    </w:tbl>
    <w:p>
      <w:pPr>
        <w:pBdr/>
        <w:spacing w:after="120" w:before="120"/>
        <w:ind w:right="49" w:firstLine="709"/>
        <w:jc w:val="both"/>
        <w:rPr>
          <w:sz w:val="26"/>
          <w:szCs w:val="26"/>
        </w:rPr>
      </w:pPr>
      <w:r>
        <w:rPr>
          <w:sz w:val="26"/>
          <w:szCs w:val="26"/>
        </w:rPr>
        <w:t xml:space="preserve">Cuộc họp kết thúc vào hồi</w:t>
      </w:r>
      <w:r>
        <w:rPr>
          <w:sz w:val="26"/>
          <w:szCs w:val="26"/>
          <w:lang w:val="en-SG"/>
        </w:rPr>
        <w:t xml:space="preserve"> .... </w:t>
      </w:r>
      <w:r>
        <w:rPr>
          <w:sz w:val="26"/>
          <w:szCs w:val="26"/>
        </w:rPr>
        <w:t xml:space="preserve">giờ ....phút, ngày ... tháng .... năm...</w:t>
      </w:r>
      <w:r>
        <w:rPr>
          <w:sz w:val="26"/>
          <w:szCs w:val="26"/>
        </w:rPr>
      </w:r>
      <w:r>
        <w:rPr>
          <w:sz w:val="26"/>
          <w:szCs w:val="26"/>
        </w:rPr>
      </w:r>
    </w:p>
    <w:tbl>
      <w:tblPr>
        <w:tblW w:w="5000" w:type="pct"/>
        <w:tblBorders/>
        <w:tblLook w:val="04A0" w:firstRow="1" w:lastRow="0" w:firstColumn="1" w:lastColumn="0" w:noHBand="0" w:noVBand="1"/>
      </w:tblPr>
      <w:tblGrid>
        <w:gridCol w:w="4680"/>
        <w:gridCol w:w="4680"/>
      </w:tblGrid>
      <w:tr>
        <w:trPr/>
        <w:tc>
          <w:tcPr>
            <w:shd w:val="clear" w:color="auto" w:fill="auto"/>
            <w:tcBorders/>
            <w:tcW w:w="2500" w:type="pct"/>
            <w:textDirection w:val="lrTb"/>
            <w:noWrap w:val="false"/>
          </w:tcPr>
          <w:p>
            <w:pPr>
              <w:pBdr/>
              <w:spacing w:before="120"/>
              <w:ind w:right="51" w:firstLine="709"/>
              <w:jc w:val="center"/>
              <w:rPr>
                <w:b/>
                <w:bCs/>
                <w:sz w:val="26"/>
                <w:szCs w:val="26"/>
              </w:rPr>
            </w:pPr>
            <w:r>
              <w:rPr>
                <w:b/>
                <w:bCs/>
                <w:sz w:val="26"/>
                <w:szCs w:val="26"/>
              </w:rPr>
              <w:t xml:space="preserve">THƯ KÝ</w:t>
            </w:r>
            <w:r>
              <w:rPr>
                <w:b/>
                <w:bCs/>
                <w:sz w:val="26"/>
                <w:szCs w:val="26"/>
              </w:rPr>
            </w:r>
            <w:r>
              <w:rPr>
                <w:b/>
                <w:bCs/>
                <w:sz w:val="26"/>
                <w:szCs w:val="26"/>
              </w:rPr>
            </w:r>
          </w:p>
          <w:p>
            <w:pPr>
              <w:pBdr/>
              <w:spacing w:after="120"/>
              <w:ind w:right="51" w:firstLine="709"/>
              <w:jc w:val="center"/>
              <w:rPr>
                <w:i/>
                <w:sz w:val="26"/>
                <w:szCs w:val="26"/>
              </w:rPr>
            </w:pPr>
            <w:r>
              <w:rPr>
                <w:i/>
                <w:sz w:val="26"/>
                <w:szCs w:val="26"/>
              </w:rPr>
              <w:t xml:space="preserve">(Ký, </w:t>
            </w:r>
            <w:r>
              <w:rPr>
                <w:i/>
                <w:iCs/>
                <w:sz w:val="26"/>
                <w:szCs w:val="26"/>
              </w:rPr>
              <w:t xml:space="preserve">ghi rõ họ tên)</w:t>
            </w:r>
            <w:r>
              <w:rPr>
                <w:i/>
                <w:sz w:val="26"/>
                <w:szCs w:val="26"/>
              </w:rPr>
            </w:r>
            <w:r>
              <w:rPr>
                <w:i/>
                <w:sz w:val="26"/>
                <w:szCs w:val="26"/>
              </w:rPr>
            </w:r>
          </w:p>
        </w:tc>
        <w:tc>
          <w:tcPr>
            <w:shd w:val="clear" w:color="auto" w:fill="auto"/>
            <w:tcBorders/>
            <w:tcW w:w="2500" w:type="pct"/>
            <w:textDirection w:val="lrTb"/>
            <w:noWrap w:val="false"/>
          </w:tcPr>
          <w:p>
            <w:pPr>
              <w:pBdr/>
              <w:spacing w:before="120"/>
              <w:ind w:right="51" w:firstLine="709"/>
              <w:jc w:val="center"/>
              <w:rPr>
                <w:b/>
                <w:bCs/>
                <w:sz w:val="26"/>
                <w:szCs w:val="26"/>
              </w:rPr>
            </w:pPr>
            <w:r>
              <w:rPr>
                <w:b/>
                <w:bCs/>
                <w:sz w:val="26"/>
                <w:szCs w:val="26"/>
              </w:rPr>
              <w:t xml:space="preserve">CHỦ TRÌ</w:t>
            </w:r>
            <w:r>
              <w:rPr>
                <w:b/>
                <w:bCs/>
                <w:sz w:val="26"/>
                <w:szCs w:val="26"/>
              </w:rPr>
            </w:r>
            <w:r>
              <w:rPr>
                <w:b/>
                <w:bCs/>
                <w:sz w:val="26"/>
                <w:szCs w:val="26"/>
              </w:rPr>
            </w:r>
          </w:p>
          <w:p>
            <w:pPr>
              <w:pBdr/>
              <w:spacing w:after="120"/>
              <w:ind w:right="51" w:firstLine="709"/>
              <w:jc w:val="center"/>
              <w:rPr>
                <w:sz w:val="26"/>
                <w:szCs w:val="26"/>
              </w:rPr>
            </w:pPr>
            <w:r>
              <w:rPr>
                <w:i/>
                <w:iCs/>
                <w:sz w:val="26"/>
                <w:szCs w:val="26"/>
              </w:rPr>
              <w:t xml:space="preserve">(Ký, ghi rõ họ tên)</w:t>
            </w:r>
            <w:r>
              <w:rPr>
                <w:sz w:val="26"/>
                <w:szCs w:val="26"/>
              </w:rPr>
            </w:r>
            <w:r>
              <w:rPr>
                <w:sz w:val="26"/>
                <w:szCs w:val="26"/>
              </w:rPr>
            </w:r>
          </w:p>
        </w:tc>
      </w:tr>
    </w:tbl>
    <w:p>
      <w:pPr>
        <w:pBdr/>
        <w:spacing/>
        <w:ind w:right="51" w:firstLine="709"/>
        <w:jc w:val="both"/>
        <w:rPr>
          <w:b/>
          <w:sz w:val="26"/>
          <w:szCs w:val="26"/>
        </w:rPr>
      </w:pPr>
      <w:r>
        <w:rPr>
          <w:b/>
          <w:i/>
          <w:iCs/>
          <w:sz w:val="26"/>
          <w:szCs w:val="26"/>
        </w:rPr>
        <w:t xml:space="preserve">Ghi chú:</w:t>
      </w:r>
      <w:r>
        <w:rPr>
          <w:b/>
          <w:sz w:val="26"/>
          <w:szCs w:val="26"/>
        </w:rPr>
      </w:r>
      <w:r>
        <w:rPr>
          <w:b/>
          <w:sz w:val="26"/>
          <w:szCs w:val="26"/>
        </w:rPr>
      </w:r>
    </w:p>
    <w:p>
      <w:pPr>
        <w:pBdr/>
        <w:spacing/>
        <w:ind w:right="51" w:firstLine="709"/>
        <w:jc w:val="both"/>
        <w:rPr>
          <w:sz w:val="26"/>
          <w:szCs w:val="26"/>
        </w:rPr>
      </w:pPr>
      <w:r>
        <w:rPr>
          <w:sz w:val="26"/>
          <w:szCs w:val="26"/>
        </w:rPr>
        <w:t xml:space="preserve">(1) Địa danh nơi đơn vị trình khen đóng trụ sở chính.</w:t>
      </w:r>
      <w:r>
        <w:rPr>
          <w:sz w:val="26"/>
          <w:szCs w:val="26"/>
        </w:rPr>
      </w:r>
      <w:r>
        <w:rPr>
          <w:sz w:val="26"/>
          <w:szCs w:val="26"/>
        </w:rPr>
      </w:r>
    </w:p>
    <w:p>
      <w:pPr>
        <w:pBdr/>
        <w:spacing/>
        <w:ind w:right="51" w:firstLine="709"/>
        <w:jc w:val="both"/>
        <w:rPr>
          <w:sz w:val="26"/>
          <w:szCs w:val="26"/>
        </w:rPr>
      </w:pPr>
      <w:r>
        <w:rPr>
          <w:sz w:val="26"/>
          <w:szCs w:val="26"/>
        </w:rPr>
        <w:t xml:space="preserve">(2) Năm đề nghị tặng danh hiệu “</w:t>
      </w:r>
      <w:r>
        <w:rPr>
          <w:sz w:val="26"/>
          <w:szCs w:val="26"/>
          <w:lang w:val="en-SG"/>
        </w:rPr>
        <w:t xml:space="preserve">Xã, phường</w:t>
      </w:r>
      <w:r>
        <w:rPr>
          <w:sz w:val="26"/>
          <w:szCs w:val="26"/>
          <w:lang w:val="vi-VN"/>
        </w:rPr>
        <w:t xml:space="preserve"> </w:t>
      </w:r>
      <w:r>
        <w:rPr>
          <w:sz w:val="26"/>
          <w:szCs w:val="26"/>
          <w:lang w:val="en-SG"/>
        </w:rPr>
        <w:t xml:space="preserve">tiêu biểu</w:t>
      </w:r>
      <w:r>
        <w:rPr>
          <w:sz w:val="26"/>
          <w:szCs w:val="26"/>
        </w:rPr>
        <w:t xml:space="preserve">”.</w:t>
      </w:r>
      <w:r>
        <w:rPr>
          <w:sz w:val="26"/>
          <w:szCs w:val="26"/>
        </w:rPr>
      </w:r>
      <w:r>
        <w:rPr>
          <w:sz w:val="26"/>
          <w:szCs w:val="26"/>
        </w:rPr>
      </w:r>
    </w:p>
    <w:p>
      <w:pPr>
        <w:pBdr/>
        <w:spacing/>
        <w:ind w:right="51" w:firstLine="709"/>
        <w:jc w:val="both"/>
        <w:rPr>
          <w:sz w:val="26"/>
          <w:szCs w:val="26"/>
        </w:rPr>
      </w:pPr>
      <w:r>
        <w:rPr>
          <w:sz w:val="26"/>
          <w:szCs w:val="26"/>
        </w:rPr>
        <w:t xml:space="preserve">(3) Tên </w:t>
      </w:r>
      <w:r>
        <w:rPr>
          <w:sz w:val="26"/>
          <w:szCs w:val="26"/>
          <w:lang w:val="vi-VN"/>
        </w:rPr>
        <w:t xml:space="preserve">xã/phường</w:t>
      </w:r>
      <w:r>
        <w:rPr>
          <w:sz w:val="26"/>
          <w:szCs w:val="26"/>
        </w:rPr>
        <w:t xml:space="preserve"> trực thuộc tỉnh.</w:t>
      </w:r>
      <w:r>
        <w:rPr>
          <w:sz w:val="26"/>
          <w:szCs w:val="26"/>
        </w:rPr>
      </w:r>
      <w:r>
        <w:rPr>
          <w:sz w:val="26"/>
          <w:szCs w:val="26"/>
        </w:rPr>
      </w:r>
    </w:p>
    <w:p>
      <w:pPr>
        <w:pBdr/>
        <w:spacing/>
        <w:ind w:right="51" w:firstLine="709"/>
        <w:jc w:val="both"/>
        <w:rPr>
          <w:sz w:val="26"/>
          <w:szCs w:val="26"/>
        </w:rPr>
      </w:pPr>
      <w:r>
        <w:rPr>
          <w:sz w:val="26"/>
          <w:szCs w:val="26"/>
        </w:rPr>
        <w:t xml:space="preserve">(4) Tên tỉnh trực thuộc trung ương.</w:t>
      </w:r>
      <w:r>
        <w:rPr>
          <w:sz w:val="26"/>
          <w:szCs w:val="26"/>
        </w:rPr>
      </w:r>
      <w:r>
        <w:rPr>
          <w:sz w:val="26"/>
          <w:szCs w:val="26"/>
        </w:rPr>
      </w:r>
    </w:p>
    <w:p>
      <w:pPr>
        <w:pBdr/>
        <w:spacing/>
        <w:ind w:right="51" w:firstLine="709"/>
        <w:jc w:val="both"/>
        <w:rPr>
          <w:sz w:val="26"/>
          <w:szCs w:val="26"/>
        </w:rPr>
      </w:pPr>
      <w:r>
        <w:rPr>
          <w:sz w:val="26"/>
          <w:szCs w:val="26"/>
        </w:rPr>
        <w:t xml:space="preserve">(5) Địa điểm diễn ra cuộc họp.</w:t>
      </w:r>
      <w:r>
        <w:rPr>
          <w:sz w:val="26"/>
          <w:szCs w:val="26"/>
        </w:rPr>
      </w:r>
      <w:r>
        <w:rPr>
          <w:sz w:val="26"/>
          <w:szCs w:val="26"/>
        </w:rPr>
      </w:r>
    </w:p>
    <w:p>
      <w:pPr>
        <w:pBdr/>
        <w:spacing/>
        <w:ind w:right="51" w:firstLine="709"/>
        <w:jc w:val="both"/>
        <w:rPr>
          <w:sz w:val="26"/>
          <w:szCs w:val="26"/>
        </w:rPr>
      </w:pPr>
      <w:r>
        <w:rPr>
          <w:sz w:val="26"/>
          <w:szCs w:val="26"/>
        </w:rPr>
        <w:t xml:space="preserve">(6) Số lượng ý kiến người dân.</w:t>
      </w:r>
      <w:r>
        <w:rPr>
          <w:sz w:val="26"/>
          <w:szCs w:val="26"/>
        </w:rPr>
      </w:r>
      <w:r>
        <w:rPr>
          <w:sz w:val="26"/>
          <w:szCs w:val="26"/>
        </w:rPr>
      </w:r>
    </w:p>
    <w:p>
      <w:pPr>
        <w:pBdr/>
        <w:spacing w:after="160" w:line="259" w:lineRule="auto"/>
        <w:ind/>
        <w:rPr>
          <w:bCs/>
          <w:lang w:val="vi-VN"/>
        </w:rPr>
      </w:pPr>
      <w:r>
        <w:rPr>
          <w:bCs/>
          <w:lang w:val="vi-VN"/>
        </w:rPr>
        <w:br w:type="page" w:clear="all"/>
      </w:r>
      <w:r>
        <w:rPr>
          <w:bCs/>
          <w:lang w:val="vi-VN"/>
        </w:rPr>
      </w:r>
      <w:r>
        <w:rPr>
          <w:bCs/>
          <w:lang w:val="vi-VN"/>
        </w:rPr>
      </w:r>
    </w:p>
    <w:p>
      <w:pPr>
        <w:pBdr/>
        <w:spacing w:after="120" w:before="120"/>
        <w:ind w:right="49"/>
        <w:jc w:val="right"/>
        <w:rPr>
          <w:b/>
          <w:bCs/>
          <w:sz w:val="26"/>
          <w:szCs w:val="26"/>
        </w:rPr>
      </w:pPr>
      <w:r>
        <w:rPr>
          <w:b/>
          <w:bCs/>
          <w:sz w:val="26"/>
          <w:szCs w:val="26"/>
        </w:rPr>
        <w:t xml:space="preserve">Mẫu số </w:t>
      </w:r>
      <w:r>
        <w:rPr>
          <w:b/>
          <w:bCs/>
          <w:sz w:val="26"/>
          <w:szCs w:val="26"/>
          <w:lang w:val="vi-VN"/>
        </w:rPr>
        <w:t xml:space="preserve">07</w:t>
      </w:r>
      <w:r>
        <w:rPr>
          <w:b/>
          <w:bCs/>
          <w:sz w:val="26"/>
          <w:szCs w:val="26"/>
        </w:rPr>
      </w:r>
      <w:r>
        <w:rPr>
          <w:b/>
          <w:bCs/>
          <w:sz w:val="26"/>
          <w:szCs w:val="26"/>
        </w:rPr>
      </w:r>
    </w:p>
    <w:tbl>
      <w:tblPr>
        <w:tblW w:w="10348" w:type="dxa"/>
        <w:tblInd w:w="-459" w:type="dxa"/>
        <w:tblBorders/>
        <w:tblLook w:val="04A0" w:firstRow="1" w:lastRow="0" w:firstColumn="1" w:lastColumn="0" w:noHBand="0" w:noVBand="1"/>
      </w:tblPr>
      <w:tblGrid>
        <w:gridCol w:w="4536"/>
        <w:gridCol w:w="5812"/>
      </w:tblGrid>
      <w:tr>
        <w:trPr/>
        <w:tc>
          <w:tcPr>
            <w:shd w:val="clear" w:color="auto" w:fill="auto"/>
            <w:tcBorders/>
            <w:tcW w:w="4536" w:type="dxa"/>
            <w:textDirection w:val="lrTb"/>
            <w:noWrap w:val="false"/>
          </w:tcPr>
          <w:p>
            <w:pPr>
              <w:pBdr/>
              <w:spacing w:before="120"/>
              <w:ind w:right="-108"/>
              <w:jc w:val="center"/>
              <w:rPr>
                <w:b/>
                <w:sz w:val="26"/>
                <w:szCs w:val="26"/>
              </w:rPr>
            </w:pPr>
            <w:r>
              <w:rPr>
                <w:sz w:val="26"/>
                <w:szCs w:val="26"/>
                <w:lang w:val="vi-VN"/>
              </w:rPr>
              <w:tab/>
            </w:r>
            <w:r>
              <w:rPr>
                <w:b/>
                <w:sz w:val="26"/>
                <w:szCs w:val="26"/>
              </w:rPr>
              <w:t xml:space="preserve">ỦY BAN NHÂN DÂN</w:t>
            </w:r>
            <w:r>
              <w:rPr>
                <w:b/>
                <w:sz w:val="26"/>
                <w:szCs w:val="26"/>
              </w:rPr>
            </w:r>
            <w:r>
              <w:rPr>
                <w:b/>
                <w:sz w:val="26"/>
                <w:szCs w:val="26"/>
              </w:rPr>
            </w:r>
          </w:p>
          <w:p>
            <w:pPr>
              <w:pBdr/>
              <w:spacing w:after="120"/>
              <w:ind w:right="51"/>
              <w:jc w:val="center"/>
              <w:rPr>
                <w:b/>
                <w:sz w:val="26"/>
                <w:szCs w:val="26"/>
                <w:lang w:val="en-SG"/>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29920" behindDoc="0" locked="0" layoutInCell="1" allowOverlap="1">
                      <wp:simplePos x="0" y="0"/>
                      <wp:positionH relativeFrom="column">
                        <wp:posOffset>785495</wp:posOffset>
                      </wp:positionH>
                      <wp:positionV relativeFrom="paragraph">
                        <wp:posOffset>198119</wp:posOffset>
                      </wp:positionV>
                      <wp:extent cx="1199515" cy="0"/>
                      <wp:effectExtent l="0" t="0" r="19685" b="19050"/>
                      <wp:wrapNone/>
                      <wp:docPr id="16" name="Straight Arrow Connector 34"/>
                      <wp:cNvGraphicFramePr/>
                      <a:graphic xmlns:a="http://schemas.openxmlformats.org/drawingml/2006/main">
                        <a:graphicData uri="http://schemas.microsoft.com/office/word/2010/wordprocessingShape">
                          <wps:wsp>
                            <wps:cNvPr id="0" name=""/>
                            <wps:cNvSpPr/>
                            <wps:spPr bwMode="auto">
                              <a:xfrm>
                                <a:off x="0" y="0"/>
                                <a:ext cx="119951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5" o:spid="_x0000_s15" o:spt="32" type="#_x0000_t32" style="position:absolute;z-index:251729920;o:allowoverlap:true;o:allowincell:true;mso-position-horizontal-relative:text;margin-left:61.85pt;mso-position-horizontal:absolute;mso-position-vertical-relative:text;margin-top:15.60pt;mso-position-vertical:absolute;width:94.45pt;height:0.00pt;mso-wrap-distance-left:9.00pt;mso-wrap-distance-top:0.00pt;mso-wrap-distance-right:9.00pt;mso-wrap-distance-bottom:-169093.20pt;visibility:visible;" filled="f" strokecolor="#000000" strokeweight="0.75pt"/>
                  </w:pict>
                </mc:Fallback>
              </mc:AlternateContent>
            </w:r>
            <w:r>
              <w:rPr>
                <w:b/>
                <w:bCs/>
                <w:sz w:val="26"/>
                <w:szCs w:val="26"/>
                <w:lang w:val="en-SG"/>
              </w:rPr>
              <w:t xml:space="preserve">XÃ/</w:t>
            </w:r>
            <w:r>
              <w:rPr>
                <w:b/>
                <w:bCs/>
                <w:sz w:val="26"/>
                <w:szCs w:val="26"/>
                <w:lang w:val="vi-VN"/>
              </w:rPr>
              <w:t xml:space="preserve">PHƯỜNG</w:t>
            </w:r>
            <w:r>
              <w:rPr>
                <w:b/>
                <w:sz w:val="26"/>
                <w:szCs w:val="26"/>
                <w:lang w:val="vi-VN"/>
              </w:rPr>
              <w:t xml:space="preserve">...(3)</w:t>
            </w:r>
            <w:r>
              <w:rPr>
                <w:b/>
                <w:sz w:val="26"/>
                <w:szCs w:val="26"/>
                <w:lang w:val="en-SG"/>
              </w:rPr>
              <w:t xml:space="preserve">….</w:t>
            </w:r>
            <w:r>
              <w:rPr>
                <w:b/>
                <w:sz w:val="26"/>
                <w:szCs w:val="26"/>
                <w:lang w:val="en-SG"/>
              </w:rPr>
            </w:r>
            <w:r>
              <w:rPr>
                <w:b/>
                <w:sz w:val="26"/>
                <w:szCs w:val="26"/>
                <w:lang w:val="en-SG"/>
              </w:rPr>
            </w:r>
          </w:p>
          <w:p>
            <w:pPr>
              <w:pBdr/>
              <w:spacing w:after="120" w:before="120"/>
              <w:ind w:right="49"/>
              <w:jc w:val="center"/>
              <w:rPr>
                <w:sz w:val="26"/>
                <w:szCs w:val="26"/>
              </w:rPr>
            </w:pPr>
            <w:r>
              <w:rPr>
                <w:sz w:val="26"/>
                <w:szCs w:val="26"/>
              </w:rPr>
              <w:t xml:space="preserve">Số: ……/QĐ-UBND</w:t>
            </w:r>
            <w:r>
              <w:rPr>
                <w:sz w:val="26"/>
                <w:szCs w:val="26"/>
              </w:rPr>
            </w:r>
            <w:r>
              <w:rPr>
                <w:sz w:val="26"/>
                <w:szCs w:val="26"/>
              </w:rPr>
            </w:r>
          </w:p>
        </w:tc>
        <w:tc>
          <w:tcPr>
            <w:shd w:val="clear" w:color="auto" w:fill="auto"/>
            <w:tcBorders/>
            <w:tcW w:w="5812" w:type="dxa"/>
            <w:textDirection w:val="lrTb"/>
            <w:noWrap w:val="false"/>
          </w:tcPr>
          <w:p>
            <w:pPr>
              <w:pBdr/>
              <w:spacing w:before="120"/>
              <w:ind w:right="51"/>
              <w:jc w:val="center"/>
              <w:rPr>
                <w:sz w:val="26"/>
                <w:szCs w:val="26"/>
              </w:rPr>
            </w:pPr>
            <w:r>
              <w:rPr>
                <w:b/>
                <w:bCs/>
                <w:sz w:val="26"/>
                <w:szCs w:val="26"/>
              </w:rPr>
              <w:t xml:space="preserve">CỘNG HÒA XÃ HỘI CHỦ NGHĨA VIỆT NAM</w:t>
            </w:r>
            <w:r>
              <w:rPr>
                <w:sz w:val="26"/>
                <w:szCs w:val="26"/>
              </w:rPr>
            </w:r>
            <w:r>
              <w:rPr>
                <w:sz w:val="26"/>
                <w:szCs w:val="26"/>
              </w:rPr>
            </w:r>
          </w:p>
          <w:p>
            <w:pPr>
              <w:pBdr/>
              <w:spacing/>
              <w:ind w:right="51"/>
              <w:jc w:val="center"/>
              <w:rPr>
                <w:b/>
                <w:bCs/>
                <w:sz w:val="26"/>
                <w:szCs w:val="26"/>
              </w:rPr>
            </w:pPr>
            <w:r>
              <w:rPr>
                <w:b/>
                <w:bCs/>
                <w:sz w:val="26"/>
                <w:szCs w:val="26"/>
              </w:rPr>
              <w:t xml:space="preserve">Độc lập - Tự do - Hạnh phúc</w:t>
            </w:r>
            <w:r>
              <w:rPr>
                <w:b/>
                <w:bCs/>
                <w:sz w:val="26"/>
                <w:szCs w:val="26"/>
              </w:rPr>
            </w:r>
            <w:r>
              <w:rPr>
                <w:b/>
                <w:bCs/>
                <w:sz w:val="26"/>
                <w:szCs w:val="26"/>
              </w:rPr>
            </w:r>
          </w:p>
          <w:p>
            <w:pPr>
              <w:pBdr/>
              <w:spacing w:after="120" w:before="120"/>
              <w:ind w:right="49"/>
              <w:jc w:val="center"/>
              <w:rPr>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30944" behindDoc="0" locked="0" layoutInCell="1" allowOverlap="1">
                      <wp:simplePos x="0" y="0"/>
                      <wp:positionH relativeFrom="column">
                        <wp:posOffset>781685</wp:posOffset>
                      </wp:positionH>
                      <wp:positionV relativeFrom="paragraph">
                        <wp:posOffset>15874</wp:posOffset>
                      </wp:positionV>
                      <wp:extent cx="1960245" cy="0"/>
                      <wp:effectExtent l="0" t="0" r="20955" b="19050"/>
                      <wp:wrapNone/>
                      <wp:docPr id="17" name="Straight Arrow Connector 35"/>
                      <wp:cNvGraphicFramePr/>
                      <a:graphic xmlns:a="http://schemas.openxmlformats.org/drawingml/2006/main">
                        <a:graphicData uri="http://schemas.microsoft.com/office/word/2010/wordprocessingShape">
                          <wps:wsp>
                            <wps:cNvPr id="0" name=""/>
                            <wps:cNvSpPr/>
                            <wps:spPr bwMode="auto">
                              <a:xfrm>
                                <a:off x="0" y="0"/>
                                <a:ext cx="196024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6" o:spid="_x0000_s16" o:spt="32" type="#_x0000_t32" style="position:absolute;z-index:251730944;o:allowoverlap:true;o:allowincell:true;mso-position-horizontal-relative:text;margin-left:61.55pt;mso-position-horizontal:absolute;mso-position-vertical-relative:text;margin-top:1.25pt;mso-position-vertical:absolute;width:154.35pt;height:0.00pt;mso-wrap-distance-left:9.00pt;mso-wrap-distance-top:0.00pt;mso-wrap-distance-right:9.00pt;mso-wrap-distance-bottom:-169093.20pt;visibility:visible;" filled="f" strokecolor="#000000" strokeweight="0.75pt"/>
                  </w:pict>
                </mc:Fallback>
              </mc:AlternateContent>
            </w:r>
            <w:r>
              <w:rPr>
                <w:i/>
                <w:iCs/>
                <w:sz w:val="26"/>
                <w:szCs w:val="26"/>
              </w:rPr>
              <w:t xml:space="preserve">…..(1)...., ngày .... tháng .... năm…….</w:t>
            </w:r>
            <w:r>
              <w:rPr>
                <w:sz w:val="26"/>
                <w:szCs w:val="26"/>
              </w:rPr>
            </w:r>
            <w:r>
              <w:rPr>
                <w:sz w:val="26"/>
                <w:szCs w:val="26"/>
              </w:rPr>
            </w:r>
          </w:p>
        </w:tc>
      </w:tr>
    </w:tbl>
    <w:p>
      <w:pPr>
        <w:pBdr/>
        <w:spacing/>
        <w:ind w:right="51"/>
        <w:jc w:val="center"/>
        <w:rPr>
          <w:sz w:val="26"/>
          <w:szCs w:val="26"/>
        </w:rPr>
      </w:pPr>
      <w:r>
        <w:rPr>
          <w:b/>
          <w:bCs/>
          <w:sz w:val="26"/>
          <w:szCs w:val="26"/>
        </w:rPr>
        <w:t xml:space="preserve">QUYẾT ĐỊNH</w:t>
      </w:r>
      <w:r>
        <w:rPr>
          <w:sz w:val="26"/>
          <w:szCs w:val="26"/>
        </w:rPr>
      </w:r>
      <w:r>
        <w:rPr>
          <w:sz w:val="26"/>
          <w:szCs w:val="26"/>
        </w:rPr>
      </w:r>
    </w:p>
    <w:p>
      <w:pPr>
        <w:pBdr/>
        <w:spacing/>
        <w:ind w:right="51"/>
        <w:jc w:val="center"/>
        <w:rPr>
          <w:b/>
          <w:sz w:val="26"/>
          <w:szCs w:val="26"/>
        </w:rPr>
      </w:pPr>
      <w:r>
        <w:rPr>
          <w:b/>
          <w:bCs/>
          <w:sz w:val="26"/>
          <w:szCs w:val="26"/>
        </w:rPr>
        <w:t xml:space="preserve">Tặng danh hiệu “</w:t>
      </w:r>
      <w:r>
        <w:rPr>
          <w:b/>
          <w:bCs/>
          <w:sz w:val="26"/>
          <w:szCs w:val="26"/>
          <w:lang w:val="vi-VN"/>
        </w:rPr>
        <w:t xml:space="preserve">Ấp</w:t>
      </w:r>
      <w:r>
        <w:rPr>
          <w:b/>
          <w:bCs/>
          <w:sz w:val="26"/>
          <w:szCs w:val="26"/>
        </w:rPr>
        <w:t xml:space="preserve">, khu phố văn hóa” năm </w:t>
      </w:r>
      <w:r>
        <w:rPr>
          <w:b/>
          <w:sz w:val="26"/>
          <w:szCs w:val="26"/>
        </w:rPr>
        <w:t xml:space="preserve">...(2)...</w:t>
      </w:r>
      <w:r>
        <w:rPr>
          <w:b/>
          <w:sz w:val="26"/>
          <w:szCs w:val="26"/>
        </w:rPr>
      </w:r>
      <w:r>
        <w:rPr>
          <w:b/>
          <w:sz w:val="26"/>
          <w:szCs w:val="26"/>
        </w:rPr>
      </w:r>
    </w:p>
    <w:p>
      <w:pPr>
        <w:pBdr/>
        <w:spacing/>
        <w:ind w:right="51"/>
        <w:jc w:val="center"/>
        <w:rPr>
          <w:b/>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31968" behindDoc="0" locked="0" layoutInCell="1" allowOverlap="1">
                <wp:simplePos x="0" y="0"/>
                <wp:positionH relativeFrom="column">
                  <wp:posOffset>2357755</wp:posOffset>
                </wp:positionH>
                <wp:positionV relativeFrom="paragraph">
                  <wp:posOffset>34924</wp:posOffset>
                </wp:positionV>
                <wp:extent cx="1075690" cy="0"/>
                <wp:effectExtent l="0" t="0" r="29209" b="19050"/>
                <wp:wrapNone/>
                <wp:docPr id="18" name="Straight Arrow Connector 36"/>
                <wp:cNvGraphicFramePr/>
                <a:graphic xmlns:a="http://schemas.openxmlformats.org/drawingml/2006/main">
                  <a:graphicData uri="http://schemas.microsoft.com/office/word/2010/wordprocessingShape">
                    <wps:wsp>
                      <wps:cNvPr id="0" name=""/>
                      <wps:cNvSpPr/>
                      <wps:spPr bwMode="auto">
                        <a:xfrm>
                          <a:off x="0" y="0"/>
                          <a:ext cx="107569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7" o:spid="_x0000_s17" o:spt="32" type="#_x0000_t32" style="position:absolute;z-index:251731968;o:allowoverlap:true;o:allowincell:true;mso-position-horizontal-relative:text;margin-left:185.65pt;mso-position-horizontal:absolute;mso-position-vertical-relative:text;margin-top:2.75pt;mso-position-vertical:absolute;width:84.70pt;height:0.00pt;mso-wrap-distance-left:9.00pt;mso-wrap-distance-top:0.00pt;mso-wrap-distance-right:9.00pt;mso-wrap-distance-bottom:-169093.20pt;visibility:visible;" filled="f" strokecolor="#000000" strokeweight="0.75pt"/>
            </w:pict>
          </mc:Fallback>
        </mc:AlternateContent>
      </w:r>
      <w:r>
        <w:rPr>
          <w:b/>
          <w:sz w:val="26"/>
          <w:szCs w:val="26"/>
        </w:rPr>
      </w:r>
      <w:r>
        <w:rPr>
          <w:b/>
          <w:sz w:val="26"/>
          <w:szCs w:val="26"/>
        </w:rPr>
      </w:r>
    </w:p>
    <w:p>
      <w:pPr>
        <w:pBdr/>
        <w:spacing/>
        <w:ind w:right="51"/>
        <w:jc w:val="center"/>
        <w:rPr>
          <w:sz w:val="26"/>
          <w:szCs w:val="26"/>
        </w:rPr>
      </w:pPr>
      <w:r/>
      <w:bookmarkStart w:id="47" w:name="bookmark236"/>
      <w:r/>
      <w:bookmarkStart w:id="48" w:name="bookmark237"/>
      <w:r/>
      <w:bookmarkStart w:id="49" w:name="bookmark238"/>
      <w:r>
        <w:rPr>
          <w:b/>
          <w:bCs/>
          <w:sz w:val="26"/>
          <w:szCs w:val="26"/>
        </w:rPr>
        <w:t xml:space="preserve">CHỦ TỊCH ỦY BAN NHÂN DÂN </w:t>
      </w:r>
      <w:r>
        <w:rPr>
          <w:b/>
          <w:bCs/>
          <w:sz w:val="26"/>
          <w:szCs w:val="26"/>
          <w:lang w:val="vi-VN"/>
        </w:rPr>
        <w:t xml:space="preserve">XÃ/PHƯỜNG</w:t>
      </w:r>
      <w:r>
        <w:rPr>
          <w:b/>
          <w:bCs/>
          <w:sz w:val="26"/>
          <w:szCs w:val="26"/>
        </w:rPr>
        <w:t xml:space="preserve">…..</w:t>
      </w:r>
      <w:r>
        <w:rPr>
          <w:sz w:val="26"/>
          <w:szCs w:val="26"/>
        </w:rPr>
        <w:t xml:space="preserve">(</w:t>
      </w:r>
      <w:r>
        <w:rPr>
          <w:sz w:val="26"/>
          <w:szCs w:val="26"/>
          <w:lang w:val="vi-VN"/>
        </w:rPr>
        <w:t xml:space="preserve">3</w:t>
      </w:r>
      <w:r>
        <w:rPr>
          <w:sz w:val="26"/>
          <w:szCs w:val="26"/>
        </w:rPr>
        <w:t xml:space="preserve">)</w:t>
      </w:r>
      <w:bookmarkEnd w:id="47"/>
      <w:r/>
      <w:bookmarkEnd w:id="48"/>
      <w:r/>
      <w:bookmarkEnd w:id="49"/>
      <w:r>
        <w:rPr>
          <w:sz w:val="26"/>
          <w:szCs w:val="26"/>
        </w:rPr>
        <w:t xml:space="preserve">…..</w:t>
      </w:r>
      <w:r>
        <w:rPr>
          <w:sz w:val="26"/>
          <w:szCs w:val="26"/>
        </w:rPr>
      </w:r>
      <w:r>
        <w:rPr>
          <w:sz w:val="26"/>
          <w:szCs w:val="26"/>
        </w:rPr>
      </w:r>
    </w:p>
    <w:p>
      <w:pPr>
        <w:pBdr/>
        <w:spacing w:after="120" w:before="120"/>
        <w:ind w:right="49" w:firstLine="709"/>
        <w:jc w:val="both"/>
        <w:rPr>
          <w:b/>
          <w:bCs/>
          <w:sz w:val="26"/>
          <w:szCs w:val="26"/>
        </w:rPr>
      </w:pPr>
      <w:r>
        <w:rPr>
          <w:b/>
          <w:bCs/>
          <w:sz w:val="26"/>
          <w:szCs w:val="26"/>
        </w:rPr>
      </w:r>
      <w:r>
        <w:rPr>
          <w:b/>
          <w:bCs/>
          <w:sz w:val="26"/>
          <w:szCs w:val="26"/>
        </w:rPr>
      </w:r>
      <w:r>
        <w:rPr>
          <w:b/>
          <w:bCs/>
          <w:sz w:val="26"/>
          <w:szCs w:val="26"/>
        </w:rPr>
      </w:r>
    </w:p>
    <w:p>
      <w:pPr>
        <w:pBdr/>
        <w:spacing w:after="120" w:before="120"/>
        <w:ind w:right="49" w:firstLine="709"/>
        <w:jc w:val="both"/>
        <w:rPr>
          <w:sz w:val="26"/>
          <w:szCs w:val="26"/>
          <w:lang w:val="vi-VN"/>
        </w:rPr>
      </w:pPr>
      <w:r>
        <w:rPr>
          <w:i/>
          <w:iCs/>
          <w:sz w:val="26"/>
          <w:szCs w:val="26"/>
        </w:rPr>
        <w:t xml:space="preserve">Căn cứ Luật Tổ chức chính quyền địa phương </w:t>
      </w:r>
      <w:r>
        <w:rPr>
          <w:i/>
          <w:iCs/>
          <w:sz w:val="26"/>
          <w:szCs w:val="26"/>
          <w:lang w:val="vi-VN"/>
        </w:rPr>
        <w:t xml:space="preserve">số 72/2025/QH15</w:t>
      </w:r>
      <w:r>
        <w:rPr>
          <w:i/>
          <w:iCs/>
          <w:sz w:val="26"/>
          <w:szCs w:val="26"/>
        </w:rPr>
        <w:t xml:space="preserve">; </w:t>
      </w:r>
      <w:r>
        <w:rPr>
          <w:sz w:val="26"/>
          <w:szCs w:val="26"/>
          <w:lang w:val="vi-VN"/>
        </w:rPr>
      </w:r>
      <w:r>
        <w:rPr>
          <w:sz w:val="26"/>
          <w:szCs w:val="26"/>
          <w:lang w:val="vi-VN"/>
        </w:rPr>
      </w:r>
    </w:p>
    <w:p>
      <w:pPr>
        <w:pBdr/>
        <w:spacing w:after="120" w:before="120"/>
        <w:ind w:right="49" w:firstLine="709"/>
        <w:jc w:val="both"/>
        <w:rPr>
          <w:sz w:val="26"/>
          <w:szCs w:val="26"/>
          <w:lang w:val="vi-VN"/>
        </w:rPr>
      </w:pPr>
      <w:r>
        <w:rPr>
          <w:i/>
          <w:iCs/>
          <w:sz w:val="26"/>
          <w:szCs w:val="26"/>
          <w:lang w:val="vi-VN"/>
        </w:rPr>
        <w:t xml:space="preserve">Căn cứ Luật Thi đua, khen thưởng </w:t>
      </w:r>
      <w:r>
        <w:rPr>
          <w:i/>
          <w:sz w:val="26"/>
          <w:szCs w:val="26"/>
        </w:rPr>
        <w:t xml:space="preserve">số 06/2022/QH15; </w:t>
      </w:r>
      <w:r>
        <w:rPr>
          <w:sz w:val="26"/>
          <w:szCs w:val="26"/>
          <w:lang w:val="vi-VN"/>
        </w:rPr>
      </w:r>
      <w:r>
        <w:rPr>
          <w:sz w:val="26"/>
          <w:szCs w:val="26"/>
          <w:lang w:val="vi-VN"/>
        </w:rPr>
      </w:r>
    </w:p>
    <w:p>
      <w:pPr>
        <w:pBdr/>
        <w:spacing w:after="120" w:before="120"/>
        <w:ind w:right="49" w:firstLine="709"/>
        <w:jc w:val="both"/>
        <w:rPr>
          <w:sz w:val="26"/>
          <w:szCs w:val="26"/>
          <w:lang w:val="vi-VN"/>
        </w:rPr>
      </w:pPr>
      <w:r>
        <w:rPr>
          <w:i/>
          <w:iCs/>
          <w:sz w:val="26"/>
          <w:szCs w:val="26"/>
          <w:lang w:val="vi-VN"/>
        </w:rPr>
        <w:t xml:space="preserve">Căn cứ Nghị định số 86/2023/NĐ-CP ngày 07 tháng 12 năm 2023 của Chính phủ quy định về khung tiêu chuẩn và trình tự, thủ tục, hồ sơ xét tặng danh hiệu “Gia đình văn hóa”, ‘‘Thôn, tổ dân phố văn hóa ”, “Xã, phường, thị trấn tiêu biểu ”;</w:t>
      </w:r>
      <w:r>
        <w:rPr>
          <w:sz w:val="26"/>
          <w:szCs w:val="26"/>
          <w:lang w:val="vi-VN"/>
        </w:rPr>
      </w:r>
      <w:r>
        <w:rPr>
          <w:sz w:val="26"/>
          <w:szCs w:val="26"/>
          <w:lang w:val="vi-VN"/>
        </w:rPr>
      </w:r>
    </w:p>
    <w:p>
      <w:pPr>
        <w:pBdr/>
        <w:spacing w:after="120" w:before="120"/>
        <w:ind w:right="49" w:firstLine="709"/>
        <w:jc w:val="both"/>
        <w:rPr>
          <w:sz w:val="26"/>
          <w:szCs w:val="26"/>
        </w:rPr>
      </w:pPr>
      <w:r>
        <w:rPr>
          <w:i/>
          <w:iCs/>
          <w:sz w:val="26"/>
          <w:szCs w:val="26"/>
          <w:lang w:val="vi-VN"/>
        </w:rPr>
        <w:t xml:space="preserve">Căn cứ Quyết định số .../2026/QĐ-UBND ngày ... tháng ... năm 2026 của Ủy ban nhân dân tỉnh...(4)... quy định tiêu chuẩn, hồ sơ, thủ tục xét tặng danh hiệu “Gia đình văn hóa”, “Ấp, khu phố văn hóa”, “Xã, phường tiêu biểu” trên địa bàn tỉnh...(4);</w:t>
      </w:r>
      <w:r>
        <w:rPr>
          <w:sz w:val="26"/>
          <w:szCs w:val="26"/>
        </w:rPr>
      </w:r>
      <w:r>
        <w:rPr>
          <w:sz w:val="26"/>
          <w:szCs w:val="26"/>
        </w:rPr>
      </w:r>
    </w:p>
    <w:p>
      <w:pPr>
        <w:pBdr/>
        <w:spacing w:after="120" w:before="120"/>
        <w:ind w:right="49" w:firstLine="709"/>
        <w:jc w:val="both"/>
        <w:rPr>
          <w:sz w:val="26"/>
          <w:szCs w:val="26"/>
        </w:rPr>
      </w:pPr>
      <w:r>
        <w:rPr>
          <w:i/>
          <w:iCs/>
          <w:sz w:val="26"/>
          <w:szCs w:val="26"/>
        </w:rPr>
        <w:t xml:space="preserve">Xét đề nghị của </w:t>
      </w:r>
      <w:r>
        <w:rPr>
          <w:i/>
          <w:iCs/>
          <w:sz w:val="26"/>
          <w:szCs w:val="26"/>
          <w:lang w:val="vi-VN"/>
        </w:rPr>
        <w:t xml:space="preserve">Trưởng phòng Văn hóa - Xã hội ... (</w:t>
      </w:r>
      <w:r>
        <w:rPr>
          <w:i/>
          <w:iCs/>
          <w:sz w:val="26"/>
          <w:szCs w:val="26"/>
        </w:rPr>
        <w:t xml:space="preserve">3)</w:t>
      </w:r>
      <w:r>
        <w:rPr>
          <w:i/>
          <w:iCs/>
          <w:sz w:val="26"/>
          <w:szCs w:val="26"/>
          <w:lang w:val="vi-VN"/>
        </w:rPr>
        <w:t xml:space="preserve"> tại Tờ trình số .. ngày.....</w:t>
      </w:r>
      <w:r>
        <w:rPr>
          <w:i/>
          <w:iCs/>
          <w:sz w:val="26"/>
          <w:szCs w:val="26"/>
        </w:rPr>
        <w:tab/>
      </w:r>
      <w:bookmarkStart w:id="50" w:name="bookmark239"/>
      <w:r/>
      <w:bookmarkStart w:id="51" w:name="bookmark240"/>
      <w:r/>
      <w:bookmarkStart w:id="52" w:name="bookmark241"/>
      <w:r>
        <w:rPr>
          <w:sz w:val="26"/>
          <w:szCs w:val="26"/>
        </w:rPr>
      </w:r>
      <w:r>
        <w:rPr>
          <w:sz w:val="26"/>
          <w:szCs w:val="26"/>
        </w:rPr>
      </w:r>
    </w:p>
    <w:p>
      <w:pPr>
        <w:pBdr/>
        <w:spacing w:after="120" w:before="120"/>
        <w:ind w:right="49" w:firstLine="709"/>
        <w:jc w:val="center"/>
        <w:rPr>
          <w:b/>
          <w:bCs/>
          <w:sz w:val="26"/>
          <w:szCs w:val="26"/>
        </w:rPr>
      </w:pPr>
      <w:r>
        <w:rPr>
          <w:b/>
          <w:bCs/>
          <w:sz w:val="26"/>
          <w:szCs w:val="26"/>
        </w:rPr>
        <w:t xml:space="preserve">QUYẾT ĐỊNH:</w:t>
      </w:r>
      <w:bookmarkEnd w:id="50"/>
      <w:r/>
      <w:bookmarkEnd w:id="51"/>
      <w:r/>
      <w:bookmarkEnd w:id="52"/>
      <w:r>
        <w:rPr>
          <w:b/>
          <w:bCs/>
          <w:sz w:val="26"/>
          <w:szCs w:val="26"/>
        </w:rPr>
      </w:r>
      <w:r>
        <w:rPr>
          <w:b/>
          <w:bCs/>
          <w:sz w:val="26"/>
          <w:szCs w:val="26"/>
        </w:rPr>
      </w:r>
    </w:p>
    <w:p>
      <w:pPr>
        <w:pBdr/>
        <w:spacing w:after="120" w:before="120"/>
        <w:ind w:right="49" w:firstLine="709"/>
        <w:jc w:val="both"/>
        <w:rPr>
          <w:sz w:val="26"/>
          <w:szCs w:val="26"/>
        </w:rPr>
      </w:pPr>
      <w:r>
        <w:rPr>
          <w:b/>
          <w:bCs/>
          <w:sz w:val="26"/>
          <w:szCs w:val="26"/>
        </w:rPr>
        <w:t xml:space="preserve">Điều 1. </w:t>
      </w:r>
      <w:r>
        <w:rPr>
          <w:sz w:val="26"/>
          <w:szCs w:val="26"/>
        </w:rPr>
        <w:t xml:space="preserve">Tặng các </w:t>
      </w:r>
      <w:r>
        <w:rPr>
          <w:sz w:val="26"/>
          <w:szCs w:val="26"/>
          <w:lang w:val="vi-VN"/>
        </w:rPr>
        <w:t xml:space="preserve">ấp</w:t>
      </w:r>
      <w:r>
        <w:rPr>
          <w:sz w:val="26"/>
          <w:szCs w:val="26"/>
        </w:rPr>
        <w:t xml:space="preserve">, khu phố trong danh sách kèm theo Quyết định này danh hiệu “</w:t>
      </w:r>
      <w:r>
        <w:rPr>
          <w:sz w:val="26"/>
          <w:szCs w:val="26"/>
          <w:lang w:val="vi-VN"/>
        </w:rPr>
        <w:t xml:space="preserve">Ấp</w:t>
      </w:r>
      <w:r>
        <w:rPr>
          <w:sz w:val="26"/>
          <w:szCs w:val="26"/>
        </w:rPr>
        <w:t xml:space="preserve">, khu phố văn hóa” năm .. .(2).</w:t>
      </w:r>
      <w:r>
        <w:rPr>
          <w:sz w:val="26"/>
          <w:szCs w:val="26"/>
        </w:rPr>
      </w:r>
      <w:r>
        <w:rPr>
          <w:sz w:val="26"/>
          <w:szCs w:val="26"/>
        </w:rPr>
      </w:r>
    </w:p>
    <w:p>
      <w:pPr>
        <w:pBdr/>
        <w:spacing w:after="120" w:before="120"/>
        <w:ind w:right="49" w:firstLine="709"/>
        <w:jc w:val="both"/>
        <w:rPr>
          <w:sz w:val="26"/>
          <w:szCs w:val="26"/>
        </w:rPr>
      </w:pPr>
      <w:r>
        <w:rPr>
          <w:b/>
          <w:bCs/>
          <w:sz w:val="26"/>
          <w:szCs w:val="26"/>
        </w:rPr>
        <w:t xml:space="preserve">Điều 2. </w:t>
      </w:r>
      <w:r>
        <w:rPr>
          <w:sz w:val="26"/>
          <w:szCs w:val="26"/>
        </w:rPr>
        <w:t xml:space="preserve">Quyết định này có hiệu lực thi hành kể từ ngày ký.</w:t>
      </w:r>
      <w:r>
        <w:rPr>
          <w:sz w:val="26"/>
          <w:szCs w:val="26"/>
        </w:rPr>
      </w:r>
      <w:r>
        <w:rPr>
          <w:sz w:val="26"/>
          <w:szCs w:val="26"/>
        </w:rPr>
      </w:r>
    </w:p>
    <w:p>
      <w:pPr>
        <w:pBdr/>
        <w:spacing w:after="120" w:before="120"/>
        <w:ind w:right="49" w:firstLine="709"/>
        <w:jc w:val="both"/>
        <w:rPr>
          <w:sz w:val="26"/>
          <w:szCs w:val="26"/>
        </w:rPr>
      </w:pPr>
      <w:r>
        <w:rPr>
          <w:b/>
          <w:bCs/>
          <w:sz w:val="26"/>
          <w:szCs w:val="26"/>
        </w:rPr>
        <w:t xml:space="preserve">Điều 3. </w:t>
      </w:r>
      <w:r>
        <w:rPr>
          <w:sz w:val="26"/>
          <w:szCs w:val="26"/>
        </w:rPr>
        <w:t xml:space="preserve">Chánh Văn phòng Ủy ban nhân dân </w:t>
      </w:r>
      <w:r>
        <w:rPr>
          <w:sz w:val="26"/>
          <w:szCs w:val="26"/>
          <w:lang w:val="vi-VN"/>
        </w:rPr>
        <w:t xml:space="preserve">xã/phường</w:t>
      </w:r>
      <w:r>
        <w:rPr>
          <w:sz w:val="26"/>
          <w:szCs w:val="26"/>
        </w:rPr>
        <w:t xml:space="preserve">...(</w:t>
      </w:r>
      <w:r>
        <w:rPr>
          <w:sz w:val="26"/>
          <w:szCs w:val="26"/>
          <w:lang w:val="vi-VN"/>
        </w:rPr>
        <w:t xml:space="preserve">3</w:t>
      </w:r>
      <w:r>
        <w:rPr>
          <w:sz w:val="26"/>
          <w:szCs w:val="26"/>
        </w:rPr>
        <w:t xml:space="preserve">)..., </w:t>
      </w:r>
      <w:r>
        <w:rPr>
          <w:sz w:val="26"/>
          <w:szCs w:val="26"/>
          <w:lang w:val="vi-VN"/>
        </w:rPr>
        <w:t xml:space="preserve">Trưởng phòng Văn hóa - Xã hội, </w:t>
      </w:r>
      <w:r>
        <w:rPr>
          <w:sz w:val="26"/>
          <w:szCs w:val="26"/>
        </w:rPr>
        <w:t xml:space="preserve">Thủ trưởng các cơ quan, tổ chức liên quan và các </w:t>
      </w:r>
      <w:r>
        <w:rPr>
          <w:sz w:val="26"/>
          <w:szCs w:val="26"/>
          <w:lang w:val="vi-VN"/>
        </w:rPr>
        <w:t xml:space="preserve">ấp</w:t>
      </w:r>
      <w:r>
        <w:rPr>
          <w:sz w:val="26"/>
          <w:szCs w:val="26"/>
        </w:rPr>
        <w:t xml:space="preserve">, khu phố có tên tại Điều 1 chịu trách nhiệm thi hành Quyết định này.</w:t>
      </w:r>
      <w:r>
        <w:rPr>
          <w:sz w:val="26"/>
          <w:szCs w:val="26"/>
        </w:rPr>
      </w:r>
      <w:r>
        <w:rPr>
          <w:sz w:val="26"/>
          <w:szCs w:val="26"/>
        </w:rPr>
      </w:r>
    </w:p>
    <w:tbl>
      <w:tblPr>
        <w:tblW w:w="5000" w:type="pct"/>
        <w:tblBorders/>
        <w:tblLook w:val="04A0" w:firstRow="1" w:lastRow="0" w:firstColumn="1" w:lastColumn="0" w:noHBand="0" w:noVBand="1"/>
      </w:tblPr>
      <w:tblGrid>
        <w:gridCol w:w="4680"/>
        <w:gridCol w:w="4680"/>
      </w:tblGrid>
      <w:tr>
        <w:trPr/>
        <w:tc>
          <w:tcPr>
            <w:shd w:val="clear" w:color="auto" w:fill="auto"/>
            <w:tcBorders/>
            <w:tcW w:w="2500" w:type="pct"/>
            <w:textDirection w:val="lrTb"/>
            <w:noWrap w:val="false"/>
          </w:tcPr>
          <w:p>
            <w:pPr>
              <w:pBdr/>
              <w:spacing/>
              <w:ind w:right="49"/>
              <w:jc w:val="both"/>
              <w:rPr>
                <w:b/>
                <w:i/>
                <w:iCs/>
                <w:sz w:val="24"/>
                <w:szCs w:val="24"/>
              </w:rPr>
            </w:pPr>
            <w:r>
              <w:rPr>
                <w:b/>
                <w:i/>
                <w:iCs/>
                <w:sz w:val="24"/>
                <w:szCs w:val="24"/>
              </w:rPr>
              <w:t xml:space="preserve">Nơi nhận:</w:t>
            </w:r>
            <w:r>
              <w:rPr>
                <w:b/>
                <w:i/>
                <w:iCs/>
                <w:sz w:val="24"/>
                <w:szCs w:val="24"/>
              </w:rPr>
            </w:r>
            <w:r>
              <w:rPr>
                <w:b/>
                <w:i/>
                <w:iCs/>
                <w:sz w:val="24"/>
                <w:szCs w:val="24"/>
              </w:rPr>
            </w:r>
          </w:p>
          <w:p>
            <w:pPr>
              <w:pBdr/>
              <w:spacing/>
              <w:ind w:right="51"/>
              <w:jc w:val="both"/>
              <w:rPr>
                <w:iCs/>
                <w:sz w:val="22"/>
                <w:szCs w:val="22"/>
              </w:rPr>
            </w:pPr>
            <w:r>
              <w:rPr>
                <w:iCs/>
                <w:sz w:val="22"/>
                <w:szCs w:val="22"/>
              </w:rPr>
              <w:t xml:space="preserve">-  ……………;</w:t>
            </w:r>
            <w:r>
              <w:rPr>
                <w:iCs/>
                <w:sz w:val="22"/>
                <w:szCs w:val="22"/>
              </w:rPr>
            </w:r>
            <w:r>
              <w:rPr>
                <w:iCs/>
                <w:sz w:val="22"/>
                <w:szCs w:val="22"/>
              </w:rPr>
            </w:r>
          </w:p>
          <w:p>
            <w:pPr>
              <w:pBdr/>
              <w:spacing/>
              <w:ind w:right="51"/>
              <w:jc w:val="both"/>
              <w:rPr>
                <w:sz w:val="26"/>
                <w:szCs w:val="26"/>
              </w:rPr>
            </w:pPr>
            <w:r>
              <w:rPr>
                <w:iCs/>
                <w:sz w:val="22"/>
                <w:szCs w:val="22"/>
              </w:rPr>
              <w:t xml:space="preserve">- Lưu: VT, ……</w:t>
            </w:r>
            <w:r>
              <w:rPr>
                <w:sz w:val="26"/>
                <w:szCs w:val="26"/>
              </w:rPr>
            </w:r>
            <w:r>
              <w:rPr>
                <w:sz w:val="26"/>
                <w:szCs w:val="26"/>
              </w:rPr>
            </w:r>
          </w:p>
        </w:tc>
        <w:tc>
          <w:tcPr>
            <w:shd w:val="clear" w:color="auto" w:fill="auto"/>
            <w:tcBorders/>
            <w:tcW w:w="2500" w:type="pct"/>
            <w:textDirection w:val="lrTb"/>
            <w:noWrap w:val="false"/>
          </w:tcPr>
          <w:p>
            <w:pPr>
              <w:pBdr/>
              <w:spacing/>
              <w:ind w:right="51"/>
              <w:jc w:val="center"/>
              <w:rPr>
                <w:sz w:val="26"/>
                <w:szCs w:val="26"/>
              </w:rPr>
            </w:pPr>
            <w:r>
              <w:rPr>
                <w:b/>
                <w:bCs/>
                <w:sz w:val="26"/>
                <w:szCs w:val="26"/>
              </w:rPr>
              <w:t xml:space="preserve">CHỦ TỊCH</w:t>
            </w:r>
            <w:r>
              <w:rPr>
                <w:sz w:val="26"/>
                <w:szCs w:val="26"/>
              </w:rPr>
            </w:r>
            <w:r>
              <w:rPr>
                <w:sz w:val="26"/>
                <w:szCs w:val="26"/>
              </w:rPr>
            </w:r>
          </w:p>
          <w:p>
            <w:pPr>
              <w:pBdr/>
              <w:spacing/>
              <w:ind w:right="51"/>
              <w:jc w:val="center"/>
              <w:rPr>
                <w:sz w:val="26"/>
                <w:szCs w:val="26"/>
              </w:rPr>
            </w:pPr>
            <w:r>
              <w:rPr>
                <w:i/>
                <w:iCs/>
                <w:sz w:val="26"/>
                <w:szCs w:val="26"/>
              </w:rPr>
              <w:t xml:space="preserve">(Ký, ghi rõ họ tên, đóng dấu)</w:t>
            </w:r>
            <w:r>
              <w:rPr>
                <w:sz w:val="26"/>
                <w:szCs w:val="26"/>
              </w:rPr>
            </w:r>
            <w:r>
              <w:rPr>
                <w:sz w:val="26"/>
                <w:szCs w:val="26"/>
              </w:rPr>
            </w:r>
          </w:p>
        </w:tc>
      </w:tr>
    </w:tbl>
    <w:p>
      <w:pPr>
        <w:pBdr/>
        <w:spacing/>
        <w:ind w:right="51" w:firstLine="709"/>
        <w:jc w:val="both"/>
        <w:rPr>
          <w:b/>
          <w:i/>
          <w:iCs/>
          <w:sz w:val="26"/>
          <w:szCs w:val="26"/>
          <w:lang w:val="vi-VN"/>
        </w:rPr>
      </w:pPr>
      <w:r>
        <w:rPr>
          <w:b/>
          <w:i/>
          <w:iCs/>
          <w:sz w:val="26"/>
          <w:szCs w:val="26"/>
          <w:lang w:val="vi-VN"/>
        </w:rPr>
      </w:r>
      <w:r>
        <w:rPr>
          <w:b/>
          <w:i/>
          <w:iCs/>
          <w:sz w:val="26"/>
          <w:szCs w:val="26"/>
          <w:lang w:val="vi-VN"/>
        </w:rPr>
      </w:r>
      <w:r>
        <w:rPr>
          <w:b/>
          <w:i/>
          <w:iCs/>
          <w:sz w:val="26"/>
          <w:szCs w:val="26"/>
          <w:lang w:val="vi-VN"/>
        </w:rPr>
      </w:r>
    </w:p>
    <w:p>
      <w:pPr>
        <w:pBdr/>
        <w:spacing/>
        <w:ind w:right="51" w:firstLine="709"/>
        <w:jc w:val="both"/>
        <w:rPr>
          <w:b/>
          <w:sz w:val="26"/>
          <w:szCs w:val="26"/>
          <w:lang w:val="vi-VN"/>
        </w:rPr>
      </w:pPr>
      <w:r>
        <w:rPr>
          <w:b/>
          <w:i/>
          <w:iCs/>
          <w:sz w:val="26"/>
          <w:szCs w:val="26"/>
          <w:lang w:val="vi-VN"/>
        </w:rPr>
        <w:t xml:space="preserve">Ghi chú:</w:t>
      </w:r>
      <w:r>
        <w:rPr>
          <w:b/>
          <w:sz w:val="26"/>
          <w:szCs w:val="26"/>
          <w:lang w:val="vi-VN"/>
        </w:rPr>
      </w:r>
      <w:r>
        <w:rPr>
          <w:b/>
          <w:sz w:val="26"/>
          <w:szCs w:val="26"/>
          <w:lang w:val="vi-VN"/>
        </w:rPr>
      </w:r>
    </w:p>
    <w:p>
      <w:pPr>
        <w:pBdr/>
        <w:spacing/>
        <w:ind w:right="51" w:firstLine="709"/>
        <w:jc w:val="both"/>
        <w:rPr>
          <w:sz w:val="26"/>
          <w:szCs w:val="26"/>
          <w:lang w:val="vi-VN"/>
        </w:rPr>
      </w:pPr>
      <w:r>
        <w:rPr>
          <w:sz w:val="26"/>
          <w:szCs w:val="26"/>
          <w:lang w:val="vi-VN"/>
        </w:rPr>
        <w:t xml:space="preserve">(1) Địa danh nơi đơn vị trình khen đóng trụ sở chính.</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(2) Năm đề nghị tặng danh hiệu “Ấp, khu phố văn hóa”.</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(3) Tên xã, phường. </w:t>
      </w:r>
      <w:r>
        <w:rPr>
          <w:sz w:val="26"/>
          <w:szCs w:val="26"/>
          <w:lang w:val="vi-VN"/>
        </w:rPr>
      </w:r>
      <w:r>
        <w:rPr>
          <w:sz w:val="26"/>
          <w:szCs w:val="26"/>
          <w:lang w:val="vi-VN"/>
        </w:rPr>
      </w:r>
    </w:p>
    <w:p>
      <w:pPr>
        <w:pBdr/>
        <w:spacing/>
        <w:ind w:right="51" w:firstLine="709"/>
        <w:jc w:val="both"/>
        <w:rPr>
          <w:sz w:val="26"/>
          <w:szCs w:val="26"/>
          <w:lang w:val="vi-VN"/>
        </w:rPr>
      </w:pPr>
      <w:r>
        <w:rPr>
          <w:sz w:val="26"/>
          <w:szCs w:val="26"/>
          <w:lang w:val="vi-VN"/>
        </w:rPr>
        <w:t xml:space="preserve">(4) Tên tỉnh trực thuộc trung ương.</w:t>
      </w:r>
      <w:r>
        <w:rPr>
          <w:sz w:val="26"/>
          <w:szCs w:val="26"/>
          <w:lang w:val="vi-VN"/>
        </w:rPr>
      </w:r>
      <w:r>
        <w:rPr>
          <w:sz w:val="26"/>
          <w:szCs w:val="26"/>
          <w:lang w:val="vi-VN"/>
        </w:rPr>
      </w:r>
    </w:p>
    <w:p>
      <w:pPr>
        <w:pBdr/>
        <w:spacing w:after="160" w:line="259" w:lineRule="auto"/>
        <w:ind/>
        <w:rPr>
          <w:bCs/>
          <w:lang w:val="vi-VN"/>
        </w:rPr>
      </w:pPr>
      <w:r>
        <w:rPr>
          <w:bCs/>
          <w:lang w:val="vi-VN"/>
        </w:rPr>
        <w:br w:type="page" w:clear="all"/>
      </w:r>
      <w:r>
        <w:rPr>
          <w:bCs/>
          <w:lang w:val="vi-VN"/>
        </w:rPr>
      </w:r>
      <w:r>
        <w:rPr>
          <w:bCs/>
          <w:lang w:val="vi-VN"/>
        </w:rPr>
      </w:r>
    </w:p>
    <w:p>
      <w:pPr>
        <w:pBdr/>
        <w:spacing w:after="120" w:before="120"/>
        <w:ind w:right="49"/>
        <w:jc w:val="right"/>
        <w:rPr>
          <w:b/>
          <w:bCs/>
          <w:sz w:val="26"/>
          <w:szCs w:val="26"/>
        </w:rPr>
      </w:pPr>
      <w:r>
        <w:rPr>
          <w:b/>
          <w:bCs/>
          <w:sz w:val="26"/>
          <w:szCs w:val="26"/>
        </w:rPr>
        <w:t xml:space="preserve">Mẫu số </w:t>
      </w:r>
      <w:r>
        <w:rPr>
          <w:b/>
          <w:bCs/>
          <w:sz w:val="26"/>
          <w:szCs w:val="26"/>
        </w:rPr>
        <w:t xml:space="preserve">08</w:t>
      </w:r>
      <w:r>
        <w:rPr>
          <w:b/>
          <w:bCs/>
          <w:sz w:val="26"/>
          <w:szCs w:val="26"/>
        </w:rPr>
      </w:r>
      <w:r>
        <w:rPr>
          <w:b/>
          <w:bCs/>
          <w:sz w:val="26"/>
          <w:szCs w:val="26"/>
        </w:rPr>
      </w:r>
    </w:p>
    <w:tbl>
      <w:tblPr>
        <w:tblW w:w="9889" w:type="dxa"/>
        <w:tblBorders/>
        <w:tblLook w:val="04A0" w:firstRow="1" w:lastRow="0" w:firstColumn="1" w:lastColumn="0" w:noHBand="0" w:noVBand="1"/>
      </w:tblPr>
      <w:tblGrid>
        <w:gridCol w:w="3936"/>
        <w:gridCol w:w="5953"/>
      </w:tblGrid>
      <w:tr>
        <w:trPr>
          <w:trHeight w:val="737"/>
        </w:trPr>
        <w:tc>
          <w:tcPr>
            <w:shd w:val="clear" w:color="auto" w:fill="auto"/>
            <w:tcBorders/>
            <w:tcW w:w="3936" w:type="dxa"/>
            <w:textDirection w:val="lrTb"/>
            <w:noWrap w:val="false"/>
          </w:tcPr>
          <w:p>
            <w:pPr>
              <w:pBdr/>
              <w:spacing w:before="120"/>
              <w:ind w:right="51"/>
              <w:jc w:val="center"/>
              <w:rPr>
                <w:b/>
                <w:sz w:val="26"/>
                <w:szCs w:val="26"/>
              </w:rPr>
            </w:pPr>
            <w:r>
              <w:rPr>
                <w:b/>
                <w:sz w:val="26"/>
                <w:szCs w:val="26"/>
              </w:rPr>
              <w:t xml:space="preserve">ỦY BAN NHÂN DÂN</w:t>
            </w:r>
            <w:r>
              <w:rPr>
                <w:b/>
                <w:sz w:val="26"/>
                <w:szCs w:val="26"/>
              </w:rPr>
            </w:r>
            <w:r>
              <w:rPr>
                <w:b/>
                <w:sz w:val="26"/>
                <w:szCs w:val="26"/>
              </w:rPr>
            </w:r>
          </w:p>
          <w:p>
            <w:pPr>
              <w:pBdr/>
              <w:spacing w:after="120"/>
              <w:ind w:right="51"/>
              <w:jc w:val="center"/>
              <w:rPr>
                <w:b/>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34016" behindDoc="0" locked="0" layoutInCell="1" allowOverlap="1">
                      <wp:simplePos x="0" y="0"/>
                      <wp:positionH relativeFrom="column">
                        <wp:posOffset>704215</wp:posOffset>
                      </wp:positionH>
                      <wp:positionV relativeFrom="paragraph">
                        <wp:posOffset>217804</wp:posOffset>
                      </wp:positionV>
                      <wp:extent cx="950595" cy="0"/>
                      <wp:effectExtent l="0" t="0" r="20955" b="19050"/>
                      <wp:wrapNone/>
                      <wp:docPr id="19" name="Straight Arrow Connector 37"/>
                      <wp:cNvGraphicFramePr/>
                      <a:graphic xmlns:a="http://schemas.openxmlformats.org/drawingml/2006/main">
                        <a:graphicData uri="http://schemas.microsoft.com/office/word/2010/wordprocessingShape">
                          <wps:wsp>
                            <wps:cNvPr id="0" name=""/>
                            <wps:cNvSpPr/>
                            <wps:spPr bwMode="auto">
                              <a:xfrm>
                                <a:off x="0" y="0"/>
                                <a:ext cx="95059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8" o:spid="_x0000_s18" o:spt="32" type="#_x0000_t32" style="position:absolute;z-index:251734016;o:allowoverlap:true;o:allowincell:true;mso-position-horizontal-relative:text;margin-left:55.45pt;mso-position-horizontal:absolute;mso-position-vertical-relative:text;margin-top:17.15pt;mso-position-vertical:absolute;width:74.85pt;height:0.00pt;mso-wrap-distance-left:9.00pt;mso-wrap-distance-top:0.00pt;mso-wrap-distance-right:9.00pt;mso-wrap-distance-bottom:-169093.20pt;visibility:visible;" filled="f" strokecolor="#000000" strokeweight="0.75pt"/>
                  </w:pict>
                </mc:Fallback>
              </mc:AlternateContent>
            </w:r>
            <w:r>
              <w:rPr>
                <w:b/>
                <w:bCs/>
                <w:sz w:val="26"/>
                <w:szCs w:val="26"/>
                <w:lang w:val="en-SG"/>
              </w:rPr>
              <w:t xml:space="preserve">TỈNH</w:t>
            </w:r>
            <w:r>
              <w:rPr>
                <w:b/>
                <w:sz w:val="26"/>
                <w:szCs w:val="26"/>
                <w:lang w:val="vi-VN"/>
              </w:rPr>
              <w:t xml:space="preserve">...(</w:t>
            </w:r>
            <w:r>
              <w:rPr>
                <w:b/>
                <w:sz w:val="26"/>
                <w:szCs w:val="26"/>
              </w:rPr>
              <w:t xml:space="preserve">4</w:t>
            </w:r>
            <w:r>
              <w:rPr>
                <w:b/>
                <w:sz w:val="26"/>
                <w:szCs w:val="26"/>
                <w:lang w:val="vi-VN"/>
              </w:rPr>
              <w:t xml:space="preserve">)</w:t>
            </w:r>
            <w:r>
              <w:rPr>
                <w:b/>
                <w:sz w:val="26"/>
                <w:szCs w:val="26"/>
              </w:rPr>
              <w:t xml:space="preserve">…</w:t>
            </w:r>
            <w:r>
              <w:rPr>
                <w:b/>
                <w:sz w:val="26"/>
                <w:szCs w:val="26"/>
              </w:rPr>
            </w:r>
            <w:r>
              <w:rPr>
                <w:b/>
                <w:sz w:val="26"/>
                <w:szCs w:val="26"/>
              </w:rPr>
            </w:r>
          </w:p>
          <w:p>
            <w:pPr>
              <w:pBdr/>
              <w:spacing w:after="120" w:before="120"/>
              <w:ind w:right="49"/>
              <w:jc w:val="center"/>
              <w:rPr>
                <w:sz w:val="26"/>
                <w:szCs w:val="26"/>
              </w:rPr>
            </w:pPr>
            <w:r>
              <w:rPr>
                <w:sz w:val="26"/>
                <w:szCs w:val="26"/>
              </w:rPr>
              <w:t xml:space="preserve">Số: ……/QĐ-UBND</w:t>
            </w:r>
            <w:r>
              <w:rPr>
                <w:sz w:val="26"/>
                <w:szCs w:val="26"/>
              </w:rPr>
            </w:r>
            <w:r>
              <w:rPr>
                <w:sz w:val="26"/>
                <w:szCs w:val="26"/>
              </w:rPr>
            </w:r>
          </w:p>
        </w:tc>
        <w:tc>
          <w:tcPr>
            <w:shd w:val="clear" w:color="auto" w:fill="auto"/>
            <w:tcBorders/>
            <w:tcW w:w="5953" w:type="dxa"/>
            <w:textDirection w:val="lrTb"/>
            <w:noWrap w:val="false"/>
          </w:tcPr>
          <w:p>
            <w:pPr>
              <w:pBdr/>
              <w:spacing/>
              <w:ind w:right="51"/>
              <w:jc w:val="both"/>
              <w:rPr>
                <w:sz w:val="26"/>
                <w:szCs w:val="26"/>
              </w:rPr>
            </w:pPr>
            <w:r>
              <w:rPr>
                <w:b/>
                <w:bCs/>
                <w:sz w:val="26"/>
                <w:szCs w:val="26"/>
              </w:rPr>
              <w:t xml:space="preserve">CỘNG HÒA XÃ HỘI CHỦ NGHĨA VIỆT NAM</w:t>
            </w:r>
            <w:r>
              <w:rPr>
                <w:sz w:val="26"/>
                <w:szCs w:val="26"/>
              </w:rPr>
            </w:r>
            <w:r>
              <w:rPr>
                <w:sz w:val="26"/>
                <w:szCs w:val="26"/>
              </w:rPr>
            </w:r>
          </w:p>
          <w:p>
            <w:pPr>
              <w:pBdr/>
              <w:spacing w:after="120"/>
              <w:ind w:right="51" w:firstLine="709"/>
              <w:jc w:val="both"/>
              <w:rPr>
                <w:b/>
                <w:bCs/>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35040" behindDoc="0" locked="0" layoutInCell="1" allowOverlap="1">
                      <wp:simplePos x="0" y="0"/>
                      <wp:positionH relativeFrom="column">
                        <wp:posOffset>761047</wp:posOffset>
                      </wp:positionH>
                      <wp:positionV relativeFrom="paragraph">
                        <wp:posOffset>208279</wp:posOffset>
                      </wp:positionV>
                      <wp:extent cx="2018665" cy="0"/>
                      <wp:effectExtent l="0" t="0" r="19685" b="19050"/>
                      <wp:wrapNone/>
                      <wp:docPr id="20" name="Straight Arrow Connector 38"/>
                      <wp:cNvGraphicFramePr/>
                      <a:graphic xmlns:a="http://schemas.openxmlformats.org/drawingml/2006/main">
                        <a:graphicData uri="http://schemas.microsoft.com/office/word/2010/wordprocessingShape">
                          <wps:wsp>
                            <wps:cNvPr id="0" name=""/>
                            <wps:cNvSpPr/>
                            <wps:spPr bwMode="auto">
                              <a:xfrm>
                                <a:off x="0" y="0"/>
                                <a:ext cx="201866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9" o:spid="_x0000_s19" o:spt="32" type="#_x0000_t32" style="position:absolute;z-index:251735040;o:allowoverlap:true;o:allowincell:true;mso-position-horizontal-relative:text;margin-left:59.92pt;mso-position-horizontal:absolute;mso-position-vertical-relative:text;margin-top:16.40pt;mso-position-vertical:absolute;width:158.95pt;height:0.00pt;mso-wrap-distance-left:9.00pt;mso-wrap-distance-top:0.00pt;mso-wrap-distance-right:9.00pt;mso-wrap-distance-bottom:-169093.20pt;visibility:visible;" filled="f" strokecolor="#000000" strokeweight="0.75pt"/>
                  </w:pict>
                </mc:Fallback>
              </mc:AlternateContent>
            </w:r>
            <w:r>
              <w:rPr>
                <w:b/>
                <w:bCs/>
                <w:sz w:val="26"/>
                <w:szCs w:val="26"/>
              </w:rPr>
              <w:t xml:space="preserve">       Độc lập - Tự do - Hạnh phúc</w:t>
            </w:r>
            <w:r>
              <w:rPr>
                <w:b/>
                <w:bCs/>
                <w:sz w:val="26"/>
                <w:szCs w:val="26"/>
              </w:rPr>
            </w:r>
            <w:r>
              <w:rPr>
                <w:b/>
                <w:bCs/>
                <w:sz w:val="26"/>
                <w:szCs w:val="26"/>
              </w:rPr>
            </w:r>
          </w:p>
          <w:p>
            <w:pPr>
              <w:pBdr/>
              <w:spacing w:after="120" w:before="120"/>
              <w:ind w:right="49"/>
              <w:jc w:val="center"/>
              <w:rPr>
                <w:sz w:val="26"/>
                <w:szCs w:val="26"/>
              </w:rPr>
            </w:pPr>
            <w:r>
              <w:rPr>
                <w:i/>
                <w:iCs/>
                <w:sz w:val="26"/>
                <w:szCs w:val="26"/>
              </w:rPr>
              <w:t xml:space="preserve">…..(1)...., ngày .... tháng .... năm…….</w:t>
            </w:r>
            <w:r>
              <w:rPr>
                <w:sz w:val="26"/>
                <w:szCs w:val="26"/>
              </w:rPr>
            </w:r>
            <w:r>
              <w:rPr>
                <w:sz w:val="26"/>
                <w:szCs w:val="26"/>
              </w:rPr>
            </w:r>
          </w:p>
        </w:tc>
      </w:tr>
    </w:tbl>
    <w:p>
      <w:pPr>
        <w:pBdr/>
        <w:spacing/>
        <w:ind w:right="51"/>
        <w:jc w:val="center"/>
        <w:rPr>
          <w:sz w:val="26"/>
          <w:szCs w:val="26"/>
          <w:lang w:val="vi-VN"/>
        </w:rPr>
      </w:pPr>
      <w:r>
        <w:rPr>
          <w:b/>
          <w:bCs/>
          <w:sz w:val="26"/>
          <w:szCs w:val="26"/>
          <w:lang w:val="vi-VN"/>
        </w:rPr>
        <w:t xml:space="preserve">QUYẾT ĐỊNH</w:t>
      </w:r>
      <w:r>
        <w:rPr>
          <w:sz w:val="26"/>
          <w:szCs w:val="26"/>
          <w:lang w:val="vi-VN"/>
        </w:rPr>
      </w:r>
      <w:r>
        <w:rPr>
          <w:sz w:val="26"/>
          <w:szCs w:val="26"/>
          <w:lang w:val="vi-VN"/>
        </w:rPr>
      </w:r>
    </w:p>
    <w:p>
      <w:pPr>
        <w:pBdr/>
        <w:spacing/>
        <w:ind w:right="51"/>
        <w:jc w:val="center"/>
        <w:rPr>
          <w:b/>
          <w:sz w:val="26"/>
          <w:szCs w:val="26"/>
          <w:lang w:val="vi-VN"/>
        </w:rPr>
      </w:pPr>
      <w:r>
        <w:rPr>
          <w:b/>
          <w:bCs/>
          <w:sz w:val="26"/>
          <w:szCs w:val="26"/>
          <w:lang w:val="vi-VN"/>
        </w:rPr>
        <w:t xml:space="preserve">Tặng danh hiệu “Xã, phường tiêu biểu” năm </w:t>
      </w:r>
      <w:r>
        <w:rPr>
          <w:b/>
          <w:sz w:val="26"/>
          <w:szCs w:val="26"/>
          <w:lang w:val="vi-VN"/>
        </w:rPr>
        <w:t xml:space="preserve">...(2)...</w:t>
      </w:r>
      <w:r>
        <w:rPr>
          <w:b/>
          <w:sz w:val="26"/>
          <w:szCs w:val="26"/>
          <w:lang w:val="vi-VN"/>
        </w:rPr>
      </w:r>
      <w:r>
        <w:rPr>
          <w:b/>
          <w:sz w:val="26"/>
          <w:szCs w:val="26"/>
          <w:lang w:val="vi-VN"/>
        </w:rPr>
      </w:r>
    </w:p>
    <w:p>
      <w:pPr>
        <w:pBdr/>
        <w:spacing w:after="120" w:before="120"/>
        <w:ind w:right="49" w:firstLine="709"/>
        <w:jc w:val="both"/>
        <w:rPr>
          <w:b/>
          <w:bCs/>
          <w:sz w:val="26"/>
          <w:szCs w:val="26"/>
          <w:lang w:val="vi-VN"/>
        </w:rPr>
      </w:pPr>
      <w:r/>
      <w:bookmarkStart w:id="53" w:name="bookmark250"/>
      <w:r/>
      <w:bookmarkStart w:id="54" w:name="bookmark251"/>
      <w:r/>
      <w:bookmarkStart w:id="55" w:name="bookmark252"/>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736064" behindDoc="0" locked="0" layoutInCell="1" allowOverlap="1">
                <wp:simplePos x="0" y="0"/>
                <wp:positionH relativeFrom="column">
                  <wp:posOffset>2475230</wp:posOffset>
                </wp:positionH>
                <wp:positionV relativeFrom="paragraph">
                  <wp:posOffset>27304</wp:posOffset>
                </wp:positionV>
                <wp:extent cx="1060450" cy="0"/>
                <wp:effectExtent l="0" t="0" r="25400" b="19050"/>
                <wp:wrapNone/>
                <wp:docPr id="21" name="Straight Arrow Connector 40"/>
                <wp:cNvGraphicFramePr/>
                <a:graphic xmlns:a="http://schemas.openxmlformats.org/drawingml/2006/main">
                  <a:graphicData uri="http://schemas.microsoft.com/office/word/2010/wordprocessingShape">
                    <wps:wsp>
                      <wps:cNvPr id="0" name=""/>
                      <wps:cNvSpPr/>
                      <wps:spPr bwMode="auto">
                        <a:xfrm>
                          <a:off x="0" y="0"/>
                          <a:ext cx="106045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0" o:spid="_x0000_s20" o:spt="32" type="#_x0000_t32" style="position:absolute;z-index:251736064;o:allowoverlap:true;o:allowincell:true;mso-position-horizontal-relative:text;margin-left:194.90pt;mso-position-horizontal:absolute;mso-position-vertical-relative:text;margin-top:2.15pt;mso-position-vertical:absolute;width:83.50pt;height:0.00pt;mso-wrap-distance-left:9.00pt;mso-wrap-distance-top:0.00pt;mso-wrap-distance-right:9.00pt;mso-wrap-distance-bottom:-169093.20pt;visibility:visible;" filled="f" strokecolor="#000000" strokeweight="0.75pt"/>
            </w:pict>
          </mc:Fallback>
        </mc:AlternateContent>
      </w:r>
      <w:r>
        <w:rPr>
          <w:b/>
          <w:bCs/>
          <w:sz w:val="26"/>
          <w:szCs w:val="26"/>
          <w:lang w:val="vi-VN"/>
        </w:rPr>
      </w:r>
      <w:r>
        <w:rPr>
          <w:b/>
          <w:bCs/>
          <w:sz w:val="26"/>
          <w:szCs w:val="26"/>
          <w:lang w:val="vi-VN"/>
        </w:rPr>
      </w:r>
    </w:p>
    <w:p>
      <w:pPr>
        <w:pBdr/>
        <w:spacing w:after="120" w:before="120"/>
        <w:ind w:right="6"/>
        <w:jc w:val="center"/>
        <w:rPr>
          <w:sz w:val="26"/>
          <w:szCs w:val="26"/>
          <w:lang w:val="vi-VN"/>
        </w:rPr>
      </w:pPr>
      <w:r>
        <w:rPr>
          <w:b/>
          <w:bCs/>
          <w:sz w:val="26"/>
          <w:szCs w:val="26"/>
          <w:lang w:val="vi-VN"/>
        </w:rPr>
        <w:t xml:space="preserve">CHỦ TỊCH ỦY BAN NHÂN DÂN TỈNH ….</w:t>
      </w:r>
      <w:r>
        <w:rPr>
          <w:sz w:val="26"/>
          <w:szCs w:val="26"/>
          <w:lang w:val="vi-VN"/>
        </w:rPr>
        <w:t xml:space="preserve">(4)</w:t>
      </w:r>
      <w:bookmarkEnd w:id="53"/>
      <w:r/>
      <w:bookmarkEnd w:id="54"/>
      <w:r/>
      <w:bookmarkEnd w:id="55"/>
      <w:r>
        <w:rPr>
          <w:sz w:val="26"/>
          <w:szCs w:val="26"/>
          <w:lang w:val="vi-VN"/>
        </w:rPr>
        <w:t xml:space="preserve">…..</w:t>
      </w:r>
      <w:r>
        <w:rPr>
          <w:sz w:val="26"/>
          <w:szCs w:val="26"/>
          <w:lang w:val="vi-VN"/>
        </w:rPr>
      </w:r>
      <w:r>
        <w:rPr>
          <w:sz w:val="26"/>
          <w:szCs w:val="26"/>
          <w:lang w:val="vi-VN"/>
        </w:rPr>
      </w:r>
    </w:p>
    <w:p>
      <w:pPr>
        <w:pBdr/>
        <w:spacing w:after="120" w:before="120"/>
        <w:ind w:right="49" w:firstLine="709"/>
        <w:jc w:val="both"/>
        <w:rPr>
          <w:sz w:val="26"/>
          <w:szCs w:val="26"/>
          <w:lang w:val="vi-VN"/>
        </w:rPr>
      </w:pPr>
      <w:r>
        <w:rPr>
          <w:i/>
          <w:iCs/>
          <w:sz w:val="26"/>
          <w:szCs w:val="26"/>
        </w:rPr>
        <w:t xml:space="preserve">Căn cứ Luật Tổ chức chính quyền địa phương </w:t>
      </w:r>
      <w:r>
        <w:rPr>
          <w:i/>
          <w:iCs/>
          <w:sz w:val="26"/>
          <w:szCs w:val="26"/>
          <w:lang w:val="vi-VN"/>
        </w:rPr>
        <w:t xml:space="preserve">số 72/2025/QH15</w:t>
      </w:r>
      <w:r>
        <w:rPr>
          <w:i/>
          <w:iCs/>
          <w:sz w:val="26"/>
          <w:szCs w:val="26"/>
        </w:rPr>
        <w:t xml:space="preserve">; </w:t>
      </w:r>
      <w:r>
        <w:rPr>
          <w:sz w:val="26"/>
          <w:szCs w:val="26"/>
          <w:lang w:val="vi-VN"/>
        </w:rPr>
      </w:r>
      <w:r>
        <w:rPr>
          <w:sz w:val="26"/>
          <w:szCs w:val="26"/>
          <w:lang w:val="vi-VN"/>
        </w:rPr>
      </w:r>
    </w:p>
    <w:p>
      <w:pPr>
        <w:pBdr/>
        <w:spacing w:after="120" w:before="120"/>
        <w:ind w:right="49" w:firstLine="709"/>
        <w:jc w:val="both"/>
        <w:rPr>
          <w:sz w:val="26"/>
          <w:szCs w:val="26"/>
          <w:lang w:val="vi-VN"/>
        </w:rPr>
      </w:pPr>
      <w:r>
        <w:rPr>
          <w:i/>
          <w:iCs/>
          <w:sz w:val="26"/>
          <w:szCs w:val="26"/>
          <w:lang w:val="vi-VN"/>
        </w:rPr>
        <w:t xml:space="preserve">Căn cứ Luật Thi đua, khen thưởng </w:t>
      </w:r>
      <w:r>
        <w:rPr>
          <w:i/>
          <w:sz w:val="26"/>
          <w:szCs w:val="26"/>
        </w:rPr>
        <w:t xml:space="preserve">số 06/2022/QH15; </w:t>
      </w:r>
      <w:r>
        <w:rPr>
          <w:sz w:val="26"/>
          <w:szCs w:val="26"/>
          <w:lang w:val="vi-VN"/>
        </w:rPr>
      </w:r>
      <w:r>
        <w:rPr>
          <w:sz w:val="26"/>
          <w:szCs w:val="26"/>
          <w:lang w:val="vi-VN"/>
        </w:rPr>
      </w:r>
    </w:p>
    <w:p>
      <w:pPr>
        <w:pBdr/>
        <w:spacing w:after="120" w:before="120"/>
        <w:ind w:right="49" w:firstLine="709"/>
        <w:jc w:val="both"/>
        <w:rPr>
          <w:sz w:val="26"/>
          <w:szCs w:val="26"/>
          <w:lang w:val="vi-VN"/>
        </w:rPr>
      </w:pPr>
      <w:r>
        <w:rPr>
          <w:i/>
          <w:iCs/>
          <w:sz w:val="26"/>
          <w:szCs w:val="26"/>
          <w:lang w:val="vi-VN"/>
        </w:rPr>
        <w:t xml:space="preserve">Căn cứ Nghị định số 86/2023/NĐ-CP ngày 07 tháng 12 năm 2023 của Chính phủ quy định về khung tiêu chuẩn và trình tự, thủ tục, hồ sơ xét tặng danh hiệu “Gia đình văn hóa”, ‘‘Thôn, tổ dân phố văn hóa ”, “Xã, phường, thị trấn tiêu biểu ”;</w:t>
      </w:r>
      <w:r>
        <w:rPr>
          <w:sz w:val="26"/>
          <w:szCs w:val="26"/>
          <w:lang w:val="vi-VN"/>
        </w:rPr>
      </w:r>
      <w:r>
        <w:rPr>
          <w:sz w:val="26"/>
          <w:szCs w:val="26"/>
          <w:lang w:val="vi-VN"/>
        </w:rPr>
      </w:r>
    </w:p>
    <w:p>
      <w:pPr>
        <w:pBdr/>
        <w:spacing w:after="120" w:before="120"/>
        <w:ind w:right="49" w:firstLine="709"/>
        <w:jc w:val="both"/>
        <w:rPr>
          <w:sz w:val="26"/>
          <w:szCs w:val="26"/>
        </w:rPr>
      </w:pPr>
      <w:r>
        <w:rPr>
          <w:i/>
          <w:iCs/>
          <w:sz w:val="26"/>
          <w:szCs w:val="26"/>
          <w:lang w:val="vi-VN"/>
        </w:rPr>
        <w:t xml:space="preserve">Căn cứ Quyết định số .../2026/QĐ-UBND ngày ... tháng ... năm 2026 của Ủy ban nhân dân tỉnh...(4)... quy định tiêu chuẩn, hồ sơ, thủ tục xét tặng danh hiệu “Gia đình văn hóa”, “Ấp, khu phố văn hóa”, “Xã, phường tiêu biểu” trên địa bàn tỉnh...(4);</w:t>
      </w:r>
      <w:r>
        <w:rPr>
          <w:sz w:val="26"/>
          <w:szCs w:val="26"/>
        </w:rPr>
      </w:r>
      <w:r>
        <w:rPr>
          <w:sz w:val="26"/>
          <w:szCs w:val="26"/>
        </w:rPr>
      </w:r>
    </w:p>
    <w:p>
      <w:pPr>
        <w:pBdr/>
        <w:spacing w:after="120" w:before="120"/>
        <w:ind w:right="6" w:firstLine="709"/>
        <w:jc w:val="both"/>
        <w:rPr>
          <w:sz w:val="26"/>
          <w:szCs w:val="26"/>
          <w:lang w:val="vi-VN"/>
        </w:rPr>
      </w:pPr>
      <w:r>
        <w:rPr>
          <w:i/>
          <w:iCs/>
          <w:sz w:val="26"/>
          <w:szCs w:val="26"/>
          <w:lang w:val="vi-VN"/>
        </w:rPr>
        <w:t xml:space="preserve">Xét đề nghị của Sở Văn hóa, Thể thao và Du lịch tại Tờ trình số ... </w:t>
      </w:r>
      <w:r>
        <w:rPr>
          <w:sz w:val="26"/>
          <w:szCs w:val="26"/>
          <w:lang w:val="vi-VN"/>
        </w:rPr>
      </w:r>
      <w:r>
        <w:rPr>
          <w:sz w:val="26"/>
          <w:szCs w:val="26"/>
          <w:lang w:val="vi-VN"/>
        </w:rPr>
      </w:r>
    </w:p>
    <w:p>
      <w:pPr>
        <w:pBdr/>
        <w:spacing/>
        <w:ind w:right="6"/>
        <w:jc w:val="center"/>
        <w:rPr>
          <w:b/>
          <w:bCs/>
          <w:sz w:val="26"/>
          <w:szCs w:val="26"/>
        </w:rPr>
      </w:pPr>
      <w:r/>
      <w:bookmarkStart w:id="56" w:name="bookmark253"/>
      <w:r/>
      <w:bookmarkStart w:id="57" w:name="bookmark254"/>
      <w:r/>
      <w:bookmarkStart w:id="58" w:name="bookmark255"/>
      <w:r>
        <w:rPr>
          <w:b/>
          <w:bCs/>
          <w:sz w:val="26"/>
          <w:szCs w:val="26"/>
        </w:rPr>
        <w:t xml:space="preserve">QUYẾT ĐỊNH:</w:t>
      </w:r>
      <w:bookmarkEnd w:id="56"/>
      <w:r/>
      <w:bookmarkEnd w:id="57"/>
      <w:r/>
      <w:bookmarkEnd w:id="58"/>
      <w:r>
        <w:rPr>
          <w:b/>
          <w:bCs/>
          <w:sz w:val="26"/>
          <w:szCs w:val="26"/>
        </w:rPr>
      </w:r>
      <w:r>
        <w:rPr>
          <w:b/>
          <w:bCs/>
          <w:sz w:val="26"/>
          <w:szCs w:val="26"/>
        </w:rPr>
      </w:r>
    </w:p>
    <w:p>
      <w:pPr>
        <w:pBdr/>
        <w:spacing w:after="120" w:before="120"/>
        <w:ind w:right="6" w:firstLine="709"/>
        <w:jc w:val="both"/>
        <w:rPr>
          <w:sz w:val="26"/>
          <w:szCs w:val="26"/>
        </w:rPr>
      </w:pPr>
      <w:r>
        <w:rPr>
          <w:b/>
          <w:bCs/>
          <w:sz w:val="26"/>
          <w:szCs w:val="26"/>
        </w:rPr>
        <w:t xml:space="preserve">Điều 1. </w:t>
      </w:r>
      <w:r>
        <w:rPr>
          <w:sz w:val="26"/>
          <w:szCs w:val="26"/>
        </w:rPr>
        <w:t xml:space="preserve">Tặng các xã, phường</w:t>
      </w:r>
      <w:r>
        <w:rPr>
          <w:sz w:val="26"/>
          <w:szCs w:val="26"/>
          <w:lang w:val="vi-VN"/>
        </w:rPr>
        <w:t xml:space="preserve"> </w:t>
      </w:r>
      <w:r>
        <w:rPr>
          <w:sz w:val="26"/>
          <w:szCs w:val="26"/>
        </w:rPr>
        <w:t xml:space="preserve">trong danh sách kèm theo Quyết định này đạt danh hiệu “Xã, phường</w:t>
      </w:r>
      <w:r>
        <w:rPr>
          <w:sz w:val="26"/>
          <w:szCs w:val="26"/>
          <w:lang w:val="vi-VN"/>
        </w:rPr>
        <w:t xml:space="preserve"> </w:t>
      </w:r>
      <w:r>
        <w:rPr>
          <w:sz w:val="26"/>
          <w:szCs w:val="26"/>
        </w:rPr>
        <w:t xml:space="preserve">tiêu biểu” năm ...(2).</w:t>
      </w:r>
      <w:r>
        <w:rPr>
          <w:sz w:val="26"/>
          <w:szCs w:val="26"/>
        </w:rPr>
      </w:r>
      <w:r>
        <w:rPr>
          <w:sz w:val="26"/>
          <w:szCs w:val="26"/>
        </w:rPr>
      </w:r>
    </w:p>
    <w:p>
      <w:pPr>
        <w:pBdr/>
        <w:spacing w:after="120" w:before="120"/>
        <w:ind w:right="6" w:firstLine="709"/>
        <w:jc w:val="both"/>
        <w:rPr>
          <w:sz w:val="26"/>
          <w:szCs w:val="26"/>
        </w:rPr>
      </w:pPr>
      <w:r>
        <w:rPr>
          <w:b/>
          <w:bCs/>
          <w:sz w:val="26"/>
          <w:szCs w:val="26"/>
        </w:rPr>
        <w:t xml:space="preserve">Điều 2. </w:t>
      </w:r>
      <w:r>
        <w:rPr>
          <w:sz w:val="26"/>
          <w:szCs w:val="26"/>
        </w:rPr>
        <w:t xml:space="preserve">Quyết định này có hiệu lực thi hành kể từ ngày ký.</w:t>
      </w:r>
      <w:r>
        <w:rPr>
          <w:sz w:val="26"/>
          <w:szCs w:val="26"/>
        </w:rPr>
      </w:r>
      <w:r>
        <w:rPr>
          <w:sz w:val="26"/>
          <w:szCs w:val="26"/>
        </w:rPr>
      </w:r>
    </w:p>
    <w:p>
      <w:pPr>
        <w:pBdr/>
        <w:spacing w:after="120" w:before="120"/>
        <w:ind w:right="6" w:firstLine="709"/>
        <w:jc w:val="both"/>
        <w:rPr>
          <w:sz w:val="26"/>
          <w:szCs w:val="26"/>
        </w:rPr>
      </w:pPr>
      <w:r>
        <w:rPr>
          <w:b/>
          <w:bCs/>
          <w:sz w:val="26"/>
          <w:szCs w:val="26"/>
        </w:rPr>
        <w:t xml:space="preserve">Điều 3. </w:t>
      </w:r>
      <w:r>
        <w:rPr>
          <w:sz w:val="26"/>
          <w:szCs w:val="26"/>
        </w:rPr>
        <w:t xml:space="preserve">Chủ tịch Ủy ban nhân dân </w:t>
      </w:r>
      <w:r>
        <w:rPr>
          <w:sz w:val="26"/>
          <w:szCs w:val="26"/>
          <w:lang w:val="vi-VN"/>
        </w:rPr>
        <w:t xml:space="preserve">xã/phường</w:t>
      </w:r>
      <w:r>
        <w:rPr>
          <w:sz w:val="26"/>
          <w:szCs w:val="26"/>
        </w:rPr>
        <w:t xml:space="preserve">...(3)..., Chánh Văn phòng Ủy ban nhân dân tỉnh ...(4)..., Thủ trưởng các cơ quan, tổ chức liên quan và các xã, phường</w:t>
      </w:r>
      <w:r>
        <w:rPr>
          <w:sz w:val="26"/>
          <w:szCs w:val="26"/>
          <w:lang w:val="vi-VN"/>
        </w:rPr>
        <w:t xml:space="preserve"> </w:t>
      </w:r>
      <w:r>
        <w:rPr>
          <w:sz w:val="26"/>
          <w:szCs w:val="26"/>
        </w:rPr>
        <w:t xml:space="preserve">có tên tại Điều 1 chịu trách nhiệm thi hành Quyết định này.</w:t>
      </w:r>
      <w:r>
        <w:rPr>
          <w:sz w:val="26"/>
          <w:szCs w:val="26"/>
        </w:rPr>
      </w:r>
      <w:r>
        <w:rPr>
          <w:sz w:val="26"/>
          <w:szCs w:val="26"/>
        </w:rPr>
      </w:r>
    </w:p>
    <w:tbl>
      <w:tblPr>
        <w:tblW w:w="4860" w:type="pct"/>
        <w:tblBorders/>
        <w:tblLook w:val="04A0" w:firstRow="1" w:lastRow="0" w:firstColumn="1" w:lastColumn="0" w:noHBand="0" w:noVBand="1"/>
      </w:tblPr>
      <w:tblGrid>
        <w:gridCol w:w="4418"/>
        <w:gridCol w:w="4680"/>
      </w:tblGrid>
      <w:tr>
        <w:trPr/>
        <w:tc>
          <w:tcPr>
            <w:shd w:val="clear" w:color="auto" w:fill="auto"/>
            <w:tcBorders/>
            <w:tcW w:w="2428" w:type="pct"/>
            <w:textDirection w:val="lrTb"/>
            <w:noWrap w:val="false"/>
          </w:tcPr>
          <w:p>
            <w:pPr>
              <w:pBdr/>
              <w:spacing w:before="120"/>
              <w:ind w:right="6"/>
              <w:jc w:val="both"/>
              <w:rPr>
                <w:b/>
                <w:i/>
                <w:iCs/>
                <w:sz w:val="24"/>
                <w:szCs w:val="24"/>
              </w:rPr>
            </w:pPr>
            <w:r>
              <w:rPr>
                <w:b/>
                <w:i/>
                <w:iCs/>
                <w:sz w:val="24"/>
                <w:szCs w:val="24"/>
              </w:rPr>
              <w:t xml:space="preserve">Nơi nhận:</w:t>
            </w:r>
            <w:r>
              <w:rPr>
                <w:b/>
                <w:i/>
                <w:iCs/>
                <w:sz w:val="24"/>
                <w:szCs w:val="24"/>
              </w:rPr>
            </w:r>
            <w:r>
              <w:rPr>
                <w:b/>
                <w:i/>
                <w:iCs/>
                <w:sz w:val="24"/>
                <w:szCs w:val="24"/>
              </w:rPr>
            </w:r>
          </w:p>
          <w:p>
            <w:pPr>
              <w:pBdr/>
              <w:spacing/>
              <w:ind w:right="6"/>
              <w:jc w:val="both"/>
              <w:rPr>
                <w:iCs/>
                <w:sz w:val="22"/>
                <w:szCs w:val="22"/>
              </w:rPr>
            </w:pPr>
            <w:r>
              <w:rPr>
                <w:iCs/>
                <w:sz w:val="22"/>
                <w:szCs w:val="22"/>
              </w:rPr>
              <w:t xml:space="preserve">-  ……………;</w:t>
            </w:r>
            <w:r>
              <w:rPr>
                <w:iCs/>
                <w:sz w:val="22"/>
                <w:szCs w:val="22"/>
              </w:rPr>
            </w:r>
            <w:r>
              <w:rPr>
                <w:iCs/>
                <w:sz w:val="22"/>
                <w:szCs w:val="22"/>
              </w:rPr>
            </w:r>
          </w:p>
          <w:p>
            <w:pPr>
              <w:pBdr/>
              <w:spacing/>
              <w:ind w:right="6"/>
              <w:jc w:val="both"/>
              <w:rPr>
                <w:iCs/>
                <w:sz w:val="22"/>
                <w:szCs w:val="22"/>
              </w:rPr>
            </w:pPr>
            <w:r>
              <w:rPr>
                <w:iCs/>
                <w:sz w:val="22"/>
                <w:szCs w:val="22"/>
              </w:rPr>
              <w:t xml:space="preserve">- Lưu: VT,……</w:t>
            </w:r>
            <w:r>
              <w:rPr>
                <w:iCs/>
                <w:sz w:val="22"/>
                <w:szCs w:val="22"/>
              </w:rPr>
            </w:r>
            <w:r>
              <w:rPr>
                <w:iCs/>
                <w:sz w:val="22"/>
                <w:szCs w:val="22"/>
              </w:rPr>
            </w:r>
          </w:p>
          <w:p>
            <w:pPr>
              <w:pBdr/>
              <w:spacing w:after="120" w:before="120"/>
              <w:ind w:right="6" w:firstLine="709"/>
              <w:jc w:val="both"/>
              <w:rPr>
                <w:sz w:val="26"/>
                <w:szCs w:val="26"/>
                <w:lang w:val="vi-VN"/>
              </w:rPr>
            </w:pPr>
            <w:r>
              <w:rPr>
                <w:sz w:val="26"/>
                <w:szCs w:val="26"/>
                <w:lang w:val="vi-VN"/>
              </w:rPr>
            </w:r>
            <w:r>
              <w:rPr>
                <w:sz w:val="26"/>
                <w:szCs w:val="26"/>
                <w:lang w:val="vi-VN"/>
              </w:rPr>
            </w:r>
            <w:r>
              <w:rPr>
                <w:sz w:val="26"/>
                <w:szCs w:val="26"/>
                <w:lang w:val="vi-VN"/>
              </w:rPr>
            </w:r>
          </w:p>
          <w:p>
            <w:pPr>
              <w:pBdr/>
              <w:spacing w:after="120" w:before="120"/>
              <w:ind w:right="6" w:firstLine="709"/>
              <w:jc w:val="both"/>
              <w:rPr>
                <w:sz w:val="26"/>
                <w:szCs w:val="26"/>
                <w:lang w:val="vi-VN"/>
              </w:rPr>
            </w:pPr>
            <w:r>
              <w:rPr>
                <w:sz w:val="26"/>
                <w:szCs w:val="26"/>
                <w:lang w:val="vi-VN"/>
              </w:rPr>
            </w:r>
            <w:r>
              <w:rPr>
                <w:sz w:val="26"/>
                <w:szCs w:val="26"/>
                <w:lang w:val="vi-VN"/>
              </w:rPr>
            </w:r>
            <w:r>
              <w:rPr>
                <w:sz w:val="26"/>
                <w:szCs w:val="26"/>
                <w:lang w:val="vi-VN"/>
              </w:rPr>
            </w:r>
          </w:p>
          <w:p>
            <w:pPr>
              <w:pBdr/>
              <w:spacing w:after="120" w:before="120"/>
              <w:ind w:right="6" w:firstLine="709"/>
              <w:jc w:val="both"/>
              <w:rPr>
                <w:sz w:val="26"/>
                <w:szCs w:val="26"/>
                <w:lang w:val="vi-VN"/>
              </w:rPr>
            </w:pPr>
            <w:r>
              <w:rPr>
                <w:sz w:val="26"/>
                <w:szCs w:val="26"/>
                <w:lang w:val="vi-VN"/>
              </w:rPr>
            </w:r>
            <w:r>
              <w:rPr>
                <w:sz w:val="26"/>
                <w:szCs w:val="26"/>
                <w:lang w:val="vi-VN"/>
              </w:rPr>
            </w:r>
            <w:r>
              <w:rPr>
                <w:sz w:val="26"/>
                <w:szCs w:val="26"/>
                <w:lang w:val="vi-VN"/>
              </w:rPr>
            </w:r>
          </w:p>
        </w:tc>
        <w:tc>
          <w:tcPr>
            <w:shd w:val="clear" w:color="auto" w:fill="auto"/>
            <w:tcBorders/>
            <w:tcW w:w="2572" w:type="pct"/>
            <w:textDirection w:val="lrTb"/>
            <w:noWrap w:val="false"/>
          </w:tcPr>
          <w:p>
            <w:pPr>
              <w:pBdr/>
              <w:spacing w:before="120"/>
              <w:ind w:right="6"/>
              <w:jc w:val="center"/>
              <w:rPr>
                <w:sz w:val="26"/>
                <w:szCs w:val="26"/>
              </w:rPr>
            </w:pPr>
            <w:r>
              <w:rPr>
                <w:b/>
                <w:bCs/>
                <w:sz w:val="26"/>
                <w:szCs w:val="26"/>
              </w:rPr>
              <w:t xml:space="preserve">CHỦ TỊCH</w:t>
            </w:r>
            <w:r>
              <w:rPr>
                <w:sz w:val="26"/>
                <w:szCs w:val="26"/>
              </w:rPr>
            </w:r>
            <w:r>
              <w:rPr>
                <w:sz w:val="26"/>
                <w:szCs w:val="26"/>
              </w:rPr>
            </w:r>
          </w:p>
          <w:p>
            <w:pPr>
              <w:pBdr/>
              <w:spacing/>
              <w:ind w:right="6"/>
              <w:jc w:val="center"/>
              <w:rPr>
                <w:sz w:val="26"/>
                <w:szCs w:val="26"/>
              </w:rPr>
            </w:pPr>
            <w:r>
              <w:rPr>
                <w:i/>
                <w:iCs/>
                <w:sz w:val="26"/>
                <w:szCs w:val="26"/>
              </w:rPr>
              <w:t xml:space="preserve">(Ký, ghi rõ họ tên, đóng dấu)</w:t>
            </w:r>
            <w:r>
              <w:rPr>
                <w:sz w:val="26"/>
                <w:szCs w:val="26"/>
              </w:rPr>
            </w:r>
            <w:r>
              <w:rPr>
                <w:sz w:val="26"/>
                <w:szCs w:val="26"/>
              </w:rPr>
            </w:r>
          </w:p>
          <w:p>
            <w:pPr>
              <w:pBdr/>
              <w:spacing w:after="120" w:before="120"/>
              <w:ind w:right="6" w:firstLine="709"/>
              <w:jc w:val="both"/>
              <w:rPr>
                <w:sz w:val="26"/>
                <w:szCs w:val="26"/>
              </w:rPr>
            </w:pPr>
            <w:r>
              <w:rPr>
                <w:sz w:val="26"/>
                <w:szCs w:val="26"/>
              </w:rPr>
            </w:r>
            <w:r>
              <w:rPr>
                <w:sz w:val="26"/>
                <w:szCs w:val="26"/>
              </w:rPr>
            </w:r>
            <w:r>
              <w:rPr>
                <w:sz w:val="26"/>
                <w:szCs w:val="26"/>
              </w:rPr>
            </w:r>
          </w:p>
        </w:tc>
      </w:tr>
    </w:tbl>
    <w:p>
      <w:pPr>
        <w:pBdr/>
        <w:spacing/>
        <w:ind w:right="985" w:firstLine="709"/>
        <w:jc w:val="both"/>
        <w:rPr>
          <w:b/>
          <w:sz w:val="26"/>
          <w:szCs w:val="26"/>
        </w:rPr>
      </w:pPr>
      <w:r>
        <w:rPr>
          <w:b/>
          <w:i/>
          <w:iCs/>
          <w:sz w:val="26"/>
          <w:szCs w:val="26"/>
        </w:rPr>
        <w:t xml:space="preserve">Ghi chú:</w:t>
      </w:r>
      <w:r>
        <w:rPr>
          <w:b/>
          <w:sz w:val="26"/>
          <w:szCs w:val="26"/>
        </w:rPr>
      </w:r>
      <w:r>
        <w:rPr>
          <w:b/>
          <w:sz w:val="26"/>
          <w:szCs w:val="26"/>
        </w:rPr>
      </w:r>
    </w:p>
    <w:p>
      <w:pPr>
        <w:pBdr/>
        <w:spacing/>
        <w:ind w:right="985" w:firstLine="709"/>
        <w:jc w:val="both"/>
        <w:rPr>
          <w:sz w:val="26"/>
          <w:szCs w:val="26"/>
        </w:rPr>
      </w:pPr>
      <w:r>
        <w:rPr>
          <w:sz w:val="26"/>
          <w:szCs w:val="26"/>
        </w:rPr>
        <w:t xml:space="preserve">(1) Địa danh nơi đơn vị trình khen đóng trụ sở chính.</w:t>
      </w:r>
      <w:r>
        <w:rPr>
          <w:sz w:val="26"/>
          <w:szCs w:val="26"/>
        </w:rPr>
      </w:r>
      <w:r>
        <w:rPr>
          <w:sz w:val="26"/>
          <w:szCs w:val="26"/>
        </w:rPr>
      </w:r>
    </w:p>
    <w:p>
      <w:pPr>
        <w:pBdr/>
        <w:spacing/>
        <w:ind w:right="985" w:firstLine="709"/>
        <w:jc w:val="both"/>
        <w:rPr>
          <w:sz w:val="26"/>
          <w:szCs w:val="26"/>
        </w:rPr>
      </w:pPr>
      <w:r>
        <w:rPr>
          <w:sz w:val="26"/>
          <w:szCs w:val="26"/>
        </w:rPr>
        <w:t xml:space="preserve">(2) Năm đề nghị tặng danh hiệu “Xã, phường</w:t>
      </w:r>
      <w:r>
        <w:rPr>
          <w:sz w:val="26"/>
          <w:szCs w:val="26"/>
          <w:lang w:val="vi-VN"/>
        </w:rPr>
        <w:t xml:space="preserve"> </w:t>
      </w:r>
      <w:r>
        <w:rPr>
          <w:sz w:val="26"/>
          <w:szCs w:val="26"/>
        </w:rPr>
        <w:t xml:space="preserve">tiêu biểu”.</w:t>
      </w:r>
      <w:r>
        <w:rPr>
          <w:sz w:val="26"/>
          <w:szCs w:val="26"/>
        </w:rPr>
      </w:r>
      <w:r>
        <w:rPr>
          <w:sz w:val="26"/>
          <w:szCs w:val="26"/>
        </w:rPr>
      </w:r>
    </w:p>
    <w:p>
      <w:pPr>
        <w:pBdr/>
        <w:spacing/>
        <w:ind w:right="985" w:firstLine="709"/>
        <w:jc w:val="both"/>
        <w:rPr>
          <w:sz w:val="26"/>
          <w:szCs w:val="26"/>
        </w:rPr>
      </w:pPr>
      <w:r>
        <w:rPr>
          <w:sz w:val="26"/>
          <w:szCs w:val="26"/>
        </w:rPr>
        <w:t xml:space="preserve">(3) Tên </w:t>
      </w:r>
      <w:r>
        <w:rPr>
          <w:sz w:val="26"/>
          <w:szCs w:val="26"/>
          <w:lang w:val="vi-VN"/>
        </w:rPr>
        <w:t xml:space="preserve">xã/phường</w:t>
      </w:r>
      <w:r>
        <w:rPr>
          <w:sz w:val="26"/>
          <w:szCs w:val="26"/>
        </w:rPr>
        <w:t xml:space="preserve">.</w:t>
      </w:r>
      <w:r>
        <w:rPr>
          <w:sz w:val="26"/>
          <w:szCs w:val="26"/>
        </w:rPr>
      </w:r>
      <w:r>
        <w:rPr>
          <w:sz w:val="26"/>
          <w:szCs w:val="26"/>
        </w:rPr>
      </w:r>
    </w:p>
    <w:p>
      <w:pPr>
        <w:pBdr/>
        <w:spacing/>
        <w:ind w:right="51" w:firstLine="709"/>
        <w:jc w:val="both"/>
        <w:rPr>
          <w:sz w:val="26"/>
          <w:szCs w:val="26"/>
          <w:lang w:val="vi-VN"/>
        </w:rPr>
      </w:pPr>
      <w:r>
        <w:rPr>
          <w:sz w:val="26"/>
          <w:szCs w:val="26"/>
          <w:lang w:val="vi-VN"/>
        </w:rPr>
        <w:t xml:space="preserve">(4) </w:t>
      </w:r>
      <w:r>
        <w:rPr>
          <w:sz w:val="26"/>
          <w:szCs w:val="26"/>
          <w:lang w:val="vi-VN"/>
        </w:rPr>
        <w:t xml:space="preserve">Tên tỉnh trực thuộc Trung ương.</w:t>
      </w:r>
      <w:r>
        <w:rPr>
          <w:sz w:val="26"/>
          <w:szCs w:val="26"/>
          <w:lang w:val="vi-VN"/>
        </w:rPr>
      </w:r>
      <w:r>
        <w:rPr>
          <w:sz w:val="26"/>
          <w:szCs w:val="26"/>
          <w:lang w:val="vi-VN"/>
        </w:rPr>
      </w:r>
    </w:p>
    <w:sectPr>
      <w:headerReference w:type="default" r:id="rId9"/>
      <w:headerReference w:type="first" r:id="rId10"/>
      <w:footnotePr/>
      <w:endnotePr/>
      <w:type w:val="nextPage"/>
      <w:pgSz w:h="16834" w:orient="portrait" w:w="11909"/>
      <w:pgMar w:top="1138" w:right="850" w:bottom="1138" w:left="1699" w:header="907" w:footer="619"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Segoe UI">
    <w:panose1 w:val="020B0502040204020203"/>
  </w:font>
  <w:font w:name="TimesNewRomanPS-BoldMT">
    <w:panose1 w:val="02020603050405020304"/>
  </w:font>
  <w:font w:name="Times New Roman">
    <w:panose1 w:val="02020603050405020304"/>
  </w:font>
  <w:font w:name="Times New Roman Bold">
    <w:panose1 w:val="02020603050405020304"/>
  </w:font>
  <w:font w:name="Arial Unicode M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id="2">
    <w:p>
      <w:pPr>
        <w:pStyle w:val="1069"/>
        <w:pBdr/>
        <w:spacing/>
        <w:ind/>
        <w:jc w:val="both"/>
        <w:rPr/>
      </w:pPr>
      <w:r>
        <w:rPr>
          <w:rStyle w:val="1071"/>
        </w:rPr>
        <w:footnoteRef/>
      </w:r>
      <w:r>
        <w:t xml:space="preserve"> Nhà tiêu hợp vệ sinh phải đảm bảo các điều kiện: (1) Được xây dựng khép kín, chất thải nhà vệ sinh không thải trực</w:t>
      </w:r>
      <w:r>
        <w:t xml:space="preserve"> tiếp ra môi trường, không tạo môi trường cho ruồi, muỗi và các côn trùng khác sinh nở, không gây mùi hôi, khó chịu; (2) Có biện pháp cô lập được phân người, làm cho phân tươi hoặc chưa an toàn không thể tiếp xúc với người và động vật, tiêu diệt được các t</w:t>
      </w:r>
      <w:r>
        <w:t xml:space="preserve">ác nhân gây bệnh có trong phân.</w:t>
      </w:r>
      <w:r/>
    </w:p>
    <w:p>
      <w:pPr>
        <w:pStyle w:val="1069"/>
        <w:pBdr/>
        <w:spacing/>
        <w:ind/>
        <w:jc w:val="both"/>
        <w:rPr/>
      </w:pPr>
      <w:r>
        <w:t xml:space="preserve">Nhà tắm hợp vệ sinh phải đảm bảo các điều kiện: (1) Nhà tắm kín đáo có tường bao, có mái che; (2) Nước thải phải được xử lý và </w:t>
      </w:r>
      <w:r>
        <w:t xml:space="preserve">xả nước thải đúng nơi quy định.</w:t>
      </w:r>
      <w:r/>
    </w:p>
    <w:p>
      <w:pPr>
        <w:pStyle w:val="1069"/>
        <w:pBdr/>
        <w:spacing/>
        <w:ind/>
        <w:jc w:val="both"/>
        <w:rPr/>
      </w:pPr>
      <w:r>
        <w:t xml:space="preserve">Thiết bị chứa nước sinh hoạt hợp vệ sinh phải đảm bảo các điều kiện: (1) Có dung tích đủ lớn; (2) Sử dụng vật liệu không có thành phần độc hại; (3) Có nắp đậy kín; (4) </w:t>
      </w:r>
      <w:r>
        <w:t xml:space="preserve">V</w:t>
      </w:r>
      <w:r>
        <w:t xml:space="preserve">ệ</w:t>
      </w:r>
      <w:r>
        <w:t xml:space="preserve"> sinh bể định kỳ 3 tháng 1 lần.</w:t>
      </w:r>
      <w:r/>
    </w:p>
    <w:p>
      <w:pPr>
        <w:pStyle w:val="1069"/>
        <w:pBdr/>
        <w:spacing/>
        <w:ind/>
        <w:jc w:val="both"/>
        <w:rPr>
          <w:lang w:val="vi-VN"/>
        </w:rPr>
      </w:pPr>
      <w:r>
        <w:t xml:space="preserve">Hộ gia đình đảm bảo 3 sạch, gồm: (1) Sạch nhà; (2) </w:t>
      </w:r>
      <w:r>
        <w:t xml:space="preserve">S</w:t>
      </w:r>
      <w:r>
        <w:t xml:space="preserve">ạch bếp; (3) </w:t>
      </w:r>
      <w:r>
        <w:t xml:space="preserve">S</w:t>
      </w:r>
      <w:r>
        <w:t xml:space="preserve">ạch ngõ theo nội dung </w:t>
      </w:r>
      <w:r>
        <w:t xml:space="preserve">c</w:t>
      </w:r>
      <w:r>
        <w:t xml:space="preserve">uộc vận động “Xây dựng gia đình 5 không 3 sạch”.</w:t>
      </w:r>
      <w:r>
        <w:rPr>
          <w:lang w:val="vi-VN"/>
        </w:rPr>
      </w:r>
      <w:r>
        <w:rPr>
          <w:lang w:val="vi-VN"/>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67943846"/>
      <w:docPartObj>
        <w:docPartGallery w:val="Page Numbers (Top of Page)"/>
        <w:docPartUnique w:val="true"/>
      </w:docPartObj>
      <w:rPr/>
    </w:sdtPr>
    <w:sdtContent>
      <w:p>
        <w:pPr>
          <w:pStyle w:val="1067"/>
          <w:pBdr/>
          <w:spacing/>
          <w:ind/>
          <w:jc w:val="center"/>
          <w:rPr/>
        </w:pPr>
        <w:r>
          <w:fldChar w:fldCharType="begin"/>
        </w:r>
        <w:r>
          <w:instrText xml:space="preserve"> PAGE   \* MERGEFORMAT </w:instrText>
        </w:r>
        <w:r>
          <w:fldChar w:fldCharType="separate"/>
        </w:r>
        <w:r>
          <w:t xml:space="preserve">21</w:t>
        </w:r>
        <w:r>
          <w:fldChar w:fldCharType="end"/>
        </w:r>
        <w:r/>
      </w:p>
      <w:p>
        <w:pPr>
          <w:pStyle w:val="1067"/>
          <w:pBdr/>
          <w:spacing/>
          <w:ind/>
          <w:jc w:val="center"/>
          <w:rPr/>
        </w:pPr>
        <w:r/>
        <w:r/>
      </w:p>
    </w:sdtContent>
  </w:sdt>
  <w:p>
    <w:pPr>
      <w:pBdr/>
      <w:spacing w:line="1" w:lineRule="exact"/>
      <w:ind/>
      <w:rPr>
        <w:lang w:eastAsia="en-SG"/>
      </w:rPr>
    </w:pPr>
    <w:r>
      <w:rPr>
        <w:lang w:eastAsia="en-SG"/>
      </w:rPr>
    </w:r>
    <w:r>
      <w:rPr>
        <w:lang w:eastAsia="en-SG"/>
      </w:rPr>
    </w:r>
    <w:r>
      <w:rPr>
        <w:lang w:eastAsia="en-SG"/>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line="1" w:lineRule="exact"/>
      <w:ind/>
      <w:rPr>
        <w:lang w:eastAsia="en-SG"/>
      </w:rPr>
    </w:pPr>
    <w:r>
      <w:rPr>
        <w:lang w:eastAsia="en-SG"/>
      </w:rPr>
    </w:r>
    <w:r>
      <w:rPr>
        <w:lang w:eastAsia="en-SG"/>
      </w:rPr>
    </w:r>
    <w:r>
      <w:rPr>
        <w:lang w:eastAsia="en-SG"/>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
    <w:lvl w:ilvl="0">
      <w:isLgl w:val="false"/>
      <w:lvlJc w:val="left"/>
      <w:lvlText w:val="-"/>
      <w:numFmt w:val="bullet"/>
      <w:pPr>
        <w:pBdr/>
        <w:spacing/>
        <w:ind w:hanging="360" w:left="1069"/>
      </w:pPr>
      <w:rPr>
        <w:rFonts w:hint="default" w:ascii="Times New Roman" w:hAnsi="Times New Roman" w:eastAsia="Times New Roman" w:cs="Times New Roman"/>
      </w:rPr>
      <w:start w:val="4"/>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3">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4">
    <w:lvl w:ilvl="0">
      <w:isLgl w:val="false"/>
      <w:lvlJc w:val="left"/>
      <w:lvlText w:val="-"/>
      <w:numFmt w:val="bullet"/>
      <w:pPr>
        <w:pBdr/>
        <w:spacing/>
        <w:ind w:hanging="360" w:left="436"/>
      </w:pPr>
      <w:rPr>
        <w:rFonts w:hint="default" w:ascii="Times New Roman" w:hAnsi="Times New Roman" w:eastAsia="Times New Roman" w:cs="Times New Roman"/>
        <w:color w:val="ff0000"/>
      </w:rPr>
      <w:start w:val="2"/>
      <w:suff w:val="tab"/>
    </w:lvl>
    <w:lvl w:ilvl="1">
      <w:isLgl w:val="false"/>
      <w:lvlJc w:val="left"/>
      <w:lvlText w:val="o"/>
      <w:numFmt w:val="bullet"/>
      <w:pPr>
        <w:pBdr/>
        <w:spacing/>
        <w:ind w:hanging="360" w:left="1156"/>
      </w:pPr>
      <w:rPr>
        <w:rFonts w:hint="default" w:ascii="Courier New" w:hAnsi="Courier New" w:cs="Courier New"/>
      </w:rPr>
      <w:start w:val="1"/>
      <w:suff w:val="tab"/>
    </w:lvl>
    <w:lvl w:ilvl="2">
      <w:isLgl w:val="false"/>
      <w:lvlJc w:val="left"/>
      <w:lvlText w:val=""/>
      <w:numFmt w:val="bullet"/>
      <w:pPr>
        <w:pBdr/>
        <w:spacing/>
        <w:ind w:hanging="360" w:left="1876"/>
      </w:pPr>
      <w:rPr>
        <w:rFonts w:hint="default" w:ascii="Wingdings" w:hAnsi="Wingdings"/>
      </w:rPr>
      <w:start w:val="1"/>
      <w:suff w:val="tab"/>
    </w:lvl>
    <w:lvl w:ilvl="3">
      <w:isLgl w:val="false"/>
      <w:lvlJc w:val="left"/>
      <w:lvlText w:val=""/>
      <w:numFmt w:val="bullet"/>
      <w:pPr>
        <w:pBdr/>
        <w:spacing/>
        <w:ind w:hanging="360" w:left="2596"/>
      </w:pPr>
      <w:rPr>
        <w:rFonts w:hint="default" w:ascii="Symbol" w:hAnsi="Symbol"/>
      </w:rPr>
      <w:start w:val="1"/>
      <w:suff w:val="tab"/>
    </w:lvl>
    <w:lvl w:ilvl="4">
      <w:isLgl w:val="false"/>
      <w:lvlJc w:val="left"/>
      <w:lvlText w:val="o"/>
      <w:numFmt w:val="bullet"/>
      <w:pPr>
        <w:pBdr/>
        <w:spacing/>
        <w:ind w:hanging="360" w:left="3316"/>
      </w:pPr>
      <w:rPr>
        <w:rFonts w:hint="default" w:ascii="Courier New" w:hAnsi="Courier New" w:cs="Courier New"/>
      </w:rPr>
      <w:start w:val="1"/>
      <w:suff w:val="tab"/>
    </w:lvl>
    <w:lvl w:ilvl="5">
      <w:isLgl w:val="false"/>
      <w:lvlJc w:val="left"/>
      <w:lvlText w:val=""/>
      <w:numFmt w:val="bullet"/>
      <w:pPr>
        <w:pBdr/>
        <w:spacing/>
        <w:ind w:hanging="360" w:left="4036"/>
      </w:pPr>
      <w:rPr>
        <w:rFonts w:hint="default" w:ascii="Wingdings" w:hAnsi="Wingdings"/>
      </w:rPr>
      <w:start w:val="1"/>
      <w:suff w:val="tab"/>
    </w:lvl>
    <w:lvl w:ilvl="6">
      <w:isLgl w:val="false"/>
      <w:lvlJc w:val="left"/>
      <w:lvlText w:val=""/>
      <w:numFmt w:val="bullet"/>
      <w:pPr>
        <w:pBdr/>
        <w:spacing/>
        <w:ind w:hanging="360" w:left="4756"/>
      </w:pPr>
      <w:rPr>
        <w:rFonts w:hint="default" w:ascii="Symbol" w:hAnsi="Symbol"/>
      </w:rPr>
      <w:start w:val="1"/>
      <w:suff w:val="tab"/>
    </w:lvl>
    <w:lvl w:ilvl="7">
      <w:isLgl w:val="false"/>
      <w:lvlJc w:val="left"/>
      <w:lvlText w:val="o"/>
      <w:numFmt w:val="bullet"/>
      <w:pPr>
        <w:pBdr/>
        <w:spacing/>
        <w:ind w:hanging="360" w:left="5476"/>
      </w:pPr>
      <w:rPr>
        <w:rFonts w:hint="default" w:ascii="Courier New" w:hAnsi="Courier New" w:cs="Courier New"/>
      </w:rPr>
      <w:start w:val="1"/>
      <w:suff w:val="tab"/>
    </w:lvl>
    <w:lvl w:ilvl="8">
      <w:isLgl w:val="false"/>
      <w:lvlJc w:val="left"/>
      <w:lvlText w:val=""/>
      <w:numFmt w:val="bullet"/>
      <w:pPr>
        <w:pBdr/>
        <w:spacing/>
        <w:ind w:hanging="360" w:left="6196"/>
      </w:pPr>
      <w:rPr>
        <w:rFonts w:hint="default" w:ascii="Wingdings" w:hAnsi="Wingdings"/>
      </w:rPr>
      <w:start w:val="1"/>
      <w:suff w:val="tab"/>
    </w:lvl>
  </w:abstractNum>
  <w:abstractNum w:abstractNumId="5">
    <w:lvl w:ilvl="0">
      <w:isLgl w:val="false"/>
      <w:lvlJc w:val="left"/>
      <w:lvlText w:val="%1."/>
      <w:numFmt w:val="decimal"/>
      <w:pPr>
        <w:pBdr/>
        <w:spacing/>
        <w:ind/>
      </w:pPr>
      <w:rPr>
        <w:rFonts w:ascii="Times New Roman" w:hAnsi="Times New Roman" w:cs="Times New Roman"/>
        <w:b w:val="0"/>
        <w:bCs w:val="0"/>
        <w:i w:val="0"/>
        <w:iCs w:val="0"/>
        <w:smallCaps w:val="0"/>
        <w:strike w:val="0"/>
        <w:color w:val="000000"/>
        <w:spacing w:val="0"/>
        <w:position w:val="0"/>
        <w:sz w:val="24"/>
        <w:szCs w:val="24"/>
        <w:u w:val="none"/>
      </w:rPr>
      <w:start w:val="2"/>
      <w:suff w:val="tab"/>
    </w:lvl>
    <w:lvl w:ilvl="1">
      <w:isLgl w:val="false"/>
      <w:lvlJc w:val="left"/>
      <w:lvlText w:val="%1."/>
      <w:numFmt w:val="decimal"/>
      <w:pPr>
        <w:pBdr/>
        <w:spacing/>
        <w:ind/>
      </w:pPr>
      <w:rPr>
        <w:rFonts w:ascii="Times New Roman" w:hAnsi="Times New Roman" w:cs="Times New Roman"/>
        <w:b w:val="0"/>
        <w:bCs w:val="0"/>
        <w:i w:val="0"/>
        <w:iCs w:val="0"/>
        <w:smallCaps w:val="0"/>
        <w:strike w:val="0"/>
        <w:color w:val="000000"/>
        <w:spacing w:val="0"/>
        <w:position w:val="0"/>
        <w:sz w:val="24"/>
        <w:szCs w:val="24"/>
        <w:u w:val="none"/>
      </w:rPr>
      <w:start w:val="2"/>
      <w:suff w:val="tab"/>
    </w:lvl>
    <w:lvl w:ilvl="2">
      <w:isLgl w:val="false"/>
      <w:lvlJc w:val="left"/>
      <w:lvlText w:val="%1."/>
      <w:numFmt w:val="decimal"/>
      <w:pPr>
        <w:pBdr/>
        <w:spacing/>
        <w:ind/>
      </w:pPr>
      <w:rPr>
        <w:rFonts w:ascii="Times New Roman" w:hAnsi="Times New Roman" w:cs="Times New Roman"/>
        <w:b w:val="0"/>
        <w:bCs w:val="0"/>
        <w:i w:val="0"/>
        <w:iCs w:val="0"/>
        <w:smallCaps w:val="0"/>
        <w:strike w:val="0"/>
        <w:color w:val="000000"/>
        <w:spacing w:val="0"/>
        <w:position w:val="0"/>
        <w:sz w:val="24"/>
        <w:szCs w:val="24"/>
        <w:u w:val="none"/>
      </w:rPr>
      <w:start w:val="2"/>
      <w:suff w:val="tab"/>
    </w:lvl>
    <w:lvl w:ilvl="3">
      <w:isLgl w:val="false"/>
      <w:lvlJc w:val="left"/>
      <w:lvlText w:val="%1."/>
      <w:numFmt w:val="decimal"/>
      <w:pPr>
        <w:pBdr/>
        <w:spacing/>
        <w:ind/>
      </w:pPr>
      <w:rPr>
        <w:rFonts w:ascii="Times New Roman" w:hAnsi="Times New Roman" w:cs="Times New Roman"/>
        <w:b w:val="0"/>
        <w:bCs w:val="0"/>
        <w:i w:val="0"/>
        <w:iCs w:val="0"/>
        <w:smallCaps w:val="0"/>
        <w:strike w:val="0"/>
        <w:color w:val="000000"/>
        <w:spacing w:val="0"/>
        <w:position w:val="0"/>
        <w:sz w:val="24"/>
        <w:szCs w:val="24"/>
        <w:u w:val="none"/>
      </w:rPr>
      <w:start w:val="2"/>
      <w:suff w:val="tab"/>
    </w:lvl>
    <w:lvl w:ilvl="4">
      <w:isLgl w:val="false"/>
      <w:lvlJc w:val="left"/>
      <w:lvlText w:val="%1."/>
      <w:numFmt w:val="decimal"/>
      <w:pPr>
        <w:pBdr/>
        <w:spacing/>
        <w:ind/>
      </w:pPr>
      <w:rPr>
        <w:rFonts w:ascii="Times New Roman" w:hAnsi="Times New Roman" w:cs="Times New Roman"/>
        <w:b w:val="0"/>
        <w:bCs w:val="0"/>
        <w:i w:val="0"/>
        <w:iCs w:val="0"/>
        <w:smallCaps w:val="0"/>
        <w:strike w:val="0"/>
        <w:color w:val="000000"/>
        <w:spacing w:val="0"/>
        <w:position w:val="0"/>
        <w:sz w:val="24"/>
        <w:szCs w:val="24"/>
        <w:u w:val="none"/>
      </w:rPr>
      <w:start w:val="2"/>
      <w:suff w:val="tab"/>
    </w:lvl>
    <w:lvl w:ilvl="5">
      <w:isLgl w:val="false"/>
      <w:lvlJc w:val="left"/>
      <w:lvlText w:val="%1."/>
      <w:numFmt w:val="decimal"/>
      <w:pPr>
        <w:pBdr/>
        <w:spacing/>
        <w:ind/>
      </w:pPr>
      <w:rPr>
        <w:rFonts w:ascii="Times New Roman" w:hAnsi="Times New Roman" w:cs="Times New Roman"/>
        <w:b w:val="0"/>
        <w:bCs w:val="0"/>
        <w:i w:val="0"/>
        <w:iCs w:val="0"/>
        <w:smallCaps w:val="0"/>
        <w:strike w:val="0"/>
        <w:color w:val="000000"/>
        <w:spacing w:val="0"/>
        <w:position w:val="0"/>
        <w:sz w:val="24"/>
        <w:szCs w:val="24"/>
        <w:u w:val="none"/>
      </w:rPr>
      <w:start w:val="2"/>
      <w:suff w:val="tab"/>
    </w:lvl>
    <w:lvl w:ilvl="6">
      <w:isLgl w:val="false"/>
      <w:lvlJc w:val="left"/>
      <w:lvlText w:val="%1."/>
      <w:numFmt w:val="decimal"/>
      <w:pPr>
        <w:pBdr/>
        <w:spacing/>
        <w:ind/>
      </w:pPr>
      <w:rPr>
        <w:rFonts w:ascii="Times New Roman" w:hAnsi="Times New Roman" w:cs="Times New Roman"/>
        <w:b w:val="0"/>
        <w:bCs w:val="0"/>
        <w:i w:val="0"/>
        <w:iCs w:val="0"/>
        <w:smallCaps w:val="0"/>
        <w:strike w:val="0"/>
        <w:color w:val="000000"/>
        <w:spacing w:val="0"/>
        <w:position w:val="0"/>
        <w:sz w:val="24"/>
        <w:szCs w:val="24"/>
        <w:u w:val="none"/>
      </w:rPr>
      <w:start w:val="2"/>
      <w:suff w:val="tab"/>
    </w:lvl>
    <w:lvl w:ilvl="7">
      <w:isLgl w:val="false"/>
      <w:lvlJc w:val="left"/>
      <w:lvlText w:val="%1."/>
      <w:numFmt w:val="decimal"/>
      <w:pPr>
        <w:pBdr/>
        <w:spacing/>
        <w:ind/>
      </w:pPr>
      <w:rPr>
        <w:rFonts w:ascii="Times New Roman" w:hAnsi="Times New Roman" w:cs="Times New Roman"/>
        <w:b w:val="0"/>
        <w:bCs w:val="0"/>
        <w:i w:val="0"/>
        <w:iCs w:val="0"/>
        <w:smallCaps w:val="0"/>
        <w:strike w:val="0"/>
        <w:color w:val="000000"/>
        <w:spacing w:val="0"/>
        <w:position w:val="0"/>
        <w:sz w:val="24"/>
        <w:szCs w:val="24"/>
        <w:u w:val="none"/>
      </w:rPr>
      <w:start w:val="2"/>
      <w:suff w:val="tab"/>
    </w:lvl>
    <w:lvl w:ilvl="8">
      <w:isLgl w:val="false"/>
      <w:lvlJc w:val="left"/>
      <w:lvlText w:val="%1."/>
      <w:numFmt w:val="decimal"/>
      <w:pPr>
        <w:pBdr/>
        <w:spacing/>
        <w:ind/>
      </w:pPr>
      <w:rPr>
        <w:rFonts w:ascii="Times New Roman" w:hAnsi="Times New Roman" w:cs="Times New Roman"/>
        <w:b w:val="0"/>
        <w:bCs w:val="0"/>
        <w:i w:val="0"/>
        <w:iCs w:val="0"/>
        <w:smallCaps w:val="0"/>
        <w:strike w:val="0"/>
        <w:color w:val="000000"/>
        <w:spacing w:val="0"/>
        <w:position w:val="0"/>
        <w:sz w:val="24"/>
        <w:szCs w:val="24"/>
        <w:u w:val="none"/>
      </w:rPr>
      <w:start w:val="2"/>
      <w:suff w:val="tab"/>
    </w:lvl>
  </w:abstractNum>
  <w:abstractNum w:abstractNumId="6">
    <w:lvl w:ilvl="0">
      <w:isLgl w:val="false"/>
      <w:lvlJc w:val="left"/>
      <w:lvlText w:val="%1."/>
      <w:numFmt w:val="decimal"/>
      <w:pPr>
        <w:pBdr/>
        <w:spacing/>
        <w:ind w:hanging="360" w:left="1069"/>
      </w:pPr>
      <w:rPr>
        <w:rFonts w:hint="default"/>
        <w:b w:val="0"/>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7">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8">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9">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0">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1">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2">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num w:numId="1">
    <w:abstractNumId w:val="6"/>
  </w:num>
  <w:num w:numId="2">
    <w:abstractNumId w:val="8"/>
  </w:num>
  <w:num w:numId="3">
    <w:abstractNumId w:val="5"/>
  </w:num>
  <w:num w:numId="4">
    <w:abstractNumId w:val="0"/>
  </w:num>
  <w:num w:numId="5">
    <w:abstractNumId w:val="2"/>
  </w:num>
  <w:num w:numId="6">
    <w:abstractNumId w:val="4"/>
  </w:num>
  <w:num w:numId="7">
    <w:abstractNumId w:val="10"/>
  </w:num>
  <w:num w:numId="8">
    <w:abstractNumId w:val="7"/>
  </w:num>
  <w:num w:numId="9">
    <w:abstractNumId w:val="11"/>
  </w:num>
  <w:num w:numId="10">
    <w:abstractNumId w:val="3"/>
  </w:num>
  <w:num w:numId="11">
    <w:abstractNumId w:val="9"/>
  </w:num>
  <w:num w:numId="12">
    <w:abstractNumId w:val="1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1">
    <w:name w:val="Table Grid Light"/>
    <w:basedOn w:val="89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1">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2">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3">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4">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5">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6">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7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8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8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8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84" w:default="1">
    <w:name w:val="Normal"/>
    <w:qFormat/>
    <w:pPr>
      <w:pBdr/>
      <w:spacing w:after="0" w:line="240" w:lineRule="auto"/>
      <w:ind/>
    </w:pPr>
    <w:rPr>
      <w:rFonts w:ascii="Times New Roman" w:hAnsi="Times New Roman" w:eastAsia="Times New Roman" w:cs="Times New Roman"/>
      <w:sz w:val="28"/>
      <w:szCs w:val="28"/>
    </w:rPr>
  </w:style>
  <w:style w:type="paragraph" w:styleId="885">
    <w:name w:val="Heading 1"/>
    <w:basedOn w:val="884"/>
    <w:next w:val="884"/>
    <w:link w:val="1023"/>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886">
    <w:name w:val="Heading 2"/>
    <w:basedOn w:val="884"/>
    <w:next w:val="884"/>
    <w:link w:val="1024"/>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887">
    <w:name w:val="Heading 3"/>
    <w:basedOn w:val="884"/>
    <w:next w:val="884"/>
    <w:link w:val="1025"/>
    <w:uiPriority w:val="9"/>
    <w:unhideWhenUsed/>
    <w:qFormat/>
    <w:pPr>
      <w:keepNext w:val="true"/>
      <w:keepLines w:val="true"/>
      <w:pBdr/>
      <w:spacing w:after="80" w:before="160"/>
      <w:ind/>
      <w:outlineLvl w:val="2"/>
    </w:pPr>
    <w:rPr>
      <w:rFonts w:ascii="Arial" w:hAnsi="Arial" w:eastAsia="Arial" w:cs="Arial"/>
      <w:color w:val="2e74b5" w:themeColor="accent1" w:themeShade="BF"/>
    </w:rPr>
  </w:style>
  <w:style w:type="paragraph" w:styleId="888">
    <w:name w:val="Heading 4"/>
    <w:basedOn w:val="884"/>
    <w:next w:val="884"/>
    <w:link w:val="1026"/>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889">
    <w:name w:val="Heading 5"/>
    <w:basedOn w:val="884"/>
    <w:next w:val="884"/>
    <w:link w:val="1027"/>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890">
    <w:name w:val="Heading 6"/>
    <w:basedOn w:val="884"/>
    <w:next w:val="884"/>
    <w:link w:val="1028"/>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91">
    <w:name w:val="Heading 7"/>
    <w:basedOn w:val="884"/>
    <w:next w:val="884"/>
    <w:link w:val="1029"/>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92">
    <w:name w:val="Heading 8"/>
    <w:basedOn w:val="884"/>
    <w:next w:val="884"/>
    <w:link w:val="1030"/>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93">
    <w:name w:val="Heading 9"/>
    <w:basedOn w:val="884"/>
    <w:next w:val="884"/>
    <w:link w:val="1031"/>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94" w:default="1">
    <w:name w:val="Default Paragraph Font"/>
    <w:uiPriority w:val="1"/>
    <w:semiHidden/>
    <w:unhideWhenUsed/>
    <w:pPr>
      <w:pBdr/>
      <w:spacing/>
      <w:ind/>
    </w:pPr>
  </w:style>
  <w:style w:type="table" w:styleId="89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table" w:styleId="897">
    <w:name w:val="Table Grid"/>
    <w:basedOn w:val="89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Light"/>
    <w:basedOn w:val="89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Plain Table 1"/>
    <w:basedOn w:val="89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Plain Table 2"/>
    <w:basedOn w:val="895"/>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Plain Table 3"/>
    <w:basedOn w:val="89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Plain Table 4"/>
    <w:basedOn w:val="89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Plain Table 5"/>
    <w:basedOn w:val="89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1 Light"/>
    <w:basedOn w:val="895"/>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Accent 1"/>
    <w:basedOn w:val="895"/>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Accent 2"/>
    <w:basedOn w:val="895"/>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1 Light Accent 3"/>
    <w:basedOn w:val="895"/>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1 Light Accent 4"/>
    <w:basedOn w:val="895"/>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1 Light Accent 5"/>
    <w:basedOn w:val="895"/>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1 Light Accent 6"/>
    <w:basedOn w:val="895"/>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w:basedOn w:val="89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2 Accent 1"/>
    <w:basedOn w:val="895"/>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Accent 2"/>
    <w:basedOn w:val="895"/>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2 Accent 3"/>
    <w:basedOn w:val="895"/>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2 Accent 4"/>
    <w:basedOn w:val="895"/>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2 Accent 5"/>
    <w:basedOn w:val="895"/>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2 Accent 6"/>
    <w:basedOn w:val="895"/>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w:basedOn w:val="89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3 Accent 1"/>
    <w:basedOn w:val="895"/>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Accent 2"/>
    <w:basedOn w:val="895"/>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3 Accent 3"/>
    <w:basedOn w:val="895"/>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3 Accent 4"/>
    <w:basedOn w:val="895"/>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3 Accent 5"/>
    <w:basedOn w:val="895"/>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3 Accent 6"/>
    <w:basedOn w:val="895"/>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w:basedOn w:val="895"/>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Accent 1"/>
    <w:basedOn w:val="895"/>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Accent 2"/>
    <w:basedOn w:val="895"/>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4 Accent 3"/>
    <w:basedOn w:val="895"/>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4 Accent 4"/>
    <w:basedOn w:val="895"/>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4 Accent 5"/>
    <w:basedOn w:val="895"/>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4 Accent 6"/>
    <w:basedOn w:val="895"/>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w:basedOn w:val="89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Grid Table 5 Dark- Accent 1"/>
    <w:basedOn w:val="89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5 Dark Accent 2"/>
    <w:basedOn w:val="89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5 Dark Accent 3"/>
    <w:basedOn w:val="89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Grid Table 5 Dark- Accent 4"/>
    <w:basedOn w:val="89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5 Dark Accent 5"/>
    <w:basedOn w:val="89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5 Dark Accent 6"/>
    <w:basedOn w:val="89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6 Colorful"/>
    <w:basedOn w:val="895"/>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6 Colorful Accent 1"/>
    <w:basedOn w:val="895"/>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6 Colorful Accent 2"/>
    <w:basedOn w:val="895"/>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6 Colorful Accent 3"/>
    <w:basedOn w:val="895"/>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6 Colorful Accent 4"/>
    <w:basedOn w:val="895"/>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6 Colorful Accent 5"/>
    <w:basedOn w:val="895"/>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6 Colorful Accent 6"/>
    <w:basedOn w:val="895"/>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w:basedOn w:val="895"/>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7 Colorful Accent 1"/>
    <w:basedOn w:val="895"/>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7 Colorful Accent 2"/>
    <w:basedOn w:val="895"/>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7 Colorful Accent 3"/>
    <w:basedOn w:val="895"/>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7 Colorful Accent 4"/>
    <w:basedOn w:val="895"/>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7 Colorful Accent 5"/>
    <w:basedOn w:val="895"/>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7 Colorful Accent 6"/>
    <w:basedOn w:val="895"/>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w:basedOn w:val="89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1 Light Accent 1"/>
    <w:basedOn w:val="89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1 Light Accent 2"/>
    <w:basedOn w:val="89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1 Light Accent 3"/>
    <w:basedOn w:val="89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1 Light Accent 4"/>
    <w:basedOn w:val="89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1 Light Accent 5"/>
    <w:basedOn w:val="89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1 Light Accent 6"/>
    <w:basedOn w:val="89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w:basedOn w:val="895"/>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2 Accent 1"/>
    <w:basedOn w:val="895"/>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2 Accent 2"/>
    <w:basedOn w:val="895"/>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2 Accent 3"/>
    <w:basedOn w:val="895"/>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2 Accent 4"/>
    <w:basedOn w:val="895"/>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2 Accent 5"/>
    <w:basedOn w:val="895"/>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2 Accent 6"/>
    <w:basedOn w:val="895"/>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w:basedOn w:val="89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3 Accent 1"/>
    <w:basedOn w:val="895"/>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3 Accent 2"/>
    <w:basedOn w:val="895"/>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3 Accent 3"/>
    <w:basedOn w:val="895"/>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3 Accent 4"/>
    <w:basedOn w:val="895"/>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3 Accent 5"/>
    <w:basedOn w:val="895"/>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3 Accent 6"/>
    <w:basedOn w:val="895"/>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w:basedOn w:val="89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4 Accent 1"/>
    <w:basedOn w:val="895"/>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4 Accent 2"/>
    <w:basedOn w:val="895"/>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4 Accent 3"/>
    <w:basedOn w:val="895"/>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4 Accent 4"/>
    <w:basedOn w:val="895"/>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4 Accent 5"/>
    <w:basedOn w:val="895"/>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4 Accent 6"/>
    <w:basedOn w:val="895"/>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5 Dark"/>
    <w:basedOn w:val="895"/>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5 Dark Accent 1"/>
    <w:basedOn w:val="895"/>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5 Dark Accent 2"/>
    <w:basedOn w:val="895"/>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5 Dark Accent 3"/>
    <w:basedOn w:val="895"/>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5 Dark Accent 4"/>
    <w:basedOn w:val="895"/>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5 Dark Accent 5"/>
    <w:basedOn w:val="895"/>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5 Dark Accent 6"/>
    <w:basedOn w:val="895"/>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6 Colorful"/>
    <w:basedOn w:val="895"/>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6 Colorful Accent 1"/>
    <w:basedOn w:val="895"/>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6 Colorful Accent 2"/>
    <w:basedOn w:val="895"/>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6 Colorful Accent 3"/>
    <w:basedOn w:val="895"/>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6 Colorful Accent 4"/>
    <w:basedOn w:val="895"/>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6 Colorful Accent 5"/>
    <w:basedOn w:val="895"/>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6 Colorful Accent 6"/>
    <w:basedOn w:val="895"/>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7 Colorful"/>
    <w:basedOn w:val="895"/>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7 Colorful Accent 1"/>
    <w:basedOn w:val="895"/>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7 Colorful Accent 2"/>
    <w:basedOn w:val="895"/>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7 Colorful Accent 3"/>
    <w:basedOn w:val="895"/>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7 Colorful Accent 4"/>
    <w:basedOn w:val="895"/>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7 Colorful Accent 5"/>
    <w:basedOn w:val="895"/>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7 Colorful Accent 6"/>
    <w:basedOn w:val="895"/>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Lined - Accent"/>
    <w:basedOn w:val="89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Lined - Accent 1"/>
    <w:basedOn w:val="89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Lined - Accent 2"/>
    <w:basedOn w:val="89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Lined - Accent 3"/>
    <w:basedOn w:val="89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Lined - Accent 4"/>
    <w:basedOn w:val="89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Lined - Accent 5"/>
    <w:basedOn w:val="89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Lined - Accent 6"/>
    <w:basedOn w:val="895"/>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Bordered &amp; Lined - Accent"/>
    <w:basedOn w:val="895"/>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Bordered &amp; Lined - Accent 1"/>
    <w:basedOn w:val="895"/>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Bordered &amp; Lined - Accent 2"/>
    <w:basedOn w:val="895"/>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Bordered &amp; Lined - Accent 3"/>
    <w:basedOn w:val="895"/>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Bordered &amp; Lined - Accent 4"/>
    <w:basedOn w:val="895"/>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Bordered &amp; Lined - Accent 5"/>
    <w:basedOn w:val="895"/>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Bordered &amp; Lined - Accent 6"/>
    <w:basedOn w:val="895"/>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Bordered"/>
    <w:basedOn w:val="895"/>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Bordered - Accent 1"/>
    <w:basedOn w:val="895"/>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Bordered - Accent 2"/>
    <w:basedOn w:val="895"/>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Bordered - Accent 3"/>
    <w:basedOn w:val="895"/>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Bordered - Accent 4"/>
    <w:basedOn w:val="895"/>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Bordered - Accent 5"/>
    <w:basedOn w:val="895"/>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Bordered - Accent 6"/>
    <w:basedOn w:val="895"/>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23" w:customStyle="1">
    <w:name w:val="Heading 1 Char"/>
    <w:basedOn w:val="894"/>
    <w:link w:val="885"/>
    <w:uiPriority w:val="9"/>
    <w:pPr>
      <w:pBdr/>
      <w:spacing/>
      <w:ind/>
    </w:pPr>
    <w:rPr>
      <w:rFonts w:ascii="Arial" w:hAnsi="Arial" w:eastAsia="Arial" w:cs="Arial"/>
      <w:color w:val="2e74b5" w:themeColor="accent1" w:themeShade="BF"/>
      <w:sz w:val="40"/>
      <w:szCs w:val="40"/>
    </w:rPr>
  </w:style>
  <w:style w:type="character" w:styleId="1024" w:customStyle="1">
    <w:name w:val="Heading 2 Char"/>
    <w:basedOn w:val="894"/>
    <w:link w:val="886"/>
    <w:uiPriority w:val="9"/>
    <w:pPr>
      <w:pBdr/>
      <w:spacing/>
      <w:ind/>
    </w:pPr>
    <w:rPr>
      <w:rFonts w:ascii="Arial" w:hAnsi="Arial" w:eastAsia="Arial" w:cs="Arial"/>
      <w:color w:val="2e74b5" w:themeColor="accent1" w:themeShade="BF"/>
      <w:sz w:val="32"/>
      <w:szCs w:val="32"/>
    </w:rPr>
  </w:style>
  <w:style w:type="character" w:styleId="1025" w:customStyle="1">
    <w:name w:val="Heading 3 Char"/>
    <w:basedOn w:val="894"/>
    <w:link w:val="887"/>
    <w:uiPriority w:val="9"/>
    <w:pPr>
      <w:pBdr/>
      <w:spacing/>
      <w:ind/>
    </w:pPr>
    <w:rPr>
      <w:rFonts w:ascii="Arial" w:hAnsi="Arial" w:eastAsia="Arial" w:cs="Arial"/>
      <w:color w:val="2e74b5" w:themeColor="accent1" w:themeShade="BF"/>
      <w:sz w:val="28"/>
      <w:szCs w:val="28"/>
    </w:rPr>
  </w:style>
  <w:style w:type="character" w:styleId="1026" w:customStyle="1">
    <w:name w:val="Heading 4 Char"/>
    <w:basedOn w:val="894"/>
    <w:link w:val="888"/>
    <w:uiPriority w:val="9"/>
    <w:pPr>
      <w:pBdr/>
      <w:spacing/>
      <w:ind/>
    </w:pPr>
    <w:rPr>
      <w:rFonts w:ascii="Arial" w:hAnsi="Arial" w:eastAsia="Arial" w:cs="Arial"/>
      <w:i/>
      <w:iCs/>
      <w:color w:val="2e74b5" w:themeColor="accent1" w:themeShade="BF"/>
    </w:rPr>
  </w:style>
  <w:style w:type="character" w:styleId="1027" w:customStyle="1">
    <w:name w:val="Heading 5 Char"/>
    <w:basedOn w:val="894"/>
    <w:link w:val="889"/>
    <w:uiPriority w:val="9"/>
    <w:pPr>
      <w:pBdr/>
      <w:spacing/>
      <w:ind/>
    </w:pPr>
    <w:rPr>
      <w:rFonts w:ascii="Arial" w:hAnsi="Arial" w:eastAsia="Arial" w:cs="Arial"/>
      <w:color w:val="2e74b5" w:themeColor="accent1" w:themeShade="BF"/>
    </w:rPr>
  </w:style>
  <w:style w:type="character" w:styleId="1028" w:customStyle="1">
    <w:name w:val="Heading 6 Char"/>
    <w:basedOn w:val="894"/>
    <w:link w:val="890"/>
    <w:uiPriority w:val="9"/>
    <w:pPr>
      <w:pBdr/>
      <w:spacing/>
      <w:ind/>
    </w:pPr>
    <w:rPr>
      <w:rFonts w:ascii="Arial" w:hAnsi="Arial" w:eastAsia="Arial" w:cs="Arial"/>
      <w:i/>
      <w:iCs/>
      <w:color w:val="595959" w:themeColor="text1" w:themeTint="A6"/>
    </w:rPr>
  </w:style>
  <w:style w:type="character" w:styleId="1029" w:customStyle="1">
    <w:name w:val="Heading 7 Char"/>
    <w:basedOn w:val="894"/>
    <w:link w:val="891"/>
    <w:uiPriority w:val="9"/>
    <w:pPr>
      <w:pBdr/>
      <w:spacing/>
      <w:ind/>
    </w:pPr>
    <w:rPr>
      <w:rFonts w:ascii="Arial" w:hAnsi="Arial" w:eastAsia="Arial" w:cs="Arial"/>
      <w:color w:val="595959" w:themeColor="text1" w:themeTint="A6"/>
    </w:rPr>
  </w:style>
  <w:style w:type="character" w:styleId="1030" w:customStyle="1">
    <w:name w:val="Heading 8 Char"/>
    <w:basedOn w:val="894"/>
    <w:link w:val="892"/>
    <w:uiPriority w:val="9"/>
    <w:pPr>
      <w:pBdr/>
      <w:spacing/>
      <w:ind/>
    </w:pPr>
    <w:rPr>
      <w:rFonts w:ascii="Arial" w:hAnsi="Arial" w:eastAsia="Arial" w:cs="Arial"/>
      <w:i/>
      <w:iCs/>
      <w:color w:val="272727" w:themeColor="text1" w:themeTint="D8"/>
    </w:rPr>
  </w:style>
  <w:style w:type="character" w:styleId="1031" w:customStyle="1">
    <w:name w:val="Heading 9 Char"/>
    <w:basedOn w:val="894"/>
    <w:link w:val="893"/>
    <w:uiPriority w:val="9"/>
    <w:pPr>
      <w:pBdr/>
      <w:spacing/>
      <w:ind/>
    </w:pPr>
    <w:rPr>
      <w:rFonts w:ascii="Arial" w:hAnsi="Arial" w:eastAsia="Arial" w:cs="Arial"/>
      <w:i/>
      <w:iCs/>
      <w:color w:val="272727" w:themeColor="text1" w:themeTint="D8"/>
    </w:rPr>
  </w:style>
  <w:style w:type="paragraph" w:styleId="1032">
    <w:name w:val="Title"/>
    <w:basedOn w:val="884"/>
    <w:next w:val="884"/>
    <w:link w:val="1033"/>
    <w:uiPriority w:val="10"/>
    <w:qFormat/>
    <w:pPr>
      <w:pBdr/>
      <w:spacing w:after="80"/>
      <w:ind/>
      <w:contextualSpacing w:val="true"/>
    </w:pPr>
    <w:rPr>
      <w:rFonts w:ascii="Arial" w:hAnsi="Arial" w:eastAsia="Arial" w:cs="Arial"/>
      <w:spacing w:val="-10"/>
      <w:sz w:val="56"/>
      <w:szCs w:val="56"/>
    </w:rPr>
  </w:style>
  <w:style w:type="character" w:styleId="1033" w:customStyle="1">
    <w:name w:val="Title Char"/>
    <w:basedOn w:val="894"/>
    <w:link w:val="1032"/>
    <w:uiPriority w:val="10"/>
    <w:pPr>
      <w:pBdr/>
      <w:spacing/>
      <w:ind/>
    </w:pPr>
    <w:rPr>
      <w:rFonts w:ascii="Arial" w:hAnsi="Arial" w:eastAsia="Arial" w:cs="Arial"/>
      <w:spacing w:val="-10"/>
      <w:sz w:val="56"/>
      <w:szCs w:val="56"/>
    </w:rPr>
  </w:style>
  <w:style w:type="paragraph" w:styleId="1034">
    <w:name w:val="Subtitle"/>
    <w:basedOn w:val="884"/>
    <w:next w:val="884"/>
    <w:link w:val="1035"/>
    <w:uiPriority w:val="11"/>
    <w:qFormat/>
    <w:pPr>
      <w:numPr>
        <w:ilvl w:val="1"/>
      </w:numPr>
      <w:pBdr/>
      <w:spacing/>
      <w:ind/>
    </w:pPr>
    <w:rPr>
      <w:color w:val="595959" w:themeColor="text1" w:themeTint="A6"/>
      <w:spacing w:val="15"/>
    </w:rPr>
  </w:style>
  <w:style w:type="character" w:styleId="1035" w:customStyle="1">
    <w:name w:val="Subtitle Char"/>
    <w:basedOn w:val="894"/>
    <w:link w:val="1034"/>
    <w:uiPriority w:val="11"/>
    <w:pPr>
      <w:pBdr/>
      <w:spacing/>
      <w:ind/>
    </w:pPr>
    <w:rPr>
      <w:color w:val="595959" w:themeColor="text1" w:themeTint="A6"/>
      <w:spacing w:val="15"/>
      <w:sz w:val="28"/>
      <w:szCs w:val="28"/>
    </w:rPr>
  </w:style>
  <w:style w:type="paragraph" w:styleId="1036">
    <w:name w:val="Quote"/>
    <w:basedOn w:val="884"/>
    <w:next w:val="884"/>
    <w:link w:val="1037"/>
    <w:uiPriority w:val="29"/>
    <w:qFormat/>
    <w:pPr>
      <w:pBdr/>
      <w:spacing w:before="160"/>
      <w:ind/>
      <w:jc w:val="center"/>
    </w:pPr>
    <w:rPr>
      <w:i/>
      <w:iCs/>
      <w:color w:val="404040" w:themeColor="text1" w:themeTint="BF"/>
    </w:rPr>
  </w:style>
  <w:style w:type="character" w:styleId="1037" w:customStyle="1">
    <w:name w:val="Quote Char"/>
    <w:basedOn w:val="894"/>
    <w:link w:val="1036"/>
    <w:uiPriority w:val="29"/>
    <w:pPr>
      <w:pBdr/>
      <w:spacing/>
      <w:ind/>
    </w:pPr>
    <w:rPr>
      <w:i/>
      <w:iCs/>
      <w:color w:val="404040" w:themeColor="text1" w:themeTint="BF"/>
    </w:rPr>
  </w:style>
  <w:style w:type="character" w:styleId="1038">
    <w:name w:val="Intense Emphasis"/>
    <w:basedOn w:val="894"/>
    <w:uiPriority w:val="21"/>
    <w:qFormat/>
    <w:pPr>
      <w:pBdr/>
      <w:spacing/>
      <w:ind/>
    </w:pPr>
    <w:rPr>
      <w:i/>
      <w:iCs/>
      <w:color w:val="2e74b5" w:themeColor="accent1" w:themeShade="BF"/>
    </w:rPr>
  </w:style>
  <w:style w:type="paragraph" w:styleId="1039">
    <w:name w:val="Intense Quote"/>
    <w:basedOn w:val="884"/>
    <w:next w:val="884"/>
    <w:link w:val="1040"/>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040" w:customStyle="1">
    <w:name w:val="Intense Quote Char"/>
    <w:basedOn w:val="894"/>
    <w:link w:val="1039"/>
    <w:uiPriority w:val="30"/>
    <w:pPr>
      <w:pBdr/>
      <w:spacing/>
      <w:ind/>
    </w:pPr>
    <w:rPr>
      <w:i/>
      <w:iCs/>
      <w:color w:val="2e74b5" w:themeColor="accent1" w:themeShade="BF"/>
    </w:rPr>
  </w:style>
  <w:style w:type="character" w:styleId="1041">
    <w:name w:val="Intense Reference"/>
    <w:basedOn w:val="894"/>
    <w:uiPriority w:val="32"/>
    <w:qFormat/>
    <w:pPr>
      <w:pBdr/>
      <w:spacing/>
      <w:ind/>
    </w:pPr>
    <w:rPr>
      <w:b/>
      <w:bCs/>
      <w:smallCaps/>
      <w:color w:val="2e74b5" w:themeColor="accent1" w:themeShade="BF"/>
      <w:spacing w:val="5"/>
    </w:rPr>
  </w:style>
  <w:style w:type="paragraph" w:styleId="1042">
    <w:name w:val="No Spacing"/>
    <w:basedOn w:val="884"/>
    <w:uiPriority w:val="1"/>
    <w:qFormat/>
    <w:pPr>
      <w:pBdr/>
      <w:spacing/>
      <w:ind/>
    </w:pPr>
  </w:style>
  <w:style w:type="character" w:styleId="1043">
    <w:name w:val="Subtle Emphasis"/>
    <w:basedOn w:val="894"/>
    <w:uiPriority w:val="19"/>
    <w:qFormat/>
    <w:pPr>
      <w:pBdr/>
      <w:spacing/>
      <w:ind/>
    </w:pPr>
    <w:rPr>
      <w:i/>
      <w:iCs/>
      <w:color w:val="404040" w:themeColor="text1" w:themeTint="BF"/>
    </w:rPr>
  </w:style>
  <w:style w:type="character" w:styleId="1044">
    <w:name w:val="Emphasis"/>
    <w:basedOn w:val="894"/>
    <w:uiPriority w:val="20"/>
    <w:qFormat/>
    <w:pPr>
      <w:pBdr/>
      <w:spacing/>
      <w:ind/>
    </w:pPr>
    <w:rPr>
      <w:i/>
      <w:iCs/>
    </w:rPr>
  </w:style>
  <w:style w:type="character" w:styleId="1045">
    <w:name w:val="Strong"/>
    <w:basedOn w:val="894"/>
    <w:uiPriority w:val="22"/>
    <w:qFormat/>
    <w:pPr>
      <w:pBdr/>
      <w:spacing/>
      <w:ind/>
    </w:pPr>
    <w:rPr>
      <w:b/>
      <w:bCs/>
    </w:rPr>
  </w:style>
  <w:style w:type="character" w:styleId="1046">
    <w:name w:val="Subtle Reference"/>
    <w:basedOn w:val="894"/>
    <w:uiPriority w:val="31"/>
    <w:qFormat/>
    <w:pPr>
      <w:pBdr/>
      <w:spacing/>
      <w:ind/>
    </w:pPr>
    <w:rPr>
      <w:smallCaps/>
      <w:color w:val="5a5a5a" w:themeColor="text1" w:themeTint="A5"/>
    </w:rPr>
  </w:style>
  <w:style w:type="character" w:styleId="1047">
    <w:name w:val="Book Title"/>
    <w:basedOn w:val="894"/>
    <w:uiPriority w:val="33"/>
    <w:qFormat/>
    <w:pPr>
      <w:pBdr/>
      <w:spacing/>
      <w:ind/>
    </w:pPr>
    <w:rPr>
      <w:b/>
      <w:bCs/>
      <w:i/>
      <w:iCs/>
      <w:spacing w:val="5"/>
    </w:rPr>
  </w:style>
  <w:style w:type="paragraph" w:styleId="1048">
    <w:name w:val="Caption"/>
    <w:basedOn w:val="884"/>
    <w:next w:val="884"/>
    <w:uiPriority w:val="35"/>
    <w:unhideWhenUsed/>
    <w:qFormat/>
    <w:pPr>
      <w:pBdr/>
      <w:spacing w:after="200"/>
      <w:ind/>
    </w:pPr>
    <w:rPr>
      <w:i/>
      <w:iCs/>
      <w:color w:val="44546a" w:themeColor="text2"/>
      <w:sz w:val="18"/>
      <w:szCs w:val="18"/>
    </w:rPr>
  </w:style>
  <w:style w:type="paragraph" w:styleId="1049">
    <w:name w:val="endnote text"/>
    <w:basedOn w:val="884"/>
    <w:link w:val="1050"/>
    <w:uiPriority w:val="99"/>
    <w:semiHidden/>
    <w:unhideWhenUsed/>
    <w:pPr>
      <w:pBdr/>
      <w:spacing/>
      <w:ind/>
    </w:pPr>
    <w:rPr>
      <w:sz w:val="20"/>
      <w:szCs w:val="20"/>
    </w:rPr>
  </w:style>
  <w:style w:type="character" w:styleId="1050" w:customStyle="1">
    <w:name w:val="Endnote Text Char"/>
    <w:basedOn w:val="894"/>
    <w:link w:val="1049"/>
    <w:uiPriority w:val="99"/>
    <w:semiHidden/>
    <w:pPr>
      <w:pBdr/>
      <w:spacing/>
      <w:ind/>
    </w:pPr>
    <w:rPr>
      <w:sz w:val="20"/>
      <w:szCs w:val="20"/>
    </w:rPr>
  </w:style>
  <w:style w:type="character" w:styleId="1051">
    <w:name w:val="endnote reference"/>
    <w:basedOn w:val="894"/>
    <w:uiPriority w:val="99"/>
    <w:semiHidden/>
    <w:unhideWhenUsed/>
    <w:pPr>
      <w:pBdr/>
      <w:spacing/>
      <w:ind/>
    </w:pPr>
    <w:rPr>
      <w:vertAlign w:val="superscript"/>
    </w:rPr>
  </w:style>
  <w:style w:type="character" w:styleId="1052">
    <w:name w:val="Hyperlink"/>
    <w:basedOn w:val="894"/>
    <w:uiPriority w:val="99"/>
    <w:unhideWhenUsed/>
    <w:pPr>
      <w:pBdr/>
      <w:spacing/>
      <w:ind/>
    </w:pPr>
    <w:rPr>
      <w:color w:val="0563c1" w:themeColor="hyperlink"/>
      <w:u w:val="single"/>
    </w:rPr>
  </w:style>
  <w:style w:type="character" w:styleId="1053">
    <w:name w:val="FollowedHyperlink"/>
    <w:basedOn w:val="894"/>
    <w:uiPriority w:val="99"/>
    <w:semiHidden/>
    <w:unhideWhenUsed/>
    <w:pPr>
      <w:pBdr/>
      <w:spacing/>
      <w:ind/>
    </w:pPr>
    <w:rPr>
      <w:color w:val="954f72" w:themeColor="followedHyperlink"/>
      <w:u w:val="single"/>
    </w:rPr>
  </w:style>
  <w:style w:type="paragraph" w:styleId="1054">
    <w:name w:val="toc 1"/>
    <w:basedOn w:val="884"/>
    <w:next w:val="884"/>
    <w:uiPriority w:val="39"/>
    <w:unhideWhenUsed/>
    <w:pPr>
      <w:pBdr/>
      <w:spacing w:after="100"/>
      <w:ind/>
    </w:pPr>
  </w:style>
  <w:style w:type="paragraph" w:styleId="1055">
    <w:name w:val="toc 2"/>
    <w:basedOn w:val="884"/>
    <w:next w:val="884"/>
    <w:uiPriority w:val="39"/>
    <w:unhideWhenUsed/>
    <w:pPr>
      <w:pBdr/>
      <w:spacing w:after="100"/>
      <w:ind w:left="220"/>
    </w:pPr>
  </w:style>
  <w:style w:type="paragraph" w:styleId="1056">
    <w:name w:val="toc 3"/>
    <w:basedOn w:val="884"/>
    <w:next w:val="884"/>
    <w:uiPriority w:val="39"/>
    <w:unhideWhenUsed/>
    <w:pPr>
      <w:pBdr/>
      <w:spacing w:after="100"/>
      <w:ind w:left="440"/>
    </w:pPr>
  </w:style>
  <w:style w:type="paragraph" w:styleId="1057">
    <w:name w:val="toc 4"/>
    <w:basedOn w:val="884"/>
    <w:next w:val="884"/>
    <w:uiPriority w:val="39"/>
    <w:unhideWhenUsed/>
    <w:pPr>
      <w:pBdr/>
      <w:spacing w:after="100"/>
      <w:ind w:left="660"/>
    </w:pPr>
  </w:style>
  <w:style w:type="paragraph" w:styleId="1058">
    <w:name w:val="toc 5"/>
    <w:basedOn w:val="884"/>
    <w:next w:val="884"/>
    <w:uiPriority w:val="39"/>
    <w:unhideWhenUsed/>
    <w:pPr>
      <w:pBdr/>
      <w:spacing w:after="100"/>
      <w:ind w:left="880"/>
    </w:pPr>
  </w:style>
  <w:style w:type="paragraph" w:styleId="1059">
    <w:name w:val="toc 6"/>
    <w:basedOn w:val="884"/>
    <w:next w:val="884"/>
    <w:uiPriority w:val="39"/>
    <w:unhideWhenUsed/>
    <w:pPr>
      <w:pBdr/>
      <w:spacing w:after="100"/>
      <w:ind w:left="1100"/>
    </w:pPr>
  </w:style>
  <w:style w:type="paragraph" w:styleId="1060">
    <w:name w:val="toc 7"/>
    <w:basedOn w:val="884"/>
    <w:next w:val="884"/>
    <w:uiPriority w:val="39"/>
    <w:unhideWhenUsed/>
    <w:pPr>
      <w:pBdr/>
      <w:spacing w:after="100"/>
      <w:ind w:left="1320"/>
    </w:pPr>
  </w:style>
  <w:style w:type="paragraph" w:styleId="1061">
    <w:name w:val="toc 8"/>
    <w:basedOn w:val="884"/>
    <w:next w:val="884"/>
    <w:uiPriority w:val="39"/>
    <w:unhideWhenUsed/>
    <w:pPr>
      <w:pBdr/>
      <w:spacing w:after="100"/>
      <w:ind w:left="1540"/>
    </w:pPr>
  </w:style>
  <w:style w:type="paragraph" w:styleId="1062">
    <w:name w:val="toc 9"/>
    <w:basedOn w:val="884"/>
    <w:next w:val="884"/>
    <w:uiPriority w:val="39"/>
    <w:unhideWhenUsed/>
    <w:pPr>
      <w:pBdr/>
      <w:spacing w:after="100"/>
      <w:ind w:left="1760"/>
    </w:pPr>
  </w:style>
  <w:style w:type="paragraph" w:styleId="1063">
    <w:name w:val="TOC Heading"/>
    <w:uiPriority w:val="39"/>
    <w:unhideWhenUsed/>
    <w:pPr>
      <w:pBdr/>
      <w:spacing/>
      <w:ind/>
    </w:pPr>
  </w:style>
  <w:style w:type="paragraph" w:styleId="1064">
    <w:name w:val="table of figures"/>
    <w:basedOn w:val="884"/>
    <w:next w:val="884"/>
    <w:uiPriority w:val="99"/>
    <w:unhideWhenUsed/>
    <w:pPr>
      <w:pBdr/>
      <w:spacing/>
      <w:ind/>
    </w:pPr>
  </w:style>
  <w:style w:type="paragraph" w:styleId="1065">
    <w:name w:val="List Paragraph"/>
    <w:basedOn w:val="884"/>
    <w:uiPriority w:val="34"/>
    <w:qFormat/>
    <w:pPr>
      <w:pBdr/>
      <w:spacing/>
      <w:ind w:left="720"/>
      <w:contextualSpacing w:val="true"/>
    </w:pPr>
  </w:style>
  <w:style w:type="character" w:styleId="1066" w:customStyle="1">
    <w:name w:val="fontstyle01"/>
    <w:pPr>
      <w:pBdr/>
      <w:spacing/>
      <w:ind/>
    </w:pPr>
    <w:rPr>
      <w:rFonts w:hint="default" w:ascii="Times New Roman" w:hAnsi="Times New Roman" w:cs="Times New Roman"/>
      <w:b w:val="0"/>
      <w:bCs w:val="0"/>
      <w:i w:val="0"/>
      <w:iCs w:val="0"/>
      <w:color w:val="000000"/>
      <w:sz w:val="28"/>
      <w:szCs w:val="28"/>
    </w:rPr>
  </w:style>
  <w:style w:type="paragraph" w:styleId="1067">
    <w:name w:val="Header"/>
    <w:basedOn w:val="884"/>
    <w:link w:val="1068"/>
    <w:uiPriority w:val="99"/>
    <w:pPr>
      <w:pBdr/>
      <w:tabs>
        <w:tab w:val="center" w:leader="none" w:pos="4680"/>
        <w:tab w:val="right" w:leader="none" w:pos="9360"/>
      </w:tabs>
      <w:spacing/>
      <w:ind/>
    </w:pPr>
  </w:style>
  <w:style w:type="character" w:styleId="1068" w:customStyle="1">
    <w:name w:val="Header Char"/>
    <w:basedOn w:val="894"/>
    <w:link w:val="1067"/>
    <w:uiPriority w:val="99"/>
    <w:pPr>
      <w:pBdr/>
      <w:spacing/>
      <w:ind/>
    </w:pPr>
    <w:rPr>
      <w:rFonts w:ascii="Times New Roman" w:hAnsi="Times New Roman" w:eastAsia="Times New Roman" w:cs="Times New Roman"/>
      <w:sz w:val="28"/>
      <w:szCs w:val="28"/>
    </w:rPr>
  </w:style>
  <w:style w:type="paragraph" w:styleId="1069">
    <w:name w:val="footnote text"/>
    <w:basedOn w:val="884"/>
    <w:link w:val="1070"/>
    <w:uiPriority w:val="99"/>
    <w:semiHidden/>
    <w:unhideWhenUsed/>
    <w:pPr>
      <w:pBdr/>
      <w:spacing/>
      <w:ind/>
    </w:pPr>
    <w:rPr>
      <w:sz w:val="20"/>
      <w:szCs w:val="20"/>
    </w:rPr>
  </w:style>
  <w:style w:type="character" w:styleId="1070" w:customStyle="1">
    <w:name w:val="Footnote Text Char"/>
    <w:basedOn w:val="894"/>
    <w:link w:val="1069"/>
    <w:uiPriority w:val="99"/>
    <w:semiHidden/>
    <w:pPr>
      <w:pBdr/>
      <w:spacing/>
      <w:ind/>
    </w:pPr>
    <w:rPr>
      <w:rFonts w:ascii="Times New Roman" w:hAnsi="Times New Roman" w:eastAsia="Times New Roman" w:cs="Times New Roman"/>
      <w:sz w:val="20"/>
      <w:szCs w:val="20"/>
    </w:rPr>
  </w:style>
  <w:style w:type="character" w:styleId="1071">
    <w:name w:val="footnote reference"/>
    <w:basedOn w:val="894"/>
    <w:uiPriority w:val="99"/>
    <w:semiHidden/>
    <w:unhideWhenUsed/>
    <w:pPr>
      <w:pBdr/>
      <w:spacing/>
      <w:ind/>
    </w:pPr>
    <w:rPr>
      <w:vertAlign w:val="superscript"/>
    </w:rPr>
  </w:style>
  <w:style w:type="paragraph" w:styleId="1072">
    <w:name w:val="Footer"/>
    <w:basedOn w:val="884"/>
    <w:link w:val="1073"/>
    <w:uiPriority w:val="99"/>
    <w:unhideWhenUsed/>
    <w:pPr>
      <w:pBdr/>
      <w:tabs>
        <w:tab w:val="center" w:leader="none" w:pos="4680"/>
        <w:tab w:val="right" w:leader="none" w:pos="9360"/>
      </w:tabs>
      <w:spacing/>
      <w:ind/>
    </w:pPr>
  </w:style>
  <w:style w:type="character" w:styleId="1073" w:customStyle="1">
    <w:name w:val="Footer Char"/>
    <w:basedOn w:val="894"/>
    <w:link w:val="1072"/>
    <w:uiPriority w:val="99"/>
    <w:pPr>
      <w:pBdr/>
      <w:spacing/>
      <w:ind/>
    </w:pPr>
    <w:rPr>
      <w:rFonts w:ascii="Times New Roman" w:hAnsi="Times New Roman" w:eastAsia="Times New Roman" w:cs="Times New Roman"/>
      <w:sz w:val="28"/>
      <w:szCs w:val="28"/>
    </w:rPr>
  </w:style>
  <w:style w:type="paragraph" w:styleId="1074">
    <w:name w:val="Balloon Text"/>
    <w:basedOn w:val="884"/>
    <w:link w:val="1075"/>
    <w:uiPriority w:val="99"/>
    <w:semiHidden/>
    <w:unhideWhenUsed/>
    <w:pPr>
      <w:pBdr/>
      <w:spacing/>
      <w:ind/>
    </w:pPr>
    <w:rPr>
      <w:rFonts w:ascii="Segoe UI" w:hAnsi="Segoe UI" w:cs="Segoe UI"/>
      <w:sz w:val="18"/>
      <w:szCs w:val="18"/>
    </w:rPr>
  </w:style>
  <w:style w:type="character" w:styleId="1075" w:customStyle="1">
    <w:name w:val="Balloon Text Char"/>
    <w:basedOn w:val="894"/>
    <w:link w:val="1074"/>
    <w:uiPriority w:val="99"/>
    <w:semiHidden/>
    <w:pPr>
      <w:pBdr/>
      <w:spacing/>
      <w:ind/>
    </w:pPr>
    <w:rPr>
      <w:rFonts w:ascii="Segoe UI" w:hAnsi="Segoe UI" w:eastAsia="Times New Roman" w:cs="Segoe UI"/>
      <w:sz w:val="18"/>
      <w:szCs w:val="18"/>
    </w:rPr>
  </w:style>
  <w:style w:type="character" w:styleId="1076" w:customStyle="1">
    <w:name w:val="fontstyle21"/>
    <w:basedOn w:val="894"/>
    <w:pPr>
      <w:pBdr/>
      <w:spacing/>
      <w:ind/>
    </w:pPr>
    <w:rPr>
      <w:rFonts w:hint="default" w:ascii="TimesNewRomanPS-BoldMT" w:hAnsi="TimesNewRomanPS-BoldMT"/>
      <w:b/>
      <w:bCs/>
      <w:i w:val="0"/>
      <w:iCs w:val="0"/>
      <w:color w:val="000000"/>
      <w:sz w:val="24"/>
      <w:szCs w:val="24"/>
    </w:rPr>
  </w:style>
  <w:style w:type="character" w:styleId="1077" w:customStyle="1">
    <w:name w:val="Chú thích bảng_"/>
    <w:basedOn w:val="894"/>
    <w:link w:val="1078"/>
    <w:pPr>
      <w:pBdr/>
      <w:spacing/>
      <w:ind/>
    </w:pPr>
    <w:rPr>
      <w:sz w:val="26"/>
      <w:szCs w:val="26"/>
    </w:rPr>
  </w:style>
  <w:style w:type="paragraph" w:styleId="1078" w:customStyle="1">
    <w:name w:val="Chú thích bảng"/>
    <w:basedOn w:val="884"/>
    <w:link w:val="1077"/>
    <w:pPr>
      <w:widowControl w:val="false"/>
      <w:pBdr/>
      <w:spacing/>
      <w:ind/>
    </w:pPr>
    <w:rPr>
      <w:rFonts w:asciiTheme="minorHAnsi" w:hAnsiTheme="minorHAnsi" w:eastAsiaTheme="minorHAnsi" w:cstheme="minorBidi"/>
      <w:sz w:val="26"/>
      <w:szCs w:val="26"/>
    </w:rPr>
  </w:style>
  <w:style w:type="paragraph" w:styleId="1079" w:customStyle="1">
    <w:name w:val="Normal1"/>
    <w:basedOn w:val="884"/>
    <w:pPr>
      <w:pBdr/>
      <w:spacing w:after="100" w:afterAutospacing="1" w:before="100" w:beforeAutospacing="1"/>
      <w:ind/>
    </w:pPr>
    <w:rPr>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3BE81-7112-47D1-A62E-5CBB2E054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dc:creator>
  <cp:lastModifiedBy>Lưu Hương Xuân</cp:lastModifiedBy>
  <cp:revision>84</cp:revision>
  <dcterms:created xsi:type="dcterms:W3CDTF">2026-05-31T07:23:00Z</dcterms:created>
  <dcterms:modified xsi:type="dcterms:W3CDTF">2026-06-02T09:12:38Z</dcterms:modified>
</cp:coreProperties>
</file>