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ind w:left="0" w:firstLine="0"/>
        <w:jc w:val="left"/>
        <w:rPr>
          <w:sz w:val="2"/>
        </w:rPr>
      </w:pPr>
    </w:p>
    <w:tbl>
      <w:tblPr>
        <w:tblW w:w="0" w:type="auto"/>
        <w:jc w:val="left"/>
        <w:tblInd w:w="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9"/>
        <w:gridCol w:w="5699"/>
      </w:tblGrid>
      <w:tr>
        <w:trPr>
          <w:trHeight w:val="294" w:hRule="atLeast"/>
        </w:trPr>
        <w:tc>
          <w:tcPr>
            <w:tcW w:w="3139" w:type="dxa"/>
          </w:tcPr>
          <w:p>
            <w:pPr>
              <w:pStyle w:val="TableParagraph"/>
              <w:spacing w:line="275" w:lineRule="exact"/>
              <w:ind w:right="174"/>
              <w:jc w:val="center"/>
              <w:rPr>
                <w:b/>
                <w:sz w:val="26"/>
              </w:rPr>
            </w:pPr>
            <w:r>
              <w:rPr>
                <w:b/>
                <w:sz w:val="26"/>
              </w:rPr>
              <w:t>ỦY</w:t>
            </w:r>
            <w:r>
              <w:rPr>
                <w:b/>
                <w:spacing w:val="-6"/>
                <w:sz w:val="26"/>
              </w:rPr>
              <w:t> </w:t>
            </w:r>
            <w:r>
              <w:rPr>
                <w:b/>
                <w:sz w:val="26"/>
              </w:rPr>
              <w:t>BAN</w:t>
            </w:r>
            <w:r>
              <w:rPr>
                <w:b/>
                <w:spacing w:val="-9"/>
                <w:sz w:val="26"/>
              </w:rPr>
              <w:t> </w:t>
            </w:r>
            <w:r>
              <w:rPr>
                <w:b/>
                <w:sz w:val="26"/>
              </w:rPr>
              <w:t>NHÂN</w:t>
            </w:r>
            <w:r>
              <w:rPr>
                <w:b/>
                <w:spacing w:val="-5"/>
                <w:sz w:val="26"/>
              </w:rPr>
              <w:t> DÂN</w:t>
            </w:r>
          </w:p>
        </w:tc>
        <w:tc>
          <w:tcPr>
            <w:tcW w:w="5699" w:type="dxa"/>
          </w:tcPr>
          <w:p>
            <w:pPr>
              <w:pStyle w:val="TableParagraph"/>
              <w:spacing w:line="275" w:lineRule="exact"/>
              <w:ind w:left="181"/>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tc>
      </w:tr>
      <w:tr>
        <w:trPr>
          <w:trHeight w:val="534" w:hRule="atLeast"/>
        </w:trPr>
        <w:tc>
          <w:tcPr>
            <w:tcW w:w="3139" w:type="dxa"/>
          </w:tcPr>
          <w:p>
            <w:pPr>
              <w:pStyle w:val="TableParagraph"/>
              <w:spacing w:line="252" w:lineRule="exact" w:before="15"/>
              <w:ind w:right="175"/>
              <w:jc w:val="center"/>
              <w:rPr>
                <w:b/>
                <w:sz w:val="26"/>
              </w:rPr>
            </w:pPr>
            <w:r>
              <w:rPr>
                <w:b/>
                <w:sz w:val="26"/>
              </w:rPr>
              <w:t>TỈNH</w:t>
            </w:r>
            <w:r>
              <w:rPr>
                <w:b/>
                <w:spacing w:val="-8"/>
                <w:sz w:val="26"/>
              </w:rPr>
              <w:t> </w:t>
            </w:r>
            <w:r>
              <w:rPr>
                <w:b/>
                <w:sz w:val="26"/>
              </w:rPr>
              <w:t>BẮC</w:t>
            </w:r>
            <w:r>
              <w:rPr>
                <w:b/>
                <w:spacing w:val="-6"/>
                <w:sz w:val="26"/>
              </w:rPr>
              <w:t> </w:t>
            </w:r>
            <w:r>
              <w:rPr>
                <w:b/>
                <w:spacing w:val="-4"/>
                <w:sz w:val="26"/>
              </w:rPr>
              <w:t>NINH</w:t>
            </w:r>
          </w:p>
          <w:p>
            <w:pPr>
              <w:pStyle w:val="TableParagraph"/>
              <w:spacing w:line="247" w:lineRule="exact"/>
              <w:ind w:right="173"/>
              <w:jc w:val="center"/>
              <w:rPr>
                <w:b/>
                <w:sz w:val="28"/>
              </w:rPr>
            </w:pPr>
            <w:r>
              <w:rPr>
                <w:b/>
                <w:spacing w:val="-2"/>
                <w:sz w:val="28"/>
              </w:rPr>
              <w:t>––––––––</w:t>
            </w:r>
          </w:p>
        </w:tc>
        <w:tc>
          <w:tcPr>
            <w:tcW w:w="5699" w:type="dxa"/>
          </w:tcPr>
          <w:p>
            <w:pPr>
              <w:pStyle w:val="TableParagraph"/>
              <w:spacing w:line="269" w:lineRule="exact"/>
              <w:ind w:left="1229"/>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p>
            <w:pPr>
              <w:pStyle w:val="TableParagraph"/>
              <w:spacing w:line="245" w:lineRule="exact"/>
              <w:ind w:left="1263"/>
              <w:rPr>
                <w:b/>
                <w:sz w:val="28"/>
              </w:rPr>
            </w:pPr>
            <w:r>
              <w:rPr>
                <w:b/>
                <w:spacing w:val="-2"/>
                <w:sz w:val="28"/>
              </w:rPr>
              <w:t>––––––––––––––––––––––––</w:t>
            </w:r>
          </w:p>
        </w:tc>
      </w:tr>
      <w:tr>
        <w:trPr>
          <w:trHeight w:val="303" w:hRule="atLeast"/>
        </w:trPr>
        <w:tc>
          <w:tcPr>
            <w:tcW w:w="3139" w:type="dxa"/>
          </w:tcPr>
          <w:p>
            <w:pPr>
              <w:pStyle w:val="TableParagraph"/>
              <w:tabs>
                <w:tab w:pos="587" w:val="left" w:leader="none"/>
              </w:tabs>
              <w:spacing w:line="283" w:lineRule="exact"/>
              <w:ind w:right="178"/>
              <w:jc w:val="center"/>
              <w:rPr>
                <w:sz w:val="26"/>
              </w:rPr>
            </w:pPr>
            <w:r>
              <w:rPr>
                <w:spacing w:val="-5"/>
                <w:sz w:val="26"/>
              </w:rPr>
              <w:t>Số:</w:t>
            </w:r>
            <w:r>
              <w:rPr>
                <w:sz w:val="26"/>
              </w:rPr>
              <w:tab/>
            </w:r>
            <w:r>
              <w:rPr>
                <w:position w:val="-3"/>
                <w:sz w:val="28"/>
              </w:rPr>
              <w:t>85</w:t>
            </w:r>
            <w:r>
              <w:rPr>
                <w:spacing w:val="47"/>
                <w:position w:val="-3"/>
                <w:sz w:val="28"/>
              </w:rPr>
              <w:t> </w:t>
            </w:r>
            <w:r>
              <w:rPr>
                <w:sz w:val="26"/>
              </w:rPr>
              <w:t>/2025/QĐ-</w:t>
            </w:r>
            <w:r>
              <w:rPr>
                <w:spacing w:val="-4"/>
                <w:sz w:val="26"/>
              </w:rPr>
              <w:t>UBND</w:t>
            </w:r>
          </w:p>
        </w:tc>
        <w:tc>
          <w:tcPr>
            <w:tcW w:w="5699" w:type="dxa"/>
          </w:tcPr>
          <w:p>
            <w:pPr>
              <w:pStyle w:val="TableParagraph"/>
              <w:tabs>
                <w:tab w:pos="2552" w:val="left" w:leader="none"/>
              </w:tabs>
              <w:spacing w:line="283" w:lineRule="exact"/>
              <w:ind w:left="188"/>
              <w:jc w:val="center"/>
              <w:rPr>
                <w:i/>
                <w:position w:val="2"/>
                <w:sz w:val="28"/>
              </w:rPr>
            </w:pPr>
            <w:r>
              <w:rPr>
                <w:i/>
                <w:position w:val="2"/>
                <w:sz w:val="28"/>
              </w:rPr>
              <w:t>Bắc</w:t>
            </w:r>
            <w:r>
              <w:rPr>
                <w:i/>
                <w:spacing w:val="-3"/>
                <w:position w:val="2"/>
                <w:sz w:val="28"/>
              </w:rPr>
              <w:t> </w:t>
            </w:r>
            <w:r>
              <w:rPr>
                <w:i/>
                <w:position w:val="2"/>
                <w:sz w:val="28"/>
              </w:rPr>
              <w:t>Ninh,</w:t>
            </w:r>
            <w:r>
              <w:rPr>
                <w:i/>
                <w:spacing w:val="-3"/>
                <w:position w:val="2"/>
                <w:sz w:val="28"/>
              </w:rPr>
              <w:t> </w:t>
            </w:r>
            <w:r>
              <w:rPr>
                <w:i/>
                <w:position w:val="2"/>
                <w:sz w:val="28"/>
              </w:rPr>
              <w:t>ngày</w:t>
            </w:r>
            <w:r>
              <w:rPr>
                <w:i/>
                <w:spacing w:val="17"/>
                <w:position w:val="2"/>
                <w:sz w:val="28"/>
              </w:rPr>
              <w:t> </w:t>
            </w:r>
            <w:r>
              <w:rPr>
                <w:i/>
                <w:spacing w:val="-5"/>
                <w:sz w:val="28"/>
              </w:rPr>
              <w:t>30</w:t>
            </w:r>
            <w:r>
              <w:rPr>
                <w:i/>
                <w:sz w:val="28"/>
              </w:rPr>
              <w:tab/>
            </w:r>
            <w:r>
              <w:rPr>
                <w:i/>
                <w:position w:val="2"/>
                <w:sz w:val="28"/>
              </w:rPr>
              <w:t>tháng</w:t>
            </w:r>
            <w:r>
              <w:rPr>
                <w:i/>
                <w:spacing w:val="-2"/>
                <w:position w:val="2"/>
                <w:sz w:val="28"/>
              </w:rPr>
              <w:t> </w:t>
            </w:r>
            <w:r>
              <w:rPr>
                <w:i/>
                <w:position w:val="2"/>
                <w:sz w:val="28"/>
              </w:rPr>
              <w:t>11</w:t>
            </w:r>
            <w:r>
              <w:rPr>
                <w:i/>
                <w:spacing w:val="-3"/>
                <w:position w:val="2"/>
                <w:sz w:val="28"/>
              </w:rPr>
              <w:t> </w:t>
            </w:r>
            <w:r>
              <w:rPr>
                <w:i/>
                <w:position w:val="2"/>
                <w:sz w:val="28"/>
              </w:rPr>
              <w:t>năm</w:t>
            </w:r>
            <w:r>
              <w:rPr>
                <w:i/>
                <w:spacing w:val="-3"/>
                <w:position w:val="2"/>
                <w:sz w:val="28"/>
              </w:rPr>
              <w:t> </w:t>
            </w:r>
            <w:r>
              <w:rPr>
                <w:i/>
                <w:spacing w:val="-4"/>
                <w:position w:val="2"/>
                <w:sz w:val="28"/>
              </w:rPr>
              <w:t>2025</w:t>
            </w:r>
          </w:p>
        </w:tc>
      </w:tr>
    </w:tbl>
    <w:p>
      <w:pPr>
        <w:pStyle w:val="BodyText"/>
        <w:spacing w:before="69"/>
        <w:ind w:left="0" w:firstLine="0"/>
        <w:jc w:val="left"/>
      </w:pPr>
    </w:p>
    <w:p>
      <w:pPr>
        <w:spacing w:before="1"/>
        <w:ind w:left="52" w:right="331" w:firstLine="0"/>
        <w:jc w:val="center"/>
        <w:rPr>
          <w:b/>
          <w:sz w:val="28"/>
        </w:rPr>
      </w:pPr>
      <w:r>
        <w:rPr>
          <w:b/>
          <w:sz w:val="28"/>
        </w:rPr>
        <w:t>QUYẾT</w:t>
      </w:r>
      <w:r>
        <w:rPr>
          <w:b/>
          <w:spacing w:val="-7"/>
          <w:sz w:val="28"/>
        </w:rPr>
        <w:t> </w:t>
      </w:r>
      <w:r>
        <w:rPr>
          <w:b/>
          <w:spacing w:val="-4"/>
          <w:sz w:val="28"/>
        </w:rPr>
        <w:t>ĐỊNH</w:t>
      </w:r>
    </w:p>
    <w:p>
      <w:pPr>
        <w:spacing w:before="38"/>
        <w:ind w:left="50" w:right="331" w:firstLine="0"/>
        <w:jc w:val="center"/>
        <w:rPr>
          <w:b/>
          <w:sz w:val="28"/>
        </w:rPr>
      </w:pPr>
      <w:bookmarkStart w:name="loai_1_name" w:id="1"/>
      <w:bookmarkEnd w:id="1"/>
      <w:r>
        <w:rPr/>
      </w:r>
      <w:r>
        <w:rPr>
          <w:b/>
          <w:sz w:val="28"/>
        </w:rPr>
        <w:t>Quy</w:t>
      </w:r>
      <w:r>
        <w:rPr>
          <w:b/>
          <w:spacing w:val="-2"/>
          <w:sz w:val="28"/>
        </w:rPr>
        <w:t> </w:t>
      </w:r>
      <w:r>
        <w:rPr>
          <w:b/>
          <w:sz w:val="28"/>
        </w:rPr>
        <w:t>định</w:t>
      </w:r>
      <w:r>
        <w:rPr>
          <w:b/>
          <w:spacing w:val="-4"/>
          <w:sz w:val="28"/>
        </w:rPr>
        <w:t> </w:t>
      </w:r>
      <w:r>
        <w:rPr>
          <w:b/>
          <w:sz w:val="28"/>
        </w:rPr>
        <w:t>định</w:t>
      </w:r>
      <w:r>
        <w:rPr>
          <w:b/>
          <w:spacing w:val="-3"/>
          <w:sz w:val="28"/>
        </w:rPr>
        <w:t> </w:t>
      </w:r>
      <w:r>
        <w:rPr>
          <w:b/>
          <w:sz w:val="28"/>
        </w:rPr>
        <w:t>mức</w:t>
      </w:r>
      <w:r>
        <w:rPr>
          <w:b/>
          <w:spacing w:val="-1"/>
          <w:sz w:val="28"/>
        </w:rPr>
        <w:t> </w:t>
      </w:r>
      <w:r>
        <w:rPr>
          <w:b/>
          <w:sz w:val="28"/>
        </w:rPr>
        <w:t>tiêu</w:t>
      </w:r>
      <w:r>
        <w:rPr>
          <w:b/>
          <w:spacing w:val="-3"/>
          <w:sz w:val="28"/>
        </w:rPr>
        <w:t> </w:t>
      </w:r>
      <w:r>
        <w:rPr>
          <w:b/>
          <w:sz w:val="28"/>
        </w:rPr>
        <w:t>hao</w:t>
      </w:r>
      <w:r>
        <w:rPr>
          <w:b/>
          <w:spacing w:val="-2"/>
          <w:sz w:val="28"/>
        </w:rPr>
        <w:t> </w:t>
      </w:r>
      <w:r>
        <w:rPr>
          <w:b/>
          <w:sz w:val="28"/>
        </w:rPr>
        <w:t>nhiên</w:t>
      </w:r>
      <w:r>
        <w:rPr>
          <w:b/>
          <w:spacing w:val="-5"/>
          <w:sz w:val="28"/>
        </w:rPr>
        <w:t> </w:t>
      </w:r>
      <w:r>
        <w:rPr>
          <w:b/>
          <w:sz w:val="28"/>
        </w:rPr>
        <w:t>liệu</w:t>
      </w:r>
      <w:r>
        <w:rPr>
          <w:b/>
          <w:spacing w:val="-3"/>
          <w:sz w:val="28"/>
        </w:rPr>
        <w:t> </w:t>
      </w:r>
      <w:r>
        <w:rPr>
          <w:b/>
          <w:sz w:val="28"/>
        </w:rPr>
        <w:t>đối</w:t>
      </w:r>
      <w:r>
        <w:rPr>
          <w:b/>
          <w:spacing w:val="-5"/>
          <w:sz w:val="28"/>
        </w:rPr>
        <w:t> </w:t>
      </w:r>
      <w:r>
        <w:rPr>
          <w:b/>
          <w:sz w:val="28"/>
        </w:rPr>
        <w:t>với</w:t>
      </w:r>
      <w:r>
        <w:rPr>
          <w:b/>
          <w:spacing w:val="3"/>
          <w:sz w:val="28"/>
        </w:rPr>
        <w:t> </w:t>
      </w:r>
      <w:r>
        <w:rPr>
          <w:b/>
          <w:sz w:val="28"/>
        </w:rPr>
        <w:t>xe</w:t>
      </w:r>
      <w:r>
        <w:rPr>
          <w:b/>
          <w:spacing w:val="-5"/>
          <w:sz w:val="28"/>
        </w:rPr>
        <w:t> </w:t>
      </w:r>
      <w:r>
        <w:rPr>
          <w:b/>
          <w:sz w:val="28"/>
        </w:rPr>
        <w:t>ô</w:t>
      </w:r>
      <w:r>
        <w:rPr>
          <w:b/>
          <w:spacing w:val="-2"/>
          <w:sz w:val="28"/>
        </w:rPr>
        <w:t> </w:t>
      </w:r>
      <w:r>
        <w:rPr>
          <w:b/>
          <w:sz w:val="28"/>
        </w:rPr>
        <w:t>tô</w:t>
      </w:r>
      <w:r>
        <w:rPr>
          <w:b/>
          <w:spacing w:val="-2"/>
          <w:sz w:val="28"/>
        </w:rPr>
        <w:t> </w:t>
      </w:r>
      <w:r>
        <w:rPr>
          <w:b/>
          <w:sz w:val="28"/>
        </w:rPr>
        <w:t>phục</w:t>
      </w:r>
      <w:r>
        <w:rPr>
          <w:b/>
          <w:spacing w:val="-2"/>
          <w:sz w:val="28"/>
        </w:rPr>
        <w:t> </w:t>
      </w:r>
      <w:r>
        <w:rPr>
          <w:b/>
          <w:spacing w:val="-5"/>
          <w:sz w:val="28"/>
        </w:rPr>
        <w:t>vụ</w:t>
      </w:r>
    </w:p>
    <w:p>
      <w:pPr>
        <w:spacing w:line="268" w:lineRule="auto" w:before="38"/>
        <w:ind w:left="47" w:right="331" w:firstLine="0"/>
        <w:jc w:val="center"/>
        <w:rPr>
          <w:b/>
          <w:sz w:val="28"/>
        </w:rPr>
      </w:pPr>
      <w:r>
        <w:rPr>
          <w:b/>
          <w:sz w:val="28"/>
        </w:rPr>
        <mc:AlternateContent>
          <mc:Choice Requires="wps">
            <w:drawing>
              <wp:anchor distT="0" distB="0" distL="0" distR="0" allowOverlap="1" layoutInCell="1" locked="0" behindDoc="1" simplePos="0" relativeHeight="487587840">
                <wp:simplePos x="0" y="0"/>
                <wp:positionH relativeFrom="page">
                  <wp:posOffset>3153410</wp:posOffset>
                </wp:positionH>
                <wp:positionV relativeFrom="paragraph">
                  <wp:posOffset>520372</wp:posOffset>
                </wp:positionV>
                <wp:extent cx="162242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622425" cy="1270"/>
                        </a:xfrm>
                        <a:custGeom>
                          <a:avLst/>
                          <a:gdLst/>
                          <a:ahLst/>
                          <a:cxnLst/>
                          <a:rect l="l" t="t" r="r" b="b"/>
                          <a:pathLst>
                            <a:path w="1622425" h="0">
                              <a:moveTo>
                                <a:pt x="0" y="0"/>
                              </a:moveTo>
                              <a:lnTo>
                                <a:pt x="1622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8.300003pt;margin-top:40.974197pt;width:127.75pt;height:.1pt;mso-position-horizontal-relative:page;mso-position-vertical-relative:paragraph;z-index:-15728640;mso-wrap-distance-left:0;mso-wrap-distance-right:0" id="docshape1" coordorigin="4966,819" coordsize="2555,0" path="m4966,819l7521,819e" filled="false" stroked="true" strokeweight=".75pt" strokecolor="#000000">
                <v:path arrowok="t"/>
                <v:stroke dashstyle="solid"/>
                <w10:wrap type="topAndBottom"/>
              </v:shape>
            </w:pict>
          </mc:Fallback>
        </mc:AlternateContent>
      </w:r>
      <w:r>
        <w:rPr>
          <w:b/>
          <w:sz w:val="28"/>
        </w:rPr>
        <w:t>công</w:t>
      </w:r>
      <w:r>
        <w:rPr>
          <w:b/>
          <w:spacing w:val="-1"/>
          <w:sz w:val="28"/>
        </w:rPr>
        <w:t> </w:t>
      </w:r>
      <w:r>
        <w:rPr>
          <w:b/>
          <w:sz w:val="28"/>
        </w:rPr>
        <w:t>tác</w:t>
      </w:r>
      <w:r>
        <w:rPr>
          <w:b/>
          <w:spacing w:val="-2"/>
          <w:sz w:val="28"/>
        </w:rPr>
        <w:t> </w:t>
      </w:r>
      <w:r>
        <w:rPr>
          <w:b/>
          <w:sz w:val="28"/>
        </w:rPr>
        <w:t>của</w:t>
      </w:r>
      <w:r>
        <w:rPr>
          <w:b/>
          <w:spacing w:val="-1"/>
          <w:sz w:val="28"/>
        </w:rPr>
        <w:t> </w:t>
      </w:r>
      <w:r>
        <w:rPr>
          <w:b/>
          <w:sz w:val="28"/>
        </w:rPr>
        <w:t>các</w:t>
      </w:r>
      <w:r>
        <w:rPr>
          <w:b/>
          <w:spacing w:val="-2"/>
          <w:sz w:val="28"/>
        </w:rPr>
        <w:t> </w:t>
      </w:r>
      <w:r>
        <w:rPr>
          <w:b/>
          <w:sz w:val="28"/>
        </w:rPr>
        <w:t>cơ</w:t>
      </w:r>
      <w:r>
        <w:rPr>
          <w:b/>
          <w:spacing w:val="-5"/>
          <w:sz w:val="28"/>
        </w:rPr>
        <w:t> </w:t>
      </w:r>
      <w:r>
        <w:rPr>
          <w:b/>
          <w:sz w:val="28"/>
        </w:rPr>
        <w:t>quan,</w:t>
      </w:r>
      <w:r>
        <w:rPr>
          <w:b/>
          <w:spacing w:val="-4"/>
          <w:sz w:val="28"/>
        </w:rPr>
        <w:t> </w:t>
      </w:r>
      <w:r>
        <w:rPr>
          <w:b/>
          <w:sz w:val="28"/>
        </w:rPr>
        <w:t>tổ</w:t>
      </w:r>
      <w:r>
        <w:rPr>
          <w:b/>
          <w:spacing w:val="-4"/>
          <w:sz w:val="28"/>
        </w:rPr>
        <w:t> </w:t>
      </w:r>
      <w:r>
        <w:rPr>
          <w:b/>
          <w:sz w:val="28"/>
        </w:rPr>
        <w:t>chức,</w:t>
      </w:r>
      <w:r>
        <w:rPr>
          <w:b/>
          <w:spacing w:val="-3"/>
          <w:sz w:val="28"/>
        </w:rPr>
        <w:t> </w:t>
      </w:r>
      <w:r>
        <w:rPr>
          <w:b/>
          <w:sz w:val="28"/>
        </w:rPr>
        <w:t>đơn</w:t>
      </w:r>
      <w:r>
        <w:rPr>
          <w:b/>
          <w:spacing w:val="-6"/>
          <w:sz w:val="28"/>
        </w:rPr>
        <w:t> </w:t>
      </w:r>
      <w:r>
        <w:rPr>
          <w:b/>
          <w:sz w:val="28"/>
        </w:rPr>
        <w:t>vị có</w:t>
      </w:r>
      <w:r>
        <w:rPr>
          <w:b/>
          <w:spacing w:val="-4"/>
          <w:sz w:val="28"/>
        </w:rPr>
        <w:t> </w:t>
      </w:r>
      <w:r>
        <w:rPr>
          <w:b/>
          <w:sz w:val="28"/>
        </w:rPr>
        <w:t>sử</w:t>
      </w:r>
      <w:r>
        <w:rPr>
          <w:b/>
          <w:spacing w:val="-3"/>
          <w:sz w:val="28"/>
        </w:rPr>
        <w:t> </w:t>
      </w:r>
      <w:r>
        <w:rPr>
          <w:b/>
          <w:sz w:val="28"/>
        </w:rPr>
        <w:t>dụng kinh</w:t>
      </w:r>
      <w:r>
        <w:rPr>
          <w:b/>
          <w:spacing w:val="-3"/>
          <w:sz w:val="28"/>
        </w:rPr>
        <w:t> </w:t>
      </w:r>
      <w:r>
        <w:rPr>
          <w:b/>
          <w:sz w:val="28"/>
        </w:rPr>
        <w:t>phí</w:t>
      </w:r>
      <w:r>
        <w:rPr>
          <w:b/>
          <w:spacing w:val="-2"/>
          <w:sz w:val="28"/>
        </w:rPr>
        <w:t> </w:t>
      </w:r>
      <w:r>
        <w:rPr>
          <w:b/>
          <w:sz w:val="28"/>
        </w:rPr>
        <w:t>từ</w:t>
      </w:r>
      <w:r>
        <w:rPr>
          <w:b/>
          <w:spacing w:val="-3"/>
          <w:sz w:val="28"/>
        </w:rPr>
        <w:t> </w:t>
      </w:r>
      <w:r>
        <w:rPr>
          <w:b/>
          <w:sz w:val="28"/>
        </w:rPr>
        <w:t>ngân</w:t>
      </w:r>
      <w:r>
        <w:rPr>
          <w:b/>
          <w:spacing w:val="-2"/>
          <w:sz w:val="28"/>
        </w:rPr>
        <w:t> </w:t>
      </w:r>
      <w:r>
        <w:rPr>
          <w:b/>
          <w:sz w:val="28"/>
        </w:rPr>
        <w:t>sách nhà nước thuộc phạm vi quản lý của tỉnh Bắc Ninh</w:t>
      </w:r>
    </w:p>
    <w:p>
      <w:pPr>
        <w:pStyle w:val="BodyText"/>
        <w:spacing w:before="51"/>
        <w:ind w:left="0" w:firstLine="0"/>
        <w:jc w:val="left"/>
        <w:rPr>
          <w:b/>
        </w:rPr>
      </w:pPr>
    </w:p>
    <w:p>
      <w:pPr>
        <w:spacing w:before="0"/>
        <w:ind w:left="862" w:right="0" w:firstLine="0"/>
        <w:jc w:val="both"/>
        <w:rPr>
          <w:i/>
          <w:sz w:val="28"/>
        </w:rPr>
      </w:pPr>
      <w:r>
        <w:rPr>
          <w:i/>
          <w:sz w:val="28"/>
        </w:rPr>
        <w:t>Căn</w:t>
      </w:r>
      <w:r>
        <w:rPr>
          <w:i/>
          <w:spacing w:val="-15"/>
          <w:sz w:val="28"/>
        </w:rPr>
        <w:t> </w:t>
      </w:r>
      <w:r>
        <w:rPr>
          <w:i/>
          <w:sz w:val="28"/>
        </w:rPr>
        <w:t>cứ</w:t>
      </w:r>
      <w:r>
        <w:rPr>
          <w:i/>
          <w:spacing w:val="-13"/>
          <w:sz w:val="28"/>
        </w:rPr>
        <w:t> </w:t>
      </w:r>
      <w:r>
        <w:rPr>
          <w:i/>
          <w:sz w:val="28"/>
        </w:rPr>
        <w:t>Luật</w:t>
      </w:r>
      <w:r>
        <w:rPr>
          <w:i/>
          <w:spacing w:val="-13"/>
          <w:sz w:val="28"/>
        </w:rPr>
        <w:t> </w:t>
      </w:r>
      <w:r>
        <w:rPr>
          <w:i/>
          <w:sz w:val="28"/>
        </w:rPr>
        <w:t>Tổ</w:t>
      </w:r>
      <w:r>
        <w:rPr>
          <w:i/>
          <w:spacing w:val="-13"/>
          <w:sz w:val="28"/>
        </w:rPr>
        <w:t> </w:t>
      </w:r>
      <w:r>
        <w:rPr>
          <w:i/>
          <w:sz w:val="28"/>
        </w:rPr>
        <w:t>chức</w:t>
      </w:r>
      <w:r>
        <w:rPr>
          <w:i/>
          <w:spacing w:val="-13"/>
          <w:sz w:val="28"/>
        </w:rPr>
        <w:t> </w:t>
      </w:r>
      <w:r>
        <w:rPr>
          <w:i/>
          <w:sz w:val="28"/>
        </w:rPr>
        <w:t>chính</w:t>
      </w:r>
      <w:r>
        <w:rPr>
          <w:i/>
          <w:spacing w:val="-13"/>
          <w:sz w:val="28"/>
        </w:rPr>
        <w:t> </w:t>
      </w:r>
      <w:r>
        <w:rPr>
          <w:i/>
          <w:sz w:val="28"/>
        </w:rPr>
        <w:t>quyền</w:t>
      </w:r>
      <w:r>
        <w:rPr>
          <w:i/>
          <w:spacing w:val="-13"/>
          <w:sz w:val="28"/>
        </w:rPr>
        <w:t> </w:t>
      </w:r>
      <w:r>
        <w:rPr>
          <w:i/>
          <w:sz w:val="28"/>
        </w:rPr>
        <w:t>địa</w:t>
      </w:r>
      <w:r>
        <w:rPr>
          <w:i/>
          <w:spacing w:val="-13"/>
          <w:sz w:val="28"/>
        </w:rPr>
        <w:t> </w:t>
      </w:r>
      <w:r>
        <w:rPr>
          <w:i/>
          <w:sz w:val="28"/>
        </w:rPr>
        <w:t>phương</w:t>
      </w:r>
      <w:r>
        <w:rPr>
          <w:i/>
          <w:spacing w:val="-13"/>
          <w:sz w:val="28"/>
        </w:rPr>
        <w:t> </w:t>
      </w:r>
      <w:r>
        <w:rPr>
          <w:i/>
          <w:sz w:val="28"/>
        </w:rPr>
        <w:t>số</w:t>
      </w:r>
      <w:r>
        <w:rPr>
          <w:i/>
          <w:spacing w:val="-13"/>
          <w:sz w:val="28"/>
        </w:rPr>
        <w:t> </w:t>
      </w:r>
      <w:r>
        <w:rPr>
          <w:i/>
          <w:spacing w:val="-2"/>
          <w:sz w:val="28"/>
        </w:rPr>
        <w:t>72/2025/QH15;</w:t>
      </w:r>
    </w:p>
    <w:p>
      <w:pPr>
        <w:spacing w:line="252" w:lineRule="auto" w:before="79"/>
        <w:ind w:left="143" w:right="419" w:firstLine="719"/>
        <w:jc w:val="both"/>
        <w:rPr>
          <w:i/>
          <w:sz w:val="28"/>
        </w:rPr>
      </w:pPr>
      <w:r>
        <w:rPr>
          <w:i/>
          <w:sz w:val="28"/>
        </w:rPr>
        <w:t>Căn cứ Luật Ban hành văn bản quy phạm pháp luật số 64/2025/QH15; Luật Sửa đổi, bổ sung một số điều của Luật ban hành văn bản quy phạm pháp luật số 87/2025/QH15;</w:t>
      </w:r>
    </w:p>
    <w:p>
      <w:pPr>
        <w:spacing w:before="65"/>
        <w:ind w:left="862" w:right="0"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Ngân</w:t>
      </w:r>
      <w:r>
        <w:rPr>
          <w:i/>
          <w:spacing w:val="-2"/>
          <w:sz w:val="28"/>
        </w:rPr>
        <w:t> </w:t>
      </w:r>
      <w:r>
        <w:rPr>
          <w:i/>
          <w:sz w:val="28"/>
        </w:rPr>
        <w:t>sách Nhà</w:t>
      </w:r>
      <w:r>
        <w:rPr>
          <w:i/>
          <w:spacing w:val="-6"/>
          <w:sz w:val="28"/>
        </w:rPr>
        <w:t> </w:t>
      </w:r>
      <w:r>
        <w:rPr>
          <w:i/>
          <w:sz w:val="28"/>
        </w:rPr>
        <w:t>nước</w:t>
      </w:r>
      <w:r>
        <w:rPr>
          <w:i/>
          <w:spacing w:val="-3"/>
          <w:sz w:val="28"/>
        </w:rPr>
        <w:t> </w:t>
      </w:r>
      <w:r>
        <w:rPr>
          <w:i/>
          <w:sz w:val="28"/>
        </w:rPr>
        <w:t>số</w:t>
      </w:r>
      <w:r>
        <w:rPr>
          <w:i/>
          <w:spacing w:val="-4"/>
          <w:sz w:val="28"/>
        </w:rPr>
        <w:t> </w:t>
      </w:r>
      <w:r>
        <w:rPr>
          <w:i/>
          <w:spacing w:val="-2"/>
          <w:sz w:val="28"/>
        </w:rPr>
        <w:t>83/2015/QH15;</w:t>
      </w:r>
    </w:p>
    <w:p>
      <w:pPr>
        <w:spacing w:before="79"/>
        <w:ind w:left="862" w:right="0" w:firstLine="0"/>
        <w:jc w:val="both"/>
        <w:rPr>
          <w:i/>
          <w:sz w:val="28"/>
        </w:rPr>
      </w:pPr>
      <w:r>
        <w:rPr>
          <w:i/>
          <w:sz w:val="28"/>
        </w:rPr>
        <w:t>Căn</w:t>
      </w:r>
      <w:r>
        <w:rPr>
          <w:i/>
          <w:spacing w:val="-4"/>
          <w:sz w:val="28"/>
        </w:rPr>
        <w:t> </w:t>
      </w:r>
      <w:r>
        <w:rPr>
          <w:i/>
          <w:sz w:val="28"/>
        </w:rPr>
        <w:t>cứ</w:t>
      </w:r>
      <w:r>
        <w:rPr>
          <w:i/>
          <w:spacing w:val="-3"/>
          <w:sz w:val="28"/>
        </w:rPr>
        <w:t> </w:t>
      </w:r>
      <w:r>
        <w:rPr>
          <w:i/>
          <w:sz w:val="28"/>
        </w:rPr>
        <w:t>Luật</w:t>
      </w:r>
      <w:r>
        <w:rPr>
          <w:i/>
          <w:spacing w:val="-2"/>
          <w:sz w:val="28"/>
        </w:rPr>
        <w:t> </w:t>
      </w:r>
      <w:r>
        <w:rPr>
          <w:i/>
          <w:sz w:val="28"/>
        </w:rPr>
        <w:t>Quản</w:t>
      </w:r>
      <w:r>
        <w:rPr>
          <w:i/>
          <w:spacing w:val="-5"/>
          <w:sz w:val="28"/>
        </w:rPr>
        <w:t> </w:t>
      </w:r>
      <w:r>
        <w:rPr>
          <w:i/>
          <w:sz w:val="28"/>
        </w:rPr>
        <w:t>lý,</w:t>
      </w:r>
      <w:r>
        <w:rPr>
          <w:i/>
          <w:spacing w:val="-6"/>
          <w:sz w:val="28"/>
        </w:rPr>
        <w:t> </w:t>
      </w:r>
      <w:r>
        <w:rPr>
          <w:i/>
          <w:sz w:val="28"/>
        </w:rPr>
        <w:t>sử</w:t>
      </w:r>
      <w:r>
        <w:rPr>
          <w:i/>
          <w:spacing w:val="-2"/>
          <w:sz w:val="28"/>
        </w:rPr>
        <w:t> </w:t>
      </w:r>
      <w:r>
        <w:rPr>
          <w:i/>
          <w:sz w:val="28"/>
        </w:rPr>
        <w:t>dụng</w:t>
      </w:r>
      <w:r>
        <w:rPr>
          <w:i/>
          <w:spacing w:val="-6"/>
          <w:sz w:val="28"/>
        </w:rPr>
        <w:t> </w:t>
      </w:r>
      <w:r>
        <w:rPr>
          <w:i/>
          <w:sz w:val="28"/>
        </w:rPr>
        <w:t>tài</w:t>
      </w:r>
      <w:r>
        <w:rPr>
          <w:i/>
          <w:spacing w:val="-1"/>
          <w:sz w:val="28"/>
        </w:rPr>
        <w:t> </w:t>
      </w:r>
      <w:r>
        <w:rPr>
          <w:i/>
          <w:sz w:val="28"/>
        </w:rPr>
        <w:t>sản</w:t>
      </w:r>
      <w:r>
        <w:rPr>
          <w:i/>
          <w:spacing w:val="-2"/>
          <w:sz w:val="28"/>
        </w:rPr>
        <w:t> </w:t>
      </w:r>
      <w:r>
        <w:rPr>
          <w:i/>
          <w:sz w:val="28"/>
        </w:rPr>
        <w:t>công số</w:t>
      </w:r>
      <w:r>
        <w:rPr>
          <w:i/>
          <w:spacing w:val="-5"/>
          <w:sz w:val="28"/>
        </w:rPr>
        <w:t> </w:t>
      </w:r>
      <w:r>
        <w:rPr>
          <w:i/>
          <w:spacing w:val="-2"/>
          <w:sz w:val="28"/>
        </w:rPr>
        <w:t>15/2017/QH14;</w:t>
      </w:r>
    </w:p>
    <w:p>
      <w:pPr>
        <w:spacing w:line="297" w:lineRule="auto" w:before="77"/>
        <w:ind w:left="862" w:right="460"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1"/>
          <w:sz w:val="28"/>
        </w:rPr>
        <w:t> </w:t>
      </w:r>
      <w:r>
        <w:rPr>
          <w:i/>
          <w:sz w:val="28"/>
        </w:rPr>
        <w:t>Sử</w:t>
      </w:r>
      <w:r>
        <w:rPr>
          <w:i/>
          <w:spacing w:val="-3"/>
          <w:sz w:val="28"/>
        </w:rPr>
        <w:t> </w:t>
      </w:r>
      <w:r>
        <w:rPr>
          <w:i/>
          <w:sz w:val="28"/>
        </w:rPr>
        <w:t>dụng</w:t>
      </w:r>
      <w:r>
        <w:rPr>
          <w:i/>
          <w:spacing w:val="-4"/>
          <w:sz w:val="28"/>
        </w:rPr>
        <w:t> </w:t>
      </w:r>
      <w:r>
        <w:rPr>
          <w:i/>
          <w:sz w:val="28"/>
        </w:rPr>
        <w:t>năng</w:t>
      </w:r>
      <w:r>
        <w:rPr>
          <w:i/>
          <w:spacing w:val="-5"/>
          <w:sz w:val="28"/>
        </w:rPr>
        <w:t> </w:t>
      </w:r>
      <w:r>
        <w:rPr>
          <w:i/>
          <w:sz w:val="28"/>
        </w:rPr>
        <w:t>lượng</w:t>
      </w:r>
      <w:r>
        <w:rPr>
          <w:i/>
          <w:spacing w:val="-6"/>
          <w:sz w:val="28"/>
        </w:rPr>
        <w:t> </w:t>
      </w:r>
      <w:r>
        <w:rPr>
          <w:i/>
          <w:sz w:val="28"/>
        </w:rPr>
        <w:t>tiết</w:t>
      </w:r>
      <w:r>
        <w:rPr>
          <w:i/>
          <w:spacing w:val="-2"/>
          <w:sz w:val="28"/>
        </w:rPr>
        <w:t> </w:t>
      </w:r>
      <w:r>
        <w:rPr>
          <w:i/>
          <w:sz w:val="28"/>
        </w:rPr>
        <w:t>kiệm</w:t>
      </w:r>
      <w:r>
        <w:rPr>
          <w:i/>
          <w:spacing w:val="-8"/>
          <w:sz w:val="28"/>
        </w:rPr>
        <w:t> </w:t>
      </w:r>
      <w:r>
        <w:rPr>
          <w:i/>
          <w:sz w:val="28"/>
        </w:rPr>
        <w:t>và</w:t>
      </w:r>
      <w:r>
        <w:rPr>
          <w:i/>
          <w:spacing w:val="-2"/>
          <w:sz w:val="28"/>
        </w:rPr>
        <w:t> </w:t>
      </w:r>
      <w:r>
        <w:rPr>
          <w:i/>
          <w:sz w:val="28"/>
        </w:rPr>
        <w:t>hiệu</w:t>
      </w:r>
      <w:r>
        <w:rPr>
          <w:i/>
          <w:spacing w:val="-2"/>
          <w:sz w:val="28"/>
        </w:rPr>
        <w:t> </w:t>
      </w:r>
      <w:r>
        <w:rPr>
          <w:i/>
          <w:sz w:val="28"/>
        </w:rPr>
        <w:t>quả</w:t>
      </w:r>
      <w:r>
        <w:rPr>
          <w:i/>
          <w:spacing w:val="-1"/>
          <w:sz w:val="28"/>
        </w:rPr>
        <w:t> </w:t>
      </w:r>
      <w:r>
        <w:rPr>
          <w:i/>
          <w:sz w:val="28"/>
        </w:rPr>
        <w:t>số</w:t>
      </w:r>
      <w:r>
        <w:rPr>
          <w:i/>
          <w:spacing w:val="-2"/>
          <w:sz w:val="28"/>
        </w:rPr>
        <w:t> </w:t>
      </w:r>
      <w:r>
        <w:rPr>
          <w:i/>
          <w:sz w:val="28"/>
        </w:rPr>
        <w:t>50/2010/QH12; </w:t>
      </w:r>
      <w:r>
        <w:rPr>
          <w:i/>
          <w:spacing w:val="-2"/>
          <w:sz w:val="28"/>
        </w:rPr>
        <w:t>Căn</w:t>
      </w:r>
      <w:r>
        <w:rPr>
          <w:i/>
          <w:spacing w:val="-13"/>
          <w:sz w:val="28"/>
        </w:rPr>
        <w:t> </w:t>
      </w:r>
      <w:r>
        <w:rPr>
          <w:i/>
          <w:spacing w:val="-2"/>
          <w:sz w:val="28"/>
        </w:rPr>
        <w:t>cứ</w:t>
      </w:r>
      <w:r>
        <w:rPr>
          <w:i/>
          <w:spacing w:val="-11"/>
          <w:sz w:val="28"/>
        </w:rPr>
        <w:t> </w:t>
      </w:r>
      <w:r>
        <w:rPr>
          <w:i/>
          <w:spacing w:val="-2"/>
          <w:sz w:val="28"/>
        </w:rPr>
        <w:t>Luật</w:t>
      </w:r>
      <w:r>
        <w:rPr>
          <w:i/>
          <w:spacing w:val="-10"/>
          <w:sz w:val="28"/>
        </w:rPr>
        <w:t> </w:t>
      </w:r>
      <w:r>
        <w:rPr>
          <w:i/>
          <w:spacing w:val="-2"/>
          <w:sz w:val="28"/>
        </w:rPr>
        <w:t>Thực</w:t>
      </w:r>
      <w:r>
        <w:rPr>
          <w:i/>
          <w:spacing w:val="-12"/>
          <w:sz w:val="28"/>
        </w:rPr>
        <w:t> </w:t>
      </w:r>
      <w:r>
        <w:rPr>
          <w:i/>
          <w:spacing w:val="-2"/>
          <w:sz w:val="28"/>
        </w:rPr>
        <w:t>hành</w:t>
      </w:r>
      <w:r>
        <w:rPr>
          <w:i/>
          <w:spacing w:val="-13"/>
          <w:sz w:val="28"/>
        </w:rPr>
        <w:t> </w:t>
      </w:r>
      <w:r>
        <w:rPr>
          <w:i/>
          <w:spacing w:val="-2"/>
          <w:sz w:val="28"/>
        </w:rPr>
        <w:t>tiết</w:t>
      </w:r>
      <w:r>
        <w:rPr>
          <w:i/>
          <w:spacing w:val="-13"/>
          <w:sz w:val="28"/>
        </w:rPr>
        <w:t> </w:t>
      </w:r>
      <w:r>
        <w:rPr>
          <w:i/>
          <w:spacing w:val="-2"/>
          <w:sz w:val="28"/>
        </w:rPr>
        <w:t>kiệm,</w:t>
      </w:r>
      <w:r>
        <w:rPr>
          <w:i/>
          <w:spacing w:val="-12"/>
          <w:sz w:val="28"/>
        </w:rPr>
        <w:t> </w:t>
      </w:r>
      <w:r>
        <w:rPr>
          <w:i/>
          <w:spacing w:val="-2"/>
          <w:sz w:val="28"/>
        </w:rPr>
        <w:t>chống</w:t>
      </w:r>
      <w:r>
        <w:rPr>
          <w:i/>
          <w:spacing w:val="-13"/>
          <w:sz w:val="28"/>
        </w:rPr>
        <w:t> </w:t>
      </w:r>
      <w:r>
        <w:rPr>
          <w:i/>
          <w:spacing w:val="-2"/>
          <w:sz w:val="28"/>
        </w:rPr>
        <w:t>lãng</w:t>
      </w:r>
      <w:r>
        <w:rPr>
          <w:i/>
          <w:spacing w:val="-11"/>
          <w:sz w:val="28"/>
        </w:rPr>
        <w:t> </w:t>
      </w:r>
      <w:r>
        <w:rPr>
          <w:i/>
          <w:spacing w:val="-2"/>
          <w:sz w:val="28"/>
        </w:rPr>
        <w:t>phí</w:t>
      </w:r>
      <w:r>
        <w:rPr>
          <w:i/>
          <w:spacing w:val="-13"/>
          <w:sz w:val="28"/>
        </w:rPr>
        <w:t> </w:t>
      </w:r>
      <w:r>
        <w:rPr>
          <w:i/>
          <w:spacing w:val="-2"/>
          <w:sz w:val="28"/>
        </w:rPr>
        <w:t>số</w:t>
      </w:r>
      <w:r>
        <w:rPr>
          <w:i/>
          <w:spacing w:val="-13"/>
          <w:sz w:val="28"/>
        </w:rPr>
        <w:t> </w:t>
      </w:r>
      <w:r>
        <w:rPr>
          <w:i/>
          <w:spacing w:val="-2"/>
          <w:sz w:val="28"/>
        </w:rPr>
        <w:t>44/2013/QH13;</w:t>
      </w:r>
    </w:p>
    <w:p>
      <w:pPr>
        <w:spacing w:line="252" w:lineRule="auto" w:before="3"/>
        <w:ind w:left="143" w:right="424" w:firstLine="719"/>
        <w:jc w:val="both"/>
        <w:rPr>
          <w:i/>
          <w:sz w:val="28"/>
        </w:rPr>
      </w:pPr>
      <w:r>
        <w:rPr>
          <w:i/>
          <w:sz w:val="28"/>
        </w:rPr>
        <w:t>Căn cứ Nghị định số 72/2023/NĐ-CP của Chính phủ Quy định tiêu</w:t>
      </w:r>
      <w:r>
        <w:rPr>
          <w:i/>
          <w:spacing w:val="40"/>
          <w:sz w:val="28"/>
        </w:rPr>
        <w:t> </w:t>
      </w:r>
      <w:r>
        <w:rPr>
          <w:i/>
          <w:sz w:val="28"/>
        </w:rPr>
        <w:t>chuẩn, định mức sử dụng xe ô tô;</w:t>
      </w:r>
    </w:p>
    <w:p>
      <w:pPr>
        <w:spacing w:line="252" w:lineRule="auto" w:before="63"/>
        <w:ind w:left="143" w:right="419" w:firstLine="719"/>
        <w:jc w:val="both"/>
        <w:rPr>
          <w:i/>
          <w:sz w:val="28"/>
        </w:rPr>
      </w:pPr>
      <w:r>
        <w:rPr>
          <w:i/>
          <w:color w:val="000000"/>
          <w:sz w:val="28"/>
          <w:shd w:fill="FBFCFD" w:color="auto" w:val="clear"/>
        </w:rPr>
        <w:t>Căn cứ Nghị định 153/2025/NĐ-CP của Chính phủ Sửa đổi, bổ sung một</w:t>
      </w:r>
      <w:r>
        <w:rPr>
          <w:i/>
          <w:color w:val="000000"/>
          <w:sz w:val="28"/>
        </w:rPr>
        <w:t> </w:t>
      </w:r>
      <w:r>
        <w:rPr>
          <w:i/>
          <w:color w:val="000000"/>
          <w:sz w:val="28"/>
          <w:shd w:fill="FBFCFD" w:color="auto" w:val="clear"/>
        </w:rPr>
        <w:t>số điều của Nghị định 72/2023/NĐ-CP ngày 26 tháng 9 năm 2023 của Chính</w:t>
      </w:r>
      <w:r>
        <w:rPr>
          <w:i/>
          <w:color w:val="000000"/>
          <w:sz w:val="28"/>
        </w:rPr>
        <w:t> </w:t>
      </w:r>
      <w:r>
        <w:rPr>
          <w:i/>
          <w:color w:val="000000"/>
          <w:sz w:val="28"/>
          <w:shd w:fill="FBFCFD" w:color="auto" w:val="clear"/>
        </w:rPr>
        <w:t>phủ Quy định tiêu chuẩn, định mức sử dụng xe ô tô;</w:t>
      </w:r>
    </w:p>
    <w:p>
      <w:pPr>
        <w:spacing w:line="252" w:lineRule="auto" w:before="66"/>
        <w:ind w:left="143" w:right="418" w:firstLine="719"/>
        <w:jc w:val="both"/>
        <w:rPr>
          <w:i/>
          <w:sz w:val="28"/>
        </w:rPr>
      </w:pPr>
      <w:r>
        <w:rPr>
          <w:i/>
          <w:sz w:val="28"/>
        </w:rPr>
        <w:t>Căn cứ Quyết định số 04/2017/QĐ-TTg của Thủ tướng Chính phủ Quy định danh mục phương tiện, thiết bị phải dán nhãn năng lượng, áp dụng mức hiệu suất năng lượng tối thiểu và lộ trình thực hiện;</w:t>
      </w:r>
    </w:p>
    <w:p>
      <w:pPr>
        <w:spacing w:line="254" w:lineRule="auto" w:before="66"/>
        <w:ind w:left="143" w:right="419" w:firstLine="719"/>
        <w:jc w:val="both"/>
        <w:rPr>
          <w:i/>
          <w:sz w:val="28"/>
        </w:rPr>
      </w:pPr>
      <w:r>
        <w:rPr>
          <w:i/>
          <w:sz w:val="28"/>
        </w:rPr>
        <w:t>Căn cứ Thông tư liên tịch số 43/2014/TTLT-BGTVT-BCT của Bộ trưởng Bộ Giao thông vận tải và Bộ trưởng Bộ Công thương Quy định về dán nhãn năng lượng đối với phương tiện xe ô tô con loại từ 07 chỗ trở xuống;</w:t>
      </w:r>
    </w:p>
    <w:p>
      <w:pPr>
        <w:spacing w:line="254" w:lineRule="auto" w:before="57"/>
        <w:ind w:left="143" w:right="420" w:firstLine="719"/>
        <w:jc w:val="both"/>
        <w:rPr>
          <w:i/>
          <w:sz w:val="28"/>
        </w:rPr>
      </w:pPr>
      <w:r>
        <w:rPr>
          <w:i/>
          <w:sz w:val="28"/>
        </w:rPr>
        <w:t>Căn cứ Thông tư số 55/2024/TT-BGTVT của Bộ trưởng Bộ Giao thông vận tải Quy định về trình tự, thủ tục chứng nhận chất lượng an toàn kỹ thuật và bảo vệ môi trường của xe cơ giới, xe máy chuyên dùng, phụ tùng xe cơ giới</w:t>
      </w:r>
      <w:r>
        <w:rPr>
          <w:i/>
          <w:spacing w:val="40"/>
          <w:sz w:val="28"/>
        </w:rPr>
        <w:t> </w:t>
      </w:r>
      <w:r>
        <w:rPr>
          <w:i/>
          <w:sz w:val="28"/>
        </w:rPr>
        <w:t>trong sản xuất, lắp ráp;</w:t>
      </w:r>
    </w:p>
    <w:p>
      <w:pPr>
        <w:spacing w:line="252" w:lineRule="auto" w:before="55"/>
        <w:ind w:left="143" w:right="419" w:firstLine="719"/>
        <w:jc w:val="both"/>
        <w:rPr>
          <w:i/>
          <w:sz w:val="28"/>
        </w:rPr>
      </w:pPr>
      <w:r>
        <w:rPr>
          <w:i/>
          <w:sz w:val="28"/>
        </w:rPr>
        <w:t>Căn cứ Thông báo số 51-TB/TU ngày 11/11/2025 của Ban Thường vụ Tỉnh ủy;</w:t>
      </w:r>
    </w:p>
    <w:p>
      <w:pPr>
        <w:spacing w:line="254" w:lineRule="auto" w:before="64"/>
        <w:ind w:left="143" w:right="419" w:firstLine="719"/>
        <w:jc w:val="both"/>
        <w:rPr>
          <w:i/>
          <w:sz w:val="28"/>
        </w:rPr>
      </w:pPr>
      <w:r>
        <w:rPr>
          <w:i/>
          <w:sz w:val="28"/>
        </w:rPr>
        <w:t>Căn cứ Thông báo số 348/TB-UBND ngày 26/11/2025 của UBND tỉnh</w:t>
      </w:r>
      <w:r>
        <w:rPr>
          <w:i/>
          <w:spacing w:val="40"/>
          <w:sz w:val="28"/>
        </w:rPr>
        <w:t> </w:t>
      </w:r>
      <w:r>
        <w:rPr>
          <w:i/>
          <w:sz w:val="28"/>
        </w:rPr>
        <w:t>Kết luận phiên họp UBND tỉnh thường kỳ tháng 11 năm 2025;</w:t>
      </w:r>
    </w:p>
    <w:p>
      <w:pPr>
        <w:spacing w:line="254" w:lineRule="auto" w:before="56"/>
        <w:ind w:left="143" w:right="418" w:firstLine="719"/>
        <w:jc w:val="both"/>
        <w:rPr>
          <w:i/>
          <w:sz w:val="28"/>
        </w:rPr>
      </w:pPr>
      <w:r>
        <w:rPr>
          <w:i/>
          <w:sz w:val="28"/>
        </w:rPr>
        <w:t>Theo</w:t>
      </w:r>
      <w:r>
        <w:rPr>
          <w:i/>
          <w:spacing w:val="-1"/>
          <w:sz w:val="28"/>
        </w:rPr>
        <w:t> </w:t>
      </w:r>
      <w:r>
        <w:rPr>
          <w:i/>
          <w:sz w:val="28"/>
        </w:rPr>
        <w:t>đề</w:t>
      </w:r>
      <w:r>
        <w:rPr>
          <w:i/>
          <w:spacing w:val="-5"/>
          <w:sz w:val="28"/>
        </w:rPr>
        <w:t> </w:t>
      </w:r>
      <w:r>
        <w:rPr>
          <w:i/>
          <w:sz w:val="28"/>
        </w:rPr>
        <w:t>nghị</w:t>
      </w:r>
      <w:r>
        <w:rPr>
          <w:i/>
          <w:spacing w:val="-2"/>
          <w:sz w:val="28"/>
        </w:rPr>
        <w:t> </w:t>
      </w:r>
      <w:r>
        <w:rPr>
          <w:i/>
          <w:sz w:val="28"/>
        </w:rPr>
        <w:t>của</w:t>
      </w:r>
      <w:r>
        <w:rPr>
          <w:i/>
          <w:spacing w:val="-1"/>
          <w:sz w:val="28"/>
        </w:rPr>
        <w:t> </w:t>
      </w:r>
      <w:r>
        <w:rPr>
          <w:i/>
          <w:sz w:val="28"/>
        </w:rPr>
        <w:t>Giám</w:t>
      </w:r>
      <w:r>
        <w:rPr>
          <w:i/>
          <w:spacing w:val="-3"/>
          <w:sz w:val="28"/>
        </w:rPr>
        <w:t> </w:t>
      </w:r>
      <w:r>
        <w:rPr>
          <w:i/>
          <w:sz w:val="28"/>
        </w:rPr>
        <w:t>đốc</w:t>
      </w:r>
      <w:r>
        <w:rPr>
          <w:i/>
          <w:spacing w:val="-5"/>
          <w:sz w:val="28"/>
        </w:rPr>
        <w:t> </w:t>
      </w:r>
      <w:r>
        <w:rPr>
          <w:i/>
          <w:sz w:val="28"/>
        </w:rPr>
        <w:t>Sở</w:t>
      </w:r>
      <w:r>
        <w:rPr>
          <w:i/>
          <w:spacing w:val="-4"/>
          <w:sz w:val="28"/>
        </w:rPr>
        <w:t> </w:t>
      </w:r>
      <w:r>
        <w:rPr>
          <w:i/>
          <w:sz w:val="28"/>
        </w:rPr>
        <w:t>Xây</w:t>
      </w:r>
      <w:r>
        <w:rPr>
          <w:i/>
          <w:spacing w:val="-2"/>
          <w:sz w:val="28"/>
        </w:rPr>
        <w:t> </w:t>
      </w:r>
      <w:r>
        <w:rPr>
          <w:i/>
          <w:sz w:val="28"/>
        </w:rPr>
        <w:t>dựng</w:t>
      </w:r>
      <w:r>
        <w:rPr>
          <w:i/>
          <w:spacing w:val="-1"/>
          <w:sz w:val="28"/>
        </w:rPr>
        <w:t> </w:t>
      </w:r>
      <w:r>
        <w:rPr>
          <w:i/>
          <w:sz w:val="28"/>
        </w:rPr>
        <w:t>tại</w:t>
      </w:r>
      <w:r>
        <w:rPr>
          <w:i/>
          <w:spacing w:val="-1"/>
          <w:sz w:val="28"/>
        </w:rPr>
        <w:t> </w:t>
      </w:r>
      <w:r>
        <w:rPr>
          <w:i/>
          <w:sz w:val="28"/>
        </w:rPr>
        <w:t>Tờ</w:t>
      </w:r>
      <w:r>
        <w:rPr>
          <w:i/>
          <w:spacing w:val="-4"/>
          <w:sz w:val="28"/>
        </w:rPr>
        <w:t> </w:t>
      </w:r>
      <w:r>
        <w:rPr>
          <w:i/>
          <w:sz w:val="28"/>
        </w:rPr>
        <w:t>trình</w:t>
      </w:r>
      <w:r>
        <w:rPr>
          <w:i/>
          <w:spacing w:val="-1"/>
          <w:sz w:val="28"/>
        </w:rPr>
        <w:t> </w:t>
      </w:r>
      <w:r>
        <w:rPr>
          <w:i/>
          <w:sz w:val="28"/>
        </w:rPr>
        <w:t>số</w:t>
      </w:r>
      <w:r>
        <w:rPr>
          <w:i/>
          <w:spacing w:val="-2"/>
          <w:sz w:val="28"/>
        </w:rPr>
        <w:t> </w:t>
      </w:r>
      <w:r>
        <w:rPr>
          <w:i/>
          <w:sz w:val="28"/>
        </w:rPr>
        <w:t>79/TTr-SXD</w:t>
      </w:r>
      <w:r>
        <w:rPr>
          <w:i/>
          <w:spacing w:val="-3"/>
          <w:sz w:val="28"/>
        </w:rPr>
        <w:t> </w:t>
      </w:r>
      <w:r>
        <w:rPr>
          <w:i/>
          <w:sz w:val="28"/>
        </w:rPr>
        <w:t>ngày 27 tháng 10 năm 2025;</w:t>
      </w:r>
    </w:p>
    <w:p>
      <w:pPr>
        <w:spacing w:after="0" w:line="254" w:lineRule="auto"/>
        <w:jc w:val="both"/>
        <w:rPr>
          <w:i/>
          <w:sz w:val="28"/>
        </w:rPr>
        <w:sectPr>
          <w:type w:val="continuous"/>
          <w:pgSz w:w="11910" w:h="16840"/>
          <w:pgMar w:top="1120" w:bottom="280" w:left="1559" w:right="708"/>
        </w:sectPr>
      </w:pPr>
    </w:p>
    <w:p>
      <w:pPr>
        <w:spacing w:line="268" w:lineRule="auto" w:before="79"/>
        <w:ind w:left="143" w:right="426" w:firstLine="719"/>
        <w:jc w:val="both"/>
        <w:rPr>
          <w:i/>
          <w:sz w:val="28"/>
        </w:rPr>
      </w:pPr>
      <w:r>
        <w:rPr>
          <w:i/>
          <w:sz w:val="28"/>
        </w:rPr>
        <w:t>Uỷ ban nhân dân ban hành Quyết định Quy định định mức tiêu hao nhiên liệu</w:t>
      </w:r>
      <w:r>
        <w:rPr>
          <w:i/>
          <w:spacing w:val="-5"/>
          <w:sz w:val="28"/>
        </w:rPr>
        <w:t> </w:t>
      </w:r>
      <w:r>
        <w:rPr>
          <w:i/>
          <w:sz w:val="28"/>
        </w:rPr>
        <w:t>đối</w:t>
      </w:r>
      <w:r>
        <w:rPr>
          <w:i/>
          <w:spacing w:val="-1"/>
          <w:sz w:val="28"/>
        </w:rPr>
        <w:t> </w:t>
      </w:r>
      <w:r>
        <w:rPr>
          <w:i/>
          <w:sz w:val="28"/>
        </w:rPr>
        <w:t>với</w:t>
      </w:r>
      <w:r>
        <w:rPr>
          <w:i/>
          <w:spacing w:val="-1"/>
          <w:sz w:val="28"/>
        </w:rPr>
        <w:t> </w:t>
      </w:r>
      <w:r>
        <w:rPr>
          <w:i/>
          <w:sz w:val="28"/>
        </w:rPr>
        <w:t>xe</w:t>
      </w:r>
      <w:r>
        <w:rPr>
          <w:i/>
          <w:spacing w:val="-6"/>
          <w:sz w:val="28"/>
        </w:rPr>
        <w:t> </w:t>
      </w:r>
      <w:r>
        <w:rPr>
          <w:i/>
          <w:sz w:val="28"/>
        </w:rPr>
        <w:t>ô</w:t>
      </w:r>
      <w:r>
        <w:rPr>
          <w:i/>
          <w:spacing w:val="-1"/>
          <w:sz w:val="28"/>
        </w:rPr>
        <w:t> </w:t>
      </w:r>
      <w:r>
        <w:rPr>
          <w:i/>
          <w:sz w:val="28"/>
        </w:rPr>
        <w:t>tô</w:t>
      </w:r>
      <w:r>
        <w:rPr>
          <w:i/>
          <w:spacing w:val="-1"/>
          <w:sz w:val="28"/>
        </w:rPr>
        <w:t> </w:t>
      </w:r>
      <w:r>
        <w:rPr>
          <w:i/>
          <w:sz w:val="28"/>
        </w:rPr>
        <w:t>phục</w:t>
      </w:r>
      <w:r>
        <w:rPr>
          <w:i/>
          <w:spacing w:val="-2"/>
          <w:sz w:val="28"/>
        </w:rPr>
        <w:t> </w:t>
      </w:r>
      <w:r>
        <w:rPr>
          <w:i/>
          <w:sz w:val="28"/>
        </w:rPr>
        <w:t>vụ</w:t>
      </w:r>
      <w:r>
        <w:rPr>
          <w:i/>
          <w:spacing w:val="-1"/>
          <w:sz w:val="28"/>
        </w:rPr>
        <w:t> </w:t>
      </w:r>
      <w:r>
        <w:rPr>
          <w:i/>
          <w:sz w:val="28"/>
        </w:rPr>
        <w:t>công</w:t>
      </w:r>
      <w:r>
        <w:rPr>
          <w:i/>
          <w:spacing w:val="-1"/>
          <w:sz w:val="28"/>
        </w:rPr>
        <w:t> </w:t>
      </w:r>
      <w:r>
        <w:rPr>
          <w:i/>
          <w:sz w:val="28"/>
        </w:rPr>
        <w:t>tác</w:t>
      </w:r>
      <w:r>
        <w:rPr>
          <w:i/>
          <w:spacing w:val="-2"/>
          <w:sz w:val="28"/>
        </w:rPr>
        <w:t> </w:t>
      </w:r>
      <w:r>
        <w:rPr>
          <w:i/>
          <w:sz w:val="28"/>
        </w:rPr>
        <w:t>của</w:t>
      </w:r>
      <w:r>
        <w:rPr>
          <w:i/>
          <w:spacing w:val="-1"/>
          <w:sz w:val="28"/>
        </w:rPr>
        <w:t> </w:t>
      </w:r>
      <w:r>
        <w:rPr>
          <w:i/>
          <w:sz w:val="28"/>
        </w:rPr>
        <w:t>các</w:t>
      </w:r>
      <w:r>
        <w:rPr>
          <w:i/>
          <w:spacing w:val="-2"/>
          <w:sz w:val="28"/>
        </w:rPr>
        <w:t> </w:t>
      </w:r>
      <w:r>
        <w:rPr>
          <w:i/>
          <w:sz w:val="28"/>
        </w:rPr>
        <w:t>cơ</w:t>
      </w:r>
      <w:r>
        <w:rPr>
          <w:i/>
          <w:spacing w:val="-4"/>
          <w:sz w:val="28"/>
        </w:rPr>
        <w:t> </w:t>
      </w:r>
      <w:r>
        <w:rPr>
          <w:i/>
          <w:sz w:val="28"/>
        </w:rPr>
        <w:t>quan,</w:t>
      </w:r>
      <w:r>
        <w:rPr>
          <w:i/>
          <w:spacing w:val="-6"/>
          <w:sz w:val="28"/>
        </w:rPr>
        <w:t> </w:t>
      </w:r>
      <w:r>
        <w:rPr>
          <w:i/>
          <w:sz w:val="28"/>
        </w:rPr>
        <w:t>tổ</w:t>
      </w:r>
      <w:r>
        <w:rPr>
          <w:i/>
          <w:spacing w:val="-1"/>
          <w:sz w:val="28"/>
        </w:rPr>
        <w:t> </w:t>
      </w:r>
      <w:r>
        <w:rPr>
          <w:i/>
          <w:sz w:val="28"/>
        </w:rPr>
        <w:t>chức,</w:t>
      </w:r>
      <w:r>
        <w:rPr>
          <w:i/>
          <w:spacing w:val="-3"/>
          <w:sz w:val="28"/>
        </w:rPr>
        <w:t> </w:t>
      </w:r>
      <w:r>
        <w:rPr>
          <w:i/>
          <w:sz w:val="28"/>
        </w:rPr>
        <w:t>đơn</w:t>
      </w:r>
      <w:r>
        <w:rPr>
          <w:i/>
          <w:spacing w:val="-1"/>
          <w:sz w:val="28"/>
        </w:rPr>
        <w:t> </w:t>
      </w:r>
      <w:r>
        <w:rPr>
          <w:i/>
          <w:sz w:val="28"/>
        </w:rPr>
        <w:t>vị</w:t>
      </w:r>
      <w:r>
        <w:rPr>
          <w:i/>
          <w:spacing w:val="-2"/>
          <w:sz w:val="28"/>
        </w:rPr>
        <w:t> </w:t>
      </w:r>
      <w:r>
        <w:rPr>
          <w:i/>
          <w:sz w:val="28"/>
        </w:rPr>
        <w:t>có</w:t>
      </w:r>
      <w:r>
        <w:rPr>
          <w:i/>
          <w:spacing w:val="-1"/>
          <w:sz w:val="28"/>
        </w:rPr>
        <w:t> </w:t>
      </w:r>
      <w:r>
        <w:rPr>
          <w:i/>
          <w:sz w:val="28"/>
        </w:rPr>
        <w:t>sử</w:t>
      </w:r>
      <w:r>
        <w:rPr>
          <w:i/>
          <w:spacing w:val="-5"/>
          <w:sz w:val="28"/>
        </w:rPr>
        <w:t> </w:t>
      </w:r>
      <w:r>
        <w:rPr>
          <w:i/>
          <w:sz w:val="28"/>
        </w:rPr>
        <w:t>dụng kinh phí từ ngân sách nhà nước thuộc phạm vi quản lý của tỉnh Bắc Ninh.</w:t>
      </w:r>
    </w:p>
    <w:p>
      <w:pPr>
        <w:spacing w:before="58"/>
        <w:ind w:left="862" w:right="0" w:firstLine="0"/>
        <w:jc w:val="both"/>
        <w:rPr>
          <w:b/>
          <w:sz w:val="28"/>
        </w:rPr>
      </w:pPr>
      <w:r>
        <w:rPr>
          <w:b/>
          <w:sz w:val="28"/>
        </w:rPr>
        <w:t>Điều</w:t>
      </w:r>
      <w:r>
        <w:rPr>
          <w:b/>
          <w:spacing w:val="-5"/>
          <w:sz w:val="28"/>
        </w:rPr>
        <w:t> </w:t>
      </w:r>
      <w:r>
        <w:rPr>
          <w:b/>
          <w:sz w:val="28"/>
        </w:rPr>
        <w:t>1.</w:t>
      </w:r>
      <w:r>
        <w:rPr>
          <w:b/>
          <w:spacing w:val="-3"/>
          <w:sz w:val="28"/>
        </w:rPr>
        <w:t> </w:t>
      </w:r>
      <w:r>
        <w:rPr>
          <w:b/>
          <w:sz w:val="28"/>
        </w:rPr>
        <w:t>Phạm</w:t>
      </w:r>
      <w:r>
        <w:rPr>
          <w:b/>
          <w:spacing w:val="-6"/>
          <w:sz w:val="28"/>
        </w:rPr>
        <w:t> </w:t>
      </w:r>
      <w:r>
        <w:rPr>
          <w:b/>
          <w:sz w:val="28"/>
        </w:rPr>
        <w:t>vi</w:t>
      </w:r>
      <w:r>
        <w:rPr>
          <w:b/>
          <w:spacing w:val="-2"/>
          <w:sz w:val="28"/>
        </w:rPr>
        <w:t> </w:t>
      </w:r>
      <w:r>
        <w:rPr>
          <w:b/>
          <w:sz w:val="28"/>
        </w:rPr>
        <w:t>điều</w:t>
      </w:r>
      <w:r>
        <w:rPr>
          <w:b/>
          <w:spacing w:val="-3"/>
          <w:sz w:val="28"/>
        </w:rPr>
        <w:t> </w:t>
      </w:r>
      <w:r>
        <w:rPr>
          <w:b/>
          <w:sz w:val="28"/>
        </w:rPr>
        <w:t>chỉnh,</w:t>
      </w:r>
      <w:r>
        <w:rPr>
          <w:b/>
          <w:spacing w:val="-3"/>
          <w:sz w:val="28"/>
        </w:rPr>
        <w:t> </w:t>
      </w:r>
      <w:r>
        <w:rPr>
          <w:b/>
          <w:sz w:val="28"/>
        </w:rPr>
        <w:t>đối</w:t>
      </w:r>
      <w:r>
        <w:rPr>
          <w:b/>
          <w:spacing w:val="-2"/>
          <w:sz w:val="28"/>
        </w:rPr>
        <w:t> </w:t>
      </w:r>
      <w:r>
        <w:rPr>
          <w:b/>
          <w:sz w:val="28"/>
        </w:rPr>
        <w:t>tượng</w:t>
      </w:r>
      <w:r>
        <w:rPr>
          <w:b/>
          <w:spacing w:val="-6"/>
          <w:sz w:val="28"/>
        </w:rPr>
        <w:t> </w:t>
      </w:r>
      <w:r>
        <w:rPr>
          <w:b/>
          <w:sz w:val="28"/>
        </w:rPr>
        <w:t>áp</w:t>
      </w:r>
      <w:r>
        <w:rPr>
          <w:b/>
          <w:spacing w:val="-2"/>
          <w:sz w:val="28"/>
        </w:rPr>
        <w:t> </w:t>
      </w:r>
      <w:r>
        <w:rPr>
          <w:b/>
          <w:spacing w:val="-4"/>
          <w:sz w:val="28"/>
        </w:rPr>
        <w:t>dụng</w:t>
      </w:r>
    </w:p>
    <w:p>
      <w:pPr>
        <w:pStyle w:val="ListParagraph"/>
        <w:numPr>
          <w:ilvl w:val="0"/>
          <w:numId w:val="1"/>
        </w:numPr>
        <w:tabs>
          <w:tab w:pos="1141" w:val="left" w:leader="none"/>
        </w:tabs>
        <w:spacing w:line="240" w:lineRule="auto" w:before="98" w:after="0"/>
        <w:ind w:left="1141"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ListParagraph"/>
        <w:numPr>
          <w:ilvl w:val="1"/>
          <w:numId w:val="1"/>
        </w:numPr>
        <w:tabs>
          <w:tab w:pos="1168" w:val="left" w:leader="none"/>
        </w:tabs>
        <w:spacing w:line="268" w:lineRule="auto" w:before="98" w:after="0"/>
        <w:ind w:left="143" w:right="432" w:firstLine="719"/>
        <w:jc w:val="both"/>
        <w:rPr>
          <w:sz w:val="28"/>
        </w:rPr>
      </w:pPr>
      <w:r>
        <w:rPr>
          <w:sz w:val="28"/>
        </w:rPr>
        <w:t>Quyết định này quy định định mức tiêu hao nhiên liệu đối với xe ô tô phục vụ công tác của các cơ quan, tổ chức, đơn vị có sử dụng kinh phí từ ngân sách nhà nước thuộc phạm vi quản lý của tỉnh Bắc Ninh.</w:t>
      </w:r>
    </w:p>
    <w:p>
      <w:pPr>
        <w:pStyle w:val="ListParagraph"/>
        <w:numPr>
          <w:ilvl w:val="1"/>
          <w:numId w:val="1"/>
        </w:numPr>
        <w:tabs>
          <w:tab w:pos="1170" w:val="left" w:leader="none"/>
        </w:tabs>
        <w:spacing w:line="268" w:lineRule="auto" w:before="58" w:after="0"/>
        <w:ind w:left="143" w:right="431" w:firstLine="719"/>
        <w:jc w:val="both"/>
        <w:rPr>
          <w:sz w:val="28"/>
        </w:rPr>
      </w:pPr>
      <w:r>
        <w:rPr>
          <w:sz w:val="28"/>
        </w:rPr>
        <w:t>Quyết định này</w:t>
      </w:r>
      <w:r>
        <w:rPr>
          <w:spacing w:val="-2"/>
          <w:sz w:val="28"/>
        </w:rPr>
        <w:t> </w:t>
      </w:r>
      <w:r>
        <w:rPr>
          <w:sz w:val="28"/>
        </w:rPr>
        <w:t>không áp dụng đối với trường hợp các đơn vị thực</w:t>
      </w:r>
      <w:r>
        <w:rPr>
          <w:spacing w:val="-1"/>
          <w:sz w:val="28"/>
        </w:rPr>
        <w:t> </w:t>
      </w:r>
      <w:r>
        <w:rPr>
          <w:sz w:val="28"/>
        </w:rPr>
        <w:t>hiện khoán kinh phí sử dụng xe ô.</w:t>
      </w:r>
    </w:p>
    <w:p>
      <w:pPr>
        <w:pStyle w:val="ListParagraph"/>
        <w:numPr>
          <w:ilvl w:val="0"/>
          <w:numId w:val="1"/>
        </w:numPr>
        <w:tabs>
          <w:tab w:pos="1141" w:val="left" w:leader="none"/>
        </w:tabs>
        <w:spacing w:line="240" w:lineRule="auto" w:before="60" w:after="0"/>
        <w:ind w:left="1141" w:right="0" w:hanging="279"/>
        <w:jc w:val="both"/>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BodyText"/>
        <w:spacing w:line="268" w:lineRule="auto"/>
        <w:ind w:right="420"/>
      </w:pPr>
      <w:r>
        <w:rPr/>
        <w:t>Các cơ quan chuyên môn thuộc Ủy ban nhân dân tỉnh; đơn vị sự nghiệp công lập, ban quản lý dự án sử dụng vốn nhà nước, doanh nghiệp nhà nước</w:t>
      </w:r>
      <w:r>
        <w:rPr>
          <w:spacing w:val="40"/>
        </w:rPr>
        <w:t> </w:t>
      </w:r>
      <w:r>
        <w:rPr/>
        <w:t>thuộc</w:t>
      </w:r>
      <w:r>
        <w:rPr>
          <w:spacing w:val="-1"/>
        </w:rPr>
        <w:t> </w:t>
      </w:r>
      <w:r>
        <w:rPr/>
        <w:t>phạm</w:t>
      </w:r>
      <w:r>
        <w:rPr>
          <w:spacing w:val="-5"/>
        </w:rPr>
        <w:t> </w:t>
      </w:r>
      <w:r>
        <w:rPr/>
        <w:t>vi quản</w:t>
      </w:r>
      <w:r>
        <w:rPr>
          <w:spacing w:val="-1"/>
        </w:rPr>
        <w:t> </w:t>
      </w:r>
      <w:r>
        <w:rPr/>
        <w:t>lý của tỉnh; Ủy</w:t>
      </w:r>
      <w:r>
        <w:rPr>
          <w:spacing w:val="-4"/>
        </w:rPr>
        <w:t> </w:t>
      </w:r>
      <w:r>
        <w:rPr/>
        <w:t>ban nhân</w:t>
      </w:r>
      <w:r>
        <w:rPr>
          <w:spacing w:val="-1"/>
        </w:rPr>
        <w:t> </w:t>
      </w:r>
      <w:r>
        <w:rPr/>
        <w:t>dân</w:t>
      </w:r>
      <w:r>
        <w:rPr>
          <w:spacing w:val="-1"/>
        </w:rPr>
        <w:t> </w:t>
      </w:r>
      <w:r>
        <w:rPr/>
        <w:t>các</w:t>
      </w:r>
      <w:r>
        <w:rPr>
          <w:spacing w:val="-1"/>
        </w:rPr>
        <w:t> </w:t>
      </w:r>
      <w:r>
        <w:rPr/>
        <w:t>xã,</w:t>
      </w:r>
      <w:r>
        <w:rPr>
          <w:spacing w:val="-2"/>
        </w:rPr>
        <w:t> </w:t>
      </w:r>
      <w:r>
        <w:rPr/>
        <w:t>phường và các</w:t>
      </w:r>
      <w:r>
        <w:rPr>
          <w:spacing w:val="-1"/>
        </w:rPr>
        <w:t> </w:t>
      </w:r>
      <w:r>
        <w:rPr/>
        <w:t>tổ chức, cá nhân có liên quan trên địa bàn tỉnh Bắc Ninh.</w:t>
      </w:r>
    </w:p>
    <w:p>
      <w:pPr>
        <w:spacing w:before="57"/>
        <w:ind w:left="862" w:right="0" w:firstLine="0"/>
        <w:jc w:val="both"/>
        <w:rPr>
          <w:b/>
          <w:sz w:val="28"/>
        </w:rPr>
      </w:pPr>
      <w:bookmarkStart w:name="dieu_2" w:id="2"/>
      <w:bookmarkEnd w:id="2"/>
      <w:r>
        <w:rPr/>
      </w:r>
      <w:r>
        <w:rPr>
          <w:b/>
          <w:sz w:val="28"/>
        </w:rPr>
        <w:t>Điều</w:t>
      </w:r>
      <w:r>
        <w:rPr>
          <w:b/>
          <w:spacing w:val="-3"/>
          <w:sz w:val="28"/>
        </w:rPr>
        <w:t> </w:t>
      </w:r>
      <w:r>
        <w:rPr>
          <w:b/>
          <w:sz w:val="28"/>
        </w:rPr>
        <w:t>2.</w:t>
      </w:r>
      <w:r>
        <w:rPr>
          <w:b/>
          <w:spacing w:val="-3"/>
          <w:sz w:val="28"/>
        </w:rPr>
        <w:t> </w:t>
      </w:r>
      <w:r>
        <w:rPr>
          <w:b/>
          <w:sz w:val="28"/>
        </w:rPr>
        <w:t>Định</w:t>
      </w:r>
      <w:r>
        <w:rPr>
          <w:b/>
          <w:spacing w:val="-4"/>
          <w:sz w:val="28"/>
        </w:rPr>
        <w:t> </w:t>
      </w:r>
      <w:r>
        <w:rPr>
          <w:b/>
          <w:sz w:val="28"/>
        </w:rPr>
        <w:t>mức</w:t>
      </w:r>
      <w:r>
        <w:rPr>
          <w:b/>
          <w:spacing w:val="-4"/>
          <w:sz w:val="28"/>
        </w:rPr>
        <w:t> </w:t>
      </w:r>
      <w:r>
        <w:rPr>
          <w:b/>
          <w:sz w:val="28"/>
        </w:rPr>
        <w:t>tiêu</w:t>
      </w:r>
      <w:r>
        <w:rPr>
          <w:b/>
          <w:spacing w:val="-3"/>
          <w:sz w:val="28"/>
        </w:rPr>
        <w:t> </w:t>
      </w:r>
      <w:r>
        <w:rPr>
          <w:b/>
          <w:sz w:val="28"/>
        </w:rPr>
        <w:t>hao</w:t>
      </w:r>
      <w:r>
        <w:rPr>
          <w:b/>
          <w:spacing w:val="-2"/>
          <w:sz w:val="28"/>
        </w:rPr>
        <w:t> </w:t>
      </w:r>
      <w:r>
        <w:rPr>
          <w:b/>
          <w:sz w:val="28"/>
        </w:rPr>
        <w:t>nhiên</w:t>
      </w:r>
      <w:r>
        <w:rPr>
          <w:b/>
          <w:spacing w:val="-2"/>
          <w:sz w:val="28"/>
        </w:rPr>
        <w:t> </w:t>
      </w:r>
      <w:r>
        <w:rPr>
          <w:b/>
          <w:spacing w:val="-4"/>
          <w:sz w:val="28"/>
        </w:rPr>
        <w:t>liệu</w:t>
      </w:r>
    </w:p>
    <w:p>
      <w:pPr>
        <w:pStyle w:val="ListParagraph"/>
        <w:numPr>
          <w:ilvl w:val="0"/>
          <w:numId w:val="2"/>
        </w:numPr>
        <w:tabs>
          <w:tab w:pos="1141" w:val="left" w:leader="none"/>
        </w:tabs>
        <w:spacing w:line="240" w:lineRule="auto" w:before="98" w:after="0"/>
        <w:ind w:left="1141" w:right="0" w:hanging="279"/>
        <w:jc w:val="both"/>
        <w:rPr>
          <w:sz w:val="28"/>
        </w:rPr>
      </w:pPr>
      <w:r>
        <w:rPr>
          <w:sz w:val="28"/>
        </w:rPr>
        <w:t>Định</w:t>
      </w:r>
      <w:r>
        <w:rPr>
          <w:spacing w:val="-3"/>
          <w:sz w:val="28"/>
        </w:rPr>
        <w:t> </w:t>
      </w:r>
      <w:r>
        <w:rPr>
          <w:sz w:val="28"/>
        </w:rPr>
        <w:t>mức</w:t>
      </w:r>
      <w:r>
        <w:rPr>
          <w:spacing w:val="-3"/>
          <w:sz w:val="28"/>
        </w:rPr>
        <w:t> </w:t>
      </w:r>
      <w:r>
        <w:rPr>
          <w:sz w:val="28"/>
        </w:rPr>
        <w:t>tiêu</w:t>
      </w:r>
      <w:r>
        <w:rPr>
          <w:spacing w:val="-2"/>
          <w:sz w:val="28"/>
        </w:rPr>
        <w:t> </w:t>
      </w:r>
      <w:r>
        <w:rPr>
          <w:sz w:val="28"/>
        </w:rPr>
        <w:t>hao</w:t>
      </w:r>
      <w:r>
        <w:rPr>
          <w:spacing w:val="-5"/>
          <w:sz w:val="28"/>
        </w:rPr>
        <w:t> </w:t>
      </w:r>
      <w:r>
        <w:rPr>
          <w:sz w:val="28"/>
        </w:rPr>
        <w:t>nhiên</w:t>
      </w:r>
      <w:r>
        <w:rPr>
          <w:spacing w:val="-2"/>
          <w:sz w:val="28"/>
        </w:rPr>
        <w:t> </w:t>
      </w:r>
      <w:r>
        <w:rPr>
          <w:sz w:val="28"/>
        </w:rPr>
        <w:t>liệu</w:t>
      </w:r>
      <w:r>
        <w:rPr>
          <w:spacing w:val="1"/>
          <w:sz w:val="28"/>
        </w:rPr>
        <w:t> </w:t>
      </w:r>
      <w:r>
        <w:rPr>
          <w:sz w:val="28"/>
        </w:rPr>
        <w:t>được</w:t>
      </w:r>
      <w:r>
        <w:rPr>
          <w:spacing w:val="-6"/>
          <w:sz w:val="28"/>
        </w:rPr>
        <w:t> </w:t>
      </w:r>
      <w:r>
        <w:rPr>
          <w:sz w:val="28"/>
        </w:rPr>
        <w:t>xác</w:t>
      </w:r>
      <w:r>
        <w:rPr>
          <w:spacing w:val="-6"/>
          <w:sz w:val="28"/>
        </w:rPr>
        <w:t> </w:t>
      </w:r>
      <w:r>
        <w:rPr>
          <w:sz w:val="28"/>
        </w:rPr>
        <w:t>định</w:t>
      </w:r>
      <w:r>
        <w:rPr>
          <w:spacing w:val="-2"/>
          <w:sz w:val="28"/>
        </w:rPr>
        <w:t> </w:t>
      </w:r>
      <w:r>
        <w:rPr>
          <w:sz w:val="28"/>
        </w:rPr>
        <w:t>như</w:t>
      </w:r>
      <w:r>
        <w:rPr>
          <w:spacing w:val="-4"/>
          <w:sz w:val="28"/>
        </w:rPr>
        <w:t> sau:</w:t>
      </w:r>
    </w:p>
    <w:p>
      <w:pPr>
        <w:pStyle w:val="BodyText"/>
        <w:spacing w:before="0"/>
        <w:ind w:left="0" w:firstLine="0"/>
        <w:jc w:val="left"/>
        <w:rPr>
          <w:sz w:val="20"/>
        </w:rPr>
      </w:pPr>
    </w:p>
    <w:p>
      <w:pPr>
        <w:pStyle w:val="BodyText"/>
        <w:spacing w:before="190"/>
        <w:ind w:left="0" w:firstLine="0"/>
        <w:jc w:val="left"/>
        <w:rPr>
          <w:sz w:val="20"/>
        </w:rPr>
      </w:pPr>
    </w:p>
    <w:tbl>
      <w:tblPr>
        <w:tblW w:w="0" w:type="auto"/>
        <w:jc w:val="left"/>
        <w:tblInd w:w="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94"/>
        <w:gridCol w:w="523"/>
        <w:gridCol w:w="3036"/>
        <w:gridCol w:w="447"/>
        <w:gridCol w:w="714"/>
        <w:gridCol w:w="355"/>
        <w:gridCol w:w="647"/>
      </w:tblGrid>
      <w:tr>
        <w:trPr>
          <w:trHeight w:val="670" w:hRule="atLeast"/>
        </w:trPr>
        <w:tc>
          <w:tcPr>
            <w:tcW w:w="2694" w:type="dxa"/>
          </w:tcPr>
          <w:p>
            <w:pPr>
              <w:pStyle w:val="TableParagraph"/>
              <w:spacing w:line="311" w:lineRule="exact"/>
              <w:ind w:right="139"/>
              <w:jc w:val="center"/>
              <w:rPr>
                <w:sz w:val="28"/>
              </w:rPr>
            </w:pPr>
            <w:r>
              <w:rPr>
                <w:sz w:val="28"/>
              </w:rPr>
              <w:t>Định</w:t>
            </w:r>
            <w:r>
              <w:rPr>
                <w:spacing w:val="-4"/>
                <w:sz w:val="28"/>
              </w:rPr>
              <w:t> </w:t>
            </w:r>
            <w:r>
              <w:rPr>
                <w:sz w:val="28"/>
              </w:rPr>
              <w:t>mức</w:t>
            </w:r>
            <w:r>
              <w:rPr>
                <w:spacing w:val="-3"/>
                <w:sz w:val="28"/>
              </w:rPr>
              <w:t> </w:t>
            </w:r>
            <w:r>
              <w:rPr>
                <w:sz w:val="28"/>
              </w:rPr>
              <w:t>tiêu</w:t>
            </w:r>
            <w:r>
              <w:rPr>
                <w:spacing w:val="-3"/>
                <w:sz w:val="28"/>
              </w:rPr>
              <w:t> </w:t>
            </w:r>
            <w:r>
              <w:rPr>
                <w:spacing w:val="-5"/>
                <w:sz w:val="28"/>
              </w:rPr>
              <w:t>hao</w:t>
            </w:r>
          </w:p>
          <w:p>
            <w:pPr>
              <w:pStyle w:val="TableParagraph"/>
              <w:spacing w:line="302" w:lineRule="exact" w:before="38"/>
              <w:ind w:left="5" w:right="139"/>
              <w:jc w:val="center"/>
              <w:rPr>
                <w:sz w:val="28"/>
              </w:rPr>
            </w:pPr>
            <w:r>
              <w:rPr>
                <w:sz w:val="28"/>
              </w:rPr>
              <w:t>nhiên</w:t>
            </w:r>
            <w:r>
              <w:rPr>
                <w:spacing w:val="-4"/>
                <w:sz w:val="28"/>
              </w:rPr>
              <w:t> </w:t>
            </w:r>
            <w:r>
              <w:rPr>
                <w:sz w:val="28"/>
              </w:rPr>
              <w:t>liệu</w:t>
            </w:r>
            <w:r>
              <w:rPr>
                <w:spacing w:val="-3"/>
                <w:sz w:val="28"/>
              </w:rPr>
              <w:t> </w:t>
            </w:r>
            <w:r>
              <w:rPr>
                <w:spacing w:val="-2"/>
                <w:sz w:val="28"/>
              </w:rPr>
              <w:t>(lít/100km)</w:t>
            </w:r>
          </w:p>
        </w:tc>
        <w:tc>
          <w:tcPr>
            <w:tcW w:w="523" w:type="dxa"/>
          </w:tcPr>
          <w:p>
            <w:pPr>
              <w:pStyle w:val="TableParagraph"/>
              <w:spacing w:before="169"/>
              <w:ind w:left="7"/>
              <w:jc w:val="center"/>
              <w:rPr>
                <w:sz w:val="28"/>
              </w:rPr>
            </w:pPr>
            <w:r>
              <w:rPr>
                <w:spacing w:val="-10"/>
                <w:sz w:val="28"/>
              </w:rPr>
              <w:t>=</w:t>
            </w:r>
          </w:p>
        </w:tc>
        <w:tc>
          <w:tcPr>
            <w:tcW w:w="3036" w:type="dxa"/>
          </w:tcPr>
          <w:p>
            <w:pPr>
              <w:pStyle w:val="TableParagraph"/>
              <w:spacing w:line="311" w:lineRule="exact"/>
              <w:ind w:right="10"/>
              <w:jc w:val="center"/>
              <w:rPr>
                <w:sz w:val="28"/>
              </w:rPr>
            </w:pPr>
            <w:r>
              <w:rPr>
                <w:sz w:val="28"/>
              </w:rPr>
              <w:t>Mức</w:t>
            </w:r>
            <w:r>
              <w:rPr>
                <w:spacing w:val="-3"/>
                <w:sz w:val="28"/>
              </w:rPr>
              <w:t> </w:t>
            </w:r>
            <w:r>
              <w:rPr>
                <w:sz w:val="28"/>
              </w:rPr>
              <w:t>tiêu</w:t>
            </w:r>
            <w:r>
              <w:rPr>
                <w:spacing w:val="-5"/>
                <w:sz w:val="28"/>
              </w:rPr>
              <w:t> </w:t>
            </w:r>
            <w:r>
              <w:rPr>
                <w:sz w:val="28"/>
              </w:rPr>
              <w:t>hao</w:t>
            </w:r>
            <w:r>
              <w:rPr>
                <w:spacing w:val="-4"/>
                <w:sz w:val="28"/>
              </w:rPr>
              <w:t> </w:t>
            </w:r>
            <w:r>
              <w:rPr>
                <w:sz w:val="28"/>
              </w:rPr>
              <w:t>nhiên</w:t>
            </w:r>
            <w:r>
              <w:rPr>
                <w:spacing w:val="-5"/>
                <w:sz w:val="28"/>
              </w:rPr>
              <w:t> </w:t>
            </w:r>
            <w:r>
              <w:rPr>
                <w:spacing w:val="-4"/>
                <w:sz w:val="28"/>
              </w:rPr>
              <w:t>liệu</w:t>
            </w:r>
          </w:p>
          <w:p>
            <w:pPr>
              <w:pStyle w:val="TableParagraph"/>
              <w:spacing w:line="302" w:lineRule="exact" w:before="38"/>
              <w:ind w:left="6" w:right="10"/>
              <w:jc w:val="center"/>
              <w:rPr>
                <w:sz w:val="28"/>
              </w:rPr>
            </w:pPr>
            <w:r>
              <w:rPr>
                <w:sz w:val="28"/>
              </w:rPr>
              <w:t>thiết</w:t>
            </w:r>
            <w:r>
              <w:rPr>
                <w:spacing w:val="-2"/>
                <w:sz w:val="28"/>
              </w:rPr>
              <w:t> </w:t>
            </w:r>
            <w:r>
              <w:rPr>
                <w:sz w:val="28"/>
              </w:rPr>
              <w:t>kế</w:t>
            </w:r>
            <w:r>
              <w:rPr>
                <w:spacing w:val="-1"/>
                <w:sz w:val="28"/>
              </w:rPr>
              <w:t> </w:t>
            </w:r>
            <w:r>
              <w:rPr>
                <w:spacing w:val="-2"/>
                <w:sz w:val="28"/>
              </w:rPr>
              <w:t>(lít/100km)</w:t>
            </w:r>
          </w:p>
        </w:tc>
        <w:tc>
          <w:tcPr>
            <w:tcW w:w="447" w:type="dxa"/>
          </w:tcPr>
          <w:p>
            <w:pPr>
              <w:pStyle w:val="TableParagraph"/>
              <w:spacing w:before="169"/>
              <w:ind w:left="187"/>
              <w:rPr>
                <w:sz w:val="28"/>
              </w:rPr>
            </w:pPr>
            <w:r>
              <w:rPr>
                <w:spacing w:val="-10"/>
                <w:sz w:val="28"/>
              </w:rPr>
              <w:t>x</w:t>
            </w:r>
          </w:p>
        </w:tc>
        <w:tc>
          <w:tcPr>
            <w:tcW w:w="714" w:type="dxa"/>
          </w:tcPr>
          <w:p>
            <w:pPr>
              <w:pStyle w:val="TableParagraph"/>
              <w:spacing w:before="169"/>
              <w:ind w:left="117"/>
              <w:rPr>
                <w:sz w:val="28"/>
              </w:rPr>
            </w:pPr>
            <w:r>
              <w:rPr>
                <w:spacing w:val="-4"/>
                <w:sz w:val="28"/>
              </w:rPr>
              <w:t>(K</w:t>
            </w:r>
            <w:r>
              <w:rPr>
                <w:spacing w:val="-4"/>
                <w:sz w:val="20"/>
              </w:rPr>
              <w:t>1</w:t>
            </w:r>
            <w:r>
              <w:rPr>
                <w:spacing w:val="-4"/>
                <w:sz w:val="28"/>
              </w:rPr>
              <w:t>)</w:t>
            </w:r>
          </w:p>
        </w:tc>
        <w:tc>
          <w:tcPr>
            <w:tcW w:w="355" w:type="dxa"/>
          </w:tcPr>
          <w:p>
            <w:pPr>
              <w:pStyle w:val="TableParagraph"/>
              <w:spacing w:before="169"/>
              <w:ind w:left="106"/>
              <w:rPr>
                <w:sz w:val="28"/>
              </w:rPr>
            </w:pPr>
            <w:r>
              <w:rPr>
                <w:spacing w:val="-10"/>
                <w:sz w:val="28"/>
              </w:rPr>
              <w:t>x</w:t>
            </w:r>
          </w:p>
        </w:tc>
        <w:tc>
          <w:tcPr>
            <w:tcW w:w="647" w:type="dxa"/>
          </w:tcPr>
          <w:p>
            <w:pPr>
              <w:pStyle w:val="TableParagraph"/>
              <w:spacing w:before="169"/>
              <w:ind w:left="108"/>
              <w:rPr>
                <w:sz w:val="28"/>
              </w:rPr>
            </w:pPr>
            <w:r>
              <w:rPr>
                <w:spacing w:val="-4"/>
                <w:sz w:val="28"/>
              </w:rPr>
              <w:t>(K</w:t>
            </w:r>
            <w:r>
              <w:rPr>
                <w:spacing w:val="-4"/>
                <w:sz w:val="20"/>
              </w:rPr>
              <w:t>2</w:t>
            </w:r>
            <w:r>
              <w:rPr>
                <w:spacing w:val="-4"/>
                <w:sz w:val="28"/>
              </w:rPr>
              <w:t>)</w:t>
            </w:r>
          </w:p>
        </w:tc>
      </w:tr>
    </w:tbl>
    <w:p>
      <w:pPr>
        <w:pStyle w:val="BodyText"/>
        <w:spacing w:before="99"/>
        <w:ind w:left="862" w:firstLine="0"/>
      </w:pPr>
      <w:r>
        <w:rPr/>
        <w:t>Trong</w:t>
      </w:r>
      <w:r>
        <w:rPr>
          <w:spacing w:val="-2"/>
        </w:rPr>
        <w:t> </w:t>
      </w:r>
      <w:r>
        <w:rPr>
          <w:spacing w:val="-5"/>
        </w:rPr>
        <w:t>đó:</w:t>
      </w:r>
    </w:p>
    <w:p>
      <w:pPr>
        <w:pStyle w:val="BodyText"/>
        <w:spacing w:line="268" w:lineRule="auto"/>
        <w:ind w:right="422"/>
      </w:pPr>
      <w:r>
        <w:rPr/>
        <w:t>Mức</w:t>
      </w:r>
      <w:r>
        <w:rPr>
          <w:spacing w:val="-12"/>
        </w:rPr>
        <w:t> </w:t>
      </w:r>
      <w:r>
        <w:rPr/>
        <w:t>tiêu</w:t>
      </w:r>
      <w:r>
        <w:rPr>
          <w:spacing w:val="-10"/>
        </w:rPr>
        <w:t> </w:t>
      </w:r>
      <w:r>
        <w:rPr/>
        <w:t>hao</w:t>
      </w:r>
      <w:r>
        <w:rPr>
          <w:spacing w:val="-10"/>
        </w:rPr>
        <w:t> </w:t>
      </w:r>
      <w:r>
        <w:rPr/>
        <w:t>nhiên</w:t>
      </w:r>
      <w:r>
        <w:rPr>
          <w:spacing w:val="-10"/>
        </w:rPr>
        <w:t> </w:t>
      </w:r>
      <w:r>
        <w:rPr/>
        <w:t>liệu</w:t>
      </w:r>
      <w:r>
        <w:rPr>
          <w:spacing w:val="-10"/>
        </w:rPr>
        <w:t> </w:t>
      </w:r>
      <w:r>
        <w:rPr/>
        <w:t>thiết</w:t>
      </w:r>
      <w:r>
        <w:rPr>
          <w:spacing w:val="-10"/>
        </w:rPr>
        <w:t> </w:t>
      </w:r>
      <w:r>
        <w:rPr/>
        <w:t>kế</w:t>
      </w:r>
      <w:r>
        <w:rPr>
          <w:spacing w:val="-12"/>
        </w:rPr>
        <w:t> </w:t>
      </w:r>
      <w:r>
        <w:rPr/>
        <w:t>là</w:t>
      </w:r>
      <w:r>
        <w:rPr>
          <w:spacing w:val="-12"/>
        </w:rPr>
        <w:t> </w:t>
      </w:r>
      <w:r>
        <w:rPr/>
        <w:t>lượng</w:t>
      </w:r>
      <w:r>
        <w:rPr>
          <w:spacing w:val="-10"/>
        </w:rPr>
        <w:t> </w:t>
      </w:r>
      <w:r>
        <w:rPr/>
        <w:t>nhiên</w:t>
      </w:r>
      <w:r>
        <w:rPr>
          <w:spacing w:val="-10"/>
        </w:rPr>
        <w:t> </w:t>
      </w:r>
      <w:r>
        <w:rPr/>
        <w:t>liệu</w:t>
      </w:r>
      <w:r>
        <w:rPr>
          <w:spacing w:val="-10"/>
        </w:rPr>
        <w:t> </w:t>
      </w:r>
      <w:r>
        <w:rPr/>
        <w:t>tiêu</w:t>
      </w:r>
      <w:r>
        <w:rPr>
          <w:spacing w:val="-10"/>
        </w:rPr>
        <w:t> </w:t>
      </w:r>
      <w:r>
        <w:rPr/>
        <w:t>thụ</w:t>
      </w:r>
      <w:r>
        <w:rPr>
          <w:spacing w:val="-10"/>
        </w:rPr>
        <w:t> </w:t>
      </w:r>
      <w:r>
        <w:rPr/>
        <w:t>của</w:t>
      </w:r>
      <w:r>
        <w:rPr>
          <w:spacing w:val="-12"/>
        </w:rPr>
        <w:t> </w:t>
      </w:r>
      <w:r>
        <w:rPr/>
        <w:t>xe</w:t>
      </w:r>
      <w:r>
        <w:rPr>
          <w:spacing w:val="-12"/>
        </w:rPr>
        <w:t> </w:t>
      </w:r>
      <w:r>
        <w:rPr/>
        <w:t>trên</w:t>
      </w:r>
      <w:r>
        <w:rPr>
          <w:spacing w:val="-8"/>
        </w:rPr>
        <w:t> </w:t>
      </w:r>
      <w:r>
        <w:rPr/>
        <w:t>một quãng</w:t>
      </w:r>
      <w:r>
        <w:rPr>
          <w:spacing w:val="-1"/>
        </w:rPr>
        <w:t> </w:t>
      </w:r>
      <w:r>
        <w:rPr/>
        <w:t>đường,</w:t>
      </w:r>
      <w:r>
        <w:rPr>
          <w:spacing w:val="-3"/>
        </w:rPr>
        <w:t> </w:t>
      </w:r>
      <w:r>
        <w:rPr/>
        <w:t>ứng</w:t>
      </w:r>
      <w:r>
        <w:rPr>
          <w:spacing w:val="-1"/>
        </w:rPr>
        <w:t> </w:t>
      </w:r>
      <w:r>
        <w:rPr/>
        <w:t>với</w:t>
      </w:r>
      <w:r>
        <w:rPr>
          <w:spacing w:val="-1"/>
        </w:rPr>
        <w:t> </w:t>
      </w:r>
      <w:r>
        <w:rPr/>
        <w:t>điều</w:t>
      </w:r>
      <w:r>
        <w:rPr>
          <w:spacing w:val="-1"/>
        </w:rPr>
        <w:t> </w:t>
      </w:r>
      <w:r>
        <w:rPr/>
        <w:t>kiện,</w:t>
      </w:r>
      <w:r>
        <w:rPr>
          <w:spacing w:val="-3"/>
        </w:rPr>
        <w:t> </w:t>
      </w:r>
      <w:r>
        <w:rPr/>
        <w:t>chu</w:t>
      </w:r>
      <w:r>
        <w:rPr>
          <w:spacing w:val="-1"/>
        </w:rPr>
        <w:t> </w:t>
      </w:r>
      <w:r>
        <w:rPr/>
        <w:t>trình</w:t>
      </w:r>
      <w:r>
        <w:rPr>
          <w:spacing w:val="-3"/>
        </w:rPr>
        <w:t> </w:t>
      </w:r>
      <w:r>
        <w:rPr/>
        <w:t>thử</w:t>
      </w:r>
      <w:r>
        <w:rPr>
          <w:spacing w:val="-3"/>
        </w:rPr>
        <w:t> </w:t>
      </w:r>
      <w:r>
        <w:rPr/>
        <w:t>nghiệm</w:t>
      </w:r>
      <w:r>
        <w:rPr>
          <w:spacing w:val="-5"/>
        </w:rPr>
        <w:t> </w:t>
      </w:r>
      <w:r>
        <w:rPr/>
        <w:t>theo</w:t>
      </w:r>
      <w:r>
        <w:rPr>
          <w:spacing w:val="-1"/>
        </w:rPr>
        <w:t> </w:t>
      </w:r>
      <w:r>
        <w:rPr/>
        <w:t>quy</w:t>
      </w:r>
      <w:r>
        <w:rPr>
          <w:spacing w:val="-3"/>
        </w:rPr>
        <w:t> </w:t>
      </w:r>
      <w:r>
        <w:rPr/>
        <w:t>định</w:t>
      </w:r>
      <w:r>
        <w:rPr>
          <w:spacing w:val="-1"/>
        </w:rPr>
        <w:t> </w:t>
      </w:r>
      <w:r>
        <w:rPr/>
        <w:t>của</w:t>
      </w:r>
      <w:r>
        <w:rPr>
          <w:spacing w:val="-2"/>
        </w:rPr>
        <w:t> </w:t>
      </w:r>
      <w:r>
        <w:rPr/>
        <w:t>nhà</w:t>
      </w:r>
      <w:r>
        <w:rPr>
          <w:spacing w:val="-2"/>
        </w:rPr>
        <w:t> </w:t>
      </w:r>
      <w:r>
        <w:rPr/>
        <w:t>sản xuất đối với từng loại xe và được công bố, dán nhãn năng lượng theo quy định, được</w:t>
      </w:r>
      <w:r>
        <w:rPr>
          <w:spacing w:val="-8"/>
        </w:rPr>
        <w:t> </w:t>
      </w:r>
      <w:r>
        <w:rPr/>
        <w:t>lấy</w:t>
      </w:r>
      <w:r>
        <w:rPr>
          <w:spacing w:val="-10"/>
        </w:rPr>
        <w:t> </w:t>
      </w:r>
      <w:r>
        <w:rPr/>
        <w:t>theo</w:t>
      </w:r>
      <w:r>
        <w:rPr>
          <w:spacing w:val="-7"/>
        </w:rPr>
        <w:t> </w:t>
      </w:r>
      <w:r>
        <w:rPr/>
        <w:t>chu</w:t>
      </w:r>
      <w:r>
        <w:rPr>
          <w:spacing w:val="-7"/>
        </w:rPr>
        <w:t> </w:t>
      </w:r>
      <w:r>
        <w:rPr/>
        <w:t>trình</w:t>
      </w:r>
      <w:r>
        <w:rPr>
          <w:spacing w:val="-7"/>
        </w:rPr>
        <w:t> </w:t>
      </w:r>
      <w:r>
        <w:rPr/>
        <w:t>kết</w:t>
      </w:r>
      <w:r>
        <w:rPr>
          <w:spacing w:val="-7"/>
        </w:rPr>
        <w:t> </w:t>
      </w:r>
      <w:r>
        <w:rPr/>
        <w:t>hợp</w:t>
      </w:r>
      <w:r>
        <w:rPr>
          <w:spacing w:val="-7"/>
        </w:rPr>
        <w:t> </w:t>
      </w:r>
      <w:r>
        <w:rPr/>
        <w:t>trong</w:t>
      </w:r>
      <w:r>
        <w:rPr>
          <w:spacing w:val="-7"/>
        </w:rPr>
        <w:t> </w:t>
      </w:r>
      <w:r>
        <w:rPr/>
        <w:t>đô</w:t>
      </w:r>
      <w:r>
        <w:rPr>
          <w:spacing w:val="-7"/>
        </w:rPr>
        <w:t> </w:t>
      </w:r>
      <w:r>
        <w:rPr/>
        <w:t>thị</w:t>
      </w:r>
      <w:r>
        <w:rPr>
          <w:spacing w:val="-10"/>
        </w:rPr>
        <w:t> </w:t>
      </w:r>
      <w:r>
        <w:rPr/>
        <w:t>và</w:t>
      </w:r>
      <w:r>
        <w:rPr>
          <w:spacing w:val="-8"/>
        </w:rPr>
        <w:t> </w:t>
      </w:r>
      <w:r>
        <w:rPr/>
        <w:t>ngoài</w:t>
      </w:r>
      <w:r>
        <w:rPr>
          <w:spacing w:val="-7"/>
        </w:rPr>
        <w:t> </w:t>
      </w:r>
      <w:r>
        <w:rPr/>
        <w:t>đô</w:t>
      </w:r>
      <w:r>
        <w:rPr>
          <w:spacing w:val="-7"/>
        </w:rPr>
        <w:t> </w:t>
      </w:r>
      <w:r>
        <w:rPr/>
        <w:t>thị.</w:t>
      </w:r>
    </w:p>
    <w:p>
      <w:pPr>
        <w:pStyle w:val="BodyText"/>
        <w:spacing w:line="268" w:lineRule="auto" w:before="58"/>
        <w:ind w:right="419"/>
      </w:pPr>
      <w:r>
        <w:rPr/>
        <w:t>K</w:t>
      </w:r>
      <w:r>
        <w:rPr>
          <w:sz w:val="20"/>
        </w:rPr>
        <w:t>1</w:t>
      </w:r>
      <w:r>
        <w:rPr>
          <w:spacing w:val="29"/>
          <w:sz w:val="20"/>
        </w:rPr>
        <w:t> </w:t>
      </w:r>
      <w:r>
        <w:rPr/>
        <w:t>là hệ số điều chỉnh mức tiêu hao nhiên liệu từ mức tiêu hao nhiên liệu thiết</w:t>
      </w:r>
      <w:r>
        <w:rPr>
          <w:spacing w:val="-1"/>
        </w:rPr>
        <w:t> </w:t>
      </w:r>
      <w:r>
        <w:rPr/>
        <w:t>kế</w:t>
      </w:r>
      <w:r>
        <w:rPr>
          <w:spacing w:val="-2"/>
        </w:rPr>
        <w:t> </w:t>
      </w:r>
      <w:r>
        <w:rPr/>
        <w:t>sang</w:t>
      </w:r>
      <w:r>
        <w:rPr>
          <w:spacing w:val="-1"/>
        </w:rPr>
        <w:t> </w:t>
      </w:r>
      <w:r>
        <w:rPr/>
        <w:t>mức tiêu</w:t>
      </w:r>
      <w:r>
        <w:rPr>
          <w:spacing w:val="-1"/>
        </w:rPr>
        <w:t> </w:t>
      </w:r>
      <w:r>
        <w:rPr/>
        <w:t>hao</w:t>
      </w:r>
      <w:r>
        <w:rPr>
          <w:spacing w:val="-1"/>
        </w:rPr>
        <w:t> </w:t>
      </w:r>
      <w:r>
        <w:rPr/>
        <w:t>nhiên</w:t>
      </w:r>
      <w:r>
        <w:rPr>
          <w:spacing w:val="-1"/>
        </w:rPr>
        <w:t> </w:t>
      </w:r>
      <w:r>
        <w:rPr/>
        <w:t>liệu</w:t>
      </w:r>
      <w:r>
        <w:rPr>
          <w:spacing w:val="-2"/>
        </w:rPr>
        <w:t> </w:t>
      </w:r>
      <w:r>
        <w:rPr/>
        <w:t>thực</w:t>
      </w:r>
      <w:r>
        <w:rPr>
          <w:spacing w:val="-2"/>
        </w:rPr>
        <w:t> </w:t>
      </w:r>
      <w:r>
        <w:rPr/>
        <w:t>tế</w:t>
      </w:r>
      <w:r>
        <w:rPr>
          <w:spacing w:val="-2"/>
        </w:rPr>
        <w:t> </w:t>
      </w:r>
      <w:r>
        <w:rPr/>
        <w:t>khi</w:t>
      </w:r>
      <w:r>
        <w:rPr>
          <w:spacing w:val="-1"/>
        </w:rPr>
        <w:t> </w:t>
      </w:r>
      <w:r>
        <w:rPr/>
        <w:t>bị</w:t>
      </w:r>
      <w:r>
        <w:rPr>
          <w:spacing w:val="-1"/>
        </w:rPr>
        <w:t> </w:t>
      </w:r>
      <w:r>
        <w:rPr/>
        <w:t>ảnh</w:t>
      </w:r>
      <w:r>
        <w:rPr>
          <w:spacing w:val="-1"/>
        </w:rPr>
        <w:t> </w:t>
      </w:r>
      <w:r>
        <w:rPr/>
        <w:t>hưởng</w:t>
      </w:r>
      <w:r>
        <w:rPr>
          <w:spacing w:val="-1"/>
        </w:rPr>
        <w:t> </w:t>
      </w:r>
      <w:r>
        <w:rPr/>
        <w:t>bởi</w:t>
      </w:r>
      <w:r>
        <w:rPr>
          <w:spacing w:val="-1"/>
        </w:rPr>
        <w:t> </w:t>
      </w:r>
      <w:r>
        <w:rPr/>
        <w:t>các</w:t>
      </w:r>
      <w:r>
        <w:rPr>
          <w:spacing w:val="-2"/>
        </w:rPr>
        <w:t> </w:t>
      </w:r>
      <w:r>
        <w:rPr/>
        <w:t>yếu</w:t>
      </w:r>
      <w:r>
        <w:rPr>
          <w:spacing w:val="-1"/>
        </w:rPr>
        <w:t> </w:t>
      </w:r>
      <w:r>
        <w:rPr/>
        <w:t>tố</w:t>
      </w:r>
      <w:r>
        <w:rPr>
          <w:spacing w:val="-1"/>
        </w:rPr>
        <w:t> </w:t>
      </w:r>
      <w:r>
        <w:rPr/>
        <w:t>hao mòn trong quá trình sử dụng (được thể hiện bằng số km xe đã hoạt động) và được quy định cụ thể như sau:</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8"/>
        <w:gridCol w:w="3382"/>
        <w:gridCol w:w="3008"/>
      </w:tblGrid>
      <w:tr>
        <w:trPr>
          <w:trHeight w:val="361" w:hRule="atLeast"/>
        </w:trPr>
        <w:tc>
          <w:tcPr>
            <w:tcW w:w="9088" w:type="dxa"/>
            <w:gridSpan w:val="3"/>
          </w:tcPr>
          <w:p>
            <w:pPr>
              <w:pStyle w:val="TableParagraph"/>
              <w:spacing w:line="322" w:lineRule="exact"/>
              <w:ind w:left="9"/>
              <w:jc w:val="center"/>
              <w:rPr>
                <w:b/>
                <w:sz w:val="28"/>
              </w:rPr>
            </w:pPr>
            <w:r>
              <w:rPr>
                <w:b/>
                <w:sz w:val="28"/>
              </w:rPr>
              <w:t>Hệ</w:t>
            </w:r>
            <w:r>
              <w:rPr>
                <w:b/>
                <w:spacing w:val="-3"/>
                <w:sz w:val="28"/>
              </w:rPr>
              <w:t> </w:t>
            </w:r>
            <w:r>
              <w:rPr>
                <w:b/>
                <w:sz w:val="28"/>
              </w:rPr>
              <w:t>số </w:t>
            </w:r>
            <w:r>
              <w:rPr>
                <w:b/>
                <w:spacing w:val="-4"/>
                <w:sz w:val="28"/>
              </w:rPr>
              <w:t>(K1)</w:t>
            </w:r>
          </w:p>
        </w:tc>
      </w:tr>
      <w:tr>
        <w:trPr>
          <w:trHeight w:val="719" w:hRule="atLeast"/>
        </w:trPr>
        <w:tc>
          <w:tcPr>
            <w:tcW w:w="2698" w:type="dxa"/>
          </w:tcPr>
          <w:p>
            <w:pPr>
              <w:pStyle w:val="TableParagraph"/>
              <w:spacing w:line="319" w:lineRule="exact"/>
              <w:ind w:left="354"/>
              <w:rPr>
                <w:sz w:val="28"/>
              </w:rPr>
            </w:pPr>
            <w:r>
              <w:rPr>
                <w:sz w:val="28"/>
              </w:rPr>
              <w:t>Xe</w:t>
            </w:r>
            <w:r>
              <w:rPr>
                <w:spacing w:val="-5"/>
                <w:sz w:val="28"/>
              </w:rPr>
              <w:t> </w:t>
            </w:r>
            <w:r>
              <w:rPr>
                <w:sz w:val="28"/>
              </w:rPr>
              <w:t>hoạt</w:t>
            </w:r>
            <w:r>
              <w:rPr>
                <w:spacing w:val="-2"/>
                <w:sz w:val="28"/>
              </w:rPr>
              <w:t> </w:t>
            </w:r>
            <w:r>
              <w:rPr>
                <w:sz w:val="28"/>
              </w:rPr>
              <w:t>động</w:t>
            </w:r>
            <w:r>
              <w:rPr>
                <w:spacing w:val="-5"/>
                <w:sz w:val="28"/>
              </w:rPr>
              <w:t> đến</w:t>
            </w:r>
          </w:p>
          <w:p>
            <w:pPr>
              <w:pStyle w:val="TableParagraph"/>
              <w:spacing w:before="38"/>
              <w:ind w:left="748"/>
              <w:rPr>
                <w:sz w:val="28"/>
              </w:rPr>
            </w:pPr>
            <w:r>
              <w:rPr>
                <w:sz w:val="28"/>
              </w:rPr>
              <w:t>80.000</w:t>
            </w:r>
            <w:r>
              <w:rPr>
                <w:spacing w:val="-7"/>
                <w:sz w:val="28"/>
              </w:rPr>
              <w:t> </w:t>
            </w:r>
            <w:r>
              <w:rPr>
                <w:spacing w:val="-5"/>
                <w:sz w:val="28"/>
              </w:rPr>
              <w:t>km</w:t>
            </w:r>
          </w:p>
        </w:tc>
        <w:tc>
          <w:tcPr>
            <w:tcW w:w="3382" w:type="dxa"/>
          </w:tcPr>
          <w:p>
            <w:pPr>
              <w:pStyle w:val="TableParagraph"/>
              <w:spacing w:line="268" w:lineRule="auto"/>
              <w:ind w:left="571" w:hanging="310"/>
              <w:rPr>
                <w:sz w:val="28"/>
              </w:rPr>
            </w:pPr>
            <w:r>
              <w:rPr>
                <w:sz w:val="28"/>
              </w:rPr>
              <w:t>Xe</w:t>
            </w:r>
            <w:r>
              <w:rPr>
                <w:spacing w:val="-10"/>
                <w:sz w:val="28"/>
              </w:rPr>
              <w:t> </w:t>
            </w:r>
            <w:r>
              <w:rPr>
                <w:sz w:val="28"/>
              </w:rPr>
              <w:t>hoạt</w:t>
            </w:r>
            <w:r>
              <w:rPr>
                <w:spacing w:val="-9"/>
                <w:sz w:val="28"/>
              </w:rPr>
              <w:t> </w:t>
            </w:r>
            <w:r>
              <w:rPr>
                <w:sz w:val="28"/>
              </w:rPr>
              <w:t>động</w:t>
            </w:r>
            <w:r>
              <w:rPr>
                <w:spacing w:val="-13"/>
                <w:sz w:val="28"/>
              </w:rPr>
              <w:t> </w:t>
            </w:r>
            <w:r>
              <w:rPr>
                <w:sz w:val="28"/>
              </w:rPr>
              <w:t>trên</w:t>
            </w:r>
            <w:r>
              <w:rPr>
                <w:spacing w:val="-9"/>
                <w:sz w:val="28"/>
              </w:rPr>
              <w:t> </w:t>
            </w:r>
            <w:r>
              <w:rPr>
                <w:sz w:val="28"/>
              </w:rPr>
              <w:t>80.000 km đến 160.000 km</w:t>
            </w:r>
          </w:p>
        </w:tc>
        <w:tc>
          <w:tcPr>
            <w:tcW w:w="3008" w:type="dxa"/>
          </w:tcPr>
          <w:p>
            <w:pPr>
              <w:pStyle w:val="TableParagraph"/>
              <w:spacing w:line="319" w:lineRule="exact"/>
              <w:ind w:left="494"/>
              <w:rPr>
                <w:sz w:val="28"/>
              </w:rPr>
            </w:pPr>
            <w:r>
              <w:rPr>
                <w:sz w:val="28"/>
              </w:rPr>
              <w:t>Xe</w:t>
            </w:r>
            <w:r>
              <w:rPr>
                <w:spacing w:val="-5"/>
                <w:sz w:val="28"/>
              </w:rPr>
              <w:t> </w:t>
            </w:r>
            <w:r>
              <w:rPr>
                <w:sz w:val="28"/>
              </w:rPr>
              <w:t>hoạt</w:t>
            </w:r>
            <w:r>
              <w:rPr>
                <w:spacing w:val="-2"/>
                <w:sz w:val="28"/>
              </w:rPr>
              <w:t> </w:t>
            </w:r>
            <w:r>
              <w:rPr>
                <w:sz w:val="28"/>
              </w:rPr>
              <w:t>động</w:t>
            </w:r>
            <w:r>
              <w:rPr>
                <w:spacing w:val="-5"/>
                <w:sz w:val="28"/>
              </w:rPr>
              <w:t> </w:t>
            </w:r>
            <w:r>
              <w:rPr>
                <w:spacing w:val="-4"/>
                <w:sz w:val="28"/>
              </w:rPr>
              <w:t>trên</w:t>
            </w:r>
          </w:p>
          <w:p>
            <w:pPr>
              <w:pStyle w:val="TableParagraph"/>
              <w:spacing w:before="38"/>
              <w:ind w:left="833"/>
              <w:rPr>
                <w:sz w:val="28"/>
              </w:rPr>
            </w:pPr>
            <w:r>
              <w:rPr>
                <w:sz w:val="28"/>
              </w:rPr>
              <w:t>160.000</w:t>
            </w:r>
            <w:r>
              <w:rPr>
                <w:spacing w:val="-7"/>
                <w:sz w:val="28"/>
              </w:rPr>
              <w:t> km</w:t>
            </w:r>
          </w:p>
        </w:tc>
      </w:tr>
      <w:tr>
        <w:trPr>
          <w:trHeight w:val="400" w:hRule="atLeast"/>
        </w:trPr>
        <w:tc>
          <w:tcPr>
            <w:tcW w:w="2698" w:type="dxa"/>
          </w:tcPr>
          <w:p>
            <w:pPr>
              <w:pStyle w:val="TableParagraph"/>
              <w:spacing w:before="17"/>
              <w:ind w:left="10"/>
              <w:jc w:val="center"/>
              <w:rPr>
                <w:sz w:val="28"/>
              </w:rPr>
            </w:pPr>
            <w:r>
              <w:rPr>
                <w:spacing w:val="-5"/>
                <w:sz w:val="28"/>
              </w:rPr>
              <w:t>1,2</w:t>
            </w:r>
          </w:p>
        </w:tc>
        <w:tc>
          <w:tcPr>
            <w:tcW w:w="3382" w:type="dxa"/>
          </w:tcPr>
          <w:p>
            <w:pPr>
              <w:pStyle w:val="TableParagraph"/>
              <w:spacing w:before="17"/>
              <w:ind w:left="9"/>
              <w:jc w:val="center"/>
              <w:rPr>
                <w:sz w:val="28"/>
              </w:rPr>
            </w:pPr>
            <w:r>
              <w:rPr>
                <w:spacing w:val="-5"/>
                <w:sz w:val="28"/>
              </w:rPr>
              <w:t>1,3</w:t>
            </w:r>
          </w:p>
        </w:tc>
        <w:tc>
          <w:tcPr>
            <w:tcW w:w="3008" w:type="dxa"/>
          </w:tcPr>
          <w:p>
            <w:pPr>
              <w:pStyle w:val="TableParagraph"/>
              <w:spacing w:before="17"/>
              <w:ind w:left="8"/>
              <w:jc w:val="center"/>
              <w:rPr>
                <w:sz w:val="28"/>
              </w:rPr>
            </w:pPr>
            <w:r>
              <w:rPr>
                <w:spacing w:val="-5"/>
                <w:sz w:val="28"/>
              </w:rPr>
              <w:t>1,4</w:t>
            </w:r>
          </w:p>
        </w:tc>
      </w:tr>
    </w:tbl>
    <w:p>
      <w:pPr>
        <w:pStyle w:val="BodyText"/>
        <w:spacing w:line="268" w:lineRule="auto" w:before="120"/>
        <w:ind w:right="429"/>
      </w:pPr>
      <w:r>
        <w:rPr/>
        <w:t>K</w:t>
      </w:r>
      <w:r>
        <w:rPr>
          <w:sz w:val="20"/>
        </w:rPr>
        <w:t>2 </w:t>
      </w:r>
      <w:r>
        <w:rPr/>
        <w:t>là hệ số điều chỉnh mức tiêu hao nhiên liệu do ảnh hưởng của các yếu tố</w:t>
      </w:r>
      <w:r>
        <w:rPr>
          <w:spacing w:val="-4"/>
        </w:rPr>
        <w:t> </w:t>
      </w:r>
      <w:r>
        <w:rPr/>
        <w:t>như:</w:t>
      </w:r>
      <w:r>
        <w:rPr>
          <w:spacing w:val="-1"/>
        </w:rPr>
        <w:t> </w:t>
      </w:r>
      <w:r>
        <w:rPr/>
        <w:t>loại</w:t>
      </w:r>
      <w:r>
        <w:rPr>
          <w:spacing w:val="-4"/>
        </w:rPr>
        <w:t> </w:t>
      </w:r>
      <w:r>
        <w:rPr/>
        <w:t>đường,</w:t>
      </w:r>
      <w:r>
        <w:rPr>
          <w:spacing w:val="-3"/>
        </w:rPr>
        <w:t> </w:t>
      </w:r>
      <w:r>
        <w:rPr/>
        <w:t>địa</w:t>
      </w:r>
      <w:r>
        <w:rPr>
          <w:spacing w:val="-2"/>
        </w:rPr>
        <w:t> </w:t>
      </w:r>
      <w:r>
        <w:rPr/>
        <w:t>hình</w:t>
      </w:r>
      <w:r>
        <w:rPr>
          <w:spacing w:val="-4"/>
        </w:rPr>
        <w:t> </w:t>
      </w:r>
      <w:r>
        <w:rPr/>
        <w:t>di</w:t>
      </w:r>
      <w:r>
        <w:rPr>
          <w:spacing w:val="-1"/>
        </w:rPr>
        <w:t> </w:t>
      </w:r>
      <w:r>
        <w:rPr/>
        <w:t>chuyển,</w:t>
      </w:r>
      <w:r>
        <w:rPr>
          <w:spacing w:val="-3"/>
        </w:rPr>
        <w:t> </w:t>
      </w:r>
      <w:r>
        <w:rPr/>
        <w:t>tải</w:t>
      </w:r>
      <w:r>
        <w:rPr>
          <w:spacing w:val="-1"/>
        </w:rPr>
        <w:t> </w:t>
      </w:r>
      <w:r>
        <w:rPr/>
        <w:t>trọng,</w:t>
      </w:r>
      <w:r>
        <w:rPr>
          <w:spacing w:val="-3"/>
        </w:rPr>
        <w:t> </w:t>
      </w:r>
      <w:r>
        <w:rPr/>
        <w:t>các</w:t>
      </w:r>
      <w:r>
        <w:rPr>
          <w:spacing w:val="-5"/>
        </w:rPr>
        <w:t> </w:t>
      </w:r>
      <w:r>
        <w:rPr/>
        <w:t>thiết</w:t>
      </w:r>
      <w:r>
        <w:rPr>
          <w:spacing w:val="-1"/>
        </w:rPr>
        <w:t> </w:t>
      </w:r>
      <w:r>
        <w:rPr/>
        <w:t>bị</w:t>
      </w:r>
      <w:r>
        <w:rPr>
          <w:spacing w:val="-1"/>
        </w:rPr>
        <w:t> </w:t>
      </w:r>
      <w:r>
        <w:rPr/>
        <w:t>phụ</w:t>
      </w:r>
      <w:r>
        <w:rPr>
          <w:spacing w:val="-5"/>
        </w:rPr>
        <w:t> </w:t>
      </w:r>
      <w:r>
        <w:rPr/>
        <w:t>tải,</w:t>
      </w:r>
      <w:r>
        <w:rPr>
          <w:spacing w:val="-3"/>
        </w:rPr>
        <w:t> </w:t>
      </w:r>
      <w:r>
        <w:rPr/>
        <w:t>thời</w:t>
      </w:r>
      <w:r>
        <w:rPr>
          <w:spacing w:val="-1"/>
        </w:rPr>
        <w:t> </w:t>
      </w:r>
      <w:r>
        <w:rPr/>
        <w:t>gian</w:t>
      </w:r>
      <w:r>
        <w:rPr>
          <w:spacing w:val="-1"/>
        </w:rPr>
        <w:t> </w:t>
      </w:r>
      <w:r>
        <w:rPr/>
        <w:t>nổ máy, tính</w:t>
      </w:r>
      <w:r>
        <w:rPr>
          <w:spacing w:val="14"/>
        </w:rPr>
        <w:t> </w:t>
      </w:r>
      <w:r>
        <w:rPr/>
        <w:t>chất</w:t>
      </w:r>
      <w:r>
        <w:rPr>
          <w:spacing w:val="14"/>
        </w:rPr>
        <w:t> </w:t>
      </w:r>
      <w:r>
        <w:rPr/>
        <w:t>công việc và</w:t>
      </w:r>
      <w:r>
        <w:rPr>
          <w:spacing w:val="13"/>
        </w:rPr>
        <w:t> </w:t>
      </w:r>
      <w:r>
        <w:rPr/>
        <w:t>các</w:t>
      </w:r>
      <w:r>
        <w:rPr>
          <w:spacing w:val="13"/>
        </w:rPr>
        <w:t> </w:t>
      </w:r>
      <w:r>
        <w:rPr/>
        <w:t>yếu</w:t>
      </w:r>
      <w:r>
        <w:rPr>
          <w:spacing w:val="14"/>
        </w:rPr>
        <w:t> </w:t>
      </w:r>
      <w:r>
        <w:rPr/>
        <w:t>tố khác</w:t>
      </w:r>
      <w:r>
        <w:rPr>
          <w:spacing w:val="13"/>
        </w:rPr>
        <w:t> </w:t>
      </w:r>
      <w:r>
        <w:rPr/>
        <w:t>phát sinh</w:t>
      </w:r>
      <w:r>
        <w:rPr>
          <w:spacing w:val="14"/>
        </w:rPr>
        <w:t> </w:t>
      </w:r>
      <w:r>
        <w:rPr/>
        <w:t>trong</w:t>
      </w:r>
      <w:r>
        <w:rPr>
          <w:spacing w:val="14"/>
        </w:rPr>
        <w:t> </w:t>
      </w:r>
      <w:r>
        <w:rPr/>
        <w:t>quá</w:t>
      </w:r>
      <w:r>
        <w:rPr>
          <w:spacing w:val="13"/>
        </w:rPr>
        <w:t> </w:t>
      </w:r>
      <w:r>
        <w:rPr/>
        <w:t>trình thực</w:t>
      </w:r>
      <w:r>
        <w:rPr>
          <w:spacing w:val="13"/>
        </w:rPr>
        <w:t> </w:t>
      </w:r>
      <w:r>
        <w:rPr/>
        <w:t>hiện</w:t>
      </w:r>
    </w:p>
    <w:p>
      <w:pPr>
        <w:pStyle w:val="BodyText"/>
        <w:spacing w:after="0" w:line="268" w:lineRule="auto"/>
        <w:sectPr>
          <w:headerReference w:type="default" r:id="rId5"/>
          <w:pgSz w:w="11910" w:h="16840"/>
          <w:pgMar w:header="683" w:footer="0" w:top="1080" w:bottom="280" w:left="1559" w:right="708"/>
          <w:pgNumType w:start="2"/>
        </w:sectPr>
      </w:pPr>
    </w:p>
    <w:p>
      <w:pPr>
        <w:pStyle w:val="BodyText"/>
        <w:spacing w:line="268" w:lineRule="auto" w:before="79"/>
        <w:ind w:right="425" w:firstLine="0"/>
      </w:pPr>
      <w:r>
        <w:rPr/>
        <w:t>nhiệm</w:t>
      </w:r>
      <w:r>
        <w:rPr>
          <w:spacing w:val="27"/>
        </w:rPr>
        <w:t> </w:t>
      </w:r>
      <w:r>
        <w:rPr/>
        <w:t>vụ,</w:t>
      </w:r>
      <w:r>
        <w:rPr>
          <w:spacing w:val="31"/>
        </w:rPr>
        <w:t> </w:t>
      </w:r>
      <w:r>
        <w:rPr/>
        <w:t>được</w:t>
      </w:r>
      <w:r>
        <w:rPr>
          <w:spacing w:val="33"/>
        </w:rPr>
        <w:t> </w:t>
      </w:r>
      <w:r>
        <w:rPr/>
        <w:t>tính</w:t>
      </w:r>
      <w:r>
        <w:rPr>
          <w:spacing w:val="30"/>
        </w:rPr>
        <w:t> </w:t>
      </w:r>
      <w:r>
        <w:rPr/>
        <w:t>từ</w:t>
      </w:r>
      <w:r>
        <w:rPr>
          <w:spacing w:val="30"/>
        </w:rPr>
        <w:t> </w:t>
      </w:r>
      <w:r>
        <w:rPr/>
        <w:t>1,0</w:t>
      </w:r>
      <w:r>
        <w:rPr>
          <w:spacing w:val="30"/>
        </w:rPr>
        <w:t> </w:t>
      </w:r>
      <w:r>
        <w:rPr/>
        <w:t>đến</w:t>
      </w:r>
      <w:r>
        <w:rPr>
          <w:spacing w:val="32"/>
        </w:rPr>
        <w:t> </w:t>
      </w:r>
      <w:r>
        <w:rPr/>
        <w:t>tối</w:t>
      </w:r>
      <w:r>
        <w:rPr>
          <w:spacing w:val="30"/>
        </w:rPr>
        <w:t> </w:t>
      </w:r>
      <w:r>
        <w:rPr/>
        <w:t>đa</w:t>
      </w:r>
      <w:r>
        <w:rPr>
          <w:spacing w:val="32"/>
        </w:rPr>
        <w:t> </w:t>
      </w:r>
      <w:r>
        <w:rPr/>
        <w:t>không</w:t>
      </w:r>
      <w:r>
        <w:rPr>
          <w:spacing w:val="32"/>
        </w:rPr>
        <w:t> </w:t>
      </w:r>
      <w:r>
        <w:rPr/>
        <w:t>quá</w:t>
      </w:r>
      <w:r>
        <w:rPr>
          <w:spacing w:val="29"/>
        </w:rPr>
        <w:t> </w:t>
      </w:r>
      <w:r>
        <w:rPr/>
        <w:t>1,5</w:t>
      </w:r>
      <w:r>
        <w:rPr>
          <w:spacing w:val="30"/>
        </w:rPr>
        <w:t> </w:t>
      </w:r>
      <w:r>
        <w:rPr/>
        <w:t>do</w:t>
      </w:r>
      <w:r>
        <w:rPr>
          <w:spacing w:val="32"/>
        </w:rPr>
        <w:t> </w:t>
      </w:r>
      <w:r>
        <w:rPr/>
        <w:t>Thủ</w:t>
      </w:r>
      <w:r>
        <w:rPr>
          <w:spacing w:val="30"/>
        </w:rPr>
        <w:t> </w:t>
      </w:r>
      <w:r>
        <w:rPr/>
        <w:t>trưởng</w:t>
      </w:r>
      <w:r>
        <w:rPr>
          <w:spacing w:val="32"/>
        </w:rPr>
        <w:t> </w:t>
      </w:r>
      <w:r>
        <w:rPr/>
        <w:t>cơ</w:t>
      </w:r>
      <w:r>
        <w:rPr>
          <w:spacing w:val="29"/>
        </w:rPr>
        <w:t> </w:t>
      </w:r>
      <w:r>
        <w:rPr/>
        <w:t>quan, tổ chức, đơn vị quyết định.</w:t>
      </w:r>
    </w:p>
    <w:p>
      <w:pPr>
        <w:pStyle w:val="ListParagraph"/>
        <w:numPr>
          <w:ilvl w:val="0"/>
          <w:numId w:val="2"/>
        </w:numPr>
        <w:tabs>
          <w:tab w:pos="1170" w:val="left" w:leader="none"/>
        </w:tabs>
        <w:spacing w:line="268" w:lineRule="auto" w:before="119" w:after="0"/>
        <w:ind w:left="143" w:right="417" w:firstLine="719"/>
        <w:jc w:val="both"/>
        <w:rPr>
          <w:sz w:val="28"/>
        </w:rPr>
      </w:pPr>
      <w:r>
        <w:rPr>
          <w:sz w:val="28"/>
        </w:rPr>
        <w:t>Đối với trường hợp xe ô tô không xác định được mức tiêu hao nhiên liệu</w:t>
      </w:r>
      <w:r>
        <w:rPr>
          <w:spacing w:val="40"/>
          <w:sz w:val="28"/>
        </w:rPr>
        <w:t> </w:t>
      </w:r>
      <w:r>
        <w:rPr>
          <w:sz w:val="28"/>
        </w:rPr>
        <w:t>thiết</w:t>
      </w:r>
      <w:r>
        <w:rPr>
          <w:spacing w:val="40"/>
          <w:sz w:val="28"/>
        </w:rPr>
        <w:t> </w:t>
      </w:r>
      <w:r>
        <w:rPr>
          <w:sz w:val="28"/>
        </w:rPr>
        <w:t>kế</w:t>
      </w:r>
      <w:r>
        <w:rPr>
          <w:spacing w:val="40"/>
          <w:sz w:val="28"/>
        </w:rPr>
        <w:t> </w:t>
      </w:r>
      <w:r>
        <w:rPr>
          <w:sz w:val="28"/>
        </w:rPr>
        <w:t>(không</w:t>
      </w:r>
      <w:r>
        <w:rPr>
          <w:spacing w:val="40"/>
          <w:sz w:val="28"/>
        </w:rPr>
        <w:t> </w:t>
      </w:r>
      <w:r>
        <w:rPr>
          <w:sz w:val="28"/>
        </w:rPr>
        <w:t>thuộc</w:t>
      </w:r>
      <w:r>
        <w:rPr>
          <w:spacing w:val="40"/>
          <w:sz w:val="28"/>
        </w:rPr>
        <w:t> </w:t>
      </w:r>
      <w:r>
        <w:rPr>
          <w:sz w:val="28"/>
        </w:rPr>
        <w:t>danh</w:t>
      </w:r>
      <w:r>
        <w:rPr>
          <w:spacing w:val="40"/>
          <w:sz w:val="28"/>
        </w:rPr>
        <w:t> </w:t>
      </w:r>
      <w:r>
        <w:rPr>
          <w:sz w:val="28"/>
        </w:rPr>
        <w:t>mục</w:t>
      </w:r>
      <w:r>
        <w:rPr>
          <w:spacing w:val="40"/>
          <w:sz w:val="28"/>
        </w:rPr>
        <w:t> </w:t>
      </w:r>
      <w:r>
        <w:rPr>
          <w:sz w:val="28"/>
        </w:rPr>
        <w:t>phương</w:t>
      </w:r>
      <w:r>
        <w:rPr>
          <w:spacing w:val="40"/>
          <w:sz w:val="28"/>
        </w:rPr>
        <w:t> </w:t>
      </w:r>
      <w:r>
        <w:rPr>
          <w:sz w:val="28"/>
        </w:rPr>
        <w:t>tiện,</w:t>
      </w:r>
      <w:r>
        <w:rPr>
          <w:spacing w:val="40"/>
          <w:sz w:val="28"/>
        </w:rPr>
        <w:t> </w:t>
      </w:r>
      <w:r>
        <w:rPr>
          <w:sz w:val="28"/>
        </w:rPr>
        <w:t>phạm vi</w:t>
      </w:r>
      <w:r>
        <w:rPr>
          <w:spacing w:val="40"/>
          <w:sz w:val="28"/>
        </w:rPr>
        <w:t> </w:t>
      </w:r>
      <w:r>
        <w:rPr>
          <w:sz w:val="28"/>
        </w:rPr>
        <w:t>điều</w:t>
      </w:r>
      <w:r>
        <w:rPr>
          <w:spacing w:val="40"/>
          <w:sz w:val="28"/>
        </w:rPr>
        <w:t> </w:t>
      </w:r>
      <w:r>
        <w:rPr>
          <w:sz w:val="28"/>
        </w:rPr>
        <w:t>chỉnh,</w:t>
      </w:r>
      <w:r>
        <w:rPr>
          <w:spacing w:val="40"/>
          <w:sz w:val="28"/>
        </w:rPr>
        <w:t> </w:t>
      </w:r>
      <w:r>
        <w:rPr>
          <w:sz w:val="28"/>
        </w:rPr>
        <w:t>đối tượng áp dụng của Quyết định số 04/2017/QĐ-TTg Quy định danh mục phương tiện, thiết bị phải dán nhãn năng lượng, áp dụng mức hiệu suất năng lượng tối thiểu và lộ trình thực hiện; Thông tư liên tịch số 43/2014/TTLT-BGTVT-BCT Quy định về dán nhãn năng lượng đối với phương tiện xe</w:t>
      </w:r>
      <w:r>
        <w:rPr>
          <w:spacing w:val="-8"/>
          <w:sz w:val="28"/>
        </w:rPr>
        <w:t> </w:t>
      </w:r>
      <w:r>
        <w:rPr>
          <w:sz w:val="28"/>
        </w:rPr>
        <w:t>ô tô con loại từ 07 chỗ trở xuống;</w:t>
      </w:r>
      <w:r>
        <w:rPr>
          <w:spacing w:val="-2"/>
          <w:sz w:val="28"/>
        </w:rPr>
        <w:t> </w:t>
      </w:r>
      <w:r>
        <w:rPr>
          <w:sz w:val="28"/>
        </w:rPr>
        <w:t>Thông</w:t>
      </w:r>
      <w:r>
        <w:rPr>
          <w:spacing w:val="-2"/>
          <w:sz w:val="28"/>
        </w:rPr>
        <w:t> </w:t>
      </w:r>
      <w:r>
        <w:rPr>
          <w:sz w:val="28"/>
        </w:rPr>
        <w:t>tư</w:t>
      </w:r>
      <w:r>
        <w:rPr>
          <w:spacing w:val="-1"/>
          <w:sz w:val="28"/>
        </w:rPr>
        <w:t> </w:t>
      </w:r>
      <w:r>
        <w:rPr>
          <w:sz w:val="28"/>
        </w:rPr>
        <w:t>số 55/2024/TT-BGTVT</w:t>
      </w:r>
      <w:r>
        <w:rPr>
          <w:spacing w:val="-2"/>
          <w:sz w:val="28"/>
        </w:rPr>
        <w:t> </w:t>
      </w:r>
      <w:r>
        <w:rPr>
          <w:sz w:val="28"/>
        </w:rPr>
        <w:t>Quy</w:t>
      </w:r>
      <w:r>
        <w:rPr>
          <w:spacing w:val="-3"/>
          <w:sz w:val="28"/>
        </w:rPr>
        <w:t> </w:t>
      </w:r>
      <w:r>
        <w:rPr>
          <w:sz w:val="28"/>
        </w:rPr>
        <w:t>định về</w:t>
      </w:r>
      <w:r>
        <w:rPr>
          <w:spacing w:val="-2"/>
          <w:sz w:val="28"/>
        </w:rPr>
        <w:t> </w:t>
      </w:r>
      <w:r>
        <w:rPr>
          <w:sz w:val="28"/>
        </w:rPr>
        <w:t>trình</w:t>
      </w:r>
      <w:r>
        <w:rPr>
          <w:spacing w:val="-2"/>
          <w:sz w:val="28"/>
        </w:rPr>
        <w:t> </w:t>
      </w:r>
      <w:r>
        <w:rPr>
          <w:sz w:val="28"/>
        </w:rPr>
        <w:t>tự,</w:t>
      </w:r>
      <w:r>
        <w:rPr>
          <w:spacing w:val="-1"/>
          <w:sz w:val="28"/>
        </w:rPr>
        <w:t> </w:t>
      </w:r>
      <w:r>
        <w:rPr>
          <w:sz w:val="28"/>
        </w:rPr>
        <w:t>thủ</w:t>
      </w:r>
      <w:r>
        <w:rPr>
          <w:spacing w:val="-2"/>
          <w:sz w:val="28"/>
        </w:rPr>
        <w:t> </w:t>
      </w:r>
      <w:r>
        <w:rPr>
          <w:sz w:val="28"/>
        </w:rPr>
        <w:t>tục chứng nhận chất lượng an toàn kỹ thuật và bảo vệ môi trường của xe cơ giới, xe máy chuyên</w:t>
      </w:r>
      <w:r>
        <w:rPr>
          <w:spacing w:val="-11"/>
          <w:sz w:val="28"/>
        </w:rPr>
        <w:t> </w:t>
      </w:r>
      <w:r>
        <w:rPr>
          <w:sz w:val="28"/>
        </w:rPr>
        <w:t>dùng,</w:t>
      </w:r>
      <w:r>
        <w:rPr>
          <w:spacing w:val="-12"/>
          <w:sz w:val="28"/>
        </w:rPr>
        <w:t> </w:t>
      </w:r>
      <w:r>
        <w:rPr>
          <w:sz w:val="28"/>
        </w:rPr>
        <w:t>phụ</w:t>
      </w:r>
      <w:r>
        <w:rPr>
          <w:spacing w:val="-11"/>
          <w:sz w:val="28"/>
        </w:rPr>
        <w:t> </w:t>
      </w:r>
      <w:r>
        <w:rPr>
          <w:sz w:val="28"/>
        </w:rPr>
        <w:t>tùng</w:t>
      </w:r>
      <w:r>
        <w:rPr>
          <w:spacing w:val="-11"/>
          <w:sz w:val="28"/>
        </w:rPr>
        <w:t> </w:t>
      </w:r>
      <w:r>
        <w:rPr>
          <w:sz w:val="28"/>
        </w:rPr>
        <w:t>xe</w:t>
      </w:r>
      <w:r>
        <w:rPr>
          <w:spacing w:val="-12"/>
          <w:sz w:val="28"/>
        </w:rPr>
        <w:t> </w:t>
      </w:r>
      <w:r>
        <w:rPr>
          <w:sz w:val="28"/>
        </w:rPr>
        <w:t>cơ</w:t>
      </w:r>
      <w:r>
        <w:rPr>
          <w:spacing w:val="-12"/>
          <w:sz w:val="28"/>
        </w:rPr>
        <w:t> </w:t>
      </w:r>
      <w:r>
        <w:rPr>
          <w:sz w:val="28"/>
        </w:rPr>
        <w:t>giới</w:t>
      </w:r>
      <w:r>
        <w:rPr>
          <w:spacing w:val="-10"/>
          <w:sz w:val="28"/>
        </w:rPr>
        <w:t> </w:t>
      </w:r>
      <w:r>
        <w:rPr>
          <w:sz w:val="28"/>
        </w:rPr>
        <w:t>trong</w:t>
      </w:r>
      <w:r>
        <w:rPr>
          <w:spacing w:val="-11"/>
          <w:sz w:val="28"/>
        </w:rPr>
        <w:t> </w:t>
      </w:r>
      <w:r>
        <w:rPr>
          <w:sz w:val="28"/>
        </w:rPr>
        <w:t>sản</w:t>
      </w:r>
      <w:r>
        <w:rPr>
          <w:spacing w:val="-13"/>
          <w:sz w:val="28"/>
        </w:rPr>
        <w:t> </w:t>
      </w:r>
      <w:r>
        <w:rPr>
          <w:sz w:val="28"/>
        </w:rPr>
        <w:t>xuất,</w:t>
      </w:r>
      <w:r>
        <w:rPr>
          <w:spacing w:val="-12"/>
          <w:sz w:val="28"/>
        </w:rPr>
        <w:t> </w:t>
      </w:r>
      <w:r>
        <w:rPr>
          <w:sz w:val="28"/>
        </w:rPr>
        <w:t>lắp</w:t>
      </w:r>
      <w:r>
        <w:rPr>
          <w:spacing w:val="-11"/>
          <w:sz w:val="28"/>
        </w:rPr>
        <w:t> </w:t>
      </w:r>
      <w:r>
        <w:rPr>
          <w:sz w:val="28"/>
        </w:rPr>
        <w:t>ráp</w:t>
      </w:r>
      <w:r>
        <w:rPr>
          <w:spacing w:val="-11"/>
          <w:sz w:val="28"/>
        </w:rPr>
        <w:t> </w:t>
      </w:r>
      <w:r>
        <w:rPr>
          <w:sz w:val="28"/>
        </w:rPr>
        <w:t>và</w:t>
      </w:r>
      <w:r>
        <w:rPr>
          <w:spacing w:val="-12"/>
          <w:sz w:val="28"/>
        </w:rPr>
        <w:t> </w:t>
      </w:r>
      <w:r>
        <w:rPr>
          <w:sz w:val="28"/>
        </w:rPr>
        <w:t>các</w:t>
      </w:r>
      <w:r>
        <w:rPr>
          <w:spacing w:val="-12"/>
          <w:sz w:val="28"/>
        </w:rPr>
        <w:t> </w:t>
      </w:r>
      <w:r>
        <w:rPr>
          <w:sz w:val="28"/>
        </w:rPr>
        <w:t>quy</w:t>
      </w:r>
      <w:r>
        <w:rPr>
          <w:spacing w:val="-15"/>
          <w:sz w:val="28"/>
        </w:rPr>
        <w:t> </w:t>
      </w:r>
      <w:r>
        <w:rPr>
          <w:sz w:val="28"/>
        </w:rPr>
        <w:t>định</w:t>
      </w:r>
      <w:r>
        <w:rPr>
          <w:spacing w:val="-11"/>
          <w:sz w:val="28"/>
        </w:rPr>
        <w:t> </w:t>
      </w:r>
      <w:r>
        <w:rPr>
          <w:sz w:val="28"/>
        </w:rPr>
        <w:t>của</w:t>
      </w:r>
      <w:r>
        <w:rPr>
          <w:spacing w:val="-12"/>
          <w:sz w:val="28"/>
        </w:rPr>
        <w:t> </w:t>
      </w:r>
      <w:r>
        <w:rPr>
          <w:sz w:val="28"/>
        </w:rPr>
        <w:t>pháp luật có liên quan) thì định mức tiêu hao nhiên liệu được xác định theo kết quả khảo</w:t>
      </w:r>
      <w:r>
        <w:rPr>
          <w:spacing w:val="-6"/>
          <w:sz w:val="28"/>
        </w:rPr>
        <w:t> </w:t>
      </w:r>
      <w:r>
        <w:rPr>
          <w:sz w:val="28"/>
        </w:rPr>
        <w:t>sát</w:t>
      </w:r>
      <w:r>
        <w:rPr>
          <w:spacing w:val="-6"/>
          <w:sz w:val="28"/>
        </w:rPr>
        <w:t> </w:t>
      </w:r>
      <w:r>
        <w:rPr>
          <w:sz w:val="28"/>
        </w:rPr>
        <w:t>thực</w:t>
      </w:r>
      <w:r>
        <w:rPr>
          <w:spacing w:val="-7"/>
          <w:sz w:val="28"/>
        </w:rPr>
        <w:t> </w:t>
      </w:r>
      <w:r>
        <w:rPr>
          <w:sz w:val="28"/>
        </w:rPr>
        <w:t>tế,</w:t>
      </w:r>
      <w:r>
        <w:rPr>
          <w:spacing w:val="-8"/>
          <w:sz w:val="28"/>
        </w:rPr>
        <w:t> </w:t>
      </w:r>
      <w:r>
        <w:rPr>
          <w:sz w:val="28"/>
        </w:rPr>
        <w:t>tính</w:t>
      </w:r>
      <w:r>
        <w:rPr>
          <w:spacing w:val="-7"/>
          <w:sz w:val="28"/>
        </w:rPr>
        <w:t> </w:t>
      </w:r>
      <w:r>
        <w:rPr>
          <w:sz w:val="28"/>
        </w:rPr>
        <w:t>bình</w:t>
      </w:r>
      <w:r>
        <w:rPr>
          <w:spacing w:val="-6"/>
          <w:sz w:val="28"/>
        </w:rPr>
        <w:t> </w:t>
      </w:r>
      <w:r>
        <w:rPr>
          <w:sz w:val="28"/>
        </w:rPr>
        <w:t>quân</w:t>
      </w:r>
      <w:r>
        <w:rPr>
          <w:spacing w:val="-6"/>
          <w:sz w:val="28"/>
        </w:rPr>
        <w:t> </w:t>
      </w:r>
      <w:r>
        <w:rPr>
          <w:sz w:val="28"/>
        </w:rPr>
        <w:t>trên</w:t>
      </w:r>
      <w:r>
        <w:rPr>
          <w:spacing w:val="-6"/>
          <w:sz w:val="28"/>
        </w:rPr>
        <w:t> </w:t>
      </w:r>
      <w:r>
        <w:rPr>
          <w:sz w:val="28"/>
        </w:rPr>
        <w:t>100</w:t>
      </w:r>
      <w:r>
        <w:rPr>
          <w:spacing w:val="-7"/>
          <w:sz w:val="28"/>
        </w:rPr>
        <w:t> </w:t>
      </w:r>
      <w:r>
        <w:rPr>
          <w:sz w:val="28"/>
        </w:rPr>
        <w:t>km</w:t>
      </w:r>
      <w:r>
        <w:rPr>
          <w:spacing w:val="-10"/>
          <w:sz w:val="28"/>
        </w:rPr>
        <w:t> </w:t>
      </w:r>
      <w:r>
        <w:rPr>
          <w:sz w:val="28"/>
        </w:rPr>
        <w:t>chạy</w:t>
      </w:r>
      <w:r>
        <w:rPr>
          <w:spacing w:val="-11"/>
          <w:sz w:val="28"/>
        </w:rPr>
        <w:t> </w:t>
      </w:r>
      <w:r>
        <w:rPr>
          <w:sz w:val="28"/>
        </w:rPr>
        <w:t>xe</w:t>
      </w:r>
      <w:r>
        <w:rPr>
          <w:spacing w:val="-7"/>
          <w:sz w:val="28"/>
        </w:rPr>
        <w:t> </w:t>
      </w:r>
      <w:r>
        <w:rPr>
          <w:sz w:val="28"/>
        </w:rPr>
        <w:t>và</w:t>
      </w:r>
      <w:r>
        <w:rPr>
          <w:spacing w:val="-7"/>
          <w:sz w:val="28"/>
        </w:rPr>
        <w:t> </w:t>
      </w:r>
      <w:r>
        <w:rPr>
          <w:sz w:val="28"/>
        </w:rPr>
        <w:t>được</w:t>
      </w:r>
      <w:r>
        <w:rPr>
          <w:spacing w:val="-7"/>
          <w:sz w:val="28"/>
        </w:rPr>
        <w:t> </w:t>
      </w:r>
      <w:r>
        <w:rPr>
          <w:sz w:val="28"/>
        </w:rPr>
        <w:t>xác</w:t>
      </w:r>
      <w:r>
        <w:rPr>
          <w:spacing w:val="-7"/>
          <w:sz w:val="28"/>
        </w:rPr>
        <w:t> </w:t>
      </w:r>
      <w:r>
        <w:rPr>
          <w:sz w:val="28"/>
        </w:rPr>
        <w:t>định</w:t>
      </w:r>
      <w:r>
        <w:rPr>
          <w:spacing w:val="-7"/>
          <w:sz w:val="28"/>
        </w:rPr>
        <w:t> </w:t>
      </w:r>
      <w:r>
        <w:rPr>
          <w:sz w:val="28"/>
        </w:rPr>
        <w:t>lại</w:t>
      </w:r>
      <w:r>
        <w:rPr>
          <w:spacing w:val="-7"/>
          <w:sz w:val="28"/>
        </w:rPr>
        <w:t> </w:t>
      </w:r>
      <w:r>
        <w:rPr>
          <w:sz w:val="28"/>
        </w:rPr>
        <w:t>sau</w:t>
      </w:r>
      <w:r>
        <w:rPr>
          <w:spacing w:val="-6"/>
          <w:sz w:val="28"/>
        </w:rPr>
        <w:t> </w:t>
      </w:r>
      <w:r>
        <w:rPr>
          <w:sz w:val="28"/>
        </w:rPr>
        <w:t>mỗi chu kỳ sử dụng (chu kỳ 1: xe hoạt động đến 80.000km; chu kỳ 2: xe hoạt động trên</w:t>
      </w:r>
      <w:r>
        <w:rPr>
          <w:spacing w:val="-1"/>
          <w:sz w:val="28"/>
        </w:rPr>
        <w:t> </w:t>
      </w:r>
      <w:r>
        <w:rPr>
          <w:sz w:val="28"/>
        </w:rPr>
        <w:t>80.000km</w:t>
      </w:r>
      <w:r>
        <w:rPr>
          <w:spacing w:val="-7"/>
          <w:sz w:val="28"/>
        </w:rPr>
        <w:t> </w:t>
      </w:r>
      <w:r>
        <w:rPr>
          <w:sz w:val="28"/>
        </w:rPr>
        <w:t>đến 160.000km; chu</w:t>
      </w:r>
      <w:r>
        <w:rPr>
          <w:spacing w:val="-1"/>
          <w:sz w:val="28"/>
        </w:rPr>
        <w:t> </w:t>
      </w:r>
      <w:r>
        <w:rPr>
          <w:sz w:val="28"/>
        </w:rPr>
        <w:t>kỳ</w:t>
      </w:r>
      <w:r>
        <w:rPr>
          <w:spacing w:val="-5"/>
          <w:sz w:val="28"/>
        </w:rPr>
        <w:t> </w:t>
      </w:r>
      <w:r>
        <w:rPr>
          <w:sz w:val="28"/>
        </w:rPr>
        <w:t>3: xe</w:t>
      </w:r>
      <w:r>
        <w:rPr>
          <w:spacing w:val="-2"/>
          <w:sz w:val="28"/>
        </w:rPr>
        <w:t> </w:t>
      </w:r>
      <w:r>
        <w:rPr>
          <w:sz w:val="28"/>
        </w:rPr>
        <w:t>hoạt động</w:t>
      </w:r>
      <w:r>
        <w:rPr>
          <w:spacing w:val="-1"/>
          <w:sz w:val="28"/>
        </w:rPr>
        <w:t> </w:t>
      </w:r>
      <w:r>
        <w:rPr>
          <w:sz w:val="28"/>
        </w:rPr>
        <w:t>trên</w:t>
      </w:r>
      <w:r>
        <w:rPr>
          <w:spacing w:val="-3"/>
          <w:sz w:val="28"/>
        </w:rPr>
        <w:t> </w:t>
      </w:r>
      <w:r>
        <w:rPr>
          <w:sz w:val="28"/>
        </w:rPr>
        <w:t>160.000km).</w:t>
      </w:r>
    </w:p>
    <w:p>
      <w:pPr>
        <w:spacing w:before="52"/>
        <w:ind w:left="862" w:right="0" w:firstLine="0"/>
        <w:jc w:val="both"/>
        <w:rPr>
          <w:b/>
          <w:sz w:val="28"/>
        </w:rPr>
      </w:pPr>
      <w:r>
        <w:rPr>
          <w:b/>
          <w:sz w:val="28"/>
        </w:rPr>
        <w:t>Điều</w:t>
      </w:r>
      <w:r>
        <w:rPr>
          <w:b/>
          <w:spacing w:val="-3"/>
          <w:sz w:val="28"/>
        </w:rPr>
        <w:t> </w:t>
      </w:r>
      <w:r>
        <w:rPr>
          <w:b/>
          <w:sz w:val="28"/>
        </w:rPr>
        <w:t>3.</w:t>
      </w:r>
      <w:r>
        <w:rPr>
          <w:b/>
          <w:spacing w:val="-3"/>
          <w:sz w:val="28"/>
        </w:rPr>
        <w:t> </w:t>
      </w:r>
      <w:r>
        <w:rPr>
          <w:b/>
          <w:sz w:val="28"/>
        </w:rPr>
        <w:t>Trách</w:t>
      </w:r>
      <w:r>
        <w:rPr>
          <w:b/>
          <w:spacing w:val="-2"/>
          <w:sz w:val="28"/>
        </w:rPr>
        <w:t> </w:t>
      </w:r>
      <w:r>
        <w:rPr>
          <w:b/>
          <w:sz w:val="28"/>
        </w:rPr>
        <w:t>nhiệm</w:t>
      </w:r>
      <w:r>
        <w:rPr>
          <w:b/>
          <w:spacing w:val="-7"/>
          <w:sz w:val="28"/>
        </w:rPr>
        <w:t> </w:t>
      </w:r>
      <w:r>
        <w:rPr>
          <w:b/>
          <w:sz w:val="28"/>
        </w:rPr>
        <w:t>của</w:t>
      </w:r>
      <w:r>
        <w:rPr>
          <w:b/>
          <w:spacing w:val="-3"/>
          <w:sz w:val="28"/>
        </w:rPr>
        <w:t> </w:t>
      </w:r>
      <w:r>
        <w:rPr>
          <w:b/>
          <w:sz w:val="28"/>
        </w:rPr>
        <w:t>các</w:t>
      </w:r>
      <w:r>
        <w:rPr>
          <w:b/>
          <w:spacing w:val="-2"/>
          <w:sz w:val="28"/>
        </w:rPr>
        <w:t> </w:t>
      </w:r>
      <w:r>
        <w:rPr>
          <w:b/>
          <w:sz w:val="28"/>
        </w:rPr>
        <w:t>cơ</w:t>
      </w:r>
      <w:r>
        <w:rPr>
          <w:b/>
          <w:spacing w:val="-3"/>
          <w:sz w:val="28"/>
        </w:rPr>
        <w:t> </w:t>
      </w:r>
      <w:r>
        <w:rPr>
          <w:b/>
          <w:sz w:val="28"/>
        </w:rPr>
        <w:t>quan,</w:t>
      </w:r>
      <w:r>
        <w:rPr>
          <w:b/>
          <w:spacing w:val="-5"/>
          <w:sz w:val="28"/>
        </w:rPr>
        <w:t> </w:t>
      </w:r>
      <w:r>
        <w:rPr>
          <w:b/>
          <w:sz w:val="28"/>
        </w:rPr>
        <w:t>tổ</w:t>
      </w:r>
      <w:r>
        <w:rPr>
          <w:b/>
          <w:spacing w:val="-1"/>
          <w:sz w:val="28"/>
        </w:rPr>
        <w:t> </w:t>
      </w:r>
      <w:r>
        <w:rPr>
          <w:b/>
          <w:sz w:val="28"/>
        </w:rPr>
        <w:t>chức,</w:t>
      </w:r>
      <w:r>
        <w:rPr>
          <w:b/>
          <w:spacing w:val="-4"/>
          <w:sz w:val="28"/>
        </w:rPr>
        <w:t> </w:t>
      </w:r>
      <w:r>
        <w:rPr>
          <w:b/>
          <w:sz w:val="28"/>
        </w:rPr>
        <w:t>đơn</w:t>
      </w:r>
      <w:r>
        <w:rPr>
          <w:b/>
          <w:spacing w:val="-5"/>
          <w:sz w:val="28"/>
        </w:rPr>
        <w:t> vị</w:t>
      </w:r>
    </w:p>
    <w:p>
      <w:pPr>
        <w:pStyle w:val="ListParagraph"/>
        <w:numPr>
          <w:ilvl w:val="0"/>
          <w:numId w:val="3"/>
        </w:numPr>
        <w:tabs>
          <w:tab w:pos="1153" w:val="left" w:leader="none"/>
        </w:tabs>
        <w:spacing w:line="268" w:lineRule="auto" w:before="98" w:after="0"/>
        <w:ind w:left="143" w:right="417" w:firstLine="719"/>
        <w:jc w:val="both"/>
        <w:rPr>
          <w:sz w:val="28"/>
        </w:rPr>
      </w:pPr>
      <w:bookmarkStart w:name="dieu_3" w:id="3"/>
      <w:bookmarkEnd w:id="3"/>
      <w:r>
        <w:rPr/>
      </w:r>
      <w:r>
        <w:rPr>
          <w:sz w:val="28"/>
        </w:rPr>
        <w:t>Các cơ quan, tổ chức, đơn vị có trách nhiệm căn cứ Quyết định này để xác định mức tiêu hao nhiên liệu đối với từng loại xe, quy định cụ thể trong quy chế quản lý, sử dụng xe ô tô và quy chế chi tiêu nội bộ làm cơ sở để xây dựng</w:t>
      </w:r>
      <w:r>
        <w:rPr>
          <w:spacing w:val="40"/>
          <w:sz w:val="28"/>
        </w:rPr>
        <w:t> </w:t>
      </w:r>
      <w:r>
        <w:rPr>
          <w:sz w:val="28"/>
        </w:rPr>
        <w:t>dự toán, cấp phát, thanh quyết toán chi phí sử dụng nhiên liệu xe ô tô của cơ quan, tổ chức, đơn vị.</w:t>
      </w:r>
    </w:p>
    <w:p>
      <w:pPr>
        <w:pStyle w:val="ListParagraph"/>
        <w:numPr>
          <w:ilvl w:val="0"/>
          <w:numId w:val="3"/>
        </w:numPr>
        <w:tabs>
          <w:tab w:pos="1155" w:val="left" w:leader="none"/>
        </w:tabs>
        <w:spacing w:line="268" w:lineRule="auto" w:before="58" w:after="0"/>
        <w:ind w:left="143" w:right="420" w:firstLine="719"/>
        <w:jc w:val="both"/>
        <w:rPr>
          <w:sz w:val="28"/>
        </w:rPr>
      </w:pPr>
      <w:r>
        <w:rPr>
          <w:sz w:val="28"/>
        </w:rPr>
        <w:t>Sở Xây dựng chủ trì, hướng dẫn các cơ quan, tổ chức, đơn vị xác định mức tiêu hao nhiên liệu thiết kế theo quy định của Quyết định này và quy định của pháp luật hiện hành.</w:t>
      </w:r>
    </w:p>
    <w:p>
      <w:pPr>
        <w:pStyle w:val="ListParagraph"/>
        <w:numPr>
          <w:ilvl w:val="0"/>
          <w:numId w:val="3"/>
        </w:numPr>
        <w:tabs>
          <w:tab w:pos="1153" w:val="left" w:leader="none"/>
        </w:tabs>
        <w:spacing w:line="268" w:lineRule="auto" w:before="58" w:after="0"/>
        <w:ind w:left="143" w:right="422" w:firstLine="719"/>
        <w:jc w:val="both"/>
        <w:rPr>
          <w:sz w:val="28"/>
        </w:rPr>
      </w:pPr>
      <w:r>
        <w:rPr>
          <w:sz w:val="28"/>
        </w:rPr>
        <w:t>Sở Tài chính chủ trì, phối hợp với các cơ quan, tổ chức, đơn vị có liên quan có trách nhiệm kiểm tra việc thực hiện áp dụng định mức tiêu hao nhiên liệu đối với các cơ quan, tổ chức, đơn vị theo quy định.</w:t>
      </w:r>
    </w:p>
    <w:p>
      <w:pPr>
        <w:spacing w:before="59"/>
        <w:ind w:left="862" w:right="0" w:firstLine="0"/>
        <w:jc w:val="both"/>
        <w:rPr>
          <w:b/>
          <w:sz w:val="28"/>
        </w:rPr>
      </w:pPr>
      <w:r>
        <w:rPr>
          <w:b/>
          <w:sz w:val="28"/>
        </w:rPr>
        <w:t>Điều</w:t>
      </w:r>
      <w:r>
        <w:rPr>
          <w:b/>
          <w:spacing w:val="-4"/>
          <w:sz w:val="28"/>
        </w:rPr>
        <w:t> </w:t>
      </w:r>
      <w:r>
        <w:rPr>
          <w:b/>
          <w:sz w:val="28"/>
        </w:rPr>
        <w:t>4.</w:t>
      </w:r>
      <w:r>
        <w:rPr>
          <w:b/>
          <w:spacing w:val="-4"/>
          <w:sz w:val="28"/>
        </w:rPr>
        <w:t> </w:t>
      </w:r>
      <w:bookmarkStart w:name="dieu_3_name" w:id="4"/>
      <w:bookmarkEnd w:id="4"/>
      <w:r>
        <w:rPr>
          <w:b/>
          <w:sz w:val="28"/>
        </w:rPr>
        <w:t>Đ</w:t>
      </w:r>
      <w:r>
        <w:rPr>
          <w:b/>
          <w:sz w:val="28"/>
        </w:rPr>
        <w:t>iều</w:t>
      </w:r>
      <w:r>
        <w:rPr>
          <w:b/>
          <w:spacing w:val="-3"/>
          <w:sz w:val="28"/>
        </w:rPr>
        <w:t> </w:t>
      </w:r>
      <w:r>
        <w:rPr>
          <w:b/>
          <w:sz w:val="28"/>
        </w:rPr>
        <w:t>khoản</w:t>
      </w:r>
      <w:r>
        <w:rPr>
          <w:b/>
          <w:spacing w:val="-2"/>
          <w:sz w:val="28"/>
        </w:rPr>
        <w:t> </w:t>
      </w:r>
      <w:r>
        <w:rPr>
          <w:b/>
          <w:sz w:val="28"/>
        </w:rPr>
        <w:t>thi</w:t>
      </w:r>
      <w:r>
        <w:rPr>
          <w:b/>
          <w:spacing w:val="-1"/>
          <w:sz w:val="28"/>
        </w:rPr>
        <w:t> </w:t>
      </w:r>
      <w:r>
        <w:rPr>
          <w:b/>
          <w:spacing w:val="-4"/>
          <w:sz w:val="28"/>
        </w:rPr>
        <w:t>hành</w:t>
      </w:r>
    </w:p>
    <w:p>
      <w:pPr>
        <w:pStyle w:val="ListParagraph"/>
        <w:numPr>
          <w:ilvl w:val="0"/>
          <w:numId w:val="4"/>
        </w:numPr>
        <w:tabs>
          <w:tab w:pos="1142" w:val="left" w:leader="none"/>
        </w:tabs>
        <w:spacing w:line="268" w:lineRule="auto" w:before="98" w:after="0"/>
        <w:ind w:left="143" w:right="418" w:firstLine="719"/>
        <w:jc w:val="both"/>
        <w:rPr>
          <w:sz w:val="28"/>
        </w:rPr>
      </w:pPr>
      <w:r>
        <w:rPr>
          <w:sz w:val="28"/>
        </w:rPr>
        <w:t>Quyết định này có hiệu lực thi hành kể từ ngày 10 tháng 12 năm 2025 và bãi bỏ Quyết định số 39/2023/QĐ-UBND ngày 09 tháng 11 năm 2023 của</w:t>
      </w:r>
      <w:r>
        <w:rPr>
          <w:spacing w:val="40"/>
          <w:sz w:val="28"/>
        </w:rPr>
        <w:t> </w:t>
      </w:r>
      <w:r>
        <w:rPr>
          <w:sz w:val="28"/>
        </w:rPr>
        <w:t>Ủy ban nhân dân tỉnh Bắc Giang Quy định định mức tiêu hao nhiên liệu đối với xe ô tô phục vụ công tác của các cơ quan, tổ chức, đơn vị có sử dụng kinh phí từ ngân sách nhà nước thuộc phạm vi quản lý của tỉnh Bắc Giang.</w:t>
      </w:r>
    </w:p>
    <w:p>
      <w:pPr>
        <w:pStyle w:val="ListParagraph"/>
        <w:numPr>
          <w:ilvl w:val="0"/>
          <w:numId w:val="4"/>
        </w:numPr>
        <w:tabs>
          <w:tab w:pos="1156" w:val="left" w:leader="none"/>
        </w:tabs>
        <w:spacing w:line="268" w:lineRule="auto" w:before="57" w:after="0"/>
        <w:ind w:left="143" w:right="420" w:firstLine="719"/>
        <w:jc w:val="both"/>
        <w:rPr>
          <w:sz w:val="28"/>
        </w:rPr>
      </w:pPr>
      <w:r>
        <w:rPr>
          <w:sz w:val="28"/>
        </w:rPr>
        <w:t>Trong quá trình triển khai tổ chức thực hiện Quy định này, nếu có khó khăn, vướng mắc, đề nghị các cơ quan, đơn vị, tổ chức, cá nhân phản ánh bằng văn bản gửi về Sở Xây dựng để tổng hợp, báo cáo Ủy ban nhân dân tỉnh xem xét, quyết định.</w:t>
      </w:r>
    </w:p>
    <w:p>
      <w:pPr>
        <w:pStyle w:val="ListParagraph"/>
        <w:spacing w:after="0" w:line="268" w:lineRule="auto"/>
        <w:jc w:val="both"/>
        <w:rPr>
          <w:sz w:val="28"/>
        </w:rPr>
        <w:sectPr>
          <w:pgSz w:w="11910" w:h="16840"/>
          <w:pgMar w:header="683" w:footer="0" w:top="1080" w:bottom="280" w:left="1559" w:right="708"/>
        </w:sectPr>
      </w:pPr>
    </w:p>
    <w:p>
      <w:pPr>
        <w:pStyle w:val="ListParagraph"/>
        <w:numPr>
          <w:ilvl w:val="0"/>
          <w:numId w:val="4"/>
        </w:numPr>
        <w:tabs>
          <w:tab w:pos="1142" w:val="left" w:leader="none"/>
        </w:tabs>
        <w:spacing w:line="268" w:lineRule="auto" w:before="79" w:after="0"/>
        <w:ind w:left="143" w:right="426" w:firstLine="719"/>
        <w:jc w:val="both"/>
        <w:rPr>
          <w:sz w:val="28"/>
        </w:rPr>
      </w:pPr>
      <w:r>
        <w:rPr>
          <w:sz w:val="28"/>
        </w:rPr>
        <w:drawing>
          <wp:anchor distT="0" distB="0" distL="0" distR="0" allowOverlap="1" layoutInCell="1" locked="0" behindDoc="0" simplePos="0" relativeHeight="15729152">
            <wp:simplePos x="0" y="0"/>
            <wp:positionH relativeFrom="page">
              <wp:posOffset>5258545</wp:posOffset>
            </wp:positionH>
            <wp:positionV relativeFrom="paragraph">
              <wp:posOffset>109489</wp:posOffset>
            </wp:positionV>
            <wp:extent cx="1827022" cy="25400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827022" cy="2540000"/>
                    </a:xfrm>
                    <a:prstGeom prst="rect">
                      <a:avLst/>
                    </a:prstGeom>
                  </pic:spPr>
                </pic:pic>
              </a:graphicData>
            </a:graphic>
          </wp:anchor>
        </w:drawing>
      </w:r>
      <w:bookmarkStart w:name="Dieu_5" w:id="5"/>
      <w:bookmarkEnd w:id="5"/>
      <w:r>
        <w:rPr/>
      </w:r>
      <w:r>
        <w:rPr>
          <w:sz w:val="28"/>
        </w:rPr>
        <w:t>Thủ trưởng các cơ quan thuộc Ủy ban nhân dân tỉnh; Chủ tịch Ủy ban nhân dân các xã, phường và các tổ chức, cá nhân có liên quan chịu trách nhiệm thi hành Quyết định này./.</w:t>
      </w:r>
    </w:p>
    <w:p>
      <w:pPr>
        <w:pStyle w:val="BodyText"/>
        <w:spacing w:before="0"/>
        <w:ind w:left="0" w:firstLine="0"/>
        <w:jc w:val="left"/>
        <w:rPr>
          <w:sz w:val="20"/>
        </w:rPr>
      </w:pPr>
    </w:p>
    <w:p>
      <w:pPr>
        <w:pStyle w:val="BodyText"/>
        <w:spacing w:before="58"/>
        <w:ind w:left="0" w:firstLine="0"/>
        <w:jc w:val="left"/>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9"/>
        <w:gridCol w:w="3708"/>
      </w:tblGrid>
      <w:tr>
        <w:trPr>
          <w:trHeight w:val="3169" w:hRule="atLeast"/>
        </w:trPr>
        <w:tc>
          <w:tcPr>
            <w:tcW w:w="5289"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5"/>
              </w:numPr>
              <w:tabs>
                <w:tab w:pos="176" w:val="left" w:leader="none"/>
              </w:tabs>
              <w:spacing w:line="252" w:lineRule="exact" w:before="0" w:after="0"/>
              <w:ind w:left="176" w:right="0" w:hanging="126"/>
              <w:jc w:val="left"/>
              <w:rPr>
                <w:sz w:val="22"/>
              </w:rPr>
            </w:pPr>
            <w:r>
              <w:rPr>
                <w:sz w:val="22"/>
              </w:rPr>
              <w:t>Như</w:t>
            </w:r>
            <w:r>
              <w:rPr>
                <w:spacing w:val="-2"/>
                <w:sz w:val="22"/>
              </w:rPr>
              <w:t> </w:t>
            </w:r>
            <w:r>
              <w:rPr>
                <w:sz w:val="22"/>
              </w:rPr>
              <w:t>khoản</w:t>
            </w:r>
            <w:r>
              <w:rPr>
                <w:spacing w:val="-2"/>
                <w:sz w:val="22"/>
              </w:rPr>
              <w:t> </w:t>
            </w:r>
            <w:r>
              <w:rPr>
                <w:sz w:val="22"/>
              </w:rPr>
              <w:t>3</w:t>
            </w:r>
            <w:r>
              <w:rPr>
                <w:spacing w:val="-2"/>
                <w:sz w:val="22"/>
              </w:rPr>
              <w:t> </w:t>
            </w:r>
            <w:r>
              <w:rPr>
                <w:sz w:val="22"/>
              </w:rPr>
              <w:t>Điều </w:t>
            </w:r>
            <w:r>
              <w:rPr>
                <w:spacing w:val="-5"/>
                <w:sz w:val="22"/>
              </w:rPr>
              <w:t>4;</w:t>
            </w:r>
          </w:p>
          <w:p>
            <w:pPr>
              <w:pStyle w:val="TableParagraph"/>
              <w:numPr>
                <w:ilvl w:val="0"/>
                <w:numId w:val="5"/>
              </w:numPr>
              <w:tabs>
                <w:tab w:pos="174" w:val="left" w:leader="none"/>
              </w:tabs>
              <w:spacing w:line="252" w:lineRule="exact" w:before="1" w:after="0"/>
              <w:ind w:left="174" w:right="0" w:hanging="124"/>
              <w:jc w:val="left"/>
              <w:rPr>
                <w:sz w:val="22"/>
              </w:rPr>
            </w:pPr>
            <w:r>
              <w:rPr>
                <w:sz w:val="22"/>
              </w:rPr>
              <w:t>Vụ</w:t>
            </w:r>
            <w:r>
              <w:rPr>
                <w:spacing w:val="-1"/>
                <w:sz w:val="22"/>
              </w:rPr>
              <w:t> </w:t>
            </w:r>
            <w:r>
              <w:rPr>
                <w:sz w:val="22"/>
              </w:rPr>
              <w:t>Pháp chế-</w:t>
            </w:r>
            <w:r>
              <w:rPr>
                <w:spacing w:val="-4"/>
                <w:sz w:val="22"/>
              </w:rPr>
              <w:t> </w:t>
            </w:r>
            <w:r>
              <w:rPr>
                <w:sz w:val="22"/>
              </w:rPr>
              <w:t>Bộ Tài</w:t>
            </w:r>
            <w:r>
              <w:rPr>
                <w:spacing w:val="1"/>
                <w:sz w:val="22"/>
              </w:rPr>
              <w:t> </w:t>
            </w:r>
            <w:r>
              <w:rPr>
                <w:spacing w:val="-2"/>
                <w:sz w:val="22"/>
              </w:rPr>
              <w:t>chính;</w:t>
            </w:r>
          </w:p>
          <w:p>
            <w:pPr>
              <w:pStyle w:val="TableParagraph"/>
              <w:numPr>
                <w:ilvl w:val="0"/>
                <w:numId w:val="5"/>
              </w:numPr>
              <w:tabs>
                <w:tab w:pos="174" w:val="left" w:leader="none"/>
              </w:tabs>
              <w:spacing w:line="252" w:lineRule="exact" w:before="0" w:after="0"/>
              <w:ind w:left="174" w:right="0" w:hanging="124"/>
              <w:jc w:val="left"/>
              <w:rPr>
                <w:sz w:val="22"/>
              </w:rPr>
            </w:pPr>
            <w:r>
              <w:rPr>
                <w:sz w:val="22"/>
              </w:rPr>
              <w:t>Vụ</w:t>
            </w:r>
            <w:r>
              <w:rPr>
                <w:spacing w:val="-2"/>
                <w:sz w:val="22"/>
              </w:rPr>
              <w:t> </w:t>
            </w:r>
            <w:r>
              <w:rPr>
                <w:sz w:val="22"/>
              </w:rPr>
              <w:t>Pháp chế</w:t>
            </w:r>
            <w:r>
              <w:rPr>
                <w:spacing w:val="1"/>
                <w:sz w:val="22"/>
              </w:rPr>
              <w:t> </w:t>
            </w:r>
            <w:r>
              <w:rPr>
                <w:sz w:val="22"/>
              </w:rPr>
              <w:t>-</w:t>
            </w:r>
            <w:r>
              <w:rPr>
                <w:spacing w:val="-4"/>
                <w:sz w:val="22"/>
              </w:rPr>
              <w:t> </w:t>
            </w:r>
            <w:r>
              <w:rPr>
                <w:sz w:val="22"/>
              </w:rPr>
              <w:t>Bộ Xây</w:t>
            </w:r>
            <w:r>
              <w:rPr>
                <w:spacing w:val="-1"/>
                <w:sz w:val="22"/>
              </w:rPr>
              <w:t> </w:t>
            </w:r>
            <w:r>
              <w:rPr>
                <w:spacing w:val="-4"/>
                <w:sz w:val="22"/>
              </w:rPr>
              <w:t>dựng;</w:t>
            </w:r>
          </w:p>
          <w:p>
            <w:pPr>
              <w:pStyle w:val="TableParagraph"/>
              <w:numPr>
                <w:ilvl w:val="0"/>
                <w:numId w:val="5"/>
              </w:numPr>
              <w:tabs>
                <w:tab w:pos="176" w:val="left" w:leader="none"/>
              </w:tabs>
              <w:spacing w:line="252" w:lineRule="exact" w:before="2" w:after="0"/>
              <w:ind w:left="176" w:right="0" w:hanging="126"/>
              <w:jc w:val="left"/>
              <w:rPr>
                <w:sz w:val="22"/>
              </w:rPr>
            </w:pPr>
            <w:r>
              <w:rPr>
                <w:sz w:val="22"/>
              </w:rPr>
              <w:t>Cục</w:t>
            </w:r>
            <w:r>
              <w:rPr>
                <w:spacing w:val="-2"/>
                <w:sz w:val="22"/>
              </w:rPr>
              <w:t> </w:t>
            </w:r>
            <w:r>
              <w:rPr>
                <w:sz w:val="22"/>
              </w:rPr>
              <w:t>Kiểm</w:t>
            </w:r>
            <w:r>
              <w:rPr>
                <w:spacing w:val="-5"/>
                <w:sz w:val="22"/>
              </w:rPr>
              <w:t> </w:t>
            </w:r>
            <w:r>
              <w:rPr>
                <w:sz w:val="22"/>
              </w:rPr>
              <w:t>tra</w:t>
            </w:r>
            <w:r>
              <w:rPr>
                <w:spacing w:val="-1"/>
                <w:sz w:val="22"/>
              </w:rPr>
              <w:t> </w:t>
            </w:r>
            <w:r>
              <w:rPr>
                <w:sz w:val="22"/>
              </w:rPr>
              <w:t>văn</w:t>
            </w:r>
            <w:r>
              <w:rPr>
                <w:spacing w:val="-1"/>
                <w:sz w:val="22"/>
              </w:rPr>
              <w:t> </w:t>
            </w:r>
            <w:r>
              <w:rPr>
                <w:sz w:val="22"/>
              </w:rPr>
              <w:t>bản</w:t>
            </w:r>
            <w:r>
              <w:rPr>
                <w:spacing w:val="-1"/>
                <w:sz w:val="22"/>
              </w:rPr>
              <w:t> </w:t>
            </w:r>
            <w:r>
              <w:rPr>
                <w:sz w:val="22"/>
              </w:rPr>
              <w:t>&amp;</w:t>
            </w:r>
            <w:r>
              <w:rPr>
                <w:spacing w:val="-5"/>
                <w:sz w:val="22"/>
              </w:rPr>
              <w:t> </w:t>
            </w:r>
            <w:r>
              <w:rPr>
                <w:sz w:val="22"/>
              </w:rPr>
              <w:t>QLXLVPHC -</w:t>
            </w:r>
            <w:r>
              <w:rPr>
                <w:spacing w:val="-5"/>
                <w:sz w:val="22"/>
              </w:rPr>
              <w:t> </w:t>
            </w:r>
            <w:r>
              <w:rPr>
                <w:sz w:val="22"/>
              </w:rPr>
              <w:t>Bộ</w:t>
            </w:r>
            <w:r>
              <w:rPr>
                <w:spacing w:val="-1"/>
                <w:sz w:val="22"/>
              </w:rPr>
              <w:t> </w:t>
            </w:r>
            <w:r>
              <w:rPr>
                <w:sz w:val="22"/>
              </w:rPr>
              <w:t>Tư</w:t>
            </w:r>
            <w:r>
              <w:rPr>
                <w:spacing w:val="-1"/>
                <w:sz w:val="22"/>
              </w:rPr>
              <w:t> </w:t>
            </w:r>
            <w:r>
              <w:rPr>
                <w:spacing w:val="-4"/>
                <w:sz w:val="22"/>
              </w:rPr>
              <w:t>pháp;</w:t>
            </w:r>
          </w:p>
          <w:p>
            <w:pPr>
              <w:pStyle w:val="TableParagraph"/>
              <w:numPr>
                <w:ilvl w:val="0"/>
                <w:numId w:val="5"/>
              </w:numPr>
              <w:tabs>
                <w:tab w:pos="174" w:val="left" w:leader="none"/>
              </w:tabs>
              <w:spacing w:line="252" w:lineRule="exact" w:before="0" w:after="0"/>
              <w:ind w:left="174" w:right="0" w:hanging="124"/>
              <w:jc w:val="left"/>
              <w:rPr>
                <w:sz w:val="22"/>
              </w:rPr>
            </w:pPr>
            <w:r>
              <w:rPr>
                <w:sz w:val="22"/>
              </w:rPr>
              <w:t>TTTU,</w:t>
            </w:r>
            <w:r>
              <w:rPr>
                <w:spacing w:val="-5"/>
                <w:sz w:val="22"/>
              </w:rPr>
              <w:t> </w:t>
            </w:r>
            <w:r>
              <w:rPr>
                <w:sz w:val="22"/>
              </w:rPr>
              <w:t>TT</w:t>
            </w:r>
            <w:r>
              <w:rPr>
                <w:spacing w:val="-1"/>
                <w:sz w:val="22"/>
              </w:rPr>
              <w:t> </w:t>
            </w:r>
            <w:r>
              <w:rPr>
                <w:sz w:val="22"/>
              </w:rPr>
              <w:t>HĐND,</w:t>
            </w:r>
            <w:r>
              <w:rPr>
                <w:spacing w:val="-2"/>
                <w:sz w:val="22"/>
              </w:rPr>
              <w:t> </w:t>
            </w:r>
            <w:r>
              <w:rPr>
                <w:sz w:val="22"/>
              </w:rPr>
              <w:t>Đoàn</w:t>
            </w:r>
            <w:r>
              <w:rPr>
                <w:spacing w:val="-2"/>
                <w:sz w:val="22"/>
              </w:rPr>
              <w:t> </w:t>
            </w:r>
            <w:r>
              <w:rPr>
                <w:sz w:val="22"/>
              </w:rPr>
              <w:t>ĐBQH</w:t>
            </w:r>
            <w:r>
              <w:rPr>
                <w:spacing w:val="-3"/>
                <w:sz w:val="22"/>
              </w:rPr>
              <w:t> </w:t>
            </w:r>
            <w:r>
              <w:rPr>
                <w:sz w:val="22"/>
              </w:rPr>
              <w:t>tỉnh</w:t>
            </w:r>
            <w:r>
              <w:rPr>
                <w:spacing w:val="-2"/>
                <w:sz w:val="22"/>
              </w:rPr>
              <w:t> (b/c);</w:t>
            </w:r>
          </w:p>
          <w:p>
            <w:pPr>
              <w:pStyle w:val="TableParagraph"/>
              <w:numPr>
                <w:ilvl w:val="0"/>
                <w:numId w:val="5"/>
              </w:numPr>
              <w:tabs>
                <w:tab w:pos="176" w:val="left" w:leader="none"/>
              </w:tabs>
              <w:spacing w:line="253" w:lineRule="exact" w:before="1"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5"/>
              </w:numPr>
              <w:tabs>
                <w:tab w:pos="176" w:val="left" w:leader="none"/>
              </w:tabs>
              <w:spacing w:line="252" w:lineRule="exact" w:before="0" w:after="0"/>
              <w:ind w:left="176" w:right="0" w:hanging="126"/>
              <w:jc w:val="left"/>
              <w:rPr>
                <w:sz w:val="22"/>
              </w:rPr>
            </w:pPr>
            <w:r>
              <w:rPr>
                <w:sz w:val="22"/>
              </w:rPr>
              <w:t>Các</w:t>
            </w:r>
            <w:r>
              <w:rPr>
                <w:spacing w:val="-3"/>
                <w:sz w:val="22"/>
              </w:rPr>
              <w:t> </w:t>
            </w:r>
            <w:r>
              <w:rPr>
                <w:sz w:val="22"/>
              </w:rPr>
              <w:t>Thành</w:t>
            </w:r>
            <w:r>
              <w:rPr>
                <w:spacing w:val="-2"/>
                <w:sz w:val="22"/>
              </w:rPr>
              <w:t> </w:t>
            </w:r>
            <w:r>
              <w:rPr>
                <w:sz w:val="22"/>
              </w:rPr>
              <w:t>viên</w:t>
            </w:r>
            <w:r>
              <w:rPr>
                <w:spacing w:val="-2"/>
                <w:sz w:val="22"/>
              </w:rPr>
              <w:t> </w:t>
            </w:r>
            <w:r>
              <w:rPr>
                <w:sz w:val="22"/>
              </w:rPr>
              <w:t>UBND</w:t>
            </w:r>
            <w:r>
              <w:rPr>
                <w:spacing w:val="-3"/>
                <w:sz w:val="22"/>
              </w:rPr>
              <w:t> </w:t>
            </w:r>
            <w:r>
              <w:rPr>
                <w:spacing w:val="-2"/>
                <w:sz w:val="22"/>
              </w:rPr>
              <w:t>tỉnh;</w:t>
            </w:r>
          </w:p>
          <w:p>
            <w:pPr>
              <w:pStyle w:val="TableParagraph"/>
              <w:numPr>
                <w:ilvl w:val="0"/>
                <w:numId w:val="5"/>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2"/>
                <w:sz w:val="22"/>
              </w:rPr>
              <w:t> </w:t>
            </w:r>
            <w:r>
              <w:rPr>
                <w:sz w:val="22"/>
              </w:rPr>
              <w:t>MTTQ</w:t>
            </w:r>
            <w:r>
              <w:rPr>
                <w:spacing w:val="-2"/>
                <w:sz w:val="22"/>
              </w:rPr>
              <w:t> </w:t>
            </w:r>
            <w:r>
              <w:rPr>
                <w:sz w:val="22"/>
              </w:rPr>
              <w:t>Việt</w:t>
            </w:r>
            <w:r>
              <w:rPr>
                <w:spacing w:val="-1"/>
                <w:sz w:val="22"/>
              </w:rPr>
              <w:t> </w:t>
            </w:r>
            <w:r>
              <w:rPr>
                <w:sz w:val="22"/>
              </w:rPr>
              <w:t>Nam</w:t>
            </w:r>
            <w:r>
              <w:rPr>
                <w:spacing w:val="-5"/>
                <w:sz w:val="22"/>
              </w:rPr>
              <w:t> </w:t>
            </w:r>
            <w:r>
              <w:rPr>
                <w:sz w:val="22"/>
              </w:rPr>
              <w:t>tỉnh</w:t>
            </w:r>
            <w:r>
              <w:rPr>
                <w:spacing w:val="-2"/>
                <w:sz w:val="22"/>
              </w:rPr>
              <w:t> </w:t>
            </w:r>
            <w:r>
              <w:rPr>
                <w:sz w:val="22"/>
              </w:rPr>
              <w:t>Bắc</w:t>
            </w:r>
            <w:r>
              <w:rPr>
                <w:spacing w:val="-1"/>
                <w:sz w:val="22"/>
              </w:rPr>
              <w:t> </w:t>
            </w:r>
            <w:r>
              <w:rPr>
                <w:spacing w:val="-2"/>
                <w:sz w:val="22"/>
              </w:rPr>
              <w:t>Ninh;</w:t>
            </w:r>
          </w:p>
          <w:p>
            <w:pPr>
              <w:pStyle w:val="TableParagraph"/>
              <w:numPr>
                <w:ilvl w:val="0"/>
                <w:numId w:val="5"/>
              </w:numPr>
              <w:tabs>
                <w:tab w:pos="174" w:val="left" w:leader="none"/>
              </w:tabs>
              <w:spacing w:line="252" w:lineRule="exact" w:before="1" w:after="0"/>
              <w:ind w:left="174" w:right="0" w:hanging="124"/>
              <w:jc w:val="left"/>
              <w:rPr>
                <w:sz w:val="22"/>
              </w:rPr>
            </w:pPr>
            <w:r>
              <w:rPr>
                <w:sz w:val="22"/>
              </w:rPr>
              <w:t>Viện</w:t>
            </w:r>
            <w:r>
              <w:rPr>
                <w:spacing w:val="-1"/>
                <w:sz w:val="22"/>
              </w:rPr>
              <w:t> </w:t>
            </w:r>
            <w:r>
              <w:rPr>
                <w:sz w:val="22"/>
              </w:rPr>
              <w:t>Kiểm</w:t>
            </w:r>
            <w:r>
              <w:rPr>
                <w:spacing w:val="-5"/>
                <w:sz w:val="22"/>
              </w:rPr>
              <w:t> </w:t>
            </w:r>
            <w:r>
              <w:rPr>
                <w:sz w:val="22"/>
              </w:rPr>
              <w:t>sát nhân</w:t>
            </w:r>
            <w:r>
              <w:rPr>
                <w:spacing w:val="-1"/>
                <w:sz w:val="22"/>
              </w:rPr>
              <w:t> </w:t>
            </w:r>
            <w:r>
              <w:rPr>
                <w:sz w:val="22"/>
              </w:rPr>
              <w:t>dân,</w:t>
            </w:r>
            <w:r>
              <w:rPr>
                <w:spacing w:val="-3"/>
                <w:sz w:val="22"/>
              </w:rPr>
              <w:t> </w:t>
            </w:r>
            <w:r>
              <w:rPr>
                <w:sz w:val="22"/>
              </w:rPr>
              <w:t>Tòa</w:t>
            </w:r>
            <w:r>
              <w:rPr>
                <w:spacing w:val="-3"/>
                <w:sz w:val="22"/>
              </w:rPr>
              <w:t> </w:t>
            </w:r>
            <w:r>
              <w:rPr>
                <w:sz w:val="22"/>
              </w:rPr>
              <w:t>án</w:t>
            </w:r>
            <w:r>
              <w:rPr>
                <w:spacing w:val="-1"/>
                <w:sz w:val="22"/>
              </w:rPr>
              <w:t> </w:t>
            </w:r>
            <w:r>
              <w:rPr>
                <w:sz w:val="22"/>
              </w:rPr>
              <w:t>nhân</w:t>
            </w:r>
            <w:r>
              <w:rPr>
                <w:spacing w:val="-1"/>
                <w:sz w:val="22"/>
              </w:rPr>
              <w:t> </w:t>
            </w:r>
            <w:r>
              <w:rPr>
                <w:sz w:val="22"/>
              </w:rPr>
              <w:t>dân </w:t>
            </w:r>
            <w:r>
              <w:rPr>
                <w:spacing w:val="-4"/>
                <w:sz w:val="22"/>
              </w:rPr>
              <w:t>tỉnh;</w:t>
            </w:r>
          </w:p>
          <w:p>
            <w:pPr>
              <w:pStyle w:val="TableParagraph"/>
              <w:numPr>
                <w:ilvl w:val="0"/>
                <w:numId w:val="5"/>
              </w:numPr>
              <w:tabs>
                <w:tab w:pos="174" w:val="left" w:leader="none"/>
              </w:tabs>
              <w:spacing w:line="252" w:lineRule="exact" w:before="0" w:after="0"/>
              <w:ind w:left="174" w:right="0" w:hanging="124"/>
              <w:jc w:val="left"/>
              <w:rPr>
                <w:sz w:val="22"/>
              </w:rPr>
            </w:pPr>
            <w:r>
              <w:rPr>
                <w:sz w:val="22"/>
              </w:rPr>
              <w:t>VP</w:t>
            </w:r>
            <w:r>
              <w:rPr>
                <w:spacing w:val="-4"/>
                <w:sz w:val="22"/>
              </w:rPr>
              <w:t> </w:t>
            </w:r>
            <w:r>
              <w:rPr>
                <w:sz w:val="22"/>
              </w:rPr>
              <w:t>UBND</w:t>
            </w:r>
            <w:r>
              <w:rPr>
                <w:spacing w:val="-2"/>
                <w:sz w:val="22"/>
              </w:rPr>
              <w:t> </w:t>
            </w:r>
            <w:r>
              <w:rPr>
                <w:sz w:val="22"/>
              </w:rPr>
              <w:t>tỉnh: CVP,</w:t>
            </w:r>
            <w:r>
              <w:rPr>
                <w:spacing w:val="-1"/>
                <w:sz w:val="22"/>
              </w:rPr>
              <w:t> </w:t>
            </w:r>
            <w:r>
              <w:rPr>
                <w:sz w:val="22"/>
              </w:rPr>
              <w:t>các</w:t>
            </w:r>
            <w:r>
              <w:rPr>
                <w:spacing w:val="-4"/>
                <w:sz w:val="22"/>
              </w:rPr>
              <w:t> </w:t>
            </w:r>
            <w:r>
              <w:rPr>
                <w:sz w:val="22"/>
              </w:rPr>
              <w:t>PCVP;</w:t>
            </w:r>
            <w:r>
              <w:rPr>
                <w:spacing w:val="-3"/>
                <w:sz w:val="22"/>
              </w:rPr>
              <w:t> </w:t>
            </w:r>
            <w:r>
              <w:rPr>
                <w:sz w:val="22"/>
              </w:rPr>
              <w:t>TT Thông</w:t>
            </w:r>
            <w:r>
              <w:rPr>
                <w:spacing w:val="-4"/>
                <w:sz w:val="22"/>
              </w:rPr>
              <w:t> </w:t>
            </w:r>
            <w:r>
              <w:rPr>
                <w:sz w:val="22"/>
              </w:rPr>
              <w:t>tin</w:t>
            </w:r>
            <w:r>
              <w:rPr>
                <w:spacing w:val="-4"/>
                <w:sz w:val="22"/>
              </w:rPr>
              <w:t> </w:t>
            </w:r>
            <w:r>
              <w:rPr>
                <w:spacing w:val="-2"/>
                <w:sz w:val="22"/>
              </w:rPr>
              <w:t>tỉnh;</w:t>
            </w:r>
          </w:p>
          <w:p>
            <w:pPr>
              <w:pStyle w:val="TableParagraph"/>
              <w:numPr>
                <w:ilvl w:val="0"/>
                <w:numId w:val="5"/>
              </w:numPr>
              <w:tabs>
                <w:tab w:pos="174" w:val="left" w:leader="none"/>
              </w:tabs>
              <w:spacing w:line="240" w:lineRule="auto" w:before="2" w:after="0"/>
              <w:ind w:left="174" w:right="0" w:hanging="124"/>
              <w:jc w:val="left"/>
              <w:rPr>
                <w:sz w:val="22"/>
              </w:rPr>
            </w:pPr>
            <w:r>
              <w:rPr>
                <w:sz w:val="22"/>
              </w:rPr>
              <w:t>Lưu:</w:t>
            </w:r>
            <w:r>
              <w:rPr>
                <w:spacing w:val="-3"/>
                <w:sz w:val="22"/>
              </w:rPr>
              <w:t> </w:t>
            </w:r>
            <w:r>
              <w:rPr>
                <w:sz w:val="22"/>
              </w:rPr>
              <w:t>VT, KTN, </w:t>
            </w:r>
            <w:r>
              <w:rPr>
                <w:spacing w:val="-4"/>
                <w:sz w:val="22"/>
              </w:rPr>
              <w:t>SXD.</w:t>
            </w:r>
          </w:p>
        </w:tc>
        <w:tc>
          <w:tcPr>
            <w:tcW w:w="3708" w:type="dxa"/>
          </w:tcPr>
          <w:p>
            <w:pPr>
              <w:pStyle w:val="TableParagraph"/>
              <w:spacing w:line="242" w:lineRule="auto"/>
              <w:ind w:left="387"/>
              <w:jc w:val="center"/>
              <w:rPr>
                <w:b/>
                <w:sz w:val="28"/>
              </w:rPr>
            </w:pPr>
            <w:r>
              <w:rPr>
                <w:b/>
                <w:sz w:val="28"/>
              </w:rPr>
              <w:t>TM.</w:t>
            </w:r>
            <w:r>
              <w:rPr>
                <w:b/>
                <w:spacing w:val="-10"/>
                <w:sz w:val="28"/>
              </w:rPr>
              <w:t> </w:t>
            </w:r>
            <w:r>
              <w:rPr>
                <w:b/>
                <w:sz w:val="28"/>
              </w:rPr>
              <w:t>UỶ</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17" w:lineRule="exact" w:after="19"/>
              <w:ind w:left="387"/>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ind w:left="110"/>
              <w:rPr>
                <w:sz w:val="20"/>
              </w:rPr>
            </w:pPr>
            <w:r>
              <w:rPr>
                <w:sz w:val="20"/>
              </w:rPr>
              <w:drawing>
                <wp:inline distT="0" distB="0" distL="0" distR="0">
                  <wp:extent cx="1132579" cy="1148143"/>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132579" cy="1148143"/>
                          </a:xfrm>
                          <a:prstGeom prst="rect">
                            <a:avLst/>
                          </a:prstGeom>
                        </pic:spPr>
                      </pic:pic>
                    </a:graphicData>
                  </a:graphic>
                </wp:inline>
              </w:drawing>
            </w:r>
            <w:r>
              <w:rPr>
                <w:sz w:val="20"/>
              </w:rPr>
            </w:r>
          </w:p>
          <w:p>
            <w:pPr>
              <w:pStyle w:val="TableParagraph"/>
              <w:spacing w:line="302" w:lineRule="exact" w:before="52"/>
              <w:ind w:left="387" w:right="2"/>
              <w:jc w:val="center"/>
              <w:rPr>
                <w:b/>
                <w:sz w:val="28"/>
              </w:rPr>
            </w:pPr>
            <w:r>
              <w:rPr>
                <w:b/>
                <w:sz w:val="28"/>
              </w:rPr>
              <w:t>Phan</w:t>
            </w:r>
            <w:r>
              <w:rPr>
                <w:b/>
                <w:spacing w:val="-4"/>
                <w:sz w:val="28"/>
              </w:rPr>
              <w:t> </w:t>
            </w:r>
            <w:r>
              <w:rPr>
                <w:b/>
                <w:sz w:val="28"/>
              </w:rPr>
              <w:t>Thế</w:t>
            </w:r>
            <w:r>
              <w:rPr>
                <w:b/>
                <w:spacing w:val="-2"/>
                <w:sz w:val="28"/>
              </w:rPr>
              <w:t> </w:t>
            </w:r>
            <w:r>
              <w:rPr>
                <w:b/>
                <w:spacing w:val="-4"/>
                <w:sz w:val="28"/>
              </w:rPr>
              <w:t>Tuấn</w:t>
            </w:r>
          </w:p>
        </w:tc>
      </w:tr>
    </w:tbl>
    <w:sectPr>
      <w:pgSz w:w="11910" w:h="16840"/>
      <w:pgMar w:header="683" w:footer="0" w:top="1080" w:bottom="2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88512">
              <wp:simplePos x="0" y="0"/>
              <wp:positionH relativeFrom="page">
                <wp:posOffset>3879469</wp:posOffset>
              </wp:positionH>
              <wp:positionV relativeFrom="page">
                <wp:posOffset>421243</wp:posOffset>
              </wp:positionV>
              <wp:extent cx="178435" cy="2228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470001pt;margin-top:33.168762pt;width:14.05pt;height:17.55pt;mso-position-horizontal-relative:page;mso-position-vertical-relative:page;z-index:-15827968" type="#_x0000_t202" id="docshape2"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90" w:hanging="128"/>
      </w:pPr>
      <w:rPr>
        <w:rFonts w:hint="default"/>
        <w:lang w:val="vi" w:eastAsia="en-US" w:bidi="ar-SA"/>
      </w:rPr>
    </w:lvl>
    <w:lvl w:ilvl="2">
      <w:start w:val="0"/>
      <w:numFmt w:val="bullet"/>
      <w:lvlText w:val="•"/>
      <w:lvlJc w:val="left"/>
      <w:pPr>
        <w:ind w:left="1201" w:hanging="128"/>
      </w:pPr>
      <w:rPr>
        <w:rFonts w:hint="default"/>
        <w:lang w:val="vi" w:eastAsia="en-US" w:bidi="ar-SA"/>
      </w:rPr>
    </w:lvl>
    <w:lvl w:ilvl="3">
      <w:start w:val="0"/>
      <w:numFmt w:val="bullet"/>
      <w:lvlText w:val="•"/>
      <w:lvlJc w:val="left"/>
      <w:pPr>
        <w:ind w:left="1712" w:hanging="128"/>
      </w:pPr>
      <w:rPr>
        <w:rFonts w:hint="default"/>
        <w:lang w:val="vi" w:eastAsia="en-US" w:bidi="ar-SA"/>
      </w:rPr>
    </w:lvl>
    <w:lvl w:ilvl="4">
      <w:start w:val="0"/>
      <w:numFmt w:val="bullet"/>
      <w:lvlText w:val="•"/>
      <w:lvlJc w:val="left"/>
      <w:pPr>
        <w:ind w:left="2223" w:hanging="128"/>
      </w:pPr>
      <w:rPr>
        <w:rFonts w:hint="default"/>
        <w:lang w:val="vi" w:eastAsia="en-US" w:bidi="ar-SA"/>
      </w:rPr>
    </w:lvl>
    <w:lvl w:ilvl="5">
      <w:start w:val="0"/>
      <w:numFmt w:val="bullet"/>
      <w:lvlText w:val="•"/>
      <w:lvlJc w:val="left"/>
      <w:pPr>
        <w:ind w:left="2734" w:hanging="128"/>
      </w:pPr>
      <w:rPr>
        <w:rFonts w:hint="default"/>
        <w:lang w:val="vi" w:eastAsia="en-US" w:bidi="ar-SA"/>
      </w:rPr>
    </w:lvl>
    <w:lvl w:ilvl="6">
      <w:start w:val="0"/>
      <w:numFmt w:val="bullet"/>
      <w:lvlText w:val="•"/>
      <w:lvlJc w:val="left"/>
      <w:pPr>
        <w:ind w:left="3245" w:hanging="128"/>
      </w:pPr>
      <w:rPr>
        <w:rFonts w:hint="default"/>
        <w:lang w:val="vi" w:eastAsia="en-US" w:bidi="ar-SA"/>
      </w:rPr>
    </w:lvl>
    <w:lvl w:ilvl="7">
      <w:start w:val="0"/>
      <w:numFmt w:val="bullet"/>
      <w:lvlText w:val="•"/>
      <w:lvlJc w:val="left"/>
      <w:pPr>
        <w:ind w:left="3756" w:hanging="128"/>
      </w:pPr>
      <w:rPr>
        <w:rFonts w:hint="default"/>
        <w:lang w:val="vi" w:eastAsia="en-US" w:bidi="ar-SA"/>
      </w:rPr>
    </w:lvl>
    <w:lvl w:ilvl="8">
      <w:start w:val="0"/>
      <w:numFmt w:val="bullet"/>
      <w:lvlText w:val="•"/>
      <w:lvlJc w:val="left"/>
      <w:pPr>
        <w:ind w:left="4267" w:hanging="128"/>
      </w:pPr>
      <w:rPr>
        <w:rFonts w:hint="default"/>
        <w:lang w:val="vi" w:eastAsia="en-US" w:bidi="ar-SA"/>
      </w:rPr>
    </w:lvl>
  </w:abstractNum>
  <w:abstractNum w:abstractNumId="3">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90" w:hanging="281"/>
      </w:pPr>
      <w:rPr>
        <w:rFonts w:hint="default"/>
        <w:lang w:val="vi" w:eastAsia="en-US" w:bidi="ar-SA"/>
      </w:rPr>
    </w:lvl>
    <w:lvl w:ilvl="2">
      <w:start w:val="0"/>
      <w:numFmt w:val="bullet"/>
      <w:lvlText w:val="•"/>
      <w:lvlJc w:val="left"/>
      <w:pPr>
        <w:ind w:left="2040" w:hanging="281"/>
      </w:pPr>
      <w:rPr>
        <w:rFonts w:hint="default"/>
        <w:lang w:val="vi" w:eastAsia="en-US" w:bidi="ar-SA"/>
      </w:rPr>
    </w:lvl>
    <w:lvl w:ilvl="3">
      <w:start w:val="0"/>
      <w:numFmt w:val="bullet"/>
      <w:lvlText w:val="•"/>
      <w:lvlJc w:val="left"/>
      <w:pPr>
        <w:ind w:left="2990" w:hanging="281"/>
      </w:pPr>
      <w:rPr>
        <w:rFonts w:hint="default"/>
        <w:lang w:val="vi" w:eastAsia="en-US" w:bidi="ar-SA"/>
      </w:rPr>
    </w:lvl>
    <w:lvl w:ilvl="4">
      <w:start w:val="0"/>
      <w:numFmt w:val="bullet"/>
      <w:lvlText w:val="•"/>
      <w:lvlJc w:val="left"/>
      <w:pPr>
        <w:ind w:left="3940" w:hanging="281"/>
      </w:pPr>
      <w:rPr>
        <w:rFonts w:hint="default"/>
        <w:lang w:val="vi" w:eastAsia="en-US" w:bidi="ar-SA"/>
      </w:rPr>
    </w:lvl>
    <w:lvl w:ilvl="5">
      <w:start w:val="0"/>
      <w:numFmt w:val="bullet"/>
      <w:lvlText w:val="•"/>
      <w:lvlJc w:val="left"/>
      <w:pPr>
        <w:ind w:left="4890" w:hanging="281"/>
      </w:pPr>
      <w:rPr>
        <w:rFonts w:hint="default"/>
        <w:lang w:val="vi" w:eastAsia="en-US" w:bidi="ar-SA"/>
      </w:rPr>
    </w:lvl>
    <w:lvl w:ilvl="6">
      <w:start w:val="0"/>
      <w:numFmt w:val="bullet"/>
      <w:lvlText w:val="•"/>
      <w:lvlJc w:val="left"/>
      <w:pPr>
        <w:ind w:left="5841" w:hanging="281"/>
      </w:pPr>
      <w:rPr>
        <w:rFonts w:hint="default"/>
        <w:lang w:val="vi" w:eastAsia="en-US" w:bidi="ar-SA"/>
      </w:rPr>
    </w:lvl>
    <w:lvl w:ilvl="7">
      <w:start w:val="0"/>
      <w:numFmt w:val="bullet"/>
      <w:lvlText w:val="•"/>
      <w:lvlJc w:val="left"/>
      <w:pPr>
        <w:ind w:left="6791" w:hanging="281"/>
      </w:pPr>
      <w:rPr>
        <w:rFonts w:hint="default"/>
        <w:lang w:val="vi" w:eastAsia="en-US" w:bidi="ar-SA"/>
      </w:rPr>
    </w:lvl>
    <w:lvl w:ilvl="8">
      <w:start w:val="0"/>
      <w:numFmt w:val="bullet"/>
      <w:lvlText w:val="•"/>
      <w:lvlJc w:val="left"/>
      <w:pPr>
        <w:ind w:left="7741" w:hanging="281"/>
      </w:pPr>
      <w:rPr>
        <w:rFonts w:hint="default"/>
        <w:lang w:val="vi" w:eastAsia="en-US" w:bidi="ar-SA"/>
      </w:rPr>
    </w:lvl>
  </w:abstractNum>
  <w:abstractNum w:abstractNumId="2">
    <w:multiLevelType w:val="hybridMultilevel"/>
    <w:lvl w:ilvl="0">
      <w:start w:val="1"/>
      <w:numFmt w:val="decimal"/>
      <w:lvlText w:val="%1."/>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90" w:hanging="293"/>
      </w:pPr>
      <w:rPr>
        <w:rFonts w:hint="default"/>
        <w:lang w:val="vi" w:eastAsia="en-US" w:bidi="ar-SA"/>
      </w:rPr>
    </w:lvl>
    <w:lvl w:ilvl="2">
      <w:start w:val="0"/>
      <w:numFmt w:val="bullet"/>
      <w:lvlText w:val="•"/>
      <w:lvlJc w:val="left"/>
      <w:pPr>
        <w:ind w:left="2040" w:hanging="293"/>
      </w:pPr>
      <w:rPr>
        <w:rFonts w:hint="default"/>
        <w:lang w:val="vi" w:eastAsia="en-US" w:bidi="ar-SA"/>
      </w:rPr>
    </w:lvl>
    <w:lvl w:ilvl="3">
      <w:start w:val="0"/>
      <w:numFmt w:val="bullet"/>
      <w:lvlText w:val="•"/>
      <w:lvlJc w:val="left"/>
      <w:pPr>
        <w:ind w:left="2990" w:hanging="293"/>
      </w:pPr>
      <w:rPr>
        <w:rFonts w:hint="default"/>
        <w:lang w:val="vi" w:eastAsia="en-US" w:bidi="ar-SA"/>
      </w:rPr>
    </w:lvl>
    <w:lvl w:ilvl="4">
      <w:start w:val="0"/>
      <w:numFmt w:val="bullet"/>
      <w:lvlText w:val="•"/>
      <w:lvlJc w:val="left"/>
      <w:pPr>
        <w:ind w:left="3940" w:hanging="293"/>
      </w:pPr>
      <w:rPr>
        <w:rFonts w:hint="default"/>
        <w:lang w:val="vi" w:eastAsia="en-US" w:bidi="ar-SA"/>
      </w:rPr>
    </w:lvl>
    <w:lvl w:ilvl="5">
      <w:start w:val="0"/>
      <w:numFmt w:val="bullet"/>
      <w:lvlText w:val="•"/>
      <w:lvlJc w:val="left"/>
      <w:pPr>
        <w:ind w:left="4890" w:hanging="293"/>
      </w:pPr>
      <w:rPr>
        <w:rFonts w:hint="default"/>
        <w:lang w:val="vi" w:eastAsia="en-US" w:bidi="ar-SA"/>
      </w:rPr>
    </w:lvl>
    <w:lvl w:ilvl="6">
      <w:start w:val="0"/>
      <w:numFmt w:val="bullet"/>
      <w:lvlText w:val="•"/>
      <w:lvlJc w:val="left"/>
      <w:pPr>
        <w:ind w:left="5841" w:hanging="293"/>
      </w:pPr>
      <w:rPr>
        <w:rFonts w:hint="default"/>
        <w:lang w:val="vi" w:eastAsia="en-US" w:bidi="ar-SA"/>
      </w:rPr>
    </w:lvl>
    <w:lvl w:ilvl="7">
      <w:start w:val="0"/>
      <w:numFmt w:val="bullet"/>
      <w:lvlText w:val="•"/>
      <w:lvlJc w:val="left"/>
      <w:pPr>
        <w:ind w:left="6791" w:hanging="293"/>
      </w:pPr>
      <w:rPr>
        <w:rFonts w:hint="default"/>
        <w:lang w:val="vi" w:eastAsia="en-US" w:bidi="ar-SA"/>
      </w:rPr>
    </w:lvl>
    <w:lvl w:ilvl="8">
      <w:start w:val="0"/>
      <w:numFmt w:val="bullet"/>
      <w:lvlText w:val="•"/>
      <w:lvlJc w:val="left"/>
      <w:pPr>
        <w:ind w:left="7741" w:hanging="293"/>
      </w:pPr>
      <w:rPr>
        <w:rFonts w:hint="default"/>
        <w:lang w:val="vi" w:eastAsia="en-US" w:bidi="ar-SA"/>
      </w:rPr>
    </w:lvl>
  </w:abstractNum>
  <w:abstractNum w:abstractNumId="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90" w:hanging="281"/>
      </w:pPr>
      <w:rPr>
        <w:rFonts w:hint="default"/>
        <w:lang w:val="vi" w:eastAsia="en-US" w:bidi="ar-SA"/>
      </w:rPr>
    </w:lvl>
    <w:lvl w:ilvl="2">
      <w:start w:val="0"/>
      <w:numFmt w:val="bullet"/>
      <w:lvlText w:val="•"/>
      <w:lvlJc w:val="left"/>
      <w:pPr>
        <w:ind w:left="2840" w:hanging="281"/>
      </w:pPr>
      <w:rPr>
        <w:rFonts w:hint="default"/>
        <w:lang w:val="vi" w:eastAsia="en-US" w:bidi="ar-SA"/>
      </w:rPr>
    </w:lvl>
    <w:lvl w:ilvl="3">
      <w:start w:val="0"/>
      <w:numFmt w:val="bullet"/>
      <w:lvlText w:val="•"/>
      <w:lvlJc w:val="left"/>
      <w:pPr>
        <w:ind w:left="3690" w:hanging="281"/>
      </w:pPr>
      <w:rPr>
        <w:rFonts w:hint="default"/>
        <w:lang w:val="vi" w:eastAsia="en-US" w:bidi="ar-SA"/>
      </w:rPr>
    </w:lvl>
    <w:lvl w:ilvl="4">
      <w:start w:val="0"/>
      <w:numFmt w:val="bullet"/>
      <w:lvlText w:val="•"/>
      <w:lvlJc w:val="left"/>
      <w:pPr>
        <w:ind w:left="4540" w:hanging="281"/>
      </w:pPr>
      <w:rPr>
        <w:rFonts w:hint="default"/>
        <w:lang w:val="vi" w:eastAsia="en-US" w:bidi="ar-SA"/>
      </w:rPr>
    </w:lvl>
    <w:lvl w:ilvl="5">
      <w:start w:val="0"/>
      <w:numFmt w:val="bullet"/>
      <w:lvlText w:val="•"/>
      <w:lvlJc w:val="left"/>
      <w:pPr>
        <w:ind w:left="5390" w:hanging="281"/>
      </w:pPr>
      <w:rPr>
        <w:rFonts w:hint="default"/>
        <w:lang w:val="vi" w:eastAsia="en-US" w:bidi="ar-SA"/>
      </w:rPr>
    </w:lvl>
    <w:lvl w:ilvl="6">
      <w:start w:val="0"/>
      <w:numFmt w:val="bullet"/>
      <w:lvlText w:val="•"/>
      <w:lvlJc w:val="left"/>
      <w:pPr>
        <w:ind w:left="6241" w:hanging="281"/>
      </w:pPr>
      <w:rPr>
        <w:rFonts w:hint="default"/>
        <w:lang w:val="vi" w:eastAsia="en-US" w:bidi="ar-SA"/>
      </w:rPr>
    </w:lvl>
    <w:lvl w:ilvl="7">
      <w:start w:val="0"/>
      <w:numFmt w:val="bullet"/>
      <w:lvlText w:val="•"/>
      <w:lvlJc w:val="left"/>
      <w:pPr>
        <w:ind w:left="7091" w:hanging="281"/>
      </w:pPr>
      <w:rPr>
        <w:rFonts w:hint="default"/>
        <w:lang w:val="vi" w:eastAsia="en-US" w:bidi="ar-SA"/>
      </w:rPr>
    </w:lvl>
    <w:lvl w:ilvl="8">
      <w:start w:val="0"/>
      <w:numFmt w:val="bullet"/>
      <w:lvlText w:val="•"/>
      <w:lvlJc w:val="left"/>
      <w:pPr>
        <w:ind w:left="7941" w:hanging="281"/>
      </w:pPr>
      <w:rPr>
        <w:rFonts w:hint="default"/>
        <w:lang w:val="vi" w:eastAsia="en-US" w:bidi="ar-SA"/>
      </w:rPr>
    </w:lvl>
  </w:abstractNum>
  <w:abstractNum w:abstractNumId="0">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84" w:hanging="308"/>
      </w:pPr>
      <w:rPr>
        <w:rFonts w:hint="default"/>
        <w:lang w:val="vi" w:eastAsia="en-US" w:bidi="ar-SA"/>
      </w:rPr>
    </w:lvl>
    <w:lvl w:ilvl="3">
      <w:start w:val="0"/>
      <w:numFmt w:val="bullet"/>
      <w:lvlText w:val="•"/>
      <w:lvlJc w:val="left"/>
      <w:pPr>
        <w:ind w:left="3029" w:hanging="308"/>
      </w:pPr>
      <w:rPr>
        <w:rFonts w:hint="default"/>
        <w:lang w:val="vi" w:eastAsia="en-US" w:bidi="ar-SA"/>
      </w:rPr>
    </w:lvl>
    <w:lvl w:ilvl="4">
      <w:start w:val="0"/>
      <w:numFmt w:val="bullet"/>
      <w:lvlText w:val="•"/>
      <w:lvlJc w:val="left"/>
      <w:pPr>
        <w:ind w:left="3973" w:hanging="308"/>
      </w:pPr>
      <w:rPr>
        <w:rFonts w:hint="default"/>
        <w:lang w:val="vi" w:eastAsia="en-US" w:bidi="ar-SA"/>
      </w:rPr>
    </w:lvl>
    <w:lvl w:ilvl="5">
      <w:start w:val="0"/>
      <w:numFmt w:val="bullet"/>
      <w:lvlText w:val="•"/>
      <w:lvlJc w:val="left"/>
      <w:pPr>
        <w:ind w:left="4918" w:hanging="308"/>
      </w:pPr>
      <w:rPr>
        <w:rFonts w:hint="default"/>
        <w:lang w:val="vi" w:eastAsia="en-US" w:bidi="ar-SA"/>
      </w:rPr>
    </w:lvl>
    <w:lvl w:ilvl="6">
      <w:start w:val="0"/>
      <w:numFmt w:val="bullet"/>
      <w:lvlText w:val="•"/>
      <w:lvlJc w:val="left"/>
      <w:pPr>
        <w:ind w:left="5863" w:hanging="308"/>
      </w:pPr>
      <w:rPr>
        <w:rFonts w:hint="default"/>
        <w:lang w:val="vi" w:eastAsia="en-US" w:bidi="ar-SA"/>
      </w:rPr>
    </w:lvl>
    <w:lvl w:ilvl="7">
      <w:start w:val="0"/>
      <w:numFmt w:val="bullet"/>
      <w:lvlText w:val="•"/>
      <w:lvlJc w:val="left"/>
      <w:pPr>
        <w:ind w:left="6807" w:hanging="308"/>
      </w:pPr>
      <w:rPr>
        <w:rFonts w:hint="default"/>
        <w:lang w:val="vi" w:eastAsia="en-US" w:bidi="ar-SA"/>
      </w:rPr>
    </w:lvl>
    <w:lvl w:ilvl="8">
      <w:start w:val="0"/>
      <w:numFmt w:val="bullet"/>
      <w:lvlText w:val="•"/>
      <w:lvlJc w:val="left"/>
      <w:pPr>
        <w:ind w:left="7752" w:hanging="308"/>
      </w:pPr>
      <w:rPr>
        <w:rFonts w:hint="default"/>
        <w:lang w:val="vi"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98"/>
      <w:ind w:left="143" w:firstLine="719"/>
      <w:jc w:val="both"/>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spacing w:before="98"/>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CDBAA1-F9A1-4841-91BB-D8B9DA8E23B2}"/>
</file>

<file path=customXml/itemProps2.xml><?xml version="1.0" encoding="utf-8"?>
<ds:datastoreItem xmlns:ds="http://schemas.openxmlformats.org/officeDocument/2006/customXml" ds:itemID="{E8607CE1-E680-40D4-BEC6-7EA7EE5CBF32}"/>
</file>

<file path=customXml/itemProps3.xml><?xml version="1.0" encoding="utf-8"?>
<ds:datastoreItem xmlns:ds="http://schemas.openxmlformats.org/officeDocument/2006/customXml" ds:itemID="{4B95B583-7082-4B6A-BFD2-F6559527ECA9}"/>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dc:title>
  <dc:creator>MrT</dc:creator>
  <dcterms:created xsi:type="dcterms:W3CDTF">2025-12-11T07:13:47Z</dcterms:created>
  <dcterms:modified xsi:type="dcterms:W3CDTF">2025-12-11T07:13:47Z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Word 2016</vt:lpwstr>
  </property>
  <property fmtid="{D5CDD505-2E9C-101B-9397-08002B2CF9AE}" pid="4" name="LastSaved">
    <vt:filetime>2025-12-11T00:00:00Z</vt:filetime>
  </property>
  <property fmtid="{D5CDD505-2E9C-101B-9397-08002B2CF9AE}" pid="5" name="Producer">
    <vt:lpwstr>Microsoft® Word 2016; modified using iTextSharp™ 5.5.5 ©2000-2014 iText Group NV (AGPL-version)</vt:lpwstr>
  </property>
</Properties>
</file>