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000" w:firstRow="0" w:lastRow="0" w:firstColumn="0" w:lastColumn="0" w:noHBand="0" w:noVBand="0"/>
      </w:tblPr>
      <w:tblGrid>
        <w:gridCol w:w="3579"/>
        <w:gridCol w:w="236"/>
        <w:gridCol w:w="5649"/>
      </w:tblGrid>
      <w:tr w:rsidR="00D75849" w:rsidRPr="00301563" w:rsidTr="00521CA8">
        <w:tc>
          <w:tcPr>
            <w:tcW w:w="3579" w:type="dxa"/>
          </w:tcPr>
          <w:p w:rsidR="00D75849" w:rsidRPr="00301563" w:rsidRDefault="00D75849" w:rsidP="00A44989">
            <w:pPr>
              <w:jc w:val="both"/>
              <w:rPr>
                <w:b/>
                <w:bCs/>
                <w:sz w:val="26"/>
                <w:szCs w:val="26"/>
              </w:rPr>
            </w:pPr>
            <w:r w:rsidRPr="00301563">
              <w:rPr>
                <w:b/>
                <w:bCs/>
                <w:sz w:val="26"/>
                <w:szCs w:val="26"/>
              </w:rPr>
              <w:t>BỘ GIAO THÔNG VẬN TẢI</w:t>
            </w:r>
          </w:p>
          <w:p w:rsidR="00D75849" w:rsidRPr="00301563" w:rsidRDefault="00634986" w:rsidP="00A44989">
            <w:pPr>
              <w:jc w:val="center"/>
              <w:rPr>
                <w:sz w:val="26"/>
                <w:szCs w:val="26"/>
              </w:rPr>
            </w:pPr>
            <w:r>
              <w:rPr>
                <w:noProof/>
              </w:rPr>
              <mc:AlternateContent>
                <mc:Choice Requires="wps">
                  <w:drawing>
                    <wp:anchor distT="4294967294" distB="4294967294" distL="114300" distR="114300" simplePos="0" relativeHeight="251657216" behindDoc="0" locked="0" layoutInCell="1" allowOverlap="1">
                      <wp:simplePos x="0" y="0"/>
                      <wp:positionH relativeFrom="column">
                        <wp:posOffset>608330</wp:posOffset>
                      </wp:positionH>
                      <wp:positionV relativeFrom="paragraph">
                        <wp:posOffset>80644</wp:posOffset>
                      </wp:positionV>
                      <wp:extent cx="830580" cy="0"/>
                      <wp:effectExtent l="0" t="0" r="26670"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9pt,6.35pt" to="113.3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Wd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"/>
                  </w:pict>
                </mc:Fallback>
              </mc:AlternateContent>
            </w:r>
          </w:p>
          <w:p w:rsidR="00634986" w:rsidRDefault="00634986" w:rsidP="00A44989">
            <w:pPr>
              <w:jc w:val="center"/>
              <w:rPr>
                <w:sz w:val="26"/>
                <w:szCs w:val="26"/>
              </w:rPr>
            </w:pPr>
          </w:p>
          <w:p w:rsidR="00D75849" w:rsidRPr="00301563" w:rsidRDefault="00D75849" w:rsidP="00A44989">
            <w:pPr>
              <w:jc w:val="center"/>
              <w:rPr>
                <w:sz w:val="26"/>
                <w:szCs w:val="26"/>
              </w:rPr>
            </w:pPr>
            <w:r w:rsidRPr="00301563">
              <w:rPr>
                <w:sz w:val="26"/>
                <w:szCs w:val="26"/>
              </w:rPr>
              <w:t>Số:</w:t>
            </w:r>
            <w:r w:rsidR="00FF5B7F">
              <w:rPr>
                <w:sz w:val="26"/>
                <w:szCs w:val="26"/>
              </w:rPr>
              <w:t xml:space="preserve"> </w:t>
            </w:r>
            <w:r w:rsidR="00934CE5">
              <w:rPr>
                <w:sz w:val="26"/>
                <w:szCs w:val="26"/>
              </w:rPr>
              <w:t xml:space="preserve"> </w:t>
            </w:r>
            <w:r w:rsidR="00634986">
              <w:rPr>
                <w:sz w:val="26"/>
                <w:szCs w:val="26"/>
              </w:rPr>
              <w:t>25</w:t>
            </w:r>
            <w:r w:rsidR="00FF5B7F">
              <w:rPr>
                <w:sz w:val="26"/>
                <w:szCs w:val="26"/>
              </w:rPr>
              <w:t xml:space="preserve"> </w:t>
            </w:r>
            <w:r w:rsidR="002F333F">
              <w:rPr>
                <w:sz w:val="26"/>
                <w:szCs w:val="26"/>
              </w:rPr>
              <w:t>/2020</w:t>
            </w:r>
            <w:r w:rsidRPr="00301563">
              <w:rPr>
                <w:sz w:val="26"/>
                <w:szCs w:val="26"/>
              </w:rPr>
              <w:t>/TT-BGTVT</w:t>
            </w:r>
          </w:p>
          <w:p w:rsidR="00D75849" w:rsidRPr="00301563" w:rsidRDefault="00D75849" w:rsidP="00A44989">
            <w:pPr>
              <w:jc w:val="center"/>
              <w:rPr>
                <w:sz w:val="26"/>
                <w:szCs w:val="26"/>
              </w:rPr>
            </w:pPr>
          </w:p>
        </w:tc>
        <w:tc>
          <w:tcPr>
            <w:tcW w:w="236" w:type="dxa"/>
          </w:tcPr>
          <w:p w:rsidR="00D75849" w:rsidRPr="00301563" w:rsidRDefault="00D75849" w:rsidP="00A44989">
            <w:pPr>
              <w:jc w:val="center"/>
              <w:rPr>
                <w:b/>
                <w:bCs/>
                <w:sz w:val="26"/>
                <w:szCs w:val="26"/>
              </w:rPr>
            </w:pPr>
          </w:p>
        </w:tc>
        <w:tc>
          <w:tcPr>
            <w:tcW w:w="5649" w:type="dxa"/>
          </w:tcPr>
          <w:p w:rsidR="00D75849" w:rsidRPr="00301563" w:rsidRDefault="00D75849" w:rsidP="00A44989">
            <w:pPr>
              <w:jc w:val="center"/>
              <w:rPr>
                <w:b/>
                <w:bCs/>
                <w:sz w:val="26"/>
                <w:szCs w:val="26"/>
              </w:rPr>
            </w:pPr>
            <w:r w:rsidRPr="00301563">
              <w:rPr>
                <w:b/>
                <w:bCs/>
                <w:sz w:val="26"/>
                <w:szCs w:val="26"/>
              </w:rPr>
              <w:t>CỘNG HOÀ XÃ HỘI CHỦ NGHĨA VIỆT NAM</w:t>
            </w:r>
          </w:p>
          <w:p w:rsidR="00D75849" w:rsidRPr="00301563" w:rsidRDefault="00D75849" w:rsidP="00A44989">
            <w:pPr>
              <w:jc w:val="center"/>
              <w:rPr>
                <w:b/>
                <w:bCs/>
                <w:sz w:val="26"/>
                <w:szCs w:val="26"/>
              </w:rPr>
            </w:pPr>
            <w:r w:rsidRPr="00301563">
              <w:rPr>
                <w:b/>
                <w:bCs/>
                <w:sz w:val="26"/>
                <w:szCs w:val="26"/>
              </w:rPr>
              <w:t>Độc lập - Tự do - Hạnh phúc</w:t>
            </w:r>
          </w:p>
          <w:p w:rsidR="00D75849" w:rsidRPr="00301563" w:rsidRDefault="00634986" w:rsidP="00A44989">
            <w:pPr>
              <w:jc w:val="center"/>
              <w:rPr>
                <w:sz w:val="26"/>
                <w:szCs w:val="26"/>
              </w:rP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898525</wp:posOffset>
                      </wp:positionH>
                      <wp:positionV relativeFrom="paragraph">
                        <wp:posOffset>43179</wp:posOffset>
                      </wp:positionV>
                      <wp:extent cx="1703705" cy="0"/>
                      <wp:effectExtent l="0" t="0" r="10795"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3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75pt,3.4pt" to="204.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W94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"/>
                  </w:pict>
                </mc:Fallback>
              </mc:AlternateContent>
            </w:r>
          </w:p>
          <w:p w:rsidR="00D75849" w:rsidRPr="00301563" w:rsidRDefault="00D75849" w:rsidP="00634986">
            <w:pPr>
              <w:jc w:val="right"/>
              <w:rPr>
                <w:i/>
                <w:sz w:val="26"/>
                <w:szCs w:val="26"/>
              </w:rPr>
            </w:pPr>
            <w:r w:rsidRPr="00301563">
              <w:rPr>
                <w:i/>
                <w:sz w:val="26"/>
                <w:szCs w:val="26"/>
              </w:rPr>
              <w:t xml:space="preserve"> Hà Nội, ngày </w:t>
            </w:r>
            <w:r w:rsidR="003B6286">
              <w:rPr>
                <w:i/>
                <w:sz w:val="26"/>
                <w:szCs w:val="26"/>
              </w:rPr>
              <w:t xml:space="preserve"> </w:t>
            </w:r>
            <w:r w:rsidR="00634986">
              <w:rPr>
                <w:i/>
                <w:sz w:val="26"/>
                <w:szCs w:val="26"/>
              </w:rPr>
              <w:t>14</w:t>
            </w:r>
            <w:r w:rsidR="003B6286">
              <w:rPr>
                <w:i/>
                <w:sz w:val="26"/>
                <w:szCs w:val="26"/>
              </w:rPr>
              <w:t xml:space="preserve"> </w:t>
            </w:r>
            <w:r w:rsidRPr="00301563">
              <w:rPr>
                <w:i/>
                <w:sz w:val="26"/>
                <w:szCs w:val="26"/>
              </w:rPr>
              <w:t xml:space="preserve"> tháng </w:t>
            </w:r>
            <w:r w:rsidR="008F4EE6">
              <w:rPr>
                <w:i/>
                <w:sz w:val="26"/>
                <w:szCs w:val="26"/>
              </w:rPr>
              <w:t xml:space="preserve"> </w:t>
            </w:r>
            <w:r w:rsidR="00634986">
              <w:rPr>
                <w:i/>
                <w:sz w:val="26"/>
                <w:szCs w:val="26"/>
              </w:rPr>
              <w:t>10</w:t>
            </w:r>
            <w:bookmarkStart w:id="0" w:name="_GoBack"/>
            <w:bookmarkEnd w:id="0"/>
            <w:r w:rsidR="003B6286">
              <w:rPr>
                <w:i/>
                <w:sz w:val="26"/>
                <w:szCs w:val="26"/>
              </w:rPr>
              <w:t xml:space="preserve">  </w:t>
            </w:r>
            <w:r w:rsidRPr="00301563">
              <w:rPr>
                <w:i/>
                <w:sz w:val="26"/>
                <w:szCs w:val="26"/>
              </w:rPr>
              <w:t>năm 20</w:t>
            </w:r>
            <w:r w:rsidR="0011785A">
              <w:rPr>
                <w:i/>
                <w:sz w:val="26"/>
                <w:szCs w:val="26"/>
              </w:rPr>
              <w:t>20</w:t>
            </w:r>
          </w:p>
        </w:tc>
      </w:tr>
    </w:tbl>
    <w:p w:rsidR="00D75849" w:rsidRPr="009A1176" w:rsidRDefault="00D75849" w:rsidP="00D75849"/>
    <w:tbl>
      <w:tblPr>
        <w:tblW w:w="9701" w:type="dxa"/>
        <w:tblInd w:w="-110" w:type="dxa"/>
        <w:tblLook w:val="0000" w:firstRow="0" w:lastRow="0" w:firstColumn="0" w:lastColumn="0" w:noHBand="0" w:noVBand="0"/>
      </w:tblPr>
      <w:tblGrid>
        <w:gridCol w:w="3579"/>
        <w:gridCol w:w="236"/>
        <w:gridCol w:w="5886"/>
      </w:tblGrid>
      <w:tr w:rsidR="00D75849" w:rsidRPr="009A1176" w:rsidTr="00A44989">
        <w:tc>
          <w:tcPr>
            <w:tcW w:w="3579" w:type="dxa"/>
          </w:tcPr>
          <w:p w:rsidR="00D75849" w:rsidRPr="009A1176" w:rsidRDefault="00D75849" w:rsidP="00A44989">
            <w:pPr>
              <w:jc w:val="center"/>
              <w:rPr>
                <w:sz w:val="26"/>
                <w:szCs w:val="26"/>
              </w:rPr>
            </w:pPr>
          </w:p>
        </w:tc>
        <w:tc>
          <w:tcPr>
            <w:tcW w:w="236" w:type="dxa"/>
          </w:tcPr>
          <w:p w:rsidR="00D75849" w:rsidRPr="009A1176" w:rsidRDefault="00D75849" w:rsidP="00A44989">
            <w:pPr>
              <w:jc w:val="center"/>
              <w:rPr>
                <w:b/>
                <w:bCs/>
                <w:sz w:val="26"/>
                <w:szCs w:val="26"/>
              </w:rPr>
            </w:pPr>
          </w:p>
        </w:tc>
        <w:tc>
          <w:tcPr>
            <w:tcW w:w="5886" w:type="dxa"/>
          </w:tcPr>
          <w:p w:rsidR="00D75849" w:rsidRPr="009A1176" w:rsidRDefault="00D75849" w:rsidP="00A44989">
            <w:pPr>
              <w:jc w:val="center"/>
              <w:rPr>
                <w:i/>
                <w:iCs/>
                <w:sz w:val="26"/>
                <w:szCs w:val="26"/>
              </w:rPr>
            </w:pPr>
          </w:p>
        </w:tc>
      </w:tr>
    </w:tbl>
    <w:p w:rsidR="00D75849" w:rsidRPr="00301563" w:rsidRDefault="00D75849" w:rsidP="003B6286">
      <w:pPr>
        <w:spacing w:before="120" w:after="120" w:line="288" w:lineRule="auto"/>
        <w:jc w:val="center"/>
        <w:rPr>
          <w:b/>
          <w:sz w:val="28"/>
          <w:szCs w:val="28"/>
        </w:rPr>
      </w:pPr>
      <w:r w:rsidRPr="00301563">
        <w:rPr>
          <w:b/>
          <w:sz w:val="28"/>
          <w:szCs w:val="28"/>
        </w:rPr>
        <w:t>THÔNG TƯ</w:t>
      </w:r>
    </w:p>
    <w:p w:rsidR="00D75849" w:rsidRPr="009A1176" w:rsidRDefault="00D75849" w:rsidP="003B6286">
      <w:pPr>
        <w:spacing w:before="120" w:after="120" w:line="288" w:lineRule="auto"/>
        <w:ind w:left="567" w:right="28"/>
        <w:jc w:val="center"/>
        <w:rPr>
          <w:b/>
        </w:rPr>
      </w:pPr>
      <w:r w:rsidRPr="00301563">
        <w:rPr>
          <w:b/>
          <w:bCs/>
          <w:sz w:val="28"/>
          <w:szCs w:val="28"/>
        </w:rPr>
        <w:t xml:space="preserve">Ban hành Quy chuẩn kỹ thuật quốc gia về </w:t>
      </w:r>
      <w:r w:rsidR="0011785A">
        <w:rPr>
          <w:b/>
          <w:sz w:val="28"/>
          <w:szCs w:val="28"/>
        </w:rPr>
        <w:t xml:space="preserve">phân cấp và đóng tàu biển </w:t>
      </w:r>
      <w:r w:rsidR="003C37BE">
        <w:rPr>
          <w:b/>
          <w:sz w:val="28"/>
          <w:szCs w:val="28"/>
        </w:rPr>
        <w:t>cao tốc</w:t>
      </w:r>
      <w:r w:rsidR="00736146">
        <w:rPr>
          <w:b/>
          <w:sz w:val="28"/>
          <w:szCs w:val="28"/>
        </w:rPr>
        <w:t>,</w:t>
      </w:r>
      <w:r w:rsidR="0011785A">
        <w:rPr>
          <w:b/>
          <w:sz w:val="28"/>
          <w:szCs w:val="28"/>
        </w:rPr>
        <w:t xml:space="preserve"> Quy chuẩn kỹ thuật quốc gia về hệ th</w:t>
      </w:r>
      <w:r w:rsidR="00736146">
        <w:rPr>
          <w:b/>
          <w:sz w:val="28"/>
          <w:szCs w:val="28"/>
        </w:rPr>
        <w:t>ống điều khiển tự động và từ xa,</w:t>
      </w:r>
      <w:r w:rsidR="0011785A">
        <w:rPr>
          <w:b/>
          <w:sz w:val="28"/>
          <w:szCs w:val="28"/>
        </w:rPr>
        <w:t xml:space="preserve"> Quy chuẩn kỹ thuật quốc gia về hoạt động kéo trên biển</w:t>
      </w:r>
      <w:r w:rsidRPr="009A1176">
        <w:rPr>
          <w:b/>
        </w:rPr>
        <w:t>.</w:t>
      </w:r>
    </w:p>
    <w:p w:rsidR="00D75849" w:rsidRPr="009A1176" w:rsidRDefault="00D75849" w:rsidP="003B6286">
      <w:pPr>
        <w:spacing w:before="120" w:after="120" w:line="288" w:lineRule="auto"/>
        <w:jc w:val="center"/>
      </w:pPr>
    </w:p>
    <w:p w:rsidR="00D75849" w:rsidRPr="00301563" w:rsidRDefault="00D75849" w:rsidP="003B6286">
      <w:pPr>
        <w:spacing w:before="120" w:after="120" w:line="288" w:lineRule="auto"/>
        <w:ind w:firstLine="544"/>
        <w:jc w:val="both"/>
        <w:rPr>
          <w:i/>
          <w:sz w:val="28"/>
          <w:szCs w:val="28"/>
        </w:rPr>
      </w:pPr>
      <w:r w:rsidRPr="00301563">
        <w:rPr>
          <w:i/>
          <w:sz w:val="28"/>
          <w:szCs w:val="28"/>
        </w:rPr>
        <w:t>Căn cứ Luật Tiêu chuẩn và Quy chuẩn kỹ thuật ngày 29 tháng 6 năm 2006;</w:t>
      </w:r>
    </w:p>
    <w:p w:rsidR="00D75849" w:rsidRPr="00301563" w:rsidRDefault="00D75849" w:rsidP="003B6286">
      <w:pPr>
        <w:spacing w:before="120" w:after="120" w:line="288" w:lineRule="auto"/>
        <w:ind w:firstLine="544"/>
        <w:jc w:val="both"/>
        <w:rPr>
          <w:i/>
          <w:sz w:val="28"/>
          <w:szCs w:val="28"/>
        </w:rPr>
      </w:pPr>
      <w:r w:rsidRPr="00301563">
        <w:rPr>
          <w:i/>
          <w:sz w:val="28"/>
          <w:szCs w:val="28"/>
        </w:rPr>
        <w:t>Căn cứ Nghị định số 127/2007/NĐ-CP ngày 01 tháng 8 năm 2007 của Chính phủ quy định chi tiết thi hành một số điều của Luật Tiêu chuẩn và Quy chuẩn kỹ thuật;</w:t>
      </w:r>
    </w:p>
    <w:p w:rsidR="00D75849" w:rsidRPr="00301563" w:rsidRDefault="00D75849" w:rsidP="003B6286">
      <w:pPr>
        <w:spacing w:before="120" w:after="120" w:line="288" w:lineRule="auto"/>
        <w:ind w:firstLine="544"/>
        <w:jc w:val="both"/>
        <w:rPr>
          <w:i/>
          <w:sz w:val="28"/>
          <w:szCs w:val="28"/>
        </w:rPr>
      </w:pPr>
      <w:r w:rsidRPr="00301563">
        <w:rPr>
          <w:i/>
          <w:sz w:val="28"/>
          <w:szCs w:val="28"/>
        </w:rPr>
        <w:t>Căn cứ Nghị định số 12/2017/NĐ-CP ngày 10 tháng 02 năm 2017 của Chính phủ quy định chức năng, nhiệm vụ, quyền hạn và cơ cấu tổ chức của Bộ Giao thông vận tải;</w:t>
      </w:r>
    </w:p>
    <w:p w:rsidR="00D75849" w:rsidRPr="00301563" w:rsidRDefault="00D75849" w:rsidP="003B6286">
      <w:pPr>
        <w:spacing w:before="120" w:after="120" w:line="288" w:lineRule="auto"/>
        <w:ind w:firstLine="544"/>
        <w:jc w:val="both"/>
        <w:rPr>
          <w:i/>
          <w:sz w:val="28"/>
          <w:szCs w:val="28"/>
        </w:rPr>
      </w:pPr>
      <w:r w:rsidRPr="00301563">
        <w:rPr>
          <w:i/>
          <w:sz w:val="28"/>
          <w:szCs w:val="28"/>
        </w:rPr>
        <w:t xml:space="preserve">Theo đề nghị của Vụ trưởng Vụ </w:t>
      </w:r>
      <w:r w:rsidR="0011785A">
        <w:rPr>
          <w:i/>
          <w:sz w:val="28"/>
          <w:szCs w:val="28"/>
        </w:rPr>
        <w:t xml:space="preserve">Khoa học-Công nghệ </w:t>
      </w:r>
      <w:r w:rsidRPr="00301563">
        <w:rPr>
          <w:i/>
          <w:sz w:val="28"/>
          <w:szCs w:val="28"/>
        </w:rPr>
        <w:t>và Cục trưởng Cục Đăng kiểm Việt Nam;</w:t>
      </w:r>
    </w:p>
    <w:p w:rsidR="00D75849" w:rsidRPr="00FC1A6E" w:rsidRDefault="00D75849" w:rsidP="003B6286">
      <w:pPr>
        <w:spacing w:before="120" w:after="120" w:line="288" w:lineRule="auto"/>
        <w:ind w:firstLine="544"/>
        <w:jc w:val="both"/>
        <w:rPr>
          <w:i/>
          <w:sz w:val="28"/>
          <w:szCs w:val="28"/>
        </w:rPr>
      </w:pPr>
      <w:r w:rsidRPr="00301563">
        <w:rPr>
          <w:i/>
          <w:sz w:val="28"/>
          <w:szCs w:val="28"/>
        </w:rPr>
        <w:t xml:space="preserve">Bộ trưởng Bộ Giao thông vận tải ban hành Thông tư ban </w:t>
      </w:r>
      <w:r w:rsidRPr="003C37BE">
        <w:rPr>
          <w:i/>
          <w:sz w:val="28"/>
          <w:szCs w:val="28"/>
        </w:rPr>
        <w:t xml:space="preserve">hành </w:t>
      </w:r>
      <w:r w:rsidR="003C37BE" w:rsidRPr="003C37BE">
        <w:rPr>
          <w:bCs/>
          <w:i/>
          <w:sz w:val="28"/>
          <w:szCs w:val="28"/>
        </w:rPr>
        <w:t xml:space="preserve">Quy chuẩn kỹ thuật quốc gia về </w:t>
      </w:r>
      <w:r w:rsidR="003C37BE" w:rsidRPr="003C37BE">
        <w:rPr>
          <w:i/>
          <w:sz w:val="28"/>
          <w:szCs w:val="28"/>
        </w:rPr>
        <w:t>phân cấp và đóng tàu biển cao tốc</w:t>
      </w:r>
      <w:r w:rsidR="00DB1BAB">
        <w:rPr>
          <w:i/>
          <w:sz w:val="28"/>
          <w:szCs w:val="28"/>
        </w:rPr>
        <w:t>,</w:t>
      </w:r>
      <w:r w:rsidR="0011785A" w:rsidRPr="0011785A">
        <w:rPr>
          <w:i/>
          <w:sz w:val="28"/>
          <w:szCs w:val="28"/>
        </w:rPr>
        <w:t xml:space="preserve"> Quy chuẩn kỹ thuật quốc gia về hệ thống điều khiển tự động và từ xa</w:t>
      </w:r>
      <w:r w:rsidR="00DB1BAB">
        <w:rPr>
          <w:i/>
          <w:sz w:val="28"/>
          <w:szCs w:val="28"/>
        </w:rPr>
        <w:t>,</w:t>
      </w:r>
      <w:r w:rsidR="0011785A" w:rsidRPr="0011785A">
        <w:rPr>
          <w:i/>
          <w:sz w:val="28"/>
          <w:szCs w:val="28"/>
        </w:rPr>
        <w:t xml:space="preserve"> Quy chuẩn kỹ thuật quốc gia về hoạt động kéo trên biển</w:t>
      </w:r>
      <w:r w:rsidRPr="00301563">
        <w:rPr>
          <w:i/>
          <w:sz w:val="28"/>
          <w:szCs w:val="28"/>
        </w:rPr>
        <w:t>.</w:t>
      </w:r>
    </w:p>
    <w:p w:rsidR="0011785A" w:rsidRDefault="00D75849" w:rsidP="00521CA8">
      <w:pPr>
        <w:spacing w:before="240" w:after="120" w:line="288" w:lineRule="auto"/>
        <w:ind w:firstLine="544"/>
        <w:jc w:val="both"/>
        <w:rPr>
          <w:sz w:val="28"/>
          <w:szCs w:val="28"/>
        </w:rPr>
      </w:pPr>
      <w:r w:rsidRPr="00301563">
        <w:rPr>
          <w:b/>
          <w:sz w:val="28"/>
          <w:szCs w:val="28"/>
        </w:rPr>
        <w:t xml:space="preserve">Điều 1. </w:t>
      </w:r>
      <w:r w:rsidRPr="00301563">
        <w:rPr>
          <w:sz w:val="28"/>
          <w:szCs w:val="28"/>
        </w:rPr>
        <w:t>Ban hành kèm theo Thông tư này</w:t>
      </w:r>
      <w:r w:rsidR="0011785A">
        <w:rPr>
          <w:sz w:val="28"/>
          <w:szCs w:val="28"/>
        </w:rPr>
        <w:t>:</w:t>
      </w:r>
    </w:p>
    <w:p w:rsidR="0011785A" w:rsidRPr="00574B85" w:rsidRDefault="0011785A" w:rsidP="003B6286">
      <w:pPr>
        <w:pStyle w:val="BodyTextIndent"/>
        <w:spacing w:before="120" w:line="288" w:lineRule="auto"/>
        <w:ind w:left="0" w:firstLine="567"/>
        <w:jc w:val="both"/>
        <w:rPr>
          <w:sz w:val="28"/>
          <w:szCs w:val="28"/>
          <w:lang w:val="de-DE"/>
        </w:rPr>
      </w:pPr>
      <w:r>
        <w:rPr>
          <w:sz w:val="28"/>
          <w:szCs w:val="28"/>
          <w:lang w:val="de-DE"/>
        </w:rPr>
        <w:t xml:space="preserve">1. </w:t>
      </w:r>
      <w:r w:rsidRPr="00574B85">
        <w:rPr>
          <w:sz w:val="28"/>
          <w:szCs w:val="28"/>
          <w:lang w:val="de-DE"/>
        </w:rPr>
        <w:t>Quy chuẩn kỹ thuật quốc gia về phân cấp và đóng tàu biển cao tốc</w:t>
      </w:r>
      <w:r>
        <w:rPr>
          <w:sz w:val="28"/>
          <w:szCs w:val="28"/>
          <w:lang w:val="de-DE"/>
        </w:rPr>
        <w:t xml:space="preserve">. </w:t>
      </w:r>
      <w:r w:rsidRPr="00574B85">
        <w:rPr>
          <w:sz w:val="28"/>
          <w:szCs w:val="28"/>
          <w:lang w:val="de-DE"/>
        </w:rPr>
        <w:t>Mã số đăng ký: QCVN 54: 2019/BGTVT</w:t>
      </w:r>
    </w:p>
    <w:p w:rsidR="0011785A" w:rsidRPr="00574B85" w:rsidRDefault="0011785A" w:rsidP="003B6286">
      <w:pPr>
        <w:pStyle w:val="BodyTextIndent"/>
        <w:spacing w:before="120" w:line="288" w:lineRule="auto"/>
        <w:ind w:left="0" w:firstLine="567"/>
        <w:jc w:val="both"/>
        <w:rPr>
          <w:sz w:val="28"/>
          <w:szCs w:val="28"/>
          <w:lang w:val="de-DE"/>
        </w:rPr>
      </w:pPr>
      <w:r>
        <w:rPr>
          <w:sz w:val="28"/>
          <w:szCs w:val="28"/>
          <w:lang w:val="de-DE"/>
        </w:rPr>
        <w:t>2</w:t>
      </w:r>
      <w:r w:rsidRPr="00574B85">
        <w:rPr>
          <w:sz w:val="28"/>
          <w:szCs w:val="28"/>
          <w:lang w:val="de-DE"/>
        </w:rPr>
        <w:t>.</w:t>
      </w:r>
      <w:r w:rsidR="00DB1BAB">
        <w:rPr>
          <w:sz w:val="28"/>
          <w:szCs w:val="28"/>
          <w:lang w:val="de-DE"/>
        </w:rPr>
        <w:t xml:space="preserve"> </w:t>
      </w:r>
      <w:r w:rsidRPr="00574B85">
        <w:rPr>
          <w:sz w:val="28"/>
          <w:szCs w:val="28"/>
          <w:lang w:val="de-DE"/>
        </w:rPr>
        <w:t>Quy chuẩn kỹ thuật quốc gia về hệ thống điều khiển tự động và từ xa</w:t>
      </w:r>
      <w:r>
        <w:rPr>
          <w:sz w:val="28"/>
          <w:szCs w:val="28"/>
          <w:lang w:val="de-DE"/>
        </w:rPr>
        <w:t xml:space="preserve">. Mã số đăng ký: </w:t>
      </w:r>
      <w:r w:rsidRPr="00574B85">
        <w:rPr>
          <w:sz w:val="28"/>
          <w:szCs w:val="28"/>
          <w:lang w:val="de-DE"/>
        </w:rPr>
        <w:t>QCVN 60: 2019/BGTVT</w:t>
      </w:r>
    </w:p>
    <w:p w:rsidR="0011785A" w:rsidRPr="00574B85" w:rsidRDefault="0011785A" w:rsidP="003B6286">
      <w:pPr>
        <w:pStyle w:val="BodyTextIndent"/>
        <w:spacing w:before="120" w:line="288" w:lineRule="auto"/>
        <w:ind w:left="0" w:firstLine="567"/>
        <w:jc w:val="both"/>
        <w:rPr>
          <w:sz w:val="28"/>
          <w:szCs w:val="28"/>
          <w:lang w:val="de-DE"/>
        </w:rPr>
      </w:pPr>
      <w:r>
        <w:rPr>
          <w:sz w:val="28"/>
          <w:szCs w:val="28"/>
          <w:lang w:val="de-DE"/>
        </w:rPr>
        <w:t>3</w:t>
      </w:r>
      <w:r w:rsidRPr="00574B85">
        <w:rPr>
          <w:sz w:val="28"/>
          <w:szCs w:val="28"/>
          <w:lang w:val="de-DE"/>
        </w:rPr>
        <w:t>.</w:t>
      </w:r>
      <w:r w:rsidR="00DB1BAB">
        <w:rPr>
          <w:sz w:val="28"/>
          <w:szCs w:val="28"/>
          <w:lang w:val="de-DE"/>
        </w:rPr>
        <w:t xml:space="preserve"> </w:t>
      </w:r>
      <w:r w:rsidRPr="00574B85">
        <w:rPr>
          <w:sz w:val="28"/>
          <w:szCs w:val="28"/>
          <w:lang w:val="de-DE"/>
        </w:rPr>
        <w:t>Quy chuẩn kỹ thuật quốc gia về hoạt động kéo trên biển</w:t>
      </w:r>
      <w:r>
        <w:rPr>
          <w:sz w:val="28"/>
          <w:szCs w:val="28"/>
          <w:lang w:val="de-DE"/>
        </w:rPr>
        <w:t xml:space="preserve">. </w:t>
      </w:r>
      <w:r w:rsidRPr="00574B85">
        <w:rPr>
          <w:sz w:val="28"/>
          <w:szCs w:val="28"/>
          <w:lang w:val="de-DE"/>
        </w:rPr>
        <w:t>Mã số đăng ký: QCVN 73: 2019/BGTVT</w:t>
      </w:r>
      <w:r>
        <w:rPr>
          <w:sz w:val="28"/>
          <w:szCs w:val="28"/>
          <w:lang w:val="de-DE"/>
        </w:rPr>
        <w:t>.</w:t>
      </w:r>
    </w:p>
    <w:p w:rsidR="00535743" w:rsidRPr="00034830" w:rsidRDefault="00535743" w:rsidP="00535743">
      <w:pPr>
        <w:spacing w:line="360" w:lineRule="exact"/>
        <w:ind w:firstLine="544"/>
        <w:jc w:val="both"/>
        <w:rPr>
          <w:color w:val="000000"/>
          <w:sz w:val="28"/>
          <w:szCs w:val="28"/>
        </w:rPr>
      </w:pPr>
      <w:r w:rsidRPr="00034830">
        <w:rPr>
          <w:b/>
          <w:sz w:val="28"/>
          <w:szCs w:val="28"/>
          <w:lang w:val="de-DE"/>
        </w:rPr>
        <w:lastRenderedPageBreak/>
        <w:t xml:space="preserve">Điều </w:t>
      </w:r>
      <w:r>
        <w:rPr>
          <w:b/>
          <w:sz w:val="28"/>
          <w:szCs w:val="28"/>
          <w:lang w:val="de-DE"/>
        </w:rPr>
        <w:t>2</w:t>
      </w:r>
      <w:r w:rsidRPr="00034830">
        <w:rPr>
          <w:b/>
          <w:sz w:val="28"/>
          <w:szCs w:val="28"/>
          <w:lang w:val="de-DE"/>
        </w:rPr>
        <w:t>.</w:t>
      </w:r>
      <w:r w:rsidR="00BA274C">
        <w:rPr>
          <w:sz w:val="28"/>
          <w:szCs w:val="28"/>
          <w:lang w:val="de-DE"/>
        </w:rPr>
        <w:t xml:space="preserve"> </w:t>
      </w:r>
      <w:r w:rsidR="00BA274C">
        <w:rPr>
          <w:color w:val="000000"/>
          <w:sz w:val="28"/>
          <w:szCs w:val="28"/>
        </w:rPr>
        <w:t xml:space="preserve">Sửa đổi </w:t>
      </w:r>
      <w:r w:rsidRPr="00034830">
        <w:rPr>
          <w:color w:val="000000"/>
          <w:sz w:val="28"/>
          <w:szCs w:val="28"/>
        </w:rPr>
        <w:t>khoản 1 Điều 2 Thông tư số 08/2017/TT-BGTVT ngày 14 tháng 3 năm 2017</w:t>
      </w:r>
      <w:r w:rsidR="00BA274C">
        <w:rPr>
          <w:color w:val="000000"/>
          <w:sz w:val="28"/>
          <w:szCs w:val="28"/>
        </w:rPr>
        <w:t xml:space="preserve"> của Bộ trưởng Bộ Giao thông vận tải </w:t>
      </w:r>
      <w:r w:rsidR="00BA274C">
        <w:rPr>
          <w:rFonts w:ascii="Arial" w:hAnsi="Arial" w:cs="Arial"/>
          <w:i/>
          <w:iCs/>
          <w:color w:val="000000"/>
          <w:sz w:val="18"/>
          <w:szCs w:val="18"/>
          <w:shd w:val="clear" w:color="auto" w:fill="FFFFFF"/>
        </w:rPr>
        <w:t> </w:t>
      </w:r>
      <w:r w:rsidR="00BA274C" w:rsidRPr="00BA274C">
        <w:rPr>
          <w:color w:val="000000"/>
          <w:sz w:val="28"/>
          <w:szCs w:val="28"/>
        </w:rPr>
        <w:t>ban hành Quy chuẩn kỹ thuật quốc gia về báo động và chỉ báo trên tàu biển, Quy chuẩn kỹ thuật quốc gia về phân cấp và đóng tàu biển vỏ thép - Sửa đổi 1: 2016, Quy chuẩn kỹ thuật quốc gia về các hệ thống ngăn ngừa ô nhiễm biển của tàu, Quy chuẩn kỹ thuật quốc gia về thiết bị nâng trên tàu biển và Quy chuẩn kỹ thuật quốc gia về giám sát và đóng tàu biển cỡ nhỏ</w:t>
      </w:r>
      <w:r w:rsidRPr="00034830">
        <w:rPr>
          <w:color w:val="000000"/>
          <w:sz w:val="28"/>
          <w:szCs w:val="28"/>
        </w:rPr>
        <w:t xml:space="preserve"> </w:t>
      </w:r>
      <w:r w:rsidR="00BA274C">
        <w:rPr>
          <w:color w:val="000000"/>
          <w:sz w:val="28"/>
          <w:szCs w:val="28"/>
        </w:rPr>
        <w:t>như sau</w:t>
      </w:r>
      <w:r w:rsidRPr="00034830">
        <w:rPr>
          <w:color w:val="000000"/>
          <w:sz w:val="28"/>
          <w:szCs w:val="28"/>
        </w:rPr>
        <w:t>:</w:t>
      </w:r>
    </w:p>
    <w:p w:rsidR="00535743" w:rsidRDefault="00535743" w:rsidP="00535743">
      <w:pPr>
        <w:spacing w:line="360" w:lineRule="exact"/>
        <w:ind w:firstLine="544"/>
        <w:jc w:val="both"/>
        <w:rPr>
          <w:b/>
          <w:sz w:val="28"/>
          <w:szCs w:val="28"/>
        </w:rPr>
      </w:pPr>
      <w:r w:rsidRPr="00281584">
        <w:rPr>
          <w:color w:val="000000"/>
          <w:sz w:val="28"/>
          <w:szCs w:val="28"/>
        </w:rPr>
        <w:t>“1. Khoản 4 Điều 1 Thông tư số 24/2014/TT-BGTVT ngày 30 tháng 6 năm 2014 của Bộ trưởng Bộ Giao thông vận tải ban hành Quy chuẩn kỹ thuật quốc gia về hệ thống chống hà tàu biển, Quy chuẩn kỹ thuật quốc gia về hoạt động kéo trên biển, Quy chuẩn kỹ thuật quốc gia về phân cấp và chế tạo phao neo, phao tín hiệu</w:t>
      </w:r>
      <w:r w:rsidR="00140837">
        <w:rPr>
          <w:color w:val="000000"/>
          <w:sz w:val="28"/>
          <w:szCs w:val="28"/>
        </w:rPr>
        <w:t xml:space="preserve"> và</w:t>
      </w:r>
      <w:r w:rsidRPr="00281584">
        <w:rPr>
          <w:color w:val="000000"/>
          <w:sz w:val="28"/>
          <w:szCs w:val="28"/>
        </w:rPr>
        <w:t xml:space="preserve"> Quy chuẩn kỹ thuật quốc gia về các hệ thống ngăn ngừa ô nhiễm bi</w:t>
      </w:r>
      <w:r w:rsidR="007C44A9">
        <w:rPr>
          <w:color w:val="000000"/>
          <w:sz w:val="28"/>
          <w:szCs w:val="28"/>
        </w:rPr>
        <w:t>ển của tàu</w:t>
      </w:r>
      <w:r w:rsidRPr="00281584">
        <w:rPr>
          <w:color w:val="000000"/>
          <w:sz w:val="28"/>
          <w:szCs w:val="28"/>
        </w:rPr>
        <w:t>”</w:t>
      </w:r>
      <w:r w:rsidR="007C44A9">
        <w:rPr>
          <w:color w:val="000000"/>
          <w:sz w:val="28"/>
          <w:szCs w:val="28"/>
        </w:rPr>
        <w:t>.</w:t>
      </w:r>
    </w:p>
    <w:p w:rsidR="00D75849" w:rsidRPr="00301563" w:rsidRDefault="00D75849" w:rsidP="003B6286">
      <w:pPr>
        <w:spacing w:before="120" w:after="120" w:line="288" w:lineRule="auto"/>
        <w:ind w:firstLine="544"/>
        <w:jc w:val="both"/>
        <w:rPr>
          <w:sz w:val="28"/>
          <w:szCs w:val="28"/>
          <w:lang w:val="de-DE"/>
        </w:rPr>
      </w:pPr>
      <w:r w:rsidRPr="00301563">
        <w:rPr>
          <w:b/>
          <w:sz w:val="28"/>
          <w:szCs w:val="28"/>
        </w:rPr>
        <w:t xml:space="preserve">Điều </w:t>
      </w:r>
      <w:r w:rsidR="008244F8">
        <w:rPr>
          <w:b/>
          <w:sz w:val="28"/>
          <w:szCs w:val="28"/>
        </w:rPr>
        <w:t>3</w:t>
      </w:r>
      <w:r w:rsidRPr="00301563">
        <w:rPr>
          <w:b/>
          <w:sz w:val="28"/>
          <w:szCs w:val="28"/>
        </w:rPr>
        <w:t xml:space="preserve">. </w:t>
      </w:r>
      <w:r w:rsidRPr="00301563">
        <w:rPr>
          <w:sz w:val="28"/>
          <w:szCs w:val="28"/>
          <w:lang w:val="de-DE"/>
        </w:rPr>
        <w:t>Thông tư này c</w:t>
      </w:r>
      <w:r w:rsidR="002C2625">
        <w:rPr>
          <w:sz w:val="28"/>
          <w:szCs w:val="28"/>
          <w:lang w:val="de-DE"/>
        </w:rPr>
        <w:t xml:space="preserve">ó hiệu lực thi hành kể từ ngày </w:t>
      </w:r>
      <w:r w:rsidR="00DB1BAB">
        <w:rPr>
          <w:sz w:val="28"/>
          <w:szCs w:val="28"/>
          <w:lang w:val="de-DE"/>
        </w:rPr>
        <w:t>0</w:t>
      </w:r>
      <w:r w:rsidR="002C2625">
        <w:rPr>
          <w:sz w:val="28"/>
          <w:szCs w:val="28"/>
          <w:lang w:val="de-DE"/>
        </w:rPr>
        <w:t xml:space="preserve">1 </w:t>
      </w:r>
      <w:r w:rsidRPr="00301563">
        <w:rPr>
          <w:sz w:val="28"/>
          <w:szCs w:val="28"/>
          <w:lang w:val="de-DE"/>
        </w:rPr>
        <w:t>tháng</w:t>
      </w:r>
      <w:r w:rsidR="002C2625">
        <w:rPr>
          <w:sz w:val="28"/>
          <w:szCs w:val="28"/>
          <w:lang w:val="de-DE"/>
        </w:rPr>
        <w:t xml:space="preserve"> </w:t>
      </w:r>
      <w:r w:rsidR="00DB1BAB">
        <w:rPr>
          <w:sz w:val="28"/>
          <w:szCs w:val="28"/>
          <w:lang w:val="de-DE"/>
        </w:rPr>
        <w:t>0</w:t>
      </w:r>
      <w:r w:rsidR="00AC6268">
        <w:rPr>
          <w:sz w:val="28"/>
          <w:szCs w:val="28"/>
          <w:lang w:val="de-DE"/>
        </w:rPr>
        <w:t>4</w:t>
      </w:r>
      <w:r w:rsidR="002C2625">
        <w:rPr>
          <w:sz w:val="28"/>
          <w:szCs w:val="28"/>
          <w:lang w:val="de-DE"/>
        </w:rPr>
        <w:t xml:space="preserve"> </w:t>
      </w:r>
      <w:r w:rsidRPr="00301563">
        <w:rPr>
          <w:sz w:val="28"/>
          <w:szCs w:val="28"/>
          <w:lang w:val="de-DE"/>
        </w:rPr>
        <w:t>năm 20</w:t>
      </w:r>
      <w:r w:rsidR="0011785A">
        <w:rPr>
          <w:sz w:val="28"/>
          <w:szCs w:val="28"/>
          <w:lang w:val="de-DE"/>
        </w:rPr>
        <w:t>2</w:t>
      </w:r>
      <w:r w:rsidR="00977CCD">
        <w:rPr>
          <w:sz w:val="28"/>
          <w:szCs w:val="28"/>
          <w:lang w:val="de-DE"/>
        </w:rPr>
        <w:t>1</w:t>
      </w:r>
      <w:r w:rsidRPr="00301563">
        <w:rPr>
          <w:sz w:val="28"/>
          <w:szCs w:val="28"/>
          <w:lang w:val="de-DE"/>
        </w:rPr>
        <w:t>.</w:t>
      </w:r>
    </w:p>
    <w:p w:rsidR="00D75849" w:rsidRPr="00301563" w:rsidRDefault="00D75849" w:rsidP="003B6286">
      <w:pPr>
        <w:spacing w:before="120" w:after="120" w:line="288" w:lineRule="auto"/>
        <w:ind w:firstLine="544"/>
        <w:jc w:val="both"/>
        <w:rPr>
          <w:sz w:val="28"/>
          <w:szCs w:val="28"/>
          <w:lang w:val="de-DE"/>
        </w:rPr>
      </w:pPr>
      <w:r w:rsidRPr="00301563">
        <w:rPr>
          <w:b/>
          <w:sz w:val="28"/>
          <w:szCs w:val="28"/>
          <w:lang w:val="de-DE"/>
        </w:rPr>
        <w:t xml:space="preserve">Điều </w:t>
      </w:r>
      <w:r w:rsidR="008244F8">
        <w:rPr>
          <w:b/>
          <w:sz w:val="28"/>
          <w:szCs w:val="28"/>
          <w:lang w:val="de-DE"/>
        </w:rPr>
        <w:t>4</w:t>
      </w:r>
      <w:r w:rsidRPr="00301563">
        <w:rPr>
          <w:b/>
          <w:sz w:val="28"/>
          <w:szCs w:val="28"/>
          <w:lang w:val="de-DE"/>
        </w:rPr>
        <w:t xml:space="preserve">. </w:t>
      </w:r>
      <w:r w:rsidRPr="00301563">
        <w:rPr>
          <w:sz w:val="28"/>
          <w:szCs w:val="28"/>
          <w:lang w:val="de-DE"/>
        </w:rPr>
        <w:t>Chánh văn phòng Bộ, Chánh thanh tra Bộ, các Vụ trưởng, Cục trưởng Cục Đăng kiểm Việt Nam, thủ trưởng các cơ quan đơn vị thuộc Bộ Giao thông vận tải, các tổ chức và cá nhân có liên quan chịu trách nhiệm thi hành Thông tư này./.</w:t>
      </w:r>
    </w:p>
    <w:tbl>
      <w:tblPr>
        <w:tblW w:w="9810" w:type="dxa"/>
        <w:tblInd w:w="108" w:type="dxa"/>
        <w:tblLook w:val="0000" w:firstRow="0" w:lastRow="0" w:firstColumn="0" w:lastColumn="0" w:noHBand="0" w:noVBand="0"/>
      </w:tblPr>
      <w:tblGrid>
        <w:gridCol w:w="5450"/>
        <w:gridCol w:w="4360"/>
      </w:tblGrid>
      <w:tr w:rsidR="00D75849" w:rsidRPr="009A1176" w:rsidTr="00A44989">
        <w:tc>
          <w:tcPr>
            <w:tcW w:w="5450" w:type="dxa"/>
          </w:tcPr>
          <w:p w:rsidR="00D75849" w:rsidRPr="009A1176" w:rsidRDefault="00D75849" w:rsidP="00A44989">
            <w:pPr>
              <w:rPr>
                <w:b/>
                <w:sz w:val="22"/>
                <w:szCs w:val="22"/>
                <w:lang w:val="de-DE"/>
              </w:rPr>
            </w:pPr>
          </w:p>
          <w:p w:rsidR="00D75849" w:rsidRPr="009A1176" w:rsidRDefault="00D75849" w:rsidP="00A44989">
            <w:pPr>
              <w:rPr>
                <w:b/>
                <w:lang w:val="de-DE"/>
              </w:rPr>
            </w:pPr>
            <w:r w:rsidRPr="009A1176">
              <w:rPr>
                <w:b/>
                <w:lang w:val="de-DE"/>
              </w:rPr>
              <w:t>Nơi nhận:</w:t>
            </w:r>
          </w:p>
          <w:p w:rsidR="005C66D6" w:rsidRDefault="005C66D6" w:rsidP="005C66D6">
            <w:pPr>
              <w:rPr>
                <w:sz w:val="22"/>
                <w:szCs w:val="22"/>
                <w:lang w:val="pt-BR"/>
              </w:rPr>
            </w:pPr>
            <w:r w:rsidRPr="00601F57">
              <w:rPr>
                <w:sz w:val="22"/>
                <w:szCs w:val="22"/>
                <w:lang w:val="pt-BR"/>
              </w:rPr>
              <w:t xml:space="preserve">- </w:t>
            </w:r>
            <w:r>
              <w:rPr>
                <w:sz w:val="22"/>
                <w:szCs w:val="22"/>
                <w:lang w:val="pt-BR"/>
              </w:rPr>
              <w:t xml:space="preserve">Như Điều </w:t>
            </w:r>
            <w:r w:rsidR="008244F8">
              <w:rPr>
                <w:sz w:val="22"/>
                <w:szCs w:val="22"/>
                <w:lang w:val="pt-BR"/>
              </w:rPr>
              <w:t>4</w:t>
            </w:r>
            <w:r w:rsidRPr="00601F57">
              <w:rPr>
                <w:sz w:val="22"/>
                <w:szCs w:val="22"/>
                <w:lang w:val="pt-BR"/>
              </w:rPr>
              <w:t>;</w:t>
            </w:r>
          </w:p>
          <w:p w:rsidR="009E2BBE" w:rsidRPr="00601F57" w:rsidRDefault="009E2BBE" w:rsidP="00D86635">
            <w:pPr>
              <w:rPr>
                <w:sz w:val="22"/>
                <w:szCs w:val="22"/>
                <w:lang w:val="pt-BR"/>
              </w:rPr>
            </w:pPr>
            <w:r>
              <w:rPr>
                <w:sz w:val="22"/>
                <w:szCs w:val="22"/>
                <w:lang w:val="pt-BR"/>
              </w:rPr>
              <w:t>- Văn phòng Chính phủ;</w:t>
            </w:r>
          </w:p>
          <w:p w:rsidR="005C66D6" w:rsidRDefault="005C66D6" w:rsidP="00D86635">
            <w:pPr>
              <w:rPr>
                <w:sz w:val="22"/>
                <w:szCs w:val="22"/>
                <w:lang w:val="pt-BR"/>
              </w:rPr>
            </w:pPr>
            <w:r w:rsidRPr="00601F57">
              <w:rPr>
                <w:sz w:val="22"/>
                <w:szCs w:val="22"/>
                <w:lang w:val="pt-BR"/>
              </w:rPr>
              <w:t xml:space="preserve">- </w:t>
            </w:r>
            <w:r>
              <w:rPr>
                <w:sz w:val="22"/>
                <w:szCs w:val="22"/>
                <w:lang w:val="pt-BR"/>
              </w:rPr>
              <w:t>Các cơ quan thuộc Chính phủ</w:t>
            </w:r>
            <w:r w:rsidRPr="00601F57">
              <w:rPr>
                <w:sz w:val="22"/>
                <w:szCs w:val="22"/>
                <w:lang w:val="pt-BR"/>
              </w:rPr>
              <w:t>;</w:t>
            </w:r>
          </w:p>
          <w:p w:rsidR="002D475A" w:rsidRDefault="002D475A" w:rsidP="00D86635">
            <w:pPr>
              <w:rPr>
                <w:sz w:val="22"/>
                <w:szCs w:val="22"/>
                <w:lang w:val="pt-BR"/>
              </w:rPr>
            </w:pPr>
            <w:r>
              <w:rPr>
                <w:sz w:val="22"/>
                <w:szCs w:val="22"/>
                <w:lang w:val="pt-BR"/>
              </w:rPr>
              <w:t>- Bộ trưởng (để b/c);</w:t>
            </w:r>
          </w:p>
          <w:p w:rsidR="009E2BBE" w:rsidRPr="00601F57" w:rsidRDefault="009E2BBE" w:rsidP="00D86635">
            <w:pPr>
              <w:rPr>
                <w:sz w:val="22"/>
                <w:szCs w:val="22"/>
                <w:lang w:val="pt-BR"/>
              </w:rPr>
            </w:pPr>
            <w:r>
              <w:rPr>
                <w:sz w:val="22"/>
                <w:szCs w:val="22"/>
                <w:lang w:val="pt-BR"/>
              </w:rPr>
              <w:t>- Các Bộ, cơ quan ngang Bộ;</w:t>
            </w:r>
          </w:p>
          <w:p w:rsidR="005C66D6" w:rsidRPr="00601F57" w:rsidRDefault="005C66D6" w:rsidP="00D86635">
            <w:pPr>
              <w:rPr>
                <w:sz w:val="22"/>
                <w:szCs w:val="22"/>
              </w:rPr>
            </w:pPr>
            <w:r w:rsidRPr="00601F57">
              <w:rPr>
                <w:sz w:val="22"/>
                <w:szCs w:val="22"/>
              </w:rPr>
              <w:t xml:space="preserve">- </w:t>
            </w:r>
            <w:r>
              <w:rPr>
                <w:sz w:val="22"/>
                <w:szCs w:val="22"/>
              </w:rPr>
              <w:t>UBND các tỉnh, thành phố trực thuộc Trung ương;</w:t>
            </w:r>
          </w:p>
          <w:p w:rsidR="005C66D6" w:rsidRPr="00601F57" w:rsidRDefault="005C66D6" w:rsidP="00D86635">
            <w:pPr>
              <w:rPr>
                <w:sz w:val="22"/>
                <w:szCs w:val="22"/>
              </w:rPr>
            </w:pPr>
            <w:r w:rsidRPr="00601F57">
              <w:rPr>
                <w:sz w:val="22"/>
                <w:szCs w:val="22"/>
              </w:rPr>
              <w:t xml:space="preserve">- </w:t>
            </w:r>
            <w:r>
              <w:rPr>
                <w:sz w:val="22"/>
                <w:szCs w:val="22"/>
              </w:rPr>
              <w:t>Bộ Khoa học và Công nghệ (để đăng ký)</w:t>
            </w:r>
            <w:r w:rsidRPr="00601F57">
              <w:rPr>
                <w:sz w:val="22"/>
                <w:szCs w:val="22"/>
              </w:rPr>
              <w:t>;</w:t>
            </w:r>
          </w:p>
          <w:p w:rsidR="005C66D6" w:rsidRPr="00601F57" w:rsidRDefault="005C66D6" w:rsidP="00D86635">
            <w:pPr>
              <w:rPr>
                <w:sz w:val="22"/>
                <w:szCs w:val="22"/>
              </w:rPr>
            </w:pPr>
            <w:r w:rsidRPr="00601F57">
              <w:rPr>
                <w:sz w:val="22"/>
                <w:szCs w:val="22"/>
              </w:rPr>
              <w:t xml:space="preserve">- </w:t>
            </w:r>
            <w:r>
              <w:rPr>
                <w:sz w:val="22"/>
                <w:szCs w:val="22"/>
              </w:rPr>
              <w:t>Các Thứ trưởng</w:t>
            </w:r>
            <w:r w:rsidRPr="00601F57">
              <w:rPr>
                <w:sz w:val="22"/>
                <w:szCs w:val="22"/>
              </w:rPr>
              <w:t>;</w:t>
            </w:r>
          </w:p>
          <w:p w:rsidR="005C66D6" w:rsidRPr="00601F57" w:rsidRDefault="005C66D6" w:rsidP="00D86635">
            <w:pPr>
              <w:rPr>
                <w:sz w:val="22"/>
                <w:szCs w:val="22"/>
                <w:lang w:val="fr-FR"/>
              </w:rPr>
            </w:pPr>
            <w:r w:rsidRPr="00601F57">
              <w:rPr>
                <w:sz w:val="22"/>
                <w:szCs w:val="22"/>
                <w:lang w:val="fr-FR"/>
              </w:rPr>
              <w:t xml:space="preserve">- </w:t>
            </w:r>
            <w:r>
              <w:rPr>
                <w:sz w:val="22"/>
                <w:szCs w:val="22"/>
                <w:lang w:val="fr-FR"/>
              </w:rPr>
              <w:t>Cục Kiểm tra văn bản</w:t>
            </w:r>
            <w:r w:rsidR="009E2BBE">
              <w:rPr>
                <w:sz w:val="22"/>
                <w:szCs w:val="22"/>
                <w:lang w:val="fr-FR"/>
              </w:rPr>
              <w:t xml:space="preserve"> QPPL</w:t>
            </w:r>
            <w:r>
              <w:rPr>
                <w:sz w:val="22"/>
                <w:szCs w:val="22"/>
                <w:lang w:val="fr-FR"/>
              </w:rPr>
              <w:t xml:space="preserve"> (Bộ Tư pháp)</w:t>
            </w:r>
            <w:r w:rsidRPr="00601F57">
              <w:rPr>
                <w:sz w:val="22"/>
                <w:szCs w:val="22"/>
                <w:lang w:val="fr-FR"/>
              </w:rPr>
              <w:t>;</w:t>
            </w:r>
          </w:p>
          <w:p w:rsidR="005C66D6" w:rsidRPr="00601F57" w:rsidRDefault="005C66D6" w:rsidP="00D86635">
            <w:pPr>
              <w:rPr>
                <w:sz w:val="22"/>
                <w:szCs w:val="22"/>
                <w:lang w:val="pt-BR"/>
              </w:rPr>
            </w:pPr>
            <w:r w:rsidRPr="00601F57">
              <w:rPr>
                <w:sz w:val="22"/>
                <w:szCs w:val="22"/>
                <w:lang w:val="pt-BR"/>
              </w:rPr>
              <w:t xml:space="preserve">- </w:t>
            </w:r>
            <w:r>
              <w:rPr>
                <w:sz w:val="22"/>
                <w:szCs w:val="22"/>
                <w:lang w:val="pt-BR"/>
              </w:rPr>
              <w:t>Công báo;</w:t>
            </w:r>
            <w:r w:rsidRPr="00601F57">
              <w:rPr>
                <w:sz w:val="22"/>
                <w:szCs w:val="22"/>
                <w:lang w:val="pt-BR"/>
              </w:rPr>
              <w:t xml:space="preserve"> Cổng </w:t>
            </w:r>
            <w:r w:rsidR="009E2BBE">
              <w:rPr>
                <w:sz w:val="22"/>
                <w:szCs w:val="22"/>
                <w:lang w:val="pt-BR"/>
              </w:rPr>
              <w:t>thông tin điện tử</w:t>
            </w:r>
            <w:r w:rsidRPr="00601F57">
              <w:rPr>
                <w:sz w:val="22"/>
                <w:szCs w:val="22"/>
                <w:lang w:val="pt-BR"/>
              </w:rPr>
              <w:t xml:space="preserve"> Chính phủ; </w:t>
            </w:r>
          </w:p>
          <w:p w:rsidR="005C66D6" w:rsidRPr="00601F57" w:rsidRDefault="005C66D6" w:rsidP="00D86635">
            <w:pPr>
              <w:rPr>
                <w:sz w:val="22"/>
                <w:szCs w:val="22"/>
                <w:lang w:val="pt-BR"/>
              </w:rPr>
            </w:pPr>
            <w:r w:rsidRPr="00601F57">
              <w:rPr>
                <w:sz w:val="22"/>
                <w:szCs w:val="22"/>
                <w:lang w:val="pt-BR"/>
              </w:rPr>
              <w:t xml:space="preserve">- </w:t>
            </w:r>
            <w:r w:rsidR="009E2BBE">
              <w:rPr>
                <w:sz w:val="22"/>
                <w:szCs w:val="22"/>
                <w:lang w:val="pt-BR"/>
              </w:rPr>
              <w:t>Cổ</w:t>
            </w:r>
            <w:r>
              <w:rPr>
                <w:sz w:val="22"/>
                <w:szCs w:val="22"/>
                <w:lang w:val="pt-BR"/>
              </w:rPr>
              <w:t xml:space="preserve">ng </w:t>
            </w:r>
            <w:r w:rsidR="009E2BBE">
              <w:rPr>
                <w:sz w:val="22"/>
                <w:szCs w:val="22"/>
                <w:lang w:val="pt-BR"/>
              </w:rPr>
              <w:t>thông tin điện tử</w:t>
            </w:r>
            <w:r w:rsidRPr="00601F57">
              <w:rPr>
                <w:sz w:val="22"/>
                <w:szCs w:val="22"/>
                <w:lang w:val="pt-BR"/>
              </w:rPr>
              <w:t xml:space="preserve"> Bộ GTVT; </w:t>
            </w:r>
          </w:p>
          <w:p w:rsidR="005C66D6" w:rsidRPr="00601F57" w:rsidRDefault="005C66D6" w:rsidP="00D86635">
            <w:pPr>
              <w:rPr>
                <w:sz w:val="22"/>
                <w:szCs w:val="22"/>
                <w:lang w:val="pt-BR"/>
              </w:rPr>
            </w:pPr>
            <w:r w:rsidRPr="00601F57">
              <w:rPr>
                <w:sz w:val="22"/>
                <w:szCs w:val="22"/>
                <w:lang w:val="pt-BR"/>
              </w:rPr>
              <w:t>- Báo G</w:t>
            </w:r>
            <w:r w:rsidR="009E2BBE">
              <w:rPr>
                <w:sz w:val="22"/>
                <w:szCs w:val="22"/>
                <w:lang w:val="pt-BR"/>
              </w:rPr>
              <w:t>iao thông</w:t>
            </w:r>
            <w:r w:rsidRPr="00601F57">
              <w:rPr>
                <w:sz w:val="22"/>
                <w:szCs w:val="22"/>
                <w:lang w:val="pt-BR"/>
              </w:rPr>
              <w:t>, Tạp chí GTVT;</w:t>
            </w:r>
          </w:p>
          <w:p w:rsidR="00D75849" w:rsidRPr="009A1176" w:rsidRDefault="005C66D6" w:rsidP="00D86635">
            <w:pPr>
              <w:ind w:left="119" w:hanging="119"/>
              <w:rPr>
                <w:lang w:val="pt-BR"/>
              </w:rPr>
            </w:pPr>
            <w:r w:rsidRPr="00601F57">
              <w:rPr>
                <w:sz w:val="22"/>
                <w:szCs w:val="22"/>
              </w:rPr>
              <w:t xml:space="preserve">- </w:t>
            </w:r>
            <w:r>
              <w:rPr>
                <w:sz w:val="22"/>
                <w:szCs w:val="22"/>
              </w:rPr>
              <w:t>Lưu</w:t>
            </w:r>
            <w:r w:rsidRPr="00601F57">
              <w:rPr>
                <w:sz w:val="22"/>
                <w:szCs w:val="22"/>
              </w:rPr>
              <w:t xml:space="preserve">: VT, </w:t>
            </w:r>
            <w:r w:rsidR="000463EF">
              <w:rPr>
                <w:sz w:val="22"/>
                <w:szCs w:val="22"/>
              </w:rPr>
              <w:t>KHCN</w:t>
            </w:r>
            <w:r w:rsidRPr="00601F57">
              <w:rPr>
                <w:sz w:val="22"/>
                <w:szCs w:val="22"/>
              </w:rPr>
              <w:t>.</w:t>
            </w:r>
          </w:p>
        </w:tc>
        <w:tc>
          <w:tcPr>
            <w:tcW w:w="4360" w:type="dxa"/>
          </w:tcPr>
          <w:p w:rsidR="00D75849" w:rsidRPr="009A1176" w:rsidRDefault="00D75849" w:rsidP="00A44989">
            <w:pPr>
              <w:jc w:val="center"/>
              <w:rPr>
                <w:b/>
                <w:lang w:val="pt-BR"/>
              </w:rPr>
            </w:pPr>
          </w:p>
          <w:p w:rsidR="00D75849" w:rsidRPr="009A1176" w:rsidRDefault="00D75849" w:rsidP="00A44989">
            <w:pPr>
              <w:jc w:val="center"/>
              <w:rPr>
                <w:b/>
                <w:lang w:val="pt-BR"/>
              </w:rPr>
            </w:pPr>
          </w:p>
          <w:p w:rsidR="00D75849" w:rsidRDefault="002D475A" w:rsidP="00301563">
            <w:pPr>
              <w:jc w:val="center"/>
              <w:rPr>
                <w:b/>
                <w:sz w:val="28"/>
                <w:szCs w:val="28"/>
                <w:lang w:val="pt-BR"/>
              </w:rPr>
            </w:pPr>
            <w:r>
              <w:rPr>
                <w:b/>
                <w:sz w:val="28"/>
                <w:szCs w:val="28"/>
                <w:lang w:val="pt-BR"/>
              </w:rPr>
              <w:t xml:space="preserve">KT. </w:t>
            </w:r>
            <w:r w:rsidR="00D75849" w:rsidRPr="00301563">
              <w:rPr>
                <w:b/>
                <w:sz w:val="28"/>
                <w:szCs w:val="28"/>
                <w:lang w:val="pt-BR"/>
              </w:rPr>
              <w:t>BỘ TRƯỞNG</w:t>
            </w:r>
          </w:p>
          <w:p w:rsidR="00D75849" w:rsidRDefault="002D475A" w:rsidP="002D475A">
            <w:pPr>
              <w:ind w:left="119" w:hanging="119"/>
              <w:jc w:val="center"/>
              <w:rPr>
                <w:i/>
                <w:sz w:val="22"/>
                <w:szCs w:val="22"/>
                <w:lang w:val="pt-BR"/>
              </w:rPr>
            </w:pPr>
            <w:r>
              <w:rPr>
                <w:b/>
                <w:sz w:val="28"/>
                <w:szCs w:val="28"/>
                <w:lang w:val="pt-BR"/>
              </w:rPr>
              <w:t xml:space="preserve">THỨ </w:t>
            </w:r>
            <w:r w:rsidRPr="00301563">
              <w:rPr>
                <w:b/>
                <w:sz w:val="28"/>
                <w:szCs w:val="28"/>
                <w:lang w:val="pt-BR"/>
              </w:rPr>
              <w:t>TRƯỞNG</w:t>
            </w:r>
          </w:p>
          <w:p w:rsidR="000326FB" w:rsidRDefault="000326FB" w:rsidP="000326FB">
            <w:pPr>
              <w:ind w:left="119" w:hanging="119"/>
              <w:rPr>
                <w:i/>
                <w:sz w:val="22"/>
                <w:szCs w:val="22"/>
                <w:lang w:val="pt-BR"/>
              </w:rPr>
            </w:pPr>
          </w:p>
          <w:p w:rsidR="000326FB" w:rsidRDefault="000326FB" w:rsidP="000326FB">
            <w:pPr>
              <w:ind w:left="119" w:hanging="119"/>
              <w:rPr>
                <w:i/>
                <w:sz w:val="22"/>
                <w:szCs w:val="22"/>
                <w:lang w:val="pt-BR"/>
              </w:rPr>
            </w:pPr>
          </w:p>
          <w:p w:rsidR="000B1E14" w:rsidRDefault="000B1E14" w:rsidP="000326FB">
            <w:pPr>
              <w:ind w:left="119" w:hanging="119"/>
              <w:rPr>
                <w:i/>
                <w:sz w:val="22"/>
                <w:szCs w:val="22"/>
                <w:lang w:val="pt-BR"/>
              </w:rPr>
            </w:pPr>
          </w:p>
          <w:p w:rsidR="000326FB" w:rsidRDefault="000326FB" w:rsidP="000326FB">
            <w:pPr>
              <w:ind w:left="119" w:hanging="119"/>
              <w:rPr>
                <w:i/>
                <w:sz w:val="22"/>
                <w:szCs w:val="22"/>
                <w:lang w:val="pt-BR"/>
              </w:rPr>
            </w:pPr>
          </w:p>
          <w:p w:rsidR="000326FB" w:rsidRDefault="000326FB" w:rsidP="000326FB">
            <w:pPr>
              <w:ind w:left="119" w:hanging="119"/>
              <w:rPr>
                <w:i/>
                <w:sz w:val="22"/>
                <w:szCs w:val="22"/>
                <w:lang w:val="pt-BR"/>
              </w:rPr>
            </w:pPr>
          </w:p>
          <w:p w:rsidR="000326FB" w:rsidRPr="009A1176" w:rsidRDefault="000326FB" w:rsidP="000326FB">
            <w:pPr>
              <w:ind w:left="119" w:hanging="119"/>
              <w:rPr>
                <w:b/>
                <w:lang w:val="pt-BR"/>
              </w:rPr>
            </w:pPr>
          </w:p>
          <w:p w:rsidR="00D75849" w:rsidRPr="009A1176" w:rsidRDefault="00D75849" w:rsidP="00301563">
            <w:pPr>
              <w:jc w:val="center"/>
              <w:rPr>
                <w:b/>
                <w:lang w:val="pt-BR"/>
              </w:rPr>
            </w:pPr>
          </w:p>
          <w:p w:rsidR="00D75849" w:rsidRPr="00DD1186" w:rsidRDefault="000326FB" w:rsidP="002D475A">
            <w:pPr>
              <w:jc w:val="center"/>
              <w:rPr>
                <w:b/>
                <w:sz w:val="28"/>
                <w:szCs w:val="28"/>
                <w:lang w:val="pt-BR"/>
              </w:rPr>
            </w:pPr>
            <w:r w:rsidRPr="00DD1186">
              <w:rPr>
                <w:b/>
                <w:sz w:val="28"/>
                <w:szCs w:val="28"/>
                <w:lang w:val="pt-BR"/>
              </w:rPr>
              <w:t xml:space="preserve">Nguyễn Văn </w:t>
            </w:r>
            <w:r w:rsidR="002D475A">
              <w:rPr>
                <w:b/>
                <w:sz w:val="28"/>
                <w:szCs w:val="28"/>
                <w:lang w:val="pt-BR"/>
              </w:rPr>
              <w:t>Công</w:t>
            </w:r>
          </w:p>
        </w:tc>
      </w:tr>
      <w:tr w:rsidR="00D75849" w:rsidRPr="009A1176" w:rsidTr="00A44989">
        <w:tc>
          <w:tcPr>
            <w:tcW w:w="5450" w:type="dxa"/>
          </w:tcPr>
          <w:p w:rsidR="00D75849" w:rsidRPr="009A1176" w:rsidRDefault="00D75849" w:rsidP="00A44989">
            <w:pPr>
              <w:rPr>
                <w:b/>
                <w:sz w:val="22"/>
                <w:szCs w:val="22"/>
                <w:lang w:val="de-DE"/>
              </w:rPr>
            </w:pPr>
          </w:p>
        </w:tc>
        <w:tc>
          <w:tcPr>
            <w:tcW w:w="4360" w:type="dxa"/>
          </w:tcPr>
          <w:p w:rsidR="00D75849" w:rsidRPr="009A1176" w:rsidRDefault="00D75849" w:rsidP="00A44989">
            <w:pPr>
              <w:jc w:val="center"/>
              <w:rPr>
                <w:b/>
                <w:lang w:val="pt-BR"/>
              </w:rPr>
            </w:pPr>
          </w:p>
        </w:tc>
      </w:tr>
    </w:tbl>
    <w:p w:rsidR="0029319E" w:rsidRDefault="0029319E" w:rsidP="005A6970">
      <w:pPr>
        <w:rPr>
          <w:rFonts w:ascii=".VnTime" w:hAnsi=".VnTime"/>
          <w:sz w:val="28"/>
          <w:szCs w:val="28"/>
          <w:lang w:val="pt-BR"/>
        </w:rPr>
      </w:pPr>
    </w:p>
    <w:p w:rsidR="00B30A16" w:rsidRPr="0029319E" w:rsidRDefault="00B30A16" w:rsidP="005A6970">
      <w:pPr>
        <w:rPr>
          <w:rFonts w:ascii=".VnTime" w:hAnsi=".VnTime"/>
          <w:sz w:val="28"/>
          <w:szCs w:val="28"/>
          <w:lang w:val="pt-BR"/>
        </w:rPr>
      </w:pPr>
    </w:p>
    <w:sectPr w:rsidR="00B30A16" w:rsidRPr="0029319E" w:rsidSect="000209CC">
      <w:footerReference w:type="even" r:id="rId9"/>
      <w:footerReference w:type="default" r:id="rId10"/>
      <w:type w:val="oddPage"/>
      <w:pgSz w:w="11907" w:h="16840" w:code="9"/>
      <w:pgMar w:top="1134" w:right="851" w:bottom="1701" w:left="1701" w:header="851" w:footer="6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6E72" w:rsidRDefault="005A6E72">
      <w:r>
        <w:separator/>
      </w:r>
    </w:p>
  </w:endnote>
  <w:endnote w:type="continuationSeparator" w:id="0">
    <w:p w:rsidR="005A6E72" w:rsidRDefault="005A6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HelvetInsH">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004" w:rsidRPr="00F53646" w:rsidRDefault="00720004" w:rsidP="00F53646">
    <w:pPr>
      <w:pStyle w:val="Footer"/>
      <w:jc w:val="center"/>
      <w:rPr>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3646" w:rsidRPr="00720004" w:rsidRDefault="00F53646" w:rsidP="007C137E">
    <w:pPr>
      <w:pStyle w:val="Footer"/>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6E72" w:rsidRDefault="005A6E72">
      <w:r>
        <w:separator/>
      </w:r>
    </w:p>
  </w:footnote>
  <w:footnote w:type="continuationSeparator" w:id="0">
    <w:p w:rsidR="005A6E72" w:rsidRDefault="005A6E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630D3"/>
    <w:multiLevelType w:val="hybridMultilevel"/>
    <w:tmpl w:val="0C64B4DE"/>
    <w:lvl w:ilvl="0" w:tplc="CA2C7B78">
      <w:numFmt w:val="bullet"/>
      <w:lvlText w:val="-"/>
      <w:lvlJc w:val="left"/>
      <w:pPr>
        <w:ind w:left="360" w:hanging="360"/>
      </w:pPr>
      <w:rPr>
        <w:rFonts w:ascii="Arial" w:eastAsia="Times New Roman" w:hAnsi="Arial" w:hint="default"/>
      </w:rPr>
    </w:lvl>
    <w:lvl w:ilvl="1" w:tplc="04090003" w:tentative="1">
      <w:start w:val="1"/>
      <w:numFmt w:val="bullet"/>
      <w:lvlText w:val="o"/>
      <w:lvlJc w:val="left"/>
      <w:pPr>
        <w:tabs>
          <w:tab w:val="num" w:pos="1580"/>
        </w:tabs>
        <w:ind w:left="1580" w:hanging="360"/>
      </w:pPr>
      <w:rPr>
        <w:rFonts w:ascii="Courier New" w:hAnsi="Courier New" w:cs="Courier New" w:hint="default"/>
      </w:rPr>
    </w:lvl>
    <w:lvl w:ilvl="2" w:tplc="04090005" w:tentative="1">
      <w:start w:val="1"/>
      <w:numFmt w:val="bullet"/>
      <w:lvlText w:val=""/>
      <w:lvlJc w:val="left"/>
      <w:pPr>
        <w:tabs>
          <w:tab w:val="num" w:pos="2300"/>
        </w:tabs>
        <w:ind w:left="2300" w:hanging="360"/>
      </w:pPr>
      <w:rPr>
        <w:rFonts w:ascii="Wingdings" w:hAnsi="Wingdings" w:hint="default"/>
      </w:rPr>
    </w:lvl>
    <w:lvl w:ilvl="3" w:tplc="04090001" w:tentative="1">
      <w:start w:val="1"/>
      <w:numFmt w:val="bullet"/>
      <w:lvlText w:val=""/>
      <w:lvlJc w:val="left"/>
      <w:pPr>
        <w:tabs>
          <w:tab w:val="num" w:pos="3020"/>
        </w:tabs>
        <w:ind w:left="3020" w:hanging="360"/>
      </w:pPr>
      <w:rPr>
        <w:rFonts w:ascii="Symbol" w:hAnsi="Symbol" w:hint="default"/>
      </w:rPr>
    </w:lvl>
    <w:lvl w:ilvl="4" w:tplc="04090003" w:tentative="1">
      <w:start w:val="1"/>
      <w:numFmt w:val="bullet"/>
      <w:lvlText w:val="o"/>
      <w:lvlJc w:val="left"/>
      <w:pPr>
        <w:tabs>
          <w:tab w:val="num" w:pos="3740"/>
        </w:tabs>
        <w:ind w:left="3740" w:hanging="360"/>
      </w:pPr>
      <w:rPr>
        <w:rFonts w:ascii="Courier New" w:hAnsi="Courier New" w:cs="Courier New" w:hint="default"/>
      </w:rPr>
    </w:lvl>
    <w:lvl w:ilvl="5" w:tplc="04090005" w:tentative="1">
      <w:start w:val="1"/>
      <w:numFmt w:val="bullet"/>
      <w:lvlText w:val=""/>
      <w:lvlJc w:val="left"/>
      <w:pPr>
        <w:tabs>
          <w:tab w:val="num" w:pos="4460"/>
        </w:tabs>
        <w:ind w:left="4460" w:hanging="360"/>
      </w:pPr>
      <w:rPr>
        <w:rFonts w:ascii="Wingdings" w:hAnsi="Wingdings" w:hint="default"/>
      </w:rPr>
    </w:lvl>
    <w:lvl w:ilvl="6" w:tplc="04090001" w:tentative="1">
      <w:start w:val="1"/>
      <w:numFmt w:val="bullet"/>
      <w:lvlText w:val=""/>
      <w:lvlJc w:val="left"/>
      <w:pPr>
        <w:tabs>
          <w:tab w:val="num" w:pos="5180"/>
        </w:tabs>
        <w:ind w:left="5180" w:hanging="360"/>
      </w:pPr>
      <w:rPr>
        <w:rFonts w:ascii="Symbol" w:hAnsi="Symbol" w:hint="default"/>
      </w:rPr>
    </w:lvl>
    <w:lvl w:ilvl="7" w:tplc="04090003" w:tentative="1">
      <w:start w:val="1"/>
      <w:numFmt w:val="bullet"/>
      <w:lvlText w:val="o"/>
      <w:lvlJc w:val="left"/>
      <w:pPr>
        <w:tabs>
          <w:tab w:val="num" w:pos="5900"/>
        </w:tabs>
        <w:ind w:left="5900" w:hanging="360"/>
      </w:pPr>
      <w:rPr>
        <w:rFonts w:ascii="Courier New" w:hAnsi="Courier New" w:cs="Courier New" w:hint="default"/>
      </w:rPr>
    </w:lvl>
    <w:lvl w:ilvl="8" w:tplc="04090005" w:tentative="1">
      <w:start w:val="1"/>
      <w:numFmt w:val="bullet"/>
      <w:lvlText w:val=""/>
      <w:lvlJc w:val="left"/>
      <w:pPr>
        <w:tabs>
          <w:tab w:val="num" w:pos="6620"/>
        </w:tabs>
        <w:ind w:left="6620" w:hanging="360"/>
      </w:pPr>
      <w:rPr>
        <w:rFonts w:ascii="Wingdings" w:hAnsi="Wingdings" w:hint="default"/>
      </w:rPr>
    </w:lvl>
  </w:abstractNum>
  <w:abstractNum w:abstractNumId="1">
    <w:nsid w:val="3A016ABD"/>
    <w:multiLevelType w:val="hybridMultilevel"/>
    <w:tmpl w:val="2CECE5E4"/>
    <w:lvl w:ilvl="0" w:tplc="243C84A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46C6173"/>
    <w:multiLevelType w:val="hybridMultilevel"/>
    <w:tmpl w:val="87FAEE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7D1D1D7D"/>
    <w:multiLevelType w:val="hybridMultilevel"/>
    <w:tmpl w:val="783E668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isplayBackgroundShape/>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isplayHorizontalDrawingGridEvery w:val="2"/>
  <w:displayVerticalDrawingGridEvery w:val="2"/>
  <w:characterSpacingControl w:val="doNotCompress"/>
  <w:hdrShapeDefaults>
    <o:shapedefaults v:ext="edit" spidmax="2049">
      <o:colormru v:ext="edit" colors="#06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39C"/>
    <w:rsid w:val="000006F6"/>
    <w:rsid w:val="00001791"/>
    <w:rsid w:val="00001C96"/>
    <w:rsid w:val="00002CF1"/>
    <w:rsid w:val="00004C86"/>
    <w:rsid w:val="000209CC"/>
    <w:rsid w:val="00022667"/>
    <w:rsid w:val="000233C9"/>
    <w:rsid w:val="00024083"/>
    <w:rsid w:val="00026698"/>
    <w:rsid w:val="000326FB"/>
    <w:rsid w:val="000463EF"/>
    <w:rsid w:val="000552BA"/>
    <w:rsid w:val="00074944"/>
    <w:rsid w:val="000773C0"/>
    <w:rsid w:val="0009567B"/>
    <w:rsid w:val="000B17AB"/>
    <w:rsid w:val="000B1E14"/>
    <w:rsid w:val="000B336B"/>
    <w:rsid w:val="000B5C06"/>
    <w:rsid w:val="000B78AF"/>
    <w:rsid w:val="000C4CE3"/>
    <w:rsid w:val="000C54DB"/>
    <w:rsid w:val="000D3465"/>
    <w:rsid w:val="000D518B"/>
    <w:rsid w:val="000D6A18"/>
    <w:rsid w:val="000E015D"/>
    <w:rsid w:val="000F1254"/>
    <w:rsid w:val="000F4E05"/>
    <w:rsid w:val="00100A56"/>
    <w:rsid w:val="0010631E"/>
    <w:rsid w:val="001117AD"/>
    <w:rsid w:val="00116E6E"/>
    <w:rsid w:val="0011785A"/>
    <w:rsid w:val="00122C0C"/>
    <w:rsid w:val="00126524"/>
    <w:rsid w:val="00127335"/>
    <w:rsid w:val="00131B91"/>
    <w:rsid w:val="00140837"/>
    <w:rsid w:val="00142FE2"/>
    <w:rsid w:val="0017050D"/>
    <w:rsid w:val="001808F7"/>
    <w:rsid w:val="0018354D"/>
    <w:rsid w:val="00183A65"/>
    <w:rsid w:val="00184455"/>
    <w:rsid w:val="00187E5B"/>
    <w:rsid w:val="00190753"/>
    <w:rsid w:val="001951D6"/>
    <w:rsid w:val="00196A50"/>
    <w:rsid w:val="00197A9A"/>
    <w:rsid w:val="001A08BC"/>
    <w:rsid w:val="001B00C9"/>
    <w:rsid w:val="001B2269"/>
    <w:rsid w:val="001C1B05"/>
    <w:rsid w:val="001C4569"/>
    <w:rsid w:val="001D0F75"/>
    <w:rsid w:val="001D1486"/>
    <w:rsid w:val="001D7ADB"/>
    <w:rsid w:val="001E3A0F"/>
    <w:rsid w:val="001E7CDD"/>
    <w:rsid w:val="001F19A4"/>
    <w:rsid w:val="002032D1"/>
    <w:rsid w:val="002052D8"/>
    <w:rsid w:val="002073BA"/>
    <w:rsid w:val="00211CE6"/>
    <w:rsid w:val="00214E88"/>
    <w:rsid w:val="00232941"/>
    <w:rsid w:val="002350C5"/>
    <w:rsid w:val="00235BC6"/>
    <w:rsid w:val="002573A1"/>
    <w:rsid w:val="00275467"/>
    <w:rsid w:val="00286FE5"/>
    <w:rsid w:val="0028729F"/>
    <w:rsid w:val="00287E76"/>
    <w:rsid w:val="00290BAC"/>
    <w:rsid w:val="0029277C"/>
    <w:rsid w:val="0029319E"/>
    <w:rsid w:val="00297CEE"/>
    <w:rsid w:val="002A7A8E"/>
    <w:rsid w:val="002B2C5A"/>
    <w:rsid w:val="002B5D20"/>
    <w:rsid w:val="002B6A7F"/>
    <w:rsid w:val="002C04C2"/>
    <w:rsid w:val="002C2625"/>
    <w:rsid w:val="002D475A"/>
    <w:rsid w:val="002E14C3"/>
    <w:rsid w:val="002E7AE2"/>
    <w:rsid w:val="002F197B"/>
    <w:rsid w:val="002F23E6"/>
    <w:rsid w:val="002F333F"/>
    <w:rsid w:val="00301563"/>
    <w:rsid w:val="00304CD2"/>
    <w:rsid w:val="00316434"/>
    <w:rsid w:val="0032386C"/>
    <w:rsid w:val="00343725"/>
    <w:rsid w:val="00355EF0"/>
    <w:rsid w:val="0035663E"/>
    <w:rsid w:val="0037375C"/>
    <w:rsid w:val="0037677A"/>
    <w:rsid w:val="00377120"/>
    <w:rsid w:val="00384392"/>
    <w:rsid w:val="003928B0"/>
    <w:rsid w:val="003A5428"/>
    <w:rsid w:val="003B6286"/>
    <w:rsid w:val="003C37BE"/>
    <w:rsid w:val="003C5D8B"/>
    <w:rsid w:val="003E580D"/>
    <w:rsid w:val="003E7D87"/>
    <w:rsid w:val="003F2747"/>
    <w:rsid w:val="003F3DF9"/>
    <w:rsid w:val="003F6848"/>
    <w:rsid w:val="0041262B"/>
    <w:rsid w:val="00413A8F"/>
    <w:rsid w:val="00414132"/>
    <w:rsid w:val="00422828"/>
    <w:rsid w:val="00423844"/>
    <w:rsid w:val="00426E97"/>
    <w:rsid w:val="00431624"/>
    <w:rsid w:val="00432F3E"/>
    <w:rsid w:val="0043658A"/>
    <w:rsid w:val="004379CF"/>
    <w:rsid w:val="0044274F"/>
    <w:rsid w:val="00442C68"/>
    <w:rsid w:val="00450019"/>
    <w:rsid w:val="00452FEF"/>
    <w:rsid w:val="0045749B"/>
    <w:rsid w:val="00463FB6"/>
    <w:rsid w:val="0047673D"/>
    <w:rsid w:val="00480309"/>
    <w:rsid w:val="00481A02"/>
    <w:rsid w:val="00482CE5"/>
    <w:rsid w:val="004903E4"/>
    <w:rsid w:val="00493E6B"/>
    <w:rsid w:val="00494CE9"/>
    <w:rsid w:val="0049564D"/>
    <w:rsid w:val="00496E28"/>
    <w:rsid w:val="004A4BD8"/>
    <w:rsid w:val="004B089A"/>
    <w:rsid w:val="004C3EF7"/>
    <w:rsid w:val="004E27BA"/>
    <w:rsid w:val="004E64B3"/>
    <w:rsid w:val="004F5A05"/>
    <w:rsid w:val="00506427"/>
    <w:rsid w:val="00515B28"/>
    <w:rsid w:val="00521CA8"/>
    <w:rsid w:val="005347B4"/>
    <w:rsid w:val="00535743"/>
    <w:rsid w:val="005543B3"/>
    <w:rsid w:val="00556FC6"/>
    <w:rsid w:val="0055789C"/>
    <w:rsid w:val="0056126F"/>
    <w:rsid w:val="00562760"/>
    <w:rsid w:val="0056361A"/>
    <w:rsid w:val="00570BEA"/>
    <w:rsid w:val="00580074"/>
    <w:rsid w:val="00590D00"/>
    <w:rsid w:val="005A1FED"/>
    <w:rsid w:val="005A6970"/>
    <w:rsid w:val="005A6E72"/>
    <w:rsid w:val="005C316D"/>
    <w:rsid w:val="005C66D6"/>
    <w:rsid w:val="005C6EF3"/>
    <w:rsid w:val="005C7CC6"/>
    <w:rsid w:val="005D1845"/>
    <w:rsid w:val="005D4DB8"/>
    <w:rsid w:val="005F724D"/>
    <w:rsid w:val="00603598"/>
    <w:rsid w:val="006048A1"/>
    <w:rsid w:val="00616A9F"/>
    <w:rsid w:val="00624B20"/>
    <w:rsid w:val="00626541"/>
    <w:rsid w:val="00627F63"/>
    <w:rsid w:val="0063083E"/>
    <w:rsid w:val="0063280B"/>
    <w:rsid w:val="00634986"/>
    <w:rsid w:val="00636A87"/>
    <w:rsid w:val="00663D11"/>
    <w:rsid w:val="00663FB5"/>
    <w:rsid w:val="00673EA0"/>
    <w:rsid w:val="006750BF"/>
    <w:rsid w:val="00677039"/>
    <w:rsid w:val="00682BCF"/>
    <w:rsid w:val="00687913"/>
    <w:rsid w:val="00692389"/>
    <w:rsid w:val="006A1FA1"/>
    <w:rsid w:val="006A2EF0"/>
    <w:rsid w:val="006A4EC2"/>
    <w:rsid w:val="006A6FD2"/>
    <w:rsid w:val="006B7D00"/>
    <w:rsid w:val="006C31B5"/>
    <w:rsid w:val="006C42AA"/>
    <w:rsid w:val="006C6518"/>
    <w:rsid w:val="006D3E8A"/>
    <w:rsid w:val="006E5962"/>
    <w:rsid w:val="006F0768"/>
    <w:rsid w:val="006F4A8F"/>
    <w:rsid w:val="00707A4E"/>
    <w:rsid w:val="00720004"/>
    <w:rsid w:val="00720DEE"/>
    <w:rsid w:val="00736146"/>
    <w:rsid w:val="00767DA8"/>
    <w:rsid w:val="00777207"/>
    <w:rsid w:val="00787647"/>
    <w:rsid w:val="00791A31"/>
    <w:rsid w:val="00791C2B"/>
    <w:rsid w:val="00792BC2"/>
    <w:rsid w:val="00794FEE"/>
    <w:rsid w:val="007A70BB"/>
    <w:rsid w:val="007A7382"/>
    <w:rsid w:val="007B1819"/>
    <w:rsid w:val="007C0B7B"/>
    <w:rsid w:val="007C137E"/>
    <w:rsid w:val="007C44A9"/>
    <w:rsid w:val="007C646E"/>
    <w:rsid w:val="007D1A06"/>
    <w:rsid w:val="007F2407"/>
    <w:rsid w:val="007F33FA"/>
    <w:rsid w:val="007F392C"/>
    <w:rsid w:val="0081194B"/>
    <w:rsid w:val="00813329"/>
    <w:rsid w:val="008211DF"/>
    <w:rsid w:val="008244F8"/>
    <w:rsid w:val="008348D2"/>
    <w:rsid w:val="008372A7"/>
    <w:rsid w:val="0084175A"/>
    <w:rsid w:val="008427E4"/>
    <w:rsid w:val="008460BB"/>
    <w:rsid w:val="0086040E"/>
    <w:rsid w:val="008749E0"/>
    <w:rsid w:val="00876BE2"/>
    <w:rsid w:val="00877221"/>
    <w:rsid w:val="008832D8"/>
    <w:rsid w:val="00884158"/>
    <w:rsid w:val="00893FE7"/>
    <w:rsid w:val="008B6747"/>
    <w:rsid w:val="008C1971"/>
    <w:rsid w:val="008E0C27"/>
    <w:rsid w:val="008F4EE6"/>
    <w:rsid w:val="00902138"/>
    <w:rsid w:val="00905839"/>
    <w:rsid w:val="0091002A"/>
    <w:rsid w:val="0091622C"/>
    <w:rsid w:val="00930DFB"/>
    <w:rsid w:val="00933254"/>
    <w:rsid w:val="00934CE5"/>
    <w:rsid w:val="009500BD"/>
    <w:rsid w:val="00957AC5"/>
    <w:rsid w:val="00977CCD"/>
    <w:rsid w:val="009851CE"/>
    <w:rsid w:val="00987CEA"/>
    <w:rsid w:val="009960D4"/>
    <w:rsid w:val="009A37D8"/>
    <w:rsid w:val="009A4D8F"/>
    <w:rsid w:val="009B5A63"/>
    <w:rsid w:val="009C7044"/>
    <w:rsid w:val="009D5A2C"/>
    <w:rsid w:val="009D7EE5"/>
    <w:rsid w:val="009E2BBE"/>
    <w:rsid w:val="009E644E"/>
    <w:rsid w:val="009F3D99"/>
    <w:rsid w:val="00A01B88"/>
    <w:rsid w:val="00A056D6"/>
    <w:rsid w:val="00A134B0"/>
    <w:rsid w:val="00A216BF"/>
    <w:rsid w:val="00A2743A"/>
    <w:rsid w:val="00A44989"/>
    <w:rsid w:val="00A52D60"/>
    <w:rsid w:val="00A83194"/>
    <w:rsid w:val="00A846C2"/>
    <w:rsid w:val="00A8493F"/>
    <w:rsid w:val="00A94CD8"/>
    <w:rsid w:val="00A96966"/>
    <w:rsid w:val="00A97807"/>
    <w:rsid w:val="00AA662A"/>
    <w:rsid w:val="00AB1D90"/>
    <w:rsid w:val="00AB2FD5"/>
    <w:rsid w:val="00AC6268"/>
    <w:rsid w:val="00AD1284"/>
    <w:rsid w:val="00AE50E6"/>
    <w:rsid w:val="00AE64C8"/>
    <w:rsid w:val="00AF75FE"/>
    <w:rsid w:val="00B059B2"/>
    <w:rsid w:val="00B1339C"/>
    <w:rsid w:val="00B255EF"/>
    <w:rsid w:val="00B30A16"/>
    <w:rsid w:val="00B54669"/>
    <w:rsid w:val="00B611CA"/>
    <w:rsid w:val="00B63F08"/>
    <w:rsid w:val="00B80D56"/>
    <w:rsid w:val="00BA274C"/>
    <w:rsid w:val="00BB10C3"/>
    <w:rsid w:val="00BC03F1"/>
    <w:rsid w:val="00BC424E"/>
    <w:rsid w:val="00BD0925"/>
    <w:rsid w:val="00BD1F40"/>
    <w:rsid w:val="00BD3946"/>
    <w:rsid w:val="00BE2F94"/>
    <w:rsid w:val="00BE61FF"/>
    <w:rsid w:val="00BF5C7D"/>
    <w:rsid w:val="00C11E1B"/>
    <w:rsid w:val="00C15E7A"/>
    <w:rsid w:val="00C23347"/>
    <w:rsid w:val="00C23D4B"/>
    <w:rsid w:val="00C267AF"/>
    <w:rsid w:val="00C3303F"/>
    <w:rsid w:val="00C35DD7"/>
    <w:rsid w:val="00C463E3"/>
    <w:rsid w:val="00C4723B"/>
    <w:rsid w:val="00C52DB1"/>
    <w:rsid w:val="00C94D0C"/>
    <w:rsid w:val="00CA7E0B"/>
    <w:rsid w:val="00CB32D2"/>
    <w:rsid w:val="00CC0CC5"/>
    <w:rsid w:val="00CC1F27"/>
    <w:rsid w:val="00CD1179"/>
    <w:rsid w:val="00CD6AF8"/>
    <w:rsid w:val="00CE522A"/>
    <w:rsid w:val="00CF21F0"/>
    <w:rsid w:val="00CF3F4D"/>
    <w:rsid w:val="00D00ED1"/>
    <w:rsid w:val="00D1194D"/>
    <w:rsid w:val="00D164E4"/>
    <w:rsid w:val="00D226B6"/>
    <w:rsid w:val="00D24958"/>
    <w:rsid w:val="00D520AD"/>
    <w:rsid w:val="00D55709"/>
    <w:rsid w:val="00D6511D"/>
    <w:rsid w:val="00D75849"/>
    <w:rsid w:val="00D86635"/>
    <w:rsid w:val="00D946EE"/>
    <w:rsid w:val="00DB1BAB"/>
    <w:rsid w:val="00DB4C72"/>
    <w:rsid w:val="00DC6BD4"/>
    <w:rsid w:val="00DD1186"/>
    <w:rsid w:val="00DE4992"/>
    <w:rsid w:val="00DF4B9D"/>
    <w:rsid w:val="00DF7288"/>
    <w:rsid w:val="00E03024"/>
    <w:rsid w:val="00E1209E"/>
    <w:rsid w:val="00E332F1"/>
    <w:rsid w:val="00E35923"/>
    <w:rsid w:val="00E51C2F"/>
    <w:rsid w:val="00E5217C"/>
    <w:rsid w:val="00E62872"/>
    <w:rsid w:val="00E65B5B"/>
    <w:rsid w:val="00E857DC"/>
    <w:rsid w:val="00E91065"/>
    <w:rsid w:val="00E97AE2"/>
    <w:rsid w:val="00EC515F"/>
    <w:rsid w:val="00EC6A0F"/>
    <w:rsid w:val="00ED21EA"/>
    <w:rsid w:val="00ED2796"/>
    <w:rsid w:val="00ED6302"/>
    <w:rsid w:val="00EE123E"/>
    <w:rsid w:val="00EE4111"/>
    <w:rsid w:val="00EF6CEA"/>
    <w:rsid w:val="00F10AF9"/>
    <w:rsid w:val="00F161D1"/>
    <w:rsid w:val="00F1772B"/>
    <w:rsid w:val="00F20B5E"/>
    <w:rsid w:val="00F2148A"/>
    <w:rsid w:val="00F24492"/>
    <w:rsid w:val="00F244DC"/>
    <w:rsid w:val="00F36333"/>
    <w:rsid w:val="00F43B42"/>
    <w:rsid w:val="00F43D60"/>
    <w:rsid w:val="00F53646"/>
    <w:rsid w:val="00F5566C"/>
    <w:rsid w:val="00F71024"/>
    <w:rsid w:val="00F721AE"/>
    <w:rsid w:val="00F75610"/>
    <w:rsid w:val="00F75F99"/>
    <w:rsid w:val="00F840B0"/>
    <w:rsid w:val="00F86807"/>
    <w:rsid w:val="00F9541F"/>
    <w:rsid w:val="00F95950"/>
    <w:rsid w:val="00FA29A2"/>
    <w:rsid w:val="00FB0772"/>
    <w:rsid w:val="00FB3FDF"/>
    <w:rsid w:val="00FB7E02"/>
    <w:rsid w:val="00FC0FDE"/>
    <w:rsid w:val="00FC1A6E"/>
    <w:rsid w:val="00FC4FFB"/>
    <w:rsid w:val="00FD4486"/>
    <w:rsid w:val="00FE1B5A"/>
    <w:rsid w:val="00FF4F45"/>
    <w:rsid w:val="00FF5B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6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oa heading" w:semiHidden="0" w:unhideWhenUsed="0"/>
    <w:lsdException w:name="List Number" w:semiHidden="0" w:unhideWhenUsed="0"/>
    <w:lsdException w:name="List 2" w:semiHidden="0" w:unhideWhenUsed="0"/>
    <w:lsdException w:name="Title" w:semiHidden="0"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6B6"/>
    <w:rPr>
      <w:sz w:val="24"/>
      <w:szCs w:val="24"/>
    </w:rPr>
  </w:style>
  <w:style w:type="paragraph" w:styleId="Heading2">
    <w:name w:val="heading 2"/>
    <w:basedOn w:val="Normal"/>
    <w:next w:val="Normal"/>
    <w:qFormat/>
    <w:rsid w:val="00297CEE"/>
    <w:pPr>
      <w:keepNext/>
      <w:tabs>
        <w:tab w:val="left" w:pos="2552"/>
      </w:tabs>
      <w:spacing w:before="240"/>
      <w:jc w:val="center"/>
      <w:outlineLvl w:val="1"/>
    </w:pPr>
    <w:rPr>
      <w:rFonts w:ascii="VNHelvetInsH" w:hAnsi="VNHelvetInsH"/>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2386C"/>
    <w:pPr>
      <w:jc w:val="both"/>
    </w:pPr>
    <w:rPr>
      <w:rFonts w:ascii=".VnTime" w:hAnsi=".VnTime"/>
      <w:sz w:val="28"/>
    </w:rPr>
  </w:style>
  <w:style w:type="paragraph" w:styleId="Footer">
    <w:name w:val="footer"/>
    <w:basedOn w:val="Normal"/>
    <w:link w:val="FooterChar"/>
    <w:uiPriority w:val="99"/>
    <w:rsid w:val="00D226B6"/>
    <w:pPr>
      <w:tabs>
        <w:tab w:val="center" w:pos="4320"/>
        <w:tab w:val="right" w:pos="8640"/>
      </w:tabs>
    </w:pPr>
  </w:style>
  <w:style w:type="character" w:styleId="PageNumber">
    <w:name w:val="page number"/>
    <w:basedOn w:val="DefaultParagraphFont"/>
    <w:rsid w:val="00D226B6"/>
  </w:style>
  <w:style w:type="paragraph" w:styleId="Header">
    <w:name w:val="header"/>
    <w:basedOn w:val="Normal"/>
    <w:rsid w:val="00D226B6"/>
    <w:pPr>
      <w:tabs>
        <w:tab w:val="center" w:pos="4320"/>
        <w:tab w:val="right" w:pos="8640"/>
      </w:tabs>
    </w:pPr>
  </w:style>
  <w:style w:type="paragraph" w:styleId="Title">
    <w:name w:val="Title"/>
    <w:basedOn w:val="Normal"/>
    <w:qFormat/>
    <w:rsid w:val="0032386C"/>
    <w:pPr>
      <w:jc w:val="center"/>
    </w:pPr>
    <w:rPr>
      <w:rFonts w:ascii=".VnTimeH" w:hAnsi=".VnTimeH"/>
      <w:b/>
      <w:bCs/>
      <w:sz w:val="28"/>
    </w:rPr>
  </w:style>
  <w:style w:type="table" w:styleId="TableGrid">
    <w:name w:val="Table Grid"/>
    <w:basedOn w:val="TableNormal"/>
    <w:rsid w:val="00636A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792BC2"/>
    <w:rPr>
      <w:rFonts w:ascii="Tahoma" w:hAnsi="Tahoma"/>
      <w:sz w:val="16"/>
      <w:szCs w:val="16"/>
    </w:rPr>
  </w:style>
  <w:style w:type="character" w:customStyle="1" w:styleId="BalloonTextChar">
    <w:name w:val="Balloon Text Char"/>
    <w:link w:val="BalloonText"/>
    <w:rsid w:val="00792BC2"/>
    <w:rPr>
      <w:rFonts w:ascii="Tahoma" w:hAnsi="Tahoma" w:cs="Tahoma"/>
      <w:sz w:val="16"/>
      <w:szCs w:val="16"/>
    </w:rPr>
  </w:style>
  <w:style w:type="paragraph" w:customStyle="1" w:styleId="loinoidau">
    <w:name w:val="loinoidau"/>
    <w:basedOn w:val="Normal"/>
    <w:rsid w:val="009E644E"/>
    <w:pPr>
      <w:widowControl w:val="0"/>
      <w:spacing w:before="120" w:line="288" w:lineRule="auto"/>
      <w:ind w:right="454"/>
      <w:jc w:val="both"/>
    </w:pPr>
    <w:rPr>
      <w:rFonts w:ascii="Arial" w:hAnsi="Arial" w:cs="Arial"/>
      <w:color w:val="000000"/>
    </w:rPr>
  </w:style>
  <w:style w:type="character" w:customStyle="1" w:styleId="FooterChar">
    <w:name w:val="Footer Char"/>
    <w:link w:val="Footer"/>
    <w:uiPriority w:val="99"/>
    <w:rsid w:val="0029319E"/>
    <w:rPr>
      <w:sz w:val="24"/>
      <w:szCs w:val="24"/>
    </w:rPr>
  </w:style>
  <w:style w:type="paragraph" w:styleId="DocumentMap">
    <w:name w:val="Document Map"/>
    <w:basedOn w:val="Normal"/>
    <w:link w:val="DocumentMapChar"/>
    <w:semiHidden/>
    <w:unhideWhenUsed/>
    <w:rsid w:val="00450019"/>
    <w:rPr>
      <w:rFonts w:ascii="Tahoma" w:hAnsi="Tahoma"/>
      <w:sz w:val="16"/>
      <w:szCs w:val="16"/>
    </w:rPr>
  </w:style>
  <w:style w:type="character" w:customStyle="1" w:styleId="DocumentMapChar">
    <w:name w:val="Document Map Char"/>
    <w:link w:val="DocumentMap"/>
    <w:semiHidden/>
    <w:rsid w:val="00450019"/>
    <w:rPr>
      <w:rFonts w:ascii="Tahoma" w:hAnsi="Tahoma" w:cs="Tahoma"/>
      <w:sz w:val="16"/>
      <w:szCs w:val="16"/>
    </w:rPr>
  </w:style>
  <w:style w:type="paragraph" w:styleId="BodyTextIndent">
    <w:name w:val="Body Text Indent"/>
    <w:basedOn w:val="Normal"/>
    <w:link w:val="BodyTextIndentChar"/>
    <w:semiHidden/>
    <w:unhideWhenUsed/>
    <w:rsid w:val="0011785A"/>
    <w:pPr>
      <w:spacing w:after="120"/>
      <w:ind w:left="360"/>
    </w:pPr>
  </w:style>
  <w:style w:type="character" w:customStyle="1" w:styleId="BodyTextIndentChar">
    <w:name w:val="Body Text Indent Char"/>
    <w:link w:val="BodyTextIndent"/>
    <w:semiHidden/>
    <w:rsid w:val="0011785A"/>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oa heading" w:semiHidden="0" w:unhideWhenUsed="0"/>
    <w:lsdException w:name="List Number" w:semiHidden="0" w:unhideWhenUsed="0"/>
    <w:lsdException w:name="List 2" w:semiHidden="0" w:unhideWhenUsed="0"/>
    <w:lsdException w:name="Title" w:semiHidden="0"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6B6"/>
    <w:rPr>
      <w:sz w:val="24"/>
      <w:szCs w:val="24"/>
    </w:rPr>
  </w:style>
  <w:style w:type="paragraph" w:styleId="Heading2">
    <w:name w:val="heading 2"/>
    <w:basedOn w:val="Normal"/>
    <w:next w:val="Normal"/>
    <w:qFormat/>
    <w:rsid w:val="00297CEE"/>
    <w:pPr>
      <w:keepNext/>
      <w:tabs>
        <w:tab w:val="left" w:pos="2552"/>
      </w:tabs>
      <w:spacing w:before="240"/>
      <w:jc w:val="center"/>
      <w:outlineLvl w:val="1"/>
    </w:pPr>
    <w:rPr>
      <w:rFonts w:ascii="VNHelvetInsH" w:hAnsi="VNHelvetInsH"/>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2386C"/>
    <w:pPr>
      <w:jc w:val="both"/>
    </w:pPr>
    <w:rPr>
      <w:rFonts w:ascii=".VnTime" w:hAnsi=".VnTime"/>
      <w:sz w:val="28"/>
    </w:rPr>
  </w:style>
  <w:style w:type="paragraph" w:styleId="Footer">
    <w:name w:val="footer"/>
    <w:basedOn w:val="Normal"/>
    <w:link w:val="FooterChar"/>
    <w:uiPriority w:val="99"/>
    <w:rsid w:val="00D226B6"/>
    <w:pPr>
      <w:tabs>
        <w:tab w:val="center" w:pos="4320"/>
        <w:tab w:val="right" w:pos="8640"/>
      </w:tabs>
    </w:pPr>
  </w:style>
  <w:style w:type="character" w:styleId="PageNumber">
    <w:name w:val="page number"/>
    <w:basedOn w:val="DefaultParagraphFont"/>
    <w:rsid w:val="00D226B6"/>
  </w:style>
  <w:style w:type="paragraph" w:styleId="Header">
    <w:name w:val="header"/>
    <w:basedOn w:val="Normal"/>
    <w:rsid w:val="00D226B6"/>
    <w:pPr>
      <w:tabs>
        <w:tab w:val="center" w:pos="4320"/>
        <w:tab w:val="right" w:pos="8640"/>
      </w:tabs>
    </w:pPr>
  </w:style>
  <w:style w:type="paragraph" w:styleId="Title">
    <w:name w:val="Title"/>
    <w:basedOn w:val="Normal"/>
    <w:qFormat/>
    <w:rsid w:val="0032386C"/>
    <w:pPr>
      <w:jc w:val="center"/>
    </w:pPr>
    <w:rPr>
      <w:rFonts w:ascii=".VnTimeH" w:hAnsi=".VnTimeH"/>
      <w:b/>
      <w:bCs/>
      <w:sz w:val="28"/>
    </w:rPr>
  </w:style>
  <w:style w:type="table" w:styleId="TableGrid">
    <w:name w:val="Table Grid"/>
    <w:basedOn w:val="TableNormal"/>
    <w:rsid w:val="00636A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792BC2"/>
    <w:rPr>
      <w:rFonts w:ascii="Tahoma" w:hAnsi="Tahoma"/>
      <w:sz w:val="16"/>
      <w:szCs w:val="16"/>
    </w:rPr>
  </w:style>
  <w:style w:type="character" w:customStyle="1" w:styleId="BalloonTextChar">
    <w:name w:val="Balloon Text Char"/>
    <w:link w:val="BalloonText"/>
    <w:rsid w:val="00792BC2"/>
    <w:rPr>
      <w:rFonts w:ascii="Tahoma" w:hAnsi="Tahoma" w:cs="Tahoma"/>
      <w:sz w:val="16"/>
      <w:szCs w:val="16"/>
    </w:rPr>
  </w:style>
  <w:style w:type="paragraph" w:customStyle="1" w:styleId="loinoidau">
    <w:name w:val="loinoidau"/>
    <w:basedOn w:val="Normal"/>
    <w:rsid w:val="009E644E"/>
    <w:pPr>
      <w:widowControl w:val="0"/>
      <w:spacing w:before="120" w:line="288" w:lineRule="auto"/>
      <w:ind w:right="454"/>
      <w:jc w:val="both"/>
    </w:pPr>
    <w:rPr>
      <w:rFonts w:ascii="Arial" w:hAnsi="Arial" w:cs="Arial"/>
      <w:color w:val="000000"/>
    </w:rPr>
  </w:style>
  <w:style w:type="character" w:customStyle="1" w:styleId="FooterChar">
    <w:name w:val="Footer Char"/>
    <w:link w:val="Footer"/>
    <w:uiPriority w:val="99"/>
    <w:rsid w:val="0029319E"/>
    <w:rPr>
      <w:sz w:val="24"/>
      <w:szCs w:val="24"/>
    </w:rPr>
  </w:style>
  <w:style w:type="paragraph" w:styleId="DocumentMap">
    <w:name w:val="Document Map"/>
    <w:basedOn w:val="Normal"/>
    <w:link w:val="DocumentMapChar"/>
    <w:semiHidden/>
    <w:unhideWhenUsed/>
    <w:rsid w:val="00450019"/>
    <w:rPr>
      <w:rFonts w:ascii="Tahoma" w:hAnsi="Tahoma"/>
      <w:sz w:val="16"/>
      <w:szCs w:val="16"/>
    </w:rPr>
  </w:style>
  <w:style w:type="character" w:customStyle="1" w:styleId="DocumentMapChar">
    <w:name w:val="Document Map Char"/>
    <w:link w:val="DocumentMap"/>
    <w:semiHidden/>
    <w:rsid w:val="00450019"/>
    <w:rPr>
      <w:rFonts w:ascii="Tahoma" w:hAnsi="Tahoma" w:cs="Tahoma"/>
      <w:sz w:val="16"/>
      <w:szCs w:val="16"/>
    </w:rPr>
  </w:style>
  <w:style w:type="paragraph" w:styleId="BodyTextIndent">
    <w:name w:val="Body Text Indent"/>
    <w:basedOn w:val="Normal"/>
    <w:link w:val="BodyTextIndentChar"/>
    <w:semiHidden/>
    <w:unhideWhenUsed/>
    <w:rsid w:val="0011785A"/>
    <w:pPr>
      <w:spacing w:after="120"/>
      <w:ind w:left="360"/>
    </w:pPr>
  </w:style>
  <w:style w:type="character" w:customStyle="1" w:styleId="BodyTextIndentChar">
    <w:name w:val="Body Text Indent Char"/>
    <w:link w:val="BodyTextIndent"/>
    <w:semiHidden/>
    <w:rsid w:val="001178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433528">
      <w:bodyDiv w:val="1"/>
      <w:marLeft w:val="0"/>
      <w:marRight w:val="0"/>
      <w:marTop w:val="0"/>
      <w:marBottom w:val="0"/>
      <w:divBdr>
        <w:top w:val="none" w:sz="0" w:space="0" w:color="auto"/>
        <w:left w:val="none" w:sz="0" w:space="0" w:color="auto"/>
        <w:bottom w:val="none" w:sz="0" w:space="0" w:color="auto"/>
        <w:right w:val="none" w:sz="0" w:space="0" w:color="auto"/>
      </w:divBdr>
    </w:div>
    <w:div w:id="548035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346377-7B8B-4D3C-849F-A39E5BC7242A}">
  <ds:schemaRefs>
    <ds:schemaRef ds:uri="http://schemas.openxmlformats.org/officeDocument/2006/bibliography"/>
  </ds:schemaRefs>
</ds:datastoreItem>
</file>

<file path=customXml/itemProps2.xml><?xml version="1.0" encoding="utf-8"?>
<ds:datastoreItem xmlns:ds="http://schemas.openxmlformats.org/officeDocument/2006/customXml" ds:itemID="{525EF6B2-80DE-411F-8509-3505622CAF30}"/>
</file>

<file path=customXml/itemProps3.xml><?xml version="1.0" encoding="utf-8"?>
<ds:datastoreItem xmlns:ds="http://schemas.openxmlformats.org/officeDocument/2006/customXml" ds:itemID="{BA306C8E-9E2D-4992-B6AF-CD9AE13B765D}"/>
</file>

<file path=customXml/itemProps4.xml><?xml version="1.0" encoding="utf-8"?>
<ds:datastoreItem xmlns:ds="http://schemas.openxmlformats.org/officeDocument/2006/customXml" ds:itemID="{3011E9D9-ACF0-4AB6-90C4-860B7EC0E42A}"/>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Phô lôc V</vt:lpstr>
    </vt:vector>
  </TitlesOfParts>
  <Company>c2</Company>
  <LinksUpToDate>false</LinksUpToDate>
  <CharactersWithSpaces>3090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Phô lôc V</dc:title>
  <dc:creator>Administrator</dc:creator>
  <cp:lastModifiedBy>USER</cp:lastModifiedBy>
  <cp:revision>2</cp:revision>
  <cp:lastPrinted>2018-11-05T07:20:00Z</cp:lastPrinted>
  <dcterms:created xsi:type="dcterms:W3CDTF">2021-01-05T03:46:00Z</dcterms:created>
  <dcterms:modified xsi:type="dcterms:W3CDTF">2021-01-05T03:46:00Z</dcterms:modified>
</cp:coreProperties>
</file>