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3"/>
        <w:gridCol w:w="5837"/>
      </w:tblGrid>
      <w:tr w:rsidR="00D6626D" w:rsidRPr="00D6626D" w:rsidTr="0060099F">
        <w:trPr>
          <w:trHeight w:val="920"/>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D6626D" w:rsidRPr="00D6626D" w:rsidRDefault="00D6626D" w:rsidP="00D6626D">
            <w:pPr>
              <w:jc w:val="center"/>
              <w:rPr>
                <w:rFonts w:ascii="Arial" w:hAnsi="Arial" w:cs="Arial"/>
                <w:sz w:val="20"/>
                <w:szCs w:val="20"/>
              </w:rPr>
            </w:pPr>
            <w:bookmarkStart w:id="0" w:name="_GoBack"/>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D6626D" w:rsidRPr="00D6626D" w:rsidRDefault="00D6626D" w:rsidP="00D6626D">
            <w:pPr>
              <w:jc w:val="center"/>
              <w:rPr>
                <w:rFonts w:ascii="Arial" w:hAnsi="Arial" w:cs="Arial"/>
                <w:sz w:val="20"/>
                <w:szCs w:val="20"/>
                <w:vertAlign w:val="superscript"/>
              </w:rPr>
            </w:pPr>
            <w:r w:rsidRPr="00D6626D">
              <w:rPr>
                <w:rFonts w:ascii="Arial" w:hAnsi="Arial" w:cs="Arial"/>
                <w:b/>
                <w:bCs/>
                <w:sz w:val="20"/>
                <w:szCs w:val="20"/>
              </w:rPr>
              <w:t>CỘNG HÒA XÃ HỘI CHỦ NGHĨA VIỆT NAM</w:t>
            </w:r>
            <w:r w:rsidRPr="00D6626D">
              <w:rPr>
                <w:rFonts w:ascii="Arial" w:hAnsi="Arial" w:cs="Arial"/>
                <w:b/>
                <w:bCs/>
                <w:sz w:val="20"/>
                <w:szCs w:val="20"/>
              </w:rPr>
              <w:br/>
              <w:t xml:space="preserve">Độc lập - Tự do - Hạnh phúc </w:t>
            </w:r>
            <w:r w:rsidRPr="00D6626D">
              <w:rPr>
                <w:rFonts w:ascii="Arial" w:hAnsi="Arial" w:cs="Arial"/>
                <w:b/>
                <w:bCs/>
                <w:sz w:val="20"/>
                <w:szCs w:val="20"/>
              </w:rPr>
              <w:br/>
            </w:r>
            <w:r>
              <w:rPr>
                <w:rFonts w:ascii="Arial" w:hAnsi="Arial" w:cs="Arial"/>
                <w:b/>
                <w:bCs/>
                <w:sz w:val="20"/>
                <w:szCs w:val="20"/>
                <w:vertAlign w:val="superscript"/>
              </w:rPr>
              <w:t>______________________</w:t>
            </w:r>
          </w:p>
          <w:p w:rsidR="00D6626D" w:rsidRPr="00D6626D" w:rsidRDefault="00D6626D" w:rsidP="00D6626D">
            <w:pPr>
              <w:jc w:val="right"/>
              <w:rPr>
                <w:rFonts w:ascii="Arial" w:hAnsi="Arial" w:cs="Arial"/>
                <w:sz w:val="20"/>
                <w:szCs w:val="20"/>
              </w:rPr>
            </w:pPr>
          </w:p>
        </w:tc>
      </w:tr>
    </w:tbl>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 </w:t>
      </w:r>
    </w:p>
    <w:p w:rsidR="00000000" w:rsidRPr="00D6626D" w:rsidRDefault="00536B17" w:rsidP="00D6626D">
      <w:pPr>
        <w:jc w:val="center"/>
        <w:rPr>
          <w:rFonts w:ascii="Arial" w:hAnsi="Arial" w:cs="Arial"/>
          <w:b/>
          <w:sz w:val="20"/>
          <w:szCs w:val="20"/>
        </w:rPr>
      </w:pPr>
      <w:bookmarkStart w:id="1" w:name="loai_1"/>
      <w:r w:rsidRPr="00D6626D">
        <w:rPr>
          <w:rFonts w:ascii="Arial" w:hAnsi="Arial" w:cs="Arial"/>
          <w:b/>
          <w:bCs/>
          <w:sz w:val="20"/>
          <w:szCs w:val="20"/>
        </w:rPr>
        <w:t>NGHỊ ĐỊNH</w:t>
      </w:r>
      <w:bookmarkEnd w:id="1"/>
      <w:r w:rsidRPr="00D6626D">
        <w:rPr>
          <w:rFonts w:ascii="Arial" w:hAnsi="Arial" w:cs="Arial"/>
          <w:b/>
          <w:bCs/>
          <w:color w:val="000000"/>
          <w:sz w:val="20"/>
          <w:szCs w:val="20"/>
          <w:u w:val="single"/>
          <w:vertAlign w:val="superscript"/>
        </w:rPr>
        <w:t>[1]</w:t>
      </w:r>
    </w:p>
    <w:p w:rsidR="00000000" w:rsidRDefault="00D6626D" w:rsidP="00D6626D">
      <w:pPr>
        <w:jc w:val="center"/>
        <w:rPr>
          <w:rFonts w:ascii="Arial" w:hAnsi="Arial" w:cs="Arial"/>
          <w:b/>
          <w:color w:val="000000"/>
          <w:sz w:val="20"/>
          <w:szCs w:val="20"/>
          <w:lang w:val="nl-NL"/>
        </w:rPr>
      </w:pPr>
      <w:bookmarkStart w:id="2" w:name="loai_1_name"/>
      <w:r w:rsidRPr="00D6626D">
        <w:rPr>
          <w:rFonts w:ascii="Arial" w:hAnsi="Arial" w:cs="Arial"/>
          <w:b/>
          <w:color w:val="000000"/>
          <w:sz w:val="20"/>
          <w:szCs w:val="20"/>
          <w:lang w:val="nl-NL"/>
        </w:rPr>
        <w:t xml:space="preserve">Quy định chi tiết thi hành một số điều của </w:t>
      </w:r>
      <w:r w:rsidRPr="00D6626D">
        <w:rPr>
          <w:rFonts w:ascii="Arial" w:hAnsi="Arial" w:cs="Arial"/>
          <w:b/>
          <w:color w:val="000000"/>
          <w:sz w:val="20"/>
          <w:szCs w:val="20"/>
          <w:lang w:val="nl-NL"/>
        </w:rPr>
        <w:t>Luật Thuế</w:t>
      </w:r>
      <w:r w:rsidRPr="00D6626D">
        <w:rPr>
          <w:rFonts w:ascii="Arial" w:hAnsi="Arial" w:cs="Arial"/>
          <w:b/>
          <w:color w:val="000000"/>
          <w:sz w:val="20"/>
          <w:szCs w:val="20"/>
          <w:lang w:val="nl-NL"/>
        </w:rPr>
        <w:t xml:space="preserve"> giá trị gia tăng</w:t>
      </w:r>
      <w:bookmarkEnd w:id="2"/>
    </w:p>
    <w:p w:rsidR="00D6626D" w:rsidRPr="00D6626D" w:rsidRDefault="00D6626D" w:rsidP="00D6626D">
      <w:pPr>
        <w:jc w:val="center"/>
        <w:rPr>
          <w:rFonts w:ascii="Arial" w:hAnsi="Arial" w:cs="Arial"/>
          <w:b/>
          <w:sz w:val="20"/>
          <w:szCs w:val="20"/>
        </w:rPr>
      </w:pP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Nghị định số 181/2025/NĐ-CP ngày 01 tháng 7 năm 2025 của Chính phủ quy định chi tiết thi hành một số điều của Luật Thuế giá trị gia tăng, có hiệu lực kể từ ngày 01 tháng 07 năm 2025, được sửa đổi, bổ sung bởi:</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Nghị định số 359/2025/NĐ-CP ngày 31 t</w:t>
      </w:r>
      <w:r w:rsidRPr="00D6626D">
        <w:rPr>
          <w:rFonts w:ascii="Arial" w:hAnsi="Arial" w:cs="Arial"/>
          <w:color w:val="000000"/>
          <w:sz w:val="20"/>
          <w:szCs w:val="20"/>
          <w:lang w:val="nl-NL"/>
        </w:rPr>
        <w:t>háng 12 năm 2025 của Chính phủ sửa đổi, bổ sung một số điều của Nghị định số 181/2025/NĐ-CP ngày 01 tháng 7 năm 2025 của Chính phủ quy định chi tiết thi hành một số điều của Luật Thuế giá trị gia tăng, có hiệu lực kể từ ngày 01 tháng 01 năm 2026.</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color w:val="000000"/>
          <w:sz w:val="20"/>
          <w:szCs w:val="20"/>
          <w:lang w:val="nl-NL"/>
        </w:rPr>
        <w:t>Căn cứ Lu</w:t>
      </w:r>
      <w:r w:rsidRPr="00D6626D">
        <w:rPr>
          <w:rFonts w:ascii="Arial" w:hAnsi="Arial" w:cs="Arial"/>
          <w:i/>
          <w:iCs/>
          <w:color w:val="000000"/>
          <w:sz w:val="20"/>
          <w:szCs w:val="20"/>
          <w:lang w:val="nl-NL"/>
        </w:rPr>
        <w:t>ật Tổ chức Chính phủ ngày 18 tháng 02 năm 2025;</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i/>
          <w:iCs/>
          <w:color w:val="000000"/>
          <w:sz w:val="20"/>
          <w:szCs w:val="20"/>
        </w:rPr>
        <w:t>Căn cứ Luật Thuế giá trị gia tăng ngày</w:t>
      </w:r>
      <w:r w:rsidRPr="00D6626D">
        <w:rPr>
          <w:rFonts w:ascii="Arial" w:hAnsi="Arial" w:cs="Arial"/>
          <w:i/>
          <w:iCs/>
          <w:color w:val="000000"/>
          <w:sz w:val="20"/>
          <w:szCs w:val="20"/>
          <w:lang w:val="nl-NL"/>
        </w:rPr>
        <w:t xml:space="preserve"> 26 </w:t>
      </w:r>
      <w:r w:rsidRPr="00D6626D">
        <w:rPr>
          <w:rFonts w:ascii="Arial" w:hAnsi="Arial" w:cs="Arial"/>
          <w:i/>
          <w:iCs/>
          <w:color w:val="000000"/>
          <w:sz w:val="20"/>
          <w:szCs w:val="20"/>
        </w:rPr>
        <w:t xml:space="preserve">tháng </w:t>
      </w:r>
      <w:r w:rsidRPr="00D6626D">
        <w:rPr>
          <w:rFonts w:ascii="Arial" w:hAnsi="Arial" w:cs="Arial"/>
          <w:i/>
          <w:iCs/>
          <w:color w:val="000000"/>
          <w:sz w:val="20"/>
          <w:szCs w:val="20"/>
          <w:lang w:val="nl-NL"/>
        </w:rPr>
        <w:t xml:space="preserve">11 </w:t>
      </w:r>
      <w:r w:rsidRPr="00D6626D">
        <w:rPr>
          <w:rFonts w:ascii="Arial" w:hAnsi="Arial" w:cs="Arial"/>
          <w:i/>
          <w:iCs/>
          <w:color w:val="000000"/>
          <w:sz w:val="20"/>
          <w:szCs w:val="20"/>
        </w:rPr>
        <w:t>năm 20</w:t>
      </w:r>
      <w:r w:rsidRPr="00D6626D">
        <w:rPr>
          <w:rFonts w:ascii="Arial" w:hAnsi="Arial" w:cs="Arial"/>
          <w:i/>
          <w:iCs/>
          <w:color w:val="000000"/>
          <w:sz w:val="20"/>
          <w:szCs w:val="20"/>
          <w:lang w:val="nl-NL"/>
        </w:rPr>
        <w:t>24</w:t>
      </w:r>
      <w:r w:rsidRPr="00D6626D">
        <w:rPr>
          <w:rFonts w:ascii="Arial" w:hAnsi="Arial" w:cs="Arial"/>
          <w:i/>
          <w:iCs/>
          <w:color w:val="000000"/>
          <w:sz w:val="20"/>
          <w:szCs w:val="20"/>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i/>
          <w:iCs/>
          <w:color w:val="000000"/>
          <w:sz w:val="20"/>
          <w:szCs w:val="20"/>
          <w:lang w:val="nl-NL"/>
        </w:rPr>
        <w:t>Căn cứ Luật sửa đổi, bổ sung một số điều của Luật Đấu thầu, Luật Đầu tư theo phương thức đối tác công tư, Luật Hải quan, Luật Thuế giá trị gia tăng</w:t>
      </w:r>
      <w:r w:rsidRPr="00D6626D">
        <w:rPr>
          <w:rFonts w:ascii="Arial" w:hAnsi="Arial" w:cs="Arial"/>
          <w:i/>
          <w:iCs/>
          <w:color w:val="000000"/>
          <w:sz w:val="20"/>
          <w:szCs w:val="20"/>
          <w:lang w:val="nl-NL"/>
        </w:rPr>
        <w:t xml:space="preserve">, Luật Thuế xuất khẩu, thuế nhập khẩu, Luật Đầu tư, Luật Đầu tư công, Luật Quản lý, sử dụng tài sản công ngày 25 tháng 6 năm 2025;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color w:val="000000"/>
          <w:sz w:val="20"/>
          <w:szCs w:val="20"/>
          <w:lang w:val="nl-NL"/>
        </w:rPr>
        <w:t>Theo đề nghị của Bộ trưởng Bộ Tài chính;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color w:val="000000"/>
          <w:sz w:val="20"/>
          <w:szCs w:val="20"/>
          <w:lang w:val="nl-NL"/>
        </w:rPr>
        <w:t>Chính phủ ban hành Nghị định quy định chi tiết thi hành một số điều của Luật Thuế g</w:t>
      </w:r>
      <w:r w:rsidRPr="00D6626D">
        <w:rPr>
          <w:rFonts w:ascii="Arial" w:hAnsi="Arial" w:cs="Arial"/>
          <w:i/>
          <w:iCs/>
          <w:color w:val="000000"/>
          <w:sz w:val="20"/>
          <w:szCs w:val="20"/>
          <w:lang w:val="nl-NL"/>
        </w:rPr>
        <w:t>iá trị gia tăng</w:t>
      </w:r>
      <w:bookmarkStart w:id="3" w:name="_ftnref2"/>
      <w:bookmarkEnd w:id="3"/>
      <w:r w:rsidRPr="00D6626D">
        <w:rPr>
          <w:rFonts w:ascii="Arial" w:hAnsi="Arial" w:cs="Arial"/>
          <w:b/>
          <w:bCs/>
          <w:i/>
          <w:iCs/>
          <w:color w:val="000000"/>
          <w:sz w:val="20"/>
          <w:szCs w:val="20"/>
          <w:u w:val="single"/>
          <w:vertAlign w:val="superscript"/>
          <w:lang w:val="nl-NL"/>
        </w:rPr>
        <w:t>[2]</w:t>
      </w:r>
      <w:r w:rsidRPr="00D6626D">
        <w:rPr>
          <w:rFonts w:ascii="Arial" w:hAnsi="Arial" w:cs="Arial"/>
          <w:i/>
          <w:iCs/>
          <w:color w:val="000000"/>
          <w:sz w:val="20"/>
          <w:szCs w:val="20"/>
          <w:lang w:val="nl-NL"/>
        </w:rPr>
        <w:t>.</w:t>
      </w:r>
    </w:p>
    <w:p w:rsidR="00000000" w:rsidRPr="00D6626D" w:rsidRDefault="00536B17" w:rsidP="00D6626D">
      <w:pPr>
        <w:jc w:val="center"/>
        <w:rPr>
          <w:rFonts w:ascii="Arial" w:hAnsi="Arial" w:cs="Arial"/>
          <w:sz w:val="20"/>
          <w:szCs w:val="20"/>
        </w:rPr>
      </w:pPr>
      <w:bookmarkStart w:id="4" w:name="chuong_1"/>
      <w:r w:rsidRPr="00D6626D">
        <w:rPr>
          <w:rFonts w:ascii="Arial" w:hAnsi="Arial" w:cs="Arial"/>
          <w:b/>
          <w:bCs/>
          <w:color w:val="000000"/>
          <w:sz w:val="20"/>
          <w:szCs w:val="20"/>
        </w:rPr>
        <w:t>Chương I</w:t>
      </w:r>
      <w:bookmarkEnd w:id="4"/>
    </w:p>
    <w:p w:rsidR="00000000" w:rsidRDefault="00536B17" w:rsidP="00D6626D">
      <w:pPr>
        <w:jc w:val="center"/>
        <w:rPr>
          <w:rFonts w:ascii="Arial" w:hAnsi="Arial" w:cs="Arial"/>
          <w:b/>
          <w:bCs/>
          <w:sz w:val="20"/>
          <w:szCs w:val="20"/>
        </w:rPr>
      </w:pPr>
      <w:bookmarkStart w:id="5" w:name="chuong_1_name"/>
      <w:r w:rsidRPr="00D6626D">
        <w:rPr>
          <w:rFonts w:ascii="Arial" w:hAnsi="Arial" w:cs="Arial"/>
          <w:b/>
          <w:bCs/>
          <w:sz w:val="20"/>
          <w:szCs w:val="20"/>
        </w:rPr>
        <w:t>NHỮNG QUY ĐỊNH CHUNG</w:t>
      </w:r>
      <w:bookmarkEnd w:id="5"/>
    </w:p>
    <w:p w:rsidR="00D6626D" w:rsidRPr="00D6626D" w:rsidRDefault="00D6626D" w:rsidP="00D6626D">
      <w:pPr>
        <w:jc w:val="center"/>
        <w:rPr>
          <w:rFonts w:ascii="Arial" w:hAnsi="Arial" w:cs="Arial"/>
          <w:sz w:val="20"/>
          <w:szCs w:val="20"/>
        </w:rPr>
      </w:pPr>
    </w:p>
    <w:p w:rsidR="00000000" w:rsidRPr="00D6626D" w:rsidRDefault="00536B17" w:rsidP="00D6626D">
      <w:pPr>
        <w:spacing w:after="120"/>
        <w:ind w:firstLine="720"/>
        <w:jc w:val="both"/>
        <w:rPr>
          <w:rFonts w:ascii="Arial" w:hAnsi="Arial" w:cs="Arial"/>
          <w:sz w:val="20"/>
          <w:szCs w:val="20"/>
        </w:rPr>
      </w:pPr>
      <w:bookmarkStart w:id="6" w:name="dieu_1"/>
      <w:r w:rsidRPr="00D6626D">
        <w:rPr>
          <w:rFonts w:ascii="Arial" w:hAnsi="Arial" w:cs="Arial"/>
          <w:b/>
          <w:bCs/>
          <w:color w:val="000000"/>
          <w:sz w:val="20"/>
          <w:szCs w:val="20"/>
        </w:rPr>
        <w:t>Điều 1. Phạm vi điều chỉnh</w:t>
      </w:r>
      <w:bookmarkEnd w:id="6"/>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Nghị định này quy định chi tiết </w:t>
      </w:r>
      <w:r w:rsidRPr="00D6626D">
        <w:rPr>
          <w:rFonts w:ascii="Arial" w:hAnsi="Arial" w:cs="Arial"/>
          <w:color w:val="000000"/>
          <w:sz w:val="20"/>
          <w:szCs w:val="20"/>
        </w:rPr>
        <w:t>về người nộp thuế tại khoản 1, 4 và khoản 5 Điều 4 và người nộp thuế trong trường hợp nhà cung cấp nước ngoài cung cấp dịc</w:t>
      </w:r>
      <w:r w:rsidRPr="00D6626D">
        <w:rPr>
          <w:rFonts w:ascii="Arial" w:hAnsi="Arial" w:cs="Arial"/>
          <w:color w:val="000000"/>
          <w:sz w:val="20"/>
          <w:szCs w:val="20"/>
        </w:rPr>
        <w:t xml:space="preserve">h vụ cho người mua là tổ chức kinh doanh tại Việt Nam áp dụng phương pháp khấu trừ thuế quy định tại khoản 4 Điều 4, đối tượng không chịu thuế tại Điều 5, giá tính thuế tại Điều 7, thời điểm xác định thuế giá trị gia tăng tại khoản 2 Điều 8, thuế suất tại </w:t>
      </w:r>
      <w:r w:rsidRPr="00D6626D">
        <w:rPr>
          <w:rFonts w:ascii="Arial" w:hAnsi="Arial" w:cs="Arial"/>
          <w:color w:val="000000"/>
          <w:sz w:val="20"/>
          <w:szCs w:val="20"/>
        </w:rPr>
        <w:t xml:space="preserve">khoản 1, 2 Điều 9, phương pháp khấu trừ thuế tại Điều 11, phương pháp tính trực tiếp tại khoản 1 Điều 12, khấu trừ thuế giá trị gia tăng đầu vào tại Điều 14 và hoàn thuế giá trị gia tăng tại Điều 15 của </w:t>
      </w:r>
      <w:r w:rsidRPr="00D6626D">
        <w:rPr>
          <w:rFonts w:ascii="Arial" w:hAnsi="Arial" w:cs="Arial"/>
          <w:color w:val="000000"/>
          <w:sz w:val="20"/>
          <w:szCs w:val="20"/>
          <w:lang w:val="nl-NL"/>
        </w:rPr>
        <w:t xml:space="preserve">Luật Thuế giá trị gia tăng. </w:t>
      </w:r>
    </w:p>
    <w:p w:rsidR="00000000" w:rsidRPr="00D6626D" w:rsidRDefault="00536B17" w:rsidP="00D6626D">
      <w:pPr>
        <w:shd w:val="solid" w:color="FFFFFF" w:fill="auto"/>
        <w:spacing w:after="120"/>
        <w:ind w:firstLine="720"/>
        <w:jc w:val="both"/>
        <w:rPr>
          <w:rFonts w:ascii="Arial" w:hAnsi="Arial" w:cs="Arial"/>
          <w:sz w:val="20"/>
          <w:szCs w:val="20"/>
        </w:rPr>
      </w:pPr>
      <w:bookmarkStart w:id="7" w:name="dieu_2"/>
      <w:r w:rsidRPr="00D6626D">
        <w:rPr>
          <w:rFonts w:ascii="Arial" w:hAnsi="Arial" w:cs="Arial"/>
          <w:b/>
          <w:bCs/>
          <w:color w:val="000000"/>
          <w:sz w:val="20"/>
          <w:szCs w:val="20"/>
          <w:lang w:val="nl-NL"/>
        </w:rPr>
        <w:t>Điều 2. Đối tượng áp dụn</w:t>
      </w:r>
      <w:r w:rsidRPr="00D6626D">
        <w:rPr>
          <w:rFonts w:ascii="Arial" w:hAnsi="Arial" w:cs="Arial"/>
          <w:b/>
          <w:bCs/>
          <w:color w:val="000000"/>
          <w:sz w:val="20"/>
          <w:szCs w:val="20"/>
          <w:lang w:val="nl-NL"/>
        </w:rPr>
        <w:t>g</w:t>
      </w:r>
      <w:bookmarkEnd w:id="7"/>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Đối tượng áp dụng của Nghị định này bao gồm:</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1. Người nộp thuế quy định tại </w:t>
      </w:r>
      <w:bookmarkStart w:id="8" w:name="tc_1"/>
      <w:r w:rsidRPr="00D6626D">
        <w:rPr>
          <w:rFonts w:ascii="Arial" w:hAnsi="Arial" w:cs="Arial"/>
          <w:color w:val="000000"/>
          <w:sz w:val="20"/>
          <w:szCs w:val="20"/>
          <w:lang w:val="nl-NL"/>
        </w:rPr>
        <w:t>Điều 3 Nghị định này</w:t>
      </w:r>
      <w:bookmarkEnd w:id="8"/>
      <w:r w:rsidRPr="00D6626D">
        <w:rPr>
          <w:rFonts w:ascii="Arial" w:hAnsi="Arial" w:cs="Arial"/>
          <w:color w:val="000000"/>
          <w:sz w:val="20"/>
          <w:szCs w:val="20"/>
          <w:lang w:val="nl-NL"/>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2. Cơ quan quản lý thuế theo quy định của pháp luật về quản lý thuế.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3. Các tổ chức, cá nhân khác có liên quan. </w:t>
      </w:r>
    </w:p>
    <w:p w:rsidR="00000000" w:rsidRPr="00D6626D" w:rsidRDefault="00536B17" w:rsidP="00D6626D">
      <w:pPr>
        <w:spacing w:after="120"/>
        <w:ind w:firstLine="720"/>
        <w:jc w:val="both"/>
        <w:rPr>
          <w:rFonts w:ascii="Arial" w:hAnsi="Arial" w:cs="Arial"/>
          <w:sz w:val="20"/>
          <w:szCs w:val="20"/>
        </w:rPr>
      </w:pPr>
      <w:bookmarkStart w:id="9" w:name="dieu_3"/>
      <w:r w:rsidRPr="00D6626D">
        <w:rPr>
          <w:rFonts w:ascii="Arial" w:hAnsi="Arial" w:cs="Arial"/>
          <w:b/>
          <w:bCs/>
          <w:color w:val="000000"/>
          <w:sz w:val="20"/>
          <w:szCs w:val="20"/>
          <w:lang w:val="nl-NL"/>
        </w:rPr>
        <w:t>Điều 3. Người nộp thuế</w:t>
      </w:r>
      <w:bookmarkEnd w:id="9"/>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Người nộp thuế thực</w:t>
      </w:r>
      <w:r w:rsidRPr="00D6626D">
        <w:rPr>
          <w:rFonts w:ascii="Arial" w:hAnsi="Arial" w:cs="Arial"/>
          <w:color w:val="000000"/>
          <w:sz w:val="20"/>
          <w:szCs w:val="20"/>
          <w:lang w:val="nl-NL"/>
        </w:rPr>
        <w:t xml:space="preserve"> hiện theo quy định tại Điều 4 Luật Thuế giá trị gia tăng. Một số trường hợp được quy định chi tiết như sau: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1. Người nộp thuế quy định tại khoản 1 Điều 4 Luật Thuế giá trị gia tăng bao gồm: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a) Các tổ chức được thành lập và đăng ký kinh doanh theo Luật D</w:t>
      </w:r>
      <w:r w:rsidRPr="00D6626D">
        <w:rPr>
          <w:rFonts w:ascii="Arial" w:hAnsi="Arial" w:cs="Arial"/>
          <w:color w:val="000000"/>
          <w:sz w:val="20"/>
          <w:szCs w:val="20"/>
          <w:lang w:val="nl-NL"/>
        </w:rPr>
        <w:t>oanh nghiệp, Luật Hợp tác xã và pháp luật chuyên ngành khác.</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b) Các tổ chức kinh tế của tổ chức chính trị, tổ chức chính trị - xã hội, tổ chức xã hội, tổ chức xã hội - nghề nghiệp, đơn vị vũ trang nhân dân, tổ chức sự nghiệp và các tổ chức khác.</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lastRenderedPageBreak/>
        <w:t>c) Các doa</w:t>
      </w:r>
      <w:r w:rsidRPr="00D6626D">
        <w:rPr>
          <w:rFonts w:ascii="Arial" w:hAnsi="Arial" w:cs="Arial"/>
          <w:color w:val="000000"/>
          <w:sz w:val="20"/>
          <w:szCs w:val="20"/>
          <w:lang w:val="nl-NL"/>
        </w:rPr>
        <w:t>nh nghiệp có vốn đầu tư nước ngoài và bên nước ngoài tham gia hợp tác kinh doanh theo Luật Đầu tư; các tổ chức, cá nhân nước ngoài hoạt động kinh doanh ở Việt Nam nhưng không thành lập pháp nhân tại Việt Nam.</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d) Doanh nghiệp chế xuất thực hiện các hoạt độn</w:t>
      </w:r>
      <w:r w:rsidRPr="00D6626D">
        <w:rPr>
          <w:rFonts w:ascii="Arial" w:hAnsi="Arial" w:cs="Arial"/>
          <w:color w:val="000000"/>
          <w:sz w:val="20"/>
          <w:szCs w:val="20"/>
          <w:lang w:val="nl-NL"/>
        </w:rPr>
        <w:t>g kinh doanh khác theo quy định của pháp luật về quản lý khu công nghiệp và khu kinh tế.</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đ) Hộ, cá nhân sản xuất, kinh doanh;</w:t>
      </w:r>
      <w:r w:rsidRPr="00D6626D">
        <w:rPr>
          <w:rFonts w:ascii="Arial" w:hAnsi="Arial" w:cs="Arial"/>
          <w:i/>
          <w:iCs/>
          <w:color w:val="000000"/>
          <w:sz w:val="20"/>
          <w:szCs w:val="20"/>
          <w:lang w:val="nl-NL"/>
        </w:rPr>
        <w:t xml:space="preserve"> </w:t>
      </w:r>
      <w:r w:rsidRPr="00D6626D">
        <w:rPr>
          <w:rFonts w:ascii="Arial" w:hAnsi="Arial" w:cs="Arial"/>
          <w:color w:val="000000"/>
          <w:sz w:val="20"/>
          <w:szCs w:val="20"/>
          <w:lang w:val="nl-NL"/>
        </w:rPr>
        <w:t>nhóm người kinh doanh độc lập.</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e) Tổ chức, cá nhân khác có hoạt động sản xuất, kinh doanh.</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2. Người nộp thuế quy định tại khoản 4,</w:t>
      </w:r>
      <w:r w:rsidRPr="00D6626D">
        <w:rPr>
          <w:rFonts w:ascii="Arial" w:hAnsi="Arial" w:cs="Arial"/>
          <w:color w:val="000000"/>
          <w:sz w:val="20"/>
          <w:szCs w:val="20"/>
          <w:lang w:val="nl-NL"/>
        </w:rPr>
        <w:t xml:space="preserve"> khoản 5 Điều 4 Luật Thuế giá trị gia tăng gồm:</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a) Nhà cung cấp nước ngoài không có cơ sở thường trú tại Việt Nam có hoạt động kinh doanh thương mại điện tử, kinh doanh dựa trên nền tảng số với tổ chức, cá nhân tại Việt Nam (sau đây gọi là nhà cung cấp nướ</w:t>
      </w:r>
      <w:r w:rsidRPr="00D6626D">
        <w:rPr>
          <w:rFonts w:ascii="Arial" w:hAnsi="Arial" w:cs="Arial"/>
          <w:color w:val="000000"/>
          <w:sz w:val="20"/>
          <w:szCs w:val="20"/>
          <w:lang w:val="nl-NL"/>
        </w:rPr>
        <w:t>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w:t>
      </w:r>
      <w:r w:rsidRPr="00D6626D">
        <w:rPr>
          <w:rFonts w:ascii="Arial" w:hAnsi="Arial" w:cs="Arial"/>
          <w:color w:val="000000"/>
          <w:sz w:val="20"/>
          <w:szCs w:val="20"/>
          <w:lang w:val="nl-NL"/>
        </w:rPr>
        <w:t xml:space="preserve"> của nhà cung cấp nước ngoài không có cơ sở thường trú tại Việt Nam thông qua kênh thương mại điện tử hoặc các nền tảng số thực hiện khấu trừ, nộp thay nghĩa vụ thuế phải nộp của nhà cung cấp nước ngoài.</w:t>
      </w:r>
      <w:r w:rsidRPr="00D6626D">
        <w:rPr>
          <w:rFonts w:ascii="Arial" w:hAnsi="Arial" w:cs="Arial"/>
          <w:b/>
          <w:bCs/>
          <w:i/>
          <w:iCs/>
          <w:color w:val="000000"/>
          <w:sz w:val="20"/>
          <w:szCs w:val="20"/>
          <w:lang w:val="nl-NL"/>
        </w:rPr>
        <w:t xml:space="preserve"> </w:t>
      </w:r>
      <w:r w:rsidRPr="00D6626D">
        <w:rPr>
          <w:rFonts w:ascii="Arial" w:hAnsi="Arial" w:cs="Arial"/>
          <w:color w:val="000000"/>
          <w:sz w:val="20"/>
          <w:szCs w:val="20"/>
          <w:lang w:val="nl-NL"/>
        </w:rPr>
        <w:t>Việc thực hiện khấu trừ, nộp thay nghĩa vụ thuế phải</w:t>
      </w:r>
      <w:r w:rsidRPr="00D6626D">
        <w:rPr>
          <w:rFonts w:ascii="Arial" w:hAnsi="Arial" w:cs="Arial"/>
          <w:color w:val="000000"/>
          <w:sz w:val="20"/>
          <w:szCs w:val="20"/>
          <w:lang w:val="nl-NL"/>
        </w:rPr>
        <w:t xml:space="preserve"> nộp của nhà cung cấp nước ngoài của người nộp thuế quy định tại điểm này thực hiện theo quy định của pháp luật về quản lý thuế.</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b) Người nộp thuế quy định tại khoản 5 Điều 4 Luật Thuế giá trị gia tăng là tổ chức quản lý </w:t>
      </w:r>
      <w:r w:rsidRPr="00D6626D">
        <w:rPr>
          <w:rFonts w:ascii="Arial" w:hAnsi="Arial" w:cs="Arial"/>
          <w:color w:val="000000"/>
          <w:sz w:val="20"/>
          <w:szCs w:val="20"/>
        </w:rPr>
        <w:t>sàn giao dịch thương mại điện tử, t</w:t>
      </w:r>
      <w:r w:rsidRPr="00D6626D">
        <w:rPr>
          <w:rFonts w:ascii="Arial" w:hAnsi="Arial" w:cs="Arial"/>
          <w:color w:val="000000"/>
          <w:sz w:val="20"/>
          <w:szCs w:val="20"/>
        </w:rPr>
        <w:t xml:space="preserve">ổ chức quản lý nền tảng số có chức năng thanh toán </w:t>
      </w:r>
      <w:r w:rsidRPr="00D6626D">
        <w:rPr>
          <w:rFonts w:ascii="Arial" w:hAnsi="Arial" w:cs="Arial"/>
          <w:color w:val="000000"/>
          <w:sz w:val="20"/>
          <w:szCs w:val="20"/>
          <w:lang w:val="nl-NL"/>
        </w:rPr>
        <w:t>thực hiện theo quy định của Nghị định số 117/2025/NĐ-CP ngày 09 tháng 6 năm 2025 của Chính phủ quy định quản lý thuế đối với hoạt động kinh doanh trên nền tảng thương mại điện tử, nền tảng số của hộ, cá nh</w:t>
      </w:r>
      <w:r w:rsidRPr="00D6626D">
        <w:rPr>
          <w:rFonts w:ascii="Arial" w:hAnsi="Arial" w:cs="Arial"/>
          <w:color w:val="000000"/>
          <w:sz w:val="20"/>
          <w:szCs w:val="20"/>
          <w:lang w:val="nl-NL"/>
        </w:rPr>
        <w:t xml:space="preserve">ân. </w:t>
      </w:r>
    </w:p>
    <w:p w:rsidR="00000000" w:rsidRPr="00D6626D" w:rsidRDefault="00536B17" w:rsidP="00D6626D">
      <w:pPr>
        <w:spacing w:after="120"/>
        <w:ind w:firstLine="720"/>
        <w:jc w:val="both"/>
        <w:rPr>
          <w:rFonts w:ascii="Arial" w:hAnsi="Arial" w:cs="Arial"/>
          <w:sz w:val="20"/>
          <w:szCs w:val="20"/>
        </w:rPr>
      </w:pPr>
      <w:bookmarkStart w:id="10" w:name="dieu_4"/>
      <w:r w:rsidRPr="00D6626D">
        <w:rPr>
          <w:rFonts w:ascii="Arial" w:hAnsi="Arial" w:cs="Arial"/>
          <w:b/>
          <w:bCs/>
          <w:color w:val="000000"/>
          <w:sz w:val="20"/>
          <w:szCs w:val="20"/>
          <w:lang w:val="nl-NL"/>
        </w:rPr>
        <w:t>Điều 4. Đối tượng không chịu thuế</w:t>
      </w:r>
      <w:bookmarkEnd w:id="10"/>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Đối tượng không chịu thuế thực hiện theo quy định tại Điều 5 Luật Thuế giá trị gia tăng. Một số trường hợp được quy định chi tiết như sau: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 Sản phẩm cây trồng, rừng trồng, chăn nuôi, thủy sản nuôi trồng, đánh bắt c</w:t>
      </w:r>
      <w:r w:rsidRPr="00D6626D">
        <w:rPr>
          <w:rFonts w:ascii="Arial" w:hAnsi="Arial" w:cs="Arial"/>
          <w:color w:val="000000"/>
          <w:sz w:val="20"/>
          <w:szCs w:val="20"/>
          <w:lang w:val="nl-NL"/>
        </w:rPr>
        <w:t>hưa chế biến thành các sản phẩm khác hoặc chỉ qua sơ chế thông thường của tổ chức, cá nhân tự sản xuất, đánh bắt bán ra và ở khâu nhập khẩu. Trong đó, các sản phẩm chỉ qua sơ chế thông thường là các sản phẩm mới được làm sạch, phơi, sấy khô, bóc vỏ, xay xá</w:t>
      </w:r>
      <w:r w:rsidRPr="00D6626D">
        <w:rPr>
          <w:rFonts w:ascii="Arial" w:hAnsi="Arial" w:cs="Arial"/>
          <w:color w:val="000000"/>
          <w:sz w:val="20"/>
          <w:szCs w:val="20"/>
          <w:lang w:val="nl-NL"/>
        </w:rPr>
        <w:t xml:space="preserve">t, xay vỡ mảnh, nghiền vỡ mảnh, xay bỏ vỏ, xát bỏ vỏ, tách hạt, tách cọng, cắt, xay, đánh bóng hạt, hồ hạt, chia tách ra từng phần, bỏ xương, băm, lột da, nghiền, cán mỏng, </w:t>
      </w:r>
      <w:r w:rsidRPr="00D6626D">
        <w:rPr>
          <w:rFonts w:ascii="Arial" w:hAnsi="Arial" w:cs="Arial"/>
          <w:sz w:val="20"/>
          <w:szCs w:val="20"/>
        </w:rPr>
        <w:t xml:space="preserve">ướp muối, đóng hộp kín khí, bảo quản lạnh (ướp lạnh, đông lạnh), bảo quản bằng khí </w:t>
      </w:r>
      <w:r w:rsidRPr="00D6626D">
        <w:rPr>
          <w:rFonts w:ascii="Arial" w:hAnsi="Arial" w:cs="Arial"/>
          <w:sz w:val="20"/>
          <w:szCs w:val="20"/>
        </w:rPr>
        <w:t>sunfuro, bảo quản theo phương thức cho hóa chất để tránh thối rữa, ngâm trong dung dịch lưu huỳnh hoặc ngâm trong dung dịch bảo quản khác và các hình thức bảo quản thông thường khác.</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Trường hợp không xác định được thì Bộ Nông nghiệp và Môi trường có trách </w:t>
      </w:r>
      <w:r w:rsidRPr="00D6626D">
        <w:rPr>
          <w:rFonts w:ascii="Arial" w:hAnsi="Arial" w:cs="Arial"/>
          <w:color w:val="000000"/>
          <w:sz w:val="20"/>
          <w:szCs w:val="20"/>
          <w:lang w:val="nl-NL"/>
        </w:rPr>
        <w:t>nhiệm căn cứ vào quy trình sản xuất sản phẩm cây trồng, rừng trồng, chăn nuôi, thủy sản nuôi trồng, đánh bắt do người nộp thuế cung cấp để xác định là sản phẩm chưa chế biến thành các sản phẩm khác hoặc chỉ qua sơ chế thông thường của tổ chức, cá nhân tự s</w:t>
      </w:r>
      <w:r w:rsidRPr="00D6626D">
        <w:rPr>
          <w:rFonts w:ascii="Arial" w:hAnsi="Arial" w:cs="Arial"/>
          <w:color w:val="000000"/>
          <w:sz w:val="20"/>
          <w:szCs w:val="20"/>
          <w:lang w:val="nl-NL"/>
        </w:rPr>
        <w:t>ản xuất, đánh bắt bán ra và ở khâu nhập khẩu theo quy định của pháp luật.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color w:val="000000"/>
          <w:sz w:val="20"/>
          <w:szCs w:val="20"/>
          <w:lang w:val="nl-NL"/>
        </w:rPr>
        <w:t>1b.</w:t>
      </w:r>
      <w:bookmarkStart w:id="11" w:name="_ftnref3"/>
      <w:bookmarkEnd w:id="11"/>
      <w:r w:rsidRPr="00D6626D">
        <w:rPr>
          <w:rFonts w:ascii="Arial" w:hAnsi="Arial" w:cs="Arial"/>
          <w:b/>
          <w:bCs/>
          <w:i/>
          <w:iCs/>
          <w:color w:val="000000"/>
          <w:sz w:val="20"/>
          <w:szCs w:val="20"/>
          <w:u w:val="single"/>
          <w:vertAlign w:val="superscript"/>
          <w:lang w:val="nl-NL"/>
        </w:rPr>
        <w:t>[3]</w:t>
      </w:r>
      <w:r w:rsidRPr="00D6626D">
        <w:rPr>
          <w:rFonts w:ascii="Arial" w:hAnsi="Arial" w:cs="Arial"/>
          <w:i/>
          <w:iCs/>
          <w:color w:val="000000"/>
          <w:sz w:val="20"/>
          <w:szCs w:val="20"/>
          <w:lang w:val="nl-NL"/>
        </w:rPr>
        <w:t xml:space="preserve"> Doanh nghiệp, hợp tác xã, liên hiệp hợp tác xã mua sản phẩm cây trồng, rừng trồng, chăn nuôi, thủy sản nuôi trồng, đánh bắt chưa chế biến thành các sả</w:t>
      </w:r>
      <w:r w:rsidRPr="00D6626D">
        <w:rPr>
          <w:rFonts w:ascii="Arial" w:hAnsi="Arial" w:cs="Arial"/>
          <w:i/>
          <w:iCs/>
          <w:color w:val="000000"/>
          <w:sz w:val="20"/>
          <w:szCs w:val="20"/>
          <w:lang w:val="nl-NL"/>
        </w:rPr>
        <w:t xml:space="preserve">n phẩm khác hoặc chỉ qua sơ chế thông thường bán cho doanh nghiệp, hợp tác xã, liên hiệp hợp tác xã khác thì không phải kê khai, tính nộp thuế giá trị gia tăng nhưng được khấu trừ thuế giá trị gia tăng đầu vào.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color w:val="000000"/>
          <w:sz w:val="20"/>
          <w:szCs w:val="20"/>
          <w:lang w:val="nl-NL"/>
        </w:rPr>
        <w:t xml:space="preserve">Trong đó: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color w:val="000000"/>
          <w:sz w:val="20"/>
          <w:szCs w:val="20"/>
          <w:lang w:val="nl-NL"/>
        </w:rPr>
        <w:t>a) Doanh nghiệp, hợp tác xã, liên</w:t>
      </w:r>
      <w:r w:rsidRPr="00D6626D">
        <w:rPr>
          <w:rFonts w:ascii="Arial" w:hAnsi="Arial" w:cs="Arial"/>
          <w:i/>
          <w:iCs/>
          <w:color w:val="000000"/>
          <w:sz w:val="20"/>
          <w:szCs w:val="20"/>
          <w:lang w:val="nl-NL"/>
        </w:rPr>
        <w:t xml:space="preserve"> hiệp hợp tác xã nộp thuế giá trị gia tăng theo phương pháp khấu trừ thuế bán sản phẩm cây trồng, rừng trồng, chăn nuôi, thủy sản nuôi trồng, đánh bắt chưa chế biến thành các sản phẩm khác hoặc chỉ qua sơ chế thông thường cho doanh nghiệp, hợp tác xã, liên</w:t>
      </w:r>
      <w:r w:rsidRPr="00D6626D">
        <w:rPr>
          <w:rFonts w:ascii="Arial" w:hAnsi="Arial" w:cs="Arial"/>
          <w:i/>
          <w:iCs/>
          <w:color w:val="000000"/>
          <w:sz w:val="20"/>
          <w:szCs w:val="20"/>
          <w:lang w:val="nl-NL"/>
        </w:rPr>
        <w:t xml:space="preserve"> hiệp hợp tác xã khác ở khâu kinh doanh thương mại thì không phải kê khai, tính nộp thuế giá trị gia tăng.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color w:val="000000"/>
          <w:sz w:val="20"/>
          <w:szCs w:val="20"/>
          <w:lang w:val="nl-NL"/>
        </w:rPr>
        <w:t>b) Trường hợp doanh nghiệp, hợp tác xã, liên hiệp hợp tác xã nộp thuế giá trị gia tăng theo phương pháp khấu trừ thuế bán sản phẩm cây trồng, rừng t</w:t>
      </w:r>
      <w:r w:rsidRPr="00D6626D">
        <w:rPr>
          <w:rFonts w:ascii="Arial" w:hAnsi="Arial" w:cs="Arial"/>
          <w:i/>
          <w:iCs/>
          <w:color w:val="000000"/>
          <w:sz w:val="20"/>
          <w:szCs w:val="20"/>
          <w:lang w:val="nl-NL"/>
        </w:rPr>
        <w:t xml:space="preserve">rồng, chăn nuôi, thủy sản nuôi trồng, đánh bắt chưa chế biến thành các sản phẩm khác hoặc chỉ qua sơ chế thông thường cho các đối tượng như hộ, cá nhân sản </w:t>
      </w:r>
      <w:r w:rsidRPr="00D6626D">
        <w:rPr>
          <w:rFonts w:ascii="Arial" w:hAnsi="Arial" w:cs="Arial"/>
          <w:i/>
          <w:iCs/>
          <w:color w:val="000000"/>
          <w:sz w:val="20"/>
          <w:szCs w:val="20"/>
          <w:lang w:val="nl-NL"/>
        </w:rPr>
        <w:lastRenderedPageBreak/>
        <w:t>xuất, kinh doanh và các tổ chức, cá nhân khác thì phải tính thuế giá trị gia tăng theo mức thuế suất</w:t>
      </w:r>
      <w:r w:rsidRPr="00D6626D">
        <w:rPr>
          <w:rFonts w:ascii="Arial" w:hAnsi="Arial" w:cs="Arial"/>
          <w:i/>
          <w:iCs/>
          <w:color w:val="000000"/>
          <w:sz w:val="20"/>
          <w:szCs w:val="20"/>
          <w:lang w:val="nl-NL"/>
        </w:rPr>
        <w:t xml:space="preserve"> 5% quy định tại </w:t>
      </w:r>
      <w:bookmarkStart w:id="12" w:name="tc_2"/>
      <w:r w:rsidRPr="00D6626D">
        <w:rPr>
          <w:rFonts w:ascii="Arial" w:hAnsi="Arial" w:cs="Arial"/>
          <w:i/>
          <w:iCs/>
          <w:color w:val="000000"/>
          <w:sz w:val="20"/>
          <w:szCs w:val="20"/>
          <w:lang w:val="nl-NL"/>
        </w:rPr>
        <w:t>khoản 3 Điều 19 Nghị định này</w:t>
      </w:r>
      <w:bookmarkEnd w:id="12"/>
      <w:r w:rsidRPr="00D6626D">
        <w:rPr>
          <w:rFonts w:ascii="Arial" w:hAnsi="Arial" w:cs="Arial"/>
          <w:i/>
          <w:iCs/>
          <w:color w:val="000000"/>
          <w:sz w:val="20"/>
          <w:szCs w:val="20"/>
          <w:lang w:val="nl-NL"/>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color w:val="000000"/>
          <w:sz w:val="20"/>
          <w:szCs w:val="20"/>
          <w:lang w:val="nl-NL"/>
        </w:rPr>
        <w:t>c) Hộ, cá nhân sản xuất, kinh doanh, doanh nghiệp, hợp tác xã, liên hiệp hợp tác xã và tổ chức kinh tế khác nộp thuế giá trị gia tăng theo phương pháp tính trực tiếp khi bán sản phẩm cây trồng, rừng trồng, ch</w:t>
      </w:r>
      <w:r w:rsidRPr="00D6626D">
        <w:rPr>
          <w:rFonts w:ascii="Arial" w:hAnsi="Arial" w:cs="Arial"/>
          <w:i/>
          <w:iCs/>
          <w:color w:val="000000"/>
          <w:sz w:val="20"/>
          <w:szCs w:val="20"/>
          <w:lang w:val="nl-NL"/>
        </w:rPr>
        <w:t>ăn nuôi, thủy sản nuôi trồng, đánh bắt chưa chế biến thành các sản phẩm khác hoặc chỉ qua sơ chế thông thường ở khâu kinh doanh thương mại thì tính thuế giá trị gia tăng phải nộp theo doanh thu bằng 1% (tỷ lệ %) nhân với doanh thu.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2. Nhà ở thuộc tài sản c</w:t>
      </w:r>
      <w:r w:rsidRPr="00D6626D">
        <w:rPr>
          <w:rFonts w:ascii="Arial" w:hAnsi="Arial" w:cs="Arial"/>
          <w:color w:val="000000"/>
          <w:sz w:val="20"/>
          <w:szCs w:val="20"/>
          <w:lang w:val="nl-NL"/>
        </w:rPr>
        <w:t xml:space="preserve">ông do Nhà nước bán cho người đang thuê. Trong đó, nhà ở thuộc tài sản công theo quy định của pháp luật về nhà ở.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3. Chuyển quyền sử dụng đất theo quy định của pháp luật về đất đai</w:t>
      </w:r>
      <w:r w:rsidRPr="00D6626D">
        <w:rPr>
          <w:rFonts w:ascii="Arial" w:hAnsi="Arial" w:cs="Arial"/>
          <w:color w:val="000000"/>
          <w:sz w:val="20"/>
          <w:szCs w:val="20"/>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4. Các dịch vụ tài chính, ngân hàng, kinh doanh chứng khoán, thương mại s</w:t>
      </w:r>
      <w:r w:rsidRPr="00D6626D">
        <w:rPr>
          <w:rFonts w:ascii="Arial" w:hAnsi="Arial" w:cs="Arial"/>
          <w:color w:val="000000"/>
          <w:sz w:val="20"/>
          <w:szCs w:val="20"/>
          <w:lang w:val="nl-NL"/>
        </w:rPr>
        <w:t>au đây:</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a) Dịch vụ cấp tín dụng theo quy định của pháp luật về các tổ chức tín dụng và các khoản phí được nêu cụ thể</w:t>
      </w:r>
      <w:r w:rsidRPr="00D6626D">
        <w:rPr>
          <w:rFonts w:ascii="Arial" w:hAnsi="Arial" w:cs="Arial"/>
          <w:b/>
          <w:bCs/>
          <w:i/>
          <w:iCs/>
          <w:color w:val="000000"/>
          <w:sz w:val="20"/>
          <w:szCs w:val="20"/>
          <w:lang w:val="nl-NL"/>
        </w:rPr>
        <w:t xml:space="preserve"> </w:t>
      </w:r>
      <w:r w:rsidRPr="00D6626D">
        <w:rPr>
          <w:rFonts w:ascii="Arial" w:hAnsi="Arial" w:cs="Arial"/>
          <w:color w:val="000000"/>
          <w:sz w:val="20"/>
          <w:szCs w:val="20"/>
          <w:lang w:val="nl-NL"/>
        </w:rPr>
        <w:t xml:space="preserve">tại Hợp đồng vay vốn của Chính phủ Việt Nam với Bên cho vay nước ngoài.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b) Dịch vụ cho vay của người nộp thuế không phải là tổ chức tín dụ</w:t>
      </w:r>
      <w:r w:rsidRPr="00D6626D">
        <w:rPr>
          <w:rFonts w:ascii="Arial" w:hAnsi="Arial" w:cs="Arial"/>
          <w:color w:val="000000"/>
          <w:sz w:val="20"/>
          <w:szCs w:val="20"/>
          <w:lang w:val="nl-NL"/>
        </w:rPr>
        <w:t>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d)</w:t>
      </w:r>
      <w:r w:rsidRPr="00D6626D">
        <w:rPr>
          <w:rFonts w:ascii="Arial" w:hAnsi="Arial" w:cs="Arial"/>
          <w:color w:val="000000"/>
          <w:sz w:val="20"/>
          <w:szCs w:val="20"/>
          <w:lang w:val="nl-NL"/>
        </w:rPr>
        <w:t xml:space="preserve">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w:t>
      </w:r>
      <w:r w:rsidRPr="00D6626D">
        <w:rPr>
          <w:rFonts w:ascii="Arial" w:hAnsi="Arial" w:cs="Arial"/>
          <w:color w:val="000000"/>
          <w:sz w:val="20"/>
          <w:szCs w:val="20"/>
          <w:lang w:val="nl-NL"/>
        </w:rPr>
        <w:t xml:space="preserve">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w:t>
      </w:r>
      <w:r w:rsidRPr="00D6626D">
        <w:rPr>
          <w:rFonts w:ascii="Arial" w:hAnsi="Arial" w:cs="Arial"/>
          <w:color w:val="000000"/>
          <w:sz w:val="20"/>
          <w:szCs w:val="20"/>
          <w:lang w:val="nb-NO"/>
        </w:rPr>
        <w:t>Chuyển nhượng vốn quy định tại đi</w:t>
      </w:r>
      <w:r w:rsidRPr="00D6626D">
        <w:rPr>
          <w:rFonts w:ascii="Arial" w:hAnsi="Arial" w:cs="Arial"/>
          <w:color w:val="000000"/>
          <w:sz w:val="20"/>
          <w:szCs w:val="20"/>
          <w:lang w:val="nb-NO"/>
        </w:rPr>
        <w:t>ểm này không bao gồm chuyển nhượng dự án đầu tư, bán tài sản.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đ) Bán nợ bao gồm bán khoản phải trả và khoản phải thu, bán chứng chỉ tiền gửi giữa người nộp thuế không phải là tổ chức tín dụng.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e) Kinh doanh ngoại tệ.</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g) Sản phẩm phái sinh theo quy </w:t>
      </w:r>
      <w:r w:rsidRPr="00D6626D">
        <w:rPr>
          <w:rFonts w:ascii="Arial" w:hAnsi="Arial" w:cs="Arial"/>
          <w:color w:val="000000"/>
          <w:sz w:val="20"/>
          <w:szCs w:val="20"/>
          <w:lang w:val="nl-NL"/>
        </w:rPr>
        <w:t>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h) Bán tài sản bảo đảm của khoản</w:t>
      </w:r>
      <w:r w:rsidRPr="00D6626D">
        <w:rPr>
          <w:rFonts w:ascii="Arial" w:hAnsi="Arial" w:cs="Arial"/>
          <w:color w:val="000000"/>
          <w:sz w:val="20"/>
          <w:szCs w:val="20"/>
          <w:lang w:val="nl-NL"/>
        </w:rPr>
        <w:t xml:space="preserve"> nợ của tổ chức mà Nhà nước sở hữu 100% vốn điều lệ do Chính phủ thành lập có chức năng mua, bán nợ để xử lý nợ xấu của các tổ chức tín dụng Việt Nam.</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Bộ Tài chính quy định chi tiết các dịch vụ kinh doanh chứng khoán và chuyển nhượng chứng khoán quy định t</w:t>
      </w:r>
      <w:r w:rsidRPr="00D6626D">
        <w:rPr>
          <w:rFonts w:ascii="Arial" w:hAnsi="Arial" w:cs="Arial"/>
          <w:color w:val="000000"/>
          <w:sz w:val="20"/>
          <w:szCs w:val="20"/>
          <w:lang w:val="nl-NL"/>
        </w:rPr>
        <w:t>ại điểm c và điểm d khoản này.</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5. Dịch vụ tang lễ bao gồm dịch vụ cho thuê nhà tang lễ, xe ô tô phục vụ tang lễ, táng người chết dưới các hình thức, di chuyển mộ, chăm sóc mộ và phải do các cơ sở có chức năng kinh doanh dịch vụ tang lễ cung cấp.</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6. Hoạt độ</w:t>
      </w:r>
      <w:r w:rsidRPr="00D6626D">
        <w:rPr>
          <w:rFonts w:ascii="Arial" w:hAnsi="Arial" w:cs="Arial"/>
          <w:color w:val="000000"/>
          <w:sz w:val="20"/>
          <w:szCs w:val="20"/>
          <w:lang w:val="nl-NL"/>
        </w:rPr>
        <w:t xml:space="preserve">ng duy tu, sửa chữa, xây dựng bằng nguồn vốn đóng góp của nhân dân, vốn viện trợ nhân đạo </w:t>
      </w:r>
      <w:r w:rsidRPr="00D6626D">
        <w:rPr>
          <w:rFonts w:ascii="Arial" w:hAnsi="Arial" w:cs="Arial"/>
          <w:color w:val="000000"/>
          <w:sz w:val="20"/>
          <w:szCs w:val="20"/>
          <w:lang w:val="sv-SE"/>
        </w:rPr>
        <w:t xml:space="preserve">(chiếm từ 50% tổng số vốn sử dụng cho công trình trở lên; </w:t>
      </w:r>
      <w:r w:rsidRPr="00D6626D">
        <w:rPr>
          <w:rFonts w:ascii="Arial" w:hAnsi="Arial" w:cs="Arial"/>
          <w:color w:val="000000"/>
          <w:sz w:val="20"/>
          <w:szCs w:val="20"/>
          <w:lang w:val="nl-NL"/>
        </w:rPr>
        <w:t>trường hợp nguồn vốn đóng góp của nhân dân, vốn viện trợ nhân đạo chiếm dưới 50% tổng số nguồn vốn sử dụng c</w:t>
      </w:r>
      <w:r w:rsidRPr="00D6626D">
        <w:rPr>
          <w:rFonts w:ascii="Arial" w:hAnsi="Arial" w:cs="Arial"/>
          <w:color w:val="000000"/>
          <w:sz w:val="20"/>
          <w:szCs w:val="20"/>
          <w:lang w:val="nl-NL"/>
        </w:rPr>
        <w:t xml:space="preserve">ho công trình thì toàn bộ giá trị công trình thuộc đối tượng chịu thuế giá trị gia tăng) </w:t>
      </w:r>
      <w:r w:rsidRPr="00D6626D">
        <w:rPr>
          <w:rFonts w:ascii="Arial" w:hAnsi="Arial" w:cs="Arial"/>
          <w:sz w:val="20"/>
          <w:szCs w:val="20"/>
        </w:rPr>
        <w:t>đối với các di tích lịch sử - văn hóa, danh lam thắng cảnh, các công trình văn hóa, nghệ thuật, công trình phục vụ công cộng, cơ sở hạ tầng và nhà ở cho đối tượng chín</w:t>
      </w:r>
      <w:r w:rsidRPr="00D6626D">
        <w:rPr>
          <w:rFonts w:ascii="Arial" w:hAnsi="Arial" w:cs="Arial"/>
          <w:sz w:val="20"/>
          <w:szCs w:val="20"/>
        </w:rPr>
        <w:t>h sách xã hội. Trong đó:</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a) Nguồn vốn đóng góp của nhân dân bao gồm cả vốn đóng góp, tài trợ của tổ chức, cá nhân.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b) Di tích lịch sử - văn hóa, danh lam thắng cảnh quy định tại khoản này thực hiện theo quy định của pháp luật về di sản văn hóa.</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lastRenderedPageBreak/>
        <w:t>c) Công trì</w:t>
      </w:r>
      <w:r w:rsidRPr="00D6626D">
        <w:rPr>
          <w:rFonts w:ascii="Arial" w:hAnsi="Arial" w:cs="Arial"/>
          <w:color w:val="000000"/>
          <w:sz w:val="20"/>
          <w:szCs w:val="20"/>
          <w:lang w:val="nl-NL"/>
        </w:rPr>
        <w:t>nh phục vụ công cộng, cơ sở hạ tầng là công trình không phục vụ mục đích kinh doanh, không thu tiền. Công trình quy định tại điểm này được thực hiện theo quy định tại điểm 2 Mục I và Mục III Phụ lục I ban hành kèm theo Nghị định số 06/2021/NĐ-CP ngày 26 th</w:t>
      </w:r>
      <w:r w:rsidRPr="00D6626D">
        <w:rPr>
          <w:rFonts w:ascii="Arial" w:hAnsi="Arial" w:cs="Arial"/>
          <w:color w:val="000000"/>
          <w:sz w:val="20"/>
          <w:szCs w:val="20"/>
          <w:lang w:val="nl-NL"/>
        </w:rPr>
        <w:t>áng 01 năm 2021 của Chính phủ quy định chi tiết về quản lý chất lượng, thi công xây dựng và bảo trì công trình xây dựng.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d) Đối tượng chính sách xã hội quy định tại khoản này bao gồm: người có công theo quy định của pháp luật về người có công; đối tượng bả</w:t>
      </w:r>
      <w:r w:rsidRPr="00D6626D">
        <w:rPr>
          <w:rFonts w:ascii="Arial" w:hAnsi="Arial" w:cs="Arial"/>
          <w:color w:val="000000"/>
          <w:sz w:val="20"/>
          <w:szCs w:val="20"/>
          <w:lang w:val="nl-NL"/>
        </w:rPr>
        <w:t>o trợ xã hội hưởng trợ cấp từ ngân sách nhà nước; người thuộc hộ nghèo, cận nghèo và các trường hợp khác theo quy định của pháp luật.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7. Hoạt động dạy học, dạy nghề theo quy định của pháp luật về giáo dục, giáo dục nghề nghiệp. Trường hợp các cơ sở dạy học</w:t>
      </w:r>
      <w:r w:rsidRPr="00D6626D">
        <w:rPr>
          <w:rFonts w:ascii="Arial" w:hAnsi="Arial" w:cs="Arial"/>
          <w:color w:val="000000"/>
          <w:sz w:val="20"/>
          <w:szCs w:val="20"/>
          <w:lang w:val="nl-NL"/>
        </w:rPr>
        <w:t>, dạy nghề có các khoản thu hộ, chi hộ thì thuộc đối tượng không chịu thuế giá trị gia tăng; hàng hóa, dịch vụ do các tổ chức, cá nhân cung cấp cho các cơ sở dạy học, dạy nghề</w:t>
      </w:r>
      <w:r w:rsidRPr="00D6626D">
        <w:rPr>
          <w:rFonts w:ascii="Arial" w:hAnsi="Arial" w:cs="Arial"/>
          <w:sz w:val="20"/>
          <w:szCs w:val="20"/>
        </w:rPr>
        <w:t xml:space="preserve"> phải chịu thuế giá trị gia tăng theo quy định.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8. </w:t>
      </w:r>
      <w:r w:rsidRPr="00D6626D">
        <w:rPr>
          <w:rFonts w:ascii="Arial" w:hAnsi="Arial" w:cs="Arial"/>
          <w:color w:val="000000"/>
          <w:sz w:val="20"/>
          <w:szCs w:val="20"/>
        </w:rPr>
        <w:t>Xuất bản, nhập khẩu, phát hành</w:t>
      </w:r>
      <w:r w:rsidRPr="00D6626D">
        <w:rPr>
          <w:rFonts w:ascii="Arial" w:hAnsi="Arial" w:cs="Arial"/>
          <w:color w:val="000000"/>
          <w:sz w:val="20"/>
          <w:szCs w:val="20"/>
        </w:rPr>
        <w:t xml:space="preserve"> báo, tạp chí, bản tin</w:t>
      </w:r>
      <w:r w:rsidRPr="00D6626D">
        <w:rPr>
          <w:rFonts w:ascii="Arial" w:hAnsi="Arial" w:cs="Arial"/>
          <w:color w:val="000000"/>
          <w:sz w:val="20"/>
          <w:szCs w:val="20"/>
          <w:lang w:val="nl-NL"/>
        </w:rPr>
        <w:t>, đặc san,</w:t>
      </w:r>
      <w:r w:rsidRPr="00D6626D">
        <w:rPr>
          <w:rFonts w:ascii="Arial" w:hAnsi="Arial" w:cs="Arial"/>
          <w:color w:val="000000"/>
          <w:sz w:val="20"/>
          <w:szCs w:val="20"/>
        </w:rPr>
        <w:t xml:space="preserve"> sách chính trị, sách giáo khoa, giáo trình, sách văn bản pháp luật, sách khoa học - kỹ thuật, </w:t>
      </w:r>
      <w:r w:rsidRPr="00D6626D">
        <w:rPr>
          <w:rFonts w:ascii="Arial" w:hAnsi="Arial" w:cs="Arial"/>
          <w:sz w:val="20"/>
          <w:szCs w:val="20"/>
        </w:rPr>
        <w:t>sách phục vụ thông tin đối ngoại, sách in bằng chữ dân tộc thiểu số và tranh, ảnh, áp phích tuyên truyền cổ động, kể cả dưới dạng</w:t>
      </w:r>
      <w:r w:rsidRPr="00D6626D">
        <w:rPr>
          <w:rFonts w:ascii="Arial" w:hAnsi="Arial" w:cs="Arial"/>
          <w:sz w:val="20"/>
          <w:szCs w:val="20"/>
        </w:rPr>
        <w:t xml:space="preserve"> băng hoặc đĩa ghi tiếng, ghi hình, dữ liệu điện tử; tiền, in tiền. Trong đó: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a) </w:t>
      </w:r>
      <w:r w:rsidRPr="00D6626D">
        <w:rPr>
          <w:rFonts w:ascii="Arial" w:hAnsi="Arial" w:cs="Arial"/>
          <w:color w:val="000000"/>
          <w:sz w:val="20"/>
          <w:szCs w:val="20"/>
          <w:lang w:val="am-ET"/>
        </w:rPr>
        <w:t>Sách chính trị là sách tuyên truyền đường lối chính trị của Đảng và Nhà nước phục vụ nhiệm vụ chính trị theo chuyên đề, chủ đề, phục vụ các ngày kỷ niệm, ngày truyền thống của</w:t>
      </w:r>
      <w:r w:rsidRPr="00D6626D">
        <w:rPr>
          <w:rFonts w:ascii="Arial" w:hAnsi="Arial" w:cs="Arial"/>
          <w:color w:val="000000"/>
          <w:sz w:val="20"/>
          <w:szCs w:val="20"/>
          <w:lang w:val="am-ET"/>
        </w:rPr>
        <w:t xml:space="preserve"> các tổ chức, các cấp, các ngành, địa phương; các loại sách thống kê, tuyên truyền phong trào người tốt việc tốt; sách in các bài phát biểu, nghiên cứu lý luận của lãnh đạo Đảng và Nhà nước</w:t>
      </w:r>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b) </w:t>
      </w:r>
      <w:r w:rsidRPr="00D6626D">
        <w:rPr>
          <w:rFonts w:ascii="Arial" w:hAnsi="Arial" w:cs="Arial"/>
          <w:color w:val="000000"/>
          <w:sz w:val="20"/>
          <w:szCs w:val="20"/>
          <w:lang w:val="am-ET"/>
        </w:rPr>
        <w:t xml:space="preserve">Sách giáo khoa là sách dùng để giảng dạy và học tập trong tất </w:t>
      </w:r>
      <w:r w:rsidRPr="00D6626D">
        <w:rPr>
          <w:rFonts w:ascii="Arial" w:hAnsi="Arial" w:cs="Arial"/>
          <w:color w:val="000000"/>
          <w:sz w:val="20"/>
          <w:szCs w:val="20"/>
          <w:lang w:val="am-ET"/>
        </w:rPr>
        <w:t>cả các cấp từ mầm non đến trung học phổ thông (bao gồm cả sách tham khảo dùng cho giáo viên và học sinh phù hợp với nội dung chương trình giáo dục)</w:t>
      </w:r>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c) </w:t>
      </w:r>
      <w:r w:rsidRPr="00D6626D">
        <w:rPr>
          <w:rFonts w:ascii="Arial" w:hAnsi="Arial" w:cs="Arial"/>
          <w:color w:val="000000"/>
          <w:sz w:val="20"/>
          <w:szCs w:val="20"/>
          <w:lang w:val="am-ET"/>
        </w:rPr>
        <w:t>Giáo trình là sách dùng để giảng dạy và học tập trong các trường đại học, cao đẳng, trung học chuyên ngh</w:t>
      </w:r>
      <w:r w:rsidRPr="00D6626D">
        <w:rPr>
          <w:rFonts w:ascii="Arial" w:hAnsi="Arial" w:cs="Arial"/>
          <w:color w:val="000000"/>
          <w:sz w:val="20"/>
          <w:szCs w:val="20"/>
          <w:lang w:val="am-ET"/>
        </w:rPr>
        <w:t>iệp và dạy nghề</w:t>
      </w:r>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d) </w:t>
      </w:r>
      <w:r w:rsidRPr="00D6626D">
        <w:rPr>
          <w:rFonts w:ascii="Arial" w:hAnsi="Arial" w:cs="Arial"/>
          <w:color w:val="000000"/>
          <w:sz w:val="20"/>
          <w:szCs w:val="20"/>
          <w:lang w:val="am-ET"/>
        </w:rPr>
        <w:t>Sách văn bản pháp luật là sách in các văn bản quy phạm pháp luật của Nhà nước</w:t>
      </w:r>
      <w:r w:rsidRPr="00D6626D">
        <w:rPr>
          <w:rFonts w:ascii="Arial" w:hAnsi="Arial" w:cs="Arial"/>
          <w:sz w:val="20"/>
          <w:szCs w:val="20"/>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đ) </w:t>
      </w:r>
      <w:r w:rsidRPr="00D6626D">
        <w:rPr>
          <w:rFonts w:ascii="Arial" w:hAnsi="Arial" w:cs="Arial"/>
          <w:color w:val="000000"/>
          <w:sz w:val="20"/>
          <w:szCs w:val="20"/>
          <w:lang w:val="am-ET"/>
        </w:rPr>
        <w:t>Sách khoa học - kỹ thuật là sách dùng để giới thiệu, hướng dẫn những kiến thức khoa học, kỹ thuật có quan hệ trực tiếp đến sản xuất và các ngành khoa học,</w:t>
      </w:r>
      <w:r w:rsidRPr="00D6626D">
        <w:rPr>
          <w:rFonts w:ascii="Arial" w:hAnsi="Arial" w:cs="Arial"/>
          <w:color w:val="000000"/>
          <w:sz w:val="20"/>
          <w:szCs w:val="20"/>
          <w:lang w:val="am-ET"/>
        </w:rPr>
        <w:t xml:space="preserve"> kỹ thuật</w:t>
      </w:r>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e) </w:t>
      </w:r>
      <w:r w:rsidRPr="00D6626D">
        <w:rPr>
          <w:rFonts w:ascii="Arial" w:hAnsi="Arial" w:cs="Arial"/>
          <w:color w:val="000000"/>
          <w:sz w:val="20"/>
          <w:szCs w:val="20"/>
          <w:lang w:val="am-ET"/>
        </w:rPr>
        <w:t>Sách in bằng chữ dân tộc thiểu số bao gồm cả sách in song ngữ chữ phổ thông và chữ dân tộc thiểu số</w:t>
      </w:r>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g) </w:t>
      </w:r>
      <w:r w:rsidRPr="00D6626D">
        <w:rPr>
          <w:rFonts w:ascii="Arial" w:hAnsi="Arial" w:cs="Arial"/>
          <w:color w:val="000000"/>
          <w:sz w:val="20"/>
          <w:szCs w:val="20"/>
          <w:lang w:val="am-ET"/>
        </w:rPr>
        <w:t>Tranh, ảnh, áp phích tuyên truyền cổ động là tranh, ảnh, áp phích, các loại tờ rơi, tờ gấp phục vụ cho mục đích tuyên truyền, cổ động, khẩ</w:t>
      </w:r>
      <w:r w:rsidRPr="00D6626D">
        <w:rPr>
          <w:rFonts w:ascii="Arial" w:hAnsi="Arial" w:cs="Arial"/>
          <w:color w:val="000000"/>
          <w:sz w:val="20"/>
          <w:szCs w:val="20"/>
          <w:lang w:val="am-ET"/>
        </w:rPr>
        <w:t>u hiệu, ảnh lãnh tụ, Đảng kỳ, Quốc kỳ, Đoàn kỳ, Đội kỳ</w:t>
      </w:r>
      <w:r w:rsidRPr="00D6626D">
        <w:rPr>
          <w:rFonts w:ascii="Arial" w:hAnsi="Arial" w:cs="Arial"/>
          <w:color w:val="000000"/>
          <w:sz w:val="20"/>
          <w:szCs w:val="20"/>
          <w:lang w:val="nl-NL"/>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h) Sách phục vụ thông tin đối ngoại, trong đó thông tin đối ngoại thực hiện theo Nghị định số 72/2015/NĐ-CP ngày 07 tháng 9 năm 2015 của Chính phủ về quản lý hoạt động thông tin đối ngoại.</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9. Vận chuy</w:t>
      </w:r>
      <w:r w:rsidRPr="00D6626D">
        <w:rPr>
          <w:rFonts w:ascii="Arial" w:hAnsi="Arial" w:cs="Arial"/>
          <w:color w:val="000000"/>
          <w:sz w:val="20"/>
          <w:szCs w:val="20"/>
          <w:lang w:val="nl-NL"/>
        </w:rPr>
        <w:t>ển hành khách công cộng bằng xe buýt, tàu điện, phương tiện thủy nội địa thực hiện nội tỉnh, trong đô thị và các tuyến lân cận ngoại tỉnh có các điểm dừng đón, trả khách.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10. Máy móc, thiết bị, phụ tùng, vật tư thuộc loại trong nước chưa sản xuất được cần </w:t>
      </w:r>
      <w:r w:rsidRPr="00D6626D">
        <w:rPr>
          <w:rFonts w:ascii="Arial" w:hAnsi="Arial" w:cs="Arial"/>
          <w:color w:val="000000"/>
          <w:sz w:val="20"/>
          <w:szCs w:val="20"/>
          <w:lang w:val="nl-NL"/>
        </w:rPr>
        <w:t>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w:t>
      </w:r>
      <w:r w:rsidRPr="00D6626D">
        <w:rPr>
          <w:rFonts w:ascii="Arial" w:hAnsi="Arial" w:cs="Arial"/>
          <w:color w:val="000000"/>
          <w:sz w:val="20"/>
          <w:szCs w:val="20"/>
          <w:lang w:val="nl-NL"/>
        </w:rPr>
        <w: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 Tron</w:t>
      </w:r>
      <w:r w:rsidRPr="00D6626D">
        <w:rPr>
          <w:rFonts w:ascii="Arial" w:hAnsi="Arial" w:cs="Arial"/>
          <w:color w:val="000000"/>
          <w:sz w:val="20"/>
          <w:szCs w:val="20"/>
          <w:lang w:val="nl-NL"/>
        </w:rPr>
        <w:t xml:space="preserve">g đó: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Danh mục máy móc, thiết bị, phụ tùng, vật tư thuộc loại trong nước đã sản xuất được để làm cơ sở phân biệt với loại trong nước chưa sản xuất được cần nhập khẩu sử dụng trực tiếp cho hoạt động nghiên cứu khoa học và phát triển công nghệ; Danh mục máy</w:t>
      </w:r>
      <w:r w:rsidRPr="00D6626D">
        <w:rPr>
          <w:rFonts w:ascii="Arial" w:hAnsi="Arial" w:cs="Arial"/>
          <w:color w:val="000000"/>
          <w:sz w:val="20"/>
          <w:szCs w:val="20"/>
          <w:lang w:val="nl-NL"/>
        </w:rPr>
        <w:t xml:space="preserve"> móc, thiết bị, phụ tùng thay thế, phương tiện vận tải chuyên dùng và vật tư thuộc loại trong nước đã sản xuất được làm cơ sở phân biệt với loại trong nước chưa sản xuất được cần nhập khẩu để tiến hành hoạt động tìm kiếm thăm dò, phát triển mỏ dầu khí; Dan</w:t>
      </w:r>
      <w:r w:rsidRPr="00D6626D">
        <w:rPr>
          <w:rFonts w:ascii="Arial" w:hAnsi="Arial" w:cs="Arial"/>
          <w:color w:val="000000"/>
          <w:sz w:val="20"/>
          <w:szCs w:val="20"/>
          <w:lang w:val="nl-NL"/>
        </w:rPr>
        <w:t xml:space="preserve">h mục máy bay, trực thăng, tàu lượn, giàn khoan, tàu thuyền thuộc loại trong nước đã sản xuất được làm cơ sở phân biệt với loại trong nước chưa sản xuất được cần nhập khẩu để tạo tài sản cố định của </w:t>
      </w:r>
      <w:r w:rsidRPr="00D6626D">
        <w:rPr>
          <w:rFonts w:ascii="Arial" w:hAnsi="Arial" w:cs="Arial"/>
          <w:color w:val="000000"/>
          <w:sz w:val="20"/>
          <w:szCs w:val="20"/>
          <w:lang w:val="nl-NL"/>
        </w:rPr>
        <w:lastRenderedPageBreak/>
        <w:t xml:space="preserve">doanh nghiệp hoặc thuê của nước ngoài để sử dụng cho sản </w:t>
      </w:r>
      <w:r w:rsidRPr="00D6626D">
        <w:rPr>
          <w:rFonts w:ascii="Arial" w:hAnsi="Arial" w:cs="Arial"/>
          <w:color w:val="000000"/>
          <w:sz w:val="20"/>
          <w:szCs w:val="20"/>
          <w:lang w:val="nl-NL"/>
        </w:rPr>
        <w:t>xuất, kinh doanh, cho thuê do Bộ Tài chính ban hành.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11. Hàng hóa nhập khẩu trong trường hợp viện trợ nhân đạo, viện trợ không hoàn lại. Hàng hóa, dịch vụ bán cho tổ chức, cá nhân nước ngoài, tổ chức quốc tế để viện trợ nhân đạo, viện trợ không hoàn lại ch</w:t>
      </w:r>
      <w:r w:rsidRPr="00D6626D">
        <w:rPr>
          <w:rFonts w:ascii="Arial" w:hAnsi="Arial" w:cs="Arial"/>
          <w:color w:val="000000"/>
          <w:sz w:val="20"/>
          <w:szCs w:val="20"/>
          <w:lang w:val="nl-NL"/>
        </w:rPr>
        <w:t>o Việt Nam. Trong đó:</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a) Hàng hóa nhập khẩu trong trường hợp viện trợ nhân đạo, viện trợ không hoàn lại là hàng hóa viện trợ theo quy định của pháp luật về tiếp nhận, quản lý và sử dụng viện trợ nhân đạo, viện trợ không hoàn lại.</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b) Hàng hóa, dịch vụ mua t</w:t>
      </w:r>
      <w:r w:rsidRPr="00D6626D">
        <w:rPr>
          <w:rFonts w:ascii="Arial" w:hAnsi="Arial" w:cs="Arial"/>
          <w:color w:val="000000"/>
          <w:sz w:val="20"/>
          <w:szCs w:val="20"/>
          <w:lang w:val="nl-NL"/>
        </w:rPr>
        <w:t xml:space="preserve">rong nước để viện trợ nhân đạo, viện trợ không hoàn lại cho Việt Nam thì tổ chức, cá nhân nước ngoài, tổ chức quốc tế phải có văn bản gửi cho cơ sở bán hàng trong đó ghi rõ tên của tổ chức, cá nhân nước ngoài, tổ chức quốc tế mua hàng hóa, dịch vụ để viện </w:t>
      </w:r>
      <w:r w:rsidRPr="00D6626D">
        <w:rPr>
          <w:rFonts w:ascii="Arial" w:hAnsi="Arial" w:cs="Arial"/>
          <w:color w:val="000000"/>
          <w:sz w:val="20"/>
          <w:szCs w:val="20"/>
          <w:lang w:val="nl-NL"/>
        </w:rPr>
        <w:t xml:space="preserve">trợ nhân đạo, viện trợ không hoàn lại cho Việt Nam, số lượng hoặc giá trị hàng hóa, dịch vụ mua và phải có xác nhận của các cơ quan, đơn vị có thẩm quyền nhận viện trợ nhân đạo, viện trợ không hoàn lại. Các cơ quan, đơn vị nhận viện trợ nhân đạo, viện trợ </w:t>
      </w:r>
      <w:r w:rsidRPr="00D6626D">
        <w:rPr>
          <w:rFonts w:ascii="Arial" w:hAnsi="Arial" w:cs="Arial"/>
          <w:color w:val="000000"/>
          <w:sz w:val="20"/>
          <w:szCs w:val="20"/>
          <w:lang w:val="nl-NL"/>
        </w:rPr>
        <w:t>không hoàn lại có trách nhiệm xác nhận theo đề nghị của tổ chức, cá nhân nước ngoài, tổ chức quốc tế.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12. Hàng hóa chuyển khẩu, quá cảnh qua lãnh thổ Việt Nam; hàng tạm nhập khẩu, tái xuất khẩu; hàng tạm xuất khẩu, tái nhập khẩu; nguyên liệu nhập khẩu để s</w:t>
      </w:r>
      <w:r w:rsidRPr="00D6626D">
        <w:rPr>
          <w:rFonts w:ascii="Arial" w:hAnsi="Arial" w:cs="Arial"/>
          <w:color w:val="000000"/>
          <w:sz w:val="20"/>
          <w:szCs w:val="20"/>
          <w:lang w:val="nl-NL"/>
        </w:rPr>
        <w:t>ản xuất, gia công hàng hóa xuất khẩu theo hợp đồng sản xuất, gia công xuất khẩu ký kết với bên nước ngoài; hàng hóa, dịch vụ được mua bán giữa nước ngoài với các khu phi thuế quan và giữa các khu phi thuế quan với nhau. Hàng hóa nhập khẩu từ nước ngoài của</w:t>
      </w:r>
      <w:r w:rsidRPr="00D6626D">
        <w:rPr>
          <w:rFonts w:ascii="Arial" w:hAnsi="Arial" w:cs="Arial"/>
          <w:color w:val="000000"/>
          <w:sz w:val="20"/>
          <w:szCs w:val="20"/>
          <w:lang w:val="nl-NL"/>
        </w:rPr>
        <w:t xml:space="preserve"> công ty cho thuê tài chính được vận chuyển thẳng vào khu phi thuế quan để cho doanh nghiệp trong khu phi thuế quan thuê tài chính. Khu phi thuế quan thực hiện theo quy định của pháp luật về thuế xuất khẩu, thuế nhập khẩu.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13. Chuyển giao công nghệ theo qu</w:t>
      </w:r>
      <w:r w:rsidRPr="00D6626D">
        <w:rPr>
          <w:rFonts w:ascii="Arial" w:hAnsi="Arial" w:cs="Arial"/>
          <w:color w:val="000000"/>
          <w:sz w:val="20"/>
          <w:szCs w:val="20"/>
          <w:lang w:val="nl-NL"/>
        </w:rPr>
        <w:t xml:space="preserve">y định của Luật Chuyển giao công nghệ; chuyển nhượng quyền sở hữu trí tuệ theo quy định của Luật Sở hữu trí tuệ; sản phẩm </w:t>
      </w:r>
      <w:r w:rsidRPr="00D6626D">
        <w:rPr>
          <w:rFonts w:ascii="Arial" w:hAnsi="Arial" w:cs="Arial"/>
          <w:color w:val="000000"/>
          <w:sz w:val="20"/>
          <w:szCs w:val="20"/>
        </w:rPr>
        <w:t xml:space="preserve">phần mềm </w:t>
      </w:r>
      <w:r w:rsidRPr="00D6626D">
        <w:rPr>
          <w:rFonts w:ascii="Arial" w:hAnsi="Arial" w:cs="Arial"/>
          <w:color w:val="000000"/>
          <w:sz w:val="20"/>
          <w:szCs w:val="20"/>
          <w:lang w:val="nl-NL"/>
        </w:rPr>
        <w:t>và dịch vụ phần mềm theo quy định của pháp luật về công nghệ thông tin, pháp luật về công nghiệp công nghệ số và pháp luật li</w:t>
      </w:r>
      <w:r w:rsidRPr="00D6626D">
        <w:rPr>
          <w:rFonts w:ascii="Arial" w:hAnsi="Arial" w:cs="Arial"/>
          <w:color w:val="000000"/>
          <w:sz w:val="20"/>
          <w:szCs w:val="20"/>
          <w:lang w:val="nl-NL"/>
        </w:rPr>
        <w:t>ên quan</w:t>
      </w:r>
      <w:r w:rsidRPr="00D6626D">
        <w:rPr>
          <w:rFonts w:ascii="Arial" w:hAnsi="Arial" w:cs="Arial"/>
          <w:i/>
          <w:iCs/>
          <w:color w:val="000000"/>
          <w:sz w:val="20"/>
          <w:szCs w:val="20"/>
          <w:lang w:val="nl-NL"/>
        </w:rPr>
        <w:t>.</w:t>
      </w:r>
      <w:r w:rsidRPr="00D6626D">
        <w:rPr>
          <w:rFonts w:ascii="Arial" w:hAnsi="Arial" w:cs="Arial"/>
          <w:color w:val="000000"/>
          <w:sz w:val="20"/>
          <w:szCs w:val="20"/>
          <w:lang w:val="nl-NL"/>
        </w:rPr>
        <w:t xml:space="preserve"> Trường hợp chuyển giao công nghệ, chuyển nhượng quyền sở hữu trí tuệ có kèm theo chuyển giao máy móc, thiết bị thì cơ sở kinh doanh phải tách riêng giá trị công nghệ chuyển giao, giá trị quyền sở hữu trí tuệ chuyển nhượng để xác định đối tượng khô</w:t>
      </w:r>
      <w:r w:rsidRPr="00D6626D">
        <w:rPr>
          <w:rFonts w:ascii="Arial" w:hAnsi="Arial" w:cs="Arial"/>
          <w:color w:val="000000"/>
          <w:sz w:val="20"/>
          <w:szCs w:val="20"/>
          <w:lang w:val="nl-NL"/>
        </w:rPr>
        <w:t>ng chịu thuế giá trị gia tăng; trường hợp không tách riêng được thì toàn bộ giá trị hợp đồng thuộc đối tượng chịu thuế giá trị gia tăng.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14. Sản phẩm xuất khẩu là tài nguyên, khoáng sản khai thác chưa chế biến thành sản phẩm khác và sản phẩm xuất khẩu là t</w:t>
      </w:r>
      <w:r w:rsidRPr="00D6626D">
        <w:rPr>
          <w:rFonts w:ascii="Arial" w:hAnsi="Arial" w:cs="Arial"/>
          <w:color w:val="000000"/>
          <w:sz w:val="20"/>
          <w:szCs w:val="20"/>
          <w:lang w:val="nl-NL"/>
        </w:rPr>
        <w:t>ài nguyên, khoáng sản khai thác đã chế biến thành sản phẩm khác theo định hướng của nhà nước về không khuyến khích xuất khẩu, hạn chế xuất khẩu các tài nguyên, khoáng sản thô được quy định tại Danh mục (Phụ lục I, Phụ lục II) ban hành kèm theo Nghị định nà</w:t>
      </w:r>
      <w:r w:rsidRPr="00D6626D">
        <w:rPr>
          <w:rFonts w:ascii="Arial" w:hAnsi="Arial" w:cs="Arial"/>
          <w:color w:val="000000"/>
          <w:sz w:val="20"/>
          <w:szCs w:val="20"/>
          <w:lang w:val="nl-NL"/>
        </w:rPr>
        <w:t xml:space="preserve">y.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Trong trường hợp cần thiết phải điều chỉnh sản phẩm xuất khẩu tại Danh mục (Phụ lục I, Phụ lục II) để phù hợp với bối cảnh kinh tế - xã hội trong từng thời kỳ, giao Bộ Tài chính phối hợp với các bộ liên quan báo cáo Chính phủ xem xét, quyết định.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Đối v</w:t>
      </w:r>
      <w:r w:rsidRPr="00D6626D">
        <w:rPr>
          <w:rFonts w:ascii="Arial" w:hAnsi="Arial" w:cs="Arial"/>
          <w:color w:val="000000"/>
          <w:sz w:val="20"/>
          <w:szCs w:val="20"/>
          <w:lang w:val="nl-NL"/>
        </w:rPr>
        <w:t>ới sản phẩm xuất khẩu là tài nguyên, khoáng sản khai thác đã chế biến thành sản phẩm khác cần khuyến khích xuất khẩu, có giá trị gia tăng cao theo xác định và đề xuất của Bộ Công Thương thì Bộ Tài chính chủ trì phối hợp với các bộ liên quan báo cáo Chính p</w:t>
      </w:r>
      <w:r w:rsidRPr="00D6626D">
        <w:rPr>
          <w:rFonts w:ascii="Arial" w:hAnsi="Arial" w:cs="Arial"/>
          <w:color w:val="000000"/>
          <w:sz w:val="20"/>
          <w:szCs w:val="20"/>
          <w:lang w:val="nl-NL"/>
        </w:rPr>
        <w:t>hủ xem xét, quyết định.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15.</w:t>
      </w:r>
      <w:r w:rsidRPr="00D6626D">
        <w:rPr>
          <w:rFonts w:ascii="Arial" w:hAnsi="Arial" w:cs="Arial"/>
          <w:b/>
          <w:bCs/>
          <w:color w:val="000000"/>
          <w:sz w:val="20"/>
          <w:szCs w:val="20"/>
          <w:lang w:val="nl-NL"/>
        </w:rPr>
        <w:t xml:space="preserve"> </w:t>
      </w:r>
      <w:r w:rsidRPr="00D6626D">
        <w:rPr>
          <w:rFonts w:ascii="Arial" w:hAnsi="Arial" w:cs="Arial"/>
          <w:sz w:val="20"/>
          <w:szCs w:val="20"/>
        </w:rPr>
        <w:t>Hàng hóa nhập khẩu trong trường hợp sau: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sv-SE"/>
        </w:rPr>
        <w:t>a) Quà tặng cho cơ quan nhà nước, tổ chức chính trị, tổ chức chính trị - xã hội, tổ chức chính trị xã hội - nghề nghiệp, tổ chức xã hội, tổ chức xã hội - nghề nghiệp, đơn vị vũ trang nhân</w:t>
      </w:r>
      <w:r w:rsidRPr="00D6626D">
        <w:rPr>
          <w:rFonts w:ascii="Arial" w:hAnsi="Arial" w:cs="Arial"/>
          <w:color w:val="000000"/>
          <w:sz w:val="20"/>
          <w:szCs w:val="20"/>
          <w:lang w:val="sv-SE"/>
        </w:rPr>
        <w:t xml:space="preserve"> dân trong định mức miễn thuế nhập khẩu theo quy định của pháp luật về thuế xuất khẩu, thuế nhập khẩu.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sv-SE"/>
        </w:rPr>
        <w:t>b) Q</w:t>
      </w:r>
      <w:r w:rsidRPr="00D6626D">
        <w:rPr>
          <w:rFonts w:ascii="Arial" w:hAnsi="Arial" w:cs="Arial"/>
          <w:color w:val="000000"/>
          <w:sz w:val="20"/>
          <w:szCs w:val="20"/>
        </w:rPr>
        <w:t xml:space="preserve">uà biếu, quà tặng trong định mức </w:t>
      </w:r>
      <w:r w:rsidRPr="00D6626D">
        <w:rPr>
          <w:rFonts w:ascii="Arial" w:hAnsi="Arial" w:cs="Arial"/>
          <w:sz w:val="20"/>
          <w:szCs w:val="20"/>
        </w:rPr>
        <w:t>miễn thuế nhập khẩu theo quy định của pháp luật về thuế xuất khẩu, thuế nhập khẩu của tổ chức, cá nhân nước ngoài ch</w:t>
      </w:r>
      <w:r w:rsidRPr="00D6626D">
        <w:rPr>
          <w:rFonts w:ascii="Arial" w:hAnsi="Arial" w:cs="Arial"/>
          <w:sz w:val="20"/>
          <w:szCs w:val="20"/>
        </w:rPr>
        <w:t xml:space="preserve">o cá nhân Việt Nam; đồ dùng của tổ chức, cá nhân nước ngoài theo tiêu chuẩn miễn trừ ngoại giao và tài sản di chuyển trong định </w:t>
      </w:r>
      <w:r w:rsidRPr="00D6626D">
        <w:rPr>
          <w:rFonts w:ascii="Arial" w:hAnsi="Arial" w:cs="Arial"/>
          <w:color w:val="000000"/>
          <w:sz w:val="20"/>
          <w:szCs w:val="20"/>
        </w:rPr>
        <w:t xml:space="preserve">mức </w:t>
      </w:r>
      <w:r w:rsidRPr="00D6626D">
        <w:rPr>
          <w:rFonts w:ascii="Arial" w:hAnsi="Arial" w:cs="Arial"/>
          <w:color w:val="000000"/>
          <w:sz w:val="20"/>
          <w:szCs w:val="20"/>
          <w:lang w:val="sv-SE"/>
        </w:rPr>
        <w:t>miễn thuế nhập khẩu theo quy định của pháp luật về thuế xuất khẩu, thuế nhập khẩu.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sv-SE"/>
        </w:rPr>
        <w:t>c) Hàng hoá trong tiêu chuẩn hành lý miễn</w:t>
      </w:r>
      <w:r w:rsidRPr="00D6626D">
        <w:rPr>
          <w:rFonts w:ascii="Arial" w:hAnsi="Arial" w:cs="Arial"/>
          <w:color w:val="000000"/>
          <w:sz w:val="20"/>
          <w:szCs w:val="20"/>
          <w:lang w:val="sv-SE"/>
        </w:rPr>
        <w:t xml:space="preserve"> thuế nhập khẩu theo quy định của pháp luật về thuế xuất khẩu, thuế nhập khẩu.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sv-SE"/>
        </w:rPr>
        <w:lastRenderedPageBreak/>
        <w:t>d</w:t>
      </w:r>
      <w:r w:rsidRPr="00D6626D">
        <w:rPr>
          <w:rFonts w:ascii="Arial" w:hAnsi="Arial" w:cs="Arial"/>
          <w:color w:val="000000"/>
          <w:sz w:val="20"/>
          <w:szCs w:val="20"/>
        </w:rPr>
        <w:t xml:space="preserve">) </w:t>
      </w:r>
      <w:r w:rsidRPr="00D6626D">
        <w:rPr>
          <w:rFonts w:ascii="Arial" w:hAnsi="Arial" w:cs="Arial"/>
          <w:color w:val="000000"/>
          <w:sz w:val="20"/>
          <w:szCs w:val="20"/>
          <w:lang w:val="sv-SE"/>
        </w:rPr>
        <w:t>H</w:t>
      </w:r>
      <w:r w:rsidRPr="00D6626D">
        <w:rPr>
          <w:rFonts w:ascii="Arial" w:hAnsi="Arial" w:cs="Arial"/>
          <w:color w:val="000000"/>
          <w:sz w:val="20"/>
          <w:szCs w:val="20"/>
          <w:lang w:val="nl-NL"/>
        </w:rPr>
        <w:t xml:space="preserve">àng hóa nhập khẩu ủng hộ, tài trợ cho phòng, chống, khắc phục hậu quả thảm họa, thiên tai, dịch bệnh, chiến tranh </w:t>
      </w:r>
      <w:r w:rsidRPr="00D6626D">
        <w:rPr>
          <w:rFonts w:ascii="Arial" w:hAnsi="Arial" w:cs="Arial"/>
          <w:color w:val="000000"/>
          <w:sz w:val="20"/>
          <w:szCs w:val="20"/>
          <w:lang w:val="sv-SE"/>
        </w:rPr>
        <w:t xml:space="preserve">là hàng hóa ủng hộ, tài trợ được các bộ, cơ quan ngang bộ, </w:t>
      </w:r>
      <w:r w:rsidRPr="00D6626D">
        <w:rPr>
          <w:rFonts w:ascii="Arial" w:hAnsi="Arial" w:cs="Arial"/>
          <w:color w:val="000000"/>
          <w:sz w:val="20"/>
          <w:szCs w:val="20"/>
          <w:lang w:val="sv-SE"/>
        </w:rPr>
        <w:t>Ủy ban nhân dân các tỉnh, thành phố, Ủy ban Mặt trận Tổ quốc Việt Nam các tỉnh, thành phố</w:t>
      </w:r>
      <w:r w:rsidRPr="00D6626D">
        <w:rPr>
          <w:rFonts w:ascii="Arial" w:hAnsi="Arial" w:cs="Arial"/>
          <w:sz w:val="20"/>
          <w:szCs w:val="20"/>
        </w:rPr>
        <w:t xml:space="preserve"> tiếp nhận</w:t>
      </w:r>
      <w:r w:rsidRPr="00D6626D">
        <w:rPr>
          <w:rFonts w:ascii="Arial" w:hAnsi="Arial" w:cs="Arial"/>
          <w:color w:val="000000"/>
          <w:sz w:val="20"/>
          <w:szCs w:val="20"/>
          <w:lang w:val="nl-NL"/>
        </w:rPr>
        <w:t>. Các cơ quan, tổ chức tiếp nhận có trách nhiệm ban hành văn bản tiếp nhận theo đề nghị của tổ chức, cá nhân ủng hộ, tài trợ.</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sv-SE"/>
        </w:rPr>
        <w:t xml:space="preserve">đ) </w:t>
      </w:r>
      <w:r w:rsidRPr="00D6626D">
        <w:rPr>
          <w:rFonts w:ascii="Arial" w:hAnsi="Arial" w:cs="Arial"/>
          <w:color w:val="000000"/>
          <w:sz w:val="20"/>
          <w:szCs w:val="20"/>
        </w:rPr>
        <w:t xml:space="preserve">Hàng hóa </w:t>
      </w:r>
      <w:r w:rsidRPr="00D6626D">
        <w:rPr>
          <w:rFonts w:ascii="Arial" w:hAnsi="Arial" w:cs="Arial"/>
          <w:color w:val="000000"/>
          <w:sz w:val="20"/>
          <w:szCs w:val="20"/>
          <w:lang w:val="sv-SE"/>
        </w:rPr>
        <w:t>mua bán, trao đổi đ</w:t>
      </w:r>
      <w:r w:rsidRPr="00D6626D">
        <w:rPr>
          <w:rFonts w:ascii="Arial" w:hAnsi="Arial" w:cs="Arial"/>
          <w:color w:val="000000"/>
          <w:sz w:val="20"/>
          <w:szCs w:val="20"/>
          <w:lang w:val="sv-SE"/>
        </w:rPr>
        <w:t xml:space="preserve">ể phục vụ cho sản xuất, tiêu dùng của cư dân biên giới thuộc Danh mục hàng hóa mua bán, trao đổi của cư dân biên giới theo quy định của pháp luật và trong định mức </w:t>
      </w:r>
      <w:r w:rsidRPr="00D6626D">
        <w:rPr>
          <w:rFonts w:ascii="Arial" w:hAnsi="Arial" w:cs="Arial"/>
          <w:sz w:val="20"/>
          <w:szCs w:val="20"/>
        </w:rPr>
        <w:t xml:space="preserve">miễn thuế nhập khẩu theo quy định của pháp luật về thuế xuất khẩu, thuế nhập khẩu.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sv-SE"/>
        </w:rPr>
        <w:t>e) Di vậ</w:t>
      </w:r>
      <w:r w:rsidRPr="00D6626D">
        <w:rPr>
          <w:rFonts w:ascii="Arial" w:hAnsi="Arial" w:cs="Arial"/>
          <w:color w:val="000000"/>
          <w:sz w:val="20"/>
          <w:szCs w:val="20"/>
          <w:lang w:val="sv-SE"/>
        </w:rPr>
        <w:t>t, cổ vật,</w:t>
      </w:r>
      <w:r w:rsidRPr="00D6626D">
        <w:rPr>
          <w:rFonts w:ascii="Arial" w:hAnsi="Arial" w:cs="Arial"/>
          <w:b/>
          <w:bCs/>
          <w:color w:val="000000"/>
          <w:sz w:val="20"/>
          <w:szCs w:val="20"/>
          <w:lang w:val="sv-SE"/>
        </w:rPr>
        <w:t xml:space="preserve"> </w:t>
      </w:r>
      <w:r w:rsidRPr="00D6626D">
        <w:rPr>
          <w:rFonts w:ascii="Arial" w:hAnsi="Arial" w:cs="Arial"/>
          <w:color w:val="000000"/>
          <w:sz w:val="20"/>
          <w:szCs w:val="20"/>
          <w:lang w:val="sv-SE"/>
        </w:rPr>
        <w:t xml:space="preserve">bảo vật quốc gia theo quy định của pháp luật về di sản văn hóa do cơ quan nhà nước có thẩm quyền nhập khẩu </w:t>
      </w:r>
      <w:r w:rsidRPr="00D6626D">
        <w:rPr>
          <w:rFonts w:ascii="Arial" w:hAnsi="Arial" w:cs="Arial"/>
          <w:color w:val="000000"/>
          <w:sz w:val="20"/>
          <w:szCs w:val="20"/>
          <w:lang w:val="nl-NL"/>
        </w:rPr>
        <w:t>bao gồm cả trường hợp ủy quyền và ủy thác nhập khẩu</w:t>
      </w:r>
      <w:r w:rsidRPr="00D6626D">
        <w:rPr>
          <w:rFonts w:ascii="Arial" w:hAnsi="Arial" w:cs="Arial"/>
          <w:color w:val="000000"/>
          <w:sz w:val="20"/>
          <w:szCs w:val="20"/>
          <w:lang w:val="sv-SE"/>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sv-SE"/>
        </w:rPr>
        <w:t xml:space="preserve">16. </w:t>
      </w:r>
      <w:r w:rsidRPr="00D6626D">
        <w:rPr>
          <w:rFonts w:ascii="Arial" w:hAnsi="Arial" w:cs="Arial"/>
          <w:color w:val="000000"/>
          <w:sz w:val="20"/>
          <w:szCs w:val="20"/>
        </w:rPr>
        <w:t xml:space="preserve">Cơ sở kinh doanh hàng hóa, dịch vụ không chịu thuế giá trị gia tăng quy định </w:t>
      </w:r>
      <w:r w:rsidRPr="00D6626D">
        <w:rPr>
          <w:rFonts w:ascii="Arial" w:hAnsi="Arial" w:cs="Arial"/>
          <w:color w:val="000000"/>
          <w:sz w:val="20"/>
          <w:szCs w:val="20"/>
          <w:lang w:val="sv-SE"/>
        </w:rPr>
        <w:t xml:space="preserve">tại </w:t>
      </w:r>
      <w:r w:rsidRPr="00D6626D">
        <w:rPr>
          <w:rFonts w:ascii="Arial" w:hAnsi="Arial" w:cs="Arial"/>
          <w:color w:val="000000"/>
          <w:sz w:val="20"/>
          <w:szCs w:val="20"/>
        </w:rPr>
        <w:t>Điều này không được khấu trừ</w:t>
      </w:r>
      <w:r w:rsidRPr="00D6626D">
        <w:rPr>
          <w:rFonts w:ascii="Arial" w:hAnsi="Arial" w:cs="Arial"/>
          <w:color w:val="000000"/>
          <w:sz w:val="20"/>
          <w:szCs w:val="20"/>
          <w:lang w:val="nl-NL"/>
        </w:rPr>
        <w:t>, không được</w:t>
      </w:r>
      <w:r w:rsidRPr="00D6626D">
        <w:rPr>
          <w:rFonts w:ascii="Arial" w:hAnsi="Arial" w:cs="Arial"/>
          <w:sz w:val="20"/>
          <w:szCs w:val="20"/>
        </w:rPr>
        <w:t xml:space="preserve"> hoàn thuế giá trị gia tăng đầu vào của hàng hóa, dịch vụ không chịu thuế giá trị gia tăng, trừ trường hợp áp dụng mức thuế suất 0% quy định tại khoản 1 Điều </w:t>
      </w:r>
      <w:r w:rsidRPr="00D6626D">
        <w:rPr>
          <w:rFonts w:ascii="Arial" w:hAnsi="Arial" w:cs="Arial"/>
          <w:color w:val="000000"/>
          <w:sz w:val="20"/>
          <w:szCs w:val="20"/>
          <w:lang w:val="sv-SE"/>
        </w:rPr>
        <w:t>9</w:t>
      </w:r>
      <w:r w:rsidRPr="00D6626D">
        <w:rPr>
          <w:rFonts w:ascii="Arial" w:hAnsi="Arial" w:cs="Arial"/>
          <w:color w:val="000000"/>
          <w:sz w:val="20"/>
          <w:szCs w:val="20"/>
        </w:rPr>
        <w:t xml:space="preserve"> của Luật </w:t>
      </w:r>
      <w:r w:rsidRPr="00D6626D">
        <w:rPr>
          <w:rFonts w:ascii="Arial" w:hAnsi="Arial" w:cs="Arial"/>
          <w:color w:val="000000"/>
          <w:sz w:val="20"/>
          <w:szCs w:val="20"/>
          <w:lang w:val="nl-NL"/>
        </w:rPr>
        <w:t>Thuế giá trị gia tăng</w:t>
      </w:r>
      <w:r w:rsidRPr="00D6626D">
        <w:rPr>
          <w:rFonts w:ascii="Arial" w:hAnsi="Arial" w:cs="Arial"/>
          <w:color w:val="000000"/>
          <w:sz w:val="20"/>
          <w:szCs w:val="20"/>
          <w:lang w:val="sv-SE"/>
        </w:rPr>
        <w:t>.</w:t>
      </w:r>
    </w:p>
    <w:p w:rsidR="00000000" w:rsidRPr="00D6626D" w:rsidRDefault="00536B17" w:rsidP="00D6626D">
      <w:pPr>
        <w:jc w:val="center"/>
        <w:rPr>
          <w:rFonts w:ascii="Arial" w:hAnsi="Arial" w:cs="Arial"/>
          <w:sz w:val="20"/>
          <w:szCs w:val="20"/>
        </w:rPr>
      </w:pPr>
      <w:bookmarkStart w:id="13" w:name="chuong_2"/>
      <w:r w:rsidRPr="00D6626D">
        <w:rPr>
          <w:rFonts w:ascii="Arial" w:hAnsi="Arial" w:cs="Arial"/>
          <w:b/>
          <w:bCs/>
          <w:color w:val="000000"/>
          <w:sz w:val="20"/>
          <w:szCs w:val="20"/>
          <w:lang w:val="am-ET"/>
        </w:rPr>
        <w:t>Chương II</w:t>
      </w:r>
      <w:bookmarkEnd w:id="13"/>
    </w:p>
    <w:p w:rsidR="00000000" w:rsidRDefault="00536B17" w:rsidP="00D6626D">
      <w:pPr>
        <w:jc w:val="center"/>
        <w:rPr>
          <w:rFonts w:ascii="Ebrima" w:hAnsi="Ebrima" w:cs="Arial"/>
          <w:b/>
          <w:bCs/>
          <w:sz w:val="20"/>
          <w:szCs w:val="20"/>
          <w:lang w:val="am-ET"/>
        </w:rPr>
      </w:pPr>
      <w:bookmarkStart w:id="14" w:name="chuong_2_name"/>
      <w:r w:rsidRPr="00D6626D">
        <w:rPr>
          <w:rFonts w:ascii="Arial" w:hAnsi="Arial" w:cs="Arial"/>
          <w:b/>
          <w:bCs/>
          <w:sz w:val="20"/>
          <w:szCs w:val="20"/>
          <w:lang w:val="am-ET"/>
        </w:rPr>
        <w:t>CĂN CỨ VÀ PHƯƠ</w:t>
      </w:r>
      <w:r w:rsidRPr="00D6626D">
        <w:rPr>
          <w:rFonts w:ascii="Arial" w:hAnsi="Arial" w:cs="Arial"/>
          <w:b/>
          <w:bCs/>
          <w:sz w:val="20"/>
          <w:szCs w:val="20"/>
          <w:lang w:val="am-ET"/>
        </w:rPr>
        <w:t>NG PHÁP TÍNH THUẾ</w:t>
      </w:r>
      <w:bookmarkEnd w:id="14"/>
    </w:p>
    <w:p w:rsidR="00D6626D" w:rsidRPr="00D6626D" w:rsidRDefault="00D6626D" w:rsidP="00D6626D">
      <w:pPr>
        <w:jc w:val="center"/>
        <w:rPr>
          <w:rFonts w:ascii="Ebrima" w:hAnsi="Ebrima" w:cs="Arial"/>
          <w:sz w:val="20"/>
          <w:szCs w:val="20"/>
        </w:rPr>
      </w:pPr>
    </w:p>
    <w:p w:rsidR="00000000" w:rsidRPr="00D6626D" w:rsidRDefault="00536B17" w:rsidP="00D6626D">
      <w:pPr>
        <w:spacing w:after="120"/>
        <w:ind w:firstLine="720"/>
        <w:jc w:val="both"/>
        <w:rPr>
          <w:rFonts w:ascii="Arial" w:hAnsi="Arial" w:cs="Arial"/>
          <w:sz w:val="20"/>
          <w:szCs w:val="20"/>
        </w:rPr>
      </w:pPr>
      <w:bookmarkStart w:id="15" w:name="muc_1_2"/>
      <w:r w:rsidRPr="00D6626D">
        <w:rPr>
          <w:rFonts w:ascii="Arial" w:hAnsi="Arial" w:cs="Arial"/>
          <w:b/>
          <w:bCs/>
          <w:color w:val="000000"/>
          <w:sz w:val="20"/>
          <w:szCs w:val="20"/>
          <w:lang w:val="am-ET"/>
        </w:rPr>
        <w:t>Mục 1. GIÁ TÍNH THUẾ</w:t>
      </w:r>
      <w:bookmarkEnd w:id="15"/>
    </w:p>
    <w:p w:rsidR="00000000" w:rsidRPr="00D6626D" w:rsidRDefault="00536B17" w:rsidP="00D6626D">
      <w:pPr>
        <w:spacing w:after="120"/>
        <w:ind w:firstLine="720"/>
        <w:jc w:val="both"/>
        <w:rPr>
          <w:rFonts w:ascii="Arial" w:hAnsi="Arial" w:cs="Arial"/>
          <w:sz w:val="20"/>
          <w:szCs w:val="20"/>
        </w:rPr>
      </w:pPr>
      <w:bookmarkStart w:id="16" w:name="dieu_5"/>
      <w:r w:rsidRPr="00D6626D">
        <w:rPr>
          <w:rFonts w:ascii="Arial" w:hAnsi="Arial" w:cs="Arial"/>
          <w:b/>
          <w:bCs/>
          <w:color w:val="000000"/>
          <w:sz w:val="20"/>
          <w:szCs w:val="20"/>
          <w:lang w:val="am-ET"/>
        </w:rPr>
        <w:t>Điều 5. Giá tính thuế đối với hàng hóa, dịch vụ bán ra và hàng hóa nhập khẩu</w:t>
      </w:r>
      <w:bookmarkEnd w:id="16"/>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am-ET"/>
        </w:rPr>
        <w:t>1.</w:t>
      </w:r>
      <w:r w:rsidRPr="00D6626D">
        <w:rPr>
          <w:rFonts w:ascii="Arial" w:hAnsi="Arial" w:cs="Arial"/>
          <w:color w:val="000000"/>
          <w:sz w:val="20"/>
          <w:szCs w:val="20"/>
        </w:rPr>
        <w:t xml:space="preserve"> Đối với hàng hóa, dịch vụ do cơ sở kinh doanh bán ra là giá bán chưa có thuế giá trị gia tăng; đối với hàng hóa, dịch vụ chịu thuế tiêu t</w:t>
      </w:r>
      <w:r w:rsidRPr="00D6626D">
        <w:rPr>
          <w:rFonts w:ascii="Arial" w:hAnsi="Arial" w:cs="Arial"/>
          <w:color w:val="000000"/>
          <w:sz w:val="20"/>
          <w:szCs w:val="20"/>
        </w:rPr>
        <w:t xml:space="preserve">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w:t>
      </w:r>
      <w:r w:rsidRPr="00D6626D">
        <w:rPr>
          <w:rFonts w:ascii="Arial" w:hAnsi="Arial" w:cs="Arial"/>
          <w:color w:val="000000"/>
          <w:sz w:val="20"/>
          <w:szCs w:val="20"/>
        </w:rPr>
        <w:t>và thuế bảo vệ môi trường là giá bán đã có thuế tiêu thụ đặc biệt và thuế bảo vệ môi trường nhưng chưa có thuế giá trị gia tăng</w:t>
      </w:r>
      <w:r w:rsidRPr="00D6626D">
        <w:rPr>
          <w:rFonts w:ascii="Arial" w:hAnsi="Arial" w:cs="Arial"/>
          <w:color w:val="000000"/>
          <w:sz w:val="20"/>
          <w:szCs w:val="20"/>
          <w:lang w:val="am-ET"/>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am-ET"/>
        </w:rPr>
        <w:t>2</w:t>
      </w:r>
      <w:r w:rsidRPr="00D6626D">
        <w:rPr>
          <w:rFonts w:ascii="Arial" w:hAnsi="Arial" w:cs="Arial"/>
          <w:color w:val="000000"/>
          <w:sz w:val="20"/>
          <w:szCs w:val="20"/>
          <w:lang w:val="nl-NL"/>
        </w:rPr>
        <w:t>. Đối với hàng hóa nhập khẩu là trị giá tính thuế nhập khẩu theo quy định của pháp luật về thuế xuất khẩu, thuế nhập khẩu cộng</w:t>
      </w:r>
      <w:r w:rsidRPr="00D6626D">
        <w:rPr>
          <w:rFonts w:ascii="Arial" w:hAnsi="Arial" w:cs="Arial"/>
          <w:color w:val="000000"/>
          <w:sz w:val="20"/>
          <w:szCs w:val="20"/>
          <w:lang w:val="nl-NL"/>
        </w:rPr>
        <w:t xml:space="preserve"> với thuế nhập khẩu, cộng với các khoản thuế là thuế nhập khẩu bổ sung theo quy định của pháp luật về thuế xuất khẩu, thuế nhập khẩu và pháp luật về quản lý ngoại thương (nếu có), cộng với thuế tiêu thụ đặc biệt (nếu có) và cộng với thuế bảo vệ môi trường </w:t>
      </w:r>
      <w:r w:rsidRPr="00D6626D">
        <w:rPr>
          <w:rFonts w:ascii="Arial" w:hAnsi="Arial" w:cs="Arial"/>
          <w:color w:val="000000"/>
          <w:sz w:val="20"/>
          <w:szCs w:val="20"/>
          <w:lang w:val="nl-NL"/>
        </w:rPr>
        <w:t xml:space="preserve">(nếu có).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a) Trường hợp hàng hóa nhập khẩu được miễn thuế nhập khẩu thì giá tính thuế giá trị gia tăng là trị giá tính thuế nhập khẩu.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b) Trường hợp hàng hóa nhập khẩu được giảm thuế nhập khẩu thì giá tính thuế giá trị gia tăng là trị giá tính thuế nhập k</w:t>
      </w:r>
      <w:r w:rsidRPr="00D6626D">
        <w:rPr>
          <w:rFonts w:ascii="Arial" w:hAnsi="Arial" w:cs="Arial"/>
          <w:color w:val="000000"/>
          <w:sz w:val="20"/>
          <w:szCs w:val="20"/>
          <w:lang w:val="nl-NL"/>
        </w:rPr>
        <w:t>hẩu cộng (+) với thuế nhập khẩu xác định theo mức thuế phải nộp sau khi đã được giảm.</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c) Trường hợp hàng hóa nhập khẩu thuộc đối tượng chịu thuế giá trị gia tăng và được miễn thuế nhập khẩu, sau đó thay đổi mục đích sử dụng dẫn đến phát sinh số thuế nhập k</w:t>
      </w:r>
      <w:r w:rsidRPr="00D6626D">
        <w:rPr>
          <w:rFonts w:ascii="Arial" w:hAnsi="Arial" w:cs="Arial"/>
          <w:color w:val="000000"/>
          <w:sz w:val="20"/>
          <w:szCs w:val="20"/>
          <w:lang w:val="nl-NL"/>
        </w:rPr>
        <w:t>hẩu phải nộp thì phải nộp thuế giá trị gia tăng bổ sung trên số tiền thuế nhập khẩu phải nộp.</w:t>
      </w:r>
    </w:p>
    <w:p w:rsidR="00000000" w:rsidRPr="00D6626D" w:rsidRDefault="00536B17" w:rsidP="00D6626D">
      <w:pPr>
        <w:spacing w:after="120"/>
        <w:ind w:firstLine="720"/>
        <w:jc w:val="both"/>
        <w:rPr>
          <w:rFonts w:ascii="Arial" w:hAnsi="Arial" w:cs="Arial"/>
          <w:sz w:val="20"/>
          <w:szCs w:val="20"/>
        </w:rPr>
      </w:pPr>
      <w:bookmarkStart w:id="17" w:name="dieu_6"/>
      <w:r w:rsidRPr="00D6626D">
        <w:rPr>
          <w:rFonts w:ascii="Arial" w:hAnsi="Arial" w:cs="Arial"/>
          <w:b/>
          <w:bCs/>
          <w:color w:val="000000"/>
          <w:sz w:val="20"/>
          <w:szCs w:val="20"/>
          <w:lang w:val="nl-NL"/>
        </w:rPr>
        <w:t xml:space="preserve">Điều 6. Giá tính thuế đối với </w:t>
      </w:r>
      <w:bookmarkEnd w:id="17"/>
      <w:r w:rsidRPr="00D6626D">
        <w:rPr>
          <w:rFonts w:ascii="Arial" w:hAnsi="Arial" w:cs="Arial"/>
          <w:b/>
          <w:bCs/>
          <w:color w:val="000000"/>
          <w:sz w:val="20"/>
          <w:szCs w:val="20"/>
          <w:lang w:val="am-ET"/>
        </w:rPr>
        <w:t>hàng hóa, dịch vụ dùng để trao đổi, tiêu dùng nội bộ, biếu, tặng, cho</w:t>
      </w:r>
      <w:r w:rsidRPr="00D6626D">
        <w:rPr>
          <w:rFonts w:ascii="Arial" w:hAnsi="Arial" w:cs="Arial"/>
          <w:b/>
          <w:bCs/>
          <w:color w:val="000000"/>
          <w:sz w:val="20"/>
          <w:szCs w:val="20"/>
          <w:lang w:val="nl-NL"/>
        </w:rPr>
        <w:t xml:space="preserve"> và </w:t>
      </w:r>
      <w:r w:rsidRPr="00D6626D">
        <w:rPr>
          <w:rFonts w:ascii="Arial" w:hAnsi="Arial" w:cs="Arial"/>
          <w:b/>
          <w:bCs/>
          <w:color w:val="000000"/>
          <w:sz w:val="20"/>
          <w:szCs w:val="20"/>
        </w:rPr>
        <w:t>hàng hóa, dịch vụ dùng để khuyến mại</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w:t>
      </w:r>
      <w:r w:rsidRPr="00D6626D">
        <w:rPr>
          <w:rFonts w:ascii="Arial" w:hAnsi="Arial" w:cs="Arial"/>
          <w:color w:val="000000"/>
          <w:sz w:val="20"/>
          <w:szCs w:val="20"/>
          <w:lang w:val="am-ET"/>
        </w:rPr>
        <w:t xml:space="preserve">. </w:t>
      </w:r>
      <w:r w:rsidRPr="00D6626D">
        <w:rPr>
          <w:rFonts w:ascii="Arial" w:hAnsi="Arial" w:cs="Arial"/>
          <w:color w:val="000000"/>
          <w:sz w:val="20"/>
          <w:szCs w:val="20"/>
        </w:rPr>
        <w:t xml:space="preserve">Đối với </w:t>
      </w:r>
      <w:r w:rsidRPr="00D6626D">
        <w:rPr>
          <w:rFonts w:ascii="Arial" w:hAnsi="Arial" w:cs="Arial"/>
          <w:color w:val="000000"/>
          <w:sz w:val="20"/>
          <w:szCs w:val="20"/>
          <w:lang w:val="am-ET"/>
        </w:rPr>
        <w:t>hàng hóa, d</w:t>
      </w:r>
      <w:r w:rsidRPr="00D6626D">
        <w:rPr>
          <w:rFonts w:ascii="Arial" w:hAnsi="Arial" w:cs="Arial"/>
          <w:color w:val="000000"/>
          <w:sz w:val="20"/>
          <w:szCs w:val="20"/>
          <w:lang w:val="am-ET"/>
        </w:rPr>
        <w:t xml:space="preserve">ịch vụ dùng để trao đổi, tiêu dùng nội bộ, biếu, tặng, cho là giá </w:t>
      </w:r>
      <w:r w:rsidRPr="00D6626D">
        <w:rPr>
          <w:rFonts w:ascii="Arial" w:hAnsi="Arial" w:cs="Arial"/>
          <w:color w:val="000000"/>
          <w:sz w:val="20"/>
          <w:szCs w:val="20"/>
          <w:lang w:val="nl-NL"/>
        </w:rPr>
        <w:t xml:space="preserve">tính thuế </w:t>
      </w:r>
      <w:r w:rsidRPr="00D6626D">
        <w:rPr>
          <w:rFonts w:ascii="Arial" w:hAnsi="Arial" w:cs="Arial"/>
          <w:color w:val="000000"/>
          <w:sz w:val="20"/>
          <w:szCs w:val="20"/>
          <w:lang w:val="am-ET"/>
        </w:rPr>
        <w:t xml:space="preserve">giá trị gia tăng của hàng hóa, dịch vụ cùng loại hoặc tương đương tại thời điểm phát sinh các hoạt động này. </w:t>
      </w:r>
      <w:r w:rsidRPr="00D6626D">
        <w:rPr>
          <w:rFonts w:ascii="Arial" w:hAnsi="Arial" w:cs="Arial"/>
          <w:color w:val="000000"/>
          <w:sz w:val="20"/>
          <w:szCs w:val="20"/>
          <w:lang w:val="nl-NL"/>
        </w:rPr>
        <w:t>Trong đó, hàng hóa, dịch vụ tiêu dùng nội bộ là hàng hóa, dịch vụ do cơ</w:t>
      </w:r>
      <w:r w:rsidRPr="00D6626D">
        <w:rPr>
          <w:rFonts w:ascii="Arial" w:hAnsi="Arial" w:cs="Arial"/>
          <w:color w:val="000000"/>
          <w:sz w:val="20"/>
          <w:szCs w:val="20"/>
          <w:lang w:val="nl-NL"/>
        </w:rPr>
        <w:t xml:space="preserve"> sở kinh doanh xuất hoặc cung cấp sử dụng cho tiêu dùng, không bao gồm:</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a) Hàng hóa, dịch vụ sử dụng để tiếp tục quá trình sản xuất, kinh doanh của cơ sở kinh doanh như hàng hóa được xuất để chuyển kho nội bộ, xuất vật tư, bán thành phẩm, để tiếp tục quá t</w:t>
      </w:r>
      <w:r w:rsidRPr="00D6626D">
        <w:rPr>
          <w:rFonts w:ascii="Arial" w:hAnsi="Arial" w:cs="Arial"/>
          <w:color w:val="000000"/>
          <w:sz w:val="20"/>
          <w:szCs w:val="20"/>
          <w:lang w:val="nl-NL"/>
        </w:rPr>
        <w:t>rình sản xuất, kinh doanh trong một cơ sở kinh doanh.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b) Hàng hóa, dịch vụ do cơ sở kinh doanh xuất hoặc cung cấp sử dụng phục vụ hoạt động sản xuất,</w:t>
      </w:r>
      <w:r w:rsidRPr="00D6626D">
        <w:rPr>
          <w:rFonts w:ascii="Arial" w:hAnsi="Arial" w:cs="Arial"/>
          <w:i/>
          <w:iCs/>
          <w:color w:val="000000"/>
          <w:sz w:val="20"/>
          <w:szCs w:val="20"/>
          <w:lang w:val="nl-NL"/>
        </w:rPr>
        <w:t xml:space="preserve"> </w:t>
      </w:r>
      <w:r w:rsidRPr="00D6626D">
        <w:rPr>
          <w:rFonts w:ascii="Arial" w:hAnsi="Arial" w:cs="Arial"/>
          <w:sz w:val="20"/>
          <w:szCs w:val="20"/>
        </w:rPr>
        <w:t>kinh doanh (bao gồm cả tài sản cố định do cơ sở kinh doanh tự xây dựng, tự sản xuất)</w:t>
      </w:r>
      <w:r w:rsidRPr="00D6626D">
        <w:rPr>
          <w:rFonts w:ascii="Arial" w:hAnsi="Arial" w:cs="Arial"/>
          <w:i/>
          <w:iCs/>
          <w:sz w:val="20"/>
          <w:szCs w:val="20"/>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c) Tài sản điều chuy</w:t>
      </w:r>
      <w:r w:rsidRPr="00D6626D">
        <w:rPr>
          <w:rFonts w:ascii="Arial" w:hAnsi="Arial" w:cs="Arial"/>
          <w:color w:val="000000"/>
          <w:sz w:val="20"/>
          <w:szCs w:val="20"/>
          <w:lang w:val="nl-NL"/>
        </w:rPr>
        <w:t>ển giữa các đơn vị thành viên hạch toán phụ thuộc trong cơ sở kinh doanh;</w:t>
      </w:r>
      <w:r w:rsidRPr="00D6626D">
        <w:rPr>
          <w:rFonts w:ascii="Arial" w:hAnsi="Arial" w:cs="Arial"/>
          <w:sz w:val="20"/>
          <w:szCs w:val="20"/>
        </w:rPr>
        <w:t xml:space="preserve"> tài sản điều chuyển khi chia, tách, hợp nhất, sáp nhập, chuyển đổi loại hình doanh nghiệp; tài sản cố định </w:t>
      </w:r>
      <w:r w:rsidRPr="00D6626D">
        <w:rPr>
          <w:rFonts w:ascii="Arial" w:hAnsi="Arial" w:cs="Arial"/>
          <w:sz w:val="20"/>
          <w:szCs w:val="20"/>
        </w:rPr>
        <w:lastRenderedPageBreak/>
        <w:t xml:space="preserve">đang sử dụng, đã thực hiện trích khấu hao khi điều chuyển theo giá trị ghi </w:t>
      </w:r>
      <w:r w:rsidRPr="00D6626D">
        <w:rPr>
          <w:rFonts w:ascii="Arial" w:hAnsi="Arial" w:cs="Arial"/>
          <w:sz w:val="20"/>
          <w:szCs w:val="20"/>
        </w:rPr>
        <w:t>trên sổ sách kế toán giữa cơ sở kinh doanh và các đơn vị thành viên do một cơ sở kinh doanh sở hữu 100% vốn hoặc giữa các đơn vị thành viên do một cơ sở kinh doanh sở hữu 100% vốn để phục vụ cho hoạt động sản xuất, kinh doanh hàng hóa, dịch vụ chịu thuế gi</w:t>
      </w:r>
      <w:r w:rsidRPr="00D6626D">
        <w:rPr>
          <w:rFonts w:ascii="Arial" w:hAnsi="Arial" w:cs="Arial"/>
          <w:sz w:val="20"/>
          <w:szCs w:val="20"/>
        </w:rPr>
        <w:t>á trị gia tăng; tài sản góp vốn vào doanh nghiệp. Cơ sở kinh doanh có tài sản điều chuyển phải có lệnh điều chuyển tài sản, kèm theo bộ hồ sơ nguồn gốc tài sản</w:t>
      </w:r>
      <w:r w:rsidRPr="00D6626D">
        <w:rPr>
          <w:rFonts w:ascii="Arial" w:hAnsi="Arial" w:cs="Arial"/>
          <w:color w:val="000000"/>
          <w:sz w:val="20"/>
          <w:szCs w:val="20"/>
          <w:lang w:val="nl-NL"/>
        </w:rPr>
        <w:t>.</w:t>
      </w:r>
      <w:r w:rsidRPr="00D6626D">
        <w:rPr>
          <w:rFonts w:ascii="Arial" w:hAnsi="Arial" w:cs="Arial"/>
          <w:color w:val="000000"/>
          <w:sz w:val="20"/>
          <w:szCs w:val="20"/>
          <w:lang w:val="am-ET"/>
        </w:rPr>
        <w:t xml:space="preserve"> Tài sản góp vốn vào doanh nghiệp phải có: biên bản góp vốn sản xuất kinh doanh, hợp đồng liên d</w:t>
      </w:r>
      <w:r w:rsidRPr="00D6626D">
        <w:rPr>
          <w:rFonts w:ascii="Arial" w:hAnsi="Arial" w:cs="Arial"/>
          <w:color w:val="000000"/>
          <w:sz w:val="20"/>
          <w:szCs w:val="20"/>
          <w:lang w:val="am-ET"/>
        </w:rPr>
        <w:t>oanh, liên kết; biên bản định giá tài sản của Hội đồng giao nhận vốn góp của các bên góp vốn (hoặc văn bản định giá của tổ chức có chức năng định giá theo quy định của pháp luật), kèm theo bộ hồ sơ về nguồn gốc tài sản.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am-ET"/>
        </w:rPr>
        <w:t>Cơ sở kinh doanh có hàng hóa, dịch v</w:t>
      </w:r>
      <w:r w:rsidRPr="00D6626D">
        <w:rPr>
          <w:rFonts w:ascii="Arial" w:hAnsi="Arial" w:cs="Arial"/>
          <w:color w:val="000000"/>
          <w:sz w:val="20"/>
          <w:szCs w:val="20"/>
          <w:lang w:val="am-ET"/>
        </w:rPr>
        <w:t>ụ quy định tại điểm a, b, c khoản này thì không phải tính thuế giá trị gia tăng.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2. Đối với hàng hóa, dịch vụ dùng để khuyến mại theo quy định của pháp luật về thương mại, giá tính thuế được xác định bằng không (0), trừ trường hợp bán hàng, cung cấp dịch v</w:t>
      </w:r>
      <w:r w:rsidRPr="00D6626D">
        <w:rPr>
          <w:rFonts w:ascii="Arial" w:hAnsi="Arial" w:cs="Arial"/>
          <w:color w:val="000000"/>
          <w:sz w:val="20"/>
          <w:szCs w:val="20"/>
          <w:lang w:val="nl-NL"/>
        </w:rPr>
        <w:t>ụ với giá thấp hơn giá bán hàng, cung cấp dịch vụ trước đó, được áp dụng trong thời gian khuyến mại (khuyến mại bằng hình thức giảm giá) thì giá tính thuế là giá bán đã giảm áp dụng trong thời gian khuyến mại đã đăng ký hoặc thông báo theo quy định của phá</w:t>
      </w:r>
      <w:r w:rsidRPr="00D6626D">
        <w:rPr>
          <w:rFonts w:ascii="Arial" w:hAnsi="Arial" w:cs="Arial"/>
          <w:color w:val="000000"/>
          <w:sz w:val="20"/>
          <w:szCs w:val="20"/>
          <w:lang w:val="nl-NL"/>
        </w:rPr>
        <w:t>p luật thương mại về hoạt động xúc tiến thương mại. Các hình thức khuyến mại của hàng hóa, dịch vụ khuyến mại có giá tính thuế bằng không (0) hoặc giá tính thuế của hàng hóa, dịch vụ bán ra không bao gồm giá trị của hàng hóa, dịch vụ dùng để khuyến mại, cụ</w:t>
      </w:r>
      <w:r w:rsidRPr="00D6626D">
        <w:rPr>
          <w:rFonts w:ascii="Arial" w:hAnsi="Arial" w:cs="Arial"/>
          <w:color w:val="000000"/>
          <w:sz w:val="20"/>
          <w:szCs w:val="20"/>
          <w:lang w:val="nl-NL"/>
        </w:rPr>
        <w:t xml:space="preserve"> thể như sau: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a) Đưa hàng mẫu, cung cấp dịch vụ mẫu để khách hàng dùng thử không phải trả tiền thì hàng mẫu, dịch vụ mẫu có giá tính thuế bằng không (0).</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b) Tặng hàng hóa, cung cấp dịch vụ không thu tiền thì hàng hóa, dịch vụ tặng có giá tính thuế bằng kh</w:t>
      </w:r>
      <w:r w:rsidRPr="00D6626D">
        <w:rPr>
          <w:rFonts w:ascii="Arial" w:hAnsi="Arial" w:cs="Arial"/>
          <w:color w:val="000000"/>
          <w:sz w:val="20"/>
          <w:szCs w:val="20"/>
          <w:lang w:val="nl-NL"/>
        </w:rPr>
        <w:t>ông (0).</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c) Bán hàng hóa, cung cấp dịch vụ có kèm theo phiếu mua hàng hoá, phiếu sử dụng dịch vụ thì giá tính thuế của hàng hóa, dịch vụ không bao gồm giá trị phiếu mua hàng hoá, phiếu sử dụng dịch vụ.</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d) Bán hàng hóa, cung cấp dịch vụ có kèm theo phiếu dự</w:t>
      </w:r>
      <w:r w:rsidRPr="00D6626D">
        <w:rPr>
          <w:rFonts w:ascii="Arial" w:hAnsi="Arial" w:cs="Arial"/>
          <w:color w:val="000000"/>
          <w:sz w:val="20"/>
          <w:szCs w:val="20"/>
          <w:lang w:val="nl-NL"/>
        </w:rPr>
        <w:t xml:space="preserve"> thi cho khách hàng để chọn người trao thưởng theo thể lệ và giải thưởng đã công bố (hoặc các hình thức tổ chức thi và trao thưởng khác tương đương) thì giá tính thuế của hàng hóa, dịch vụ không bao gồm giá trị của hàng hóa, dịch vụ trúng thưởng theo phiếu</w:t>
      </w:r>
      <w:r w:rsidRPr="00D6626D">
        <w:rPr>
          <w:rFonts w:ascii="Arial" w:hAnsi="Arial" w:cs="Arial"/>
          <w:color w:val="000000"/>
          <w:sz w:val="20"/>
          <w:szCs w:val="20"/>
          <w:lang w:val="nl-NL"/>
        </w:rPr>
        <w:t xml:space="preserve"> dự thi (nếu có).</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đ) Bán hàng hóa, cung cấp dịch vụ kèm theo việc tham dự các chương trình mang tính may rủi mà việc tham gia chương trình gắn liền với việc mua hàng hóa, dịch vụ và việc trúng thưởng dựa trên sự may mắn của người tham gia theo thể lệ và gi</w:t>
      </w:r>
      <w:r w:rsidRPr="00D6626D">
        <w:rPr>
          <w:rFonts w:ascii="Arial" w:hAnsi="Arial" w:cs="Arial"/>
          <w:color w:val="000000"/>
          <w:sz w:val="20"/>
          <w:szCs w:val="20"/>
          <w:lang w:val="nl-NL"/>
        </w:rPr>
        <w:t>ải thưởng đã công bố thì giá tính thuế của hàng hóa, dịch vụ không bao gồm giá trị của hàng hóa, dịch vụ dùng để trao thưởng.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e) Tổ chức chương trình khách hàng thường xuyên, theo đó việc tặng thưởng cho khách hàng căn cứ trên số lượng hoặc trị giá mua hàn</w:t>
      </w:r>
      <w:r w:rsidRPr="00D6626D">
        <w:rPr>
          <w:rFonts w:ascii="Arial" w:hAnsi="Arial" w:cs="Arial"/>
          <w:color w:val="000000"/>
          <w:sz w:val="20"/>
          <w:szCs w:val="20"/>
          <w:lang w:val="nl-NL"/>
        </w:rPr>
        <w:t>g hóa, dịch vụ mà khách hàng thực hiện được thể hiện dưới hình thức thẻ khách hàng, phiếu ghi nhận sự mua hàng hóa, dịch vụ hoặc các hình thức khác thì giá tính thuế không bao gồm giá trị của thẻ khách hàng, phiếu ghi nhận sự mua hàng hóa, dịch vụ hoặc các</w:t>
      </w:r>
      <w:r w:rsidRPr="00D6626D">
        <w:rPr>
          <w:rFonts w:ascii="Arial" w:hAnsi="Arial" w:cs="Arial"/>
          <w:color w:val="000000"/>
          <w:sz w:val="20"/>
          <w:szCs w:val="20"/>
          <w:lang w:val="nl-NL"/>
        </w:rPr>
        <w:t xml:space="preserve"> hình thức khác.</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Trường hợp bán hàng hóa, cung cấp dịch vụ quy định tại khoản này nhưng không thực hiện theo quy định về khuyến mại của pháp luật về thương mại thì giá tính thuế thực hiện như hàng hóa biếu, tặng, cho quy định tại khoản 1 Điều này.</w:t>
      </w:r>
    </w:p>
    <w:p w:rsidR="00000000" w:rsidRPr="00D6626D" w:rsidRDefault="00536B17" w:rsidP="00D6626D">
      <w:pPr>
        <w:spacing w:after="120"/>
        <w:ind w:firstLine="720"/>
        <w:jc w:val="both"/>
        <w:rPr>
          <w:rFonts w:ascii="Arial" w:hAnsi="Arial" w:cs="Arial"/>
          <w:sz w:val="20"/>
          <w:szCs w:val="20"/>
        </w:rPr>
      </w:pPr>
      <w:bookmarkStart w:id="18" w:name="dieu_7"/>
      <w:r w:rsidRPr="00D6626D">
        <w:rPr>
          <w:rFonts w:ascii="Arial" w:hAnsi="Arial" w:cs="Arial"/>
          <w:b/>
          <w:bCs/>
          <w:color w:val="000000"/>
          <w:sz w:val="20"/>
          <w:szCs w:val="20"/>
          <w:lang w:val="nl-NL"/>
        </w:rPr>
        <w:t xml:space="preserve">Điều 7. </w:t>
      </w:r>
      <w:r w:rsidRPr="00D6626D">
        <w:rPr>
          <w:rFonts w:ascii="Arial" w:hAnsi="Arial" w:cs="Arial"/>
          <w:b/>
          <w:bCs/>
          <w:color w:val="000000"/>
          <w:sz w:val="20"/>
          <w:szCs w:val="20"/>
          <w:lang w:val="nl-NL"/>
        </w:rPr>
        <w:t>Giá tính thuế đối với hoạt động cho thuê tài sản, gia công hàng hóa và hoạt động xây dựng, lắp đặt</w:t>
      </w:r>
      <w:bookmarkEnd w:id="18"/>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 Đối với hoạt động cho thuê tài sản là số tiền cho thuê chưa có thuế giá trị gia tăng. Trong đó:</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a) Số tiền cho thuê tài sản là giá thuê được quy định tron</w:t>
      </w:r>
      <w:r w:rsidRPr="00D6626D">
        <w:rPr>
          <w:rFonts w:ascii="Arial" w:hAnsi="Arial" w:cs="Arial"/>
          <w:color w:val="000000"/>
          <w:sz w:val="20"/>
          <w:szCs w:val="20"/>
          <w:lang w:val="nl-NL"/>
        </w:rPr>
        <w:t>g hợp đồng cho thuê tài sản.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b) 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2. Đối với</w:t>
      </w:r>
      <w:r w:rsidRPr="00D6626D">
        <w:rPr>
          <w:rFonts w:ascii="Arial" w:hAnsi="Arial" w:cs="Arial"/>
          <w:color w:val="000000"/>
          <w:sz w:val="20"/>
          <w:szCs w:val="20"/>
          <w:lang w:val="nl-NL"/>
        </w:rPr>
        <w:t xml:space="preserve"> gia công hàng hóa là giá gia công chưa có thuế giá trị gia tăng. Giá gia công là giá gia công theo hợp đồng gia công chưa có thuế giá trị gia tăng, bao gồm cả tiền công, chi phí về nhiên liệu, vật liệu phụ và chi phí khác phục vụ cho việc gia công hàng hó</w:t>
      </w:r>
      <w:r w:rsidRPr="00D6626D">
        <w:rPr>
          <w:rFonts w:ascii="Arial" w:hAnsi="Arial" w:cs="Arial"/>
          <w:color w:val="000000"/>
          <w:sz w:val="20"/>
          <w:szCs w:val="20"/>
          <w:lang w:val="nl-NL"/>
        </w:rPr>
        <w:t>a.</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lastRenderedPageBreak/>
        <w:t>3. Đối với hoạt động xây dựng, lắp đặt là giá trị công trình, hạng mục công trình hay phần công việc thực hiện bàn giao bao gồm cả giá trị nguyên vật liệu, máy móc, thiết bị chưa có thuế giá trị gia tăng. Trường hợp xây dựng, lắp đặt không bao thầu nguy</w:t>
      </w:r>
      <w:r w:rsidRPr="00D6626D">
        <w:rPr>
          <w:rFonts w:ascii="Arial" w:hAnsi="Arial" w:cs="Arial"/>
          <w:color w:val="000000"/>
          <w:sz w:val="20"/>
          <w:szCs w:val="20"/>
          <w:lang w:val="nl-NL"/>
        </w:rPr>
        <w:t>ên vật liệu, máy móc, thiết bị thì giá tính thuế là giá trị xây dựng, lắp đặt không bao gồm giá trị nguyên vật liệu và máy móc, thiết bị.</w:t>
      </w:r>
    </w:p>
    <w:p w:rsidR="00000000" w:rsidRPr="00D6626D" w:rsidRDefault="00536B17" w:rsidP="00D6626D">
      <w:pPr>
        <w:spacing w:after="120"/>
        <w:ind w:firstLine="720"/>
        <w:jc w:val="both"/>
        <w:rPr>
          <w:rFonts w:ascii="Arial" w:hAnsi="Arial" w:cs="Arial"/>
          <w:sz w:val="20"/>
          <w:szCs w:val="20"/>
        </w:rPr>
      </w:pPr>
      <w:bookmarkStart w:id="19" w:name="dieu_8"/>
      <w:r w:rsidRPr="00D6626D">
        <w:rPr>
          <w:rFonts w:ascii="Arial" w:hAnsi="Arial" w:cs="Arial"/>
          <w:b/>
          <w:bCs/>
          <w:color w:val="000000"/>
          <w:sz w:val="20"/>
          <w:szCs w:val="20"/>
          <w:lang w:val="nl-NL"/>
        </w:rPr>
        <w:t>Điều 8. Giá tính thuế đối với hoạt động kinh doanh bất động sản</w:t>
      </w:r>
      <w:bookmarkEnd w:id="19"/>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Đối với hoạt động kinh doanh bất động sản là giá bán b</w:t>
      </w:r>
      <w:r w:rsidRPr="00D6626D">
        <w:rPr>
          <w:rFonts w:ascii="Arial" w:hAnsi="Arial" w:cs="Arial"/>
          <w:color w:val="000000"/>
          <w:sz w:val="20"/>
          <w:szCs w:val="20"/>
          <w:lang w:val="nl-NL"/>
        </w:rPr>
        <w:t>ất động sản chưa có thuế giá trị gia tăng, trừ tiền sử dụng đất hoặc tiền thuê đất nộp ngân sách nhà nước (giá đất được trừ).</w:t>
      </w:r>
      <w:r w:rsidRPr="00D6626D">
        <w:rPr>
          <w:rFonts w:ascii="Arial" w:hAnsi="Arial" w:cs="Arial"/>
          <w:b/>
          <w:bCs/>
          <w:i/>
          <w:iCs/>
          <w:sz w:val="20"/>
          <w:szCs w:val="20"/>
          <w:lang w:val="nl-NL"/>
        </w:rPr>
        <w:t xml:space="preserve"> </w:t>
      </w:r>
      <w:r w:rsidRPr="00D6626D">
        <w:rPr>
          <w:rFonts w:ascii="Arial" w:hAnsi="Arial" w:cs="Arial"/>
          <w:sz w:val="20"/>
          <w:szCs w:val="20"/>
        </w:rPr>
        <w:t>Giá đất được trừ để tính thuế giá trị gia tăng được xác định trong một số trường hợp như sau:</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1. </w:t>
      </w:r>
      <w:r w:rsidRPr="00D6626D">
        <w:rPr>
          <w:rFonts w:ascii="Arial" w:hAnsi="Arial" w:cs="Arial"/>
          <w:color w:val="000000"/>
          <w:sz w:val="20"/>
          <w:szCs w:val="20"/>
        </w:rPr>
        <w:t>Trường hợp được Nhà nước giao đất</w:t>
      </w:r>
      <w:r w:rsidRPr="00D6626D">
        <w:rPr>
          <w:rFonts w:ascii="Arial" w:hAnsi="Arial" w:cs="Arial"/>
          <w:color w:val="000000"/>
          <w:sz w:val="20"/>
          <w:szCs w:val="20"/>
        </w:rPr>
        <w:t>, cho thuê đất trả tiền một lần cho cả thời gian thuê (thông qua đấu giá hoặc không thông qua đấu giá), chuyển mục đích sử dụng đất, công nhận quyền sử dụng đất, điều chỉnh quyết định giao đất, điều chỉnh quyết định cho thuê đất, điều chỉnh quy hoạch chi t</w:t>
      </w:r>
      <w:r w:rsidRPr="00D6626D">
        <w:rPr>
          <w:rFonts w:ascii="Arial" w:hAnsi="Arial" w:cs="Arial"/>
          <w:color w:val="000000"/>
          <w:sz w:val="20"/>
          <w:szCs w:val="20"/>
        </w:rPr>
        <w:t>iết, gia hạn sử dụng đất, điều chỉnh thời hạn sử dụng đất, chuyển hình thức từ thuê đất trả tiền hằng năm sang thuê đất trả tiền một lần cho cả thời gian thuê thì giá đất được trừ để tính thuế giá trị gia tăng là tiền sử dụng đất, tiền thuê đất trả tiền mộ</w:t>
      </w:r>
      <w:r w:rsidRPr="00D6626D">
        <w:rPr>
          <w:rFonts w:ascii="Arial" w:hAnsi="Arial" w:cs="Arial"/>
          <w:color w:val="000000"/>
          <w:sz w:val="20"/>
          <w:szCs w:val="20"/>
        </w:rPr>
        <w:t>t lần cho cả thời gian thuê được tính theo quy định tại Nghị định của Chính phủ về tiền sử dụng đất, tiền thuê đất (chưa trừ tiền bồi thường, hỗ trợ, giải phóng mặt bằng về đất mà người sử dụng đất đã ứng trước (</w:t>
      </w:r>
      <w:r w:rsidRPr="00D6626D">
        <w:rPr>
          <w:rFonts w:ascii="Arial" w:hAnsi="Arial" w:cs="Arial"/>
          <w:sz w:val="20"/>
          <w:szCs w:val="20"/>
        </w:rPr>
        <w:t>nếu có)</w:t>
      </w:r>
      <w:r w:rsidRPr="00D6626D">
        <w:rPr>
          <w:rFonts w:ascii="Arial" w:hAnsi="Arial" w:cs="Arial"/>
          <w:color w:val="000000"/>
          <w:sz w:val="20"/>
          <w:szCs w:val="20"/>
          <w:lang w:val="nl-NL"/>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2. </w:t>
      </w:r>
      <w:r w:rsidRPr="00D6626D">
        <w:rPr>
          <w:rFonts w:ascii="Arial" w:hAnsi="Arial" w:cs="Arial"/>
          <w:color w:val="000000"/>
          <w:sz w:val="20"/>
          <w:szCs w:val="20"/>
        </w:rPr>
        <w:t>Trường hợp cơ sở kinh doanh nhậ</w:t>
      </w:r>
      <w:r w:rsidRPr="00D6626D">
        <w:rPr>
          <w:rFonts w:ascii="Arial" w:hAnsi="Arial" w:cs="Arial"/>
          <w:color w:val="000000"/>
          <w:sz w:val="20"/>
          <w:szCs w:val="20"/>
        </w:rPr>
        <w:t>n chuyển nhượng bất động sản là quyền sử dụng đất của các tổ chức, cá nhân thì giá đất được trừ để tính thuế giá trị gia tăng khi chuyển nhượng là tiền sử dụng đất, tiền thuê đất nộp ngân sách nhà nước của khu đất, thửa đất nhận chuyển nhượng</w:t>
      </w:r>
      <w:r w:rsidRPr="00D6626D">
        <w:rPr>
          <w:rFonts w:ascii="Arial" w:hAnsi="Arial" w:cs="Arial"/>
          <w:color w:val="000000"/>
          <w:sz w:val="20"/>
          <w:szCs w:val="20"/>
          <w:lang w:val="nl-NL"/>
        </w:rPr>
        <w:t>,</w:t>
      </w:r>
      <w:r w:rsidRPr="00D6626D">
        <w:rPr>
          <w:rFonts w:ascii="Arial" w:hAnsi="Arial" w:cs="Arial"/>
          <w:color w:val="000000"/>
          <w:sz w:val="20"/>
          <w:szCs w:val="20"/>
        </w:rPr>
        <w:t xml:space="preserve"> không bao gồ</w:t>
      </w:r>
      <w:r w:rsidRPr="00D6626D">
        <w:rPr>
          <w:rFonts w:ascii="Arial" w:hAnsi="Arial" w:cs="Arial"/>
          <w:color w:val="000000"/>
          <w:sz w:val="20"/>
          <w:szCs w:val="20"/>
        </w:rPr>
        <w:t>m giá trị cơ sở hạ tầng. Cơ sở kinh doanh được khấu trừ thuế giá trị gia tăng đầu vào của cơ sở hạ tầng (nếu có)</w:t>
      </w:r>
      <w:r w:rsidRPr="00D6626D">
        <w:rPr>
          <w:rFonts w:ascii="Arial" w:hAnsi="Arial" w:cs="Arial"/>
          <w:color w:val="000000"/>
          <w:sz w:val="20"/>
          <w:szCs w:val="20"/>
          <w:lang w:val="nl-NL"/>
        </w:rPr>
        <w:t xml:space="preserve">.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3. Trường hợp cơ sở kinh doanh nhận góp vốn bằng quyền sử dụng đất của tổ chức, cá nhân thì giá đất được trừ để tính thuế giá trị gia tăng là</w:t>
      </w:r>
      <w:r w:rsidRPr="00D6626D">
        <w:rPr>
          <w:rFonts w:ascii="Arial" w:hAnsi="Arial" w:cs="Arial"/>
          <w:color w:val="000000"/>
          <w:sz w:val="20"/>
          <w:szCs w:val="20"/>
          <w:lang w:val="nl-NL"/>
        </w:rPr>
        <w:t xml:space="preserve"> tiền sử dụng đất, tiền thuê đất nộp ngân sách nhà nước.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4. Trường hợp cơ sở kinh doanh thực hiện hợp đồng BT được thanh toán bằng quỹ đất thì giá đất được trừ để tính thuế giá trị gia tăng là giá trị quỹ đất được thanh toán theo quy định của pháp luật về</w:t>
      </w:r>
      <w:r w:rsidRPr="00D6626D">
        <w:rPr>
          <w:rFonts w:ascii="Arial" w:hAnsi="Arial" w:cs="Arial"/>
          <w:color w:val="000000"/>
          <w:sz w:val="20"/>
          <w:szCs w:val="20"/>
          <w:lang w:val="nl-NL"/>
        </w:rPr>
        <w:t xml:space="preserve"> đầu tư theo phương thức đối tác công tư.</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5. Trường hợp cơ sở kinh doanh xây dựng, kinh doanh cơ sở hạ tầng, xây dựng nhà để bán, chuyển nhượng hoặc cho thuê, giá tính thuế giá trị gia tăng là số tiền thu được theo tiến độ thực hiện dự án hoặc tiến độ thu </w:t>
      </w:r>
      <w:r w:rsidRPr="00D6626D">
        <w:rPr>
          <w:rFonts w:ascii="Arial" w:hAnsi="Arial" w:cs="Arial"/>
          <w:color w:val="000000"/>
          <w:sz w:val="20"/>
          <w:szCs w:val="20"/>
          <w:lang w:val="nl-NL"/>
        </w:rPr>
        <w:t>tiền ghi trong hợp đồng trừ (-) giá đất được trừ quy định ở các khoản 1, 2, 3, 4 Điều này tương ứng với tỷ lệ % số tiền thu được trên tổng giá trị hợp đồng.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6. Trường hợp cơ sở kinh doanh xây dựng nhà nhiều tầng nhiều hộ ở, nhà chung cư để bán thì giá đất </w:t>
      </w:r>
      <w:r w:rsidRPr="00D6626D">
        <w:rPr>
          <w:rFonts w:ascii="Arial" w:hAnsi="Arial" w:cs="Arial"/>
          <w:color w:val="000000"/>
          <w:sz w:val="20"/>
          <w:szCs w:val="20"/>
          <w:lang w:val="nl-NL"/>
        </w:rPr>
        <w:t>được trừ tính cho 01 m</w:t>
      </w:r>
      <w:r w:rsidRPr="00D6626D">
        <w:rPr>
          <w:rFonts w:ascii="Arial" w:hAnsi="Arial" w:cs="Arial"/>
          <w:color w:val="000000"/>
          <w:sz w:val="20"/>
          <w:szCs w:val="20"/>
          <w:vertAlign w:val="superscript"/>
          <w:lang w:val="nl-NL"/>
        </w:rPr>
        <w:t>2</w:t>
      </w:r>
      <w:r w:rsidRPr="00D6626D">
        <w:rPr>
          <w:rFonts w:ascii="Arial" w:hAnsi="Arial" w:cs="Arial"/>
          <w:color w:val="000000"/>
          <w:sz w:val="20"/>
          <w:szCs w:val="20"/>
          <w:lang w:val="nl-NL"/>
        </w:rPr>
        <w:t xml:space="preserve"> nhà để bán được xác định bằng giá đất được trừ theo quy định ở các khoản 1, 2, 3, 4 Điều này chia (:) số m</w:t>
      </w:r>
      <w:r w:rsidRPr="00D6626D">
        <w:rPr>
          <w:rFonts w:ascii="Arial" w:hAnsi="Arial" w:cs="Arial"/>
          <w:color w:val="000000"/>
          <w:sz w:val="20"/>
          <w:szCs w:val="20"/>
          <w:vertAlign w:val="superscript"/>
          <w:lang w:val="nl-NL"/>
        </w:rPr>
        <w:t>2</w:t>
      </w:r>
      <w:r w:rsidRPr="00D6626D">
        <w:rPr>
          <w:rFonts w:ascii="Arial" w:hAnsi="Arial" w:cs="Arial"/>
          <w:color w:val="000000"/>
          <w:sz w:val="20"/>
          <w:szCs w:val="20"/>
          <w:lang w:val="nl-NL"/>
        </w:rPr>
        <w:t xml:space="preserve"> sàn xây dựng không bao gồm diện tích dùng chung như hành lang, cầu thang, tầng hầm, công trình xây dựng dưới mặt đất.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7. </w:t>
      </w:r>
      <w:r w:rsidRPr="00D6626D">
        <w:rPr>
          <w:rFonts w:ascii="Arial" w:hAnsi="Arial" w:cs="Arial"/>
          <w:color w:val="000000"/>
          <w:sz w:val="20"/>
          <w:szCs w:val="20"/>
        </w:rPr>
        <w:t>Trư</w:t>
      </w:r>
      <w:r w:rsidRPr="00D6626D">
        <w:rPr>
          <w:rFonts w:ascii="Arial" w:hAnsi="Arial" w:cs="Arial"/>
          <w:color w:val="000000"/>
          <w:sz w:val="20"/>
          <w:szCs w:val="20"/>
        </w:rPr>
        <w:t>ờng hợp cơ sở kinh doanh nhận chuyển nhượng bất động sản</w:t>
      </w:r>
      <w:r w:rsidRPr="00D6626D">
        <w:rPr>
          <w:rFonts w:ascii="Arial" w:hAnsi="Arial" w:cs="Arial"/>
          <w:color w:val="000000"/>
          <w:sz w:val="20"/>
          <w:szCs w:val="20"/>
          <w:lang w:val="nl-NL"/>
        </w:rPr>
        <w:t xml:space="preserve">, nhận góp vốn bằng quyền sử dụng đất của tổ chức, cá nhân quy định tại khoản 2, khoản 3 Điều này không xác định được </w:t>
      </w:r>
      <w:r w:rsidRPr="00D6626D">
        <w:rPr>
          <w:rFonts w:ascii="Arial" w:hAnsi="Arial" w:cs="Arial"/>
          <w:sz w:val="20"/>
          <w:szCs w:val="20"/>
        </w:rPr>
        <w:t>tiền sử dụng đất hoặc tiền thuê đất nộp ngân sách nhà nước thì giá tính thuế giá t</w:t>
      </w:r>
      <w:r w:rsidRPr="00D6626D">
        <w:rPr>
          <w:rFonts w:ascii="Arial" w:hAnsi="Arial" w:cs="Arial"/>
          <w:sz w:val="20"/>
          <w:szCs w:val="20"/>
        </w:rPr>
        <w:t>rị gia tăng là giá chuyển nhượng chưa có thuế giá trị gia tăng.</w:t>
      </w:r>
    </w:p>
    <w:p w:rsidR="00000000" w:rsidRPr="00D6626D" w:rsidRDefault="00536B17" w:rsidP="00D6626D">
      <w:pPr>
        <w:spacing w:after="120"/>
        <w:ind w:firstLine="720"/>
        <w:jc w:val="both"/>
        <w:rPr>
          <w:rFonts w:ascii="Arial" w:hAnsi="Arial" w:cs="Arial"/>
          <w:sz w:val="20"/>
          <w:szCs w:val="20"/>
        </w:rPr>
      </w:pPr>
      <w:bookmarkStart w:id="20" w:name="dieu_9"/>
      <w:r w:rsidRPr="00D6626D">
        <w:rPr>
          <w:rFonts w:ascii="Arial" w:hAnsi="Arial" w:cs="Arial"/>
          <w:b/>
          <w:bCs/>
          <w:color w:val="000000"/>
          <w:sz w:val="20"/>
          <w:szCs w:val="20"/>
          <w:lang w:val="nl-NL"/>
        </w:rPr>
        <w:t>Điều 9. Giá tính thuế đối với hoạt động đại lý, môi giới mua bán hàng hóa, dịch vụ hưởng hoa hồng và hàng hóa, dịch vụ được sử dụng hóa đơn thanh toán ghi giá thanh toán</w:t>
      </w:r>
      <w:bookmarkEnd w:id="20"/>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w:t>
      </w:r>
      <w:r w:rsidRPr="00D6626D">
        <w:rPr>
          <w:rFonts w:ascii="Arial" w:hAnsi="Arial" w:cs="Arial"/>
          <w:color w:val="000000"/>
          <w:sz w:val="20"/>
          <w:szCs w:val="20"/>
        </w:rPr>
        <w:t>. Đối với hoạt động đ</w:t>
      </w:r>
      <w:r w:rsidRPr="00D6626D">
        <w:rPr>
          <w:rFonts w:ascii="Arial" w:hAnsi="Arial" w:cs="Arial"/>
          <w:color w:val="000000"/>
          <w:sz w:val="20"/>
          <w:szCs w:val="20"/>
        </w:rPr>
        <w:t>ại lý, môi giới mua bán hàng hóa và dịch vụ hưởng hoa hồng là tiền hoa hồng thu được từ các hoạt động này chưa có thuế giá trị gia tăng</w:t>
      </w:r>
      <w:r w:rsidRPr="00D6626D">
        <w:rPr>
          <w:rFonts w:ascii="Arial" w:hAnsi="Arial" w:cs="Arial"/>
          <w:color w:val="000000"/>
          <w:sz w:val="20"/>
          <w:szCs w:val="20"/>
          <w:lang w:val="nl-NL"/>
        </w:rPr>
        <w:t>, trừ trường hợp không phải tính thuế giá trị gia tăng gồm:</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a) </w:t>
      </w:r>
      <w:r w:rsidRPr="00D6626D">
        <w:rPr>
          <w:rFonts w:ascii="Arial" w:hAnsi="Arial" w:cs="Arial"/>
          <w:color w:val="000000"/>
          <w:sz w:val="20"/>
          <w:szCs w:val="20"/>
          <w:lang w:val="am-ET"/>
        </w:rPr>
        <w:t xml:space="preserve">Doanh thu hàng hóa, dịch vụ nhận bán đại lý và </w:t>
      </w:r>
      <w:r w:rsidRPr="00D6626D">
        <w:rPr>
          <w:rFonts w:ascii="Arial" w:hAnsi="Arial" w:cs="Arial"/>
          <w:color w:val="000000"/>
          <w:sz w:val="20"/>
          <w:szCs w:val="20"/>
          <w:lang w:val="nl-NL"/>
        </w:rPr>
        <w:t xml:space="preserve">doanh thu </w:t>
      </w:r>
      <w:r w:rsidRPr="00D6626D">
        <w:rPr>
          <w:rFonts w:ascii="Arial" w:hAnsi="Arial" w:cs="Arial"/>
          <w:color w:val="000000"/>
          <w:sz w:val="20"/>
          <w:szCs w:val="20"/>
        </w:rPr>
        <w:t>h</w:t>
      </w:r>
      <w:r w:rsidRPr="00D6626D">
        <w:rPr>
          <w:rFonts w:ascii="Arial" w:hAnsi="Arial" w:cs="Arial"/>
          <w:color w:val="000000"/>
          <w:sz w:val="20"/>
          <w:szCs w:val="20"/>
        </w:rPr>
        <w:t>oa hồng được hưởng từ hoạt động đại lý bán đúng giá quy định của bên giao đại lý hưởng hoa hồng của dịch vụ: bưu chính, viễn thông, bán vé xổ số, vé máy bay, ô tô, tàu hỏa, tàu thủy; đại lý vận tải quốc tế; đại lý của các dịch vụ ngành hàng không, hàng hải</w:t>
      </w:r>
      <w:r w:rsidRPr="00D6626D">
        <w:rPr>
          <w:rFonts w:ascii="Arial" w:hAnsi="Arial" w:cs="Arial"/>
          <w:color w:val="000000"/>
          <w:sz w:val="20"/>
          <w:szCs w:val="20"/>
        </w:rPr>
        <w:t xml:space="preserve"> mà được áp dụng thuế suất thuế </w:t>
      </w:r>
      <w:r w:rsidRPr="00D6626D">
        <w:rPr>
          <w:rFonts w:ascii="Arial" w:hAnsi="Arial" w:cs="Arial"/>
          <w:color w:val="000000"/>
          <w:sz w:val="20"/>
          <w:szCs w:val="20"/>
          <w:lang w:val="nl-NL"/>
        </w:rPr>
        <w:t>giá trị gia tăng</w:t>
      </w:r>
      <w:r w:rsidRPr="00D6626D">
        <w:rPr>
          <w:rFonts w:ascii="Arial" w:hAnsi="Arial" w:cs="Arial"/>
          <w:color w:val="000000"/>
          <w:sz w:val="20"/>
          <w:szCs w:val="20"/>
        </w:rPr>
        <w:t xml:space="preserve"> 0%; đại lý bán bảo hiểm.</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b) Doanh thu hàng hóa, dịch vụ và doanh thu hoa hồng đại lý được hưởng từ hoạt động đại lý bán hàng hóa, dịch vụ thuộc diện không chịu thuế giá trị gia tăng.</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lastRenderedPageBreak/>
        <w:t>2. Đối với hàng hóa, dịc</w:t>
      </w:r>
      <w:r w:rsidRPr="00D6626D">
        <w:rPr>
          <w:rFonts w:ascii="Arial" w:hAnsi="Arial" w:cs="Arial"/>
          <w:color w:val="000000"/>
          <w:sz w:val="20"/>
          <w:szCs w:val="20"/>
        </w:rPr>
        <w:t>h vụ được sử dụng hóa đơn</w:t>
      </w:r>
      <w:r w:rsidRPr="00D6626D">
        <w:rPr>
          <w:rFonts w:ascii="Arial" w:hAnsi="Arial" w:cs="Arial"/>
          <w:b/>
          <w:bCs/>
          <w:color w:val="000000"/>
          <w:sz w:val="20"/>
          <w:szCs w:val="20"/>
        </w:rPr>
        <w:t xml:space="preserve"> </w:t>
      </w:r>
      <w:r w:rsidRPr="00D6626D">
        <w:rPr>
          <w:rFonts w:ascii="Arial" w:hAnsi="Arial" w:cs="Arial"/>
          <w:color w:val="000000"/>
          <w:sz w:val="20"/>
          <w:szCs w:val="20"/>
        </w:rPr>
        <w:t>thanh toán ghi giá thanh toán là giá đã có thuế giá trị gia tăng thì giá tính thuế được xác định theo công thức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76"/>
        <w:gridCol w:w="532"/>
        <w:gridCol w:w="4314"/>
      </w:tblGrid>
      <w:tr w:rsidR="00000000" w:rsidRPr="00D6626D">
        <w:tc>
          <w:tcPr>
            <w:tcW w:w="3976"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lang w:val="nl-NL"/>
              </w:rPr>
              <w:t xml:space="preserve">Giá chưa có thuế giá trị gia tăng </w:t>
            </w:r>
          </w:p>
        </w:tc>
        <w:tc>
          <w:tcPr>
            <w:tcW w:w="532" w:type="dxa"/>
            <w:vMerge w:val="restart"/>
            <w:tcBorders>
              <w:top w:val="nil"/>
              <w:left w:val="nil"/>
              <w:bottom w:val="nil"/>
              <w:right w:val="nil"/>
              <w:tl2br w:val="nil"/>
              <w:tr2bl w:val="nil"/>
            </w:tcBorders>
            <w:shd w:val="clear" w:color="auto" w:fill="auto"/>
            <w:tcMar>
              <w:top w:w="0" w:type="dxa"/>
              <w:left w:w="108" w:type="dxa"/>
              <w:bottom w:w="0" w:type="dxa"/>
              <w:right w:w="108"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shd w:val="solid" w:color="FF0000" w:fill="auto"/>
              </w:rPr>
              <w:br/>
            </w:r>
            <w:r w:rsidRPr="00D6626D">
              <w:rPr>
                <w:rFonts w:ascii="Arial" w:hAnsi="Arial" w:cs="Arial"/>
                <w:sz w:val="20"/>
                <w:szCs w:val="20"/>
              </w:rPr>
              <w:t>=</w:t>
            </w:r>
          </w:p>
          <w:p w:rsidR="00000000" w:rsidRPr="00D6626D" w:rsidRDefault="00536B17" w:rsidP="00D6626D">
            <w:pPr>
              <w:rPr>
                <w:rFonts w:ascii="Arial" w:hAnsi="Arial" w:cs="Arial"/>
                <w:sz w:val="20"/>
                <w:szCs w:val="20"/>
              </w:rPr>
            </w:pPr>
          </w:p>
        </w:tc>
        <w:tc>
          <w:tcPr>
            <w:tcW w:w="431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Giá thanh toán</w:t>
            </w:r>
          </w:p>
        </w:tc>
      </w:tr>
      <w:tr w:rsidR="00000000" w:rsidRPr="00D6626D">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D6626D" w:rsidRDefault="00536B17" w:rsidP="00D6626D">
            <w:pPr>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D6626D" w:rsidRDefault="00536B17" w:rsidP="00D6626D">
            <w:pPr>
              <w:jc w:val="center"/>
              <w:rPr>
                <w:rFonts w:ascii="Arial" w:hAnsi="Arial" w:cs="Arial"/>
                <w:sz w:val="20"/>
                <w:szCs w:val="20"/>
              </w:rPr>
            </w:pPr>
          </w:p>
        </w:tc>
        <w:tc>
          <w:tcPr>
            <w:tcW w:w="4314" w:type="dxa"/>
            <w:tcBorders>
              <w:top w:val="single" w:sz="8" w:space="0" w:color="auto"/>
              <w:left w:val="nil"/>
              <w:bottom w:val="nil"/>
              <w:right w:val="nil"/>
              <w:tl2br w:val="nil"/>
              <w:tr2bl w:val="nil"/>
            </w:tcBorders>
            <w:shd w:val="clear" w:color="auto" w:fill="auto"/>
            <w:tcMar>
              <w:top w:w="0" w:type="dxa"/>
              <w:left w:w="108" w:type="dxa"/>
              <w:bottom w:w="0" w:type="dxa"/>
              <w:right w:w="108"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1 + thuế suất của hàng hóa, dịch vụ (%)</w:t>
            </w:r>
          </w:p>
        </w:tc>
      </w:tr>
    </w:tbl>
    <w:p w:rsidR="00000000" w:rsidRPr="00D6626D" w:rsidRDefault="00536B17" w:rsidP="00D6626D">
      <w:pPr>
        <w:shd w:val="solid" w:color="FFFFFF" w:fill="auto"/>
        <w:spacing w:after="120"/>
        <w:ind w:firstLine="720"/>
        <w:jc w:val="both"/>
        <w:rPr>
          <w:rFonts w:ascii="Arial" w:hAnsi="Arial" w:cs="Arial"/>
          <w:sz w:val="20"/>
          <w:szCs w:val="20"/>
        </w:rPr>
      </w:pPr>
      <w:bookmarkStart w:id="21" w:name="dieu_10"/>
      <w:r w:rsidRPr="00D6626D">
        <w:rPr>
          <w:rFonts w:ascii="Arial" w:hAnsi="Arial" w:cs="Arial"/>
          <w:b/>
          <w:bCs/>
          <w:color w:val="000000"/>
          <w:sz w:val="20"/>
          <w:szCs w:val="20"/>
        </w:rPr>
        <w:t>Điều 10. Giá tí</w:t>
      </w:r>
      <w:r w:rsidRPr="00D6626D">
        <w:rPr>
          <w:rFonts w:ascii="Arial" w:hAnsi="Arial" w:cs="Arial"/>
          <w:b/>
          <w:bCs/>
          <w:color w:val="000000"/>
          <w:sz w:val="20"/>
          <w:szCs w:val="20"/>
        </w:rPr>
        <w:t>nh thuế đối với dịch vụ kinh doanh ca-si-nô, trò chơi điện tử có thưởng và dịch vụ kinh doanh đặt cược</w:t>
      </w:r>
      <w:bookmarkEnd w:id="21"/>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1. Đối với dịch vụ kinh doanh ca-si-nô, trò chơi điện tử có thưởng là số tiền thu được từ hoạt động này trừ số tiền đã đổi trả cho khách không sử dụng hế</w:t>
      </w:r>
      <w:r w:rsidRPr="00D6626D">
        <w:rPr>
          <w:rFonts w:ascii="Arial" w:hAnsi="Arial" w:cs="Arial"/>
          <w:color w:val="000000"/>
          <w:sz w:val="20"/>
          <w:szCs w:val="20"/>
        </w:rPr>
        <w:t>t và số tiền trả thưởng cho khách (nếu có), đã có thuế tiêu thụ đặc biệt, chưa có thuế giá trị gia tăng. Trong đó, số tiền thu được là số tiền thu từ đổi đồng tiền quy ước cho người chơi tại quầy, tại bàn chơi và số tiền thu tại máy trò chơi điện tử có thư</w:t>
      </w:r>
      <w:r w:rsidRPr="00D6626D">
        <w:rPr>
          <w:rFonts w:ascii="Arial" w:hAnsi="Arial" w:cs="Arial"/>
          <w:color w:val="000000"/>
          <w:sz w:val="20"/>
          <w:szCs w:val="20"/>
        </w:rPr>
        <w:t>ởng.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2. Đối với dịch vụ kinh doanh đặt cược là số tiền thu được từ bán vé đặt cược trừ số tiền đã trả thưởng cho khách (nếu có), đã có thuế tiêu thụ đặc biệt, chưa có thuế giá trị gia tăng.</w:t>
      </w:r>
    </w:p>
    <w:p w:rsidR="00000000" w:rsidRPr="00D6626D" w:rsidRDefault="00536B17" w:rsidP="00D6626D">
      <w:pPr>
        <w:spacing w:after="120"/>
        <w:ind w:firstLine="720"/>
        <w:jc w:val="both"/>
        <w:rPr>
          <w:rFonts w:ascii="Arial" w:hAnsi="Arial" w:cs="Arial"/>
          <w:sz w:val="20"/>
          <w:szCs w:val="20"/>
        </w:rPr>
      </w:pPr>
      <w:bookmarkStart w:id="22" w:name="dieu_11"/>
      <w:r w:rsidRPr="00D6626D">
        <w:rPr>
          <w:rFonts w:ascii="Arial" w:hAnsi="Arial" w:cs="Arial"/>
          <w:b/>
          <w:bCs/>
          <w:color w:val="000000"/>
          <w:sz w:val="20"/>
          <w:szCs w:val="20"/>
        </w:rPr>
        <w:t>Điều 11. Giá tính thuế đối với một số hoạt động sản xuất, kinh doa</w:t>
      </w:r>
      <w:r w:rsidRPr="00D6626D">
        <w:rPr>
          <w:rFonts w:ascii="Arial" w:hAnsi="Arial" w:cs="Arial"/>
          <w:b/>
          <w:bCs/>
          <w:color w:val="000000"/>
          <w:sz w:val="20"/>
          <w:szCs w:val="20"/>
        </w:rPr>
        <w:t>nh khác</w:t>
      </w:r>
      <w:bookmarkEnd w:id="22"/>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w:t>
      </w:r>
      <w:r w:rsidRPr="00D6626D">
        <w:rPr>
          <w:rFonts w:ascii="Arial" w:hAnsi="Arial" w:cs="Arial"/>
          <w:color w:val="000000"/>
          <w:sz w:val="20"/>
          <w:szCs w:val="20"/>
        </w:rPr>
        <w:t xml:space="preserve">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Trong đó:</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1. Đối với hoạt độn</w:t>
      </w:r>
      <w:r w:rsidRPr="00D6626D">
        <w:rPr>
          <w:rFonts w:ascii="Arial" w:hAnsi="Arial" w:cs="Arial"/>
          <w:color w:val="000000"/>
          <w:sz w:val="20"/>
          <w:szCs w:val="20"/>
        </w:rPr>
        <w:t>g sản xuất điện của Tập đoàn Điện lực Việt Nam:</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a) Đối với điện của các công ty thủy điện hạch toán phụ thuộc Tập đoàn Điện lực Việt Nam, hạch toán phụ thuộc các Tổng công ty phát điện, giá tính thuế giá trị gia tăng để xác định số thuế giá trị gia tăng nộ</w:t>
      </w:r>
      <w:r w:rsidRPr="00D6626D">
        <w:rPr>
          <w:rFonts w:ascii="Arial" w:hAnsi="Arial" w:cs="Arial"/>
          <w:color w:val="000000"/>
          <w:sz w:val="20"/>
          <w:szCs w:val="20"/>
        </w:rPr>
        <w:t>p tại địa phương nơi có nhà máy thủy điện được tính bằng 35% giá bán lẻ điện bình quân chưa bao gồm thuế giá trị gia tăng theo quy định của pháp luật điện lực và pháp luật giá.</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b) Đối với điện của các công ty nhiệt điện hạch toán phụ thuộc Tập đoàn Điện lự</w:t>
      </w:r>
      <w:r w:rsidRPr="00D6626D">
        <w:rPr>
          <w:rFonts w:ascii="Arial" w:hAnsi="Arial" w:cs="Arial"/>
          <w:color w:val="000000"/>
          <w:sz w:val="20"/>
          <w:szCs w:val="20"/>
        </w:rPr>
        <w:t xml:space="preserve">c Việt Nam, hạch toán phụ thuộc các Tổng công ty phát điện, giá tính thuế giá trị gia tăng để xác định số thuế giá trị gia tăng nộp tại địa phương nơi có nhà máy nhiệt điện là giá bán điện cho khách hàng ghi trên hóa đơn theo hợp đồng mua bán điện áp dụng </w:t>
      </w:r>
      <w:r w:rsidRPr="00D6626D">
        <w:rPr>
          <w:rFonts w:ascii="Arial" w:hAnsi="Arial" w:cs="Arial"/>
          <w:color w:val="000000"/>
          <w:sz w:val="20"/>
          <w:szCs w:val="20"/>
        </w:rPr>
        <w:t xml:space="preserve">cho từng nhà máy nhiệt điện. Trường hợp chưa có hợp đồng mua bán điện áp dụng cho từng nhà máy nhiệt điện thì giá tính thuế giá trị gia tăng được xác định là giá bán lẻ điện bình quân chưa bao gồm thuế giá trị gia tăng theo quy định của pháp luật điện lực </w:t>
      </w:r>
      <w:r w:rsidRPr="00D6626D">
        <w:rPr>
          <w:rFonts w:ascii="Arial" w:hAnsi="Arial" w:cs="Arial"/>
          <w:color w:val="000000"/>
          <w:sz w:val="20"/>
          <w:szCs w:val="20"/>
        </w:rPr>
        <w:t>và pháp luật giá.</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c) Đối với điện của các công ty sản xuất điện (trừ thủy điện, nhiệt điện) hạch toán phụ thuộc Tập đoàn Điện lực Việt Nam, hạch toán phụ thuộc các Tổng công ty phát điện, giá tính thuế giá trị gia tăng để xác định số thuế giá trị gia tăng </w:t>
      </w:r>
      <w:r w:rsidRPr="00D6626D">
        <w:rPr>
          <w:rFonts w:ascii="Arial" w:hAnsi="Arial" w:cs="Arial"/>
          <w:color w:val="000000"/>
          <w:sz w:val="20"/>
          <w:szCs w:val="20"/>
        </w:rPr>
        <w:t xml:space="preserve">nộp tại địa phương nơi có nhà máy sản xuất điện là giá bán điện chưa có thuế giá trị gia tăng do cơ quan nhà nước có thẩm quyền quy định cho từng loại hình phát điện. Trường hợp chưa có giá bán điện do cơ quan nhà nước có thẩm quyền quy định cho từng loại </w:t>
      </w:r>
      <w:r w:rsidRPr="00D6626D">
        <w:rPr>
          <w:rFonts w:ascii="Arial" w:hAnsi="Arial" w:cs="Arial"/>
          <w:color w:val="000000"/>
          <w:sz w:val="20"/>
          <w:szCs w:val="20"/>
        </w:rPr>
        <w:t>hình phát điện nêu tại điểm này thì giá tính thuế giá trị gia tăng được xác định là giá bán lẻ điện bình quân chưa bao gồm thuế giá trị gia tăng theo quy định của pháp luật điện lực và pháp luật giá.</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2. Đối với vận tải, bốc xếp là giá cước vận tải, bốc xếp</w:t>
      </w:r>
      <w:r w:rsidRPr="00D6626D">
        <w:rPr>
          <w:rFonts w:ascii="Arial" w:hAnsi="Arial" w:cs="Arial"/>
          <w:color w:val="000000"/>
          <w:sz w:val="20"/>
          <w:szCs w:val="20"/>
        </w:rPr>
        <w:t xml:space="preserve"> chưa có thuế giá trị gia tăng, không phân biệt cơ sở trực tiếp vận tải, bốc xếp hay thuê lại.</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3. </w:t>
      </w:r>
      <w:r w:rsidRPr="00D6626D">
        <w:rPr>
          <w:rFonts w:ascii="Arial" w:hAnsi="Arial" w:cs="Arial"/>
          <w:color w:val="000000"/>
          <w:sz w:val="20"/>
          <w:szCs w:val="20"/>
          <w:lang w:val="am-ET"/>
        </w:rPr>
        <w:t xml:space="preserve">Đối với dịch vụ du lịch theo hình thức lữ hành, hợp đồng ký với khách hàng theo giá trọn gói (ăn, ở, đi lại) thì giá trọn gói được xác định là giá đã có thuế </w:t>
      </w:r>
      <w:r w:rsidRPr="00D6626D">
        <w:rPr>
          <w:rFonts w:ascii="Arial" w:hAnsi="Arial" w:cs="Arial"/>
          <w:color w:val="000000"/>
          <w:sz w:val="20"/>
          <w:szCs w:val="20"/>
        </w:rPr>
        <w:t>giá trị gia tăng</w:t>
      </w:r>
      <w:r w:rsidRPr="00D6626D">
        <w:rPr>
          <w:rFonts w:ascii="Arial" w:hAnsi="Arial" w:cs="Arial"/>
          <w:color w:val="000000"/>
          <w:sz w:val="20"/>
          <w:szCs w:val="20"/>
          <w:lang w:val="am-ET"/>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am-ET"/>
        </w:rPr>
        <w:t>Giá tính thuế được xác định theo công thức sau:</w:t>
      </w:r>
    </w:p>
    <w:tbl>
      <w:tblPr>
        <w:tblW w:w="2847" w:type="pct"/>
        <w:tblBorders>
          <w:top w:val="nil"/>
          <w:bottom w:val="nil"/>
          <w:insideH w:val="nil"/>
          <w:insideV w:val="nil"/>
        </w:tblBorders>
        <w:tblCellMar>
          <w:left w:w="0" w:type="dxa"/>
          <w:right w:w="0" w:type="dxa"/>
        </w:tblCellMar>
        <w:tblLook w:val="04A0" w:firstRow="1" w:lastRow="0" w:firstColumn="1" w:lastColumn="0" w:noHBand="0" w:noVBand="1"/>
      </w:tblPr>
      <w:tblGrid>
        <w:gridCol w:w="2947"/>
        <w:gridCol w:w="2383"/>
      </w:tblGrid>
      <w:tr w:rsidR="00000000" w:rsidRPr="00D6626D">
        <w:tc>
          <w:tcPr>
            <w:tcW w:w="2765"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lang w:val="am-ET"/>
              </w:rPr>
              <w:t>Giá tính thuế  =</w:t>
            </w:r>
          </w:p>
          <w:p w:rsidR="00000000" w:rsidRPr="00D6626D" w:rsidRDefault="00536B17" w:rsidP="00D6626D">
            <w:pPr>
              <w:rPr>
                <w:rFonts w:ascii="Arial" w:hAnsi="Arial" w:cs="Arial"/>
                <w:sz w:val="20"/>
                <w:szCs w:val="20"/>
              </w:rPr>
            </w:pPr>
          </w:p>
        </w:tc>
        <w:tc>
          <w:tcPr>
            <w:tcW w:w="2235" w:type="pct"/>
            <w:tcBorders>
              <w:top w:val="nil"/>
              <w:left w:val="nil"/>
              <w:bottom w:val="single" w:sz="8" w:space="0" w:color="auto"/>
              <w:right w:val="nil"/>
              <w:tl2br w:val="nil"/>
              <w:tr2bl w:val="nil"/>
            </w:tcBorders>
            <w:shd w:val="clear" w:color="auto"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lang w:val="am-ET"/>
              </w:rPr>
              <w:t>Giá trọn gói</w:t>
            </w:r>
          </w:p>
        </w:tc>
      </w:tr>
      <w:tr w:rsidR="00000000" w:rsidRPr="00D6626D">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D6626D" w:rsidRDefault="00536B17" w:rsidP="00D6626D">
            <w:pPr>
              <w:jc w:val="center"/>
              <w:rPr>
                <w:rFonts w:ascii="Arial" w:hAnsi="Arial" w:cs="Arial"/>
                <w:sz w:val="20"/>
                <w:szCs w:val="20"/>
              </w:rPr>
            </w:pPr>
          </w:p>
        </w:tc>
        <w:tc>
          <w:tcPr>
            <w:tcW w:w="2235"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lang w:val="am-ET"/>
              </w:rPr>
              <w:t>1 + thuế suất</w:t>
            </w:r>
          </w:p>
        </w:tc>
      </w:tr>
    </w:tbl>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am-ET"/>
        </w:rPr>
        <w:t>Trường hợp giá trọn gói bao gồm cả các khoản chi vé máy bay vận chuyển khách du lịch từ nước ngoài vào Việt Nam, từ Việt Nam đi nước ngoài, cá</w:t>
      </w:r>
      <w:r w:rsidRPr="00D6626D">
        <w:rPr>
          <w:rFonts w:ascii="Arial" w:hAnsi="Arial" w:cs="Arial"/>
          <w:color w:val="000000"/>
          <w:sz w:val="20"/>
          <w:szCs w:val="20"/>
          <w:lang w:val="am-ET"/>
        </w:rPr>
        <w:t xml:space="preserve">c chi phí ăn, nghỉ, thăm quan và một số khoản chi ở nước ngoài khác (nếu có chứng từ hợp pháp) thì các khoản thu của khách hàng để chi cho các khoản trên được tính giảm trừ trong giá (doanh thu) tính thuế </w:t>
      </w:r>
      <w:r w:rsidRPr="00D6626D">
        <w:rPr>
          <w:rFonts w:ascii="Arial" w:hAnsi="Arial" w:cs="Arial"/>
          <w:color w:val="000000"/>
          <w:sz w:val="20"/>
          <w:szCs w:val="20"/>
        </w:rPr>
        <w:t>giá trị gia tăng</w:t>
      </w:r>
      <w:r w:rsidRPr="00D6626D">
        <w:rPr>
          <w:rFonts w:ascii="Arial" w:hAnsi="Arial" w:cs="Arial"/>
          <w:color w:val="000000"/>
          <w:sz w:val="20"/>
          <w:szCs w:val="20"/>
          <w:lang w:val="am-ET"/>
        </w:rPr>
        <w:t>. Thuế giá trị gia tăng đầu vào phụ</w:t>
      </w:r>
      <w:r w:rsidRPr="00D6626D">
        <w:rPr>
          <w:rFonts w:ascii="Arial" w:hAnsi="Arial" w:cs="Arial"/>
          <w:color w:val="000000"/>
          <w:sz w:val="20"/>
          <w:szCs w:val="20"/>
          <w:lang w:val="am-ET"/>
        </w:rPr>
        <w:t>c vụ hoạt động du lịch trọn gói được khấu trừ toàn bộ theo quy định.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am-ET"/>
        </w:rPr>
        <w:lastRenderedPageBreak/>
        <w:t>4. Đối với dịch vụ cầm đồ giá tính thuế giá trị gia tăng là số tiền phải thu từ dịch vụ này chưa có thuế giá trị gia tăng. Số tiền phải thu từ dịch vụ này bao gồm tiền lãi phải thu từ cho</w:t>
      </w:r>
      <w:r w:rsidRPr="00D6626D">
        <w:rPr>
          <w:rFonts w:ascii="Arial" w:hAnsi="Arial" w:cs="Arial"/>
          <w:color w:val="000000"/>
          <w:sz w:val="20"/>
          <w:szCs w:val="20"/>
          <w:lang w:val="am-ET"/>
        </w:rPr>
        <w:t xml:space="preserve"> vay cầm đồ và khoản thu khác phát sinh từ việc bán hàng cầm đồ (nếu có). Trường hợp số tiền thu từ dịch vụ này đã bao gồm thuế giá trị gia tăng thì giá tính thuế được xác định theo công thức sau:</w:t>
      </w:r>
    </w:p>
    <w:tbl>
      <w:tblPr>
        <w:tblW w:w="3106" w:type="pct"/>
        <w:tblBorders>
          <w:top w:val="nil"/>
          <w:bottom w:val="nil"/>
          <w:insideH w:val="nil"/>
          <w:insideV w:val="nil"/>
        </w:tblBorders>
        <w:tblCellMar>
          <w:left w:w="0" w:type="dxa"/>
          <w:right w:w="0" w:type="dxa"/>
        </w:tblCellMar>
        <w:tblLook w:val="04A0" w:firstRow="1" w:lastRow="0" w:firstColumn="1" w:lastColumn="0" w:noHBand="0" w:noVBand="1"/>
      </w:tblPr>
      <w:tblGrid>
        <w:gridCol w:w="2823"/>
        <w:gridCol w:w="2991"/>
      </w:tblGrid>
      <w:tr w:rsidR="00000000" w:rsidRPr="00D6626D">
        <w:tc>
          <w:tcPr>
            <w:tcW w:w="242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Giá tính thuế =</w:t>
            </w:r>
          </w:p>
        </w:tc>
        <w:tc>
          <w:tcPr>
            <w:tcW w:w="2572" w:type="pct"/>
            <w:tcBorders>
              <w:top w:val="nil"/>
              <w:left w:val="nil"/>
              <w:bottom w:val="single" w:sz="8" w:space="0" w:color="auto"/>
              <w:right w:val="nil"/>
              <w:tl2br w:val="nil"/>
              <w:tr2bl w:val="nil"/>
            </w:tcBorders>
            <w:shd w:val="clear" w:color="auto"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Số tiền phải thu</w:t>
            </w:r>
          </w:p>
        </w:tc>
      </w:tr>
      <w:tr w:rsidR="00000000" w:rsidRPr="00D6626D">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D6626D" w:rsidRDefault="00536B17" w:rsidP="00D6626D">
            <w:pPr>
              <w:jc w:val="center"/>
              <w:rPr>
                <w:rFonts w:ascii="Arial" w:hAnsi="Arial" w:cs="Arial"/>
                <w:sz w:val="20"/>
                <w:szCs w:val="20"/>
              </w:rPr>
            </w:pPr>
          </w:p>
        </w:tc>
        <w:tc>
          <w:tcPr>
            <w:tcW w:w="2572" w:type="pct"/>
            <w:tcBorders>
              <w:top w:val="nil"/>
              <w:left w:val="nil"/>
              <w:bottom w:val="nil"/>
              <w:right w:val="nil"/>
              <w:tl2br w:val="nil"/>
              <w:tr2bl w:val="nil"/>
            </w:tcBorders>
            <w:shd w:val="clear" w:color="auto"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1 + thuế suất</w:t>
            </w:r>
          </w:p>
        </w:tc>
      </w:tr>
    </w:tbl>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5. Đối vớ</w:t>
      </w:r>
      <w:r w:rsidRPr="00D6626D">
        <w:rPr>
          <w:rFonts w:ascii="Arial" w:hAnsi="Arial" w:cs="Arial"/>
          <w:color w:val="000000"/>
          <w:sz w:val="20"/>
          <w:szCs w:val="20"/>
        </w:rPr>
        <w:t>i sách chịu thuế giá trị gia tăng bán theo đúng giá phát hành (giá bìa) theo quy định của Luật Xuất bản thì giá bán đó được xác định là giá đã có thuế giá trị gia tăng. Các trường hợp bán không theo giá bìa thì thuế giá trị gia tăng tính trên giá bán ra ch</w:t>
      </w:r>
      <w:r w:rsidRPr="00D6626D">
        <w:rPr>
          <w:rFonts w:ascii="Arial" w:hAnsi="Arial" w:cs="Arial"/>
          <w:color w:val="000000"/>
          <w:sz w:val="20"/>
          <w:szCs w:val="20"/>
        </w:rPr>
        <w:t>ưa có thuế giá trị gia tăng.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6. Đối với hoạt động in, giá tính thuế là tiền công in chưa có thuế giá trị gia tăng. Trường hợp cơ sở in thực hiện các hợp đồng in, giá thanh toán bao gồm cả tiền công in và tiền giấy in thì giá tính thuế bao gồm cả tiền công </w:t>
      </w:r>
      <w:r w:rsidRPr="00D6626D">
        <w:rPr>
          <w:rFonts w:ascii="Arial" w:hAnsi="Arial" w:cs="Arial"/>
          <w:color w:val="000000"/>
          <w:sz w:val="20"/>
          <w:szCs w:val="20"/>
        </w:rPr>
        <w:t>in và giấy in chưa có thuế giá trị gia tăng.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7. Đối với dịch vụ đại lý giám định, đại lý xét bồi thường, đại lý đòi người thứ ba bồi hoàn, đại lý xử lý hàng bồi thường 100% có hưởng tiền công hoặc tiền hoa hồng thì giá tính thuế giá trị gia tăng là tiền cô</w:t>
      </w:r>
      <w:r w:rsidRPr="00D6626D">
        <w:rPr>
          <w:rFonts w:ascii="Arial" w:hAnsi="Arial" w:cs="Arial"/>
          <w:color w:val="000000"/>
          <w:sz w:val="20"/>
          <w:szCs w:val="20"/>
        </w:rPr>
        <w:t>ng hoặc tiền hoa hồng được hưởng chưa có thuế giá trị gia tăng.</w:t>
      </w:r>
    </w:p>
    <w:p w:rsidR="00000000" w:rsidRPr="00D6626D" w:rsidRDefault="00536B17" w:rsidP="00D6626D">
      <w:pPr>
        <w:spacing w:after="120"/>
        <w:ind w:firstLine="720"/>
        <w:jc w:val="both"/>
        <w:rPr>
          <w:rFonts w:ascii="Arial" w:hAnsi="Arial" w:cs="Arial"/>
          <w:sz w:val="20"/>
          <w:szCs w:val="20"/>
        </w:rPr>
      </w:pPr>
      <w:bookmarkStart w:id="23" w:name="dieu_12"/>
      <w:r w:rsidRPr="00D6626D">
        <w:rPr>
          <w:rFonts w:ascii="Arial" w:hAnsi="Arial" w:cs="Arial"/>
          <w:b/>
          <w:bCs/>
          <w:color w:val="000000"/>
          <w:sz w:val="20"/>
          <w:szCs w:val="20"/>
        </w:rPr>
        <w:t>Điều 12. Giá tính thuế đối với dịch vụ viễn thông quốc tế</w:t>
      </w:r>
      <w:bookmarkEnd w:id="23"/>
      <w:r w:rsidRPr="00D6626D">
        <w:rPr>
          <w:rFonts w:ascii="Arial" w:hAnsi="Arial" w:cs="Arial"/>
          <w:b/>
          <w:bCs/>
          <w:color w:val="000000"/>
          <w:sz w:val="20"/>
          <w:szCs w:val="20"/>
        </w:rPr>
        <w:t xml:space="preserve">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Đối với dịch vụ viễn thông quốc tế giá tính thuế giá trị gia tăng là giá cung cấp dịch vụ viễn thông quốc tế chưa có thuế giá trị gia</w:t>
      </w:r>
      <w:r w:rsidRPr="00D6626D">
        <w:rPr>
          <w:rFonts w:ascii="Arial" w:hAnsi="Arial" w:cs="Arial"/>
          <w:color w:val="000000"/>
          <w:sz w:val="20"/>
          <w:szCs w:val="20"/>
        </w:rPr>
        <w:t xml:space="preserve"> tăng; trường hợp cơ sở kinh doanh có phát sinh dịch vụ kết nối với mạng viễn thông tại nước ngoài thì giá tính thuế giá trị gia tăng được trừ đi các khoản thu của khách hàng để trả khoản phí kết nối. Cơ sở kinh doanh phải tách riêng khoản phí kết nối với </w:t>
      </w:r>
      <w:r w:rsidRPr="00D6626D">
        <w:rPr>
          <w:rFonts w:ascii="Arial" w:hAnsi="Arial" w:cs="Arial"/>
          <w:color w:val="000000"/>
          <w:sz w:val="20"/>
          <w:szCs w:val="20"/>
        </w:rPr>
        <w:t xml:space="preserve">mạng viễn thông tại nước ngoài để xác định giá tính thuế giá trị gia tăng; trường hợp không tách riêng được thì giá tính thuế giá trị gia tăng là toàn bộ giá trị hợp đồng chưa có thuế giá trị gia tăng. </w:t>
      </w:r>
    </w:p>
    <w:p w:rsidR="00000000" w:rsidRPr="00D6626D" w:rsidRDefault="00536B17" w:rsidP="00D6626D">
      <w:pPr>
        <w:spacing w:after="120"/>
        <w:ind w:firstLine="720"/>
        <w:jc w:val="both"/>
        <w:rPr>
          <w:rFonts w:ascii="Arial" w:hAnsi="Arial" w:cs="Arial"/>
          <w:sz w:val="20"/>
          <w:szCs w:val="20"/>
        </w:rPr>
      </w:pPr>
      <w:bookmarkStart w:id="24" w:name="dieu_13"/>
      <w:r w:rsidRPr="00D6626D">
        <w:rPr>
          <w:rFonts w:ascii="Arial" w:hAnsi="Arial" w:cs="Arial"/>
          <w:b/>
          <w:bCs/>
          <w:color w:val="000000"/>
          <w:sz w:val="20"/>
          <w:szCs w:val="20"/>
        </w:rPr>
        <w:t>Điều 13. Giá tính thuế đối với dịch vụ do tổ chức nướ</w:t>
      </w:r>
      <w:r w:rsidRPr="00D6626D">
        <w:rPr>
          <w:rFonts w:ascii="Arial" w:hAnsi="Arial" w:cs="Arial"/>
          <w:b/>
          <w:bCs/>
          <w:color w:val="000000"/>
          <w:sz w:val="20"/>
          <w:szCs w:val="20"/>
        </w:rPr>
        <w:t>c ngoài, cá nhân ở nước ngoài cung cấp</w:t>
      </w:r>
      <w:bookmarkEnd w:id="24"/>
      <w:r w:rsidRPr="00D6626D">
        <w:rPr>
          <w:rFonts w:ascii="Arial" w:hAnsi="Arial" w:cs="Arial"/>
          <w:b/>
          <w:bCs/>
          <w:color w:val="000000"/>
          <w:sz w:val="20"/>
          <w:szCs w:val="20"/>
        </w:rPr>
        <w:t xml:space="preserve">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Đối với dịch vụ do tổ chức nước ngoài không có cơ sở thường trú tại Việt Nam, cá nhân ở nước ngoài là đối tượng không cư trú tại Việt Nam (sau đây gọi chung là Nhà thầu nước ngoài, Nhà thầu phụ nước ngoài) có doanh t</w:t>
      </w:r>
      <w:r w:rsidRPr="00D6626D">
        <w:rPr>
          <w:rFonts w:ascii="Arial" w:hAnsi="Arial" w:cs="Arial"/>
          <w:color w:val="000000"/>
          <w:sz w:val="20"/>
          <w:szCs w:val="20"/>
        </w:rPr>
        <w:t>hu phát sinh tại Việt Nam chưa thực hiện đầy đủ chế độ kế toán, hóa đơn, chứng từ, không bao gồm các nhà cung cấp nước ngoài quy định tại khoản 4 Điều 4 của Luật Thuế giá trị gia tăng thì giá tính thuế giá trị gia tăng là toàn bộ doanh thu do cung cấp dịch</w:t>
      </w:r>
      <w:r w:rsidRPr="00D6626D">
        <w:rPr>
          <w:rFonts w:ascii="Arial" w:hAnsi="Arial" w:cs="Arial"/>
          <w:color w:val="000000"/>
          <w:sz w:val="20"/>
          <w:szCs w:val="20"/>
        </w:rPr>
        <w:t xml:space="preserve"> vụ, dịch vụ gắn với hàng hóa thuộc đối tượng chịu thuế giá trị gia tăng mà Nhà thầu nước ngoài, Nhà thầu phụ nước ngoài nhận được, chưa trừ các khoản thuế phải nộp, kể cả các khoản chi phí do Bên Việt Nam trả thay Nhà thầu nước ngoài, Nhà thầu phụ nước ng</w:t>
      </w:r>
      <w:r w:rsidRPr="00D6626D">
        <w:rPr>
          <w:rFonts w:ascii="Arial" w:hAnsi="Arial" w:cs="Arial"/>
          <w:color w:val="000000"/>
          <w:sz w:val="20"/>
          <w:szCs w:val="20"/>
        </w:rPr>
        <w:t>oài (nếu có). Bộ Tài chính quy định chi tiết Điều này.</w:t>
      </w:r>
    </w:p>
    <w:p w:rsidR="00000000" w:rsidRPr="00D6626D" w:rsidRDefault="00536B17" w:rsidP="00D6626D">
      <w:pPr>
        <w:spacing w:after="120"/>
        <w:ind w:firstLine="720"/>
        <w:jc w:val="both"/>
        <w:rPr>
          <w:rFonts w:ascii="Arial" w:hAnsi="Arial" w:cs="Arial"/>
          <w:sz w:val="20"/>
          <w:szCs w:val="20"/>
        </w:rPr>
      </w:pPr>
      <w:bookmarkStart w:id="25" w:name="dieu_14"/>
      <w:r w:rsidRPr="00D6626D">
        <w:rPr>
          <w:rFonts w:ascii="Arial" w:hAnsi="Arial" w:cs="Arial"/>
          <w:b/>
          <w:bCs/>
          <w:color w:val="000000"/>
          <w:sz w:val="20"/>
          <w:szCs w:val="20"/>
        </w:rPr>
        <w:t>Điều 14. Nguyên tắc xác định giá tính thuế giá trị gia tăng</w:t>
      </w:r>
      <w:bookmarkEnd w:id="25"/>
      <w:r w:rsidRPr="00D6626D">
        <w:rPr>
          <w:rFonts w:ascii="Arial" w:hAnsi="Arial" w:cs="Arial"/>
          <w:b/>
          <w:bCs/>
          <w:sz w:val="20"/>
          <w:szCs w:val="20"/>
        </w:rPr>
        <w:t xml:space="preserve">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1. </w:t>
      </w:r>
      <w:r w:rsidRPr="00D6626D">
        <w:rPr>
          <w:rFonts w:ascii="Arial" w:hAnsi="Arial" w:cs="Arial"/>
          <w:color w:val="000000"/>
          <w:sz w:val="20"/>
          <w:szCs w:val="20"/>
          <w:lang w:val="am-ET"/>
        </w:rPr>
        <w:t>Giá tính thuế đối với các loại hàng hóa, dịch vụ quy định tại Mục này</w:t>
      </w:r>
      <w:r w:rsidRPr="00D6626D">
        <w:rPr>
          <w:rFonts w:ascii="Arial" w:hAnsi="Arial" w:cs="Arial"/>
          <w:color w:val="000000"/>
          <w:sz w:val="20"/>
          <w:szCs w:val="20"/>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en-SG"/>
        </w:rPr>
        <w:t>a) B</w:t>
      </w:r>
      <w:r w:rsidRPr="00D6626D">
        <w:rPr>
          <w:rFonts w:ascii="Arial" w:hAnsi="Arial" w:cs="Arial"/>
          <w:color w:val="000000"/>
          <w:sz w:val="20"/>
          <w:szCs w:val="20"/>
          <w:lang w:val="am-ET"/>
        </w:rPr>
        <w:t>ao gồm cả khoản phụ thu và phí thu thêm ngoài giá hàng hóa, dị</w:t>
      </w:r>
      <w:r w:rsidRPr="00D6626D">
        <w:rPr>
          <w:rFonts w:ascii="Arial" w:hAnsi="Arial" w:cs="Arial"/>
          <w:color w:val="000000"/>
          <w:sz w:val="20"/>
          <w:szCs w:val="20"/>
          <w:lang w:val="am-ET"/>
        </w:rPr>
        <w:t>ch vụ mà cơ sở kinh doanh được hưởng</w:t>
      </w:r>
      <w:r w:rsidRPr="00D6626D">
        <w:rPr>
          <w:rFonts w:ascii="Arial" w:hAnsi="Arial" w:cs="Arial"/>
          <w:color w:val="000000"/>
          <w:sz w:val="20"/>
          <w:szCs w:val="20"/>
          <w:lang w:val="en-SG"/>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en-SG"/>
        </w:rPr>
        <w:t xml:space="preserve">b) Không bao gồm các khoản thu không liên quan đến bán hàng hóa, cung cấp dịch vụ của cơ sở kinh doanh: </w:t>
      </w:r>
      <w:r w:rsidRPr="00D6626D">
        <w:rPr>
          <w:rFonts w:ascii="Arial" w:hAnsi="Arial" w:cs="Arial"/>
          <w:color w:val="000000"/>
          <w:sz w:val="20"/>
          <w:szCs w:val="20"/>
          <w:lang w:val="am-ET"/>
        </w:rPr>
        <w:t>các khoản thu về bồi thường bằng tiền (bao gồm cả tiền bồi thường về đất và tài sản trên đất khi bị thu hồi đất th</w:t>
      </w:r>
      <w:r w:rsidRPr="00D6626D">
        <w:rPr>
          <w:rFonts w:ascii="Arial" w:hAnsi="Arial" w:cs="Arial"/>
          <w:color w:val="000000"/>
          <w:sz w:val="20"/>
          <w:szCs w:val="20"/>
          <w:lang w:val="am-ET"/>
        </w:rPr>
        <w:t xml:space="preserve">eo quyết định của cơ quan </w:t>
      </w:r>
      <w:r w:rsidRPr="00D6626D">
        <w:rPr>
          <w:rFonts w:ascii="Arial" w:hAnsi="Arial" w:cs="Arial"/>
          <w:color w:val="000000"/>
          <w:sz w:val="20"/>
          <w:szCs w:val="20"/>
        </w:rPr>
        <w:t>n</w:t>
      </w:r>
      <w:r w:rsidRPr="00D6626D">
        <w:rPr>
          <w:rFonts w:ascii="Arial" w:hAnsi="Arial" w:cs="Arial"/>
          <w:color w:val="000000"/>
          <w:sz w:val="20"/>
          <w:szCs w:val="20"/>
          <w:lang w:val="am-ET"/>
        </w:rPr>
        <w:t>hà nước có thẩm quyền), tiền thưởng</w:t>
      </w:r>
      <w:r w:rsidRPr="00D6626D">
        <w:rPr>
          <w:rFonts w:ascii="Arial" w:hAnsi="Arial" w:cs="Arial"/>
          <w:color w:val="000000"/>
          <w:sz w:val="20"/>
          <w:szCs w:val="20"/>
          <w:lang w:val="en-SG"/>
        </w:rPr>
        <w:t>, t</w:t>
      </w:r>
      <w:r w:rsidRPr="00D6626D">
        <w:rPr>
          <w:rFonts w:ascii="Arial" w:hAnsi="Arial" w:cs="Arial"/>
          <w:color w:val="000000"/>
          <w:sz w:val="20"/>
          <w:szCs w:val="20"/>
          <w:lang w:val="am-ET"/>
        </w:rPr>
        <w:t>hu đòi người thứ ba của hoạt động bảo hiểm</w:t>
      </w:r>
      <w:r w:rsidRPr="00D6626D">
        <w:rPr>
          <w:rFonts w:ascii="Arial" w:hAnsi="Arial" w:cs="Arial"/>
          <w:color w:val="000000"/>
          <w:sz w:val="20"/>
          <w:szCs w:val="20"/>
          <w:lang w:val="en-SG"/>
        </w:rPr>
        <w:t xml:space="preserve">, các khoản thu hộ, các </w:t>
      </w:r>
      <w:r w:rsidRPr="00D6626D">
        <w:rPr>
          <w:rFonts w:ascii="Arial" w:hAnsi="Arial" w:cs="Arial"/>
          <w:color w:val="000000"/>
          <w:sz w:val="20"/>
          <w:szCs w:val="20"/>
          <w:lang w:val="nl-NL"/>
        </w:rPr>
        <w:t>khoản thù lao từ cơ quan nhà nước do thực hiện hoạt động thu hộ, chi hộ các cơ quan nhà nước, các khoản thu tài chính.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2. Trư</w:t>
      </w:r>
      <w:r w:rsidRPr="00D6626D">
        <w:rPr>
          <w:rFonts w:ascii="Arial" w:hAnsi="Arial" w:cs="Arial"/>
          <w:color w:val="000000"/>
          <w:sz w:val="20"/>
          <w:szCs w:val="20"/>
          <w:lang w:val="nl-NL"/>
        </w:rPr>
        <w:t>ờng hợp cơ sở kinh doanh áp dụng hình thức chiết khấu thương mại dành cho khách hàng (nếu có) thì giá tính thuế giá trị gia tăng là giá bán đã chiết khấu thương mại dành cho khách hàng chưa có thuế giá trị gia tăng.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3. Trường hợp cơ sở kinh doanh đã tính t</w:t>
      </w:r>
      <w:r w:rsidRPr="00D6626D">
        <w:rPr>
          <w:rFonts w:ascii="Arial" w:hAnsi="Arial" w:cs="Arial"/>
          <w:color w:val="000000"/>
          <w:sz w:val="20"/>
          <w:szCs w:val="20"/>
          <w:lang w:val="nl-NL"/>
        </w:rPr>
        <w:t xml:space="preserve">huế giá trị gia tăng nhưng giá tính thuế bị thay đổi theo kết luận của cơ quan nhà nước có thẩm quyền theo quy định của pháp luật có liên quan thì giá tính thuế được xác định theo kết luận của cơ quan nhà nước có thẩm quyền. </w:t>
      </w:r>
    </w:p>
    <w:p w:rsidR="00000000" w:rsidRPr="00D6626D" w:rsidRDefault="00536B17" w:rsidP="00D6626D">
      <w:pPr>
        <w:spacing w:after="120"/>
        <w:ind w:firstLine="720"/>
        <w:jc w:val="both"/>
        <w:rPr>
          <w:rFonts w:ascii="Arial" w:hAnsi="Arial" w:cs="Arial"/>
          <w:sz w:val="20"/>
          <w:szCs w:val="20"/>
        </w:rPr>
      </w:pPr>
      <w:bookmarkStart w:id="26" w:name="muc_2_2"/>
      <w:r w:rsidRPr="00D6626D">
        <w:rPr>
          <w:rFonts w:ascii="Arial" w:hAnsi="Arial" w:cs="Arial"/>
          <w:b/>
          <w:bCs/>
          <w:color w:val="000000"/>
          <w:sz w:val="20"/>
          <w:szCs w:val="20"/>
          <w:lang w:val="nl-NL"/>
        </w:rPr>
        <w:t>Mục 2. THỜI ĐIỂM XÁC ĐỊNH THUẾ</w:t>
      </w:r>
      <w:r w:rsidRPr="00D6626D">
        <w:rPr>
          <w:rFonts w:ascii="Arial" w:hAnsi="Arial" w:cs="Arial"/>
          <w:b/>
          <w:bCs/>
          <w:color w:val="000000"/>
          <w:sz w:val="20"/>
          <w:szCs w:val="20"/>
          <w:lang w:val="nl-NL"/>
        </w:rPr>
        <w:t xml:space="preserve"> GIÁ TRỊ GIA TĂNG</w:t>
      </w:r>
      <w:bookmarkEnd w:id="26"/>
    </w:p>
    <w:p w:rsidR="00000000" w:rsidRPr="00D6626D" w:rsidRDefault="00536B17" w:rsidP="00D6626D">
      <w:pPr>
        <w:spacing w:after="120"/>
        <w:ind w:firstLine="720"/>
        <w:jc w:val="both"/>
        <w:rPr>
          <w:rFonts w:ascii="Arial" w:hAnsi="Arial" w:cs="Arial"/>
          <w:sz w:val="20"/>
          <w:szCs w:val="20"/>
        </w:rPr>
      </w:pPr>
      <w:bookmarkStart w:id="27" w:name="dieu_15"/>
      <w:r w:rsidRPr="00D6626D">
        <w:rPr>
          <w:rFonts w:ascii="Arial" w:hAnsi="Arial" w:cs="Arial"/>
          <w:b/>
          <w:bCs/>
          <w:color w:val="000000"/>
          <w:sz w:val="20"/>
          <w:szCs w:val="20"/>
          <w:lang w:val="am-ET"/>
        </w:rPr>
        <w:lastRenderedPageBreak/>
        <w:t>Điều 15. Thời điểm xác định thuế giá trị gia tăng đối với hàng hóa xuất khẩu, hàng hóa nhập khẩu</w:t>
      </w:r>
      <w:bookmarkEnd w:id="27"/>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 Đối với hàng hóa xuất khẩu, thời điểm xác định thuế giá trị gia tăng do người bán tự xác định nhưng chậm nhất không quá ngày làm việc tiếp</w:t>
      </w:r>
      <w:r w:rsidRPr="00D6626D">
        <w:rPr>
          <w:rFonts w:ascii="Arial" w:hAnsi="Arial" w:cs="Arial"/>
          <w:color w:val="000000"/>
          <w:sz w:val="20"/>
          <w:szCs w:val="20"/>
          <w:lang w:val="nl-NL"/>
        </w:rPr>
        <w:t xml:space="preserve"> theo kể từ ngày hàng hóa được thông quan theo quy định của pháp luật về hải quan.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2. Đối với hàng hóa nhập khẩu, thời điểm xác định thuế giá trị gia tăng là thời điểm xác định thuế nhập khẩu theo quy định của pháp luật về thuế xuất khẩu, thuế nhập khẩu.</w:t>
      </w:r>
    </w:p>
    <w:p w:rsidR="00000000" w:rsidRPr="00D6626D" w:rsidRDefault="00536B17" w:rsidP="00D6626D">
      <w:pPr>
        <w:spacing w:after="120"/>
        <w:ind w:firstLine="720"/>
        <w:jc w:val="both"/>
        <w:rPr>
          <w:rFonts w:ascii="Arial" w:hAnsi="Arial" w:cs="Arial"/>
          <w:sz w:val="20"/>
          <w:szCs w:val="20"/>
        </w:rPr>
      </w:pPr>
      <w:bookmarkStart w:id="28" w:name="dieu_16"/>
      <w:r w:rsidRPr="00D6626D">
        <w:rPr>
          <w:rFonts w:ascii="Arial" w:hAnsi="Arial" w:cs="Arial"/>
          <w:b/>
          <w:bCs/>
          <w:color w:val="000000"/>
          <w:sz w:val="20"/>
          <w:szCs w:val="20"/>
          <w:lang w:val="nl-NL"/>
        </w:rPr>
        <w:t>Đ</w:t>
      </w:r>
      <w:r w:rsidRPr="00D6626D">
        <w:rPr>
          <w:rFonts w:ascii="Arial" w:hAnsi="Arial" w:cs="Arial"/>
          <w:b/>
          <w:bCs/>
          <w:color w:val="000000"/>
          <w:sz w:val="20"/>
          <w:szCs w:val="20"/>
          <w:lang w:val="nl-NL"/>
        </w:rPr>
        <w:t>iều 16. Thời điểm xác định thuế giá trị gia tăng đối với một số hàng hóa, dịch vụ khác</w:t>
      </w:r>
      <w:bookmarkEnd w:id="28"/>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 Đối với dịch vụ viễn thông (bao gồm cả dịch vụ viễn thông giá trị gia tăng):</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a) Đối với dịch vụ viễn thông (bao gồm cả dịch vụ viễn thông giá trị gia tăng) phải thực </w:t>
      </w:r>
      <w:r w:rsidRPr="00D6626D">
        <w:rPr>
          <w:rFonts w:ascii="Arial" w:hAnsi="Arial" w:cs="Arial"/>
          <w:color w:val="000000"/>
          <w:sz w:val="20"/>
          <w:szCs w:val="20"/>
          <w:lang w:val="nl-NL"/>
        </w:rPr>
        <w:t>hiện đối soát dữ liệu kết nối giữa các cơ sở kinh doanh dịch vụ, thời điểm xác định thuế giá trị gia tăng là thời điểm hoàn thành việc đối soát dữ liệu về cước dịch vụ theo hợp đồng kinh tế giữa các cơ sở kinh doanh dịch vụ nhưng chậm nhất không quá 02 thá</w:t>
      </w:r>
      <w:r w:rsidRPr="00D6626D">
        <w:rPr>
          <w:rFonts w:ascii="Arial" w:hAnsi="Arial" w:cs="Arial"/>
          <w:color w:val="000000"/>
          <w:sz w:val="20"/>
          <w:szCs w:val="20"/>
          <w:lang w:val="nl-NL"/>
        </w:rPr>
        <w:t>ng kể từ tháng phát sinh cước dịch vụ kết nối.</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b) Đối với dịch vụ viễn thông (bao gồm cả dịch vụ viễn thông giá trị gia tăng) được cung cấp theo kỳ nhất định, thời điểm xác định thuế giá trị gia tăng là thời điểm hoàn thành việc đối soát dữ liệu giữa các b</w:t>
      </w:r>
      <w:r w:rsidRPr="00D6626D">
        <w:rPr>
          <w:rFonts w:ascii="Arial" w:hAnsi="Arial" w:cs="Arial"/>
          <w:color w:val="000000"/>
          <w:sz w:val="20"/>
          <w:szCs w:val="20"/>
          <w:lang w:val="nl-NL"/>
        </w:rPr>
        <w:t>ên (trừ trường hợp nêu tại điểm a khoản này) nhưng chậm nhất không quá ngày 07 của tháng sau tháng phát sinh việc cung cấp dịch vụ hoặc không quá 07 ngày kể từ ngày kết thúc kỳ quy ước. Kỳ quy ước để làm căn cứ tính lượng dịch vụ cung cấp căn cứ thỏa thuận</w:t>
      </w:r>
      <w:r w:rsidRPr="00D6626D">
        <w:rPr>
          <w:rFonts w:ascii="Arial" w:hAnsi="Arial" w:cs="Arial"/>
          <w:color w:val="000000"/>
          <w:sz w:val="20"/>
          <w:szCs w:val="20"/>
          <w:lang w:val="nl-NL"/>
        </w:rPr>
        <w:t xml:space="preserve"> giữa đơn vị cung cấp dịch vụ với người mua.</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c) Đối với dịch vụ viễn thông (bao gồm cả dịch vụ viễn thông giá trị gia tăng) được cung cấp thông qua bán thẻ trả trước, thu cước phí hòa mạng, thời điểm xác định thuế giá trị gia tăng là thời điểm bán thẻ trả </w:t>
      </w:r>
      <w:r w:rsidRPr="00D6626D">
        <w:rPr>
          <w:rFonts w:ascii="Arial" w:hAnsi="Arial" w:cs="Arial"/>
          <w:color w:val="000000"/>
          <w:sz w:val="20"/>
          <w:szCs w:val="20"/>
          <w:lang w:val="nl-NL"/>
        </w:rPr>
        <w:t>trước, thu cước phí hòa mạng.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2. Đối với hoạt động bán điện: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a) Đối với hoạt động bán điện của các công ty phát điện trên thị trường điện, thời điểm xác định thuế giá trị gia tăng được xác định căn cứ thời điểm về </w:t>
      </w:r>
      <w:r w:rsidRPr="00D6626D">
        <w:rPr>
          <w:rFonts w:ascii="Arial" w:hAnsi="Arial" w:cs="Arial"/>
          <w:color w:val="000000"/>
          <w:sz w:val="20"/>
          <w:szCs w:val="20"/>
          <w:lang w:val="sv-SE"/>
        </w:rPr>
        <w:t>đối soát số liệu thanh toán giữa đơn vị vậ</w:t>
      </w:r>
      <w:r w:rsidRPr="00D6626D">
        <w:rPr>
          <w:rFonts w:ascii="Arial" w:hAnsi="Arial" w:cs="Arial"/>
          <w:color w:val="000000"/>
          <w:sz w:val="20"/>
          <w:szCs w:val="20"/>
          <w:lang w:val="sv-SE"/>
        </w:rPr>
        <w:t>n hành hệ thống điện và thị trường điện, đơn vị phát điện và đơn vị mua điện theo quy định của Bộ Công </w:t>
      </w:r>
      <w:r w:rsidRPr="00D6626D">
        <w:rPr>
          <w:rFonts w:ascii="Arial" w:hAnsi="Arial" w:cs="Arial"/>
          <w:color w:val="000000"/>
          <w:sz w:val="20"/>
          <w:szCs w:val="20"/>
          <w:lang w:val="nl-NL"/>
        </w:rPr>
        <w:t>T</w:t>
      </w:r>
      <w:r w:rsidRPr="00D6626D">
        <w:rPr>
          <w:rFonts w:ascii="Arial" w:hAnsi="Arial" w:cs="Arial"/>
          <w:color w:val="000000"/>
          <w:sz w:val="20"/>
          <w:szCs w:val="20"/>
          <w:lang w:val="sv-SE"/>
        </w:rPr>
        <w:t>hương hoặc hợp đồng mua bán điện đã được Bộ Công </w:t>
      </w:r>
      <w:r w:rsidRPr="00D6626D">
        <w:rPr>
          <w:rFonts w:ascii="Arial" w:hAnsi="Arial" w:cs="Arial"/>
          <w:color w:val="000000"/>
          <w:sz w:val="20"/>
          <w:szCs w:val="20"/>
          <w:lang w:val="nl-NL"/>
        </w:rPr>
        <w:t>T</w:t>
      </w:r>
      <w:r w:rsidRPr="00D6626D">
        <w:rPr>
          <w:rFonts w:ascii="Arial" w:hAnsi="Arial" w:cs="Arial"/>
          <w:color w:val="000000"/>
          <w:sz w:val="20"/>
          <w:szCs w:val="20"/>
          <w:lang w:val="sv-SE"/>
        </w:rPr>
        <w:t>hương hướng dẫn, phê duyệt </w:t>
      </w:r>
      <w:r w:rsidRPr="00D6626D">
        <w:rPr>
          <w:rFonts w:ascii="Arial" w:hAnsi="Arial" w:cs="Arial"/>
          <w:color w:val="000000"/>
          <w:sz w:val="20"/>
          <w:szCs w:val="20"/>
          <w:lang w:val="nl-NL"/>
        </w:rPr>
        <w:t>nhưng chậm nhất là ngày cuối cùng của thời hạn kê khai, nộp thuế đối với th</w:t>
      </w:r>
      <w:r w:rsidRPr="00D6626D">
        <w:rPr>
          <w:rFonts w:ascii="Arial" w:hAnsi="Arial" w:cs="Arial"/>
          <w:color w:val="000000"/>
          <w:sz w:val="20"/>
          <w:szCs w:val="20"/>
          <w:lang w:val="nl-NL"/>
        </w:rPr>
        <w:t>áng phát sinh nghĩa vụ thuế theo quy định pháp luật về quản lý thuế. Riêng hoạt động bán điện của các công ty phát điện có cam kết bảo lãnh của Chính phủ về thời điểm thanh toán thì thời điểm xác định thuế giá trị gia tăng căn cứ theo bảo lãnh của Chính ph</w:t>
      </w:r>
      <w:r w:rsidRPr="00D6626D">
        <w:rPr>
          <w:rFonts w:ascii="Arial" w:hAnsi="Arial" w:cs="Arial"/>
          <w:color w:val="000000"/>
          <w:sz w:val="20"/>
          <w:szCs w:val="20"/>
          <w:lang w:val="nl-NL"/>
        </w:rPr>
        <w:t>ủ, hướng dẫn và phê duyệt của Bộ Công Thương và các hợp đồng mua bán điện đã được ký kết giữa bên mua điện và bên bán điện.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b) Đối với hoạt động bán điện (trừ trường hợp nêu </w:t>
      </w:r>
      <w:r w:rsidRPr="00D6626D">
        <w:rPr>
          <w:rFonts w:ascii="Arial" w:hAnsi="Arial" w:cs="Arial"/>
          <w:sz w:val="20"/>
          <w:szCs w:val="20"/>
        </w:rPr>
        <w:t xml:space="preserve">tại điểm a khoản này), thời điểm xác định thuế giá trị gia tăng là thời điểm hoàn </w:t>
      </w:r>
      <w:r w:rsidRPr="00D6626D">
        <w:rPr>
          <w:rFonts w:ascii="Arial" w:hAnsi="Arial" w:cs="Arial"/>
          <w:sz w:val="20"/>
          <w:szCs w:val="20"/>
        </w:rPr>
        <w:t xml:space="preserve">thành việc đối soát dữ liệu giữa các bên nhưng chậm nhất không quá ngày 07 của tháng sau tháng phát sinh việc cung cấp điện hoặc không quá 07 ngày kể từ ngày kết thúc kỳ quy ước. Kỳ quy ước để làm căn cứ tính lượng điện cung cấp căn cứ thỏa thuận giữa đơn </w:t>
      </w:r>
      <w:r w:rsidRPr="00D6626D">
        <w:rPr>
          <w:rFonts w:ascii="Arial" w:hAnsi="Arial" w:cs="Arial"/>
          <w:sz w:val="20"/>
          <w:szCs w:val="20"/>
        </w:rPr>
        <w:t>vị cung cấp điện với người mua.</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3. Đối với hoạt động cung cấp nước sạch, thời điểm xác định thuế giá trị gia tăng là thời điểm hoàn thành việc đối soát dữ liệu giữa các bên nhưng chậm nhất không quá ngày 07 của tháng sau tháng phát sinh việc cung cấp nước </w:t>
      </w:r>
      <w:r w:rsidRPr="00D6626D">
        <w:rPr>
          <w:rFonts w:ascii="Arial" w:hAnsi="Arial" w:cs="Arial"/>
          <w:color w:val="000000"/>
          <w:sz w:val="20"/>
          <w:szCs w:val="20"/>
          <w:lang w:val="nl-NL"/>
        </w:rPr>
        <w:t>hoặc không quá 07 ngày kể từ ngày kết thúc kỳ quy ước. Kỳ quy ước để làm căn cứ tính lượng nước cung cấp căn cứ thỏa thuận giữa đơn vị cung cấp nước với người mua.</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4. Đối với hoạt động kinh doanh bảo hiểm, thời điểm xác định thuế giá trị gia tăng là thời đ</w:t>
      </w:r>
      <w:r w:rsidRPr="00D6626D">
        <w:rPr>
          <w:rFonts w:ascii="Arial" w:hAnsi="Arial" w:cs="Arial"/>
          <w:color w:val="000000"/>
          <w:sz w:val="20"/>
          <w:szCs w:val="20"/>
          <w:lang w:val="nl-NL"/>
        </w:rPr>
        <w:t>iểm ghi nhận doanh thu bảo hiểm theo quy định của pháp luật về kinh doanh bảo hiểm.</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5. Đối với hoạt động kinh doanh bất động sản, xây dựng cơ sở hạ tầng, xây dựng nhà để bán, chuyển nhượng hoặc cho thuê: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a) Trường hợp đã chuyển giao quyền sở hữu, quyền sử</w:t>
      </w:r>
      <w:r w:rsidRPr="00D6626D">
        <w:rPr>
          <w:rFonts w:ascii="Arial" w:hAnsi="Arial" w:cs="Arial"/>
          <w:color w:val="000000"/>
          <w:sz w:val="20"/>
          <w:szCs w:val="20"/>
          <w:lang w:val="nl-NL"/>
        </w:rPr>
        <w:t xml:space="preserve"> dụng, thời điểm xác định thuế giá trị gia tăng là thời điểm chuyển giao quyền sở hữu hoặc quyền sử dụng hàng hóa cho người mua, không phân biệt đã thu được tiền hay chưa thu được tiền.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lastRenderedPageBreak/>
        <w:t xml:space="preserve">b) Trường hợp chưa chuyển giao quyền sở hữu, quyền sử dụng mà có thực </w:t>
      </w:r>
      <w:r w:rsidRPr="00D6626D">
        <w:rPr>
          <w:rFonts w:ascii="Arial" w:hAnsi="Arial" w:cs="Arial"/>
          <w:color w:val="000000"/>
          <w:sz w:val="20"/>
          <w:szCs w:val="20"/>
          <w:lang w:val="nl-NL"/>
        </w:rPr>
        <w:t>hiện thu tiền theo tiến độ thực hiện dự án hoặc tiến độ thu tiền ghi trong hợp đồng, thời điểm xác định thuế giá trị gia tăng là ngày thu tiền hoặc theo thỏa thuận thanh toán trong hợp đồng.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6. Đối với hoạt động xây dựng, lắp đặt bao gồm cả đóng tàu, thời </w:t>
      </w:r>
      <w:r w:rsidRPr="00D6626D">
        <w:rPr>
          <w:rFonts w:ascii="Arial" w:hAnsi="Arial" w:cs="Arial"/>
          <w:color w:val="000000"/>
          <w:sz w:val="20"/>
          <w:szCs w:val="20"/>
          <w:lang w:val="nl-NL"/>
        </w:rPr>
        <w:t>điểm xác định thuế giá trị gia tăng là thời điểm nghiệm thu, bàn giao công trình, hạng mục công trình, khối lượng xây dựng, lắp đặt hoàn thành hay phần công việc thực hiện bàn giao, không phân biệt đã thu được tiền hay chưa thu được tiền.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7. Đối với hoạt đ</w:t>
      </w:r>
      <w:r w:rsidRPr="00D6626D">
        <w:rPr>
          <w:rFonts w:ascii="Arial" w:hAnsi="Arial" w:cs="Arial"/>
          <w:color w:val="000000"/>
          <w:sz w:val="20"/>
          <w:szCs w:val="20"/>
          <w:lang w:val="nl-NL"/>
        </w:rPr>
        <w:t xml:space="preserve">ộng dầu khí: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a) Đối với hoạt động tìm kiếm thăm dò, khai thác và chế biến dầu thô, thời điểm xác định thuế giá trị gia tăng của hoạt động bán dầu thô, condensate, các sản phẩm được chế biến từ dầu thô (bao gồm cả hoạt động bao tiêu sản phẩm theo cam kết c</w:t>
      </w:r>
      <w:r w:rsidRPr="00D6626D">
        <w:rPr>
          <w:rFonts w:ascii="Arial" w:hAnsi="Arial" w:cs="Arial"/>
          <w:color w:val="000000"/>
          <w:sz w:val="20"/>
          <w:szCs w:val="20"/>
          <w:lang w:val="nl-NL"/>
        </w:rPr>
        <w:t>ủa Chính phủ) là thời điểm bên mua và bên bán xác định được giá bán chính thức, không phân biệt đã thu được tiền hay chưa thu được tiền.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b) Đối với hoạt động bán khí thiên nhiên, khí đồng hành, khí than được chuyển bằng đường ống dẫn khí đến người mua, thờ</w:t>
      </w:r>
      <w:r w:rsidRPr="00D6626D">
        <w:rPr>
          <w:rFonts w:ascii="Arial" w:hAnsi="Arial" w:cs="Arial"/>
          <w:color w:val="000000"/>
          <w:sz w:val="20"/>
          <w:szCs w:val="20"/>
          <w:lang w:val="nl-NL"/>
        </w:rPr>
        <w:t>i điểm xác định thuế giá trị gia tăng là thời điểm bên mua, bên bán xác định khối lượng khí giao của tháng nhưng chậm nhất là ngày cuối cùng của thời hạn kê khai, nộp thuế đối với tháng phát sinh nghĩa vụ thuế theo quy định pháp luật về quản lý thuế.</w:t>
      </w:r>
    </w:p>
    <w:p w:rsidR="00000000" w:rsidRPr="00D6626D" w:rsidRDefault="00536B17" w:rsidP="00D6626D">
      <w:pPr>
        <w:spacing w:after="120"/>
        <w:ind w:firstLine="720"/>
        <w:jc w:val="both"/>
        <w:rPr>
          <w:rFonts w:ascii="Arial" w:hAnsi="Arial" w:cs="Arial"/>
          <w:sz w:val="20"/>
          <w:szCs w:val="20"/>
        </w:rPr>
      </w:pPr>
      <w:bookmarkStart w:id="29" w:name="muc_3_2"/>
      <w:r w:rsidRPr="00D6626D">
        <w:rPr>
          <w:rFonts w:ascii="Arial" w:hAnsi="Arial" w:cs="Arial"/>
          <w:b/>
          <w:bCs/>
          <w:color w:val="000000"/>
          <w:sz w:val="20"/>
          <w:szCs w:val="20"/>
          <w:lang w:val="nl-NL"/>
        </w:rPr>
        <w:t>Mục 3</w:t>
      </w:r>
      <w:r w:rsidRPr="00D6626D">
        <w:rPr>
          <w:rFonts w:ascii="Arial" w:hAnsi="Arial" w:cs="Arial"/>
          <w:b/>
          <w:bCs/>
          <w:color w:val="000000"/>
          <w:sz w:val="20"/>
          <w:szCs w:val="20"/>
          <w:lang w:val="nl-NL"/>
        </w:rPr>
        <w:t>. THUẾ SUẤT</w:t>
      </w:r>
      <w:bookmarkEnd w:id="29"/>
    </w:p>
    <w:p w:rsidR="00000000" w:rsidRPr="00D6626D" w:rsidRDefault="00536B17" w:rsidP="00D6626D">
      <w:pPr>
        <w:spacing w:after="120"/>
        <w:ind w:firstLine="720"/>
        <w:jc w:val="both"/>
        <w:rPr>
          <w:rFonts w:ascii="Arial" w:hAnsi="Arial" w:cs="Arial"/>
          <w:sz w:val="20"/>
          <w:szCs w:val="20"/>
        </w:rPr>
      </w:pPr>
      <w:bookmarkStart w:id="30" w:name="dieu_17"/>
      <w:r w:rsidRPr="00D6626D">
        <w:rPr>
          <w:rFonts w:ascii="Arial" w:hAnsi="Arial" w:cs="Arial"/>
          <w:b/>
          <w:bCs/>
          <w:color w:val="000000"/>
          <w:sz w:val="20"/>
          <w:szCs w:val="20"/>
          <w:lang w:val="am-ET"/>
        </w:rPr>
        <w:t>Điều 17. Mức thuế suất 0%</w:t>
      </w:r>
      <w:bookmarkEnd w:id="30"/>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Mức thuế suất 0% áp dụng đối với hàng hóa, dịch vụ quy định tại khoản 1 Điều 9 Luật Thuế giá trị gia tăng. Trong đó: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1.</w:t>
      </w:r>
      <w:r w:rsidRPr="00D6626D">
        <w:rPr>
          <w:rFonts w:ascii="Arial" w:hAnsi="Arial" w:cs="Arial"/>
          <w:color w:val="000000"/>
          <w:sz w:val="20"/>
          <w:szCs w:val="20"/>
        </w:rPr>
        <w:t xml:space="preserve"> Hàng hóa xuất khẩu</w:t>
      </w:r>
      <w:r w:rsidRPr="00D6626D">
        <w:rPr>
          <w:rFonts w:ascii="Arial" w:hAnsi="Arial" w:cs="Arial"/>
          <w:color w:val="000000"/>
          <w:sz w:val="20"/>
          <w:szCs w:val="20"/>
          <w:lang w:val="nl-NL"/>
        </w:rPr>
        <w:t xml:space="preserve"> bao gồm</w:t>
      </w:r>
      <w:r w:rsidRPr="00D6626D">
        <w:rPr>
          <w:rFonts w:ascii="Arial" w:hAnsi="Arial" w:cs="Arial"/>
          <w:color w:val="000000"/>
          <w:sz w:val="20"/>
          <w:szCs w:val="20"/>
        </w:rPr>
        <w:t xml:space="preserve">: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a) H</w:t>
      </w:r>
      <w:r w:rsidRPr="00D6626D">
        <w:rPr>
          <w:rFonts w:ascii="Arial" w:hAnsi="Arial" w:cs="Arial"/>
          <w:color w:val="000000"/>
          <w:sz w:val="20"/>
          <w:szCs w:val="20"/>
        </w:rPr>
        <w:t>àng hóa từ Việt Nam bán cho tổ chức, cá nhân ở nước ngoài và được</w:t>
      </w:r>
      <w:r w:rsidRPr="00D6626D">
        <w:rPr>
          <w:rFonts w:ascii="Arial" w:hAnsi="Arial" w:cs="Arial"/>
          <w:color w:val="000000"/>
          <w:sz w:val="20"/>
          <w:szCs w:val="20"/>
        </w:rPr>
        <w:t xml:space="preserve"> tiêu dùng ở ngoài Việt Nam</w:t>
      </w:r>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b) H</w:t>
      </w:r>
      <w:r w:rsidRPr="00D6626D">
        <w:rPr>
          <w:rFonts w:ascii="Arial" w:hAnsi="Arial" w:cs="Arial"/>
          <w:sz w:val="20"/>
          <w:szCs w:val="20"/>
        </w:rPr>
        <w:t>àng hóa từ nội địa Việt Nam bán cho tổ chức trong khu phi thuế quan và được tiêu dùng trong khu phi thuế quan phục vụ trực tiếp cho hoạt động sản xuất xuất khẩu.</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c) H</w:t>
      </w:r>
      <w:r w:rsidRPr="00D6626D">
        <w:rPr>
          <w:rFonts w:ascii="Arial" w:hAnsi="Arial" w:cs="Arial"/>
          <w:sz w:val="20"/>
          <w:szCs w:val="20"/>
        </w:rPr>
        <w:t>àng hóa đã bán tại khu vực cách ly cho cá nhân (người nướ</w:t>
      </w:r>
      <w:r w:rsidRPr="00D6626D">
        <w:rPr>
          <w:rFonts w:ascii="Arial" w:hAnsi="Arial" w:cs="Arial"/>
          <w:sz w:val="20"/>
          <w:szCs w:val="20"/>
        </w:rPr>
        <w:t>c ngoài hoặc người Việt Nam) đã làm thủ tục xuất cảnh; hàng hóa đã bán tại cửa hàng miễn thuế. Khu vực cách ly, cửa hàng miễn thuế xác định theo quy định tại Nghị định số 68/2016/NĐ-CP ngày 01 tháng 7 năm 2016 của Chính phủ quy định về điều kiện kinh doanh</w:t>
      </w:r>
      <w:r w:rsidRPr="00D6626D">
        <w:rPr>
          <w:rFonts w:ascii="Arial" w:hAnsi="Arial" w:cs="Arial"/>
          <w:sz w:val="20"/>
          <w:szCs w:val="20"/>
        </w:rPr>
        <w:t xml:space="preserve"> hàng miễn thuế, kho bãi, địa điểm làm thủ tục hải quan, tập kết, kiểm tra, giám sát hải quan (đã được sửa đổi, bổ sung bởi Nghị định số 67/2020/NĐ-CP ngày 15 tháng 6 năm 2020 của Chính phủ).</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2. </w:t>
      </w:r>
      <w:r w:rsidRPr="00D6626D">
        <w:rPr>
          <w:rFonts w:ascii="Arial" w:hAnsi="Arial" w:cs="Arial"/>
          <w:color w:val="000000"/>
          <w:sz w:val="20"/>
          <w:szCs w:val="20"/>
          <w:lang w:val="nl-NL"/>
        </w:rPr>
        <w:t>Dịch vụ xuất khẩu bao gồm</w:t>
      </w:r>
      <w:r w:rsidRPr="00D6626D">
        <w:rPr>
          <w:rFonts w:ascii="Arial" w:hAnsi="Arial" w:cs="Arial"/>
          <w:color w:val="000000"/>
          <w:sz w:val="20"/>
          <w:szCs w:val="20"/>
        </w:rPr>
        <w:t xml:space="preserve">: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a) D</w:t>
      </w:r>
      <w:r w:rsidRPr="00D6626D">
        <w:rPr>
          <w:rFonts w:ascii="Arial" w:hAnsi="Arial" w:cs="Arial"/>
          <w:color w:val="000000"/>
          <w:sz w:val="20"/>
          <w:szCs w:val="20"/>
        </w:rPr>
        <w:t xml:space="preserve">ịch vụ cung </w:t>
      </w:r>
      <w:r w:rsidRPr="00D6626D">
        <w:rPr>
          <w:rFonts w:ascii="Arial" w:hAnsi="Arial" w:cs="Arial"/>
          <w:color w:val="000000"/>
          <w:sz w:val="20"/>
          <w:szCs w:val="20"/>
          <w:lang w:val="nl-NL"/>
        </w:rPr>
        <w:t>cấp</w:t>
      </w:r>
      <w:r w:rsidRPr="00D6626D">
        <w:rPr>
          <w:rFonts w:ascii="Arial" w:hAnsi="Arial" w:cs="Arial"/>
          <w:color w:val="000000"/>
          <w:sz w:val="20"/>
          <w:szCs w:val="20"/>
        </w:rPr>
        <w:t xml:space="preserve"> trực tiếp cho</w:t>
      </w:r>
      <w:r w:rsidRPr="00D6626D">
        <w:rPr>
          <w:rFonts w:ascii="Arial" w:hAnsi="Arial" w:cs="Arial"/>
          <w:color w:val="000000"/>
          <w:sz w:val="20"/>
          <w:szCs w:val="20"/>
        </w:rPr>
        <w:t xml:space="preserve"> tổ chức, cá nhân ở nước ngoài và được tiêu dùng ở ngoài Việt Nam.</w:t>
      </w:r>
      <w:r w:rsidRPr="00D6626D">
        <w:rPr>
          <w:rFonts w:ascii="Arial" w:hAnsi="Arial" w:cs="Arial"/>
          <w:color w:val="000000"/>
          <w:sz w:val="20"/>
          <w:szCs w:val="20"/>
          <w:lang w:val="nl-NL"/>
        </w:rPr>
        <w:t xml:space="preserve"> Trong đó, c</w:t>
      </w:r>
      <w:r w:rsidRPr="00D6626D">
        <w:rPr>
          <w:rFonts w:ascii="Arial" w:hAnsi="Arial" w:cs="Arial"/>
          <w:color w:val="000000"/>
          <w:sz w:val="20"/>
          <w:szCs w:val="20"/>
        </w:rPr>
        <w:t>á nhân ở nước ngoài đáp ứng điều kiện ở ngoài Việt Nam trong thời gian diễn ra việc cung cấp dịch vụ</w:t>
      </w:r>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b) Dịch vụ </w:t>
      </w:r>
      <w:r w:rsidRPr="00D6626D">
        <w:rPr>
          <w:rFonts w:ascii="Arial" w:hAnsi="Arial" w:cs="Arial"/>
          <w:color w:val="000000"/>
          <w:sz w:val="20"/>
          <w:szCs w:val="20"/>
        </w:rPr>
        <w:t xml:space="preserve">cung </w:t>
      </w:r>
      <w:r w:rsidRPr="00D6626D">
        <w:rPr>
          <w:rFonts w:ascii="Arial" w:hAnsi="Arial" w:cs="Arial"/>
          <w:color w:val="000000"/>
          <w:sz w:val="20"/>
          <w:szCs w:val="20"/>
          <w:lang w:val="nl-NL"/>
        </w:rPr>
        <w:t xml:space="preserve">cấp trực tiếp cho tổ chức ở trong khu phi thuế quan và được </w:t>
      </w:r>
      <w:r w:rsidRPr="00D6626D">
        <w:rPr>
          <w:rFonts w:ascii="Arial" w:hAnsi="Arial" w:cs="Arial"/>
          <w:color w:val="000000"/>
          <w:sz w:val="20"/>
          <w:szCs w:val="20"/>
          <w:lang w:val="nl-NL"/>
        </w:rPr>
        <w:t xml:space="preserve">tiêu dùng trong khu phi thuế quan phục vụ trực tiếp cho hoạt động sản xuất xuất khẩu, bao gồm: dịch vụ </w:t>
      </w:r>
      <w:r w:rsidRPr="00D6626D">
        <w:rPr>
          <w:rFonts w:ascii="Arial" w:hAnsi="Arial" w:cs="Arial"/>
          <w:color w:val="000000"/>
          <w:sz w:val="20"/>
          <w:szCs w:val="20"/>
        </w:rPr>
        <w:t xml:space="preserve">cung </w:t>
      </w:r>
      <w:r w:rsidRPr="00D6626D">
        <w:rPr>
          <w:rFonts w:ascii="Arial" w:hAnsi="Arial" w:cs="Arial"/>
          <w:color w:val="000000"/>
          <w:sz w:val="20"/>
          <w:szCs w:val="20"/>
          <w:lang w:val="nl-NL"/>
        </w:rPr>
        <w:t>cấp</w:t>
      </w:r>
      <w:r w:rsidRPr="00D6626D">
        <w:rPr>
          <w:rFonts w:ascii="Arial" w:hAnsi="Arial" w:cs="Arial"/>
          <w:color w:val="000000"/>
          <w:sz w:val="20"/>
          <w:szCs w:val="20"/>
        </w:rPr>
        <w:t xml:space="preserve"> trực tiếp cho tổ chức ở trong khu phi thuế quan và được tiêu dùng trong khu phi thuế quan phục vụ trực tiếp cho hoạt động sản xuất xuất khẩu</w:t>
      </w:r>
      <w:r w:rsidRPr="00D6626D">
        <w:rPr>
          <w:rFonts w:ascii="Arial" w:hAnsi="Arial" w:cs="Arial"/>
          <w:color w:val="000000"/>
          <w:sz w:val="20"/>
          <w:szCs w:val="20"/>
          <w:lang w:val="nl-NL"/>
        </w:rPr>
        <w:t>; dị</w:t>
      </w:r>
      <w:r w:rsidRPr="00D6626D">
        <w:rPr>
          <w:rFonts w:ascii="Arial" w:hAnsi="Arial" w:cs="Arial"/>
          <w:color w:val="000000"/>
          <w:sz w:val="20"/>
          <w:szCs w:val="20"/>
          <w:lang w:val="nl-NL"/>
        </w:rPr>
        <w:t>ch vụ vận chuyển, dịch vụ cung cấp cho doanh nghiệp chế xuất (dịch vụ nâng hạ container tại cảng, nhà máy, kho hàng; dịch vụ xếp dỡ, bốc xếp tại nhà máy, cảng, sân bay và các chi phí phát sinh có liên quan như: phí chứng từ, phí điện giao hàng, phí niêm ch</w:t>
      </w:r>
      <w:r w:rsidRPr="00D6626D">
        <w:rPr>
          <w:rFonts w:ascii="Arial" w:hAnsi="Arial" w:cs="Arial"/>
          <w:color w:val="000000"/>
          <w:sz w:val="20"/>
          <w:szCs w:val="20"/>
          <w:lang w:val="nl-NL"/>
        </w:rPr>
        <w:t xml:space="preserve">ì, phí làm hàng, phí đóng gói). </w:t>
      </w:r>
      <w:r w:rsidRPr="00D6626D">
        <w:rPr>
          <w:rFonts w:ascii="Arial" w:hAnsi="Arial" w:cs="Arial"/>
          <w:color w:val="000000"/>
          <w:sz w:val="20"/>
          <w:szCs w:val="20"/>
        </w:rPr>
        <w:t>Tổ chức trong khu phi thuế quan là tổ chức có đăng ký kinh doanh</w:t>
      </w:r>
      <w:r w:rsidRPr="00D6626D">
        <w:rPr>
          <w:rFonts w:ascii="Arial" w:hAnsi="Arial" w:cs="Arial"/>
          <w:color w:val="000000"/>
          <w:sz w:val="20"/>
          <w:szCs w:val="20"/>
          <w:lang w:val="nl-NL"/>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3. Hàng hóa, dịch vụ xuất khẩu khác bao gồm: </w:t>
      </w:r>
      <w:r w:rsidRPr="00D6626D">
        <w:rPr>
          <w:rFonts w:ascii="Arial" w:hAnsi="Arial" w:cs="Arial"/>
          <w:color w:val="000000"/>
          <w:sz w:val="20"/>
          <w:szCs w:val="20"/>
          <w:lang w:val="nl-NL"/>
        </w:rPr>
        <w:t>v</w:t>
      </w:r>
      <w:r w:rsidRPr="00D6626D">
        <w:rPr>
          <w:rFonts w:ascii="Arial" w:hAnsi="Arial" w:cs="Arial"/>
          <w:color w:val="000000"/>
          <w:sz w:val="20"/>
          <w:szCs w:val="20"/>
        </w:rPr>
        <w:t>ận tải quốc tế; dịch vụ cho thuê phương tiện vận tải được sử dụng ngoài phạm vi lãnh thổ Việt Nam; dịch vụ của n</w:t>
      </w:r>
      <w:r w:rsidRPr="00D6626D">
        <w:rPr>
          <w:rFonts w:ascii="Arial" w:hAnsi="Arial" w:cs="Arial"/>
          <w:color w:val="000000"/>
          <w:sz w:val="20"/>
          <w:szCs w:val="20"/>
        </w:rPr>
        <w:t>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w:t>
      </w:r>
      <w:r w:rsidRPr="00D6626D">
        <w:rPr>
          <w:rFonts w:ascii="Arial" w:hAnsi="Arial" w:cs="Arial"/>
          <w:color w:val="000000"/>
          <w:sz w:val="20"/>
          <w:szCs w:val="20"/>
        </w:rPr>
        <w:t xml:space="preserve">ng minh tiêu dùng ở ngoài Việt Nam;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w:t>
      </w:r>
      <w:r w:rsidRPr="00D6626D">
        <w:rPr>
          <w:rFonts w:ascii="Arial" w:hAnsi="Arial" w:cs="Arial"/>
          <w:color w:val="000000"/>
          <w:sz w:val="20"/>
          <w:szCs w:val="20"/>
        </w:rPr>
        <w:t xml:space="preserve">thuộc đối tượng không chịu thuế giá trị gia </w:t>
      </w:r>
      <w:r w:rsidRPr="00D6626D">
        <w:rPr>
          <w:rFonts w:ascii="Arial" w:hAnsi="Arial" w:cs="Arial"/>
          <w:color w:val="000000"/>
          <w:sz w:val="20"/>
          <w:szCs w:val="20"/>
        </w:rPr>
        <w:lastRenderedPageBreak/>
        <w:t>tăng khi xuất khẩu, trừ các trường hợp không áp dụng mức thuế suất 0% quy định tại khoản 4 Điều này. Trong đó:</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a) Vận tải quốc tế bao gồm vận tải hành khách, hành lý, hàng hóa theo chặng quốc tế từ Việt Nam ra nư</w:t>
      </w:r>
      <w:r w:rsidRPr="00D6626D">
        <w:rPr>
          <w:rFonts w:ascii="Arial" w:hAnsi="Arial" w:cs="Arial"/>
          <w:color w:val="000000"/>
          <w:sz w:val="20"/>
          <w:szCs w:val="20"/>
        </w:rPr>
        <w:t>ớc ngoài</w:t>
      </w:r>
      <w:r w:rsidRPr="00D6626D">
        <w:rPr>
          <w:rFonts w:ascii="Arial" w:hAnsi="Arial" w:cs="Arial"/>
          <w:i/>
          <w:iCs/>
          <w:color w:val="000000"/>
          <w:sz w:val="20"/>
          <w:szCs w:val="20"/>
        </w:rPr>
        <w:t xml:space="preserve"> </w:t>
      </w:r>
      <w:r w:rsidRPr="00D6626D">
        <w:rPr>
          <w:rFonts w:ascii="Arial" w:hAnsi="Arial" w:cs="Arial"/>
          <w:color w:val="000000"/>
          <w:sz w:val="20"/>
          <w:szCs w:val="20"/>
        </w:rPr>
        <w:t>hoặc từ nước ngoài đến Việt Nam</w:t>
      </w:r>
      <w:r w:rsidRPr="00D6626D">
        <w:rPr>
          <w:rFonts w:ascii="Arial" w:hAnsi="Arial" w:cs="Arial"/>
          <w:i/>
          <w:iCs/>
          <w:color w:val="000000"/>
          <w:sz w:val="20"/>
          <w:szCs w:val="20"/>
        </w:rPr>
        <w:t xml:space="preserve">, </w:t>
      </w:r>
      <w:r w:rsidRPr="00D6626D">
        <w:rPr>
          <w:rFonts w:ascii="Arial" w:hAnsi="Arial" w:cs="Arial"/>
          <w:color w:val="000000"/>
          <w:sz w:val="20"/>
          <w:szCs w:val="20"/>
        </w:rPr>
        <w:t>hoặc cả điểm đi và đến ở nước ngoài, không phân biệt có phương tiện trực tiếp vận tải hay không có phương tiện.</w:t>
      </w:r>
      <w:r w:rsidRPr="00D6626D">
        <w:rPr>
          <w:rFonts w:ascii="Arial" w:hAnsi="Arial" w:cs="Arial"/>
          <w:i/>
          <w:iCs/>
          <w:color w:val="000000"/>
          <w:sz w:val="20"/>
          <w:szCs w:val="20"/>
        </w:rPr>
        <w:t xml:space="preserve"> </w:t>
      </w:r>
      <w:r w:rsidRPr="00D6626D">
        <w:rPr>
          <w:rFonts w:ascii="Arial" w:hAnsi="Arial" w:cs="Arial"/>
          <w:color w:val="000000"/>
          <w:sz w:val="20"/>
          <w:szCs w:val="20"/>
        </w:rPr>
        <w:t>Trường hợp, hợp đồng vận tải quốc tế bao gồm cả chặng vận tải nội địa thì vận tải quốc tế bao gồm cả c</w:t>
      </w:r>
      <w:r w:rsidRPr="00D6626D">
        <w:rPr>
          <w:rFonts w:ascii="Arial" w:hAnsi="Arial" w:cs="Arial"/>
          <w:color w:val="000000"/>
          <w:sz w:val="20"/>
          <w:szCs w:val="20"/>
        </w:rPr>
        <w:t xml:space="preserve">hặng nội địa.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b) Dịch vụ của ngành hàng không gồm: dịch vụ cung cấp suất ăn hàng không; dịch vụ cất hạ cánh tàu bay; dịch vụ sân đậu tàu bay; dịch vụ an ninh bảo vệ tàu bay; soi chiếu an ninh hành khách, hành lý và hàng hóa; dịch vụ băng chuyền hành lý tạ</w:t>
      </w:r>
      <w:r w:rsidRPr="00D6626D">
        <w:rPr>
          <w:rFonts w:ascii="Arial" w:hAnsi="Arial" w:cs="Arial"/>
          <w:color w:val="000000"/>
          <w:sz w:val="20"/>
          <w:szCs w:val="20"/>
        </w:rPr>
        <w:t>i nhà ga; dịch vụ phục vụ kỹ thuật thương mại mặt đất; dịch vụ bảo vệ tàu bay; dịch vụ kéo đẩy tàu bay; dịch vụ dẫn tàu bay; dịch vụ thuê cầu dẫn khách lên, xuống máy bay; dịch vụ điều hành bay đi, đến; dịch vụ vận chuyển tổ lái, tiếp viên và hành khách tr</w:t>
      </w:r>
      <w:r w:rsidRPr="00D6626D">
        <w:rPr>
          <w:rFonts w:ascii="Arial" w:hAnsi="Arial" w:cs="Arial"/>
          <w:color w:val="000000"/>
          <w:sz w:val="20"/>
          <w:szCs w:val="20"/>
        </w:rPr>
        <w:t>ong khu vực sân đậu tàu bay; chất xếp, kiểm đếm hàng hóa; dịch vụ phục vụ hành khách đi chuyến bay quốc tế từ cảng hàng không Việt Nam; dịch vụ sửa chữa tàu bay; dịch vụ tra nạp ngầm nhiên liệu cho các chuyến bay quốc tế</w:t>
      </w:r>
      <w:r w:rsidRPr="00D6626D">
        <w:rPr>
          <w:rFonts w:ascii="Arial" w:hAnsi="Arial" w:cs="Arial"/>
          <w:i/>
          <w:iCs/>
          <w:color w:val="000000"/>
          <w:sz w:val="20"/>
          <w:szCs w:val="20"/>
        </w:rPr>
        <w:t>.</w:t>
      </w:r>
      <w:r w:rsidRPr="00D6626D">
        <w:rPr>
          <w:rFonts w:ascii="Arial" w:hAnsi="Arial" w:cs="Arial"/>
          <w:color w:val="000000"/>
          <w:sz w:val="20"/>
          <w:szCs w:val="20"/>
        </w:rPr>
        <w:t xml:space="preserve"> Dịch vụ của ngành hàng không áp dụ</w:t>
      </w:r>
      <w:r w:rsidRPr="00D6626D">
        <w:rPr>
          <w:rFonts w:ascii="Arial" w:hAnsi="Arial" w:cs="Arial"/>
          <w:color w:val="000000"/>
          <w:sz w:val="20"/>
          <w:szCs w:val="20"/>
        </w:rPr>
        <w:t>ng thuế suất 0% là những dịch vụ được thực hiện trong khu vực cảng hàng không quốc tế, sân bay, nhà ga hàng hóa hàng không quốc tế.</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c) Dịch vụ của ngành hàng hải gồm: dịch vụ lai dắt tàu biển; hoa tiêu hàng hải; cứu hộ hàng hải; cầu cảng, bến phao; bốc xế</w:t>
      </w:r>
      <w:r w:rsidRPr="00D6626D">
        <w:rPr>
          <w:rFonts w:ascii="Arial" w:hAnsi="Arial" w:cs="Arial"/>
          <w:color w:val="000000"/>
          <w:sz w:val="20"/>
          <w:szCs w:val="20"/>
        </w:rPr>
        <w:t>p; buộc cởi dây; đóng mở nắp hầm hàng; vệ sinh hầm tàu; kiểm đếm, giao nhận; đăng kiểm; dịch vụ sửa chữa tàu biển. Dịch vụ của ngành hàng hải áp dụng thuế suất 0% là những dịch vụ được thực hiện tại khu vực cảng.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d) Sản phẩm nội dung thông tin số cung cấp </w:t>
      </w:r>
      <w:r w:rsidRPr="00D6626D">
        <w:rPr>
          <w:rFonts w:ascii="Arial" w:hAnsi="Arial" w:cs="Arial"/>
          <w:color w:val="000000"/>
          <w:sz w:val="20"/>
          <w:szCs w:val="20"/>
        </w:rPr>
        <w:t>cho bên nước ngoài là sản phẩm nội dung, thông tin bao gồm văn bản, dữ liệu, hình ảnh, âm thanh được thể hiện dưới dạng số, được lưu giữ, truyền đưa trên môi trường mạng xác định theo quy định của pháp luật về công nghệ thông tin</w:t>
      </w:r>
      <w:r w:rsidRPr="00D6626D">
        <w:rPr>
          <w:rFonts w:ascii="Arial" w:hAnsi="Arial" w:cs="Arial"/>
          <w:color w:val="000000"/>
          <w:sz w:val="20"/>
          <w:szCs w:val="20"/>
          <w:lang w:val="nl-NL"/>
        </w:rPr>
        <w:t>. Cơ sở kinh doanh cung cấp</w:t>
      </w:r>
      <w:r w:rsidRPr="00D6626D">
        <w:rPr>
          <w:rFonts w:ascii="Arial" w:hAnsi="Arial" w:cs="Arial"/>
          <w:color w:val="000000"/>
          <w:sz w:val="20"/>
          <w:szCs w:val="20"/>
          <w:lang w:val="nl-NL"/>
        </w:rPr>
        <w:t xml:space="preserve"> sản phẩm nội dung thông tin số phải có hồ sơ, tài liệu chứng minh tiêu dùng ở ngoài Việt Nam, như: thông tin về tình trạng cư trú của bên nước ngoài (tổ chức, cá nhân) ở nước ngoài (thông tin địa chỉ thanh toán, địa chỉ giao hàng, địa chỉ trụ sở, địa chỉ </w:t>
      </w:r>
      <w:r w:rsidRPr="00D6626D">
        <w:rPr>
          <w:rFonts w:ascii="Arial" w:hAnsi="Arial" w:cs="Arial"/>
          <w:color w:val="000000"/>
          <w:sz w:val="20"/>
          <w:szCs w:val="20"/>
          <w:lang w:val="nl-NL"/>
        </w:rPr>
        <w:t>nhà hoặc các thông tin tương tự mà tổ chức</w:t>
      </w:r>
      <w:r w:rsidRPr="00D6626D">
        <w:rPr>
          <w:rFonts w:ascii="Arial" w:hAnsi="Arial" w:cs="Arial"/>
          <w:color w:val="000000"/>
          <w:sz w:val="20"/>
          <w:szCs w:val="20"/>
        </w:rPr>
        <w:t xml:space="preserve">, </w:t>
      </w:r>
      <w:r w:rsidRPr="00D6626D">
        <w:rPr>
          <w:rFonts w:ascii="Arial" w:hAnsi="Arial" w:cs="Arial"/>
          <w:color w:val="000000"/>
          <w:sz w:val="20"/>
          <w:szCs w:val="20"/>
          <w:lang w:val="nl-NL"/>
        </w:rPr>
        <w:t>cá nhân mua hàng khai báo với cơ sở kinh doanh cung cấp dịch vụ ở Việt Nam); thông tin về truy cập của tổ chức</w:t>
      </w:r>
      <w:r w:rsidRPr="00D6626D">
        <w:rPr>
          <w:rFonts w:ascii="Arial" w:hAnsi="Arial" w:cs="Arial"/>
          <w:color w:val="000000"/>
          <w:sz w:val="20"/>
          <w:szCs w:val="20"/>
        </w:rPr>
        <w:t xml:space="preserve">, </w:t>
      </w:r>
      <w:r w:rsidRPr="00D6626D">
        <w:rPr>
          <w:rFonts w:ascii="Arial" w:hAnsi="Arial" w:cs="Arial"/>
          <w:color w:val="000000"/>
          <w:sz w:val="20"/>
          <w:szCs w:val="20"/>
          <w:lang w:val="nl-NL"/>
        </w:rPr>
        <w:t>cá nhân ở nước ngoài, như thông tin về mã vùng điện thoại quốc gia của thẻ SIM, địa chỉ IP, vị trí đ</w:t>
      </w:r>
      <w:r w:rsidRPr="00D6626D">
        <w:rPr>
          <w:rFonts w:ascii="Arial" w:hAnsi="Arial" w:cs="Arial"/>
          <w:color w:val="000000"/>
          <w:sz w:val="20"/>
          <w:szCs w:val="20"/>
          <w:lang w:val="nl-NL"/>
        </w:rPr>
        <w:t>ường dây điện thoại cố định hoặc các thông tin tương tự của tổ chức, cá nhân mua hàng hóa, dịch vụ.</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4. Các trường hợp không áp dụng thuế suất 0% quy định tại điểm b và d khoản 1 Điều 9 Luật Thuế giá trị gia tăng bao gồm: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a) Chuyển giao công nghệ, chuyển n</w:t>
      </w:r>
      <w:r w:rsidRPr="00D6626D">
        <w:rPr>
          <w:rFonts w:ascii="Arial" w:hAnsi="Arial" w:cs="Arial"/>
          <w:color w:val="000000"/>
          <w:sz w:val="20"/>
          <w:szCs w:val="20"/>
          <w:lang w:val="nl-NL"/>
        </w:rPr>
        <w:t xml:space="preserve">hượng quyền sở hữu trí tuệ ra nước ngoài.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b) Dịch vụ tái bảo hiểm ra nước ngoài.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c) Dịch vụ cấp tín dụng.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d) Chuyển nhượng vốn.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đ) Sản phẩm phái sinh.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e) Dịch vụ bưu chính, viễn thông.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g) Sản phẩm xuất khẩu quy định tại </w:t>
      </w:r>
      <w:bookmarkStart w:id="31" w:name="tc_3"/>
      <w:r w:rsidRPr="00D6626D">
        <w:rPr>
          <w:rFonts w:ascii="Arial" w:hAnsi="Arial" w:cs="Arial"/>
          <w:color w:val="000000"/>
          <w:sz w:val="20"/>
          <w:szCs w:val="20"/>
          <w:lang w:val="nl-NL"/>
        </w:rPr>
        <w:t xml:space="preserve">khoản 14 Điều 4 của Nghị định </w:t>
      </w:r>
      <w:r w:rsidRPr="00D6626D">
        <w:rPr>
          <w:rFonts w:ascii="Arial" w:hAnsi="Arial" w:cs="Arial"/>
          <w:color w:val="000000"/>
          <w:sz w:val="20"/>
          <w:szCs w:val="20"/>
          <w:lang w:val="nl-NL"/>
        </w:rPr>
        <w:t>này</w:t>
      </w:r>
      <w:bookmarkEnd w:id="31"/>
      <w:r w:rsidRPr="00D6626D">
        <w:rPr>
          <w:rFonts w:ascii="Arial" w:hAnsi="Arial" w:cs="Arial"/>
          <w:color w:val="000000"/>
          <w:sz w:val="20"/>
          <w:szCs w:val="20"/>
          <w:lang w:val="nl-NL"/>
        </w:rPr>
        <w:t xml:space="preserve">.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h) Thuốc lá, rượu, bia nhập khẩu sau đó xuất khẩu.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i) Xăng, dầu mua tại nội địa bán cho cơ sở kinh doanh trong khu phi thuế quan; xe ô tô bán cho tổ chức, cá nhân trong khu phi thuế quan.</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k) Các dịch vụ cung cấp tại Việt Nam cho tổ chức, cá nhân ở n</w:t>
      </w:r>
      <w:r w:rsidRPr="00D6626D">
        <w:rPr>
          <w:rFonts w:ascii="Arial" w:hAnsi="Arial" w:cs="Arial"/>
          <w:color w:val="000000"/>
          <w:sz w:val="20"/>
          <w:szCs w:val="20"/>
          <w:lang w:val="nl-NL"/>
        </w:rPr>
        <w:t>ước ngoài như sau: t</w:t>
      </w:r>
      <w:r w:rsidRPr="00D6626D">
        <w:rPr>
          <w:rFonts w:ascii="Arial" w:hAnsi="Arial" w:cs="Arial"/>
          <w:color w:val="000000"/>
          <w:sz w:val="20"/>
          <w:szCs w:val="20"/>
        </w:rPr>
        <w:t>hi đấu thể thao, biểu diễn nghệ thuật, văn hóa, giải trí, hội nghị, khách sạn, đào tạo, quảng cáo, du lịch lữ hành</w:t>
      </w:r>
      <w:r w:rsidRPr="00D6626D">
        <w:rPr>
          <w:rFonts w:ascii="Arial" w:hAnsi="Arial" w:cs="Arial"/>
          <w:color w:val="000000"/>
          <w:sz w:val="20"/>
          <w:szCs w:val="20"/>
          <w:lang w:val="nl-NL"/>
        </w:rPr>
        <w:t>; dịch vụ cung cấp gắn với việc bán, phân phối, tiêu thụ sản phẩm, hàng hóa tại Việt Nam; dịch vụ thanh toán không dùng ti</w:t>
      </w:r>
      <w:r w:rsidRPr="00D6626D">
        <w:rPr>
          <w:rFonts w:ascii="Arial" w:hAnsi="Arial" w:cs="Arial"/>
          <w:color w:val="000000"/>
          <w:sz w:val="20"/>
          <w:szCs w:val="20"/>
          <w:lang w:val="nl-NL"/>
        </w:rPr>
        <w:t>ền mặt.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l) Các dịch vụ do cơ sở kinh doanh cung cấp cho tổ chức, cá nhân ở trong khu phi thuế quan bao gồm: cho thuê nhà, hội trường, văn phòng, khách sạn, kho bãi; dịch vụ vận chuyển đưa đón người lao động; dịch vụ ăn uống (trừ dịch vụ cung cấp suất ăn cô</w:t>
      </w:r>
      <w:r w:rsidRPr="00D6626D">
        <w:rPr>
          <w:rFonts w:ascii="Arial" w:hAnsi="Arial" w:cs="Arial"/>
          <w:color w:val="000000"/>
          <w:sz w:val="20"/>
          <w:szCs w:val="20"/>
          <w:lang w:val="nl-NL"/>
        </w:rPr>
        <w:t>ng nghiệp, dịch vụ ăn uống trong khu phi thuế quan).</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lastRenderedPageBreak/>
        <w:t xml:space="preserve">5. Hàng hóa, dịch vụ bán, cung cấp </w:t>
      </w:r>
      <w:r w:rsidRPr="00D6626D">
        <w:rPr>
          <w:rFonts w:ascii="Arial" w:hAnsi="Arial" w:cs="Arial"/>
          <w:color w:val="000000"/>
          <w:sz w:val="20"/>
          <w:szCs w:val="20"/>
        </w:rPr>
        <w:t xml:space="preserve">cho tổ chức trong khu phi thuế quan và được tiêu dùng trong khu phi thuế quan phục vụ trực tiếp cho hoạt động sản xuất xuất khẩu quy định tại khoản 1, khoản 2 Điều này </w:t>
      </w:r>
      <w:r w:rsidRPr="00D6626D">
        <w:rPr>
          <w:rFonts w:ascii="Arial" w:hAnsi="Arial" w:cs="Arial"/>
          <w:color w:val="000000"/>
          <w:sz w:val="20"/>
          <w:szCs w:val="20"/>
        </w:rPr>
        <w:t>là hàng hóa, dịch vụ được tiêu dùng trong khu phi thuế quan phục vụ cho hoạt động sản xuất xuất khẩu của tổ chức trong khu phi thuế quan và không phục vụ cho hoạt động khác</w:t>
      </w:r>
      <w:r w:rsidRPr="00D6626D">
        <w:rPr>
          <w:rFonts w:ascii="Arial" w:hAnsi="Arial" w:cs="Arial"/>
          <w:color w:val="000000"/>
          <w:sz w:val="20"/>
          <w:szCs w:val="20"/>
          <w:lang w:val="nl-NL"/>
        </w:rPr>
        <w:t xml:space="preserve"> không phải hoạt động sản xuất xuất khẩu, trừ các hàng hóa, dịch vụ quy định tại kho</w:t>
      </w:r>
      <w:r w:rsidRPr="00D6626D">
        <w:rPr>
          <w:rFonts w:ascii="Arial" w:hAnsi="Arial" w:cs="Arial"/>
          <w:color w:val="000000"/>
          <w:sz w:val="20"/>
          <w:szCs w:val="20"/>
          <w:lang w:val="nl-NL"/>
        </w:rPr>
        <w:t>ản 4 Điều này.</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6. Bộ Tài chính quy định chi tiết Điều này trong trường hợp cần thiết để thực hiện chức năng quản lý nhà nước.</w:t>
      </w:r>
    </w:p>
    <w:p w:rsidR="00000000" w:rsidRPr="00D6626D" w:rsidRDefault="00536B17" w:rsidP="00D6626D">
      <w:pPr>
        <w:spacing w:after="120"/>
        <w:ind w:firstLine="720"/>
        <w:jc w:val="both"/>
        <w:rPr>
          <w:rFonts w:ascii="Arial" w:hAnsi="Arial" w:cs="Arial"/>
          <w:sz w:val="20"/>
          <w:szCs w:val="20"/>
        </w:rPr>
      </w:pPr>
      <w:bookmarkStart w:id="32" w:name="dieu_18"/>
      <w:r w:rsidRPr="00D6626D">
        <w:rPr>
          <w:rFonts w:ascii="Arial" w:hAnsi="Arial" w:cs="Arial"/>
          <w:b/>
          <w:bCs/>
          <w:color w:val="000000"/>
          <w:sz w:val="20"/>
          <w:szCs w:val="20"/>
          <w:lang w:val="nl-NL"/>
        </w:rPr>
        <w:t>Điều 18. Điều kiện áp dụng thuế suất 0%</w:t>
      </w:r>
      <w:bookmarkEnd w:id="32"/>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H</w:t>
      </w:r>
      <w:r w:rsidRPr="00D6626D">
        <w:rPr>
          <w:rFonts w:ascii="Arial" w:hAnsi="Arial" w:cs="Arial"/>
          <w:color w:val="000000"/>
          <w:sz w:val="20"/>
          <w:szCs w:val="20"/>
        </w:rPr>
        <w:t xml:space="preserve">àng hóa, dịch vụ xuất khẩu </w:t>
      </w:r>
      <w:r w:rsidRPr="00D6626D">
        <w:rPr>
          <w:rFonts w:ascii="Arial" w:hAnsi="Arial" w:cs="Arial"/>
          <w:color w:val="000000"/>
          <w:sz w:val="20"/>
          <w:szCs w:val="20"/>
          <w:lang w:val="nl-NL"/>
        </w:rPr>
        <w:t xml:space="preserve">áp dụng thuế suất 0% quy định tại </w:t>
      </w:r>
      <w:bookmarkStart w:id="33" w:name="tc_4"/>
      <w:r w:rsidRPr="00D6626D">
        <w:rPr>
          <w:rFonts w:ascii="Arial" w:hAnsi="Arial" w:cs="Arial"/>
          <w:color w:val="000000"/>
          <w:sz w:val="20"/>
          <w:szCs w:val="20"/>
          <w:lang w:val="nl-NL"/>
        </w:rPr>
        <w:t>Điều 17 Nghị định này</w:t>
      </w:r>
      <w:bookmarkEnd w:id="33"/>
      <w:r w:rsidRPr="00D6626D">
        <w:rPr>
          <w:rFonts w:ascii="Arial" w:hAnsi="Arial" w:cs="Arial"/>
          <w:color w:val="000000"/>
          <w:sz w:val="20"/>
          <w:szCs w:val="20"/>
          <w:lang w:val="nl-NL"/>
        </w:rPr>
        <w:t xml:space="preserve"> (trừ m</w:t>
      </w:r>
      <w:r w:rsidRPr="00D6626D">
        <w:rPr>
          <w:rFonts w:ascii="Arial" w:hAnsi="Arial" w:cs="Arial"/>
          <w:color w:val="000000"/>
          <w:sz w:val="20"/>
          <w:szCs w:val="20"/>
          <w:lang w:val="nl-NL"/>
        </w:rPr>
        <w:t xml:space="preserve">ột số trường hợp đặc thù quy định tại </w:t>
      </w:r>
      <w:bookmarkStart w:id="34" w:name="tc_5"/>
      <w:r w:rsidRPr="00D6626D">
        <w:rPr>
          <w:rFonts w:ascii="Arial" w:hAnsi="Arial" w:cs="Arial"/>
          <w:color w:val="000000"/>
          <w:sz w:val="20"/>
          <w:szCs w:val="20"/>
          <w:lang w:val="nl-NL"/>
        </w:rPr>
        <w:t>Điều 27, Điều 28 Nghị định này</w:t>
      </w:r>
      <w:bookmarkEnd w:id="34"/>
      <w:r w:rsidRPr="00D6626D">
        <w:rPr>
          <w:rFonts w:ascii="Arial" w:hAnsi="Arial" w:cs="Arial"/>
          <w:color w:val="000000"/>
          <w:sz w:val="20"/>
          <w:szCs w:val="20"/>
          <w:lang w:val="nl-NL"/>
        </w:rPr>
        <w:t xml:space="preserve">) phải đáp ứng quy định sau: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1. Đối với hàng hóa xuất khẩu, phải có: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a) H</w:t>
      </w:r>
      <w:r w:rsidRPr="00D6626D">
        <w:rPr>
          <w:rFonts w:ascii="Arial" w:hAnsi="Arial" w:cs="Arial"/>
          <w:sz w:val="20"/>
          <w:szCs w:val="20"/>
        </w:rPr>
        <w:t>ợp đồng bán, gia công hàng hóa xuất khẩu (đối với trường hợp bán, gia công); hợp đồng ủy thác xuất khẩu</w:t>
      </w:r>
      <w:r w:rsidRPr="00D6626D">
        <w:rPr>
          <w:rFonts w:ascii="Arial" w:hAnsi="Arial" w:cs="Arial"/>
          <w:color w:val="000000"/>
          <w:sz w:val="20"/>
          <w:szCs w:val="20"/>
          <w:lang w:val="nl-NL"/>
        </w:rPr>
        <w:t xml:space="preserve"> (đối với t</w:t>
      </w:r>
      <w:r w:rsidRPr="00D6626D">
        <w:rPr>
          <w:rFonts w:ascii="Arial" w:hAnsi="Arial" w:cs="Arial"/>
          <w:color w:val="000000"/>
          <w:sz w:val="20"/>
          <w:szCs w:val="20"/>
          <w:lang w:val="nl-NL"/>
        </w:rPr>
        <w:t xml:space="preserve">rường hợp ủy thác xuất khẩu).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b) C</w:t>
      </w:r>
      <w:r w:rsidRPr="00D6626D">
        <w:rPr>
          <w:rFonts w:ascii="Arial" w:hAnsi="Arial" w:cs="Arial"/>
          <w:color w:val="000000"/>
          <w:sz w:val="20"/>
          <w:szCs w:val="20"/>
        </w:rPr>
        <w:t xml:space="preserve">hứng từ thanh toán </w:t>
      </w:r>
      <w:r w:rsidRPr="00D6626D">
        <w:rPr>
          <w:rFonts w:ascii="Arial" w:hAnsi="Arial" w:cs="Arial"/>
          <w:color w:val="000000"/>
          <w:sz w:val="20"/>
          <w:szCs w:val="20"/>
          <w:lang w:val="nl-NL"/>
        </w:rPr>
        <w:t xml:space="preserve">không dùng tiền mặt đối với </w:t>
      </w:r>
      <w:r w:rsidRPr="00D6626D">
        <w:rPr>
          <w:rFonts w:ascii="Arial" w:hAnsi="Arial" w:cs="Arial"/>
          <w:sz w:val="20"/>
          <w:szCs w:val="20"/>
        </w:rPr>
        <w:t>hàng hóa xuất khẩu.</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c) Tờ khai hải quan theo quy định.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2. Đối với d</w:t>
      </w:r>
      <w:r w:rsidRPr="00D6626D">
        <w:rPr>
          <w:rFonts w:ascii="Arial" w:hAnsi="Arial" w:cs="Arial"/>
          <w:color w:val="000000"/>
          <w:sz w:val="20"/>
          <w:szCs w:val="20"/>
          <w:lang w:val="nl-NL"/>
        </w:rPr>
        <w:t>ịch vụ xuất khẩu, trừ quy định tại khoản 3, 4, 5 Điều này, phải có</w:t>
      </w:r>
      <w:r w:rsidRPr="00D6626D">
        <w:rPr>
          <w:rFonts w:ascii="Arial" w:hAnsi="Arial" w:cs="Arial"/>
          <w:color w:val="000000"/>
          <w:sz w:val="20"/>
          <w:szCs w:val="20"/>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a) Hợp đồng cung cấp dịch vụ với tổ ch</w:t>
      </w:r>
      <w:r w:rsidRPr="00D6626D">
        <w:rPr>
          <w:rFonts w:ascii="Arial" w:hAnsi="Arial" w:cs="Arial"/>
          <w:color w:val="000000"/>
          <w:sz w:val="20"/>
          <w:szCs w:val="20"/>
        </w:rPr>
        <w:t>ức, cá nhân ở nước ngoài hoặc ở trong khu phi thuế quan.</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b) Chứng từ thanh toán không dùng tiền mặt đối với dịch vụ xuất khẩu.</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3. Đối với vận tải quốc tế, phải có: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a) Hợp đồng vận chuyển hành khách, hành lý, hàng hóa giữa người vận chuyển và người thuê vận</w:t>
      </w:r>
      <w:r w:rsidRPr="00D6626D">
        <w:rPr>
          <w:rFonts w:ascii="Arial" w:hAnsi="Arial" w:cs="Arial"/>
          <w:color w:val="000000"/>
          <w:sz w:val="20"/>
          <w:szCs w:val="20"/>
        </w:rPr>
        <w:t xml:space="preserve"> chuyển theo chặng quốc tế từ Việt Nam ra nước ngoài hoặc từ nước ngoài đến Việt Nam hoặc cả điểm đi và điểm đến ở nước ngoài theo các hình thức phù hợp với quy định của pháp luật. Đối với vận chuyển hành khách, hợp đồng vận chuyển là vé. Cơ sở kinh doanh </w:t>
      </w:r>
      <w:r w:rsidRPr="00D6626D">
        <w:rPr>
          <w:rFonts w:ascii="Arial" w:hAnsi="Arial" w:cs="Arial"/>
          <w:color w:val="000000"/>
          <w:sz w:val="20"/>
          <w:szCs w:val="20"/>
        </w:rPr>
        <w:t>vận tải quốc tế thực hiện theo các quy định của pháp luật về vận tải.</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b) Chứng từ thanh toán không dùng tiền mặt. Đối với trường hợp vận chuyển hành khách là cá nhân, có chứng từ thanh toán trực tiếp.</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4. Đối với dịch vụ của ngành hàng không, phải có: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a) Hợ</w:t>
      </w:r>
      <w:r w:rsidRPr="00D6626D">
        <w:rPr>
          <w:rFonts w:ascii="Arial" w:hAnsi="Arial" w:cs="Arial"/>
          <w:color w:val="000000"/>
          <w:sz w:val="20"/>
          <w:szCs w:val="20"/>
        </w:rPr>
        <w:t>p đồng cung cấp dịch vụ với tổ chức ở nước ngoài, hãng hàng không nước ngoài hoặc yêu cầu cung cấp dịch vụ của tổ chức ở nước ngoài, hãng hàng không nước ngoài.</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b) Chứng từ thanh toán không dùng tiền mặt. Trường hợp các dịch vụ cung cấp cho tổ chức nước ng</w:t>
      </w:r>
      <w:r w:rsidRPr="00D6626D">
        <w:rPr>
          <w:rFonts w:ascii="Arial" w:hAnsi="Arial" w:cs="Arial"/>
          <w:color w:val="000000"/>
          <w:sz w:val="20"/>
          <w:szCs w:val="20"/>
        </w:rPr>
        <w:t>oài, hãng hàng không nước ngoài phát sinh không thường xuyên, không theo lịch trình và không có hợp đồng, phải có chứng từ thanh toán trực tiếp của tổ chức nước ngoài, hãng hàng không nước ngoài.</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Các quy định về hợp đồng và chứng từ thanh toán nêu tại khoả</w:t>
      </w:r>
      <w:r w:rsidRPr="00D6626D">
        <w:rPr>
          <w:rFonts w:ascii="Arial" w:hAnsi="Arial" w:cs="Arial"/>
          <w:color w:val="000000"/>
          <w:sz w:val="20"/>
          <w:szCs w:val="20"/>
        </w:rPr>
        <w:t>n này không áp dụng đối với dịch vụ phục vụ hành khách đi chuyến bay quốc tế từ cảng hàng không Việt Nam (passenger service charges).</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shd w:val="solid" w:color="FFFFFF" w:fill="auto"/>
        </w:rPr>
        <w:t>Riêng đối với dịch vụ sửa chữa tàu bay cung cấp cho tổ chức, cá nhân nước ngoài, để được áp dụng thuế suất 0%, tàu bay đưa</w:t>
      </w:r>
      <w:r w:rsidRPr="00D6626D">
        <w:rPr>
          <w:rFonts w:ascii="Arial" w:hAnsi="Arial" w:cs="Arial"/>
          <w:color w:val="000000"/>
          <w:sz w:val="20"/>
          <w:szCs w:val="20"/>
          <w:shd w:val="solid" w:color="FFFFFF" w:fill="auto"/>
        </w:rPr>
        <w:t xml:space="preserve"> vào Việt Nam phải làm</w:t>
      </w:r>
      <w:r w:rsidRPr="00D6626D">
        <w:rPr>
          <w:rFonts w:ascii="Arial" w:hAnsi="Arial" w:cs="Arial"/>
          <w:b/>
          <w:bCs/>
          <w:color w:val="000000"/>
          <w:sz w:val="20"/>
          <w:szCs w:val="20"/>
          <w:shd w:val="solid" w:color="FFFFFF" w:fill="auto"/>
        </w:rPr>
        <w:t xml:space="preserve"> </w:t>
      </w:r>
      <w:r w:rsidRPr="00D6626D">
        <w:rPr>
          <w:rFonts w:ascii="Arial" w:hAnsi="Arial" w:cs="Arial"/>
          <w:color w:val="000000"/>
          <w:sz w:val="20"/>
          <w:szCs w:val="20"/>
          <w:shd w:val="solid" w:color="FFFFFF" w:fill="auto"/>
        </w:rPr>
        <w:t>thủ tục tạm nhập khẩu, tái xuất khẩu theo quy định.</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5. Đối với dịch vụ của ngành hàng hải, phải có: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a) Hợp đồng cung cấp dịch vụ với tổ chức ở nước ngoài, người đại lý tàu biển hoặc yêu cầu cung cấp dịch vụ của tổ chức ở nước ngoài h</w:t>
      </w:r>
      <w:r w:rsidRPr="00D6626D">
        <w:rPr>
          <w:rFonts w:ascii="Arial" w:hAnsi="Arial" w:cs="Arial"/>
          <w:color w:val="000000"/>
          <w:sz w:val="20"/>
          <w:szCs w:val="20"/>
        </w:rPr>
        <w:t>oặc người đại lý tàu biển.</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b) Chứng từ thanh toán không dùng tiền mặt của tổ chức ở nước ngoài hoặc có chứng từ thanh toán không dùng tiền mặt của người đại lý tàu biển cho cơ sở kinh doanh cung cấp dịch vụ.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shd w:val="solid" w:color="FFFFFF" w:fill="auto"/>
        </w:rPr>
        <w:t>Riêng đối với dịch vụ sửa chữa tàu biển cung cấ</w:t>
      </w:r>
      <w:r w:rsidRPr="00D6626D">
        <w:rPr>
          <w:rFonts w:ascii="Arial" w:hAnsi="Arial" w:cs="Arial"/>
          <w:color w:val="000000"/>
          <w:sz w:val="20"/>
          <w:szCs w:val="20"/>
          <w:shd w:val="solid" w:color="FFFFFF" w:fill="auto"/>
        </w:rPr>
        <w:t>p cho tổ chức, cá nhân nước ngoài, để được áp dụng thuế suất 0%, tàu biển đưa vào Việt Nam phải làm</w:t>
      </w:r>
      <w:r w:rsidRPr="00D6626D">
        <w:rPr>
          <w:rFonts w:ascii="Arial" w:hAnsi="Arial" w:cs="Arial"/>
          <w:b/>
          <w:bCs/>
          <w:i/>
          <w:iCs/>
          <w:color w:val="000000"/>
          <w:sz w:val="20"/>
          <w:szCs w:val="20"/>
          <w:shd w:val="solid" w:color="FFFFFF" w:fill="auto"/>
        </w:rPr>
        <w:t xml:space="preserve"> </w:t>
      </w:r>
      <w:r w:rsidRPr="00D6626D">
        <w:rPr>
          <w:rFonts w:ascii="Arial" w:hAnsi="Arial" w:cs="Arial"/>
          <w:color w:val="000000"/>
          <w:sz w:val="20"/>
          <w:szCs w:val="20"/>
          <w:shd w:val="solid" w:color="FFFFFF" w:fill="auto"/>
        </w:rPr>
        <w:t>thủ tục tạm nhập khẩu, tái xuất khẩu theo quy định.</w:t>
      </w:r>
    </w:p>
    <w:p w:rsidR="00000000" w:rsidRPr="00D6626D" w:rsidRDefault="00536B17" w:rsidP="00D6626D">
      <w:pPr>
        <w:spacing w:after="120"/>
        <w:ind w:firstLine="720"/>
        <w:jc w:val="both"/>
        <w:rPr>
          <w:rFonts w:ascii="Arial" w:hAnsi="Arial" w:cs="Arial"/>
          <w:sz w:val="20"/>
          <w:szCs w:val="20"/>
        </w:rPr>
      </w:pPr>
      <w:bookmarkStart w:id="35" w:name="dieu_19"/>
      <w:r w:rsidRPr="00D6626D">
        <w:rPr>
          <w:rFonts w:ascii="Arial" w:hAnsi="Arial" w:cs="Arial"/>
          <w:b/>
          <w:bCs/>
          <w:color w:val="000000"/>
          <w:sz w:val="20"/>
          <w:szCs w:val="20"/>
        </w:rPr>
        <w:lastRenderedPageBreak/>
        <w:t>Điều 19. Mức thuế suất 5%</w:t>
      </w:r>
      <w:bookmarkEnd w:id="35"/>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Mức thuế suất 5% áp dụng đối với hàng hóa, dịch vụ quy định tại khoản 2 Điều 9</w:t>
      </w:r>
      <w:r w:rsidRPr="00D6626D">
        <w:rPr>
          <w:rFonts w:ascii="Arial" w:hAnsi="Arial" w:cs="Arial"/>
          <w:color w:val="000000"/>
          <w:sz w:val="20"/>
          <w:szCs w:val="20"/>
        </w:rPr>
        <w:t xml:space="preserve"> Luật Thuế giá trị gia tăng. Một số trường hợp được quy định chi tiết như sau: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1.</w:t>
      </w:r>
      <w:r w:rsidRPr="00D6626D">
        <w:rPr>
          <w:rFonts w:ascii="Arial" w:hAnsi="Arial" w:cs="Arial"/>
          <w:i/>
          <w:iCs/>
          <w:color w:val="000000"/>
          <w:sz w:val="20"/>
          <w:szCs w:val="20"/>
        </w:rPr>
        <w:t xml:space="preserve"> </w:t>
      </w:r>
      <w:r w:rsidRPr="00D6626D">
        <w:rPr>
          <w:rFonts w:ascii="Arial" w:hAnsi="Arial" w:cs="Arial"/>
          <w:color w:val="000000"/>
          <w:sz w:val="20"/>
          <w:szCs w:val="20"/>
        </w:rPr>
        <w:t>Phân bón, quặng để sản xuất phân bón, thuốc bảo vệ thực vật và chất kích thích tăng trưởng vật nuôi theo quy định của pháp luật, trong đó: quặng để sản xuất phân bón là các q</w:t>
      </w:r>
      <w:r w:rsidRPr="00D6626D">
        <w:rPr>
          <w:rFonts w:ascii="Arial" w:hAnsi="Arial" w:cs="Arial"/>
          <w:color w:val="000000"/>
          <w:sz w:val="20"/>
          <w:szCs w:val="20"/>
        </w:rPr>
        <w:t>uặng làm nguyên liệu để sản xuất phân bón như quặng Apatít dùng để sản xuất các loại phân bón chứa lân, đất bùn làm phân vi sinh;</w:t>
      </w:r>
      <w:r w:rsidRPr="00D6626D">
        <w:rPr>
          <w:rFonts w:ascii="Arial" w:hAnsi="Arial" w:cs="Arial"/>
          <w:i/>
          <w:iCs/>
          <w:color w:val="000000"/>
          <w:sz w:val="20"/>
          <w:szCs w:val="20"/>
        </w:rPr>
        <w:t xml:space="preserve"> </w:t>
      </w:r>
      <w:r w:rsidRPr="00D6626D">
        <w:rPr>
          <w:rFonts w:ascii="Arial" w:hAnsi="Arial" w:cs="Arial"/>
          <w:sz w:val="20"/>
          <w:szCs w:val="20"/>
        </w:rPr>
        <w:t xml:space="preserve">thuốc bảo vệ thực vật thực hiện theo quy định của pháp luật về bảo vệ và kiểm dịch thực vật.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2. Dịch vụ đào đắp, nạo vét kênh</w:t>
      </w:r>
      <w:r w:rsidRPr="00D6626D">
        <w:rPr>
          <w:rFonts w:ascii="Arial" w:hAnsi="Arial" w:cs="Arial"/>
          <w:color w:val="000000"/>
          <w:sz w:val="20"/>
          <w:szCs w:val="20"/>
        </w:rPr>
        <w:t>, mương, ao hồ phục vụ sản xuất nông nghiệp; nuôi trồng, chăm sóc, phòng trừ sâu bệnh cho cây trồng; sơ chế, bảo quản sản phẩm nông nghiệp. Trong đó, sơ chế, bảo quản các sản phẩm nông nghiệp bao gồm các dịch vụ: làm sạch, phơi, sấy khô, bóc vỏ, xay xát, x</w:t>
      </w:r>
      <w:r w:rsidRPr="00D6626D">
        <w:rPr>
          <w:rFonts w:ascii="Arial" w:hAnsi="Arial" w:cs="Arial"/>
          <w:color w:val="000000"/>
          <w:sz w:val="20"/>
          <w:szCs w:val="20"/>
        </w:rPr>
        <w:t xml:space="preserve">ay vỡ mảnh, nghiền vỡ mảnh, xay bỏ vỏ, xát bỏ vỏ, tách hạt, tách cọng, cắt, xay, đánh bóng hạt, hồ hạt, chia tách ra từng phần, bỏ xương, băm, lột da, nghiền, cán mỏng, </w:t>
      </w:r>
      <w:r w:rsidRPr="00D6626D">
        <w:rPr>
          <w:rFonts w:ascii="Arial" w:hAnsi="Arial" w:cs="Arial"/>
          <w:sz w:val="20"/>
          <w:szCs w:val="20"/>
        </w:rPr>
        <w:t>ướp muối, đóng hộp kín khí, bảo quản lạnh (ướp lạnh, đông lạnh), bảo quản bằng khí sunf</w:t>
      </w:r>
      <w:r w:rsidRPr="00D6626D">
        <w:rPr>
          <w:rFonts w:ascii="Arial" w:hAnsi="Arial" w:cs="Arial"/>
          <w:sz w:val="20"/>
          <w:szCs w:val="20"/>
        </w:rPr>
        <w:t>uro, bảo quản theo phương thức cho hóa chất để tránh thối rữa, ngâm trong dung dịch lưu huỳnh hoặc ngâm trong dung dịch bảo quản khác và các hình thức bảo quản thông thường khác.</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3. Sản phẩm cây trồng, rừng trồng</w:t>
      </w:r>
      <w:r w:rsidRPr="00D6626D">
        <w:rPr>
          <w:rFonts w:ascii="Arial" w:hAnsi="Arial" w:cs="Arial"/>
          <w:i/>
          <w:iCs/>
          <w:color w:val="000000"/>
          <w:sz w:val="20"/>
          <w:szCs w:val="20"/>
        </w:rPr>
        <w:t xml:space="preserve"> </w:t>
      </w:r>
      <w:r w:rsidRPr="00D6626D">
        <w:rPr>
          <w:rFonts w:ascii="Arial" w:hAnsi="Arial" w:cs="Arial"/>
          <w:color w:val="000000"/>
          <w:sz w:val="20"/>
          <w:szCs w:val="20"/>
        </w:rPr>
        <w:t xml:space="preserve">(trừ gỗ, măng), chăn nuôi, thuỷ sản </w:t>
      </w:r>
      <w:r w:rsidRPr="00D6626D">
        <w:rPr>
          <w:rFonts w:ascii="Arial" w:hAnsi="Arial" w:cs="Arial"/>
          <w:color w:val="000000"/>
          <w:sz w:val="20"/>
          <w:szCs w:val="20"/>
          <w:lang w:val="nl-NL"/>
        </w:rPr>
        <w:t>nuôi tr</w:t>
      </w:r>
      <w:r w:rsidRPr="00D6626D">
        <w:rPr>
          <w:rFonts w:ascii="Arial" w:hAnsi="Arial" w:cs="Arial"/>
          <w:color w:val="000000"/>
          <w:sz w:val="20"/>
          <w:szCs w:val="20"/>
          <w:lang w:val="nl-NL"/>
        </w:rPr>
        <w:t xml:space="preserve">ồng, đánh bắt chưa chế biến thành các sản phẩm khác hoặc chỉ qua sơ chế thông thường, trừ sản phẩm quy định tại </w:t>
      </w:r>
      <w:bookmarkStart w:id="36" w:name="tc_6"/>
      <w:r w:rsidRPr="00D6626D">
        <w:rPr>
          <w:rFonts w:ascii="Arial" w:hAnsi="Arial" w:cs="Arial"/>
          <w:color w:val="000000"/>
          <w:sz w:val="20"/>
          <w:szCs w:val="20"/>
          <w:lang w:val="nl-NL"/>
        </w:rPr>
        <w:t>khoản 1 Điều 4 của Nghị định này</w:t>
      </w:r>
      <w:bookmarkEnd w:id="36"/>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4. Mủ cao su dạng mủ cờ rếp, mủ tờ, mủ bún, mủ cốm; lưới, dây giềng và sợi để đan lưới đánh cá. Trong đó, lưới</w:t>
      </w:r>
      <w:r w:rsidRPr="00D6626D">
        <w:rPr>
          <w:rFonts w:ascii="Arial" w:hAnsi="Arial" w:cs="Arial"/>
          <w:color w:val="000000"/>
          <w:sz w:val="20"/>
          <w:szCs w:val="20"/>
        </w:rPr>
        <w:t>, dây giềng và sợi để đan lưới đánh cá</w:t>
      </w:r>
      <w:r w:rsidRPr="00D6626D">
        <w:rPr>
          <w:rFonts w:ascii="Arial" w:hAnsi="Arial" w:cs="Arial"/>
          <w:i/>
          <w:iCs/>
          <w:color w:val="000000"/>
          <w:sz w:val="20"/>
          <w:szCs w:val="20"/>
        </w:rPr>
        <w:t> </w:t>
      </w:r>
      <w:r w:rsidRPr="00D6626D">
        <w:rPr>
          <w:rFonts w:ascii="Arial" w:hAnsi="Arial" w:cs="Arial"/>
          <w:color w:val="000000"/>
          <w:sz w:val="20"/>
          <w:szCs w:val="20"/>
        </w:rPr>
        <w:t>bao gồm các loại lưới đánh cá, các loại sợi, dây giềng loại chuyên dùng để đan lưới đánh cá không phân biệt nguyên liệu sản xuất.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5. Sản phẩm bằng đay, cói, tre, nứa, lá, rơm, vỏ dừa, sọ dừa, bèo tây và các sản phẩm t</w:t>
      </w:r>
      <w:r w:rsidRPr="00D6626D">
        <w:rPr>
          <w:rFonts w:ascii="Arial" w:hAnsi="Arial" w:cs="Arial"/>
          <w:color w:val="000000"/>
          <w:sz w:val="20"/>
          <w:szCs w:val="20"/>
        </w:rPr>
        <w:t xml:space="preserve">hủ công khác sản xuất bằng nguyên liệu tận dụng từ nông nghiệp; xơ bông đã qua chải thô, chải kỹ; giấy in báo. Trong đó, sản phẩm bằng đay, cói, tre, nứa, lá, rơm, vỏ dừa, sọ dừa, bèo tây và các sản phẩm thủ công khác sản xuất bằng nguyên liệu tận dụng từ </w:t>
      </w:r>
      <w:r w:rsidRPr="00D6626D">
        <w:rPr>
          <w:rFonts w:ascii="Arial" w:hAnsi="Arial" w:cs="Arial"/>
          <w:color w:val="000000"/>
          <w:sz w:val="20"/>
          <w:szCs w:val="20"/>
        </w:rPr>
        <w:t xml:space="preserve">nông nghiệp là các loại sản phẩm được sản xuất, chế biến từ nguyên liệu chính bằng đay, cói, tre, song, mây, trúc, chít, nứa, luồng, lá như: thảm đay, sợi đay, bao đay, thảm xơ dừa, chiếu sản xuất bằng đay, cói; chổi chít, dây thừng, dây buộc làm bằng tre </w:t>
      </w:r>
      <w:r w:rsidRPr="00D6626D">
        <w:rPr>
          <w:rFonts w:ascii="Arial" w:hAnsi="Arial" w:cs="Arial"/>
          <w:color w:val="000000"/>
          <w:sz w:val="20"/>
          <w:szCs w:val="20"/>
        </w:rPr>
        <w:t>nứa, xơ dừa; rèm, mành bằng tre, trúc, nứa, chổi tre, nón lá; đũa tre, đũa luồng.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6. Tàu khai thác thủy sản tại vùng biển; máy móc, thiết bị chuyên dùng phục vụ cho sản xuất nông nghiệp. Trong đó, máy móc, thiết bị chuyên dùng phục vụ cho sản xuất nông ngh</w:t>
      </w:r>
      <w:r w:rsidRPr="00D6626D">
        <w:rPr>
          <w:rFonts w:ascii="Arial" w:hAnsi="Arial" w:cs="Arial"/>
          <w:color w:val="000000"/>
          <w:sz w:val="20"/>
          <w:szCs w:val="20"/>
        </w:rPr>
        <w:t>iệp bao gồm: 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w:t>
      </w:r>
      <w:r w:rsidRPr="00D6626D">
        <w:rPr>
          <w:rFonts w:ascii="Arial" w:hAnsi="Arial" w:cs="Arial"/>
          <w:color w:val="000000"/>
          <w:sz w:val="20"/>
          <w:szCs w:val="20"/>
        </w:rPr>
        <w:t>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w:t>
      </w:r>
      <w:r w:rsidRPr="00D6626D">
        <w:rPr>
          <w:rFonts w:ascii="Arial" w:hAnsi="Arial" w:cs="Arial"/>
          <w:color w:val="000000"/>
          <w:sz w:val="20"/>
          <w:szCs w:val="20"/>
        </w:rPr>
        <w:t>n (lúa, ngô, cà phê, tiêu, điều...), thủy sản; máy thu gom, bốc mía, lúa, rơm rạ trên đồng; máy ấp, nở trứng gia cầm; máy thu hoạch cỏ, máy đóng kiện rơm, cỏ; máy vắt sữa và các loại máy chuyên dùng khác.</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Bộ Nông nghiệp và Môi trường chủ trì, phối hợp với </w:t>
      </w:r>
      <w:r w:rsidRPr="00D6626D">
        <w:rPr>
          <w:rFonts w:ascii="Arial" w:hAnsi="Arial" w:cs="Arial"/>
          <w:color w:val="000000"/>
          <w:sz w:val="20"/>
          <w:szCs w:val="20"/>
        </w:rPr>
        <w:t>Bộ Tài chính hướng dẫn các loại máy chuyên dùng khác phục vụ cho sản xuất nông nghiệp thuộc đối tượng áp dụng mức thuế suất 5% theo quy định tại khoản này.</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7. Thiết bị y tế theo quy định của pháp luật về quản lý thiết bị y tế; thuốc phòng bệnh, chữa bệnh; </w:t>
      </w:r>
      <w:r w:rsidRPr="00D6626D">
        <w:rPr>
          <w:rFonts w:ascii="Arial" w:hAnsi="Arial" w:cs="Arial"/>
          <w:color w:val="000000"/>
          <w:sz w:val="20"/>
          <w:szCs w:val="20"/>
        </w:rPr>
        <w:t>dược chất, dược liệu là nguyên liệu sản xuất thuốc chữa bệnh, thuốc phòng bệnh. Trong đó:</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a) Thiết bị y tế là thiết bị có Giấy phép nhập khẩu hoặc có Giấy chứng nhận đăng ký lưu hành hoặc Văn bản công bố tiêu chuẩn áp dụng của trang thiết bị y tế theo quy </w:t>
      </w:r>
      <w:r w:rsidRPr="00D6626D">
        <w:rPr>
          <w:rFonts w:ascii="Arial" w:hAnsi="Arial" w:cs="Arial"/>
          <w:color w:val="000000"/>
          <w:sz w:val="20"/>
          <w:szCs w:val="20"/>
        </w:rPr>
        <w:t>định của pháp luật về y tế hoặc theo Danh mục thiết bị y tế xuất khẩu, nhập khẩu đã được xác định mã số hàng hóa theo Danh mục hàng hóa xuất khẩu, nhập khẩu Việt Nam do Bộ trưởng Bộ Y tế ban hành theo quy định của pháp luật về quản lý thiết bị y tế.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b) Thu</w:t>
      </w:r>
      <w:r w:rsidRPr="00D6626D">
        <w:rPr>
          <w:rFonts w:ascii="Arial" w:hAnsi="Arial" w:cs="Arial"/>
          <w:color w:val="000000"/>
          <w:sz w:val="20"/>
          <w:szCs w:val="20"/>
        </w:rPr>
        <w:t>ốc phòng bệnh, chữa bệnh bao gồm thuốc thành phẩm, nguyên liệu làm thuốc, trừ thực phẩm chức năng; vắc-xin; sinh phẩm y tế, nước cất để pha chế thuốc tiêm, dịch truyền.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lastRenderedPageBreak/>
        <w:t>8. Hoạt động nghệ thuật biểu diễn truyền thống, dân gian là các hoạt động nghệ thuật bi</w:t>
      </w:r>
      <w:r w:rsidRPr="00D6626D">
        <w:rPr>
          <w:rFonts w:ascii="Arial" w:hAnsi="Arial" w:cs="Arial"/>
          <w:color w:val="000000"/>
          <w:sz w:val="20"/>
          <w:szCs w:val="20"/>
        </w:rPr>
        <w:t>ểu diễn, nghệ thuật trình diễn dân gian theo quy định pháp luật về nghệ thuật biểu diễn và di sản văn hóa.</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9. Đồ chơi cho trẻ em; sách các loại, trừ sách quy định tại </w:t>
      </w:r>
      <w:bookmarkStart w:id="37" w:name="tc_7"/>
      <w:r w:rsidRPr="00D6626D">
        <w:rPr>
          <w:rFonts w:ascii="Arial" w:hAnsi="Arial" w:cs="Arial"/>
          <w:color w:val="000000"/>
          <w:sz w:val="20"/>
          <w:szCs w:val="20"/>
        </w:rPr>
        <w:t>khoản 8 Điều 4 của Nghị định này</w:t>
      </w:r>
      <w:bookmarkEnd w:id="37"/>
      <w:r w:rsidRPr="00D6626D">
        <w:rPr>
          <w:rFonts w:ascii="Arial" w:hAnsi="Arial" w:cs="Arial"/>
          <w:color w:val="000000"/>
          <w:sz w:val="20"/>
          <w:szCs w:val="20"/>
        </w:rPr>
        <w:t>.</w:t>
      </w:r>
    </w:p>
    <w:p w:rsidR="00000000" w:rsidRPr="00D6626D" w:rsidRDefault="00536B17" w:rsidP="00D6626D">
      <w:pPr>
        <w:spacing w:after="120"/>
        <w:ind w:firstLine="720"/>
        <w:jc w:val="both"/>
        <w:rPr>
          <w:rFonts w:ascii="Arial" w:hAnsi="Arial" w:cs="Arial"/>
          <w:sz w:val="20"/>
          <w:szCs w:val="20"/>
        </w:rPr>
      </w:pPr>
      <w:bookmarkStart w:id="38" w:name="muc_4_2"/>
      <w:r w:rsidRPr="00D6626D">
        <w:rPr>
          <w:rFonts w:ascii="Arial" w:hAnsi="Arial" w:cs="Arial"/>
          <w:b/>
          <w:bCs/>
          <w:color w:val="000000"/>
          <w:sz w:val="20"/>
          <w:szCs w:val="20"/>
        </w:rPr>
        <w:t>Mục 4. PHƯƠNG PHÁP KHẤU TRỪ THUẾ</w:t>
      </w:r>
      <w:bookmarkEnd w:id="38"/>
    </w:p>
    <w:p w:rsidR="00000000" w:rsidRPr="00D6626D" w:rsidRDefault="00536B17" w:rsidP="00D6626D">
      <w:pPr>
        <w:shd w:val="solid" w:color="FFFFFF" w:fill="auto"/>
        <w:spacing w:after="120"/>
        <w:ind w:firstLine="720"/>
        <w:jc w:val="both"/>
        <w:rPr>
          <w:rFonts w:ascii="Arial" w:hAnsi="Arial" w:cs="Arial"/>
          <w:sz w:val="20"/>
          <w:szCs w:val="20"/>
        </w:rPr>
      </w:pPr>
      <w:bookmarkStart w:id="39" w:name="dieu_20"/>
      <w:r w:rsidRPr="00D6626D">
        <w:rPr>
          <w:rFonts w:ascii="Arial" w:hAnsi="Arial" w:cs="Arial"/>
          <w:b/>
          <w:bCs/>
          <w:color w:val="000000"/>
          <w:sz w:val="20"/>
          <w:szCs w:val="20"/>
        </w:rPr>
        <w:t>Điều 20. Phương pháp k</w:t>
      </w:r>
      <w:r w:rsidRPr="00D6626D">
        <w:rPr>
          <w:rFonts w:ascii="Arial" w:hAnsi="Arial" w:cs="Arial"/>
          <w:b/>
          <w:bCs/>
          <w:color w:val="000000"/>
          <w:sz w:val="20"/>
          <w:szCs w:val="20"/>
        </w:rPr>
        <w:t>hấu trừ thuế</w:t>
      </w:r>
      <w:bookmarkEnd w:id="39"/>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1. Số thuế giá trị gia tăng phải nộp theo phương pháp khấu trừ thuế bằng số thuế giá trị gia tăng đầu ra trừ số thuế giá trị gia tăng đầu vào được khấu trừ.</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2. Số thuế giá trị gia tăng đầu ra bằng tổng số thuế giá trị gia tăng của hàng hóa, dị</w:t>
      </w:r>
      <w:r w:rsidRPr="00D6626D">
        <w:rPr>
          <w:rFonts w:ascii="Arial" w:hAnsi="Arial" w:cs="Arial"/>
          <w:color w:val="000000"/>
          <w:sz w:val="20"/>
          <w:szCs w:val="20"/>
          <w:lang w:val="nl-NL"/>
        </w:rPr>
        <w:t>ch vụ bán ra ghi trên hóa đơn giá trị gia tăng.</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Trường hợp sử dụng hóa đơn</w:t>
      </w:r>
      <w:r w:rsidRPr="00D6626D">
        <w:rPr>
          <w:rFonts w:ascii="Arial" w:hAnsi="Arial" w:cs="Arial"/>
          <w:b/>
          <w:bCs/>
          <w:color w:val="000000"/>
          <w:sz w:val="20"/>
          <w:szCs w:val="20"/>
          <w:lang w:val="nl-NL"/>
        </w:rPr>
        <w:t xml:space="preserve"> </w:t>
      </w:r>
      <w:r w:rsidRPr="00D6626D">
        <w:rPr>
          <w:rFonts w:ascii="Arial" w:hAnsi="Arial" w:cs="Arial"/>
          <w:color w:val="000000"/>
          <w:sz w:val="20"/>
          <w:szCs w:val="20"/>
          <w:lang w:val="nl-NL"/>
        </w:rPr>
        <w:t xml:space="preserve">ghi giá thanh toán là giá đã có thuế giá trị gia tăng thì thuế giá trị gia tăng đầu ra được xác định bằng giá thanh toán trừ giá tính thuế giá trị gia tăng xác định theo quy định tại </w:t>
      </w:r>
      <w:bookmarkStart w:id="40" w:name="tc_8"/>
      <w:r w:rsidRPr="00D6626D">
        <w:rPr>
          <w:rFonts w:ascii="Arial" w:hAnsi="Arial" w:cs="Arial"/>
          <w:color w:val="000000"/>
          <w:sz w:val="20"/>
          <w:szCs w:val="20"/>
          <w:lang w:val="nl-NL"/>
        </w:rPr>
        <w:t>khoản 2 Điều 9 Nghị định này</w:t>
      </w:r>
      <w:bookmarkEnd w:id="40"/>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3. Số thuế giá</w:t>
      </w:r>
      <w:r w:rsidRPr="00D6626D">
        <w:rPr>
          <w:rFonts w:ascii="Arial" w:hAnsi="Arial" w:cs="Arial"/>
          <w:color w:val="000000"/>
          <w:sz w:val="20"/>
          <w:szCs w:val="20"/>
          <w:lang w:val="nl-NL"/>
        </w:rPr>
        <w:t xml:space="preserve"> trị gia tăng đầu vào được khấu trừ bằng tổng số thuế giá trị gia tăng ghi trên hóa đơn giá trị gia tăng mua hàng hóa, dịch vụ, chứng từ nộp thuế giá trị gia tăng của hàng hóa nhập khẩu hoặc chứng từ</w:t>
      </w:r>
      <w:r w:rsidRPr="00D6626D">
        <w:rPr>
          <w:rFonts w:ascii="Arial" w:hAnsi="Arial" w:cs="Arial"/>
          <w:sz w:val="20"/>
          <w:szCs w:val="20"/>
        </w:rPr>
        <w:t xml:space="preserve"> nộp thuế đối với trường hợp mua dịch vụ và đáp ứng điều </w:t>
      </w:r>
      <w:r w:rsidRPr="00D6626D">
        <w:rPr>
          <w:rFonts w:ascii="Arial" w:hAnsi="Arial" w:cs="Arial"/>
          <w:sz w:val="20"/>
          <w:szCs w:val="20"/>
        </w:rPr>
        <w:t xml:space="preserve">kiện khấu trừ quy định tại Mục 1, Mục 2 Chương III Nghị định này. Trong đó, chứng từ nộp thuế đối với trường hợp mua dịch vụ thực hiện theo quy định tại </w:t>
      </w:r>
      <w:bookmarkStart w:id="41" w:name="tc_9"/>
      <w:r w:rsidRPr="00D6626D">
        <w:rPr>
          <w:rFonts w:ascii="Arial" w:hAnsi="Arial" w:cs="Arial"/>
          <w:sz w:val="20"/>
          <w:szCs w:val="20"/>
        </w:rPr>
        <w:t>điểm a khoản 2 Điều 3 của Nghị định này</w:t>
      </w:r>
      <w:bookmarkEnd w:id="41"/>
      <w:r w:rsidRPr="00D6626D">
        <w:rPr>
          <w:rFonts w:ascii="Arial" w:hAnsi="Arial" w:cs="Arial"/>
          <w:sz w:val="20"/>
          <w:szCs w:val="20"/>
        </w:rPr>
        <w:t>, khoản 3 Điều 4 Luật Thuế giá trị gia tăng.</w:t>
      </w:r>
    </w:p>
    <w:p w:rsidR="00000000" w:rsidRPr="00D6626D" w:rsidRDefault="00536B17" w:rsidP="00D6626D">
      <w:pPr>
        <w:shd w:val="solid" w:color="FFFFFF" w:fill="auto"/>
        <w:spacing w:after="120"/>
        <w:ind w:firstLine="720"/>
        <w:jc w:val="both"/>
        <w:rPr>
          <w:rFonts w:ascii="Arial" w:hAnsi="Arial" w:cs="Arial"/>
          <w:sz w:val="20"/>
          <w:szCs w:val="20"/>
        </w:rPr>
      </w:pPr>
      <w:bookmarkStart w:id="42" w:name="dieu_21"/>
      <w:r w:rsidRPr="00D6626D">
        <w:rPr>
          <w:rFonts w:ascii="Arial" w:hAnsi="Arial" w:cs="Arial"/>
          <w:b/>
          <w:bCs/>
          <w:color w:val="000000"/>
          <w:sz w:val="20"/>
          <w:szCs w:val="20"/>
        </w:rPr>
        <w:t xml:space="preserve">Điều 21. Đối tượng </w:t>
      </w:r>
      <w:r w:rsidRPr="00D6626D">
        <w:rPr>
          <w:rFonts w:ascii="Arial" w:hAnsi="Arial" w:cs="Arial"/>
          <w:b/>
          <w:bCs/>
          <w:color w:val="000000"/>
          <w:sz w:val="20"/>
          <w:szCs w:val="20"/>
        </w:rPr>
        <w:t>áp dụng phương pháp khấu trừ thuế</w:t>
      </w:r>
      <w:bookmarkEnd w:id="42"/>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Phương pháp khấu trừ thuế áp dụng đối với cơ sở kinh doanh thực hiện đầy đủ chế độ kế toán, hóa đơn, chứng từ theo quy định của pháp luật về kế toán, hóa đơn, chứng từ bao gồm:</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1. Cơ sở kinh doanh có doanh thu hằng năm từ </w:t>
      </w:r>
      <w:r w:rsidRPr="00D6626D">
        <w:rPr>
          <w:rFonts w:ascii="Arial" w:hAnsi="Arial" w:cs="Arial"/>
          <w:color w:val="000000"/>
          <w:sz w:val="20"/>
          <w:szCs w:val="20"/>
          <w:lang w:val="nl-NL"/>
        </w:rPr>
        <w:t>bán hàng hóa, cung cấp dịch vụ từ 01 tỷ đồng trở lên, trừ hộ, cá nhân sản xuất, kinh doanh. Trong đó: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a) Doanh thu hằng năm do cơ sở kinh doanh tự xác định căn cứ vào tổng cộng chỉ tiêu “Tổng doanh thu của hàng hóa, dịch vụ bán ra chịu thuế giá trị gia tăn</w:t>
      </w:r>
      <w:r w:rsidRPr="00D6626D">
        <w:rPr>
          <w:rFonts w:ascii="Arial" w:hAnsi="Arial" w:cs="Arial"/>
          <w:color w:val="000000"/>
          <w:sz w:val="20"/>
          <w:szCs w:val="20"/>
          <w:lang w:val="nl-NL"/>
        </w:rPr>
        <w:t>g” trên Tờ khai thuế giá trị gia tăng tháng của kỳ tính thuế từ tháng 11 năm trước đến hết kỳ tính thuế tháng 10 năm hiện tại, trước năm xác định phương pháp tính thuế giá trị gia tăng hoặc trên Tờ khai thuế giá trị gia tăng quý của kỳ tính thuế từ quý 4 n</w:t>
      </w:r>
      <w:r w:rsidRPr="00D6626D">
        <w:rPr>
          <w:rFonts w:ascii="Arial" w:hAnsi="Arial" w:cs="Arial"/>
          <w:color w:val="000000"/>
          <w:sz w:val="20"/>
          <w:szCs w:val="20"/>
          <w:lang w:val="nl-NL"/>
        </w:rPr>
        <w:t>ăm trước đến hết kỳ tính thuế quý 3 năm hiện tại, trước năm xác định phương pháp tính thuế giá trị gia tăng. Thời gian áp dụng ổn định phương pháp tính thuế là 02 năm liên tục.</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b) Trường hợp cơ sở kinh doanh mới thành lập trong năm và hoạt động sản xuất, k</w:t>
      </w:r>
      <w:r w:rsidRPr="00D6626D">
        <w:rPr>
          <w:rFonts w:ascii="Arial" w:hAnsi="Arial" w:cs="Arial"/>
          <w:color w:val="000000"/>
          <w:sz w:val="20"/>
          <w:szCs w:val="20"/>
          <w:lang w:val="nl-NL"/>
        </w:rPr>
        <w:t>inh doanh trong năm không đủ 12 tháng thì xác định doanh thu ước tính của năm như sau: tổng cộng chỉ tiêu “Tổng doanh thu của hàng hóa, dịch vụ bán ra chịu thuế giá trị gia tăng” trên Tờ khai thuế giá trị gia tăng của kỳ tính thuế các tháng hoạt động sản x</w:t>
      </w:r>
      <w:r w:rsidRPr="00D6626D">
        <w:rPr>
          <w:rFonts w:ascii="Arial" w:hAnsi="Arial" w:cs="Arial"/>
          <w:color w:val="000000"/>
          <w:sz w:val="20"/>
          <w:szCs w:val="20"/>
          <w:lang w:val="nl-NL"/>
        </w:rPr>
        <w:t>uất, kinh doanh chia (:) số tháng hoạt động sản xuất, kinh doanh và nhân với (x) 12 tháng. Trường hợp theo cách xác định như trên, doanh thu ước tính từ 01 tỷ đồng trở lên thì cơ sở kinh doanh áp dụng phương pháp khấu trừ thuế. Trường hợp doanh thu ước tín</w:t>
      </w:r>
      <w:r w:rsidRPr="00D6626D">
        <w:rPr>
          <w:rFonts w:ascii="Arial" w:hAnsi="Arial" w:cs="Arial"/>
          <w:color w:val="000000"/>
          <w:sz w:val="20"/>
          <w:szCs w:val="20"/>
          <w:lang w:val="nl-NL"/>
        </w:rPr>
        <w:t>h theo cách xác định trên chưa đến 01 tỷ đồng thì cơ sở kinh doanh áp dụng phương pháp tính trực tiếp theo doanh thu trong 02 năm, trừ trường hợp cơ sở kinh doanh đăng ký tự nguyện áp dụng phương pháp khấu trừ thuế.</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c) Trường hợp cơ sở kinh doanh tạm nghỉ </w:t>
      </w:r>
      <w:r w:rsidRPr="00D6626D">
        <w:rPr>
          <w:rFonts w:ascii="Arial" w:hAnsi="Arial" w:cs="Arial"/>
          <w:color w:val="000000"/>
          <w:sz w:val="20"/>
          <w:szCs w:val="20"/>
          <w:lang w:val="nl-NL"/>
        </w:rPr>
        <w:t xml:space="preserve">sản xuất, kinh doanh trong cả năm thì xác định theo doanh thu của năm trước năm tạm nghỉ sản xuất, kinh doanh. Đối với cơ sở kinh doanh tạm nghỉ sản xuất, kinh doanh một thời gian trong năm hoặc năm trước thì xác định doanh thu theo số tháng, quý thực sản </w:t>
      </w:r>
      <w:r w:rsidRPr="00D6626D">
        <w:rPr>
          <w:rFonts w:ascii="Arial" w:hAnsi="Arial" w:cs="Arial"/>
          <w:color w:val="000000"/>
          <w:sz w:val="20"/>
          <w:szCs w:val="20"/>
          <w:lang w:val="nl-NL"/>
        </w:rPr>
        <w:t>xuất, kinh doanh như trường hợp hoạt động sản xuất, kinh doanh không đủ 12 tháng nêu tại điểm b khoản này.</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2. Cơ sở kinh doanh tự nguyện áp dụng phương pháp khấu trừ thuế, trừ hộ, cá nhân sản xuất, kinh doanh. Trong đó: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lastRenderedPageBreak/>
        <w:t>a</w:t>
      </w:r>
      <w:r w:rsidRPr="00D6626D">
        <w:rPr>
          <w:rFonts w:ascii="Arial" w:hAnsi="Arial" w:cs="Arial"/>
          <w:color w:val="000000"/>
          <w:sz w:val="20"/>
          <w:szCs w:val="20"/>
          <w:lang w:val="am-ET"/>
        </w:rPr>
        <w:t>) </w:t>
      </w:r>
      <w:r w:rsidRPr="00D6626D">
        <w:rPr>
          <w:rFonts w:ascii="Arial" w:hAnsi="Arial" w:cs="Arial"/>
          <w:color w:val="000000"/>
          <w:sz w:val="20"/>
          <w:szCs w:val="20"/>
          <w:lang w:val="nl-NL"/>
        </w:rPr>
        <w:t>Doanh nghiệp, hợp tác xã, liên hi</w:t>
      </w:r>
      <w:r w:rsidRPr="00D6626D">
        <w:rPr>
          <w:rFonts w:ascii="Arial" w:hAnsi="Arial" w:cs="Arial"/>
          <w:color w:val="000000"/>
          <w:sz w:val="20"/>
          <w:szCs w:val="20"/>
          <w:lang w:val="nl-NL"/>
        </w:rPr>
        <w:t>ệp hợp tác xã </w:t>
      </w:r>
      <w:r w:rsidRPr="00D6626D">
        <w:rPr>
          <w:rFonts w:ascii="Arial" w:hAnsi="Arial" w:cs="Arial"/>
          <w:color w:val="000000"/>
          <w:sz w:val="20"/>
          <w:szCs w:val="20"/>
          <w:lang w:val="am-ET"/>
        </w:rPr>
        <w:t>đang hoạt động </w:t>
      </w:r>
      <w:r w:rsidRPr="00D6626D">
        <w:rPr>
          <w:rFonts w:ascii="Arial" w:hAnsi="Arial" w:cs="Arial"/>
          <w:color w:val="000000"/>
          <w:sz w:val="20"/>
          <w:szCs w:val="20"/>
          <w:lang w:val="nl-NL"/>
        </w:rPr>
        <w:t>có doanh thu hằng năm từ bán hàng hóa, cung cấp dịch vụ </w:t>
      </w:r>
      <w:r w:rsidRPr="00D6626D">
        <w:rPr>
          <w:rFonts w:ascii="Arial" w:hAnsi="Arial" w:cs="Arial"/>
          <w:color w:val="000000"/>
          <w:sz w:val="20"/>
          <w:szCs w:val="20"/>
          <w:lang w:val="am-ET"/>
        </w:rPr>
        <w:t>chịu thuế </w:t>
      </w:r>
      <w:r w:rsidRPr="00D6626D">
        <w:rPr>
          <w:rFonts w:ascii="Arial" w:hAnsi="Arial" w:cs="Arial"/>
          <w:color w:val="000000"/>
          <w:sz w:val="20"/>
          <w:szCs w:val="20"/>
          <w:lang w:val="nl-NL"/>
        </w:rPr>
        <w:t>giá trị gia tăng dưới 01</w:t>
      </w:r>
      <w:r w:rsidRPr="00D6626D">
        <w:rPr>
          <w:rFonts w:ascii="Arial" w:hAnsi="Arial" w:cs="Arial"/>
          <w:color w:val="000000"/>
          <w:sz w:val="20"/>
          <w:szCs w:val="20"/>
          <w:lang w:val="am-ET"/>
        </w:rPr>
        <w:t xml:space="preserve"> tỷ đồn</w:t>
      </w:r>
      <w:r w:rsidRPr="00D6626D">
        <w:rPr>
          <w:rFonts w:ascii="Arial" w:hAnsi="Arial" w:cs="Arial"/>
          <w:color w:val="000000"/>
          <w:sz w:val="20"/>
          <w:szCs w:val="20"/>
          <w:lang w:val="nl-NL"/>
        </w:rPr>
        <w:t>g </w:t>
      </w:r>
      <w:r w:rsidRPr="00D6626D">
        <w:rPr>
          <w:rFonts w:ascii="Arial" w:hAnsi="Arial" w:cs="Arial"/>
          <w:color w:val="000000"/>
          <w:sz w:val="20"/>
          <w:szCs w:val="20"/>
          <w:lang w:val="am-ET"/>
        </w:rPr>
        <w:t>đã thực hiện đầy đủ chế độ kế toán, sổ sách, hóa đơn, chứng từ theo quy định của pháp luật về kế toán, hóa đơn, chứng từ</w:t>
      </w:r>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b) Doa</w:t>
      </w:r>
      <w:r w:rsidRPr="00D6626D">
        <w:rPr>
          <w:rFonts w:ascii="Arial" w:hAnsi="Arial" w:cs="Arial"/>
          <w:color w:val="000000"/>
          <w:sz w:val="20"/>
          <w:szCs w:val="20"/>
          <w:lang w:val="nl-NL"/>
        </w:rPr>
        <w:t>nh nghiệp mới thành lập từ dự án đầu tư của cơ sở kinh doanh đang hoạt động nộp thuế giá trị gia tăng theo phương pháp khấu trừ thuế.</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c) Doanh nghiệp mới thành lập có thực hiện đầu tư theo dự án đầu tư được cấp có thẩm quyền phê duyệt thuộc trường hợp đăng</w:t>
      </w:r>
      <w:r w:rsidRPr="00D6626D">
        <w:rPr>
          <w:rFonts w:ascii="Arial" w:hAnsi="Arial" w:cs="Arial"/>
          <w:color w:val="000000"/>
          <w:sz w:val="20"/>
          <w:szCs w:val="20"/>
          <w:lang w:val="nl-NL"/>
        </w:rPr>
        <w:t xml:space="preserve"> ký tự nguyện áp dụng phương pháp khấu trừ thuế.</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d) Doanh nghiệp, hợp tác xã, liên hiệp hợp tác xã mới thành lập có dự án đầu tư không thuộc đối tượng được cấp có thẩm quyền phê duyệt theo quy định của pháp luật về đầu tư nhưng có phương án đầu tư được ngư</w:t>
      </w:r>
      <w:r w:rsidRPr="00D6626D">
        <w:rPr>
          <w:rFonts w:ascii="Arial" w:hAnsi="Arial" w:cs="Arial"/>
          <w:color w:val="000000"/>
          <w:sz w:val="20"/>
          <w:szCs w:val="20"/>
          <w:lang w:val="nl-NL"/>
        </w:rPr>
        <w:t>ời có thẩm quyền của doanh nghiệp ra quyết định đầu tư phê duyệt thuộc đối tượng đăng ký áp dụng phương pháp khấu trừ thuế.</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đ) Doanh nghiệp, hợp tác xã, liên hiệp hợp tác xã mới thành lập có thực hiện đầu tư, mua sắm, nhận góp vốn bằng tài sản cố định, máy</w:t>
      </w:r>
      <w:r w:rsidRPr="00D6626D">
        <w:rPr>
          <w:rFonts w:ascii="Arial" w:hAnsi="Arial" w:cs="Arial"/>
          <w:color w:val="000000"/>
          <w:sz w:val="20"/>
          <w:szCs w:val="20"/>
          <w:lang w:val="nl-NL"/>
        </w:rPr>
        <w:t xml:space="preserve"> móc, thiết bị, công cụ, dụng cụ hoặc có hợp đồng thuê địa điểm kinh doanh.</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e) Tổ chức nước ngoài có cơ sở thường trú tại Việt Nam, cá nhân ở nước ngoài là đối tượng cư trú tại Việt Nam có doanh thu phát sinh tại Việt Nam.</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g) Tổ chức kinh tế khác hạch toán</w:t>
      </w:r>
      <w:r w:rsidRPr="00D6626D">
        <w:rPr>
          <w:rFonts w:ascii="Arial" w:hAnsi="Arial" w:cs="Arial"/>
          <w:color w:val="000000"/>
          <w:sz w:val="20"/>
          <w:szCs w:val="20"/>
          <w:lang w:val="nl-NL"/>
        </w:rPr>
        <w:t xml:space="preserve"> được thuế giá trị gia tăng đầu vào, đầu ra, không bao gồm doanh nghiệp, hợp tác xã, liên hiệp hợp tác xã.</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3. Tổ chức, cá nhân nước ngoài cung cấp hàng hóa, dịch vụ để tiến hành hoạt động tìm kiếm thăm dò, phát triển mỏ dầu khí và khai thác dầu khí nộp thu</w:t>
      </w:r>
      <w:r w:rsidRPr="00D6626D">
        <w:rPr>
          <w:rFonts w:ascii="Arial" w:hAnsi="Arial" w:cs="Arial"/>
          <w:color w:val="000000"/>
          <w:sz w:val="20"/>
          <w:szCs w:val="20"/>
          <w:lang w:val="nl-NL"/>
        </w:rPr>
        <w:t>ế theo phương pháp khấu trừ thuế do bên Việt Nam kê khai, khấu trừ, nộp thay.</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it-IT"/>
        </w:rPr>
        <w:t>4. Chi nhánh mới thành lập của d</w:t>
      </w:r>
      <w:r w:rsidRPr="00D6626D">
        <w:rPr>
          <w:rFonts w:ascii="Arial" w:hAnsi="Arial" w:cs="Arial"/>
          <w:color w:val="000000"/>
          <w:sz w:val="20"/>
          <w:szCs w:val="20"/>
          <w:lang w:val="sv-SE"/>
        </w:rPr>
        <w:t>oanh nghiệp đang nộp thuế giá trị gia tăng theo phương pháp khấu trừ thuế (bao gồm cả chi nhánh được thành lập từ dự án đầu tư của doanh nghiệp)</w:t>
      </w:r>
      <w:r w:rsidRPr="00D6626D">
        <w:rPr>
          <w:rFonts w:ascii="Arial" w:hAnsi="Arial" w:cs="Arial"/>
          <w:color w:val="000000"/>
          <w:sz w:val="20"/>
          <w:szCs w:val="20"/>
          <w:lang w:val="it-IT"/>
        </w:rPr>
        <w:t xml:space="preserve"> t</w:t>
      </w:r>
      <w:r w:rsidRPr="00D6626D">
        <w:rPr>
          <w:rFonts w:ascii="Arial" w:hAnsi="Arial" w:cs="Arial"/>
          <w:color w:val="000000"/>
          <w:sz w:val="20"/>
          <w:szCs w:val="20"/>
          <w:lang w:val="it-IT"/>
        </w:rPr>
        <w:t xml:space="preserve">huộc trường hợp khai thuế </w:t>
      </w:r>
      <w:r w:rsidRPr="00D6626D">
        <w:rPr>
          <w:rFonts w:ascii="Arial" w:hAnsi="Arial" w:cs="Arial"/>
          <w:color w:val="000000"/>
          <w:sz w:val="20"/>
          <w:szCs w:val="20"/>
          <w:lang w:val="sv-SE"/>
        </w:rPr>
        <w:t>giá trị gia tăng</w:t>
      </w:r>
      <w:r w:rsidRPr="00D6626D">
        <w:rPr>
          <w:rFonts w:ascii="Arial" w:hAnsi="Arial" w:cs="Arial"/>
          <w:color w:val="000000"/>
          <w:sz w:val="20"/>
          <w:szCs w:val="20"/>
          <w:lang w:val="it-IT"/>
        </w:rPr>
        <w:t xml:space="preserve"> riêng theo quy định của pháp luật về quản lý thuế thì xác định phương pháp tính thuế của chi nhánh theo phương pháp tính thuế của doanh nghiệp đang hoạt động.</w:t>
      </w:r>
    </w:p>
    <w:p w:rsidR="00000000" w:rsidRPr="00D6626D" w:rsidRDefault="00536B17" w:rsidP="00D6626D">
      <w:pPr>
        <w:spacing w:after="120"/>
        <w:ind w:firstLine="720"/>
        <w:jc w:val="both"/>
        <w:rPr>
          <w:rFonts w:ascii="Arial" w:hAnsi="Arial" w:cs="Arial"/>
          <w:sz w:val="20"/>
          <w:szCs w:val="20"/>
        </w:rPr>
      </w:pPr>
      <w:bookmarkStart w:id="43" w:name="muc_5_2"/>
      <w:r w:rsidRPr="00D6626D">
        <w:rPr>
          <w:rFonts w:ascii="Arial" w:hAnsi="Arial" w:cs="Arial"/>
          <w:b/>
          <w:bCs/>
          <w:color w:val="000000"/>
          <w:sz w:val="20"/>
          <w:szCs w:val="20"/>
          <w:lang w:val="nl-NL"/>
        </w:rPr>
        <w:t>Mục 5. PHƯƠNG PHÁP TÍNH TRỰC TIẾP TRÊN GIÁ TRỊ GIA TĂN</w:t>
      </w:r>
      <w:r w:rsidRPr="00D6626D">
        <w:rPr>
          <w:rFonts w:ascii="Arial" w:hAnsi="Arial" w:cs="Arial"/>
          <w:b/>
          <w:bCs/>
          <w:color w:val="000000"/>
          <w:sz w:val="20"/>
          <w:szCs w:val="20"/>
          <w:lang w:val="nl-NL"/>
        </w:rPr>
        <w:t>G ĐỐI VỚI HOẠT ĐỘNG MUA, BÁN, CHẾ TÁC VÀNG, BẠC, ĐÁ QUÝ</w:t>
      </w:r>
      <w:bookmarkEnd w:id="43"/>
    </w:p>
    <w:p w:rsidR="00000000" w:rsidRPr="00D6626D" w:rsidRDefault="00536B17" w:rsidP="00D6626D">
      <w:pPr>
        <w:shd w:val="solid" w:color="FFFFFF" w:fill="auto"/>
        <w:spacing w:after="120"/>
        <w:ind w:firstLine="720"/>
        <w:jc w:val="both"/>
        <w:rPr>
          <w:rFonts w:ascii="Arial" w:hAnsi="Arial" w:cs="Arial"/>
          <w:sz w:val="20"/>
          <w:szCs w:val="20"/>
        </w:rPr>
      </w:pPr>
      <w:bookmarkStart w:id="44" w:name="dieu_22"/>
      <w:r w:rsidRPr="00D6626D">
        <w:rPr>
          <w:rFonts w:ascii="Arial" w:hAnsi="Arial" w:cs="Arial"/>
          <w:b/>
          <w:bCs/>
          <w:color w:val="000000"/>
          <w:sz w:val="20"/>
          <w:szCs w:val="20"/>
        </w:rPr>
        <w:t>Điều 22. Phương pháp tính trực tiếp trên giá trị gia tăng đối với hoạt động mua, bán, chế tác vàng, bạc, đá quý</w:t>
      </w:r>
      <w:bookmarkEnd w:id="44"/>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1. Số thuế giá trị gia tăng phải nộp theo phương pháp tính trực tiếp trên giá trị gia tă</w:t>
      </w:r>
      <w:r w:rsidRPr="00D6626D">
        <w:rPr>
          <w:rFonts w:ascii="Arial" w:hAnsi="Arial" w:cs="Arial"/>
          <w:color w:val="000000"/>
          <w:sz w:val="20"/>
          <w:szCs w:val="20"/>
          <w:lang w:val="nl-NL"/>
        </w:rPr>
        <w:t>ng bằng giá trị gia tăng nhân với thuế suất thuế giá trị gia tăng áp dụng đối với hoạt động mua, bán, chế tác vàng, bạc, đá quý.</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2. Giá trị gia tăng của hoạt động mua, bán, chế tác</w:t>
      </w:r>
      <w:r w:rsidRPr="00D6626D">
        <w:rPr>
          <w:rFonts w:ascii="Arial" w:hAnsi="Arial" w:cs="Arial"/>
          <w:b/>
          <w:bCs/>
          <w:color w:val="000000"/>
          <w:sz w:val="20"/>
          <w:szCs w:val="20"/>
          <w:lang w:val="nl-NL"/>
        </w:rPr>
        <w:t xml:space="preserve"> </w:t>
      </w:r>
      <w:r w:rsidRPr="00D6626D">
        <w:rPr>
          <w:rFonts w:ascii="Arial" w:hAnsi="Arial" w:cs="Arial"/>
          <w:color w:val="000000"/>
          <w:sz w:val="20"/>
          <w:szCs w:val="20"/>
          <w:lang w:val="nl-NL"/>
        </w:rPr>
        <w:t>vàng, bạc, đá quý được xác định bằng giá thanh toán của vàng, bạc, đá quý b</w:t>
      </w:r>
      <w:r w:rsidRPr="00D6626D">
        <w:rPr>
          <w:rFonts w:ascii="Arial" w:hAnsi="Arial" w:cs="Arial"/>
          <w:color w:val="000000"/>
          <w:sz w:val="20"/>
          <w:szCs w:val="20"/>
          <w:lang w:val="nl-NL"/>
        </w:rPr>
        <w:t xml:space="preserve">án ra trừ giá thanh toán của vàng, bạc, đá quý mua vào tương ứng. Trong đó: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a) Giá thanh toán của vàng, bạc, đá quý bán ra là giá thực tế bán ghi trên hóa đơn bán vàng, bạc, đá quý, bao gồm cả tiền công chế tác (nếu có), thuế giá trị gia tăng và các khoản</w:t>
      </w:r>
      <w:r w:rsidRPr="00D6626D">
        <w:rPr>
          <w:rFonts w:ascii="Arial" w:hAnsi="Arial" w:cs="Arial"/>
          <w:color w:val="000000"/>
          <w:sz w:val="20"/>
          <w:szCs w:val="20"/>
          <w:lang w:val="nl-NL"/>
        </w:rPr>
        <w:t xml:space="preserve"> phụ thu, phí thu thêm mà bên bán được hưởng.</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b) Giá thanh toán của vàng, bạc, đá quý mua vào được xác định bằng giá trị vàng, bạc, đá quý mua vào hoặc nhập khẩu, đã có thuế giá trị gia tăng dùng cho mua, bán, chế tác vàng, bạc, đá quý bán ra tương ứng.</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3.</w:t>
      </w:r>
      <w:r w:rsidRPr="00D6626D">
        <w:rPr>
          <w:rFonts w:ascii="Arial" w:hAnsi="Arial" w:cs="Arial"/>
          <w:color w:val="000000"/>
          <w:sz w:val="20"/>
          <w:szCs w:val="20"/>
          <w:lang w:val="nl-NL"/>
        </w:rPr>
        <w:t xml:space="preserve"> Trường hợp cơ sở kinh doanh có hoạt động mua, bán, chế tác vàng, bạc, đá quý thì cơ sở kinh doanh phải hạch toán riêng hoạt động này để nộp thuế theo phương pháp tính trực tiếp trên giá trị gia tăng.</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4. Trường hợp trong kỳ tính thuế phát sinh giá trị gia </w:t>
      </w:r>
      <w:r w:rsidRPr="00D6626D">
        <w:rPr>
          <w:rFonts w:ascii="Arial" w:hAnsi="Arial" w:cs="Arial"/>
          <w:color w:val="000000"/>
          <w:sz w:val="20"/>
          <w:szCs w:val="20"/>
          <w:lang w:val="nl-NL"/>
        </w:rPr>
        <w:t>tăng âm (-) của vàng, bạc, đá quý thì được tính bù trừ vào giá trị gia tăng dương (+) của vàng, bạc, đá quý. Trường hợp không phát sinh giá trị gia tăng dương (+) hoặc giá trị gia tăng dương (+) không đủ bù trừ giá trị gia tăng âm (-) thì được kết chuyển đ</w:t>
      </w:r>
      <w:r w:rsidRPr="00D6626D">
        <w:rPr>
          <w:rFonts w:ascii="Arial" w:hAnsi="Arial" w:cs="Arial"/>
          <w:color w:val="000000"/>
          <w:sz w:val="20"/>
          <w:szCs w:val="20"/>
          <w:lang w:val="nl-NL"/>
        </w:rPr>
        <w:t>ể trừ vào giá trị gia tăng của kỳ sau trong năm. Kết thúc năm dương lịch, giá trị gia tăng âm (-) không được kết chuyển tiếp sang năm sau.</w:t>
      </w:r>
    </w:p>
    <w:p w:rsidR="00000000" w:rsidRPr="00D6626D" w:rsidRDefault="00536B17" w:rsidP="00D6626D">
      <w:pPr>
        <w:jc w:val="center"/>
        <w:rPr>
          <w:rFonts w:ascii="Arial" w:hAnsi="Arial" w:cs="Arial"/>
          <w:sz w:val="20"/>
          <w:szCs w:val="20"/>
        </w:rPr>
      </w:pPr>
      <w:bookmarkStart w:id="45" w:name="chuong_3"/>
      <w:r w:rsidRPr="00D6626D">
        <w:rPr>
          <w:rFonts w:ascii="Arial" w:hAnsi="Arial" w:cs="Arial"/>
          <w:b/>
          <w:bCs/>
          <w:color w:val="000000"/>
          <w:sz w:val="20"/>
          <w:szCs w:val="20"/>
          <w:lang w:val="nl-NL"/>
        </w:rPr>
        <w:lastRenderedPageBreak/>
        <w:t>Chương III</w:t>
      </w:r>
      <w:bookmarkEnd w:id="45"/>
    </w:p>
    <w:p w:rsidR="00000000" w:rsidRDefault="00536B17" w:rsidP="00D6626D">
      <w:pPr>
        <w:jc w:val="center"/>
        <w:rPr>
          <w:rFonts w:ascii="Arial" w:hAnsi="Arial" w:cs="Arial"/>
          <w:b/>
          <w:bCs/>
          <w:sz w:val="20"/>
          <w:szCs w:val="20"/>
          <w:lang w:val="nl-NL"/>
        </w:rPr>
      </w:pPr>
      <w:bookmarkStart w:id="46" w:name="chuong_3_name"/>
      <w:r w:rsidRPr="00D6626D">
        <w:rPr>
          <w:rFonts w:ascii="Arial" w:hAnsi="Arial" w:cs="Arial"/>
          <w:b/>
          <w:bCs/>
          <w:sz w:val="20"/>
          <w:szCs w:val="20"/>
          <w:lang w:val="nl-NL"/>
        </w:rPr>
        <w:t>KHẤU TRỪ, HOÀN THUẾ</w:t>
      </w:r>
      <w:bookmarkEnd w:id="46"/>
    </w:p>
    <w:p w:rsidR="00D6626D" w:rsidRPr="00D6626D" w:rsidRDefault="00D6626D" w:rsidP="00D6626D">
      <w:pPr>
        <w:jc w:val="center"/>
        <w:rPr>
          <w:rFonts w:ascii="Arial" w:hAnsi="Arial" w:cs="Arial"/>
          <w:sz w:val="20"/>
          <w:szCs w:val="20"/>
        </w:rPr>
      </w:pPr>
    </w:p>
    <w:p w:rsidR="00000000" w:rsidRPr="00D6626D" w:rsidRDefault="00536B17" w:rsidP="00D6626D">
      <w:pPr>
        <w:spacing w:after="120"/>
        <w:ind w:firstLine="720"/>
        <w:jc w:val="both"/>
        <w:rPr>
          <w:rFonts w:ascii="Arial" w:hAnsi="Arial" w:cs="Arial"/>
          <w:sz w:val="20"/>
          <w:szCs w:val="20"/>
        </w:rPr>
      </w:pPr>
      <w:bookmarkStart w:id="47" w:name="muc_1_3"/>
      <w:r w:rsidRPr="00D6626D">
        <w:rPr>
          <w:rFonts w:ascii="Arial" w:hAnsi="Arial" w:cs="Arial"/>
          <w:b/>
          <w:bCs/>
          <w:color w:val="000000"/>
          <w:sz w:val="20"/>
          <w:szCs w:val="20"/>
          <w:lang w:val="nl-NL"/>
        </w:rPr>
        <w:t>Mục 1. NGUYÊN TẮC KHẤU TRỪ THUẾ GIÁ TRỊ GIA TĂNG ĐẦU VÀO</w:t>
      </w:r>
      <w:bookmarkEnd w:id="47"/>
    </w:p>
    <w:p w:rsidR="00000000" w:rsidRPr="00D6626D" w:rsidRDefault="00536B17" w:rsidP="00D6626D">
      <w:pPr>
        <w:shd w:val="solid" w:color="FFFFFF" w:fill="auto"/>
        <w:spacing w:after="120"/>
        <w:ind w:firstLine="720"/>
        <w:jc w:val="both"/>
        <w:rPr>
          <w:rFonts w:ascii="Arial" w:hAnsi="Arial" w:cs="Arial"/>
          <w:sz w:val="20"/>
          <w:szCs w:val="20"/>
        </w:rPr>
      </w:pPr>
      <w:bookmarkStart w:id="48" w:name="dieu_23"/>
      <w:r w:rsidRPr="00D6626D">
        <w:rPr>
          <w:rFonts w:ascii="Arial" w:hAnsi="Arial" w:cs="Arial"/>
          <w:b/>
          <w:bCs/>
          <w:color w:val="000000"/>
          <w:sz w:val="20"/>
          <w:szCs w:val="20"/>
        </w:rPr>
        <w:t>Điều 23. Khấu trừ thuế giá tr</w:t>
      </w:r>
      <w:r w:rsidRPr="00D6626D">
        <w:rPr>
          <w:rFonts w:ascii="Arial" w:hAnsi="Arial" w:cs="Arial"/>
          <w:b/>
          <w:bCs/>
          <w:color w:val="000000"/>
          <w:sz w:val="20"/>
          <w:szCs w:val="20"/>
        </w:rPr>
        <w:t>ị gia tăng</w:t>
      </w:r>
      <w:bookmarkEnd w:id="48"/>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1.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w:t>
      </w:r>
      <w:r w:rsidRPr="00D6626D">
        <w:rPr>
          <w:rFonts w:ascii="Arial" w:hAnsi="Arial" w:cs="Arial"/>
          <w:color w:val="000000"/>
          <w:sz w:val="20"/>
          <w:szCs w:val="20"/>
          <w:lang w:val="nl-NL"/>
        </w:rPr>
        <w:t>giá trị gia tăng bị tổn thất, hàng hóa bị hao hụt tự nhiên do tính chất lý hóa trong quá trình vận chuyển. Cơ sở kinh doanh phải có đầy đủ hồ sơ, tài liệu chứng minh các trường hợp tổn thất không được bồi thường để khấu trừ thuế. Trường hợp pháp luật có qu</w:t>
      </w:r>
      <w:r w:rsidRPr="00D6626D">
        <w:rPr>
          <w:rFonts w:ascii="Arial" w:hAnsi="Arial" w:cs="Arial"/>
          <w:color w:val="000000"/>
          <w:sz w:val="20"/>
          <w:szCs w:val="20"/>
          <w:lang w:val="nl-NL"/>
        </w:rPr>
        <w:t>y định về định mức hao hụt tự nhiên thì cơ sở kinh doanh được khấu trừ số thuế giá trị gia tăng đầu vào của số lượng hàng hóa thực tế hao hụt tự nhiên không vượt quá định mức hao hụt theo quy định. Số thuế giá trị gia tăng đầu vào của số lượng hàng hóa vượ</w:t>
      </w:r>
      <w:r w:rsidRPr="00D6626D">
        <w:rPr>
          <w:rFonts w:ascii="Arial" w:hAnsi="Arial" w:cs="Arial"/>
          <w:color w:val="000000"/>
          <w:sz w:val="20"/>
          <w:szCs w:val="20"/>
          <w:lang w:val="nl-NL"/>
        </w:rPr>
        <w:t>t định mức hao hụt không được khấu trừ thuế.</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2. Thuế giá trị gia tăng đầu vào của hàng hóa</w:t>
      </w:r>
      <w:r w:rsidRPr="00D6626D">
        <w:rPr>
          <w:rFonts w:ascii="Arial" w:hAnsi="Arial" w:cs="Arial"/>
          <w:color w:val="000000"/>
          <w:sz w:val="20"/>
          <w:szCs w:val="20"/>
          <w:lang w:val="nl-NL"/>
        </w:rPr>
        <w:t xml:space="preserve"> (bao gồm cả tài sản cố định)</w:t>
      </w:r>
      <w:r w:rsidRPr="00D6626D">
        <w:rPr>
          <w:rFonts w:ascii="Arial" w:hAnsi="Arial" w:cs="Arial"/>
          <w:color w:val="000000"/>
          <w:sz w:val="20"/>
          <w:szCs w:val="20"/>
        </w:rPr>
        <w:t>, dịch vụ sử dụng đồng thời cho sản xuất, kinh doanh hàng hóa, dịch vụ chịu thuế và không chịu thuế thì chỉ được khấu trừ số thuế giá trị</w:t>
      </w:r>
      <w:r w:rsidRPr="00D6626D">
        <w:rPr>
          <w:rFonts w:ascii="Arial" w:hAnsi="Arial" w:cs="Arial"/>
          <w:color w:val="000000"/>
          <w:sz w:val="20"/>
          <w:szCs w:val="20"/>
        </w:rPr>
        <w:t xml:space="preserve">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w:t>
      </w:r>
      <w:r w:rsidRPr="00D6626D">
        <w:rPr>
          <w:rFonts w:ascii="Arial" w:hAnsi="Arial" w:cs="Arial"/>
          <w:color w:val="000000"/>
          <w:sz w:val="20"/>
          <w:szCs w:val="20"/>
        </w:rPr>
        <w:t>g được thì số thuế giá trị gia tăng đầu vào được khấu trừ tính theo tỷ lệ % giữa doanh thu của hàng hóa, dịch vụ chịu thuế giá trị gia tăng so với tổng doanh thu hàng hóa, dịch vụ bán ra trong kỳ tính thuế. Trong đó: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a) Tổng doanh thu của hàng hóa, dịch vụ</w:t>
      </w:r>
      <w:r w:rsidRPr="00D6626D">
        <w:rPr>
          <w:rFonts w:ascii="Arial" w:hAnsi="Arial" w:cs="Arial"/>
          <w:color w:val="000000"/>
          <w:sz w:val="20"/>
          <w:szCs w:val="20"/>
        </w:rPr>
        <w:t xml:space="preserve"> bán ra bao gồm doanh thu của hàng hóa, dịch vụ chịu thuế giá trị gia tăng; doanh thu của hàng hóa, dịch vụ không chịu thuế giá trị gia tăng; giá trị gia tăng của hoạt động mua, bán, chế tác vàng, bạc, đá quý (trừ trường hợp giá trị gia tăng âm (-)) và doa</w:t>
      </w:r>
      <w:r w:rsidRPr="00D6626D">
        <w:rPr>
          <w:rFonts w:ascii="Arial" w:hAnsi="Arial" w:cs="Arial"/>
          <w:color w:val="000000"/>
          <w:sz w:val="20"/>
          <w:szCs w:val="20"/>
        </w:rPr>
        <w:t xml:space="preserve">nh thu của hàng hóa, dịch vụ quy định tại </w:t>
      </w:r>
      <w:bookmarkStart w:id="49" w:name="tc_10"/>
      <w:r w:rsidRPr="00D6626D">
        <w:rPr>
          <w:rFonts w:ascii="Arial" w:hAnsi="Arial" w:cs="Arial"/>
          <w:color w:val="000000"/>
          <w:sz w:val="20"/>
          <w:szCs w:val="20"/>
        </w:rPr>
        <w:t>khoản 2 Điều 40 Nghị định này</w:t>
      </w:r>
      <w:bookmarkEnd w:id="49"/>
      <w:r w:rsidRPr="00D6626D">
        <w:rPr>
          <w:rFonts w:ascii="Arial" w:hAnsi="Arial" w:cs="Arial"/>
          <w:color w:val="000000"/>
          <w:sz w:val="20"/>
          <w:szCs w:val="20"/>
        </w:rPr>
        <w:t xml:space="preserve"> (nếu có). Riêng hoạt động kinh doanh ngoại tệ, mua bán chứng khoán thì doanh thu là chênh lệch giữa giá bán và giá mua </w:t>
      </w:r>
      <w:r w:rsidRPr="00D6626D">
        <w:rPr>
          <w:rFonts w:ascii="Arial" w:hAnsi="Arial" w:cs="Arial"/>
          <w:sz w:val="20"/>
          <w:szCs w:val="20"/>
        </w:rPr>
        <w:t>(trừ trường hợp chênh lệch âm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b) Đối với dự án đầu tư, vừa </w:t>
      </w:r>
      <w:r w:rsidRPr="00D6626D">
        <w:rPr>
          <w:rFonts w:ascii="Arial" w:hAnsi="Arial" w:cs="Arial"/>
          <w:color w:val="000000"/>
          <w:sz w:val="20"/>
          <w:szCs w:val="20"/>
        </w:rPr>
        <w:t>đầu tư vào sản xuất, kinh doanh hàng hóa, dịch vụ chịu thuế giá trị gia tăng, vừa đầu tư vào sản xuất, kinh doanh hàng hóa, dịch vụ không chịu thuế giá trị gia tăng thì số thuế giá trị gia tăng đầu vào của tài sản cố định trong giai đoạn đầu tư xây dựng cơ</w:t>
      </w:r>
      <w:r w:rsidRPr="00D6626D">
        <w:rPr>
          <w:rFonts w:ascii="Arial" w:hAnsi="Arial" w:cs="Arial"/>
          <w:color w:val="000000"/>
          <w:sz w:val="20"/>
          <w:szCs w:val="20"/>
        </w:rPr>
        <w:t xml:space="preserve"> bản được tạm khấu trừ theo tỷ lệ (%) giữa doanh thu của hàng hóa, dịch vụ chịu thuế giá trị gia tăng so với tổng doanh thu của hàng hóa, dịch vụ bán ra theo phương án sản xuất, kinh doanh của cơ sở kinh doanh. Số thuế tạm khấu trừ được điều chỉnh theo tỷ </w:t>
      </w:r>
      <w:r w:rsidRPr="00D6626D">
        <w:rPr>
          <w:rFonts w:ascii="Arial" w:hAnsi="Arial" w:cs="Arial"/>
          <w:color w:val="000000"/>
          <w:sz w:val="20"/>
          <w:szCs w:val="20"/>
        </w:rPr>
        <w:t>lệ (%) giữa doanh thu của hàng hóa, dịch vụ chịu thuế giá trị gia tăng so với tổng doanh thu của hàng hóa, dịch vụ bán ra trong 03 năm kể từ năm đầu tiên có doanh thu. Trường hợp sau khi điều chỉnh số thuế giá trị gia tăng được khấu trừ dẫn đến giảm số thu</w:t>
      </w:r>
      <w:r w:rsidRPr="00D6626D">
        <w:rPr>
          <w:rFonts w:ascii="Arial" w:hAnsi="Arial" w:cs="Arial"/>
          <w:color w:val="000000"/>
          <w:sz w:val="20"/>
          <w:szCs w:val="20"/>
        </w:rPr>
        <w:t xml:space="preserve">ế giá trị gia tăng đã được hoàn (nếu có) thì phải nộp lại số thuế giá trị gia tăng </w:t>
      </w:r>
      <w:r w:rsidRPr="00D6626D">
        <w:rPr>
          <w:rFonts w:ascii="Arial" w:hAnsi="Arial" w:cs="Arial"/>
          <w:sz w:val="20"/>
          <w:szCs w:val="20"/>
        </w:rPr>
        <w:t>chênh lệch do điều chỉnh giảm vào ngân sách nhà nước theo quy định của pháp luật về quản lý thuế. Cơ sở kinh doanh không bị xử phạt vi phạm hành chính về thuế đối với số thu</w:t>
      </w:r>
      <w:r w:rsidRPr="00D6626D">
        <w:rPr>
          <w:rFonts w:ascii="Arial" w:hAnsi="Arial" w:cs="Arial"/>
          <w:sz w:val="20"/>
          <w:szCs w:val="20"/>
        </w:rPr>
        <w:t>ế giá trị gia tăng</w:t>
      </w:r>
      <w:r w:rsidRPr="00D6626D">
        <w:rPr>
          <w:rFonts w:ascii="Arial" w:hAnsi="Arial" w:cs="Arial"/>
          <w:color w:val="000000"/>
          <w:sz w:val="20"/>
          <w:szCs w:val="20"/>
        </w:rPr>
        <w:t xml:space="preserve"> chênh lệch do điều chỉnh giảm.</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3. Thuế giá trị gia tăng đầu vào của hàng hóa, dịch vụ bán cho tổ chức, cá nhân sử dụng vốn viện trợ nhân đạo, viện trợ không hoàn lại được khấu trừ toàn bộ.</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4. Thuế giá trị gia tăng đầu vào của hàng hóa, d</w:t>
      </w:r>
      <w:r w:rsidRPr="00D6626D">
        <w:rPr>
          <w:rFonts w:ascii="Arial" w:hAnsi="Arial" w:cs="Arial"/>
          <w:color w:val="000000"/>
          <w:sz w:val="20"/>
          <w:szCs w:val="20"/>
        </w:rPr>
        <w:t>ịch vụ sử dụng cho hoạt động tìm kiếm thăm dò, phát triển mỏ dầu khí được khấu trừ toàn bộ.</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5. Thuế giá trị gia tăng đầu vào phát sinh trong tháng,</w:t>
      </w:r>
      <w:r w:rsidRPr="00D6626D">
        <w:rPr>
          <w:rFonts w:ascii="Arial" w:hAnsi="Arial" w:cs="Arial"/>
          <w:i/>
          <w:iCs/>
          <w:color w:val="000000"/>
          <w:sz w:val="20"/>
          <w:szCs w:val="20"/>
        </w:rPr>
        <w:t xml:space="preserve"> </w:t>
      </w:r>
      <w:r w:rsidRPr="00D6626D">
        <w:rPr>
          <w:rFonts w:ascii="Arial" w:hAnsi="Arial" w:cs="Arial"/>
          <w:color w:val="000000"/>
          <w:sz w:val="20"/>
          <w:szCs w:val="20"/>
        </w:rPr>
        <w:t>quý nào được kê khai, khấu trừ khi xác định số thuế phải nộp của tháng, quý đó, không phân biệt đã xuất dùng</w:t>
      </w:r>
      <w:r w:rsidRPr="00D6626D">
        <w:rPr>
          <w:rFonts w:ascii="Arial" w:hAnsi="Arial" w:cs="Arial"/>
          <w:color w:val="000000"/>
          <w:sz w:val="20"/>
          <w:szCs w:val="20"/>
        </w:rPr>
        <w:t xml:space="preserve"> hay còn để trong kho. </w:t>
      </w:r>
      <w:r w:rsidRPr="00D6626D">
        <w:rPr>
          <w:rFonts w:ascii="Arial" w:hAnsi="Arial" w:cs="Arial"/>
          <w:color w:val="000000"/>
          <w:sz w:val="20"/>
          <w:szCs w:val="20"/>
          <w:lang w:val="sv-SE"/>
        </w:rPr>
        <w:t>Số thuế giá trị gia tăng đầu vào chưa được khấu trừ hết trong tháng, quý thì được khấu trừ vào tháng, quý tiếp theo.</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6. Trường hợp cơ sở kinh doanh phát hiện số thuế giá trị gia tăng đầu vào khi kê khai, khấu trừ bị sai, sót thì được</w:t>
      </w:r>
      <w:r w:rsidRPr="00D6626D">
        <w:rPr>
          <w:rFonts w:ascii="Arial" w:hAnsi="Arial" w:cs="Arial"/>
          <w:color w:val="000000"/>
          <w:sz w:val="20"/>
          <w:szCs w:val="20"/>
        </w:rPr>
        <w:t xml:space="preserve"> khai thuế trước khi cơ quan thuế, cơ quan có thẩm quyền công bố quyết định kiểm tra thuế, thanh tra thuế như sau: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a) Người nộp thuế thực hiện khai bổ sung vào tháng, quý phát sinh số thuế giá trị gia tăng đầu vào bị sai, sót nếu việc khai thuế vào tháng, </w:t>
      </w:r>
      <w:r w:rsidRPr="00D6626D">
        <w:rPr>
          <w:rFonts w:ascii="Arial" w:hAnsi="Arial" w:cs="Arial"/>
          <w:color w:val="000000"/>
          <w:sz w:val="20"/>
          <w:szCs w:val="20"/>
        </w:rPr>
        <w:t>quý phát sinh số thuế giá trị gia tăng đầu vào bị sai, sót</w:t>
      </w:r>
      <w:r w:rsidRPr="00D6626D">
        <w:rPr>
          <w:rFonts w:ascii="Arial" w:hAnsi="Arial" w:cs="Arial"/>
          <w:i/>
          <w:iCs/>
          <w:color w:val="000000"/>
          <w:sz w:val="20"/>
          <w:szCs w:val="20"/>
        </w:rPr>
        <w:t> </w:t>
      </w:r>
      <w:r w:rsidRPr="00D6626D">
        <w:rPr>
          <w:rFonts w:ascii="Arial" w:hAnsi="Arial" w:cs="Arial"/>
          <w:color w:val="000000"/>
          <w:sz w:val="20"/>
          <w:szCs w:val="20"/>
        </w:rPr>
        <w:t xml:space="preserve">làm tăng số thuế phải nộp hoặc giảm số thuế được hoàn của tháng, quý đó; người nộp thuế phải nộp đủ số tiền </w:t>
      </w:r>
      <w:r w:rsidRPr="00D6626D">
        <w:rPr>
          <w:rFonts w:ascii="Arial" w:hAnsi="Arial" w:cs="Arial"/>
          <w:color w:val="000000"/>
          <w:sz w:val="20"/>
          <w:szCs w:val="20"/>
        </w:rPr>
        <w:lastRenderedPageBreak/>
        <w:t>thuế phải nộp tăng thêm hoặc bị thu hồi số tiền thuế đã được hoàn tương ứng và nộp tiền c</w:t>
      </w:r>
      <w:r w:rsidRPr="00D6626D">
        <w:rPr>
          <w:rFonts w:ascii="Arial" w:hAnsi="Arial" w:cs="Arial"/>
          <w:color w:val="000000"/>
          <w:sz w:val="20"/>
          <w:szCs w:val="20"/>
        </w:rPr>
        <w:t>hậm nộp vào ngân sách nhà nước (nếu có).</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b) Người nộp thuế thực hiện khai vào tháng, quý phát hiện sai, sót nếu việc khai thuế được thực hiện vào</w:t>
      </w:r>
      <w:r w:rsidRPr="00D6626D">
        <w:rPr>
          <w:rFonts w:ascii="Arial" w:hAnsi="Arial" w:cs="Arial"/>
          <w:b/>
          <w:bCs/>
          <w:color w:val="000000"/>
          <w:sz w:val="20"/>
          <w:szCs w:val="20"/>
        </w:rPr>
        <w:t> </w:t>
      </w:r>
      <w:r w:rsidRPr="00D6626D">
        <w:rPr>
          <w:rFonts w:ascii="Arial" w:hAnsi="Arial" w:cs="Arial"/>
          <w:color w:val="000000"/>
          <w:sz w:val="20"/>
          <w:szCs w:val="20"/>
        </w:rPr>
        <w:t>tháng, quý phát sinh thuế giá trị gia tăng đầu vào bị sai, sót làm giảm số tiền thuế phải nộp hoặc chỉ làm tăn</w:t>
      </w:r>
      <w:r w:rsidRPr="00D6626D">
        <w:rPr>
          <w:rFonts w:ascii="Arial" w:hAnsi="Arial" w:cs="Arial"/>
          <w:color w:val="000000"/>
          <w:sz w:val="20"/>
          <w:szCs w:val="20"/>
        </w:rPr>
        <w:t>g hoặc giảm số thuế giá trị gia tăng còn được khấu trừ chuyển sang tháng, quý sau.</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7. Thuế giá trị gia tăng đầu vào của hàng hóa (kể cả hàng hóa mua ngoài hoặc hàng hóa do cơ sở kinh doanh tự sản xuất) mà cơ sở kinh doanh</w:t>
      </w:r>
      <w:r w:rsidRPr="00D6626D">
        <w:rPr>
          <w:rFonts w:ascii="Arial" w:hAnsi="Arial" w:cs="Arial"/>
          <w:sz w:val="20"/>
          <w:szCs w:val="20"/>
        </w:rPr>
        <w:t xml:space="preserve"> sử dụng để cho, biếu, tặng, khuyến</w:t>
      </w:r>
      <w:r w:rsidRPr="00D6626D">
        <w:rPr>
          <w:rFonts w:ascii="Arial" w:hAnsi="Arial" w:cs="Arial"/>
          <w:sz w:val="20"/>
          <w:szCs w:val="20"/>
        </w:rPr>
        <w:t xml:space="preserve"> mại, quảng cáo thì được khấu trừ.</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8. Số thuế giá trị gia tăng đã nộp theo Quyết định ấn định thuế của cơ quan hải quan được khấu trừ toàn bộ, trừ trường hợp cơ quan hải quan xử phạt về gian lận, trốn thuế.</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9. Cơ sở kinh doanh giao cho Ban Quản lý dự án, c</w:t>
      </w:r>
      <w:r w:rsidRPr="00D6626D">
        <w:rPr>
          <w:rFonts w:ascii="Arial" w:hAnsi="Arial" w:cs="Arial"/>
          <w:color w:val="000000"/>
          <w:sz w:val="20"/>
          <w:szCs w:val="20"/>
        </w:rPr>
        <w:t xml:space="preserve">hi nhánh trực tiếp thực hiện, quản lý dự án đầu tư, kê khai thuế giá trị gia tăng đối với dự án đầu tư, cơ sở kinh doanh thực hiện chi hộ một số khoản chi phí để thực hiện dự án đầu tư thì Ban Quản lý dự án, chi nhánh </w:t>
      </w:r>
      <w:r w:rsidRPr="00D6626D">
        <w:rPr>
          <w:rFonts w:ascii="Arial" w:hAnsi="Arial" w:cs="Arial"/>
          <w:sz w:val="20"/>
          <w:szCs w:val="20"/>
        </w:rPr>
        <w:t>được khấu trừ thuế giá trị gia tăng đầ</w:t>
      </w:r>
      <w:r w:rsidRPr="00D6626D">
        <w:rPr>
          <w:rFonts w:ascii="Arial" w:hAnsi="Arial" w:cs="Arial"/>
          <w:sz w:val="20"/>
          <w:szCs w:val="20"/>
        </w:rPr>
        <w:t>u vào theo hóa đơn giá trị gia tăng đứng tên cơ sở kinh doanh. Cơ sở kinh doanh không được khấu trừ thuế giá trị gia tăng đầu vào đối với hóa đơn giá trị gia tăng mà Ban Quản lý dự án, chi nhánh đã kê khai, khấu trừ.</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10. Cơ sở kinh doanh nộp thuế giá trị g</w:t>
      </w:r>
      <w:r w:rsidRPr="00D6626D">
        <w:rPr>
          <w:rFonts w:ascii="Arial" w:hAnsi="Arial" w:cs="Arial"/>
          <w:color w:val="000000"/>
          <w:sz w:val="20"/>
          <w:szCs w:val="20"/>
        </w:rPr>
        <w:t>ia tăng theo phương pháp tính trực tiếp khi chuyển sang nộp thuế theo phương pháp khấu trừ thuế được khấu trừ thuế giá trị gia tăng của hàng hóa, dịch vụ mua vào phát sinh kể từ kỳ đầu tiên kê khai, nộp thuế theo phương pháp khấu trừ thuế.</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11. Cơ sở kinh d</w:t>
      </w:r>
      <w:r w:rsidRPr="00D6626D">
        <w:rPr>
          <w:rFonts w:ascii="Arial" w:hAnsi="Arial" w:cs="Arial"/>
          <w:color w:val="000000"/>
          <w:sz w:val="20"/>
          <w:szCs w:val="20"/>
        </w:rPr>
        <w:t>oanh nộp thuế giá trị gia tăng theo phương pháp khấu trừ thuế khi chuyển sang nộp thuế theo phương pháp tính trực tiếp được tính số thuế giá trị gia tăng của hàng hóa, dịch vụ mua vào phát sinh trong thời gian nộp thuế theo phương pháp khấu trừ thuế mà chư</w:t>
      </w:r>
      <w:r w:rsidRPr="00D6626D">
        <w:rPr>
          <w:rFonts w:ascii="Arial" w:hAnsi="Arial" w:cs="Arial"/>
          <w:color w:val="000000"/>
          <w:sz w:val="20"/>
          <w:szCs w:val="20"/>
        </w:rPr>
        <w:t>a khấu trừ hết tại kỳ tính thuế cuối cùng trước khi chuyển đổi phương pháp tính thuế vào chi phí để tính thuế thu nhập doanh nghiệp hoặc được tính vào nguyên giá của tài sản cố định theo quy định của pháp luật về thuế thu nhập doanh nghiệp, trừ số thuế giá</w:t>
      </w:r>
      <w:r w:rsidRPr="00D6626D">
        <w:rPr>
          <w:rFonts w:ascii="Arial" w:hAnsi="Arial" w:cs="Arial"/>
          <w:color w:val="000000"/>
          <w:sz w:val="20"/>
          <w:szCs w:val="20"/>
        </w:rPr>
        <w:t xml:space="preserve"> trị gia tăng của hàng hóa, dịch vụ mua vào từng lần có giá trị từ 05 triệu đồng trở lên không có chứng từ thanh toán không dùng tiền mặt.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12. Đối với hàng hóa, dịch vụ chuyển từ đối tượng không chịu thuế giá trị gia tăng sang đối tượng chịu thuế giá trị g</w:t>
      </w:r>
      <w:r w:rsidRPr="00D6626D">
        <w:rPr>
          <w:rFonts w:ascii="Arial" w:hAnsi="Arial" w:cs="Arial"/>
          <w:color w:val="000000"/>
          <w:sz w:val="20"/>
          <w:szCs w:val="20"/>
        </w:rPr>
        <w:t>ia tăng theo quy định tại Luật Thuế giá trị gia tăng, cơ sở kinh doanh chỉ được kê khai, khấu trừ thuế giá trị gia tăng đầu vào của hàng hóa, dịch vụ sử dụng cho sản xuất, kinh doanh hàng hóa, dịch vụ chịu thuế giá trị gia tăng phát sinh từ ngày 01 tháng 7</w:t>
      </w:r>
      <w:r w:rsidRPr="00D6626D">
        <w:rPr>
          <w:rFonts w:ascii="Arial" w:hAnsi="Arial" w:cs="Arial"/>
          <w:color w:val="000000"/>
          <w:sz w:val="20"/>
          <w:szCs w:val="20"/>
        </w:rPr>
        <w:t xml:space="preserve"> năm 2025.</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13. Cơ sở kinh doanh không được khấu trừ đối với thuế giá trị gia tăng đầu vào của t</w:t>
      </w:r>
      <w:r w:rsidRPr="00D6626D">
        <w:rPr>
          <w:rFonts w:ascii="Arial" w:hAnsi="Arial" w:cs="Arial"/>
          <w:color w:val="000000"/>
          <w:sz w:val="20"/>
          <w:szCs w:val="20"/>
          <w:lang w:val="am-ET"/>
        </w:rPr>
        <w:t>ài sản cố định</w:t>
      </w:r>
      <w:r w:rsidRPr="00D6626D">
        <w:rPr>
          <w:rFonts w:ascii="Arial" w:hAnsi="Arial" w:cs="Arial"/>
          <w:color w:val="000000"/>
          <w:sz w:val="20"/>
          <w:szCs w:val="20"/>
        </w:rPr>
        <w:t>,</w:t>
      </w:r>
      <w:r w:rsidRPr="00D6626D">
        <w:rPr>
          <w:rFonts w:ascii="Arial" w:hAnsi="Arial" w:cs="Arial"/>
          <w:color w:val="000000"/>
          <w:sz w:val="20"/>
          <w:szCs w:val="20"/>
          <w:lang w:val="am-ET"/>
        </w:rPr>
        <w:t xml:space="preserve"> máy móc, thiết bị</w:t>
      </w:r>
      <w:r w:rsidRPr="00D6626D">
        <w:rPr>
          <w:rFonts w:ascii="Arial" w:hAnsi="Arial" w:cs="Arial"/>
          <w:color w:val="000000"/>
          <w:sz w:val="20"/>
          <w:szCs w:val="20"/>
        </w:rPr>
        <w:t xml:space="preserve"> trong các trường hợp sau: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a) </w:t>
      </w:r>
      <w:r w:rsidRPr="00D6626D">
        <w:rPr>
          <w:rFonts w:ascii="Arial" w:hAnsi="Arial" w:cs="Arial"/>
          <w:color w:val="000000"/>
          <w:sz w:val="20"/>
          <w:szCs w:val="20"/>
        </w:rPr>
        <w:t>T</w:t>
      </w:r>
      <w:r w:rsidRPr="00D6626D">
        <w:rPr>
          <w:rFonts w:ascii="Arial" w:hAnsi="Arial" w:cs="Arial"/>
          <w:color w:val="000000"/>
          <w:sz w:val="20"/>
          <w:szCs w:val="20"/>
          <w:lang w:val="am-ET"/>
        </w:rPr>
        <w:t>ài sản cố định</w:t>
      </w:r>
      <w:r w:rsidRPr="00D6626D">
        <w:rPr>
          <w:rFonts w:ascii="Arial" w:hAnsi="Arial" w:cs="Arial"/>
          <w:color w:val="000000"/>
          <w:sz w:val="20"/>
          <w:szCs w:val="20"/>
        </w:rPr>
        <w:t>,</w:t>
      </w:r>
      <w:r w:rsidRPr="00D6626D">
        <w:rPr>
          <w:rFonts w:ascii="Arial" w:hAnsi="Arial" w:cs="Arial"/>
          <w:color w:val="000000"/>
          <w:sz w:val="20"/>
          <w:szCs w:val="20"/>
          <w:lang w:val="am-ET"/>
        </w:rPr>
        <w:t xml:space="preserve"> máy móc, thiết bị chuyên dùng phục vụ </w:t>
      </w:r>
      <w:r w:rsidRPr="00D6626D">
        <w:rPr>
          <w:rFonts w:ascii="Arial" w:hAnsi="Arial" w:cs="Arial"/>
          <w:sz w:val="20"/>
          <w:szCs w:val="20"/>
        </w:rPr>
        <w:t>sản xuất sản phẩm quốc phòng, an ninh.</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b) </w:t>
      </w:r>
      <w:r w:rsidRPr="00D6626D">
        <w:rPr>
          <w:rFonts w:ascii="Arial" w:hAnsi="Arial" w:cs="Arial"/>
          <w:color w:val="000000"/>
          <w:sz w:val="20"/>
          <w:szCs w:val="20"/>
        </w:rPr>
        <w:t>T</w:t>
      </w:r>
      <w:r w:rsidRPr="00D6626D">
        <w:rPr>
          <w:rFonts w:ascii="Arial" w:hAnsi="Arial" w:cs="Arial"/>
          <w:color w:val="000000"/>
          <w:sz w:val="20"/>
          <w:szCs w:val="20"/>
          <w:lang w:val="am-ET"/>
        </w:rPr>
        <w:t>ài sản cố định, máy móc, thiết bị của các tổ chức tín dụng, doanh nghiệp kinh doanh tái bảo hiểm, bảo hiểm nhân thọ, kinh doanh chứng khoán, cơ sở khám, chữa bệnh, cơ sở đào tạo</w:t>
      </w:r>
      <w:r w:rsidRPr="00D6626D">
        <w:rPr>
          <w:rFonts w:ascii="Arial" w:hAnsi="Arial" w:cs="Arial"/>
          <w:color w:val="000000"/>
          <w:sz w:val="20"/>
          <w:szCs w:val="20"/>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c) Máy bay, trực thăng, tàu lượn</w:t>
      </w:r>
      <w:r w:rsidRPr="00D6626D">
        <w:rPr>
          <w:rFonts w:ascii="Arial" w:hAnsi="Arial" w:cs="Arial"/>
          <w:color w:val="000000"/>
          <w:sz w:val="20"/>
          <w:szCs w:val="20"/>
          <w:lang w:val="am-ET"/>
        </w:rPr>
        <w:t xml:space="preserve"> dân dụng, du thuyền không sử dụng cho mục đ</w:t>
      </w:r>
      <w:r w:rsidRPr="00D6626D">
        <w:rPr>
          <w:rFonts w:ascii="Arial" w:hAnsi="Arial" w:cs="Arial"/>
          <w:color w:val="000000"/>
          <w:sz w:val="20"/>
          <w:szCs w:val="20"/>
          <w:lang w:val="am-ET"/>
        </w:rPr>
        <w:t>ích kinh doanh vận chuyển hàng hóa, hành khách, kinh doanh du lịch, khách sạn</w:t>
      </w:r>
      <w:r w:rsidRPr="00D6626D">
        <w:rPr>
          <w:rFonts w:ascii="Arial" w:hAnsi="Arial" w:cs="Arial"/>
          <w:color w:val="000000"/>
          <w:sz w:val="20"/>
          <w:szCs w:val="20"/>
        </w:rPr>
        <w:t xml:space="preserve">.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Việc không được khấu trừ quy định tại khoản này bao gồm cả t</w:t>
      </w:r>
      <w:r w:rsidRPr="00D6626D">
        <w:rPr>
          <w:rFonts w:ascii="Arial" w:hAnsi="Arial" w:cs="Arial"/>
          <w:color w:val="000000"/>
          <w:sz w:val="20"/>
          <w:szCs w:val="20"/>
          <w:lang w:val="am-ET"/>
        </w:rPr>
        <w:t xml:space="preserve">huế </w:t>
      </w:r>
      <w:r w:rsidRPr="00D6626D">
        <w:rPr>
          <w:rFonts w:ascii="Arial" w:hAnsi="Arial" w:cs="Arial"/>
          <w:color w:val="000000"/>
          <w:sz w:val="20"/>
          <w:szCs w:val="20"/>
        </w:rPr>
        <w:t xml:space="preserve">giá trị gia tăng </w:t>
      </w:r>
      <w:r w:rsidRPr="00D6626D">
        <w:rPr>
          <w:rFonts w:ascii="Arial" w:hAnsi="Arial" w:cs="Arial"/>
          <w:color w:val="000000"/>
          <w:sz w:val="20"/>
          <w:szCs w:val="20"/>
          <w:lang w:val="am-ET"/>
        </w:rPr>
        <w:t xml:space="preserve">đầu vào của hoạt động đi thuê </w:t>
      </w:r>
      <w:r w:rsidRPr="00D6626D">
        <w:rPr>
          <w:rFonts w:ascii="Arial" w:hAnsi="Arial" w:cs="Arial"/>
          <w:color w:val="000000"/>
          <w:sz w:val="20"/>
          <w:szCs w:val="20"/>
        </w:rPr>
        <w:t>và các chi phí sửa chữa t</w:t>
      </w:r>
      <w:r w:rsidRPr="00D6626D">
        <w:rPr>
          <w:rFonts w:ascii="Arial" w:hAnsi="Arial" w:cs="Arial"/>
          <w:color w:val="000000"/>
          <w:sz w:val="20"/>
          <w:szCs w:val="20"/>
          <w:lang w:val="am-ET"/>
        </w:rPr>
        <w:t>ài sản cố định</w:t>
      </w:r>
      <w:r w:rsidRPr="00D6626D">
        <w:rPr>
          <w:rFonts w:ascii="Arial" w:hAnsi="Arial" w:cs="Arial"/>
          <w:color w:val="000000"/>
          <w:sz w:val="20"/>
          <w:szCs w:val="20"/>
        </w:rPr>
        <w:t>,</w:t>
      </w:r>
      <w:r w:rsidRPr="00D6626D">
        <w:rPr>
          <w:rFonts w:ascii="Arial" w:hAnsi="Arial" w:cs="Arial"/>
          <w:color w:val="000000"/>
          <w:sz w:val="20"/>
          <w:szCs w:val="20"/>
          <w:lang w:val="am-ET"/>
        </w:rPr>
        <w:t xml:space="preserve"> máy móc, thiết bị</w:t>
      </w:r>
      <w:r w:rsidRPr="00D6626D">
        <w:rPr>
          <w:rFonts w:ascii="Arial" w:hAnsi="Arial" w:cs="Arial"/>
          <w:color w:val="000000"/>
          <w:sz w:val="20"/>
          <w:szCs w:val="20"/>
        </w:rPr>
        <w:t xml:space="preserve"> (nếu c</w:t>
      </w:r>
      <w:r w:rsidRPr="00D6626D">
        <w:rPr>
          <w:rFonts w:ascii="Arial" w:hAnsi="Arial" w:cs="Arial"/>
          <w:color w:val="000000"/>
          <w:sz w:val="20"/>
          <w:szCs w:val="20"/>
        </w:rPr>
        <w:t xml:space="preserve">ó).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14. Văn phòng Tổng công ty, tập đoàn không trực tiếp hoạt động kinh doanh và các đơn vị hành chính sự nghiệp trực thuộc như: bệnh viện, trạm xá, nhà nghỉ điều dưỡng, viện, trường đào tạo,... không phải là người nộp thuế giá trị gia tăng thì không được</w:t>
      </w:r>
      <w:r w:rsidRPr="00D6626D">
        <w:rPr>
          <w:rFonts w:ascii="Arial" w:hAnsi="Arial" w:cs="Arial"/>
          <w:color w:val="000000"/>
          <w:sz w:val="20"/>
          <w:szCs w:val="20"/>
        </w:rPr>
        <w:t xml:space="preserve"> khấu trừ thuế giá trị gia tăng đầu vào của hàng hóa, dịch vụ mua vào phục vụ cho hoạt động của các đơn vị này. Trường hợp các đơn vị này có hoạt động kinh doanh hàng hóa, dịch vụ chịu thuế giá trị gia tăng thì phải đăng ký, kê khai nộp thuế giá trị gia tă</w:t>
      </w:r>
      <w:r w:rsidRPr="00D6626D">
        <w:rPr>
          <w:rFonts w:ascii="Arial" w:hAnsi="Arial" w:cs="Arial"/>
          <w:color w:val="000000"/>
          <w:sz w:val="20"/>
          <w:szCs w:val="20"/>
        </w:rPr>
        <w:t>ng riêng cho các hoạt động kinh doanh hàng hóa, dịch vụ chịu thuế giá trị gia tăng.</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15. Cơ sở kinh doanh không đáp ứng quy định về khấu trừ thuế tại Mục 1, Mục 2 Chương III Nghị định này và các hóa đơn, chứng từ được lập từ các hành vi </w:t>
      </w:r>
      <w:r w:rsidRPr="00D6626D">
        <w:rPr>
          <w:rFonts w:ascii="Arial" w:hAnsi="Arial" w:cs="Arial"/>
          <w:color w:val="000000"/>
          <w:sz w:val="20"/>
          <w:szCs w:val="20"/>
          <w:lang w:val="nl-NL"/>
        </w:rPr>
        <w:t xml:space="preserve">bị nghiêm cấm </w:t>
      </w:r>
      <w:r w:rsidRPr="00D6626D">
        <w:rPr>
          <w:rFonts w:ascii="Arial" w:hAnsi="Arial" w:cs="Arial"/>
          <w:color w:val="000000"/>
          <w:sz w:val="20"/>
          <w:szCs w:val="20"/>
        </w:rPr>
        <w:t>tại Đi</w:t>
      </w:r>
      <w:r w:rsidRPr="00D6626D">
        <w:rPr>
          <w:rFonts w:ascii="Arial" w:hAnsi="Arial" w:cs="Arial"/>
          <w:color w:val="000000"/>
          <w:sz w:val="20"/>
          <w:szCs w:val="20"/>
        </w:rPr>
        <w:t>ều 13 Luật Thuế giá trị gia tăng thì không được khấu trừ thuế giá trị gia tăng.</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lastRenderedPageBreak/>
        <w:t>16. Đối với số thuế giá trị gia tăng đầu vào không được khấu trừ, cơ sở kinh doanh được tính vào chi phí để tính thuế thu nhập doanh nghiệp hoặc tính vào nguyên giá của tài sản</w:t>
      </w:r>
      <w:r w:rsidRPr="00D6626D">
        <w:rPr>
          <w:rFonts w:ascii="Arial" w:hAnsi="Arial" w:cs="Arial"/>
          <w:color w:val="000000"/>
          <w:sz w:val="20"/>
          <w:szCs w:val="20"/>
        </w:rPr>
        <w:t xml:space="preserve"> cố định</w:t>
      </w:r>
      <w:r w:rsidRPr="00D6626D">
        <w:rPr>
          <w:rFonts w:ascii="Arial" w:hAnsi="Arial" w:cs="Arial"/>
          <w:b/>
          <w:bCs/>
          <w:i/>
          <w:iCs/>
          <w:color w:val="000000"/>
          <w:sz w:val="20"/>
          <w:szCs w:val="20"/>
        </w:rPr>
        <w:t xml:space="preserve"> </w:t>
      </w:r>
      <w:r w:rsidRPr="00D6626D">
        <w:rPr>
          <w:rFonts w:ascii="Arial" w:hAnsi="Arial" w:cs="Arial"/>
          <w:color w:val="000000"/>
          <w:sz w:val="20"/>
          <w:szCs w:val="20"/>
        </w:rPr>
        <w:t>theo quy định của pháp luật về thuế thu nhập doanh nghiệp, trừ số thuế giá trị gia tăng của </w:t>
      </w:r>
      <w:r w:rsidRPr="00D6626D">
        <w:rPr>
          <w:rFonts w:ascii="Arial" w:hAnsi="Arial" w:cs="Arial"/>
          <w:color w:val="000000"/>
          <w:sz w:val="20"/>
          <w:szCs w:val="20"/>
          <w:lang w:val="am-ET"/>
        </w:rPr>
        <w:t>hàng hóa, dịch vụ </w:t>
      </w:r>
      <w:r w:rsidRPr="00D6626D">
        <w:rPr>
          <w:rFonts w:ascii="Arial" w:hAnsi="Arial" w:cs="Arial"/>
          <w:color w:val="000000"/>
          <w:sz w:val="20"/>
          <w:szCs w:val="20"/>
        </w:rPr>
        <w:t>mua vào </w:t>
      </w:r>
      <w:r w:rsidRPr="00D6626D">
        <w:rPr>
          <w:rFonts w:ascii="Arial" w:hAnsi="Arial" w:cs="Arial"/>
          <w:color w:val="000000"/>
          <w:sz w:val="20"/>
          <w:szCs w:val="20"/>
          <w:lang w:val="am-ET"/>
        </w:rPr>
        <w:t xml:space="preserve">từng lần có giá trị từ </w:t>
      </w:r>
      <w:r w:rsidRPr="00D6626D">
        <w:rPr>
          <w:rFonts w:ascii="Arial" w:hAnsi="Arial" w:cs="Arial"/>
          <w:color w:val="000000"/>
          <w:sz w:val="20"/>
          <w:szCs w:val="20"/>
        </w:rPr>
        <w:t>05</w:t>
      </w:r>
      <w:r w:rsidRPr="00D6626D">
        <w:rPr>
          <w:rFonts w:ascii="Arial" w:hAnsi="Arial" w:cs="Arial"/>
          <w:color w:val="000000"/>
          <w:sz w:val="20"/>
          <w:szCs w:val="20"/>
          <w:lang w:val="am-ET"/>
        </w:rPr>
        <w:t xml:space="preserve"> triệu đồng trở lên </w:t>
      </w:r>
      <w:r w:rsidRPr="00D6626D">
        <w:rPr>
          <w:rFonts w:ascii="Arial" w:hAnsi="Arial" w:cs="Arial"/>
          <w:color w:val="000000"/>
          <w:sz w:val="20"/>
          <w:szCs w:val="20"/>
        </w:rPr>
        <w:t>không </w:t>
      </w:r>
      <w:r w:rsidRPr="00D6626D">
        <w:rPr>
          <w:rFonts w:ascii="Arial" w:hAnsi="Arial" w:cs="Arial"/>
          <w:color w:val="000000"/>
          <w:sz w:val="20"/>
          <w:szCs w:val="20"/>
          <w:lang w:val="am-ET"/>
        </w:rPr>
        <w:t>có chứng từ thanh toán không dùng tiền mặt</w:t>
      </w:r>
      <w:r w:rsidRPr="00D6626D">
        <w:rPr>
          <w:rFonts w:ascii="Arial" w:hAnsi="Arial" w:cs="Arial"/>
          <w:color w:val="000000"/>
          <w:sz w:val="20"/>
          <w:szCs w:val="20"/>
        </w:rPr>
        <w:t>.</w:t>
      </w:r>
    </w:p>
    <w:p w:rsidR="00000000" w:rsidRPr="00D6626D" w:rsidRDefault="00536B17" w:rsidP="00D6626D">
      <w:pPr>
        <w:shd w:val="solid" w:color="FFFFFF" w:fill="auto"/>
        <w:spacing w:after="120"/>
        <w:ind w:firstLine="720"/>
        <w:jc w:val="both"/>
        <w:rPr>
          <w:rFonts w:ascii="Arial" w:hAnsi="Arial" w:cs="Arial"/>
          <w:sz w:val="20"/>
          <w:szCs w:val="20"/>
        </w:rPr>
      </w:pPr>
      <w:bookmarkStart w:id="50" w:name="dieu_24"/>
      <w:r w:rsidRPr="00D6626D">
        <w:rPr>
          <w:rFonts w:ascii="Arial" w:hAnsi="Arial" w:cs="Arial"/>
          <w:b/>
          <w:bCs/>
          <w:color w:val="000000"/>
          <w:sz w:val="20"/>
          <w:szCs w:val="20"/>
        </w:rPr>
        <w:t>Điều 24. Khấu trừ thuế giá trị gia</w:t>
      </w:r>
      <w:r w:rsidRPr="00D6626D">
        <w:rPr>
          <w:rFonts w:ascii="Arial" w:hAnsi="Arial" w:cs="Arial"/>
          <w:b/>
          <w:bCs/>
          <w:color w:val="000000"/>
          <w:sz w:val="20"/>
          <w:szCs w:val="20"/>
        </w:rPr>
        <w:t xml:space="preserve"> tăng đối với một số trường hợp đặc thù</w:t>
      </w:r>
      <w:bookmarkEnd w:id="50"/>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Việc khấu trừ thuế giá trị gia tăng trong một số trường hợp quy định tại điểm g khoản 1 Điều 14 Luật Thuế giá trị gia tăng thực hiện như sau:</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1. Đối với hàng hóa, dịch vụ hình thành tài sản cố định phục vụ cho người </w:t>
      </w:r>
      <w:r w:rsidRPr="00D6626D">
        <w:rPr>
          <w:rFonts w:ascii="Arial" w:hAnsi="Arial" w:cs="Arial"/>
          <w:color w:val="000000"/>
          <w:sz w:val="20"/>
          <w:szCs w:val="20"/>
        </w:rPr>
        <w:t xml:space="preserve">lao động: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a) Thuế giá trị gia tăng đầu vào của hàng hóa, dịch vụ hình thành tài sản cố định phục vụ cho người lao động trong khu vực sản xuất, kinh doanh và nhà ở, trạm y tế cho công nhân làm việc trong các khu công nghiệp được khấu trừ toàn bộ.</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b) Trường</w:t>
      </w:r>
      <w:r w:rsidRPr="00D6626D">
        <w:rPr>
          <w:rFonts w:ascii="Arial" w:hAnsi="Arial" w:cs="Arial"/>
          <w:color w:val="000000"/>
          <w:sz w:val="20"/>
          <w:szCs w:val="20"/>
        </w:rPr>
        <w:t xml:space="preserve"> hợp cơ sở kinh doanh thuê nhà ở cho công nhân làm việc trong các khu công nghiệp thì thuế giá trị gia tăng đối với khoản tiền thuê nhà được khấu trừ theo quy định. Trường hợp cơ sở kinh doanh xây dựng hoặc mua nhà ở ngoài khu công nghiệp phục vụ cho công </w:t>
      </w:r>
      <w:r w:rsidRPr="00D6626D">
        <w:rPr>
          <w:rFonts w:ascii="Arial" w:hAnsi="Arial" w:cs="Arial"/>
          <w:color w:val="000000"/>
          <w:sz w:val="20"/>
          <w:szCs w:val="20"/>
        </w:rPr>
        <w:t>nhân làm việc trong các khu công nghiệp, nhà xây dựng hoặc nhà mua thì thuế giá trị gia tăng</w:t>
      </w:r>
      <w:r w:rsidRPr="00D6626D">
        <w:rPr>
          <w:rFonts w:ascii="Arial" w:hAnsi="Arial" w:cs="Arial"/>
          <w:sz w:val="20"/>
          <w:szCs w:val="20"/>
        </w:rPr>
        <w:t xml:space="preserve"> của nhà xây dựng, nhà mua phục vụ cho công nhân được khấu trừ toàn bộ. Nhà ở cho công nhân quy định tại điểm này phải đáp ứng điều kiện nhà ở cho công nhân trong k</w:t>
      </w:r>
      <w:r w:rsidRPr="00D6626D">
        <w:rPr>
          <w:rFonts w:ascii="Arial" w:hAnsi="Arial" w:cs="Arial"/>
          <w:sz w:val="20"/>
          <w:szCs w:val="20"/>
        </w:rPr>
        <w:t>hu công nghiệp theo quy định của pháp luật về nhà ở.</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c) Trường hợp các chuyên gia nước ngoài vẫn là nhân viên của doanh nghiệp ở nước ngoài, chịu sự điều động của doanh nghiệp ở nước ngoài, được doanh nghiệp ở nước ngoài trả lương và hưởng các chế độ của d</w:t>
      </w:r>
      <w:r w:rsidRPr="00D6626D">
        <w:rPr>
          <w:rFonts w:ascii="Arial" w:hAnsi="Arial" w:cs="Arial"/>
          <w:color w:val="000000"/>
          <w:sz w:val="20"/>
          <w:szCs w:val="20"/>
        </w:rPr>
        <w:t>oanh nghiệp ở nước ngoài trong thời gian sang Việt Nam công tác, giữa doanh nghiệp ở nước ngoài và cơ sở kinh doanh tại Việt Nam có hợp đồng bằng văn bản nêu rõ cơ sở kinh doanh tại Việt Nam phải chịu các chi phí về chỗ ở cho các chuyên gia nước ngoài tron</w:t>
      </w:r>
      <w:r w:rsidRPr="00D6626D">
        <w:rPr>
          <w:rFonts w:ascii="Arial" w:hAnsi="Arial" w:cs="Arial"/>
          <w:color w:val="000000"/>
          <w:sz w:val="20"/>
          <w:szCs w:val="20"/>
        </w:rPr>
        <w:t>g thời gian công tác ở Việt Nam thì thuế giá trị gia tăng của khoản tiền thuê nhà cho các chuyên gia nước ngoài làm việc tại Việt Nam do cơ sở kinh doanh tại Việt Nam chi trả được khấu trừ; trường hợp cơ sở kinh doanh có các chuyên gia nước ngoài sang Việt</w:t>
      </w:r>
      <w:r w:rsidRPr="00D6626D">
        <w:rPr>
          <w:rFonts w:ascii="Arial" w:hAnsi="Arial" w:cs="Arial"/>
          <w:color w:val="000000"/>
          <w:sz w:val="20"/>
          <w:szCs w:val="20"/>
        </w:rPr>
        <w:t xml:space="preserve"> Nam công tác, giữ các chức vụ quản lý tại Việt Nam, hưởng lương tại Việt Nam theo hợp đồng lao động ký với cơ sở kinh doanh tại Việt Nam thì cơ sở kinh doanh không được khấu trừ thuế giá trị gia tăng</w:t>
      </w:r>
      <w:r w:rsidRPr="00D6626D">
        <w:rPr>
          <w:rFonts w:ascii="Arial" w:hAnsi="Arial" w:cs="Arial"/>
          <w:sz w:val="20"/>
          <w:szCs w:val="20"/>
        </w:rPr>
        <w:t xml:space="preserve"> của khoản tiền thuê nhà cho các chuyên gia nước ngoài n</w:t>
      </w:r>
      <w:r w:rsidRPr="00D6626D">
        <w:rPr>
          <w:rFonts w:ascii="Arial" w:hAnsi="Arial" w:cs="Arial"/>
          <w:sz w:val="20"/>
          <w:szCs w:val="20"/>
        </w:rPr>
        <w:t>ày.</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2. Đối với trường hợp góp vốn bằng tài sản trong đó tài sản góp vốn là tài sản mới mua, chưa sử dụng, có hóa đơn hợp pháp được hội đồng giao nhận vốn góp chấp nhận thì trị giá vốn góp được xác định theo trị giá ghi trên hóa đơn bao gồm cả thuế giá trị </w:t>
      </w:r>
      <w:r w:rsidRPr="00D6626D">
        <w:rPr>
          <w:rFonts w:ascii="Arial" w:hAnsi="Arial" w:cs="Arial"/>
          <w:color w:val="000000"/>
          <w:sz w:val="20"/>
          <w:szCs w:val="20"/>
        </w:rPr>
        <w:t xml:space="preserve">gia tăng. Bên nhận vốn góp được khấu trừ thuế giá trị gia tăng ghi trên hóa đơn mua tài sản của bên góp vốn.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3. Đối với hàng hóa, dịch vụ mua vào dưới hình thức ủy quyền, cơ sở kinh doanh được khấu trừ thuế giá trị gia tăng của hàng hóa, dịch vụ mua vào d</w:t>
      </w:r>
      <w:r w:rsidRPr="00D6626D">
        <w:rPr>
          <w:rFonts w:ascii="Arial" w:hAnsi="Arial" w:cs="Arial"/>
          <w:color w:val="000000"/>
          <w:sz w:val="20"/>
          <w:szCs w:val="20"/>
        </w:rPr>
        <w:t>ưới hình thức ủy quyền cho tổ chức, cá nhân khác mà hóa đơn mang tên tổ chức, cá nhân được ủy quyền bao gồm các trường hợp sau đây:</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a) Doanh nghiệp bảo hiểm ủy quyền cho người tham gia bảo hiểm sửa chữa tài sản; chi phí sửa chữa tài sản cùng các vật tư, ph</w:t>
      </w:r>
      <w:r w:rsidRPr="00D6626D">
        <w:rPr>
          <w:rFonts w:ascii="Arial" w:hAnsi="Arial" w:cs="Arial"/>
          <w:color w:val="000000"/>
          <w:sz w:val="20"/>
          <w:szCs w:val="20"/>
        </w:rPr>
        <w:t xml:space="preserve">ụ tùng thay thế có hóa đơn giá trị gia tăng ghi tên người tham gia bảo hiểm, doanh nghiệp bảo hiểm thực hiện thanh toán cho người tham gia bảo hiểm phí bảo hiểm tương ứng theo hợp đồng bảo hiểm thì doanh nghiệp bảo hiểm được khấu trừ thuế giá trị gia tăng </w:t>
      </w:r>
      <w:r w:rsidRPr="00D6626D">
        <w:rPr>
          <w:rFonts w:ascii="Arial" w:hAnsi="Arial" w:cs="Arial"/>
          <w:color w:val="000000"/>
          <w:sz w:val="20"/>
          <w:szCs w:val="20"/>
        </w:rPr>
        <w:t>tương ứng với phần bồi thường bảo hiểm thanh toán theo hóa đơn giá trị gia tăng đứng tên người tham gia bảo hiểm; trường hợp phần bồi thường bảo hiểm do doanh nghiệp bảo hiểm thanh toán cho người tham gia bảo hiểm có giá trị từ 05 triệu đồng trở lên thì ph</w:t>
      </w:r>
      <w:r w:rsidRPr="00D6626D">
        <w:rPr>
          <w:rFonts w:ascii="Arial" w:hAnsi="Arial" w:cs="Arial"/>
          <w:color w:val="000000"/>
          <w:sz w:val="20"/>
          <w:szCs w:val="20"/>
        </w:rPr>
        <w:t>ải thực hiện thanh toán</w:t>
      </w:r>
      <w:r w:rsidRPr="00D6626D">
        <w:rPr>
          <w:rFonts w:ascii="Arial" w:hAnsi="Arial" w:cs="Arial"/>
          <w:b/>
          <w:bCs/>
          <w:i/>
          <w:iCs/>
          <w:color w:val="000000"/>
          <w:sz w:val="20"/>
          <w:szCs w:val="20"/>
        </w:rPr>
        <w:t xml:space="preserve"> </w:t>
      </w:r>
      <w:r w:rsidRPr="00D6626D">
        <w:rPr>
          <w:rFonts w:ascii="Arial" w:hAnsi="Arial" w:cs="Arial"/>
          <w:color w:val="000000"/>
          <w:sz w:val="20"/>
          <w:szCs w:val="20"/>
        </w:rPr>
        <w:t>không dùng tiền mặt.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b) Trước khi thành lập doanh nghiệp, các sáng lập viên có văn bản ủy quyền cho tổ chức, cá nhân thực hiện chi hộ một số khoản chi mua sắm hàng hóa, vật tư và chi phí khác liên quan đến việc thành lập doanh nghiệ</w:t>
      </w:r>
      <w:r w:rsidRPr="00D6626D">
        <w:rPr>
          <w:rFonts w:ascii="Arial" w:hAnsi="Arial" w:cs="Arial"/>
          <w:color w:val="000000"/>
          <w:sz w:val="20"/>
          <w:szCs w:val="20"/>
        </w:rPr>
        <w:t xml:space="preserve">p thì doanh nghiệp được khấu trừ thuế giá trị gia tăng đầu vào theo hóa đơn giá trị gia tăng đứng tên tổ chức, cá nhân được ủy quyền và phải thực hiện thanh toán không dùng tiền mặt cho tổ chức, cá nhân được ủy quyền đối với những hóa đơn có giá trị từ 05 </w:t>
      </w:r>
      <w:r w:rsidRPr="00D6626D">
        <w:rPr>
          <w:rFonts w:ascii="Arial" w:hAnsi="Arial" w:cs="Arial"/>
          <w:color w:val="000000"/>
          <w:sz w:val="20"/>
          <w:szCs w:val="20"/>
        </w:rPr>
        <w:t>triệu đồng trở lên.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4. Đối với tài sản cố định là ô tô chở người từ 09 chỗ ngồi trở xuống (trừ ô tô sử dụng vào kinh doanh vận chuyển hàng hóa, hành khách, kinh doanh du lịch, khách sạn; ô tô dùng để làm mẫu và lái thử cho kinh doanh ô tô) có trị giá vượt </w:t>
      </w:r>
      <w:r w:rsidRPr="00D6626D">
        <w:rPr>
          <w:rFonts w:ascii="Arial" w:hAnsi="Arial" w:cs="Arial"/>
          <w:color w:val="000000"/>
          <w:sz w:val="20"/>
          <w:szCs w:val="20"/>
        </w:rPr>
        <w:t>trên 1,6 tỷ đồng (giá chưa có thuế giá trị gia tăng) thì số thuế giá trị gia tăng đầu vào được khấu trừ tương ứng với phần trị giá đến 1,6 tỷ đồng.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lastRenderedPageBreak/>
        <w:t>5. Đối với cơ sở sản xuất, kinh doanh tổ chức sản xuất khép kín, hạch toán tập trung có sử dụng sản phẩm thu</w:t>
      </w:r>
      <w:r w:rsidRPr="00D6626D">
        <w:rPr>
          <w:rFonts w:ascii="Arial" w:hAnsi="Arial" w:cs="Arial"/>
          <w:color w:val="000000"/>
          <w:sz w:val="20"/>
          <w:szCs w:val="20"/>
        </w:rPr>
        <w:t>ộc đối tượng không chịu thuế giá trị gia tăng qua các khâu để sản xuất ra mặt hàng chịu thuế giá trị gia tăng thì số thuế giá trị gia tăng đầu vào tại các khâu được khấu trừ toàn bộ.</w:t>
      </w:r>
    </w:p>
    <w:p w:rsidR="00000000" w:rsidRPr="00D6626D" w:rsidRDefault="00536B17" w:rsidP="00D6626D">
      <w:pPr>
        <w:spacing w:after="120"/>
        <w:ind w:firstLine="720"/>
        <w:jc w:val="both"/>
        <w:rPr>
          <w:rFonts w:ascii="Arial" w:hAnsi="Arial" w:cs="Arial"/>
          <w:sz w:val="20"/>
          <w:szCs w:val="20"/>
        </w:rPr>
      </w:pPr>
      <w:bookmarkStart w:id="51" w:name="muc_2_3"/>
      <w:r w:rsidRPr="00D6626D">
        <w:rPr>
          <w:rFonts w:ascii="Arial" w:hAnsi="Arial" w:cs="Arial"/>
          <w:b/>
          <w:bCs/>
          <w:color w:val="000000"/>
          <w:sz w:val="20"/>
          <w:szCs w:val="20"/>
          <w:lang w:val="nl-NL"/>
        </w:rPr>
        <w:t>Mục 2. ĐIỀU KIỆN KHẤU TRỪ THUẾ GIÁ TRỊ GIA TĂNG ĐẦU VÀO</w:t>
      </w:r>
      <w:bookmarkEnd w:id="51"/>
    </w:p>
    <w:p w:rsidR="00000000" w:rsidRPr="00D6626D" w:rsidRDefault="00536B17" w:rsidP="00D6626D">
      <w:pPr>
        <w:shd w:val="solid" w:color="FFFFFF" w:fill="auto"/>
        <w:spacing w:after="120"/>
        <w:ind w:firstLine="720"/>
        <w:jc w:val="both"/>
        <w:rPr>
          <w:rFonts w:ascii="Arial" w:hAnsi="Arial" w:cs="Arial"/>
          <w:sz w:val="20"/>
          <w:szCs w:val="20"/>
        </w:rPr>
      </w:pPr>
      <w:bookmarkStart w:id="52" w:name="dieu_25"/>
      <w:r w:rsidRPr="00D6626D">
        <w:rPr>
          <w:rFonts w:ascii="Arial" w:hAnsi="Arial" w:cs="Arial"/>
          <w:b/>
          <w:bCs/>
          <w:color w:val="000000"/>
          <w:sz w:val="20"/>
          <w:szCs w:val="20"/>
        </w:rPr>
        <w:t>Điều 25. Hóa đơn,</w:t>
      </w:r>
      <w:r w:rsidRPr="00D6626D">
        <w:rPr>
          <w:rFonts w:ascii="Arial" w:hAnsi="Arial" w:cs="Arial"/>
          <w:b/>
          <w:bCs/>
          <w:color w:val="000000"/>
          <w:sz w:val="20"/>
          <w:szCs w:val="20"/>
        </w:rPr>
        <w:t xml:space="preserve"> chứng từ nộp thuế</w:t>
      </w:r>
      <w:bookmarkEnd w:id="52"/>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Cơ sở kinh doanh phải có hóa đơn giá trị gia tăng của hàng hóa, dịch vụ mua vào hoặc chứng từ nộp thuế giá trị gia tăng ở khâu nhập khẩu hoặc chứng từ nộp thuế giá trị gia tăng thay cho phía nước ngoài</w:t>
      </w:r>
      <w:r w:rsidRPr="00D6626D">
        <w:rPr>
          <w:rFonts w:ascii="Arial" w:hAnsi="Arial" w:cs="Arial"/>
          <w:color w:val="000000"/>
          <w:sz w:val="20"/>
          <w:szCs w:val="20"/>
          <w:lang w:val="nl-NL"/>
        </w:rPr>
        <w:t xml:space="preserve"> theo quy định tại điểm a khoản 2 Đi</w:t>
      </w:r>
      <w:r w:rsidRPr="00D6626D">
        <w:rPr>
          <w:rFonts w:ascii="Arial" w:hAnsi="Arial" w:cs="Arial"/>
          <w:color w:val="000000"/>
          <w:sz w:val="20"/>
          <w:szCs w:val="20"/>
          <w:lang w:val="nl-NL"/>
        </w:rPr>
        <w:t>ều 14 Luật Thuế giá trị gia tăng (bao gồm cả chứng từ nộp thuế giá trị gia tăng theo tỷ lệ % nhân với doanh thu thay cho phía nước ngoài).</w:t>
      </w:r>
    </w:p>
    <w:p w:rsidR="00000000" w:rsidRPr="00D6626D" w:rsidRDefault="00536B17" w:rsidP="00D6626D">
      <w:pPr>
        <w:shd w:val="solid" w:color="FFFFFF" w:fill="auto"/>
        <w:spacing w:after="120"/>
        <w:ind w:firstLine="720"/>
        <w:jc w:val="both"/>
        <w:rPr>
          <w:rFonts w:ascii="Arial" w:hAnsi="Arial" w:cs="Arial"/>
          <w:sz w:val="20"/>
          <w:szCs w:val="20"/>
        </w:rPr>
      </w:pPr>
      <w:bookmarkStart w:id="53" w:name="dieu_26"/>
      <w:r w:rsidRPr="00D6626D">
        <w:rPr>
          <w:rFonts w:ascii="Arial" w:hAnsi="Arial" w:cs="Arial"/>
          <w:b/>
          <w:bCs/>
          <w:color w:val="000000"/>
          <w:sz w:val="20"/>
          <w:szCs w:val="20"/>
        </w:rPr>
        <w:t>Điều 26. Chứng từ thanh toán không dùng tiền mặt</w:t>
      </w:r>
      <w:bookmarkEnd w:id="53"/>
      <w:r w:rsidRPr="00D6626D">
        <w:rPr>
          <w:rFonts w:ascii="Arial" w:hAnsi="Arial" w:cs="Arial"/>
          <w:b/>
          <w:bCs/>
          <w:color w:val="000000"/>
          <w:sz w:val="20"/>
          <w:szCs w:val="20"/>
        </w:rPr>
        <w:t xml:space="preserve">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Cơ sở kinh doanh phải có chứng từ thanh toán không dùng tiền mặt đố</w:t>
      </w:r>
      <w:r w:rsidRPr="00D6626D">
        <w:rPr>
          <w:rFonts w:ascii="Arial" w:hAnsi="Arial" w:cs="Arial"/>
          <w:color w:val="000000"/>
          <w:sz w:val="20"/>
          <w:szCs w:val="20"/>
        </w:rPr>
        <w:t xml:space="preserve">i với hàng hóa, dịch vụ mua vào (bao gồm cả hàng hóa nhập khẩu) từ 05 triệu đồng trở lên đã bao gồm thuế giá trị gia tăng. Trong đó: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1.</w:t>
      </w:r>
      <w:r w:rsidRPr="00D6626D">
        <w:rPr>
          <w:rFonts w:ascii="Arial" w:hAnsi="Arial" w:cs="Arial"/>
          <w:sz w:val="20"/>
          <w:szCs w:val="20"/>
        </w:rPr>
        <w:t xml:space="preserve"> </w:t>
      </w:r>
      <w:r w:rsidRPr="00D6626D">
        <w:rPr>
          <w:rFonts w:ascii="Arial" w:hAnsi="Arial" w:cs="Arial"/>
          <w:color w:val="000000"/>
          <w:sz w:val="20"/>
          <w:szCs w:val="20"/>
        </w:rPr>
        <w:t xml:space="preserve">Chứng từ thanh toán không dùng tiền mặt là chứng từ chứng minh việc </w:t>
      </w:r>
      <w:r w:rsidRPr="00D6626D">
        <w:rPr>
          <w:rFonts w:ascii="Arial" w:hAnsi="Arial" w:cs="Arial"/>
          <w:color w:val="000000"/>
          <w:sz w:val="20"/>
          <w:szCs w:val="20"/>
          <w:lang w:val="nl-NL"/>
        </w:rPr>
        <w:t>thanh toán không dùng tiền mặt theo quy định của N</w:t>
      </w:r>
      <w:r w:rsidRPr="00D6626D">
        <w:rPr>
          <w:rFonts w:ascii="Arial" w:hAnsi="Arial" w:cs="Arial"/>
          <w:color w:val="000000"/>
          <w:sz w:val="20"/>
          <w:szCs w:val="20"/>
          <w:lang w:val="nl-NL"/>
        </w:rPr>
        <w:t xml:space="preserve">ghị định số 52/2024/NĐ-CP ngày 15 tháng 5 năm 2024 của Chính phủ về thanh toán không dùng tiền mặt, trừ các </w:t>
      </w:r>
      <w:r w:rsidRPr="00D6626D">
        <w:rPr>
          <w:rFonts w:ascii="Arial" w:hAnsi="Arial" w:cs="Arial"/>
          <w:sz w:val="20"/>
          <w:szCs w:val="20"/>
        </w:rPr>
        <w:t>chứng từ bên mua nộp tiền mặt vào tài khoản của bên bán.</w:t>
      </w:r>
      <w:r w:rsidRPr="00D6626D">
        <w:rPr>
          <w:rFonts w:ascii="Arial" w:hAnsi="Arial" w:cs="Arial"/>
          <w:strike/>
          <w:sz w:val="20"/>
          <w:szCs w:val="20"/>
        </w:rPr>
        <w:t xml:space="preserve">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sz w:val="20"/>
          <w:szCs w:val="20"/>
        </w:rPr>
        <w:t>2. Một số trường hợp đặc thù theo quy định tại điểm b khoản 2 Điều 14 Luật Thuế giá trị gi</w:t>
      </w:r>
      <w:r w:rsidRPr="00D6626D">
        <w:rPr>
          <w:rFonts w:ascii="Arial" w:hAnsi="Arial" w:cs="Arial"/>
          <w:sz w:val="20"/>
          <w:szCs w:val="20"/>
        </w:rPr>
        <w:t xml:space="preserve">a tăng bao gồm: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a) Trường hợp hàng hóa, dịch vụ mua vào theo phương thức thanh toán bù trừ giữa giá trị hàng hóa, dịch vụ mua vào với giá trị hàng hóa, dịch vụ bán ra, vay mượn hàng mà phương thức thanh toán này được quy định cụ thể trong hợp đồng thì phả</w:t>
      </w:r>
      <w:r w:rsidRPr="00D6626D">
        <w:rPr>
          <w:rFonts w:ascii="Arial" w:hAnsi="Arial" w:cs="Arial"/>
          <w:color w:val="000000"/>
          <w:sz w:val="20"/>
          <w:szCs w:val="20"/>
        </w:rPr>
        <w:t>i có biên bản đối chiếu số liệu và xác nhận giữa hai bên về việc thanh toán bù trừ giữa hàng hóa, dịch vụ mua vào với hàng hóa, dịch vụ bán ra, vay mượn hàng. Trường hợp bù trừ công nợ qua bên thứ ba phải có biên bản bù trừ công nợ của ba bên làm căn cứ kh</w:t>
      </w:r>
      <w:r w:rsidRPr="00D6626D">
        <w:rPr>
          <w:rFonts w:ascii="Arial" w:hAnsi="Arial" w:cs="Arial"/>
          <w:color w:val="000000"/>
          <w:sz w:val="20"/>
          <w:szCs w:val="20"/>
        </w:rPr>
        <w:t xml:space="preserve">ấu trừ thuế.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b) Trường hợp hàng hóa, dịch vụ mua vào theo phương thức bù trừ công nợ như vay, mượn tiền; cấn trừ công nợ qua bên thứ ba mà phương thức thanh toán này được quy định cụ thể trong hợp đồng thì phải có hợp đồng vay, mượn tiền dưới hình thức vă</w:t>
      </w:r>
      <w:r w:rsidRPr="00D6626D">
        <w:rPr>
          <w:rFonts w:ascii="Arial" w:hAnsi="Arial" w:cs="Arial"/>
          <w:color w:val="000000"/>
          <w:sz w:val="20"/>
          <w:szCs w:val="20"/>
        </w:rPr>
        <w:t>n bản được lập trước đó và có chứng từ chuyển tiền từ tài khoản của bên cho vay, cho mượn sang tài khoản của bên đi vay, đi mượn đối với khoản vay, mượn bằng tiền bao gồm cả trường hợp bù trừ giữa giá trị hàng hóa, dịch vụ mua vào với khoản tiền mà bên bán</w:t>
      </w:r>
      <w:r w:rsidRPr="00D6626D">
        <w:rPr>
          <w:rFonts w:ascii="Arial" w:hAnsi="Arial" w:cs="Arial"/>
          <w:color w:val="000000"/>
          <w:sz w:val="20"/>
          <w:szCs w:val="20"/>
        </w:rPr>
        <w:t xml:space="preserve"> hỗ trợ cho bên mua, hoặc nhờ bên mua chi hộ.</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c) Trường hợp hàng hóa, dịch vụ mua vào được thanh toán uỷ quyền qua bên thứ ba thanh toán không dùng tiền mặt (bao gồm cả trường hợp bên bán yêu cầu bên mua thanh toán không dùng tiền mặt cho bên thứ ba do bên</w:t>
      </w:r>
      <w:r w:rsidRPr="00D6626D">
        <w:rPr>
          <w:rFonts w:ascii="Arial" w:hAnsi="Arial" w:cs="Arial"/>
          <w:color w:val="000000"/>
          <w:sz w:val="20"/>
          <w:szCs w:val="20"/>
        </w:rPr>
        <w:t xml:space="preserve"> bán chỉ định) thì việc thanh toán theo uỷ quyền hoặc thanh toán cho bên thứ ba theo chỉ định của bên bán phải được quy định cụ thể trong hợp đồng dưới hình thức văn bản và bên thứ ba là một tổ chức hoặc thể nhân đang hoạt động theo quy định của pháp luật.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d) Trường hợp hàng hóa, dịch vụ mua vào theo phương thức thanh toán tiền hàng hóa, dịch vụ bằng cổ phiếu, trái phiếu mà phương thức thanh toán này được quy định cụ thể trong hợp đồng thì phải có hợp đồng mua bán dưới hình thức văn bản được lập trước đó.</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đ</w:t>
      </w:r>
      <w:r w:rsidRPr="00D6626D">
        <w:rPr>
          <w:rFonts w:ascii="Arial" w:hAnsi="Arial" w:cs="Arial"/>
          <w:color w:val="000000"/>
          <w:sz w:val="20"/>
          <w:szCs w:val="20"/>
        </w:rPr>
        <w:t>) Trường hợp sau khi thực hiện các hình thức thanh toán nêu tại điểm a, b, c và d khoản này mà phần giá trị còn lại được thanh toán bằng tiền có giá trị từ 05 triệu đồng trở lên thì chỉ được khấu trừ thuế đối với trường hợp có chứng từ thanh toán không dùn</w:t>
      </w:r>
      <w:r w:rsidRPr="00D6626D">
        <w:rPr>
          <w:rFonts w:ascii="Arial" w:hAnsi="Arial" w:cs="Arial"/>
          <w:color w:val="000000"/>
          <w:sz w:val="20"/>
          <w:szCs w:val="20"/>
        </w:rPr>
        <w:t>g tiền mặt.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e) Trường hợp hàng hóa, dịch vụ mua vào được thanh toán không dùng tiền mặt vào tài khoản của bên thứ ba mở tại Kho bạc Nhà nước để thực hiện cưỡng chế bằng biện pháp thu tiền, tài sản do tổ chức, cá nhân khác đang nắm giữ (theo Quyết định của </w:t>
      </w:r>
      <w:r w:rsidRPr="00D6626D">
        <w:rPr>
          <w:rFonts w:ascii="Arial" w:hAnsi="Arial" w:cs="Arial"/>
          <w:color w:val="000000"/>
          <w:sz w:val="20"/>
          <w:szCs w:val="20"/>
        </w:rPr>
        <w:t>cơ quan nhà nước có thẩm quyền) thì được khấu trừ thuế giá trị gia tăng đầu vào xác định tương ứng với số tiền chuyển vào tài khoản của bên thứ ba mở tại Kho bạc Nhà nước.</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g) Đối với hàng hóa, dịch vụ mua trả chậm, trả góp có giá trị hàng hóa, dịch vụ mua </w:t>
      </w:r>
      <w:r w:rsidRPr="00D6626D">
        <w:rPr>
          <w:rFonts w:ascii="Arial" w:hAnsi="Arial" w:cs="Arial"/>
          <w:color w:val="000000"/>
          <w:sz w:val="20"/>
          <w:szCs w:val="20"/>
        </w:rPr>
        <w:t>từ 05 triệu đồng trở lên, cơ sở kinh doanh căn cứ vào hợp đồng mua hàng hóa, dịch vụ bằng văn bản, hóa đơn giá trị gia tăng và chứng từ thanh toán không dùng tiền mặt của hàng hóa, dịch vụ mua trả chậm, trả góp để khấu trừ thuế giá trị gia tăng đầu vào. Tr</w:t>
      </w:r>
      <w:r w:rsidRPr="00D6626D">
        <w:rPr>
          <w:rFonts w:ascii="Arial" w:hAnsi="Arial" w:cs="Arial"/>
          <w:color w:val="000000"/>
          <w:sz w:val="20"/>
          <w:szCs w:val="20"/>
        </w:rPr>
        <w:t xml:space="preserve">ường hợp chưa có chứng từ thanh toán không dùng tiền mặt do </w:t>
      </w:r>
      <w:r w:rsidRPr="00D6626D">
        <w:rPr>
          <w:rFonts w:ascii="Arial" w:hAnsi="Arial" w:cs="Arial"/>
          <w:color w:val="000000"/>
          <w:sz w:val="20"/>
          <w:szCs w:val="20"/>
        </w:rPr>
        <w:lastRenderedPageBreak/>
        <w:t>chưa đến thời điểm thanh toán theo hợp đồng, phụ lục hợp đồng thì cơ sở kinh doanh vẫn được khấu trừ thuế giá trị gia tăng đầu vào. Trường hợp đến thời điểm thanh toán theo hợp đồng, phụ lục hợp đ</w:t>
      </w:r>
      <w:r w:rsidRPr="00D6626D">
        <w:rPr>
          <w:rFonts w:ascii="Arial" w:hAnsi="Arial" w:cs="Arial"/>
          <w:color w:val="000000"/>
          <w:sz w:val="20"/>
          <w:szCs w:val="20"/>
        </w:rPr>
        <w:t xml:space="preserve">ồng, cơ sở kinh doanh không </w:t>
      </w:r>
      <w:r w:rsidRPr="00D6626D">
        <w:rPr>
          <w:rFonts w:ascii="Arial" w:hAnsi="Arial" w:cs="Arial"/>
          <w:color w:val="000000"/>
          <w:sz w:val="20"/>
          <w:szCs w:val="20"/>
          <w:lang w:val="pl-PL"/>
        </w:rPr>
        <w:t xml:space="preserve">có chứng từ thanh toán không dùng tiền mặt </w:t>
      </w:r>
      <w:r w:rsidRPr="00D6626D">
        <w:rPr>
          <w:rFonts w:ascii="Arial" w:hAnsi="Arial" w:cs="Arial"/>
          <w:color w:val="000000"/>
          <w:sz w:val="20"/>
          <w:szCs w:val="20"/>
        </w:rPr>
        <w:t>thì cơ sở kinh doanh phải kê khai, điều chỉnh giảm số thuế giá trị gia tăng đầu vào được khấu trừ đối với phần giá trị hàng hóa, dịch vụ không có chứng từ thanh toán không dùng tiền mặt</w:t>
      </w:r>
      <w:r w:rsidRPr="00D6626D">
        <w:rPr>
          <w:rFonts w:ascii="Arial" w:hAnsi="Arial" w:cs="Arial"/>
          <w:color w:val="000000"/>
          <w:sz w:val="20"/>
          <w:szCs w:val="20"/>
        </w:rPr>
        <w:t xml:space="preserve"> vào kỳ tính thuế phát sinh nghĩa vụ thanh toán theo hợp đồng, phụ lục hợp đồng.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h) </w:t>
      </w:r>
      <w:r w:rsidRPr="00D6626D">
        <w:rPr>
          <w:rFonts w:ascii="Arial" w:hAnsi="Arial" w:cs="Arial"/>
          <w:color w:val="000000"/>
          <w:sz w:val="20"/>
          <w:szCs w:val="20"/>
        </w:rPr>
        <w:t>Trường hợp giá trị hàng hóa, dịch vụ nhập khẩu từng lần có giá trị dưới 05 triệu đồng, hàng hóa, dịch vụ mua vào từng lần theo hóa đơn dưới 05 triệu đồng theo giá đã có thu</w:t>
      </w:r>
      <w:r w:rsidRPr="00D6626D">
        <w:rPr>
          <w:rFonts w:ascii="Arial" w:hAnsi="Arial" w:cs="Arial"/>
          <w:color w:val="000000"/>
          <w:sz w:val="20"/>
          <w:szCs w:val="20"/>
        </w:rPr>
        <w:t>ế giá trị gia tăng và trường hợp cơ sở kinh doanh nhập khẩu hàng hóa là quà biếu, quà tặng, hàng mẫu không phải trả tiền của tổ chức, cá nhân ở nước ngoài thì không cần chứng từ thanh toán không dùng tiền mặt đối với hàng hóa, dịch vụ mua vào.</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i) Trường hợ</w:t>
      </w:r>
      <w:r w:rsidRPr="00D6626D">
        <w:rPr>
          <w:rFonts w:ascii="Arial" w:hAnsi="Arial" w:cs="Arial"/>
          <w:color w:val="000000"/>
          <w:sz w:val="20"/>
          <w:szCs w:val="20"/>
        </w:rPr>
        <w:t>p hàng hóa, dịch vụ mua vào phục vụ cho hoạt động sản xuất, kinh doanh hàng hóa, dịch vụ chịu thuế giá trị gia tăng được ủy quyền cho cá nhân là người lao động của cơ sở kinh doanh thanh toán không dùng tiền mặt theo quy chế tài chính hoặc quy chế nội bộ c</w:t>
      </w:r>
      <w:r w:rsidRPr="00D6626D">
        <w:rPr>
          <w:rFonts w:ascii="Arial" w:hAnsi="Arial" w:cs="Arial"/>
          <w:color w:val="000000"/>
          <w:sz w:val="20"/>
          <w:szCs w:val="20"/>
        </w:rPr>
        <w:t>ủa cơ sở kinh doanh, sau đó cơ sở kinh doanh thanh toán lại cho người lao động bằng hình thức thanh toán không dùng tiền mặt thì được khấu trừ thuế giá trị gia tăng đầu vào.</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3. Trường hợp mua hàng hóa, dịch vụ của một người nộp thuế có giá trị dưới 05 triệ</w:t>
      </w:r>
      <w:r w:rsidRPr="00D6626D">
        <w:rPr>
          <w:rFonts w:ascii="Arial" w:hAnsi="Arial" w:cs="Arial"/>
          <w:color w:val="000000"/>
          <w:sz w:val="20"/>
          <w:szCs w:val="20"/>
        </w:rPr>
        <w:t>u đồng nhưng mua nhiều lần trong cùng một ngày có tổng giá trị từ 05 triệu đồng trở lên thì chỉ được khấu trừ thuế đối với trường hợp có chứng từ thanh toán không dùng tiền mặt.</w:t>
      </w:r>
    </w:p>
    <w:p w:rsidR="00000000" w:rsidRPr="00D6626D" w:rsidRDefault="00536B17" w:rsidP="00D6626D">
      <w:pPr>
        <w:shd w:val="solid" w:color="FFFFFF" w:fill="auto"/>
        <w:spacing w:after="120"/>
        <w:ind w:firstLine="720"/>
        <w:jc w:val="both"/>
        <w:rPr>
          <w:rFonts w:ascii="Arial" w:hAnsi="Arial" w:cs="Arial"/>
          <w:sz w:val="20"/>
          <w:szCs w:val="20"/>
        </w:rPr>
      </w:pPr>
      <w:bookmarkStart w:id="54" w:name="dieu_27"/>
      <w:r w:rsidRPr="00D6626D">
        <w:rPr>
          <w:rFonts w:ascii="Arial" w:hAnsi="Arial" w:cs="Arial"/>
          <w:b/>
          <w:bCs/>
          <w:color w:val="000000"/>
          <w:sz w:val="20"/>
          <w:szCs w:val="20"/>
        </w:rPr>
        <w:t>Điều 27. Điều kiện khấu trừ thuế giá trị gia tăng đầu vào đối với hàng hóa, dị</w:t>
      </w:r>
      <w:r w:rsidRPr="00D6626D">
        <w:rPr>
          <w:rFonts w:ascii="Arial" w:hAnsi="Arial" w:cs="Arial"/>
          <w:b/>
          <w:bCs/>
          <w:color w:val="000000"/>
          <w:sz w:val="20"/>
          <w:szCs w:val="20"/>
        </w:rPr>
        <w:t>ch vụ xuất khẩu</w:t>
      </w:r>
      <w:bookmarkEnd w:id="54"/>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Đối với hàng hóa, dịch vụ xuất khẩu, ngoài các điều kiện quy định tại </w:t>
      </w:r>
      <w:bookmarkStart w:id="55" w:name="tc_11"/>
      <w:r w:rsidRPr="00D6626D">
        <w:rPr>
          <w:rFonts w:ascii="Arial" w:hAnsi="Arial" w:cs="Arial"/>
          <w:color w:val="000000"/>
          <w:sz w:val="20"/>
          <w:szCs w:val="20"/>
        </w:rPr>
        <w:t>Điều 25, Điều 26 Nghị định này</w:t>
      </w:r>
      <w:bookmarkEnd w:id="55"/>
      <w:r w:rsidRPr="00D6626D">
        <w:rPr>
          <w:rFonts w:ascii="Arial" w:hAnsi="Arial" w:cs="Arial"/>
          <w:color w:val="000000"/>
          <w:sz w:val="20"/>
          <w:szCs w:val="20"/>
        </w:rPr>
        <w:t xml:space="preserve"> còn phải có: hợp đồng ký kết với bên nước ngoài về việc bán, gia công hàng hóa, cung cấp dịch vụ; hóa đơn bán hàng hóa, cung cấp dịch vụ; c</w:t>
      </w:r>
      <w:r w:rsidRPr="00D6626D">
        <w:rPr>
          <w:rFonts w:ascii="Arial" w:hAnsi="Arial" w:cs="Arial"/>
          <w:color w:val="000000"/>
          <w:sz w:val="20"/>
          <w:szCs w:val="20"/>
        </w:rPr>
        <w:t>hứng từ thanh toán không dùng tiền mặt; tờ khai hải quan đối với hàng hóa xuất khẩu (trừ trường hợp không cần phải có tờ khai hải quan theo quy định của pháp luật về hải quan); phiếu đóng gói, vận đơn, chứng từ bảo hiểm hàng hóa (nếu có). Trong đó: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1. Đối </w:t>
      </w:r>
      <w:r w:rsidRPr="00D6626D">
        <w:rPr>
          <w:rFonts w:ascii="Arial" w:hAnsi="Arial" w:cs="Arial"/>
          <w:color w:val="000000"/>
          <w:sz w:val="20"/>
          <w:szCs w:val="20"/>
        </w:rPr>
        <w:t>với hợp đồng bán hàng hóa, gia công hàng hóa, cung cấp dịch vụ cho bên nước ngoài (bên nhập khẩu): trường hợp ủy thác xuất khẩu là hợp đồng ủy thác xuất khẩu và biên bản thanh lý hợp đồng ủy thác xuất khẩu (trường hợp đã kết thúc hợp đồng) hoặc biên bản đố</w:t>
      </w:r>
      <w:r w:rsidRPr="00D6626D">
        <w:rPr>
          <w:rFonts w:ascii="Arial" w:hAnsi="Arial" w:cs="Arial"/>
          <w:color w:val="000000"/>
          <w:sz w:val="20"/>
          <w:szCs w:val="20"/>
        </w:rPr>
        <w:t>i chiếu công nợ định kỳ giữa bên ủy thác xuất khẩu và bên nhận ủy thác xuất khẩu có ghi rõ: số lượng, chủng loại sản phẩm, giá trị hàng ủy thác đã xuất khẩu; số, ngày hợp đồng xuất khẩu của bên nhận ủy thác xuất khẩu ký với bên nước ngoài; số, ngày, số tiề</w:t>
      </w:r>
      <w:r w:rsidRPr="00D6626D">
        <w:rPr>
          <w:rFonts w:ascii="Arial" w:hAnsi="Arial" w:cs="Arial"/>
          <w:color w:val="000000"/>
          <w:sz w:val="20"/>
          <w:szCs w:val="20"/>
        </w:rPr>
        <w:t>n ghi trên chứng từ thanh toán không dùng tiền mặt với bên nước ngoài của bên nhận ủy thác xuất khẩu; số, ngày, số tiền ghi trên chứng từ thanh toán của bên nhận ủy thác xuất khẩu thanh toán cho bên ủy thác xuất khẩu; số, ngày tờ khai hải quan hàng hóa xuấ</w:t>
      </w:r>
      <w:r w:rsidRPr="00D6626D">
        <w:rPr>
          <w:rFonts w:ascii="Arial" w:hAnsi="Arial" w:cs="Arial"/>
          <w:color w:val="000000"/>
          <w:sz w:val="20"/>
          <w:szCs w:val="20"/>
        </w:rPr>
        <w:t>t khẩu của bên nhận ủy thác xuất khẩu.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2. Đối với tờ khai hải quan hàng hóa xuất khẩu:</w:t>
      </w:r>
      <w:r w:rsidRPr="00D6626D">
        <w:rPr>
          <w:rFonts w:ascii="Arial" w:hAnsi="Arial" w:cs="Arial"/>
          <w:b/>
          <w:bCs/>
          <w:i/>
          <w:iCs/>
          <w:color w:val="000000"/>
          <w:sz w:val="20"/>
          <w:szCs w:val="20"/>
        </w:rPr>
        <w:t xml:space="preserve"> </w:t>
      </w:r>
      <w:r w:rsidRPr="00D6626D">
        <w:rPr>
          <w:rFonts w:ascii="Arial" w:hAnsi="Arial" w:cs="Arial"/>
          <w:color w:val="000000"/>
          <w:sz w:val="20"/>
          <w:szCs w:val="20"/>
        </w:rPr>
        <w:t>tờ khai đã hoàn thành thủ tục hải quan theo quy định của pháp luật về hải quan.</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3. Đối với chứng từ thanh toán không dùng tiền mặt: chứng từ chuyển tiền từ tài khoản của</w:t>
      </w:r>
      <w:r w:rsidRPr="00D6626D">
        <w:rPr>
          <w:rFonts w:ascii="Arial" w:hAnsi="Arial" w:cs="Arial"/>
          <w:color w:val="000000"/>
          <w:sz w:val="20"/>
          <w:szCs w:val="20"/>
        </w:rPr>
        <w:t xml:space="preserve"> bên nhập khẩu (hoặc ngân hàng phục vụ bên nhập khẩu) sang tài khoản mang tên cơ sở kinh doanh (bên xuất khẩu) mở tại ngân hàng theo các hình thức thanh toán phù hợp với thỏa thuận trong hợp đồng và quy định của ngân hàng. Chứng từ thanh toán tiền là giấy </w:t>
      </w:r>
      <w:r w:rsidRPr="00D6626D">
        <w:rPr>
          <w:rFonts w:ascii="Arial" w:hAnsi="Arial" w:cs="Arial"/>
          <w:color w:val="000000"/>
          <w:sz w:val="20"/>
          <w:szCs w:val="20"/>
        </w:rPr>
        <w:t>báo có của ngân hàng bên xuất khẩu về số tiền đã nhận được từ tài khoản của ngân hàng bên nhập khẩu. Trường hợp thanh toán trả chậm, phải có thỏa thuận ghi trong hợp đồng, phụ lục hợp đồng xuất khẩu, đến thời hạn thanh toán bên xuất khẩu phải có chứng từ t</w:t>
      </w:r>
      <w:r w:rsidRPr="00D6626D">
        <w:rPr>
          <w:rFonts w:ascii="Arial" w:hAnsi="Arial" w:cs="Arial"/>
          <w:color w:val="000000"/>
          <w:sz w:val="20"/>
          <w:szCs w:val="20"/>
        </w:rPr>
        <w:t>hanh toán không dùng tiền mặt. Trường hợp ủy thác xuất khẩu thì phải có chứng từ thanh toán không dùng tiền mặt của bên nước ngoài cho bên nhận ủy thác và bên nhận ủy thác phải có chứng từ thanh toán không dùng tiền mặt đối với hàng xuất khẩu cho bên ủy th</w:t>
      </w:r>
      <w:r w:rsidRPr="00D6626D">
        <w:rPr>
          <w:rFonts w:ascii="Arial" w:hAnsi="Arial" w:cs="Arial"/>
          <w:color w:val="000000"/>
          <w:sz w:val="20"/>
          <w:szCs w:val="20"/>
        </w:rPr>
        <w:t xml:space="preserve">ác. Trường hợp bên nước ngoài thanh toán trực tiếp cho bên ủy thác xuất khẩu thì bên ủy thác phải có chứng từ thanh toán không dùng tiền mặt và việc thanh toán này phải được quy định trong hợp đồng. </w:t>
      </w:r>
      <w:r w:rsidRPr="00D6626D">
        <w:rPr>
          <w:rFonts w:ascii="Arial" w:hAnsi="Arial" w:cs="Arial"/>
          <w:color w:val="000000"/>
          <w:sz w:val="20"/>
          <w:szCs w:val="20"/>
          <w:lang w:val="nl-NL"/>
        </w:rPr>
        <w:t>Trường hợp bên xuất khẩu bán các khoản phải thu của bên n</w:t>
      </w:r>
      <w:r w:rsidRPr="00D6626D">
        <w:rPr>
          <w:rFonts w:ascii="Arial" w:hAnsi="Arial" w:cs="Arial"/>
          <w:color w:val="000000"/>
          <w:sz w:val="20"/>
          <w:szCs w:val="20"/>
          <w:lang w:val="nl-NL"/>
        </w:rPr>
        <w:t xml:space="preserve">hập khẩu cho bên thứ ba (bên mua các khoản phải thu) ở nước ngoài thì phải có chứng từ thanh toán không dùng tiền mặt từ bên thứ ba (bên mua các khoản phải thu), việc thanh toán này phải được quy định trong hợp đồng xuất khẩu và hợp đồng mua bán các khoản </w:t>
      </w:r>
      <w:r w:rsidRPr="00D6626D">
        <w:rPr>
          <w:rFonts w:ascii="Arial" w:hAnsi="Arial" w:cs="Arial"/>
          <w:color w:val="000000"/>
          <w:sz w:val="20"/>
          <w:szCs w:val="20"/>
          <w:lang w:val="nl-NL"/>
        </w:rPr>
        <w:t>phải thu với bên thứ ba ở nước ngoài; bên xuất khẩu phải có văn bản cam kết, giải trình về lý do số tiền thanh toán khác số tiền phải thanh toán theo hợp đồng xuất khẩu phù hợp với hợp đồng mua bán các khoản phải thu. Trừ một số trường hợp không phải đáp ứ</w:t>
      </w:r>
      <w:r w:rsidRPr="00D6626D">
        <w:rPr>
          <w:rFonts w:ascii="Arial" w:hAnsi="Arial" w:cs="Arial"/>
          <w:color w:val="000000"/>
          <w:sz w:val="20"/>
          <w:szCs w:val="20"/>
          <w:lang w:val="nl-NL"/>
        </w:rPr>
        <w:t>ng điều kiện chứng từ thanh toán không dùng tiền mặt</w:t>
      </w:r>
      <w:r w:rsidRPr="00D6626D">
        <w:rPr>
          <w:rFonts w:ascii="Arial" w:hAnsi="Arial" w:cs="Arial"/>
          <w:sz w:val="20"/>
          <w:szCs w:val="20"/>
        </w:rPr>
        <w:t xml:space="preserve"> như sau:</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lastRenderedPageBreak/>
        <w:t>a</w:t>
      </w:r>
      <w:r w:rsidRPr="00D6626D">
        <w:rPr>
          <w:rFonts w:ascii="Arial" w:hAnsi="Arial" w:cs="Arial"/>
          <w:color w:val="000000"/>
          <w:sz w:val="20"/>
          <w:szCs w:val="20"/>
        </w:rPr>
        <w:t xml:space="preserve">) Trường hợp hàng hóa, dịch vụ xuất khẩu được thanh toán cấn trừ vào khoản tiền vay nợ nước ngoài, cơ sở kinh doanh phải có đủ điều kiện, thủ tục, hồ sơ như sau: </w:t>
      </w:r>
      <w:r w:rsidRPr="00D6626D">
        <w:rPr>
          <w:rFonts w:ascii="Arial" w:hAnsi="Arial" w:cs="Arial"/>
          <w:color w:val="000000"/>
          <w:sz w:val="20"/>
          <w:szCs w:val="20"/>
          <w:lang w:val="nl-NL"/>
        </w:rPr>
        <w:t>h</w:t>
      </w:r>
      <w:r w:rsidRPr="00D6626D">
        <w:rPr>
          <w:rFonts w:ascii="Arial" w:hAnsi="Arial" w:cs="Arial"/>
          <w:color w:val="000000"/>
          <w:sz w:val="20"/>
          <w:szCs w:val="20"/>
        </w:rPr>
        <w:t xml:space="preserve">ợp đồng vay nợ (đối với những </w:t>
      </w:r>
      <w:r w:rsidRPr="00D6626D">
        <w:rPr>
          <w:rFonts w:ascii="Arial" w:hAnsi="Arial" w:cs="Arial"/>
          <w:color w:val="000000"/>
          <w:sz w:val="20"/>
          <w:szCs w:val="20"/>
        </w:rPr>
        <w:t xml:space="preserve">khoản vay tài chính có thời hạn dưới </w:t>
      </w:r>
      <w:r w:rsidRPr="00D6626D">
        <w:rPr>
          <w:rFonts w:ascii="Arial" w:hAnsi="Arial" w:cs="Arial"/>
          <w:color w:val="000000"/>
          <w:sz w:val="20"/>
          <w:szCs w:val="20"/>
          <w:lang w:val="nl-NL"/>
        </w:rPr>
        <w:t>01</w:t>
      </w:r>
      <w:r w:rsidRPr="00D6626D">
        <w:rPr>
          <w:rFonts w:ascii="Arial" w:hAnsi="Arial" w:cs="Arial"/>
          <w:color w:val="000000"/>
          <w:sz w:val="20"/>
          <w:szCs w:val="20"/>
        </w:rPr>
        <w:t xml:space="preserve"> năm); hoặc giấy xác nhận đăng ký khoản vay của Ngân hàng Nhà nước Việt Nam (đối với những khoản vay trên 01 năm); chứng từ thanh toán không dùng tiền mặt chuyển tiền của bên nước ngoài vào Việt Nam. Phương thức thanh</w:t>
      </w:r>
      <w:r w:rsidRPr="00D6626D">
        <w:rPr>
          <w:rFonts w:ascii="Arial" w:hAnsi="Arial" w:cs="Arial"/>
          <w:color w:val="000000"/>
          <w:sz w:val="20"/>
          <w:szCs w:val="20"/>
        </w:rPr>
        <w:t xml:space="preserve"> toán hàng hóa, dịch vụ xuất khẩu cấn trừ vào khoản nợ vay nước ngoài phải được quy định trong hợp đồng xuất khẩu; bản xác nhận của bên nước ngoài về cấn trừ khoản nợ vay; trường hợp sau khi cấn trừ giá trị hàng hóa, dịch vụ xuất khẩu vào khoản nợ vay của </w:t>
      </w:r>
      <w:r w:rsidRPr="00D6626D">
        <w:rPr>
          <w:rFonts w:ascii="Arial" w:hAnsi="Arial" w:cs="Arial"/>
          <w:color w:val="000000"/>
          <w:sz w:val="20"/>
          <w:szCs w:val="20"/>
        </w:rPr>
        <w:t xml:space="preserve">nước ngoài có chênh lệch, thì số tiền chênh lệch phải có chứng từ thanh toán không dùng tiền mặt.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b) Trường hợp cơ sở kinh doanh xuất khẩu sử dụng tiền thanh toán hàng hóa, dịch vụ xuất khẩu để góp vốn với bên nhập khẩu ở nước ngoài, cơ sở kinh doanh phải</w:t>
      </w:r>
      <w:r w:rsidRPr="00D6626D">
        <w:rPr>
          <w:rFonts w:ascii="Arial" w:hAnsi="Arial" w:cs="Arial"/>
          <w:color w:val="000000"/>
          <w:sz w:val="20"/>
          <w:szCs w:val="20"/>
        </w:rPr>
        <w:t xml:space="preserve"> có đủ điều kiện, thủ tục, hồ sơ như sau: hợp đồng góp vốn; việc sử dụng tiền thanh toán hàng hóa, dịch vụ xuất khẩu để góp vốn vào bên nhập khẩu ở nước ngoài phải được quy định trong hợp đồng xuất khẩu; trường hợp số tiền góp vốn nhỏ hơn doanh thu hàng hó</w:t>
      </w:r>
      <w:r w:rsidRPr="00D6626D">
        <w:rPr>
          <w:rFonts w:ascii="Arial" w:hAnsi="Arial" w:cs="Arial"/>
          <w:color w:val="000000"/>
          <w:sz w:val="20"/>
          <w:szCs w:val="20"/>
        </w:rPr>
        <w:t>a xuất khẩu thì số tiền chênh lệch phải có chứng từ thanh toán không dùng tiền mặt.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c) Trường hợp bên nước ngoài ủy quyền cho bên thứ ba là tổ chức, cá nhân ở nước ngoài thực hiện thanh toán thì việc thanh toán theo ủy quyền phải được quy định trong hợp đồ</w:t>
      </w:r>
      <w:r w:rsidRPr="00D6626D">
        <w:rPr>
          <w:rFonts w:ascii="Arial" w:hAnsi="Arial" w:cs="Arial"/>
          <w:color w:val="000000"/>
          <w:sz w:val="20"/>
          <w:szCs w:val="20"/>
        </w:rPr>
        <w:t>ng xuất khẩu (phụ lục hợp đồng hoặc văn bản điều chỉnh hợp đồng (nếu có)).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d) Trường hợp bên nước ngoài yêu cầu bên thứ ba là tổ chức ở Việt Nam thanh toán bù trừ công nợ với bên nước ngoài bằng thực hiện thanh toán không dùng tiền mặt số tiền bên nước ngo</w:t>
      </w:r>
      <w:r w:rsidRPr="00D6626D">
        <w:rPr>
          <w:rFonts w:ascii="Arial" w:hAnsi="Arial" w:cs="Arial"/>
          <w:color w:val="000000"/>
          <w:sz w:val="20"/>
          <w:szCs w:val="20"/>
        </w:rPr>
        <w:t>ài phải thanh toán cho cơ sở kinh doanh xuất khẩu và việc yêu cầu thanh toán bù trừ công nợ nêu trên có quy định trong hợp đồng xuất khẩu (phụ lục hợp đồng hoặc văn bản điều chỉnh hợp đồng (nếu có)) và có chứng từ thanh toán là giấy báo có của ngân hàng bê</w:t>
      </w:r>
      <w:r w:rsidRPr="00D6626D">
        <w:rPr>
          <w:rFonts w:ascii="Arial" w:hAnsi="Arial" w:cs="Arial"/>
          <w:color w:val="000000"/>
          <w:sz w:val="20"/>
          <w:szCs w:val="20"/>
        </w:rPr>
        <w:t>n xuất khẩu về số tiền đã nhận được từ tài khoản của bên thứ ba, đồng thời bên xuất khẩu phải có bản đối chiếu công nợ có xác nhận của bên nước ngoài và bên thứ ba.</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đ) Trường hợp bên nước ngoài (bên nhập khẩu) ủy quyền cho bên thứ ba là tổ chức, cá nhân ở </w:t>
      </w:r>
      <w:r w:rsidRPr="00D6626D">
        <w:rPr>
          <w:rFonts w:ascii="Arial" w:hAnsi="Arial" w:cs="Arial"/>
          <w:color w:val="000000"/>
          <w:sz w:val="20"/>
          <w:szCs w:val="20"/>
        </w:rPr>
        <w:t>nước ngoài thực hiện thanh toán; bên thứ ba yêu cầu tổ chức ở Việt Nam (bên thứ tư) thanh toán bù trừ công nợ với bên thứ ba bằng việc thực hiện thanh toán không dùng tiền mặt số tiền bên nhập khẩu phải thanh toán cho bên xuất khẩu thì bên xuất khẩu phải c</w:t>
      </w:r>
      <w:r w:rsidRPr="00D6626D">
        <w:rPr>
          <w:rFonts w:ascii="Arial" w:hAnsi="Arial" w:cs="Arial"/>
          <w:color w:val="000000"/>
          <w:sz w:val="20"/>
          <w:szCs w:val="20"/>
        </w:rPr>
        <w:t>ó đủ các điều kiện, hồ sơ như sau: hợp đồng xuất khẩu (phụ lục hợp đồng hoặc văn bản điều chỉnh hợp đồng (nếu có)) quy định việc ủy quyền thanh toán, bù trừ công nợ giữa các bên; chứng từ thanh toán là giấy báo có của ngân hàng về số tiền bên xuất khẩu nhậ</w:t>
      </w:r>
      <w:r w:rsidRPr="00D6626D">
        <w:rPr>
          <w:rFonts w:ascii="Arial" w:hAnsi="Arial" w:cs="Arial"/>
          <w:color w:val="000000"/>
          <w:sz w:val="20"/>
          <w:szCs w:val="20"/>
        </w:rPr>
        <w:t>n được từ tài khoản của bên thứ tư; bản đối chiếu công nợ có xác nhận của các bên liên quan (giữa bên xuất khẩu với bên nhập khẩu, giữa bên thứ ba ở nước ngoài với bên thứ tư là tổ chức ở Việt Nam).</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e) Trường hợp bên nước ngoài ủy quyền cho Văn phòng đại d</w:t>
      </w:r>
      <w:r w:rsidRPr="00D6626D">
        <w:rPr>
          <w:rFonts w:ascii="Arial" w:hAnsi="Arial" w:cs="Arial"/>
          <w:color w:val="000000"/>
          <w:sz w:val="20"/>
          <w:szCs w:val="20"/>
        </w:rPr>
        <w:t>iện tại Việt Nam thực hiện thanh toán vào tài khoản của bên xuất khẩu và việc ủy quyền thanh toán nêu trên có quy định trong hợp đồng xuất khẩu (phụ lục hợp đồng hoặc văn bản điều chỉnh hợp đồng (nếu có)).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g) Trường hợp bên nước ngoài (trừ trường hợp bên n</w:t>
      </w:r>
      <w:r w:rsidRPr="00D6626D">
        <w:rPr>
          <w:rFonts w:ascii="Arial" w:hAnsi="Arial" w:cs="Arial"/>
          <w:color w:val="000000"/>
          <w:sz w:val="20"/>
          <w:szCs w:val="20"/>
        </w:rPr>
        <w:t>ước ngoài là cá nhân) thực hiện thanh toán từ tài khoản tiền gửi vãng lai của bên nước ngoài mở tại các tổ chức tín dụng tại Việt Nam thì việc thanh toán này phải được quy định trong hợp đồng xuất khẩu (phụ lục hợp đồng hoặc văn bản điều chỉnh hợp đồng (nế</w:t>
      </w:r>
      <w:r w:rsidRPr="00D6626D">
        <w:rPr>
          <w:rFonts w:ascii="Arial" w:hAnsi="Arial" w:cs="Arial"/>
          <w:color w:val="000000"/>
          <w:sz w:val="20"/>
          <w:szCs w:val="20"/>
        </w:rPr>
        <w:t>u có)). Chứng từ thanh toán là giấy báo có của ngân hàng bên xuất khẩu về số tiền đã nhận được từ tài khoản vãng lai của bên nước ngoài đã ký hợp đồng.</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h) Trường hợp bên nước ngoài là doanh nghiệp tư nhân thực hiện thanh toán thông qua tài khoản vãng lai c</w:t>
      </w:r>
      <w:r w:rsidRPr="00D6626D">
        <w:rPr>
          <w:rFonts w:ascii="Arial" w:hAnsi="Arial" w:cs="Arial"/>
          <w:color w:val="000000"/>
          <w:sz w:val="20"/>
          <w:szCs w:val="20"/>
        </w:rPr>
        <w:t>ủa chủ doanh nghiệp tư nhân mở tại tổ chức tín dụng ở Việt Nam và được quy định trong hợp đồng xuất khẩu (phụ lục hợp đồng hoặc văn bản điều chỉnh hợp đồng (nếu có)) thì được xác định là thanh toán không dùng tiền mặt. Trường hợp người mua bên nước ngoài l</w:t>
      </w:r>
      <w:r w:rsidRPr="00D6626D">
        <w:rPr>
          <w:rFonts w:ascii="Arial" w:hAnsi="Arial" w:cs="Arial"/>
          <w:color w:val="000000"/>
          <w:sz w:val="20"/>
          <w:szCs w:val="20"/>
        </w:rPr>
        <w:t>à doanh nghiệp tư nhân nhập cảnh qua các cửa khẩu quốc tế của Việt Nam bằng hộ chiếu mang theo ngoại tệ tiền mặt, đồng Việt Nam tiền mặt để nộp vào tài khoản vãng lai của chủ doanh nghiệp tư nhân mở tại tổ chức tín dụng ở Việt Nam phải khai báo hải quan cử</w:t>
      </w:r>
      <w:r w:rsidRPr="00D6626D">
        <w:rPr>
          <w:rFonts w:ascii="Arial" w:hAnsi="Arial" w:cs="Arial"/>
          <w:color w:val="000000"/>
          <w:sz w:val="20"/>
          <w:szCs w:val="20"/>
        </w:rPr>
        <w:t>a khẩu khi xuất cảnh, nhập cảnh theo hướng dẫn của Ngân hàng Nhà nước Việt Nam.</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i) Trường hợp bên nước ngoài thực hiện thanh toán không dùng tiền mặt nhưng số tiền thanh toán trên chứng từ thanh toán không dùng tiền mặt không phù hợp với số tiền phải thanh</w:t>
      </w:r>
      <w:r w:rsidRPr="00D6626D">
        <w:rPr>
          <w:rFonts w:ascii="Arial" w:hAnsi="Arial" w:cs="Arial"/>
          <w:color w:val="000000"/>
          <w:sz w:val="20"/>
          <w:szCs w:val="20"/>
        </w:rPr>
        <w:t xml:space="preserve"> toán như đã thỏa thuận trong hợp đồng hoặc phụ lục hợp đồng thì: nếu số tiền thanh toán trên chứng từ thanh toán không dùng tiền mặt có trị giá nhỏ hơn số tiền phải thanh toán như đã thỏa thuận trong hợp đồng hoặc phụ lục hợp đồng thì cơ sở kinh doanh phả</w:t>
      </w:r>
      <w:r w:rsidRPr="00D6626D">
        <w:rPr>
          <w:rFonts w:ascii="Arial" w:hAnsi="Arial" w:cs="Arial"/>
          <w:color w:val="000000"/>
          <w:sz w:val="20"/>
          <w:szCs w:val="20"/>
        </w:rPr>
        <w:t xml:space="preserve">i giải trình rõ lý do như: phí chuyển tiền của ngân hàng, điều chỉnh giảm </w:t>
      </w:r>
      <w:r w:rsidRPr="00D6626D">
        <w:rPr>
          <w:rFonts w:ascii="Arial" w:hAnsi="Arial" w:cs="Arial"/>
          <w:color w:val="000000"/>
          <w:sz w:val="20"/>
          <w:szCs w:val="20"/>
        </w:rPr>
        <w:lastRenderedPageBreak/>
        <w:t>giá do hàng kém chất lượng hoặc thiếu hụt (đối với trường hợp này phải có văn bản thỏa thuận giảm giá giữa bên nhập khẩu và bên xuất khẩu); nếu số tiền thanh toán trên chứng từ thanh</w:t>
      </w:r>
      <w:r w:rsidRPr="00D6626D">
        <w:rPr>
          <w:rFonts w:ascii="Arial" w:hAnsi="Arial" w:cs="Arial"/>
          <w:color w:val="000000"/>
          <w:sz w:val="20"/>
          <w:szCs w:val="20"/>
        </w:rPr>
        <w:t xml:space="preserve"> toán không dùng tiền mặt có trị giá lớn hơn số tiền phải thanh toán như đã thỏa thuận trong hợp đồng hoặc phụ lục hợp đồng thì cơ sở kinh doanh phải giải trình rõ lý do như: thanh toán một lần cho nhiều hợp đồng, ứng trước tiền hàng; cơ sở kinh doanh phải</w:t>
      </w:r>
      <w:r w:rsidRPr="00D6626D">
        <w:rPr>
          <w:rFonts w:ascii="Arial" w:hAnsi="Arial" w:cs="Arial"/>
          <w:color w:val="000000"/>
          <w:sz w:val="20"/>
          <w:szCs w:val="20"/>
        </w:rPr>
        <w:t xml:space="preserve"> cam kết chịu trách nhiệm trước pháp luật về các lý do giải trình với cơ quan thuế và các văn bản điều chỉnh (nếu có).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k) Trường hợp bên nước ngoài thanh toán không dùng tiền mặt nhưng chứng từ thanh toán không dùng tiền mặt không đúng tên ngân hàng phải t</w:t>
      </w:r>
      <w:r w:rsidRPr="00D6626D">
        <w:rPr>
          <w:rFonts w:ascii="Arial" w:hAnsi="Arial" w:cs="Arial"/>
          <w:color w:val="000000"/>
          <w:sz w:val="20"/>
          <w:szCs w:val="20"/>
        </w:rPr>
        <w:t>hanh toán đã thỏa thuận trong hợp đồng, nếu nội dung chứng từ thể hiện rõ tên người thanh toán, tên người thụ hưởng, số hợp đồng xuất khẩu, giá trị thanh toán phù hợp với hợp đồng xuất khẩu đã được ký kết thì được chấp nhận là chứng từ thanh toán hợp lệ.</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l</w:t>
      </w:r>
      <w:r w:rsidRPr="00D6626D">
        <w:rPr>
          <w:rFonts w:ascii="Arial" w:hAnsi="Arial" w:cs="Arial"/>
          <w:color w:val="000000"/>
          <w:sz w:val="20"/>
          <w:szCs w:val="20"/>
        </w:rPr>
        <w:t>) Trường hợp cơ sở kinh doanh xuất khẩu hàng hóa, dịch vụ cho bên nước ngoài (bên thứ hai), đồng thời nhập khẩu hàng hóa, dịch vụ với bên nước ngoài khác hoặc mua hàng với tổ chức, cá nhân ở Việt Nam (bên thứ ba); nếu cơ sở kinh doanh có thỏa thuận với bên</w:t>
      </w:r>
      <w:r w:rsidRPr="00D6626D">
        <w:rPr>
          <w:rFonts w:ascii="Arial" w:hAnsi="Arial" w:cs="Arial"/>
          <w:color w:val="000000"/>
          <w:sz w:val="20"/>
          <w:szCs w:val="20"/>
        </w:rPr>
        <w:t xml:space="preserve"> thứ hai và bên thứ ba về việc bên thứ hai thực hiện thanh toán không dùng tiền mặt cho bên thứ ba số tiền mà cơ sở kinh doanh còn phải thanh toán cho bên thứ ba thì việc bù trừ thanh toán giữa các bên phải được quy định trong hợp đồng xuất khẩu, hợp đồng </w:t>
      </w:r>
      <w:r w:rsidRPr="00D6626D">
        <w:rPr>
          <w:rFonts w:ascii="Arial" w:hAnsi="Arial" w:cs="Arial"/>
          <w:color w:val="000000"/>
          <w:sz w:val="20"/>
          <w:szCs w:val="20"/>
        </w:rPr>
        <w:t>nhập khẩu hoặc hợp đồng mua hàng (phụ lục hợp đồng hoặc văn bản điều chỉnh hợp đồng (nếu có)) và cơ sở kinh doanh phải có bản đối chiếu công nợ có xác nhận của các bên liên quan (giữa cơ sở kinh doanh với bên thứ hai, giữa cơ sở kinh doanh với bên thứ ba).</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m) Trường hợp hàng hóa xuất khẩu ra nước ngoài nhưng vì lý do khách quan bên nước ngoài từ chối không nhận hàng và cơ sở kinh doanh tìm được khách hàng mới cùng quốc gia với khách hàng ký kết hợp đồng mua bán ban đầu để bán lô hàng trên thì chứng từ khấu </w:t>
      </w:r>
      <w:r w:rsidRPr="00D6626D">
        <w:rPr>
          <w:rFonts w:ascii="Arial" w:hAnsi="Arial" w:cs="Arial"/>
          <w:color w:val="000000"/>
          <w:sz w:val="20"/>
          <w:szCs w:val="20"/>
        </w:rPr>
        <w:t>trừ gồm toàn bộ hồ sơ xuất khẩu liên quan đến hợp đồng xuất khẩu ký kết với khách hàng ban đầu (hợp đồng, tờ khai hải quan đối với hàng hóa xuất khẩu, hóa đơn), công văn giải trình của cơ sở kinh doanh lý do có sự sai khác tên khách hàng mua (trong đó cơ s</w:t>
      </w:r>
      <w:r w:rsidRPr="00D6626D">
        <w:rPr>
          <w:rFonts w:ascii="Arial" w:hAnsi="Arial" w:cs="Arial"/>
          <w:color w:val="000000"/>
          <w:sz w:val="20"/>
          <w:szCs w:val="20"/>
        </w:rPr>
        <w:t>ở kinh doanh cam kết tự chịu trách nhiệm về tính chính xác của thông tin, đảm bảo không có gian lận), toàn bộ hồ sơ xuất khẩu liên quan đến hợp đồng xuất khẩu ký kết với khách hàng mới (hợp đồng, hóa đơn bán hàng, chứng từ thanh toán không dùng tiền mặt th</w:t>
      </w:r>
      <w:r w:rsidRPr="00D6626D">
        <w:rPr>
          <w:rFonts w:ascii="Arial" w:hAnsi="Arial" w:cs="Arial"/>
          <w:color w:val="000000"/>
          <w:sz w:val="20"/>
          <w:szCs w:val="20"/>
        </w:rPr>
        <w:t>eo quy định và các chứng từ khác (nếu có)).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n) Trường hợp xuất khẩu lao động mà cơ sở kinh doanh xuất khẩu lao động thu tiền trực tiếp của người lao động thì phải có chứng từ thu tiền của người lao động.</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o) Trường hợp xuất khẩu hàng hóa, dịch vụ để trả nợ </w:t>
      </w:r>
      <w:r w:rsidRPr="00D6626D">
        <w:rPr>
          <w:rFonts w:ascii="Arial" w:hAnsi="Arial" w:cs="Arial"/>
          <w:color w:val="000000"/>
          <w:sz w:val="20"/>
          <w:szCs w:val="20"/>
        </w:rPr>
        <w:t>nước ngoài cho Chính phủ thì phải có xác nhận của ngân hàng về lô hàng xuất khẩu đã được bên nước ngoài chấp nhận trừ nợ hoặc xác nhận bộ chứng từ đã được gửi cho bên nước ngoài để trừ nợ; chứng từ thanh toán thực hiện theo hướng dẫn của Bộ Tài chính.</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p) T</w:t>
      </w:r>
      <w:r w:rsidRPr="00D6626D">
        <w:rPr>
          <w:rFonts w:ascii="Arial" w:hAnsi="Arial" w:cs="Arial"/>
          <w:color w:val="000000"/>
          <w:sz w:val="20"/>
          <w:szCs w:val="20"/>
        </w:rPr>
        <w:t>rường hợp hàng hóa, dịch vụ xuất khẩu thanh toán bằng hàng là trường hợp xuất khẩu hàng hóa (kể cả gia công hàng hóa xuất khẩu), dịch vụ cho bên nước ngoài nhưng việc thanh toán giữa cơ sở kinh doanh xuất khẩu và bên nước ngoài bằng hình thức bù trừ giữa g</w:t>
      </w:r>
      <w:r w:rsidRPr="00D6626D">
        <w:rPr>
          <w:rFonts w:ascii="Arial" w:hAnsi="Arial" w:cs="Arial"/>
          <w:color w:val="000000"/>
          <w:sz w:val="20"/>
          <w:szCs w:val="20"/>
        </w:rPr>
        <w:t>iá trị hàng hóa, dịch vụ xuất khẩu, tiền công gia công hàng hóa xuất khẩu với giá trị hàng hóa, dịch vụ mua của bên nước ngoài. Hàng hóa, dịch vụ xuất khẩu thanh toán bằng hàng thì: phương thức thanh toán đối với hàng xuất khẩu bằng hàng phải được quy định</w:t>
      </w:r>
      <w:r w:rsidRPr="00D6626D">
        <w:rPr>
          <w:rFonts w:ascii="Arial" w:hAnsi="Arial" w:cs="Arial"/>
          <w:color w:val="000000"/>
          <w:sz w:val="20"/>
          <w:szCs w:val="20"/>
        </w:rPr>
        <w:t xml:space="preserve"> trong hợp đồng xuất khẩu; hợp đồng mua hàng hóa, dịch vụ của bên nước ngoài; có tờ khai hải quan về hàng hóa nhập khẩu thanh toán bù trừ với hàng hóa, dịch vụ xuất khẩu; có văn bản xác nhận với bên nước ngoài về việc số tiền thanh toán bù trừ giữa hàng hó</w:t>
      </w:r>
      <w:r w:rsidRPr="00D6626D">
        <w:rPr>
          <w:rFonts w:ascii="Arial" w:hAnsi="Arial" w:cs="Arial"/>
          <w:color w:val="000000"/>
          <w:sz w:val="20"/>
          <w:szCs w:val="20"/>
        </w:rPr>
        <w:t xml:space="preserve">a, dịch vụ xuất khẩu với hàng hóa nhập khẩu, dịch vụ mua của bên nước ngoài; trường hợp sau khi thanh toán bù trừ giữa giá trị hàng hóa, dịch vụ xuất khẩu và giá trị hàng hóa, dịch vụ nhập khẩu có chênh lệch, số tiền chênh lệch phải có chứng từ thanh toán </w:t>
      </w:r>
      <w:r w:rsidRPr="00D6626D">
        <w:rPr>
          <w:rFonts w:ascii="Arial" w:hAnsi="Arial" w:cs="Arial"/>
          <w:color w:val="000000"/>
          <w:sz w:val="20"/>
          <w:szCs w:val="20"/>
        </w:rPr>
        <w:t>không dùng tiền mặt.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q) Trường hợp xuất khẩu hàng hóa sang các nước có chung biên giới theo quy định của pháp luật về việc quản lý hoạt động thương mại biên giới với các nước có chung biên giới thực hiện theo hướng dẫn của Bộ Tài chính và Ngân hàng Nhà nướ</w:t>
      </w:r>
      <w:r w:rsidRPr="00D6626D">
        <w:rPr>
          <w:rFonts w:ascii="Arial" w:hAnsi="Arial" w:cs="Arial"/>
          <w:color w:val="000000"/>
          <w:sz w:val="20"/>
          <w:szCs w:val="20"/>
        </w:rPr>
        <w:t>c Việt Nam.</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r) Trường hợp bên nước ngoài mất khả năng thanh toán, cơ sở kinh doanh xuất khẩu hàng hóa phải có văn bản giải trình rõ lý do và được sử dụng một trong số các giấy tờ sau để thay thế cho chứng từ thanh toán không dùng tiền mặt: tờ khai hải quan</w:t>
      </w:r>
      <w:r w:rsidRPr="00D6626D">
        <w:rPr>
          <w:rFonts w:ascii="Arial" w:hAnsi="Arial" w:cs="Arial"/>
          <w:color w:val="000000"/>
          <w:sz w:val="20"/>
          <w:szCs w:val="20"/>
        </w:rPr>
        <w:t xml:space="preserve"> hàng hóa nhập khẩu từ Việt Nam đã đăng ký với cơ quan hải quan tại nước nhập khẩu hàng hóa (01 bản sao); hoặc đơn khởi kiện đến tòa án hoặc cơ quan có thẩm quyền tại nước nơi cư trú kèm giấy thông báo hoặc kèm giấy tờ có tính chất xác nhận của cơ quan này</w:t>
      </w:r>
      <w:r w:rsidRPr="00D6626D">
        <w:rPr>
          <w:rFonts w:ascii="Arial" w:hAnsi="Arial" w:cs="Arial"/>
          <w:color w:val="000000"/>
          <w:sz w:val="20"/>
          <w:szCs w:val="20"/>
        </w:rPr>
        <w:t xml:space="preserve"> về </w:t>
      </w:r>
      <w:r w:rsidRPr="00D6626D">
        <w:rPr>
          <w:rFonts w:ascii="Arial" w:hAnsi="Arial" w:cs="Arial"/>
          <w:color w:val="000000"/>
          <w:sz w:val="20"/>
          <w:szCs w:val="20"/>
        </w:rPr>
        <w:lastRenderedPageBreak/>
        <w:t xml:space="preserve">việc thụ lý đơn khởi kiện (01 bản sao); hoặc phán quyết thắng kiện của tòa án nước ngoài cho cơ sở kinh doanh (01 bản sao); hoặc giấy tờ của tổ chức có thẩm quyền nước ngoài xác nhận (hoặc thông báo) bên nước ngoài phá sản hoặc mất khả năng thanh toán </w:t>
      </w:r>
      <w:r w:rsidRPr="00D6626D">
        <w:rPr>
          <w:rFonts w:ascii="Arial" w:hAnsi="Arial" w:cs="Arial"/>
          <w:color w:val="000000"/>
          <w:sz w:val="20"/>
          <w:szCs w:val="20"/>
        </w:rPr>
        <w:t>(01 bản sao).</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s) Trường hợp hàng hóa xuất khẩu không đảm bảo chất lượng phải tiêu hủy, cơ sở kinh doanh xuất khẩu hàng hóa phải có văn bản giải trình rõ lý do và được sử dụng biên bản tiêu hủy (hoặc giấy tờ xác nhận việc tiêu hủy) hàng hóa ở nước ngoài của</w:t>
      </w:r>
      <w:r w:rsidRPr="00D6626D">
        <w:rPr>
          <w:rFonts w:ascii="Arial" w:hAnsi="Arial" w:cs="Arial"/>
          <w:color w:val="000000"/>
          <w:sz w:val="20"/>
          <w:szCs w:val="20"/>
        </w:rPr>
        <w:t xml:space="preserve"> cơ quan thực hiện tiêu hủy (01 bản sao), kèm chứng từ thanh toán không dùng tiền mặt đối với chi phí tiêu hủy thuộc trách nhiệm chi trả của cơ sở kinh doanh xuất khẩu hàng hóa hoặc kèm giấy tờ chứng minh chi phí tiêu hủy thuộc trách nhiệm của bên nhập khẩ</w:t>
      </w:r>
      <w:r w:rsidRPr="00D6626D">
        <w:rPr>
          <w:rFonts w:ascii="Arial" w:hAnsi="Arial" w:cs="Arial"/>
          <w:color w:val="000000"/>
          <w:sz w:val="20"/>
          <w:szCs w:val="20"/>
        </w:rPr>
        <w:t>u hoặc bên thứ ba (01 bản sao) để thay thế cho chứng từ thanh toán không dùng tiền mặt. Trường hợp bên nhập khẩu hàng hóa phải đứng ra làm thủ tục tiêu hủy tại nước ngoài thì biên bản tiêu hủy (hoặc giấy tờ xác nhận việc tiêu hủy) ghi tên bên nhập khẩu hàn</w:t>
      </w:r>
      <w:r w:rsidRPr="00D6626D">
        <w:rPr>
          <w:rFonts w:ascii="Arial" w:hAnsi="Arial" w:cs="Arial"/>
          <w:color w:val="000000"/>
          <w:sz w:val="20"/>
          <w:szCs w:val="20"/>
        </w:rPr>
        <w:t>g hóa.</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t) Trường hợp hàng hóa xuất khẩu bị tổn thất, cơ sở kinh doanh xuất khẩu hàng hóa phải có văn bản giải trình rõ lý do và được sử dụng một trong số các giấy tờ sau để thay thế cho chứng từ thanh toán không dùng tiền mặt: giấy xác nhận việc tổn thất n</w:t>
      </w:r>
      <w:r w:rsidRPr="00D6626D">
        <w:rPr>
          <w:rFonts w:ascii="Arial" w:hAnsi="Arial" w:cs="Arial"/>
          <w:color w:val="000000"/>
          <w:sz w:val="20"/>
          <w:szCs w:val="20"/>
        </w:rPr>
        <w:t>goài biên giới Việt Nam của cơ quan có thẩm quyền liên quan (01 bản sao); hoặc biên bản xác định tổn thất hàng hóa trong quá trình vận chuyển ngoài biên giới Việt Nam nêu rõ nguyên nhân tổn thất (01 bản sao). Nếu cơ sở kinh doanh xuất khẩu hàng hóa đã nhận</w:t>
      </w:r>
      <w:r w:rsidRPr="00D6626D">
        <w:rPr>
          <w:rFonts w:ascii="Arial" w:hAnsi="Arial" w:cs="Arial"/>
          <w:color w:val="000000"/>
          <w:sz w:val="20"/>
          <w:szCs w:val="20"/>
        </w:rPr>
        <w:t xml:space="preserve"> được tiền bồi thường hàng hóa xuất khẩu bị tổn thất ngoài biên giới Việt Nam thì phải gửi kèm chứng từ thanh toán không dùng tiền mặt về số tiền nhận được (01 bản sao).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u) Bản sao các loại giấy tờ quy định tại khoản này phải có xác nhận sao y bản chính c</w:t>
      </w:r>
      <w:r w:rsidRPr="00D6626D">
        <w:rPr>
          <w:rFonts w:ascii="Arial" w:hAnsi="Arial" w:cs="Arial"/>
          <w:color w:val="000000"/>
          <w:sz w:val="20"/>
          <w:szCs w:val="20"/>
        </w:rPr>
        <w:t xml:space="preserve">ủa cơ sở kinh doanh xuất khẩu hàng hóa. Trường hợp ngôn ngữ sử dụng trong các chứng từ, giấy tờ xác nhận của bên thứ ba thay thế cho chứng từ thanh toán không dùng tiền mặt không phải là tiếng Anh hoặc không có tiếng Anh thì phải có 01 bản dịch công chứng </w:t>
      </w:r>
      <w:r w:rsidRPr="00D6626D">
        <w:rPr>
          <w:rFonts w:ascii="Arial" w:hAnsi="Arial" w:cs="Arial"/>
          <w:color w:val="000000"/>
          <w:sz w:val="20"/>
          <w:szCs w:val="20"/>
        </w:rPr>
        <w:t>gửi kèm. Trường hợp các bên liên quan phát hành, sử dụng và lưu trữ chứng từ dưới dạng điện tử thì phải có bản in bằng giấy. Cơ sở kinh doanh xuất khẩu hàng hóa tự chịu hoàn toàn trách nhiệm về tính chính xác của các loại giấy tờ thay thế cho chứng từ than</w:t>
      </w:r>
      <w:r w:rsidRPr="00D6626D">
        <w:rPr>
          <w:rFonts w:ascii="Arial" w:hAnsi="Arial" w:cs="Arial"/>
          <w:color w:val="000000"/>
          <w:sz w:val="20"/>
          <w:szCs w:val="20"/>
        </w:rPr>
        <w:t>h toán không dùng tiền mặt cho các trường hợp quy định tại khoản này.</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4. Đối với hóa đơn bán hàng hóa, cung cấp dịch vụ: hóa đơn thương mại hoặc hóa đơn giá trị gia tăng theo quy định của pháp luật về hóa đơn, chứng từ. </w:t>
      </w:r>
    </w:p>
    <w:p w:rsidR="00000000" w:rsidRPr="00D6626D" w:rsidRDefault="00536B17" w:rsidP="00D6626D">
      <w:pPr>
        <w:shd w:val="solid" w:color="FFFFFF" w:fill="auto"/>
        <w:spacing w:after="120"/>
        <w:ind w:firstLine="720"/>
        <w:jc w:val="both"/>
        <w:rPr>
          <w:rFonts w:ascii="Arial" w:hAnsi="Arial" w:cs="Arial"/>
          <w:sz w:val="20"/>
          <w:szCs w:val="20"/>
        </w:rPr>
      </w:pPr>
      <w:bookmarkStart w:id="56" w:name="dieu_28"/>
      <w:r w:rsidRPr="00D6626D">
        <w:rPr>
          <w:rFonts w:ascii="Arial" w:hAnsi="Arial" w:cs="Arial"/>
          <w:b/>
          <w:bCs/>
          <w:color w:val="000000"/>
          <w:sz w:val="20"/>
          <w:szCs w:val="20"/>
        </w:rPr>
        <w:t>Điều 28. Điều kiện khấu trừ thuế gi</w:t>
      </w:r>
      <w:r w:rsidRPr="00D6626D">
        <w:rPr>
          <w:rFonts w:ascii="Arial" w:hAnsi="Arial" w:cs="Arial"/>
          <w:b/>
          <w:bCs/>
          <w:color w:val="000000"/>
          <w:sz w:val="20"/>
          <w:szCs w:val="20"/>
        </w:rPr>
        <w:t>á trị gia tăng đầu vào đối với một số trường hợp hàng hóa, dịch vụ đặc thù</w:t>
      </w:r>
      <w:bookmarkEnd w:id="56"/>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Điều kiện khấu trừ thuế giá trị gia tăng đầu vào đối với trường hợp xuất khẩu hàng hóa qua sàn thương mại điện tử ở nước ngoài và một số trường hợp đặc thù khác n</w:t>
      </w:r>
      <w:r w:rsidRPr="00D6626D">
        <w:rPr>
          <w:rFonts w:ascii="Arial" w:hAnsi="Arial" w:cs="Arial"/>
          <w:sz w:val="20"/>
          <w:szCs w:val="20"/>
        </w:rPr>
        <w:t xml:space="preserve">goài các điều kiện </w:t>
      </w:r>
      <w:r w:rsidRPr="00D6626D">
        <w:rPr>
          <w:rFonts w:ascii="Arial" w:hAnsi="Arial" w:cs="Arial"/>
          <w:sz w:val="20"/>
          <w:szCs w:val="20"/>
        </w:rPr>
        <w:t xml:space="preserve">khấu trừ thuế giá trị gia tăng đầu vào quy định tại </w:t>
      </w:r>
      <w:bookmarkStart w:id="57" w:name="tc_12"/>
      <w:r w:rsidRPr="00D6626D">
        <w:rPr>
          <w:rFonts w:ascii="Arial" w:hAnsi="Arial" w:cs="Arial"/>
          <w:sz w:val="20"/>
          <w:szCs w:val="20"/>
        </w:rPr>
        <w:t>Điều 25, Điều 26 Nghị định này</w:t>
      </w:r>
      <w:bookmarkEnd w:id="57"/>
      <w:r w:rsidRPr="00D6626D">
        <w:rPr>
          <w:rFonts w:ascii="Arial" w:hAnsi="Arial" w:cs="Arial"/>
          <w:sz w:val="20"/>
          <w:szCs w:val="20"/>
        </w:rPr>
        <w:t>, cơ sở xuất khẩu hàng hóa phải có tài liệu chứng minh việc đã xuất bán hàng hóa ở ngoài Việt Nam</w:t>
      </w:r>
      <w:r w:rsidRPr="00D6626D">
        <w:rPr>
          <w:rFonts w:ascii="Arial" w:hAnsi="Arial" w:cs="Arial"/>
          <w:color w:val="000000"/>
          <w:sz w:val="20"/>
          <w:szCs w:val="20"/>
          <w:lang w:val="nl-NL"/>
        </w:rPr>
        <w:t>. Trong đó: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1.</w:t>
      </w:r>
      <w:r w:rsidRPr="00D6626D">
        <w:rPr>
          <w:rFonts w:ascii="Arial" w:hAnsi="Arial" w:cs="Arial"/>
          <w:color w:val="000000"/>
          <w:sz w:val="20"/>
          <w:szCs w:val="20"/>
        </w:rPr>
        <w:t xml:space="preserve"> Đối với trường hợp xuất khẩu hàng hóa qua sàn thương mại điện </w:t>
      </w:r>
      <w:r w:rsidRPr="00D6626D">
        <w:rPr>
          <w:rFonts w:ascii="Arial" w:hAnsi="Arial" w:cs="Arial"/>
          <w:color w:val="000000"/>
          <w:sz w:val="20"/>
          <w:szCs w:val="20"/>
        </w:rPr>
        <w:t xml:space="preserve">tử ở nước ngoài: </w:t>
      </w:r>
      <w:r w:rsidRPr="00D6626D">
        <w:rPr>
          <w:rFonts w:ascii="Arial" w:hAnsi="Arial" w:cs="Arial"/>
          <w:color w:val="000000"/>
          <w:sz w:val="20"/>
          <w:szCs w:val="20"/>
          <w:lang w:val="nl-NL"/>
        </w:rPr>
        <w:t>c</w:t>
      </w:r>
      <w:r w:rsidRPr="00D6626D">
        <w:rPr>
          <w:rFonts w:ascii="Arial" w:hAnsi="Arial" w:cs="Arial"/>
          <w:color w:val="000000"/>
          <w:sz w:val="20"/>
          <w:szCs w:val="20"/>
        </w:rPr>
        <w:t xml:space="preserve">ơ sở </w:t>
      </w:r>
      <w:r w:rsidRPr="00D6626D">
        <w:rPr>
          <w:rFonts w:ascii="Arial" w:hAnsi="Arial" w:cs="Arial"/>
          <w:color w:val="000000"/>
          <w:sz w:val="20"/>
          <w:szCs w:val="20"/>
          <w:lang w:val="nl-NL"/>
        </w:rPr>
        <w:t xml:space="preserve">kinh doanh </w:t>
      </w:r>
      <w:r w:rsidRPr="00D6626D">
        <w:rPr>
          <w:rFonts w:ascii="Arial" w:hAnsi="Arial" w:cs="Arial"/>
          <w:color w:val="000000"/>
          <w:sz w:val="20"/>
          <w:szCs w:val="20"/>
        </w:rPr>
        <w:t xml:space="preserve">xuất khẩu hàng hóa phải có tài liệu chứng minh việc đã xuất bán hàng hóa ở ngoài Việt Nam như: </w:t>
      </w:r>
      <w:r w:rsidRPr="00D6626D">
        <w:rPr>
          <w:rFonts w:ascii="Arial" w:hAnsi="Arial" w:cs="Arial"/>
          <w:color w:val="000000"/>
          <w:sz w:val="20"/>
          <w:szCs w:val="20"/>
          <w:lang w:val="nl-NL"/>
        </w:rPr>
        <w:t>h</w:t>
      </w:r>
      <w:r w:rsidRPr="00D6626D">
        <w:rPr>
          <w:rFonts w:ascii="Arial" w:hAnsi="Arial" w:cs="Arial"/>
          <w:color w:val="000000"/>
          <w:sz w:val="20"/>
          <w:szCs w:val="20"/>
        </w:rPr>
        <w:t>ợp đồng ký với nhà quản lý sàn giao dịch thương mại điện tử để bán hàng hóa trên sàn thương mại điện tử ở nước ngoài (việc gia</w:t>
      </w:r>
      <w:r w:rsidRPr="00D6626D">
        <w:rPr>
          <w:rFonts w:ascii="Arial" w:hAnsi="Arial" w:cs="Arial"/>
          <w:color w:val="000000"/>
          <w:sz w:val="20"/>
          <w:szCs w:val="20"/>
        </w:rPr>
        <w:t>o dịch bán hàng giữa cơ sở kinh doanh và người mua ở nước ngoài phải đáp ứng đầy đủ các quy định về giao kết hợp đồng sử dụng chức năng đặt hàng trực tuyến trên sàn thương mại điện tử ở nước ngoài theo quy định của pháp luật thương mại, pháp luật thương mạ</w:t>
      </w:r>
      <w:r w:rsidRPr="00D6626D">
        <w:rPr>
          <w:rFonts w:ascii="Arial" w:hAnsi="Arial" w:cs="Arial"/>
          <w:color w:val="000000"/>
          <w:sz w:val="20"/>
          <w:szCs w:val="20"/>
        </w:rPr>
        <w:t xml:space="preserve">i điện tử và pháp luật về giao dịch điện tử); hóa đơn bán hàng hóa; chứng từ thanh toán không dùng tiền mặt </w:t>
      </w:r>
      <w:r w:rsidRPr="00D6626D">
        <w:rPr>
          <w:rFonts w:ascii="Arial" w:hAnsi="Arial" w:cs="Arial"/>
          <w:color w:val="000000"/>
          <w:sz w:val="20"/>
          <w:szCs w:val="20"/>
          <w:lang w:val="nl-NL"/>
        </w:rPr>
        <w:t>(trường hợp cơ sở kinh doanh xuất khẩu hàng hóa ủy quyền cho tổ chức trung gian là các nhà quản lý sàn giao dịch thương mại điện tử thu hộ tiền từ n</w:t>
      </w:r>
      <w:r w:rsidRPr="00D6626D">
        <w:rPr>
          <w:rFonts w:ascii="Arial" w:hAnsi="Arial" w:cs="Arial"/>
          <w:color w:val="000000"/>
          <w:sz w:val="20"/>
          <w:szCs w:val="20"/>
          <w:lang w:val="nl-NL"/>
        </w:rPr>
        <w:t>gười mua ở nước ngoài thì việc thanh toán ủy quyền phải được quy định trong hợp đồng với nhà quản lý sàn giao dịch thương mại điện tử)</w:t>
      </w:r>
      <w:r w:rsidRPr="00D6626D">
        <w:rPr>
          <w:rFonts w:ascii="Arial" w:hAnsi="Arial" w:cs="Arial"/>
          <w:color w:val="000000"/>
          <w:sz w:val="20"/>
          <w:szCs w:val="20"/>
        </w:rPr>
        <w:t>; tờ khai đã hoàn thành thủ tục hải quan theo quy định của pháp luật về hải quan khi gửi hàng ra nước ngoài; tài liệu chứn</w:t>
      </w:r>
      <w:r w:rsidRPr="00D6626D">
        <w:rPr>
          <w:rFonts w:ascii="Arial" w:hAnsi="Arial" w:cs="Arial"/>
          <w:color w:val="000000"/>
          <w:sz w:val="20"/>
          <w:szCs w:val="20"/>
        </w:rPr>
        <w:t xml:space="preserve">g minh giao hàng cho người </w:t>
      </w:r>
      <w:r w:rsidRPr="00D6626D">
        <w:rPr>
          <w:rFonts w:ascii="Arial" w:hAnsi="Arial" w:cs="Arial"/>
          <w:color w:val="000000"/>
          <w:sz w:val="20"/>
          <w:szCs w:val="20"/>
          <w:lang w:val="nl-NL"/>
        </w:rPr>
        <w:t xml:space="preserve">mua </w:t>
      </w:r>
      <w:r w:rsidRPr="00D6626D">
        <w:rPr>
          <w:rFonts w:ascii="Arial" w:hAnsi="Arial" w:cs="Arial"/>
          <w:color w:val="000000"/>
          <w:sz w:val="20"/>
          <w:szCs w:val="20"/>
        </w:rPr>
        <w:t>ở nước ngoài; phiếu đóng gói, vận đơn, chứng từ bảo hiểm hàng hóa (nếu có)</w:t>
      </w:r>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2.</w:t>
      </w:r>
      <w:r w:rsidRPr="00D6626D">
        <w:rPr>
          <w:rFonts w:ascii="Arial" w:hAnsi="Arial" w:cs="Arial"/>
          <w:color w:val="000000"/>
          <w:sz w:val="20"/>
          <w:szCs w:val="20"/>
        </w:rPr>
        <w:t xml:space="preserve"> Đối với trường hợp xuất khẩu hàng hóa đã gửi tại kho ngoại quan ở nước ngoài: c</w:t>
      </w:r>
      <w:r w:rsidRPr="00D6626D">
        <w:rPr>
          <w:rFonts w:ascii="Arial" w:hAnsi="Arial" w:cs="Arial"/>
          <w:sz w:val="20"/>
          <w:szCs w:val="20"/>
        </w:rPr>
        <w:t xml:space="preserve">ơ sở </w:t>
      </w:r>
      <w:r w:rsidRPr="00D6626D">
        <w:rPr>
          <w:rFonts w:ascii="Arial" w:hAnsi="Arial" w:cs="Arial"/>
          <w:color w:val="000000"/>
          <w:sz w:val="20"/>
          <w:szCs w:val="20"/>
          <w:lang w:val="nl-NL"/>
        </w:rPr>
        <w:t xml:space="preserve">kinh doanh </w:t>
      </w:r>
      <w:r w:rsidRPr="00D6626D">
        <w:rPr>
          <w:rFonts w:ascii="Arial" w:hAnsi="Arial" w:cs="Arial"/>
          <w:color w:val="000000"/>
          <w:sz w:val="20"/>
          <w:szCs w:val="20"/>
        </w:rPr>
        <w:t>xuất khẩu hàng hóa phải có tài liệu chứng minh việc</w:t>
      </w:r>
      <w:r w:rsidRPr="00D6626D">
        <w:rPr>
          <w:rFonts w:ascii="Arial" w:hAnsi="Arial" w:cs="Arial"/>
          <w:color w:val="000000"/>
          <w:sz w:val="20"/>
          <w:szCs w:val="20"/>
        </w:rPr>
        <w:t xml:space="preserve"> đã xuất bán hàng hóa ở ngoài Việt Nam như: </w:t>
      </w:r>
      <w:r w:rsidRPr="00D6626D">
        <w:rPr>
          <w:rFonts w:ascii="Arial" w:hAnsi="Arial" w:cs="Arial"/>
          <w:color w:val="000000"/>
          <w:sz w:val="20"/>
          <w:szCs w:val="20"/>
          <w:lang w:val="nl-NL"/>
        </w:rPr>
        <w:t>h</w:t>
      </w:r>
      <w:r w:rsidRPr="00D6626D">
        <w:rPr>
          <w:rFonts w:ascii="Arial" w:hAnsi="Arial" w:cs="Arial"/>
          <w:color w:val="000000"/>
          <w:sz w:val="20"/>
          <w:szCs w:val="20"/>
        </w:rPr>
        <w:t xml:space="preserve">ợp đồng </w:t>
      </w:r>
      <w:r w:rsidRPr="00D6626D">
        <w:rPr>
          <w:rFonts w:ascii="Arial" w:hAnsi="Arial" w:cs="Arial"/>
          <w:color w:val="000000"/>
          <w:sz w:val="20"/>
          <w:szCs w:val="20"/>
          <w:lang w:val="nl-NL"/>
        </w:rPr>
        <w:t xml:space="preserve">xuất khẩu </w:t>
      </w:r>
      <w:r w:rsidRPr="00D6626D">
        <w:rPr>
          <w:rFonts w:ascii="Arial" w:hAnsi="Arial" w:cs="Arial"/>
          <w:color w:val="000000"/>
          <w:sz w:val="20"/>
          <w:szCs w:val="20"/>
        </w:rPr>
        <w:t xml:space="preserve">hàng hóa; hợp đồng ủy thác xuất khẩu; hóa đơn bán hàng hóa; chứng từ thanh toán không dùng tiền mặt; tờ khai đã hoàn thành thủ tục hải quan theo quy định của pháp luật về hải quan khi gửi hàng </w:t>
      </w:r>
      <w:r w:rsidRPr="00D6626D">
        <w:rPr>
          <w:rFonts w:ascii="Arial" w:hAnsi="Arial" w:cs="Arial"/>
          <w:color w:val="000000"/>
          <w:sz w:val="20"/>
          <w:szCs w:val="20"/>
        </w:rPr>
        <w:t xml:space="preserve">ra nước ngoài; tài liệu chứng minh giao hàng cho người nhập khẩu ở nước ngoài (tờ khai đã hoàn thành thủ tục hải quan khi xuất hàng để giao cho người mua của quốc gia gửi hàng hoặc tài liệu </w:t>
      </w:r>
      <w:r w:rsidRPr="00D6626D">
        <w:rPr>
          <w:rFonts w:ascii="Arial" w:hAnsi="Arial" w:cs="Arial"/>
          <w:color w:val="000000"/>
          <w:sz w:val="20"/>
          <w:szCs w:val="20"/>
        </w:rPr>
        <w:lastRenderedPageBreak/>
        <w:t>chứng minh hàng hóa đã bán tại kho ngoại quan); phiếu đóng gói, vậ</w:t>
      </w:r>
      <w:r w:rsidRPr="00D6626D">
        <w:rPr>
          <w:rFonts w:ascii="Arial" w:hAnsi="Arial" w:cs="Arial"/>
          <w:color w:val="000000"/>
          <w:sz w:val="20"/>
          <w:szCs w:val="20"/>
        </w:rPr>
        <w:t>n đơn, chứng từ bảo hiểm hàng hóa (nếu có).</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3. Đối với trường hợp xuất khẩu hàng hóa tại hội chợ, triển lãm ở nước ngoài: cơ sở kinh doanh xuất khẩu hàng hóa phải có tài liệu chứng minh việc đã xuất bán hàng hóa ở ngoài Việt Nam như: chứng từ thanh toán kh</w:t>
      </w:r>
      <w:r w:rsidRPr="00D6626D">
        <w:rPr>
          <w:rFonts w:ascii="Arial" w:hAnsi="Arial" w:cs="Arial"/>
          <w:color w:val="000000"/>
          <w:sz w:val="20"/>
          <w:szCs w:val="20"/>
        </w:rPr>
        <w:t>ông dùng tiền mặt, nếu thu và chuyển về nước bằng tiền mặt ngoại tệ tại nước tổ chức hội chợ, triển lãm thương mại, cơ sở kinh doanh phải có chứng từ kê khai với cơ quan hải quan về tiền ngoại tệ thu được do bán hàng hóa chuyển về nước và chứng từ nộp tiền</w:t>
      </w:r>
      <w:r w:rsidRPr="00D6626D">
        <w:rPr>
          <w:rFonts w:ascii="Arial" w:hAnsi="Arial" w:cs="Arial"/>
          <w:color w:val="000000"/>
          <w:sz w:val="20"/>
          <w:szCs w:val="20"/>
        </w:rPr>
        <w:t xml:space="preserve"> vào ngân hàng tại Việt Nam.</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4. Đối với hàng hóa đã bán tại khu vực cách ly cho cá nhân (người nước ngoài hoặc người Việt Nam) đã làm thủ tục xuất cảnh; hàng hóa đã bán tại cửa hàng miễn thuế: cơ sở kinh doanh phải có tài liệu chứng minh việc hàng hóa đã b</w:t>
      </w:r>
      <w:r w:rsidRPr="00D6626D">
        <w:rPr>
          <w:rFonts w:ascii="Arial" w:hAnsi="Arial" w:cs="Arial"/>
          <w:color w:val="000000"/>
          <w:sz w:val="20"/>
          <w:szCs w:val="20"/>
        </w:rPr>
        <w:t>án tại khu vực cách ly, cửa hàng miễn thuế; cơ sở kinh doanh phải có Bảng kê hàng hóa đã bán cho khách xuất cảnh tại khu vực cách ly, cửa hàng miễn thuế theo mẫu tại Phụ lục III ban hành kèm theo Nghị định này.</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5. Đối với sản phẩm nội dung thông tin số cun</w:t>
      </w:r>
      <w:r w:rsidRPr="00D6626D">
        <w:rPr>
          <w:rFonts w:ascii="Arial" w:hAnsi="Arial" w:cs="Arial"/>
          <w:color w:val="000000"/>
          <w:sz w:val="20"/>
          <w:szCs w:val="20"/>
        </w:rPr>
        <w:t xml:space="preserve">g cấp cho bên nước ngoài: cơ sở kinh doanh cung cấp dịch vụ phải có hồ sơ, tài liệu chứng minh dịch vụ được tiêu dùng ở ngoài Việt Nam theo quy định tại </w:t>
      </w:r>
      <w:bookmarkStart w:id="58" w:name="tc_13"/>
      <w:r w:rsidRPr="00D6626D">
        <w:rPr>
          <w:rFonts w:ascii="Arial" w:hAnsi="Arial" w:cs="Arial"/>
          <w:color w:val="000000"/>
          <w:sz w:val="20"/>
          <w:szCs w:val="20"/>
        </w:rPr>
        <w:t>điểm d khoản 3 Điều 17 Nghị định này</w:t>
      </w:r>
      <w:bookmarkEnd w:id="58"/>
      <w:r w:rsidRPr="00D6626D">
        <w:rPr>
          <w:rFonts w:ascii="Arial" w:hAnsi="Arial" w:cs="Arial"/>
          <w:color w:val="000000"/>
          <w:sz w:val="20"/>
          <w:szCs w:val="20"/>
        </w:rPr>
        <w:t xml:space="preserve"> và có chứng từ thanh toán không dùng tiền mặt.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6. Đối với hàng hó</w:t>
      </w:r>
      <w:r w:rsidRPr="00D6626D">
        <w:rPr>
          <w:rFonts w:ascii="Arial" w:hAnsi="Arial" w:cs="Arial"/>
          <w:color w:val="000000"/>
          <w:sz w:val="20"/>
          <w:szCs w:val="20"/>
        </w:rPr>
        <w:t>a gia công chuyển tiếp để xuất khẩu là hàng hóa gia công chuyển tiếp theo quy định của pháp luật thương mại và pháp luật về quản lý ngoại thương: hợp đồng gia công xuất khẩu và các phụ lục hợp đồng (nếu có) ký với nước ngoài, trong đó ghi rõ cơ sở nhận hàn</w:t>
      </w:r>
      <w:r w:rsidRPr="00D6626D">
        <w:rPr>
          <w:rFonts w:ascii="Arial" w:hAnsi="Arial" w:cs="Arial"/>
          <w:color w:val="000000"/>
          <w:sz w:val="20"/>
          <w:szCs w:val="20"/>
        </w:rPr>
        <w:t>g tại Việt Nam; hóa đơn giá trị gia tăng ghi rõ giá gia công và số lượng hàng gia công trả nước ngoài (theo giá quy định trong hợp đồng ký với nước ngoài) và tên cơ sở nhận hàng theo chỉ định của bên nước ngoài; phiếu chuyển giao sản phẩm gia công chuyển t</w:t>
      </w:r>
      <w:r w:rsidRPr="00D6626D">
        <w:rPr>
          <w:rFonts w:ascii="Arial" w:hAnsi="Arial" w:cs="Arial"/>
          <w:color w:val="000000"/>
          <w:sz w:val="20"/>
          <w:szCs w:val="20"/>
        </w:rPr>
        <w:t>iếp (gọi tắt là Phiếu chuyển tiếp) có đủ xác nhận của bên giao, bên nhận sản phẩm gia công chuyển tiếp; hàng hóa gia công cho nước ngoài phải thanh toán không dùng tiền mặt theo quy định của pháp luật; tờ khai hải quan thực hiện theo quy định của pháp luật</w:t>
      </w:r>
      <w:r w:rsidRPr="00D6626D">
        <w:rPr>
          <w:rFonts w:ascii="Arial" w:hAnsi="Arial" w:cs="Arial"/>
          <w:color w:val="000000"/>
          <w:sz w:val="20"/>
          <w:szCs w:val="20"/>
        </w:rPr>
        <w:t xml:space="preserve"> về hải quan.</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7. Đối với hoạt động xây dựng, lắp đặt công trình ở nước ngoài hoặc ở trong khu phi thuế quan: có hợp đồng xây dựng, lắp đặt công trình ở nước ngoài hoặc ở trong khu phi thuế quan; có chứng từ thanh toán không dùng tiền mặt theo quy định của </w:t>
      </w:r>
      <w:r w:rsidRPr="00D6626D">
        <w:rPr>
          <w:rFonts w:ascii="Arial" w:hAnsi="Arial" w:cs="Arial"/>
          <w:color w:val="000000"/>
          <w:sz w:val="20"/>
          <w:szCs w:val="20"/>
        </w:rPr>
        <w:t>pháp luật.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8. Trường hợp hàng hóa, vật tư do cơ sở kinh doanh xuất khẩu để thực hiện công trình xây dựng ở nước ngoài, ngoài quy định tại khoản 7 Điều này, cơ sở kinh doanh phải đáp ứng các điều kiện sau: tờ khai hải quan; hàng hóa, vật tư xuất khẩu phải p</w:t>
      </w:r>
      <w:r w:rsidRPr="00D6626D">
        <w:rPr>
          <w:rFonts w:ascii="Arial" w:hAnsi="Arial" w:cs="Arial"/>
          <w:color w:val="000000"/>
          <w:sz w:val="20"/>
          <w:szCs w:val="20"/>
        </w:rPr>
        <w:t>hù hợp với Danh mục hàng hóa xuất khẩu để thực hiện công trình xây dựng ở nước ngoài do Giám đốc doanh nghiệp Việt Nam thực hiện công trình xây dựng ở nước ngoài phê duyệt; hợp đồng ủy thác xuất khẩu (trường hợp ủy thác xuất khẩu).</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9. Trường hợp cơ sở kinh</w:t>
      </w:r>
      <w:r w:rsidRPr="00D6626D">
        <w:rPr>
          <w:rFonts w:ascii="Arial" w:hAnsi="Arial" w:cs="Arial"/>
          <w:color w:val="000000"/>
          <w:sz w:val="20"/>
          <w:szCs w:val="20"/>
        </w:rPr>
        <w:t xml:space="preserve"> doanh có hàng hóa xuất khẩu đã có xác nhận của cơ quan hải quan nhưng không có đủ các thủ tục, hồ sơ khác về điều kiện khấu trừ thuế giá trị gia tăng đầu vào theo quy định đối với từng trường hợp cụ thể quy định tại Mục này thì không được khấu trừ thuế gi</w:t>
      </w:r>
      <w:r w:rsidRPr="00D6626D">
        <w:rPr>
          <w:rFonts w:ascii="Arial" w:hAnsi="Arial" w:cs="Arial"/>
          <w:color w:val="000000"/>
          <w:sz w:val="20"/>
          <w:szCs w:val="20"/>
        </w:rPr>
        <w:t>á trị gia tăng đầu vào, không phải tính thuế giá trị gia tăng đầu ra. Riêng đối với trường hợp hàng hóa gia công chuyển tiếp, nếu không có đủ các thủ tục, hồ sơ về điều kiện khấu trừ thuế giá trị gia tăng đầu vào theo quy định thì phải tính và nộp thuế giá</w:t>
      </w:r>
      <w:r w:rsidRPr="00D6626D">
        <w:rPr>
          <w:rFonts w:ascii="Arial" w:hAnsi="Arial" w:cs="Arial"/>
          <w:color w:val="000000"/>
          <w:sz w:val="20"/>
          <w:szCs w:val="20"/>
        </w:rPr>
        <w:t xml:space="preserve"> trị gia tăng như hàng hóa tiêu thụ nội địa. Đối với cơ sở kinh doanh có dịch vụ xuất khẩu nếu không đáp ứng điều kiện về thanh toán không dùng tiền mặt theo quy định thì không được khấu trừ thuế giá trị gia tăng đầu vào, không phải tính </w:t>
      </w:r>
      <w:r w:rsidRPr="00D6626D">
        <w:rPr>
          <w:rFonts w:ascii="Arial" w:hAnsi="Arial" w:cs="Arial"/>
          <w:sz w:val="20"/>
          <w:szCs w:val="20"/>
        </w:rPr>
        <w:t>thuế giá trị gia t</w:t>
      </w:r>
      <w:r w:rsidRPr="00D6626D">
        <w:rPr>
          <w:rFonts w:ascii="Arial" w:hAnsi="Arial" w:cs="Arial"/>
          <w:sz w:val="20"/>
          <w:szCs w:val="20"/>
        </w:rPr>
        <w:t>ăng đầu ra.</w:t>
      </w:r>
    </w:p>
    <w:p w:rsidR="00000000" w:rsidRPr="00D6626D" w:rsidRDefault="00536B17" w:rsidP="00D6626D">
      <w:pPr>
        <w:shd w:val="solid" w:color="FFFFFF" w:fill="auto"/>
        <w:spacing w:after="120"/>
        <w:ind w:firstLine="720"/>
        <w:jc w:val="both"/>
        <w:rPr>
          <w:rFonts w:ascii="Arial" w:hAnsi="Arial" w:cs="Arial"/>
          <w:sz w:val="20"/>
          <w:szCs w:val="20"/>
        </w:rPr>
      </w:pPr>
      <w:bookmarkStart w:id="59" w:name="muc_3_3"/>
      <w:r w:rsidRPr="00D6626D">
        <w:rPr>
          <w:rFonts w:ascii="Arial" w:hAnsi="Arial" w:cs="Arial"/>
          <w:b/>
          <w:bCs/>
          <w:color w:val="000000"/>
          <w:sz w:val="20"/>
          <w:szCs w:val="20"/>
        </w:rPr>
        <w:t>Mục 3. HOÀN THUẾ GIÁ TRỊ GIA TĂNG</w:t>
      </w:r>
      <w:bookmarkEnd w:id="59"/>
    </w:p>
    <w:p w:rsidR="00000000" w:rsidRPr="00D6626D" w:rsidRDefault="00536B17" w:rsidP="00D6626D">
      <w:pPr>
        <w:spacing w:after="120"/>
        <w:ind w:firstLine="720"/>
        <w:jc w:val="both"/>
        <w:rPr>
          <w:rFonts w:ascii="Arial" w:hAnsi="Arial" w:cs="Arial"/>
          <w:sz w:val="20"/>
          <w:szCs w:val="20"/>
        </w:rPr>
      </w:pPr>
      <w:bookmarkStart w:id="60" w:name="dieu_29"/>
      <w:r w:rsidRPr="00D6626D">
        <w:rPr>
          <w:rFonts w:ascii="Arial" w:hAnsi="Arial" w:cs="Arial"/>
          <w:b/>
          <w:bCs/>
          <w:color w:val="000000"/>
          <w:sz w:val="20"/>
          <w:szCs w:val="20"/>
        </w:rPr>
        <w:t>Điều 29. Hoàn thuế đối với xuất khẩu</w:t>
      </w:r>
      <w:bookmarkEnd w:id="60"/>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1. Cơ sở kinh doanh trong tháng, quý có hàng hóa, dịch vụ xuất khẩu nếu có số thuế giá trị gia tăng đầu vào chưa được khấu trừ hết từ 300 triệu đồng trở lên thì được hoàn th</w:t>
      </w:r>
      <w:r w:rsidRPr="00D6626D">
        <w:rPr>
          <w:rFonts w:ascii="Arial" w:hAnsi="Arial" w:cs="Arial"/>
          <w:color w:val="000000"/>
          <w:sz w:val="20"/>
          <w:szCs w:val="20"/>
        </w:rPr>
        <w:t xml:space="preserve">uế giá trị gia tăng theo tháng, quý, trừ trường hợp hàng hóa nhập khẩu sau đó xuất khẩu sang nước khác. Trong đó: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a) Đối tượng được hoàn thuế trong một số trường hợp xuất khẩu được xác định như sau: đối với trường hợp ủy thác xuất khẩu là cơ sở kinh doan</w:t>
      </w:r>
      <w:r w:rsidRPr="00D6626D">
        <w:rPr>
          <w:rFonts w:ascii="Arial" w:hAnsi="Arial" w:cs="Arial"/>
          <w:color w:val="000000"/>
          <w:sz w:val="20"/>
          <w:szCs w:val="20"/>
        </w:rPr>
        <w:t>h có hàng hóa ủy thác xuất khẩu; đối với gia công chuyển tiếp là cơ sở kinh doanh ký hợp đồng gia công xuất khẩu với bên nước ngoài; đối với hàng hóa xuất khẩu để thực hiện công trình xây dựng ở nước ngoài là cơ sở kinh doanh có hàng hóa xuất khẩu thực hiệ</w:t>
      </w:r>
      <w:r w:rsidRPr="00D6626D">
        <w:rPr>
          <w:rFonts w:ascii="Arial" w:hAnsi="Arial" w:cs="Arial"/>
          <w:color w:val="000000"/>
          <w:sz w:val="20"/>
          <w:szCs w:val="20"/>
        </w:rPr>
        <w:t>n công trình xây dựng ở nước ngoài.</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lastRenderedPageBreak/>
        <w:t>b) Hàng hóa nhập khẩu sau đó xuất khẩu sang nước khác là hàng hóa do cơ sở kinh doanh nhập khẩu từ nước ngoài vào Việt Nam sau đó trực tiếp xuất khẩu hoặc ủy thác xuất khẩu, không bao gồm hàng hóa là nguyên liệu nhập khẩ</w:t>
      </w:r>
      <w:r w:rsidRPr="00D6626D">
        <w:rPr>
          <w:rFonts w:ascii="Arial" w:hAnsi="Arial" w:cs="Arial"/>
          <w:color w:val="000000"/>
          <w:sz w:val="20"/>
          <w:szCs w:val="20"/>
        </w:rPr>
        <w:t>u để sản xuất, gia công hàng xuất khẩu.</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2. Cơ sở kinh doanh trong tháng, quý vừa có hàng hóa, dịch vụ xuất khẩu, vừa có hàng hóa, dịch vụ tiêu thụ nội địa thì cơ sở kinh doanh phải hạch toán riêng số thuế giá trị gia tăng đầu vào sử dụng cho sản xuất, kinh</w:t>
      </w:r>
      <w:r w:rsidRPr="00D6626D">
        <w:rPr>
          <w:rFonts w:ascii="Arial" w:hAnsi="Arial" w:cs="Arial"/>
          <w:color w:val="000000"/>
          <w:sz w:val="20"/>
          <w:szCs w:val="20"/>
        </w:rPr>
        <w:t xml:space="preserve"> doanh hàng hóa, dịch vụ xuất khẩu; trường hợp không hạch toán riêng được thì số thuế giá trị gia tăng đầu vào của hàng hóa, dịch vụ xuất khẩu được xác định theo tỷ lệ giữa doanh thu của hàng hóa, dịch vụ xuất khẩu trên tổng doanh thu hàng hóa, dịch vụ chị</w:t>
      </w:r>
      <w:r w:rsidRPr="00D6626D">
        <w:rPr>
          <w:rFonts w:ascii="Arial" w:hAnsi="Arial" w:cs="Arial"/>
          <w:color w:val="000000"/>
          <w:sz w:val="20"/>
          <w:szCs w:val="20"/>
        </w:rPr>
        <w:t>u thuế của kỳ hoàn thuế. Kỳ hoàn thuế được xác định từ kỳ tính thuế giá trị gia tăng có số thuế giá trị gia tăng đầu vào chưa khấu trừ hết liên tục chưa được hoàn thuế đến kỳ tính thuế có đề nghị hoàn thuế. Số thuế giá trị gia tăng đầu vào của hàng hóa, dị</w:t>
      </w:r>
      <w:r w:rsidRPr="00D6626D">
        <w:rPr>
          <w:rFonts w:ascii="Arial" w:hAnsi="Arial" w:cs="Arial"/>
          <w:color w:val="000000"/>
          <w:sz w:val="20"/>
          <w:szCs w:val="20"/>
        </w:rPr>
        <w:t>ch vụ xuất khẩu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tiêu thụ nội địa còn lại từ</w:t>
      </w:r>
      <w:r w:rsidRPr="00D6626D">
        <w:rPr>
          <w:rFonts w:ascii="Arial" w:hAnsi="Arial" w:cs="Arial"/>
          <w:color w:val="000000"/>
          <w:sz w:val="20"/>
          <w:szCs w:val="20"/>
        </w:rPr>
        <w:t xml:space="preserve"> 300 triệu đồng trở lên thì cơ sở kinh doanh được hoàn thuế cho hàng hóa, dịch vụ xuất khẩu. Số thuế giá trị gia tăng được hoàn của hàng hóa, dịch vụ xuất khẩu không vượt quá 10% doanh thu của hàng hóa, dịch vụ xuất khẩu của kỳ hoàn thuế. Số thuế giá trị g</w:t>
      </w:r>
      <w:r w:rsidRPr="00D6626D">
        <w:rPr>
          <w:rFonts w:ascii="Arial" w:hAnsi="Arial" w:cs="Arial"/>
          <w:color w:val="000000"/>
          <w:sz w:val="20"/>
          <w:szCs w:val="20"/>
        </w:rPr>
        <w:t>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w:t>
      </w:r>
      <w:r w:rsidRPr="00D6626D">
        <w:rPr>
          <w:rFonts w:ascii="Arial" w:hAnsi="Arial" w:cs="Arial"/>
          <w:color w:val="000000"/>
          <w:sz w:val="20"/>
          <w:szCs w:val="20"/>
        </w:rPr>
        <w:t xml:space="preserve">ủa hàng hóa, dịch vụ xuất khẩu kỳ hoàn thuế tiếp theo. Bộ Tài chính quy định cách xác định số thuế giá trị gia tăng được hoàn đối với hàng hóa, dịch vụ xuất khẩu. </w:t>
      </w:r>
    </w:p>
    <w:p w:rsidR="00000000" w:rsidRPr="00D6626D" w:rsidRDefault="00536B17" w:rsidP="00D6626D">
      <w:pPr>
        <w:shd w:val="solid" w:color="FFFFFF" w:fill="auto"/>
        <w:spacing w:after="120"/>
        <w:ind w:firstLine="720"/>
        <w:jc w:val="both"/>
        <w:rPr>
          <w:rFonts w:ascii="Arial" w:hAnsi="Arial" w:cs="Arial"/>
          <w:sz w:val="20"/>
          <w:szCs w:val="20"/>
        </w:rPr>
      </w:pPr>
      <w:bookmarkStart w:id="61" w:name="dieu_30"/>
      <w:r w:rsidRPr="00D6626D">
        <w:rPr>
          <w:rFonts w:ascii="Arial" w:hAnsi="Arial" w:cs="Arial"/>
          <w:b/>
          <w:bCs/>
          <w:color w:val="000000"/>
          <w:sz w:val="20"/>
          <w:szCs w:val="20"/>
        </w:rPr>
        <w:t>Điều 30. Hoàn thuế đối với đầu tư</w:t>
      </w:r>
      <w:bookmarkEnd w:id="61"/>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1. Cơ sở kinh doanh đã đăng ký nộp thuế giá trị gia tăng t</w:t>
      </w:r>
      <w:r w:rsidRPr="00D6626D">
        <w:rPr>
          <w:rFonts w:ascii="Arial" w:hAnsi="Arial" w:cs="Arial"/>
          <w:color w:val="000000"/>
          <w:sz w:val="20"/>
          <w:szCs w:val="20"/>
        </w:rPr>
        <w:t xml:space="preserve">heo phương pháp khấu trừ thuế có dự án đầu tư (dự án đầu tư mới, dự án đầu tư mở rộng) theo quy định của pháp luật về đầu tư (bao gồm cả dự án đầu tư được chia thành nhiều giai đoạn đầu tư hoặc nhiều hạng mục đầu tư, trừ trường hợp dự án đầu tư không hình </w:t>
      </w:r>
      <w:r w:rsidRPr="00D6626D">
        <w:rPr>
          <w:rFonts w:ascii="Arial" w:hAnsi="Arial" w:cs="Arial"/>
          <w:color w:val="000000"/>
          <w:sz w:val="20"/>
          <w:szCs w:val="20"/>
        </w:rPr>
        <w:t>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w:t>
      </w:r>
      <w:r w:rsidRPr="00D6626D">
        <w:rPr>
          <w:rFonts w:ascii="Arial" w:hAnsi="Arial" w:cs="Arial"/>
          <w:color w:val="000000"/>
          <w:sz w:val="20"/>
          <w:szCs w:val="20"/>
        </w:rPr>
        <w:t xml:space="preserve">anh thực hiện bù trừ với số thuế giá trị gia tăng phải nộp của hoạt động sản xuất, kinh doanh đang thực hiện (nếu có). Sau khi bù trừ nếu số thuế giá trị gia tăng đầu vào của dự án đầu tư chưa được khấu trừ hết từ 300 triệu đồng trở lên thì được hoàn thuế </w:t>
      </w:r>
      <w:r w:rsidRPr="00D6626D">
        <w:rPr>
          <w:rFonts w:ascii="Arial" w:hAnsi="Arial" w:cs="Arial"/>
          <w:color w:val="000000"/>
          <w:sz w:val="20"/>
          <w:szCs w:val="20"/>
        </w:rPr>
        <w:t xml:space="preserve">giá trị gia tăng. 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w:t>
      </w:r>
      <w:r w:rsidRPr="00D6626D">
        <w:rPr>
          <w:rFonts w:ascii="Arial" w:hAnsi="Arial" w:cs="Arial"/>
          <w:color w:val="000000"/>
          <w:sz w:val="20"/>
          <w:szCs w:val="20"/>
        </w:rPr>
        <w:t>đoạn đầu tư (hạng mục đầu tư, giai đoạn đầu tư đã hoàn thành) thì cơ sở kinh doanh thực hiện nộp hồ sơ hoàn thuế giá trị gia tăng theo quy định trong thời hạn 01 năm kể từ ngày dự án đầu tư hoặc ngày giai đoạn đầu tư, hạng mục đầu tư hoàn thành. Ngày dự án</w:t>
      </w:r>
      <w:r w:rsidRPr="00D6626D">
        <w:rPr>
          <w:rFonts w:ascii="Arial" w:hAnsi="Arial" w:cs="Arial"/>
          <w:color w:val="000000"/>
          <w:sz w:val="20"/>
          <w:szCs w:val="20"/>
        </w:rPr>
        <w:t xml:space="preserve"> đầu tư hoặc ngày giai đoạn, hạng mục đầu tư hoàn thành là ngày phát sinh doanh thu của dự án đầu tư hoặc ngày phát sinh doanh thu của giai đoạn, hạng mục đầu tư. Doanh thu quy định tại Điều này không bao gồm doanh thu phát sinh trong giai đoạn chạy thử, d</w:t>
      </w:r>
      <w:r w:rsidRPr="00D6626D">
        <w:rPr>
          <w:rFonts w:ascii="Arial" w:hAnsi="Arial" w:cs="Arial"/>
          <w:color w:val="000000"/>
          <w:sz w:val="20"/>
          <w:szCs w:val="20"/>
        </w:rPr>
        <w:t>oanh thu hoạt động tài chính, thanh lý nguyên vật liệu của dự án đầu tư.</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Trường hợp cơ sở kinh doanh là chủ dự án đầu tư thành lập tổ chức kinh tế mới hoặc giao cho Ban Quản lý dự án, chi nhánh trực tiếp thực hiện, quản lý dự án đầu tư thì tổ chức kinh tế </w:t>
      </w:r>
      <w:r w:rsidRPr="00D6626D">
        <w:rPr>
          <w:rFonts w:ascii="Arial" w:hAnsi="Arial" w:cs="Arial"/>
          <w:color w:val="000000"/>
          <w:sz w:val="20"/>
          <w:szCs w:val="20"/>
        </w:rPr>
        <w:t xml:space="preserve">mới thành lập, Ban Quản lý dự án, chi nhánh được khấu trừ và hoàn thuế giá trị gia tăng đối với dự án đầu tư. Tổ chức kinh tế mới thành lập, Ban Quản lý dự án, chi nhánh </w:t>
      </w:r>
      <w:r w:rsidRPr="00D6626D">
        <w:rPr>
          <w:rFonts w:ascii="Arial" w:hAnsi="Arial" w:cs="Arial"/>
          <w:sz w:val="20"/>
          <w:szCs w:val="20"/>
        </w:rPr>
        <w:t>phải bù trừ số thuế giá trị gia tăng của hàng hóa, dịch vụ mua vào sử dụng cho dự án đ</w:t>
      </w:r>
      <w:r w:rsidRPr="00D6626D">
        <w:rPr>
          <w:rFonts w:ascii="Arial" w:hAnsi="Arial" w:cs="Arial"/>
          <w:sz w:val="20"/>
          <w:szCs w:val="20"/>
        </w:rPr>
        <w:t>ầu tư với số thuế giá trị gia tăng phải nộp của hoạt động sản xuất, kinh doanh đang thực hiện của cơ sở kinh doanh, tổ chức kinh tế, chi nhánh cùng kỳ tính thuế (nếu có). Sau khi bù trừ nếu số thuế giá trị gia tăng đầu vào của dự án đầu tư chưa được khấu t</w:t>
      </w:r>
      <w:r w:rsidRPr="00D6626D">
        <w:rPr>
          <w:rFonts w:ascii="Arial" w:hAnsi="Arial" w:cs="Arial"/>
          <w:sz w:val="20"/>
          <w:szCs w:val="20"/>
        </w:rPr>
        <w:t>rừ hết từ 300 triệu đồng trở lên thì được hoàn thuế giá trị gia tăng theo quy định tại Điều này. Khi dự án đầu tư, giai đoạn đầu tư, hạng mục đầu tư đã hoàn thành, trường hợp tổ chức kinh tế mới thành lập</w:t>
      </w:r>
      <w:r w:rsidRPr="00D6626D">
        <w:rPr>
          <w:rFonts w:ascii="Arial" w:hAnsi="Arial" w:cs="Arial"/>
          <w:color w:val="000000"/>
          <w:sz w:val="20"/>
          <w:szCs w:val="20"/>
          <w:lang w:val="it-IT"/>
        </w:rPr>
        <w:t>, Ban Quản lý dự án, chi nhánh không tiếp tục quản l</w:t>
      </w:r>
      <w:r w:rsidRPr="00D6626D">
        <w:rPr>
          <w:rFonts w:ascii="Arial" w:hAnsi="Arial" w:cs="Arial"/>
          <w:color w:val="000000"/>
          <w:sz w:val="20"/>
          <w:szCs w:val="20"/>
          <w:lang w:val="it-IT"/>
        </w:rPr>
        <w:t>ý, vận hành hoạt động sản xuất, kinh doanh mà do chủ dự án đầu tư trực tiếp quản lý, vận hành hoạt động sản xuất, kinh doanh hoặc giao cho cơ sở kinh doanh khác quản lý, vận hành hoạt động sản xuất, kinh doanh thì tổ chức kinh tế mới thành lập</w:t>
      </w:r>
      <w:r w:rsidRPr="00D6626D">
        <w:rPr>
          <w:rFonts w:ascii="Arial" w:hAnsi="Arial" w:cs="Arial"/>
          <w:sz w:val="20"/>
          <w:szCs w:val="20"/>
        </w:rPr>
        <w:t>, Ban Quản lý</w:t>
      </w:r>
      <w:r w:rsidRPr="00D6626D">
        <w:rPr>
          <w:rFonts w:ascii="Arial" w:hAnsi="Arial" w:cs="Arial"/>
          <w:sz w:val="20"/>
          <w:szCs w:val="20"/>
        </w:rPr>
        <w:t xml:space="preserve"> dự án, chi nhánh phải bàn giao số thuế giá trị gia tăng chưa khấu trừ hết của dự án đầu tư để bàn giao cho chủ dự án đầu tư hoặc cơ sở kinh doanh được giao quản lý, vận hành hoạt động sản xuất, kinh doanh để tiếp tục kê khai, khấu trừ cho hoạt động sản xu</w:t>
      </w:r>
      <w:r w:rsidRPr="00D6626D">
        <w:rPr>
          <w:rFonts w:ascii="Arial" w:hAnsi="Arial" w:cs="Arial"/>
          <w:sz w:val="20"/>
          <w:szCs w:val="20"/>
        </w:rPr>
        <w:t>ất, kinh doanh vào kỳ tính thuế tiếp theo ngày dự án đầu tư hoặc ngày giai đoạn đầu tư, hạng mục đầu tư hoàn thành.</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it-IT"/>
        </w:rPr>
        <w:lastRenderedPageBreak/>
        <w:t>Trường hợp dự án đầu tư đang trong giai đoạn đầu tư chưa đi vào hoạt động sản xuất, kinh doanh nhưng phải chấm dứt hoạt động của dự án đầu t</w:t>
      </w:r>
      <w:r w:rsidRPr="00D6626D">
        <w:rPr>
          <w:rFonts w:ascii="Arial" w:hAnsi="Arial" w:cs="Arial"/>
          <w:color w:val="000000"/>
          <w:sz w:val="20"/>
          <w:szCs w:val="20"/>
          <w:lang w:val="it-IT"/>
        </w:rPr>
        <w:t xml:space="preserve">ư, chưa phát sinh thuế giá trị gia tăng đầu ra của </w:t>
      </w:r>
      <w:r w:rsidRPr="00D6626D">
        <w:rPr>
          <w:rFonts w:ascii="Arial" w:hAnsi="Arial" w:cs="Arial"/>
          <w:color w:val="000000"/>
          <w:sz w:val="20"/>
          <w:szCs w:val="20"/>
        </w:rPr>
        <w:t xml:space="preserve">hoạt động </w:t>
      </w:r>
      <w:r w:rsidRPr="00D6626D">
        <w:rPr>
          <w:rFonts w:ascii="Arial" w:hAnsi="Arial" w:cs="Arial"/>
          <w:color w:val="000000"/>
          <w:sz w:val="20"/>
          <w:szCs w:val="20"/>
          <w:lang w:val="it-IT"/>
        </w:rPr>
        <w:t xml:space="preserve">sản xuất, </w:t>
      </w:r>
      <w:r w:rsidRPr="00D6626D">
        <w:rPr>
          <w:rFonts w:ascii="Arial" w:hAnsi="Arial" w:cs="Arial"/>
          <w:color w:val="000000"/>
          <w:sz w:val="20"/>
          <w:szCs w:val="20"/>
        </w:rPr>
        <w:t>kinh doanh chính theo dự án đầu tư</w:t>
      </w:r>
      <w:r w:rsidRPr="00D6626D">
        <w:rPr>
          <w:rFonts w:ascii="Arial" w:hAnsi="Arial" w:cs="Arial"/>
          <w:color w:val="000000"/>
          <w:sz w:val="20"/>
          <w:szCs w:val="20"/>
          <w:lang w:val="it-IT"/>
        </w:rPr>
        <w:t xml:space="preserve"> thì cơ sở kinh doanh phải nộp lại số thuế giá trị gia tăng đã được hoàn của dự án đầu tư vào ngân sách nhà nước </w:t>
      </w:r>
      <w:r w:rsidRPr="00D6626D">
        <w:rPr>
          <w:rFonts w:ascii="Arial" w:hAnsi="Arial" w:cs="Arial"/>
          <w:sz w:val="20"/>
          <w:szCs w:val="20"/>
        </w:rPr>
        <w:t>theo quy định của pháp luật về quản lý</w:t>
      </w:r>
      <w:r w:rsidRPr="00D6626D">
        <w:rPr>
          <w:rFonts w:ascii="Arial" w:hAnsi="Arial" w:cs="Arial"/>
          <w:sz w:val="20"/>
          <w:szCs w:val="20"/>
        </w:rPr>
        <w:t xml:space="preserve"> thuế; đối với số thuế giá trị gia tăng chưa được hoàn thì không được giải quyết hoàn thuế.</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it-IT"/>
        </w:rPr>
        <w:t xml:space="preserve">2. </w:t>
      </w:r>
      <w:r w:rsidRPr="00D6626D">
        <w:rPr>
          <w:rFonts w:ascii="Arial" w:hAnsi="Arial" w:cs="Arial"/>
          <w:color w:val="000000"/>
          <w:sz w:val="20"/>
          <w:szCs w:val="20"/>
          <w:lang w:val="nl-NL"/>
        </w:rPr>
        <w:t>Đối với dự án đầu tư của cơ sở kinh doanh ngành, nghề đầu tư kinh doanh có điều kiện thuộc các trường hợp sau thì cơ sở kinh doanh được hoàn thuế giá trị gia tăn</w:t>
      </w:r>
      <w:r w:rsidRPr="00D6626D">
        <w:rPr>
          <w:rFonts w:ascii="Arial" w:hAnsi="Arial" w:cs="Arial"/>
          <w:color w:val="000000"/>
          <w:sz w:val="20"/>
          <w:szCs w:val="20"/>
          <w:lang w:val="nl-NL"/>
        </w:rPr>
        <w:t>g đối với dự án đầu tư theo quy định tại khoản 1 Điều này:</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a) Dự án đầu tư trong giai đoạn đầu tư, theo quy định của pháp luật đầu tư, pháp luật chuyên ngành đã được cơ quan nhà nước có thẩm quyền cấp giấy kinh doanh ngành, nghề đầu tư kinh doanh có điều k</w:t>
      </w:r>
      <w:r w:rsidRPr="00D6626D">
        <w:rPr>
          <w:rFonts w:ascii="Arial" w:hAnsi="Arial" w:cs="Arial"/>
          <w:color w:val="000000"/>
          <w:sz w:val="20"/>
          <w:szCs w:val="20"/>
          <w:lang w:val="nl-NL"/>
        </w:rPr>
        <w:t>iện theo một trong các hình thức: giấy phép hoặc giấy chứng nhận hoặc văn bản</w:t>
      </w:r>
      <w:r w:rsidRPr="00D6626D">
        <w:rPr>
          <w:rFonts w:ascii="Arial" w:hAnsi="Arial" w:cs="Arial"/>
          <w:color w:val="000000"/>
          <w:sz w:val="20"/>
          <w:szCs w:val="20"/>
        </w:rPr>
        <w:t xml:space="preserve"> xác nhận, chấp thuận</w:t>
      </w:r>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b) Dự án đầu tư trong giai đoạn đầu tư, theo quy định của pháp luật đầu tư, pháp luật chuyên ngành chưa phải đề nghị cơ quan nhà nước có thẩm quyền cấp giấy</w:t>
      </w:r>
      <w:r w:rsidRPr="00D6626D">
        <w:rPr>
          <w:rFonts w:ascii="Arial" w:hAnsi="Arial" w:cs="Arial"/>
          <w:color w:val="000000"/>
          <w:sz w:val="20"/>
          <w:szCs w:val="20"/>
          <w:lang w:val="nl-NL"/>
        </w:rPr>
        <w:t xml:space="preserve"> kinh doanh ngành, nghề đầu tư kinh doanh có điều kiện theo một trong các hình thức: giấy phép hoặc giấy chứng nhận hoặc văn bản</w:t>
      </w:r>
      <w:r w:rsidRPr="00D6626D">
        <w:rPr>
          <w:rFonts w:ascii="Arial" w:hAnsi="Arial" w:cs="Arial"/>
          <w:color w:val="000000"/>
          <w:sz w:val="20"/>
          <w:szCs w:val="20"/>
        </w:rPr>
        <w:t xml:space="preserve"> xác nhận, chấp thuận</w:t>
      </w:r>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c) Dự án đầu tư theo quy định của pháp luật đầu tư, pháp luật chuyên ngành không phải có giấy kinh doanh </w:t>
      </w:r>
      <w:r w:rsidRPr="00D6626D">
        <w:rPr>
          <w:rFonts w:ascii="Arial" w:hAnsi="Arial" w:cs="Arial"/>
          <w:color w:val="000000"/>
          <w:sz w:val="20"/>
          <w:szCs w:val="20"/>
          <w:lang w:val="nl-NL"/>
        </w:rPr>
        <w:t>ngành, nghề đầu tư kinh doanh có điều kiện theo một trong các hình thức: giấy phép hoặc giấy chứng nhận hoặc văn bản xác nhận, chấp thuận</w:t>
      </w:r>
      <w:r w:rsidRPr="00D6626D">
        <w:rPr>
          <w:rFonts w:ascii="Arial" w:hAnsi="Arial" w:cs="Arial"/>
          <w:sz w:val="20"/>
          <w:szCs w:val="20"/>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3. Cơ sở kinh doanh không được hoàn thuế giá trị gia tăng mà được kết chuyển số thuế chưa được khấu trừ của dự án đầu</w:t>
      </w:r>
      <w:r w:rsidRPr="00D6626D">
        <w:rPr>
          <w:rFonts w:ascii="Arial" w:hAnsi="Arial" w:cs="Arial"/>
          <w:color w:val="000000"/>
          <w:sz w:val="20"/>
          <w:szCs w:val="20"/>
          <w:lang w:val="nl-NL"/>
        </w:rPr>
        <w:t xml:space="preserve"> tư theo quy định của pháp luật về đầu tư sang kỳ tiếp theo đối với các trường hợp sau đây:</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a) Dự án đầu tư của cơ sở kinh doanh không góp đủ số vốn điều lệ như đã đăng ký tại thời điểm nộp hồ sơ hoàn thuế.</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b) Dự án đầu tư của cơ sở kinh doanh ngành, nghề </w:t>
      </w:r>
      <w:r w:rsidRPr="00D6626D">
        <w:rPr>
          <w:rFonts w:ascii="Arial" w:hAnsi="Arial" w:cs="Arial"/>
          <w:color w:val="000000"/>
          <w:sz w:val="20"/>
          <w:szCs w:val="20"/>
          <w:lang w:val="nl-NL"/>
        </w:rPr>
        <w:t>đầu tư kinh doanh có điều kiện khi chưa đủ các điều kiện kinh doanh theo quy định của pháp luật về đầu tư trừ trường hợp quy định tại khoản 2 Điều này.</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c) </w:t>
      </w:r>
      <w:r w:rsidRPr="00D6626D">
        <w:rPr>
          <w:rFonts w:ascii="Arial" w:hAnsi="Arial" w:cs="Arial"/>
          <w:color w:val="000000"/>
          <w:sz w:val="20"/>
          <w:szCs w:val="20"/>
        </w:rPr>
        <w:t>Dự án đầu tư của cơ sở kinh doanh ngành, nghề đầu tư kinh doanh có điều kiện không bảo đảm duy trì đủ</w:t>
      </w:r>
      <w:r w:rsidRPr="00D6626D">
        <w:rPr>
          <w:rFonts w:ascii="Arial" w:hAnsi="Arial" w:cs="Arial"/>
          <w:color w:val="000000"/>
          <w:sz w:val="20"/>
          <w:szCs w:val="20"/>
        </w:rPr>
        <w:t xml:space="preserve"> điều kiện kinh doanh trong quá trình hoạt động </w:t>
      </w:r>
      <w:r w:rsidRPr="00D6626D">
        <w:rPr>
          <w:rFonts w:ascii="Arial" w:hAnsi="Arial" w:cs="Arial"/>
          <w:color w:val="000000"/>
          <w:sz w:val="20"/>
          <w:szCs w:val="20"/>
          <w:lang w:val="nl-NL"/>
        </w:rPr>
        <w:t xml:space="preserve">là dự án đầu tư của cơ sở kinh doanh ngành, nghề đầu tư kinh doanh có điều kiện nhưng trong quá trình hoạt động cơ sở kinh doanh bị thu hồi một trong các giấy kinh doanh ngành, nghề đầu tư kinh doanh có điều </w:t>
      </w:r>
      <w:r w:rsidRPr="00D6626D">
        <w:rPr>
          <w:rFonts w:ascii="Arial" w:hAnsi="Arial" w:cs="Arial"/>
          <w:color w:val="000000"/>
          <w:sz w:val="20"/>
          <w:szCs w:val="20"/>
          <w:lang w:val="nl-NL"/>
        </w:rPr>
        <w:t>kiện: giấy phép hoặc giấy chứng nhận hoặc văn bản xác nhận, chấp thuận</w:t>
      </w:r>
      <w:r w:rsidRPr="00D6626D">
        <w:rPr>
          <w:rFonts w:ascii="Arial" w:hAnsi="Arial" w:cs="Arial"/>
          <w:sz w:val="20"/>
          <w:szCs w:val="20"/>
        </w:rPr>
        <w:t xml:space="preserve">; hoặc trong quá trình hoạt động cơ sở kinh doanh không đáp ứng được điều kiện để thực hiện đầu tư kinh doanh có điều kiện theo quy định của pháp luật về đầu tư thì thời điểm không hoàn </w:t>
      </w:r>
      <w:r w:rsidRPr="00D6626D">
        <w:rPr>
          <w:rFonts w:ascii="Arial" w:hAnsi="Arial" w:cs="Arial"/>
          <w:sz w:val="20"/>
          <w:szCs w:val="20"/>
        </w:rPr>
        <w:t>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w:t>
      </w:r>
      <w:r w:rsidRPr="00D6626D">
        <w:rPr>
          <w:rFonts w:ascii="Arial" w:hAnsi="Arial" w:cs="Arial"/>
          <w:sz w:val="20"/>
          <w:szCs w:val="20"/>
        </w:rPr>
        <w:t xml:space="preserve"> kiện.</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d) Dự án đầu tư khai thác tài nguyên, khoáng sản (không bao gồm dự án tìm kiếm thăm dò, phát triển mỏ dầu khí quy định tại khoản 1 Điều này) và dự án đầu tư sản xuất sản phẩm là tài nguyên, khoáng sản khai thác đã chế biến thành sản phẩm khác quy đị</w:t>
      </w:r>
      <w:r w:rsidRPr="00D6626D">
        <w:rPr>
          <w:rFonts w:ascii="Arial" w:hAnsi="Arial" w:cs="Arial"/>
          <w:color w:val="000000"/>
          <w:sz w:val="20"/>
          <w:szCs w:val="20"/>
          <w:lang w:val="nl-NL"/>
        </w:rPr>
        <w:t xml:space="preserve">nh tại </w:t>
      </w:r>
      <w:bookmarkStart w:id="62" w:name="tc_14"/>
      <w:r w:rsidRPr="00D6626D">
        <w:rPr>
          <w:rFonts w:ascii="Arial" w:hAnsi="Arial" w:cs="Arial"/>
          <w:color w:val="000000"/>
          <w:sz w:val="20"/>
          <w:szCs w:val="20"/>
          <w:lang w:val="nl-NL"/>
        </w:rPr>
        <w:t>khoản 14 Điều 4 của Nghị định này</w:t>
      </w:r>
      <w:bookmarkEnd w:id="62"/>
      <w:r w:rsidRPr="00D6626D">
        <w:rPr>
          <w:rFonts w:ascii="Arial" w:hAnsi="Arial" w:cs="Arial"/>
          <w:color w:val="000000"/>
          <w:sz w:val="20"/>
          <w:szCs w:val="20"/>
          <w:lang w:val="nl-NL"/>
        </w:rPr>
        <w:t>.</w:t>
      </w:r>
    </w:p>
    <w:p w:rsidR="00000000" w:rsidRPr="00D6626D" w:rsidRDefault="00536B17" w:rsidP="00D6626D">
      <w:pPr>
        <w:shd w:val="solid" w:color="FFFFFF" w:fill="auto"/>
        <w:spacing w:after="120"/>
        <w:ind w:firstLine="720"/>
        <w:jc w:val="both"/>
        <w:rPr>
          <w:rFonts w:ascii="Arial" w:hAnsi="Arial" w:cs="Arial"/>
          <w:sz w:val="20"/>
          <w:szCs w:val="20"/>
        </w:rPr>
      </w:pPr>
      <w:bookmarkStart w:id="63" w:name="dieu_31"/>
      <w:r w:rsidRPr="00D6626D">
        <w:rPr>
          <w:rFonts w:ascii="Arial" w:hAnsi="Arial" w:cs="Arial"/>
          <w:b/>
          <w:bCs/>
          <w:color w:val="000000"/>
          <w:sz w:val="20"/>
          <w:szCs w:val="20"/>
        </w:rPr>
        <w:t>Điều 31. Hoàn thuế đối với hàng hóa, dịch vụ chịu thuế suất thuế giá trị gia tăng 5%</w:t>
      </w:r>
      <w:bookmarkEnd w:id="63"/>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Cơ sở kinh doanh chỉ sản xuất hàng hóa, cung cấp dịch vụ chịu thuế suất thuế giá trị gia tăng 5% nếu có số thuế giá trị gia tăng </w:t>
      </w:r>
      <w:r w:rsidRPr="00D6626D">
        <w:rPr>
          <w:rFonts w:ascii="Arial" w:hAnsi="Arial" w:cs="Arial"/>
          <w:color w:val="000000"/>
          <w:sz w:val="20"/>
          <w:szCs w:val="20"/>
          <w:lang w:val="nl-NL"/>
        </w:rPr>
        <w:t xml:space="preserve">đầu vào chưa được khấu trừ hết từ 300 triệu đồng trở lên sau 12 tháng liên tục hoặc 04 quý liên tục thì được hoàn thuế giá trị gia tăng. Trường hợp </w:t>
      </w:r>
      <w:r w:rsidRPr="00D6626D">
        <w:rPr>
          <w:rFonts w:ascii="Arial" w:hAnsi="Arial" w:cs="Arial"/>
          <w:color w:val="000000"/>
          <w:sz w:val="20"/>
          <w:szCs w:val="20"/>
          <w:lang w:val="sv-SE"/>
        </w:rPr>
        <w:t xml:space="preserve">cơ sở kinh doanh sản xuất hàng hóa, cung cấp dịch vụ chịu nhiều mức thuế suất thuế giá trị gia tăng thì </w:t>
      </w:r>
      <w:r w:rsidRPr="00D6626D">
        <w:rPr>
          <w:rFonts w:ascii="Arial" w:hAnsi="Arial" w:cs="Arial"/>
          <w:color w:val="000000"/>
          <w:sz w:val="20"/>
          <w:szCs w:val="20"/>
          <w:lang w:val="nl-NL"/>
        </w:rPr>
        <w:t>cơ s</w:t>
      </w:r>
      <w:r w:rsidRPr="00D6626D">
        <w:rPr>
          <w:rFonts w:ascii="Arial" w:hAnsi="Arial" w:cs="Arial"/>
          <w:color w:val="000000"/>
          <w:sz w:val="20"/>
          <w:szCs w:val="20"/>
          <w:lang w:val="nl-NL"/>
        </w:rPr>
        <w:t>ở kinh doanh phải hạch toán riêng số thuế giá trị gia tăng đầu vào sử dụng cho sản xuất hàng hóa, cung cấp dịch vụ chịu thuế suất thuế giá trị gia tăng 5%, đối với số t</w:t>
      </w:r>
      <w:r w:rsidRPr="00D6626D">
        <w:rPr>
          <w:rFonts w:ascii="Arial" w:hAnsi="Arial" w:cs="Arial"/>
          <w:color w:val="000000"/>
          <w:sz w:val="20"/>
          <w:szCs w:val="20"/>
        </w:rPr>
        <w:t xml:space="preserve">huế giá trị gia tăng đầu vào sử dụng đồng thời cho sản xuất hàng hóa, </w:t>
      </w:r>
      <w:r w:rsidRPr="00D6626D">
        <w:rPr>
          <w:rFonts w:ascii="Arial" w:hAnsi="Arial" w:cs="Arial"/>
          <w:color w:val="000000"/>
          <w:sz w:val="20"/>
          <w:szCs w:val="20"/>
          <w:lang w:val="nl-NL"/>
        </w:rPr>
        <w:t xml:space="preserve">cung cấp </w:t>
      </w:r>
      <w:r w:rsidRPr="00D6626D">
        <w:rPr>
          <w:rFonts w:ascii="Arial" w:hAnsi="Arial" w:cs="Arial"/>
          <w:color w:val="000000"/>
          <w:sz w:val="20"/>
          <w:szCs w:val="20"/>
        </w:rPr>
        <w:t>dịch vụ c</w:t>
      </w:r>
      <w:r w:rsidRPr="00D6626D">
        <w:rPr>
          <w:rFonts w:ascii="Arial" w:hAnsi="Arial" w:cs="Arial"/>
          <w:color w:val="000000"/>
          <w:sz w:val="20"/>
          <w:szCs w:val="20"/>
        </w:rPr>
        <w:t xml:space="preserve">hịu thuế suất thuế giá trị gia tăng 5% và sử dụng cho sản xuất, kinh doanh hàng hóa, dịch vụ chịu nhiều mức thuế suất khác (bao gồm hàng hóa chịu thuế suất thuế giá trị gia tăng 5% khâu kinh doanh thương mại) nếu không hạch toán riêng được </w:t>
      </w:r>
      <w:r w:rsidRPr="00D6626D">
        <w:rPr>
          <w:rFonts w:ascii="Arial" w:hAnsi="Arial" w:cs="Arial"/>
          <w:color w:val="000000"/>
          <w:sz w:val="20"/>
          <w:szCs w:val="20"/>
          <w:lang w:val="nl-NL"/>
        </w:rPr>
        <w:t xml:space="preserve">thì số thuế giá </w:t>
      </w:r>
      <w:r w:rsidRPr="00D6626D">
        <w:rPr>
          <w:rFonts w:ascii="Arial" w:hAnsi="Arial" w:cs="Arial"/>
          <w:color w:val="000000"/>
          <w:sz w:val="20"/>
          <w:szCs w:val="20"/>
          <w:lang w:val="nl-NL"/>
        </w:rPr>
        <w:t xml:space="preserve">trị gia tăng đầu vào sử dụng cho sản xuất hàng hóa, cung cấp dịch vụ chịu thuế suất thuế giá trị gia tăng 5% được xác định theo tỷ lệ giữa doanh thu </w:t>
      </w:r>
      <w:r w:rsidRPr="00D6626D">
        <w:rPr>
          <w:rFonts w:ascii="Arial" w:hAnsi="Arial" w:cs="Arial"/>
          <w:color w:val="000000"/>
          <w:sz w:val="20"/>
          <w:szCs w:val="20"/>
          <w:lang w:val="nl-NL"/>
        </w:rPr>
        <w:lastRenderedPageBreak/>
        <w:t>của hoạt động sản xuất hàng hóa, cung cấp dịch vụ chịu thuế suất thuế giá trị gia tăng 5% trên tổng doanh t</w:t>
      </w:r>
      <w:r w:rsidRPr="00D6626D">
        <w:rPr>
          <w:rFonts w:ascii="Arial" w:hAnsi="Arial" w:cs="Arial"/>
          <w:color w:val="000000"/>
          <w:sz w:val="20"/>
          <w:szCs w:val="20"/>
          <w:lang w:val="nl-NL"/>
        </w:rPr>
        <w:t>hu hàng hóa, dịch vụ chịu thuế của kỳ hoàn thuế. Kỳ hoàn thuế được xác định từ kỳ tính thuế giá trị gia tăng theo thuế suất thuế giá trị gia tăng 5% có số thuế giá trị gia tăng đầu vào chưa khấu trừ hết liên tục chưa được hoàn thuế đến kỳ tính thuế có đề n</w:t>
      </w:r>
      <w:r w:rsidRPr="00D6626D">
        <w:rPr>
          <w:rFonts w:ascii="Arial" w:hAnsi="Arial" w:cs="Arial"/>
          <w:color w:val="000000"/>
          <w:sz w:val="20"/>
          <w:szCs w:val="20"/>
          <w:lang w:val="nl-NL"/>
        </w:rPr>
        <w:t>ghị hoàn thuế. Số thuế giá trị gia tăng đầu vào sử dụng cho sản xuất hàng hóa, cung cấp dịch vụ chịu thuế suất thuế giá trị gia tăng 5% (bao gồm số thuế giá trị gia tăng đầu vào hạch toán riêng được và số thuế giá trị gia tăng đầu vào được xác định theo tỷ</w:t>
      </w:r>
      <w:r w:rsidRPr="00D6626D">
        <w:rPr>
          <w:rFonts w:ascii="Arial" w:hAnsi="Arial" w:cs="Arial"/>
          <w:color w:val="000000"/>
          <w:sz w:val="20"/>
          <w:szCs w:val="20"/>
          <w:lang w:val="nl-NL"/>
        </w:rPr>
        <w:t xml:space="preserve"> lệ nêu trên) nếu sau khi bù trừ với số thuế giá trị gia tăng phải nộp của hàng hóa, dịch vụ chịu thuế (nếu có) còn lại từ 300 triệu đồng trở lên thì cơ sở kinh doanh được hoàn thuế giá trị gia tăng đầu vào sử dụng cho sản xuất hàng hóa, cung cấp dịch vụ c</w:t>
      </w:r>
      <w:r w:rsidRPr="00D6626D">
        <w:rPr>
          <w:rFonts w:ascii="Arial" w:hAnsi="Arial" w:cs="Arial"/>
          <w:color w:val="000000"/>
          <w:sz w:val="20"/>
          <w:szCs w:val="20"/>
          <w:lang w:val="nl-NL"/>
        </w:rPr>
        <w:t>hịu thuế suất thuế giá trị gia tăng 5%. Bộ Tài chính quy định cách xác định số thuế giá trị gia tăng được hoàn đối với hoạt động sản xuất hàng hóa, cung cấp dịch vụ chịu thuế suất thuế giá trị gia tăng 5%.</w:t>
      </w:r>
      <w:r w:rsidRPr="00D6626D">
        <w:rPr>
          <w:rFonts w:ascii="Arial" w:hAnsi="Arial" w:cs="Arial"/>
          <w:i/>
          <w:iCs/>
          <w:color w:val="000000"/>
          <w:sz w:val="20"/>
          <w:szCs w:val="20"/>
          <w:lang w:val="nl-NL"/>
        </w:rPr>
        <w:t xml:space="preserve"> </w:t>
      </w:r>
    </w:p>
    <w:p w:rsidR="00000000" w:rsidRPr="00D6626D" w:rsidRDefault="00536B17" w:rsidP="00D6626D">
      <w:pPr>
        <w:shd w:val="solid" w:color="FFFFFF" w:fill="auto"/>
        <w:spacing w:after="120"/>
        <w:ind w:firstLine="720"/>
        <w:jc w:val="both"/>
        <w:rPr>
          <w:rFonts w:ascii="Arial" w:hAnsi="Arial" w:cs="Arial"/>
          <w:sz w:val="20"/>
          <w:szCs w:val="20"/>
        </w:rPr>
      </w:pPr>
      <w:bookmarkStart w:id="64" w:name="dieu_32"/>
      <w:r w:rsidRPr="00D6626D">
        <w:rPr>
          <w:rFonts w:ascii="Arial" w:hAnsi="Arial" w:cs="Arial"/>
          <w:b/>
          <w:bCs/>
          <w:color w:val="000000"/>
          <w:sz w:val="20"/>
          <w:szCs w:val="20"/>
        </w:rPr>
        <w:t>Điều 32. Hoàn thuế đối với cơ sở kinh doanh khi g</w:t>
      </w:r>
      <w:r w:rsidRPr="00D6626D">
        <w:rPr>
          <w:rFonts w:ascii="Arial" w:hAnsi="Arial" w:cs="Arial"/>
          <w:b/>
          <w:bCs/>
          <w:color w:val="000000"/>
          <w:sz w:val="20"/>
          <w:szCs w:val="20"/>
        </w:rPr>
        <w:t>iải thể, phá sản</w:t>
      </w:r>
      <w:bookmarkEnd w:id="64"/>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 (trừ trường h</w:t>
      </w:r>
      <w:r w:rsidRPr="00D6626D">
        <w:rPr>
          <w:rFonts w:ascii="Arial" w:hAnsi="Arial" w:cs="Arial"/>
          <w:color w:val="000000"/>
          <w:sz w:val="20"/>
          <w:szCs w:val="20"/>
        </w:rPr>
        <w:t>ợp c</w:t>
      </w:r>
      <w:r w:rsidRPr="00D6626D">
        <w:rPr>
          <w:rFonts w:ascii="Arial" w:hAnsi="Arial" w:cs="Arial"/>
          <w:sz w:val="20"/>
          <w:szCs w:val="20"/>
        </w:rPr>
        <w:t xml:space="preserve">ơ sở kinh doanh giải thể và chấm dứt hoạt động của dự án đầu tư quy định tại </w:t>
      </w:r>
      <w:bookmarkStart w:id="65" w:name="tc_15"/>
      <w:r w:rsidRPr="00D6626D">
        <w:rPr>
          <w:rFonts w:ascii="Arial" w:hAnsi="Arial" w:cs="Arial"/>
          <w:sz w:val="20"/>
          <w:szCs w:val="20"/>
        </w:rPr>
        <w:t>khoản 1 Điều 30 Nghị định này</w:t>
      </w:r>
      <w:bookmarkEnd w:id="65"/>
      <w:r w:rsidRPr="00D6626D">
        <w:rPr>
          <w:rFonts w:ascii="Arial" w:hAnsi="Arial" w:cs="Arial"/>
          <w:sz w:val="20"/>
          <w:szCs w:val="20"/>
        </w:rPr>
        <w:t>). Cơ sở kinh doanh phải thực hiện theo quy định của pháp luật về giải thể, phá sản và quản lý thuế. Trường hợp chi nhánh của doanh nghiệp nộp thu</w:t>
      </w:r>
      <w:r w:rsidRPr="00D6626D">
        <w:rPr>
          <w:rFonts w:ascii="Arial" w:hAnsi="Arial" w:cs="Arial"/>
          <w:sz w:val="20"/>
          <w:szCs w:val="20"/>
        </w:rPr>
        <w:t>ế giá trị gia tăng theo phương pháp khấu trừ thuế giải thể, tổ hợp tác nộp thuế theo phương pháp khấu trừ thuế chuyển đổi thành hợp tác xã, liên hiệp hợp tác xã </w:t>
      </w:r>
      <w:r w:rsidRPr="00D6626D">
        <w:rPr>
          <w:rFonts w:ascii="Arial" w:hAnsi="Arial" w:cs="Arial"/>
          <w:color w:val="000000"/>
          <w:sz w:val="20"/>
          <w:szCs w:val="20"/>
        </w:rPr>
        <w:t xml:space="preserve">thì doanh nghiệp, hợp tác xã, </w:t>
      </w:r>
      <w:r w:rsidRPr="00D6626D">
        <w:rPr>
          <w:rFonts w:ascii="Arial" w:hAnsi="Arial" w:cs="Arial"/>
          <w:color w:val="000000"/>
          <w:sz w:val="20"/>
          <w:szCs w:val="20"/>
          <w:lang w:val="nl-NL"/>
        </w:rPr>
        <w:t>liên hiệp hợp tác xã </w:t>
      </w:r>
      <w:r w:rsidRPr="00D6626D">
        <w:rPr>
          <w:rFonts w:ascii="Arial" w:hAnsi="Arial" w:cs="Arial"/>
          <w:color w:val="000000"/>
          <w:sz w:val="20"/>
          <w:szCs w:val="20"/>
        </w:rPr>
        <w:t>được kế thừa số thuế giá trị gia tăng nộp th</w:t>
      </w:r>
      <w:r w:rsidRPr="00D6626D">
        <w:rPr>
          <w:rFonts w:ascii="Arial" w:hAnsi="Arial" w:cs="Arial"/>
          <w:color w:val="000000"/>
          <w:sz w:val="20"/>
          <w:szCs w:val="20"/>
        </w:rPr>
        <w:t>ừa hoặc số thuế giá trị gia tăng đầu vào chưa được khấu trừ hết của tổ hợp tác, chi nhánh để khấu trừ, hoàn thuế theo quy định.</w:t>
      </w:r>
    </w:p>
    <w:p w:rsidR="00000000" w:rsidRPr="00D6626D" w:rsidRDefault="00536B17" w:rsidP="00D6626D">
      <w:pPr>
        <w:shd w:val="solid" w:color="FFFFFF" w:fill="auto"/>
        <w:spacing w:after="120"/>
        <w:ind w:firstLine="720"/>
        <w:jc w:val="both"/>
        <w:rPr>
          <w:rFonts w:ascii="Arial" w:hAnsi="Arial" w:cs="Arial"/>
          <w:sz w:val="20"/>
          <w:szCs w:val="20"/>
        </w:rPr>
      </w:pPr>
      <w:bookmarkStart w:id="66" w:name="dieu_33"/>
      <w:r w:rsidRPr="00D6626D">
        <w:rPr>
          <w:rFonts w:ascii="Arial" w:hAnsi="Arial" w:cs="Arial"/>
          <w:b/>
          <w:bCs/>
          <w:color w:val="000000"/>
          <w:sz w:val="20"/>
          <w:szCs w:val="20"/>
        </w:rPr>
        <w:t>Điều 33. Hoàn thuế đối với hàng hóa mua tại Việt Nam mang theo khi xuất cảnh</w:t>
      </w:r>
      <w:bookmarkEnd w:id="66"/>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Người nước ngoài, người Việt Nam định cư ở nước ngo</w:t>
      </w:r>
      <w:r w:rsidRPr="00D6626D">
        <w:rPr>
          <w:rFonts w:ascii="Arial" w:hAnsi="Arial" w:cs="Arial"/>
          <w:color w:val="000000"/>
          <w:sz w:val="20"/>
          <w:szCs w:val="20"/>
        </w:rPr>
        <w:t>ài (trừ thành viên của Tổ bay theo quy định của pháp luật về hàng không, thành viên của Đoàn thủy thủ theo quy định của pháp luật về hàng hải) mang hộ chiếu hoặc giấy tờ có giá trị đi lại quốc tế được hoàn thuế đối với hàng hóa mua tại Việt Nam mang theo k</w:t>
      </w:r>
      <w:r w:rsidRPr="00D6626D">
        <w:rPr>
          <w:rFonts w:ascii="Arial" w:hAnsi="Arial" w:cs="Arial"/>
          <w:color w:val="000000"/>
          <w:sz w:val="20"/>
          <w:szCs w:val="20"/>
        </w:rPr>
        <w:t>hi xuất cảnh. Hồ sơ, thủ tục, số thuế được hoàn, phương thức hoàn thuế đối với trường hợp quy định tại khoản này được quy định tại Phụ lục IV ban hành kèm theo Nghị định này.</w:t>
      </w:r>
    </w:p>
    <w:p w:rsidR="00000000" w:rsidRPr="00D6626D" w:rsidRDefault="00536B17" w:rsidP="00D6626D">
      <w:pPr>
        <w:shd w:val="solid" w:color="FFFFFF" w:fill="auto"/>
        <w:spacing w:after="120"/>
        <w:ind w:firstLine="720"/>
        <w:jc w:val="both"/>
        <w:rPr>
          <w:rFonts w:ascii="Arial" w:hAnsi="Arial" w:cs="Arial"/>
          <w:sz w:val="20"/>
          <w:szCs w:val="20"/>
        </w:rPr>
      </w:pPr>
      <w:bookmarkStart w:id="67" w:name="dieu_34"/>
      <w:r w:rsidRPr="00D6626D">
        <w:rPr>
          <w:rFonts w:ascii="Arial" w:hAnsi="Arial" w:cs="Arial"/>
          <w:b/>
          <w:bCs/>
          <w:color w:val="000000"/>
          <w:sz w:val="20"/>
          <w:szCs w:val="20"/>
        </w:rPr>
        <w:t xml:space="preserve">Điều 34. Hoàn thuế đối với các chương trình, dự án sử dụng vốn hỗ trợ phát triển </w:t>
      </w:r>
      <w:r w:rsidRPr="00D6626D">
        <w:rPr>
          <w:rFonts w:ascii="Arial" w:hAnsi="Arial" w:cs="Arial"/>
          <w:b/>
          <w:bCs/>
          <w:color w:val="000000"/>
          <w:sz w:val="20"/>
          <w:szCs w:val="20"/>
        </w:rPr>
        <w:t>chính thức (ODA) không hoàn lại hoặc viện trợ không hoàn lại, viện trợ nhân đạo</w:t>
      </w:r>
      <w:bookmarkEnd w:id="67"/>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Việc hoàn thuế giá trị gia tăng đối với các chương trình, dự án sử dụng vốn hỗ trợ phát triển chính thức (ODA) không hoàn lại hoặc viện trợ không hoàn lại, viện trợ nhân đạo đư</w:t>
      </w:r>
      <w:r w:rsidRPr="00D6626D">
        <w:rPr>
          <w:rFonts w:ascii="Arial" w:hAnsi="Arial" w:cs="Arial"/>
          <w:color w:val="000000"/>
          <w:sz w:val="20"/>
          <w:szCs w:val="20"/>
        </w:rPr>
        <w:t>ợc quy định như sau:</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1. Chủ chương trình, dự án hoặc nhà thầu chính (bao gồm cả Văn phòng điều hành của nhà thầu chính tại Việt Nam), tổ chức do phía nhà tài trợ nước ngoài chỉ định việc quản lý chương trình, dự án sử dụng vốn ODA (bao gồm cả Văn phòng đại</w:t>
      </w:r>
      <w:r w:rsidRPr="00D6626D">
        <w:rPr>
          <w:rFonts w:ascii="Arial" w:hAnsi="Arial" w:cs="Arial"/>
          <w:color w:val="000000"/>
          <w:sz w:val="20"/>
          <w:szCs w:val="20"/>
        </w:rPr>
        <w:t xml:space="preserve"> diện của nhà tài trợ hoặc tổ chức quản lý, thực hiện chương trình, dự án do nhà tài trợ chỉ định) được hoàn số thuế giá trị gia tăng đã trả cho hàng hóa, dịch vụ mua tại Việt Nam để phục vụ cho chương trình, dự án.</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2. Tổ chức ở Việt Nam sử dụng tiền viện </w:t>
      </w:r>
      <w:r w:rsidRPr="00D6626D">
        <w:rPr>
          <w:rFonts w:ascii="Arial" w:hAnsi="Arial" w:cs="Arial"/>
          <w:color w:val="000000"/>
          <w:sz w:val="20"/>
          <w:szCs w:val="20"/>
        </w:rPr>
        <w:t xml:space="preserve">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w:t>
      </w:r>
      <w:r w:rsidRPr="00D6626D">
        <w:rPr>
          <w:rFonts w:ascii="Arial" w:hAnsi="Arial" w:cs="Arial"/>
          <w:color w:val="000000"/>
          <w:sz w:val="20"/>
          <w:szCs w:val="20"/>
        </w:rPr>
        <w:t>đó.</w:t>
      </w:r>
    </w:p>
    <w:p w:rsidR="00000000" w:rsidRPr="00D6626D" w:rsidRDefault="00536B17" w:rsidP="00D6626D">
      <w:pPr>
        <w:shd w:val="solid" w:color="FFFFFF" w:fill="auto"/>
        <w:spacing w:after="120"/>
        <w:ind w:firstLine="720"/>
        <w:jc w:val="both"/>
        <w:rPr>
          <w:rFonts w:ascii="Arial" w:hAnsi="Arial" w:cs="Arial"/>
          <w:sz w:val="20"/>
          <w:szCs w:val="20"/>
        </w:rPr>
      </w:pPr>
      <w:bookmarkStart w:id="68" w:name="dieu_35"/>
      <w:r w:rsidRPr="00D6626D">
        <w:rPr>
          <w:rFonts w:ascii="Arial" w:hAnsi="Arial" w:cs="Arial"/>
          <w:b/>
          <w:bCs/>
          <w:color w:val="000000"/>
          <w:sz w:val="20"/>
          <w:szCs w:val="20"/>
        </w:rPr>
        <w:t>Điều 35. Hoàn thuế đối với hàng hóa, dịch vụ mua tại Việt Nam của đối tượng được hưởng quyền ưu đãi miễn trừ ngoại giao</w:t>
      </w:r>
      <w:bookmarkEnd w:id="68"/>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Đối tượng được hưởng quyền ưu đãi miễn trừ ngoại giao theo quy định của pháp luật về ngoại giao mua hàng hóa, dịch vụ tại Việt Nam đ</w:t>
      </w:r>
      <w:r w:rsidRPr="00D6626D">
        <w:rPr>
          <w:rFonts w:ascii="Arial" w:hAnsi="Arial" w:cs="Arial"/>
          <w:color w:val="000000"/>
          <w:sz w:val="20"/>
          <w:szCs w:val="20"/>
        </w:rPr>
        <w:t>ể sử dụng được hoàn số thuế giá trị gia tăng đã trả ghi trên hóa đơn giá trị gia tăng hoặc trên chứng từ thanh toán ghi giá thanh toán đã có thuế giá trị gia tăng.</w:t>
      </w:r>
    </w:p>
    <w:p w:rsidR="00000000" w:rsidRPr="00D6626D" w:rsidRDefault="00536B17" w:rsidP="00D6626D">
      <w:pPr>
        <w:shd w:val="solid" w:color="FFFFFF" w:fill="auto"/>
        <w:spacing w:after="120"/>
        <w:ind w:firstLine="720"/>
        <w:jc w:val="both"/>
        <w:rPr>
          <w:rFonts w:ascii="Arial" w:hAnsi="Arial" w:cs="Arial"/>
          <w:sz w:val="20"/>
          <w:szCs w:val="20"/>
        </w:rPr>
      </w:pPr>
      <w:bookmarkStart w:id="69" w:name="dieu_36"/>
      <w:r w:rsidRPr="00D6626D">
        <w:rPr>
          <w:rFonts w:ascii="Arial" w:hAnsi="Arial" w:cs="Arial"/>
          <w:b/>
          <w:bCs/>
          <w:color w:val="000000"/>
          <w:sz w:val="20"/>
          <w:szCs w:val="20"/>
        </w:rPr>
        <w:t>Điều 36. Hoàn thuế theo điều ước quốc tế</w:t>
      </w:r>
      <w:bookmarkEnd w:id="69"/>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Cơ sở kinh doanh có quyết định hoàn thuế giá trị gi</w:t>
      </w:r>
      <w:r w:rsidRPr="00D6626D">
        <w:rPr>
          <w:rFonts w:ascii="Arial" w:hAnsi="Arial" w:cs="Arial"/>
          <w:color w:val="000000"/>
          <w:sz w:val="20"/>
          <w:szCs w:val="20"/>
        </w:rPr>
        <w:t>a tăng của cơ quan có thẩm quyền theo quy định của pháp luật và trường hợp hoàn thuế giá trị gia tăng theo điều ước quốc tế mà nước Cộng hòa xã hội chủ nghĩa Việt Nam là thành viên.</w:t>
      </w:r>
    </w:p>
    <w:p w:rsidR="00000000" w:rsidRPr="00D6626D" w:rsidRDefault="00536B17" w:rsidP="00D6626D">
      <w:pPr>
        <w:shd w:val="solid" w:color="FFFFFF" w:fill="auto"/>
        <w:spacing w:after="120"/>
        <w:ind w:firstLine="720"/>
        <w:jc w:val="both"/>
        <w:rPr>
          <w:rFonts w:ascii="Arial" w:hAnsi="Arial" w:cs="Arial"/>
          <w:sz w:val="20"/>
          <w:szCs w:val="20"/>
        </w:rPr>
      </w:pPr>
      <w:bookmarkStart w:id="70" w:name="dieu_37"/>
      <w:r w:rsidRPr="00D6626D">
        <w:rPr>
          <w:rFonts w:ascii="Arial" w:hAnsi="Arial" w:cs="Arial"/>
          <w:b/>
          <w:bCs/>
          <w:color w:val="000000"/>
          <w:sz w:val="20"/>
          <w:szCs w:val="20"/>
        </w:rPr>
        <w:t>Điều 37. Điều kiện hoàn thuế giá trị gia tăng</w:t>
      </w:r>
      <w:bookmarkEnd w:id="70"/>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lastRenderedPageBreak/>
        <w:t>Cơ sở kinh doanh thuộc trườn</w:t>
      </w:r>
      <w:r w:rsidRPr="00D6626D">
        <w:rPr>
          <w:rFonts w:ascii="Arial" w:hAnsi="Arial" w:cs="Arial"/>
          <w:color w:val="000000"/>
          <w:sz w:val="20"/>
          <w:szCs w:val="20"/>
        </w:rPr>
        <w:t>g hợp hoàn thuế quy định tại Mục này phải đáp ứng điều kiện sau đây:</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 xml:space="preserve">1. Cơ sở kinh doanh thuộc trường hợp được hoàn thuế theo quy định tại các </w:t>
      </w:r>
      <w:bookmarkStart w:id="71" w:name="tc_16"/>
      <w:r w:rsidRPr="00D6626D">
        <w:rPr>
          <w:rFonts w:ascii="Arial" w:hAnsi="Arial" w:cs="Arial"/>
          <w:color w:val="000000"/>
          <w:sz w:val="20"/>
          <w:szCs w:val="20"/>
        </w:rPr>
        <w:t>Điều 29, Điều 30, Điều 31, Điều 32 Nghị định này</w:t>
      </w:r>
      <w:bookmarkEnd w:id="71"/>
      <w:r w:rsidRPr="00D6626D">
        <w:rPr>
          <w:rFonts w:ascii="Arial" w:hAnsi="Arial" w:cs="Arial"/>
          <w:color w:val="000000"/>
          <w:sz w:val="20"/>
          <w:szCs w:val="20"/>
        </w:rPr>
        <w:t> phải là cơ sở kinh doanh nộp thuế giá trị gia tăng theo phương p</w:t>
      </w:r>
      <w:r w:rsidRPr="00D6626D">
        <w:rPr>
          <w:rFonts w:ascii="Arial" w:hAnsi="Arial" w:cs="Arial"/>
          <w:color w:val="000000"/>
          <w:sz w:val="20"/>
          <w:szCs w:val="20"/>
        </w:rPr>
        <w:t>háp khấu trừ thuế, lập và lưu giữ sổ kế toán, chứng từ kế toán theo quy định của pháp luật về kế toán; có tài khoản tiền gửi tại ngân hàng theo mã số thuế của cơ sở kinh doanh.</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2. Đáp ứng quy định về khấu trừ thuế giá trị gia tăng đầu vào theo quy định tại</w:t>
      </w:r>
      <w:r w:rsidRPr="00D6626D">
        <w:rPr>
          <w:rFonts w:ascii="Arial" w:hAnsi="Arial" w:cs="Arial"/>
          <w:color w:val="000000"/>
          <w:sz w:val="20"/>
          <w:szCs w:val="20"/>
        </w:rPr>
        <w:t xml:space="preserve"> Mục 2 Chương III và không thuộc trường hợp quy định tại </w:t>
      </w:r>
      <w:bookmarkStart w:id="72" w:name="tc_17"/>
      <w:r w:rsidRPr="00D6626D">
        <w:rPr>
          <w:rFonts w:ascii="Arial" w:hAnsi="Arial" w:cs="Arial"/>
          <w:color w:val="000000"/>
          <w:sz w:val="20"/>
          <w:szCs w:val="20"/>
        </w:rPr>
        <w:t>khoản 15 Điều 23 Nghị định này</w:t>
      </w:r>
      <w:bookmarkEnd w:id="72"/>
      <w:r w:rsidRPr="00D6626D">
        <w:rPr>
          <w:rFonts w:ascii="Arial" w:hAnsi="Arial" w:cs="Arial"/>
          <w:color w:val="000000"/>
          <w:sz w:val="20"/>
          <w:szCs w:val="20"/>
        </w:rPr>
        <w: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3.</w:t>
      </w:r>
      <w:bookmarkStart w:id="73" w:name="_ftnref4"/>
      <w:bookmarkEnd w:id="73"/>
      <w:r w:rsidRPr="00D6626D">
        <w:rPr>
          <w:rFonts w:ascii="Arial" w:hAnsi="Arial" w:cs="Arial"/>
          <w:color w:val="000000"/>
          <w:sz w:val="20"/>
          <w:szCs w:val="20"/>
          <w:u w:val="single"/>
          <w:vertAlign w:val="superscript"/>
        </w:rPr>
        <w:t>[4]</w:t>
      </w:r>
      <w:r w:rsidRPr="00D6626D">
        <w:rPr>
          <w:rFonts w:ascii="Arial" w:hAnsi="Arial" w:cs="Arial"/>
          <w:color w:val="000000"/>
          <w:sz w:val="20"/>
          <w:szCs w:val="20"/>
        </w:rPr>
        <w:t xml:space="preserve"> </w:t>
      </w:r>
      <w:r w:rsidRPr="00D6626D">
        <w:rPr>
          <w:rFonts w:ascii="Arial" w:hAnsi="Arial" w:cs="Arial"/>
          <w:b/>
          <w:bCs/>
          <w:i/>
          <w:iCs/>
          <w:color w:val="000000"/>
          <w:sz w:val="20"/>
          <w:szCs w:val="20"/>
        </w:rPr>
        <w:t>(được bãi bỏ)</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rPr>
        <w:t>4. Tại thời điểm cơ sở kinh doanh nộp hồ sơ hoàn thuế, cơ sở kinh doanh thuộc trường hợp hoàn thuế giá trị gia tăng, có số</w:t>
      </w:r>
      <w:r w:rsidRPr="00D6626D">
        <w:rPr>
          <w:rFonts w:ascii="Arial" w:hAnsi="Arial" w:cs="Arial"/>
          <w:color w:val="000000"/>
          <w:sz w:val="20"/>
          <w:szCs w:val="20"/>
        </w:rPr>
        <w:t xml:space="preserve"> thuế giá trị gia tăng đầu vào đáp ứng đầy đủ điều kiện hoàn thuế theo quy định tại Mục này và tuân thủ các quy định về khai thuế theo quy định của pháp luật về quản lý thuế, lập hồ sơ hoàn thuế giá trị gia tăng đối với từng trường hợp hoàn thuế giá trị gi</w:t>
      </w:r>
      <w:r w:rsidRPr="00D6626D">
        <w:rPr>
          <w:rFonts w:ascii="Arial" w:hAnsi="Arial" w:cs="Arial"/>
          <w:color w:val="000000"/>
          <w:sz w:val="20"/>
          <w:szCs w:val="20"/>
        </w:rPr>
        <w:t>a tăng và gửi đến cơ quan thuế có thẩm quyền tiếp nhận. Cơ quan thuế phân loại hồ sơ hoàn thuế giá trị gia tăng thuộc diện hoàn thuế trước hoặc kiểm tra trước hoàn thuế và giải quyết hồ sơ hoàn thuế giá trị gia tăng theo quy định của pháp luật về quản lý t</w:t>
      </w:r>
      <w:r w:rsidRPr="00D6626D">
        <w:rPr>
          <w:rFonts w:ascii="Arial" w:hAnsi="Arial" w:cs="Arial"/>
          <w:color w:val="000000"/>
          <w:sz w:val="20"/>
          <w:szCs w:val="20"/>
        </w:rPr>
        <w:t>huế.  </w:t>
      </w:r>
    </w:p>
    <w:p w:rsidR="00000000" w:rsidRPr="00D6626D" w:rsidRDefault="00536B17" w:rsidP="00D6626D">
      <w:pPr>
        <w:jc w:val="center"/>
        <w:rPr>
          <w:rFonts w:ascii="Arial" w:hAnsi="Arial" w:cs="Arial"/>
          <w:sz w:val="20"/>
          <w:szCs w:val="20"/>
        </w:rPr>
      </w:pPr>
      <w:bookmarkStart w:id="74" w:name="chuong_4"/>
      <w:r w:rsidRPr="00D6626D">
        <w:rPr>
          <w:rFonts w:ascii="Arial" w:hAnsi="Arial" w:cs="Arial"/>
          <w:b/>
          <w:bCs/>
          <w:color w:val="000000"/>
          <w:sz w:val="20"/>
          <w:szCs w:val="20"/>
          <w:lang w:val="nl-NL"/>
        </w:rPr>
        <w:t>Chương IV</w:t>
      </w:r>
      <w:bookmarkEnd w:id="74"/>
    </w:p>
    <w:p w:rsidR="00000000" w:rsidRDefault="00536B17" w:rsidP="00D6626D">
      <w:pPr>
        <w:jc w:val="center"/>
        <w:rPr>
          <w:rFonts w:ascii="Arial" w:hAnsi="Arial" w:cs="Arial"/>
          <w:sz w:val="20"/>
          <w:szCs w:val="20"/>
        </w:rPr>
      </w:pPr>
      <w:bookmarkStart w:id="75" w:name="chuong_4_name"/>
      <w:r w:rsidRPr="00D6626D">
        <w:rPr>
          <w:rFonts w:ascii="Arial" w:hAnsi="Arial" w:cs="Arial"/>
          <w:b/>
          <w:bCs/>
          <w:sz w:val="20"/>
          <w:szCs w:val="20"/>
          <w:lang w:val="nl-NL"/>
        </w:rPr>
        <w:t>ĐIỀU KHOẢN THI HÀNH</w:t>
      </w:r>
      <w:bookmarkEnd w:id="75"/>
      <w:r w:rsidRPr="00D6626D">
        <w:rPr>
          <w:rFonts w:ascii="Arial" w:hAnsi="Arial" w:cs="Arial"/>
          <w:b/>
          <w:bCs/>
          <w:color w:val="000000"/>
          <w:sz w:val="20"/>
          <w:szCs w:val="20"/>
          <w:u w:val="single"/>
          <w:vertAlign w:val="superscript"/>
          <w:lang w:val="nl-NL"/>
        </w:rPr>
        <w:t>[5]</w:t>
      </w:r>
    </w:p>
    <w:p w:rsidR="00D6626D" w:rsidRPr="00D6626D" w:rsidRDefault="00D6626D" w:rsidP="00D6626D">
      <w:pPr>
        <w:jc w:val="center"/>
        <w:rPr>
          <w:rFonts w:ascii="Arial" w:hAnsi="Arial" w:cs="Arial"/>
          <w:sz w:val="20"/>
          <w:szCs w:val="20"/>
        </w:rPr>
      </w:pPr>
    </w:p>
    <w:p w:rsidR="00000000" w:rsidRPr="00D6626D" w:rsidRDefault="00536B17" w:rsidP="00D6626D">
      <w:pPr>
        <w:spacing w:after="120"/>
        <w:ind w:firstLine="720"/>
        <w:jc w:val="both"/>
        <w:rPr>
          <w:rFonts w:ascii="Arial" w:hAnsi="Arial" w:cs="Arial"/>
          <w:sz w:val="20"/>
          <w:szCs w:val="20"/>
        </w:rPr>
      </w:pPr>
      <w:bookmarkStart w:id="76" w:name="dieu_38"/>
      <w:r w:rsidRPr="00D6626D">
        <w:rPr>
          <w:rFonts w:ascii="Arial" w:hAnsi="Arial" w:cs="Arial"/>
          <w:b/>
          <w:bCs/>
          <w:color w:val="000000"/>
          <w:sz w:val="20"/>
          <w:szCs w:val="20"/>
          <w:lang w:val="nl-NL"/>
        </w:rPr>
        <w:t>Điều 38. Hiệu lực thi hành</w:t>
      </w:r>
      <w:bookmarkEnd w:id="76"/>
      <w:r w:rsidRPr="00D6626D">
        <w:rPr>
          <w:rFonts w:ascii="Arial" w:hAnsi="Arial" w:cs="Arial"/>
          <w:b/>
          <w:bCs/>
          <w:color w:val="000000"/>
          <w:sz w:val="20"/>
          <w:szCs w:val="20"/>
          <w:lang w:val="nl-NL"/>
        </w:rPr>
        <w:t xml:space="preserve">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 Nghị định này có hiệu lực thi hành từ ngày 01 tháng 7 năm 2025.</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2. Nghị định này thay thế: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a) Nghị định số 209/2013/NĐ-CP ngày 18 tháng 12 năm 2013 của Chính ph</w:t>
      </w:r>
      <w:r w:rsidRPr="00D6626D">
        <w:rPr>
          <w:rFonts w:ascii="Arial" w:hAnsi="Arial" w:cs="Arial"/>
          <w:color w:val="000000"/>
          <w:sz w:val="20"/>
          <w:szCs w:val="20"/>
          <w:lang w:val="nl-NL"/>
        </w:rPr>
        <w:t xml:space="preserve">ủ quy định chi tiết và hướng dẫn thi hành một số điều Luật Thuế giá trị gia tăng.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b) Nghị định số 49/2022/NĐ-CP ngày 29 tháng 7 năm 2022 của Chính phủ sửa đổi, bổ sung một số điều của Nghị định số 209/2013/NĐ-CP ngày 18 tháng 12 năm 2013 của Chính phủ quy</w:t>
      </w:r>
      <w:r w:rsidRPr="00D6626D">
        <w:rPr>
          <w:rFonts w:ascii="Arial" w:hAnsi="Arial" w:cs="Arial"/>
          <w:color w:val="000000"/>
          <w:sz w:val="20"/>
          <w:szCs w:val="20"/>
          <w:lang w:val="nl-NL"/>
        </w:rPr>
        <w:t xml:space="preserve"> định chi tiết và hướng dẫn thi hành một số điều Luật Thuế giá trị gia tăng đã được sửa đổi, bổ sung một số điều theo Nghị định số 12/2015/NĐ-CP, Nghị định số 100/2016/NĐ-CP</w:t>
      </w:r>
      <w:r w:rsidRPr="00D6626D">
        <w:rPr>
          <w:rFonts w:ascii="Arial" w:hAnsi="Arial" w:cs="Arial"/>
          <w:sz w:val="20"/>
          <w:szCs w:val="20"/>
        </w:rPr>
        <w:t xml:space="preserve"> và Nghị định số 146/2017/NĐ-CP.</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c) Quy định việc xác định sản phẩm có tổng giá trị</w:t>
      </w:r>
      <w:r w:rsidRPr="00D6626D">
        <w:rPr>
          <w:rFonts w:ascii="Arial" w:hAnsi="Arial" w:cs="Arial"/>
          <w:color w:val="000000"/>
          <w:sz w:val="20"/>
          <w:szCs w:val="20"/>
          <w:lang w:val="nl-NL"/>
        </w:rPr>
        <w:t xml:space="preserve"> tài nguyên, khoáng sản cộng với chi phí năng lượng chiếm từ 51% giá thành sản phẩm trở lên tại điểm a khoản 1 Điều 11 và khoản 2 Điều 15 Nghị định số 134/2016/NĐ-CP ngày 01 tháng 9 năm 2016 của Chính phủ quy định chi tiết một số điều và biện pháp thi hành</w:t>
      </w:r>
      <w:r w:rsidRPr="00D6626D">
        <w:rPr>
          <w:rFonts w:ascii="Arial" w:hAnsi="Arial" w:cs="Arial"/>
          <w:color w:val="000000"/>
          <w:sz w:val="20"/>
          <w:szCs w:val="20"/>
          <w:lang w:val="nl-NL"/>
        </w:rPr>
        <w:t> Luật Thuế xuất khẩu, thuế nhập khẩu (đã được sửa đổi, bổ sung tại Nghị định số 18/2021/NĐ-CP ngày 11 tháng 3 năm 2021 của Chính phủ sửa đổi, bổ sung một số điều của Nghị định số 134/2016/NĐ-CP ngày 01 tháng 9 năm 2016 của Chính phủ quy định chi tiết một s</w:t>
      </w:r>
      <w:r w:rsidRPr="00D6626D">
        <w:rPr>
          <w:rFonts w:ascii="Arial" w:hAnsi="Arial" w:cs="Arial"/>
          <w:color w:val="000000"/>
          <w:sz w:val="20"/>
          <w:szCs w:val="20"/>
          <w:lang w:val="nl-NL"/>
        </w:rPr>
        <w:t>ố điều và biện pháp thi hành Luật Thuế xuất khẩu, thuế nhập khẩu), điểm b khoản 2 Điều 4 và Mẫu số 14, Phụ lục II ban hành kèm theo Nghị định số 26/2023/NĐ-CP ngày 31 tháng 5 năm 2023 của Chính phủ về Biểu thuế xuất khẩu, Biểu thuế nhập khẩu ưu đãi, Danh m</w:t>
      </w:r>
      <w:r w:rsidRPr="00D6626D">
        <w:rPr>
          <w:rFonts w:ascii="Arial" w:hAnsi="Arial" w:cs="Arial"/>
          <w:color w:val="000000"/>
          <w:sz w:val="20"/>
          <w:szCs w:val="20"/>
          <w:lang w:val="nl-NL"/>
        </w:rPr>
        <w:t>ục hàng hóa và mức thuế tuyệt đối, thuế hỗn hợp và thuế nhập khẩu ngoài hạn ngạch thuế quan bằng quy định tại Phụ lục V ban hành kèm theo Nghị định này.</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3. Bãi bỏ quy định tại:</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a) Điều 2 Nghị định số 91/2014/NĐ-CP ngày 01 tháng 10 năm 2014 của Chính phủ sử</w:t>
      </w:r>
      <w:r w:rsidRPr="00D6626D">
        <w:rPr>
          <w:rFonts w:ascii="Arial" w:hAnsi="Arial" w:cs="Arial"/>
          <w:color w:val="000000"/>
          <w:sz w:val="20"/>
          <w:szCs w:val="20"/>
          <w:lang w:val="nl-NL"/>
        </w:rPr>
        <w:t>a đổi, bổ sung một số điều tại các Nghị định quy định về thuế.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b) Điều 3 Nghị định số 12/2015/NĐ-CP ngày 12 tháng 02 năm 2015 của Chính phủ quy định chi tiết thi hành Luật sửa đổi, bổ sung một số điều của các Luật về thuế và sửa đổi, bổ sung một số điều củ</w:t>
      </w:r>
      <w:r w:rsidRPr="00D6626D">
        <w:rPr>
          <w:rFonts w:ascii="Arial" w:hAnsi="Arial" w:cs="Arial"/>
          <w:color w:val="000000"/>
          <w:sz w:val="20"/>
          <w:szCs w:val="20"/>
          <w:lang w:val="nl-NL"/>
        </w:rPr>
        <w:t>a các Nghị định về thuế.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c) Điều 1 Nghị định số 100/2016/NĐ-CP ngày 01 tháng 7 năm 2016 của Chính phủ quy định chi tiết và hướng dẫn thi hành một số điều của Luật sửa đổi, bổ sung một số điều của Luật Thuế giá trị gia tăng, Luật Thuế tiêu thụ đặc biệt và L</w:t>
      </w:r>
      <w:r w:rsidRPr="00D6626D">
        <w:rPr>
          <w:rFonts w:ascii="Arial" w:hAnsi="Arial" w:cs="Arial"/>
          <w:color w:val="000000"/>
          <w:sz w:val="20"/>
          <w:szCs w:val="20"/>
          <w:lang w:val="nl-NL"/>
        </w:rPr>
        <w:t>uật Quản lý thuế.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lastRenderedPageBreak/>
        <w:t>d) Điều 1 Nghị định số 146/2017/NĐ-CP ngày 15 tháng 12 năm 2017 của Chính phủ sửa đổi, bổ sung một số điều của Nghị định số 100/2016/NĐ-CP ngày 01 tháng 7 năm 2016 và Nghị định số 12/2015/NĐ-CP ngày 12 tháng 02 năm 2015 của Chính phủ.</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4. </w:t>
      </w:r>
      <w:r w:rsidRPr="00D6626D">
        <w:rPr>
          <w:rFonts w:ascii="Arial" w:hAnsi="Arial" w:cs="Arial"/>
          <w:color w:val="000000"/>
          <w:sz w:val="20"/>
          <w:szCs w:val="20"/>
          <w:lang w:val="nl-NL"/>
        </w:rPr>
        <w:t>Trường hợp các văn bản quy phạm pháp luật quy định viện dẫn tại Nghị định này được sửa đổi, bổ sung hoặc thay thế thì thực hiện theo văn bản được sửa đổi, bổ sung hoặc thay thế đó.</w:t>
      </w:r>
    </w:p>
    <w:p w:rsidR="00000000" w:rsidRPr="00D6626D" w:rsidRDefault="00536B17" w:rsidP="00D6626D">
      <w:pPr>
        <w:spacing w:after="120"/>
        <w:ind w:firstLine="720"/>
        <w:jc w:val="both"/>
        <w:rPr>
          <w:rFonts w:ascii="Arial" w:hAnsi="Arial" w:cs="Arial"/>
          <w:sz w:val="20"/>
          <w:szCs w:val="20"/>
        </w:rPr>
      </w:pPr>
      <w:bookmarkStart w:id="77" w:name="dieu_39"/>
      <w:r w:rsidRPr="00D6626D">
        <w:rPr>
          <w:rFonts w:ascii="Arial" w:hAnsi="Arial" w:cs="Arial"/>
          <w:b/>
          <w:bCs/>
          <w:color w:val="000000"/>
          <w:sz w:val="20"/>
          <w:szCs w:val="20"/>
          <w:lang w:val="nl-NL"/>
        </w:rPr>
        <w:t>Điều 39. Điều khoản chuyển tiếp</w:t>
      </w:r>
      <w:bookmarkEnd w:id="77"/>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 Đối với dự án đầu tư đã được đầu tư trướ</w:t>
      </w:r>
      <w:r w:rsidRPr="00D6626D">
        <w:rPr>
          <w:rFonts w:ascii="Arial" w:hAnsi="Arial" w:cs="Arial"/>
          <w:color w:val="000000"/>
          <w:sz w:val="20"/>
          <w:szCs w:val="20"/>
          <w:lang w:val="nl-NL"/>
        </w:rPr>
        <w:t xml:space="preserve">c ngày 01 tháng 7 năm 2025 mà vẫn đang trong giai đoạn đầu tư kể từ ngày Nghị định này có hiệu lực thi hành thì được áp dụng quy định hoàn thuế đối với đầu tư tại </w:t>
      </w:r>
      <w:bookmarkStart w:id="78" w:name="tc_18"/>
      <w:r w:rsidRPr="00D6626D">
        <w:rPr>
          <w:rFonts w:ascii="Arial" w:hAnsi="Arial" w:cs="Arial"/>
          <w:color w:val="000000"/>
          <w:sz w:val="20"/>
          <w:szCs w:val="20"/>
          <w:lang w:val="nl-NL"/>
        </w:rPr>
        <w:t>Điều 30 Nghị định này</w:t>
      </w:r>
      <w:bookmarkEnd w:id="78"/>
      <w:r w:rsidRPr="00D6626D">
        <w:rPr>
          <w:rFonts w:ascii="Arial" w:hAnsi="Arial" w:cs="Arial"/>
          <w:color w:val="000000"/>
          <w:sz w:val="20"/>
          <w:szCs w:val="20"/>
          <w:lang w:val="nl-NL"/>
        </w:rPr>
        <w:t xml:space="preserve">. </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 xml:space="preserve">2. Quy định về hoàn thuế giá trị gia tăng đối với hoạt động sản xuất </w:t>
      </w:r>
      <w:r w:rsidRPr="00D6626D">
        <w:rPr>
          <w:rFonts w:ascii="Arial" w:hAnsi="Arial" w:cs="Arial"/>
          <w:color w:val="000000"/>
          <w:sz w:val="20"/>
          <w:szCs w:val="20"/>
          <w:lang w:val="nl-NL"/>
        </w:rPr>
        <w:t xml:space="preserve">hàng hóa, cung cấp dịch vụ chịu thuế suất thuế giá trị gia tăng 5% quy định tại </w:t>
      </w:r>
      <w:bookmarkStart w:id="79" w:name="tc_19"/>
      <w:r w:rsidRPr="00D6626D">
        <w:rPr>
          <w:rFonts w:ascii="Arial" w:hAnsi="Arial" w:cs="Arial"/>
          <w:color w:val="000000"/>
          <w:sz w:val="20"/>
          <w:szCs w:val="20"/>
          <w:lang w:val="nl-NL"/>
        </w:rPr>
        <w:t>Điều 31 Nghị định này</w:t>
      </w:r>
      <w:bookmarkEnd w:id="79"/>
      <w:r w:rsidRPr="00D6626D">
        <w:rPr>
          <w:rFonts w:ascii="Arial" w:hAnsi="Arial" w:cs="Arial"/>
          <w:color w:val="000000"/>
          <w:sz w:val="20"/>
          <w:szCs w:val="20"/>
          <w:lang w:val="nl-NL"/>
        </w:rPr>
        <w:t xml:space="preserve"> áp dụng đối với số thuế giá trị gia tăng đầu vào chưa được khấu trừ hết sử dụng cho sản xuất hàng hóa, cung cấp dịch vụ chịu thuế suất thuế giá trị gia tă</w:t>
      </w:r>
      <w:r w:rsidRPr="00D6626D">
        <w:rPr>
          <w:rFonts w:ascii="Arial" w:hAnsi="Arial" w:cs="Arial"/>
          <w:color w:val="000000"/>
          <w:sz w:val="20"/>
          <w:szCs w:val="20"/>
          <w:lang w:val="nl-NL"/>
        </w:rPr>
        <w:t>ng 5% phát sinh kể từ ngày Nghị định này có hiệu lực thi hành.</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3.</w:t>
      </w:r>
      <w:bookmarkStart w:id="80" w:name="_ftnref6"/>
      <w:bookmarkEnd w:id="80"/>
      <w:r w:rsidRPr="00D6626D">
        <w:rPr>
          <w:rFonts w:ascii="Arial" w:hAnsi="Arial" w:cs="Arial"/>
          <w:color w:val="000000"/>
          <w:sz w:val="20"/>
          <w:szCs w:val="20"/>
          <w:u w:val="single"/>
          <w:vertAlign w:val="superscript"/>
          <w:lang w:val="nl-NL"/>
        </w:rPr>
        <w:t>[6]</w:t>
      </w:r>
      <w:r w:rsidRPr="00D6626D">
        <w:rPr>
          <w:rFonts w:ascii="Arial" w:hAnsi="Arial" w:cs="Arial"/>
          <w:color w:val="000000"/>
          <w:sz w:val="20"/>
          <w:szCs w:val="20"/>
          <w:lang w:val="nl-NL"/>
        </w:rPr>
        <w:t xml:space="preserve"> </w:t>
      </w:r>
      <w:r w:rsidRPr="00D6626D">
        <w:rPr>
          <w:rFonts w:ascii="Arial" w:hAnsi="Arial" w:cs="Arial"/>
          <w:b/>
          <w:bCs/>
          <w:i/>
          <w:iCs/>
          <w:color w:val="000000"/>
          <w:sz w:val="20"/>
          <w:szCs w:val="20"/>
          <w:lang w:val="nl-NL"/>
        </w:rPr>
        <w:t>(được bãi bỏ)</w:t>
      </w:r>
    </w:p>
    <w:p w:rsidR="00000000" w:rsidRPr="00D6626D" w:rsidRDefault="00536B17" w:rsidP="00D6626D">
      <w:pPr>
        <w:spacing w:after="120"/>
        <w:ind w:firstLine="720"/>
        <w:jc w:val="both"/>
        <w:rPr>
          <w:rFonts w:ascii="Arial" w:hAnsi="Arial" w:cs="Arial"/>
          <w:sz w:val="20"/>
          <w:szCs w:val="20"/>
        </w:rPr>
      </w:pPr>
      <w:bookmarkStart w:id="81" w:name="dieu_40"/>
      <w:r w:rsidRPr="00D6626D">
        <w:rPr>
          <w:rFonts w:ascii="Arial" w:hAnsi="Arial" w:cs="Arial"/>
          <w:b/>
          <w:bCs/>
          <w:color w:val="000000"/>
          <w:sz w:val="20"/>
          <w:szCs w:val="20"/>
          <w:lang w:val="nl-NL"/>
        </w:rPr>
        <w:t>Điều 40. Trách nhiệm thi hành</w:t>
      </w:r>
      <w:bookmarkEnd w:id="81"/>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1. </w:t>
      </w:r>
      <w:r w:rsidRPr="00D6626D">
        <w:rPr>
          <w:rFonts w:ascii="Arial" w:hAnsi="Arial" w:cs="Arial"/>
          <w:color w:val="000000"/>
          <w:sz w:val="20"/>
          <w:szCs w:val="20"/>
        </w:rPr>
        <w:t xml:space="preserve">Bộ Tài chính </w:t>
      </w:r>
      <w:r w:rsidRPr="00D6626D">
        <w:rPr>
          <w:rFonts w:ascii="Arial" w:hAnsi="Arial" w:cs="Arial"/>
          <w:color w:val="000000"/>
          <w:sz w:val="20"/>
          <w:szCs w:val="20"/>
          <w:lang w:val="nl-NL"/>
        </w:rPr>
        <w:t>quy định chi tiết các điều, khoản được giao tại Nghị định và hướng dẫn thực hiện Nghị định này theo ch</w:t>
      </w:r>
      <w:r w:rsidRPr="00D6626D">
        <w:rPr>
          <w:rFonts w:ascii="Arial" w:hAnsi="Arial" w:cs="Arial"/>
          <w:color w:val="000000"/>
          <w:sz w:val="20"/>
          <w:szCs w:val="20"/>
          <w:lang w:val="nl-NL"/>
        </w:rPr>
        <w:t xml:space="preserve">ức năng, nhiệm vụ đảm bảo yêu cầu quản lý.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2. Bộ Tài chính quy định cụ thể đối với hàng hóa, dịch vụ không thuộc phạm vi điều chỉnh của Nghị định này và Luật Thuế giá trị gia tăng.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3. Các Bộ trưởng, Thủ trưởng cơ quan ngang bộ, Thủ trưởng cơ quan thuộc Ch</w:t>
      </w:r>
      <w:r w:rsidRPr="00D6626D">
        <w:rPr>
          <w:rFonts w:ascii="Arial" w:hAnsi="Arial" w:cs="Arial"/>
          <w:color w:val="000000"/>
          <w:sz w:val="20"/>
          <w:szCs w:val="20"/>
          <w:lang w:val="nl-NL"/>
        </w:rPr>
        <w:t>ính phủ, Chủ tịch Ủy ban nhân dân tỉnh, thành phố trực thuộc Trung ương và các cơ quan, tổ chức, cá nhân liên quan chịu trách nhiệm thi hành Nghị định này./.</w:t>
      </w:r>
    </w:p>
    <w:p w:rsidR="00000000" w:rsidRPr="00D6626D" w:rsidRDefault="00536B17" w:rsidP="00D6626D">
      <w:pPr>
        <w:rPr>
          <w:rFonts w:ascii="Arial" w:hAnsi="Arial" w:cs="Arial"/>
          <w:sz w:val="20"/>
          <w:szCs w:val="20"/>
        </w:rPr>
      </w:pPr>
      <w:r w:rsidRPr="00D6626D">
        <w:rPr>
          <w:rFonts w:ascii="Arial" w:hAnsi="Arial" w:cs="Arial"/>
          <w:color w:val="000000"/>
          <w:sz w:val="20"/>
          <w:szCs w:val="20"/>
          <w:lang w:val="nl-NL"/>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00"/>
        <w:gridCol w:w="5060"/>
      </w:tblGrid>
      <w:tr w:rsidR="00000000" w:rsidRPr="00D6626D" w:rsidTr="00D6626D">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rsidR="00D6626D" w:rsidRPr="00D6626D" w:rsidRDefault="00D6626D" w:rsidP="00D6626D">
            <w:pPr>
              <w:jc w:val="center"/>
              <w:rPr>
                <w:rFonts w:ascii="Arial" w:hAnsi="Arial" w:cs="Arial"/>
                <w:sz w:val="20"/>
                <w:szCs w:val="20"/>
                <w:vertAlign w:val="superscript"/>
              </w:rPr>
            </w:pPr>
            <w:r w:rsidRPr="00D6626D">
              <w:rPr>
                <w:rFonts w:ascii="Arial" w:hAnsi="Arial" w:cs="Arial"/>
                <w:b/>
                <w:bCs/>
                <w:color w:val="000000"/>
                <w:sz w:val="20"/>
                <w:szCs w:val="20"/>
              </w:rPr>
              <w:t>BỘ TÀI CHÍNH</w:t>
            </w:r>
            <w:r w:rsidRPr="00D6626D">
              <w:rPr>
                <w:rFonts w:ascii="Arial" w:hAnsi="Arial" w:cs="Arial"/>
                <w:b/>
                <w:bCs/>
                <w:color w:val="000000"/>
                <w:sz w:val="20"/>
                <w:szCs w:val="20"/>
              </w:rPr>
              <w:br/>
            </w:r>
            <w:r>
              <w:rPr>
                <w:rFonts w:ascii="Arial" w:hAnsi="Arial" w:cs="Arial"/>
                <w:b/>
                <w:bCs/>
                <w:color w:val="000000"/>
                <w:sz w:val="20"/>
                <w:szCs w:val="20"/>
                <w:vertAlign w:val="superscript"/>
              </w:rPr>
              <w:t>__________</w:t>
            </w:r>
          </w:p>
          <w:p w:rsidR="00000000" w:rsidRPr="00D6626D" w:rsidRDefault="00D6626D" w:rsidP="00D6626D">
            <w:pPr>
              <w:jc w:val="center"/>
              <w:rPr>
                <w:rFonts w:ascii="Arial" w:hAnsi="Arial" w:cs="Arial"/>
                <w:sz w:val="20"/>
                <w:szCs w:val="20"/>
              </w:rPr>
            </w:pPr>
            <w:r w:rsidRPr="00D6626D">
              <w:rPr>
                <w:rFonts w:ascii="Arial" w:hAnsi="Arial" w:cs="Arial"/>
                <w:color w:val="000000"/>
                <w:sz w:val="20"/>
                <w:szCs w:val="20"/>
              </w:rPr>
              <w:t>Số: 03/VBHN-BTC</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XÁC THỰC VĂN BẢN HỢP NHẤT</w:t>
            </w:r>
          </w:p>
          <w:p w:rsidR="00D6626D" w:rsidRDefault="00D6626D" w:rsidP="00D6626D">
            <w:pPr>
              <w:jc w:val="center"/>
              <w:rPr>
                <w:rFonts w:ascii="Arial" w:hAnsi="Arial" w:cs="Arial"/>
                <w:b/>
                <w:bCs/>
                <w:color w:val="000000"/>
                <w:sz w:val="20"/>
                <w:szCs w:val="20"/>
              </w:rPr>
            </w:pPr>
          </w:p>
          <w:p w:rsidR="00D6626D" w:rsidRDefault="00D6626D" w:rsidP="00D6626D">
            <w:pPr>
              <w:jc w:val="center"/>
              <w:rPr>
                <w:rFonts w:ascii="Arial" w:hAnsi="Arial" w:cs="Arial"/>
                <w:b/>
                <w:bCs/>
                <w:color w:val="000000"/>
                <w:sz w:val="20"/>
                <w:szCs w:val="20"/>
              </w:rPr>
            </w:pPr>
            <w:r w:rsidRPr="00D6626D">
              <w:rPr>
                <w:rFonts w:ascii="Arial" w:hAnsi="Arial" w:cs="Arial"/>
                <w:i/>
                <w:iCs/>
                <w:color w:val="000000"/>
                <w:sz w:val="20"/>
                <w:szCs w:val="20"/>
              </w:rPr>
              <w:t>Hà Nội, ngày 12 tháng 02 năm 2026</w:t>
            </w:r>
          </w:p>
          <w:p w:rsidR="00D6626D" w:rsidRDefault="00D6626D" w:rsidP="00D6626D">
            <w:pPr>
              <w:jc w:val="center"/>
              <w:rPr>
                <w:rFonts w:ascii="Arial" w:hAnsi="Arial" w:cs="Arial"/>
                <w:b/>
                <w:bCs/>
                <w:color w:val="000000"/>
                <w:sz w:val="20"/>
                <w:szCs w:val="20"/>
              </w:rPr>
            </w:pPr>
          </w:p>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KT. BỘ TRƯỞNG</w:t>
            </w:r>
            <w:r w:rsidRPr="00D6626D">
              <w:rPr>
                <w:rFonts w:ascii="Arial" w:hAnsi="Arial" w:cs="Arial"/>
                <w:b/>
                <w:bCs/>
                <w:color w:val="000000"/>
                <w:sz w:val="20"/>
                <w:szCs w:val="20"/>
              </w:rPr>
              <w:br/>
              <w:t>THỨ TRƯỞNG</w:t>
            </w:r>
            <w:r w:rsidRPr="00D6626D">
              <w:rPr>
                <w:rFonts w:ascii="Arial" w:hAnsi="Arial" w:cs="Arial"/>
                <w:color w:val="000000"/>
                <w:sz w:val="20"/>
                <w:szCs w:val="20"/>
              </w:rPr>
              <w:br/>
            </w:r>
            <w:r w:rsidRPr="00D6626D">
              <w:rPr>
                <w:rFonts w:ascii="Arial" w:hAnsi="Arial" w:cs="Arial"/>
                <w:color w:val="000000"/>
                <w:sz w:val="20"/>
                <w:szCs w:val="20"/>
              </w:rPr>
              <w:br/>
            </w:r>
            <w:r w:rsidRPr="00D6626D">
              <w:rPr>
                <w:rFonts w:ascii="Arial" w:hAnsi="Arial" w:cs="Arial"/>
                <w:color w:val="000000"/>
                <w:sz w:val="20"/>
                <w:szCs w:val="20"/>
              </w:rPr>
              <w:br/>
            </w:r>
            <w:r w:rsidRPr="00D6626D">
              <w:rPr>
                <w:rFonts w:ascii="Arial" w:hAnsi="Arial" w:cs="Arial"/>
                <w:color w:val="000000"/>
                <w:sz w:val="20"/>
                <w:szCs w:val="20"/>
              </w:rPr>
              <w:br/>
            </w:r>
            <w:r w:rsidRPr="00D6626D">
              <w:rPr>
                <w:rFonts w:ascii="Arial" w:hAnsi="Arial" w:cs="Arial"/>
                <w:color w:val="000000"/>
                <w:sz w:val="20"/>
                <w:szCs w:val="20"/>
              </w:rPr>
              <w:br/>
            </w:r>
            <w:r w:rsidRPr="00D6626D">
              <w:rPr>
                <w:rFonts w:ascii="Arial" w:hAnsi="Arial" w:cs="Arial"/>
                <w:b/>
                <w:bCs/>
                <w:color w:val="000000"/>
                <w:sz w:val="20"/>
                <w:szCs w:val="20"/>
              </w:rPr>
              <w:t>Cao Anh Tuấn</w:t>
            </w:r>
          </w:p>
        </w:tc>
      </w:tr>
    </w:tbl>
    <w:p w:rsidR="00000000" w:rsidRPr="00D6626D" w:rsidRDefault="00536B17" w:rsidP="00D6626D">
      <w:pPr>
        <w:rPr>
          <w:rFonts w:ascii="Arial" w:hAnsi="Arial" w:cs="Arial"/>
          <w:sz w:val="20"/>
          <w:szCs w:val="20"/>
        </w:rPr>
      </w:pPr>
      <w:r w:rsidRPr="00D6626D">
        <w:rPr>
          <w:rFonts w:ascii="Arial" w:hAnsi="Arial" w:cs="Arial"/>
          <w:color w:val="000000"/>
          <w:sz w:val="20"/>
          <w:szCs w:val="20"/>
          <w:lang w:val="nl-NL"/>
        </w:rPr>
        <w:t> </w:t>
      </w:r>
    </w:p>
    <w:p w:rsidR="00000000" w:rsidRPr="00D6626D" w:rsidRDefault="00536B17" w:rsidP="00D6626D">
      <w:pPr>
        <w:jc w:val="center"/>
        <w:rPr>
          <w:rFonts w:ascii="Arial" w:hAnsi="Arial" w:cs="Arial"/>
          <w:sz w:val="20"/>
          <w:szCs w:val="20"/>
        </w:rPr>
      </w:pPr>
      <w:bookmarkStart w:id="82" w:name="chuong_pl_1"/>
      <w:r w:rsidRPr="00D6626D">
        <w:rPr>
          <w:rFonts w:ascii="Arial" w:hAnsi="Arial" w:cs="Arial"/>
          <w:b/>
          <w:bCs/>
          <w:sz w:val="20"/>
          <w:szCs w:val="20"/>
        </w:rPr>
        <w:t>PHỤ LỤC I</w:t>
      </w:r>
      <w:bookmarkEnd w:id="82"/>
    </w:p>
    <w:p w:rsidR="00000000" w:rsidRPr="00D6626D" w:rsidRDefault="00536B17" w:rsidP="00D6626D">
      <w:pPr>
        <w:jc w:val="center"/>
        <w:rPr>
          <w:rFonts w:ascii="Arial" w:hAnsi="Arial" w:cs="Arial"/>
          <w:sz w:val="20"/>
          <w:szCs w:val="20"/>
        </w:rPr>
      </w:pPr>
      <w:bookmarkStart w:id="83" w:name="chuong_pl_1_name"/>
      <w:r w:rsidRPr="00D6626D">
        <w:rPr>
          <w:rFonts w:ascii="Arial" w:hAnsi="Arial" w:cs="Arial"/>
          <w:color w:val="000000"/>
          <w:sz w:val="20"/>
          <w:szCs w:val="20"/>
        </w:rPr>
        <w:t>TÀI NGUYÊN, K</w:t>
      </w:r>
      <w:r w:rsidRPr="00D6626D">
        <w:rPr>
          <w:rFonts w:ascii="Arial" w:hAnsi="Arial" w:cs="Arial"/>
          <w:color w:val="000000"/>
          <w:sz w:val="20"/>
          <w:szCs w:val="20"/>
        </w:rPr>
        <w:t>HOÁNG SẢN KHAI THÁC CHƯA CHẾ BIẾN THÀNH SẢN PHẨM KHÁC</w:t>
      </w:r>
      <w:bookmarkEnd w:id="83"/>
      <w:r w:rsidRPr="00D6626D">
        <w:rPr>
          <w:rFonts w:ascii="Arial" w:hAnsi="Arial" w:cs="Arial"/>
          <w:b/>
          <w:bCs/>
          <w:color w:val="000000"/>
          <w:sz w:val="20"/>
          <w:szCs w:val="20"/>
        </w:rPr>
        <w:br/>
      </w:r>
      <w:r w:rsidRPr="00D6626D">
        <w:rPr>
          <w:rFonts w:ascii="Arial" w:hAnsi="Arial" w:cs="Arial"/>
          <w:i/>
          <w:iCs/>
          <w:color w:val="000000"/>
          <w:sz w:val="20"/>
          <w:szCs w:val="20"/>
        </w:rPr>
        <w:t>(Kèm theo Nghị định số 181/2025/NĐ-CP ngày 01 tháng 7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47"/>
        <w:gridCol w:w="7593"/>
      </w:tblGrid>
      <w:tr w:rsidR="00000000" w:rsidRPr="00D6626D">
        <w:tc>
          <w:tcPr>
            <w:tcW w:w="1702"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Mã hàng</w:t>
            </w:r>
          </w:p>
        </w:tc>
        <w:tc>
          <w:tcPr>
            <w:tcW w:w="7398" w:type="dxa"/>
            <w:tcBorders>
              <w:top w:val="single" w:sz="8" w:space="0" w:color="auto"/>
              <w:left w:val="nil"/>
              <w:bottom w:val="single" w:sz="8" w:space="0" w:color="auto"/>
              <w:right w:val="single" w:sz="8" w:space="0" w:color="auto"/>
              <w:tl2br w:val="nil"/>
              <w:tr2bl w:val="nil"/>
            </w:tcBorders>
            <w:shd w:val="solid" w:color="FFFFFF" w:fill="auto"/>
            <w:tcMar>
              <w:top w:w="0" w:type="dxa"/>
              <w:left w:w="28" w:type="dxa"/>
              <w:bottom w:w="0" w:type="dxa"/>
              <w:right w:w="28"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Mô tả hàng hoá</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Chương 25</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Muối; lưu huỳnh; đất và đá; thạch cao, vôi và xi măng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2502.00.00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Pirít sắt chưa</w:t>
            </w:r>
            <w:r w:rsidRPr="00D6626D">
              <w:rPr>
                <w:rFonts w:ascii="Arial" w:hAnsi="Arial" w:cs="Arial"/>
                <w:b/>
                <w:bCs/>
                <w:i/>
                <w:iCs/>
                <w:color w:val="000000"/>
                <w:sz w:val="20"/>
                <w:szCs w:val="20"/>
              </w:rPr>
              <w:t xml:space="preserve"> nung.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2503.00.00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Lưu huỳnh các loại, trừ lưu huỳnh thăng hoa, lưu huỳnh kết tủa và lưu huỳnh dạng keo.</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25.04</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Graphit tự nhiên.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2504.10.00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Ở dạng bột hoặc dạng mảnh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2504.90.00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lastRenderedPageBreak/>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25.05</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Các loại cát tự nhiên, đã hoặc chưa nhuộ</w:t>
            </w:r>
            <w:r w:rsidRPr="00D6626D">
              <w:rPr>
                <w:rFonts w:ascii="Arial" w:hAnsi="Arial" w:cs="Arial"/>
                <w:b/>
                <w:bCs/>
                <w:color w:val="000000"/>
                <w:sz w:val="20"/>
                <w:szCs w:val="20"/>
              </w:rPr>
              <w:t>m màu, trừ cát chứa kim loại thuộc Chương 26.</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2505.10.00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Cát oxit silic và cát thạch anh: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2505.10.00.10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Bột oxit silic mịn và siêu mịn có kích thước hạt từ 96μm (micrô mét) trở xuống, hàm lượng SiO2 ≥ 97,7%, Fe2O3 ≤ 0,030%, độ ẩm ≤ 0,3%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2505.10.</w:t>
            </w:r>
            <w:r w:rsidRPr="00D6626D">
              <w:rPr>
                <w:rFonts w:ascii="Arial" w:hAnsi="Arial" w:cs="Arial"/>
                <w:i/>
                <w:iCs/>
                <w:color w:val="000000"/>
                <w:sz w:val="20"/>
                <w:szCs w:val="20"/>
              </w:rPr>
              <w:t xml:space="preserve">00.20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Bột oxit silic mịn có kích thước hạt từ 500 µm (micromet) trở xuống, hàm lượng SiO2 ≥ 99,3%; Fe2O3 ≤ 0,01%, độ ẩm ≤ 5%</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2505.10.00.90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2505.90.00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bottom"/>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bottom"/>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25.06</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Thạch anh (trừ cát tự nhiên); quartzite, đã hoặc chưa đẽo thô</w:t>
            </w:r>
            <w:r w:rsidRPr="00D6626D">
              <w:rPr>
                <w:rFonts w:ascii="Arial" w:hAnsi="Arial" w:cs="Arial"/>
                <w:b/>
                <w:bCs/>
                <w:color w:val="000000"/>
                <w:sz w:val="20"/>
                <w:szCs w:val="20"/>
              </w:rPr>
              <w:t xml:space="preserve"> hoặc mới chỉ được cắt, bằng cưa hoặc cách khác, thành khối hoặc tấm hình chữ nhật (kể cả hình vuông).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2506.10.00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Thạch anh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2506.20.00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Quartzite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2507.00.00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Cao lanh và đất sét cao lanh khác, đã hoặc chưa nung.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25.08</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Đất sét khác (không kể</w:t>
            </w:r>
            <w:r w:rsidRPr="00D6626D">
              <w:rPr>
                <w:rFonts w:ascii="Arial" w:hAnsi="Arial" w:cs="Arial"/>
                <w:b/>
                <w:bCs/>
                <w:color w:val="000000"/>
                <w:sz w:val="20"/>
                <w:szCs w:val="20"/>
              </w:rPr>
              <w:t xml:space="preserve"> đất sét trương nở thuộc nhóm 68.06), andalusite, kyanite và sillimanite, đã hoặc chưa nung; mullite; đất chịu lửa (chamotte) hoặc đất dinas.</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2508.10.00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Bentonite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2508.30.00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Đất sét chịu lửa</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2508.40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Đất sét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2508.40.10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Đất hồ (đất tẩy mà</w:t>
            </w:r>
            <w:r w:rsidRPr="00D6626D">
              <w:rPr>
                <w:rFonts w:ascii="Arial" w:hAnsi="Arial" w:cs="Arial"/>
                <w:i/>
                <w:iCs/>
                <w:color w:val="000000"/>
                <w:sz w:val="20"/>
                <w:szCs w:val="20"/>
              </w:rPr>
              <w:t>u)</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2508.40.90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2508.50.00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Andalusite, kyanite và sillimanite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2508.60.00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Mullite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2508.70.00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Đất chịu lửa hoặc đất dinas</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2509.00.00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Đá phấn.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Canxi phosphat tự nhiên, canxi phosphat nhôm tự nhiên và đá phấn có chứa pho</w:t>
            </w:r>
            <w:r w:rsidRPr="00D6626D">
              <w:rPr>
                <w:rFonts w:ascii="Arial" w:hAnsi="Arial" w:cs="Arial"/>
                <w:b/>
                <w:bCs/>
                <w:color w:val="000000"/>
                <w:sz w:val="20"/>
                <w:szCs w:val="20"/>
              </w:rPr>
              <w:t>sphat.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2510.10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Chưa nghiền: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2510.10.10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Apatít (apatite)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2510.10.90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2510.20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Đã nghiền: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2510.20.10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Apatít (apatite):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2510.20.10.10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 Loại hạt mịn có kích thước nhỏ hơn hoặc bằng 0,25 mm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2510.20.10.20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hạt có kí</w:t>
            </w:r>
            <w:r w:rsidRPr="00D6626D">
              <w:rPr>
                <w:rFonts w:ascii="Arial" w:hAnsi="Arial" w:cs="Arial"/>
                <w:i/>
                <w:iCs/>
                <w:color w:val="000000"/>
                <w:sz w:val="20"/>
                <w:szCs w:val="20"/>
              </w:rPr>
              <w:t xml:space="preserve">ch thước trên 0,25 mm đến 15 mm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2510.20.10.90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2510.20.90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25.11</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Bari sulphat tự nhiên (barytes); bari carbonat tự nhiên (witherite), đã hoặc chưa nung, trừ bari oxit thuộc nhóm 28.16.</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2511.10.00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Bari sulphat tự nhiê</w:t>
            </w:r>
            <w:r w:rsidRPr="00D6626D">
              <w:rPr>
                <w:rFonts w:ascii="Arial" w:hAnsi="Arial" w:cs="Arial"/>
                <w:i/>
                <w:iCs/>
                <w:color w:val="000000"/>
                <w:sz w:val="20"/>
                <w:szCs w:val="20"/>
              </w:rPr>
              <w:t>n (barytes)</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2511.20.00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Bari carbonat tự nhiên (witherite)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2512.00.00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Bột hóa thạch silic (ví dụ, đất tảo cát, tripolite và diatomite) và đất silic tương tự, đã hoặc chưa nung, có trọng lượng riêng biểu kiến không quá 1.</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lastRenderedPageBreak/>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25.13</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Đá bọt; đá nhám</w:t>
            </w:r>
            <w:r w:rsidRPr="00D6626D">
              <w:rPr>
                <w:rFonts w:ascii="Arial" w:hAnsi="Arial" w:cs="Arial"/>
                <w:b/>
                <w:bCs/>
                <w:color w:val="000000"/>
                <w:sz w:val="20"/>
                <w:szCs w:val="20"/>
              </w:rPr>
              <w:t>; corundum tự nhiên, đá garnet tự nhiên và đá mài tự nhiên khác, đã hoặc chưa qua xử lý nhiệt.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2513.10.00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Đá bọt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2513.20.00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Đá nhám, corundum tự nhiên, đá garnet tự nhiên và đá mài tự nhiên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2514.00.00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Đá phiến, đã hoặc chưa đẽo thô hoặc mớ</w:t>
            </w:r>
            <w:r w:rsidRPr="00D6626D">
              <w:rPr>
                <w:rFonts w:ascii="Arial" w:hAnsi="Arial" w:cs="Arial"/>
                <w:b/>
                <w:bCs/>
                <w:i/>
                <w:iCs/>
                <w:color w:val="000000"/>
                <w:sz w:val="20"/>
                <w:szCs w:val="20"/>
              </w:rPr>
              <w:t>i chỉ cắt, bằng cưa hoặc cách khác, thành khối hoặc tấm hình chữ nhật (kể cả hình vuông).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25.15</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Đá hoa (marble), đá travertine, ecaussine và đá vôi khác để làm tượng đài hoặc đá xây dựng có trọng lượng riêng biểu kiến từ 2,5 trở lên, và thạch cao tuy</w:t>
            </w:r>
            <w:r w:rsidRPr="00D6626D">
              <w:rPr>
                <w:rFonts w:ascii="Arial" w:hAnsi="Arial" w:cs="Arial"/>
                <w:b/>
                <w:bCs/>
                <w:color w:val="000000"/>
                <w:sz w:val="20"/>
                <w:szCs w:val="20"/>
              </w:rPr>
              <w:t>ết hoa, đã hoặc chưa đẽo thô hoặc mới chỉ cắt, bằng cưa hay bằng cách khác, thành các khối hoặc tấm hình chữ nhật (kể cả hình vuông).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lang w:val="pt-BR"/>
              </w:rPr>
              <w:t>- Đá hoa (marble) và đá travertine: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2515.11.00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Thô hoặc đã đẽo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2515.12</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Mới chỉ cắt, bằng cưa hoặc cách kh</w:t>
            </w:r>
            <w:r w:rsidRPr="00D6626D">
              <w:rPr>
                <w:rFonts w:ascii="Arial" w:hAnsi="Arial" w:cs="Arial"/>
                <w:color w:val="000000"/>
                <w:sz w:val="20"/>
                <w:szCs w:val="20"/>
              </w:rPr>
              <w:t>ác, thành các khối hoặc tấm hình chữ nhật (kể cả hình vuông):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2515.12.10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xml:space="preserve">- - - Dạng khối: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2515.12.10.10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 - Đá hoa trắng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2515.12.10.90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2515.12.20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 Dạng tấm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2515.20.00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Ecaussine và đá vôi khác để làm tượng đài hoặc đá xâ</w:t>
            </w:r>
            <w:r w:rsidRPr="00D6626D">
              <w:rPr>
                <w:rFonts w:ascii="Arial" w:hAnsi="Arial" w:cs="Arial"/>
                <w:color w:val="000000"/>
                <w:sz w:val="20"/>
                <w:szCs w:val="20"/>
              </w:rPr>
              <w:t>y dựng; thạch cao tuyết hoa:</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2515.20.00.10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Đá vôi trắng dạng khối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2515.20.00.90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25.16</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Đá granit, đá pocfia, bazan, đá cát kết (sa thạch) và đá khác để làm tượng đài hay đá xây dựng, đã hoặc chưa đẽo thô hay mới chỉ cắt bằng cưa h</w:t>
            </w:r>
            <w:r w:rsidRPr="00D6626D">
              <w:rPr>
                <w:rFonts w:ascii="Arial" w:hAnsi="Arial" w:cs="Arial"/>
                <w:b/>
                <w:bCs/>
                <w:color w:val="000000"/>
                <w:sz w:val="20"/>
                <w:szCs w:val="20"/>
              </w:rPr>
              <w:t>oặc cách khác, thành khối hoặc tấm hình chữ nhật (kể cả hình vuông).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Granit: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2516.11.00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Thô hoặc đã đẽo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2516.12</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Mới chỉ cắt, bằng cưa hoặc cách khác, thành các khối hoặc tấm hình chữ nhật (kể cả hình vuông):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2516.12.10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 Dạng khối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2516.12.20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 Dạng tấm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2516.20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Đá cát kết: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2516.20.10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Thô hoặc đã đẽo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2516.20.20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Mới chỉ cắt, bằng cưa hoặc cách khác, thành khối hoặc tấm hình chữ nhật (kể cả hình vuông)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2516.90.00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Đá khác để làm tượng đài hoặc làm đá xây dựng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25.17</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Đá cuội, sỏi, đá đã vỡ hoặc nghiền, chủ yếu để làm cốt bê tông, để rải đường bộ hay đường sắt hoặc đá ballast, đá cuội nhỏ và đá lửa tự nhiên (flint) khác, đã hoặc chưa qua xử lý nhiệt; đá dăm từ xỉ, từ xỉ luyện kim hoặc từ phế thải công nghiệp t</w:t>
            </w:r>
            <w:r w:rsidRPr="00D6626D">
              <w:rPr>
                <w:rFonts w:ascii="Arial" w:hAnsi="Arial" w:cs="Arial"/>
                <w:b/>
                <w:bCs/>
                <w:color w:val="000000"/>
                <w:sz w:val="20"/>
                <w:szCs w:val="20"/>
              </w:rPr>
              <w:t>ương tự, có hoặc không kết hợp với các vật liệu trong phần đầu của nhóm này; đá dăm trộn nhựa đường, đá ở dạng viên, mảnh và bột, làm từ các loại đá thuộc nhóm 25.15 hoặc 25.16, đã hoặc chưa qua xử lý nhiệt.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2517.10.00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Đá cuội, sỏi, đá đã vỡ hoặc nghiền</w:t>
            </w:r>
            <w:r w:rsidRPr="00D6626D">
              <w:rPr>
                <w:rFonts w:ascii="Arial" w:hAnsi="Arial" w:cs="Arial"/>
                <w:color w:val="000000"/>
                <w:sz w:val="20"/>
                <w:szCs w:val="20"/>
              </w:rPr>
              <w:t>, chủ yếu để làm cốt bê tông, để rải đường bộ hay đường sắt hoặc đá ballast khác, đá cuội nhỏ và đá lửa tự nhiên (flint) khác, đã hoặc chưa qua xử lý nhiệt: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2517.10.00.10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Loại có kích cỡ đến 400 mm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2517.10.00.90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2517.20.00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Đá dăm từ</w:t>
            </w:r>
            <w:r w:rsidRPr="00D6626D">
              <w:rPr>
                <w:rFonts w:ascii="Arial" w:hAnsi="Arial" w:cs="Arial"/>
                <w:i/>
                <w:iCs/>
                <w:color w:val="000000"/>
                <w:sz w:val="20"/>
                <w:szCs w:val="20"/>
              </w:rPr>
              <w:t xml:space="preserve"> xỉ, từ xỉ luyện kim hoặc từ phế thải công nghiệp tương tự, có hoặc không kết hợp với các vật liệu của phân nhóm 2517.10</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lastRenderedPageBreak/>
              <w:t>2517.30.00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Đá dăm trộn nhựa đường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Đá ở dạng viên, mảnh và bột, làm từ các loại đá thuộc nhóm 25.15 hoặc 25.16, đã hoặc chưa qua</w:t>
            </w:r>
            <w:r w:rsidRPr="00D6626D">
              <w:rPr>
                <w:rFonts w:ascii="Arial" w:hAnsi="Arial" w:cs="Arial"/>
                <w:color w:val="000000"/>
                <w:sz w:val="20"/>
                <w:szCs w:val="20"/>
              </w:rPr>
              <w:t xml:space="preserve"> xử lý nhiệt: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2517.41.00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Từ đá hoa (marble):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2517.41.00.20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Bột cacbonat canxi được sản xuất từ loại đá thuộc nhóm 25.15, có kích thước hạt trên 0,125 mm đến dưới 1mm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2517.41.00.30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có kích cỡ đến 400 mm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2517.41.00.90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2517.49.00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2517.49.00.20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-Bột cacbonat canxi được sản xuất từ loại đá thuộc nhóm 25.15, có kích thước hạt trên 0,125 mm đến dưới 1mm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2517.49.00.30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 Loại có kích cỡ đến 400 mm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2517.49.00.90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25.18</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Dolomite,</w:t>
            </w:r>
            <w:r w:rsidRPr="00D6626D">
              <w:rPr>
                <w:rFonts w:ascii="Arial" w:hAnsi="Arial" w:cs="Arial"/>
                <w:b/>
                <w:bCs/>
                <w:color w:val="000000"/>
                <w:sz w:val="20"/>
                <w:szCs w:val="20"/>
              </w:rPr>
              <w:t xml:space="preserve"> đã hoặc chưa nung hoặc thiêu kết, kể cả dolomite đã đẽo thô hay mới chỉ cắt bằng cưa hoặc các cách khác, thành các khối hoặc tấm hình chữ nhật (kể cả hình vuông).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2518.10.00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Dolomite, chưa nung hoặc thiêu kết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2518.20.00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Dolomite đã nung hoặc thiêu k</w:t>
            </w:r>
            <w:r w:rsidRPr="00D6626D">
              <w:rPr>
                <w:rFonts w:ascii="Arial" w:hAnsi="Arial" w:cs="Arial"/>
                <w:i/>
                <w:iCs/>
                <w:color w:val="000000"/>
                <w:sz w:val="20"/>
                <w:szCs w:val="20"/>
              </w:rPr>
              <w:t>ết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25.19</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Magiê carbonat tự nhiên (magiesite); magiê ôxít nấu chảy; magiê ôxít nung trơ (thiêu kết), có hoặc không thêm một lượng nhỏ ôxít khác trước khi thiêu kết; magiê ôxít khác, tinh khiết hoặc không tinh khiết.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2519.10.00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Magiê carbonat tự nhi</w:t>
            </w:r>
            <w:r w:rsidRPr="00D6626D">
              <w:rPr>
                <w:rFonts w:ascii="Arial" w:hAnsi="Arial" w:cs="Arial"/>
                <w:i/>
                <w:iCs/>
                <w:color w:val="000000"/>
                <w:sz w:val="20"/>
                <w:szCs w:val="20"/>
              </w:rPr>
              <w:t>ên (magnesite)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2519.90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2519.90.10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Magiê ôxít nấu chảy; magiê ôxít nung trơ (thiêu kết)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2519.90.90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Thạch cao; thạch cao khan; thạch cao plaster (bao gồm thạch cao nung hoặc canxi sulphat đã nung), đã hoặc chưa n</w:t>
            </w:r>
            <w:r w:rsidRPr="00D6626D">
              <w:rPr>
                <w:rFonts w:ascii="Arial" w:hAnsi="Arial" w:cs="Arial"/>
                <w:b/>
                <w:bCs/>
                <w:color w:val="000000"/>
                <w:sz w:val="20"/>
                <w:szCs w:val="20"/>
              </w:rPr>
              <w:t>huộm màu, có hoặc không thêm một lượng nhỏ chất xúc tác hoặc chất ức chế.</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2520.10.00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Thạch cao; thạch cao khan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2520.20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Thạch cao plaster:</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2520.20.10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phù hợp dùng trong nha khoa</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2520.20.90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2521.00.00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Chất gây chảy gốc đá</w:t>
            </w:r>
            <w:r w:rsidRPr="00D6626D">
              <w:rPr>
                <w:rFonts w:ascii="Arial" w:hAnsi="Arial" w:cs="Arial"/>
                <w:b/>
                <w:bCs/>
                <w:i/>
                <w:iCs/>
                <w:color w:val="000000"/>
                <w:sz w:val="20"/>
                <w:szCs w:val="20"/>
              </w:rPr>
              <w:t xml:space="preserve"> vôi; đá vôi và đá có chứa canxi khác, dùng để sản xuất vôi hoặc xi măng.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25.22</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Vôi sống, vôi tôi và vôi thủy lực, trừ oxit canxi và hydroxit canxi thuộc nhóm 28.25.</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2522.10.00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Vôi sống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2522.20.00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Vôi tôi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2522.30.00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Vôi thủy lực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25.24</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Amiăng.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2524.10.00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Crocidolite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2524.90.00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25.25</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Mi ca, kể cả mi ca tách lớp; phế liệu mi ca.</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2525.10.00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Mi ca thô và mi ca đã tách thành tấm hoặc lớp</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2525.20.00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Bột mi ca</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lastRenderedPageBreak/>
              <w:t>2525.30.00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Phế liệu mi ca</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25.26</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Quặng steatit tự</w:t>
            </w:r>
            <w:r w:rsidRPr="00D6626D">
              <w:rPr>
                <w:rFonts w:ascii="Arial" w:hAnsi="Arial" w:cs="Arial"/>
                <w:b/>
                <w:bCs/>
                <w:color w:val="000000"/>
                <w:sz w:val="20"/>
                <w:szCs w:val="20"/>
              </w:rPr>
              <w:t xml:space="preserve"> nhiên, đã hoặc chưa đẽo thô hoặc mới chỉ cắt, bằng cưa hoặc các cách khác, thành các khối hoặc tấm hình chữ nhật (kể cả hình vuông); talc.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2526.10.00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Chưa nghiền, chưa làm thành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2526.20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Đã nghiền hoặc làm thành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2526.20.10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Bột talc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w:t>
            </w:r>
            <w:r w:rsidRPr="00D6626D">
              <w:rPr>
                <w:rFonts w:ascii="Arial" w:hAnsi="Arial" w:cs="Arial"/>
                <w:i/>
                <w:iCs/>
                <w:color w:val="000000"/>
                <w:sz w:val="20"/>
                <w:szCs w:val="20"/>
              </w:rPr>
              <w:t>6.20.90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2528.00.00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Quặng borat tự nhiên và tinh quặng borat (đã hoặc chưa nung), nhưng không kể borat tách từ nước biển tự nhiên; axit boric tự nhiên chứa không quá 85% H</w:t>
            </w:r>
            <w:r w:rsidRPr="00D6626D">
              <w:rPr>
                <w:rFonts w:ascii="Arial" w:hAnsi="Arial" w:cs="Arial"/>
                <w:b/>
                <w:bCs/>
                <w:i/>
                <w:iCs/>
                <w:color w:val="000000"/>
                <w:sz w:val="20"/>
                <w:szCs w:val="20"/>
                <w:vertAlign w:val="subscript"/>
              </w:rPr>
              <w:t>3</w:t>
            </w:r>
            <w:r w:rsidRPr="00D6626D">
              <w:rPr>
                <w:rFonts w:ascii="Arial" w:hAnsi="Arial" w:cs="Arial"/>
                <w:b/>
                <w:bCs/>
                <w:i/>
                <w:iCs/>
                <w:color w:val="000000"/>
                <w:sz w:val="20"/>
                <w:szCs w:val="20"/>
              </w:rPr>
              <w:t>BO</w:t>
            </w:r>
            <w:r w:rsidRPr="00D6626D">
              <w:rPr>
                <w:rFonts w:ascii="Arial" w:hAnsi="Arial" w:cs="Arial"/>
                <w:b/>
                <w:bCs/>
                <w:i/>
                <w:iCs/>
                <w:color w:val="000000"/>
                <w:sz w:val="20"/>
                <w:szCs w:val="20"/>
                <w:vertAlign w:val="subscript"/>
              </w:rPr>
              <w:t>3</w:t>
            </w:r>
            <w:r w:rsidRPr="00D6626D">
              <w:rPr>
                <w:rFonts w:ascii="Arial" w:hAnsi="Arial" w:cs="Arial"/>
                <w:b/>
                <w:bCs/>
                <w:i/>
                <w:iCs/>
                <w:color w:val="000000"/>
                <w:sz w:val="20"/>
                <w:szCs w:val="20"/>
              </w:rPr>
              <w:t xml:space="preserve"> tính theo trọng lượng khô.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25.29</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Tràng thạch (đá bồ tát</w:t>
            </w:r>
            <w:r w:rsidRPr="00D6626D">
              <w:rPr>
                <w:rFonts w:ascii="Arial" w:hAnsi="Arial" w:cs="Arial"/>
                <w:b/>
                <w:bCs/>
                <w:color w:val="000000"/>
                <w:sz w:val="20"/>
                <w:szCs w:val="20"/>
              </w:rPr>
              <w:t>); lơxit (leucite), nephelin và nephelin xienit; khoáng fluorite.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2529.10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Tràng thạch (đá bồ tát):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2529.10.10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Potash tràng thạch; soda tràng thạch</w:t>
            </w:r>
            <w:r w:rsidRPr="00D6626D">
              <w:rPr>
                <w:rFonts w:ascii="Arial" w:hAnsi="Arial" w:cs="Arial"/>
                <w:i/>
                <w:iCs/>
                <w:color w:val="000000"/>
                <w:sz w:val="20"/>
                <w:szCs w:val="20"/>
                <w:vertAlign w:val="superscript"/>
              </w:rPr>
              <w:t xml:space="preserve">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2529.10.90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Khoáng fluorite: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2529.21.00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Có chứa canxi florua không quá 97% t</w:t>
            </w:r>
            <w:r w:rsidRPr="00D6626D">
              <w:rPr>
                <w:rFonts w:ascii="Arial" w:hAnsi="Arial" w:cs="Arial"/>
                <w:i/>
                <w:iCs/>
                <w:color w:val="000000"/>
                <w:sz w:val="20"/>
                <w:szCs w:val="20"/>
              </w:rPr>
              <w:t>ính theo khối lượng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2529.22.00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Có chứa canxi florua trên 97% tính theo khối lượng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2529.30.00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Lơxit; nephelin và nephelin xienit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25.30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Các chất khoáng chưa được chi tiết hoặc ghi ở nơi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2530.10.00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Vermiculite, đá trân châu và clorit, c</w:t>
            </w:r>
            <w:r w:rsidRPr="00D6626D">
              <w:rPr>
                <w:rFonts w:ascii="Arial" w:hAnsi="Arial" w:cs="Arial"/>
                <w:i/>
                <w:iCs/>
                <w:color w:val="000000"/>
                <w:sz w:val="20"/>
                <w:szCs w:val="20"/>
              </w:rPr>
              <w:t>hưa giãn nở</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2530.20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Kiezerit, epsomit (magiê sulphat tự nhiên):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2530.20.10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Kiezerit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2530.20.20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Epsomite (magiê sulphat tự nhiên)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2530.90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2530.90.10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Cát zircon cỡ hạt micron (zircon silicat) loại dùng làm chất cản quang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2530</w:t>
            </w:r>
            <w:r w:rsidRPr="00D6626D">
              <w:rPr>
                <w:rFonts w:ascii="Arial" w:hAnsi="Arial" w:cs="Arial"/>
                <w:color w:val="000000"/>
                <w:sz w:val="20"/>
                <w:szCs w:val="20"/>
              </w:rPr>
              <w:t>.90.90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2530.90.90.10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Quặng đất hiếm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2530.90.90.90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Chương 26</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Quặng, xỉ và tro</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26.01</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Quặng sắt và tinh quặng sắt, kể cả pirit sắt đã nung.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Quặng sắt và tinh quặng sắt, trừ pirit sắt đã nung: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2601.11</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xml:space="preserve">- </w:t>
            </w:r>
            <w:r w:rsidRPr="00D6626D">
              <w:rPr>
                <w:rFonts w:ascii="Arial" w:hAnsi="Arial" w:cs="Arial"/>
                <w:color w:val="000000"/>
                <w:sz w:val="20"/>
                <w:szCs w:val="20"/>
              </w:rPr>
              <w:t>- Chưa nung kết: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2601.11.10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lang w:val="pt-BR"/>
              </w:rPr>
              <w:t xml:space="preserve">- - - Hematite và tinh quặng hematite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2601.11.90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2601.11.90.10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 Tinh quặng sắt hàm lượng cao (Fe ≥ 68%; SiO2 ≤ 3,6%; Al2O3 ≤ 0,3%; TiO2 ≤ 0,002%; P ≤ 0,001%; CaO ≤ 0,02%; MgO ≤ 0,4%; K2O ≤ 0,01%; Na2O</w:t>
            </w:r>
            <w:r w:rsidRPr="00D6626D">
              <w:rPr>
                <w:rFonts w:ascii="Arial" w:hAnsi="Arial" w:cs="Arial"/>
                <w:i/>
                <w:iCs/>
                <w:color w:val="000000"/>
                <w:sz w:val="20"/>
                <w:szCs w:val="20"/>
              </w:rPr>
              <w:t xml:space="preserve"> ≤ 0,030%; Cu ≤ 0,002%; Zn ≤ 0,004%; Mn ≤ 0,2%; MKN ≤ 0,01%; S ≤ 0,01%)</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2601.11.90.90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2601.12</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Đã nung kết: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2601.12.10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lang w:val="pt-BR"/>
              </w:rPr>
              <w:t xml:space="preserve">- - - Hematite và tinh quặng hematite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2601.12.90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2601.12.90.10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 Tinh quặng sắt hàm lượ</w:t>
            </w:r>
            <w:r w:rsidRPr="00D6626D">
              <w:rPr>
                <w:rFonts w:ascii="Arial" w:hAnsi="Arial" w:cs="Arial"/>
                <w:i/>
                <w:iCs/>
                <w:color w:val="000000"/>
                <w:sz w:val="20"/>
                <w:szCs w:val="20"/>
              </w:rPr>
              <w:t>ng cao (Fe ≥ 68%; SiO2 ≤ 3,6%; Al2O3 ≤ 0,3%; TiO2 ≤ 0,002%; P ≤ 0,001%; CaO ≤ 0,02%; MgO ≤ 0,4%; K2O ≤ 0,01%; Na2O ≤ 0,030%; Cu ≤ 0,002%; Zn ≤ 0,004%; Mn ≤ 0,2%; MKN ≤ 0,01%; S ≤ 0,01%)</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2601.12.90.90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lastRenderedPageBreak/>
              <w:t>2601.20.00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Pirit sắt đã nung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2602.00.00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Quặng mangan và tinh quặng mangan, kể cả quặng mangan chứa sắt và tinh quặng mangan chứa sắt với hàm lượng mangan từ 20% trở lên, tính theo trọng lượng khô.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2603.00.00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 xml:space="preserve">Quặng đồng và tinh quặng đồng.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26.04</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Quặng niken và tinh quặng </w:t>
            </w:r>
            <w:r w:rsidRPr="00D6626D">
              <w:rPr>
                <w:rFonts w:ascii="Arial" w:hAnsi="Arial" w:cs="Arial"/>
                <w:b/>
                <w:bCs/>
                <w:color w:val="000000"/>
                <w:sz w:val="20"/>
                <w:szCs w:val="20"/>
              </w:rPr>
              <w:t xml:space="preserve">niken.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2604.00.00.10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2604.00.00.90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26.05</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Quặng coban và tinh quặng coban.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2605.00.00.10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2605.00.00.90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26.06</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Quặng nhôm và tinh quặng nhôm.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2606.00.00.10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2606.00.00.90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Tinh </w:t>
            </w:r>
            <w:r w:rsidRPr="00D6626D">
              <w:rPr>
                <w:rFonts w:ascii="Arial" w:hAnsi="Arial" w:cs="Arial"/>
                <w:i/>
                <w:iCs/>
                <w:color w:val="000000"/>
                <w:sz w:val="20"/>
                <w:szCs w:val="20"/>
              </w:rPr>
              <w:t>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2607.00.00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Quặng chì và tinh quặng chì.</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2608.00.00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 xml:space="preserve">Quặng kẽm và tinh quặng kẽm.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26.09</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Quặng thiếc và tinh quặng thiếc.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2609.00.00.10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2609.00.00.90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2610.00.00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 xml:space="preserve">Quặng crôm và tinh quặng crôm.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w:t>
            </w:r>
            <w:r w:rsidRPr="00D6626D">
              <w:rPr>
                <w:rFonts w:ascii="Arial" w:hAnsi="Arial" w:cs="Arial"/>
                <w:b/>
                <w:bCs/>
                <w:color w:val="000000"/>
                <w:sz w:val="20"/>
                <w:szCs w:val="20"/>
              </w:rPr>
              <w:t>6.11</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lang w:val="pt-BR"/>
              </w:rPr>
              <w:t xml:space="preserve">Quặng vonfram và tinh quặng vonfram.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2611.00.00.10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2611.00.00.90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26.12</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Quặng urani hoặc quặng thori và tinh quặng urani hoặc tinh quặng thori.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2612.10.00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lang w:val="pt-BR"/>
              </w:rPr>
              <w:t xml:space="preserve">- Quặng urani và tinh quặng urani: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2612.10.00.10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Quặng t</w:t>
            </w:r>
            <w:r w:rsidRPr="00D6626D">
              <w:rPr>
                <w:rFonts w:ascii="Arial" w:hAnsi="Arial" w:cs="Arial"/>
                <w:i/>
                <w:iCs/>
                <w:color w:val="000000"/>
                <w:sz w:val="20"/>
                <w:szCs w:val="20"/>
              </w:rPr>
              <w: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2612.10.00.90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2612.20.00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Quặng thori và tinh quặng thori: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2612.20.00.10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2612.20.00.90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26.13</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Quặng molipden và tinh quặng molipden.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2613.10.00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Đã nung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2613.90.00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2613.90.00.10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w:t>
            </w:r>
            <w:r w:rsidRPr="00D6626D">
              <w:rPr>
                <w:rFonts w:ascii="Arial" w:hAnsi="Arial" w:cs="Arial"/>
                <w:i/>
                <w:iCs/>
                <w:color w:val="000000"/>
                <w:sz w:val="20"/>
                <w:szCs w:val="20"/>
              </w:rPr>
              <w:t>-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2613.90.00.90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26.14</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Quặng titan và tinh quặng titan.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2614.00.10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xml:space="preserve">- Quặng inmenit và tinh quặng inmenit: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2614.00.10.10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Tinh quặng inmenit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2614.00.10.90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lastRenderedPageBreak/>
              <w:t>2614.00.90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2614.00.90.10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Tinh </w:t>
            </w:r>
            <w:r w:rsidRPr="00D6626D">
              <w:rPr>
                <w:rFonts w:ascii="Arial" w:hAnsi="Arial" w:cs="Arial"/>
                <w:i/>
                <w:iCs/>
                <w:color w:val="000000"/>
                <w:sz w:val="20"/>
                <w:szCs w:val="20"/>
              </w:rPr>
              <w:t>quặng rutil 83%≤TiO2≤ 87%</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2614.00.90.90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26.15</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Quặng niobi, tantali, vanadi hoặc zircon và tinh quặng của các loại quặng đó.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2615.10.00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Quặng zircon và tinh quặng zircon: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2615.10.00.10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2615.10.00.2</w:t>
            </w:r>
            <w:r w:rsidRPr="00D6626D">
              <w:rPr>
                <w:rFonts w:ascii="Arial" w:hAnsi="Arial" w:cs="Arial"/>
                <w:i/>
                <w:iCs/>
                <w:color w:val="000000"/>
                <w:sz w:val="20"/>
                <w:szCs w:val="20"/>
              </w:rPr>
              <w:t>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Bột zircon siêu mịn cỡ hạt nhỏ hơn 75µm (micrô mét)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2615.10.00.90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2615.90.00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Niobi: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2615.90.00.10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2615.90.00.20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2615.90.00.30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2615.90.00.90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26.16</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Quặng kim loại quý và tinh quặng kim loại quý.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2616.10.00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xml:space="preserve">- Quặng bạc và tinh quặng bạc: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2616.10.00.10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2616.10.00.90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2616.90.00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2616.90.00.10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Quặng vàng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w:t>
            </w:r>
            <w:r w:rsidRPr="00D6626D">
              <w:rPr>
                <w:rFonts w:ascii="Arial" w:hAnsi="Arial" w:cs="Arial"/>
                <w:i/>
                <w:iCs/>
                <w:color w:val="000000"/>
                <w:sz w:val="20"/>
                <w:szCs w:val="20"/>
              </w:rPr>
              <w:t>616.90.00.20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2616.90.00.90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26.17</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Các quặng khác và tinh quặng của các quặng đó.</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2617.10.00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xml:space="preserve">- Quặng antimon và tinh quặng antimon: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2617.10.00.10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2617.10.00.90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2617.90.00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2617.90.00.10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Quặng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2617.90.00.90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Tinh quặng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2618.00.00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Xỉ hạt (xỉ cát) từ công nghiệp luyện sắt hoặc thép.</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2619.00.00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Xỉ, xỉ luyện kim (trừ xỉ hạt), vụn xỉ và các phế thải khác từ công nghiệp luyện sắt hoặc thép.</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26.20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Xỉ, </w:t>
            </w:r>
            <w:r w:rsidRPr="00D6626D">
              <w:rPr>
                <w:rFonts w:ascii="Arial" w:hAnsi="Arial" w:cs="Arial"/>
                <w:b/>
                <w:bCs/>
                <w:color w:val="000000"/>
                <w:sz w:val="20"/>
                <w:szCs w:val="20"/>
              </w:rPr>
              <w:t>tro và cặn (trừ loại thu được từ quá trình sản xuất sắt hoặc thép), có chứa kim loại, arsen hoặc các hợp chất của chúng.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Chứa chủ yếu là kẽm: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2620.11.00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Kẽm tạp chất cứng (sten tráng kẽm)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2620.19.00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Chứa chủ yếu là chì:</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2620.</w:t>
            </w:r>
            <w:r w:rsidRPr="00D6626D">
              <w:rPr>
                <w:rFonts w:ascii="Arial" w:hAnsi="Arial" w:cs="Arial"/>
                <w:i/>
                <w:iCs/>
                <w:color w:val="000000"/>
                <w:sz w:val="20"/>
                <w:szCs w:val="20"/>
              </w:rPr>
              <w:t>21.00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Cặn của xăng pha chì và cặn của hợp chất chì chống kích nổ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2620.29.00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2620.30.00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Chứa chủ yếu là đồng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2620.40.00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Chứa chủ yếu là nhôm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lastRenderedPageBreak/>
              <w:t>2620.60.00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Chứa arsen, thuỷ ngân, tali hoặc hỗn hợp của chúng, là loại dùng để tách ars</w:t>
            </w:r>
            <w:r w:rsidRPr="00D6626D">
              <w:rPr>
                <w:rFonts w:ascii="Arial" w:hAnsi="Arial" w:cs="Arial"/>
                <w:i/>
                <w:iCs/>
                <w:color w:val="000000"/>
                <w:sz w:val="20"/>
                <w:szCs w:val="20"/>
              </w:rPr>
              <w:t>en hoặc những kim loại trên hoặc dùng để sản xuất các hợp chất hoá học của chúng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2620.91.00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Chứa antimon, berily, cađimi, crom hoặc các hỗn hợp của chúng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2620.99</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2620.99.10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Xỉ và phần chưa cháy hết (hardhead) của</w:t>
            </w:r>
            <w:r w:rsidRPr="00D6626D">
              <w:rPr>
                <w:rFonts w:ascii="Arial" w:hAnsi="Arial" w:cs="Arial"/>
                <w:i/>
                <w:iCs/>
                <w:color w:val="000000"/>
                <w:sz w:val="20"/>
                <w:szCs w:val="20"/>
              </w:rPr>
              <w:t xml:space="preserve"> thiếc</w:t>
            </w:r>
            <w:r w:rsidRPr="00D6626D">
              <w:rPr>
                <w:rFonts w:ascii="Arial" w:hAnsi="Arial" w:cs="Arial"/>
                <w:i/>
                <w:iCs/>
                <w:color w:val="000000"/>
                <w:sz w:val="20"/>
                <w:szCs w:val="20"/>
                <w:vertAlign w:val="superscript"/>
              </w:rPr>
              <w:t xml:space="preserve">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2620.99.90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26.21</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Xỉ và tro khác, kể cả tro tảo biển (tảo bẹ); tro và cặn từ quá trình đốt rác thải đô thị.</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2621.90.90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2621.90.90.10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 Xỉ than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Chương 27</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Nhiên liệu khoáng, dầu khoáng và các sản phẩm</w:t>
            </w:r>
            <w:r w:rsidRPr="00D6626D">
              <w:rPr>
                <w:rFonts w:ascii="Arial" w:hAnsi="Arial" w:cs="Arial"/>
                <w:b/>
                <w:bCs/>
                <w:color w:val="000000"/>
                <w:sz w:val="20"/>
                <w:szCs w:val="20"/>
              </w:rPr>
              <w:t xml:space="preserve"> chưng cất từ chúng; các chất chứa bi-tum; các loại sáp khoáng chất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27.01</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Than đá; than bánh, than quả bàng và nhiên liệu rắn tương tự sản xuất từ than đá.</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Than đá, đã hoặc chưa nghiền thành bột, nhưng chưa đóng bánh: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2701.11.00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Anthracite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2701.12</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Than bi-tum: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2701.12.10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Than để luyện cốc</w:t>
            </w:r>
            <w:r w:rsidRPr="00D6626D">
              <w:rPr>
                <w:rFonts w:ascii="Arial" w:hAnsi="Arial" w:cs="Arial"/>
                <w:i/>
                <w:iCs/>
                <w:color w:val="000000"/>
                <w:sz w:val="20"/>
                <w:szCs w:val="20"/>
                <w:vertAlign w:val="superscript"/>
              </w:rPr>
              <w:t xml:space="preserve">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2701.12.90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2701.19.00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Than đá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2701.20.00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Than bánh, than quả bàng và nhiên liệu rắn tương tự sản xuất từ than đá</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27.02</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Than non, đã hoặc chưa đóng bánh,</w:t>
            </w:r>
            <w:r w:rsidRPr="00D6626D">
              <w:rPr>
                <w:rFonts w:ascii="Arial" w:hAnsi="Arial" w:cs="Arial"/>
                <w:b/>
                <w:bCs/>
                <w:color w:val="000000"/>
                <w:sz w:val="20"/>
                <w:szCs w:val="20"/>
              </w:rPr>
              <w:t xml:space="preserve"> trừ than huyền.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2702.10.00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Than non, đã hoặc chưa nghiền thành bột, nhưng chưa đóng bánh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2702.20.00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Than non đã đóng bánh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27.03</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Than bùn (kể cả bùn rác), đã hoặc chưa đóng bánh.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2703.00.10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Than bùn, đã hoặc chưa ép thành kiện, nhưng chưa đó</w:t>
            </w:r>
            <w:r w:rsidRPr="00D6626D">
              <w:rPr>
                <w:rFonts w:ascii="Arial" w:hAnsi="Arial" w:cs="Arial"/>
                <w:i/>
                <w:iCs/>
                <w:color w:val="000000"/>
                <w:sz w:val="20"/>
                <w:szCs w:val="20"/>
              </w:rPr>
              <w:t>ng bánh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2703.00.20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Than bùn đã đóng bánh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27.04</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Than cốc và than nửa cốc luyện từ than đá, than non hoặc than bùn, đã hoặc chưa đóng bánh; muội bình chưng than đá.</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2704.00.10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Than cốc và than nửa cốc luyện từ than đá</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2704.00.20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Than cốc và th</w:t>
            </w:r>
            <w:r w:rsidRPr="00D6626D">
              <w:rPr>
                <w:rFonts w:ascii="Arial" w:hAnsi="Arial" w:cs="Arial"/>
                <w:i/>
                <w:iCs/>
                <w:color w:val="000000"/>
                <w:sz w:val="20"/>
                <w:szCs w:val="20"/>
              </w:rPr>
              <w:t>an nửa cốc luyện từ than non hoặc than bùn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2704.00.30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Muội bình chưng than đá</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27.09</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Dầu mỏ và các loại dầu thu được từ các khoáng bi-tum, ở dạng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2709.00.10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Dầu mỏ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2709.00.20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Condensate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27.11</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Khí dầu mỏ và các loại khí hydroca</w:t>
            </w:r>
            <w:r w:rsidRPr="00D6626D">
              <w:rPr>
                <w:rFonts w:ascii="Arial" w:hAnsi="Arial" w:cs="Arial"/>
                <w:b/>
                <w:bCs/>
                <w:color w:val="000000"/>
                <w:sz w:val="20"/>
                <w:szCs w:val="20"/>
              </w:rPr>
              <w:t>rbon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Dạng hóa lỏng: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2711.11.00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Khí tự nhiên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2711.12.00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Propan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2711.13.00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Butan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2711.14</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Etylen, propylen, butylen và butadien: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2711.14.10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Etylen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2711.14.90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lastRenderedPageBreak/>
              <w:t>2711.19.00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Dạng khí:</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2711</w:t>
            </w:r>
            <w:r w:rsidRPr="00D6626D">
              <w:rPr>
                <w:rFonts w:ascii="Arial" w:hAnsi="Arial" w:cs="Arial"/>
                <w:color w:val="000000"/>
                <w:sz w:val="20"/>
                <w:szCs w:val="20"/>
              </w:rPr>
              <w:t>.21</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Khí tự nhiên: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2711.21.10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 Loại sử dụng làm nhiên liệu động cơ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2711.21.90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2711.29.00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27.12</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Vazơlin (petroleum jelly); sáp parafin, sáp dầu lửa vi tinh thể, sáp than cám, ozokerite, sáp than non, sáp than </w:t>
            </w:r>
            <w:r w:rsidRPr="00D6626D">
              <w:rPr>
                <w:rFonts w:ascii="Arial" w:hAnsi="Arial" w:cs="Arial"/>
                <w:b/>
                <w:bCs/>
                <w:color w:val="000000"/>
                <w:sz w:val="20"/>
                <w:szCs w:val="20"/>
              </w:rPr>
              <w:t>bùn, sáp khoáng khác, và sản phẩm tương tự thu được từ qui trình tổng hợp hoặc qui trình khác, đã hoặc chưa nhuộm màu.</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2712.10.00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Vazơlin (petroleum jelly)</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2712.20.00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Sáp parafin có hàm lượng dầu dưới 0,75% tính theo trọng lượng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2712.90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2712.90.10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Sáp parafin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2712.90.90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27.13</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Cốc dầu mỏ, bi-tum dầu mỏ và các cặn khác từ dầu có nguồn gốc từ dầu mỏ hoặc từ các loại dầu thu được từ các khoáng bi-tum.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Cốc dầu mỏ:</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2713.11.00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Chưa nung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2713.12.00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Đã nun</w:t>
            </w:r>
            <w:r w:rsidRPr="00D6626D">
              <w:rPr>
                <w:rFonts w:ascii="Arial" w:hAnsi="Arial" w:cs="Arial"/>
                <w:i/>
                <w:iCs/>
                <w:color w:val="000000"/>
                <w:sz w:val="20"/>
                <w:szCs w:val="20"/>
              </w:rPr>
              <w:t>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2713.20.00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Bi-tum dầu mỏ</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2713.90.00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Cặn khác từ dầu có nguồn gốc từ dầu mỏ hoặc từ các loại dầu thu được từ các khoáng bi-tum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27.14</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Bi-tum và nhựa đường (asphalt), ở dạng tự nhiên; đá phiến sét dầu hoặc đá phiến sét bi-tum và cát hắc ín; asph</w:t>
            </w:r>
            <w:r w:rsidRPr="00D6626D">
              <w:rPr>
                <w:rFonts w:ascii="Arial" w:hAnsi="Arial" w:cs="Arial"/>
                <w:b/>
                <w:bCs/>
                <w:color w:val="000000"/>
                <w:sz w:val="20"/>
                <w:szCs w:val="20"/>
              </w:rPr>
              <w:t>altit và đá chứa asphaltic.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2714.10.00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Đá phiến sét dầu hoặc đá phiến sét bi-tum và cát hắc ín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2714.90.00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27.15</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Hỗn hợp chứa bi-tum dựa trên asphalt tự nhiên, bi-tum tự nhiên, bi-tum dầu mỏ, hắc ín khoáng chất hoặc nhựa hắc ín khoáng </w:t>
            </w:r>
            <w:r w:rsidRPr="00D6626D">
              <w:rPr>
                <w:rFonts w:ascii="Arial" w:hAnsi="Arial" w:cs="Arial"/>
                <w:b/>
                <w:bCs/>
                <w:color w:val="000000"/>
                <w:sz w:val="20"/>
                <w:szCs w:val="20"/>
              </w:rPr>
              <w:t>chất (ví dụ, matít có chứa bi-tum, cut-backs).</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2715.00.10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Chất phủ hắc ín polyurethan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2715.00.90</w:t>
            </w:r>
          </w:p>
        </w:tc>
        <w:tc>
          <w:tcPr>
            <w:tcW w:w="7398" w:type="dxa"/>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bl>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Ghi chú</w:t>
      </w:r>
      <w:r w:rsidRPr="00D6626D">
        <w:rPr>
          <w:rFonts w:ascii="Arial" w:hAnsi="Arial" w:cs="Arial"/>
          <w:color w:val="000000"/>
          <w:sz w:val="20"/>
          <w:szCs w:val="20"/>
        </w:rPr>
        <w:t>: Danh mục tại Phụ lục này bao gồm Mã hàng và Mô tả hàng hóa theo Danh mục hàng hóa xuất khẩu, nhập khẩu Việt Nam. Tổ chức, cá nhân th</w:t>
      </w:r>
      <w:r w:rsidRPr="00D6626D">
        <w:rPr>
          <w:rFonts w:ascii="Arial" w:hAnsi="Arial" w:cs="Arial"/>
          <w:color w:val="000000"/>
          <w:sz w:val="20"/>
          <w:szCs w:val="20"/>
        </w:rPr>
        <w:t>ực hiện tra cứu Danh mục hàng hóa xuất khẩu, nhập khẩu Việt Nam để áp dụng.</w:t>
      </w:r>
    </w:p>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p w:rsidR="00000000" w:rsidRPr="00D6626D" w:rsidRDefault="00536B17" w:rsidP="00D6626D">
      <w:pPr>
        <w:jc w:val="center"/>
        <w:rPr>
          <w:rFonts w:ascii="Arial" w:hAnsi="Arial" w:cs="Arial"/>
          <w:sz w:val="20"/>
          <w:szCs w:val="20"/>
        </w:rPr>
      </w:pPr>
      <w:bookmarkStart w:id="84" w:name="chuong_pl_2"/>
      <w:r w:rsidRPr="00D6626D">
        <w:rPr>
          <w:rFonts w:ascii="Arial" w:hAnsi="Arial" w:cs="Arial"/>
          <w:b/>
          <w:bCs/>
          <w:sz w:val="20"/>
          <w:szCs w:val="20"/>
        </w:rPr>
        <w:t>PHỤ LỤC II</w:t>
      </w:r>
      <w:bookmarkEnd w:id="84"/>
    </w:p>
    <w:p w:rsidR="00000000" w:rsidRPr="00D6626D" w:rsidRDefault="00536B17" w:rsidP="00D6626D">
      <w:pPr>
        <w:jc w:val="center"/>
        <w:rPr>
          <w:rFonts w:ascii="Arial" w:hAnsi="Arial" w:cs="Arial"/>
          <w:sz w:val="20"/>
          <w:szCs w:val="20"/>
        </w:rPr>
      </w:pPr>
      <w:bookmarkStart w:id="85" w:name="chuong_pl_2_name"/>
      <w:r w:rsidRPr="00D6626D">
        <w:rPr>
          <w:rFonts w:ascii="Arial" w:hAnsi="Arial" w:cs="Arial"/>
          <w:color w:val="000000"/>
          <w:sz w:val="20"/>
          <w:szCs w:val="20"/>
        </w:rPr>
        <w:t>TÀI NGUYÊN, KHOÁNG SẢN KHAI THÁC ĐÃ CHẾ BIẾN THÀNH SẢN PHẨM KHÁC</w:t>
      </w:r>
      <w:bookmarkEnd w:id="85"/>
      <w:r w:rsidRPr="00D6626D">
        <w:rPr>
          <w:rFonts w:ascii="Arial" w:hAnsi="Arial" w:cs="Arial"/>
          <w:b/>
          <w:bCs/>
          <w:color w:val="000000"/>
          <w:sz w:val="20"/>
          <w:szCs w:val="20"/>
        </w:rPr>
        <w:br/>
      </w:r>
      <w:r w:rsidRPr="00D6626D">
        <w:rPr>
          <w:rFonts w:ascii="Arial" w:hAnsi="Arial" w:cs="Arial"/>
          <w:i/>
          <w:iCs/>
          <w:color w:val="000000"/>
          <w:sz w:val="20"/>
          <w:szCs w:val="20"/>
        </w:rPr>
        <w:t>(Kèm theo Nghị định số 181/2025/NĐ-CP ngày 01 tháng 7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20"/>
        <w:gridCol w:w="7620"/>
      </w:tblGrid>
      <w:tr w:rsidR="00000000" w:rsidRPr="00D6626D">
        <w:tc>
          <w:tcPr>
            <w:tcW w:w="1702"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57" w:type="dxa"/>
              <w:bottom w:w="0" w:type="dxa"/>
              <w:right w:w="57"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Mã hàng</w:t>
            </w:r>
          </w:p>
        </w:tc>
        <w:tc>
          <w:tcPr>
            <w:tcW w:w="7540" w:type="dxa"/>
            <w:tcBorders>
              <w:top w:val="single" w:sz="8" w:space="0" w:color="auto"/>
              <w:left w:val="nil"/>
              <w:bottom w:val="single" w:sz="8" w:space="0" w:color="auto"/>
              <w:right w:val="single" w:sz="8" w:space="0" w:color="auto"/>
              <w:tl2br w:val="nil"/>
              <w:tr2bl w:val="nil"/>
            </w:tcBorders>
            <w:shd w:val="solid" w:color="FFFFFF" w:fill="auto"/>
            <w:tcMar>
              <w:top w:w="0" w:type="dxa"/>
              <w:left w:w="57" w:type="dxa"/>
              <w:bottom w:w="0" w:type="dxa"/>
              <w:right w:w="57"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Mô tả hàng hoá</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Chương 28</w:t>
            </w:r>
          </w:p>
          <w:p w:rsidR="00000000" w:rsidRPr="00D6626D" w:rsidRDefault="00536B17" w:rsidP="00D6626D">
            <w:pPr>
              <w:rPr>
                <w:rFonts w:ascii="Arial" w:hAnsi="Arial" w:cs="Arial"/>
                <w:sz w:val="20"/>
                <w:szCs w:val="20"/>
              </w:rPr>
            </w:pP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Hoá chất vô cơ; các hợp chất vô cơ hoặc hữu cơ của kim loại quý, kim loại đất hiếm, các nguyên tố phóng xạ hoặc các chất đồng vị</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28.04</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Hydro, khí hiếm và các phi kim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2804.70.00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Phospho:</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2804.70.00.10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Phospho vàng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28.11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Axit vô cơ khác và các hợp chất vô cơ chứa oxy khác của các phi kim loại.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Hợp chất vô cơ chứa oxy khác của phi kim loại: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2811.22</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Silic dioxit: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lastRenderedPageBreak/>
              <w:t>2811.22.10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Dạng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28.17</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Kẽm oxit; kẽm peroxit.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2817.00.10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Kẽm oxit: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2817.00.10.10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w:t>
            </w:r>
            <w:r w:rsidRPr="00D6626D">
              <w:rPr>
                <w:rFonts w:ascii="Arial" w:hAnsi="Arial" w:cs="Arial"/>
                <w:i/>
                <w:iCs/>
                <w:color w:val="000000"/>
                <w:sz w:val="20"/>
                <w:szCs w:val="20"/>
              </w:rPr>
              <w:t xml:space="preserve"> - Kẽm oxit dạng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28.23</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Titan oxit.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2823.00.00.10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Xỉ titan có hàm lượng TiO2 ≥ 85%, FeO ≤ 10%</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2823.00.00.20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Xỉ titan có hàm lượng 70% ≤ TiO2 &lt; 85%, FeO ≤ 10%</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2823.00.00.30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Rutile có hàm lượng TiO2 &gt; 87%</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2823.00.00.40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Inmenit hoàn nguy</w:t>
            </w:r>
            <w:r w:rsidRPr="00D6626D">
              <w:rPr>
                <w:rFonts w:ascii="Arial" w:hAnsi="Arial" w:cs="Arial"/>
                <w:i/>
                <w:iCs/>
                <w:color w:val="000000"/>
                <w:sz w:val="20"/>
                <w:szCs w:val="20"/>
              </w:rPr>
              <w:t>ên có hàm lượng TiO2 ≥ 56%, FeO ≤ 11%</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28.36</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Carbonat; peroxocarbonat (percarbonat); amoni carbonat thương phẩm có chứa amoni carbamat.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2836.50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Canxi carbonat: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2836.50.90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28.49</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Carbua, đã hoặc chưa xác định về mặt hóa học.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284</w:t>
            </w:r>
            <w:r w:rsidRPr="00D6626D">
              <w:rPr>
                <w:rFonts w:ascii="Arial" w:hAnsi="Arial" w:cs="Arial"/>
                <w:i/>
                <w:iCs/>
                <w:color w:val="000000"/>
                <w:sz w:val="20"/>
                <w:szCs w:val="20"/>
              </w:rPr>
              <w:t>9.20.00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Của silic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Chương 71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Ngọc trai tự nhiên hoặc nuôi cấy, đá quý hoặc đá bán quý, kim loại quý, kim loại được dát phủ kim loại quý, và các sản phẩm của chúng; đồ trang sức làm bằng chất liệu khác; tiền kim loại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71.02</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Kim cương, đã hoặc c</w:t>
            </w:r>
            <w:r w:rsidRPr="00D6626D">
              <w:rPr>
                <w:rFonts w:ascii="Arial" w:hAnsi="Arial" w:cs="Arial"/>
                <w:b/>
                <w:bCs/>
                <w:color w:val="000000"/>
                <w:sz w:val="20"/>
                <w:szCs w:val="20"/>
              </w:rPr>
              <w:t>hưa được gia công, nhưng chưa được gắn hoặc nạm dát.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7102.10.00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Kim cương chưa được phân loại: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7102.10.00.10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Chưa gia công hoặc mới chỉ được cắt, tách một cách đơn giản hay mới chỉ được chuốt hoặc mài sơ qua</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7102.10.00.90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Kim cư</w:t>
            </w:r>
            <w:r w:rsidRPr="00D6626D">
              <w:rPr>
                <w:rFonts w:ascii="Arial" w:hAnsi="Arial" w:cs="Arial"/>
                <w:color w:val="000000"/>
                <w:sz w:val="20"/>
                <w:szCs w:val="20"/>
              </w:rPr>
              <w:t>ơng công nghiệp:</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7102.21.00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Chưa gia công hoặc mới chỉ được cắt, tách một cách đơn giản hoặc mới chỉ được chuốt hoặc mài sơ qua</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7102.29.00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Kim cương phi công nghiệp:</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7102.31.00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Chưa gia công hoặc mới chỉ được cắt, tách một các</w:t>
            </w:r>
            <w:r w:rsidRPr="00D6626D">
              <w:rPr>
                <w:rFonts w:ascii="Arial" w:hAnsi="Arial" w:cs="Arial"/>
                <w:i/>
                <w:iCs/>
                <w:color w:val="000000"/>
                <w:sz w:val="20"/>
                <w:szCs w:val="20"/>
              </w:rPr>
              <w:t>h đơn giản hoặc mới chỉ được chuốt hoặc mài sơ qua</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7102.39.00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71.03</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Đá quý (trừ kim cương) và đá bán quý, đã hoặc chưa được gia công hoặc phân loại nhưng chưa xâu chuỗi, chưa gắn hoặc nạm dát; đá quý (trừ kim cương) và đá bán quý chưa </w:t>
            </w:r>
            <w:r w:rsidRPr="00D6626D">
              <w:rPr>
                <w:rFonts w:ascii="Arial" w:hAnsi="Arial" w:cs="Arial"/>
                <w:b/>
                <w:bCs/>
                <w:color w:val="000000"/>
                <w:sz w:val="20"/>
                <w:szCs w:val="20"/>
              </w:rPr>
              <w:t>được phân loại, đã được xâu thành chuỗi tạm thời để tiện vận chuyển.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7103.10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Chưa gia công hoặc mới chỉ được cắt đơn giản hoặc tạo hình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7103.10.10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Rubi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7103.10.20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Ngọc bích (nephrite và jadeite)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7103.10.90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xml:space="preserve">- Đã gia công </w:t>
            </w:r>
            <w:r w:rsidRPr="00D6626D">
              <w:rPr>
                <w:rFonts w:ascii="Arial" w:hAnsi="Arial" w:cs="Arial"/>
                <w:color w:val="000000"/>
                <w:sz w:val="20"/>
                <w:szCs w:val="20"/>
              </w:rPr>
              <w:t>cách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7103.91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Rubi, saphia và ngọc lục bảo:</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7103.91.10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Rubi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7103.91.90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7103.99.00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lastRenderedPageBreak/>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71.04</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Đá quý hoặc đá bán quý tổng hợp hoặc tái tạo, đã hoặc chưa gia công hoặc phân loại nhưng chưa xâu thành chuỗi, ch</w:t>
            </w:r>
            <w:r w:rsidRPr="00D6626D">
              <w:rPr>
                <w:rFonts w:ascii="Arial" w:hAnsi="Arial" w:cs="Arial"/>
                <w:b/>
                <w:bCs/>
                <w:color w:val="000000"/>
                <w:sz w:val="20"/>
                <w:szCs w:val="20"/>
              </w:rPr>
              <w:t>ưa gắn hoặc nạm dát; đá quý hoặc đá bán quý tổng hợp hoặc tái tạo chưa phân loại, đã được xâu thành chuỗi tạm thời để tiện vận chuyển.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7104.10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Thạch anh áp điện: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7104.10.10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Chưa được gia công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7104.10.20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Đã gia công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 chưa gia côn</w:t>
            </w:r>
            <w:r w:rsidRPr="00D6626D">
              <w:rPr>
                <w:rFonts w:ascii="Arial" w:hAnsi="Arial" w:cs="Arial"/>
                <w:color w:val="000000"/>
                <w:sz w:val="20"/>
                <w:szCs w:val="20"/>
              </w:rPr>
              <w:t>g hoặc mới chỉ được cắt đơn giản hoặc tạo hình thô:</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7104.21.00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Kim cương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7104.29.00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7104.91.00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Kim cương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7104.99.00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71.05</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Bụi và bột của đá quý hoặc đá bán quý tự nhiên hoặc tổng hợp.</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7105.10.0</w:t>
            </w:r>
            <w:r w:rsidRPr="00D6626D">
              <w:rPr>
                <w:rFonts w:ascii="Arial" w:hAnsi="Arial" w:cs="Arial"/>
                <w:i/>
                <w:iCs/>
                <w:color w:val="000000"/>
                <w:sz w:val="20"/>
                <w:szCs w:val="20"/>
              </w:rPr>
              <w:t>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Của kim cương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7105.90.00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71.06</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Bạc (kể cả bạc được mạ vàng hoặc bạch kim), chưa gia công hoặc ở dạng bán thành phẩm, hoặc dạng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7106.10.00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Dạng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7106.91.00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Chưa gia công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7106.92.00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Dạng bán thành p</w:t>
            </w:r>
            <w:r w:rsidRPr="00D6626D">
              <w:rPr>
                <w:rFonts w:ascii="Arial" w:hAnsi="Arial" w:cs="Arial"/>
                <w:i/>
                <w:iCs/>
                <w:color w:val="000000"/>
                <w:sz w:val="20"/>
                <w:szCs w:val="20"/>
              </w:rPr>
              <w:t>hẩm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71.08</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xml:space="preserve">Vàng (kể cả vàng mạ bạch kim) chưa gia công hoặc ở dạng bán thành phẩm, hoặc ở dạng bột.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Không phải dạng tiền tệ:</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7108.11.00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Dạng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7108.12</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Dạng chưa gia công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7108.12.10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Dạng cục, thỏi hoặc thanh đúc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7108.12.</w:t>
            </w:r>
            <w:r w:rsidRPr="00D6626D">
              <w:rPr>
                <w:rFonts w:ascii="Arial" w:hAnsi="Arial" w:cs="Arial"/>
                <w:i/>
                <w:iCs/>
                <w:color w:val="000000"/>
                <w:sz w:val="20"/>
                <w:szCs w:val="20"/>
              </w:rPr>
              <w:t>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7108.13.00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Dạng bán thành phẩm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7108.20.00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Dạng tiền tệ</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71.13</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Đồ trang sức và các bộ phận của đồ trang sức, bằng kim loại quý hoặc kim loại được dát phủ kim loại quý.</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xml:space="preserve">- Bằng kim loại quý đã hoặc chưa mạ hoặc dát phủ </w:t>
            </w:r>
            <w:r w:rsidRPr="00D6626D">
              <w:rPr>
                <w:rFonts w:ascii="Arial" w:hAnsi="Arial" w:cs="Arial"/>
                <w:color w:val="000000"/>
                <w:sz w:val="20"/>
                <w:szCs w:val="20"/>
              </w:rPr>
              <w:t>kim loại quý:</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7113.19</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Bằng kim loại quý khác, đã hoặc chưa mạ hoặc dát phủ kim loại quý:</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7113.19.10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Bộ phận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7113.19.90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71.14</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Đồ kỹ nghệ vàng hoặc bạc và các bộ phận của đồ kỹ nghệ vàng bạc, bằng kim loại quý hoặc kim loại</w:t>
            </w:r>
            <w:r w:rsidRPr="00D6626D">
              <w:rPr>
                <w:rFonts w:ascii="Arial" w:hAnsi="Arial" w:cs="Arial"/>
                <w:b/>
                <w:bCs/>
                <w:color w:val="000000"/>
                <w:sz w:val="20"/>
                <w:szCs w:val="20"/>
              </w:rPr>
              <w:t xml:space="preserve"> dát phủ kim loại quý.</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Bằng kim loại quý đã hoặc chưa mạ hoặc dát phủ kim loại quý:</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7114.19.00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Bằng kim loại quý khác, đã hoặc chưa mạ hoặc dát phủ kim loại quý</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71.15</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Các sản phẩm khác bằng kim loại quý hoặc kim loại dát phủ kim loại quý.</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7115.90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7115.90.10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bottom"/>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Bằng vàng hoặc bạc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lastRenderedPageBreak/>
              <w:t xml:space="preserve">Chương 72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Sắt và thép</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72.02</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Hợp kim fero.</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7202.99.00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72.04</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Phế liệu và mảnh vụn sắt; thỏi đúc phế liệu nấu lại từ sắt hoặc thép.</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7204.10.00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Phế liệu và</w:t>
            </w:r>
            <w:r w:rsidRPr="00D6626D">
              <w:rPr>
                <w:rFonts w:ascii="Arial" w:hAnsi="Arial" w:cs="Arial"/>
                <w:i/>
                <w:iCs/>
                <w:color w:val="000000"/>
                <w:sz w:val="20"/>
                <w:szCs w:val="20"/>
              </w:rPr>
              <w:t xml:space="preserve"> mảnh vụn của gang đúc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Phế liệu và mảnh vụn của thép hợp kim: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7204.21.00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Bằng thép không gỉ</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7204.29.00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7204.30.00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Phế liệu và mảnh vụn của sắt hoặc thép tráng thiếc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Phế liệu và mảnh vụn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7204.41.00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Phoi tiện, phoi</w:t>
            </w:r>
            <w:r w:rsidRPr="00D6626D">
              <w:rPr>
                <w:rFonts w:ascii="Arial" w:hAnsi="Arial" w:cs="Arial"/>
                <w:i/>
                <w:iCs/>
                <w:color w:val="000000"/>
                <w:sz w:val="20"/>
                <w:szCs w:val="20"/>
              </w:rPr>
              <w:t xml:space="preserve"> bào, mảnh vỡ, vảy cán, mạt cưa, mạt giũa, phoi cắt và bavia, đã hoặc chưa được ép thành khối hoặc đóng thành kiện, bánh, bó</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7204.49.00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7204.50.00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Thỏi đúc phế liệu nấu lại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Chương 74</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Đồng và các sản phẩm bằng đồng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74.01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Sten đ</w:t>
            </w:r>
            <w:r w:rsidRPr="00D6626D">
              <w:rPr>
                <w:rFonts w:ascii="Arial" w:hAnsi="Arial" w:cs="Arial"/>
                <w:b/>
                <w:bCs/>
                <w:color w:val="000000"/>
                <w:sz w:val="20"/>
                <w:szCs w:val="20"/>
              </w:rPr>
              <w:t>ồng; đồng xi măng hoá (đồng kết tủa).</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7401.00.10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Sten đồng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7401.00.20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Đồng xi măng hóa (đồng kết tủa)</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74.02</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Đồng chưa tinh luyện; a-nốt đồng dùng cho điện phân tinh luyện.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7402.00.10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Đồng xốp (blister copper)</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7402.00.90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74</w:t>
            </w:r>
            <w:r w:rsidRPr="00D6626D">
              <w:rPr>
                <w:rFonts w:ascii="Arial" w:hAnsi="Arial" w:cs="Arial"/>
                <w:b/>
                <w:bCs/>
                <w:color w:val="000000"/>
                <w:sz w:val="20"/>
                <w:szCs w:val="20"/>
              </w:rPr>
              <w:t>.03</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Đồng tinh luyện và hợp kim đồng, chưa gia công.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Đồng tinh luyện: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7403.11.00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Ca-tốt và các phần của ca-tốt: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7403.11.00.10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Đồng tinh luyện nguyên chất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7403.11.00.90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7403.12.00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Thanh để kéo dây</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7403.13.00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Que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w:t>
            </w:r>
            <w:r w:rsidRPr="00D6626D">
              <w:rPr>
                <w:rFonts w:ascii="Arial" w:hAnsi="Arial" w:cs="Arial"/>
                <w:i/>
                <w:iCs/>
                <w:color w:val="000000"/>
                <w:sz w:val="20"/>
                <w:szCs w:val="20"/>
              </w:rPr>
              <w:t>403.19.00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Hợp kim đồng: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7403.21.00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Hợp kim đồng-kẽm (đồng thau)</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7403.22.00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Hợp kim đồng-thiếc (đồng thanh)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7403.29.00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Hợp kim đồng khác (trừ các loại hợp kim đồng chủ thuộc nhóm 74.05)</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7404.00.00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Phế liệu và mảnh vụn</w:t>
            </w:r>
            <w:r w:rsidRPr="00D6626D">
              <w:rPr>
                <w:rFonts w:ascii="Arial" w:hAnsi="Arial" w:cs="Arial"/>
                <w:b/>
                <w:bCs/>
                <w:i/>
                <w:iCs/>
                <w:color w:val="000000"/>
                <w:sz w:val="20"/>
                <w:szCs w:val="20"/>
              </w:rPr>
              <w:t xml:space="preserve"> của đồng.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7405.00.00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Hợp kim đồng chủ.</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74.06</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Bột và vảy đồng.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7406.10.00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Bột không có cấu trúc lớp</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7406.20.00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Bột có cấu trúc lớp; vảy đồng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74.07</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Đồng ở dạng thanh, que và dạng hình.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7407.10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Bằng đồng tinh luyện: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7407.10.30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w:t>
            </w:r>
            <w:r w:rsidRPr="00D6626D">
              <w:rPr>
                <w:rFonts w:ascii="Arial" w:hAnsi="Arial" w:cs="Arial"/>
                <w:i/>
                <w:iCs/>
                <w:color w:val="000000"/>
                <w:sz w:val="20"/>
                <w:szCs w:val="20"/>
              </w:rPr>
              <w:t xml:space="preserve"> Dạng hình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lastRenderedPageBreak/>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Dạng thanh và que: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7407.10.41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Mặt cắt ngang hình vuông hoặc hình chữ nhật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7407.10.49</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Bằng hợp kim đồng: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7407.21.00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Bằng hợp kim đồng-kẽm (đồng thau)</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7407.29.00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74.11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Các loại ống và ố</w:t>
            </w:r>
            <w:r w:rsidRPr="00D6626D">
              <w:rPr>
                <w:rFonts w:ascii="Arial" w:hAnsi="Arial" w:cs="Arial"/>
                <w:b/>
                <w:bCs/>
                <w:color w:val="000000"/>
                <w:sz w:val="20"/>
                <w:szCs w:val="20"/>
              </w:rPr>
              <w:t>ng dẫn bằng đồng.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7411.10.00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Bằng đồng tinh luyện: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7411.10.00.90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Bằng hợp kim đồng: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7411.21.00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Bằng hợp kim đồng-kẽm (đồng thau)</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7411.22.00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Bằng hợp kim đồng-niken (đồng kền) hoặc hợp kim đồng-niken-kẽm (bạc niken)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7411.2</w:t>
            </w:r>
            <w:r w:rsidRPr="00D6626D">
              <w:rPr>
                <w:rFonts w:ascii="Arial" w:hAnsi="Arial" w:cs="Arial"/>
                <w:i/>
                <w:iCs/>
                <w:color w:val="000000"/>
                <w:sz w:val="20"/>
                <w:szCs w:val="20"/>
              </w:rPr>
              <w:t>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Chương 75</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Niken và các sản phẩm bằng niken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75.01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Sten niken, oxit niken thiêu kết và các sản phẩm trung gian khác của quá trình luyện niken.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7501.10.00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Sten niken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7501.20.00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Oxit niken thiêu kết và các sản phẩm trung gi</w:t>
            </w:r>
            <w:r w:rsidRPr="00D6626D">
              <w:rPr>
                <w:rFonts w:ascii="Arial" w:hAnsi="Arial" w:cs="Arial"/>
                <w:i/>
                <w:iCs/>
                <w:color w:val="000000"/>
                <w:sz w:val="20"/>
                <w:szCs w:val="20"/>
              </w:rPr>
              <w:t>an khác của quá trình luyện niken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75.02</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Niken chưa gia công.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7502.10.00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Niken, không hợp kim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7502.20.00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Hợp kim niken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75.03</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Phế liệu và mảnh vụn niken.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7503.00.00.10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Phoi tiện, phoi bào, bụi xẻ, mùn mạt giũa, bột nghiền, bột đẽo của ni</w:t>
            </w:r>
            <w:r w:rsidRPr="00D6626D">
              <w:rPr>
                <w:rFonts w:ascii="Arial" w:hAnsi="Arial" w:cs="Arial"/>
                <w:i/>
                <w:iCs/>
                <w:color w:val="000000"/>
                <w:sz w:val="20"/>
                <w:szCs w:val="20"/>
              </w:rPr>
              <w:t>ken, đã hoặc chưa được ép thành khối hay đóng thành kiện, bánh, bó</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7503.00.00.90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7504.00.00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Bột và vảy niken.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75.05</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Niken ở dạng thanh, que, hình và dây.</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Thanh, que và hình: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7505.11.00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Bằng niken, không hợp kim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7505.12.0</w:t>
            </w:r>
            <w:r w:rsidRPr="00D6626D">
              <w:rPr>
                <w:rFonts w:ascii="Arial" w:hAnsi="Arial" w:cs="Arial"/>
                <w:i/>
                <w:iCs/>
                <w:color w:val="000000"/>
                <w:sz w:val="20"/>
                <w:szCs w:val="20"/>
              </w:rPr>
              <w:t>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Bằng hợp kim niken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Chương 76</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Nhôm và các sản phẩm bằng nhôm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76.01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Nhôm chưa gia công.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7601.10.00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Nhôm, không hợp kim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7601.20.00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Hợp kim nhôm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76.02</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Phế liệu và mảnh vụn nhôm.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7602.00.00.10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Phoi tiện, phoi bào, bụi xẻ, mùn mạ</w:t>
            </w:r>
            <w:r w:rsidRPr="00D6626D">
              <w:rPr>
                <w:rFonts w:ascii="Arial" w:hAnsi="Arial" w:cs="Arial"/>
                <w:i/>
                <w:iCs/>
                <w:color w:val="000000"/>
                <w:sz w:val="20"/>
                <w:szCs w:val="20"/>
              </w:rPr>
              <w:t>t giũa, bột nghiền, bột đẽo của nhôm, đã hoặc chưa được ép thành khối hay đóng thành kiện, bánh, bó.</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7602.00.00.20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76.03</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Bột và vảy nhôm.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7603.10.00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Bột không có cấu trúc lớp</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7603.20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Bột có cấu trúc lớp; vảy nhôm: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lastRenderedPageBreak/>
              <w:t>7603.20.10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V</w:t>
            </w:r>
            <w:r w:rsidRPr="00D6626D">
              <w:rPr>
                <w:rFonts w:ascii="Arial" w:hAnsi="Arial" w:cs="Arial"/>
                <w:i/>
                <w:iCs/>
                <w:color w:val="000000"/>
                <w:sz w:val="20"/>
                <w:szCs w:val="20"/>
              </w:rPr>
              <w:t>ảy nhôm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7603.20.20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Bột có cấu trúc lớp</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76.04</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Nhôm ở dạng thanh, que và hình.</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7604.10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Bằng nhôm, không hợp kim: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7604.10.10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Dạng thanh và que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7604.10.90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Bằng hợp kim nhôm: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7604.21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Dạng hình rỗng: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7604.21.10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 </w:t>
            </w:r>
            <w:r w:rsidRPr="00D6626D">
              <w:rPr>
                <w:rFonts w:ascii="Arial" w:hAnsi="Arial" w:cs="Arial"/>
                <w:i/>
                <w:iCs/>
                <w:color w:val="000000"/>
                <w:sz w:val="20"/>
                <w:szCs w:val="20"/>
              </w:rPr>
              <w:t xml:space="preserve">Loại phù hợp để làm dàn lạnh của máy điều hoà không khí cho xe có động cơ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7604.21.20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 Thanh đệm bằng nhôm cho cửa ra vào và cửa sổ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7604.21.90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7604.29</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7604.29.10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Dạng thanh và que được ép đùn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7604.29.30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w:t>
            </w:r>
            <w:r w:rsidRPr="00D6626D">
              <w:rPr>
                <w:rFonts w:ascii="Arial" w:hAnsi="Arial" w:cs="Arial"/>
                <w:i/>
                <w:iCs/>
                <w:color w:val="000000"/>
                <w:sz w:val="20"/>
                <w:szCs w:val="20"/>
              </w:rPr>
              <w:t xml:space="preserve"> Dạng hình chữ Y dùng cho dây khóa kéo, ở dạng cuộn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7604.29.90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76.05</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Dây nhôm.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Bằng nhôm, không hợp kim: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7605.11.00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Kích thước mặt cắt ngang lớn nhất trên 7 mm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7605.19</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7605.19.10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 Đường kính không quá </w:t>
            </w:r>
            <w:r w:rsidRPr="00D6626D">
              <w:rPr>
                <w:rFonts w:ascii="Arial" w:hAnsi="Arial" w:cs="Arial"/>
                <w:i/>
                <w:iCs/>
                <w:color w:val="000000"/>
                <w:sz w:val="20"/>
                <w:szCs w:val="20"/>
              </w:rPr>
              <w:t>0,0508 mm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7605.19.90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Bằng hợp kim nhôm: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7605.21.00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Kích thước mặt cắt ngang lớn nhất trên 7 mm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7605.29</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7605.29.10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Có đường kính không quá 0,254 mm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7605.29.90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76.06</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Nhôm ở dạng tấm, lá</w:t>
            </w:r>
            <w:r w:rsidRPr="00D6626D">
              <w:rPr>
                <w:rFonts w:ascii="Arial" w:hAnsi="Arial" w:cs="Arial"/>
                <w:b/>
                <w:bCs/>
                <w:color w:val="000000"/>
                <w:sz w:val="20"/>
                <w:szCs w:val="20"/>
              </w:rPr>
              <w:t xml:space="preserve"> và dải, chiều dày trên 0,2 mm.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Hình chữ nhật (kể cả hình vuông):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7606.11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Bằng nhôm, không hợp kim: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 Dạng lá:</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7606.12.32</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 - Để làm lon (kể cả đáy lon và nắp lon), dạng cuộn: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7606.12.32.10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 - Dải nhôm cuộn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Chương 78</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Chì</w:t>
            </w:r>
            <w:r w:rsidRPr="00D6626D">
              <w:rPr>
                <w:rFonts w:ascii="Arial" w:hAnsi="Arial" w:cs="Arial"/>
                <w:b/>
                <w:bCs/>
                <w:color w:val="000000"/>
                <w:sz w:val="20"/>
                <w:szCs w:val="20"/>
              </w:rPr>
              <w:t xml:space="preserve"> và các sản phẩm bằng chì</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78.01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Chì chưa gia công.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7801.10.00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Chì tinh luyện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7801.91.00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Có hàm lượng antimon tính theo khối lượng là lớn nhất so với hàm lượng của các nguyên tố khác ngoài chì</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7801.99.00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78</w:t>
            </w:r>
            <w:r w:rsidRPr="00D6626D">
              <w:rPr>
                <w:rFonts w:ascii="Arial" w:hAnsi="Arial" w:cs="Arial"/>
                <w:b/>
                <w:bCs/>
                <w:color w:val="000000"/>
                <w:sz w:val="20"/>
                <w:szCs w:val="20"/>
              </w:rPr>
              <w:t>.02</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Phế liệu và mảnh vụn chì.</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7802.00.00.10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Phoi tiện, phoi bào, bụi xẻ, mùn mạt giũa, bột nghiền, bột đẽo của chì, đã hoặc chưa được ép thành khối hay đóng thành kiện, bánh, bó.</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7802.00.00.90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78.04</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Chì ở dạng tấm, lá, dải và lá mỏng;</w:t>
            </w:r>
            <w:r w:rsidRPr="00D6626D">
              <w:rPr>
                <w:rFonts w:ascii="Arial" w:hAnsi="Arial" w:cs="Arial"/>
                <w:b/>
                <w:bCs/>
                <w:color w:val="000000"/>
                <w:sz w:val="20"/>
                <w:szCs w:val="20"/>
              </w:rPr>
              <w:t xml:space="preserve"> bột và vảy chì.</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lang w:val="pt-BR"/>
              </w:rPr>
              <w:t>- Chì ở dạng tấm, lá, dải và lá mỏng: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lastRenderedPageBreak/>
              <w:t>7804.11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Lá, dải và lá mỏng có chiều dày (trừ phần bồi) không quá 0,2 mm: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7804.11.10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Chiều dày không quá 0,15 mm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7804.11.90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7804.19.00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7804.20.00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Bột và</w:t>
            </w:r>
            <w:r w:rsidRPr="00D6626D">
              <w:rPr>
                <w:rFonts w:ascii="Arial" w:hAnsi="Arial" w:cs="Arial"/>
                <w:i/>
                <w:iCs/>
                <w:color w:val="000000"/>
                <w:sz w:val="20"/>
                <w:szCs w:val="20"/>
              </w:rPr>
              <w:t xml:space="preserve"> vảy chì</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78.06</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Các sản phẩm khác bằng chì.</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7806.00.20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Thanh, que, dạng hình và dây:</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7806.00.20.10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Thanh, que, dạng hình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Chương 79</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Kẽm và các sản phẩm bằng kẽm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79.01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Kẽm chưa gia công.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Kẽm, không hợp kim: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7901.11.00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Có h</w:t>
            </w:r>
            <w:r w:rsidRPr="00D6626D">
              <w:rPr>
                <w:rFonts w:ascii="Arial" w:hAnsi="Arial" w:cs="Arial"/>
                <w:color w:val="000000"/>
                <w:sz w:val="20"/>
                <w:szCs w:val="20"/>
              </w:rPr>
              <w:t>àm lượng kẽm từ 99,99% trở lên tính theo khối lượng: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7901.11.00.10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Dạng thỏi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7901.11.00.90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7901.12.00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Có hàm lượng kẽm dưới 99,99% tính theo khối lượng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7901.12.00.10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Dạng thỏi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7901.12.00.90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7901.20.00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Hợp kim kẽm: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7901.20.00.10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Dạng thỏi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7901.20.00.90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79.02</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Phế liệu và mảnh vụn kẽm.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7902.00.00.10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Phoi tiện, phoi bào, bụi xẻ, mùn mạt giũa, bột nghiền, bột đẽo của kẽm, đã hoặc ch­ưa được đóng, ép thành khối hay thành kiện, </w:t>
            </w:r>
            <w:r w:rsidRPr="00D6626D">
              <w:rPr>
                <w:rFonts w:ascii="Arial" w:hAnsi="Arial" w:cs="Arial"/>
                <w:i/>
                <w:iCs/>
                <w:color w:val="000000"/>
                <w:sz w:val="20"/>
                <w:szCs w:val="20"/>
              </w:rPr>
              <w:t>bánh, bó.</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7902.00.00.90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79.03</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Bột, bụi và vảy kẽm.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7903.10.00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Bụi kẽm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7903.90.00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7904.00.00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i/>
                <w:iCs/>
                <w:color w:val="000000"/>
                <w:sz w:val="20"/>
                <w:szCs w:val="20"/>
              </w:rPr>
              <w:t>Kẽm ở dạng thanh, que, hình và dây.</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79.05</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lang w:val="pt-BR"/>
              </w:rPr>
              <w:t>Kẽm ở dạng tấm, lá, dải và lá mỏng.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7905.00.40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Chiều dày không quá 0,15 </w:t>
            </w:r>
            <w:r w:rsidRPr="00D6626D">
              <w:rPr>
                <w:rFonts w:ascii="Arial" w:hAnsi="Arial" w:cs="Arial"/>
                <w:i/>
                <w:iCs/>
                <w:color w:val="000000"/>
                <w:sz w:val="20"/>
                <w:szCs w:val="20"/>
              </w:rPr>
              <w:t>mm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7905.00.90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Chương 80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Thiếc và các sản phẩm bằng thiếc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80.01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Thiếc chưa gia công.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8001.10.00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Thiếc, không hợp kim: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8001.10.00.10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Dạng thỏi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8001.10.00.90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8001.20.00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Hợp kim thiếc: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8001.20.00.10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Dạng </w:t>
            </w:r>
            <w:r w:rsidRPr="00D6626D">
              <w:rPr>
                <w:rFonts w:ascii="Arial" w:hAnsi="Arial" w:cs="Arial"/>
                <w:i/>
                <w:iCs/>
                <w:color w:val="000000"/>
                <w:sz w:val="20"/>
                <w:szCs w:val="20"/>
              </w:rPr>
              <w:t>thỏi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8001.20.00.90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80.02</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Phế liệu và mảnh vụn thiếc.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8002.00.00.10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Phoi tiện, phoi bào, bụi xẻ, mùn mạt giũa, bột nghiền, bột đẽo của thiếc, đã hoặc chưa được ép thành khối hay đóng thành kiện, bánh, bó</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lastRenderedPageBreak/>
              <w:t>8002.00.00.90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80.03</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Thiếc ở dạng thanh, que, dạng hình và dây.</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8003.00.10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Thanh và que hàn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8003.00.90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80.07</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Các sản phẩm khác bằng thiếc.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8007.00.30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Lá mỏng (đã hoặc chưa in hoặc bồi trên giấy, bìa, plastic hoặc vật liệu bồi tương tự), có ch</w:t>
            </w:r>
            <w:r w:rsidRPr="00D6626D">
              <w:rPr>
                <w:rFonts w:ascii="Arial" w:hAnsi="Arial" w:cs="Arial"/>
                <w:color w:val="000000"/>
                <w:sz w:val="20"/>
                <w:szCs w:val="20"/>
              </w:rPr>
              <w:t>iều dày (trừ phần bồi) không quá 0,2 mm; dạng bột và vảy:</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8007.00.30.10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Dạng bột và vảy</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Chương 81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Kim loại cơ bản khác; gốm kim loại; các sản phẩm của chúng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81.01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Vonfram và các sản phẩm làm từ vonfram, kể cả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8101.10</w:t>
            </w:r>
            <w:r w:rsidRPr="00D6626D">
              <w:rPr>
                <w:rFonts w:ascii="Arial" w:hAnsi="Arial" w:cs="Arial"/>
                <w:i/>
                <w:iCs/>
                <w:color w:val="000000"/>
                <w:sz w:val="20"/>
                <w:szCs w:val="20"/>
              </w:rPr>
              <w:t>.00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8101.94.00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Vonfram chưa gia công, kể cả thanh và que thu được từ quá trình thiêu kết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8101.96.00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Dây</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8101.97.00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8101.99</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8101.99.10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Thanh và que, trừ các loại thu được từ qu</w:t>
            </w:r>
            <w:r w:rsidRPr="00D6626D">
              <w:rPr>
                <w:rFonts w:ascii="Arial" w:hAnsi="Arial" w:cs="Arial"/>
                <w:i/>
                <w:iCs/>
                <w:color w:val="000000"/>
                <w:sz w:val="20"/>
                <w:szCs w:val="20"/>
              </w:rPr>
              <w:t>á trình thiêu kết; dạng hình, lá, dải và lá mỏng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8101.99.90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81.02</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Molypđen và các sản phẩm làm từ molypđen, kể cả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8102.10.00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8102.94.00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xml:space="preserve">- - Molypđen chưa gia công, kể cả thanh và que thu </w:t>
            </w:r>
            <w:r w:rsidRPr="00D6626D">
              <w:rPr>
                <w:rFonts w:ascii="Arial" w:hAnsi="Arial" w:cs="Arial"/>
                <w:i/>
                <w:iCs/>
                <w:color w:val="000000"/>
                <w:sz w:val="20"/>
                <w:szCs w:val="20"/>
              </w:rPr>
              <w:t>được từ quá trình thiêu kết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8102.95.00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Thanh và que, trừ các loại thu được từ quá trình thiêu kết, dạng hình, tấm, lá, dải và lá mỏng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8102.96.00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Dây</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8102.97.00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8102.99.00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81.03</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Tantan và các sản phẩm</w:t>
            </w:r>
            <w:r w:rsidRPr="00D6626D">
              <w:rPr>
                <w:rFonts w:ascii="Arial" w:hAnsi="Arial" w:cs="Arial"/>
                <w:b/>
                <w:bCs/>
                <w:color w:val="000000"/>
                <w:sz w:val="20"/>
                <w:szCs w:val="20"/>
              </w:rPr>
              <w:t xml:space="preserve"> làm từ tantan, kể cả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8103.20.00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Tantan chưa gia công, kể cả thanh và que thu được từ quá trình thiêu kết;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8103.30.00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8103.91.00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Chén nung (crucible)</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8103.99.00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81.04</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Magiê và các sản phẩm của magiê, kể cả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Magiê chưa gia công: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8104.11.00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Có chứa hàm lượng magiê ít nhất 99,8% tính theo khối lượng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8104.19.00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8104.20.00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8104.30.00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Mạt giũa, pho</w:t>
            </w:r>
            <w:r w:rsidRPr="00D6626D">
              <w:rPr>
                <w:rFonts w:ascii="Arial" w:hAnsi="Arial" w:cs="Arial"/>
                <w:i/>
                <w:iCs/>
                <w:color w:val="000000"/>
                <w:sz w:val="20"/>
                <w:szCs w:val="20"/>
              </w:rPr>
              <w:t>i tiện và hạt, đã được phân loại theo kích cỡ;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8104.90.00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81.05</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Coban sten và các sản phẩm trung gian khác từ luyện coban; coban và các sản phẩm bằng coban, kể cả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lastRenderedPageBreak/>
              <w:t>8105.20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Coban sten và các sản phẩm trung gian</w:t>
            </w:r>
            <w:r w:rsidRPr="00D6626D">
              <w:rPr>
                <w:rFonts w:ascii="Arial" w:hAnsi="Arial" w:cs="Arial"/>
                <w:color w:val="000000"/>
                <w:sz w:val="20"/>
                <w:szCs w:val="20"/>
              </w:rPr>
              <w:t xml:space="preserve"> khác từ luyện coban; coban chưa gia công;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8105.20.10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Coban chưa gia công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8105.20.90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8105.30.00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8105.90.00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81.06</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Bismut và các sản phẩm làm từ bismut, kể cả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8106.10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Chứa hàm lượng bismut trên 99,99%, tính theo khối lượng: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8106.10.10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Bismut chưa gia công; phế liệu và mảnh vụn;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8106.10.10.10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8106.10.10.90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8106.10.90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8106.90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8106.90.10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Bismut chưa gia công; phế liệu và mảnh vụn;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8106.90.10.10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8106.90.10.90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8106.90.90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81.08</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Titan và các sản phẩm làm từ titan, kể cả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8108.20.00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Titan chưa gi</w:t>
            </w:r>
            <w:r w:rsidRPr="00D6626D">
              <w:rPr>
                <w:rFonts w:ascii="Arial" w:hAnsi="Arial" w:cs="Arial"/>
                <w:i/>
                <w:iCs/>
                <w:color w:val="000000"/>
                <w:sz w:val="20"/>
                <w:szCs w:val="20"/>
              </w:rPr>
              <w:t>a công;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8108.30.00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8108.90.00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81.09</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Zircon và các sản phẩm làm từ zircon, kể cả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Zircon chưa gia công;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8109.21.00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Chứa hàm lượng hafini trong zircon dưới 1/500 tính theo khố</w:t>
            </w:r>
            <w:r w:rsidRPr="00D6626D">
              <w:rPr>
                <w:rFonts w:ascii="Arial" w:hAnsi="Arial" w:cs="Arial"/>
                <w:i/>
                <w:iCs/>
                <w:color w:val="000000"/>
                <w:sz w:val="20"/>
                <w:szCs w:val="20"/>
              </w:rPr>
              <w:t>i lượng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8109.29.00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8109.31.00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Chứa hàm lượng hafini trong zircon dưới 1/500 tính theo khối lượng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8109.39.00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8109.91.00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Chứa hàm lượng hafini trong zircon dưới 1/500 tính the</w:t>
            </w:r>
            <w:r w:rsidRPr="00D6626D">
              <w:rPr>
                <w:rFonts w:ascii="Arial" w:hAnsi="Arial" w:cs="Arial"/>
                <w:i/>
                <w:iCs/>
                <w:color w:val="000000"/>
                <w:sz w:val="20"/>
                <w:szCs w:val="20"/>
              </w:rPr>
              <w:t>o khối lượng</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8109.99.00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81.10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Antimon và các sản phẩm làm từ antimon, kể cả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8110.10.00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Antimon chưa gia công;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8110.20.00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8110.90.00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81.11</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Mangan và các sản phẩm là</w:t>
            </w:r>
            <w:r w:rsidRPr="00D6626D">
              <w:rPr>
                <w:rFonts w:ascii="Arial" w:hAnsi="Arial" w:cs="Arial"/>
                <w:b/>
                <w:bCs/>
                <w:color w:val="000000"/>
                <w:sz w:val="20"/>
                <w:szCs w:val="20"/>
              </w:rPr>
              <w:t>m từ mangan, kể cả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8111.00.10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8111.00.90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81.12</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Beryli, crôm, hafini, reni, tali, cađimi, germani, vanadi, gali, indi và niobi (columbi), và các sản phẩm từ các kim loại này, kể cả phế liệu và</w:t>
            </w:r>
            <w:r w:rsidRPr="00D6626D">
              <w:rPr>
                <w:rFonts w:ascii="Arial" w:hAnsi="Arial" w:cs="Arial"/>
                <w:b/>
                <w:bCs/>
                <w:color w:val="000000"/>
                <w:sz w:val="20"/>
                <w:szCs w:val="20"/>
              </w:rPr>
              <w:t xml:space="preserve">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Beryli: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8112.12.00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Chưa gia công;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8112.13.00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8112.19.00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Crôm:</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8112.21.00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Chưa gia công;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lastRenderedPageBreak/>
              <w:t>8112.22.00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8112.29.00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Hafini: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8112.31.00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Chưa gia công; phế liệu và mảnh vụn;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8112.31.00.10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8112.31.00.90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8112.39.00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Reni: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8112.41.00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Chưa gia công; phế liệu và mảnh vụn;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8112.41.00.10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8112.41.00.90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8112.49.00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Tali: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8112.51.00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Chưa gia công;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8112.52.00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8112.59.00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Cađimi:</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8112.61.00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8112.69</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8112.69.10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w:t>
            </w:r>
            <w:r w:rsidRPr="00D6626D">
              <w:rPr>
                <w:rFonts w:ascii="Arial" w:hAnsi="Arial" w:cs="Arial"/>
                <w:i/>
                <w:iCs/>
                <w:color w:val="000000"/>
                <w:sz w:val="20"/>
                <w:szCs w:val="20"/>
              </w:rPr>
              <w:t xml:space="preserve"> Chưa gia công;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8112.69.90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8112.92.00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 Chưa gia công; phế liệu và mảnh vụn; bột:</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8112.92.00.10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8112.92.00.90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8112.99.00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 Loại khác</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81.13</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Gốm kim loại và các sản</w:t>
            </w:r>
            <w:r w:rsidRPr="00D6626D">
              <w:rPr>
                <w:rFonts w:ascii="Arial" w:hAnsi="Arial" w:cs="Arial"/>
                <w:b/>
                <w:bCs/>
                <w:color w:val="000000"/>
                <w:sz w:val="20"/>
                <w:szCs w:val="20"/>
              </w:rPr>
              <w:t xml:space="preserve"> phẩm làm từ gốm kim loại, kể cả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8113.00.00.10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Phế liệu và mảnh vụn</w:t>
            </w:r>
          </w:p>
        </w:tc>
      </w:tr>
      <w:tr w:rsidR="00000000" w:rsidRPr="00D6626D">
        <w:tblPrEx>
          <w:tblBorders>
            <w:top w:val="none" w:sz="0" w:space="0" w:color="auto"/>
            <w:bottom w:val="none" w:sz="0" w:space="0" w:color="auto"/>
            <w:insideH w:val="none" w:sz="0" w:space="0" w:color="auto"/>
            <w:insideV w:val="none" w:sz="0" w:space="0" w:color="auto"/>
          </w:tblBorders>
        </w:tblPrEx>
        <w:tc>
          <w:tcPr>
            <w:tcW w:w="1702" w:type="dxa"/>
            <w:tcBorders>
              <w:top w:val="nil"/>
              <w:left w:val="single" w:sz="8" w:space="0" w:color="auto"/>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8113.00.00.90</w:t>
            </w:r>
          </w:p>
        </w:tc>
        <w:tc>
          <w:tcPr>
            <w:tcW w:w="7540" w:type="dxa"/>
            <w:tcBorders>
              <w:top w:val="nil"/>
              <w:left w:val="nil"/>
              <w:bottom w:val="single" w:sz="8" w:space="0" w:color="auto"/>
              <w:right w:val="single" w:sz="8" w:space="0" w:color="auto"/>
              <w:tl2br w:val="nil"/>
              <w:tr2bl w:val="nil"/>
            </w:tcBorders>
            <w:shd w:val="clear" w:color="auto" w:fill="auto"/>
            <w:tcMar>
              <w:top w:w="0" w:type="dxa"/>
              <w:left w:w="57" w:type="dxa"/>
              <w:bottom w:w="0" w:type="dxa"/>
              <w:right w:w="57" w:type="dxa"/>
            </w:tcMar>
            <w:vAlign w:val="center"/>
          </w:tcPr>
          <w:p w:rsidR="00000000" w:rsidRPr="00D6626D" w:rsidRDefault="00536B17" w:rsidP="00D6626D">
            <w:pPr>
              <w:rPr>
                <w:rFonts w:ascii="Arial" w:hAnsi="Arial" w:cs="Arial"/>
                <w:sz w:val="20"/>
                <w:szCs w:val="20"/>
              </w:rPr>
            </w:pPr>
            <w:r w:rsidRPr="00D6626D">
              <w:rPr>
                <w:rFonts w:ascii="Arial" w:hAnsi="Arial" w:cs="Arial"/>
                <w:i/>
                <w:iCs/>
                <w:color w:val="000000"/>
                <w:sz w:val="20"/>
                <w:szCs w:val="20"/>
              </w:rPr>
              <w:t>- Loại khác:</w:t>
            </w:r>
          </w:p>
        </w:tc>
      </w:tr>
    </w:tbl>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Ghi chú</w:t>
      </w:r>
      <w:r w:rsidRPr="00D6626D">
        <w:rPr>
          <w:rFonts w:ascii="Arial" w:hAnsi="Arial" w:cs="Arial"/>
          <w:color w:val="000000"/>
          <w:sz w:val="20"/>
          <w:szCs w:val="20"/>
        </w:rPr>
        <w:t xml:space="preserve">: Danh mục tại Phụ lục này bao gồm Mã hàng và Mô tả hàng hóa theo Danh mục hàng hóa xuất khẩu, nhập khẩu Việt Nam. Tổ chức, cá </w:t>
      </w:r>
      <w:r w:rsidRPr="00D6626D">
        <w:rPr>
          <w:rFonts w:ascii="Arial" w:hAnsi="Arial" w:cs="Arial"/>
          <w:color w:val="000000"/>
          <w:sz w:val="20"/>
          <w:szCs w:val="20"/>
        </w:rPr>
        <w:t>nhân thực hiện tra cứu Danh mục hàng hóa xuất khẩu, nhập khẩu Việt Nam để áp dụng.</w:t>
      </w:r>
    </w:p>
    <w:p w:rsidR="00000000" w:rsidRPr="00D6626D" w:rsidRDefault="00536B17" w:rsidP="00D6626D">
      <w:pPr>
        <w:rPr>
          <w:rFonts w:ascii="Arial" w:hAnsi="Arial" w:cs="Arial"/>
          <w:sz w:val="20"/>
          <w:szCs w:val="20"/>
        </w:rPr>
      </w:pPr>
      <w:r w:rsidRPr="00D6626D">
        <w:rPr>
          <w:rFonts w:ascii="Arial" w:hAnsi="Arial" w:cs="Arial"/>
          <w:color w:val="000000"/>
          <w:sz w:val="20"/>
          <w:szCs w:val="20"/>
        </w:rPr>
        <w:t> </w:t>
      </w:r>
    </w:p>
    <w:p w:rsidR="00000000" w:rsidRPr="00D6626D" w:rsidRDefault="00536B17" w:rsidP="00D6626D">
      <w:pPr>
        <w:jc w:val="center"/>
        <w:rPr>
          <w:rFonts w:ascii="Arial" w:hAnsi="Arial" w:cs="Arial"/>
          <w:sz w:val="20"/>
          <w:szCs w:val="20"/>
        </w:rPr>
      </w:pPr>
      <w:bookmarkStart w:id="86" w:name="chuong_pl_3"/>
      <w:r w:rsidRPr="00D6626D">
        <w:rPr>
          <w:rFonts w:ascii="Arial" w:hAnsi="Arial" w:cs="Arial"/>
          <w:b/>
          <w:bCs/>
          <w:sz w:val="20"/>
          <w:szCs w:val="20"/>
          <w:lang w:val="nl-NL"/>
        </w:rPr>
        <w:t>PHỤ LỤC III</w:t>
      </w:r>
      <w:bookmarkEnd w:id="86"/>
    </w:p>
    <w:p w:rsidR="00000000" w:rsidRPr="00D6626D" w:rsidRDefault="00536B17" w:rsidP="00D6626D">
      <w:pPr>
        <w:jc w:val="center"/>
        <w:rPr>
          <w:rFonts w:ascii="Arial" w:hAnsi="Arial" w:cs="Arial"/>
          <w:sz w:val="20"/>
          <w:szCs w:val="20"/>
        </w:rPr>
      </w:pPr>
      <w:bookmarkStart w:id="87" w:name="chuong_pl_3_name"/>
      <w:r w:rsidRPr="00D6626D">
        <w:rPr>
          <w:rFonts w:ascii="Arial" w:hAnsi="Arial" w:cs="Arial"/>
          <w:color w:val="000000"/>
          <w:sz w:val="20"/>
          <w:szCs w:val="20"/>
        </w:rPr>
        <w:t>BẢNG KÊ HÀNG HÓA BÁN CHO KHÁCH XUẤT CẢNH TẠI KHU VỰC CÁCH LY, CỬA HÀNG MIỄN THUẾ</w:t>
      </w:r>
      <w:bookmarkEnd w:id="87"/>
      <w:r w:rsidRPr="00D6626D">
        <w:rPr>
          <w:rFonts w:ascii="Arial" w:hAnsi="Arial" w:cs="Arial"/>
          <w:b/>
          <w:bCs/>
          <w:color w:val="000000"/>
          <w:sz w:val="20"/>
          <w:szCs w:val="20"/>
        </w:rPr>
        <w:br/>
      </w:r>
      <w:r w:rsidRPr="00D6626D">
        <w:rPr>
          <w:rFonts w:ascii="Arial" w:hAnsi="Arial" w:cs="Arial"/>
          <w:i/>
          <w:iCs/>
          <w:color w:val="000000"/>
          <w:sz w:val="20"/>
          <w:szCs w:val="20"/>
        </w:rPr>
        <w:t>(Kèm theo Nghị định số 181/2025/NĐ-CP ngày 01 tháng 7 năm 2025 của Chính phủ)</w:t>
      </w:r>
    </w:p>
    <w:p w:rsidR="00000000" w:rsidRPr="00D6626D" w:rsidRDefault="00536B17" w:rsidP="00D6626D">
      <w:pPr>
        <w:rPr>
          <w:rFonts w:ascii="Arial" w:hAnsi="Arial" w:cs="Arial"/>
          <w:sz w:val="20"/>
          <w:szCs w:val="20"/>
        </w:rPr>
      </w:pPr>
      <w:r w:rsidRPr="00D6626D">
        <w:rPr>
          <w:rFonts w:ascii="Arial" w:hAnsi="Arial" w:cs="Arial"/>
          <w:color w:val="000000"/>
          <w:sz w:val="20"/>
          <w:szCs w:val="20"/>
        </w:rPr>
        <w:t>(01) Tên doanh nghiệp:</w:t>
      </w:r>
    </w:p>
    <w:p w:rsidR="00000000" w:rsidRPr="00D6626D" w:rsidRDefault="00536B17" w:rsidP="00D6626D">
      <w:pPr>
        <w:rPr>
          <w:rFonts w:ascii="Arial" w:hAnsi="Arial" w:cs="Arial"/>
          <w:sz w:val="20"/>
          <w:szCs w:val="20"/>
        </w:rPr>
      </w:pPr>
      <w:r w:rsidRPr="00D6626D">
        <w:rPr>
          <w:rFonts w:ascii="Arial" w:hAnsi="Arial" w:cs="Arial"/>
          <w:color w:val="000000"/>
          <w:sz w:val="20"/>
          <w:szCs w:val="20"/>
        </w:rPr>
        <w:t>(02) Mã số thuế:</w:t>
      </w:r>
    </w:p>
    <w:p w:rsidR="00000000" w:rsidRPr="00D6626D" w:rsidRDefault="00536B17" w:rsidP="00D6626D">
      <w:pPr>
        <w:rPr>
          <w:rFonts w:ascii="Arial" w:hAnsi="Arial" w:cs="Arial"/>
          <w:sz w:val="20"/>
          <w:szCs w:val="20"/>
        </w:rPr>
      </w:pPr>
      <w:r w:rsidRPr="00D6626D">
        <w:rPr>
          <w:rFonts w:ascii="Arial" w:hAnsi="Arial" w:cs="Arial"/>
          <w:color w:val="000000"/>
          <w:sz w:val="20"/>
          <w:szCs w:val="20"/>
        </w:rPr>
        <w:t>(03) Cửa hàng/kho chứa hàng:</w:t>
      </w:r>
    </w:p>
    <w:p w:rsidR="00000000" w:rsidRPr="00D6626D" w:rsidRDefault="00536B17" w:rsidP="00D6626D">
      <w:pPr>
        <w:rPr>
          <w:rFonts w:ascii="Arial" w:hAnsi="Arial" w:cs="Arial"/>
          <w:sz w:val="20"/>
          <w:szCs w:val="20"/>
        </w:rPr>
      </w:pPr>
      <w:r w:rsidRPr="00D6626D">
        <w:rPr>
          <w:rFonts w:ascii="Arial" w:hAnsi="Arial" w:cs="Arial"/>
          <w:color w:val="000000"/>
          <w:sz w:val="20"/>
          <w:szCs w:val="20"/>
        </w:rPr>
        <w:t>(04) Quốc gia/vùng lãnh thổ giao hàng: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9"/>
        <w:gridCol w:w="1052"/>
        <w:gridCol w:w="1052"/>
        <w:gridCol w:w="960"/>
        <w:gridCol w:w="672"/>
        <w:gridCol w:w="2098"/>
        <w:gridCol w:w="603"/>
        <w:gridCol w:w="601"/>
        <w:gridCol w:w="601"/>
        <w:gridCol w:w="693"/>
        <w:gridCol w:w="499"/>
      </w:tblGrid>
      <w:tr w:rsidR="00D6626D" w:rsidRPr="00D6626D" w:rsidTr="00D6626D">
        <w:tc>
          <w:tcPr>
            <w:tcW w:w="272"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STT</w:t>
            </w:r>
          </w:p>
        </w:tc>
        <w:tc>
          <w:tcPr>
            <w:tcW w:w="56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 </w:t>
            </w:r>
          </w:p>
        </w:tc>
        <w:tc>
          <w:tcPr>
            <w:tcW w:w="2883" w:type="pct"/>
            <w:gridSpan w:val="5"/>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Thông tin người mua hàng</w:t>
            </w:r>
          </w:p>
        </w:tc>
        <w:tc>
          <w:tcPr>
            <w:tcW w:w="1282"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Thông tin hàng hó</w:t>
            </w:r>
            <w:r w:rsidRPr="00D6626D">
              <w:rPr>
                <w:rFonts w:ascii="Arial" w:hAnsi="Arial" w:cs="Arial"/>
                <w:b/>
                <w:bCs/>
                <w:color w:val="000000"/>
                <w:sz w:val="20"/>
                <w:szCs w:val="20"/>
              </w:rPr>
              <w:t>a</w:t>
            </w:r>
          </w:p>
        </w:tc>
      </w:tr>
      <w:tr w:rsidR="00000000" w:rsidRPr="00D6626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D6626D" w:rsidRDefault="00536B17" w:rsidP="00D6626D">
            <w:pPr>
              <w:jc w:val="center"/>
              <w:rPr>
                <w:rFonts w:ascii="Arial" w:hAnsi="Arial" w:cs="Arial"/>
                <w:sz w:val="20"/>
                <w:szCs w:val="20"/>
              </w:rPr>
            </w:pPr>
          </w:p>
        </w:tc>
        <w:tc>
          <w:tcPr>
            <w:tcW w:w="5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Số hóa đơn</w:t>
            </w:r>
          </w:p>
        </w:tc>
        <w:tc>
          <w:tcPr>
            <w:tcW w:w="5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Ngày hóa đơn</w:t>
            </w:r>
          </w:p>
        </w:tc>
        <w:tc>
          <w:tcPr>
            <w:tcW w:w="5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Họ tên</w:t>
            </w:r>
          </w:p>
        </w:tc>
        <w:tc>
          <w:tcPr>
            <w:tcW w:w="3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Quốc tịch</w:t>
            </w:r>
          </w:p>
        </w:tc>
        <w:tc>
          <w:tcPr>
            <w:tcW w:w="11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Số hộ chiếu/số giấy thông hành/số giấy tờ có giá trị đi lại quốc tế</w:t>
            </w:r>
          </w:p>
        </w:tc>
        <w:tc>
          <w:tcPr>
            <w:tcW w:w="3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Ngày cấp</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Tên hàng</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Đơn vị tính</w:t>
            </w:r>
          </w:p>
        </w:tc>
        <w:tc>
          <w:tcPr>
            <w:tcW w:w="3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Số lượng</w:t>
            </w:r>
          </w:p>
        </w:tc>
        <w:tc>
          <w:tcPr>
            <w:tcW w:w="2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Trị giá</w:t>
            </w:r>
          </w:p>
        </w:tc>
      </w:tr>
      <w:tr w:rsidR="00000000" w:rsidRPr="00D6626D">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(05)</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(06)</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(07)</w:t>
            </w:r>
          </w:p>
        </w:tc>
        <w:tc>
          <w:tcPr>
            <w:tcW w:w="5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(08)</w:t>
            </w:r>
          </w:p>
        </w:tc>
        <w:tc>
          <w:tcPr>
            <w:tcW w:w="3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(09)</w:t>
            </w:r>
          </w:p>
        </w:tc>
        <w:tc>
          <w:tcPr>
            <w:tcW w:w="11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(10)</w:t>
            </w:r>
          </w:p>
        </w:tc>
        <w:tc>
          <w:tcPr>
            <w:tcW w:w="3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(11)</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(12</w:t>
            </w:r>
            <w:r w:rsidRPr="00D6626D">
              <w:rPr>
                <w:rFonts w:ascii="Arial" w:hAnsi="Arial" w:cs="Arial"/>
                <w:color w:val="000000"/>
                <w:sz w:val="20"/>
                <w:szCs w:val="20"/>
              </w:rPr>
              <w:t>)</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(13)</w:t>
            </w:r>
          </w:p>
        </w:tc>
        <w:tc>
          <w:tcPr>
            <w:tcW w:w="3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(14)</w:t>
            </w:r>
          </w:p>
        </w:tc>
        <w:tc>
          <w:tcPr>
            <w:tcW w:w="2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(15)</w:t>
            </w:r>
          </w:p>
        </w:tc>
      </w:tr>
      <w:tr w:rsidR="00000000" w:rsidRPr="00D6626D">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11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2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11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2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11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2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11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2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r>
      <w:tr w:rsidR="00000000" w:rsidRPr="00D6626D">
        <w:tblPrEx>
          <w:tblBorders>
            <w:top w:val="none" w:sz="0" w:space="0" w:color="auto"/>
            <w:bottom w:val="none" w:sz="0" w:space="0" w:color="auto"/>
            <w:insideH w:val="none" w:sz="0" w:space="0" w:color="auto"/>
            <w:insideV w:val="none" w:sz="0" w:space="0" w:color="auto"/>
          </w:tblBorders>
        </w:tblPrEx>
        <w:tc>
          <w:tcPr>
            <w:tcW w:w="27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lastRenderedPageBreak/>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5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11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c>
          <w:tcPr>
            <w:tcW w:w="26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 </w:t>
            </w:r>
          </w:p>
        </w:tc>
      </w:tr>
    </w:tbl>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rsidRPr="00D6626D">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D6626D" w:rsidRDefault="00536B17" w:rsidP="00D6626D">
            <w:pPr>
              <w:rPr>
                <w:rFonts w:ascii="Arial" w:hAnsi="Arial" w:cs="Arial"/>
                <w:sz w:val="20"/>
                <w:szCs w:val="20"/>
              </w:rPr>
            </w:pPr>
            <w:r w:rsidRPr="00D6626D">
              <w:rPr>
                <w:rFonts w:ascii="Arial" w:hAnsi="Arial" w:cs="Arial"/>
                <w:b/>
                <w:bCs/>
                <w:sz w:val="20"/>
                <w:szCs w:val="20"/>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D6626D" w:rsidRDefault="00536B17" w:rsidP="00D6626D">
            <w:pPr>
              <w:jc w:val="center"/>
              <w:rPr>
                <w:rFonts w:ascii="Arial" w:hAnsi="Arial" w:cs="Arial"/>
                <w:sz w:val="20"/>
                <w:szCs w:val="20"/>
              </w:rPr>
            </w:pPr>
            <w:r w:rsidRPr="00D6626D">
              <w:rPr>
                <w:rFonts w:ascii="Arial" w:hAnsi="Arial" w:cs="Arial"/>
                <w:b/>
                <w:bCs/>
                <w:color w:val="000000"/>
                <w:sz w:val="20"/>
                <w:szCs w:val="20"/>
              </w:rPr>
              <w:t xml:space="preserve">ĐẠI DIỆN THEO PHÁP LUẬT </w:t>
            </w:r>
            <w:r w:rsidRPr="00D6626D">
              <w:rPr>
                <w:rFonts w:ascii="Arial" w:hAnsi="Arial" w:cs="Arial"/>
                <w:b/>
                <w:bCs/>
                <w:color w:val="000000"/>
                <w:sz w:val="20"/>
                <w:szCs w:val="20"/>
              </w:rPr>
              <w:br/>
              <w:t>CỦA DOANH NGHIỆP</w:t>
            </w:r>
            <w:r w:rsidRPr="00D6626D">
              <w:rPr>
                <w:rFonts w:ascii="Arial" w:hAnsi="Arial" w:cs="Arial"/>
                <w:b/>
                <w:bCs/>
                <w:color w:val="000000"/>
                <w:sz w:val="20"/>
                <w:szCs w:val="20"/>
              </w:rPr>
              <w:br/>
            </w:r>
            <w:r w:rsidRPr="00D6626D">
              <w:rPr>
                <w:rFonts w:ascii="Arial" w:hAnsi="Arial" w:cs="Arial"/>
                <w:i/>
                <w:iCs/>
                <w:color w:val="000000"/>
                <w:sz w:val="20"/>
                <w:szCs w:val="20"/>
              </w:rPr>
              <w:t>(Ký tên và đóng dấu)</w:t>
            </w:r>
          </w:p>
        </w:tc>
      </w:tr>
    </w:tbl>
    <w:p w:rsidR="00000000" w:rsidRPr="00D6626D" w:rsidRDefault="00536B17" w:rsidP="00D6626D">
      <w:pPr>
        <w:rPr>
          <w:rFonts w:ascii="Arial" w:hAnsi="Arial" w:cs="Arial"/>
          <w:sz w:val="20"/>
          <w:szCs w:val="20"/>
        </w:rPr>
      </w:pPr>
      <w:r w:rsidRPr="00D6626D">
        <w:rPr>
          <w:rFonts w:ascii="Arial" w:hAnsi="Arial" w:cs="Arial"/>
          <w:b/>
          <w:bCs/>
          <w:color w:val="000000"/>
          <w:sz w:val="20"/>
          <w:szCs w:val="20"/>
        </w:rPr>
        <w:t> </w:t>
      </w:r>
    </w:p>
    <w:p w:rsidR="00000000" w:rsidRPr="00D6626D" w:rsidRDefault="00536B17" w:rsidP="00D6626D">
      <w:pPr>
        <w:jc w:val="center"/>
        <w:rPr>
          <w:rFonts w:ascii="Arial" w:hAnsi="Arial" w:cs="Arial"/>
          <w:sz w:val="20"/>
          <w:szCs w:val="20"/>
        </w:rPr>
      </w:pPr>
      <w:bookmarkStart w:id="88" w:name="chuong_pl_4"/>
      <w:r w:rsidRPr="00D6626D">
        <w:rPr>
          <w:rFonts w:ascii="Arial" w:hAnsi="Arial" w:cs="Arial"/>
          <w:b/>
          <w:bCs/>
          <w:sz w:val="20"/>
          <w:szCs w:val="20"/>
          <w:lang w:val="nl-NL"/>
        </w:rPr>
        <w:t>PHỤ LỤC IV</w:t>
      </w:r>
      <w:bookmarkEnd w:id="88"/>
    </w:p>
    <w:p w:rsidR="00000000" w:rsidRPr="00D6626D" w:rsidRDefault="00536B17" w:rsidP="00D6626D">
      <w:pPr>
        <w:jc w:val="center"/>
        <w:rPr>
          <w:rFonts w:ascii="Arial" w:hAnsi="Arial" w:cs="Arial"/>
          <w:sz w:val="20"/>
          <w:szCs w:val="20"/>
        </w:rPr>
      </w:pPr>
      <w:bookmarkStart w:id="89" w:name="chuong_pl_4_name"/>
      <w:r w:rsidRPr="00D6626D">
        <w:rPr>
          <w:rFonts w:ascii="Arial" w:hAnsi="Arial" w:cs="Arial"/>
          <w:color w:val="000000"/>
          <w:sz w:val="20"/>
          <w:szCs w:val="20"/>
        </w:rPr>
        <w:t>HOÀN THUẾ ĐỐI VỚI HÀNG HÓA MUA TẠI VIỆT NA</w:t>
      </w:r>
      <w:r w:rsidRPr="00D6626D">
        <w:rPr>
          <w:rFonts w:ascii="Arial" w:hAnsi="Arial" w:cs="Arial"/>
          <w:color w:val="000000"/>
          <w:sz w:val="20"/>
          <w:szCs w:val="20"/>
        </w:rPr>
        <w:t>M MANG THEO KHI XUẤT CẢNH CỦA NGƯỜI NƯỚC NGOÀI, NGƯỜI VIỆT NAM ĐỊNH CƯ Ở NƯỚC NGOÀI MANG HỘ CHIẾU HOẶC GIẤY TỜ CÓ GIÁ TRỊ ĐI LẠI QUỐC TẾ</w:t>
      </w:r>
      <w:bookmarkEnd w:id="89"/>
      <w:r w:rsidRPr="00D6626D">
        <w:rPr>
          <w:rFonts w:ascii="Arial" w:hAnsi="Arial" w:cs="Arial"/>
          <w:b/>
          <w:bCs/>
          <w:color w:val="000000"/>
          <w:sz w:val="20"/>
          <w:szCs w:val="20"/>
          <w:lang w:val="nl-NL"/>
        </w:rPr>
        <w:br/>
      </w:r>
      <w:r w:rsidRPr="00D6626D">
        <w:rPr>
          <w:rFonts w:ascii="Arial" w:hAnsi="Arial" w:cs="Arial"/>
          <w:i/>
          <w:iCs/>
          <w:color w:val="000000"/>
          <w:sz w:val="20"/>
          <w:szCs w:val="20"/>
          <w:lang w:val="nl-NL"/>
        </w:rPr>
        <w:t>(</w:t>
      </w:r>
      <w:r w:rsidRPr="00D6626D">
        <w:rPr>
          <w:rFonts w:ascii="Arial" w:hAnsi="Arial" w:cs="Arial"/>
          <w:color w:val="000000"/>
          <w:sz w:val="20"/>
          <w:szCs w:val="20"/>
        </w:rPr>
        <w:t>Kèm</w:t>
      </w:r>
      <w:r w:rsidRPr="00D6626D">
        <w:rPr>
          <w:rFonts w:ascii="Arial" w:hAnsi="Arial" w:cs="Arial"/>
          <w:i/>
          <w:iCs/>
          <w:color w:val="000000"/>
          <w:sz w:val="20"/>
          <w:szCs w:val="20"/>
          <w:lang w:val="nl-NL"/>
        </w:rPr>
        <w:t xml:space="preserve"> theo Nghị định số 181/2025/NĐ-CP ngày 01 tháng 7 năm 2025 của Chính phủ)</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nl-NL"/>
        </w:rPr>
        <w:t>Việc hoàn thuế đối với trường hợp n</w:t>
      </w:r>
      <w:r w:rsidRPr="00D6626D">
        <w:rPr>
          <w:rFonts w:ascii="Arial" w:hAnsi="Arial" w:cs="Arial"/>
          <w:color w:val="000000"/>
          <w:sz w:val="20"/>
          <w:szCs w:val="20"/>
        </w:rPr>
        <w:t>gười n</w:t>
      </w:r>
      <w:r w:rsidRPr="00D6626D">
        <w:rPr>
          <w:rFonts w:ascii="Arial" w:hAnsi="Arial" w:cs="Arial"/>
          <w:color w:val="000000"/>
          <w:sz w:val="20"/>
          <w:szCs w:val="20"/>
        </w:rPr>
        <w:t xml:space="preserve">ước ngoài, người Việt Nam định cư ở nước ngoài mang hộ chiếu hoặc giấy tờ có giá trị đi lại quốc tế </w:t>
      </w:r>
      <w:r w:rsidRPr="00D6626D">
        <w:rPr>
          <w:rFonts w:ascii="Arial" w:hAnsi="Arial" w:cs="Arial"/>
          <w:color w:val="000000"/>
          <w:sz w:val="20"/>
          <w:szCs w:val="20"/>
          <w:lang w:val="nl-NL"/>
        </w:rPr>
        <w:t xml:space="preserve">mua </w:t>
      </w:r>
      <w:r w:rsidRPr="00D6626D">
        <w:rPr>
          <w:rFonts w:ascii="Arial" w:hAnsi="Arial" w:cs="Arial"/>
          <w:color w:val="000000"/>
          <w:sz w:val="20"/>
          <w:szCs w:val="20"/>
        </w:rPr>
        <w:t xml:space="preserve">hàng hóa </w:t>
      </w:r>
      <w:r w:rsidRPr="00D6626D">
        <w:rPr>
          <w:rFonts w:ascii="Arial" w:hAnsi="Arial" w:cs="Arial"/>
          <w:color w:val="000000"/>
          <w:sz w:val="20"/>
          <w:szCs w:val="20"/>
          <w:lang w:val="nl-NL"/>
        </w:rPr>
        <w:t>tại</w:t>
      </w:r>
      <w:r w:rsidRPr="00D6626D">
        <w:rPr>
          <w:rFonts w:ascii="Arial" w:hAnsi="Arial" w:cs="Arial"/>
          <w:color w:val="000000"/>
          <w:sz w:val="20"/>
          <w:szCs w:val="20"/>
        </w:rPr>
        <w:t xml:space="preserve"> Việt Nam </w:t>
      </w:r>
      <w:r w:rsidRPr="00D6626D">
        <w:rPr>
          <w:rFonts w:ascii="Arial" w:hAnsi="Arial" w:cs="Arial"/>
          <w:color w:val="000000"/>
          <w:sz w:val="20"/>
          <w:szCs w:val="20"/>
          <w:lang w:val="nl-NL"/>
        </w:rPr>
        <w:t xml:space="preserve">và </w:t>
      </w:r>
      <w:r w:rsidRPr="00D6626D">
        <w:rPr>
          <w:rFonts w:ascii="Arial" w:hAnsi="Arial" w:cs="Arial"/>
          <w:color w:val="000000"/>
          <w:sz w:val="20"/>
          <w:szCs w:val="20"/>
        </w:rPr>
        <w:t>mang theo khi xuất cảnh</w:t>
      </w:r>
      <w:r w:rsidRPr="00D6626D">
        <w:rPr>
          <w:rFonts w:ascii="Arial" w:hAnsi="Arial" w:cs="Arial"/>
          <w:color w:val="000000"/>
          <w:sz w:val="20"/>
          <w:szCs w:val="20"/>
          <w:lang w:val="nl-NL"/>
        </w:rPr>
        <w:t xml:space="preserve"> quy định tại </w:t>
      </w:r>
      <w:bookmarkStart w:id="90" w:name="tc_20"/>
      <w:r w:rsidRPr="00D6626D">
        <w:rPr>
          <w:rFonts w:ascii="Arial" w:hAnsi="Arial" w:cs="Arial"/>
          <w:color w:val="000000"/>
          <w:sz w:val="20"/>
          <w:szCs w:val="20"/>
          <w:lang w:val="nl-NL"/>
        </w:rPr>
        <w:t>Điều 33 Nghị định này</w:t>
      </w:r>
      <w:bookmarkEnd w:id="90"/>
      <w:r w:rsidRPr="00D6626D">
        <w:rPr>
          <w:rFonts w:ascii="Arial" w:hAnsi="Arial" w:cs="Arial"/>
          <w:color w:val="000000"/>
          <w:sz w:val="20"/>
          <w:szCs w:val="20"/>
          <w:lang w:val="nl-NL"/>
        </w:rPr>
        <w:t xml:space="preserve"> được thực hiện như sau: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1. Hàng hóa được hoàn thuế giá trị gia tăng </w:t>
      </w:r>
      <w:r w:rsidRPr="00D6626D">
        <w:rPr>
          <w:rFonts w:ascii="Arial" w:hAnsi="Arial" w:cs="Arial"/>
          <w:color w:val="000000"/>
          <w:sz w:val="20"/>
          <w:szCs w:val="20"/>
          <w:lang w:val="nl-NL"/>
        </w:rPr>
        <w:t>quy định tại Phụ lục này là hàng hóa đáp ứng quy định sau: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a) Hàng hóa không thuộc Danh mục hàng hóa cấm xuất khẩu; Danh mục hàng hóa xuất khẩu theo giấy phép của Bộ Công Thương hoặc Danh mục hàng hóa xuất khẩu thuộc diện quản lý chuyên ngành quy định tại </w:t>
      </w:r>
      <w:r w:rsidRPr="00D6626D">
        <w:rPr>
          <w:rFonts w:ascii="Arial" w:hAnsi="Arial" w:cs="Arial"/>
          <w:color w:val="000000"/>
          <w:sz w:val="20"/>
          <w:szCs w:val="20"/>
          <w:lang w:val="nl-NL"/>
        </w:rPr>
        <w:t>Nghị định số 69/2018/NĐ-CP ngày 15 tháng 5 năm 2018 của Chính phủ quy định chi tiết một số điều của Luật Quản lý ngoại thương và các văn bản hướng dẫn Nghị định này.</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b) Hàng hóa không thuộc đối tượng cấm đưa lên tàu bay quy định tại Điều 12 Luật Hàng không</w:t>
      </w:r>
      <w:r w:rsidRPr="00D6626D">
        <w:rPr>
          <w:rFonts w:ascii="Arial" w:hAnsi="Arial" w:cs="Arial"/>
          <w:color w:val="000000"/>
          <w:sz w:val="20"/>
          <w:szCs w:val="20"/>
          <w:lang w:val="nl-NL"/>
        </w:rPr>
        <w:t xml:space="preserve"> dân dụng Việt Nam ngày 29 tháng 6 năm 2006 và các văn bản hướng dẫn thực hiện.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c) Hàng hóa không thuộc các mặt hàng được hoàn thuế </w:t>
      </w:r>
      <w:r w:rsidRPr="00D6626D">
        <w:rPr>
          <w:rFonts w:ascii="Arial" w:hAnsi="Arial" w:cs="Arial"/>
          <w:color w:val="000000"/>
          <w:sz w:val="20"/>
          <w:szCs w:val="20"/>
        </w:rPr>
        <w:t>giá trị gia tăng</w:t>
      </w:r>
      <w:r w:rsidRPr="00D6626D">
        <w:rPr>
          <w:rFonts w:ascii="Arial" w:hAnsi="Arial" w:cs="Arial"/>
          <w:color w:val="000000"/>
          <w:sz w:val="20"/>
          <w:szCs w:val="20"/>
          <w:lang w:val="nl-NL"/>
        </w:rPr>
        <w:t xml:space="preserve"> của người nước ngoài</w:t>
      </w:r>
      <w:r w:rsidRPr="00D6626D">
        <w:rPr>
          <w:rFonts w:ascii="Arial" w:hAnsi="Arial" w:cs="Arial"/>
          <w:color w:val="000000"/>
          <w:sz w:val="20"/>
          <w:szCs w:val="20"/>
        </w:rPr>
        <w:t xml:space="preserve">, người Việt Nam định cư ở nước ngoài </w:t>
      </w:r>
      <w:r w:rsidRPr="00D6626D">
        <w:rPr>
          <w:rFonts w:ascii="Arial" w:hAnsi="Arial" w:cs="Arial"/>
          <w:color w:val="000000"/>
          <w:sz w:val="20"/>
          <w:szCs w:val="20"/>
          <w:lang w:val="nl-NL"/>
        </w:rPr>
        <w:t>theo quy định tại </w:t>
      </w:r>
      <w:r w:rsidRPr="00D6626D">
        <w:rPr>
          <w:rFonts w:ascii="Arial" w:hAnsi="Arial" w:cs="Arial"/>
          <w:color w:val="000000"/>
          <w:sz w:val="20"/>
          <w:szCs w:val="20"/>
          <w:lang w:val="sv-SE"/>
        </w:rPr>
        <w:t>Thông tư số 08/2003/TT-BTC ngày</w:t>
      </w:r>
      <w:r w:rsidRPr="00D6626D">
        <w:rPr>
          <w:rFonts w:ascii="Arial" w:hAnsi="Arial" w:cs="Arial"/>
          <w:color w:val="000000"/>
          <w:sz w:val="20"/>
          <w:szCs w:val="20"/>
          <w:lang w:val="sv-SE"/>
        </w:rPr>
        <w:t xml:space="preserve"> 15 tháng 01 năm 2003 của Bộ trưởng Bộ Tài chính hướng dẫn hoàn thuế </w:t>
      </w:r>
      <w:r w:rsidRPr="00D6626D">
        <w:rPr>
          <w:rFonts w:ascii="Arial" w:hAnsi="Arial" w:cs="Arial"/>
          <w:color w:val="000000"/>
          <w:sz w:val="20"/>
          <w:szCs w:val="20"/>
        </w:rPr>
        <w:t>giá trị gia tăng</w:t>
      </w:r>
      <w:r w:rsidRPr="00D6626D">
        <w:rPr>
          <w:rFonts w:ascii="Arial" w:hAnsi="Arial" w:cs="Arial"/>
          <w:color w:val="000000"/>
          <w:sz w:val="20"/>
          <w:szCs w:val="20"/>
          <w:lang w:val="sv-SE"/>
        </w:rPr>
        <w:t xml:space="preserve"> đối với cơ quan đại diện ngoại giao, cơ quan lãnh sự và cơ quan đại diện của tổ chức quốc tế tại Việt Nam.</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d) Hàng hóa mua tại doanh nghiệp bán hàng hoàn thuế </w:t>
      </w:r>
      <w:r w:rsidRPr="00D6626D">
        <w:rPr>
          <w:rFonts w:ascii="Arial" w:hAnsi="Arial" w:cs="Arial"/>
          <w:color w:val="000000"/>
          <w:sz w:val="20"/>
          <w:szCs w:val="20"/>
        </w:rPr>
        <w:t>giá trị gia</w:t>
      </w:r>
      <w:r w:rsidRPr="00D6626D">
        <w:rPr>
          <w:rFonts w:ascii="Arial" w:hAnsi="Arial" w:cs="Arial"/>
          <w:color w:val="000000"/>
          <w:sz w:val="20"/>
          <w:szCs w:val="20"/>
        </w:rPr>
        <w:t xml:space="preserve"> tăng</w:t>
      </w:r>
      <w:r w:rsidRPr="00D6626D">
        <w:rPr>
          <w:rFonts w:ascii="Arial" w:hAnsi="Arial" w:cs="Arial"/>
          <w:color w:val="000000"/>
          <w:sz w:val="20"/>
          <w:szCs w:val="20"/>
          <w:lang w:val="nl-NL"/>
        </w:rPr>
        <w:t xml:space="preserve">, chưa qua sử dụng, còn nguyên đai, nguyên kiện khi mua hàng, có hóa đơn giá trị gia tăng kiêm tờ khai hoàn thuế được lập trong thời gian tối đa 60 ngày tính đến ngày người nước ngoài, người Việt Nam định cư ở nước ngoài </w:t>
      </w:r>
      <w:r w:rsidRPr="00D6626D">
        <w:rPr>
          <w:rFonts w:ascii="Arial" w:hAnsi="Arial" w:cs="Arial"/>
          <w:sz w:val="20"/>
          <w:szCs w:val="20"/>
        </w:rPr>
        <w:t>xuất cảnh.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đ) Trị giá hàng hóa</w:t>
      </w:r>
      <w:r w:rsidRPr="00D6626D">
        <w:rPr>
          <w:rFonts w:ascii="Arial" w:hAnsi="Arial" w:cs="Arial"/>
          <w:color w:val="000000"/>
          <w:sz w:val="20"/>
          <w:szCs w:val="20"/>
          <w:lang w:val="nl-NL"/>
        </w:rPr>
        <w:t xml:space="preserve"> ghi trên hóa đơn giá trị gia tăng kiêm tờ khai hoàn thuế mua tại 01 cửa hàng trong 01 ngày (kể cả cộng gộp nhiều hóa đơn mua hàng trong cùng 01 ngày tại 01 cửa hàng) tối thiểu từ 02 (hai) triệu đồng trở lên.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2. Số tiền được hoàn thuế, đồng tiền hoàn thuế </w:t>
      </w:r>
      <w:r w:rsidRPr="00D6626D">
        <w:rPr>
          <w:rFonts w:ascii="Arial" w:hAnsi="Arial" w:cs="Arial"/>
          <w:color w:val="000000"/>
          <w:sz w:val="20"/>
          <w:szCs w:val="20"/>
        </w:rPr>
        <w:t>giá trị gia tăng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a) Số tiền thuế </w:t>
      </w:r>
      <w:r w:rsidRPr="00D6626D">
        <w:rPr>
          <w:rFonts w:ascii="Arial" w:hAnsi="Arial" w:cs="Arial"/>
          <w:color w:val="000000"/>
          <w:sz w:val="20"/>
          <w:szCs w:val="20"/>
        </w:rPr>
        <w:t>giá trị gia tăng</w:t>
      </w:r>
      <w:r w:rsidRPr="00D6626D">
        <w:rPr>
          <w:rFonts w:ascii="Arial" w:hAnsi="Arial" w:cs="Arial"/>
          <w:color w:val="000000"/>
          <w:sz w:val="20"/>
          <w:szCs w:val="20"/>
          <w:lang w:val="nl-NL"/>
        </w:rPr>
        <w:t xml:space="preserve"> người nước ngoài</w:t>
      </w:r>
      <w:r w:rsidRPr="00D6626D">
        <w:rPr>
          <w:rFonts w:ascii="Arial" w:hAnsi="Arial" w:cs="Arial"/>
          <w:color w:val="000000"/>
          <w:sz w:val="20"/>
          <w:szCs w:val="20"/>
        </w:rPr>
        <w:t xml:space="preserve">, người Việt Nam định cư ở nước ngoài </w:t>
      </w:r>
      <w:r w:rsidRPr="00D6626D">
        <w:rPr>
          <w:rFonts w:ascii="Arial" w:hAnsi="Arial" w:cs="Arial"/>
          <w:color w:val="000000"/>
          <w:sz w:val="20"/>
          <w:szCs w:val="20"/>
          <w:lang w:val="nl-NL"/>
        </w:rPr>
        <w:t xml:space="preserve">được hoàn bằng 85% (tám mươi lăm phần trăm) trên tổng số tiền thuế </w:t>
      </w:r>
      <w:r w:rsidRPr="00D6626D">
        <w:rPr>
          <w:rFonts w:ascii="Arial" w:hAnsi="Arial" w:cs="Arial"/>
          <w:color w:val="000000"/>
          <w:sz w:val="20"/>
          <w:szCs w:val="20"/>
        </w:rPr>
        <w:t>giá trị gia tăng</w:t>
      </w:r>
      <w:r w:rsidRPr="00D6626D">
        <w:rPr>
          <w:rFonts w:ascii="Arial" w:hAnsi="Arial" w:cs="Arial"/>
          <w:color w:val="000000"/>
          <w:sz w:val="20"/>
          <w:szCs w:val="20"/>
          <w:lang w:val="nl-NL"/>
        </w:rPr>
        <w:t xml:space="preserve"> của số hàng hóa đủ điều kiện được hoàn thuế </w:t>
      </w:r>
      <w:r w:rsidRPr="00D6626D">
        <w:rPr>
          <w:rFonts w:ascii="Arial" w:hAnsi="Arial" w:cs="Arial"/>
          <w:color w:val="000000"/>
          <w:sz w:val="20"/>
          <w:szCs w:val="20"/>
        </w:rPr>
        <w:t>giá trị gia tăng</w:t>
      </w:r>
      <w:r w:rsidRPr="00D6626D">
        <w:rPr>
          <w:rFonts w:ascii="Arial" w:hAnsi="Arial" w:cs="Arial"/>
          <w:color w:val="000000"/>
          <w:sz w:val="20"/>
          <w:szCs w:val="20"/>
          <w:lang w:val="nl-NL"/>
        </w:rPr>
        <w:t xml:space="preserve"> do ngườ</w:t>
      </w:r>
      <w:r w:rsidRPr="00D6626D">
        <w:rPr>
          <w:rFonts w:ascii="Arial" w:hAnsi="Arial" w:cs="Arial"/>
          <w:color w:val="000000"/>
          <w:sz w:val="20"/>
          <w:szCs w:val="20"/>
          <w:lang w:val="nl-NL"/>
        </w:rPr>
        <w:t>i nước ngoài</w:t>
      </w:r>
      <w:r w:rsidRPr="00D6626D">
        <w:rPr>
          <w:rFonts w:ascii="Arial" w:hAnsi="Arial" w:cs="Arial"/>
          <w:color w:val="000000"/>
          <w:sz w:val="20"/>
          <w:szCs w:val="20"/>
        </w:rPr>
        <w:t xml:space="preserve">, người Việt Nam định cư ở nước ngoài </w:t>
      </w:r>
      <w:r w:rsidRPr="00D6626D">
        <w:rPr>
          <w:rFonts w:ascii="Arial" w:hAnsi="Arial" w:cs="Arial"/>
          <w:color w:val="000000"/>
          <w:sz w:val="20"/>
          <w:szCs w:val="20"/>
          <w:lang w:val="nl-NL"/>
        </w:rPr>
        <w:t>mang theo khi xuất cảnh qua cửa khẩu hoàn thuế.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Ngân hàng thương mại được hưởng bằng 15% (mười lăm phần trăm) trên tổng số tiền thuế </w:t>
      </w:r>
      <w:r w:rsidRPr="00D6626D">
        <w:rPr>
          <w:rFonts w:ascii="Arial" w:hAnsi="Arial" w:cs="Arial"/>
          <w:color w:val="000000"/>
          <w:sz w:val="20"/>
          <w:szCs w:val="20"/>
        </w:rPr>
        <w:t>giá trị gia tăng</w:t>
      </w:r>
      <w:r w:rsidRPr="00D6626D">
        <w:rPr>
          <w:rFonts w:ascii="Arial" w:hAnsi="Arial" w:cs="Arial"/>
          <w:color w:val="000000"/>
          <w:sz w:val="20"/>
          <w:szCs w:val="20"/>
          <w:lang w:val="nl-NL"/>
        </w:rPr>
        <w:t xml:space="preserve"> của số hàng hóa đủ điều kiện được hoàn thuế </w:t>
      </w:r>
      <w:r w:rsidRPr="00D6626D">
        <w:rPr>
          <w:rFonts w:ascii="Arial" w:hAnsi="Arial" w:cs="Arial"/>
          <w:color w:val="000000"/>
          <w:sz w:val="20"/>
          <w:szCs w:val="20"/>
        </w:rPr>
        <w:t xml:space="preserve">giá trị gia </w:t>
      </w:r>
      <w:r w:rsidRPr="00D6626D">
        <w:rPr>
          <w:rFonts w:ascii="Arial" w:hAnsi="Arial" w:cs="Arial"/>
          <w:color w:val="000000"/>
          <w:sz w:val="20"/>
          <w:szCs w:val="20"/>
        </w:rPr>
        <w:t>tăng</w:t>
      </w:r>
      <w:r w:rsidRPr="00D6626D">
        <w:rPr>
          <w:rFonts w:ascii="Arial" w:hAnsi="Arial" w:cs="Arial"/>
          <w:color w:val="000000"/>
          <w:sz w:val="20"/>
          <w:szCs w:val="20"/>
          <w:lang w:val="nl-NL"/>
        </w:rPr>
        <w:t xml:space="preserve"> do người nước ngoài</w:t>
      </w:r>
      <w:r w:rsidRPr="00D6626D">
        <w:rPr>
          <w:rFonts w:ascii="Arial" w:hAnsi="Arial" w:cs="Arial"/>
          <w:color w:val="000000"/>
          <w:sz w:val="20"/>
          <w:szCs w:val="20"/>
        </w:rPr>
        <w:t xml:space="preserve">, người Việt Nam định cư ở nước ngoài </w:t>
      </w:r>
      <w:r w:rsidRPr="00D6626D">
        <w:rPr>
          <w:rFonts w:ascii="Arial" w:hAnsi="Arial" w:cs="Arial"/>
          <w:color w:val="000000"/>
          <w:sz w:val="20"/>
          <w:szCs w:val="20"/>
          <w:lang w:val="nl-NL"/>
        </w:rPr>
        <w:t>mang theo khi xuất cảnh qua cửa khẩu hoàn thuế.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b) Đồng tiền hoàn thuế là đồng Việt Nam. Trường hợp người nước ngoài</w:t>
      </w:r>
      <w:r w:rsidRPr="00D6626D">
        <w:rPr>
          <w:rFonts w:ascii="Arial" w:hAnsi="Arial" w:cs="Arial"/>
          <w:color w:val="000000"/>
          <w:sz w:val="20"/>
          <w:szCs w:val="20"/>
        </w:rPr>
        <w:t xml:space="preserve">, người Việt Nam định cư ở nước ngoài </w:t>
      </w:r>
      <w:r w:rsidRPr="00D6626D">
        <w:rPr>
          <w:rFonts w:ascii="Arial" w:hAnsi="Arial" w:cs="Arial"/>
          <w:color w:val="000000"/>
          <w:sz w:val="20"/>
          <w:szCs w:val="20"/>
          <w:lang w:val="nl-NL"/>
        </w:rPr>
        <w:t>có yêu cầu được chuyển số tiền hoàn thuế</w:t>
      </w:r>
      <w:r w:rsidRPr="00D6626D">
        <w:rPr>
          <w:rFonts w:ascii="Arial" w:hAnsi="Arial" w:cs="Arial"/>
          <w:color w:val="000000"/>
          <w:sz w:val="20"/>
          <w:szCs w:val="20"/>
          <w:lang w:val="nl-NL"/>
        </w:rPr>
        <w:t xml:space="preserve"> từ đồng Việt Nam sang ngoại tệ tự do chuyển đổi thì ngân hàng thương mại thực hiện bán ngoại tệ cho người nước ngoài</w:t>
      </w:r>
      <w:r w:rsidRPr="00D6626D">
        <w:rPr>
          <w:rFonts w:ascii="Arial" w:hAnsi="Arial" w:cs="Arial"/>
          <w:color w:val="000000"/>
          <w:sz w:val="20"/>
          <w:szCs w:val="20"/>
        </w:rPr>
        <w:t xml:space="preserve">, người Việt Nam định cư ở nước ngoài </w:t>
      </w:r>
      <w:r w:rsidRPr="00D6626D">
        <w:rPr>
          <w:rFonts w:ascii="Arial" w:hAnsi="Arial" w:cs="Arial"/>
          <w:color w:val="000000"/>
          <w:sz w:val="20"/>
          <w:szCs w:val="20"/>
          <w:lang w:val="nl-NL"/>
        </w:rPr>
        <w:t>theo quy định của pháp luật.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Tỷ giá chuyển đổi là tỷ giá do ngân hàng thương mại niêm yết tại thời đi</w:t>
      </w:r>
      <w:r w:rsidRPr="00D6626D">
        <w:rPr>
          <w:rFonts w:ascii="Arial" w:hAnsi="Arial" w:cs="Arial"/>
          <w:color w:val="000000"/>
          <w:sz w:val="20"/>
          <w:szCs w:val="20"/>
          <w:lang w:val="nl-NL"/>
        </w:rPr>
        <w:t>ểm chuyển đổi và phù hợp với quy định của Ngân hàng Nhà nước Việt Nam.</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3. </w:t>
      </w:r>
      <w:r w:rsidRPr="00D6626D">
        <w:rPr>
          <w:rFonts w:ascii="Arial" w:hAnsi="Arial" w:cs="Arial"/>
          <w:color w:val="000000"/>
          <w:sz w:val="20"/>
          <w:szCs w:val="20"/>
        </w:rPr>
        <w:t>Thời điểm hoàn thuế giá trị gia tăng</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a) Thời điểm hoàn thuế giá trị gia tăng cho người nước ngoài, người Việt Nam định cư ở nước ngoài xuất cảnh được thực hiện ngay sau khi </w:t>
      </w:r>
      <w:r w:rsidRPr="00D6626D">
        <w:rPr>
          <w:rFonts w:ascii="Arial" w:hAnsi="Arial" w:cs="Arial"/>
          <w:sz w:val="20"/>
          <w:szCs w:val="20"/>
        </w:rPr>
        <w:t>người nướ</w:t>
      </w:r>
      <w:r w:rsidRPr="00D6626D">
        <w:rPr>
          <w:rFonts w:ascii="Arial" w:hAnsi="Arial" w:cs="Arial"/>
          <w:sz w:val="20"/>
          <w:szCs w:val="20"/>
        </w:rPr>
        <w:t xml:space="preserve">c ngoài, người Việt Nam định cư ở nước ngoài </w:t>
      </w:r>
      <w:r w:rsidRPr="00D6626D">
        <w:rPr>
          <w:rFonts w:ascii="Arial" w:hAnsi="Arial" w:cs="Arial"/>
          <w:sz w:val="20"/>
          <w:szCs w:val="20"/>
        </w:rPr>
        <w:lastRenderedPageBreak/>
        <w:t>hoàn thành thủ tục kiểm tra hóa đơn giá trị gia tăng kiêm tờ khai hoàn thuế tại quầy hoàn thuế của ngân hàng thương mại làm đại lý hoàn thuế và trước giờ lên tàu bay của chuyến bay hoặc tàu biển của chuyến tàu n</w:t>
      </w:r>
      <w:r w:rsidRPr="00D6626D">
        <w:rPr>
          <w:rFonts w:ascii="Arial" w:hAnsi="Arial" w:cs="Arial"/>
          <w:sz w:val="20"/>
          <w:szCs w:val="20"/>
        </w:rPr>
        <w:t>gười nước ngoài, người Việt Nam định cư ở nước ngoài xuất cảnh.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b) Cơ quan hải quan, ngân hàng thương mại có trách nhiệm bố trí cán bộ, công chức làm việc trong tất cả các ngày kể cả ngày lễ, chủ nhật và ngoài giờ làm việc hành chính để thực hiện hoàn trả </w:t>
      </w:r>
      <w:r w:rsidRPr="00D6626D">
        <w:rPr>
          <w:rFonts w:ascii="Arial" w:hAnsi="Arial" w:cs="Arial"/>
          <w:color w:val="000000"/>
          <w:sz w:val="20"/>
          <w:szCs w:val="20"/>
        </w:rPr>
        <w:t xml:space="preserve">tiền thuế giá trị gia tăng cho người nước ngoài, người Việt Nam định cư ở nước ngoài theo quy định tại Nghị định này.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4. Hồ sơ, thủ tục hoàn thuế giá trị gia tăng cho người nước ngoài, người Việt Nam định cư ở nước ngoài khi xuất cảnh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a) Người nước ngoài</w:t>
      </w:r>
      <w:r w:rsidRPr="00D6626D">
        <w:rPr>
          <w:rFonts w:ascii="Arial" w:hAnsi="Arial" w:cs="Arial"/>
          <w:color w:val="000000"/>
          <w:sz w:val="20"/>
          <w:szCs w:val="20"/>
        </w:rPr>
        <w:t>, người Việt Nam định cư ở nước ngoài xuất trình cho cơ quan hải quan tại quầy kiểm tra hóa đơn giá trị gia tăng kiêm tờ khai hoàn thuế, hàng hóa, các giấy tờ sau đây:</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a1) Hộ chiếu hoặc giấy tờ nhập xuất cảnh.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a2) Hóa đơn giá trị gia tăng kiêm tờ khai hoàn</w:t>
      </w:r>
      <w:r w:rsidRPr="00D6626D">
        <w:rPr>
          <w:rFonts w:ascii="Arial" w:hAnsi="Arial" w:cs="Arial"/>
          <w:color w:val="000000"/>
          <w:sz w:val="20"/>
          <w:szCs w:val="20"/>
        </w:rPr>
        <w:t xml:space="preserve"> thuế theo quy định của Bộ Tài chính.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a3) Hàng hóa.</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b) Cơ quan hải quan kiểm tra thực tế hàng hóa tại quầy kiểm tra hóa đơn giá trị gia tăng kiêm tờ khai hoàn thuế, hàng hóa. Việc kiểm tra thực hiện như sau: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b1) Đối chiếu xác định từng nội dung khớp đúng g</w:t>
      </w:r>
      <w:r w:rsidRPr="00D6626D">
        <w:rPr>
          <w:rFonts w:ascii="Arial" w:hAnsi="Arial" w:cs="Arial"/>
          <w:color w:val="000000"/>
          <w:sz w:val="20"/>
          <w:szCs w:val="20"/>
        </w:rPr>
        <w:t>iữa thông tin ghi trên hộ chiếu hoặc giấy tờ nhập xuất cảnh với thông tin trên hóa đơn giá trị gia tăng kiêm tờ khai hoàn thuế do người nước ngoài, người Việt Nam định cư ở nước ngoài xuất trình; thông tin hóa đơn giá trị gia tăng kiêm tờ khai hoàn thuế tr</w:t>
      </w:r>
      <w:r w:rsidRPr="00D6626D">
        <w:rPr>
          <w:rFonts w:ascii="Arial" w:hAnsi="Arial" w:cs="Arial"/>
          <w:color w:val="000000"/>
          <w:sz w:val="20"/>
          <w:szCs w:val="20"/>
        </w:rPr>
        <w:t xml:space="preserve">ên Hệ thống quản lý hoàn thuế </w:t>
      </w:r>
      <w:r w:rsidRPr="00D6626D">
        <w:rPr>
          <w:rFonts w:ascii="Arial" w:hAnsi="Arial" w:cs="Arial"/>
          <w:sz w:val="20"/>
          <w:szCs w:val="20"/>
        </w:rPr>
        <w:t xml:space="preserve">giá trị gia tăng cho người nước ngoài (Hệ thống) do doanh nghiệp bán hàng gửi, Hệ thống hóa đơn điện tử của cơ quan thuế và các quy định về hàng hóa được hoàn thuế quy định tại </w:t>
      </w:r>
      <w:bookmarkStart w:id="91" w:name="tc_24_pl4"/>
      <w:r w:rsidRPr="00D6626D">
        <w:rPr>
          <w:rFonts w:ascii="Arial" w:hAnsi="Arial" w:cs="Arial"/>
          <w:sz w:val="20"/>
          <w:szCs w:val="20"/>
        </w:rPr>
        <w:t>điểm 1 Phụ lục này</w:t>
      </w:r>
      <w:bookmarkEnd w:id="91"/>
      <w:r w:rsidRPr="00D6626D">
        <w:rPr>
          <w:rFonts w:ascii="Arial" w:hAnsi="Arial" w:cs="Arial"/>
          <w:sz w:val="20"/>
          <w:szCs w:val="20"/>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b2) Kiểm tra thực tế hàng hóa</w:t>
      </w:r>
      <w:r w:rsidRPr="00D6626D">
        <w:rPr>
          <w:rFonts w:ascii="Arial" w:hAnsi="Arial" w:cs="Arial"/>
          <w:color w:val="000000"/>
          <w:sz w:val="20"/>
          <w:szCs w:val="20"/>
        </w:rPr>
        <w:t xml:space="preserve"> đối với hàng hóa phải kiểm tra thực tế theo nguyên tắc quản lý rủi ro.</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Trường hợp hàng hóa xuất trình không phù hợp với mô tả hàng hóa tại hóa đơn giá trị gia tăng kiêm tờ khai hoàn thuế hoặc hóa đơn giá trị gia tăng kiêm tờ khai hoàn thuế ghi không đầy đ</w:t>
      </w:r>
      <w:r w:rsidRPr="00D6626D">
        <w:rPr>
          <w:rFonts w:ascii="Arial" w:hAnsi="Arial" w:cs="Arial"/>
          <w:color w:val="000000"/>
          <w:sz w:val="20"/>
          <w:szCs w:val="20"/>
        </w:rPr>
        <w:t>ủ thông tin theo quy định hoặc hóa đơn giá trị gia tăng kiêm tờ khai hoàn thuế không có trên Hệ thống, Hệ thống hóa đơn điện tử của cơ quan thuế (trừ trường hợp Hệ thống xảy ra sự cố) thì cơ quan hải quan trao đổi, xác minh với doanh nghiệp bán hàng. Trườn</w:t>
      </w:r>
      <w:r w:rsidRPr="00D6626D">
        <w:rPr>
          <w:rFonts w:ascii="Arial" w:hAnsi="Arial" w:cs="Arial"/>
          <w:color w:val="000000"/>
          <w:sz w:val="20"/>
          <w:szCs w:val="20"/>
        </w:rPr>
        <w:t>g hợp thông tin trao đổi với doanh nghiệp bán hàng không khớp đúng với thông tin hàng hóa, hóa đơn và hộ chiếu thì cơ quan hải quan từ chối hoàn thuế.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b3) Ghi kết quả kiểm tra, đóng dấu đồng ý hoàn thuế hay từ chối hoàn thuế. Trường hợp cơ quan hải quan đồ</w:t>
      </w:r>
      <w:r w:rsidRPr="00D6626D">
        <w:rPr>
          <w:rFonts w:ascii="Arial" w:hAnsi="Arial" w:cs="Arial"/>
          <w:color w:val="000000"/>
          <w:sz w:val="20"/>
          <w:szCs w:val="20"/>
        </w:rPr>
        <w:t xml:space="preserve">ng ý hoàn thuế thì xác định mặt hàng, tính số tiền thuế giá trị gia tăng </w:t>
      </w:r>
      <w:r w:rsidRPr="00D6626D">
        <w:rPr>
          <w:rFonts w:ascii="Arial" w:hAnsi="Arial" w:cs="Arial"/>
          <w:sz w:val="20"/>
          <w:szCs w:val="20"/>
        </w:rPr>
        <w:t>người nước ngoài, người Việt Nam định cư ở nước ngoài thực tế được hoàn theo quy định tại </w:t>
      </w:r>
      <w:bookmarkStart w:id="92" w:name="tc_21_pl4"/>
      <w:r w:rsidRPr="00D6626D">
        <w:rPr>
          <w:rFonts w:ascii="Arial" w:hAnsi="Arial" w:cs="Arial"/>
          <w:sz w:val="20"/>
          <w:szCs w:val="20"/>
        </w:rPr>
        <w:t>điểm 2 Phụ lục này</w:t>
      </w:r>
      <w:bookmarkEnd w:id="92"/>
      <w:r w:rsidRPr="00D6626D">
        <w:rPr>
          <w:rFonts w:ascii="Arial" w:hAnsi="Arial" w:cs="Arial"/>
          <w:sz w:val="20"/>
          <w:szCs w:val="20"/>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b4) Cập nhật thông tin hoàn thuế giá trị gia tăng cho người nước ngoài</w:t>
      </w:r>
      <w:r w:rsidRPr="00D6626D">
        <w:rPr>
          <w:rFonts w:ascii="Arial" w:hAnsi="Arial" w:cs="Arial"/>
          <w:sz w:val="20"/>
          <w:szCs w:val="20"/>
        </w:rPr>
        <w:t>, n</w:t>
      </w:r>
      <w:r w:rsidRPr="00D6626D">
        <w:rPr>
          <w:rFonts w:ascii="Arial" w:hAnsi="Arial" w:cs="Arial"/>
          <w:sz w:val="20"/>
          <w:szCs w:val="20"/>
        </w:rPr>
        <w:t>gười Việt Nam định cư ở nước ngoài vào Hệ thống theo hướng dẫn của Bộ Tài chính, ký số.</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Trường hợp Hệ thống xảy ra sự cố, cơ quan hải quan ký, đóng dấu xác nhận đồng ý hoàn thuế hay từ chối hoàn thuế vào hóa đơn giá trị gia tăng kiêm tờ khai hoàn thuế.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5. </w:t>
      </w:r>
      <w:r w:rsidRPr="00D6626D">
        <w:rPr>
          <w:rFonts w:ascii="Arial" w:hAnsi="Arial" w:cs="Arial"/>
          <w:color w:val="000000"/>
          <w:sz w:val="20"/>
          <w:szCs w:val="20"/>
        </w:rPr>
        <w:t xml:space="preserve">Hoàn trả tiền thuế cho người nước ngoài, người Việt Nam định cư ở nước ngoài </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a) Sau khi hóa đơn giá trị gia tăng kiêm tờ khai hoàn thuế và hàng hóa đã được cơ quan hải quan kiểm tra, người nước ngoài, người Việt Nam định cư ở nước ngoài có trách nhiệm xuấ</w:t>
      </w:r>
      <w:r w:rsidRPr="00D6626D">
        <w:rPr>
          <w:rFonts w:ascii="Arial" w:hAnsi="Arial" w:cs="Arial"/>
          <w:color w:val="000000"/>
          <w:sz w:val="20"/>
          <w:szCs w:val="20"/>
        </w:rPr>
        <w:t>t trình cho ngân hàng thương mại tại quầy hoàn thuế: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a1) Thẻ lên tàu bay, tàu biển.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a2) Hóa đơn giá trị gia tăng kiêm tờ khai hoàn thuế đã được cơ quan hải quan kiểm tra xác định mặt hàng, tính số tiền hoàn thuế giá trị gia tăng người nước ngoài, người Việ</w:t>
      </w:r>
      <w:r w:rsidRPr="00D6626D">
        <w:rPr>
          <w:rFonts w:ascii="Arial" w:hAnsi="Arial" w:cs="Arial"/>
          <w:color w:val="000000"/>
          <w:sz w:val="20"/>
          <w:szCs w:val="20"/>
        </w:rPr>
        <w:t xml:space="preserve">t Nam định cư ở nước ngoài </w:t>
      </w:r>
      <w:r w:rsidRPr="00D6626D">
        <w:rPr>
          <w:rFonts w:ascii="Arial" w:hAnsi="Arial" w:cs="Arial"/>
          <w:sz w:val="20"/>
          <w:szCs w:val="20"/>
        </w:rPr>
        <w:t>được hoàn và đóng dấu xác nhận (bản chính).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b) Ngân hàng thương mại thực hiện: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lastRenderedPageBreak/>
        <w:t>b1) Kiểm tra thẻ lên tàu bay, tàu biển; hóa đơn giá trị gia tăng kiêm tờ khai hoàn thuế; kiểm tra trên Hệ thống thông tin về người xuất cảnh, hàng hóa</w:t>
      </w:r>
      <w:r w:rsidRPr="00D6626D">
        <w:rPr>
          <w:rFonts w:ascii="Arial" w:hAnsi="Arial" w:cs="Arial"/>
          <w:color w:val="000000"/>
          <w:sz w:val="20"/>
          <w:szCs w:val="20"/>
        </w:rPr>
        <w:t>, xác nhận đồng ý hoàn thuế của cơ quan hải quan và số thuế được hoàn.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Trường hợp thông tin về tên hành khách trên thẻ lên tàu bay, tàu biển không đúng với thông tin trên hóa đơn giá trị gia tăng kiêm tờ khai hoàn thuế đã được cơ quan hải quan kiểm tra, xá</w:t>
      </w:r>
      <w:r w:rsidRPr="00D6626D">
        <w:rPr>
          <w:rFonts w:ascii="Arial" w:hAnsi="Arial" w:cs="Arial"/>
          <w:color w:val="000000"/>
          <w:sz w:val="20"/>
          <w:szCs w:val="20"/>
        </w:rPr>
        <w:t>c nhận thì ngân hàng thương mại trao đổi, xác minh với cơ quan hải quan. Trường hợp thông tin trao đổi với cơ quan hải quan không khớp đúng với thông tin trên thẻ lên tàu bay, tàu biển thì ngân hàng thương mại từ chối hoàn thuế và thông báo trên Hệ thống đ</w:t>
      </w:r>
      <w:r w:rsidRPr="00D6626D">
        <w:rPr>
          <w:rFonts w:ascii="Arial" w:hAnsi="Arial" w:cs="Arial"/>
          <w:color w:val="000000"/>
          <w:sz w:val="20"/>
          <w:szCs w:val="20"/>
        </w:rPr>
        <w:t>ể cơ quan hải quan biết.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b2) Cập nhật thông tin số hiệu, ngày tháng chuyến bay, chuyến tàu của người nước ngoài, người Việt Nam định cư ở nước ngoài và các thông tin khác theo hướng dẫn của Bộ Tài chính vào Hệ thống hoặc trên phần mềm của ngân hàng thương </w:t>
      </w:r>
      <w:r w:rsidRPr="00D6626D">
        <w:rPr>
          <w:rFonts w:ascii="Arial" w:hAnsi="Arial" w:cs="Arial"/>
          <w:color w:val="000000"/>
          <w:sz w:val="20"/>
          <w:szCs w:val="20"/>
        </w:rPr>
        <w:t>mại kết nối với Hệ thống, ký số và truyền cho cơ quan hải quan.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 xml:space="preserve">b3) Trả tiền hoàn thuế cho người nước ngoài, người Việt Nam định cư ở nước ngoài bằng tiền mặt hoặc qua thẻ quốc tế của </w:t>
      </w:r>
      <w:r w:rsidRPr="00D6626D">
        <w:rPr>
          <w:rFonts w:ascii="Arial" w:hAnsi="Arial" w:cs="Arial"/>
          <w:sz w:val="20"/>
          <w:szCs w:val="20"/>
        </w:rPr>
        <w:t xml:space="preserve">người nước ngoài, người Việt Nam định cư ở nước ngoài theo số tiền thuế </w:t>
      </w:r>
      <w:r w:rsidRPr="00D6626D">
        <w:rPr>
          <w:rFonts w:ascii="Arial" w:hAnsi="Arial" w:cs="Arial"/>
          <w:sz w:val="20"/>
          <w:szCs w:val="20"/>
        </w:rPr>
        <w:t>giá trị gia tăng người nước ngoài, người Việt Nam định cư ở nước ngoài thực tế được hoàn do cơ quan hải quan tính ghi trên hóa đơn giá trị gia tăng kiêm tờ khai hoàn thuế.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Trường hợp trả tiền hoàn thuế cho người nước ngoài, người Việt Nam định cư ở nước ng</w:t>
      </w:r>
      <w:r w:rsidRPr="00D6626D">
        <w:rPr>
          <w:rFonts w:ascii="Arial" w:hAnsi="Arial" w:cs="Arial"/>
          <w:color w:val="000000"/>
          <w:sz w:val="20"/>
          <w:szCs w:val="20"/>
        </w:rPr>
        <w:t>oài qua thẻ quốc tế, ngân hàng đối chiếu thông tin (tên, số thẻ)</w:t>
      </w:r>
      <w:r w:rsidRPr="00D6626D">
        <w:rPr>
          <w:rFonts w:ascii="Arial" w:hAnsi="Arial" w:cs="Arial"/>
          <w:sz w:val="20"/>
          <w:szCs w:val="20"/>
        </w:rPr>
        <w:t xml:space="preserve"> người nước ngoài, người Việt Nam định cư ở nước ngoài đăng ký nhận tiền hoàn thuế và thẻ thực tế xuất trình để thực hiện việc hoàn thuế.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Trường hợp Hệ thống xảy ra sự cố, ngân hàng thương mại</w:t>
      </w:r>
      <w:r w:rsidRPr="00D6626D">
        <w:rPr>
          <w:rFonts w:ascii="Arial" w:hAnsi="Arial" w:cs="Arial"/>
          <w:color w:val="000000"/>
          <w:sz w:val="20"/>
          <w:szCs w:val="20"/>
        </w:rPr>
        <w:t xml:space="preserve"> căn cứ hóa đơn giá trị gia tăng kiêm tờ khai hoàn thuế giấy và xác nhận của cơ quan hải quan theo quy định tại </w:t>
      </w:r>
      <w:bookmarkStart w:id="93" w:name="tc_22_pl4"/>
      <w:r w:rsidRPr="00D6626D">
        <w:rPr>
          <w:rFonts w:ascii="Arial" w:hAnsi="Arial" w:cs="Arial"/>
          <w:color w:val="000000"/>
          <w:sz w:val="20"/>
          <w:szCs w:val="20"/>
        </w:rPr>
        <w:t>tiết b4 điểm 4 Phụ lục này</w:t>
      </w:r>
      <w:bookmarkEnd w:id="93"/>
      <w:r w:rsidRPr="00D6626D">
        <w:rPr>
          <w:rFonts w:ascii="Arial" w:hAnsi="Arial" w:cs="Arial"/>
          <w:color w:val="000000"/>
          <w:sz w:val="20"/>
          <w:szCs w:val="20"/>
        </w:rPr>
        <w:t xml:space="preserve">, thực hiện hoàn trả tiền thuế cho người nước ngoài, người Việt Nam định cư ở nước ngoài theo quy định tại </w:t>
      </w:r>
      <w:bookmarkStart w:id="94" w:name="tc_23_pl4"/>
      <w:r w:rsidRPr="00D6626D">
        <w:rPr>
          <w:rFonts w:ascii="Arial" w:hAnsi="Arial" w:cs="Arial"/>
          <w:color w:val="000000"/>
          <w:sz w:val="20"/>
          <w:szCs w:val="20"/>
        </w:rPr>
        <w:t xml:space="preserve">điểm 2 Phụ </w:t>
      </w:r>
      <w:r w:rsidRPr="00D6626D">
        <w:rPr>
          <w:rFonts w:ascii="Arial" w:hAnsi="Arial" w:cs="Arial"/>
          <w:color w:val="000000"/>
          <w:sz w:val="20"/>
          <w:szCs w:val="20"/>
        </w:rPr>
        <w:t>lục này</w:t>
      </w:r>
      <w:bookmarkEnd w:id="94"/>
      <w:r w:rsidRPr="00D6626D">
        <w:rPr>
          <w:rFonts w:ascii="Arial" w:hAnsi="Arial" w:cs="Arial"/>
          <w:color w:val="000000"/>
          <w:sz w:val="20"/>
          <w:szCs w:val="20"/>
        </w:rPr>
        <w:t xml:space="preserve">, đồng thời ký tên, đóng dấu xác nhận đã thanh toán tiền hoàn thuế cho </w:t>
      </w:r>
      <w:r w:rsidRPr="00D6626D">
        <w:rPr>
          <w:rFonts w:ascii="Arial" w:hAnsi="Arial" w:cs="Arial"/>
          <w:sz w:val="20"/>
          <w:szCs w:val="20"/>
        </w:rPr>
        <w:t>người nước ngoài, người Việt Nam định cư ở nước ngoài lên hóa đơn giá trị gia tăng kiêm tờ khai hoàn thuế.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Ngay sau khi Hệ thống hoạt động bình thường, ngân hàng thương mại cập n</w:t>
      </w:r>
      <w:r w:rsidRPr="00D6626D">
        <w:rPr>
          <w:rFonts w:ascii="Arial" w:hAnsi="Arial" w:cs="Arial"/>
          <w:color w:val="000000"/>
          <w:sz w:val="20"/>
          <w:szCs w:val="20"/>
        </w:rPr>
        <w:t>hật các thông tin hóa đơn giá trị gia tăng kiêm tờ khai hoàn thuế đã hoàn thuế trên Hệ thống hoặc phần mềm của ngân hàng thương mại kết nối với Hệ thống, ký số và truyền cho cơ quan hải quan.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rPr>
        <w:t>b4) Trả lại người nước ngoài, người Việt Nam định cư ở nước ngoà</w:t>
      </w:r>
      <w:r w:rsidRPr="00D6626D">
        <w:rPr>
          <w:rFonts w:ascii="Arial" w:hAnsi="Arial" w:cs="Arial"/>
          <w:color w:val="000000"/>
          <w:sz w:val="20"/>
          <w:szCs w:val="20"/>
        </w:rPr>
        <w:t>i thẻ lên tàu bay, tàu biển.</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it-IT"/>
        </w:rPr>
        <w:t>b5) Lưu trữ hồ sơ hoàn thuế đối với chứng từ điện tử và chứng từ giấy theo quy định của pháp luật.</w:t>
      </w:r>
    </w:p>
    <w:p w:rsidR="00000000" w:rsidRPr="00D6626D" w:rsidRDefault="00536B17" w:rsidP="00D6626D">
      <w:pPr>
        <w:shd w:val="solid" w:color="FFFFFF" w:fill="auto"/>
        <w:spacing w:after="120"/>
        <w:ind w:firstLine="720"/>
        <w:jc w:val="both"/>
        <w:rPr>
          <w:rFonts w:ascii="Arial" w:hAnsi="Arial" w:cs="Arial"/>
          <w:sz w:val="20"/>
          <w:szCs w:val="20"/>
        </w:rPr>
      </w:pPr>
      <w:r w:rsidRPr="00D6626D">
        <w:rPr>
          <w:rFonts w:ascii="Arial" w:hAnsi="Arial" w:cs="Arial"/>
          <w:color w:val="000000"/>
          <w:sz w:val="20"/>
          <w:szCs w:val="20"/>
          <w:lang w:val="it-IT"/>
        </w:rPr>
        <w:t>6. Hồ sơ, thủ tục hoàn thuế giá trị gia tăng cho ngân hàng thương mại là đại lý hoàn thuế giá trị gia tăng cho khách xuất cảnh t</w:t>
      </w:r>
      <w:r w:rsidRPr="00D6626D">
        <w:rPr>
          <w:rFonts w:ascii="Arial" w:hAnsi="Arial" w:cs="Arial"/>
          <w:color w:val="000000"/>
          <w:sz w:val="20"/>
          <w:szCs w:val="20"/>
          <w:lang w:val="it-IT"/>
        </w:rPr>
        <w:t>hực hiện theo quy định của pháp luật về quản lý thuế.</w:t>
      </w:r>
    </w:p>
    <w:p w:rsidR="00000000" w:rsidRPr="00D6626D" w:rsidRDefault="00536B17" w:rsidP="00D6626D">
      <w:pPr>
        <w:rPr>
          <w:rFonts w:ascii="Arial" w:hAnsi="Arial" w:cs="Arial"/>
          <w:sz w:val="20"/>
          <w:szCs w:val="20"/>
        </w:rPr>
      </w:pPr>
      <w:r w:rsidRPr="00D6626D">
        <w:rPr>
          <w:rFonts w:ascii="Arial" w:hAnsi="Arial" w:cs="Arial"/>
          <w:color w:val="000000"/>
          <w:sz w:val="20"/>
          <w:szCs w:val="20"/>
          <w:lang w:val="it-IT"/>
        </w:rPr>
        <w:t> </w:t>
      </w:r>
    </w:p>
    <w:p w:rsidR="00000000" w:rsidRPr="00D6626D" w:rsidRDefault="00536B17" w:rsidP="00D6626D">
      <w:pPr>
        <w:jc w:val="center"/>
        <w:rPr>
          <w:rFonts w:ascii="Arial" w:hAnsi="Arial" w:cs="Arial"/>
          <w:sz w:val="20"/>
          <w:szCs w:val="20"/>
        </w:rPr>
      </w:pPr>
      <w:bookmarkStart w:id="95" w:name="chuong_pl_5"/>
      <w:r w:rsidRPr="00D6626D">
        <w:rPr>
          <w:rFonts w:ascii="Arial" w:hAnsi="Arial" w:cs="Arial"/>
          <w:b/>
          <w:bCs/>
          <w:sz w:val="20"/>
          <w:szCs w:val="20"/>
          <w:lang w:val="nl-NL"/>
        </w:rPr>
        <w:t>PHỤ LỤC V</w:t>
      </w:r>
      <w:bookmarkEnd w:id="95"/>
    </w:p>
    <w:p w:rsidR="00000000" w:rsidRPr="00D6626D" w:rsidRDefault="00536B17" w:rsidP="00D6626D">
      <w:pPr>
        <w:jc w:val="center"/>
        <w:rPr>
          <w:rFonts w:ascii="Arial" w:hAnsi="Arial" w:cs="Arial"/>
          <w:sz w:val="20"/>
          <w:szCs w:val="20"/>
        </w:rPr>
      </w:pPr>
      <w:bookmarkStart w:id="96" w:name="chuong_pl_5_name"/>
      <w:r w:rsidRPr="00D6626D">
        <w:rPr>
          <w:rFonts w:ascii="Arial" w:hAnsi="Arial" w:cs="Arial"/>
          <w:color w:val="000000"/>
          <w:sz w:val="20"/>
          <w:szCs w:val="20"/>
          <w:lang w:val="it-IT"/>
        </w:rPr>
        <w:t>XÁC ĐỊNH TỶ TRỌNG TRỊ GIÁ TÀI NGUYÊN, KHOÁNG SẢN VÀ CHI PHÍ NĂNG LƯỢNG TRÊN GIÁ THÀNH SẢN PHẨM</w:t>
      </w:r>
      <w:bookmarkEnd w:id="96"/>
      <w:r w:rsidRPr="00D6626D">
        <w:rPr>
          <w:rFonts w:ascii="Arial" w:hAnsi="Arial" w:cs="Arial"/>
          <w:b/>
          <w:bCs/>
          <w:color w:val="000000"/>
          <w:sz w:val="20"/>
          <w:szCs w:val="20"/>
          <w:lang w:val="nl-NL"/>
        </w:rPr>
        <w:br/>
      </w:r>
      <w:r w:rsidRPr="00D6626D">
        <w:rPr>
          <w:rFonts w:ascii="Arial" w:hAnsi="Arial" w:cs="Arial"/>
          <w:i/>
          <w:iCs/>
          <w:color w:val="000000"/>
          <w:sz w:val="20"/>
          <w:szCs w:val="20"/>
          <w:lang w:val="nl-NL"/>
        </w:rPr>
        <w:t>(</w:t>
      </w:r>
      <w:r w:rsidRPr="00D6626D">
        <w:rPr>
          <w:rFonts w:ascii="Arial" w:hAnsi="Arial" w:cs="Arial"/>
          <w:i/>
          <w:iCs/>
          <w:color w:val="000000"/>
          <w:sz w:val="20"/>
          <w:szCs w:val="20"/>
        </w:rPr>
        <w:t>K</w:t>
      </w:r>
      <w:r w:rsidRPr="00D6626D">
        <w:rPr>
          <w:rFonts w:ascii="Arial" w:hAnsi="Arial" w:cs="Arial"/>
          <w:i/>
          <w:iCs/>
          <w:color w:val="000000"/>
          <w:sz w:val="20"/>
          <w:szCs w:val="20"/>
          <w:lang w:val="nl-NL"/>
        </w:rPr>
        <w:t>èm theo Nghị định số 181/2025/NĐ-CP ngày 01 tháng 7 năm 2025 của Chính phủ)</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sv-SE"/>
        </w:rPr>
        <w:t>Sản phẩm xuất khẩ</w:t>
      </w:r>
      <w:r w:rsidRPr="00D6626D">
        <w:rPr>
          <w:rFonts w:ascii="Arial" w:hAnsi="Arial" w:cs="Arial"/>
          <w:color w:val="000000"/>
          <w:sz w:val="20"/>
          <w:szCs w:val="20"/>
          <w:lang w:val="sv-SE"/>
        </w:rPr>
        <w:t>u là hàng hóa được chế biến trực tiếp từ nguyên liệu chính là tài nguyên, khoáng sản có </w:t>
      </w:r>
      <w:r w:rsidRPr="00D6626D">
        <w:rPr>
          <w:rFonts w:ascii="Arial" w:hAnsi="Arial" w:cs="Arial"/>
          <w:color w:val="000000"/>
          <w:sz w:val="20"/>
          <w:szCs w:val="20"/>
          <w:lang w:val="nl-NL"/>
        </w:rPr>
        <w:t>tổng trị giá tài nguyên, khoáng sản cộng với chi phí năng lượng chiếm từ 51% giá thành sản xuất sản phẩm trở lên.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1. </w:t>
      </w:r>
      <w:r w:rsidRPr="00D6626D">
        <w:rPr>
          <w:rFonts w:ascii="Arial" w:hAnsi="Arial" w:cs="Arial"/>
          <w:color w:val="000000"/>
          <w:sz w:val="20"/>
          <w:szCs w:val="20"/>
          <w:lang w:val="sv-SE"/>
        </w:rPr>
        <w:t>Tài nguyên, khoáng sản là tài nguyên,</w:t>
      </w:r>
      <w:r w:rsidRPr="00D6626D">
        <w:rPr>
          <w:rFonts w:ascii="Arial" w:hAnsi="Arial" w:cs="Arial"/>
          <w:color w:val="000000"/>
          <w:sz w:val="20"/>
          <w:szCs w:val="20"/>
          <w:lang w:val="sv-SE"/>
        </w:rPr>
        <w:t xml:space="preserve"> khoáng sản có nguồn gốc trong nước gồm: Khoáng sản kim loại; khoáng sản không kim loại; dầu thô; khí thiên nhiên; khí than.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sv-SE"/>
        </w:rPr>
        <w:t>2. Việc xác định tỷ trọng trị giá tài nguyên, khoáng sản và chi phí năng lượng trên giá thành được thực hiện theo công thức: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80"/>
        <w:gridCol w:w="333"/>
        <w:gridCol w:w="5195"/>
        <w:gridCol w:w="1252"/>
      </w:tblGrid>
      <w:tr w:rsidR="00000000" w:rsidRPr="00D6626D">
        <w:tc>
          <w:tcPr>
            <w:tcW w:w="2654"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lang w:val="sv-SE"/>
              </w:rPr>
              <w:t>Tỷ trọ</w:t>
            </w:r>
            <w:r w:rsidRPr="00D6626D">
              <w:rPr>
                <w:rFonts w:ascii="Arial" w:hAnsi="Arial" w:cs="Arial"/>
                <w:color w:val="000000"/>
                <w:sz w:val="20"/>
                <w:szCs w:val="20"/>
                <w:lang w:val="sv-SE"/>
              </w:rPr>
              <w:t>ng trị giá tài nguyên, khoáng sản và chi phí năng lượng trên giá thành sản xuất sản phẩm</w:t>
            </w:r>
          </w:p>
        </w:tc>
        <w:tc>
          <w:tcPr>
            <w:tcW w:w="299"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w:t>
            </w:r>
          </w:p>
        </w:tc>
        <w:tc>
          <w:tcPr>
            <w:tcW w:w="5387"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Trị giá tài nguyên, khoáng sản + chi phí năng lượng</w:t>
            </w:r>
          </w:p>
        </w:tc>
        <w:tc>
          <w:tcPr>
            <w:tcW w:w="1276"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D6626D" w:rsidRDefault="00536B17" w:rsidP="00D6626D">
            <w:pPr>
              <w:rPr>
                <w:rFonts w:ascii="Arial" w:hAnsi="Arial" w:cs="Arial"/>
                <w:sz w:val="20"/>
                <w:szCs w:val="20"/>
              </w:rPr>
            </w:pPr>
            <w:r w:rsidRPr="00D6626D">
              <w:rPr>
                <w:rFonts w:ascii="Arial" w:hAnsi="Arial" w:cs="Arial"/>
                <w:color w:val="000000"/>
                <w:sz w:val="20"/>
                <w:szCs w:val="20"/>
              </w:rPr>
              <w:t>x 100%</w:t>
            </w:r>
          </w:p>
        </w:tc>
      </w:tr>
      <w:tr w:rsidR="00000000" w:rsidRPr="00D6626D">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D6626D" w:rsidRDefault="00536B17" w:rsidP="00D6626D">
            <w:pP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D6626D" w:rsidRDefault="00536B17" w:rsidP="00D6626D">
            <w:pPr>
              <w:rPr>
                <w:rFonts w:ascii="Arial" w:hAnsi="Arial" w:cs="Arial"/>
                <w:sz w:val="20"/>
                <w:szCs w:val="20"/>
              </w:rPr>
            </w:pPr>
          </w:p>
        </w:tc>
        <w:tc>
          <w:tcPr>
            <w:tcW w:w="5387" w:type="dxa"/>
            <w:tcBorders>
              <w:top w:val="single" w:sz="8" w:space="0" w:color="auto"/>
              <w:left w:val="nil"/>
              <w:bottom w:val="nil"/>
              <w:right w:val="nil"/>
              <w:tl2br w:val="nil"/>
              <w:tr2bl w:val="nil"/>
            </w:tcBorders>
            <w:shd w:val="clear" w:color="auto" w:fill="auto"/>
            <w:tcMar>
              <w:top w:w="0" w:type="dxa"/>
              <w:left w:w="108" w:type="dxa"/>
              <w:bottom w:w="0" w:type="dxa"/>
              <w:right w:w="108" w:type="dxa"/>
            </w:tcMar>
            <w:vAlign w:val="center"/>
          </w:tcPr>
          <w:p w:rsidR="00000000" w:rsidRPr="00D6626D" w:rsidRDefault="00536B17" w:rsidP="00D6626D">
            <w:pPr>
              <w:jc w:val="center"/>
              <w:rPr>
                <w:rFonts w:ascii="Arial" w:hAnsi="Arial" w:cs="Arial"/>
                <w:sz w:val="20"/>
                <w:szCs w:val="20"/>
              </w:rPr>
            </w:pPr>
            <w:r w:rsidRPr="00D6626D">
              <w:rPr>
                <w:rFonts w:ascii="Arial" w:hAnsi="Arial" w:cs="Arial"/>
                <w:color w:val="000000"/>
                <w:sz w:val="20"/>
                <w:szCs w:val="20"/>
              </w:rPr>
              <w:t>Tổng giá thành sản xuất sản phẩm</w:t>
            </w:r>
          </w:p>
        </w:tc>
        <w:tc>
          <w:tcPr>
            <w:tcW w:w="0" w:type="auto"/>
            <w:vMerge/>
            <w:tcBorders>
              <w:top w:val="nil"/>
              <w:left w:val="nil"/>
              <w:bottom w:val="nil"/>
              <w:right w:val="nil"/>
              <w:tl2br w:val="nil"/>
              <w:tr2bl w:val="nil"/>
            </w:tcBorders>
            <w:shd w:val="clear" w:color="auto" w:fill="auto"/>
            <w:vAlign w:val="center"/>
          </w:tcPr>
          <w:p w:rsidR="00000000" w:rsidRPr="00D6626D" w:rsidRDefault="00536B17" w:rsidP="00D6626D">
            <w:pPr>
              <w:jc w:val="center"/>
              <w:rPr>
                <w:rFonts w:ascii="Arial" w:hAnsi="Arial" w:cs="Arial"/>
                <w:sz w:val="20"/>
                <w:szCs w:val="20"/>
              </w:rPr>
            </w:pPr>
          </w:p>
        </w:tc>
      </w:tr>
    </w:tbl>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sv-SE"/>
        </w:rPr>
        <w:t>Trong đó:</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lastRenderedPageBreak/>
        <w:t>Trị giá tài nguyên, khoáng sản đưa vào chế biến được xác đ</w:t>
      </w:r>
      <w:r w:rsidRPr="00D6626D">
        <w:rPr>
          <w:rFonts w:ascii="Arial" w:hAnsi="Arial" w:cs="Arial"/>
          <w:color w:val="000000"/>
          <w:sz w:val="20"/>
          <w:szCs w:val="20"/>
          <w:lang w:val="nl-NL"/>
        </w:rPr>
        <w:t>ịnh như sau: Đối với tài nguyên, khoáng sản trực tiếp khai thác là chi phí trực tiếp, gián tiếp khai thác ra tài nguyên, khoáng sản không bao gồm chi phí vận chuyển tài nguyên, khoáng sản từ nơi khai thác đến nơi chế biến; đối với tài nguyên, khoáng sản mu</w:t>
      </w:r>
      <w:r w:rsidRPr="00D6626D">
        <w:rPr>
          <w:rFonts w:ascii="Arial" w:hAnsi="Arial" w:cs="Arial"/>
          <w:color w:val="000000"/>
          <w:sz w:val="20"/>
          <w:szCs w:val="20"/>
          <w:lang w:val="nl-NL"/>
        </w:rPr>
        <w:t>a để chế biến tiếp là giá thực tế mua không bao gồm chi phí vận chuyển tài nguyên, khoáng sản từ nơi mua đến nơi chế biến.</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Chi phí năng lượng gồm</w:t>
      </w:r>
      <w:r w:rsidRPr="00D6626D">
        <w:rPr>
          <w:rFonts w:ascii="Arial" w:hAnsi="Arial" w:cs="Arial"/>
          <w:color w:val="000000"/>
          <w:sz w:val="20"/>
          <w:szCs w:val="20"/>
          <w:lang w:val="sv-SE"/>
        </w:rPr>
        <w:t>: </w:t>
      </w:r>
      <w:r w:rsidRPr="00D6626D">
        <w:rPr>
          <w:rFonts w:ascii="Arial" w:hAnsi="Arial" w:cs="Arial"/>
          <w:color w:val="000000"/>
          <w:sz w:val="20"/>
          <w:szCs w:val="20"/>
        </w:rPr>
        <w:t>nhiên liệu, điện năng, nhiệt năng</w:t>
      </w:r>
      <w:r w:rsidRPr="00D6626D">
        <w:rPr>
          <w:rFonts w:ascii="Arial" w:hAnsi="Arial" w:cs="Arial"/>
          <w:color w:val="000000"/>
          <w:sz w:val="20"/>
          <w:szCs w:val="20"/>
          <w:lang w:val="nl-NL"/>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Trị giá tài nguyên, khoáng sản và chi phí năng lượng được xác định theo gi</w:t>
      </w:r>
      <w:r w:rsidRPr="00D6626D">
        <w:rPr>
          <w:rFonts w:ascii="Arial" w:hAnsi="Arial" w:cs="Arial"/>
          <w:color w:val="000000"/>
          <w:sz w:val="20"/>
          <w:szCs w:val="20"/>
          <w:lang w:val="nl-NL"/>
        </w:rPr>
        <w:t>á trị ghi sổ kế toán phù hợp với Bảng tổng hợp tính giá thành sản phẩm.</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 xml:space="preserve">Giá thành sản xuất sản phẩm bao gồm: Chi phí nguyên vật liệu trực tiếp, chi phí nhân công trực tiếp và chi phí sản xuất chung. Các chi phí gián tiếp như chi phí bán hàng, chi phí quản </w:t>
      </w:r>
      <w:r w:rsidRPr="00D6626D">
        <w:rPr>
          <w:rFonts w:ascii="Arial" w:hAnsi="Arial" w:cs="Arial"/>
          <w:color w:val="000000"/>
          <w:sz w:val="20"/>
          <w:szCs w:val="20"/>
          <w:lang w:val="nl-NL"/>
        </w:rPr>
        <w:t>lý, chi phí tài chính và chi phí khác không được tính vào giá thành sản xuất sản phẩm.</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Tỷ lệ trị giá tài nguyên, khoáng sản và chi phí năng lượng trên giá thành sản xuất sản phẩm được xác định căn cứ vào quyết toán năm trước và tỷ lệ này được áp dụng ổn đị</w:t>
      </w:r>
      <w:r w:rsidRPr="00D6626D">
        <w:rPr>
          <w:rFonts w:ascii="Arial" w:hAnsi="Arial" w:cs="Arial"/>
          <w:color w:val="000000"/>
          <w:sz w:val="20"/>
          <w:szCs w:val="20"/>
          <w:lang w:val="nl-NL"/>
        </w:rPr>
        <w:t>nh trong năm xuất khẩu. Trường hợp năm đầu tiên xuất khẩu sản phẩm thì tỷ lệ trị giá tài nguyên, khoáng sản và chi phí năng lượng trên giá thành sản xuất sản phẩm được xác định theo phương án đầu tư và tỷ lệ này được áp dụng ổn định trong năm xuất khẩu; tr</w:t>
      </w:r>
      <w:r w:rsidRPr="00D6626D">
        <w:rPr>
          <w:rFonts w:ascii="Arial" w:hAnsi="Arial" w:cs="Arial"/>
          <w:color w:val="000000"/>
          <w:sz w:val="20"/>
          <w:szCs w:val="20"/>
          <w:lang w:val="nl-NL"/>
        </w:rPr>
        <w:t>ường hợp không có phương án đầu tư thì tỷ lệ trị giá tài nguyên, khoáng sản và chi phí năng lượng trên giá thành sản xuất sản phẩm được xác định theo thực tế của sản phẩm xuất khẩu.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color w:val="000000"/>
          <w:sz w:val="20"/>
          <w:szCs w:val="20"/>
          <w:lang w:val="nl-NL"/>
        </w:rPr>
        <w:t>3. Trường hợp doanh nghiệp không xuất khẩu mà bán cho doanh nghiệp khác để</w:t>
      </w:r>
      <w:r w:rsidRPr="00D6626D">
        <w:rPr>
          <w:rFonts w:ascii="Arial" w:hAnsi="Arial" w:cs="Arial"/>
          <w:color w:val="000000"/>
          <w:sz w:val="20"/>
          <w:szCs w:val="20"/>
          <w:lang w:val="nl-NL"/>
        </w:rPr>
        <w:t xml:space="preserve"> xuất khẩu thì doanh nghiệp mua hàng hóa này để xuất khẩu phải thực hiện kê khai thuế giá trị gia tăng như sản phẩm cùng loại do doanh nghiệp sản xuất trực tiếp xuất khẩu.</w:t>
      </w:r>
    </w:p>
    <w:p w:rsidR="00000000" w:rsidRPr="00D6626D" w:rsidRDefault="00536B17" w:rsidP="00D6626D">
      <w:pPr>
        <w:rPr>
          <w:rFonts w:ascii="Arial" w:hAnsi="Arial" w:cs="Arial"/>
          <w:sz w:val="20"/>
          <w:szCs w:val="20"/>
        </w:rPr>
      </w:pPr>
      <w:r w:rsidRPr="00D6626D">
        <w:rPr>
          <w:rFonts w:ascii="Arial" w:hAnsi="Arial" w:cs="Arial"/>
          <w:sz w:val="20"/>
          <w:szCs w:val="20"/>
        </w:rPr>
        <w:t> </w:t>
      </w:r>
    </w:p>
    <w:p w:rsidR="00000000" w:rsidRPr="00D6626D" w:rsidRDefault="00536B17" w:rsidP="00D6626D">
      <w:pPr>
        <w:rPr>
          <w:rFonts w:ascii="Arial" w:hAnsi="Arial" w:cs="Arial"/>
          <w:sz w:val="20"/>
          <w:szCs w:val="20"/>
        </w:rPr>
      </w:pPr>
    </w:p>
    <w:p w:rsidR="00000000" w:rsidRPr="00D6626D" w:rsidRDefault="00D6626D" w:rsidP="00D6626D">
      <w:pPr>
        <w:rPr>
          <w:rFonts w:ascii="Arial" w:hAnsi="Arial" w:cs="Arial"/>
          <w:sz w:val="20"/>
          <w:szCs w:val="20"/>
          <w:vertAlign w:val="superscript"/>
        </w:rPr>
      </w:pPr>
      <w:r>
        <w:rPr>
          <w:rFonts w:ascii="Arial" w:hAnsi="Arial" w:cs="Arial"/>
          <w:sz w:val="20"/>
          <w:szCs w:val="20"/>
          <w:vertAlign w:val="superscript"/>
        </w:rPr>
        <w:t>__________________________________________</w:t>
      </w:r>
    </w:p>
    <w:p w:rsidR="00000000" w:rsidRPr="00D6626D" w:rsidRDefault="00536B17" w:rsidP="00D6626D">
      <w:pPr>
        <w:spacing w:after="120"/>
        <w:ind w:firstLine="720"/>
        <w:jc w:val="both"/>
        <w:rPr>
          <w:rFonts w:ascii="Arial" w:hAnsi="Arial" w:cs="Arial"/>
          <w:sz w:val="20"/>
          <w:szCs w:val="20"/>
        </w:rPr>
      </w:pPr>
      <w:bookmarkStart w:id="97" w:name="_ftn1"/>
      <w:bookmarkEnd w:id="97"/>
      <w:r w:rsidRPr="00D6626D">
        <w:rPr>
          <w:rFonts w:ascii="Arial" w:hAnsi="Arial" w:cs="Arial"/>
          <w:color w:val="000000"/>
          <w:sz w:val="20"/>
          <w:szCs w:val="20"/>
          <w:u w:val="single"/>
        </w:rPr>
        <w:t>[1]</w:t>
      </w:r>
      <w:r w:rsidRPr="00D6626D">
        <w:rPr>
          <w:rFonts w:ascii="Arial" w:hAnsi="Arial" w:cs="Arial"/>
          <w:sz w:val="20"/>
          <w:szCs w:val="20"/>
        </w:rPr>
        <w:t xml:space="preserve"> Văn bản này được hợp nhất từ 02 Nghị định sau: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sz w:val="20"/>
          <w:szCs w:val="20"/>
          <w:lang w:val="nl-NL"/>
        </w:rPr>
        <w:t>Nghị định số 181/2025/NĐ-CP ngày 01 tháng 7 năm 2025 của Chính phủ quy định chi tiết thi hành một số điều của Luật Thuế giá trị gia tăng, có hiệu lực kể từ ngày 01 tháng 07 năm 2025.</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sz w:val="20"/>
          <w:szCs w:val="20"/>
          <w:lang w:val="nl-NL"/>
        </w:rPr>
        <w:t>Nghị định số 359/2025/NĐ-CP ngày 31 tháng 12 năm 2025 của Chính phủ sửa đ</w:t>
      </w:r>
      <w:r w:rsidRPr="00D6626D">
        <w:rPr>
          <w:rFonts w:ascii="Arial" w:hAnsi="Arial" w:cs="Arial"/>
          <w:sz w:val="20"/>
          <w:szCs w:val="20"/>
          <w:lang w:val="nl-NL"/>
        </w:rPr>
        <w:t>ổi, bổ sung một số điều của Nghị định số 181/2025/NĐ-CP ngày 01 tháng 7 năm 2025 của Chính phủ quy định chi tiết thi hành một số điều của Luật Thuế giá trị gia tăng, có hiệu lực kể từ ngày 01 tháng 01 năm 2026.</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sz w:val="20"/>
          <w:szCs w:val="20"/>
          <w:lang w:val="nl-NL"/>
        </w:rPr>
        <w:t>Văn bản hợp nhất này không thay thế 02 Nghị đ</w:t>
      </w:r>
      <w:r w:rsidRPr="00D6626D">
        <w:rPr>
          <w:rFonts w:ascii="Arial" w:hAnsi="Arial" w:cs="Arial"/>
          <w:sz w:val="20"/>
          <w:szCs w:val="20"/>
          <w:lang w:val="nl-NL"/>
        </w:rPr>
        <w:t>ịnh nêu trên.</w:t>
      </w:r>
    </w:p>
    <w:p w:rsidR="00000000" w:rsidRPr="00D6626D" w:rsidRDefault="00536B17" w:rsidP="00D6626D">
      <w:pPr>
        <w:spacing w:after="120"/>
        <w:ind w:firstLine="720"/>
        <w:jc w:val="both"/>
        <w:rPr>
          <w:rFonts w:ascii="Arial" w:hAnsi="Arial" w:cs="Arial"/>
          <w:sz w:val="20"/>
          <w:szCs w:val="20"/>
        </w:rPr>
      </w:pPr>
      <w:bookmarkStart w:id="98" w:name="_ftn2"/>
      <w:bookmarkEnd w:id="98"/>
      <w:r w:rsidRPr="00D6626D">
        <w:rPr>
          <w:rFonts w:ascii="Arial" w:hAnsi="Arial" w:cs="Arial"/>
          <w:color w:val="000000"/>
          <w:sz w:val="20"/>
          <w:szCs w:val="20"/>
          <w:u w:val="single"/>
        </w:rPr>
        <w:t>[2]</w:t>
      </w:r>
      <w:r w:rsidRPr="00D6626D">
        <w:rPr>
          <w:rFonts w:ascii="Arial" w:hAnsi="Arial" w:cs="Arial"/>
          <w:sz w:val="20"/>
          <w:szCs w:val="20"/>
        </w:rPr>
        <w:t xml:space="preserve"> </w:t>
      </w:r>
      <w:r w:rsidRPr="00D6626D">
        <w:rPr>
          <w:rFonts w:ascii="Arial" w:hAnsi="Arial" w:cs="Arial"/>
          <w:sz w:val="20"/>
          <w:szCs w:val="20"/>
          <w:lang w:val="nl-NL"/>
        </w:rPr>
        <w:t>Nghị định số 359/2025/NĐ-CP ngày 31 tháng 12 năm 2025 của Chính phủ sửa đổi, bổ sung một số điều của Nghị định số 181/2025/NĐ-CP ngày 01 tháng 7 năm 2025 của Chính phủ quy định chi tiết thi hành một số điều của</w:t>
      </w:r>
      <w:r w:rsidRPr="00D6626D">
        <w:rPr>
          <w:rFonts w:ascii="Arial" w:hAnsi="Arial" w:cs="Arial"/>
          <w:sz w:val="20"/>
          <w:szCs w:val="20"/>
          <w:lang w:val="nl-NL"/>
        </w:rPr>
        <w:t xml:space="preserve"> Luật Thuế giá trị gia tăng có căn cứ ban hành như sau: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sz w:val="20"/>
          <w:szCs w:val="20"/>
          <w:lang w:val="nl-NL"/>
        </w:rPr>
        <w:t xml:space="preserve">Căn cứ Luật Tổ chức Chính phủ </w:t>
      </w:r>
      <w:r w:rsidRPr="00D6626D">
        <w:rPr>
          <w:rFonts w:ascii="Arial" w:hAnsi="Arial" w:cs="Arial"/>
          <w:i/>
          <w:iCs/>
          <w:sz w:val="20"/>
          <w:szCs w:val="20"/>
        </w:rPr>
        <w:t>số 63/2025/QH15</w:t>
      </w:r>
      <w:r w:rsidRPr="00D6626D">
        <w:rPr>
          <w:rFonts w:ascii="Arial" w:hAnsi="Arial" w:cs="Arial"/>
          <w:i/>
          <w:iCs/>
          <w:sz w:val="20"/>
          <w:szCs w:val="20"/>
          <w:lang w:val="nl-NL"/>
        </w:rPr>
        <w:t>;</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sz w:val="20"/>
          <w:szCs w:val="20"/>
        </w:rPr>
        <w:t xml:space="preserve">Căn cứ Luật Thuế giá trị gia tăng số 48/2024/QH15 </w:t>
      </w:r>
      <w:r w:rsidRPr="00D6626D">
        <w:rPr>
          <w:rFonts w:ascii="Arial" w:hAnsi="Arial" w:cs="Arial"/>
          <w:i/>
          <w:iCs/>
          <w:sz w:val="20"/>
          <w:szCs w:val="20"/>
          <w:lang w:val="nl-NL"/>
        </w:rPr>
        <w:t>được sửa đổi, bổ sung bởi Luật số 90/2025/QH15 và Luật số 149/2025/QH15;</w:t>
      </w:r>
    </w:p>
    <w:p w:rsidR="00000000" w:rsidRPr="00D6626D" w:rsidRDefault="00536B17" w:rsidP="00D6626D">
      <w:pPr>
        <w:spacing w:after="120"/>
        <w:ind w:firstLine="720"/>
        <w:jc w:val="both"/>
        <w:rPr>
          <w:rFonts w:ascii="Arial" w:hAnsi="Arial" w:cs="Arial"/>
          <w:sz w:val="20"/>
          <w:szCs w:val="20"/>
        </w:rPr>
      </w:pPr>
      <w:bookmarkStart w:id="99" w:name="_ftn3"/>
      <w:bookmarkEnd w:id="99"/>
      <w:r w:rsidRPr="00D6626D">
        <w:rPr>
          <w:rFonts w:ascii="Arial" w:hAnsi="Arial" w:cs="Arial"/>
          <w:color w:val="000000"/>
          <w:sz w:val="20"/>
          <w:szCs w:val="20"/>
          <w:u w:val="single"/>
        </w:rPr>
        <w:t>[3]</w:t>
      </w:r>
      <w:r w:rsidRPr="00D6626D">
        <w:rPr>
          <w:rFonts w:ascii="Arial" w:hAnsi="Arial" w:cs="Arial"/>
          <w:sz w:val="20"/>
          <w:szCs w:val="20"/>
        </w:rPr>
        <w:t xml:space="preserve"> </w:t>
      </w:r>
      <w:r w:rsidRPr="00D6626D">
        <w:rPr>
          <w:rFonts w:ascii="Arial" w:hAnsi="Arial" w:cs="Arial"/>
          <w:sz w:val="20"/>
          <w:szCs w:val="20"/>
          <w:lang w:val="nl-NL"/>
        </w:rPr>
        <w:t>Khoản này được bổ sung theo quy định tại khoản 1 Điều 1 Nghị định số 359/2025/NĐ-CP ngày 31 tháng 12 năm 2025 của Chính phủ sửa đổi, bổ sung một số điều của Nghị định số 181/2025/NĐ-CP ngày 01 tháng 7 năm 2025 của Chính phủ quy định chi tiết thi hành một</w:t>
      </w:r>
      <w:r w:rsidRPr="00D6626D">
        <w:rPr>
          <w:rFonts w:ascii="Arial" w:hAnsi="Arial" w:cs="Arial"/>
          <w:sz w:val="20"/>
          <w:szCs w:val="20"/>
          <w:lang w:val="nl-NL"/>
        </w:rPr>
        <w:t xml:space="preserve"> số điều của Luật Thuế giá trị gia tăng, có hiệu lực kể từ ngày 01/01/2026.</w:t>
      </w:r>
    </w:p>
    <w:p w:rsidR="00000000" w:rsidRPr="00D6626D" w:rsidRDefault="00536B17" w:rsidP="00D6626D">
      <w:pPr>
        <w:spacing w:after="120"/>
        <w:ind w:firstLine="720"/>
        <w:jc w:val="both"/>
        <w:rPr>
          <w:rFonts w:ascii="Arial" w:hAnsi="Arial" w:cs="Arial"/>
          <w:sz w:val="20"/>
          <w:szCs w:val="20"/>
        </w:rPr>
      </w:pPr>
      <w:bookmarkStart w:id="100" w:name="_ftn4"/>
      <w:bookmarkEnd w:id="100"/>
      <w:r w:rsidRPr="00D6626D">
        <w:rPr>
          <w:rFonts w:ascii="Arial" w:hAnsi="Arial" w:cs="Arial"/>
          <w:color w:val="000000"/>
          <w:sz w:val="20"/>
          <w:szCs w:val="20"/>
          <w:u w:val="single"/>
        </w:rPr>
        <w:t>[4]</w:t>
      </w:r>
      <w:r w:rsidRPr="00D6626D">
        <w:rPr>
          <w:rFonts w:ascii="Arial" w:hAnsi="Arial" w:cs="Arial"/>
          <w:sz w:val="20"/>
          <w:szCs w:val="20"/>
        </w:rPr>
        <w:t xml:space="preserve"> </w:t>
      </w:r>
      <w:r w:rsidRPr="00D6626D">
        <w:rPr>
          <w:rFonts w:ascii="Arial" w:hAnsi="Arial" w:cs="Arial"/>
          <w:sz w:val="20"/>
          <w:szCs w:val="20"/>
          <w:lang w:val="nl-NL"/>
        </w:rPr>
        <w:t>Khoản này được bãi bỏ theo quy định tại khoản 2 Điều 1 Nghị định số 359/2025/NĐ-CP ngày 31 tháng 12 năm 2025 của Chính phủ sửa đổi, bổ sung một số đ</w:t>
      </w:r>
      <w:r w:rsidRPr="00D6626D">
        <w:rPr>
          <w:rFonts w:ascii="Arial" w:hAnsi="Arial" w:cs="Arial"/>
          <w:sz w:val="20"/>
          <w:szCs w:val="20"/>
          <w:lang w:val="nl-NL"/>
        </w:rPr>
        <w:t>iều của Nghị định số 181/2025/NĐ-CP ngày 01 tháng 7 năm 2025 của Chính phủ quy định chi tiết thi hành một số điều của Luật Thuế giá trị gia tăng, có hiệu lực từ ngày 01 tháng 01 năm 2026.</w:t>
      </w:r>
    </w:p>
    <w:p w:rsidR="00000000" w:rsidRPr="00D6626D" w:rsidRDefault="00536B17" w:rsidP="00D6626D">
      <w:pPr>
        <w:spacing w:after="120"/>
        <w:ind w:firstLine="720"/>
        <w:jc w:val="both"/>
        <w:rPr>
          <w:rFonts w:ascii="Arial" w:hAnsi="Arial" w:cs="Arial"/>
          <w:sz w:val="20"/>
          <w:szCs w:val="20"/>
        </w:rPr>
      </w:pPr>
      <w:bookmarkStart w:id="101" w:name="_ftn5"/>
      <w:bookmarkEnd w:id="101"/>
      <w:r w:rsidRPr="00D6626D">
        <w:rPr>
          <w:rFonts w:ascii="Arial" w:hAnsi="Arial" w:cs="Arial"/>
          <w:color w:val="000000"/>
          <w:sz w:val="20"/>
          <w:szCs w:val="20"/>
          <w:u w:val="single"/>
        </w:rPr>
        <w:t>[5]</w:t>
      </w:r>
      <w:r w:rsidRPr="00D6626D">
        <w:rPr>
          <w:rFonts w:ascii="Arial" w:hAnsi="Arial" w:cs="Arial"/>
          <w:sz w:val="20"/>
          <w:szCs w:val="20"/>
        </w:rPr>
        <w:t xml:space="preserve"> </w:t>
      </w:r>
      <w:r w:rsidRPr="00D6626D">
        <w:rPr>
          <w:rFonts w:ascii="Arial" w:hAnsi="Arial" w:cs="Arial"/>
          <w:sz w:val="20"/>
          <w:szCs w:val="20"/>
          <w:lang w:val="nl-NL"/>
        </w:rPr>
        <w:t>Điều 2 Nghị định số 359/2025/NĐ-CP n</w:t>
      </w:r>
      <w:r w:rsidRPr="00D6626D">
        <w:rPr>
          <w:rFonts w:ascii="Arial" w:hAnsi="Arial" w:cs="Arial"/>
          <w:sz w:val="20"/>
          <w:szCs w:val="20"/>
          <w:lang w:val="nl-NL"/>
        </w:rPr>
        <w:t>gày 31 tháng 12 năm 2025 của Chính phủ quy định như sau:</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sz w:val="20"/>
          <w:szCs w:val="20"/>
          <w:lang w:val="nl-NL"/>
        </w:rPr>
        <w:t>“</w:t>
      </w:r>
      <w:r w:rsidRPr="00D6626D">
        <w:rPr>
          <w:rFonts w:ascii="Arial" w:hAnsi="Arial" w:cs="Arial"/>
          <w:b/>
          <w:bCs/>
          <w:i/>
          <w:iCs/>
          <w:sz w:val="20"/>
          <w:szCs w:val="20"/>
          <w:lang w:val="nl-NL"/>
        </w:rPr>
        <w:t>Điều 2. Điều khoản thi hành</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sz w:val="20"/>
          <w:szCs w:val="20"/>
          <w:lang w:val="nl-NL"/>
        </w:rPr>
        <w:lastRenderedPageBreak/>
        <w:t>1. Nghị định này có hiệu lực thi hành từ ngày 01 tháng 01 năm 2026.</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sz w:val="20"/>
          <w:szCs w:val="20"/>
          <w:lang w:val="nl-NL"/>
        </w:rPr>
        <w:t xml:space="preserve">2. Cơ sở kinh doanh thuộc trường hợp hoàn thuế quy định tại Điều 15 Luật Thuế giá trị gia tăng đã nộp </w:t>
      </w:r>
      <w:r w:rsidRPr="00D6626D">
        <w:rPr>
          <w:rFonts w:ascii="Arial" w:hAnsi="Arial" w:cs="Arial"/>
          <w:i/>
          <w:iCs/>
          <w:sz w:val="20"/>
          <w:szCs w:val="20"/>
          <w:lang w:val="nl-NL"/>
        </w:rPr>
        <w:t>hồ sơ hoàn thuế giá trị gia tăng và đã được cơ quan quản lý thuế tiếp nhận trước ngày 01 tháng 01 năm 2026 nhưng cơ quan quản lý thuế chưa ban hành Quyết định hoàn thuế hoặc Quyết định hoàn thuế kiêm bù trừ thu ngân sách nhà nước thì không phải đáp ứng điề</w:t>
      </w:r>
      <w:r w:rsidRPr="00D6626D">
        <w:rPr>
          <w:rFonts w:ascii="Arial" w:hAnsi="Arial" w:cs="Arial"/>
          <w:i/>
          <w:iCs/>
          <w:sz w:val="20"/>
          <w:szCs w:val="20"/>
          <w:lang w:val="nl-NL"/>
        </w:rPr>
        <w:t>u kiện người bán đã kê khai, nộp thuế giá trị gia tăng theo quy định đối với hóa đơn đã xuất cho cơ sở kinh doanh đề nghị hoàn thuế.</w:t>
      </w:r>
    </w:p>
    <w:p w:rsidR="00000000" w:rsidRPr="00D6626D" w:rsidRDefault="00536B17" w:rsidP="00D6626D">
      <w:pPr>
        <w:spacing w:after="120"/>
        <w:ind w:firstLine="720"/>
        <w:jc w:val="both"/>
        <w:rPr>
          <w:rFonts w:ascii="Arial" w:hAnsi="Arial" w:cs="Arial"/>
          <w:sz w:val="20"/>
          <w:szCs w:val="20"/>
        </w:rPr>
      </w:pPr>
      <w:r w:rsidRPr="00D6626D">
        <w:rPr>
          <w:rFonts w:ascii="Arial" w:hAnsi="Arial" w:cs="Arial"/>
          <w:i/>
          <w:iCs/>
          <w:sz w:val="20"/>
          <w:szCs w:val="20"/>
          <w:lang w:val="nl-NL"/>
        </w:rPr>
        <w:t>3. Các Bộ trưởng, Thủ trưởng cơ quan ngang bộ, Thủ trưởng cơ quan thuộc Chính phủ, Chủ tịch Ủy ban nhân dân các tỉnh, thành</w:t>
      </w:r>
      <w:r w:rsidRPr="00D6626D">
        <w:rPr>
          <w:rFonts w:ascii="Arial" w:hAnsi="Arial" w:cs="Arial"/>
          <w:i/>
          <w:iCs/>
          <w:sz w:val="20"/>
          <w:szCs w:val="20"/>
          <w:lang w:val="nl-NL"/>
        </w:rPr>
        <w:t xml:space="preserve"> phố trực thuộc trung ương và các tổ chức, cá nhân có liên quan chịu trách nhiệm thi hành Nghị định này.”</w:t>
      </w:r>
    </w:p>
    <w:p w:rsidR="00536B17" w:rsidRPr="00D6626D" w:rsidRDefault="00536B17" w:rsidP="00D6626D">
      <w:pPr>
        <w:spacing w:after="120"/>
        <w:ind w:firstLine="720"/>
        <w:jc w:val="both"/>
        <w:rPr>
          <w:rFonts w:ascii="Arial" w:hAnsi="Arial" w:cs="Arial"/>
          <w:sz w:val="20"/>
          <w:szCs w:val="20"/>
        </w:rPr>
      </w:pPr>
      <w:bookmarkStart w:id="102" w:name="_ftn6"/>
      <w:bookmarkEnd w:id="102"/>
      <w:r w:rsidRPr="00D6626D">
        <w:rPr>
          <w:rFonts w:ascii="Arial" w:hAnsi="Arial" w:cs="Arial"/>
          <w:color w:val="000000"/>
          <w:sz w:val="20"/>
          <w:szCs w:val="20"/>
          <w:u w:val="single"/>
        </w:rPr>
        <w:t>[6]</w:t>
      </w:r>
      <w:r w:rsidRPr="00D6626D">
        <w:rPr>
          <w:rFonts w:ascii="Arial" w:hAnsi="Arial" w:cs="Arial"/>
          <w:sz w:val="20"/>
          <w:szCs w:val="20"/>
        </w:rPr>
        <w:t xml:space="preserve"> </w:t>
      </w:r>
      <w:r w:rsidRPr="00D6626D">
        <w:rPr>
          <w:rFonts w:ascii="Arial" w:hAnsi="Arial" w:cs="Arial"/>
          <w:sz w:val="20"/>
          <w:szCs w:val="20"/>
          <w:lang w:val="nl-NL"/>
        </w:rPr>
        <w:t>Khoản này được bãi bỏ theo quy định tại khoản 2 Điều 1 Nghị định số 359/2025/NĐ-CP ngày 31 tháng 12 năm 2025 của Chính</w:t>
      </w:r>
      <w:r w:rsidRPr="00D6626D">
        <w:rPr>
          <w:rFonts w:ascii="Arial" w:hAnsi="Arial" w:cs="Arial"/>
          <w:sz w:val="20"/>
          <w:szCs w:val="20"/>
          <w:lang w:val="nl-NL"/>
        </w:rPr>
        <w:t xml:space="preserve"> phủ sửa đổi, bổ sung một số điều của Nghị định số 181/2025/NĐ-CP ngày 01 tháng 7 năm 2025 của Chính phủ quy định chi tiết thi hành một số điều của Luật Thuế giá trị gia tăng, có hiệu lực từ ngày 01 tháng 01 năm 2026.</w:t>
      </w:r>
      <w:bookmarkEnd w:id="0"/>
    </w:p>
    <w:sectPr w:rsidR="00536B17" w:rsidRPr="00D6626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26D"/>
    <w:rsid w:val="00536B17"/>
    <w:rsid w:val="006B50CE"/>
    <w:rsid w:val="00D6626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70C0452A-AE5A-40B6-BAF5-097E9249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26525</Words>
  <Characters>151193</Characters>
  <Application>Microsoft Office Word</Application>
  <DocSecurity>0</DocSecurity>
  <Lines>1259</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3</cp:revision>
  <cp:lastPrinted>1601-01-01T00:00:00Z</cp:lastPrinted>
  <dcterms:created xsi:type="dcterms:W3CDTF">2026-03-12T04:13:00Z</dcterms:created>
  <dcterms:modified xsi:type="dcterms:W3CDTF">2026-03-12T04:13:00Z</dcterms:modified>
</cp:coreProperties>
</file>