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540" w:type="dxa"/>
        <w:tblInd w:w="-252" w:type="dxa"/>
        <w:tblCellMar>
          <w:left w:w="0" w:type="dxa"/>
          <w:right w:w="0" w:type="dxa"/>
        </w:tblCellMar>
        <w:tblLook w:val="04A0" w:firstRow="1" w:lastRow="0" w:firstColumn="1" w:lastColumn="0" w:noHBand="0" w:noVBand="1"/>
      </w:tblPr>
      <w:tblGrid>
        <w:gridCol w:w="3600"/>
        <w:gridCol w:w="5940"/>
      </w:tblGrid>
      <w:tr w:rsidR="006C63F0" w:rsidRPr="006C63F0" w:rsidTr="006C63F0">
        <w:tc>
          <w:tcPr>
            <w:tcW w:w="3600" w:type="dxa"/>
            <w:tcMar>
              <w:top w:w="0" w:type="dxa"/>
              <w:left w:w="108" w:type="dxa"/>
              <w:bottom w:w="0" w:type="dxa"/>
              <w:right w:w="108" w:type="dxa"/>
            </w:tcMar>
            <w:hideMark/>
          </w:tcPr>
          <w:p w:rsidR="006C63F0" w:rsidRPr="006C63F0" w:rsidRDefault="006C63F0" w:rsidP="006C63F0">
            <w:pPr>
              <w:spacing w:after="0" w:line="320" w:lineRule="atLeast"/>
              <w:jc w:val="center"/>
              <w:rPr>
                <w:rFonts w:ascii="Times New Roman" w:eastAsia="Times New Roman" w:hAnsi="Times New Roman" w:cs="Times New Roman"/>
                <w:sz w:val="24"/>
                <w:szCs w:val="24"/>
              </w:rPr>
            </w:pPr>
            <w:r>
              <w:rPr>
                <w:rFonts w:ascii="Times New Roman" w:eastAsia="Times New Roman" w:hAnsi="Times New Roman" w:cs="Times New Roman"/>
                <w:b/>
                <w:bCs/>
                <w:noProof/>
                <w:sz w:val="26"/>
                <w:szCs w:val="26"/>
              </w:rPr>
              <mc:AlternateContent>
                <mc:Choice Requires="wps">
                  <w:drawing>
                    <wp:anchor distT="0" distB="0" distL="114300" distR="114300" simplePos="0" relativeHeight="251659264" behindDoc="0" locked="0" layoutInCell="1" allowOverlap="1">
                      <wp:simplePos x="0" y="0"/>
                      <wp:positionH relativeFrom="column">
                        <wp:posOffset>473710</wp:posOffset>
                      </wp:positionH>
                      <wp:positionV relativeFrom="paragraph">
                        <wp:posOffset>229398</wp:posOffset>
                      </wp:positionV>
                      <wp:extent cx="1267485" cy="0"/>
                      <wp:effectExtent l="0" t="0" r="27940" b="19050"/>
                      <wp:wrapNone/>
                      <wp:docPr id="3" name="Straight Connector 3"/>
                      <wp:cNvGraphicFramePr/>
                      <a:graphic xmlns:a="http://schemas.openxmlformats.org/drawingml/2006/main">
                        <a:graphicData uri="http://schemas.microsoft.com/office/word/2010/wordprocessingShape">
                          <wps:wsp>
                            <wps:cNvCnPr/>
                            <wps:spPr>
                              <a:xfrm>
                                <a:off x="0" y="0"/>
                                <a:ext cx="12674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7.3pt,18.05pt" to="137.1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" strokecolor="#4579b8 [3044]"/>
                  </w:pict>
                </mc:Fallback>
              </mc:AlternateContent>
            </w:r>
            <w:r w:rsidRPr="006C63F0">
              <w:rPr>
                <w:rFonts w:ascii="Times New Roman" w:eastAsia="Times New Roman" w:hAnsi="Times New Roman" w:cs="Times New Roman"/>
                <w:b/>
                <w:bCs/>
                <w:sz w:val="26"/>
                <w:szCs w:val="26"/>
              </w:rPr>
              <w:t>BỘ KẾ HOẠCH VÀ ĐẦU TƯ</w:t>
            </w:r>
            <w:r w:rsidRPr="006C63F0">
              <w:rPr>
                <w:rFonts w:ascii="Times New Roman" w:eastAsia="Times New Roman" w:hAnsi="Times New Roman" w:cs="Times New Roman"/>
                <w:b/>
                <w:bCs/>
                <w:sz w:val="26"/>
                <w:szCs w:val="26"/>
              </w:rPr>
              <w:br/>
            </w:r>
            <w:r w:rsidRPr="006C63F0">
              <w:rPr>
                <w:rFonts w:ascii="Times New Roman" w:eastAsia="Times New Roman" w:hAnsi="Times New Roman" w:cs="Times New Roman"/>
                <w:b/>
                <w:bCs/>
                <w:sz w:val="26"/>
                <w:szCs w:val="26"/>
              </w:rPr>
              <w:br/>
            </w:r>
          </w:p>
        </w:tc>
        <w:tc>
          <w:tcPr>
            <w:tcW w:w="5940" w:type="dxa"/>
            <w:tcMar>
              <w:top w:w="0" w:type="dxa"/>
              <w:left w:w="108" w:type="dxa"/>
              <w:bottom w:w="0" w:type="dxa"/>
              <w:right w:w="108" w:type="dxa"/>
            </w:tcMar>
            <w:hideMark/>
          </w:tcPr>
          <w:p w:rsidR="006C63F0" w:rsidRPr="006C63F0" w:rsidRDefault="006C63F0" w:rsidP="006C63F0">
            <w:pPr>
              <w:spacing w:after="0" w:line="320" w:lineRule="atLeast"/>
              <w:jc w:val="center"/>
              <w:rPr>
                <w:rFonts w:ascii="Times New Roman" w:eastAsia="Times New Roman" w:hAnsi="Times New Roman" w:cs="Times New Roman"/>
                <w:sz w:val="24"/>
                <w:szCs w:val="24"/>
              </w:rPr>
            </w:pPr>
            <w:r>
              <w:rPr>
                <w:rFonts w:ascii="Times New Roman" w:eastAsia="Times New Roman" w:hAnsi="Times New Roman" w:cs="Times New Roman"/>
                <w:b/>
                <w:bCs/>
                <w:noProof/>
                <w:sz w:val="26"/>
                <w:szCs w:val="26"/>
              </w:rPr>
              <mc:AlternateContent>
                <mc:Choice Requires="wps">
                  <w:drawing>
                    <wp:anchor distT="0" distB="0" distL="114300" distR="114300" simplePos="0" relativeHeight="251660288" behindDoc="0" locked="0" layoutInCell="1" allowOverlap="1">
                      <wp:simplePos x="0" y="0"/>
                      <wp:positionH relativeFrom="column">
                        <wp:posOffset>994410</wp:posOffset>
                      </wp:positionH>
                      <wp:positionV relativeFrom="paragraph">
                        <wp:posOffset>446568</wp:posOffset>
                      </wp:positionV>
                      <wp:extent cx="1638677"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163867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78.3pt,35.15pt" to="207.35pt,3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" strokecolor="#4579b8 [3044]"/>
                  </w:pict>
                </mc:Fallback>
              </mc:AlternateContent>
            </w:r>
            <w:r w:rsidRPr="006C63F0">
              <w:rPr>
                <w:rFonts w:ascii="Times New Roman" w:eastAsia="Times New Roman" w:hAnsi="Times New Roman" w:cs="Times New Roman"/>
                <w:b/>
                <w:bCs/>
                <w:sz w:val="26"/>
                <w:szCs w:val="26"/>
              </w:rPr>
              <w:t>CỘNG HÒA XÃ HỘI CHỦ NGHĨA VIỆT NAM</w:t>
            </w:r>
            <w:r w:rsidRPr="006C63F0">
              <w:rPr>
                <w:rFonts w:ascii="Times New Roman" w:eastAsia="Times New Roman" w:hAnsi="Times New Roman" w:cs="Times New Roman"/>
                <w:b/>
                <w:bCs/>
                <w:sz w:val="26"/>
                <w:szCs w:val="26"/>
              </w:rPr>
              <w:br/>
            </w:r>
            <w:r w:rsidRPr="006C63F0">
              <w:rPr>
                <w:rFonts w:ascii="Times New Roman" w:eastAsia="Times New Roman" w:hAnsi="Times New Roman" w:cs="Times New Roman"/>
                <w:b/>
                <w:bCs/>
                <w:sz w:val="28"/>
                <w:szCs w:val="28"/>
              </w:rPr>
              <w:t>Độc lập – Tự do – Hạnh phúc</w:t>
            </w:r>
            <w:r w:rsidRPr="006C63F0">
              <w:rPr>
                <w:rFonts w:ascii="Times New Roman" w:eastAsia="Times New Roman" w:hAnsi="Times New Roman" w:cs="Times New Roman"/>
                <w:sz w:val="28"/>
                <w:szCs w:val="28"/>
              </w:rPr>
              <w:br/>
            </w:r>
            <w:r w:rsidRPr="006C63F0">
              <w:rPr>
                <w:rFonts w:ascii="Times New Roman" w:eastAsia="Times New Roman" w:hAnsi="Times New Roman" w:cs="Times New Roman"/>
                <w:sz w:val="28"/>
                <w:szCs w:val="28"/>
              </w:rPr>
              <w:br/>
            </w:r>
          </w:p>
        </w:tc>
      </w:tr>
      <w:tr w:rsidR="006C63F0" w:rsidRPr="006C63F0" w:rsidTr="006C63F0">
        <w:tc>
          <w:tcPr>
            <w:tcW w:w="3600" w:type="dxa"/>
            <w:tcMar>
              <w:top w:w="0" w:type="dxa"/>
              <w:left w:w="108" w:type="dxa"/>
              <w:bottom w:w="0" w:type="dxa"/>
              <w:right w:w="108" w:type="dxa"/>
            </w:tcMar>
            <w:hideMark/>
          </w:tcPr>
          <w:p w:rsidR="006C63F0" w:rsidRPr="006C63F0" w:rsidRDefault="006C63F0" w:rsidP="006C63F0">
            <w:pPr>
              <w:spacing w:after="0" w:line="320" w:lineRule="atLeast"/>
              <w:jc w:val="center"/>
              <w:rPr>
                <w:rFonts w:ascii="Times New Roman" w:eastAsia="Times New Roman" w:hAnsi="Times New Roman" w:cs="Times New Roman"/>
                <w:sz w:val="24"/>
                <w:szCs w:val="24"/>
              </w:rPr>
            </w:pPr>
            <w:r w:rsidRPr="006C63F0">
              <w:rPr>
                <w:rFonts w:ascii="Times New Roman" w:eastAsia="Times New Roman" w:hAnsi="Times New Roman" w:cs="Times New Roman"/>
                <w:sz w:val="26"/>
                <w:szCs w:val="26"/>
              </w:rPr>
              <w:t>Số: 1015/2008/QĐ-BKH</w:t>
            </w:r>
          </w:p>
        </w:tc>
        <w:tc>
          <w:tcPr>
            <w:tcW w:w="5940" w:type="dxa"/>
            <w:tcMar>
              <w:top w:w="0" w:type="dxa"/>
              <w:left w:w="108" w:type="dxa"/>
              <w:bottom w:w="0" w:type="dxa"/>
              <w:right w:w="108" w:type="dxa"/>
            </w:tcMar>
            <w:hideMark/>
          </w:tcPr>
          <w:p w:rsidR="006C63F0" w:rsidRPr="006C63F0" w:rsidRDefault="006C63F0" w:rsidP="006C63F0">
            <w:pPr>
              <w:spacing w:after="0" w:line="320" w:lineRule="atLeast"/>
              <w:jc w:val="center"/>
              <w:rPr>
                <w:rFonts w:ascii="Times New Roman" w:eastAsia="Times New Roman" w:hAnsi="Times New Roman" w:cs="Times New Roman"/>
                <w:sz w:val="24"/>
                <w:szCs w:val="24"/>
              </w:rPr>
            </w:pPr>
            <w:r w:rsidRPr="006C63F0">
              <w:rPr>
                <w:rFonts w:ascii="Times New Roman" w:eastAsia="Times New Roman" w:hAnsi="Times New Roman" w:cs="Times New Roman"/>
                <w:i/>
                <w:iCs/>
                <w:sz w:val="26"/>
                <w:szCs w:val="26"/>
              </w:rPr>
              <w:t>Hà Nội, ngày 06 tháng 08 năm 2008</w:t>
            </w:r>
          </w:p>
        </w:tc>
      </w:tr>
    </w:tbl>
    <w:p w:rsidR="006C63F0" w:rsidRPr="006C63F0" w:rsidRDefault="006C63F0" w:rsidP="006C63F0">
      <w:pPr>
        <w:spacing w:before="120" w:after="120" w:line="320" w:lineRule="atLeast"/>
        <w:ind w:firstLine="567"/>
        <w:jc w:val="both"/>
        <w:rPr>
          <w:rFonts w:ascii="Times New Roman" w:eastAsia="Times New Roman" w:hAnsi="Times New Roman" w:cs="Times New Roman"/>
          <w:color w:val="000000"/>
          <w:sz w:val="27"/>
          <w:szCs w:val="27"/>
        </w:rPr>
      </w:pPr>
      <w:r w:rsidRPr="006C63F0">
        <w:rPr>
          <w:rFonts w:ascii="Times New Roman" w:eastAsia="Times New Roman" w:hAnsi="Times New Roman" w:cs="Times New Roman"/>
          <w:color w:val="000000"/>
          <w:sz w:val="28"/>
          <w:szCs w:val="28"/>
          <w:lang w:val="vi-VN"/>
        </w:rPr>
        <w:t> </w:t>
      </w:r>
    </w:p>
    <w:p w:rsidR="006C63F0" w:rsidRPr="006C63F0" w:rsidRDefault="006C63F0" w:rsidP="006C63F0">
      <w:pPr>
        <w:spacing w:after="0" w:line="320" w:lineRule="atLeast"/>
        <w:ind w:firstLine="567"/>
        <w:jc w:val="center"/>
        <w:rPr>
          <w:rFonts w:ascii="Times New Roman" w:eastAsia="Times New Roman" w:hAnsi="Times New Roman" w:cs="Times New Roman"/>
          <w:color w:val="000000"/>
          <w:sz w:val="27"/>
          <w:szCs w:val="27"/>
        </w:rPr>
      </w:pPr>
      <w:r w:rsidRPr="006C63F0">
        <w:rPr>
          <w:rFonts w:ascii="Times New Roman" w:eastAsia="Times New Roman" w:hAnsi="Times New Roman" w:cs="Times New Roman"/>
          <w:b/>
          <w:bCs/>
          <w:color w:val="000000"/>
          <w:sz w:val="28"/>
          <w:szCs w:val="28"/>
          <w:lang w:val="vi-VN"/>
        </w:rPr>
        <w:t>QUYẾT ĐỊNH</w:t>
      </w:r>
    </w:p>
    <w:p w:rsidR="006C63F0" w:rsidRPr="006C63F0" w:rsidRDefault="006C63F0" w:rsidP="006C63F0">
      <w:pPr>
        <w:spacing w:after="0" w:line="320" w:lineRule="atLeast"/>
        <w:ind w:firstLine="567"/>
        <w:jc w:val="center"/>
        <w:rPr>
          <w:rFonts w:ascii="Times New Roman" w:eastAsia="Times New Roman" w:hAnsi="Times New Roman" w:cs="Times New Roman"/>
          <w:color w:val="000000"/>
          <w:sz w:val="27"/>
          <w:szCs w:val="27"/>
        </w:rPr>
      </w:pPr>
      <w:r w:rsidRPr="006C63F0">
        <w:rPr>
          <w:rFonts w:ascii="Times New Roman" w:eastAsia="Times New Roman" w:hAnsi="Times New Roman" w:cs="Times New Roman"/>
          <w:b/>
          <w:bCs/>
          <w:color w:val="000000"/>
          <w:sz w:val="28"/>
          <w:szCs w:val="28"/>
          <w:lang w:val="vi-VN"/>
        </w:rPr>
        <w:t>Ban hành Quy định mẫu Thẻ Thanh tra và việc quản lý, sử dụng Thẻ Thanh tra thuộc Bộ Kế hoạch và Đầu tư</w:t>
      </w:r>
    </w:p>
    <w:p w:rsidR="006C63F0" w:rsidRPr="006C63F0" w:rsidRDefault="006C63F0" w:rsidP="006C63F0">
      <w:pPr>
        <w:spacing w:after="0" w:line="240" w:lineRule="auto"/>
        <w:rPr>
          <w:rFonts w:ascii="Times New Roman" w:eastAsia="Times New Roman" w:hAnsi="Times New Roman" w:cs="Times New Roman"/>
          <w:sz w:val="24"/>
          <w:szCs w:val="24"/>
        </w:rPr>
      </w:pPr>
      <w:bookmarkStart w:id="0" w:name="_GoBack"/>
      <w:bookmarkEnd w:id="0"/>
      <w:r>
        <w:rPr>
          <w:rFonts w:ascii="Times New Roman" w:eastAsia="Times New Roman" w:hAnsi="Times New Roman" w:cs="Times New Roman"/>
          <w:noProof/>
          <w:sz w:val="24"/>
          <w:szCs w:val="24"/>
        </w:rPr>
        <mc:AlternateContent>
          <mc:Choice Requires="wps">
            <w:drawing>
              <wp:anchor distT="0" distB="0" distL="114300" distR="114300" simplePos="0" relativeHeight="251661312" behindDoc="0" locked="0" layoutInCell="1" allowOverlap="1">
                <wp:simplePos x="0" y="0"/>
                <wp:positionH relativeFrom="column">
                  <wp:posOffset>1663065</wp:posOffset>
                </wp:positionH>
                <wp:positionV relativeFrom="paragraph">
                  <wp:posOffset>33183</wp:posOffset>
                </wp:positionV>
                <wp:extent cx="2227152" cy="9053"/>
                <wp:effectExtent l="0" t="0" r="20955" b="29210"/>
                <wp:wrapNone/>
                <wp:docPr id="5" name="Straight Connector 5"/>
                <wp:cNvGraphicFramePr/>
                <a:graphic xmlns:a="http://schemas.openxmlformats.org/drawingml/2006/main">
                  <a:graphicData uri="http://schemas.microsoft.com/office/word/2010/wordprocessingShape">
                    <wps:wsp>
                      <wps:cNvCnPr/>
                      <wps:spPr>
                        <a:xfrm flipV="1">
                          <a:off x="0" y="0"/>
                          <a:ext cx="2227152" cy="905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5"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130.95pt,2.6pt" to="306.3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" strokecolor="#4579b8 [3044]"/>
            </w:pict>
          </mc:Fallback>
        </mc:AlternateContent>
      </w:r>
    </w:p>
    <w:p w:rsidR="006C63F0" w:rsidRPr="006C63F0" w:rsidRDefault="006C63F0" w:rsidP="006C63F0">
      <w:pPr>
        <w:spacing w:before="120" w:after="120" w:line="320" w:lineRule="atLeast"/>
        <w:ind w:firstLine="567"/>
        <w:jc w:val="center"/>
        <w:rPr>
          <w:rFonts w:ascii="Times New Roman" w:eastAsia="Times New Roman" w:hAnsi="Times New Roman" w:cs="Times New Roman"/>
          <w:color w:val="000000"/>
          <w:sz w:val="27"/>
          <w:szCs w:val="27"/>
        </w:rPr>
      </w:pPr>
      <w:r w:rsidRPr="006C63F0">
        <w:rPr>
          <w:rFonts w:ascii="Times New Roman" w:eastAsia="Times New Roman" w:hAnsi="Times New Roman" w:cs="Times New Roman"/>
          <w:b/>
          <w:bCs/>
          <w:color w:val="000000"/>
          <w:sz w:val="28"/>
          <w:szCs w:val="28"/>
          <w:lang w:val="vi-VN"/>
        </w:rPr>
        <w:t>BỘ TRƯỞNG BỘ KẾ HOẠCH VÀ ĐẦU TƯ</w:t>
      </w:r>
    </w:p>
    <w:p w:rsidR="006C63F0" w:rsidRPr="006C63F0" w:rsidRDefault="006C63F0" w:rsidP="006C63F0">
      <w:pPr>
        <w:spacing w:before="120" w:after="120" w:line="320" w:lineRule="atLeast"/>
        <w:ind w:firstLine="567"/>
        <w:jc w:val="both"/>
        <w:rPr>
          <w:rFonts w:ascii="Times New Roman" w:eastAsia="Times New Roman" w:hAnsi="Times New Roman" w:cs="Times New Roman"/>
          <w:i/>
          <w:color w:val="000000"/>
          <w:sz w:val="27"/>
          <w:szCs w:val="27"/>
        </w:rPr>
      </w:pPr>
      <w:r w:rsidRPr="006C63F0">
        <w:rPr>
          <w:rFonts w:ascii="Times New Roman" w:eastAsia="Times New Roman" w:hAnsi="Times New Roman" w:cs="Times New Roman"/>
          <w:i/>
          <w:color w:val="000000"/>
          <w:sz w:val="28"/>
          <w:szCs w:val="28"/>
          <w:lang w:val="vi-VN"/>
        </w:rPr>
        <w:t>Căn cứ Luật Thanh tra ngày 15/6/2004;</w:t>
      </w:r>
    </w:p>
    <w:p w:rsidR="006C63F0" w:rsidRPr="006C63F0" w:rsidRDefault="006C63F0" w:rsidP="006C63F0">
      <w:pPr>
        <w:spacing w:before="120" w:after="120" w:line="320" w:lineRule="atLeast"/>
        <w:ind w:firstLine="567"/>
        <w:jc w:val="both"/>
        <w:rPr>
          <w:rFonts w:ascii="Times New Roman" w:eastAsia="Times New Roman" w:hAnsi="Times New Roman" w:cs="Times New Roman"/>
          <w:i/>
          <w:color w:val="000000"/>
          <w:sz w:val="27"/>
          <w:szCs w:val="27"/>
        </w:rPr>
      </w:pPr>
      <w:r w:rsidRPr="006C63F0">
        <w:rPr>
          <w:rFonts w:ascii="Times New Roman" w:eastAsia="Times New Roman" w:hAnsi="Times New Roman" w:cs="Times New Roman"/>
          <w:i/>
          <w:color w:val="000000"/>
          <w:sz w:val="28"/>
          <w:szCs w:val="28"/>
          <w:lang w:val="vi-VN"/>
        </w:rPr>
        <w:t>Căn cứ Nghị định số 148/2005/NĐ-CP ngày 30/11/2005 của Chính phủ về tổ chức và hoạt động của Thanh tra Kế hoạch và Đầu tư;</w:t>
      </w:r>
    </w:p>
    <w:p w:rsidR="006C63F0" w:rsidRPr="006C63F0" w:rsidRDefault="006C63F0" w:rsidP="006C63F0">
      <w:pPr>
        <w:spacing w:before="120" w:after="120" w:line="320" w:lineRule="atLeast"/>
        <w:ind w:firstLine="567"/>
        <w:jc w:val="both"/>
        <w:rPr>
          <w:rFonts w:ascii="Times New Roman" w:eastAsia="Times New Roman" w:hAnsi="Times New Roman" w:cs="Times New Roman"/>
          <w:i/>
          <w:color w:val="000000"/>
          <w:sz w:val="27"/>
          <w:szCs w:val="27"/>
        </w:rPr>
      </w:pPr>
      <w:r w:rsidRPr="006C63F0">
        <w:rPr>
          <w:rFonts w:ascii="Times New Roman" w:eastAsia="Times New Roman" w:hAnsi="Times New Roman" w:cs="Times New Roman"/>
          <w:i/>
          <w:color w:val="000000"/>
          <w:sz w:val="28"/>
          <w:szCs w:val="28"/>
          <w:lang w:val="vi-VN"/>
        </w:rPr>
        <w:t>Căn cứ Nghị định số 100/2007/NĐ-CP ngày 13/6/2007 của Chính phủ về Thanh tra viên và cộng tác viên;</w:t>
      </w:r>
    </w:p>
    <w:p w:rsidR="006C63F0" w:rsidRPr="006C63F0" w:rsidRDefault="006C63F0" w:rsidP="006C63F0">
      <w:pPr>
        <w:spacing w:before="120" w:after="120" w:line="320" w:lineRule="atLeast"/>
        <w:ind w:firstLine="567"/>
        <w:jc w:val="both"/>
        <w:rPr>
          <w:rFonts w:ascii="Times New Roman" w:eastAsia="Times New Roman" w:hAnsi="Times New Roman" w:cs="Times New Roman"/>
          <w:i/>
          <w:color w:val="000000"/>
          <w:sz w:val="27"/>
          <w:szCs w:val="27"/>
        </w:rPr>
      </w:pPr>
      <w:r w:rsidRPr="006C63F0">
        <w:rPr>
          <w:rFonts w:ascii="Times New Roman" w:eastAsia="Times New Roman" w:hAnsi="Times New Roman" w:cs="Times New Roman"/>
          <w:i/>
          <w:color w:val="000000"/>
          <w:sz w:val="28"/>
          <w:szCs w:val="28"/>
          <w:lang w:val="vi-VN"/>
        </w:rPr>
        <w:t>Căn cứ Thông tư 2313/2007/TT-TTCP ngày 26/10/2007 của Thanh tra Chính phủ hướng dẫn mẫu Thẻ Thanh tra và việc quản lý, sử dụng Thẻ Thanh tra;</w:t>
      </w:r>
    </w:p>
    <w:p w:rsidR="006C63F0" w:rsidRPr="006C63F0" w:rsidRDefault="006C63F0" w:rsidP="006C63F0">
      <w:pPr>
        <w:spacing w:before="120" w:after="120" w:line="320" w:lineRule="atLeast"/>
        <w:ind w:firstLine="567"/>
        <w:jc w:val="both"/>
        <w:rPr>
          <w:rFonts w:ascii="Times New Roman" w:eastAsia="Times New Roman" w:hAnsi="Times New Roman" w:cs="Times New Roman"/>
          <w:i/>
          <w:color w:val="000000"/>
          <w:sz w:val="27"/>
          <w:szCs w:val="27"/>
        </w:rPr>
      </w:pPr>
      <w:r w:rsidRPr="006C63F0">
        <w:rPr>
          <w:rFonts w:ascii="Times New Roman" w:eastAsia="Times New Roman" w:hAnsi="Times New Roman" w:cs="Times New Roman"/>
          <w:i/>
          <w:color w:val="000000"/>
          <w:sz w:val="28"/>
          <w:szCs w:val="28"/>
          <w:lang w:val="vi-VN"/>
        </w:rPr>
        <w:t xml:space="preserve">Theo đề nghị của Chánh </w:t>
      </w:r>
      <w:r>
        <w:rPr>
          <w:rFonts w:ascii="Times New Roman" w:eastAsia="Times New Roman" w:hAnsi="Times New Roman" w:cs="Times New Roman"/>
          <w:i/>
          <w:color w:val="000000"/>
          <w:sz w:val="28"/>
          <w:szCs w:val="28"/>
          <w:lang w:val="vi-VN"/>
        </w:rPr>
        <w:t>Thanh tra Bộ Kế hoạch và Đầu tư</w:t>
      </w:r>
      <w:r>
        <w:rPr>
          <w:rFonts w:ascii="Times New Roman" w:eastAsia="Times New Roman" w:hAnsi="Times New Roman" w:cs="Times New Roman"/>
          <w:i/>
          <w:color w:val="000000"/>
          <w:sz w:val="28"/>
          <w:szCs w:val="28"/>
        </w:rPr>
        <w:t>.</w:t>
      </w:r>
    </w:p>
    <w:p w:rsidR="006C63F0" w:rsidRPr="006C63F0" w:rsidRDefault="006C63F0" w:rsidP="006C63F0">
      <w:pPr>
        <w:spacing w:before="120" w:after="120" w:line="320" w:lineRule="atLeast"/>
        <w:ind w:firstLine="567"/>
        <w:jc w:val="center"/>
        <w:rPr>
          <w:rFonts w:ascii="Times New Roman" w:eastAsia="Times New Roman" w:hAnsi="Times New Roman" w:cs="Times New Roman"/>
          <w:color w:val="000000"/>
          <w:sz w:val="27"/>
          <w:szCs w:val="27"/>
        </w:rPr>
      </w:pPr>
      <w:r w:rsidRPr="006C63F0">
        <w:rPr>
          <w:rFonts w:ascii="Times New Roman" w:eastAsia="Times New Roman" w:hAnsi="Times New Roman" w:cs="Times New Roman"/>
          <w:b/>
          <w:bCs/>
          <w:color w:val="000000"/>
          <w:sz w:val="28"/>
          <w:szCs w:val="28"/>
          <w:lang w:val="vi-VN"/>
        </w:rPr>
        <w:t>QUYẾT ĐỊNH:</w:t>
      </w:r>
    </w:p>
    <w:p w:rsidR="006C63F0" w:rsidRPr="006C63F0" w:rsidRDefault="006C63F0" w:rsidP="006C63F0">
      <w:pPr>
        <w:spacing w:before="120" w:after="120" w:line="320" w:lineRule="atLeast"/>
        <w:ind w:firstLine="567"/>
        <w:jc w:val="both"/>
        <w:rPr>
          <w:rFonts w:ascii="Times New Roman" w:eastAsia="Times New Roman" w:hAnsi="Times New Roman" w:cs="Times New Roman"/>
          <w:color w:val="000000"/>
          <w:sz w:val="27"/>
          <w:szCs w:val="27"/>
        </w:rPr>
      </w:pPr>
      <w:r w:rsidRPr="006C63F0">
        <w:rPr>
          <w:rFonts w:ascii="Times New Roman" w:eastAsia="Times New Roman" w:hAnsi="Times New Roman" w:cs="Times New Roman"/>
          <w:b/>
          <w:bCs/>
          <w:color w:val="000000"/>
          <w:sz w:val="28"/>
          <w:szCs w:val="28"/>
          <w:lang w:val="vi-VN"/>
        </w:rPr>
        <w:t>Điều 1.</w:t>
      </w:r>
      <w:r w:rsidRPr="006C63F0">
        <w:rPr>
          <w:rFonts w:ascii="Times New Roman" w:eastAsia="Times New Roman" w:hAnsi="Times New Roman" w:cs="Times New Roman"/>
          <w:color w:val="000000"/>
          <w:sz w:val="28"/>
          <w:szCs w:val="28"/>
          <w:lang w:val="vi-VN"/>
        </w:rPr>
        <w:t> Ban hành kèm theo Quyết định này “Quy định mẫu Thẻ Thanh tra và việc quản lý, sử dụng Thẻ Thanh tra thuộc Bộ Kế hoạch và Đầu tư”.</w:t>
      </w:r>
    </w:p>
    <w:p w:rsidR="006C63F0" w:rsidRPr="006C63F0" w:rsidRDefault="006C63F0" w:rsidP="006C63F0">
      <w:pPr>
        <w:spacing w:before="120" w:after="120" w:line="320" w:lineRule="atLeast"/>
        <w:ind w:firstLine="567"/>
        <w:jc w:val="both"/>
        <w:rPr>
          <w:rFonts w:ascii="Times New Roman" w:eastAsia="Times New Roman" w:hAnsi="Times New Roman" w:cs="Times New Roman"/>
          <w:color w:val="000000"/>
          <w:sz w:val="27"/>
          <w:szCs w:val="27"/>
        </w:rPr>
      </w:pPr>
      <w:r w:rsidRPr="006C63F0">
        <w:rPr>
          <w:rFonts w:ascii="Times New Roman" w:eastAsia="Times New Roman" w:hAnsi="Times New Roman" w:cs="Times New Roman"/>
          <w:b/>
          <w:bCs/>
          <w:color w:val="000000"/>
          <w:sz w:val="28"/>
          <w:szCs w:val="28"/>
          <w:lang w:val="vi-VN"/>
        </w:rPr>
        <w:t>Điều 2.</w:t>
      </w:r>
      <w:r w:rsidRPr="006C63F0">
        <w:rPr>
          <w:rFonts w:ascii="Times New Roman" w:eastAsia="Times New Roman" w:hAnsi="Times New Roman" w:cs="Times New Roman"/>
          <w:color w:val="000000"/>
          <w:sz w:val="28"/>
          <w:szCs w:val="28"/>
          <w:lang w:val="vi-VN"/>
        </w:rPr>
        <w:t> Quyết định này có hiệu lực sau 15 ngày, kể từ ngày đăng Công báo. Chánh Thanh tra, Chánh Văn phòng Bộ Kế hoạch và Đầu tư, Thủ trưởng các cơ quan, đơn vị có liên quan thuộc Bộ Kế hoạch và Đầu tư chịu trách nhiệm thi hành Quyết định này./.</w:t>
      </w:r>
    </w:p>
    <w:p w:rsidR="006C63F0" w:rsidRPr="006C63F0" w:rsidRDefault="006C63F0" w:rsidP="006C63F0">
      <w:pPr>
        <w:spacing w:before="120" w:after="120" w:line="320" w:lineRule="atLeast"/>
        <w:ind w:firstLine="567"/>
        <w:jc w:val="both"/>
        <w:rPr>
          <w:rFonts w:ascii="Times New Roman" w:eastAsia="Times New Roman" w:hAnsi="Times New Roman" w:cs="Times New Roman"/>
          <w:color w:val="000000"/>
          <w:sz w:val="27"/>
          <w:szCs w:val="27"/>
        </w:rPr>
      </w:pPr>
      <w:r w:rsidRPr="006C63F0">
        <w:rPr>
          <w:rFonts w:ascii="Times New Roman" w:eastAsia="Times New Roman" w:hAnsi="Times New Roman" w:cs="Times New Roman"/>
          <w:color w:val="000000"/>
          <w:sz w:val="28"/>
          <w:szCs w:val="28"/>
          <w:lang w:val="vi-VN"/>
        </w:rPr>
        <w:t> </w:t>
      </w:r>
    </w:p>
    <w:tbl>
      <w:tblPr>
        <w:tblW w:w="0" w:type="auto"/>
        <w:tblCellMar>
          <w:left w:w="0" w:type="dxa"/>
          <w:right w:w="0" w:type="dxa"/>
        </w:tblCellMar>
        <w:tblLook w:val="04A0" w:firstRow="1" w:lastRow="0" w:firstColumn="1" w:lastColumn="0" w:noHBand="0" w:noVBand="1"/>
      </w:tblPr>
      <w:tblGrid>
        <w:gridCol w:w="4428"/>
        <w:gridCol w:w="4428"/>
      </w:tblGrid>
      <w:tr w:rsidR="006C63F0" w:rsidRPr="006C63F0" w:rsidTr="006C63F0">
        <w:tc>
          <w:tcPr>
            <w:tcW w:w="4428" w:type="dxa"/>
            <w:tcMar>
              <w:top w:w="0" w:type="dxa"/>
              <w:left w:w="108" w:type="dxa"/>
              <w:bottom w:w="0" w:type="dxa"/>
              <w:right w:w="108" w:type="dxa"/>
            </w:tcMar>
            <w:hideMark/>
          </w:tcPr>
          <w:p w:rsidR="006C63F0" w:rsidRPr="006C63F0" w:rsidRDefault="006C63F0" w:rsidP="006C63F0">
            <w:pPr>
              <w:spacing w:before="120" w:after="120" w:line="320" w:lineRule="atLeast"/>
              <w:ind w:firstLine="567"/>
              <w:jc w:val="both"/>
              <w:rPr>
                <w:rFonts w:ascii="Times New Roman" w:eastAsia="Times New Roman" w:hAnsi="Times New Roman" w:cs="Times New Roman"/>
                <w:sz w:val="24"/>
                <w:szCs w:val="24"/>
              </w:rPr>
            </w:pPr>
            <w:r w:rsidRPr="006C63F0">
              <w:rPr>
                <w:rFonts w:ascii="Times New Roman" w:eastAsia="Times New Roman" w:hAnsi="Times New Roman" w:cs="Times New Roman"/>
                <w:sz w:val="28"/>
                <w:szCs w:val="28"/>
              </w:rPr>
              <w:t> </w:t>
            </w:r>
          </w:p>
          <w:p w:rsidR="006C63F0" w:rsidRPr="006C63F0" w:rsidRDefault="006C63F0" w:rsidP="006C63F0">
            <w:pPr>
              <w:spacing w:before="120" w:after="120" w:line="320" w:lineRule="atLeast"/>
              <w:ind w:firstLine="567"/>
              <w:jc w:val="both"/>
              <w:rPr>
                <w:rFonts w:ascii="Times New Roman" w:eastAsia="Times New Roman" w:hAnsi="Times New Roman" w:cs="Times New Roman"/>
                <w:sz w:val="24"/>
                <w:szCs w:val="24"/>
              </w:rPr>
            </w:pPr>
            <w:r w:rsidRPr="006C63F0">
              <w:rPr>
                <w:rFonts w:ascii="Times New Roman" w:eastAsia="Times New Roman" w:hAnsi="Times New Roman" w:cs="Times New Roman"/>
                <w:sz w:val="28"/>
                <w:szCs w:val="28"/>
              </w:rPr>
              <w:t> </w:t>
            </w:r>
          </w:p>
        </w:tc>
        <w:tc>
          <w:tcPr>
            <w:tcW w:w="4428" w:type="dxa"/>
            <w:tcMar>
              <w:top w:w="0" w:type="dxa"/>
              <w:left w:w="108" w:type="dxa"/>
              <w:bottom w:w="0" w:type="dxa"/>
              <w:right w:w="108" w:type="dxa"/>
            </w:tcMar>
            <w:hideMark/>
          </w:tcPr>
          <w:p w:rsidR="006C63F0" w:rsidRPr="006C63F0" w:rsidRDefault="006C63F0" w:rsidP="006C63F0">
            <w:pPr>
              <w:spacing w:before="120" w:after="120" w:line="320" w:lineRule="atLeast"/>
              <w:jc w:val="center"/>
              <w:rPr>
                <w:rFonts w:ascii="Times New Roman" w:eastAsia="Times New Roman" w:hAnsi="Times New Roman" w:cs="Times New Roman"/>
                <w:sz w:val="24"/>
                <w:szCs w:val="24"/>
              </w:rPr>
            </w:pPr>
            <w:r w:rsidRPr="006C63F0">
              <w:rPr>
                <w:rFonts w:ascii="Times New Roman" w:eastAsia="Times New Roman" w:hAnsi="Times New Roman" w:cs="Times New Roman"/>
                <w:b/>
                <w:bCs/>
                <w:sz w:val="28"/>
                <w:szCs w:val="28"/>
              </w:rPr>
              <w:t>BỘ TRƯỞNG</w:t>
            </w:r>
            <w:r w:rsidRPr="006C63F0">
              <w:rPr>
                <w:rFonts w:ascii="Times New Roman" w:eastAsia="Times New Roman" w:hAnsi="Times New Roman" w:cs="Times New Roman"/>
                <w:b/>
                <w:bCs/>
                <w:sz w:val="28"/>
                <w:szCs w:val="28"/>
              </w:rPr>
              <w:br/>
            </w:r>
            <w:r w:rsidRPr="006C63F0">
              <w:rPr>
                <w:rFonts w:ascii="Times New Roman" w:eastAsia="Times New Roman" w:hAnsi="Times New Roman" w:cs="Times New Roman"/>
                <w:b/>
                <w:bCs/>
                <w:i/>
                <w:iCs/>
                <w:sz w:val="28"/>
                <w:szCs w:val="28"/>
              </w:rPr>
              <w:t>(đã ký)</w:t>
            </w:r>
            <w:r w:rsidRPr="006C63F0">
              <w:rPr>
                <w:rFonts w:ascii="Times New Roman" w:eastAsia="Times New Roman" w:hAnsi="Times New Roman" w:cs="Times New Roman"/>
                <w:b/>
                <w:bCs/>
                <w:sz w:val="28"/>
                <w:szCs w:val="28"/>
              </w:rPr>
              <w:br/>
            </w:r>
            <w:r w:rsidRPr="006C63F0">
              <w:rPr>
                <w:rFonts w:ascii="Times New Roman" w:eastAsia="Times New Roman" w:hAnsi="Times New Roman" w:cs="Times New Roman"/>
                <w:b/>
                <w:bCs/>
                <w:sz w:val="28"/>
                <w:szCs w:val="28"/>
              </w:rPr>
              <w:br/>
            </w:r>
            <w:r w:rsidRPr="006C63F0">
              <w:rPr>
                <w:rFonts w:ascii="Times New Roman" w:eastAsia="Times New Roman" w:hAnsi="Times New Roman" w:cs="Times New Roman"/>
                <w:b/>
                <w:bCs/>
                <w:sz w:val="28"/>
                <w:szCs w:val="28"/>
              </w:rPr>
              <w:br/>
            </w:r>
            <w:r w:rsidRPr="006C63F0">
              <w:rPr>
                <w:rFonts w:ascii="Times New Roman" w:eastAsia="Times New Roman" w:hAnsi="Times New Roman" w:cs="Times New Roman"/>
                <w:b/>
                <w:bCs/>
                <w:sz w:val="28"/>
                <w:szCs w:val="28"/>
              </w:rPr>
              <w:br/>
              <w:t>Võ Hồng Phúc</w:t>
            </w:r>
          </w:p>
        </w:tc>
      </w:tr>
    </w:tbl>
    <w:p w:rsidR="006C63F0" w:rsidRPr="006C63F0" w:rsidRDefault="006C63F0" w:rsidP="006C63F0">
      <w:pPr>
        <w:spacing w:before="120" w:after="120" w:line="320" w:lineRule="atLeast"/>
        <w:ind w:firstLine="567"/>
        <w:jc w:val="both"/>
        <w:rPr>
          <w:rFonts w:ascii="Times New Roman" w:eastAsia="Times New Roman" w:hAnsi="Times New Roman" w:cs="Times New Roman"/>
          <w:color w:val="000000"/>
          <w:sz w:val="27"/>
          <w:szCs w:val="27"/>
        </w:rPr>
      </w:pPr>
      <w:r w:rsidRPr="006C63F0">
        <w:rPr>
          <w:rFonts w:ascii="Times New Roman" w:eastAsia="Times New Roman" w:hAnsi="Times New Roman" w:cs="Times New Roman"/>
          <w:color w:val="000000"/>
          <w:sz w:val="28"/>
          <w:szCs w:val="28"/>
          <w:lang w:val="vi-VN"/>
        </w:rPr>
        <w:t> </w:t>
      </w:r>
    </w:p>
    <w:p w:rsidR="00EE15DF" w:rsidRDefault="00EE15DF"/>
    <w:sectPr w:rsidR="00EE15DF" w:rsidSect="00902BF8">
      <w:pgSz w:w="11907" w:h="16840" w:code="9"/>
      <w:pgMar w:top="964" w:right="1134" w:bottom="851"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pitch w:val="variable"/>
    <w:sig w:usb0="21002A87" w:usb1="80000000" w:usb2="00000008"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5"/>
  <w:defaultTabStop w:val="720"/>
  <w:drawingGridHorizontalSpacing w:val="12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63F0"/>
    <w:rsid w:val="006C63F0"/>
    <w:rsid w:val="00902BF8"/>
    <w:rsid w:val="00D94000"/>
    <w:rsid w:val="00EE15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6C63F0"/>
  </w:style>
  <w:style w:type="paragraph" w:styleId="BalloonText">
    <w:name w:val="Balloon Text"/>
    <w:basedOn w:val="Normal"/>
    <w:link w:val="BalloonTextChar"/>
    <w:uiPriority w:val="99"/>
    <w:semiHidden/>
    <w:unhideWhenUsed/>
    <w:rsid w:val="006C63F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63F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6C63F0"/>
  </w:style>
  <w:style w:type="paragraph" w:styleId="BalloonText">
    <w:name w:val="Balloon Text"/>
    <w:basedOn w:val="Normal"/>
    <w:link w:val="BalloonTextChar"/>
    <w:uiPriority w:val="99"/>
    <w:semiHidden/>
    <w:unhideWhenUsed/>
    <w:rsid w:val="006C63F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63F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0925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6C674E-9E69-43CB-A536-D79D45F7373A}"/>
</file>

<file path=customXml/itemProps2.xml><?xml version="1.0" encoding="utf-8"?>
<ds:datastoreItem xmlns:ds="http://schemas.openxmlformats.org/officeDocument/2006/customXml" ds:itemID="{CBF2B83C-7442-41AC-97F0-B43CD38A67D7}"/>
</file>

<file path=customXml/itemProps3.xml><?xml version="1.0" encoding="utf-8"?>
<ds:datastoreItem xmlns:ds="http://schemas.openxmlformats.org/officeDocument/2006/customXml" ds:itemID="{720AEA03-7AAE-4F0D-813C-653CAA1DB1A0}"/>
</file>

<file path=docProps/app.xml><?xml version="1.0" encoding="utf-8"?>
<Properties xmlns="http://schemas.openxmlformats.org/officeDocument/2006/extended-properties" xmlns:vt="http://schemas.openxmlformats.org/officeDocument/2006/docPropsVTypes">
  <Template>Normal</Template>
  <TotalTime>4</TotalTime>
  <Pages>1</Pages>
  <Words>178</Words>
  <Characters>1019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hg</dc:creator>
  <cp:lastModifiedBy>hg</cp:lastModifiedBy>
  <cp:revision>1</cp:revision>
  <dcterms:created xsi:type="dcterms:W3CDTF">2014-05-13T02:06:00Z</dcterms:created>
  <dcterms:modified xsi:type="dcterms:W3CDTF">2014-05-13T02:10:00Z</dcterms:modified>
</cp:coreProperties>
</file>