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1E0" w:firstRow="1" w:lastRow="1" w:firstColumn="1" w:lastColumn="1" w:noHBand="0" w:noVBand="0"/>
      </w:tblPr>
      <w:tblGrid>
        <w:gridCol w:w="3511"/>
        <w:gridCol w:w="5776"/>
      </w:tblGrid>
      <w:tr w:rsidR="009745F2" w:rsidRPr="009745F2" w:rsidTr="005F152F">
        <w:trPr>
          <w:trHeight w:val="920"/>
        </w:trPr>
        <w:tc>
          <w:tcPr>
            <w:tcW w:w="3511" w:type="dxa"/>
            <w:shd w:val="clear" w:color="auto" w:fill="auto"/>
          </w:tcPr>
          <w:p w:rsidR="009745F2" w:rsidRPr="009745F2" w:rsidRDefault="009745F2" w:rsidP="009745F2">
            <w:pPr>
              <w:spacing w:after="0" w:line="240" w:lineRule="auto"/>
              <w:jc w:val="center"/>
              <w:rPr>
                <w:rFonts w:ascii="Arial" w:eastAsia="Times New Roman" w:hAnsi="Arial" w:cs="Arial"/>
                <w:b/>
                <w:sz w:val="20"/>
                <w:szCs w:val="20"/>
              </w:rPr>
            </w:pPr>
          </w:p>
        </w:tc>
        <w:tc>
          <w:tcPr>
            <w:tcW w:w="5776" w:type="dxa"/>
            <w:shd w:val="clear" w:color="auto" w:fill="auto"/>
          </w:tcPr>
          <w:p w:rsidR="009745F2" w:rsidRPr="002B7B17" w:rsidRDefault="009745F2" w:rsidP="009745F2">
            <w:pPr>
              <w:spacing w:after="0" w:line="240" w:lineRule="auto"/>
              <w:jc w:val="center"/>
              <w:rPr>
                <w:rFonts w:ascii="Arial" w:eastAsia="Times New Roman" w:hAnsi="Arial" w:cs="Arial"/>
                <w:sz w:val="20"/>
                <w:szCs w:val="20"/>
                <w:vertAlign w:val="superscript"/>
              </w:rPr>
            </w:pPr>
            <w:r w:rsidRPr="009745F2">
              <w:rPr>
                <w:rFonts w:ascii="Arial" w:eastAsia="Times New Roman" w:hAnsi="Arial" w:cs="Arial"/>
                <w:b/>
                <w:sz w:val="20"/>
                <w:szCs w:val="20"/>
              </w:rPr>
              <w:t>CỘNG HÒA XÃ HỘI CHỦ NGHĨA VIỆT NAM</w:t>
            </w:r>
            <w:r w:rsidRPr="009745F2">
              <w:rPr>
                <w:rFonts w:ascii="Arial" w:eastAsia="Times New Roman" w:hAnsi="Arial" w:cs="Arial"/>
                <w:b/>
                <w:sz w:val="20"/>
                <w:szCs w:val="20"/>
              </w:rPr>
              <w:br/>
              <w:t xml:space="preserve">Độc lập - Tự do - Hạnh phúc </w:t>
            </w:r>
            <w:r w:rsidRPr="009745F2">
              <w:rPr>
                <w:rFonts w:ascii="Arial" w:eastAsia="Times New Roman" w:hAnsi="Arial" w:cs="Arial"/>
                <w:b/>
                <w:sz w:val="20"/>
                <w:szCs w:val="20"/>
              </w:rPr>
              <w:br/>
            </w:r>
            <w:r w:rsidR="002B7B17">
              <w:rPr>
                <w:rFonts w:ascii="Arial" w:eastAsia="Times New Roman" w:hAnsi="Arial" w:cs="Arial"/>
                <w:b/>
                <w:sz w:val="20"/>
                <w:szCs w:val="20"/>
                <w:vertAlign w:val="superscript"/>
              </w:rPr>
              <w:t>______________________</w:t>
            </w:r>
          </w:p>
          <w:p w:rsidR="009745F2" w:rsidRPr="009745F2" w:rsidRDefault="009745F2" w:rsidP="009745F2">
            <w:pPr>
              <w:spacing w:after="0" w:line="240" w:lineRule="auto"/>
              <w:jc w:val="right"/>
              <w:rPr>
                <w:rFonts w:ascii="Arial" w:eastAsia="Times New Roman" w:hAnsi="Arial" w:cs="Arial"/>
                <w:sz w:val="20"/>
                <w:szCs w:val="20"/>
              </w:rPr>
            </w:pPr>
          </w:p>
        </w:tc>
      </w:tr>
    </w:tbl>
    <w:p w:rsidR="002174AD" w:rsidRPr="009745F2" w:rsidRDefault="002174AD" w:rsidP="009745F2">
      <w:pPr>
        <w:spacing w:after="0" w:line="240" w:lineRule="auto"/>
        <w:jc w:val="center"/>
        <w:rPr>
          <w:rFonts w:ascii="Arial" w:eastAsia="Times New Roman" w:hAnsi="Arial" w:cs="Arial"/>
          <w:b/>
          <w:kern w:val="0"/>
          <w:sz w:val="20"/>
          <w:szCs w:val="20"/>
        </w:rPr>
      </w:pPr>
    </w:p>
    <w:p w:rsidR="0072318B" w:rsidRPr="009745F2" w:rsidRDefault="004501F6" w:rsidP="009745F2">
      <w:pPr>
        <w:spacing w:after="0" w:line="240" w:lineRule="auto"/>
        <w:jc w:val="center"/>
        <w:rPr>
          <w:rFonts w:ascii="Arial" w:eastAsia="Times New Roman" w:hAnsi="Arial" w:cs="Arial"/>
          <w:b/>
          <w:kern w:val="0"/>
          <w:sz w:val="20"/>
          <w:szCs w:val="20"/>
          <w:lang w:val="vi-VN"/>
        </w:rPr>
      </w:pPr>
      <w:bookmarkStart w:id="0" w:name="loai_1"/>
      <w:r w:rsidRPr="009745F2">
        <w:rPr>
          <w:rFonts w:ascii="Arial" w:eastAsia="Times New Roman" w:hAnsi="Arial" w:cs="Arial"/>
          <w:b/>
          <w:kern w:val="0"/>
          <w:sz w:val="20"/>
          <w:szCs w:val="20"/>
        </w:rPr>
        <w:t>THÔNG TƯ</w:t>
      </w:r>
      <w:bookmarkEnd w:id="0"/>
      <w:r w:rsidR="0072318B" w:rsidRPr="009745F2">
        <w:rPr>
          <w:rFonts w:ascii="Arial" w:eastAsia="Times New Roman" w:hAnsi="Arial" w:cs="Arial"/>
          <w:b/>
          <w:kern w:val="0"/>
          <w:sz w:val="20"/>
          <w:szCs w:val="20"/>
          <w:vertAlign w:val="superscript"/>
        </w:rPr>
        <w:footnoteReference w:id="1"/>
      </w:r>
    </w:p>
    <w:p w:rsidR="0072318B" w:rsidRDefault="009745F2" w:rsidP="009745F2">
      <w:pPr>
        <w:tabs>
          <w:tab w:val="left" w:pos="6780"/>
        </w:tabs>
        <w:spacing w:after="0" w:line="240" w:lineRule="auto"/>
        <w:jc w:val="center"/>
        <w:rPr>
          <w:rFonts w:ascii="Arial" w:eastAsia="Times New Roman" w:hAnsi="Arial" w:cs="Arial"/>
          <w:b/>
          <w:kern w:val="0"/>
          <w:sz w:val="20"/>
          <w:szCs w:val="20"/>
          <w:lang w:val="nl-NL"/>
        </w:rPr>
      </w:pPr>
      <w:r w:rsidRPr="009745F2">
        <w:rPr>
          <w:rFonts w:ascii="Arial" w:eastAsia="Times New Roman" w:hAnsi="Arial" w:cs="Arial"/>
          <w:b/>
          <w:kern w:val="0"/>
          <w:sz w:val="20"/>
          <w:szCs w:val="20"/>
          <w:lang w:val="nl-NL"/>
        </w:rPr>
        <w:t>Hướng dẫn hoạt động và quản lý quỹ đầu tư chứng khoán</w:t>
      </w:r>
    </w:p>
    <w:p w:rsidR="009745F2" w:rsidRPr="009745F2" w:rsidRDefault="009745F2" w:rsidP="009745F2">
      <w:pPr>
        <w:tabs>
          <w:tab w:val="left" w:pos="6780"/>
        </w:tabs>
        <w:spacing w:after="0" w:line="240" w:lineRule="auto"/>
        <w:jc w:val="center"/>
        <w:rPr>
          <w:rFonts w:ascii="Arial" w:eastAsia="Times New Roman" w:hAnsi="Arial" w:cs="Arial"/>
          <w:b/>
          <w:kern w:val="0"/>
          <w:sz w:val="20"/>
          <w:szCs w:val="20"/>
        </w:rPr>
      </w:pPr>
    </w:p>
    <w:p w:rsidR="00795A15" w:rsidRPr="009745F2" w:rsidRDefault="00795A15" w:rsidP="009745F2">
      <w:pPr>
        <w:spacing w:after="120" w:line="240" w:lineRule="auto"/>
        <w:ind w:firstLine="720"/>
        <w:jc w:val="both"/>
        <w:rPr>
          <w:rFonts w:ascii="Arial" w:eastAsia="Times New Roman" w:hAnsi="Arial" w:cs="Arial"/>
          <w:bCs/>
          <w:kern w:val="0"/>
          <w:sz w:val="20"/>
          <w:szCs w:val="20"/>
        </w:rPr>
      </w:pPr>
      <w:r w:rsidRPr="009745F2">
        <w:rPr>
          <w:rFonts w:ascii="Arial" w:eastAsia="Times New Roman" w:hAnsi="Arial" w:cs="Arial"/>
          <w:bCs/>
          <w:kern w:val="0"/>
          <w:sz w:val="20"/>
          <w:szCs w:val="20"/>
        </w:rPr>
        <w:t>Thông</w:t>
      </w:r>
      <w:r w:rsidRPr="009745F2">
        <w:rPr>
          <w:rFonts w:ascii="Arial" w:eastAsia="Times New Roman" w:hAnsi="Arial" w:cs="Arial"/>
          <w:bCs/>
          <w:kern w:val="0"/>
          <w:sz w:val="20"/>
          <w:szCs w:val="20"/>
          <w:lang w:val="vi-VN"/>
        </w:rPr>
        <w:t xml:space="preserve"> tư </w:t>
      </w:r>
      <w:r w:rsidRPr="009745F2">
        <w:rPr>
          <w:rFonts w:ascii="Arial" w:eastAsia="Times New Roman" w:hAnsi="Arial" w:cs="Arial"/>
          <w:bCs/>
          <w:kern w:val="0"/>
          <w:sz w:val="20"/>
          <w:szCs w:val="20"/>
        </w:rPr>
        <w:t xml:space="preserve">số </w:t>
      </w:r>
      <w:r w:rsidRPr="009745F2">
        <w:rPr>
          <w:rFonts w:ascii="Arial" w:eastAsia="Times New Roman" w:hAnsi="Arial" w:cs="Arial"/>
          <w:bCs/>
          <w:kern w:val="0"/>
          <w:sz w:val="20"/>
          <w:szCs w:val="20"/>
          <w:lang w:val="nl-NL"/>
        </w:rPr>
        <w:t>98/2020/TT-BTC</w:t>
      </w:r>
      <w:r w:rsidRPr="009745F2">
        <w:rPr>
          <w:rFonts w:ascii="Arial" w:eastAsia="Times New Roman" w:hAnsi="Arial" w:cs="Arial"/>
          <w:bCs/>
          <w:kern w:val="0"/>
          <w:sz w:val="20"/>
          <w:szCs w:val="20"/>
        </w:rPr>
        <w:t xml:space="preserve"> ngày </w:t>
      </w:r>
      <w:r w:rsidRPr="009745F2">
        <w:rPr>
          <w:rFonts w:ascii="Arial" w:eastAsia="Times New Roman" w:hAnsi="Arial" w:cs="Arial"/>
          <w:bCs/>
          <w:kern w:val="0"/>
          <w:sz w:val="20"/>
          <w:szCs w:val="20"/>
          <w:lang w:val="vi-VN"/>
        </w:rPr>
        <w:t>16</w:t>
      </w:r>
      <w:r w:rsidRPr="009745F2">
        <w:rPr>
          <w:rFonts w:ascii="Arial" w:eastAsia="Times New Roman" w:hAnsi="Arial" w:cs="Arial"/>
          <w:bCs/>
          <w:kern w:val="0"/>
          <w:sz w:val="20"/>
          <w:szCs w:val="20"/>
        </w:rPr>
        <w:t xml:space="preserve"> tháng 1</w:t>
      </w:r>
      <w:r w:rsidRPr="009745F2">
        <w:rPr>
          <w:rFonts w:ascii="Arial" w:eastAsia="Times New Roman" w:hAnsi="Arial" w:cs="Arial"/>
          <w:bCs/>
          <w:kern w:val="0"/>
          <w:sz w:val="20"/>
          <w:szCs w:val="20"/>
          <w:lang w:val="vi-VN"/>
        </w:rPr>
        <w:t>1</w:t>
      </w:r>
      <w:r w:rsidRPr="009745F2">
        <w:rPr>
          <w:rFonts w:ascii="Arial" w:eastAsia="Times New Roman" w:hAnsi="Arial" w:cs="Arial"/>
          <w:bCs/>
          <w:kern w:val="0"/>
          <w:sz w:val="20"/>
          <w:szCs w:val="20"/>
        </w:rPr>
        <w:t xml:space="preserve"> năm 2020 của Bộ</w:t>
      </w:r>
      <w:r w:rsidRPr="009745F2">
        <w:rPr>
          <w:rFonts w:ascii="Arial" w:eastAsia="Times New Roman" w:hAnsi="Arial" w:cs="Arial"/>
          <w:bCs/>
          <w:kern w:val="0"/>
          <w:sz w:val="20"/>
          <w:szCs w:val="20"/>
          <w:lang w:val="vi-VN"/>
        </w:rPr>
        <w:t xml:space="preserve"> trưởng </w:t>
      </w:r>
      <w:r w:rsidRPr="009745F2">
        <w:rPr>
          <w:rFonts w:ascii="Arial" w:eastAsia="Times New Roman" w:hAnsi="Arial" w:cs="Arial"/>
          <w:bCs/>
          <w:kern w:val="0"/>
          <w:sz w:val="20"/>
          <w:szCs w:val="20"/>
        </w:rPr>
        <w:t>Bộ</w:t>
      </w:r>
      <w:r w:rsidRPr="009745F2">
        <w:rPr>
          <w:rFonts w:ascii="Arial" w:eastAsia="Times New Roman" w:hAnsi="Arial" w:cs="Arial"/>
          <w:bCs/>
          <w:kern w:val="0"/>
          <w:sz w:val="20"/>
          <w:szCs w:val="20"/>
          <w:lang w:val="vi-VN"/>
        </w:rPr>
        <w:t xml:space="preserve"> Tài chính</w:t>
      </w:r>
      <w:r w:rsidRPr="009745F2">
        <w:rPr>
          <w:rFonts w:ascii="Arial" w:eastAsia="Times New Roman" w:hAnsi="Arial" w:cs="Arial"/>
          <w:bCs/>
          <w:kern w:val="0"/>
          <w:sz w:val="20"/>
          <w:szCs w:val="20"/>
        </w:rPr>
        <w:t xml:space="preserve"> </w:t>
      </w:r>
      <w:r w:rsidRPr="009745F2">
        <w:rPr>
          <w:rFonts w:ascii="Arial" w:eastAsia="Times New Roman" w:hAnsi="Arial" w:cs="Arial"/>
          <w:iCs/>
          <w:kern w:val="0"/>
          <w:sz w:val="20"/>
          <w:szCs w:val="20"/>
          <w:lang w:val="nl-NL"/>
        </w:rPr>
        <w:t>hướng dẫn hoạt động và quản lý quỹ đầu tư chứng khoán</w:t>
      </w:r>
      <w:r w:rsidRPr="009745F2">
        <w:rPr>
          <w:rFonts w:ascii="Arial" w:eastAsia="Times New Roman" w:hAnsi="Arial" w:cs="Arial"/>
          <w:iCs/>
          <w:kern w:val="0"/>
          <w:sz w:val="20"/>
          <w:szCs w:val="20"/>
        </w:rPr>
        <w:t>,</w:t>
      </w:r>
      <w:r w:rsidRPr="009745F2">
        <w:rPr>
          <w:rFonts w:ascii="Arial" w:eastAsia="Times New Roman" w:hAnsi="Arial" w:cs="Arial"/>
          <w:bCs/>
          <w:kern w:val="0"/>
          <w:sz w:val="20"/>
          <w:szCs w:val="20"/>
        </w:rPr>
        <w:t xml:space="preserve"> có hiệu lực thi hành kể từ ngày 01 tháng 01 năm 2021 được sửa đổi, bổ sung bởi:</w:t>
      </w:r>
    </w:p>
    <w:p w:rsidR="00795A15" w:rsidRPr="009745F2" w:rsidRDefault="00795A15" w:rsidP="009745F2">
      <w:pPr>
        <w:spacing w:after="120" w:line="240" w:lineRule="auto"/>
        <w:ind w:firstLine="720"/>
        <w:jc w:val="both"/>
        <w:rPr>
          <w:rFonts w:ascii="Arial" w:eastAsia="Times New Roman" w:hAnsi="Arial" w:cs="Arial"/>
          <w:bCs/>
          <w:kern w:val="0"/>
          <w:sz w:val="20"/>
          <w:szCs w:val="20"/>
          <w:lang w:val="vi-VN"/>
        </w:rPr>
      </w:pPr>
      <w:r w:rsidRPr="009745F2">
        <w:rPr>
          <w:rFonts w:ascii="Arial" w:eastAsia="Times New Roman" w:hAnsi="Arial" w:cs="Arial"/>
          <w:bCs/>
          <w:kern w:val="0"/>
          <w:sz w:val="20"/>
          <w:szCs w:val="20"/>
        </w:rPr>
        <w:t>Thông</w:t>
      </w:r>
      <w:r w:rsidRPr="009745F2">
        <w:rPr>
          <w:rFonts w:ascii="Arial" w:eastAsia="Times New Roman" w:hAnsi="Arial" w:cs="Arial"/>
          <w:bCs/>
          <w:kern w:val="0"/>
          <w:sz w:val="20"/>
          <w:szCs w:val="20"/>
          <w:lang w:val="vi-VN"/>
        </w:rPr>
        <w:t xml:space="preserve"> tư </w:t>
      </w:r>
      <w:r w:rsidRPr="009745F2">
        <w:rPr>
          <w:rFonts w:ascii="Arial" w:eastAsia="Times New Roman" w:hAnsi="Arial" w:cs="Arial"/>
          <w:bCs/>
          <w:kern w:val="0"/>
          <w:sz w:val="20"/>
          <w:szCs w:val="20"/>
        </w:rPr>
        <w:t>số 136/2025/TT-BTC ngày 2</w:t>
      </w:r>
      <w:r w:rsidRPr="009745F2">
        <w:rPr>
          <w:rFonts w:ascii="Arial" w:eastAsia="Times New Roman" w:hAnsi="Arial" w:cs="Arial"/>
          <w:bCs/>
          <w:kern w:val="0"/>
          <w:sz w:val="20"/>
          <w:szCs w:val="20"/>
          <w:lang w:val="vi-VN"/>
        </w:rPr>
        <w:t>9</w:t>
      </w:r>
      <w:r w:rsidRPr="009745F2">
        <w:rPr>
          <w:rFonts w:ascii="Arial" w:eastAsia="Times New Roman" w:hAnsi="Arial" w:cs="Arial"/>
          <w:bCs/>
          <w:kern w:val="0"/>
          <w:sz w:val="20"/>
          <w:szCs w:val="20"/>
        </w:rPr>
        <w:t xml:space="preserve"> tháng 1</w:t>
      </w:r>
      <w:r w:rsidRPr="009745F2">
        <w:rPr>
          <w:rFonts w:ascii="Arial" w:eastAsia="Times New Roman" w:hAnsi="Arial" w:cs="Arial"/>
          <w:bCs/>
          <w:kern w:val="0"/>
          <w:sz w:val="20"/>
          <w:szCs w:val="20"/>
          <w:lang w:val="vi-VN"/>
        </w:rPr>
        <w:t>2</w:t>
      </w:r>
      <w:r w:rsidRPr="009745F2">
        <w:rPr>
          <w:rFonts w:ascii="Arial" w:eastAsia="Times New Roman" w:hAnsi="Arial" w:cs="Arial"/>
          <w:bCs/>
          <w:kern w:val="0"/>
          <w:sz w:val="20"/>
          <w:szCs w:val="20"/>
        </w:rPr>
        <w:t xml:space="preserve"> năm 2025 của Bộ</w:t>
      </w:r>
      <w:r w:rsidRPr="009745F2">
        <w:rPr>
          <w:rFonts w:ascii="Arial" w:eastAsia="Times New Roman" w:hAnsi="Arial" w:cs="Arial"/>
          <w:bCs/>
          <w:kern w:val="0"/>
          <w:sz w:val="20"/>
          <w:szCs w:val="20"/>
          <w:lang w:val="vi-VN"/>
        </w:rPr>
        <w:t xml:space="preserve"> trưởng </w:t>
      </w:r>
      <w:r w:rsidRPr="009745F2">
        <w:rPr>
          <w:rFonts w:ascii="Arial" w:eastAsia="Times New Roman" w:hAnsi="Arial" w:cs="Arial"/>
          <w:bCs/>
          <w:kern w:val="0"/>
          <w:sz w:val="20"/>
          <w:szCs w:val="20"/>
        </w:rPr>
        <w:t>Bộ</w:t>
      </w:r>
      <w:r w:rsidRPr="009745F2">
        <w:rPr>
          <w:rFonts w:ascii="Arial" w:eastAsia="Times New Roman" w:hAnsi="Arial" w:cs="Arial"/>
          <w:bCs/>
          <w:kern w:val="0"/>
          <w:sz w:val="20"/>
          <w:szCs w:val="20"/>
          <w:lang w:val="vi-VN"/>
        </w:rPr>
        <w:t xml:space="preserve"> Tài chính</w:t>
      </w:r>
      <w:r w:rsidRPr="009745F2">
        <w:rPr>
          <w:rFonts w:ascii="Arial" w:eastAsia="Times New Roman" w:hAnsi="Arial" w:cs="Arial"/>
          <w:bCs/>
          <w:kern w:val="0"/>
          <w:sz w:val="20"/>
          <w:szCs w:val="20"/>
        </w:rPr>
        <w:t xml:space="preserve"> sửa đổi, bổ sung một số </w:t>
      </w:r>
      <w:r w:rsidR="000E2DC4" w:rsidRPr="009745F2">
        <w:rPr>
          <w:rFonts w:ascii="Arial" w:eastAsia="Times New Roman" w:hAnsi="Arial" w:cs="Arial"/>
          <w:bCs/>
          <w:kern w:val="0"/>
          <w:sz w:val="20"/>
          <w:szCs w:val="20"/>
        </w:rPr>
        <w:t>điều</w:t>
      </w:r>
      <w:r w:rsidRPr="009745F2">
        <w:rPr>
          <w:rFonts w:ascii="Arial" w:eastAsia="Times New Roman" w:hAnsi="Arial" w:cs="Arial"/>
          <w:bCs/>
          <w:kern w:val="0"/>
          <w:sz w:val="20"/>
          <w:szCs w:val="20"/>
        </w:rPr>
        <w:t xml:space="preserve"> của Thông tư số 98/2020/TT-BTC ngày 16 tháng 11 năm 2020 của Bộ trưởng Bộ Tài chính hướng dẫn hoạt động và quản lý quỹ đầu tư chứng khoán</w:t>
      </w:r>
      <w:r w:rsidRPr="009745F2">
        <w:rPr>
          <w:rFonts w:ascii="Arial" w:eastAsia="Times New Roman" w:hAnsi="Arial" w:cs="Arial"/>
          <w:bCs/>
          <w:kern w:val="0"/>
          <w:sz w:val="20"/>
          <w:szCs w:val="20"/>
          <w:lang w:val="vi-VN"/>
        </w:rPr>
        <w:t>, có hiệu lực thi hành kể từ ngày 12 tháng 02 năm 2026.</w:t>
      </w:r>
    </w:p>
    <w:p w:rsidR="00795A15" w:rsidRPr="009745F2" w:rsidRDefault="00795A15" w:rsidP="009745F2">
      <w:pPr>
        <w:spacing w:after="120" w:line="240" w:lineRule="auto"/>
        <w:ind w:firstLine="720"/>
        <w:jc w:val="both"/>
        <w:rPr>
          <w:rFonts w:ascii="Arial" w:eastAsia="Times New Roman" w:hAnsi="Arial" w:cs="Arial"/>
          <w:bCs/>
          <w:i/>
          <w:kern w:val="0"/>
          <w:sz w:val="20"/>
          <w:szCs w:val="20"/>
        </w:rPr>
      </w:pPr>
      <w:r w:rsidRPr="009745F2">
        <w:rPr>
          <w:rFonts w:ascii="Arial" w:eastAsia="Times New Roman" w:hAnsi="Arial" w:cs="Arial"/>
          <w:bCs/>
          <w:i/>
          <w:kern w:val="0"/>
          <w:sz w:val="20"/>
          <w:szCs w:val="20"/>
        </w:rPr>
        <w:t>Căn cứ Luật Chứng khoán số 54/2019/QH14 ngày 26 tháng 11 năm 2019;</w:t>
      </w:r>
    </w:p>
    <w:p w:rsidR="00795A15" w:rsidRPr="009745F2" w:rsidRDefault="00795A15" w:rsidP="009745F2">
      <w:pPr>
        <w:spacing w:after="120" w:line="240" w:lineRule="auto"/>
        <w:ind w:firstLine="720"/>
        <w:jc w:val="both"/>
        <w:rPr>
          <w:rFonts w:ascii="Arial" w:eastAsia="Times New Roman" w:hAnsi="Arial" w:cs="Arial"/>
          <w:bCs/>
          <w:i/>
          <w:kern w:val="0"/>
          <w:sz w:val="20"/>
          <w:szCs w:val="20"/>
        </w:rPr>
      </w:pPr>
      <w:r w:rsidRPr="009745F2">
        <w:rPr>
          <w:rFonts w:ascii="Arial" w:eastAsia="Times New Roman" w:hAnsi="Arial" w:cs="Arial"/>
          <w:bCs/>
          <w:i/>
          <w:kern w:val="0"/>
          <w:sz w:val="20"/>
          <w:szCs w:val="20"/>
        </w:rPr>
        <w:t>Căn cứ Luật Doanh nghiệp số 59/2020/QH14 ngày 17 tháng 06 năm 2020;</w:t>
      </w:r>
    </w:p>
    <w:p w:rsidR="00795A15" w:rsidRPr="009745F2" w:rsidRDefault="00795A15" w:rsidP="009745F2">
      <w:pPr>
        <w:spacing w:after="120" w:line="240" w:lineRule="auto"/>
        <w:ind w:firstLine="720"/>
        <w:jc w:val="both"/>
        <w:rPr>
          <w:rFonts w:ascii="Arial" w:eastAsia="Times New Roman" w:hAnsi="Arial" w:cs="Arial"/>
          <w:bCs/>
          <w:i/>
          <w:kern w:val="0"/>
          <w:sz w:val="20"/>
          <w:szCs w:val="20"/>
        </w:rPr>
      </w:pPr>
      <w:r w:rsidRPr="009745F2">
        <w:rPr>
          <w:rFonts w:ascii="Arial" w:eastAsia="Times New Roman" w:hAnsi="Arial" w:cs="Arial"/>
          <w:bCs/>
          <w:i/>
          <w:kern w:val="0"/>
          <w:sz w:val="20"/>
          <w:szCs w:val="20"/>
        </w:rPr>
        <w:t>Căn cứ Nghị định số 87/2017/NĐ-CP ngày 26 tháng 07 năm 2017 của Chính phủ quy định chức năng, nhiệm vụ, quyền hạn và cơ cấu tổ chức của Bộ Tài chính;</w:t>
      </w:r>
    </w:p>
    <w:p w:rsidR="00795A15" w:rsidRPr="009745F2" w:rsidRDefault="00795A15" w:rsidP="009745F2">
      <w:pPr>
        <w:spacing w:after="120" w:line="240" w:lineRule="auto"/>
        <w:ind w:firstLine="720"/>
        <w:jc w:val="both"/>
        <w:rPr>
          <w:rFonts w:ascii="Arial" w:eastAsia="Times New Roman" w:hAnsi="Arial" w:cs="Arial"/>
          <w:bCs/>
          <w:i/>
          <w:kern w:val="0"/>
          <w:sz w:val="20"/>
          <w:szCs w:val="20"/>
        </w:rPr>
      </w:pPr>
      <w:r w:rsidRPr="009745F2">
        <w:rPr>
          <w:rFonts w:ascii="Arial" w:eastAsia="Times New Roman" w:hAnsi="Arial" w:cs="Arial"/>
          <w:bCs/>
          <w:i/>
          <w:kern w:val="0"/>
          <w:sz w:val="20"/>
          <w:szCs w:val="20"/>
        </w:rPr>
        <w:t xml:space="preserve">Theo đề nghị của Chủ tịch Ủy ban Chứng khoán Nhà nước; </w:t>
      </w:r>
    </w:p>
    <w:p w:rsidR="00795A15" w:rsidRPr="009745F2" w:rsidRDefault="00795A15" w:rsidP="009745F2">
      <w:pPr>
        <w:spacing w:after="120" w:line="240" w:lineRule="auto"/>
        <w:ind w:firstLine="720"/>
        <w:jc w:val="both"/>
        <w:rPr>
          <w:rFonts w:ascii="Arial" w:eastAsia="Times New Roman" w:hAnsi="Arial" w:cs="Arial"/>
          <w:bCs/>
          <w:i/>
          <w:kern w:val="0"/>
          <w:sz w:val="20"/>
          <w:szCs w:val="20"/>
        </w:rPr>
      </w:pPr>
      <w:r w:rsidRPr="009745F2">
        <w:rPr>
          <w:rFonts w:ascii="Arial" w:eastAsia="Times New Roman" w:hAnsi="Arial" w:cs="Arial"/>
          <w:bCs/>
          <w:i/>
          <w:kern w:val="0"/>
          <w:sz w:val="20"/>
          <w:szCs w:val="20"/>
        </w:rPr>
        <w:t>Bộ trưởng Bộ Tài chính ban hành Thông tư hướng dẫn hoạt động và quản lý quỹ đầu tư chứng khoán</w:t>
      </w:r>
      <w:r w:rsidRPr="009745F2">
        <w:rPr>
          <w:rFonts w:ascii="Arial" w:eastAsia="Times New Roman" w:hAnsi="Arial" w:cs="Arial"/>
          <w:bCs/>
          <w:i/>
          <w:kern w:val="0"/>
          <w:sz w:val="20"/>
          <w:szCs w:val="20"/>
          <w:vertAlign w:val="superscript"/>
        </w:rPr>
        <w:footnoteReference w:id="2"/>
      </w:r>
      <w:r w:rsidRPr="009745F2">
        <w:rPr>
          <w:rFonts w:ascii="Arial" w:eastAsia="Times New Roman" w:hAnsi="Arial" w:cs="Arial"/>
          <w:bCs/>
          <w:i/>
          <w:kern w:val="0"/>
          <w:sz w:val="20"/>
          <w:szCs w:val="20"/>
        </w:rPr>
        <w:t>.</w:t>
      </w:r>
    </w:p>
    <w:p w:rsidR="00795A15" w:rsidRPr="009745F2" w:rsidRDefault="00795A15" w:rsidP="009745F2">
      <w:pPr>
        <w:tabs>
          <w:tab w:val="left" w:pos="567"/>
        </w:tabs>
        <w:spacing w:after="0" w:line="240" w:lineRule="auto"/>
        <w:jc w:val="center"/>
        <w:rPr>
          <w:rFonts w:ascii="Arial" w:eastAsia="MS Mincho" w:hAnsi="Arial" w:cs="Arial"/>
          <w:b/>
          <w:bCs/>
          <w:kern w:val="0"/>
          <w:sz w:val="20"/>
          <w:szCs w:val="20"/>
        </w:rPr>
      </w:pPr>
      <w:r w:rsidRPr="009745F2">
        <w:rPr>
          <w:rFonts w:ascii="Arial" w:eastAsia="MS Mincho" w:hAnsi="Arial" w:cs="Arial"/>
          <w:b/>
          <w:bCs/>
          <w:kern w:val="0"/>
          <w:sz w:val="20"/>
          <w:szCs w:val="20"/>
        </w:rPr>
        <w:t>Chương I</w:t>
      </w:r>
    </w:p>
    <w:p w:rsidR="00795A15" w:rsidRDefault="004501F6" w:rsidP="009745F2">
      <w:pPr>
        <w:tabs>
          <w:tab w:val="left" w:pos="567"/>
        </w:tabs>
        <w:spacing w:after="0" w:line="240" w:lineRule="auto"/>
        <w:jc w:val="center"/>
        <w:rPr>
          <w:rFonts w:ascii="Arial" w:eastAsia="MS Mincho" w:hAnsi="Arial" w:cs="Arial"/>
          <w:b/>
          <w:bCs/>
          <w:kern w:val="0"/>
          <w:sz w:val="20"/>
          <w:szCs w:val="20"/>
        </w:rPr>
      </w:pPr>
      <w:r w:rsidRPr="009745F2">
        <w:rPr>
          <w:rFonts w:ascii="Arial" w:eastAsia="MS Mincho" w:hAnsi="Arial" w:cs="Arial"/>
          <w:b/>
          <w:bCs/>
          <w:kern w:val="0"/>
          <w:sz w:val="20"/>
          <w:szCs w:val="20"/>
        </w:rPr>
        <w:t>QUY ĐỊNH CHUNG</w:t>
      </w:r>
    </w:p>
    <w:p w:rsidR="009745F2" w:rsidRPr="009745F2" w:rsidRDefault="009745F2" w:rsidP="009745F2">
      <w:pPr>
        <w:tabs>
          <w:tab w:val="left" w:pos="567"/>
        </w:tabs>
        <w:spacing w:after="0" w:line="240" w:lineRule="auto"/>
        <w:jc w:val="center"/>
        <w:rPr>
          <w:rFonts w:ascii="Arial" w:eastAsia="MS Mincho" w:hAnsi="Arial" w:cs="Arial"/>
          <w:b/>
          <w:bCs/>
          <w:kern w:val="0"/>
          <w:sz w:val="20"/>
          <w:szCs w:val="20"/>
        </w:rPr>
      </w:pP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rPr>
      </w:pPr>
      <w:r w:rsidRPr="009745F2">
        <w:rPr>
          <w:rFonts w:ascii="Arial" w:eastAsia="MS Mincho" w:hAnsi="Arial" w:cs="Arial"/>
          <w:b/>
          <w:bCs/>
          <w:kern w:val="0"/>
          <w:sz w:val="20"/>
          <w:szCs w:val="20"/>
        </w:rPr>
        <w:t>Điều</w:t>
      </w:r>
      <w:r w:rsidR="00795A15" w:rsidRPr="009745F2">
        <w:rPr>
          <w:rFonts w:ascii="Arial" w:eastAsia="MS Mincho" w:hAnsi="Arial" w:cs="Arial"/>
          <w:b/>
          <w:bCs/>
          <w:kern w:val="0"/>
          <w:sz w:val="20"/>
          <w:szCs w:val="20"/>
        </w:rPr>
        <w:t xml:space="preserve"> 1. Phạm vi </w:t>
      </w:r>
      <w:r w:rsidRPr="009745F2">
        <w:rPr>
          <w:rFonts w:ascii="Arial" w:eastAsia="MS Mincho" w:hAnsi="Arial" w:cs="Arial"/>
          <w:b/>
          <w:bCs/>
          <w:kern w:val="0"/>
          <w:sz w:val="20"/>
          <w:szCs w:val="20"/>
        </w:rPr>
        <w:t>điều</w:t>
      </w:r>
      <w:r w:rsidR="00795A15" w:rsidRPr="009745F2">
        <w:rPr>
          <w:rFonts w:ascii="Arial" w:eastAsia="MS Mincho" w:hAnsi="Arial" w:cs="Arial"/>
          <w:b/>
          <w:bCs/>
          <w:kern w:val="0"/>
          <w:sz w:val="20"/>
          <w:szCs w:val="20"/>
        </w:rPr>
        <w:t xml:space="preserve"> chỉnh, đối tượng áp dụng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1. </w:t>
      </w:r>
      <w:r w:rsidR="000E2DC4" w:rsidRPr="009745F2">
        <w:rPr>
          <w:rFonts w:ascii="Arial" w:eastAsia="MS Mincho" w:hAnsi="Arial" w:cs="Arial"/>
          <w:bCs/>
          <w:kern w:val="0"/>
          <w:sz w:val="20"/>
          <w:szCs w:val="20"/>
        </w:rPr>
        <w:t>Thông tư này</w:t>
      </w:r>
      <w:r w:rsidRPr="009745F2">
        <w:rPr>
          <w:rFonts w:ascii="Arial" w:eastAsia="MS Mincho" w:hAnsi="Arial" w:cs="Arial"/>
          <w:bCs/>
          <w:kern w:val="0"/>
          <w:sz w:val="20"/>
          <w:szCs w:val="20"/>
        </w:rPr>
        <w:t xml:space="preserve"> hướng dẫn hoạt động và quản lý quỹ đầu tư chứng khoán, bao gồm: quỹ thành viên, quỹ đóng, quỹ mở, quỹ hoán đổi danh </w:t>
      </w:r>
      <w:r w:rsidR="000E2DC4" w:rsidRPr="009745F2">
        <w:rPr>
          <w:rFonts w:ascii="Arial" w:eastAsia="MS Mincho" w:hAnsi="Arial" w:cs="Arial"/>
          <w:bCs/>
          <w:kern w:val="0"/>
          <w:sz w:val="20"/>
          <w:szCs w:val="20"/>
        </w:rPr>
        <w:t>mục</w:t>
      </w:r>
      <w:r w:rsidRPr="009745F2">
        <w:rPr>
          <w:rFonts w:ascii="Arial" w:eastAsia="MS Mincho" w:hAnsi="Arial" w:cs="Arial"/>
          <w:bCs/>
          <w:kern w:val="0"/>
          <w:sz w:val="20"/>
          <w:szCs w:val="20"/>
        </w:rPr>
        <w:t xml:space="preserve"> (quỹ ETF Exchange Traded Fund), quỹ đầu tư </w:t>
      </w:r>
      <w:r w:rsidRPr="009745F2">
        <w:rPr>
          <w:rFonts w:ascii="Arial" w:eastAsia="MS Mincho" w:hAnsi="Arial" w:cs="Arial"/>
          <w:bCs/>
          <w:kern w:val="0"/>
          <w:sz w:val="20"/>
          <w:szCs w:val="20"/>
        </w:rPr>
        <w:lastRenderedPageBreak/>
        <w:t>bất động sản, công ty đầu tư chứng khoán đại chúng, công ty đầu tư chứng khoán riêng lẻ, công ty đầu tư chứng khoán bất động sản.</w:t>
      </w:r>
      <w:r w:rsidRPr="009745F2">
        <w:rPr>
          <w:rFonts w:ascii="Arial" w:eastAsia="MS Mincho" w:hAnsi="Arial" w:cs="Arial"/>
          <w:bCs/>
          <w:kern w:val="0"/>
          <w:sz w:val="20"/>
          <w:szCs w:val="20"/>
          <w:u w:val="single"/>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2. Đối tượng áp dụng của </w:t>
      </w:r>
      <w:r w:rsidR="000E2DC4" w:rsidRPr="009745F2">
        <w:rPr>
          <w:rFonts w:ascii="Arial" w:eastAsia="MS Mincho" w:hAnsi="Arial" w:cs="Arial"/>
          <w:bCs/>
          <w:kern w:val="0"/>
          <w:sz w:val="20"/>
          <w:szCs w:val="20"/>
        </w:rPr>
        <w:t>Thông tư này</w:t>
      </w:r>
      <w:r w:rsidRPr="009745F2">
        <w:rPr>
          <w:rFonts w:ascii="Arial" w:eastAsia="MS Mincho" w:hAnsi="Arial" w:cs="Arial"/>
          <w:bCs/>
          <w:kern w:val="0"/>
          <w:sz w:val="20"/>
          <w:szCs w:val="20"/>
        </w:rPr>
        <w:t xml:space="preserve"> bao gồm: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a) Công ty quản lý quỹ đầu tư chứng khoán (sau đây gọi là công ty quản lý quỹ), ngân hàng giám sát, ngân hàng lưu ký;</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b) Tổng công ty lưu ký và bù trừ chứng khoán Việt Nam;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c) Sở giao dịch chứng khoán Việt Nam và công ty con (sau đây gọi chung là Sở giao dịch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d) Ban đại diện quỹ đầu tư chứng khoán, thành viên Ban đại diện quỹ đầu tư chứng khoán và các nhà đầu tư của quỹ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đ) Hội đồng quản trị, thành viên Hội đồng quản trị công ty đầu tư chứng khoán, cổ đông của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e) Thành viên lập quỹ, đại lý phân phối và các tổ chức và cá nhân có liên quan đến hoạt động quản lý quỹ đầu tư chứng khoán.</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rPr>
      </w:pPr>
      <w:r w:rsidRPr="009745F2">
        <w:rPr>
          <w:rFonts w:ascii="Arial" w:eastAsia="MS Mincho" w:hAnsi="Arial" w:cs="Arial"/>
          <w:b/>
          <w:bCs/>
          <w:kern w:val="0"/>
          <w:sz w:val="20"/>
          <w:szCs w:val="20"/>
        </w:rPr>
        <w:t>Điều</w:t>
      </w:r>
      <w:r w:rsidR="00795A15" w:rsidRPr="009745F2">
        <w:rPr>
          <w:rFonts w:ascii="Arial" w:eastAsia="MS Mincho" w:hAnsi="Arial" w:cs="Arial"/>
          <w:b/>
          <w:bCs/>
          <w:kern w:val="0"/>
          <w:sz w:val="20"/>
          <w:szCs w:val="20"/>
        </w:rPr>
        <w:t xml:space="preserve"> 2. Giải thích từ ngữ</w:t>
      </w:r>
    </w:p>
    <w:p w:rsidR="00795A15" w:rsidRPr="009745F2" w:rsidRDefault="00795A15" w:rsidP="009745F2">
      <w:pPr>
        <w:tabs>
          <w:tab w:val="left" w:pos="567"/>
        </w:tabs>
        <w:spacing w:after="120" w:line="240" w:lineRule="auto"/>
        <w:ind w:firstLine="720"/>
        <w:jc w:val="both"/>
        <w:rPr>
          <w:rFonts w:ascii="Arial" w:eastAsia="MS Mincho" w:hAnsi="Arial" w:cs="Arial"/>
          <w:b/>
          <w:bCs/>
          <w:kern w:val="0"/>
          <w:sz w:val="20"/>
          <w:szCs w:val="20"/>
        </w:rPr>
      </w:pPr>
      <w:r w:rsidRPr="009745F2">
        <w:rPr>
          <w:rFonts w:ascii="Arial" w:eastAsia="MS Mincho" w:hAnsi="Arial" w:cs="Arial"/>
          <w:bCs/>
          <w:kern w:val="0"/>
          <w:sz w:val="20"/>
          <w:szCs w:val="20"/>
        </w:rPr>
        <w:t xml:space="preserve">Trong </w:t>
      </w:r>
      <w:r w:rsidR="000E2DC4" w:rsidRPr="009745F2">
        <w:rPr>
          <w:rFonts w:ascii="Arial" w:eastAsia="MS Mincho" w:hAnsi="Arial" w:cs="Arial"/>
          <w:bCs/>
          <w:kern w:val="0"/>
          <w:sz w:val="20"/>
          <w:szCs w:val="20"/>
        </w:rPr>
        <w:t>Thông tư này</w:t>
      </w:r>
      <w:r w:rsidRPr="009745F2">
        <w:rPr>
          <w:rFonts w:ascii="Arial" w:eastAsia="MS Mincho" w:hAnsi="Arial" w:cs="Arial"/>
          <w:bCs/>
          <w:kern w:val="0"/>
          <w:sz w:val="20"/>
          <w:szCs w:val="20"/>
        </w:rPr>
        <w:t>, các từ ngữ dưới đây được hiểu như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1. </w:t>
      </w:r>
      <w:r w:rsidRPr="009745F2">
        <w:rPr>
          <w:rFonts w:ascii="Arial" w:eastAsia="MS Mincho" w:hAnsi="Arial" w:cs="Arial"/>
          <w:bCs/>
          <w:i/>
          <w:kern w:val="0"/>
          <w:sz w:val="20"/>
          <w:szCs w:val="20"/>
          <w:lang w:val="nl-NL"/>
        </w:rPr>
        <w:t>Bản sao hợp lệ</w:t>
      </w:r>
      <w:r w:rsidRPr="009745F2">
        <w:rPr>
          <w:rFonts w:ascii="Arial" w:eastAsia="MS Mincho" w:hAnsi="Arial" w:cs="Arial"/>
          <w:bCs/>
          <w:kern w:val="0"/>
          <w:sz w:val="20"/>
          <w:szCs w:val="20"/>
          <w:lang w:val="nl-NL"/>
        </w:rPr>
        <w:t xml:space="preserve"> là bản sao được cấp từ sổ gốc hoặc bản sao được chứng thực bởi cơ quan, tổ chức có thẩm quyền hoặc bản sao đã được đối chiếu khớp đúng với bản chính.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lang w:val="nl-NL"/>
        </w:rPr>
        <w:t xml:space="preserve">2. </w:t>
      </w:r>
      <w:r w:rsidRPr="009745F2">
        <w:rPr>
          <w:rFonts w:ascii="Arial" w:eastAsia="MS Mincho" w:hAnsi="Arial" w:cs="Arial"/>
          <w:bCs/>
          <w:i/>
          <w:kern w:val="0"/>
          <w:sz w:val="20"/>
          <w:szCs w:val="20"/>
          <w:lang w:val="nl-NL"/>
        </w:rPr>
        <w:t xml:space="preserve">Chứng khoán cơ cấu </w:t>
      </w:r>
      <w:r w:rsidRPr="009745F2">
        <w:rPr>
          <w:rFonts w:ascii="Arial" w:eastAsia="MS Mincho" w:hAnsi="Arial" w:cs="Arial"/>
          <w:bCs/>
          <w:kern w:val="0"/>
          <w:sz w:val="20"/>
          <w:szCs w:val="20"/>
          <w:lang w:val="nl-NL"/>
        </w:rPr>
        <w:t>là chứng khoán cơ sở có trong cơ cấu chỉ số tham chiếu của quỹ ETF, không bao gồm chứng khoán phái sinh.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3. </w:t>
      </w:r>
      <w:r w:rsidRPr="009745F2">
        <w:rPr>
          <w:rFonts w:ascii="Arial" w:eastAsia="MS Mincho" w:hAnsi="Arial" w:cs="Arial"/>
          <w:bCs/>
          <w:i/>
          <w:kern w:val="0"/>
          <w:sz w:val="20"/>
          <w:szCs w:val="20"/>
        </w:rPr>
        <w:t>Đại lý phân phối</w:t>
      </w:r>
      <w:r w:rsidRPr="009745F2">
        <w:rPr>
          <w:rFonts w:ascii="Arial" w:eastAsia="MS Mincho" w:hAnsi="Arial" w:cs="Arial"/>
          <w:bCs/>
          <w:kern w:val="0"/>
          <w:sz w:val="20"/>
          <w:szCs w:val="20"/>
        </w:rPr>
        <w:t xml:space="preserve"> là tổ chức đã ký hợp đồng phân phối chứng chỉ quỹ với công ty quản lý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4. </w:t>
      </w:r>
      <w:r w:rsidRPr="009745F2">
        <w:rPr>
          <w:rFonts w:ascii="Arial" w:eastAsia="MS Mincho" w:hAnsi="Arial" w:cs="Arial"/>
          <w:bCs/>
          <w:i/>
          <w:kern w:val="0"/>
          <w:sz w:val="20"/>
          <w:szCs w:val="20"/>
          <w:lang w:val="nl-NL"/>
        </w:rPr>
        <w:t xml:space="preserve">Đại lý ký danh </w:t>
      </w:r>
      <w:r w:rsidRPr="009745F2">
        <w:rPr>
          <w:rFonts w:ascii="Arial" w:eastAsia="MS Mincho" w:hAnsi="Arial" w:cs="Arial"/>
          <w:bCs/>
          <w:kern w:val="0"/>
          <w:sz w:val="20"/>
          <w:szCs w:val="20"/>
          <w:lang w:val="nl-NL"/>
        </w:rPr>
        <w:t xml:space="preserve">là đại lý phân phối đứng tên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ký danh, thực hiện giao dịch chứng chỉ quỹ thay mặt cho các nhà đầu tư tại sổ phụ.</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5. </w:t>
      </w:r>
      <w:r w:rsidRPr="009745F2">
        <w:rPr>
          <w:rFonts w:ascii="Arial" w:eastAsia="MS Mincho" w:hAnsi="Arial" w:cs="Arial"/>
          <w:bCs/>
          <w:i/>
          <w:kern w:val="0"/>
          <w:sz w:val="20"/>
          <w:szCs w:val="20"/>
          <w:lang w:val="nl-NL"/>
        </w:rPr>
        <w:t>Giá trị tài sản ròng tham chiếu</w:t>
      </w:r>
      <w:r w:rsidRPr="009745F2">
        <w:rPr>
          <w:rFonts w:ascii="Arial" w:eastAsia="MS Mincho" w:hAnsi="Arial" w:cs="Arial"/>
          <w:bCs/>
          <w:kern w:val="0"/>
          <w:sz w:val="20"/>
          <w:szCs w:val="20"/>
          <w:lang w:val="nl-NL"/>
        </w:rPr>
        <w:t xml:space="preserve"> </w:t>
      </w:r>
      <w:r w:rsidRPr="009745F2">
        <w:rPr>
          <w:rFonts w:ascii="Arial" w:eastAsia="MS Mincho" w:hAnsi="Arial" w:cs="Arial"/>
          <w:bCs/>
          <w:i/>
          <w:kern w:val="0"/>
          <w:sz w:val="20"/>
          <w:szCs w:val="20"/>
          <w:lang w:val="nl-NL"/>
        </w:rPr>
        <w:t>trên một đơn vị quỹ</w:t>
      </w:r>
      <w:r w:rsidRPr="009745F2">
        <w:rPr>
          <w:rFonts w:ascii="Arial" w:eastAsia="MS Mincho" w:hAnsi="Arial" w:cs="Arial"/>
          <w:bCs/>
          <w:kern w:val="0"/>
          <w:sz w:val="20"/>
          <w:szCs w:val="20"/>
          <w:lang w:val="nl-NL"/>
        </w:rPr>
        <w:t xml:space="preserve"> </w:t>
      </w:r>
      <w:r w:rsidRPr="009745F2">
        <w:rPr>
          <w:rFonts w:ascii="Arial" w:eastAsia="MS Mincho" w:hAnsi="Arial" w:cs="Arial"/>
          <w:bCs/>
          <w:i/>
          <w:kern w:val="0"/>
          <w:sz w:val="20"/>
          <w:szCs w:val="20"/>
          <w:lang w:val="nl-NL"/>
        </w:rPr>
        <w:t>ETF</w:t>
      </w:r>
      <w:r w:rsidRPr="009745F2">
        <w:rPr>
          <w:rFonts w:ascii="Arial" w:eastAsia="MS Mincho" w:hAnsi="Arial" w:cs="Arial"/>
          <w:bCs/>
          <w:kern w:val="0"/>
          <w:sz w:val="20"/>
          <w:szCs w:val="20"/>
          <w:lang w:val="nl-NL"/>
        </w:rPr>
        <w:t xml:space="preserve"> (iNAV) là giá trị tài sản ròng trên một chứng chỉ quỹ ETF được xác định trong phiên giao dịch.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rPr>
        <w:t>6.</w:t>
      </w:r>
      <w:r w:rsidRPr="009745F2">
        <w:rPr>
          <w:rFonts w:ascii="Arial" w:eastAsia="MS Mincho" w:hAnsi="Arial" w:cs="Arial"/>
          <w:bCs/>
          <w:i/>
          <w:kern w:val="0"/>
          <w:sz w:val="20"/>
          <w:szCs w:val="20"/>
          <w:lang w:val="nl-NL"/>
        </w:rPr>
        <w:t xml:space="preserve"> Hồ sơ cá nhân </w:t>
      </w:r>
      <w:r w:rsidRPr="009745F2">
        <w:rPr>
          <w:rFonts w:ascii="Arial" w:eastAsia="MS Mincho" w:hAnsi="Arial" w:cs="Arial"/>
          <w:bCs/>
          <w:kern w:val="0"/>
          <w:sz w:val="20"/>
          <w:szCs w:val="20"/>
          <w:lang w:val="nl-NL"/>
        </w:rPr>
        <w:t xml:space="preserve">bao gồm bản thông tin cá nhân theo mẫu quy định tại Phụ lục XIII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bản sao hợp lệ Hộ chiếu của cá nhân nước ngoài hoặc chứng thực cá nhân hợp pháp khác.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7. </w:t>
      </w:r>
      <w:r w:rsidRPr="009745F2">
        <w:rPr>
          <w:rFonts w:ascii="Arial" w:eastAsia="MS Mincho" w:hAnsi="Arial" w:cs="Arial"/>
          <w:bCs/>
          <w:i/>
          <w:kern w:val="0"/>
          <w:sz w:val="20"/>
          <w:szCs w:val="20"/>
          <w:lang w:val="nl-NL"/>
        </w:rPr>
        <w:t xml:space="preserve">Giao dịch hoán đổi </w:t>
      </w:r>
      <w:r w:rsidRPr="009745F2">
        <w:rPr>
          <w:rFonts w:ascii="Arial" w:eastAsia="MS Mincho" w:hAnsi="Arial" w:cs="Arial"/>
          <w:bCs/>
          <w:kern w:val="0"/>
          <w:sz w:val="20"/>
          <w:szCs w:val="20"/>
          <w:lang w:val="nl-NL"/>
        </w:rPr>
        <w:t xml:space="preserve">là việc đổi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chứng khoán cơ cấu lấy lô chứng chỉ quỹ ETF và ngược lại. Giao dịch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được thực hiện giữa quỹ ETF và thành viên lập quỹ, nhà đầu tư đáp ứng các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kiện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8. </w:t>
      </w:r>
      <w:r w:rsidRPr="009745F2">
        <w:rPr>
          <w:rFonts w:ascii="Arial" w:eastAsia="MS Mincho" w:hAnsi="Arial" w:cs="Arial"/>
          <w:bCs/>
          <w:i/>
          <w:kern w:val="0"/>
          <w:sz w:val="20"/>
          <w:szCs w:val="20"/>
          <w:lang w:val="nl-NL"/>
        </w:rPr>
        <w:t>Lệnh giao dịch hoán đổi</w:t>
      </w:r>
      <w:r w:rsidRPr="009745F2">
        <w:rPr>
          <w:rFonts w:ascii="Arial" w:eastAsia="MS Mincho" w:hAnsi="Arial" w:cs="Arial"/>
          <w:bCs/>
          <w:kern w:val="0"/>
          <w:sz w:val="20"/>
          <w:szCs w:val="20"/>
          <w:lang w:val="nl-NL"/>
        </w:rPr>
        <w:t xml:space="preserve"> bao gồm lệnh mua, trong đó thành viên lập quỹ, nhà đầu tư yêu cầu quỹ tiếp nhận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chứng khoán cơ cấu và phát hành các lô chứng chỉ quỹ ETF và lệnh bán, trong đó thành viên lập quỹ, nhà đầu tư yêu cầu quỹ tiếp nhận các lô chứng chỉ quỹ ETF và hoàn trả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chứng khoán cơ cấu.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9. </w:t>
      </w:r>
      <w:r w:rsidRPr="009745F2">
        <w:rPr>
          <w:rFonts w:ascii="Arial" w:eastAsia="MS Mincho" w:hAnsi="Arial" w:cs="Arial"/>
          <w:bCs/>
          <w:i/>
          <w:kern w:val="0"/>
          <w:sz w:val="20"/>
          <w:szCs w:val="20"/>
          <w:lang w:val="nl-NL"/>
        </w:rPr>
        <w:t xml:space="preserve">Một lô chứng chỉ quỹ ETF </w:t>
      </w:r>
      <w:r w:rsidRPr="009745F2">
        <w:rPr>
          <w:rFonts w:ascii="Arial" w:eastAsia="MS Mincho" w:hAnsi="Arial" w:cs="Arial"/>
          <w:bCs/>
          <w:kern w:val="0"/>
          <w:sz w:val="20"/>
          <w:szCs w:val="20"/>
          <w:lang w:val="nl-NL"/>
        </w:rPr>
        <w:t xml:space="preserve">bao gồm tối thiểu 100.000 chứng chỉ quỹ ETF. Lô chứng chỉ quỹ ETF là đơn vị giao dịch trong giao dịch hoán đổi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giữa quỹ ETF và thành viên lập quỹ,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10. </w:t>
      </w:r>
      <w:r w:rsidRPr="009745F2">
        <w:rPr>
          <w:rFonts w:ascii="Arial" w:eastAsia="MS Mincho" w:hAnsi="Arial" w:cs="Arial"/>
          <w:bCs/>
          <w:i/>
          <w:kern w:val="0"/>
          <w:sz w:val="20"/>
          <w:szCs w:val="20"/>
          <w:lang w:val="nl-NL"/>
        </w:rPr>
        <w:t xml:space="preserve">Ngày giao dịch chứng chỉ quỹ </w:t>
      </w:r>
      <w:r w:rsidRPr="009745F2">
        <w:rPr>
          <w:rFonts w:ascii="Arial" w:eastAsia="MS Mincho" w:hAnsi="Arial" w:cs="Arial"/>
          <w:bCs/>
          <w:kern w:val="0"/>
          <w:sz w:val="20"/>
          <w:szCs w:val="20"/>
          <w:lang w:val="nl-NL"/>
        </w:rPr>
        <w:t>là ngày mà công ty quản lý quỹ, thay mặt quỹ, phát hành và mua lại chứng chỉ quỹ hoặc lô chứng chỉ quỹ từ thành viên lập quỹ, nhà đầu tư theo cơ chế giao dịch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11. </w:t>
      </w:r>
      <w:r w:rsidRPr="009745F2">
        <w:rPr>
          <w:rFonts w:ascii="Arial" w:eastAsia="MS Mincho" w:hAnsi="Arial" w:cs="Arial"/>
          <w:bCs/>
          <w:i/>
          <w:kern w:val="0"/>
          <w:sz w:val="20"/>
          <w:szCs w:val="20"/>
          <w:lang w:val="nl-NL"/>
        </w:rPr>
        <w:t xml:space="preserve">Ngày định giá </w:t>
      </w:r>
      <w:r w:rsidRPr="009745F2">
        <w:rPr>
          <w:rFonts w:ascii="Arial" w:eastAsia="MS Mincho" w:hAnsi="Arial" w:cs="Arial"/>
          <w:bCs/>
          <w:kern w:val="0"/>
          <w:sz w:val="20"/>
          <w:szCs w:val="20"/>
          <w:lang w:val="nl-NL"/>
        </w:rPr>
        <w:t>là ngày mà công ty quản lý quỹ xác định giá trị tài sản ròng của quỹ,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12. </w:t>
      </w:r>
      <w:r w:rsidRPr="009745F2">
        <w:rPr>
          <w:rFonts w:ascii="Arial" w:eastAsia="MS Mincho" w:hAnsi="Arial" w:cs="Arial"/>
          <w:bCs/>
          <w:i/>
          <w:kern w:val="0"/>
          <w:sz w:val="20"/>
          <w:szCs w:val="20"/>
          <w:lang w:val="nl-NL"/>
        </w:rPr>
        <w:t>Người được hưởng lợi</w:t>
      </w:r>
      <w:r w:rsidRPr="009745F2">
        <w:rPr>
          <w:rFonts w:ascii="Arial" w:eastAsia="MS Mincho" w:hAnsi="Arial" w:cs="Arial"/>
          <w:bCs/>
          <w:kern w:val="0"/>
          <w:sz w:val="20"/>
          <w:szCs w:val="20"/>
          <w:lang w:val="nl-NL"/>
        </w:rPr>
        <w:t xml:space="preserve"> là tổ chức, cá nhân không đứng danh chủ sở hữu tài sản, nhưng có đầy đủ các quyền sở hữu đối với tài sản đó.</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13. </w:t>
      </w:r>
      <w:r w:rsidRPr="009745F2">
        <w:rPr>
          <w:rFonts w:ascii="Arial" w:eastAsia="MS Mincho" w:hAnsi="Arial" w:cs="Arial"/>
          <w:bCs/>
          <w:i/>
          <w:kern w:val="0"/>
          <w:sz w:val="20"/>
          <w:szCs w:val="20"/>
          <w:lang w:val="nl-NL"/>
        </w:rPr>
        <w:t xml:space="preserve">Người </w:t>
      </w:r>
      <w:r w:rsidR="000E2DC4" w:rsidRPr="009745F2">
        <w:rPr>
          <w:rFonts w:ascii="Arial" w:eastAsia="MS Mincho" w:hAnsi="Arial" w:cs="Arial"/>
          <w:bCs/>
          <w:i/>
          <w:kern w:val="0"/>
          <w:sz w:val="20"/>
          <w:szCs w:val="20"/>
          <w:lang w:val="nl-NL"/>
        </w:rPr>
        <w:t>điều</w:t>
      </w:r>
      <w:r w:rsidRPr="009745F2">
        <w:rPr>
          <w:rFonts w:ascii="Arial" w:eastAsia="MS Mincho" w:hAnsi="Arial" w:cs="Arial"/>
          <w:bCs/>
          <w:i/>
          <w:kern w:val="0"/>
          <w:sz w:val="20"/>
          <w:szCs w:val="20"/>
          <w:lang w:val="nl-NL"/>
        </w:rPr>
        <w:t xml:space="preserve"> hành quỹ</w:t>
      </w:r>
      <w:r w:rsidRPr="009745F2">
        <w:rPr>
          <w:rFonts w:ascii="Arial" w:eastAsia="MS Mincho" w:hAnsi="Arial" w:cs="Arial"/>
          <w:bCs/>
          <w:kern w:val="0"/>
          <w:sz w:val="20"/>
          <w:szCs w:val="20"/>
          <w:lang w:val="nl-NL"/>
        </w:rPr>
        <w:t xml:space="preserve"> là người hành nghề chứng khoán có chứng chỉ hành nghề quản lý quỹ được công ty quản lý quỹ chỉ định để quản lý,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hành hoạt động đầu tư của quỹ,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14. </w:t>
      </w:r>
      <w:r w:rsidRPr="009745F2">
        <w:rPr>
          <w:rFonts w:ascii="Arial" w:eastAsia="MS Mincho" w:hAnsi="Arial" w:cs="Arial"/>
          <w:bCs/>
          <w:i/>
          <w:kern w:val="0"/>
          <w:sz w:val="20"/>
          <w:szCs w:val="20"/>
          <w:lang w:val="nl-NL"/>
        </w:rPr>
        <w:t xml:space="preserve">Quỹ trái phiếu </w:t>
      </w:r>
      <w:r w:rsidRPr="009745F2">
        <w:rPr>
          <w:rFonts w:ascii="Arial" w:eastAsia="MS Mincho" w:hAnsi="Arial" w:cs="Arial"/>
          <w:bCs/>
          <w:kern w:val="0"/>
          <w:sz w:val="20"/>
          <w:szCs w:val="20"/>
          <w:lang w:val="nl-NL"/>
        </w:rPr>
        <w:t xml:space="preserve">là quỹ đầu tư vào các loại trái phiếu, công cụ thị trường tiền tệ, tiền gửi có kỳ hạn và các công cụ có thu nhập cố định khác với tỷ trọng đầu tư vào các tài sản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chiếm từ 80% giá trị tài sản ròng trở lên.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 xml:space="preserve">15. </w:t>
      </w:r>
      <w:r w:rsidRPr="009745F2">
        <w:rPr>
          <w:rFonts w:ascii="Arial" w:eastAsia="MS Mincho" w:hAnsi="Arial" w:cs="Arial"/>
          <w:bCs/>
          <w:i/>
          <w:kern w:val="0"/>
          <w:sz w:val="20"/>
          <w:szCs w:val="20"/>
          <w:lang w:val="nl-NL"/>
        </w:rPr>
        <w:t>Quỹ chỉ số</w:t>
      </w:r>
      <w:r w:rsidRPr="009745F2">
        <w:rPr>
          <w:rFonts w:ascii="Arial" w:eastAsia="MS Mincho" w:hAnsi="Arial" w:cs="Arial"/>
          <w:bCs/>
          <w:kern w:val="0"/>
          <w:sz w:val="20"/>
          <w:szCs w:val="20"/>
          <w:lang w:val="nl-NL"/>
        </w:rPr>
        <w:t xml:space="preserve"> là quỹ mở đầu tư vào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chứng khoán cơ sở cấu thành chỉ số chứng khoán, trong đó chỉ số chứng khoán do Sở giao dịch chứng khoán tại Việt Nam xây dựng, quản lý và đáp ứng quy định pháp luật về quỹ hoán đổi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16. </w:t>
      </w:r>
      <w:r w:rsidRPr="009745F2">
        <w:rPr>
          <w:rFonts w:ascii="Arial" w:eastAsia="MS Mincho" w:hAnsi="Arial" w:cs="Arial"/>
          <w:bCs/>
          <w:i/>
          <w:kern w:val="0"/>
          <w:sz w:val="20"/>
          <w:szCs w:val="20"/>
          <w:lang w:val="nl-NL"/>
        </w:rPr>
        <w:t xml:space="preserve">Tổ chức quản lý bất động sản </w:t>
      </w:r>
      <w:r w:rsidRPr="009745F2">
        <w:rPr>
          <w:rFonts w:ascii="Arial" w:eastAsia="MS Mincho" w:hAnsi="Arial" w:cs="Arial"/>
          <w:bCs/>
          <w:kern w:val="0"/>
          <w:sz w:val="20"/>
          <w:szCs w:val="20"/>
          <w:lang w:val="nl-NL"/>
        </w:rPr>
        <w:t>là doanh nghiệp kinh doanh dịch vụ quản lý bất động sản hoạt động theo quy định của pháp luật về kinh doanh bất động sản, được công ty quản lý quỹ thay mặt quỹ đầu tư bất động sản, công ty đầu tư chứng khoán bất động sản ủy quyền thực hiện việc bảo quản, giữ gìn, trông coi, vận hành và khai thác bất động sản theo hợp đồng quản lý bất động sản.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17</w:t>
      </w:r>
      <w:r w:rsidRPr="009745F2">
        <w:rPr>
          <w:rFonts w:ascii="Arial" w:eastAsia="MS Mincho" w:hAnsi="Arial" w:cs="Arial"/>
          <w:bCs/>
          <w:i/>
          <w:kern w:val="0"/>
          <w:sz w:val="20"/>
          <w:szCs w:val="20"/>
          <w:lang w:val="nl-NL"/>
        </w:rPr>
        <w:t xml:space="preserve">. Thành viên lập quỹ </w:t>
      </w:r>
      <w:r w:rsidRPr="009745F2">
        <w:rPr>
          <w:rFonts w:ascii="Arial" w:eastAsia="MS Mincho" w:hAnsi="Arial" w:cs="Arial"/>
          <w:bCs/>
          <w:kern w:val="0"/>
          <w:sz w:val="20"/>
          <w:szCs w:val="20"/>
          <w:lang w:val="nl-NL"/>
        </w:rPr>
        <w:t xml:space="preserve">là công ty chứng khoán có nghiệp vụ môi giới chứng khoán và tự doanh chứng khoán, ngân hàng lưu ký đã ký hợp đồng lập quỹ ETF với công ty quản lý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18.</w:t>
      </w:r>
      <w:r w:rsidRPr="009745F2">
        <w:rPr>
          <w:rFonts w:ascii="Arial" w:eastAsia="MS Mincho" w:hAnsi="Arial" w:cs="Arial"/>
          <w:bCs/>
          <w:i/>
          <w:kern w:val="0"/>
          <w:sz w:val="20"/>
          <w:szCs w:val="20"/>
          <w:lang w:val="nl-NL"/>
        </w:rPr>
        <w:t xml:space="preserve"> Tổ chức</w:t>
      </w:r>
      <w:r w:rsidRPr="009745F2">
        <w:rPr>
          <w:rFonts w:ascii="Arial" w:eastAsia="MS Mincho" w:hAnsi="Arial" w:cs="Arial"/>
          <w:bCs/>
          <w:kern w:val="0"/>
          <w:sz w:val="20"/>
          <w:szCs w:val="20"/>
          <w:lang w:val="nl-NL"/>
        </w:rPr>
        <w:t xml:space="preserve"> </w:t>
      </w:r>
      <w:r w:rsidRPr="009745F2">
        <w:rPr>
          <w:rFonts w:ascii="Arial" w:eastAsia="MS Mincho" w:hAnsi="Arial" w:cs="Arial"/>
          <w:bCs/>
          <w:i/>
          <w:kern w:val="0"/>
          <w:sz w:val="20"/>
          <w:szCs w:val="20"/>
          <w:lang w:val="nl-NL"/>
        </w:rPr>
        <w:t>tạo lập thị trường quỹ ETF</w:t>
      </w:r>
      <w:r w:rsidRPr="009745F2">
        <w:rPr>
          <w:rFonts w:ascii="Arial" w:eastAsia="MS Mincho" w:hAnsi="Arial" w:cs="Arial"/>
          <w:bCs/>
          <w:kern w:val="0"/>
          <w:sz w:val="20"/>
          <w:szCs w:val="20"/>
          <w:lang w:val="nl-NL"/>
        </w:rPr>
        <w:t xml:space="preserve"> là công ty chứng khoán làm thành viên lập quỹ được công ty quản lý quỹ lựa chọn để ký hợp đồng cung cấp dịch vụ tạo lập thị trường cho quỹ ETF.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19.</w:t>
      </w:r>
      <w:r w:rsidRPr="009745F2">
        <w:rPr>
          <w:rFonts w:ascii="Arial" w:eastAsia="MS Mincho" w:hAnsi="Arial" w:cs="Arial"/>
          <w:bCs/>
          <w:i/>
          <w:kern w:val="0"/>
          <w:sz w:val="20"/>
          <w:szCs w:val="20"/>
          <w:lang w:val="nl-NL"/>
        </w:rPr>
        <w:t xml:space="preserve"> Tổ chức cung cấp dịch vụ có liên quan </w:t>
      </w:r>
      <w:r w:rsidRPr="009745F2">
        <w:rPr>
          <w:rFonts w:ascii="Arial" w:eastAsia="MS Mincho" w:hAnsi="Arial" w:cs="Arial"/>
          <w:bCs/>
          <w:kern w:val="0"/>
          <w:sz w:val="20"/>
          <w:szCs w:val="20"/>
          <w:lang w:val="nl-NL"/>
        </w:rPr>
        <w:t xml:space="preserve">là ngân hàng lưu ký, Tổng công ty lưu ký và bù trừ chứng khoán Việt Nam được công ty quản lý quỹ ủy quyền cung cấp một hoặc một số hoạt động thuộc dịch vụ quản trị quỹ đầu tư, dịch vụ đại lý chuyển nhượng.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20. </w:t>
      </w:r>
      <w:r w:rsidRPr="009745F2">
        <w:rPr>
          <w:rFonts w:ascii="Arial" w:eastAsia="MS Mincho" w:hAnsi="Arial" w:cs="Arial"/>
          <w:bCs/>
          <w:i/>
          <w:kern w:val="0"/>
          <w:sz w:val="20"/>
          <w:szCs w:val="20"/>
          <w:lang w:val="nl-NL"/>
        </w:rPr>
        <w:t xml:space="preserve">Dịch vụ quản trị quỹ đầu tư </w:t>
      </w:r>
      <w:r w:rsidRPr="009745F2">
        <w:rPr>
          <w:rFonts w:ascii="Arial" w:eastAsia="MS Mincho" w:hAnsi="Arial" w:cs="Arial"/>
          <w:bCs/>
          <w:kern w:val="0"/>
          <w:sz w:val="20"/>
          <w:szCs w:val="20"/>
          <w:lang w:val="nl-NL"/>
        </w:rPr>
        <w:t>bao gồm các hoạt động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w:t>
      </w:r>
      <w:r w:rsidRPr="009745F2">
        <w:rPr>
          <w:rFonts w:ascii="Arial" w:eastAsia="MS Mincho" w:hAnsi="Arial" w:cs="Arial"/>
          <w:bCs/>
          <w:i/>
          <w:kern w:val="0"/>
          <w:sz w:val="20"/>
          <w:szCs w:val="20"/>
          <w:lang w:val="nl-NL"/>
        </w:rPr>
        <w:t xml:space="preserve"> </w:t>
      </w:r>
      <w:r w:rsidRPr="009745F2">
        <w:rPr>
          <w:rFonts w:ascii="Arial" w:eastAsia="MS Mincho" w:hAnsi="Arial" w:cs="Arial"/>
          <w:bCs/>
          <w:kern w:val="0"/>
          <w:sz w:val="20"/>
          <w:szCs w:val="20"/>
          <w:lang w:val="nl-NL"/>
        </w:rPr>
        <w:t xml:space="preserve">Ghi nhận kế toán các giao dịch của quỹ: ghi nhận biến động phản ánh dòng tiền ra, vào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Lập báo cáo tài chính quỹ; phối hợp, hỗ trợ tổ chức kiểm toán của quỹ trong việc thực hiện kiểm toán cho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Xác định giá trị tài sản ròng của quỹ, giá trị tài sản ròng trên một lô chứng chỉ quỹ, giá trị tài sản ròng trên một chứng chỉ quỹ theo quy định của pháp luật và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Thực hiện các hoạt động khác theo quy định của pháp luật và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21.</w:t>
      </w:r>
      <w:r w:rsidRPr="009745F2">
        <w:rPr>
          <w:rFonts w:ascii="Arial" w:eastAsia="MS Mincho" w:hAnsi="Arial" w:cs="Arial"/>
          <w:bCs/>
          <w:i/>
          <w:kern w:val="0"/>
          <w:sz w:val="20"/>
          <w:szCs w:val="20"/>
          <w:lang w:val="nl-NL"/>
        </w:rPr>
        <w:t xml:space="preserve"> Dịch vụ đại lý chuyển nhượng </w:t>
      </w:r>
      <w:r w:rsidRPr="009745F2">
        <w:rPr>
          <w:rFonts w:ascii="Arial" w:eastAsia="MS Mincho" w:hAnsi="Arial" w:cs="Arial"/>
          <w:bCs/>
          <w:kern w:val="0"/>
          <w:sz w:val="20"/>
          <w:szCs w:val="20"/>
          <w:lang w:val="nl-NL"/>
        </w:rPr>
        <w:t xml:space="preserve">bao gồm các hoạt động sau: </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nl-NL"/>
        </w:rPr>
      </w:pPr>
      <w:r w:rsidRPr="009745F2">
        <w:rPr>
          <w:rFonts w:ascii="Arial" w:eastAsia="MS Mincho" w:hAnsi="Arial" w:cs="Arial"/>
          <w:bCs/>
          <w:kern w:val="0"/>
          <w:sz w:val="20"/>
          <w:szCs w:val="20"/>
          <w:lang w:val="nl-NL"/>
        </w:rPr>
        <w:t>a)</w:t>
      </w:r>
      <w:r w:rsidRPr="009745F2">
        <w:rPr>
          <w:rFonts w:ascii="Arial" w:eastAsia="MS Mincho" w:hAnsi="Arial" w:cs="Arial"/>
          <w:bCs/>
          <w:i/>
          <w:kern w:val="0"/>
          <w:sz w:val="20"/>
          <w:szCs w:val="20"/>
          <w:lang w:val="nl-NL"/>
        </w:rPr>
        <w:t xml:space="preserve"> </w:t>
      </w:r>
      <w:r w:rsidRPr="009745F2">
        <w:rPr>
          <w:rFonts w:ascii="Arial" w:eastAsia="MS Mincho" w:hAnsi="Arial" w:cs="Arial"/>
          <w:bCs/>
          <w:kern w:val="0"/>
          <w:sz w:val="20"/>
          <w:szCs w:val="20"/>
          <w:lang w:val="nl-NL"/>
        </w:rPr>
        <w:t xml:space="preserve">Lập và quản lý sổ chính; mở và theo dõi quản lý hệ thống các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cá nhân,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ký danh; xác nhận quyền sở hữu chứng chỉ quỹ mở;</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w:t>
      </w:r>
      <w:r w:rsidRPr="009745F2">
        <w:rPr>
          <w:rFonts w:ascii="Arial" w:eastAsia="MS Mincho" w:hAnsi="Arial" w:cs="Arial"/>
          <w:bCs/>
          <w:i/>
          <w:kern w:val="0"/>
          <w:sz w:val="20"/>
          <w:szCs w:val="20"/>
          <w:lang w:val="nl-NL"/>
        </w:rPr>
        <w:t xml:space="preserve"> </w:t>
      </w:r>
      <w:r w:rsidRPr="009745F2">
        <w:rPr>
          <w:rFonts w:ascii="Arial" w:eastAsia="MS Mincho" w:hAnsi="Arial" w:cs="Arial"/>
          <w:bCs/>
          <w:kern w:val="0"/>
          <w:sz w:val="20"/>
          <w:szCs w:val="20"/>
          <w:lang w:val="nl-NL"/>
        </w:rPr>
        <w:t xml:space="preserve">Ghi nhận các lệnh hoán đổi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lệnh mua, lệnh bán, lệnh chuyển đổi của nhà đầu tư, thành viên lập quỹ; chuyển quyền sở hữu chứng chỉ quỹ; cập nhật sổ chính;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Hỗ trợ nhà đầu tư, thành viên lập quỹ thực hiện các quyền liên quan tới việc sở hữu chứng chỉ quỹ của nhà đầu tư, thành viên lập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d) Tổ chức các cuộc họp Ban đại diện quỹ, Đại hội nhà đầu tư của quỹ; duy trì kênh liên lạc với nhà đầu tư, đại lý phân phối, cơ quan quản lý nhà nước và các tổ chức có thẩm quyền khác;</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nl-NL"/>
        </w:rPr>
      </w:pPr>
      <w:r w:rsidRPr="009745F2">
        <w:rPr>
          <w:rFonts w:ascii="Arial" w:eastAsia="MS Mincho" w:hAnsi="Arial" w:cs="Arial"/>
          <w:bCs/>
          <w:kern w:val="0"/>
          <w:sz w:val="20"/>
          <w:szCs w:val="20"/>
          <w:lang w:val="nl-NL"/>
        </w:rPr>
        <w:t xml:space="preserve">đ) Cung cấp cho nhà đầu tư báo cáo tài chính, báo cáo hoạt động quỹ, Bản cáo bạch, Bản cáo bạch tóm tắt, sao kê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giao dịch, xác nhận giao dịch và các tài liệu khác. </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nl-NL"/>
        </w:rPr>
      </w:pPr>
      <w:r w:rsidRPr="009745F2">
        <w:rPr>
          <w:rFonts w:ascii="Arial" w:eastAsia="MS Mincho" w:hAnsi="Arial" w:cs="Arial"/>
          <w:bCs/>
          <w:kern w:val="0"/>
          <w:sz w:val="20"/>
          <w:szCs w:val="20"/>
          <w:lang w:val="nl-NL"/>
        </w:rPr>
        <w:t>22</w:t>
      </w:r>
      <w:r w:rsidRPr="009745F2">
        <w:rPr>
          <w:rFonts w:ascii="Arial" w:eastAsia="MS Mincho" w:hAnsi="Arial" w:cs="Arial"/>
          <w:bCs/>
          <w:i/>
          <w:kern w:val="0"/>
          <w:sz w:val="20"/>
          <w:szCs w:val="20"/>
          <w:lang w:val="nl-NL"/>
        </w:rPr>
        <w:t xml:space="preserve">. Sổ đăng ký nhà đầu tư chính (sau đây gọi tắt là sổ chính) </w:t>
      </w:r>
      <w:r w:rsidRPr="009745F2">
        <w:rPr>
          <w:rFonts w:ascii="Arial" w:eastAsia="MS Mincho" w:hAnsi="Arial" w:cs="Arial"/>
          <w:bCs/>
          <w:kern w:val="0"/>
          <w:sz w:val="20"/>
          <w:szCs w:val="20"/>
          <w:lang w:val="nl-NL"/>
        </w:rPr>
        <w:t xml:space="preserve">là tài liệu dưới dạng văn bản, tập dữ liệu điện tử hoặc cả hai ghi nhận các thông tin về nhà đầu tư sở hữu chứng chỉ quỹ do công ty quản lý quỹ hoặc tổ chức cung cấp dịch vụ đại lý chuyển nhượng lập và quản lý. </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nl-NL"/>
        </w:rPr>
      </w:pPr>
      <w:r w:rsidRPr="009745F2">
        <w:rPr>
          <w:rFonts w:ascii="Arial" w:eastAsia="MS Mincho" w:hAnsi="Arial" w:cs="Arial"/>
          <w:bCs/>
          <w:kern w:val="0"/>
          <w:sz w:val="20"/>
          <w:szCs w:val="20"/>
          <w:lang w:val="nl-NL"/>
        </w:rPr>
        <w:t>23</w:t>
      </w:r>
      <w:r w:rsidRPr="009745F2">
        <w:rPr>
          <w:rFonts w:ascii="Arial" w:eastAsia="MS Mincho" w:hAnsi="Arial" w:cs="Arial"/>
          <w:bCs/>
          <w:i/>
          <w:kern w:val="0"/>
          <w:sz w:val="20"/>
          <w:szCs w:val="20"/>
          <w:lang w:val="nl-NL"/>
        </w:rPr>
        <w:t xml:space="preserve">. Sổ đăng ký nhà đầu tư phụ (sau đây gọi tắt là sổ phụ) </w:t>
      </w:r>
      <w:r w:rsidRPr="009745F2">
        <w:rPr>
          <w:rFonts w:ascii="Arial" w:eastAsia="MS Mincho" w:hAnsi="Arial" w:cs="Arial"/>
          <w:bCs/>
          <w:kern w:val="0"/>
          <w:sz w:val="20"/>
          <w:szCs w:val="20"/>
          <w:lang w:val="nl-NL"/>
        </w:rPr>
        <w:t xml:space="preserve">là sổ ghi nhận các thông tin về nhà đầu tư sở hữu chứng chỉ quỹ do đại lý </w:t>
      </w:r>
      <w:r w:rsidRPr="009745F2">
        <w:rPr>
          <w:rFonts w:ascii="Arial" w:eastAsia="MS Mincho" w:hAnsi="Arial" w:cs="Arial"/>
          <w:bCs/>
          <w:kern w:val="0"/>
          <w:sz w:val="20"/>
          <w:szCs w:val="20"/>
          <w:lang w:val="vi-VN"/>
        </w:rPr>
        <w:t>ký danh</w:t>
      </w:r>
      <w:r w:rsidRPr="009745F2">
        <w:rPr>
          <w:rFonts w:ascii="Arial" w:eastAsia="MS Mincho" w:hAnsi="Arial" w:cs="Arial"/>
          <w:bCs/>
          <w:kern w:val="0"/>
          <w:sz w:val="20"/>
          <w:szCs w:val="20"/>
          <w:lang w:val="nl-NL"/>
        </w:rPr>
        <w:t xml:space="preserve"> lập và quản lý theo ủy quyền của công ty quản lý quỹ.</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nl-NL"/>
        </w:rPr>
      </w:pPr>
      <w:r w:rsidRPr="009745F2">
        <w:rPr>
          <w:rFonts w:ascii="Arial" w:eastAsia="MS Mincho" w:hAnsi="Arial" w:cs="Arial"/>
          <w:bCs/>
          <w:kern w:val="0"/>
          <w:sz w:val="20"/>
          <w:szCs w:val="20"/>
          <w:lang w:val="nl-NL"/>
        </w:rPr>
        <w:t>24</w:t>
      </w:r>
      <w:r w:rsidRPr="009745F2">
        <w:rPr>
          <w:rFonts w:ascii="Arial" w:eastAsia="MS Mincho" w:hAnsi="Arial" w:cs="Arial"/>
          <w:bCs/>
          <w:i/>
          <w:kern w:val="0"/>
          <w:sz w:val="20"/>
          <w:szCs w:val="20"/>
          <w:lang w:val="nl-NL"/>
        </w:rPr>
        <w:t xml:space="preserve">. Tài </w:t>
      </w:r>
      <w:r w:rsidR="000E2DC4" w:rsidRPr="009745F2">
        <w:rPr>
          <w:rFonts w:ascii="Arial" w:eastAsia="MS Mincho" w:hAnsi="Arial" w:cs="Arial"/>
          <w:bCs/>
          <w:i/>
          <w:kern w:val="0"/>
          <w:sz w:val="20"/>
          <w:szCs w:val="20"/>
          <w:lang w:val="nl-NL"/>
        </w:rPr>
        <w:t>khoản</w:t>
      </w:r>
      <w:r w:rsidRPr="009745F2">
        <w:rPr>
          <w:rFonts w:ascii="Arial" w:eastAsia="MS Mincho" w:hAnsi="Arial" w:cs="Arial"/>
          <w:bCs/>
          <w:i/>
          <w:kern w:val="0"/>
          <w:sz w:val="20"/>
          <w:szCs w:val="20"/>
          <w:lang w:val="nl-NL"/>
        </w:rPr>
        <w:t xml:space="preserve"> giao dịch chứng chỉ quỹ mở</w:t>
      </w:r>
      <w:r w:rsidRPr="009745F2">
        <w:rPr>
          <w:rFonts w:ascii="Arial" w:eastAsia="MS Mincho" w:hAnsi="Arial" w:cs="Arial"/>
          <w:bCs/>
          <w:kern w:val="0"/>
          <w:sz w:val="20"/>
          <w:szCs w:val="20"/>
          <w:lang w:val="nl-NL"/>
        </w:rPr>
        <w:t xml:space="preserve"> là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thông qua đó, nhà đầu tư mua, bán, sở hữu chứng chỉ của một hay nhiều quỹ mở do công ty quản lý quỹ quản lý.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giao dịch chứng chỉ quỹ mở do đại lý phân phối phối hợp với tổ chức cung cấp dịch vụ đại lý chuyển nhượng mở và quản lý.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có hai loại:</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nl-NL"/>
        </w:rPr>
      </w:pPr>
      <w:r w:rsidRPr="009745F2">
        <w:rPr>
          <w:rFonts w:ascii="Arial" w:eastAsia="MS Mincho" w:hAnsi="Arial" w:cs="Arial"/>
          <w:bCs/>
          <w:i/>
          <w:kern w:val="0"/>
          <w:sz w:val="20"/>
          <w:szCs w:val="20"/>
          <w:lang w:val="nl-NL"/>
        </w:rPr>
        <w:t xml:space="preserve">a) Tài </w:t>
      </w:r>
      <w:r w:rsidR="000E2DC4" w:rsidRPr="009745F2">
        <w:rPr>
          <w:rFonts w:ascii="Arial" w:eastAsia="MS Mincho" w:hAnsi="Arial" w:cs="Arial"/>
          <w:bCs/>
          <w:i/>
          <w:kern w:val="0"/>
          <w:sz w:val="20"/>
          <w:szCs w:val="20"/>
          <w:lang w:val="nl-NL"/>
        </w:rPr>
        <w:t>khoản</w:t>
      </w:r>
      <w:r w:rsidRPr="009745F2">
        <w:rPr>
          <w:rFonts w:ascii="Arial" w:eastAsia="MS Mincho" w:hAnsi="Arial" w:cs="Arial"/>
          <w:bCs/>
          <w:kern w:val="0"/>
          <w:sz w:val="20"/>
          <w:szCs w:val="20"/>
          <w:lang w:val="nl-NL"/>
        </w:rPr>
        <w:t xml:space="preserve"> </w:t>
      </w:r>
      <w:r w:rsidRPr="009745F2">
        <w:rPr>
          <w:rFonts w:ascii="Arial" w:eastAsia="MS Mincho" w:hAnsi="Arial" w:cs="Arial"/>
          <w:bCs/>
          <w:i/>
          <w:kern w:val="0"/>
          <w:sz w:val="20"/>
          <w:szCs w:val="20"/>
          <w:lang w:val="nl-NL"/>
        </w:rPr>
        <w:t xml:space="preserve">của nhà đầu tư </w:t>
      </w:r>
      <w:r w:rsidRPr="009745F2">
        <w:rPr>
          <w:rFonts w:ascii="Arial" w:eastAsia="MS Mincho" w:hAnsi="Arial" w:cs="Arial"/>
          <w:bCs/>
          <w:kern w:val="0"/>
          <w:sz w:val="20"/>
          <w:szCs w:val="20"/>
          <w:lang w:val="nl-NL"/>
        </w:rPr>
        <w:t xml:space="preserve">là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thuộc sở hữu của nhà đầu tư và đứng tên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nl-NL"/>
        </w:rPr>
      </w:pPr>
      <w:r w:rsidRPr="009745F2">
        <w:rPr>
          <w:rFonts w:ascii="Arial" w:eastAsia="MS Mincho" w:hAnsi="Arial" w:cs="Arial"/>
          <w:bCs/>
          <w:i/>
          <w:kern w:val="0"/>
          <w:sz w:val="20"/>
          <w:szCs w:val="20"/>
          <w:lang w:val="nl-NL"/>
        </w:rPr>
        <w:t xml:space="preserve">b) Tài </w:t>
      </w:r>
      <w:r w:rsidR="000E2DC4" w:rsidRPr="009745F2">
        <w:rPr>
          <w:rFonts w:ascii="Arial" w:eastAsia="MS Mincho" w:hAnsi="Arial" w:cs="Arial"/>
          <w:bCs/>
          <w:i/>
          <w:kern w:val="0"/>
          <w:sz w:val="20"/>
          <w:szCs w:val="20"/>
          <w:lang w:val="nl-NL"/>
        </w:rPr>
        <w:t>khoản</w:t>
      </w:r>
      <w:r w:rsidRPr="009745F2">
        <w:rPr>
          <w:rFonts w:ascii="Arial" w:eastAsia="MS Mincho" w:hAnsi="Arial" w:cs="Arial"/>
          <w:bCs/>
          <w:i/>
          <w:kern w:val="0"/>
          <w:sz w:val="20"/>
          <w:szCs w:val="20"/>
          <w:lang w:val="nl-NL"/>
        </w:rPr>
        <w:t xml:space="preserve"> ký danh </w:t>
      </w:r>
      <w:r w:rsidRPr="009745F2">
        <w:rPr>
          <w:rFonts w:ascii="Arial" w:eastAsia="MS Mincho" w:hAnsi="Arial" w:cs="Arial"/>
          <w:bCs/>
          <w:kern w:val="0"/>
          <w:sz w:val="20"/>
          <w:szCs w:val="20"/>
          <w:lang w:val="nl-NL"/>
        </w:rPr>
        <w:t xml:space="preserve">là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thuộc sở hữu của các nhà đầu tư tại sổ phụ và đứng tên đại lý </w:t>
      </w:r>
      <w:r w:rsidRPr="009745F2">
        <w:rPr>
          <w:rFonts w:ascii="Arial" w:eastAsia="MS Mincho" w:hAnsi="Arial" w:cs="Arial"/>
          <w:bCs/>
          <w:kern w:val="0"/>
          <w:sz w:val="20"/>
          <w:szCs w:val="20"/>
          <w:lang w:val="vi-VN"/>
        </w:rPr>
        <w:t>ký danh</w:t>
      </w:r>
      <w:r w:rsidRPr="009745F2">
        <w:rPr>
          <w:rFonts w:ascii="Arial" w:eastAsia="MS Mincho" w:hAnsi="Arial" w:cs="Arial"/>
          <w:bCs/>
          <w:kern w:val="0"/>
          <w:sz w:val="20"/>
          <w:szCs w:val="20"/>
          <w:lang w:val="nl-NL"/>
        </w:rPr>
        <w:t xml:space="preserve">.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được chia thành các tiểu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tách biệt, độc lập, ứng với mỗi nhà đầu tư tại sổ phụ.</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nl-NL"/>
        </w:rPr>
      </w:pPr>
      <w:r w:rsidRPr="009745F2">
        <w:rPr>
          <w:rFonts w:ascii="Arial" w:eastAsia="MS Mincho" w:hAnsi="Arial" w:cs="Arial"/>
          <w:bCs/>
          <w:kern w:val="0"/>
          <w:sz w:val="20"/>
          <w:szCs w:val="20"/>
          <w:lang w:val="nl-NL"/>
        </w:rPr>
        <w:t>25.</w:t>
      </w:r>
      <w:r w:rsidRPr="009745F2">
        <w:rPr>
          <w:rFonts w:ascii="Arial" w:eastAsia="MS Mincho" w:hAnsi="Arial" w:cs="Arial"/>
          <w:bCs/>
          <w:i/>
          <w:kern w:val="0"/>
          <w:sz w:val="20"/>
          <w:szCs w:val="20"/>
          <w:lang w:val="nl-NL"/>
        </w:rPr>
        <w:t xml:space="preserve"> Tài </w:t>
      </w:r>
      <w:r w:rsidR="000E2DC4" w:rsidRPr="009745F2">
        <w:rPr>
          <w:rFonts w:ascii="Arial" w:eastAsia="MS Mincho" w:hAnsi="Arial" w:cs="Arial"/>
          <w:bCs/>
          <w:i/>
          <w:kern w:val="0"/>
          <w:sz w:val="20"/>
          <w:szCs w:val="20"/>
          <w:lang w:val="nl-NL"/>
        </w:rPr>
        <w:t>khoản</w:t>
      </w:r>
      <w:r w:rsidRPr="009745F2">
        <w:rPr>
          <w:rFonts w:ascii="Arial" w:eastAsia="MS Mincho" w:hAnsi="Arial" w:cs="Arial"/>
          <w:bCs/>
          <w:i/>
          <w:kern w:val="0"/>
          <w:sz w:val="20"/>
          <w:szCs w:val="20"/>
          <w:lang w:val="nl-NL"/>
        </w:rPr>
        <w:t xml:space="preserve"> tiền gửi thanh toán bù trừ giao dịch chứng chỉ quỹ</w:t>
      </w:r>
      <w:r w:rsidRPr="009745F2">
        <w:rPr>
          <w:rFonts w:ascii="Arial" w:eastAsia="MS Mincho" w:hAnsi="Arial" w:cs="Arial"/>
          <w:bCs/>
          <w:kern w:val="0"/>
          <w:sz w:val="20"/>
          <w:szCs w:val="20"/>
          <w:lang w:val="nl-NL"/>
        </w:rPr>
        <w:t xml:space="preserve"> là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tiền mà đại lý ký danh mở tại ngân hàng giám sát và chỉ để thực hiện thanh toán cho các giao dịch chứng chỉ quỹ. </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nl-NL"/>
        </w:rPr>
      </w:pPr>
      <w:r w:rsidRPr="009745F2">
        <w:rPr>
          <w:rFonts w:ascii="Arial" w:eastAsia="MS Mincho" w:hAnsi="Arial" w:cs="Arial"/>
          <w:bCs/>
          <w:kern w:val="0"/>
          <w:sz w:val="20"/>
          <w:szCs w:val="20"/>
          <w:lang w:val="nl-NL"/>
        </w:rPr>
        <w:t>26</w:t>
      </w:r>
      <w:r w:rsidRPr="009745F2">
        <w:rPr>
          <w:rFonts w:ascii="Arial" w:eastAsia="MS Mincho" w:hAnsi="Arial" w:cs="Arial"/>
          <w:bCs/>
          <w:i/>
          <w:kern w:val="0"/>
          <w:sz w:val="20"/>
          <w:szCs w:val="20"/>
          <w:lang w:val="nl-NL"/>
        </w:rPr>
        <w:t xml:space="preserve">. Thành viên độc lập của Ban đại diện quỹ </w:t>
      </w:r>
      <w:r w:rsidRPr="009745F2">
        <w:rPr>
          <w:rFonts w:ascii="Arial" w:eastAsia="MS Mincho" w:hAnsi="Arial" w:cs="Arial"/>
          <w:bCs/>
          <w:kern w:val="0"/>
          <w:sz w:val="20"/>
          <w:szCs w:val="20"/>
          <w:lang w:val="nl-NL"/>
        </w:rPr>
        <w:t>là thành viên không phải là người có liên quan với công ty quản lý quỹ, ngân hàng giám sát.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27</w:t>
      </w:r>
      <w:r w:rsidRPr="009745F2">
        <w:rPr>
          <w:rFonts w:ascii="Arial" w:eastAsia="MS Mincho" w:hAnsi="Arial" w:cs="Arial"/>
          <w:bCs/>
          <w:i/>
          <w:kern w:val="0"/>
          <w:sz w:val="20"/>
          <w:szCs w:val="20"/>
          <w:lang w:val="nl-NL"/>
        </w:rPr>
        <w:t xml:space="preserve">. Thời </w:t>
      </w:r>
      <w:r w:rsidR="000E2DC4" w:rsidRPr="009745F2">
        <w:rPr>
          <w:rFonts w:ascii="Arial" w:eastAsia="MS Mincho" w:hAnsi="Arial" w:cs="Arial"/>
          <w:bCs/>
          <w:i/>
          <w:kern w:val="0"/>
          <w:sz w:val="20"/>
          <w:szCs w:val="20"/>
          <w:lang w:val="nl-NL"/>
        </w:rPr>
        <w:t>điểm</w:t>
      </w:r>
      <w:r w:rsidRPr="009745F2">
        <w:rPr>
          <w:rFonts w:ascii="Arial" w:eastAsia="MS Mincho" w:hAnsi="Arial" w:cs="Arial"/>
          <w:bCs/>
          <w:i/>
          <w:kern w:val="0"/>
          <w:sz w:val="20"/>
          <w:szCs w:val="20"/>
          <w:lang w:val="nl-NL"/>
        </w:rPr>
        <w:t xml:space="preserve"> đóng sổ lệnh </w:t>
      </w:r>
      <w:r w:rsidRPr="009745F2">
        <w:rPr>
          <w:rFonts w:ascii="Arial" w:eastAsia="MS Mincho" w:hAnsi="Arial" w:cs="Arial"/>
          <w:bCs/>
          <w:kern w:val="0"/>
          <w:sz w:val="20"/>
          <w:szCs w:val="20"/>
          <w:lang w:val="nl-NL"/>
        </w:rPr>
        <w:t xml:space="preserve">là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cuối cùng mà đại lý phân phối nhận lệnh giao dịch từ nhà đầu tư để thực hiện trong ngày giao dịch chứng chỉ quỹ.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đóng sổ lệnh được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công bố công khai tại Bản cáo bạch, Bản cáo bạch tóm tắt và không được muộn quá </w:t>
      </w:r>
      <w:r w:rsidRPr="009745F2">
        <w:rPr>
          <w:rFonts w:ascii="Arial" w:eastAsia="MS Mincho" w:hAnsi="Arial" w:cs="Arial"/>
          <w:bCs/>
          <w:kern w:val="0"/>
          <w:sz w:val="20"/>
          <w:szCs w:val="20"/>
          <w:lang w:val="nl-NL"/>
        </w:rPr>
        <w:lastRenderedPageBreak/>
        <w:t xml:space="preserve">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đóng cửa thị trường của Sở giao dịch chứng khoán tại ngày giao dịch gần nhất trước ngày giao dịch chứng chỉ quỹ đối với quỹ mở, không được muộn quá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đóng cửa thị trường của Sở giao dịch chứng khoán tại ngày giao dịch chứng chỉ quỹ đối với quỹ ETF. </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nl-NL"/>
        </w:rPr>
      </w:pPr>
      <w:r w:rsidRPr="009745F2">
        <w:rPr>
          <w:rFonts w:ascii="Arial" w:eastAsia="MS Mincho" w:hAnsi="Arial" w:cs="Arial"/>
          <w:bCs/>
          <w:kern w:val="0"/>
          <w:sz w:val="20"/>
          <w:szCs w:val="20"/>
          <w:lang w:val="nl-NL"/>
        </w:rPr>
        <w:t>28.</w:t>
      </w:r>
      <w:r w:rsidRPr="009745F2">
        <w:rPr>
          <w:rFonts w:ascii="Arial" w:eastAsia="MS Mincho" w:hAnsi="Arial" w:cs="Arial"/>
          <w:bCs/>
          <w:i/>
          <w:kern w:val="0"/>
          <w:sz w:val="20"/>
          <w:szCs w:val="20"/>
          <w:lang w:val="nl-NL"/>
        </w:rPr>
        <w:t xml:space="preserve"> Tổ chức cung cấp báo giá </w:t>
      </w:r>
      <w:r w:rsidRPr="009745F2">
        <w:rPr>
          <w:rFonts w:ascii="Arial" w:eastAsia="MS Mincho" w:hAnsi="Arial" w:cs="Arial"/>
          <w:bCs/>
          <w:kern w:val="0"/>
          <w:sz w:val="20"/>
          <w:szCs w:val="20"/>
          <w:lang w:val="nl-NL"/>
        </w:rPr>
        <w:t xml:space="preserve">là công ty chứng khoán, công ty quản lý quỹ, các hệ thống báo giá được công ty quản lý quỹ lựa chọn để cung cấp báo giá tài sản không phải là chứng khoán niêm yết hoặc chứng khoán đăng ký giao dịch.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vi-VN"/>
        </w:rPr>
      </w:pPr>
      <w:r w:rsidRPr="009745F2">
        <w:rPr>
          <w:rFonts w:ascii="Arial" w:eastAsia="MS Mincho" w:hAnsi="Arial" w:cs="Arial"/>
          <w:bCs/>
          <w:kern w:val="0"/>
          <w:sz w:val="20"/>
          <w:szCs w:val="20"/>
          <w:lang w:val="nl-NL"/>
        </w:rPr>
        <w:t>29</w:t>
      </w:r>
      <w:r w:rsidRPr="009745F2">
        <w:rPr>
          <w:rFonts w:ascii="Arial" w:eastAsia="MS Mincho" w:hAnsi="Arial" w:cs="Arial"/>
          <w:bCs/>
          <w:i/>
          <w:kern w:val="0"/>
          <w:sz w:val="20"/>
          <w:szCs w:val="20"/>
          <w:lang w:val="nl-NL"/>
        </w:rPr>
        <w:t xml:space="preserve">. Vốn </w:t>
      </w:r>
      <w:r w:rsidR="000E2DC4" w:rsidRPr="009745F2">
        <w:rPr>
          <w:rFonts w:ascii="Arial" w:eastAsia="MS Mincho" w:hAnsi="Arial" w:cs="Arial"/>
          <w:bCs/>
          <w:i/>
          <w:kern w:val="0"/>
          <w:sz w:val="20"/>
          <w:szCs w:val="20"/>
          <w:lang w:val="nl-NL"/>
        </w:rPr>
        <w:t>điều</w:t>
      </w:r>
      <w:r w:rsidRPr="009745F2">
        <w:rPr>
          <w:rFonts w:ascii="Arial" w:eastAsia="MS Mincho" w:hAnsi="Arial" w:cs="Arial"/>
          <w:bCs/>
          <w:i/>
          <w:kern w:val="0"/>
          <w:sz w:val="20"/>
          <w:szCs w:val="20"/>
          <w:lang w:val="nl-NL"/>
        </w:rPr>
        <w:t xml:space="preserve"> lệ quỹ, vốn </w:t>
      </w:r>
      <w:r w:rsidR="000E2DC4" w:rsidRPr="009745F2">
        <w:rPr>
          <w:rFonts w:ascii="Arial" w:eastAsia="MS Mincho" w:hAnsi="Arial" w:cs="Arial"/>
          <w:bCs/>
          <w:i/>
          <w:kern w:val="0"/>
          <w:sz w:val="20"/>
          <w:szCs w:val="20"/>
          <w:lang w:val="nl-NL"/>
        </w:rPr>
        <w:t>điều</w:t>
      </w:r>
      <w:r w:rsidRPr="009745F2">
        <w:rPr>
          <w:rFonts w:ascii="Arial" w:eastAsia="MS Mincho" w:hAnsi="Arial" w:cs="Arial"/>
          <w:bCs/>
          <w:i/>
          <w:kern w:val="0"/>
          <w:sz w:val="20"/>
          <w:szCs w:val="20"/>
          <w:lang w:val="nl-NL"/>
        </w:rPr>
        <w:t xml:space="preserve"> lệ công ty đầu tư chứng khoán </w:t>
      </w:r>
      <w:r w:rsidRPr="009745F2">
        <w:rPr>
          <w:rFonts w:ascii="Arial" w:eastAsia="MS Mincho" w:hAnsi="Arial" w:cs="Arial"/>
          <w:bCs/>
          <w:kern w:val="0"/>
          <w:sz w:val="20"/>
          <w:szCs w:val="20"/>
          <w:lang w:val="nl-NL"/>
        </w:rPr>
        <w:t xml:space="preserve">là số vốn góp của nhà đầu tư, cổ đông và được ghi trong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đóng, quỹ thành viên,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 hoặc là số vốn huy động được trong đợt phát hành chứng chỉ quỹ mở lần đầu ra công chúng.</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en"/>
        </w:rPr>
      </w:pPr>
      <w:r w:rsidRPr="009745F2">
        <w:rPr>
          <w:rFonts w:ascii="Arial" w:eastAsia="MS Mincho" w:hAnsi="Arial" w:cs="Arial"/>
          <w:bCs/>
          <w:i/>
          <w:iCs/>
          <w:kern w:val="0"/>
          <w:sz w:val="20"/>
          <w:szCs w:val="20"/>
          <w:lang w:val="en"/>
        </w:rPr>
        <w:t>30.</w:t>
      </w:r>
      <w:r w:rsidRPr="009745F2">
        <w:rPr>
          <w:rFonts w:ascii="Arial" w:eastAsia="MS Mincho" w:hAnsi="Arial" w:cs="Arial"/>
          <w:bCs/>
          <w:i/>
          <w:iCs/>
          <w:kern w:val="0"/>
          <w:sz w:val="20"/>
          <w:szCs w:val="20"/>
          <w:vertAlign w:val="superscript"/>
          <w:lang w:val="en"/>
        </w:rPr>
        <w:t xml:space="preserve"> </w:t>
      </w:r>
      <w:r w:rsidRPr="009745F2">
        <w:rPr>
          <w:rFonts w:ascii="Arial" w:eastAsia="MS Mincho" w:hAnsi="Arial" w:cs="Arial"/>
          <w:bCs/>
          <w:i/>
          <w:iCs/>
          <w:kern w:val="0"/>
          <w:sz w:val="20"/>
          <w:szCs w:val="20"/>
          <w:vertAlign w:val="superscript"/>
          <w:lang w:val="en"/>
        </w:rPr>
        <w:footnoteReference w:id="3"/>
      </w:r>
      <w:r w:rsidRPr="009745F2">
        <w:rPr>
          <w:rFonts w:ascii="Arial" w:eastAsia="MS Mincho" w:hAnsi="Arial" w:cs="Arial"/>
          <w:bCs/>
          <w:i/>
          <w:iCs/>
          <w:kern w:val="0"/>
          <w:sz w:val="20"/>
          <w:szCs w:val="20"/>
          <w:lang w:val="en"/>
        </w:rPr>
        <w:t xml:space="preserve"> Quỹ đầu tư công cụ thị trường tiền tệ là quỹ mở đầu tư vào tiền gửi, chứng chỉ tiền gửi, công cụ nợ của Chính phủ, trái phiếu được Chính phủ bảo lãnh, trái phiếu chính quyền địa phương, trái phiếu doanh nghiệp niêm yết và trái phiếu chào bán ra công chúng với tỷ trọng đầu tư vào các tài sản </w:t>
      </w:r>
      <w:r w:rsidR="000E2DC4" w:rsidRPr="009745F2">
        <w:rPr>
          <w:rFonts w:ascii="Arial" w:eastAsia="MS Mincho" w:hAnsi="Arial" w:cs="Arial"/>
          <w:bCs/>
          <w:i/>
          <w:iCs/>
          <w:kern w:val="0"/>
          <w:sz w:val="20"/>
          <w:szCs w:val="20"/>
          <w:lang w:val="en"/>
        </w:rPr>
        <w:t>này</w:t>
      </w:r>
      <w:r w:rsidRPr="009745F2">
        <w:rPr>
          <w:rFonts w:ascii="Arial" w:eastAsia="MS Mincho" w:hAnsi="Arial" w:cs="Arial"/>
          <w:bCs/>
          <w:i/>
          <w:iCs/>
          <w:kern w:val="0"/>
          <w:sz w:val="20"/>
          <w:szCs w:val="20"/>
          <w:lang w:val="en"/>
        </w:rPr>
        <w:t xml:space="preserve"> chiếm từ 80% giá trị tài sản ròng trở lên.</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en"/>
        </w:rPr>
        <w:t>31.</w:t>
      </w:r>
      <w:r w:rsidRPr="009745F2">
        <w:rPr>
          <w:rFonts w:ascii="Arial" w:eastAsia="MS Mincho" w:hAnsi="Arial" w:cs="Arial"/>
          <w:bCs/>
          <w:i/>
          <w:iCs/>
          <w:kern w:val="0"/>
          <w:sz w:val="20"/>
          <w:szCs w:val="20"/>
          <w:vertAlign w:val="superscript"/>
          <w:lang w:val="en"/>
        </w:rPr>
        <w:t xml:space="preserve"> </w:t>
      </w:r>
      <w:r w:rsidRPr="009745F2">
        <w:rPr>
          <w:rFonts w:ascii="Arial" w:eastAsia="MS Mincho" w:hAnsi="Arial" w:cs="Arial"/>
          <w:bCs/>
          <w:i/>
          <w:iCs/>
          <w:kern w:val="0"/>
          <w:sz w:val="20"/>
          <w:szCs w:val="20"/>
          <w:vertAlign w:val="superscript"/>
          <w:lang w:val="en"/>
        </w:rPr>
        <w:footnoteReference w:id="4"/>
      </w:r>
      <w:r w:rsidRPr="009745F2">
        <w:rPr>
          <w:rFonts w:ascii="Arial" w:eastAsia="MS Mincho" w:hAnsi="Arial" w:cs="Arial"/>
          <w:bCs/>
          <w:i/>
          <w:iCs/>
          <w:kern w:val="0"/>
          <w:sz w:val="20"/>
          <w:szCs w:val="20"/>
          <w:lang w:val="en"/>
        </w:rPr>
        <w:t xml:space="preserve"> Quỹ đầu tư trái phiếu hạ tầng là quỹ đóng đầu tư vào các loại trái phiếu được phát hành để phát triển hạ tầng, công cụ nợ của Chính phủ, trái phiếu được Chính phủ bảo lãnh, trái phiếu chính quyền địa phương, tiền gửi và chứng chỉ tiền gửi với tỷ trọng đầu tư vào các tài sản </w:t>
      </w:r>
      <w:r w:rsidR="000E2DC4" w:rsidRPr="009745F2">
        <w:rPr>
          <w:rFonts w:ascii="Arial" w:eastAsia="MS Mincho" w:hAnsi="Arial" w:cs="Arial"/>
          <w:bCs/>
          <w:i/>
          <w:iCs/>
          <w:kern w:val="0"/>
          <w:sz w:val="20"/>
          <w:szCs w:val="20"/>
          <w:lang w:val="en"/>
        </w:rPr>
        <w:t>này</w:t>
      </w:r>
      <w:r w:rsidRPr="009745F2">
        <w:rPr>
          <w:rFonts w:ascii="Arial" w:eastAsia="MS Mincho" w:hAnsi="Arial" w:cs="Arial"/>
          <w:bCs/>
          <w:i/>
          <w:iCs/>
          <w:kern w:val="0"/>
          <w:sz w:val="20"/>
          <w:szCs w:val="20"/>
          <w:lang w:val="en"/>
        </w:rPr>
        <w:t xml:space="preserve"> chiếm từ 65% giá trị tài sản ròng trở lên.</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3. Quy định chung về quỹ đầu tư chứng khoán,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1. Quỹ đầu tư chứng khoán, công ty đầu tư chứng khoán (trừ trường hợp công ty đầu tư chứng khoán riêng lẻ tự quản lý vốn) phải được quản lý bởi công ty quản lý quỹ và các hoạt động của quỹ đầu tư chứng khoán, công ty đầu tư chứng khoán được thực hiện thông qua công ty quản lý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Tài sản của quỹ </w:t>
      </w:r>
      <w:r w:rsidRPr="009745F2">
        <w:rPr>
          <w:rFonts w:ascii="Arial" w:eastAsia="MS Mincho" w:hAnsi="Arial" w:cs="Arial"/>
          <w:bCs/>
          <w:kern w:val="0"/>
          <w:sz w:val="20"/>
          <w:szCs w:val="20"/>
          <w:lang w:val="vi-VN"/>
        </w:rPr>
        <w:t>thành viên</w:t>
      </w:r>
      <w:r w:rsidRPr="009745F2">
        <w:rPr>
          <w:rFonts w:ascii="Arial" w:eastAsia="MS Mincho" w:hAnsi="Arial" w:cs="Arial"/>
          <w:bCs/>
          <w:kern w:val="0"/>
          <w:sz w:val="20"/>
          <w:szCs w:val="20"/>
          <w:lang w:val="nl-NL"/>
        </w:rPr>
        <w:t xml:space="preserve">, công ty đầu tư chứng khoán </w:t>
      </w:r>
      <w:r w:rsidRPr="009745F2">
        <w:rPr>
          <w:rFonts w:ascii="Arial" w:eastAsia="MS Mincho" w:hAnsi="Arial" w:cs="Arial"/>
          <w:bCs/>
          <w:kern w:val="0"/>
          <w:sz w:val="20"/>
          <w:szCs w:val="20"/>
          <w:lang w:val="vi-VN"/>
        </w:rPr>
        <w:t xml:space="preserve">riêng lẻ </w:t>
      </w:r>
      <w:r w:rsidRPr="009745F2">
        <w:rPr>
          <w:rFonts w:ascii="Arial" w:eastAsia="MS Mincho" w:hAnsi="Arial" w:cs="Arial"/>
          <w:bCs/>
          <w:kern w:val="0"/>
          <w:sz w:val="20"/>
          <w:szCs w:val="20"/>
          <w:lang w:val="nl-NL"/>
        </w:rPr>
        <w:t xml:space="preserve">phải được lưu ký tại </w:t>
      </w:r>
      <w:r w:rsidRPr="009745F2">
        <w:rPr>
          <w:rFonts w:ascii="Arial" w:eastAsia="MS Mincho" w:hAnsi="Arial" w:cs="Arial"/>
          <w:bCs/>
          <w:kern w:val="0"/>
          <w:sz w:val="20"/>
          <w:szCs w:val="20"/>
          <w:lang w:val="vi-VN"/>
        </w:rPr>
        <w:t xml:space="preserve">01 </w:t>
      </w:r>
      <w:r w:rsidRPr="009745F2">
        <w:rPr>
          <w:rFonts w:ascii="Arial" w:eastAsia="MS Mincho" w:hAnsi="Arial" w:cs="Arial"/>
          <w:bCs/>
          <w:kern w:val="0"/>
          <w:sz w:val="20"/>
          <w:szCs w:val="20"/>
          <w:lang w:val="nl-NL"/>
        </w:rPr>
        <w:t xml:space="preserve">ngân hàng </w:t>
      </w:r>
      <w:r w:rsidRPr="009745F2">
        <w:rPr>
          <w:rFonts w:ascii="Arial" w:eastAsia="MS Mincho" w:hAnsi="Arial" w:cs="Arial"/>
          <w:bCs/>
          <w:kern w:val="0"/>
          <w:sz w:val="20"/>
          <w:szCs w:val="20"/>
          <w:lang w:val="vi-VN"/>
        </w:rPr>
        <w:t xml:space="preserve">lưu ký. </w:t>
      </w:r>
      <w:r w:rsidRPr="009745F2">
        <w:rPr>
          <w:rFonts w:ascii="Arial" w:eastAsia="MS Mincho" w:hAnsi="Arial" w:cs="Arial"/>
          <w:bCs/>
          <w:kern w:val="0"/>
          <w:sz w:val="20"/>
          <w:szCs w:val="20"/>
          <w:lang w:val="nl-NL"/>
        </w:rPr>
        <w:t xml:space="preserve">Tài sản của quỹ đại chúng, công ty đầu tư chứng khoán </w:t>
      </w:r>
      <w:r w:rsidRPr="009745F2">
        <w:rPr>
          <w:rFonts w:ascii="Arial" w:eastAsia="MS Mincho" w:hAnsi="Arial" w:cs="Arial"/>
          <w:bCs/>
          <w:kern w:val="0"/>
          <w:sz w:val="20"/>
          <w:szCs w:val="20"/>
          <w:lang w:val="vi-VN"/>
        </w:rPr>
        <w:t xml:space="preserve">đại chúng </w:t>
      </w:r>
      <w:r w:rsidRPr="009745F2">
        <w:rPr>
          <w:rFonts w:ascii="Arial" w:eastAsia="MS Mincho" w:hAnsi="Arial" w:cs="Arial"/>
          <w:bCs/>
          <w:kern w:val="0"/>
          <w:sz w:val="20"/>
          <w:szCs w:val="20"/>
          <w:lang w:val="nl-NL"/>
        </w:rPr>
        <w:t xml:space="preserve">phải được lưu ký tại </w:t>
      </w:r>
      <w:r w:rsidRPr="009745F2">
        <w:rPr>
          <w:rFonts w:ascii="Arial" w:eastAsia="MS Mincho" w:hAnsi="Arial" w:cs="Arial"/>
          <w:bCs/>
          <w:kern w:val="0"/>
          <w:sz w:val="20"/>
          <w:szCs w:val="20"/>
          <w:lang w:val="vi-VN"/>
        </w:rPr>
        <w:t xml:space="preserve">01 </w:t>
      </w:r>
      <w:r w:rsidRPr="009745F2">
        <w:rPr>
          <w:rFonts w:ascii="Arial" w:eastAsia="MS Mincho" w:hAnsi="Arial" w:cs="Arial"/>
          <w:bCs/>
          <w:kern w:val="0"/>
          <w:sz w:val="20"/>
          <w:szCs w:val="20"/>
          <w:lang w:val="nl-NL"/>
        </w:rPr>
        <w:t xml:space="preserve">ngân hàng giám sát. Hoạt động quản lý vốn và tài sản của quỹ đại chúng, công ty đầu tư chứng khoán </w:t>
      </w:r>
      <w:r w:rsidRPr="009745F2">
        <w:rPr>
          <w:rFonts w:ascii="Arial" w:eastAsia="MS Mincho" w:hAnsi="Arial" w:cs="Arial"/>
          <w:bCs/>
          <w:kern w:val="0"/>
          <w:sz w:val="20"/>
          <w:szCs w:val="20"/>
          <w:lang w:val="vi-VN"/>
        </w:rPr>
        <w:t xml:space="preserve">đại chúng </w:t>
      </w:r>
      <w:r w:rsidRPr="009745F2">
        <w:rPr>
          <w:rFonts w:ascii="Arial" w:eastAsia="MS Mincho" w:hAnsi="Arial" w:cs="Arial"/>
          <w:bCs/>
          <w:kern w:val="0"/>
          <w:sz w:val="20"/>
          <w:szCs w:val="20"/>
          <w:lang w:val="nl-NL"/>
        </w:rPr>
        <w:t>phải được giám sát bởi ngân hàng giám sát.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3. </w:t>
      </w:r>
      <w:r w:rsidRPr="009745F2">
        <w:rPr>
          <w:rFonts w:ascii="Arial" w:eastAsia="MS Mincho" w:hAnsi="Arial" w:cs="Arial"/>
          <w:bCs/>
          <w:kern w:val="0"/>
          <w:sz w:val="20"/>
          <w:szCs w:val="20"/>
          <w:lang w:val="nl-NL"/>
        </w:rPr>
        <w:t xml:space="preserve">Tài sản của quỹ đầu tư chứng khoán, công ty đầu tư chứng khoán thuộc sở hữu của các nhà đầu tư, cổ đông tương ứng với tỷ lệ vốn góp, không phải là tài sản của công ty quản lý quỹ, ngân hàng giám sát hoặc ngân hàng lưu ký. Công ty quản lý quỹ chỉ được sử dụng tài sản của quỹ đầu tư chứng khoán, công ty đầu tư chứng khoán để thanh toán các nghĩa vụ thanh toán của quỹ, công ty đầu tư chứng khoán, không được sử dụng để thanh toán </w:t>
      </w:r>
      <w:r w:rsidRPr="009745F2">
        <w:rPr>
          <w:rFonts w:ascii="Arial" w:eastAsia="MS Mincho" w:hAnsi="Arial" w:cs="Arial"/>
          <w:bCs/>
          <w:kern w:val="0"/>
          <w:sz w:val="20"/>
          <w:szCs w:val="20"/>
          <w:lang w:val="pt-BR"/>
        </w:rPr>
        <w:t xml:space="preserve">hoặc bảo lãnh thanh toán các nghĩa vụ tài chính của công ty quản lý quỹ, ngân hàng giám sát, </w:t>
      </w:r>
      <w:r w:rsidRPr="009745F2">
        <w:rPr>
          <w:rFonts w:ascii="Arial" w:eastAsia="MS Mincho" w:hAnsi="Arial" w:cs="Arial"/>
          <w:bCs/>
          <w:kern w:val="0"/>
          <w:sz w:val="20"/>
          <w:szCs w:val="20"/>
          <w:lang w:val="nl-NL"/>
        </w:rPr>
        <w:t>ngân hàng lưu ký</w:t>
      </w:r>
      <w:r w:rsidRPr="009745F2">
        <w:rPr>
          <w:rFonts w:ascii="Arial" w:eastAsia="MS Mincho" w:hAnsi="Arial" w:cs="Arial"/>
          <w:bCs/>
          <w:kern w:val="0"/>
          <w:sz w:val="20"/>
          <w:szCs w:val="20"/>
          <w:lang w:val="pt-BR"/>
        </w:rPr>
        <w:t xml:space="preserve"> hoặc bất kỳ tổ chức, cá nhân khác dưới mọi hình thức và trong mọi trường hợp.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4. Cơ quan nhà nước, đơn vị lực lượng vũ trang nhân dân Việt Nam không được tham gia góp vốn thành lập quỹ đầu tư chứng khoán, công ty đầu tư chứng khoán; mua chứng chỉ quỹ, cổ phiếu công ty đầu tư chứng khoán. Tổ chức tín dụng, doanh nghiệp bảo hiểm, công ty chứng khoán, công ty quản lý quỹ, doanh nghiệp nhà nước tham gia góp vốn thành lập quỹ, công ty đầu tư chứng khoán; mua chứng chỉ quỹ, cổ phiếu công ty đầu tư chứng khoán thực hiện theo quy định của pháp luật chuyên ngành.</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4. </w:t>
      </w: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lệ, Bản cáo bạch, Bản cáo bạch tóm tắt</w:t>
      </w:r>
    </w:p>
    <w:p w:rsidR="00795A15" w:rsidRPr="009745F2" w:rsidRDefault="00795A15"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Cs/>
          <w:kern w:val="0"/>
          <w:sz w:val="20"/>
          <w:szCs w:val="20"/>
          <w:lang w:val="nl-NL"/>
        </w:rPr>
        <w:t xml:space="preserve">1.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công ty đầu tư chứng khoán lần đầu do công ty quản lý quỹ xây dựng và phải có tối thiểu các nội dung theo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103 Luật chứng khoán và </w:t>
      </w:r>
      <w:r w:rsidRPr="009745F2">
        <w:rPr>
          <w:rFonts w:ascii="Arial" w:eastAsia="MS Mincho" w:hAnsi="Arial" w:cs="Arial"/>
          <w:bCs/>
          <w:iCs/>
          <w:kern w:val="0"/>
          <w:sz w:val="20"/>
          <w:szCs w:val="20"/>
          <w:lang w:val="pt-BR"/>
        </w:rPr>
        <w:t>theo mẫu quy định tại</w:t>
      </w:r>
      <w:r w:rsidRPr="009745F2">
        <w:rPr>
          <w:rFonts w:ascii="Arial" w:eastAsia="MS Mincho" w:hAnsi="Arial" w:cs="Arial"/>
          <w:bCs/>
          <w:kern w:val="0"/>
          <w:sz w:val="20"/>
          <w:szCs w:val="20"/>
          <w:lang w:val="pt-BR"/>
        </w:rPr>
        <w:t xml:space="preserve"> Phụ lục I, Phụ lục II ban hành kèm theo </w:t>
      </w:r>
      <w:r w:rsidR="000E2DC4" w:rsidRPr="009745F2">
        <w:rPr>
          <w:rFonts w:ascii="Arial" w:eastAsia="MS Mincho" w:hAnsi="Arial" w:cs="Arial"/>
          <w:bCs/>
          <w:kern w:val="0"/>
          <w:sz w:val="20"/>
          <w:szCs w:val="20"/>
          <w:lang w:val="pt-BR"/>
        </w:rPr>
        <w:t>Thông tư này</w:t>
      </w:r>
      <w:r w:rsidRPr="009745F2">
        <w:rPr>
          <w:rFonts w:ascii="Arial" w:eastAsia="MS Mincho" w:hAnsi="Arial" w:cs="Arial"/>
          <w:bCs/>
          <w:kern w:val="0"/>
          <w:sz w:val="20"/>
          <w:szCs w:val="20"/>
          <w:lang w:val="pt-BR"/>
        </w:rPr>
        <w:t xml:space="preserve">. Nhà đầu tư đăng ký mua chứng chỉ quỹ, cổ phiếu công ty đầu tư chứng khoán chào bán lần đầu ra công chúng được coi là đã thông qua bản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thành viên,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công ty đầu tư chứng khoán riêng lẻ bao gồm các nội dung có liên quan theo mẫu quy định tại Phụ lục I, Phụ lục II ban hành kèm theo </w:t>
      </w:r>
      <w:r w:rsidR="000E2DC4" w:rsidRPr="009745F2">
        <w:rPr>
          <w:rFonts w:ascii="Arial" w:eastAsia="MS Mincho" w:hAnsi="Arial" w:cs="Arial"/>
          <w:bCs/>
          <w:kern w:val="0"/>
          <w:sz w:val="20"/>
          <w:szCs w:val="20"/>
          <w:lang w:val="pt-BR"/>
        </w:rPr>
        <w:t>Thông tư này</w:t>
      </w:r>
      <w:r w:rsidRPr="009745F2">
        <w:rPr>
          <w:rFonts w:ascii="Arial" w:eastAsia="MS Mincho" w:hAnsi="Arial" w:cs="Arial"/>
          <w:b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 xml:space="preserve">2. </w:t>
      </w:r>
      <w:r w:rsidRPr="009745F2">
        <w:rPr>
          <w:rFonts w:ascii="Arial" w:eastAsia="MS Mincho" w:hAnsi="Arial" w:cs="Arial"/>
          <w:bCs/>
          <w:kern w:val="0"/>
          <w:sz w:val="20"/>
          <w:szCs w:val="20"/>
          <w:lang w:val="pt-BR"/>
        </w:rPr>
        <w:t xml:space="preserve">Việc sửa đổi, bổ sung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công ty đầu tư chứng khoán phải được Đại hội nhà đầu tư của quỹ, Đại hội đồng cổ đông công ty đầu tư chứng khoán thông qua.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iCs/>
          <w:kern w:val="0"/>
          <w:sz w:val="20"/>
          <w:szCs w:val="20"/>
          <w:lang w:val="pt-BR"/>
        </w:rPr>
        <w:t xml:space="preserve">3. Trong thời hạn 03 ngày làm việc, kể từ ngày sửa đổi, bổ sung </w:t>
      </w:r>
      <w:r w:rsidR="000E2DC4" w:rsidRPr="009745F2">
        <w:rPr>
          <w:rFonts w:ascii="Arial" w:eastAsia="MS Mincho" w:hAnsi="Arial" w:cs="Arial"/>
          <w:bCs/>
          <w:iCs/>
          <w:kern w:val="0"/>
          <w:sz w:val="20"/>
          <w:szCs w:val="20"/>
          <w:lang w:val="pt-BR"/>
        </w:rPr>
        <w:t>Điều</w:t>
      </w:r>
      <w:r w:rsidRPr="009745F2">
        <w:rPr>
          <w:rFonts w:ascii="Arial" w:eastAsia="MS Mincho" w:hAnsi="Arial" w:cs="Arial"/>
          <w:bCs/>
          <w:iCs/>
          <w:kern w:val="0"/>
          <w:sz w:val="20"/>
          <w:szCs w:val="20"/>
          <w:lang w:val="pt-BR"/>
        </w:rPr>
        <w:t xml:space="preserve"> lệ quỹ, </w:t>
      </w:r>
      <w:r w:rsidR="000E2DC4" w:rsidRPr="009745F2">
        <w:rPr>
          <w:rFonts w:ascii="Arial" w:eastAsia="MS Mincho" w:hAnsi="Arial" w:cs="Arial"/>
          <w:bCs/>
          <w:iCs/>
          <w:kern w:val="0"/>
          <w:sz w:val="20"/>
          <w:szCs w:val="20"/>
          <w:lang w:val="pt-BR"/>
        </w:rPr>
        <w:t>Điều</w:t>
      </w:r>
      <w:r w:rsidRPr="009745F2">
        <w:rPr>
          <w:rFonts w:ascii="Arial" w:eastAsia="MS Mincho" w:hAnsi="Arial" w:cs="Arial"/>
          <w:bCs/>
          <w:iCs/>
          <w:kern w:val="0"/>
          <w:sz w:val="20"/>
          <w:szCs w:val="20"/>
          <w:lang w:val="pt-BR"/>
        </w:rPr>
        <w:t xml:space="preserve"> lệ công ty đầu tư chứng khoán, công ty quản lý quỹ, công ty đầu tư chứng khoán riêng lẻ tự quản lý vốn phải </w:t>
      </w:r>
      <w:r w:rsidRPr="009745F2">
        <w:rPr>
          <w:rFonts w:ascii="Arial" w:eastAsia="MS Mincho" w:hAnsi="Arial" w:cs="Arial"/>
          <w:bCs/>
          <w:iCs/>
          <w:kern w:val="0"/>
          <w:sz w:val="20"/>
          <w:szCs w:val="20"/>
          <w:lang w:val="pt-BR"/>
        </w:rPr>
        <w:lastRenderedPageBreak/>
        <w:t xml:space="preserve">báo cáo Ủy ban Chứng khoán Nhà nước theo mẫu quy định tại Phụ lục XXVIII ban hành kèm theo </w:t>
      </w:r>
      <w:r w:rsidR="000E2DC4" w:rsidRPr="009745F2">
        <w:rPr>
          <w:rFonts w:ascii="Arial" w:eastAsia="MS Mincho" w:hAnsi="Arial" w:cs="Arial"/>
          <w:bCs/>
          <w:iCs/>
          <w:kern w:val="0"/>
          <w:sz w:val="20"/>
          <w:szCs w:val="20"/>
          <w:lang w:val="pt-BR"/>
        </w:rPr>
        <w:t>Thông tư này</w:t>
      </w:r>
      <w:r w:rsidRPr="009745F2">
        <w:rPr>
          <w:rFonts w:ascii="Arial" w:eastAsia="MS Mincho" w:hAnsi="Arial" w:cs="Arial"/>
          <w:bCs/>
          <w:iCs/>
          <w:kern w:val="0"/>
          <w:sz w:val="20"/>
          <w:szCs w:val="20"/>
          <w:lang w:val="pt-BR"/>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4. Công ty quản lý quỹ phải xây dựng Bản cáo bạch, Bản cáo bạch tóm tắt của quỹ, công ty đầu tư chứng khoán. Bản cáo bạch, Bản cáo bạch tóm tắt phải được trình bày dễ hiểu và bao gồm các nội dung tối thiểu theo mẫu quy định tại Phụ lục III, IV, V, VI ban hành kèm theo </w:t>
      </w:r>
      <w:r w:rsidR="000E2DC4" w:rsidRPr="009745F2">
        <w:rPr>
          <w:rFonts w:ascii="Arial" w:eastAsia="MS Mincho" w:hAnsi="Arial" w:cs="Arial"/>
          <w:bCs/>
          <w:kern w:val="0"/>
          <w:sz w:val="20"/>
          <w:szCs w:val="20"/>
          <w:lang w:val="pt-BR"/>
        </w:rPr>
        <w:t>Thông tư này</w:t>
      </w:r>
      <w:r w:rsidRPr="009745F2">
        <w:rPr>
          <w:rFonts w:ascii="Arial" w:eastAsia="MS Mincho" w:hAnsi="Arial" w:cs="Arial"/>
          <w:bCs/>
          <w:kern w:val="0"/>
          <w:sz w:val="20"/>
          <w:szCs w:val="20"/>
          <w:lang w:val="pt-BR"/>
        </w:rPr>
        <w:t>. Bản cáo bạch</w:t>
      </w:r>
      <w:r w:rsidRPr="009745F2">
        <w:rPr>
          <w:rFonts w:ascii="Arial" w:eastAsia="MS Mincho" w:hAnsi="Arial" w:cs="Arial"/>
          <w:bCs/>
          <w:kern w:val="0"/>
          <w:sz w:val="20"/>
          <w:szCs w:val="20"/>
          <w:lang w:val="nl-NL"/>
        </w:rPr>
        <w:t>, Bản cáo bạch tóm tắt nêu rõ ngân hàng giám sát, tổ chức cung cấp dịch vụ liên quan chỉ xác nhận các thông tin có liên quan đến ngân hàng giám sát, tổ chức cung cấp dịch vụ có liên quan và chịu trách nhiệm trong phạm vi liên quan đến hoạt động của ngân hàng giám sát, tổ chức cung cấp dịch vụ liên quan trên cơ sở hợp đồng ký với công ty quản lý quỹ, phù hợp với quy định pháp luật và các thông tin mà ngân hàng giám sát, tổ chức cung cấp dịch vụ liên quan cung cấp để xây dựng Bản cáo bạch, Bản cáo bạch tóm tắt.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 xml:space="preserve">5. </w:t>
      </w:r>
      <w:r w:rsidRPr="009745F2">
        <w:rPr>
          <w:rFonts w:ascii="Arial" w:eastAsia="MS Mincho" w:hAnsi="Arial" w:cs="Arial"/>
          <w:bCs/>
          <w:kern w:val="0"/>
          <w:sz w:val="20"/>
          <w:szCs w:val="20"/>
          <w:lang w:val="pt-BR"/>
        </w:rPr>
        <w:t xml:space="preserve">Bản cáo bạch, Bản cáo bạch tóm tắt phải được cập nhật khi phát sinh các thông tin quan trọng hoặc được cập nhật định kỳ theo tần suất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công ty đầu tư chứng khoán. </w:t>
      </w:r>
      <w:r w:rsidRPr="009745F2">
        <w:rPr>
          <w:rFonts w:ascii="Arial" w:eastAsia="MS Mincho" w:hAnsi="Arial" w:cs="Arial"/>
          <w:bCs/>
          <w:iCs/>
          <w:kern w:val="0"/>
          <w:sz w:val="20"/>
          <w:szCs w:val="20"/>
          <w:lang w:val="pt-BR"/>
        </w:rPr>
        <w:t xml:space="preserve">Công ty quản lý quỹ phải báo cáo Ủy ban Chứng khoán Nhà nước về việc sửa đổi, bổ sung Bản cáo bạch theo mẫu quy định tại Phụ lục XXVIII ban hành kèm theo </w:t>
      </w:r>
      <w:r w:rsidR="000E2DC4" w:rsidRPr="009745F2">
        <w:rPr>
          <w:rFonts w:ascii="Arial" w:eastAsia="MS Mincho" w:hAnsi="Arial" w:cs="Arial"/>
          <w:bCs/>
          <w:iCs/>
          <w:kern w:val="0"/>
          <w:sz w:val="20"/>
          <w:szCs w:val="20"/>
          <w:lang w:val="pt-BR"/>
        </w:rPr>
        <w:t>Thông tư này</w:t>
      </w:r>
      <w:r w:rsidRPr="009745F2">
        <w:rPr>
          <w:rFonts w:ascii="Arial" w:eastAsia="MS Mincho" w:hAnsi="Arial" w:cs="Arial"/>
          <w:bCs/>
          <w:iCs/>
          <w:kern w:val="0"/>
          <w:sz w:val="20"/>
          <w:szCs w:val="20"/>
          <w:lang w:val="pt-BR"/>
        </w:rPr>
        <w:t>.</w:t>
      </w:r>
      <w:r w:rsidRPr="009745F2">
        <w:rPr>
          <w:rFonts w:ascii="Arial" w:eastAsia="MS Mincho" w:hAnsi="Arial" w:cs="Arial"/>
          <w:bCs/>
          <w:kern w:val="0"/>
          <w:sz w:val="20"/>
          <w:szCs w:val="20"/>
          <w:lang w:val="pt-BR"/>
        </w:rPr>
        <w:t xml:space="preserve"> Sau thời hạn 15 ngày, kể từ ngày nộp Bản cáo bạch cập nhật cho Ủy ban Chứng khoán Nhà nước, nếu không nhận được ý kiến phản hồi bằng văn bản, công ty quản lý quỹ được cung cấp Bản cáo bạch cho các tổ chức cung cấp dịch vụ có liên quan, đại lý phân phối và nhà đầu tư.</w:t>
      </w:r>
    </w:p>
    <w:p w:rsidR="00795A15" w:rsidRPr="009745F2" w:rsidRDefault="00795A15" w:rsidP="009745F2">
      <w:pPr>
        <w:tabs>
          <w:tab w:val="left" w:pos="567"/>
        </w:tabs>
        <w:spacing w:after="0" w:line="240" w:lineRule="auto"/>
        <w:jc w:val="center"/>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Chương II</w:t>
      </w:r>
    </w:p>
    <w:p w:rsidR="00795A15" w:rsidRDefault="004501F6" w:rsidP="009745F2">
      <w:pPr>
        <w:tabs>
          <w:tab w:val="left" w:pos="567"/>
        </w:tabs>
        <w:spacing w:after="0" w:line="240" w:lineRule="auto"/>
        <w:jc w:val="center"/>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QUỸ THÀNH VIÊN</w:t>
      </w:r>
    </w:p>
    <w:p w:rsidR="009745F2" w:rsidRPr="009745F2" w:rsidRDefault="009745F2" w:rsidP="009745F2">
      <w:pPr>
        <w:tabs>
          <w:tab w:val="left" w:pos="567"/>
        </w:tabs>
        <w:spacing w:after="0" w:line="240" w:lineRule="auto"/>
        <w:jc w:val="center"/>
        <w:rPr>
          <w:rFonts w:ascii="Arial" w:eastAsia="MS Mincho" w:hAnsi="Arial" w:cs="Arial"/>
          <w:b/>
          <w:bCs/>
          <w:kern w:val="0"/>
          <w:sz w:val="20"/>
          <w:szCs w:val="20"/>
          <w:lang w:val="nl-NL"/>
        </w:rPr>
      </w:pP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5. Danh </w:t>
      </w:r>
      <w:r w:rsidRPr="009745F2">
        <w:rPr>
          <w:rFonts w:ascii="Arial" w:eastAsia="MS Mincho" w:hAnsi="Arial" w:cs="Arial"/>
          <w:b/>
          <w:bCs/>
          <w:kern w:val="0"/>
          <w:sz w:val="20"/>
          <w:szCs w:val="20"/>
          <w:lang w:val="nl-NL"/>
        </w:rPr>
        <w:t>mục</w:t>
      </w:r>
      <w:r w:rsidR="00795A15" w:rsidRPr="009745F2">
        <w:rPr>
          <w:rFonts w:ascii="Arial" w:eastAsia="MS Mincho" w:hAnsi="Arial" w:cs="Arial"/>
          <w:b/>
          <w:bCs/>
          <w:kern w:val="0"/>
          <w:sz w:val="20"/>
          <w:szCs w:val="20"/>
          <w:lang w:val="nl-NL"/>
        </w:rPr>
        <w:t xml:space="preserve"> và hoạt động đầu tư của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w:t>
      </w:r>
      <w:r w:rsidRPr="009745F2">
        <w:rPr>
          <w:rFonts w:ascii="Arial" w:eastAsia="MS Mincho" w:hAnsi="Arial" w:cs="Arial"/>
          <w:bCs/>
          <w:kern w:val="0"/>
          <w:sz w:val="20"/>
          <w:szCs w:val="20"/>
          <w:lang w:val="pt-BR"/>
        </w:rPr>
        <w:t xml:space="preserve">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của quỹ phải phù hợp với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tiêu và chính sách đầu tư đã được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và công bố tại Bản cáo bạch.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w:t>
      </w:r>
      <w:r w:rsidRPr="009745F2">
        <w:rPr>
          <w:rFonts w:ascii="Arial" w:eastAsia="MS Mincho" w:hAnsi="Arial" w:cs="Arial"/>
          <w:bCs/>
          <w:kern w:val="0"/>
          <w:sz w:val="20"/>
          <w:szCs w:val="20"/>
          <w:lang w:val="pt-BR"/>
        </w:rPr>
        <w:t>Quỹ được phép đầu tư vào các loại tài sản sau đây:</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w:t>
      </w:r>
      <w:r w:rsidRPr="009745F2">
        <w:rPr>
          <w:rFonts w:ascii="Arial" w:eastAsia="MS Mincho" w:hAnsi="Arial" w:cs="Arial"/>
          <w:bCs/>
          <w:kern w:val="0"/>
          <w:sz w:val="20"/>
          <w:szCs w:val="20"/>
          <w:lang w:val="pt-BR"/>
        </w:rPr>
        <w:t>Tiền gửi các ngân hàng thương mại theo quy định của pháp luật ngân hàng;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w:t>
      </w:r>
      <w:r w:rsidRPr="009745F2">
        <w:rPr>
          <w:rFonts w:ascii="Arial" w:eastAsia="MS Mincho" w:hAnsi="Arial" w:cs="Arial"/>
          <w:bCs/>
          <w:kern w:val="0"/>
          <w:sz w:val="20"/>
          <w:szCs w:val="20"/>
          <w:lang w:val="pt-BR"/>
        </w:rPr>
        <w:t xml:space="preserve">Công cụ thị trường tiền tệ bao gồm giấy tờ có giá, công cụ chuyển nhượng theo quy định của pháp luật;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Công cụ nợ của Chính phủ</w:t>
      </w:r>
      <w:r w:rsidRPr="009745F2">
        <w:rPr>
          <w:rFonts w:ascii="Arial" w:eastAsia="MS Mincho" w:hAnsi="Arial" w:cs="Arial"/>
          <w:bCs/>
          <w:kern w:val="0"/>
          <w:sz w:val="20"/>
          <w:szCs w:val="20"/>
          <w:lang w:val="pt-BR"/>
        </w:rPr>
        <w:t>, trái phiếu được Chính phủ bảo lãnh, trái phiếu chính quyền địa phương;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w:t>
      </w:r>
      <w:r w:rsidRPr="009745F2">
        <w:rPr>
          <w:rFonts w:ascii="Arial" w:eastAsia="MS Mincho" w:hAnsi="Arial" w:cs="Arial"/>
          <w:bCs/>
          <w:kern w:val="0"/>
          <w:sz w:val="20"/>
          <w:szCs w:val="20"/>
          <w:lang w:val="pt-BR"/>
        </w:rPr>
        <w:t>Cổ phiếu niêm yết, cổ phiếu đăng ký giao dịch, trái phiếu niêm yết trên Sở giao dịch chứng khoán, chứng chỉ quỹ đại chúng;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đ) Trái phiếu chưa niêm yết của các tổ chức phát hành hoạt động theo pháp luật Việt Nam; cổ phiếu của công ty cổ </w:t>
      </w:r>
      <w:r w:rsidR="000E2DC4" w:rsidRPr="009745F2">
        <w:rPr>
          <w:rFonts w:ascii="Arial" w:eastAsia="MS Mincho" w:hAnsi="Arial" w:cs="Arial"/>
          <w:bCs/>
          <w:kern w:val="0"/>
          <w:sz w:val="20"/>
          <w:szCs w:val="20"/>
          <w:lang w:val="pt-BR"/>
        </w:rPr>
        <w:t>phần</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phần</w:t>
      </w:r>
      <w:r w:rsidRPr="009745F2">
        <w:rPr>
          <w:rFonts w:ascii="Arial" w:eastAsia="MS Mincho" w:hAnsi="Arial" w:cs="Arial"/>
          <w:bCs/>
          <w:kern w:val="0"/>
          <w:sz w:val="20"/>
          <w:szCs w:val="20"/>
          <w:lang w:val="pt-BR"/>
        </w:rPr>
        <w:t xml:space="preserve"> vốn góp tại công ty trách nhiệm hữu hạn;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e) </w:t>
      </w:r>
      <w:r w:rsidRPr="009745F2">
        <w:rPr>
          <w:rFonts w:ascii="Arial" w:eastAsia="MS Mincho" w:hAnsi="Arial" w:cs="Arial"/>
          <w:bCs/>
          <w:kern w:val="0"/>
          <w:sz w:val="20"/>
          <w:szCs w:val="20"/>
          <w:lang w:val="nl-NL"/>
        </w:rPr>
        <w:t>Quyền phát sinh gắn liền với chứng khoán mà quỹ đang nắm giữ;</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g) Các chứng khoán và tài sản khác theo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3. Công ty quản lý quỹ chỉ được gửi tiền và đầu tư công cụ thị trường tiền tệ quy định tại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b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2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w:t>
      </w:r>
      <w:r w:rsidRPr="009745F2">
        <w:rPr>
          <w:rFonts w:ascii="Arial" w:eastAsia="MS Mincho" w:hAnsi="Arial" w:cs="Arial"/>
          <w:bCs/>
          <w:kern w:val="0"/>
          <w:sz w:val="20"/>
          <w:szCs w:val="20"/>
          <w:lang w:val="vi-VN"/>
        </w:rPr>
        <w:t>của</w:t>
      </w:r>
      <w:r w:rsidRPr="009745F2">
        <w:rPr>
          <w:rFonts w:ascii="Arial" w:eastAsia="MS Mincho" w:hAnsi="Arial" w:cs="Arial"/>
          <w:bCs/>
          <w:kern w:val="0"/>
          <w:sz w:val="20"/>
          <w:szCs w:val="20"/>
          <w:lang w:val="pt-BR"/>
        </w:rPr>
        <w:t xml:space="preserve"> </w:t>
      </w:r>
      <w:r w:rsidRPr="009745F2">
        <w:rPr>
          <w:rFonts w:ascii="Arial" w:eastAsia="MS Mincho" w:hAnsi="Arial" w:cs="Arial"/>
          <w:bCs/>
          <w:kern w:val="0"/>
          <w:sz w:val="20"/>
          <w:szCs w:val="20"/>
          <w:lang w:val="nl-NL"/>
        </w:rPr>
        <w:t>các tổ chức tín dụng đã được Ban đại diện quỹ phê duyệt.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Quỹ thành viên được tham gia góp vốn thành lập công ty cổ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công ty trách nhiệm hữu hạn theo quy định của pháp luật về doanh nghiệp. Trường hợp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có quy định và được Đại hội nhà đầu tư chấp thuận bằng văn bản, quỹ thành viên được đầu tư vào bất động sản đáp ứng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kiện đưa vào kinh doanh theo quy định pháp luật về kinh doanh bất động sản.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5. Trong hoạt động quản lý quỹ thành viên, công ty quản lý quỹ bảo đảm: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 xml:space="preserve">a) </w:t>
      </w:r>
      <w:r w:rsidRPr="009745F2">
        <w:rPr>
          <w:rFonts w:ascii="Arial" w:eastAsia="MS Mincho" w:hAnsi="Arial" w:cs="Arial"/>
          <w:bCs/>
          <w:kern w:val="0"/>
          <w:sz w:val="20"/>
          <w:szCs w:val="20"/>
          <w:lang w:val="pt-BR"/>
        </w:rPr>
        <w:t xml:space="preserve">Không được sử dụng vốn, tài sản của quỹ để đầu tư vào chính quỹ đó;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b) Không được sử dụng vốn, tài sản của quỹ để cho vay, bảo lãnh cho bất kỳ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vay nào; không được bảo lãnh phát hành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c) Chỉ được đầu tư vào chứng chỉ quỹ đại chúng, cổ phiếu công ty đầu tư chứng khoán đại chúng do </w:t>
      </w:r>
      <w:r w:rsidRPr="009745F2">
        <w:rPr>
          <w:rFonts w:ascii="Arial" w:eastAsia="MS Mincho" w:hAnsi="Arial" w:cs="Arial"/>
          <w:bCs/>
          <w:kern w:val="0"/>
          <w:sz w:val="20"/>
          <w:szCs w:val="20"/>
          <w:lang w:val="vi-VN"/>
        </w:rPr>
        <w:t xml:space="preserve">các </w:t>
      </w:r>
      <w:r w:rsidRPr="009745F2">
        <w:rPr>
          <w:rFonts w:ascii="Arial" w:eastAsia="MS Mincho" w:hAnsi="Arial" w:cs="Arial"/>
          <w:bCs/>
          <w:kern w:val="0"/>
          <w:sz w:val="20"/>
          <w:szCs w:val="20"/>
          <w:lang w:val="pt-BR"/>
        </w:rPr>
        <w:t>công ty quản lý quỹ khác quản lý và bảo đảm các hạn chế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Không đầu tư quá 10% tổng số chứng chỉ quỹ đang lưu hành của một quỹ đại chúng, cổ phiếu đang lưu hành của một công ty đầu tư chứng khoán đại chúng;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 Không đầu tư quá 20% tổng giá trị tài sản của quỹ vào chứng chỉ quỹ của một quỹ đại chúng, cổ phiếu của một công ty đầu tư chứng khoán đại chúng;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Không đầu tư quá 30% tổng giá trị tài sản của quỹ vào các chứng chỉ quỹ đại chúng, cổ phiếu công ty đầu tư chứng khoán đại chúng.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u w:val="single"/>
          <w:lang w:val="pt-BR"/>
        </w:rPr>
      </w:pPr>
      <w:r w:rsidRPr="009745F2">
        <w:rPr>
          <w:rFonts w:ascii="Arial" w:eastAsia="MS Mincho" w:hAnsi="Arial" w:cs="Arial"/>
          <w:bCs/>
          <w:kern w:val="0"/>
          <w:sz w:val="20"/>
          <w:szCs w:val="20"/>
          <w:lang w:val="pt-BR"/>
        </w:rPr>
        <w:lastRenderedPageBreak/>
        <w:t xml:space="preserve">d) </w:t>
      </w:r>
      <w:r w:rsidRPr="009745F2">
        <w:rPr>
          <w:rFonts w:ascii="Arial" w:eastAsia="MS Mincho" w:hAnsi="Arial" w:cs="Arial"/>
          <w:bCs/>
          <w:kern w:val="0"/>
          <w:sz w:val="20"/>
          <w:szCs w:val="20"/>
          <w:lang w:val="nl-NL"/>
        </w:rPr>
        <w:t xml:space="preserve">Trường hợp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có quy định, quỹ được vay thế chấp, thấu chi hoặc các hình thức khác từ ngân hàng lưu ký, vay mua chứng khoán (giao dịch ký quỹ) theo nguyên tắc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 Việc vay tài sản phải phù hợp với quy định của pháp luật;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 Hạn mức vay do Đại hội nhà đầu tư quyết định, nhưng phải bảo đảm tổng nợ và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phải trả của quỹ không vượt quá 30% tổng tài sản của quỹ tại mọi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 Bộ phận tín dụng của ngân hàng lưu ký phải tách biệt hoàn toàn về cơ cấu tổ chức và hoạt động đối với bộ phận lưu ký tài sản của quỹ; hoạt động tín dụng là độc lập với hoạt động lưu ký và không thuộc phạm vi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chỉnh của hợp đồng lưu ký;</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vi-VN"/>
        </w:rPr>
      </w:pPr>
      <w:r w:rsidRPr="009745F2">
        <w:rPr>
          <w:rFonts w:ascii="Arial" w:eastAsia="MS Mincho" w:hAnsi="Arial" w:cs="Arial"/>
          <w:bCs/>
          <w:kern w:val="0"/>
          <w:sz w:val="20"/>
          <w:szCs w:val="20"/>
          <w:lang w:val="nl-NL"/>
        </w:rPr>
        <w:t xml:space="preserve">- Công ty quản lý quỹ phải cung cấp thông tin về quyền lợi của ngân hàng lưu ký và khả năng xung đột lợi ích cho Đại hội nhà đầu tư xem xét, quyết định.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en"/>
        </w:rPr>
        <w:t>đ)</w:t>
      </w:r>
      <w:r w:rsidRPr="009745F2">
        <w:rPr>
          <w:rFonts w:ascii="Arial" w:eastAsia="MS Mincho" w:hAnsi="Arial" w:cs="Arial"/>
          <w:bCs/>
          <w:i/>
          <w:iCs/>
          <w:kern w:val="0"/>
          <w:sz w:val="20"/>
          <w:szCs w:val="20"/>
          <w:vertAlign w:val="superscript"/>
          <w:lang w:val="en"/>
        </w:rPr>
        <w:t xml:space="preserve"> </w:t>
      </w:r>
      <w:r w:rsidRPr="009745F2">
        <w:rPr>
          <w:rFonts w:ascii="Arial" w:eastAsia="MS Mincho" w:hAnsi="Arial" w:cs="Arial"/>
          <w:bCs/>
          <w:i/>
          <w:iCs/>
          <w:kern w:val="0"/>
          <w:sz w:val="20"/>
          <w:szCs w:val="20"/>
          <w:vertAlign w:val="superscript"/>
          <w:lang w:val="vi-VN"/>
        </w:rPr>
        <w:footnoteReference w:id="5"/>
      </w:r>
      <w:r w:rsidRPr="009745F2">
        <w:rPr>
          <w:rFonts w:ascii="Arial" w:eastAsia="MS Mincho" w:hAnsi="Arial" w:cs="Arial"/>
          <w:bCs/>
          <w:i/>
          <w:iCs/>
          <w:kern w:val="0"/>
          <w:sz w:val="20"/>
          <w:szCs w:val="20"/>
          <w:lang w:val="en"/>
        </w:rPr>
        <w:t xml:space="preserve"> Không được sử dụng vốn, tài sản của quỹ thành viên để góp vốn vào thành viên góp vốn, mua cổ </w:t>
      </w:r>
      <w:r w:rsidR="000E2DC4" w:rsidRPr="009745F2">
        <w:rPr>
          <w:rFonts w:ascii="Arial" w:eastAsia="MS Mincho" w:hAnsi="Arial" w:cs="Arial"/>
          <w:bCs/>
          <w:i/>
          <w:iCs/>
          <w:kern w:val="0"/>
          <w:sz w:val="20"/>
          <w:szCs w:val="20"/>
          <w:lang w:val="en"/>
        </w:rPr>
        <w:t>phần</w:t>
      </w:r>
      <w:r w:rsidRPr="009745F2">
        <w:rPr>
          <w:rFonts w:ascii="Arial" w:eastAsia="MS Mincho" w:hAnsi="Arial" w:cs="Arial"/>
          <w:bCs/>
          <w:i/>
          <w:iCs/>
          <w:kern w:val="0"/>
          <w:sz w:val="20"/>
          <w:szCs w:val="20"/>
          <w:lang w:val="en"/>
        </w:rPr>
        <w:t xml:space="preserve">, </w:t>
      </w:r>
      <w:r w:rsidR="000E2DC4" w:rsidRPr="009745F2">
        <w:rPr>
          <w:rFonts w:ascii="Arial" w:eastAsia="MS Mincho" w:hAnsi="Arial" w:cs="Arial"/>
          <w:bCs/>
          <w:i/>
          <w:iCs/>
          <w:kern w:val="0"/>
          <w:sz w:val="20"/>
          <w:szCs w:val="20"/>
          <w:lang w:val="en"/>
        </w:rPr>
        <w:t>phần</w:t>
      </w:r>
      <w:r w:rsidRPr="009745F2">
        <w:rPr>
          <w:rFonts w:ascii="Arial" w:eastAsia="MS Mincho" w:hAnsi="Arial" w:cs="Arial"/>
          <w:bCs/>
          <w:i/>
          <w:iCs/>
          <w:kern w:val="0"/>
          <w:sz w:val="20"/>
          <w:szCs w:val="20"/>
          <w:lang w:val="en"/>
        </w:rPr>
        <w:t xml:space="preserve"> vốn góp, trái phiếu do thành viên góp vốn phát hành</w:t>
      </w:r>
      <w:r w:rsidRPr="009745F2">
        <w:rPr>
          <w:rFonts w:ascii="Arial" w:eastAsia="MS Mincho" w:hAnsi="Arial" w:cs="Arial"/>
          <w:bCs/>
          <w:i/>
          <w:i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rPr>
        <w:t>6. Công ty quản lý quỹ và các tổ chức tham gia góp vốn thành lập quỹ thành viên không được sử dụng các phương tiện thông tin đại chúng để quảng cáo, kêu gọi góp vốn.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7. Quỹ thành viên thực hiện đầu tư gián tiếp ra nước ngoài theo quy định tại </w:t>
      </w:r>
      <w:bookmarkStart w:id="1" w:name="tc_1"/>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9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24 </w:t>
      </w:r>
      <w:r w:rsidR="000E2DC4" w:rsidRPr="009745F2">
        <w:rPr>
          <w:rFonts w:ascii="Arial" w:eastAsia="MS Mincho" w:hAnsi="Arial" w:cs="Arial"/>
          <w:bCs/>
          <w:kern w:val="0"/>
          <w:sz w:val="20"/>
          <w:szCs w:val="20"/>
          <w:lang w:val="nl-NL"/>
        </w:rPr>
        <w:t>Thông tư này</w:t>
      </w:r>
      <w:bookmarkEnd w:id="1"/>
      <w:r w:rsidRPr="009745F2">
        <w:rPr>
          <w:rFonts w:ascii="Arial" w:eastAsia="MS Mincho" w:hAnsi="Arial" w:cs="Arial"/>
          <w:bCs/>
          <w:kern w:val="0"/>
          <w:sz w:val="20"/>
          <w:szCs w:val="20"/>
          <w:lang w:val="nl-NL"/>
        </w:rPr>
        <w:t xml:space="preserve">. </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6. Giá trị tài sản ròng, giao dịch tài sản của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Công ty quản lý quỹ xác định hoặc ủy quyền cho ngân hàng lưu ký thực hiện cung cấp dịch vụ quản trị quỹ định kỳ hàng tháng xác định giá trị tài sản ròng của quỹ và giá trị tài sản ròng trên một chứng chỉ quỹ. Việc xác định giá trị tài sản ròng của quỹ thực hiện theo quy định tại </w:t>
      </w:r>
      <w:bookmarkStart w:id="2" w:name="tc_2"/>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2, 3 và 8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20 </w:t>
      </w:r>
      <w:r w:rsidR="000E2DC4" w:rsidRPr="009745F2">
        <w:rPr>
          <w:rFonts w:ascii="Arial" w:eastAsia="MS Mincho" w:hAnsi="Arial" w:cs="Arial"/>
          <w:bCs/>
          <w:kern w:val="0"/>
          <w:sz w:val="20"/>
          <w:szCs w:val="20"/>
          <w:lang w:val="nl-NL"/>
        </w:rPr>
        <w:t>Thông tư này</w:t>
      </w:r>
      <w:bookmarkEnd w:id="2"/>
      <w:r w:rsidRPr="009745F2">
        <w:rPr>
          <w:rFonts w:ascii="Arial" w:eastAsia="MS Mincho" w:hAnsi="Arial" w:cs="Arial"/>
          <w:bCs/>
          <w:kern w:val="0"/>
          <w:sz w:val="20"/>
          <w:szCs w:val="20"/>
          <w:lang w:val="nl-NL"/>
        </w:rPr>
        <w:t>. Danh sách các tổ chức báo giá, sổ tay định giá phải được Ban đại diện quỹ phê duyệt.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Khi thực hiện các giao dịch mua, bán tài sản cho quỹ thành viên, công ty quản lý quỹ phải tuân thủ các quy định tại </w:t>
      </w:r>
      <w:bookmarkStart w:id="3" w:name="tc_3"/>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21 </w:t>
      </w:r>
      <w:r w:rsidR="000E2DC4" w:rsidRPr="009745F2">
        <w:rPr>
          <w:rFonts w:ascii="Arial" w:eastAsia="MS Mincho" w:hAnsi="Arial" w:cs="Arial"/>
          <w:bCs/>
          <w:kern w:val="0"/>
          <w:sz w:val="20"/>
          <w:szCs w:val="20"/>
          <w:lang w:val="nl-NL"/>
        </w:rPr>
        <w:t>Thông tư này</w:t>
      </w:r>
      <w:bookmarkEnd w:id="3"/>
      <w:r w:rsidRPr="009745F2">
        <w:rPr>
          <w:rFonts w:ascii="Arial" w:eastAsia="MS Mincho" w:hAnsi="Arial" w:cs="Arial"/>
          <w:bCs/>
          <w:kern w:val="0"/>
          <w:sz w:val="20"/>
          <w:szCs w:val="20"/>
          <w:lang w:val="nl-NL"/>
        </w:rPr>
        <w:t xml:space="preserve">. </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7. Phân phối lợi nhuận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Quỹ thực hiện chia lợi tức bằng tiền hoặc chứng chỉ quỹ. Tối thiếu 15 ngày trước khi phân phối lợi tức, công ty quản lý quỹ phải thông báo đến nhà đầu tư bằng phương thức để bảo đảm đến được địa chỉ liên lạc </w:t>
      </w:r>
      <w:r w:rsidRPr="009745F2">
        <w:rPr>
          <w:rFonts w:ascii="Arial" w:eastAsia="MS Mincho" w:hAnsi="Arial" w:cs="Arial"/>
          <w:bCs/>
          <w:kern w:val="0"/>
          <w:sz w:val="20"/>
          <w:szCs w:val="20"/>
          <w:lang w:val="vi-VN"/>
        </w:rPr>
        <w:t xml:space="preserve">hoặc thư điện tử </w:t>
      </w:r>
      <w:r w:rsidRPr="009745F2">
        <w:rPr>
          <w:rFonts w:ascii="Arial" w:eastAsia="MS Mincho" w:hAnsi="Arial" w:cs="Arial"/>
          <w:bCs/>
          <w:kern w:val="0"/>
          <w:sz w:val="20"/>
          <w:szCs w:val="20"/>
        </w:rPr>
        <w:t xml:space="preserve">đã </w:t>
      </w:r>
      <w:r w:rsidRPr="009745F2">
        <w:rPr>
          <w:rFonts w:ascii="Arial" w:eastAsia="MS Mincho" w:hAnsi="Arial" w:cs="Arial"/>
          <w:bCs/>
          <w:kern w:val="0"/>
          <w:sz w:val="20"/>
          <w:szCs w:val="20"/>
          <w:lang w:val="nl-NL"/>
        </w:rPr>
        <w:t xml:space="preserve">đăng ký. Thông báo phải bao gồm tối thiểu các nội dung theo mẫu quy định tại Phụ lục VII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w:t>
      </w:r>
      <w:r w:rsidRPr="009745F2">
        <w:rPr>
          <w:rFonts w:ascii="Arial" w:eastAsia="MS Mincho" w:hAnsi="Arial" w:cs="Arial"/>
          <w:bCs/>
          <w:kern w:val="0"/>
          <w:sz w:val="20"/>
          <w:szCs w:val="20"/>
          <w:lang w:val="pt-BR"/>
        </w:rPr>
        <w:t>Việc chi trả lợi tức quỹ bảo đảm nguyên tắc: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Lợi tức phân phối cho nhà đầu tư được lấy từ nguồn lợi nhuận trong kỳ hoặc lợi nhuận lũy kế sau khi quỹ đã hoàn tất mọi nghĩa vụ thuế, tài chính theo quy định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b) Mức chi trả lợi tức phải phù hợp với </w:t>
      </w:r>
      <w:r w:rsidRPr="009745F2">
        <w:rPr>
          <w:rFonts w:ascii="Arial" w:eastAsia="MS Mincho" w:hAnsi="Arial" w:cs="Arial"/>
          <w:bCs/>
          <w:kern w:val="0"/>
          <w:sz w:val="20"/>
          <w:szCs w:val="20"/>
          <w:lang w:val="nl-NL"/>
        </w:rPr>
        <w:t xml:space="preserve">chính sách phân phối lợi nhuận của quỹ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được Đại hội nhà đầu tư thông qua;</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Sau khi chi trả, quỹ vẫn phải đảm bảo có nguồn vốn để thanh toán đủ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nợ, nghĩa vụ tài sản khác đến hạn và giá trị tài sản ròng quỹ sau khi chi trả lợi tức phải không thấp hơn 50 tỷ đồng;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Trường hợp phân phối lợi tức bằng chứng chỉ quỹ, quỹ phải có đủ nguồn vốn đối ứng từ lợi nhuận sau thuế chưa phân phối căn cứ trên báo cáo tài chính kỳ gần nhất đã được kiểm toán hoặc soát xét.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Thông tin về hoạt động phân chia lợi nhuận của quỹ đã thực hiện phải được cập nhật tại Bản cáo bạch sửa đổi, bổ sung. </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8. Chi phí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Chi phí của quỹ </w:t>
      </w:r>
      <w:r w:rsidRPr="009745F2">
        <w:rPr>
          <w:rFonts w:ascii="Arial" w:eastAsia="MS Mincho" w:hAnsi="Arial" w:cs="Arial"/>
          <w:bCs/>
          <w:kern w:val="0"/>
          <w:sz w:val="20"/>
          <w:szCs w:val="20"/>
          <w:lang w:val="vi-VN"/>
        </w:rPr>
        <w:t>là</w:t>
      </w:r>
      <w:r w:rsidRPr="009745F2">
        <w:rPr>
          <w:rFonts w:ascii="Arial" w:eastAsia="MS Mincho" w:hAnsi="Arial" w:cs="Arial"/>
          <w:bCs/>
          <w:kern w:val="0"/>
          <w:sz w:val="20"/>
          <w:szCs w:val="20"/>
          <w:lang w:val="nl-NL"/>
        </w:rPr>
        <w:t xml:space="preserve">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sau: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Chi phí quản lý quỹ trả cho công ty quản lý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Chi phí lưu ký tài sản quỹ, chi phí giám sát (nếu có) trả cho ngân hàng lưu ký hoặc ngân hàng giám sát.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Chi phí kiểm toán trả cho tổ chức kiểm toán.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 xml:space="preserve">4. Chi phí thẩm định giá trả cho các doanh nghiệp thẩm định giá (nếu có); chi phí dịch vụ tư vấn pháp lý, dịch vụ báo giá và các dịch vụ hợp lý khác, thù lao trả cho Ban đại diện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Chi phí dự thảo, in ấn, gửi Bản cáo bạch, Bản cáo bạch tóm tắt, báo cáo tài chính và các tài liệu khác cho thành viên góp vốn; chi phí công bố thông tin của quỹ; chi phí tổ chức họp Đại hội nhà đầu tư, Ban đại diện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6. Chi phí liên quan đến thực hiện các giao dịch tài sản của quỹ và các chi phí khác theo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7. </w:t>
      </w:r>
      <w:r w:rsidRPr="009745F2">
        <w:rPr>
          <w:rFonts w:ascii="Arial" w:eastAsia="MS Mincho" w:hAnsi="Arial" w:cs="Arial"/>
          <w:bCs/>
          <w:kern w:val="0"/>
          <w:sz w:val="20"/>
          <w:szCs w:val="20"/>
        </w:rPr>
        <w:t xml:space="preserve">Chi phí liên quan đến việc chuyển đổi </w:t>
      </w:r>
      <w:r w:rsidRPr="009745F2">
        <w:rPr>
          <w:rFonts w:ascii="Arial" w:eastAsia="MS Mincho" w:hAnsi="Arial" w:cs="Arial"/>
          <w:bCs/>
          <w:kern w:val="0"/>
          <w:sz w:val="20"/>
          <w:szCs w:val="20"/>
          <w:lang w:val="nl-NL"/>
        </w:rPr>
        <w:t>ngân hàng</w:t>
      </w:r>
      <w:r w:rsidRPr="009745F2">
        <w:rPr>
          <w:rFonts w:ascii="Arial" w:eastAsia="MS Mincho" w:hAnsi="Arial" w:cs="Arial"/>
          <w:bCs/>
          <w:kern w:val="0"/>
          <w:sz w:val="20"/>
          <w:szCs w:val="20"/>
        </w:rPr>
        <w:t xml:space="preserve"> lưu ký, ngân hàng giám sát (nếu có) hoặc các tổ chức cung cấp dịch vụ khác</w:t>
      </w:r>
      <w:r w:rsidRPr="009745F2">
        <w:rPr>
          <w:rFonts w:ascii="Arial" w:eastAsia="MS Mincho" w:hAnsi="Arial" w:cs="Arial"/>
          <w:bCs/>
          <w:kern w:val="0"/>
          <w:sz w:val="20"/>
          <w:szCs w:val="20"/>
          <w:lang w:val="nl-NL"/>
        </w:rPr>
        <w:t>.</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9. Nhà đầu tư, Đại hội nhà đầu tư, Ban đại diện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Quyền, nghĩa vụ của nhà đầu tư tham gia vào quỹ thành viên thực hiện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phù hợp với quy định có liên quan tại </w:t>
      </w:r>
      <w:bookmarkStart w:id="4" w:name="tc_4"/>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16 </w:t>
      </w:r>
      <w:r w:rsidR="000E2DC4" w:rsidRPr="009745F2">
        <w:rPr>
          <w:rFonts w:ascii="Arial" w:eastAsia="MS Mincho" w:hAnsi="Arial" w:cs="Arial"/>
          <w:bCs/>
          <w:kern w:val="0"/>
          <w:sz w:val="20"/>
          <w:szCs w:val="20"/>
          <w:lang w:val="nl-NL"/>
        </w:rPr>
        <w:t>Thông tư này</w:t>
      </w:r>
      <w:bookmarkEnd w:id="4"/>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2.</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6"/>
      </w:r>
      <w:r w:rsidRPr="009745F2">
        <w:rPr>
          <w:rFonts w:ascii="Arial" w:eastAsia="MS Mincho" w:hAnsi="Arial" w:cs="Arial"/>
          <w:bCs/>
          <w:i/>
          <w:iCs/>
          <w:kern w:val="0"/>
          <w:sz w:val="20"/>
          <w:szCs w:val="20"/>
          <w:lang w:val="nl-NL"/>
        </w:rPr>
        <w:t xml:space="preserve"> </w:t>
      </w:r>
      <w:r w:rsidRPr="009745F2">
        <w:rPr>
          <w:rFonts w:ascii="Arial" w:eastAsia="MS Mincho" w:hAnsi="Arial" w:cs="Arial"/>
          <w:bCs/>
          <w:i/>
          <w:iCs/>
          <w:kern w:val="0"/>
          <w:sz w:val="20"/>
          <w:szCs w:val="20"/>
          <w:lang w:val="en"/>
        </w:rPr>
        <w:t xml:space="preserve">Quỹ thành viên phải tổ chức Đại hội nhà đầu tư thường niên. Đại hội nhà đầu tư, </w:t>
      </w:r>
      <w:r w:rsidR="000E2DC4" w:rsidRPr="009745F2">
        <w:rPr>
          <w:rFonts w:ascii="Arial" w:eastAsia="MS Mincho" w:hAnsi="Arial" w:cs="Arial"/>
          <w:bCs/>
          <w:i/>
          <w:iCs/>
          <w:kern w:val="0"/>
          <w:sz w:val="20"/>
          <w:szCs w:val="20"/>
          <w:lang w:val="en"/>
        </w:rPr>
        <w:t>điều</w:t>
      </w:r>
      <w:r w:rsidRPr="009745F2">
        <w:rPr>
          <w:rFonts w:ascii="Arial" w:eastAsia="MS Mincho" w:hAnsi="Arial" w:cs="Arial"/>
          <w:bCs/>
          <w:i/>
          <w:iCs/>
          <w:kern w:val="0"/>
          <w:sz w:val="20"/>
          <w:szCs w:val="20"/>
          <w:lang w:val="en"/>
        </w:rPr>
        <w:t xml:space="preserve"> kiện, thể thức tiến hành họp Đại hội nhà đầu tư, thông qua quyết định Đại hội nhà đầu tư của quỹ thành viên thực hiện theo quy định tại </w:t>
      </w:r>
      <w:bookmarkStart w:id="5" w:name="tc_5"/>
      <w:r w:rsidR="000E2DC4" w:rsidRPr="009745F2">
        <w:rPr>
          <w:rFonts w:ascii="Arial" w:eastAsia="MS Mincho" w:hAnsi="Arial" w:cs="Arial"/>
          <w:bCs/>
          <w:i/>
          <w:iCs/>
          <w:kern w:val="0"/>
          <w:sz w:val="20"/>
          <w:szCs w:val="20"/>
          <w:lang w:val="en"/>
        </w:rPr>
        <w:t>khoản</w:t>
      </w:r>
      <w:r w:rsidRPr="009745F2">
        <w:rPr>
          <w:rFonts w:ascii="Arial" w:eastAsia="MS Mincho" w:hAnsi="Arial" w:cs="Arial"/>
          <w:bCs/>
          <w:i/>
          <w:iCs/>
          <w:kern w:val="0"/>
          <w:sz w:val="20"/>
          <w:szCs w:val="20"/>
          <w:lang w:val="en"/>
        </w:rPr>
        <w:t xml:space="preserve"> 1, 2, 3, 4, 5 </w:t>
      </w:r>
      <w:r w:rsidR="000E2DC4" w:rsidRPr="009745F2">
        <w:rPr>
          <w:rFonts w:ascii="Arial" w:eastAsia="MS Mincho" w:hAnsi="Arial" w:cs="Arial"/>
          <w:bCs/>
          <w:i/>
          <w:iCs/>
          <w:kern w:val="0"/>
          <w:sz w:val="20"/>
          <w:szCs w:val="20"/>
          <w:lang w:val="en"/>
        </w:rPr>
        <w:t>Điều</w:t>
      </w:r>
      <w:r w:rsidRPr="009745F2">
        <w:rPr>
          <w:rFonts w:ascii="Arial" w:eastAsia="MS Mincho" w:hAnsi="Arial" w:cs="Arial"/>
          <w:bCs/>
          <w:i/>
          <w:iCs/>
          <w:kern w:val="0"/>
          <w:sz w:val="20"/>
          <w:szCs w:val="20"/>
          <w:lang w:val="en"/>
        </w:rPr>
        <w:t xml:space="preserve"> 17 và </w:t>
      </w:r>
      <w:r w:rsidR="000E2DC4" w:rsidRPr="009745F2">
        <w:rPr>
          <w:rFonts w:ascii="Arial" w:eastAsia="MS Mincho" w:hAnsi="Arial" w:cs="Arial"/>
          <w:bCs/>
          <w:i/>
          <w:iCs/>
          <w:kern w:val="0"/>
          <w:sz w:val="20"/>
          <w:szCs w:val="20"/>
          <w:lang w:val="en"/>
        </w:rPr>
        <w:t>Điều</w:t>
      </w:r>
      <w:r w:rsidRPr="009745F2">
        <w:rPr>
          <w:rFonts w:ascii="Arial" w:eastAsia="MS Mincho" w:hAnsi="Arial" w:cs="Arial"/>
          <w:bCs/>
          <w:i/>
          <w:iCs/>
          <w:kern w:val="0"/>
          <w:sz w:val="20"/>
          <w:szCs w:val="20"/>
          <w:lang w:val="en"/>
        </w:rPr>
        <w:t xml:space="preserve"> 18 </w:t>
      </w:r>
      <w:r w:rsidR="000E2DC4" w:rsidRPr="009745F2">
        <w:rPr>
          <w:rFonts w:ascii="Arial" w:eastAsia="MS Mincho" w:hAnsi="Arial" w:cs="Arial"/>
          <w:bCs/>
          <w:i/>
          <w:iCs/>
          <w:kern w:val="0"/>
          <w:sz w:val="20"/>
          <w:szCs w:val="20"/>
          <w:lang w:val="en"/>
        </w:rPr>
        <w:t>Thông tư này</w:t>
      </w:r>
      <w:bookmarkEnd w:id="5"/>
      <w:r w:rsidRPr="009745F2">
        <w:rPr>
          <w:rFonts w:ascii="Arial" w:eastAsia="MS Mincho" w:hAnsi="Arial" w:cs="Arial"/>
          <w:bCs/>
          <w:i/>
          <w:iCs/>
          <w:kern w:val="0"/>
          <w:sz w:val="20"/>
          <w:szCs w:val="20"/>
          <w:lang w:val="en"/>
        </w:rPr>
        <w:t>, trừ nghĩa vụ công bố thông tin</w:t>
      </w:r>
      <w:r w:rsidRPr="009745F2">
        <w:rPr>
          <w:rFonts w:ascii="Arial" w:eastAsia="MS Mincho" w:hAnsi="Arial" w:cs="Arial"/>
          <w:bCs/>
          <w:i/>
          <w:i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Ban đại diện quỹ, thành viên Ban đại diện quỹ thực hiện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phù hợp với quy định có liên quan tại </w:t>
      </w:r>
      <w:bookmarkStart w:id="6" w:name="tc_6"/>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19 </w:t>
      </w:r>
      <w:r w:rsidR="000E2DC4" w:rsidRPr="009745F2">
        <w:rPr>
          <w:rFonts w:ascii="Arial" w:eastAsia="MS Mincho" w:hAnsi="Arial" w:cs="Arial"/>
          <w:bCs/>
          <w:kern w:val="0"/>
          <w:sz w:val="20"/>
          <w:szCs w:val="20"/>
          <w:lang w:val="nl-NL"/>
        </w:rPr>
        <w:t>Thông tư này</w:t>
      </w:r>
      <w:bookmarkEnd w:id="6"/>
      <w:r w:rsidRPr="009745F2">
        <w:rPr>
          <w:rFonts w:ascii="Arial" w:eastAsia="MS Mincho" w:hAnsi="Arial" w:cs="Arial"/>
          <w:bCs/>
          <w:kern w:val="0"/>
          <w:sz w:val="20"/>
          <w:szCs w:val="20"/>
          <w:lang w:val="nl-NL"/>
        </w:rPr>
        <w:t xml:space="preserve">. Cơ cấu Ban đại diện quỹ không phải tuân quy định tại </w:t>
      </w:r>
      <w:bookmarkStart w:id="7" w:name="tc_7"/>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5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19 </w:t>
      </w:r>
      <w:r w:rsidR="000E2DC4" w:rsidRPr="009745F2">
        <w:rPr>
          <w:rFonts w:ascii="Arial" w:eastAsia="MS Mincho" w:hAnsi="Arial" w:cs="Arial"/>
          <w:bCs/>
          <w:kern w:val="0"/>
          <w:sz w:val="20"/>
          <w:szCs w:val="20"/>
          <w:lang w:val="nl-NL"/>
        </w:rPr>
        <w:t>Thông tư này</w:t>
      </w:r>
      <w:bookmarkEnd w:id="7"/>
      <w:r w:rsidRPr="009745F2">
        <w:rPr>
          <w:rFonts w:ascii="Arial" w:eastAsia="MS Mincho" w:hAnsi="Arial" w:cs="Arial"/>
          <w:bCs/>
          <w:kern w:val="0"/>
          <w:sz w:val="20"/>
          <w:szCs w:val="20"/>
          <w:lang w:val="nl-NL"/>
        </w:rPr>
        <w:t xml:space="preserve"> trừ trường hợp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có quy định khác.</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10. Chuyển nhượng </w:t>
      </w:r>
      <w:r w:rsidRPr="009745F2">
        <w:rPr>
          <w:rFonts w:ascii="Arial" w:eastAsia="MS Mincho" w:hAnsi="Arial" w:cs="Arial"/>
          <w:b/>
          <w:bCs/>
          <w:kern w:val="0"/>
          <w:sz w:val="20"/>
          <w:szCs w:val="20"/>
          <w:lang w:val="nl-NL"/>
        </w:rPr>
        <w:t>phần</w:t>
      </w:r>
      <w:r w:rsidR="00795A15" w:rsidRPr="009745F2">
        <w:rPr>
          <w:rFonts w:ascii="Arial" w:eastAsia="MS Mincho" w:hAnsi="Arial" w:cs="Arial"/>
          <w:b/>
          <w:bCs/>
          <w:kern w:val="0"/>
          <w:sz w:val="20"/>
          <w:szCs w:val="20"/>
          <w:lang w:val="nl-NL"/>
        </w:rPr>
        <w:t xml:space="preserve"> vốn góp quỹ thành viên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Thành viên góp vốn được tự do chuyển nhượng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vốn góp tại quỹ trừ trường hợp bị hạn chế chuyển nhượng theo quy định của pháp luật và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Việc chuyển nhượng một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hay toàn bộ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vốn góp tại quỹ phải bảo đảm: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Bên nhận chuyển nhượng đáp ứng được các quy định liên quan tại </w:t>
      </w:r>
      <w:bookmarkStart w:id="8" w:name="tc_8"/>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4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3 </w:t>
      </w:r>
      <w:r w:rsidR="000E2DC4" w:rsidRPr="009745F2">
        <w:rPr>
          <w:rFonts w:ascii="Arial" w:eastAsia="MS Mincho" w:hAnsi="Arial" w:cs="Arial"/>
          <w:bCs/>
          <w:kern w:val="0"/>
          <w:sz w:val="20"/>
          <w:szCs w:val="20"/>
          <w:lang w:val="nl-NL"/>
        </w:rPr>
        <w:t>Thông tư này</w:t>
      </w:r>
      <w:bookmarkEnd w:id="8"/>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lang w:val="nl-NL"/>
        </w:rPr>
        <w:t xml:space="preserve">b) Sau khi chuyển nhượng, quỹ vẫn đáp ứng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kiện có từ 2 đến 99 thành</w:t>
      </w:r>
      <w:r w:rsidRPr="009745F2">
        <w:rPr>
          <w:rFonts w:ascii="Arial" w:eastAsia="MS Mincho" w:hAnsi="Arial" w:cs="Arial"/>
          <w:bCs/>
          <w:kern w:val="0"/>
          <w:sz w:val="20"/>
          <w:szCs w:val="20"/>
          <w:u w:val="single"/>
          <w:lang w:val="nl-NL"/>
        </w:rPr>
        <w:t xml:space="preserve"> </w:t>
      </w:r>
      <w:r w:rsidRPr="009745F2">
        <w:rPr>
          <w:rFonts w:ascii="Arial" w:eastAsia="MS Mincho" w:hAnsi="Arial" w:cs="Arial"/>
          <w:bCs/>
          <w:kern w:val="0"/>
          <w:sz w:val="20"/>
          <w:szCs w:val="20"/>
          <w:lang w:val="nl-NL"/>
        </w:rPr>
        <w:t xml:space="preserve">viên </w:t>
      </w:r>
      <w:r w:rsidRPr="009745F2">
        <w:rPr>
          <w:rFonts w:ascii="Arial" w:eastAsia="MS Mincho" w:hAnsi="Arial" w:cs="Arial"/>
          <w:bCs/>
          <w:kern w:val="0"/>
          <w:sz w:val="20"/>
          <w:szCs w:val="20"/>
          <w:lang w:val="vi-VN"/>
        </w:rPr>
        <w:t>góp vốn và ch</w:t>
      </w:r>
      <w:r w:rsidRPr="009745F2">
        <w:rPr>
          <w:rFonts w:ascii="Arial" w:eastAsia="MS Mincho" w:hAnsi="Arial" w:cs="Arial"/>
          <w:bCs/>
          <w:kern w:val="0"/>
          <w:sz w:val="20"/>
          <w:szCs w:val="20"/>
        </w:rPr>
        <w:t xml:space="preserve">ỉ </w:t>
      </w:r>
      <w:r w:rsidRPr="009745F2">
        <w:rPr>
          <w:rFonts w:ascii="Arial" w:eastAsia="MS Mincho" w:hAnsi="Arial" w:cs="Arial"/>
          <w:bCs/>
          <w:kern w:val="0"/>
          <w:sz w:val="20"/>
          <w:szCs w:val="20"/>
          <w:lang w:val="vi-VN"/>
        </w:rPr>
        <w:t>bao gồm thành viên là nhà đầu tư chứng khoán chuyên nghiệp</w:t>
      </w:r>
      <w:r w:rsidRPr="009745F2">
        <w:rPr>
          <w:rFonts w:ascii="Arial" w:eastAsia="MS Mincho" w:hAnsi="Arial" w:cs="Arial"/>
          <w:bCs/>
          <w:kern w:val="0"/>
          <w:sz w:val="20"/>
          <w:szCs w:val="20"/>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Trong thời hạn 15 ngày kể từ ngày hoàn tất giao dịch chuyển nhượng, công ty quản lý quỹ gửi thông báo kết quả giao dịch cho Ủy ban Chứng khoán Nhà nước theo mẫu quy định tại Phụ lục VIII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xml:space="preserve">. Đối với các giao dịch chiếm từ 5% trở lên vốn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công ty quản lý quỹ gửi kèm hợp đồng chuyển nhượng giữa các thành viên góp vốn của quỹ có xác nhận của công ty quản lý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3. Công ty quản lý quỹ có trách nhiệm lập và lưu trữ sổ đăng ký thành viên góp vốn và mọi thông tin liên quan đến việc chuyển nhượng vốn góp giữa các thành viên. Ngân hàng lưu ký có thể cung cấp dịch vụ lập và lưu trữ sổ đăng ký thành viên góp vốn trên cơ sở hợp đồng cung cấp dịch vụ ký với công ty quản lý quỹ.</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11. Hợp nhất, sáp nhập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1. Tối thiểu 30 ngày trước ngày họp Đại hội nhà đầu tư, công ty quản lý quỹ phải cung cấp cho nhà đầu tư các tài liệu liên quan tới việc hợp nhất, sáp nhập bao gồm: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a) Phương án hợp nhất, sáp nhập;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b) Dự thảo hợp đồng hợp nhất, sáp nhập;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c) Báo cáo tài chính năm đã được kiểm toán, các báo cáo tài chính quý của tất cả các quỹ bị hợp nhất, bị sáp nhập tới quý gần nhất;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d) Dự thảo </w:t>
      </w:r>
      <w:r w:rsidR="000E2DC4" w:rsidRPr="009745F2">
        <w:rPr>
          <w:rFonts w:ascii="Arial" w:eastAsia="MS Mincho" w:hAnsi="Arial" w:cs="Arial"/>
          <w:bCs/>
          <w:kern w:val="0"/>
          <w:sz w:val="20"/>
          <w:szCs w:val="20"/>
        </w:rPr>
        <w:t>Điều</w:t>
      </w:r>
      <w:r w:rsidRPr="009745F2">
        <w:rPr>
          <w:rFonts w:ascii="Arial" w:eastAsia="MS Mincho" w:hAnsi="Arial" w:cs="Arial"/>
          <w:bCs/>
          <w:kern w:val="0"/>
          <w:sz w:val="20"/>
          <w:szCs w:val="20"/>
        </w:rPr>
        <w:t xml:space="preserve"> lệ quỹ, Bản cáo bạch (nếu có), Bản cáo bạch tóm tắt (nếu có) của quỹ hợp nhất, quỹ nhận sáp nhập.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Trong thời hạn 10 ngày kể từ ngày Đại hội nhà đầu tư thông qua quyết định hợp nhất, sáp nhập, công ty quản lý quỹ phải thông báo về quyết định hợp nhất, sáp nhập quỹ cho các chủ nợ. Trong thời hạn 15 ngày kể từ ngày nhận được thông báo, chủ nợ có quyền yêu cầu quỹ thanh toán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phải trả. Quá thời hạn nêu trên, công ty quản lý quỹ không nhận được yêu cầu từ các chủ nợ, nghĩa vụ thanh toán sẽ do quỹ hợp nhất, nhận sáp nhập thực hiện.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rPr>
        <w:lastRenderedPageBreak/>
        <w:t>3. Trường hợp các quỹ bị hợp nhất, bị sáp nhập được quản lý bởi cùng một công ty quản lý quỹ, mọi chi phí dịch vụ tư vấn pháp lý, chi phí hành chính và các dịch vụ khác liên quan tới việc hợp nhất, sáp nhập quỹ không được hạch toán vào chi phí của quỹ, trừ trường hợp Đại hội nhà đầu tư có quyết định khác.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4. Công ty quản lý quỹ, Ban đại diện quỹ có trách nhiệm: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Cung cấp đầy đủ, kịp thời, chính xác, trung thực thông tin về quá trình hợp nhất, sáp nhập cho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Quyền lợi, nghĩa vụ được giải quyết theo thỏa thuận giữa các bên có liên quan theo nguyên tắc tự nguyện và phù hợp với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u w:val="single"/>
          <w:lang w:val="nl-NL"/>
        </w:rPr>
      </w:pPr>
      <w:r w:rsidRPr="009745F2">
        <w:rPr>
          <w:rFonts w:ascii="Arial" w:eastAsia="MS Mincho" w:hAnsi="Arial" w:cs="Arial"/>
          <w:bCs/>
          <w:kern w:val="0"/>
          <w:sz w:val="20"/>
          <w:szCs w:val="20"/>
          <w:lang w:val="nl-NL"/>
        </w:rPr>
        <w:t xml:space="preserve">c) Thanh toán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nợ của quỹ cho chủ nợ theo yêu cầu của chủ nợ. Việc thanh toán phải hoàn tất chậm nhất tại ngày Giấy chứng nhận đăng ký lập quỹ của quỹ hình thành sau hợp nhất, sáp nhập có hiệu lực đối với các chủ nợ yêu cầu quỹ thanh toán theo đúng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5. Ngày hợp nhất, ngày sáp nhập là ngày các Đại hội nhà đầu tư thông qua quyết định hợp nhất, sáp nhập. Kể từ ngày Ủy ban Chứng khoán Nhà nước ra Quyết định hợp nhất, sáp nhập, công ty quản lý quỹ, ngân hàng lưu ký, ngân hàng giám sát (nếu có) có trách nhiệm: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Tiếp nhận bàn giao toàn bộ sổ sách, chứng từ,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chứng khoán và các tài sản khác kèm các tài liệu khác có liên quan tới quỹ bị hợp nhất, bị sáp nhập;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w:t>
      </w:r>
      <w:r w:rsidRPr="009745F2">
        <w:rPr>
          <w:rFonts w:ascii="Arial" w:eastAsia="MS Mincho" w:hAnsi="Arial" w:cs="Arial"/>
          <w:bCs/>
          <w:kern w:val="0"/>
          <w:sz w:val="20"/>
          <w:szCs w:val="20"/>
          <w:lang w:val="vi-VN"/>
        </w:rPr>
        <w:t>Bảo đảm quỹ hợp nhất, sáp nhập t</w:t>
      </w:r>
      <w:r w:rsidRPr="009745F2">
        <w:rPr>
          <w:rFonts w:ascii="Arial" w:eastAsia="MS Mincho" w:hAnsi="Arial" w:cs="Arial"/>
          <w:bCs/>
          <w:kern w:val="0"/>
          <w:sz w:val="20"/>
          <w:szCs w:val="20"/>
          <w:lang w:val="nl-NL"/>
        </w:rPr>
        <w:t xml:space="preserve">iếp nhận, kế thừa toàn bộ các quyền và lợi ích hợp pháp, chịu trách nhiệm về các nghĩa vụ tài chính,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nợ, gồm cả nợ thuế, nghĩa vụ tài chính đối với Nhà nước; tiếp tục thực hiện các hợp đồng kinh tế của các quỹ bị hợp nhất, bị sáp nhập;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Hoàn tất thủ tục đăng ký sở hữu</w:t>
      </w:r>
      <w:r w:rsidRPr="009745F2">
        <w:rPr>
          <w:rFonts w:ascii="Arial" w:eastAsia="MS Mincho" w:hAnsi="Arial" w:cs="Arial"/>
          <w:bCs/>
          <w:kern w:val="0"/>
          <w:sz w:val="20"/>
          <w:szCs w:val="20"/>
          <w:lang w:val="vi-VN"/>
        </w:rPr>
        <w:t xml:space="preserve"> cho quỹ hợp nhất, sáp nhập</w:t>
      </w:r>
      <w:r w:rsidRPr="009745F2">
        <w:rPr>
          <w:rFonts w:ascii="Arial" w:eastAsia="MS Mincho" w:hAnsi="Arial" w:cs="Arial"/>
          <w:bCs/>
          <w:kern w:val="0"/>
          <w:sz w:val="20"/>
          <w:szCs w:val="20"/>
          <w:lang w:val="nl-NL"/>
        </w:rPr>
        <w:t xml:space="preserve"> các tài sản tiếp nhận từ các quỹ bị hợp nhất, bị sáp nhập theo quy định pháp luật có liên quan;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d) Đại diện cho quỹ hợp nhất, nhận sáp nhập thực hiện các nghĩa vụ của quỹ theo quy định của pháp luật có liên quan.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6. T</w:t>
      </w:r>
      <w:r w:rsidRPr="009745F2">
        <w:rPr>
          <w:rFonts w:ascii="Arial" w:eastAsia="MS Mincho" w:hAnsi="Arial" w:cs="Arial"/>
          <w:bCs/>
          <w:kern w:val="0"/>
          <w:sz w:val="20"/>
          <w:szCs w:val="20"/>
        </w:rPr>
        <w:t xml:space="preserve">ùy thuộc vào </w:t>
      </w:r>
      <w:r w:rsidR="000E2DC4" w:rsidRPr="009745F2">
        <w:rPr>
          <w:rFonts w:ascii="Arial" w:eastAsia="MS Mincho" w:hAnsi="Arial" w:cs="Arial"/>
          <w:bCs/>
          <w:kern w:val="0"/>
          <w:sz w:val="20"/>
          <w:szCs w:val="20"/>
        </w:rPr>
        <w:t>điều</w:t>
      </w:r>
      <w:r w:rsidRPr="009745F2">
        <w:rPr>
          <w:rFonts w:ascii="Arial" w:eastAsia="MS Mincho" w:hAnsi="Arial" w:cs="Arial"/>
          <w:bCs/>
          <w:kern w:val="0"/>
          <w:sz w:val="20"/>
          <w:szCs w:val="20"/>
        </w:rPr>
        <w:t xml:space="preserve"> </w:t>
      </w:r>
      <w:r w:rsidR="000E2DC4" w:rsidRPr="009745F2">
        <w:rPr>
          <w:rFonts w:ascii="Arial" w:eastAsia="MS Mincho" w:hAnsi="Arial" w:cs="Arial"/>
          <w:bCs/>
          <w:kern w:val="0"/>
          <w:sz w:val="20"/>
          <w:szCs w:val="20"/>
        </w:rPr>
        <w:t>khoản</w:t>
      </w:r>
      <w:r w:rsidRPr="009745F2">
        <w:rPr>
          <w:rFonts w:ascii="Arial" w:eastAsia="MS Mincho" w:hAnsi="Arial" w:cs="Arial"/>
          <w:bCs/>
          <w:kern w:val="0"/>
          <w:sz w:val="20"/>
          <w:szCs w:val="20"/>
        </w:rPr>
        <w:t xml:space="preserve"> hợp đồng hợp nhất, sáp nhập, phương án hợp nhất, sáp nhập, quỹ có thể chuyển đổi chứng chỉ quỹ kết hợp thanh toán bằng tiền. Giá trị </w:t>
      </w:r>
      <w:r w:rsidR="000E2DC4" w:rsidRPr="009745F2">
        <w:rPr>
          <w:rFonts w:ascii="Arial" w:eastAsia="MS Mincho" w:hAnsi="Arial" w:cs="Arial"/>
          <w:bCs/>
          <w:kern w:val="0"/>
          <w:sz w:val="20"/>
          <w:szCs w:val="20"/>
        </w:rPr>
        <w:t>khoản</w:t>
      </w:r>
      <w:r w:rsidRPr="009745F2">
        <w:rPr>
          <w:rFonts w:ascii="Arial" w:eastAsia="MS Mincho" w:hAnsi="Arial" w:cs="Arial"/>
          <w:bCs/>
          <w:kern w:val="0"/>
          <w:sz w:val="20"/>
          <w:szCs w:val="20"/>
        </w:rPr>
        <w:t xml:space="preserve"> thanh toán bằng tiền cho một chứng chỉ quỹ không vượt quá 10% giá trị tài sản ròng trên một chứng chỉ quỹ tính tại ngày hợp nhất, ngày sáp nhập.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7. Trong thời hạn 07 ngày làm việc kể từ ngày hợp nhất, sáp nhập, công ty quản lý quỹ công bố thông tin về việc hợp nhất, sáp nhập. Nội dung công bố thông tin bao gồm: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Ngày hợp nhất, ngày sáp nhập;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Nguyên tắc xác định giá trị tài sản ròng trên một chứng chỉ quỹ bị hợp nhất, bị sáp nhập tại ngày hợp nhất, ngày sáp nhập; tỷ lệ chuyển đổi chứng chỉ quỹ; tỷ lệ thanh toán bằng tiền trên một chứng chỉ quỹ (nếu có).</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8. Kể từ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Giấy chứng nhận đăng ký lập quỹ của quỹ hình thành sau hợp nhất, sáp nhập có hiệu lực: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Quỹ bị hợp nhất, bị sáp nhập chấm dứt tồn tại, đồng thời quỹ hợp nhất, nhận sáp nhập kế thừa toàn bộ tài sản, nợ, quyền, lợi ích hợp pháp và các nghĩa vụ khác của các quỹ bị hợp nhất, bị sáp nhập;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Nhà đầu tư của các quỹ bị hợp nhất, bị sáp nhập được nhận tài sản dưới dạng chứng chỉ của quỹ hợp nhất, nhận sáp nhập theo tỷ lệ chuyển đổi xác định tại ngày hợp nhất, ngày sáp nhập;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Chứng chỉ quỹ bị hợp nhất, bị sáp nhập bị hủy.</w:t>
      </w:r>
    </w:p>
    <w:p w:rsidR="00795A15" w:rsidRPr="009745F2" w:rsidRDefault="000E2DC4"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12. </w:t>
      </w:r>
      <w:r w:rsidR="00795A15" w:rsidRPr="009745F2">
        <w:rPr>
          <w:rFonts w:ascii="Arial" w:eastAsia="MS Mincho" w:hAnsi="Arial" w:cs="Arial"/>
          <w:b/>
          <w:bCs/>
          <w:kern w:val="0"/>
          <w:sz w:val="20"/>
          <w:szCs w:val="20"/>
        </w:rPr>
        <w:t>Giải thể quỹ</w:t>
      </w:r>
      <w:r w:rsidR="00795A15" w:rsidRPr="009745F2">
        <w:rPr>
          <w:rFonts w:ascii="Arial" w:eastAsia="MS Mincho" w:hAnsi="Arial" w:cs="Arial"/>
          <w:b/>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Đại hội nhà đầu tư thống nhất ngày giải thể quỹ. Kể từ ngày giải thể quỹ, công ty quản lý quỹ, ngân hàng lưu ký, ngân hàng giám sát (nếu có) không được: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Thực hiện các hoạt động đầu tư, giao dịch mua các tài sản cho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Chuyển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nợ không có bảo đảm thành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nợ có bảo đảm bằng tài sản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Tặng, cho tài sản của quỹ cho tổ chức, cá nhân khác;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Thanh toán hợp đồng trong đó giá trị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nghĩa vụ của quỹ lớn hơn giá trị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nghĩa vụ của bên kia hoặc thanh toán nợ cho các chủ nợ đồng thời là bên nợ của quỹ mà không thực hiện bù trừ;</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 xml:space="preserve">đ) Thực hiện các giao dịch khác với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đích tẩu tán tài sản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2. Tài sản của quỹ đang giải thể bao gồm: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a) Tài sản và quyền về tài sản mà quỹ có tại thời </w:t>
      </w:r>
      <w:r w:rsidR="000E2DC4" w:rsidRPr="009745F2">
        <w:rPr>
          <w:rFonts w:ascii="Arial" w:eastAsia="MS Mincho" w:hAnsi="Arial" w:cs="Arial"/>
          <w:bCs/>
          <w:kern w:val="0"/>
          <w:sz w:val="20"/>
          <w:szCs w:val="20"/>
        </w:rPr>
        <w:t>điểm</w:t>
      </w:r>
      <w:r w:rsidRPr="009745F2">
        <w:rPr>
          <w:rFonts w:ascii="Arial" w:eastAsia="MS Mincho" w:hAnsi="Arial" w:cs="Arial"/>
          <w:bCs/>
          <w:kern w:val="0"/>
          <w:sz w:val="20"/>
          <w:szCs w:val="20"/>
        </w:rPr>
        <w:t xml:space="preserve"> quỹ buộc phải giải thể;</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b) Các </w:t>
      </w:r>
      <w:r w:rsidR="000E2DC4" w:rsidRPr="009745F2">
        <w:rPr>
          <w:rFonts w:ascii="Arial" w:eastAsia="MS Mincho" w:hAnsi="Arial" w:cs="Arial"/>
          <w:bCs/>
          <w:kern w:val="0"/>
          <w:sz w:val="20"/>
          <w:szCs w:val="20"/>
        </w:rPr>
        <w:t>khoản</w:t>
      </w:r>
      <w:r w:rsidRPr="009745F2">
        <w:rPr>
          <w:rFonts w:ascii="Arial" w:eastAsia="MS Mincho" w:hAnsi="Arial" w:cs="Arial"/>
          <w:bCs/>
          <w:kern w:val="0"/>
          <w:sz w:val="20"/>
          <w:szCs w:val="20"/>
        </w:rPr>
        <w:t xml:space="preserve"> lợi nhuận, các tài sản và các quyền về tài sản mà quỹ sẽ có do việc thực hiện các giao dịch được xác lập trước thời </w:t>
      </w:r>
      <w:r w:rsidR="000E2DC4" w:rsidRPr="009745F2">
        <w:rPr>
          <w:rFonts w:ascii="Arial" w:eastAsia="MS Mincho" w:hAnsi="Arial" w:cs="Arial"/>
          <w:bCs/>
          <w:kern w:val="0"/>
          <w:sz w:val="20"/>
          <w:szCs w:val="20"/>
        </w:rPr>
        <w:t>điểm</w:t>
      </w:r>
      <w:r w:rsidRPr="009745F2">
        <w:rPr>
          <w:rFonts w:ascii="Arial" w:eastAsia="MS Mincho" w:hAnsi="Arial" w:cs="Arial"/>
          <w:bCs/>
          <w:kern w:val="0"/>
          <w:sz w:val="20"/>
          <w:szCs w:val="20"/>
        </w:rPr>
        <w:t xml:space="preserve"> quỹ buộc phải giải thể;</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c) Tài sản là vật bảo đảm thực hiện nghĩa vụ của quỹ. Trường hợp thanh toán tài sản là vật bảo đảm được trả cho các chủ nợ có bảo đảm, nếu giá trị của vật bảo đảm vượt quá </w:t>
      </w:r>
      <w:r w:rsidR="000E2DC4" w:rsidRPr="009745F2">
        <w:rPr>
          <w:rFonts w:ascii="Arial" w:eastAsia="MS Mincho" w:hAnsi="Arial" w:cs="Arial"/>
          <w:bCs/>
          <w:kern w:val="0"/>
          <w:sz w:val="20"/>
          <w:szCs w:val="20"/>
        </w:rPr>
        <w:t>khoản</w:t>
      </w:r>
      <w:r w:rsidRPr="009745F2">
        <w:rPr>
          <w:rFonts w:ascii="Arial" w:eastAsia="MS Mincho" w:hAnsi="Arial" w:cs="Arial"/>
          <w:bCs/>
          <w:kern w:val="0"/>
          <w:sz w:val="20"/>
          <w:szCs w:val="20"/>
        </w:rPr>
        <w:t xml:space="preserve"> nợ có bảo đảm phải thanh toán thì </w:t>
      </w:r>
      <w:r w:rsidR="000E2DC4" w:rsidRPr="009745F2">
        <w:rPr>
          <w:rFonts w:ascii="Arial" w:eastAsia="MS Mincho" w:hAnsi="Arial" w:cs="Arial"/>
          <w:bCs/>
          <w:kern w:val="0"/>
          <w:sz w:val="20"/>
          <w:szCs w:val="20"/>
        </w:rPr>
        <w:t>phần</w:t>
      </w:r>
      <w:r w:rsidRPr="009745F2">
        <w:rPr>
          <w:rFonts w:ascii="Arial" w:eastAsia="MS Mincho" w:hAnsi="Arial" w:cs="Arial"/>
          <w:bCs/>
          <w:kern w:val="0"/>
          <w:sz w:val="20"/>
          <w:szCs w:val="20"/>
        </w:rPr>
        <w:t xml:space="preserve"> vượt quá đó là tài sản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3. Đại hội nhà đầu tư chỉ định một công ty kiểm toán được chấp thuận kiểm toán cho đơn vị có lợi ích công chúng hoặc duy trì Ban đại diện quỹ đương nhiệm để thực hiện kiểm tra, đánh giá, giám sát quá trình thanh lý và phân phối tài sản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Công ty quản lý quỹ hoặc ngân hàng lưu ký, ngân hàng giám sát (trong trường hợp không có công ty quản lý quỹ) chịu trách nhiệm thực hiện việc thanh lý, phân chia tài sản cho nhà đầu tư theo phương án đã được Đại hội nhà đầu tư thông qua. Thời hạn thanh lý tài sản, phân chia tài sản cho nhà đầu tư thực hiện theo phương án giải thể nhưng không quá 02 năm kể từ ngày giải thể quỹ. Quá hạn nêu trên, công ty quản lý quỹ, ngân hàng lưu ký, ngân hàng giám sát (nếu có) thực hiện hoàn trả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cho nhà đầu tư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6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w:t>
      </w:r>
      <w:r w:rsidRPr="009745F2">
        <w:rPr>
          <w:rFonts w:ascii="Arial" w:eastAsia="MS Mincho" w:hAnsi="Arial" w:cs="Arial"/>
          <w:bCs/>
          <w:kern w:val="0"/>
          <w:sz w:val="20"/>
          <w:szCs w:val="20"/>
        </w:rPr>
        <w:t xml:space="preserve"> Trong thời gian quỹ đang thanh lý tài sản để giải thể, giá dịch vụ quản lý, giá dịch vụ giám sát và các chi phí khác được thu theo biểu giá dịch vụ đã được Đại hội nhà đầu tư thông qua.</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5. Công ty quản lý quỹ, ngân hàng lưu ký, ngân hàng giám sát (nếu có) khi thực hiện thanh lý tài sản của quỹ phải bảo đảm: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Đối với chứng khoán niêm yết, đăng ký giao dịch phải thực hiện thông qua hệ thống giao dịch của Sở giao dịch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Đối với tài sản không phải là chứng khoán niêm yết, đăng ký giao dịch phải được sự chấp thuận của tổ chức kiểm toán độc lập hoặc Ban đại diện quỹ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6. Công ty quản lý quỹ, ngân hàng lưu ký, ngân hàng giám sát (nếu có) hoàn trả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của quỹ cho nhà đầu tư tương ứng với tỷ lệ sở hữu của nhà đầu tư. Việc hoàn trả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cho nhà đầu tư phải đảm bảo nguyên tắc: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Quỹ đảm bảo thanh toán các nghĩa vụ theo quy định và thứ tự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a, b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4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104 Luật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hoàn trả cho nhà đầu tư phải đầy đủ các loại tài sản, cơ cấu theo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Trong trường hợp là chứng khoán đăng ký, lưu ký tập trung, việc chuyển giao tài sản cho nhà đầu tư được công ty quản lý quỹ, ngân hàng </w:t>
      </w:r>
      <w:r w:rsidRPr="009745F2">
        <w:rPr>
          <w:rFonts w:ascii="Arial" w:eastAsia="MS Mincho" w:hAnsi="Arial" w:cs="Arial"/>
          <w:bCs/>
          <w:kern w:val="0"/>
          <w:sz w:val="20"/>
          <w:szCs w:val="20"/>
          <w:lang w:val="vi-VN"/>
        </w:rPr>
        <w:t xml:space="preserve">lưu ký, ngân hàng </w:t>
      </w:r>
      <w:r w:rsidRPr="009745F2">
        <w:rPr>
          <w:rFonts w:ascii="Arial" w:eastAsia="MS Mincho" w:hAnsi="Arial" w:cs="Arial"/>
          <w:bCs/>
          <w:kern w:val="0"/>
          <w:sz w:val="20"/>
          <w:szCs w:val="20"/>
          <w:lang w:val="nl-NL"/>
        </w:rPr>
        <w:t>giám sát</w:t>
      </w:r>
      <w:r w:rsidRPr="009745F2">
        <w:rPr>
          <w:rFonts w:ascii="Arial" w:eastAsia="MS Mincho" w:hAnsi="Arial" w:cs="Arial"/>
          <w:bCs/>
          <w:kern w:val="0"/>
          <w:sz w:val="20"/>
          <w:szCs w:val="20"/>
          <w:lang w:val="vi-VN"/>
        </w:rPr>
        <w:t xml:space="preserve"> (nếu có)</w:t>
      </w:r>
      <w:r w:rsidRPr="009745F2">
        <w:rPr>
          <w:rFonts w:ascii="Arial" w:eastAsia="MS Mincho" w:hAnsi="Arial" w:cs="Arial"/>
          <w:bCs/>
          <w:kern w:val="0"/>
          <w:sz w:val="20"/>
          <w:szCs w:val="20"/>
          <w:lang w:val="nl-NL"/>
        </w:rPr>
        <w:t xml:space="preserve"> thực hiện theo hướng dẫn của Tổng công ty lưu ký và bù trừ chứng khoán Việt Nam.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Trường hợp là các tài sản phải đăng ký sở hữu khác, công ty quản lý quỹ, ngân hàng lưu ký, ngân hàng giám sát (nếu có) có trách nhiệm yêu cầu tổ chức tiếp nhận vốn đầu tư, tổ chức phát hành, tổ chức quản lý sổ cổ đông đăng ký sở hữu tài sản cho nhà đầu tư. Việc hoàn trả hoàn tất khi nhà đầu tư đã được đăng ký sở hữu tài sản.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rPr>
        <w:t>7. Kết quả thanh lý tài sản của quỹ phải được xác nhận bởi ngân hàng lưu ký, ngân hàng giám sát (nếu có), công ty quản lý quỹ và thông qua bởi tổ chức kiểm toán độc lập hoặc Ban đại diện quỹ (nếu có) thực hiện việc giám sát quá trình thanh lý tài sản.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8. Kể từ ngày giải thể cho đến khi hoàn tất giải thể quỹ, định kỳ hàng tháng, công ty quản lý quỹ phải báo cáo Ủy ban chứng khoán Nhà nước và cung cấp cho nhà đầu tư về giá trị tài sản ròng, báo cáo về tài sản và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của quỹ theo mẫu quy định tại Phụ lục IX, Phụ lục X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9. Công ty quản lý quỹ, ngân hàng lưu ký, ngân hàng giám sát (nếu có) và các tổ chức, cá nhân có liên quan phải chịu trách nhiệm về tính chính xác, trung thực và đầy đủ của hồ sơ báo cáo kết quả giải thể. Trường hợp hồ sơ báo cáo kết quả giải thể không chính xác hoặc có tài liệu giả mạo, công ty quản lý quỹ, ngân hàng lưu ký, ngân hàng giám sát (nếu có), các tổ chức, cá nhân có liên quan phải liên đới chịu trách nhiệm thanh toán số nợ chưa thanh toán và chịu trách nhiệm cá nhân trước pháp luật về những hệ quả phát sinh trong thời hạn 05 năm kể từ ngày báo cáo kết quả giải thể đến Ủy ban Chứng khoán Nhà nước.</w:t>
      </w:r>
    </w:p>
    <w:p w:rsidR="00795A15" w:rsidRPr="009745F2" w:rsidRDefault="00795A15" w:rsidP="002B7B17">
      <w:pPr>
        <w:tabs>
          <w:tab w:val="left" w:pos="567"/>
        </w:tabs>
        <w:spacing w:after="0" w:line="240" w:lineRule="auto"/>
        <w:jc w:val="center"/>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Chương III</w:t>
      </w:r>
    </w:p>
    <w:p w:rsidR="00795A15" w:rsidRDefault="004501F6" w:rsidP="009745F2">
      <w:pPr>
        <w:tabs>
          <w:tab w:val="left" w:pos="567"/>
        </w:tabs>
        <w:spacing w:after="0" w:line="240" w:lineRule="auto"/>
        <w:jc w:val="center"/>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QUỸ ĐẠI CHÚNG</w:t>
      </w:r>
    </w:p>
    <w:p w:rsidR="002B7B17" w:rsidRPr="009745F2" w:rsidRDefault="002B7B17" w:rsidP="009745F2">
      <w:pPr>
        <w:tabs>
          <w:tab w:val="left" w:pos="567"/>
        </w:tabs>
        <w:spacing w:after="0" w:line="240" w:lineRule="auto"/>
        <w:jc w:val="center"/>
        <w:rPr>
          <w:rFonts w:ascii="Arial" w:eastAsia="MS Mincho" w:hAnsi="Arial" w:cs="Arial"/>
          <w:b/>
          <w:bCs/>
          <w:kern w:val="0"/>
          <w:sz w:val="20"/>
          <w:szCs w:val="20"/>
          <w:lang w:val="vi-VN"/>
        </w:rPr>
      </w:pP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vi-VN"/>
        </w:rPr>
      </w:pPr>
      <w:r w:rsidRPr="009745F2">
        <w:rPr>
          <w:rFonts w:ascii="Arial" w:eastAsia="MS Mincho" w:hAnsi="Arial" w:cs="Arial"/>
          <w:b/>
          <w:bCs/>
          <w:kern w:val="0"/>
          <w:sz w:val="20"/>
          <w:szCs w:val="20"/>
          <w:lang w:val="nl-NL"/>
        </w:rPr>
        <w:lastRenderedPageBreak/>
        <w:t>Mục</w:t>
      </w:r>
      <w:r w:rsidR="00795A15" w:rsidRPr="009745F2">
        <w:rPr>
          <w:rFonts w:ascii="Arial" w:eastAsia="MS Mincho" w:hAnsi="Arial" w:cs="Arial"/>
          <w:b/>
          <w:bCs/>
          <w:kern w:val="0"/>
          <w:sz w:val="20"/>
          <w:szCs w:val="20"/>
          <w:lang w:val="nl-NL"/>
        </w:rPr>
        <w:t xml:space="preserve"> 1</w:t>
      </w:r>
      <w:r w:rsidR="002174AD" w:rsidRPr="009745F2">
        <w:rPr>
          <w:rFonts w:ascii="Arial" w:eastAsia="MS Mincho" w:hAnsi="Arial" w:cs="Arial"/>
          <w:b/>
          <w:bCs/>
          <w:kern w:val="0"/>
          <w:sz w:val="20"/>
          <w:szCs w:val="20"/>
          <w:lang w:val="nl-NL"/>
        </w:rPr>
        <w:t xml:space="preserve">. </w:t>
      </w:r>
      <w:r w:rsidR="00795A15" w:rsidRPr="009745F2">
        <w:rPr>
          <w:rFonts w:ascii="Arial" w:eastAsia="MS Mincho" w:hAnsi="Arial" w:cs="Arial"/>
          <w:b/>
          <w:bCs/>
          <w:kern w:val="0"/>
          <w:sz w:val="20"/>
          <w:szCs w:val="20"/>
          <w:lang w:val="nl-NL"/>
        </w:rPr>
        <w:t>QUY ĐỊNH CHUNG VỀ QUỸ ĐẠI CHÚNG</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13. </w:t>
      </w:r>
      <w:r w:rsidR="00795A15" w:rsidRPr="009745F2">
        <w:rPr>
          <w:rFonts w:ascii="Arial" w:eastAsia="MS Mincho" w:hAnsi="Arial" w:cs="Arial"/>
          <w:b/>
          <w:bCs/>
          <w:kern w:val="0"/>
          <w:sz w:val="20"/>
          <w:szCs w:val="20"/>
        </w:rPr>
        <w:t>Hoạt động chào bán</w:t>
      </w:r>
      <w:r w:rsidR="00795A15" w:rsidRPr="009745F2">
        <w:rPr>
          <w:rFonts w:ascii="Arial" w:eastAsia="MS Mincho" w:hAnsi="Arial" w:cs="Arial"/>
          <w:b/>
          <w:bCs/>
          <w:kern w:val="0"/>
          <w:sz w:val="20"/>
          <w:szCs w:val="20"/>
          <w:lang w:val="nl-NL"/>
        </w:rPr>
        <w:t xml:space="preserve"> chứng chỉ quỹ lần đầu ra công chúng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Việc chào bán chứng chỉ quỹ ra công chúng chỉ được thực hiện sau khi Ủy ban Chứng khoán Nhà nước cấp Giấy chứng nhận đăng ký chào bán chứng chỉ quỹ ra công chúng.</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2</w:t>
      </w:r>
      <w:r w:rsidRPr="009745F2">
        <w:rPr>
          <w:rFonts w:ascii="Arial" w:eastAsia="MS Mincho" w:hAnsi="Arial" w:cs="Arial"/>
          <w:bCs/>
          <w:i/>
          <w:iCs/>
          <w:kern w:val="0"/>
          <w:sz w:val="20"/>
          <w:szCs w:val="20"/>
          <w:lang w:val="en"/>
        </w:rPr>
        <w:t>.</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7"/>
      </w:r>
      <w:r w:rsidRPr="009745F2">
        <w:rPr>
          <w:rFonts w:ascii="Arial" w:eastAsia="MS Mincho" w:hAnsi="Arial" w:cs="Arial"/>
          <w:bCs/>
          <w:i/>
          <w:iCs/>
          <w:kern w:val="0"/>
          <w:sz w:val="20"/>
          <w:szCs w:val="20"/>
          <w:lang w:val="en"/>
        </w:rPr>
        <w:t xml:space="preserve"> Trong thời hạn 07 ngày làm việc kể từ ngày Giấy chứng nhận đăng ký chào bán chứng chỉ quỹ ra công chúng có hiệu lực, công ty quản lý quỹ phải công bố bản thông báo chào bán theo quy định về công bố thông tin trên thị trường chứng khoán, đồng thời gửi Ủy ban Chứng khoán Nhà nước bản thông báo chào bán chứng chỉ quỹ ra công chúng theo mẫu quy định tại Phụ lục XI ban hành kèm theo </w:t>
      </w:r>
      <w:r w:rsidR="000E2DC4" w:rsidRPr="009745F2">
        <w:rPr>
          <w:rFonts w:ascii="Arial" w:eastAsia="MS Mincho" w:hAnsi="Arial" w:cs="Arial"/>
          <w:bCs/>
          <w:i/>
          <w:iCs/>
          <w:kern w:val="0"/>
          <w:sz w:val="20"/>
          <w:szCs w:val="20"/>
          <w:lang w:val="en"/>
        </w:rPr>
        <w:t>Thông tư này</w:t>
      </w:r>
      <w:r w:rsidRPr="009745F2">
        <w:rPr>
          <w:rFonts w:ascii="Arial" w:eastAsia="MS Mincho" w:hAnsi="Arial" w:cs="Arial"/>
          <w:bCs/>
          <w:i/>
          <w:i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Toàn bộ vốn góp của nhà đầu tư phải được phong tỏa tại một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riêng của quỹ mở tại ngân hàng giám sát, toàn bộ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chứng khoán cơ cấu của thành viên lập quỹ, nhà đầu tư phải được phong tỏa tại Tổng công ty lưu ký và bù trừ chứng khoán Việt Nam và chỉ được giải tỏa sau khi Giấy chứng nhận đăng ký lập quỹ có hiệu lực. Ngân hàng giám sát có trách nhiệm thanh toán tiền lãi cho quỹ với lãi suất tối thiểu bằng lãi suất không kỳ hạn đang áp dụng cho thời gian phong tỏa vốn.</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14. Phân phối chứng chỉ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Công ty quản lý quỹ, đại lý phân phối, tổ chức bảo lãnh phát hành (nếu có) phải phân phối chứng chỉ quỹ một cách công bằng, công khai, bảo đảm thời hạn đăng ký mua chứng chỉ quỹ cho nhà đầu tư tối thiểu là 20 ngày; thời hạn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phải được ghi trong bản thông báo chào bán.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Trường hợp số lượng chứng chỉ quỹ đăng ký mua vượt quá số lượng chứng chỉ quỹ đăng ký chào bán, công ty quản lý quỹ phải phân phối hết số chứng chỉ quỹ được phép chào bán cho nhà đầu tư tương ứng với tỷ lệ đăng ký mua của từng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Công ty quản lý quỹ phải hoàn thành việc phân phối chứng chỉ quỹ trong thời hạn 90 ngày kể từ ngày Giấy chứng nhận đăng ký chào bán chứng chỉ quỹ ra công chúng có hiệu lực. Trường hợp không thể hoàn thành việc phân phối chứng chỉ quỹ trong thời hạn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công ty quản lý quỹ được gia hạn thời gian phân phối chứng chỉ quỹ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4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26 Luật Chứng khoán.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Trong thời hạn 03 ngày làm việc kể từ ngày kết thúc thời hạn chào bán, công ty quản lý quỹ công bố thông tin, báo cáo Ủy ban Chứng khoán Nhà nước, đồng thời chịu mọi phí tổn, nghĩa vụ tài chính phát sinh từ việc huy động vốn và hoàn trả cho nhà đầu tư mọi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tiền đã góp, bao gồm cả lãi suất (nếu có), khi xảy ra một trong các trường hợp dưới đây:</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Không đáp ứng các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kiện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108 Luật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Việc phân phối chứng chỉ quỹ không hoàn tất trong thời hạn dự kiến.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Trong thời hạn 15 ngày kể từ ngày kết thúc thời hạn chào bán, công ty quản lý quỹ phải hoàn tất việc trả tiền cho nhà đầu tư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đồng thời chịu mọi chi phí phát sinh từ việc huy động vốn.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5. Việc đình chỉ, hủy bỏ đợt chào bán chứng chỉ quỹ thực hiện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27 và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28 Luật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6. Trường hợp phát hành thêm chứng chỉ quỹ đóng để tăng vốn, trình tự, thủ tục thông báo phát hành, phân phối quyền mua thực hiện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13,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và các quy định khác có liên quan của pháp luật về chứng khoán áp dụng cho tổ chức niêm yết và của pháp luật về doanh nghiệp.</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15. </w:t>
      </w:r>
      <w:r w:rsidR="00795A15" w:rsidRPr="009745F2">
        <w:rPr>
          <w:rFonts w:ascii="Arial" w:eastAsia="MS Mincho" w:hAnsi="Arial" w:cs="Arial"/>
          <w:b/>
          <w:bCs/>
          <w:kern w:val="0"/>
          <w:sz w:val="20"/>
          <w:szCs w:val="20"/>
        </w:rPr>
        <w:t>Xác nhận quyền sở hữu chứng chỉ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1. Trong thời hạn 05 ngày làm việc kể từ ngày Giấy chứng nhận đăng ký lập quỹ hoặc Giấy chứng nhận đăng ký lập quỹ </w:t>
      </w:r>
      <w:r w:rsidR="000E2DC4" w:rsidRPr="009745F2">
        <w:rPr>
          <w:rFonts w:ascii="Arial" w:eastAsia="MS Mincho" w:hAnsi="Arial" w:cs="Arial"/>
          <w:bCs/>
          <w:kern w:val="0"/>
          <w:sz w:val="20"/>
          <w:szCs w:val="20"/>
        </w:rPr>
        <w:t>điều</w:t>
      </w:r>
      <w:r w:rsidRPr="009745F2">
        <w:rPr>
          <w:rFonts w:ascii="Arial" w:eastAsia="MS Mincho" w:hAnsi="Arial" w:cs="Arial"/>
          <w:bCs/>
          <w:kern w:val="0"/>
          <w:sz w:val="20"/>
          <w:szCs w:val="20"/>
        </w:rPr>
        <w:t xml:space="preserve"> chỉnh có hiệu lực, công ty quản lý quỹ thực hiện hoặc ủy quyền cho tổ chức cung cấp dịch vụ đại lý chuyển nhượng xác nhận quyền sở hữu cho nhà đầu tư với số lượng chứng chỉ quỹ đã mua và lập sổ đăng ký nhà đầu tư với các nội dung chủ yếu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a) Tên, địa chỉ trụ sở chính của công ty quản lý quỹ; tên, địa chỉ trụ sở chính của ngân hàng giám sát; tên đầy đủ của quỹ; mã chứng khoán niêm yết của quỹ (nếu có);</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b) Tổng số chứng chỉ quỹ được quyền chào bán, tổng số chứng chỉ quỹ, lô chứng chỉ quỹ đã bán, cơ cấu và chi tiết danh </w:t>
      </w:r>
      <w:r w:rsidR="000E2DC4" w:rsidRPr="009745F2">
        <w:rPr>
          <w:rFonts w:ascii="Arial" w:eastAsia="MS Mincho" w:hAnsi="Arial" w:cs="Arial"/>
          <w:bCs/>
          <w:kern w:val="0"/>
          <w:sz w:val="20"/>
          <w:szCs w:val="20"/>
        </w:rPr>
        <w:t>mục</w:t>
      </w:r>
      <w:r w:rsidRPr="009745F2">
        <w:rPr>
          <w:rFonts w:ascii="Arial" w:eastAsia="MS Mincho" w:hAnsi="Arial" w:cs="Arial"/>
          <w:bCs/>
          <w:kern w:val="0"/>
          <w:sz w:val="20"/>
          <w:szCs w:val="20"/>
        </w:rPr>
        <w:t>, tổng giá trị vốn huy động được cho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lastRenderedPageBreak/>
        <w:t xml:space="preserve">c) Danh sách nhà đầu tư, thành viên lập quỹ (nếu có): họ tên, </w:t>
      </w:r>
      <w:r w:rsidRPr="009745F2">
        <w:rPr>
          <w:rFonts w:ascii="Arial" w:eastAsia="MS Mincho" w:hAnsi="Arial" w:cs="Arial"/>
          <w:bCs/>
          <w:i/>
          <w:iCs/>
          <w:kern w:val="0"/>
          <w:sz w:val="20"/>
          <w:szCs w:val="20"/>
        </w:rPr>
        <w:t>số định danh cá nhân</w:t>
      </w:r>
      <w:r w:rsidRPr="009745F2">
        <w:rPr>
          <w:rFonts w:ascii="Arial" w:eastAsia="MS Mincho" w:hAnsi="Arial" w:cs="Arial"/>
          <w:bCs/>
          <w:kern w:val="0"/>
          <w:sz w:val="20"/>
          <w:szCs w:val="20"/>
          <w:vertAlign w:val="superscript"/>
          <w:lang w:val="nl-NL"/>
        </w:rPr>
        <w:footnoteReference w:id="8"/>
      </w:r>
      <w:r w:rsidRPr="009745F2">
        <w:rPr>
          <w:rFonts w:ascii="Arial" w:eastAsia="MS Mincho" w:hAnsi="Arial" w:cs="Arial"/>
          <w:bCs/>
          <w:kern w:val="0"/>
          <w:sz w:val="20"/>
          <w:szCs w:val="20"/>
          <w:lang w:val="nl-NL"/>
        </w:rPr>
        <w:t xml:space="preserve"> hoặc Hộ chiếu hoặc chứng thực cá nhân hợp pháp khác</w:t>
      </w:r>
      <w:r w:rsidRPr="009745F2">
        <w:rPr>
          <w:rFonts w:ascii="Arial" w:eastAsia="MS Mincho" w:hAnsi="Arial" w:cs="Arial"/>
          <w:bCs/>
          <w:kern w:val="0"/>
          <w:sz w:val="20"/>
          <w:szCs w:val="20"/>
        </w:rPr>
        <w:t xml:space="preserve">, địa chỉ liên lạc (đối với cá nhân); tên đầy đủ, tên viết tắt, số Giấy chứng nhận đăng ký doanh nghiệp, địa chỉ trụ sở chính (đối với tổ chức); số tài </w:t>
      </w:r>
      <w:r w:rsidR="000E2DC4" w:rsidRPr="009745F2">
        <w:rPr>
          <w:rFonts w:ascii="Arial" w:eastAsia="MS Mincho" w:hAnsi="Arial" w:cs="Arial"/>
          <w:bCs/>
          <w:kern w:val="0"/>
          <w:sz w:val="20"/>
          <w:szCs w:val="20"/>
        </w:rPr>
        <w:t>khoản</w:t>
      </w:r>
      <w:r w:rsidRPr="009745F2">
        <w:rPr>
          <w:rFonts w:ascii="Arial" w:eastAsia="MS Mincho" w:hAnsi="Arial" w:cs="Arial"/>
          <w:bCs/>
          <w:kern w:val="0"/>
          <w:sz w:val="20"/>
          <w:szCs w:val="20"/>
        </w:rPr>
        <w:t xml:space="preserve"> lưu ký chứng khoán (nếu có); số tài </w:t>
      </w:r>
      <w:r w:rsidR="000E2DC4" w:rsidRPr="009745F2">
        <w:rPr>
          <w:rFonts w:ascii="Arial" w:eastAsia="MS Mincho" w:hAnsi="Arial" w:cs="Arial"/>
          <w:bCs/>
          <w:kern w:val="0"/>
          <w:sz w:val="20"/>
          <w:szCs w:val="20"/>
        </w:rPr>
        <w:t>khoản</w:t>
      </w:r>
      <w:r w:rsidRPr="009745F2">
        <w:rPr>
          <w:rFonts w:ascii="Arial" w:eastAsia="MS Mincho" w:hAnsi="Arial" w:cs="Arial"/>
          <w:bCs/>
          <w:kern w:val="0"/>
          <w:sz w:val="20"/>
          <w:szCs w:val="20"/>
        </w:rPr>
        <w:t xml:space="preserve"> của nhà đầu tư hoặc số tiểu </w:t>
      </w:r>
      <w:r w:rsidR="000E2DC4" w:rsidRPr="009745F2">
        <w:rPr>
          <w:rFonts w:ascii="Arial" w:eastAsia="MS Mincho" w:hAnsi="Arial" w:cs="Arial"/>
          <w:bCs/>
          <w:kern w:val="0"/>
          <w:sz w:val="20"/>
          <w:szCs w:val="20"/>
        </w:rPr>
        <w:t>khoản</w:t>
      </w:r>
      <w:r w:rsidRPr="009745F2">
        <w:rPr>
          <w:rFonts w:ascii="Arial" w:eastAsia="MS Mincho" w:hAnsi="Arial" w:cs="Arial"/>
          <w:bCs/>
          <w:kern w:val="0"/>
          <w:sz w:val="20"/>
          <w:szCs w:val="20"/>
        </w:rPr>
        <w:t xml:space="preserve"> kèm theo số tài </w:t>
      </w:r>
      <w:r w:rsidR="000E2DC4" w:rsidRPr="009745F2">
        <w:rPr>
          <w:rFonts w:ascii="Arial" w:eastAsia="MS Mincho" w:hAnsi="Arial" w:cs="Arial"/>
          <w:bCs/>
          <w:kern w:val="0"/>
          <w:sz w:val="20"/>
          <w:szCs w:val="20"/>
        </w:rPr>
        <w:t>khoản</w:t>
      </w:r>
      <w:r w:rsidRPr="009745F2">
        <w:rPr>
          <w:rFonts w:ascii="Arial" w:eastAsia="MS Mincho" w:hAnsi="Arial" w:cs="Arial"/>
          <w:bCs/>
          <w:kern w:val="0"/>
          <w:sz w:val="20"/>
          <w:szCs w:val="20"/>
        </w:rPr>
        <w:t xml:space="preserve"> ký danh; số lượng chứng chỉ quỹ sở hữu; tỷ lệ sở hữu; ngày đăng ký mua và ngày thanh toán;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d) Ngày lập sổ đăng ký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2. Đại lý ký danh được mở, quản lý sổ phụ trên cơ sở hợp đồng ký với công ty quản lý quỹ, hoặc tổ chức cung cấp dịch vụ đại lý chuyển nhượng. Sổ phụ bao gồm đầy đủ thông tin về nhà đầu tư với nội dung theo quy định tại </w:t>
      </w:r>
      <w:r w:rsidR="000E2DC4" w:rsidRPr="009745F2">
        <w:rPr>
          <w:rFonts w:ascii="Arial" w:eastAsia="MS Mincho" w:hAnsi="Arial" w:cs="Arial"/>
          <w:bCs/>
          <w:kern w:val="0"/>
          <w:sz w:val="20"/>
          <w:szCs w:val="20"/>
        </w:rPr>
        <w:t>khoản</w:t>
      </w:r>
      <w:r w:rsidRPr="009745F2">
        <w:rPr>
          <w:rFonts w:ascii="Arial" w:eastAsia="MS Mincho" w:hAnsi="Arial" w:cs="Arial"/>
          <w:bCs/>
          <w:kern w:val="0"/>
          <w:sz w:val="20"/>
          <w:szCs w:val="20"/>
        </w:rPr>
        <w:t xml:space="preserve"> 1 </w:t>
      </w:r>
      <w:r w:rsidR="000E2DC4" w:rsidRPr="009745F2">
        <w:rPr>
          <w:rFonts w:ascii="Arial" w:eastAsia="MS Mincho" w:hAnsi="Arial" w:cs="Arial"/>
          <w:bCs/>
          <w:kern w:val="0"/>
          <w:sz w:val="20"/>
          <w:szCs w:val="20"/>
        </w:rPr>
        <w:t>Điều</w:t>
      </w:r>
      <w:r w:rsidRPr="009745F2">
        <w:rPr>
          <w:rFonts w:ascii="Arial" w:eastAsia="MS Mincho" w:hAnsi="Arial" w:cs="Arial"/>
          <w:bCs/>
          <w:kern w:val="0"/>
          <w:sz w:val="20"/>
          <w:szCs w:val="20"/>
        </w:rPr>
        <w:t xml:space="preserve"> </w:t>
      </w:r>
      <w:r w:rsidR="000E2DC4" w:rsidRPr="009745F2">
        <w:rPr>
          <w:rFonts w:ascii="Arial" w:eastAsia="MS Mincho" w:hAnsi="Arial" w:cs="Arial"/>
          <w:bCs/>
          <w:kern w:val="0"/>
          <w:sz w:val="20"/>
          <w:szCs w:val="20"/>
        </w:rPr>
        <w:t>này</w:t>
      </w:r>
      <w:r w:rsidRPr="009745F2">
        <w:rPr>
          <w:rFonts w:ascii="Arial" w:eastAsia="MS Mincho" w:hAnsi="Arial" w:cs="Arial"/>
          <w:bCs/>
          <w:kern w:val="0"/>
          <w:sz w:val="20"/>
          <w:szCs w:val="20"/>
        </w:rPr>
        <w:t>. Chi phí quản lý sổ phụ không được hạch toán vào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iCs/>
          <w:kern w:val="0"/>
          <w:sz w:val="20"/>
          <w:szCs w:val="20"/>
        </w:rPr>
        <w:t xml:space="preserve">3. Công ty quản lý quỹ, tổ chức cung cấp dịch vụ đại lý chuyển nhượng phải luôn có đầy đủ thông tin về sở hữu của từng nhà đầu tư, kể cả nhà đầu tư giao dịch trên tài </w:t>
      </w:r>
      <w:r w:rsidR="000E2DC4" w:rsidRPr="009745F2">
        <w:rPr>
          <w:rFonts w:ascii="Arial" w:eastAsia="MS Mincho" w:hAnsi="Arial" w:cs="Arial"/>
          <w:bCs/>
          <w:iCs/>
          <w:kern w:val="0"/>
          <w:sz w:val="20"/>
          <w:szCs w:val="20"/>
        </w:rPr>
        <w:t>khoản</w:t>
      </w:r>
      <w:r w:rsidRPr="009745F2">
        <w:rPr>
          <w:rFonts w:ascii="Arial" w:eastAsia="MS Mincho" w:hAnsi="Arial" w:cs="Arial"/>
          <w:bCs/>
          <w:iCs/>
          <w:kern w:val="0"/>
          <w:sz w:val="20"/>
          <w:szCs w:val="20"/>
        </w:rPr>
        <w:t xml:space="preserve"> ký danh. Thông tin về tài sản của nhà đầu tư trên sổ chính, kể cả nhà đầu tư giao dịch trên tài </w:t>
      </w:r>
      <w:r w:rsidR="000E2DC4" w:rsidRPr="009745F2">
        <w:rPr>
          <w:rFonts w:ascii="Arial" w:eastAsia="MS Mincho" w:hAnsi="Arial" w:cs="Arial"/>
          <w:bCs/>
          <w:iCs/>
          <w:kern w:val="0"/>
          <w:sz w:val="20"/>
          <w:szCs w:val="20"/>
        </w:rPr>
        <w:t>khoản</w:t>
      </w:r>
      <w:r w:rsidRPr="009745F2">
        <w:rPr>
          <w:rFonts w:ascii="Arial" w:eastAsia="MS Mincho" w:hAnsi="Arial" w:cs="Arial"/>
          <w:bCs/>
          <w:iCs/>
          <w:kern w:val="0"/>
          <w:sz w:val="20"/>
          <w:szCs w:val="20"/>
        </w:rPr>
        <w:t xml:space="preserve"> ký danh là bằng chứng xác nhận quyền sở hữu chứng chỉ quỹ của nhà đầu tư. Quyền sở hữu của nhà đầu tư được xác lập kể từ thời </w:t>
      </w:r>
      <w:r w:rsidR="000E2DC4" w:rsidRPr="009745F2">
        <w:rPr>
          <w:rFonts w:ascii="Arial" w:eastAsia="MS Mincho" w:hAnsi="Arial" w:cs="Arial"/>
          <w:bCs/>
          <w:iCs/>
          <w:kern w:val="0"/>
          <w:sz w:val="20"/>
          <w:szCs w:val="20"/>
        </w:rPr>
        <w:t>điểm</w:t>
      </w:r>
      <w:r w:rsidRPr="009745F2">
        <w:rPr>
          <w:rFonts w:ascii="Arial" w:eastAsia="MS Mincho" w:hAnsi="Arial" w:cs="Arial"/>
          <w:bCs/>
          <w:iCs/>
          <w:kern w:val="0"/>
          <w:sz w:val="20"/>
          <w:szCs w:val="20"/>
        </w:rPr>
        <w:t xml:space="preserve"> thông tin về sở hữu của nhà đầu tư được cập nhật tại sổ chính.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4. Trong thời hạn 10 ngày kể từ ngày Giấy chứng nhận đăng ký lập quỹ có hiệu lực, công ty quản lý quỹ hoặc tổ chức cung cấp dịch vụ có liên quan phải thực hiện việc đăng ký, lưu ký đối với chứng chỉ quỹ niêm yết theo quy định pháp luật về đăng ký, lưu ký chứng khoán. Số lượng các lô chứng chỉ quỹ ETF được phát hành, mua lại tại ngày giao dịch tiếp theo được Tổng công ty lưu ký và bù trừ chứng khoán Việt Nam tự động cập nhật, đăng ký, lưu ký vào hệ thống theo hướng dẫn của Tổng công ty lưu ký và bù trừ chứng khoán Việt Nam.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5. Trừ trường hợp công ty quản lý quỹ đã thực hiện lấy ý kiến nhà đầu tư trong giai đoạn chào bán, trong thời hạn 30 ngày kể từ ngày Giấy chứng nhận đăng ký lập quỹ có hiệu lực, công ty quản lý quỹ phải gửi Ủy ban Chứng khoán Nhà nước: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a) Biên bản họp hoặc biên bản kiểm phiếu và Nghị quyết Đại hội nhà đầu</w:t>
      </w:r>
      <w:r w:rsidRPr="009745F2">
        <w:rPr>
          <w:rFonts w:ascii="Arial" w:eastAsia="MS Mincho" w:hAnsi="Arial" w:cs="Arial"/>
          <w:bCs/>
          <w:kern w:val="0"/>
          <w:sz w:val="20"/>
          <w:szCs w:val="20"/>
        </w:rPr>
        <w:br/>
        <w:t>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b) Danh sách và hồ sơ cá nhân của các thành viên Ban đại diện quỹ.</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16. Quyền và nghĩa vụ của nhà đầu tư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vi-VN"/>
        </w:rPr>
        <w:t xml:space="preserve">1. </w:t>
      </w:r>
      <w:r w:rsidRPr="009745F2">
        <w:rPr>
          <w:rFonts w:ascii="Arial" w:eastAsia="MS Mincho" w:hAnsi="Arial" w:cs="Arial"/>
          <w:bCs/>
          <w:kern w:val="0"/>
          <w:sz w:val="20"/>
          <w:szCs w:val="20"/>
          <w:lang w:val="nl-NL"/>
        </w:rPr>
        <w:t>Nhà đầu tư có các quyền và nghĩa vụ sau đây:</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Các quyền và nghĩa vụ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101 Luật Chứng khoán;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Quyền được đối xử công bằng, mỗi chứng chỉ quỹ đều tạo cho người sở hữu quyền, nghĩa vụ, lợi ích ngang nhau;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Quyền tự do chuyển nhượng chứng chỉ quỹ, trừ trường hợp bị hạn chế chuyển nhượng theo quy định của pháp luật và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d) Quyền được tiếp cận đầy đủ các thông tin định kỳ và thông tin bất thường về hoạt động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đ) Quyền và nghĩa vụ tham gia các cuộc họp Đại hội nhà đầu tư và thực hiện quyền biểu quyết dưới hình thức trực tiếp hoặc thông qua đại diện được uỷ quyền hoặc thực hiện bỏ phiếu từ xa (</w:t>
      </w:r>
      <w:r w:rsidRPr="009745F2">
        <w:rPr>
          <w:rFonts w:ascii="Arial" w:eastAsia="MS Mincho" w:hAnsi="Arial" w:cs="Arial"/>
          <w:bCs/>
          <w:kern w:val="0"/>
          <w:sz w:val="20"/>
          <w:szCs w:val="20"/>
          <w:lang w:val="vi-VN"/>
        </w:rPr>
        <w:t>gửi thư, fax, thư điện tử</w:t>
      </w:r>
      <w:r w:rsidRPr="009745F2">
        <w:rPr>
          <w:rFonts w:ascii="Arial" w:eastAsia="MS Mincho" w:hAnsi="Arial" w:cs="Arial"/>
          <w:bCs/>
          <w:kern w:val="0"/>
          <w:sz w:val="20"/>
          <w:szCs w:val="20"/>
          <w:lang w:val="nl-NL"/>
        </w:rPr>
        <w:t>, tham dự hội nghị trực tuyến, bỏ phiếu điện tử hoặc hình thức điện tử khác);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e) Nghĩa vụ thanh toán đầy đủ tiền mua chứng chỉ quỹ trong thời hạn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Bản cáo bạch và chỉ chịu trách nhiệm về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nợ và nghĩa vụ tài sản khác của quỹ trong phạm vi số tiền đã thanh toán khi mua chứng chỉ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g) Các quyền và nghĩa vụ khác theo quy định của pháp luật về chứng khoán và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vi-VN"/>
        </w:rPr>
        <w:t xml:space="preserve">2. </w:t>
      </w:r>
      <w:r w:rsidRPr="009745F2">
        <w:rPr>
          <w:rFonts w:ascii="Arial" w:eastAsia="MS Mincho" w:hAnsi="Arial" w:cs="Arial"/>
          <w:bCs/>
          <w:kern w:val="0"/>
          <w:sz w:val="20"/>
          <w:szCs w:val="20"/>
          <w:lang w:val="nl-NL"/>
        </w:rPr>
        <w:t xml:space="preserve">Nhà đầu tư hoặc nhóm nhà đầu tư sở hữu từ 5% trở lên tổng số chứng chỉ quỹ đang lưu hành hoặc một tỷ lệ khác nhỏ hơn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có các quyền sau đây:</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Xem xét và trích lục sổ biên bản và các Nghị quyết của Ban đại diện quỹ, báo cáo tài chính năm và báo cáo của ngân hàng giám sát liên quan đến hoạt động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Yêu cầu công ty quản lý quỹ triệu tập họp Đại hội nhà đầu tư bất thường trong các trường hợp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 xml:space="preserve">- Có căn cứ xác thực về việc công ty quản lý quỹ, ngân hàng giám sát vi phạm quyền của nhà đầu tư hoặc nghĩa vụ của công ty quản lý quỹ, ngân hàng giám sát hoặc ra quyết định vượt quá thẩm quyền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hợp đồng giám sát hoặc được giao bởi Đại hội nhà đầu tư, gây tổn thất cho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Ban đại diện quỹ đã hết nhiệm kỳ trên 06 tháng mà chưa được bầu thay thế;</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 Các trường hợp khác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Yêu cầu công ty quản lý quỹ, ngân hàng giám sát giải trình các vấn đề bất thường liên quan đến tài sản và hoạt động quản lý, giao dịch tài sản của quỹ. Trong thời hạn 15 ngày kể từ ngày nhận được yêu cầu, công ty quản lý quỹ, ngân hàng giám sát phải trả lời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Kiến nghị vấn đề đưa vào chương trình họp Đại hội nhà đầu tư. Kiến nghị phải bằng văn bản và được gửi đến công ty quản lý quỹ chậm nhất 03 ngày làm việc trước ngày khai mạc, trừ trường hợp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có quy định thời hạn khác;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đ) Các quyền và nghĩa vụ khác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Nhà đầu tư hoặc nhóm nhà đầu tư sở hữu từ 10% trở lên tổng số chứng chỉ quỹ đang lưu hành hoặc một tỷ lệ khác nhỏ hơn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có các quyền đề cử người vào Ban đại diện quỹ. Trình tự, thủ tục đề cử thực hiện theo quy định của pháp luật về doanh nghiệp áp dụng đối với việc đề cử người vào Hội đồng quản trị của cổ đông hoặc nhóm cổ đông sở hữu từ 10% trở lên tổng số cổ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phổ thông.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Yêu cầu, kiến nghị của nhà đầu tư hoặc nhóm nhà đầu tư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phải được lập bằng văn bản và phải có họ, tên, địa chỉ liên lạc, </w:t>
      </w:r>
      <w:r w:rsidRPr="009745F2">
        <w:rPr>
          <w:rFonts w:ascii="Arial" w:eastAsia="MS Mincho" w:hAnsi="Arial" w:cs="Arial"/>
          <w:bCs/>
          <w:i/>
          <w:iCs/>
          <w:kern w:val="0"/>
          <w:sz w:val="20"/>
          <w:szCs w:val="20"/>
        </w:rPr>
        <w:t>số định danh cá nhân</w:t>
      </w:r>
      <w:r w:rsidRPr="009745F2">
        <w:rPr>
          <w:rFonts w:ascii="Arial" w:eastAsia="MS Mincho" w:hAnsi="Arial" w:cs="Arial"/>
          <w:bCs/>
          <w:i/>
          <w:iCs/>
          <w:kern w:val="0"/>
          <w:sz w:val="20"/>
          <w:szCs w:val="20"/>
          <w:vertAlign w:val="superscript"/>
          <w:lang w:val="nl-NL"/>
        </w:rPr>
        <w:footnoteReference w:id="9"/>
      </w:r>
      <w:r w:rsidRPr="009745F2">
        <w:rPr>
          <w:rFonts w:ascii="Arial" w:eastAsia="MS Mincho" w:hAnsi="Arial" w:cs="Arial"/>
          <w:bCs/>
          <w:kern w:val="0"/>
          <w:sz w:val="20"/>
          <w:szCs w:val="20"/>
          <w:lang w:val="nl-NL"/>
        </w:rPr>
        <w:t xml:space="preserve"> hoặc Hộ chiếu hoặc chứng thực cá nhân hợp pháp khác; tên, địa chỉ trụ sở chính, quốc tịch, số Quyết định thành lập hoặc số Giấy chứng nhận đăng ký doanh nghiệp đối với nhà đầu tư là tổ chức; số lượng chứng chỉ quỹ nắm giữ và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nắm giữ của từng nhà đầu tư, tổng số chứng chỉ quỹ của cả nhóm nhà đầu tư và tỷ lệ sở hữu trong tổng số chứng chỉ quỹ đang lưu hành của quỹ; nội dung yêu cầu, kiến nghị; căn cứ và lý do. Trường hợp triệu tập Đại hội nhà đầu tư bất thường theo quy định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b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phải kèm theo các tài liệu xác minh lý do việc triệu tập Đại hội nhà đầu tư bất thường; hoặc các tài liệu, chứng cứ về các vi phạm của công ty quản lý quỹ, ngân hàng giám sát, mức độ vi phạm hoặc về quyết định vượt quá thẩm quyền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hợp đồng giám sát.</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17. Đại hội nhà đầu tư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Đại hội nhà đầu tư do công ty quản lý quỹ triệu tập và quyết định những nội dung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Sửa đổi, bổ sung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Thay đổi cơ bản trong chính sách,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tiêu đầu tư của quỹ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thay đổi mức giá dịch vụ trả cho công ty quản lý quỹ, ngân hàng giám sát; thay đổi công ty quản lý quỹ, ngân hàng giám sát;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Chia, tách, sáp nhập, hợp nhất, giải thể quỹ; thay đổi vốn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của quỹ đóng; thay đổi thời hạn hoạt động của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d) Phương án phân phối lợi tức;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đ) Bầu, miễn nhiệm, bãi nhiệm Chủ tịch và thành viên Ban đại diện quỹ; quyết định mức thù lao và chi phí hoạt động của Ban đại diện quỹ; thông qua việc lựa chọn tổ chức kiểm toán được chấp thuận để kiểm toán báo cáo tài chính hằng năm của quỹ, doanh nghiệp thẩm định giá độc lập (nếu có); thông qua các báo cáo tình hình tài chính, báo cáo về tài sản và hoạt động hằng năm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e) Xem xét và xử lý vi phạm của công ty quản lý quỹ, ngân hàng giám sát và Ban đại diện quỹ gây tổn thất cho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lang w:val="nl-NL"/>
        </w:rPr>
        <w:t xml:space="preserve">g) </w:t>
      </w:r>
      <w:r w:rsidRPr="009745F2">
        <w:rPr>
          <w:rFonts w:ascii="Arial" w:eastAsia="MS Mincho" w:hAnsi="Arial" w:cs="Arial"/>
          <w:bCs/>
          <w:kern w:val="0"/>
          <w:sz w:val="20"/>
          <w:szCs w:val="20"/>
          <w:lang w:val="vi-VN"/>
        </w:rPr>
        <w:t>Yêu cầu côn</w:t>
      </w:r>
      <w:r w:rsidRPr="009745F2">
        <w:rPr>
          <w:rFonts w:ascii="Arial" w:eastAsia="MS Mincho" w:hAnsi="Arial" w:cs="Arial"/>
          <w:bCs/>
          <w:kern w:val="0"/>
          <w:sz w:val="20"/>
          <w:szCs w:val="20"/>
        </w:rPr>
        <w:t>g </w:t>
      </w:r>
      <w:r w:rsidRPr="009745F2">
        <w:rPr>
          <w:rFonts w:ascii="Arial" w:eastAsia="MS Mincho" w:hAnsi="Arial" w:cs="Arial"/>
          <w:bCs/>
          <w:kern w:val="0"/>
          <w:sz w:val="20"/>
          <w:szCs w:val="20"/>
          <w:lang w:val="vi-VN"/>
        </w:rPr>
        <w:t>ty quản lý quỹ, ngân hàng giám sát xuất trình sổ sách hoặc giấy tờ giao dịch tại Đại hội nhà </w:t>
      </w:r>
      <w:r w:rsidRPr="009745F2">
        <w:rPr>
          <w:rFonts w:ascii="Arial" w:eastAsia="MS Mincho" w:hAnsi="Arial" w:cs="Arial"/>
          <w:bCs/>
          <w:kern w:val="0"/>
          <w:sz w:val="20"/>
          <w:szCs w:val="20"/>
        </w:rPr>
        <w:t>đ</w:t>
      </w:r>
      <w:r w:rsidRPr="009745F2">
        <w:rPr>
          <w:rFonts w:ascii="Arial" w:eastAsia="MS Mincho" w:hAnsi="Arial" w:cs="Arial"/>
          <w:bCs/>
          <w:kern w:val="0"/>
          <w:sz w:val="20"/>
          <w:szCs w:val="20"/>
          <w:lang w:val="vi-VN"/>
        </w:rPr>
        <w:t>ầu tư</w:t>
      </w:r>
      <w:r w:rsidRPr="009745F2">
        <w:rPr>
          <w:rFonts w:ascii="Arial" w:eastAsia="MS Mincho" w:hAnsi="Arial" w:cs="Arial"/>
          <w:bCs/>
          <w:kern w:val="0"/>
          <w:sz w:val="20"/>
          <w:szCs w:val="20"/>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h) Các vấn đề khác thuộc thẩm quyền theo quy định pháp luật về chứng khoán và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nl-NL"/>
        </w:rPr>
        <w:lastRenderedPageBreak/>
        <w:t>2.</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10"/>
      </w:r>
      <w:r w:rsidRPr="009745F2">
        <w:rPr>
          <w:rFonts w:ascii="Arial" w:eastAsia="MS Mincho" w:hAnsi="Arial" w:cs="Arial"/>
          <w:bCs/>
          <w:i/>
          <w:iCs/>
          <w:kern w:val="0"/>
          <w:sz w:val="20"/>
          <w:szCs w:val="20"/>
          <w:lang w:val="nl-NL"/>
        </w:rPr>
        <w:t xml:space="preserve"> Đại hội nhà đầu tư thường niên của quỹ đóng phải được tổ chức trong thời hạn 04 tháng kể từ ngày kết thúc năm tài chính. Theo đề nghị của Ban đại diện quỹ, cuộc họp Đại hội nhà đầu tư thường niên có thể gia hạn nhưng không quá 06 tháng kể từ ngày kết thúc năm tài chính và phải thông báo Ủy ban Chứng khoán Nhà nước. Trường hợp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lệ quỹ có quy định, việc họp Đại hội nhà đầu tư thường niên được tổ chức dưới hình thức lấy ý kiến bằng văn bản.</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2a.</w:t>
      </w:r>
      <w:r w:rsidRPr="009745F2">
        <w:rPr>
          <w:rFonts w:ascii="Arial" w:eastAsia="MS Mincho" w:hAnsi="Arial" w:cs="Arial"/>
          <w:bCs/>
          <w:i/>
          <w:i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11"/>
      </w:r>
      <w:r w:rsidRPr="009745F2">
        <w:rPr>
          <w:rFonts w:ascii="Arial" w:eastAsia="MS Mincho" w:hAnsi="Arial" w:cs="Arial"/>
          <w:bCs/>
          <w:i/>
          <w:iCs/>
          <w:kern w:val="0"/>
          <w:sz w:val="20"/>
          <w:szCs w:val="20"/>
          <w:lang w:val="vi-VN"/>
        </w:rPr>
        <w:t xml:space="preserve"> Việc tổ chức Đại hội nhà đầu tư thường niên của quỹ mở do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lệ quỹ quy định. Trường hợp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lệ quỹ có quy định phải tổ chức Đại hội nhà đầu tư thường niên, Đại hội nhà đầu tư thường niên phải được tổ chức theo quy định tại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2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3. Công ty quản lý quỹ có trách nhiệm triệu tập họp bất thường Đại hội nhà đầu tư trong các trường hợp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Công ty quản lý quỹ hoặc ngân hàng giám sát hoặc Ban đại diện quỹ xét thấy là cần thiết vì quyền lợi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Theo yêu cầu của nhà đầu tư hoặc nhóm nhà đầu tư quy định tại </w:t>
      </w:r>
      <w:bookmarkStart w:id="9" w:name="tc_9"/>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b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16 </w:t>
      </w:r>
      <w:r w:rsidR="000E2DC4" w:rsidRPr="009745F2">
        <w:rPr>
          <w:rFonts w:ascii="Arial" w:eastAsia="MS Mincho" w:hAnsi="Arial" w:cs="Arial"/>
          <w:bCs/>
          <w:kern w:val="0"/>
          <w:sz w:val="20"/>
          <w:szCs w:val="20"/>
          <w:lang w:val="nl-NL"/>
        </w:rPr>
        <w:t>Thông tư này</w:t>
      </w:r>
      <w:bookmarkEnd w:id="9"/>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Các trường hợp khác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Việc tổ chức họp bất thường Đại hội nhà đầu tư được thực hiện trong thời hạn 30 ngày kể từ ngày công ty quản lý quỹ nhận được yêu cầu triệu tập họp bất thường Đại hội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Chương trình và nội dung họp Đại hội nhà đầu tư được công ty quản lý quỹ xây dựng theo quy định pháp luật về doanh nghiệp </w:t>
      </w:r>
      <w:r w:rsidRPr="009745F2">
        <w:rPr>
          <w:rFonts w:ascii="Arial" w:eastAsia="MS Mincho" w:hAnsi="Arial" w:cs="Arial"/>
          <w:bCs/>
          <w:kern w:val="0"/>
          <w:sz w:val="20"/>
          <w:szCs w:val="20"/>
          <w:lang w:val="vi-VN"/>
        </w:rPr>
        <w:t xml:space="preserve">về </w:t>
      </w:r>
      <w:r w:rsidRPr="009745F2">
        <w:rPr>
          <w:rFonts w:ascii="Arial" w:eastAsia="MS Mincho" w:hAnsi="Arial" w:cs="Arial"/>
          <w:bCs/>
          <w:kern w:val="0"/>
          <w:sz w:val="20"/>
          <w:szCs w:val="20"/>
          <w:lang w:val="nl-NL"/>
        </w:rPr>
        <w:t>chương trình họp, nội dung họp Đại hội đồng cổ đông. Tối thiểu 0</w:t>
      </w:r>
      <w:r w:rsidRPr="009745F2">
        <w:rPr>
          <w:rFonts w:ascii="Arial" w:eastAsia="MS Mincho" w:hAnsi="Arial" w:cs="Arial"/>
          <w:bCs/>
          <w:kern w:val="0"/>
          <w:sz w:val="20"/>
          <w:szCs w:val="20"/>
          <w:lang w:val="vi-VN"/>
        </w:rPr>
        <w:t>7</w:t>
      </w:r>
      <w:r w:rsidRPr="009745F2">
        <w:rPr>
          <w:rFonts w:ascii="Arial" w:eastAsia="MS Mincho" w:hAnsi="Arial" w:cs="Arial"/>
          <w:bCs/>
          <w:kern w:val="0"/>
          <w:sz w:val="20"/>
          <w:szCs w:val="20"/>
          <w:lang w:val="nl-NL"/>
        </w:rPr>
        <w:t xml:space="preserve"> ngày</w:t>
      </w:r>
      <w:r w:rsidRPr="009745F2">
        <w:rPr>
          <w:rFonts w:ascii="Arial" w:eastAsia="MS Mincho" w:hAnsi="Arial" w:cs="Arial"/>
          <w:bCs/>
          <w:kern w:val="0"/>
          <w:sz w:val="20"/>
          <w:szCs w:val="20"/>
          <w:lang w:val="vi-VN"/>
        </w:rPr>
        <w:t xml:space="preserve"> làm việc</w:t>
      </w:r>
      <w:r w:rsidRPr="009745F2">
        <w:rPr>
          <w:rFonts w:ascii="Arial" w:eastAsia="MS Mincho" w:hAnsi="Arial" w:cs="Arial"/>
          <w:bCs/>
          <w:kern w:val="0"/>
          <w:sz w:val="20"/>
          <w:szCs w:val="20"/>
          <w:lang w:val="nl-NL"/>
        </w:rPr>
        <w:t xml:space="preserve"> trước khi diễn ra cuộc họp Đại hội nhà đầu tư, công ty quản lý quỹ phải gửi Ủy ban Chứng khoán Nhà nước toàn bộ chương trình, nội dung họp và các tài liệu có liên quan đồng thời công bố thông tin về việc triệu tập họp Đại hội nhà đầu tư, trong đó nêu rõ lý do và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tiêu của cuộc họp.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Trường hợp công ty quản lý quỹ không triệu tập họp Đại hội nhà đầu tư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công ty quản lý quỹ phải chịu trách nhiệm trước pháp luật và phải bồi thường thiệt hại phát sinh đối với quỹ (nếu có). Trường hợp công ty quản lý quỹ tiếp tục không triệu tập họp Đại hội nhà đầu tư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trong thời hạn 30 ngày tiếp theo, Ban đại diện quỹ hoặc ngân hàng giám sát thay thế công ty quản lý quỹ triệu tập họp Đại hội nhà đầu tư theo trình tự, thủ tục quy định tại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18. </w:t>
      </w: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kiện, thể thức tiến hành họp, thông qua quyết định Đại hội nhà đầu tư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1.</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12"/>
      </w:r>
      <w:r w:rsidRPr="009745F2">
        <w:rPr>
          <w:rFonts w:ascii="Arial" w:eastAsia="MS Mincho" w:hAnsi="Arial" w:cs="Arial"/>
          <w:bCs/>
          <w:i/>
          <w:iCs/>
          <w:kern w:val="0"/>
          <w:sz w:val="20"/>
          <w:szCs w:val="20"/>
          <w:lang w:val="nl-NL"/>
        </w:rPr>
        <w:t xml:space="preserve"> Cuộc họp Đại hội nhà đầu tư được tiến hành khi có số nhà đầu tư tham dự đại diện cho trên 50% tổng số phiếu biểu quyết. Hình thức tham gia và biểu quyết là trực tiếp hoặc ủy quyền tham gia và biểu quyết hoặc thực hiện bỏ phiếu từ xa (gửi thư, fax, thư điện tử, tham dự hội nghị trực tuyến, bỏ phiếu điện tử hoặc hình thức điện tử khác) theo quy định tại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lệ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Trường hợp cuộc họp lần thứ nhất không đủ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kiện tiến hành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cuộc họp lần thứ hai được triệu tập trong thời hạn 30 ngày, kể từ ngày cuộc họp lần thứ nhất dự định khai mạc. Trong trường hợp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Đại hội nhà đầu tư được tiến hành không phụ thuộc vào số nhà đầu tư tham dự.</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w:t>
      </w:r>
      <w:r w:rsidRPr="009745F2">
        <w:rPr>
          <w:rFonts w:ascii="Arial" w:eastAsia="MS Mincho" w:hAnsi="Arial" w:cs="Arial"/>
          <w:bCs/>
          <w:kern w:val="0"/>
          <w:sz w:val="20"/>
          <w:szCs w:val="20"/>
          <w:lang w:val="vi-VN"/>
        </w:rPr>
        <w:t xml:space="preserve">Đại hội nhà đầu tư thông qua </w:t>
      </w:r>
      <w:r w:rsidRPr="009745F2">
        <w:rPr>
          <w:rFonts w:ascii="Arial" w:eastAsia="MS Mincho" w:hAnsi="Arial" w:cs="Arial"/>
          <w:bCs/>
          <w:kern w:val="0"/>
          <w:sz w:val="20"/>
          <w:szCs w:val="20"/>
        </w:rPr>
        <w:t>N</w:t>
      </w:r>
      <w:r w:rsidRPr="009745F2">
        <w:rPr>
          <w:rFonts w:ascii="Arial" w:eastAsia="MS Mincho" w:hAnsi="Arial" w:cs="Arial"/>
          <w:bCs/>
          <w:kern w:val="0"/>
          <w:sz w:val="20"/>
          <w:szCs w:val="20"/>
          <w:lang w:val="vi-VN"/>
        </w:rPr>
        <w:t>ghị quyết thuộc thẩm quyền bằng hình thức biểu quyết tại cuộc họp hoặc lấy ý kiến bằng văn bản.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4</w:t>
      </w:r>
      <w:r w:rsidRPr="009745F2">
        <w:rPr>
          <w:rFonts w:ascii="Arial" w:eastAsia="MS Mincho" w:hAnsi="Arial" w:cs="Arial"/>
          <w:bCs/>
          <w:kern w:val="0"/>
          <w:sz w:val="20"/>
          <w:szCs w:val="20"/>
          <w:lang w:val="vi-VN"/>
        </w:rPr>
        <w:t xml:space="preserve">. </w:t>
      </w:r>
      <w:r w:rsidRPr="009745F2">
        <w:rPr>
          <w:rFonts w:ascii="Arial" w:eastAsia="MS Mincho" w:hAnsi="Arial" w:cs="Arial"/>
          <w:bCs/>
          <w:kern w:val="0"/>
          <w:sz w:val="20"/>
          <w:szCs w:val="20"/>
          <w:lang w:val="nl-NL"/>
        </w:rPr>
        <w:t>N</w:t>
      </w:r>
      <w:r w:rsidRPr="009745F2">
        <w:rPr>
          <w:rFonts w:ascii="Arial" w:eastAsia="MS Mincho" w:hAnsi="Arial" w:cs="Arial"/>
          <w:bCs/>
          <w:kern w:val="0"/>
          <w:sz w:val="20"/>
          <w:szCs w:val="20"/>
          <w:lang w:val="vi-VN"/>
        </w:rPr>
        <w:t xml:space="preserve">ghị quyết Đại hội nhà đầu tư về các </w:t>
      </w:r>
      <w:r w:rsidRPr="009745F2">
        <w:rPr>
          <w:rFonts w:ascii="Arial" w:eastAsia="MS Mincho" w:hAnsi="Arial" w:cs="Arial"/>
          <w:bCs/>
          <w:kern w:val="0"/>
          <w:sz w:val="20"/>
          <w:szCs w:val="20"/>
          <w:lang w:val="nl-NL"/>
        </w:rPr>
        <w:t xml:space="preserve">các nội dung quy định tại </w:t>
      </w:r>
      <w:bookmarkStart w:id="10" w:name="tc_10"/>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b, 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17 </w:t>
      </w:r>
      <w:r w:rsidR="000E2DC4" w:rsidRPr="009745F2">
        <w:rPr>
          <w:rFonts w:ascii="Arial" w:eastAsia="MS Mincho" w:hAnsi="Arial" w:cs="Arial"/>
          <w:bCs/>
          <w:kern w:val="0"/>
          <w:sz w:val="20"/>
          <w:szCs w:val="20"/>
          <w:lang w:val="nl-NL"/>
        </w:rPr>
        <w:t>Thông tư này</w:t>
      </w:r>
      <w:bookmarkEnd w:id="10"/>
      <w:r w:rsidRPr="009745F2">
        <w:rPr>
          <w:rFonts w:ascii="Arial" w:eastAsia="MS Mincho" w:hAnsi="Arial" w:cs="Arial"/>
          <w:bCs/>
          <w:kern w:val="0"/>
          <w:sz w:val="20"/>
          <w:szCs w:val="20"/>
          <w:lang w:val="nl-NL"/>
        </w:rPr>
        <w:t xml:space="preserve"> </w:t>
      </w:r>
      <w:r w:rsidRPr="009745F2">
        <w:rPr>
          <w:rFonts w:ascii="Arial" w:eastAsia="MS Mincho" w:hAnsi="Arial" w:cs="Arial"/>
          <w:bCs/>
          <w:kern w:val="0"/>
          <w:sz w:val="20"/>
          <w:szCs w:val="20"/>
          <w:lang w:val="vi-VN"/>
        </w:rPr>
        <w:t>phải được thông qua bằng hình thức biểu quyết tại cuộc họp Đại hội nhà đầu tư</w:t>
      </w:r>
      <w:r w:rsidRPr="009745F2">
        <w:rPr>
          <w:rFonts w:ascii="Arial" w:eastAsia="MS Mincho" w:hAnsi="Arial" w:cs="Arial"/>
          <w:bCs/>
          <w:kern w:val="0"/>
          <w:sz w:val="20"/>
          <w:szCs w:val="20"/>
        </w:rPr>
        <w:t xml:space="preserve">. Trong trường hợp </w:t>
      </w:r>
      <w:r w:rsidR="000E2DC4" w:rsidRPr="009745F2">
        <w:rPr>
          <w:rFonts w:ascii="Arial" w:eastAsia="MS Mincho" w:hAnsi="Arial" w:cs="Arial"/>
          <w:bCs/>
          <w:kern w:val="0"/>
          <w:sz w:val="20"/>
          <w:szCs w:val="20"/>
        </w:rPr>
        <w:t>này</w:t>
      </w:r>
      <w:r w:rsidRPr="009745F2">
        <w:rPr>
          <w:rFonts w:ascii="Arial" w:eastAsia="MS Mincho" w:hAnsi="Arial" w:cs="Arial"/>
          <w:bCs/>
          <w:kern w:val="0"/>
          <w:sz w:val="20"/>
          <w:szCs w:val="20"/>
        </w:rPr>
        <w:t>, q</w:t>
      </w:r>
      <w:r w:rsidRPr="009745F2">
        <w:rPr>
          <w:rFonts w:ascii="Arial" w:eastAsia="MS Mincho" w:hAnsi="Arial" w:cs="Arial"/>
          <w:bCs/>
          <w:kern w:val="0"/>
          <w:sz w:val="20"/>
          <w:szCs w:val="20"/>
          <w:lang w:val="nl-NL"/>
        </w:rPr>
        <w:t xml:space="preserve">uyết định tại cuộc họp được thông qua khi số nhà đầu tư đại diện trên 65% tổng số </w:t>
      </w:r>
      <w:r w:rsidRPr="009745F2">
        <w:rPr>
          <w:rFonts w:ascii="Arial" w:eastAsia="MS Mincho" w:hAnsi="Arial" w:cs="Arial"/>
          <w:bCs/>
          <w:kern w:val="0"/>
          <w:sz w:val="20"/>
          <w:szCs w:val="20"/>
          <w:lang w:val="nl-NL"/>
        </w:rPr>
        <w:lastRenderedPageBreak/>
        <w:t xml:space="preserve">phiếu biểu quyết của tất cả nhà đầu tư dự họp tán thành hoặc một tỷ lệ khác cao hơn do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quy định.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Quyết định của Đại hội nhà đầu tư được thông qua tại cuộc họp khi được số nhà đầu tư đại diện trên 50% tổng số phiếu biểu quyết của tất cả nhà đầu tư dự họp tán thành hoặc một tỷ lệ khác cao hơn do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quy định, trừ trường hợp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4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6. Nguyên tắc, nội dung, trình tự, thủ tục lấy ý kiến nhà đầu tư bằng văn bản phải được quy định rõ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w:t>
      </w:r>
      <w:r w:rsidRPr="009745F2">
        <w:rPr>
          <w:rFonts w:ascii="Arial" w:eastAsia="MS Mincho" w:hAnsi="Arial" w:cs="Arial"/>
          <w:bCs/>
          <w:kern w:val="0"/>
          <w:sz w:val="20"/>
          <w:szCs w:val="20"/>
          <w:lang w:val="vi-VN"/>
        </w:rPr>
        <w:t>theo</w:t>
      </w:r>
      <w:r w:rsidRPr="009745F2">
        <w:rPr>
          <w:rFonts w:ascii="Arial" w:eastAsia="MS Mincho" w:hAnsi="Arial" w:cs="Arial"/>
          <w:bCs/>
          <w:kern w:val="0"/>
          <w:sz w:val="20"/>
          <w:szCs w:val="20"/>
          <w:lang w:val="nl-NL"/>
        </w:rPr>
        <w:t xml:space="preserve"> quy định pháp luật về doanh nghiệp. Trong trường hợp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công ty quản lý quỹ phải tuân thủ thời hạn gửi phiếu và tài liệu họp cho nhà đầu tư như trường hợp mời họp Đại hội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7. Trường hợp lấy ý kiến Đại hội nhà đầu tư dưới hình thức bằng văn bản, quyết định của Đại hội nhà đầu tư được thông qua khi được số nhà đầu tư đại diện trên 50% tổng số phiếu biểu quyết của tất cả nhà đầu tư có quyền biểu quyết tán thành hoặc một tỷ lệ khác cao hơn do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quy định.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8. Công ty quản lý quỹ, Ban đại diện quỹ có trách nhiệm xem xét, bảo đảm các Nghị quyết của Đại hội nhà đầu tư phù hợp với quy định của pháp luật và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w:t>
      </w:r>
      <w:r w:rsidRPr="009745F2">
        <w:rPr>
          <w:rFonts w:ascii="Arial" w:eastAsia="MS Mincho" w:hAnsi="Arial" w:cs="Arial"/>
          <w:bCs/>
          <w:kern w:val="0"/>
          <w:sz w:val="20"/>
          <w:szCs w:val="20"/>
          <w:lang w:val="vi-VN"/>
        </w:rPr>
        <w:t>T</w:t>
      </w:r>
      <w:r w:rsidRPr="009745F2">
        <w:rPr>
          <w:rFonts w:ascii="Arial" w:eastAsia="MS Mincho" w:hAnsi="Arial" w:cs="Arial"/>
          <w:bCs/>
          <w:kern w:val="0"/>
          <w:sz w:val="20"/>
          <w:szCs w:val="20"/>
          <w:lang w:val="nl-NL"/>
        </w:rPr>
        <w:t xml:space="preserve">rường hợp quyết định của Đại hội nhà đầu tư không phù hợp với quy định của pháp luật và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thì phải tổ chức họp Đại hội nhà đầu tư để lấy ý kiến lại hoặc lấy ý kiến nhà đầu tư bằng văn bản.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9. Nhà đầu tư quỹ mở phản đối quyết định đã được thông qua bởi Đại hội nhà đầu tư về các nội dung quy định tại </w:t>
      </w:r>
      <w:bookmarkStart w:id="11" w:name="tc_11"/>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b, 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17 </w:t>
      </w:r>
      <w:r w:rsidR="000E2DC4" w:rsidRPr="009745F2">
        <w:rPr>
          <w:rFonts w:ascii="Arial" w:eastAsia="MS Mincho" w:hAnsi="Arial" w:cs="Arial"/>
          <w:bCs/>
          <w:kern w:val="0"/>
          <w:sz w:val="20"/>
          <w:szCs w:val="20"/>
          <w:lang w:val="nl-NL"/>
        </w:rPr>
        <w:t>Thông tư này</w:t>
      </w:r>
      <w:bookmarkEnd w:id="11"/>
      <w:r w:rsidRPr="009745F2">
        <w:rPr>
          <w:rFonts w:ascii="Arial" w:eastAsia="MS Mincho" w:hAnsi="Arial" w:cs="Arial"/>
          <w:bCs/>
          <w:kern w:val="0"/>
          <w:sz w:val="20"/>
          <w:szCs w:val="20"/>
          <w:lang w:val="nl-NL"/>
        </w:rPr>
        <w:t xml:space="preserve"> có quyền yêu cầu công ty quản lý quỹ mua lại chứng chỉ quỹ của mình hoặc chuyển đổi sang quỹ khác cùng loại hình của công ty quản lý quỹ. Yêu cầu phải bằng văn bản, trong đó nêu rõ tên, địa chỉ của nhà đầu tư, số lượng đơn vị quỹ, lý do yêu cầu mua lại hoặc đề nghị chuyển đổi sang quỹ khác do công ty quản lý. Yêu cầu phải được nhà đầu tư gửi tới trụ sở chính của công ty quản lý quỹ, đại lý phân phối trong thời hạn 15 ngày kể từ ngày Đại hội nhà đầu tư thông qua quyết định về các vấn đề nêu trên.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10. Trong thời hạn 45 ngày kể từ ngày công bố kết quả họp Đại hội nhà đầu tư, công ty quản lý quỹ phải hoàn tất việc mua lại hoặc chuyển đổi chứng chỉ quỹ cho nhà đầu tư phản đối quyết định của Đại hội nhà đầu tư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9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Trong trường hợp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mức giá mua lại được xác định trên cơ sở giá trị tài sản ròng </w:t>
      </w:r>
      <w:r w:rsidRPr="009745F2">
        <w:rPr>
          <w:rFonts w:ascii="Arial" w:eastAsia="MS Mincho" w:hAnsi="Arial" w:cs="Arial"/>
          <w:bCs/>
          <w:kern w:val="0"/>
          <w:sz w:val="20"/>
          <w:szCs w:val="20"/>
          <w:lang w:val="vi-VN"/>
        </w:rPr>
        <w:t xml:space="preserve">trên một chứng chỉ quỹ </w:t>
      </w:r>
      <w:r w:rsidRPr="009745F2">
        <w:rPr>
          <w:rFonts w:ascii="Arial" w:eastAsia="MS Mincho" w:hAnsi="Arial" w:cs="Arial"/>
          <w:bCs/>
          <w:kern w:val="0"/>
          <w:sz w:val="20"/>
          <w:szCs w:val="20"/>
          <w:lang w:val="nl-NL"/>
        </w:rPr>
        <w:t>tại kỳ giao dịch chứng chỉ quỹ gần nhất kể từ khi Công ty quản lý quỹ nhận được yêu cầu của nhà đầu tư</w:t>
      </w:r>
      <w:r w:rsidRPr="009745F2">
        <w:rPr>
          <w:rFonts w:ascii="Arial" w:eastAsia="MS Mincho" w:hAnsi="Arial" w:cs="Arial"/>
          <w:b/>
          <w:bCs/>
          <w:kern w:val="0"/>
          <w:sz w:val="20"/>
          <w:szCs w:val="20"/>
          <w:lang w:val="nl-NL"/>
        </w:rPr>
        <w:t xml:space="preserve"> </w:t>
      </w:r>
      <w:r w:rsidRPr="009745F2">
        <w:rPr>
          <w:rFonts w:ascii="Arial" w:eastAsia="MS Mincho" w:hAnsi="Arial" w:cs="Arial"/>
          <w:bCs/>
          <w:kern w:val="0"/>
          <w:sz w:val="20"/>
          <w:szCs w:val="20"/>
          <w:lang w:val="nl-NL"/>
        </w:rPr>
        <w:t>và nhà đầu tư không phải thanh toán giá dịch vụ mua lại, giá dịch vụ chuyển đổi.</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19. Ban đại diện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Ban đại diện quỹ đại diện cho nhà đầu tư, có từ 03 đến 11 thành viên, được bầu tại cuộc họp Đại hội nhà đầu tư hoặc được nhà đầu tư cho ý kiến bằng văn bản.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Quyền và nghĩa vụ của Ban đại diện quỹ được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tối thiểu phải bao gồm các quyền, nghĩa vụ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Đại diện cho quyền lợi của nhà đầu tư; thực hiện các hoạt động phù hợp với quy định pháp luật để bảo vệ quyền lợi của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Phê duyệt sổ tay định giá giá trị tài sản ròng của quỹ; danh sách các tổ chức báo giá, các tổ chức tín dụng theo quy định tại </w:t>
      </w:r>
      <w:bookmarkStart w:id="12" w:name="tc_12"/>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5,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20 </w:t>
      </w:r>
      <w:r w:rsidR="000E2DC4" w:rsidRPr="009745F2">
        <w:rPr>
          <w:rFonts w:ascii="Arial" w:eastAsia="MS Mincho" w:hAnsi="Arial" w:cs="Arial"/>
          <w:bCs/>
          <w:kern w:val="0"/>
          <w:sz w:val="20"/>
          <w:szCs w:val="20"/>
          <w:lang w:val="nl-NL"/>
        </w:rPr>
        <w:t>Thông tư này</w:t>
      </w:r>
      <w:bookmarkEnd w:id="12"/>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Chấp thuận các giao dịch quy định tại </w:t>
      </w:r>
      <w:bookmarkStart w:id="13" w:name="tc_13"/>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21 </w:t>
      </w:r>
      <w:r w:rsidR="000E2DC4" w:rsidRPr="009745F2">
        <w:rPr>
          <w:rFonts w:ascii="Arial" w:eastAsia="MS Mincho" w:hAnsi="Arial" w:cs="Arial"/>
          <w:bCs/>
          <w:kern w:val="0"/>
          <w:sz w:val="20"/>
          <w:szCs w:val="20"/>
          <w:lang w:val="nl-NL"/>
        </w:rPr>
        <w:t>Thông tư này</w:t>
      </w:r>
      <w:bookmarkEnd w:id="13"/>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Quyết định mức lợi tức phân phối theo phương án phân phối lợi nhuận đã được Đại hội nhà đầu tư thông qua;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thực hiện, cách thức, hình thức phân phối lợi nhuận;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đ) Quyết định các vấn đề chưa có sự thống nhất giữa công ty quản lý quỹ và ngân hàng giám sát trên cơ sở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
          <w:i/>
          <w:iCs/>
          <w:kern w:val="0"/>
          <w:sz w:val="20"/>
          <w:szCs w:val="20"/>
          <w:lang w:val="nl-NL"/>
        </w:rPr>
      </w:pPr>
      <w:r w:rsidRPr="009745F2">
        <w:rPr>
          <w:rFonts w:ascii="Arial" w:eastAsia="MS Mincho" w:hAnsi="Arial" w:cs="Arial"/>
          <w:b/>
          <w:i/>
          <w:iCs/>
          <w:kern w:val="0"/>
          <w:sz w:val="20"/>
          <w:szCs w:val="20"/>
          <w:lang w:val="nl-NL"/>
        </w:rPr>
        <w:t>e)</w:t>
      </w:r>
      <w:r w:rsidRPr="009745F2">
        <w:rPr>
          <w:rFonts w:ascii="Arial" w:eastAsia="MS Mincho" w:hAnsi="Arial" w:cs="Arial"/>
          <w:b/>
          <w:i/>
          <w:iCs/>
          <w:kern w:val="0"/>
          <w:sz w:val="20"/>
          <w:szCs w:val="20"/>
          <w:vertAlign w:val="superscript"/>
          <w:lang w:val="nl-NL"/>
        </w:rPr>
        <w:t xml:space="preserve"> </w:t>
      </w:r>
      <w:r w:rsidRPr="009745F2">
        <w:rPr>
          <w:rFonts w:ascii="Arial" w:eastAsia="MS Mincho" w:hAnsi="Arial" w:cs="Arial"/>
          <w:b/>
          <w:i/>
          <w:iCs/>
          <w:kern w:val="0"/>
          <w:sz w:val="20"/>
          <w:szCs w:val="20"/>
          <w:vertAlign w:val="superscript"/>
          <w:lang w:val="nl-NL"/>
        </w:rPr>
        <w:footnoteReference w:id="13"/>
      </w:r>
      <w:r w:rsidRPr="009745F2">
        <w:rPr>
          <w:rFonts w:ascii="Arial" w:eastAsia="MS Mincho" w:hAnsi="Arial" w:cs="Arial"/>
          <w:b/>
          <w:i/>
          <w:iCs/>
          <w:kern w:val="0"/>
          <w:sz w:val="20"/>
          <w:szCs w:val="20"/>
          <w:lang w:val="vi-VN"/>
        </w:rPr>
        <w:t xml:space="preserve"> (được bãi bỏ)</w:t>
      </w:r>
      <w:r w:rsidRPr="009745F2">
        <w:rPr>
          <w:rFonts w:ascii="Arial" w:eastAsia="MS Mincho" w:hAnsi="Arial" w:cs="Arial"/>
          <w:b/>
          <w:i/>
          <w:i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g) Yêu cầu công ty quản lý quỹ, ngân hàng giám sát kịp thời cung cấp đầy đủ các tài liệu, thông tin về hoạt động quản lý quỹ và hoạt động giám sát;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h) Thực hiện các nhiệm vụ khác theo quy định của pháp luật và các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3. Thành viên Ban đại diện quỹ có quyền và nghĩa vụ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 xml:space="preserve">a) Quyền, nghĩa vụ của thành viên Ban đại diện quỹ thực hiện theo quy định của pháp luật về doanh nghiệp và chứng khoán áp dụng đối với thành viên Hội đồng quản trị của công ty niêm yết và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Thực hiện các nhiệm vụ của mình một cách trung thực, cẩn trọng vì quyền lợi tốt nhất của quỹ; không được ủy quyền cho người khác thực hiện quyền, nghĩa vụ, trách nhiệm của mình đối với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Tham dự đầy đủ các cuộc họp Ban đại diện quỹ và có ý kiến rõ ràng về các vấn đề được đưa ra thảo luận.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4. Tối thiểu 2/3 số thành viên của Ban đại diện quỹ là các thành viên độc lập theo nguyên tắc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Không phải là người có liên quan của công ty quản lý quỹ, ngân hàng giám sát, hoặc đại diện theo ủy quyền của các tổ chức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Đáp ứng các quy định khác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5. Trong Ban đại diện quỹ phải có: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a) Tối thiểu 01 thành viên độc lập có trình độ chuyên môn, kinh nghiệm trong lĩnh vực kế toán, kiểm toán;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b) Tối thiểu 01 thành viên độc lập có trình độ chuyên môn, kinh nghiệm trong hoạt động phân tích đầu tư chứng khoán hoặc quản lý tài sản;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c) Tối thiểu 01 thành viên có trình độ chuyên môn về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Trường hợp là </w:t>
      </w:r>
      <w:r w:rsidRPr="009745F2">
        <w:rPr>
          <w:rFonts w:ascii="Arial" w:eastAsia="MS Mincho" w:hAnsi="Arial" w:cs="Arial"/>
          <w:bCs/>
          <w:kern w:val="0"/>
          <w:sz w:val="20"/>
          <w:szCs w:val="20"/>
          <w:lang w:val="nl-NL"/>
        </w:rPr>
        <w:t>quỹ đầu tư bất động sản dưới hình thức quỹ đóng</w:t>
      </w:r>
      <w:r w:rsidRPr="009745F2">
        <w:rPr>
          <w:rFonts w:ascii="Arial" w:eastAsia="MS Mincho" w:hAnsi="Arial" w:cs="Arial"/>
          <w:bCs/>
          <w:kern w:val="0"/>
          <w:sz w:val="20"/>
          <w:szCs w:val="20"/>
        </w:rPr>
        <w:t xml:space="preserve"> thì không phải tuân thủ quy định tại </w:t>
      </w:r>
      <w:r w:rsidR="000E2DC4" w:rsidRPr="009745F2">
        <w:rPr>
          <w:rFonts w:ascii="Arial" w:eastAsia="MS Mincho" w:hAnsi="Arial" w:cs="Arial"/>
          <w:bCs/>
          <w:kern w:val="0"/>
          <w:sz w:val="20"/>
          <w:szCs w:val="20"/>
        </w:rPr>
        <w:t>điểm</w:t>
      </w:r>
      <w:r w:rsidRPr="009745F2">
        <w:rPr>
          <w:rFonts w:ascii="Arial" w:eastAsia="MS Mincho" w:hAnsi="Arial" w:cs="Arial"/>
          <w:bCs/>
          <w:kern w:val="0"/>
          <w:sz w:val="20"/>
          <w:szCs w:val="20"/>
        </w:rPr>
        <w:t xml:space="preserve"> a </w:t>
      </w:r>
      <w:r w:rsidR="000E2DC4" w:rsidRPr="009745F2">
        <w:rPr>
          <w:rFonts w:ascii="Arial" w:eastAsia="MS Mincho" w:hAnsi="Arial" w:cs="Arial"/>
          <w:bCs/>
          <w:kern w:val="0"/>
          <w:sz w:val="20"/>
          <w:szCs w:val="20"/>
        </w:rPr>
        <w:t>khoản</w:t>
      </w:r>
      <w:r w:rsidRPr="009745F2">
        <w:rPr>
          <w:rFonts w:ascii="Arial" w:eastAsia="MS Mincho" w:hAnsi="Arial" w:cs="Arial"/>
          <w:bCs/>
          <w:kern w:val="0"/>
          <w:sz w:val="20"/>
          <w:szCs w:val="20"/>
        </w:rPr>
        <w:t xml:space="preserve"> </w:t>
      </w:r>
      <w:r w:rsidR="000E2DC4" w:rsidRPr="009745F2">
        <w:rPr>
          <w:rFonts w:ascii="Arial" w:eastAsia="MS Mincho" w:hAnsi="Arial" w:cs="Arial"/>
          <w:bCs/>
          <w:kern w:val="0"/>
          <w:sz w:val="20"/>
          <w:szCs w:val="20"/>
        </w:rPr>
        <w:t>này</w:t>
      </w:r>
      <w:r w:rsidRPr="009745F2">
        <w:rPr>
          <w:rFonts w:ascii="Arial" w:eastAsia="MS Mincho" w:hAnsi="Arial" w:cs="Arial"/>
          <w:bCs/>
          <w:kern w:val="0"/>
          <w:sz w:val="20"/>
          <w:szCs w:val="20"/>
        </w:rPr>
        <w:t xml:space="preserve"> mà phải có </w:t>
      </w:r>
      <w:r w:rsidRPr="009745F2">
        <w:rPr>
          <w:rFonts w:ascii="Arial" w:eastAsia="MS Mincho" w:hAnsi="Arial" w:cs="Arial"/>
          <w:bCs/>
          <w:kern w:val="0"/>
          <w:sz w:val="20"/>
          <w:szCs w:val="20"/>
          <w:lang w:val="nl-NL"/>
        </w:rPr>
        <w:t>tối thiểu 01 thành viên độc lập có trình độ chuyên môn, kinh nghiệm trong lĩnh vực kinh doanh bất động sản, thẩm định giá bất động sản.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6. Nhiệm kỳ, tiêu chuẩn, trình tự, thủ tục bổ nhiệm, miễn nhiệm, bãi nhiệm, bổ sung thành viên Ban đại diện quỹ thực hiện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phù hợp với các quy định của pháp luật về doanh nghiệp và chứng khoán áp dụng đối với thành viên Hội đồng quản trị và Hội đồng quản trị.</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7. Trong thời hạn 10 ngày kể từ ngày bổ nhiệm, miễn nhiệm, thay đổi thành viên Ban đại diện quỹ, công ty quản lý quỹ thông báo cho Ủy ban Chứng khoán Nhà nước, gửi danh sách Ban đại diện quỹ theo mẫu quy định tại Phụ lục XII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xml:space="preserve"> và hồ sơ cá nhân các thành viên mới của Ban đại diện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8. Trong thời hạn 15 ngày kể từ ngày cơ cấu Ban đại diện quỹ, thành viên Ban đại diện quỹ không còn đáp ứng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kiện theo quy định, Ban đại diện quỹ có trách nhiệm lựa chọn thành viên Ban đại diện quỹ đáp ứng quy định làm thành viên Ban đại diện quỹ tạm thời thay thế. Thành viên tạm thời thay thế thực hiện quyền và nghĩa vụ của thành viên Ban đại diện quỹ cho tới khi Đại hội nhà đầu tư chính thức bổ nhiệm thành viên thay thế.</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9. Quyết định của Ban đại diện quỹ được thông qua bằng biểu quyết tại cuộc họp, lấy ý kiến bằng văn bản hoặc theo hình thức khác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Mỗi thành viên Ban đại diện quỹ có một phiếu biểu quyết.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10. Cuộc họp Ban đại diện quỹ được tổ chức khi có tối thiểu 2/3 số thành viên dự họp, trong đó số thành viên độc lập phải chiếm đa số (trên 50% số thành viên dự họp trở lên). Thành viên không trực tiếp dự họp có quyền biểu quyết thông qua bỏ phiếu bằng văn bản hoặc hình thức khác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Quyết định của Ban đại diện quỹ được thông qua nếu được đa số thành viên và đa số thành viên độc lập dự họp thông qua.</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11. Công ty quản lý quỹ có trách nhiệm hỗ trợ về nhân sự, thiết bị kỹ thuật, soạn thảo tài liệu trong các cuộc họp Ban đại diện quỹ. Ban đại diện quỹ tổ chức họp tối thiểu 01 quý một lần hoặc theo yêu cầu của công ty quản lý quỹ. Trình tự tổ chức cuộc họp, gửi tài liệu họp Ban đại diện quỹ thực hiện theo quy định cuộc họp Hội đồng quản trị của Luật Doanh nghiệp và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Hình thức tham gia cuộc họp có thể là trực tiếp hoặc trực tuyến thông qua các phương tiện truyền tin nghe, nhìn hoặc các hình thức khác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12. Biên bản họp Ban đại diện quỹ phải được lập chi tiết và rõ ràng. Thư ký và chủ tọa phiên họp phải ký tên vào các biên bản cuộc họp. Trường hợp chủ tọa, thư ký từ chối ký biên bản họp nhưng nếu được tất cả thành viên khác của Ban đại diện quỹ tham dự họp ký và có đầy đủ nội dung thì biên bản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có hiệu lực. Biên bản họp Ban đại diện quỹ phải được lưu giữ tại công ty quản lý quỹ theo quy định của pháp luật về doanh nghiệp và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13. Trong trường hợp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không có quy định, thù lao và lợi ích khác của thành viên Ban đại diện quỹ được thực hiện theo quy định sau đây:</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 xml:space="preserve">a) Thành viên Ban đại diện quỹ được trả thù lao theo công việc, thanh toán các chi phí ăn, ở, đi lại và các chi phí hợp lý khác căn cứ vào số ngày làm việc, tính chất của công việc và mức thù lao bình quân hàng ngày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quyết định của Đại hội nhà đầu tư. Công ty quản lý quỹ có trách nhiệm khấu trừ thuế thu nhập của thành viên Ban đại diện quỹ theo quy định của pháp luật liên quan;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Tổng mức thù lao và chi phí thanh toán cho Ban đại diện quỹ trong năm không vượt quá tổng ngân sách hoạt động trong năm của Ban đại diện quỹ đã được Đại hội nhà đầu tư thông qua.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được tính vào chi phí hoạt động quản lý của quỹ và phải được lập thành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riêng trong báo cáo tài chính hằng năm của quỹ.</w:t>
      </w:r>
    </w:p>
    <w:p w:rsidR="00795A15" w:rsidRPr="009745F2" w:rsidRDefault="000E2DC4"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20. Giá trị tài sản ròng của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Công ty quản lý quỹ có trách nhiệm xác định giá trị tài sản ròng của quỹ, giá trị tài sản ròng trên một lô chứng chỉ quỹ ETF và giá trị tài sản ròng trên một chứng chỉ quỹ, trong đó:</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Giá trị tài sản ròng của quỹ được xác định bằng tổng giá trị tài sản trừ đi tổng nợ phải trả của quỹ. Tổng giá trị tài sản của quỹ được xác định theo giá thị trường hoặc giá trị hợp lý của tài sản (trong trường hợp không xác định được giá thị trường). Tổng nợ phải trả của quỹ là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nợ hoặc nghĩa vụ thanh toán của quỹ tính đến ngày gần nhất trước ngày định giá. Giá trị tài sản ròng được làm tròn theo quy định trong lĩnh vực kế toán, kiểm toán.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dư phát sinh từ việc làm tròn giá trị tài sản ròng của quỹ được hạch toán vào quỹ. Phương pháp xác định giá thị trường, giá trị hợp lý các tài sản có trong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giá trị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nợ và nghĩa vụ thanh toán thực hiện theo nguyên tắc quy định tại Phụ lục XIV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xml:space="preserve"> và quy định nội bộ tại sổ tay định giá hoặc được Ban đại diện quỹ chấp thuận bằng văn bản. Bất động sản phải được định giá tối thiểu một lần trong năm;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Giá trị tài sản ròng trên một chứng chỉ quỹ bằng giá trị tài sản ròng của quỹ chia cho tổng số chứng chỉ quỹ đang lưu hành;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Giá trị tài sản ròng trên một lô chứng chỉ quỹ ETF bằng giá trị tài sản ròng của quỹ chia cho tổng số lô chứng chỉ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2. Công ty quản lý quỹ phải xây dựng sổ tay định giá bao gồm tối thiểu những nội dung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Nguyên tắc, tiêu chí lựa chọn, thay đổi các tổ chức cung cấp báo giá. Các tổ chức cung cấp báo giá không phải là người có liên quan của công ty quản lý quỹ và ngân hàng giám sát;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Nguyên tắc, quy trình thực hiện và các phương pháp định giá </w:t>
      </w:r>
      <w:r w:rsidRPr="009745F2">
        <w:rPr>
          <w:rFonts w:ascii="Arial" w:eastAsia="MS Mincho" w:hAnsi="Arial" w:cs="Arial"/>
          <w:bCs/>
          <w:kern w:val="0"/>
          <w:sz w:val="20"/>
          <w:szCs w:val="20"/>
          <w:lang w:val="vi-VN"/>
        </w:rPr>
        <w:t xml:space="preserve">tài </w:t>
      </w:r>
      <w:r w:rsidRPr="009745F2">
        <w:rPr>
          <w:rFonts w:ascii="Arial" w:eastAsia="MS Mincho" w:hAnsi="Arial" w:cs="Arial"/>
          <w:bCs/>
          <w:kern w:val="0"/>
          <w:sz w:val="20"/>
          <w:szCs w:val="20"/>
          <w:lang w:val="nl-NL"/>
        </w:rPr>
        <w:t xml:space="preserve">sản của quỹ. Các nguyên tắc, quy trình thực hiện và các phương pháp định giá phải rõ ràng, hợp lý, phù hợp với quy định pháp luật và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Sổ tay định giá, danh sách tối thiểu 03 tổ chức cung cấp báo giá không phải là người có liên quan của công ty quản lý quỹ và ngân hàng giám sát, phải được Ban đại diện quỹ phê duyệt và cung cấp cho ngân hàng giám sát để giám sát việc tính toán giá trị tài sản ròng.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Công ty quản lý quỹ có trách nhiệm: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Xác định giá trị tài sản ròng, giá trị tài sản ròng trên một chứng chỉ quỹ của quỹ đóng định kỳ tối thiểu một lần trong một tuần;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Xác định giá trị tài sản ròng, giá trị tài sản ròng trên một chứng chỉ quỹ của quỹ mở theo ngày giao dịch, đảm bảo tối thiểu một lần trong một tuần;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Xác định giá trị tài sản ròng, giá trị tài sản ròng trên một lô chứng chỉ quỹ, giá trị tài sản ròng trên một chứng chỉ quỹ của quỹ ETF hàng ngày.</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Giá trị tài sản ròng của quỹ, giá trị tài sản ròng trên một lô chứng chỉ quỹ, giá trị tài sản ròng trên một chứng chỉ quỹ phải được ngân hàng giám sát xác nhận. Việc xác nhận giá trị thực hiện bằng văn bản hoặc truy xuất thông qua hệ thống thông tin điện tử của ngân hàng giám sát đã được công ty quản lý quỹ chấp thuận.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nl-NL"/>
        </w:rPr>
        <w:t>6.</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vi-VN"/>
        </w:rPr>
        <w:footnoteReference w:id="14"/>
      </w:r>
      <w:r w:rsidRPr="009745F2">
        <w:rPr>
          <w:rFonts w:ascii="Arial" w:eastAsia="MS Mincho" w:hAnsi="Arial" w:cs="Arial"/>
          <w:bCs/>
          <w:i/>
          <w:iCs/>
          <w:kern w:val="0"/>
          <w:sz w:val="20"/>
          <w:szCs w:val="20"/>
          <w:lang w:val="nl-NL"/>
        </w:rPr>
        <w:t xml:space="preserve"> Các giá trị tài sản ròng theo quy định tại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4, 5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w:t>
      </w:r>
      <w:r w:rsidR="000E2DC4" w:rsidRPr="009745F2">
        <w:rPr>
          <w:rFonts w:ascii="Arial" w:eastAsia="MS Mincho" w:hAnsi="Arial" w:cs="Arial"/>
          <w:bCs/>
          <w:i/>
          <w:iCs/>
          <w:kern w:val="0"/>
          <w:sz w:val="20"/>
          <w:szCs w:val="20"/>
          <w:lang w:val="nl-NL"/>
        </w:rPr>
        <w:t>này</w:t>
      </w:r>
      <w:r w:rsidRPr="009745F2">
        <w:rPr>
          <w:rFonts w:ascii="Arial" w:eastAsia="MS Mincho" w:hAnsi="Arial" w:cs="Arial"/>
          <w:bCs/>
          <w:i/>
          <w:iCs/>
          <w:kern w:val="0"/>
          <w:sz w:val="20"/>
          <w:szCs w:val="20"/>
          <w:lang w:val="nl-NL"/>
        </w:rPr>
        <w:t xml:space="preserve"> phải được công bố trên các trang thông tin điện tử của Sở giao dịch chứng khoán (đối với trường hợp chứng chỉ quỹ niêm yết), công ty quản lý quỹ. Việc công bố giá trị tài sản ròng cho nhà đầu tư được thực hiện muộn nhất vào ngày làm việc tiếp theo của ngày định giá. Nội dung thông tin về giá trị tài sản ròng thực hiện theo mẫu quy định tại Phụ lục XXIV ban hành kèm theo </w:t>
      </w:r>
      <w:r w:rsidR="000E2DC4" w:rsidRPr="009745F2">
        <w:rPr>
          <w:rFonts w:ascii="Arial" w:eastAsia="MS Mincho" w:hAnsi="Arial" w:cs="Arial"/>
          <w:bCs/>
          <w:i/>
          <w:iCs/>
          <w:kern w:val="0"/>
          <w:sz w:val="20"/>
          <w:szCs w:val="20"/>
          <w:lang w:val="nl-NL"/>
        </w:rPr>
        <w:t>Thông tư này</w:t>
      </w:r>
      <w:r w:rsidRPr="009745F2">
        <w:rPr>
          <w:rFonts w:ascii="Arial" w:eastAsia="MS Mincho" w:hAnsi="Arial" w:cs="Arial"/>
          <w:bCs/>
          <w:i/>
          <w:i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7. Công ty quản lý quỹ hoặc đơn vị cung cấp dịch vụ tính giá trị tài sản ròng tham chiếu được công ty quản lý quỹ ủy quyền có trách nhiệm xác định iNAV trên cơ sở giá thị trường của chứng khoán cơ cấu từ giao dịch được thực hiện gần nhất. iNAV chỉ là giá trị tham chiếu, không phải là giá trị để xác định giá giao dịch. iNAV được cập nhật tối thiểu 15 giây một lần và được công bố trên các trang thông tin điện tử của công ty quản lý quỹ hoặc hệ thống của Sở giao dịch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8. Công ty quản lý quỹ được ủy quyền cho ngân hàng giám sát xác định giá trị tài sản ròng của quỹ, giá trị tài sản ròng trên một lô chứng chỉ quỹ, giá trị tài sản ròng trên một chứng chỉ quỹ. Trong trường hợp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công ty quản lý quỹ và ngân hàng giám sát phải có cơ chế và quy trình đối chiếu, soát xét, kiểm tra, giám sát bảo đảm hoạt động xác định giá trị tài sản ròng được tính chính xác và phù hợp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sổ tay định giá và các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9. Trong thời hạn 24 giờ kể từ khi phát hiện giá trị tài sản ròng bị định giá sai, ngân hàng giám sát phải thông báo và yêu cầu công ty quản lý quỹ kịp thời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chỉnh hoặc ngược lại trong trường hợp ngân hàng giám sát cung cấp dịch vụ xác định giá trị tài sản ròng.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10. Trong thời hạn 05 ngày làm việc, kể từ ngày phát hiện giá trị tài sản ròng bị định giá sai, công ty quản lý quỹ hoặc ngân hàng giám sát (trong trường hợp ngân hàng giám sát cung cấp dịch vụ xác định giá trị tài sản ròng) phải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chỉnh lại và công bố thông tin theo quy định, đồng thời thông báo cho Ủy ban Chứng khoán Nhà nước về việc định giá sai, bao gồm nguyên nhân xảy ra sự việc, thời gian bị định giá sai, biện pháp xử lý. Nội dung thông báo phải được công ty quản lý quỹ và ngân hàng giám sát cùng ký xác nhận.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11. Trong thời hạn 03 ngày làm việc kể từ ngày giá trị tài sản ròng của quỹ giảm xuống dưới 30 tỷ đồng, công ty quản lý quỹ phải báo cáo Ủy ban Chứng khoán Nhà nước và đề xuất phương án khắc phục.</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21. Giao dịch tài sản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Các giao dịch mua, bán chứng khoán niêm yết, đăng ký giao dịch tại Sở giao dịch chứng khoán cho quỹ phải được thực hiện thông qua hệ thống giao dịch tập trung của Sở giao dịch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2.</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15"/>
      </w:r>
      <w:r w:rsidRPr="009745F2">
        <w:rPr>
          <w:rFonts w:ascii="Arial" w:eastAsia="MS Mincho" w:hAnsi="Arial" w:cs="Arial"/>
          <w:bCs/>
          <w:i/>
          <w:iCs/>
          <w:kern w:val="0"/>
          <w:sz w:val="20"/>
          <w:szCs w:val="20"/>
          <w:lang w:val="nl-NL"/>
        </w:rPr>
        <w:t xml:space="preserve"> Đối với các giao dịch vào các tài sản được phép đầu tư theo phương thức thỏa thuận (trừ trường hợp giao dịch hợp đồng tiền gửi, chứng chỉ tiền gửi và giao dịch thực hiện trên hệ thống giao dịch của Sở giao dịch chứng khoán nhưng không bao gồm giao dịch trái phiếu doanh nghiệp phát hành riêng lẻ), công ty quản lý quỹ phải bảo đảm:</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 xml:space="preserve">a) Được sự chấp thuận bằng văn bản của Ban đại diện quỹ về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g giá dự kiến, thời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thực hiện, đối tác giao dịch hoặc tiêu chí xác định đối tác giao dịch, loại tài sản giao dịch trước khi thực hiện giao dịch;</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nl-NL"/>
        </w:rPr>
        <w:t xml:space="preserve">b) Trường hợp mức giá thực tế mua cao hơn hoặc giá bán thực tế thấp hơn giá tham chiếu của tổ chức cung cấp báo giá hoặc giá tham chiếu trung bình của các tổ chức cung cấp báo giá hoặc vượt quá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g giá đã được chấp thuận theo quy định tại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a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w:t>
      </w:r>
      <w:r w:rsidR="000E2DC4" w:rsidRPr="009745F2">
        <w:rPr>
          <w:rFonts w:ascii="Arial" w:eastAsia="MS Mincho" w:hAnsi="Arial" w:cs="Arial"/>
          <w:bCs/>
          <w:i/>
          <w:iCs/>
          <w:kern w:val="0"/>
          <w:sz w:val="20"/>
          <w:szCs w:val="20"/>
          <w:lang w:val="nl-NL"/>
        </w:rPr>
        <w:t>này</w:t>
      </w:r>
      <w:r w:rsidRPr="009745F2">
        <w:rPr>
          <w:rFonts w:ascii="Arial" w:eastAsia="MS Mincho" w:hAnsi="Arial" w:cs="Arial"/>
          <w:bCs/>
          <w:i/>
          <w:iCs/>
          <w:kern w:val="0"/>
          <w:sz w:val="20"/>
          <w:szCs w:val="20"/>
          <w:lang w:val="nl-NL"/>
        </w:rPr>
        <w:t xml:space="preserve">, công ty quản lý quỹ phải giải thích để Ban đại diện quỹ quyết định.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2a.</w:t>
      </w:r>
      <w:r w:rsidRPr="009745F2">
        <w:rPr>
          <w:rFonts w:ascii="Arial" w:eastAsia="MS Mincho" w:hAnsi="Arial" w:cs="Arial"/>
          <w:bCs/>
          <w:i/>
          <w:i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16"/>
      </w:r>
      <w:r w:rsidRPr="009745F2">
        <w:rPr>
          <w:rFonts w:ascii="Arial" w:eastAsia="MS Mincho" w:hAnsi="Arial" w:cs="Arial"/>
          <w:bCs/>
          <w:i/>
          <w:iCs/>
          <w:kern w:val="0"/>
          <w:sz w:val="20"/>
          <w:szCs w:val="20"/>
          <w:lang w:val="vi-VN"/>
        </w:rPr>
        <w:t xml:space="preserve"> Công ty quản lý quỹ phải được sự chấp thuận bằng văn bản của Ban đại diện quỹ về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g giá dự kiến,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g thời gian thực hiện, đối tác giao dịch hoặc tiêu chí xác định đối tác giao dịch, loại tài sản giao dịch đối với các giao dịch hợp đồng tiền gửi, chứng chỉ tiền gửi được thực hiện trong thời hạn 03 tháng kể từ ngày được Ban đại diện quỹ chấp thuận và phải tuân thủ quy định tại </w:t>
      </w:r>
      <w:r w:rsidR="000E2DC4" w:rsidRPr="009745F2">
        <w:rPr>
          <w:rFonts w:ascii="Arial" w:eastAsia="MS Mincho" w:hAnsi="Arial" w:cs="Arial"/>
          <w:bCs/>
          <w:i/>
          <w:iCs/>
          <w:kern w:val="0"/>
          <w:sz w:val="20"/>
          <w:szCs w:val="20"/>
          <w:lang w:val="vi-VN"/>
        </w:rPr>
        <w:t>điểm</w:t>
      </w:r>
      <w:r w:rsidRPr="009745F2">
        <w:rPr>
          <w:rFonts w:ascii="Arial" w:eastAsia="MS Mincho" w:hAnsi="Arial" w:cs="Arial"/>
          <w:bCs/>
          <w:i/>
          <w:iCs/>
          <w:kern w:val="0"/>
          <w:sz w:val="20"/>
          <w:szCs w:val="20"/>
          <w:lang w:val="vi-VN"/>
        </w:rPr>
        <w:t xml:space="preserve"> b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2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Đối với giao dịch bất động sản thực hiện theo quy định tại </w:t>
      </w:r>
      <w:bookmarkStart w:id="14" w:name="tc_14"/>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53 </w:t>
      </w:r>
      <w:r w:rsidR="000E2DC4" w:rsidRPr="009745F2">
        <w:rPr>
          <w:rFonts w:ascii="Arial" w:eastAsia="MS Mincho" w:hAnsi="Arial" w:cs="Arial"/>
          <w:bCs/>
          <w:kern w:val="0"/>
          <w:sz w:val="20"/>
          <w:szCs w:val="20"/>
          <w:lang w:val="nl-NL"/>
        </w:rPr>
        <w:t>Thông tư này</w:t>
      </w:r>
      <w:bookmarkEnd w:id="14"/>
      <w:r w:rsidRPr="009745F2">
        <w:rPr>
          <w:rFonts w:ascii="Arial" w:eastAsia="MS Mincho" w:hAnsi="Arial" w:cs="Arial"/>
          <w:bCs/>
          <w:kern w:val="0"/>
          <w:sz w:val="20"/>
          <w:szCs w:val="20"/>
          <w:lang w:val="nl-NL"/>
        </w:rPr>
        <w:t>.</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22. Thông tin, quảng cáo, giới thiệu về quỹ</w:t>
      </w:r>
    </w:p>
    <w:p w:rsidR="00795A15" w:rsidRPr="009745F2" w:rsidRDefault="00795A15" w:rsidP="009745F2">
      <w:pPr>
        <w:tabs>
          <w:tab w:val="left" w:pos="567"/>
        </w:tabs>
        <w:spacing w:after="0" w:line="240" w:lineRule="auto"/>
        <w:rPr>
          <w:rFonts w:ascii="Arial" w:eastAsia="MS Mincho" w:hAnsi="Arial" w:cs="Arial"/>
          <w:b/>
          <w:bCs/>
          <w:kern w:val="0"/>
          <w:sz w:val="20"/>
          <w:szCs w:val="20"/>
          <w:lang w:val="nl-NL"/>
        </w:rPr>
      </w:pPr>
      <w:r w:rsidRPr="009745F2">
        <w:rPr>
          <w:rFonts w:ascii="Arial" w:eastAsia="MS Mincho" w:hAnsi="Arial" w:cs="Arial"/>
          <w:bCs/>
          <w:kern w:val="0"/>
          <w:sz w:val="20"/>
          <w:szCs w:val="20"/>
          <w:lang w:val="nl-NL"/>
        </w:rPr>
        <w:t>1.</w:t>
      </w:r>
      <w:r w:rsidRPr="009745F2">
        <w:rPr>
          <w:rFonts w:ascii="Arial" w:eastAsia="MS Mincho" w:hAnsi="Arial" w:cs="Arial"/>
          <w:b/>
          <w:bCs/>
          <w:kern w:val="0"/>
          <w:sz w:val="20"/>
          <w:szCs w:val="20"/>
          <w:lang w:val="nl-NL"/>
        </w:rPr>
        <w:t xml:space="preserve"> </w:t>
      </w:r>
      <w:r w:rsidRPr="009745F2">
        <w:rPr>
          <w:rFonts w:ascii="Arial" w:eastAsia="MS Mincho" w:hAnsi="Arial" w:cs="Arial"/>
          <w:bCs/>
          <w:kern w:val="0"/>
          <w:sz w:val="20"/>
          <w:szCs w:val="20"/>
          <w:lang w:val="nl-NL"/>
        </w:rPr>
        <w:t>Công ty quản lý quỹ được quảng cáo, cung cấp thông tin và giới thiệu về quỹ qua các phương tiện thông tin đại chúng; phương tiện truyền tin và các phương tiện quảng cáo khác.</w:t>
      </w:r>
    </w:p>
    <w:p w:rsidR="00795A15" w:rsidRPr="009745F2" w:rsidRDefault="00795A15"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Cs/>
          <w:kern w:val="0"/>
          <w:sz w:val="20"/>
          <w:szCs w:val="20"/>
          <w:lang w:val="nl-NL"/>
        </w:rPr>
        <w:t xml:space="preserve">2. Công ty quản lý quỹ, tổ chức, cá nhân có liên quan không được quảng cáo, thông tin, giới thiệu các quỹ chưa được cấp Giấy chứng nhận đăng ký chào bán chứng chỉ quỹ ra công chúng hoặc </w:t>
      </w:r>
      <w:r w:rsidRPr="009745F2">
        <w:rPr>
          <w:rFonts w:ascii="Arial" w:eastAsia="MS Mincho" w:hAnsi="Arial" w:cs="Arial"/>
          <w:bCs/>
          <w:kern w:val="0"/>
          <w:sz w:val="20"/>
          <w:szCs w:val="20"/>
          <w:lang w:val="nl-NL"/>
        </w:rPr>
        <w:lastRenderedPageBreak/>
        <w:t>quỹ đã chấm dứt hoạt động, trừ trường hợp đó là các hội thảo giới thiệu quỹ cho cán bộ của cơ quan quản lý nhà nước có thẩm quyền.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Nội dung thông tin, quảng cáo, giới thiệu quỹ phải trung thực, khách quan, chính xác, rõ ràng, không gây hiểu nhầm chứng chỉ quỹ với các công cụ đầu tư tài chính khác. Các thông tin phải được cập nhật tới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gần nhất. Công ty quản lý quỹ và các tổ chức, cá nhân có liên quan phải chịu trách nhiệm về nội dung, tính pháp lý những thông tin đã cung cấp trong các hoạt động thông tin, quảng cáo, giới thiệu chứng chỉ quỹ của mình.</w:t>
      </w:r>
    </w:p>
    <w:p w:rsidR="00795A15" w:rsidRPr="009745F2" w:rsidRDefault="00795A15"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Cs/>
          <w:kern w:val="0"/>
          <w:sz w:val="20"/>
          <w:szCs w:val="20"/>
          <w:lang w:val="nl-NL"/>
        </w:rPr>
        <w:t xml:space="preserve">4. Tài liệu quảng cáo, giới thiệu quỹ không được bao hàm các nhận định khiến nhà đầu tư hiểu nhầm là giá trị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đầu tư luôn luôn gia tăng, cam kết hoặc dự báo về kết quả đầu tư trong tương lai của quỹ.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không áp dụng trong trường hợp quỹ mở đầu tư hoàn toàn vào trái phiếu, các chứng khoán có thu nhập cố định, quỹ bảo toàn vốn.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Công ty quản lý quỹ, tổ chức và cá nhân có liên quan không được bảo đảm chắc chắn kết quả đầu tư của quỹ là tốt hơn quỹ khác,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tham chiếu công bố tại Bản cáo bạch hay các chỉ số kinh tế khác.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nl-NL"/>
        </w:rPr>
        <w:t>6.</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vi-VN"/>
        </w:rPr>
        <w:footnoteReference w:id="17"/>
      </w:r>
      <w:r w:rsidRPr="009745F2">
        <w:rPr>
          <w:rFonts w:ascii="Arial" w:eastAsia="MS Mincho" w:hAnsi="Arial" w:cs="Arial"/>
          <w:bCs/>
          <w:i/>
          <w:iCs/>
          <w:kern w:val="0"/>
          <w:sz w:val="20"/>
          <w:szCs w:val="20"/>
          <w:lang w:val="nl-NL"/>
        </w:rPr>
        <w:t xml:space="preserve"> Thông tin, quảng cáo, giới thiệu quỹ nếu có nội dung đề cập tới các cơ quan quản lý nhà nước phải thể hiện rõ các cơ quan </w:t>
      </w:r>
      <w:r w:rsidR="000E2DC4" w:rsidRPr="009745F2">
        <w:rPr>
          <w:rFonts w:ascii="Arial" w:eastAsia="MS Mincho" w:hAnsi="Arial" w:cs="Arial"/>
          <w:bCs/>
          <w:i/>
          <w:iCs/>
          <w:kern w:val="0"/>
          <w:sz w:val="20"/>
          <w:szCs w:val="20"/>
          <w:lang w:val="nl-NL"/>
        </w:rPr>
        <w:t>này</w:t>
      </w:r>
      <w:r w:rsidRPr="009745F2">
        <w:rPr>
          <w:rFonts w:ascii="Arial" w:eastAsia="MS Mincho" w:hAnsi="Arial" w:cs="Arial"/>
          <w:bCs/>
          <w:i/>
          <w:iCs/>
          <w:kern w:val="0"/>
          <w:sz w:val="20"/>
          <w:szCs w:val="20"/>
          <w:lang w:val="nl-NL"/>
        </w:rPr>
        <w:t xml:space="preserve"> chỉ xác nhận tính hợp pháp trong quá trình thành lập và hoạt động của quỹ, không hàm ý bảo đảm về nội dung thông tin, quảng cáo, cũng như </w:t>
      </w:r>
      <w:r w:rsidR="000E2DC4" w:rsidRPr="009745F2">
        <w:rPr>
          <w:rFonts w:ascii="Arial" w:eastAsia="MS Mincho" w:hAnsi="Arial" w:cs="Arial"/>
          <w:bCs/>
          <w:i/>
          <w:iCs/>
          <w:kern w:val="0"/>
          <w:sz w:val="20"/>
          <w:szCs w:val="20"/>
          <w:lang w:val="nl-NL"/>
        </w:rPr>
        <w:t>mục</w:t>
      </w:r>
      <w:r w:rsidRPr="009745F2">
        <w:rPr>
          <w:rFonts w:ascii="Arial" w:eastAsia="MS Mincho" w:hAnsi="Arial" w:cs="Arial"/>
          <w:bCs/>
          <w:i/>
          <w:iCs/>
          <w:kern w:val="0"/>
          <w:sz w:val="20"/>
          <w:szCs w:val="20"/>
          <w:lang w:val="nl-NL"/>
        </w:rPr>
        <w:t xml:space="preserve"> tiêu, chiến lược đầu tư của quỹ, không bảo đảm về tài sản của quỹ, giá trị đơn vị quỹ, khả năng sinh lời và mức rủi ro của quỹ. Tài liệu quảng cáo, giới thiệu quỹ không được sử dụng danh nghĩa, biểu tượng, hình ảnh, địa vị, uy tín, thư tín của các cơ quan quản lý nhà nước, cán bộ, công chức của các cơ quan quản lý nhà nước để quảng cáo, giới thiệu quỹ, chào mời mua chứng chỉ quỹ, không được sử dụng thư cảm ơn của nhà đầu tư để chào mời mua chứng chỉ quỹ</w:t>
      </w:r>
      <w:r w:rsidRPr="009745F2">
        <w:rPr>
          <w:rFonts w:ascii="Arial" w:eastAsia="MS Mincho" w:hAnsi="Arial" w:cs="Arial"/>
          <w:bCs/>
          <w:i/>
          <w:iCs/>
          <w:kern w:val="0"/>
          <w:sz w:val="20"/>
          <w:szCs w:val="20"/>
          <w:lang w:val="vi-VN"/>
        </w:rPr>
        <w:t>.</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23. Khuyến cáo</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Tài liệu thông tin, quảng cáo, giới thiệu quỹ phải có các khuyến cáo như sau: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Nhà đầu tư cần đọc kỹ Bản cáo bạch trước khi mua chứng chỉ quỹ và nên chú ý tới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giá dịch vụ khi giao dịch chứng chỉ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Giá giao dịch chứng chỉ quỹ có thể thay đổi phụ thuộc vào tình hình thị trường và nhà đầu tư có thể chịu thiệt hại về số vốn đầu tư vào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Các thông tin về kết quả hoạt động của quỹ trước đây chỉ mang tính tham khảo và không có nghĩa là việc đầu tư sẽ sinh lời cho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2. Tài liệu thông tin, quảng cáo, giới thiệu quỹ phải khuyến cáo nhà đầu tư về các loại hình rủi ro khi đầu tư vào quỹ.</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Mục</w:t>
      </w:r>
      <w:r w:rsidR="00795A15" w:rsidRPr="009745F2">
        <w:rPr>
          <w:rFonts w:ascii="Arial" w:eastAsia="MS Mincho" w:hAnsi="Arial" w:cs="Arial"/>
          <w:b/>
          <w:bCs/>
          <w:kern w:val="0"/>
          <w:sz w:val="20"/>
          <w:szCs w:val="20"/>
          <w:lang w:val="nl-NL"/>
        </w:rPr>
        <w:t xml:space="preserve"> 2</w:t>
      </w:r>
      <w:r w:rsidR="002174AD" w:rsidRPr="009745F2">
        <w:rPr>
          <w:rFonts w:ascii="Arial" w:eastAsia="MS Mincho" w:hAnsi="Arial" w:cs="Arial"/>
          <w:b/>
          <w:bCs/>
          <w:kern w:val="0"/>
          <w:sz w:val="20"/>
          <w:szCs w:val="20"/>
          <w:lang w:val="nl-NL"/>
        </w:rPr>
        <w:t xml:space="preserve">. </w:t>
      </w:r>
      <w:r w:rsidR="00795A15" w:rsidRPr="009745F2">
        <w:rPr>
          <w:rFonts w:ascii="Arial" w:eastAsia="MS Mincho" w:hAnsi="Arial" w:cs="Arial"/>
          <w:b/>
          <w:bCs/>
          <w:kern w:val="0"/>
          <w:sz w:val="20"/>
          <w:szCs w:val="20"/>
          <w:lang w:val="nl-NL"/>
        </w:rPr>
        <w:t>QUỸ ĐÓNG</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
          <w:bCs/>
          <w:kern w:val="0"/>
          <w:sz w:val="20"/>
          <w:szCs w:val="20"/>
          <w:lang w:val="pt-BR"/>
        </w:rPr>
        <w:t>Điều</w:t>
      </w:r>
      <w:r w:rsidR="00795A15" w:rsidRPr="009745F2">
        <w:rPr>
          <w:rFonts w:ascii="Arial" w:eastAsia="MS Mincho" w:hAnsi="Arial" w:cs="Arial"/>
          <w:b/>
          <w:bCs/>
          <w:kern w:val="0"/>
          <w:sz w:val="20"/>
          <w:szCs w:val="20"/>
          <w:lang w:val="pt-BR"/>
        </w:rPr>
        <w:t xml:space="preserve"> 24. Danh </w:t>
      </w:r>
      <w:r w:rsidRPr="009745F2">
        <w:rPr>
          <w:rFonts w:ascii="Arial" w:eastAsia="MS Mincho" w:hAnsi="Arial" w:cs="Arial"/>
          <w:b/>
          <w:bCs/>
          <w:kern w:val="0"/>
          <w:sz w:val="20"/>
          <w:szCs w:val="20"/>
          <w:lang w:val="pt-BR"/>
        </w:rPr>
        <w:t>mục</w:t>
      </w:r>
      <w:r w:rsidR="00795A15" w:rsidRPr="009745F2">
        <w:rPr>
          <w:rFonts w:ascii="Arial" w:eastAsia="MS Mincho" w:hAnsi="Arial" w:cs="Arial"/>
          <w:b/>
          <w:bCs/>
          <w:kern w:val="0"/>
          <w:sz w:val="20"/>
          <w:szCs w:val="20"/>
          <w:lang w:val="pt-BR"/>
        </w:rPr>
        <w:t xml:space="preserve"> và hạn mức đầu tư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w:t>
      </w:r>
      <w:r w:rsidRPr="009745F2">
        <w:rPr>
          <w:rFonts w:ascii="Arial" w:eastAsia="MS Mincho" w:hAnsi="Arial" w:cs="Arial"/>
          <w:bCs/>
          <w:kern w:val="0"/>
          <w:sz w:val="20"/>
          <w:szCs w:val="20"/>
          <w:lang w:val="pt-BR"/>
        </w:rPr>
        <w:t xml:space="preserve">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của quỹ phải phù hợp với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tiêu và chính sách đầu tư đã được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và công bố tại Bản cáo bạch.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w:t>
      </w:r>
      <w:r w:rsidRPr="009745F2">
        <w:rPr>
          <w:rFonts w:ascii="Arial" w:eastAsia="MS Mincho" w:hAnsi="Arial" w:cs="Arial"/>
          <w:bCs/>
          <w:kern w:val="0"/>
          <w:sz w:val="20"/>
          <w:szCs w:val="20"/>
          <w:lang w:val="pt-BR"/>
        </w:rPr>
        <w:t>Quỹ được phép đầu tư vào các loại tài sản sau đây:</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w:t>
      </w:r>
      <w:r w:rsidRPr="009745F2">
        <w:rPr>
          <w:rFonts w:ascii="Arial" w:eastAsia="MS Mincho" w:hAnsi="Arial" w:cs="Arial"/>
          <w:bCs/>
          <w:kern w:val="0"/>
          <w:sz w:val="20"/>
          <w:szCs w:val="20"/>
          <w:lang w:val="pt-BR"/>
        </w:rPr>
        <w:t>Tiền gửi các ngân hàng thương mại theo quy định của pháp luật ngân hàng;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w:t>
      </w:r>
      <w:r w:rsidRPr="009745F2">
        <w:rPr>
          <w:rFonts w:ascii="Arial" w:eastAsia="MS Mincho" w:hAnsi="Arial" w:cs="Arial"/>
          <w:bCs/>
          <w:kern w:val="0"/>
          <w:sz w:val="20"/>
          <w:szCs w:val="20"/>
          <w:lang w:val="pt-BR"/>
        </w:rPr>
        <w:t xml:space="preserve">Công cụ thị trường tiền tệ bao gồm giấy tờ có giá, công cụ chuyển nhượng theo quy định của pháp luật;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w:t>
      </w:r>
      <w:r w:rsidRPr="009745F2">
        <w:rPr>
          <w:rFonts w:ascii="Arial" w:eastAsia="MS Mincho" w:hAnsi="Arial" w:cs="Arial"/>
          <w:bCs/>
          <w:kern w:val="0"/>
          <w:sz w:val="20"/>
          <w:szCs w:val="20"/>
          <w:lang w:val="pt-BR"/>
        </w:rPr>
        <w:t>Công cụ nợ của Chính phủ, trái phiếu được Chính phủ bảo lãnh, trái phiếu chính quyền địa phương;</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d)</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18"/>
      </w:r>
      <w:r w:rsidRPr="009745F2">
        <w:rPr>
          <w:rFonts w:ascii="Arial" w:eastAsia="MS Mincho" w:hAnsi="Arial" w:cs="Arial"/>
          <w:bCs/>
          <w:i/>
          <w:iCs/>
          <w:kern w:val="0"/>
          <w:sz w:val="20"/>
          <w:szCs w:val="20"/>
          <w:lang w:val="nl-NL"/>
        </w:rPr>
        <w:t xml:space="preserve"> Cổ phiếu niêm yết, cổ phiếu đăng ký giao dịch, trái phiếu niêm yết trên Sở giao dịch chứng khoán, chứng chỉ quỹ đại chúng, cổ phiếu chào bán ra công chúng, trái phiếu chào bán ra công chúng</w:t>
      </w:r>
      <w:r w:rsidRPr="009745F2">
        <w:rPr>
          <w:rFonts w:ascii="Arial" w:eastAsia="MS Mincho" w:hAnsi="Arial" w:cs="Arial"/>
          <w:bCs/>
          <w:i/>
          <w:iCs/>
          <w:kern w:val="0"/>
          <w:sz w:val="20"/>
          <w:szCs w:val="20"/>
          <w:lang w:val="pt-BR"/>
        </w:rPr>
        <w: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pt-BR"/>
        </w:rPr>
      </w:pPr>
      <w:r w:rsidRPr="009745F2">
        <w:rPr>
          <w:rFonts w:ascii="Arial" w:eastAsia="MS Mincho" w:hAnsi="Arial" w:cs="Arial"/>
          <w:bCs/>
          <w:i/>
          <w:iCs/>
          <w:kern w:val="0"/>
          <w:sz w:val="20"/>
          <w:szCs w:val="20"/>
          <w:lang w:val="pt-BR"/>
        </w:rPr>
        <w:lastRenderedPageBreak/>
        <w:t>đ)</w:t>
      </w:r>
      <w:r w:rsidRPr="009745F2">
        <w:rPr>
          <w:rFonts w:ascii="Arial" w:eastAsia="MS Mincho" w:hAnsi="Arial" w:cs="Arial"/>
          <w:bCs/>
          <w:i/>
          <w:iCs/>
          <w:kern w:val="0"/>
          <w:sz w:val="20"/>
          <w:szCs w:val="20"/>
          <w:vertAlign w:val="superscript"/>
          <w:lang w:val="pt-BR"/>
        </w:rPr>
        <w:t xml:space="preserve"> </w:t>
      </w:r>
      <w:r w:rsidRPr="009745F2">
        <w:rPr>
          <w:rFonts w:ascii="Arial" w:eastAsia="MS Mincho" w:hAnsi="Arial" w:cs="Arial"/>
          <w:bCs/>
          <w:i/>
          <w:iCs/>
          <w:kern w:val="0"/>
          <w:sz w:val="20"/>
          <w:szCs w:val="20"/>
          <w:vertAlign w:val="superscript"/>
          <w:lang w:val="pt-BR"/>
        </w:rPr>
        <w:footnoteReference w:id="19"/>
      </w:r>
      <w:r w:rsidRPr="009745F2">
        <w:rPr>
          <w:rFonts w:ascii="Arial" w:eastAsia="MS Mincho" w:hAnsi="Arial" w:cs="Arial"/>
          <w:bCs/>
          <w:i/>
          <w:iCs/>
          <w:kern w:val="0"/>
          <w:sz w:val="20"/>
          <w:szCs w:val="20"/>
          <w:lang w:val="pt-BR"/>
        </w:rPr>
        <w:t xml:space="preserve"> Trái phiếu doanh nghiệp phát hành riêng lẻ của các tổ chức phát hành hoạt động theo pháp luật Việt Nam, cổ phiếu của công ty cổ </w:t>
      </w:r>
      <w:r w:rsidR="000E2DC4" w:rsidRPr="009745F2">
        <w:rPr>
          <w:rFonts w:ascii="Arial" w:eastAsia="MS Mincho" w:hAnsi="Arial" w:cs="Arial"/>
          <w:bCs/>
          <w:i/>
          <w:iCs/>
          <w:kern w:val="0"/>
          <w:sz w:val="20"/>
          <w:szCs w:val="20"/>
          <w:lang w:val="pt-BR"/>
        </w:rPr>
        <w:t>phần</w:t>
      </w:r>
      <w:r w:rsidRPr="009745F2">
        <w:rPr>
          <w:rFonts w:ascii="Arial" w:eastAsia="MS Mincho" w:hAnsi="Arial" w:cs="Arial"/>
          <w:bCs/>
          <w:i/>
          <w:iCs/>
          <w:kern w:val="0"/>
          <w:sz w:val="20"/>
          <w:szCs w:val="20"/>
          <w:lang w:val="pt-BR"/>
        </w:rPr>
        <w:t xml:space="preserve"> (không bao gồm các loại cổ phiếu quy định tại </w:t>
      </w:r>
      <w:r w:rsidR="000E2DC4" w:rsidRPr="009745F2">
        <w:rPr>
          <w:rFonts w:ascii="Arial" w:eastAsia="MS Mincho" w:hAnsi="Arial" w:cs="Arial"/>
          <w:bCs/>
          <w:i/>
          <w:iCs/>
          <w:kern w:val="0"/>
          <w:sz w:val="20"/>
          <w:szCs w:val="20"/>
          <w:lang w:val="pt-BR"/>
        </w:rPr>
        <w:t>điểm</w:t>
      </w:r>
      <w:r w:rsidRPr="009745F2">
        <w:rPr>
          <w:rFonts w:ascii="Arial" w:eastAsia="MS Mincho" w:hAnsi="Arial" w:cs="Arial"/>
          <w:bCs/>
          <w:i/>
          <w:iCs/>
          <w:kern w:val="0"/>
          <w:sz w:val="20"/>
          <w:szCs w:val="20"/>
          <w:lang w:val="pt-BR"/>
        </w:rPr>
        <w:t xml:space="preserve"> d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2 </w:t>
      </w:r>
      <w:r w:rsidR="000E2DC4" w:rsidRPr="009745F2">
        <w:rPr>
          <w:rFonts w:ascii="Arial" w:eastAsia="MS Mincho" w:hAnsi="Arial" w:cs="Arial"/>
          <w:bCs/>
          <w:i/>
          <w:iCs/>
          <w:kern w:val="0"/>
          <w:sz w:val="20"/>
          <w:szCs w:val="20"/>
          <w:lang w:val="pt-BR"/>
        </w:rPr>
        <w:t>Điều</w:t>
      </w:r>
      <w:r w:rsidRPr="009745F2">
        <w:rPr>
          <w:rFonts w:ascii="Arial" w:eastAsia="MS Mincho" w:hAnsi="Arial" w:cs="Arial"/>
          <w:bCs/>
          <w:i/>
          <w:iCs/>
          <w:kern w:val="0"/>
          <w:sz w:val="20"/>
          <w:szCs w:val="20"/>
          <w:lang w:val="pt-BR"/>
        </w:rPr>
        <w:t xml:space="preserve"> </w:t>
      </w:r>
      <w:r w:rsidR="000E2DC4" w:rsidRPr="009745F2">
        <w:rPr>
          <w:rFonts w:ascii="Arial" w:eastAsia="MS Mincho" w:hAnsi="Arial" w:cs="Arial"/>
          <w:bCs/>
          <w:i/>
          <w:iCs/>
          <w:kern w:val="0"/>
          <w:sz w:val="20"/>
          <w:szCs w:val="20"/>
          <w:lang w:val="pt-BR"/>
        </w:rPr>
        <w:t>này</w:t>
      </w:r>
      <w:r w:rsidRPr="009745F2">
        <w:rPr>
          <w:rFonts w:ascii="Arial" w:eastAsia="MS Mincho" w:hAnsi="Arial" w:cs="Arial"/>
          <w:bCs/>
          <w:i/>
          <w:iCs/>
          <w:kern w:val="0"/>
          <w:sz w:val="20"/>
          <w:szCs w:val="20"/>
          <w:lang w:val="pt-BR"/>
        </w:rPr>
        <w:t xml:space="preserve">); </w:t>
      </w:r>
      <w:r w:rsidR="000E2DC4" w:rsidRPr="009745F2">
        <w:rPr>
          <w:rFonts w:ascii="Arial" w:eastAsia="MS Mincho" w:hAnsi="Arial" w:cs="Arial"/>
          <w:bCs/>
          <w:i/>
          <w:iCs/>
          <w:kern w:val="0"/>
          <w:sz w:val="20"/>
          <w:szCs w:val="20"/>
          <w:lang w:val="pt-BR"/>
        </w:rPr>
        <w:t>phần</w:t>
      </w:r>
      <w:r w:rsidRPr="009745F2">
        <w:rPr>
          <w:rFonts w:ascii="Arial" w:eastAsia="MS Mincho" w:hAnsi="Arial" w:cs="Arial"/>
          <w:bCs/>
          <w:i/>
          <w:iCs/>
          <w:kern w:val="0"/>
          <w:sz w:val="20"/>
          <w:szCs w:val="20"/>
          <w:lang w:val="pt-BR"/>
        </w:rPr>
        <w:t xml:space="preserve"> vốn góp tại công ty trách nhiệm hữu hạn;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e) </w:t>
      </w:r>
      <w:r w:rsidRPr="009745F2">
        <w:rPr>
          <w:rFonts w:ascii="Arial" w:eastAsia="MS Mincho" w:hAnsi="Arial" w:cs="Arial"/>
          <w:bCs/>
          <w:kern w:val="0"/>
          <w:sz w:val="20"/>
          <w:szCs w:val="20"/>
          <w:lang w:val="nl-NL"/>
        </w:rPr>
        <w:t xml:space="preserve">Quyền phát sinh gắn liền với chứng khoán mà quỹ đang nắm giữ;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g) Bất động sản </w:t>
      </w:r>
      <w:r w:rsidRPr="009745F2">
        <w:rPr>
          <w:rFonts w:ascii="Arial" w:eastAsia="MS Mincho" w:hAnsi="Arial" w:cs="Arial"/>
          <w:bCs/>
          <w:kern w:val="0"/>
          <w:sz w:val="20"/>
          <w:szCs w:val="20"/>
          <w:lang w:val="nl-NL"/>
        </w:rPr>
        <w:t xml:space="preserve">đáp ứng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kiện đưa vào kinh doanh theo quy định pháp luật về kinh doanh bất động sản</w:t>
      </w:r>
      <w:r w:rsidRPr="009745F2">
        <w:rPr>
          <w:rFonts w:ascii="Arial" w:eastAsia="MS Mincho" w:hAnsi="Arial" w:cs="Arial"/>
          <w:bCs/>
          <w:kern w:val="0"/>
          <w:sz w:val="20"/>
          <w:szCs w:val="20"/>
          <w:lang w:val="pt-BR"/>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3. Công ty quản lý quỹ chỉ được gửi tiền và đầu tư công cụ thị trường tiền tệ quy định tại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b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2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của </w:t>
      </w:r>
      <w:r w:rsidRPr="009745F2">
        <w:rPr>
          <w:rFonts w:ascii="Arial" w:eastAsia="MS Mincho" w:hAnsi="Arial" w:cs="Arial"/>
          <w:bCs/>
          <w:kern w:val="0"/>
          <w:sz w:val="20"/>
          <w:szCs w:val="20"/>
          <w:lang w:val="nl-NL"/>
        </w:rPr>
        <w:t>các tổ chức tín dụng đã được Ban đại diện quỹ phê duyệt.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4. Cơ cấu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của quỹ phải phù hợp với các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và phải bảo đảm: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u w:val="single"/>
          <w:lang w:val="pt-BR"/>
        </w:rPr>
      </w:pPr>
      <w:r w:rsidRPr="009745F2">
        <w:rPr>
          <w:rFonts w:ascii="Arial" w:eastAsia="MS Mincho" w:hAnsi="Arial" w:cs="Arial"/>
          <w:bCs/>
          <w:kern w:val="0"/>
          <w:sz w:val="20"/>
          <w:szCs w:val="20"/>
          <w:lang w:val="pt-BR"/>
        </w:rPr>
        <w:t xml:space="preserve">a) Không đầu tư vào chứng khoán của một tổ chức phát hành quá 10% tổng giá trị chứng khoán đang lưu hành của tổ chức đó, trừ công cụ nợ của Chính phủ;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b) Không đầu tư quá 20% tổng giá trị tài sản của quỹ vào chứng khoán đang lưu hành và các tài sản (nếu có) quy định tại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b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2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của một tổ chức phát hành, </w:t>
      </w:r>
      <w:r w:rsidRPr="009745F2">
        <w:rPr>
          <w:rFonts w:ascii="Arial" w:eastAsia="MS Mincho" w:hAnsi="Arial" w:cs="Arial"/>
          <w:bCs/>
          <w:kern w:val="0"/>
          <w:sz w:val="20"/>
          <w:szCs w:val="20"/>
          <w:lang w:val="nl-NL"/>
        </w:rPr>
        <w:t>trừ công cụ nợ của Chính phủ;</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pt-BR"/>
        </w:rPr>
      </w:pPr>
      <w:r w:rsidRPr="009745F2">
        <w:rPr>
          <w:rFonts w:ascii="Arial" w:eastAsia="MS Mincho" w:hAnsi="Arial" w:cs="Arial"/>
          <w:bCs/>
          <w:i/>
          <w:iCs/>
          <w:kern w:val="0"/>
          <w:sz w:val="20"/>
          <w:szCs w:val="20"/>
          <w:lang w:val="pt-BR"/>
        </w:rPr>
        <w:t>c)</w:t>
      </w:r>
      <w:r w:rsidRPr="009745F2">
        <w:rPr>
          <w:rFonts w:ascii="Arial" w:eastAsia="MS Mincho" w:hAnsi="Arial" w:cs="Arial"/>
          <w:bCs/>
          <w:i/>
          <w:iCs/>
          <w:kern w:val="0"/>
          <w:sz w:val="20"/>
          <w:szCs w:val="20"/>
          <w:vertAlign w:val="superscript"/>
          <w:lang w:val="pt-BR"/>
        </w:rPr>
        <w:t xml:space="preserve"> </w:t>
      </w:r>
      <w:r w:rsidRPr="009745F2">
        <w:rPr>
          <w:rFonts w:ascii="Arial" w:eastAsia="MS Mincho" w:hAnsi="Arial" w:cs="Arial"/>
          <w:bCs/>
          <w:i/>
          <w:iCs/>
          <w:kern w:val="0"/>
          <w:sz w:val="20"/>
          <w:szCs w:val="20"/>
          <w:vertAlign w:val="superscript"/>
          <w:lang w:val="pt-BR"/>
        </w:rPr>
        <w:footnoteReference w:id="20"/>
      </w:r>
      <w:r w:rsidRPr="009745F2">
        <w:rPr>
          <w:rFonts w:ascii="Arial" w:eastAsia="MS Mincho" w:hAnsi="Arial" w:cs="Arial"/>
          <w:bCs/>
          <w:i/>
          <w:iCs/>
          <w:kern w:val="0"/>
          <w:sz w:val="20"/>
          <w:szCs w:val="20"/>
          <w:lang w:val="pt-BR"/>
        </w:rPr>
        <w:t xml:space="preserve"> Không đầu tư quá 20% tổng giá trị tài sản của quỹ vào các tài sản quy định tại </w:t>
      </w:r>
      <w:r w:rsidR="000E2DC4" w:rsidRPr="009745F2">
        <w:rPr>
          <w:rFonts w:ascii="Arial" w:eastAsia="MS Mincho" w:hAnsi="Arial" w:cs="Arial"/>
          <w:bCs/>
          <w:i/>
          <w:iCs/>
          <w:kern w:val="0"/>
          <w:sz w:val="20"/>
          <w:szCs w:val="20"/>
          <w:lang w:val="pt-BR"/>
        </w:rPr>
        <w:t>điểm</w:t>
      </w:r>
      <w:r w:rsidRPr="009745F2">
        <w:rPr>
          <w:rFonts w:ascii="Arial" w:eastAsia="MS Mincho" w:hAnsi="Arial" w:cs="Arial"/>
          <w:bCs/>
          <w:i/>
          <w:iCs/>
          <w:kern w:val="0"/>
          <w:sz w:val="20"/>
          <w:szCs w:val="20"/>
          <w:lang w:val="pt-BR"/>
        </w:rPr>
        <w:t xml:space="preserve"> đ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2 </w:t>
      </w:r>
      <w:r w:rsidR="000E2DC4" w:rsidRPr="009745F2">
        <w:rPr>
          <w:rFonts w:ascii="Arial" w:eastAsia="MS Mincho" w:hAnsi="Arial" w:cs="Arial"/>
          <w:bCs/>
          <w:i/>
          <w:iCs/>
          <w:kern w:val="0"/>
          <w:sz w:val="20"/>
          <w:szCs w:val="20"/>
          <w:lang w:val="pt-BR"/>
        </w:rPr>
        <w:t>Điều</w:t>
      </w:r>
      <w:r w:rsidRPr="009745F2">
        <w:rPr>
          <w:rFonts w:ascii="Arial" w:eastAsia="MS Mincho" w:hAnsi="Arial" w:cs="Arial"/>
          <w:bCs/>
          <w:i/>
          <w:iCs/>
          <w:kern w:val="0"/>
          <w:sz w:val="20"/>
          <w:szCs w:val="20"/>
          <w:lang w:val="pt-BR"/>
        </w:rPr>
        <w:t xml:space="preserve"> </w:t>
      </w:r>
      <w:r w:rsidR="000E2DC4" w:rsidRPr="009745F2">
        <w:rPr>
          <w:rFonts w:ascii="Arial" w:eastAsia="MS Mincho" w:hAnsi="Arial" w:cs="Arial"/>
          <w:bCs/>
          <w:i/>
          <w:iCs/>
          <w:kern w:val="0"/>
          <w:sz w:val="20"/>
          <w:szCs w:val="20"/>
          <w:lang w:val="pt-BR"/>
        </w:rPr>
        <w:t>này</w:t>
      </w:r>
      <w:r w:rsidRPr="009745F2">
        <w:rPr>
          <w:rFonts w:ascii="Arial" w:eastAsia="MS Mincho" w:hAnsi="Arial" w:cs="Arial"/>
          <w:bCs/>
          <w:i/>
          <w:iCs/>
          <w:kern w:val="0"/>
          <w:sz w:val="20"/>
          <w:szCs w:val="20"/>
          <w:lang w:val="pt-BR"/>
        </w:rPr>
        <w:t xml:space="preserve">; không đầu tư quá 10% tổng giá trị tài sản của quỹ vào tài sản quy định tại </w:t>
      </w:r>
      <w:r w:rsidR="000E2DC4" w:rsidRPr="009745F2">
        <w:rPr>
          <w:rFonts w:ascii="Arial" w:eastAsia="MS Mincho" w:hAnsi="Arial" w:cs="Arial"/>
          <w:bCs/>
          <w:i/>
          <w:iCs/>
          <w:kern w:val="0"/>
          <w:sz w:val="20"/>
          <w:szCs w:val="20"/>
          <w:lang w:val="pt-BR"/>
        </w:rPr>
        <w:t>điểm</w:t>
      </w:r>
      <w:r w:rsidRPr="009745F2">
        <w:rPr>
          <w:rFonts w:ascii="Arial" w:eastAsia="MS Mincho" w:hAnsi="Arial" w:cs="Arial"/>
          <w:bCs/>
          <w:i/>
          <w:iCs/>
          <w:kern w:val="0"/>
          <w:sz w:val="20"/>
          <w:szCs w:val="20"/>
          <w:lang w:val="pt-BR"/>
        </w:rPr>
        <w:t xml:space="preserve"> g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2 </w:t>
      </w:r>
      <w:r w:rsidR="000E2DC4" w:rsidRPr="009745F2">
        <w:rPr>
          <w:rFonts w:ascii="Arial" w:eastAsia="MS Mincho" w:hAnsi="Arial" w:cs="Arial"/>
          <w:bCs/>
          <w:i/>
          <w:iCs/>
          <w:kern w:val="0"/>
          <w:sz w:val="20"/>
          <w:szCs w:val="20"/>
          <w:lang w:val="pt-BR"/>
        </w:rPr>
        <w:t>Điều</w:t>
      </w:r>
      <w:r w:rsidRPr="009745F2">
        <w:rPr>
          <w:rFonts w:ascii="Arial" w:eastAsia="MS Mincho" w:hAnsi="Arial" w:cs="Arial"/>
          <w:bCs/>
          <w:i/>
          <w:iCs/>
          <w:kern w:val="0"/>
          <w:sz w:val="20"/>
          <w:szCs w:val="20"/>
          <w:lang w:val="pt-BR"/>
        </w:rPr>
        <w:t xml:space="preserve"> </w:t>
      </w:r>
      <w:r w:rsidR="000E2DC4" w:rsidRPr="009745F2">
        <w:rPr>
          <w:rFonts w:ascii="Arial" w:eastAsia="MS Mincho" w:hAnsi="Arial" w:cs="Arial"/>
          <w:bCs/>
          <w:i/>
          <w:iCs/>
          <w:kern w:val="0"/>
          <w:sz w:val="20"/>
          <w:szCs w:val="20"/>
          <w:lang w:val="pt-BR"/>
        </w:rPr>
        <w:t>này</w:t>
      </w:r>
      <w:r w:rsidRPr="009745F2">
        <w:rPr>
          <w:rFonts w:ascii="Arial" w:eastAsia="MS Mincho" w:hAnsi="Arial" w:cs="Arial"/>
          <w:bCs/>
          <w:i/>
          <w:i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d) Không đầu tư quá 30% tổng giá trị tài sản của quỹ vào </w:t>
      </w:r>
      <w:r w:rsidRPr="009745F2">
        <w:rPr>
          <w:rFonts w:ascii="Arial" w:eastAsia="MS Mincho" w:hAnsi="Arial" w:cs="Arial"/>
          <w:bCs/>
          <w:kern w:val="0"/>
          <w:sz w:val="20"/>
          <w:szCs w:val="20"/>
          <w:lang w:val="nl-NL"/>
        </w:rPr>
        <w:t xml:space="preserve">các tài sản quy định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a, b, d, đ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phát hành bởi</w:t>
      </w:r>
      <w:r w:rsidRPr="009745F2">
        <w:rPr>
          <w:rFonts w:ascii="Arial" w:eastAsia="MS Mincho" w:hAnsi="Arial" w:cs="Arial"/>
          <w:b/>
          <w:bCs/>
          <w:kern w:val="0"/>
          <w:sz w:val="20"/>
          <w:szCs w:val="20"/>
          <w:lang w:val="nl-NL"/>
        </w:rPr>
        <w:t xml:space="preserve"> </w:t>
      </w:r>
      <w:r w:rsidRPr="009745F2">
        <w:rPr>
          <w:rFonts w:ascii="Arial" w:eastAsia="MS Mincho" w:hAnsi="Arial" w:cs="Arial"/>
          <w:bCs/>
          <w:kern w:val="0"/>
          <w:sz w:val="20"/>
          <w:szCs w:val="20"/>
          <w:lang w:val="pt-BR"/>
        </w:rPr>
        <w:t xml:space="preserve">các công ty trong cùng một nhóm công ty có quan hệ sở hữu với nhau thuộc các trường hợp sau đây: công ty mẹ, công ty con; các công ty sở hữu trên 35% cổ </w:t>
      </w:r>
      <w:r w:rsidR="000E2DC4" w:rsidRPr="009745F2">
        <w:rPr>
          <w:rFonts w:ascii="Arial" w:eastAsia="MS Mincho" w:hAnsi="Arial" w:cs="Arial"/>
          <w:bCs/>
          <w:kern w:val="0"/>
          <w:sz w:val="20"/>
          <w:szCs w:val="20"/>
          <w:lang w:val="pt-BR"/>
        </w:rPr>
        <w:t>phần</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phần</w:t>
      </w:r>
      <w:r w:rsidRPr="009745F2">
        <w:rPr>
          <w:rFonts w:ascii="Arial" w:eastAsia="MS Mincho" w:hAnsi="Arial" w:cs="Arial"/>
          <w:bCs/>
          <w:kern w:val="0"/>
          <w:sz w:val="20"/>
          <w:szCs w:val="20"/>
          <w:lang w:val="pt-BR"/>
        </w:rPr>
        <w:t xml:space="preserve"> vốn góp của nhau; nhóm công ty con có cùng một công ty mẹ;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đ) Không đầu tư vào chứng chỉ của chính quỹ đó;</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e) Chỉ được đầu tư vào chứng chỉ quỹ đại chúng, công ty đầu tư chứng khoán đại chúng do công ty quản lý quỹ khác quản lý và bảo đảm các hạn mức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Không đầu tư vào quá 10% tổng số chứng chỉ quỹ đang lưu hành của một quỹ đại chúng, cổ phiếu đang lưu hành của một công ty đầu tư chứng khoán đại chúng;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 Không đầu tư quá 20% tổng giá trị tài sản của quỹ vào chứng chỉ quỹ của một quỹ đại chúng, cổ phiếu đang lưu hành của một công ty đầu tư chứng khoán đại chúng;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u w:val="single"/>
          <w:lang w:val="pt-BR"/>
        </w:rPr>
      </w:pPr>
      <w:r w:rsidRPr="009745F2">
        <w:rPr>
          <w:rFonts w:ascii="Arial" w:eastAsia="MS Mincho" w:hAnsi="Arial" w:cs="Arial"/>
          <w:bCs/>
          <w:kern w:val="0"/>
          <w:sz w:val="20"/>
          <w:szCs w:val="20"/>
          <w:lang w:val="pt-BR"/>
        </w:rPr>
        <w:t>- Không đầu tư quá 30% tổng giá trị tài sản của quỹ vào các chứng chỉ quỹ đại chúng, cổ phiếu công ty đầu tư chứng khoán đại chúng.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5. Cơ cấu đầu tư của quỹ đóng chỉ được vượt mức so với các hạn mức đầu tư đã quy định tại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b, c, d, và e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4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và chỉ do các nguyên nhân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Biến động giá trên thị trường của tài sản trong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Thực hiện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thanh toán của quỹ theo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Hoạt động chia, tách, hợp nhất, sáp nhập các tổ chức phát hành;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Quỹ mới được cấp phép thành lập hoặc do tăng vốn, hợp nhất quỹ, sáp nhập quỹ mà thời gian hoạt động chưa quá 06 tháng kể từ ngày được cấp Giấy chứng nhận đăng ký lập quỹ hoặc Giấy chứng nhận đăng ký lập quỹ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chỉnh;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 xml:space="preserve">đ) Quỹ đang trong thời gian giải thể.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6. Trong thời hạn 03 tháng kể từ ngày có các sai lệch phát sinh do các nguyên nhân quy định tai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b, c và d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5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công ty quản lý quỹ có nghĩa vụ thông báo cho Ủy ban Chứng </w:t>
      </w:r>
      <w:r w:rsidRPr="009745F2">
        <w:rPr>
          <w:rFonts w:ascii="Arial" w:eastAsia="MS Mincho" w:hAnsi="Arial" w:cs="Arial"/>
          <w:bCs/>
          <w:kern w:val="0"/>
          <w:sz w:val="20"/>
          <w:szCs w:val="20"/>
          <w:lang w:val="pt-BR"/>
        </w:rPr>
        <w:lastRenderedPageBreak/>
        <w:t xml:space="preserve">khoán Nhà nước và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chỉnh lại cơ cấu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cho phù hợp với quy định tại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4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7. Trường hợp sai lệch do công ty quản lý quỹ không tuân thủ các hạn chế đầu tư theo quy định của pháp luật hoặc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công ty quản lý quỹ phải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chỉnh lại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trong thời hạn 15 ngày kể từ ngày phát hiện ra sai lệch. Công ty quản lý quỹ phải bồi thường thiệt hại cho quỹ (nếu có) và chịu mọi chi phí phát sinh liên quan đến việc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chỉnh lại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Nếu phát sinh lợi nhuận phải hạch toán ngay mọi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lợi nhuận có được cho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8. Trong thời hạn 05 ngày làm việc kể từ ngày hoàn tất việc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chỉnh lại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công ty quản lý quỹ phải công bố thông tin theo quy định, đồng thời thông báo cho Ủy ban Chứng khoán Nhà nước về các sai lệch cơ cấu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nguyên nhân, thời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phát sinh hoặc phát hiện ra sự việc, mức độ thiệt hại và bồi thường thiệt hại cho quỹ (nếu có) hoặc lợi nhuận tạo cho quỹ (nếu có), biện pháp khắc phục, thời gian thực hiện, kết quả khắc phục.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9. Quỹ thực hiện đầu tư gián tiếp ra nước ngoài theo quy định của pháp luật về đầu tư sau khi được Ủy ban Chứng khoán Nhà nước chấp thuận cho phép đầu tư gián tiếp ra nước ngoài và bảo đảm các nguyên tắc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Quỹ đã được Ngân hàng Nhà nước Việt Nam cấp hạn mức đầu tư gián tiếp ra nước ngoài;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b) Q</w:t>
      </w:r>
      <w:r w:rsidRPr="009745F2">
        <w:rPr>
          <w:rFonts w:ascii="Arial" w:eastAsia="MS Mincho" w:hAnsi="Arial" w:cs="Arial"/>
          <w:bCs/>
          <w:kern w:val="0"/>
          <w:sz w:val="20"/>
          <w:szCs w:val="20"/>
          <w:lang w:val="pt-BR"/>
        </w:rPr>
        <w:t xml:space="preserve">uỹ chỉ được đầu tư gián tiếp ra nước ngoài vào các tài sản đã được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và phù hợp với quy định của Ngân hàng Nhà nước Việt Nam;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c) Quỹ không được đầu tư quá 20% giá trị tài sản ròng của quỹ ra nước ngoài và không vượt quá hạn mức đầu tư đăng ký đã được Ngân hàng Nhà nước Việt Nam xác nhận.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vi-VN"/>
        </w:rPr>
      </w:pPr>
      <w:r w:rsidRPr="009745F2">
        <w:rPr>
          <w:rFonts w:ascii="Arial" w:eastAsia="MS Mincho" w:hAnsi="Arial" w:cs="Arial"/>
          <w:bCs/>
          <w:kern w:val="0"/>
          <w:sz w:val="20"/>
          <w:szCs w:val="20"/>
          <w:lang w:val="pt-BR"/>
        </w:rPr>
        <w:t xml:space="preserve">d) Cơ cấu đầu tư gián tiếp ra nước ngoài, hạn mức đầu tư gián tiếp ra nước ngoài, điều chỉnh hạn mức đầu tư gián tiếp ra nước ngoài của quỹ phải tuân thủ quy định về cơ cấu đầu tư, hạn mức đầu tư, điều chỉnh hạn mức đầu tư theo các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w:t>
      </w:r>
    </w:p>
    <w:p w:rsidR="00795A15" w:rsidRPr="009745F2" w:rsidRDefault="000E2DC4" w:rsidP="009745F2">
      <w:pPr>
        <w:tabs>
          <w:tab w:val="left" w:pos="567"/>
        </w:tabs>
        <w:spacing w:after="120" w:line="240" w:lineRule="auto"/>
        <w:ind w:firstLine="720"/>
        <w:jc w:val="both"/>
        <w:rPr>
          <w:rFonts w:ascii="Arial" w:eastAsia="MS Mincho" w:hAnsi="Arial" w:cs="Arial"/>
          <w:b/>
          <w:i/>
          <w:iCs/>
          <w:kern w:val="0"/>
          <w:sz w:val="20"/>
          <w:szCs w:val="20"/>
          <w:lang w:val="vi-VN"/>
        </w:rPr>
      </w:pPr>
      <w:r w:rsidRPr="009745F2">
        <w:rPr>
          <w:rFonts w:ascii="Arial" w:eastAsia="MS Mincho" w:hAnsi="Arial" w:cs="Arial"/>
          <w:b/>
          <w:i/>
          <w:iCs/>
          <w:kern w:val="0"/>
          <w:sz w:val="20"/>
          <w:szCs w:val="20"/>
          <w:lang w:val="vi-VN"/>
        </w:rPr>
        <w:t>Điều</w:t>
      </w:r>
      <w:r w:rsidR="00795A15" w:rsidRPr="009745F2">
        <w:rPr>
          <w:rFonts w:ascii="Arial" w:eastAsia="MS Mincho" w:hAnsi="Arial" w:cs="Arial"/>
          <w:b/>
          <w:i/>
          <w:iCs/>
          <w:kern w:val="0"/>
          <w:sz w:val="20"/>
          <w:szCs w:val="20"/>
          <w:lang w:val="vi-VN"/>
        </w:rPr>
        <w:t xml:space="preserve"> 24a. Danh </w:t>
      </w:r>
      <w:r w:rsidRPr="009745F2">
        <w:rPr>
          <w:rFonts w:ascii="Arial" w:eastAsia="MS Mincho" w:hAnsi="Arial" w:cs="Arial"/>
          <w:b/>
          <w:i/>
          <w:iCs/>
          <w:kern w:val="0"/>
          <w:sz w:val="20"/>
          <w:szCs w:val="20"/>
          <w:lang w:val="vi-VN"/>
        </w:rPr>
        <w:t>mục</w:t>
      </w:r>
      <w:r w:rsidR="00795A15" w:rsidRPr="009745F2">
        <w:rPr>
          <w:rFonts w:ascii="Arial" w:eastAsia="MS Mincho" w:hAnsi="Arial" w:cs="Arial"/>
          <w:b/>
          <w:i/>
          <w:iCs/>
          <w:kern w:val="0"/>
          <w:sz w:val="20"/>
          <w:szCs w:val="20"/>
          <w:lang w:val="vi-VN"/>
        </w:rPr>
        <w:t xml:space="preserve"> đầu tư và hoạt động đầu tư của quỹ đầu tư trái phiếu hạ tầng</w:t>
      </w:r>
      <w:r w:rsidR="00795A15" w:rsidRPr="009745F2">
        <w:rPr>
          <w:rFonts w:ascii="Arial" w:eastAsia="MS Mincho" w:hAnsi="Arial" w:cs="Arial"/>
          <w:b/>
          <w:i/>
          <w:iCs/>
          <w:kern w:val="0"/>
          <w:sz w:val="20"/>
          <w:szCs w:val="20"/>
          <w:vertAlign w:val="superscript"/>
          <w:lang w:val="vi-VN"/>
        </w:rPr>
        <w:footnoteReference w:id="21"/>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1. Danh </w:t>
      </w:r>
      <w:r w:rsidR="000E2DC4" w:rsidRPr="009745F2">
        <w:rPr>
          <w:rFonts w:ascii="Arial" w:eastAsia="MS Mincho" w:hAnsi="Arial" w:cs="Arial"/>
          <w:bCs/>
          <w:i/>
          <w:iCs/>
          <w:kern w:val="0"/>
          <w:sz w:val="20"/>
          <w:szCs w:val="20"/>
          <w:lang w:val="vi-VN"/>
        </w:rPr>
        <w:t>mục</w:t>
      </w:r>
      <w:r w:rsidRPr="009745F2">
        <w:rPr>
          <w:rFonts w:ascii="Arial" w:eastAsia="MS Mincho" w:hAnsi="Arial" w:cs="Arial"/>
          <w:bCs/>
          <w:i/>
          <w:iCs/>
          <w:kern w:val="0"/>
          <w:sz w:val="20"/>
          <w:szCs w:val="20"/>
          <w:lang w:val="vi-VN"/>
        </w:rPr>
        <w:t xml:space="preserve"> đầu tư và hoạt động đầu tư của quỹ đầu tư trái phiếu hạ tầng phải tuân thủ quy định tại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2. Danh </w:t>
      </w:r>
      <w:r w:rsidR="000E2DC4" w:rsidRPr="009745F2">
        <w:rPr>
          <w:rFonts w:ascii="Arial" w:eastAsia="MS Mincho" w:hAnsi="Arial" w:cs="Arial"/>
          <w:bCs/>
          <w:i/>
          <w:iCs/>
          <w:kern w:val="0"/>
          <w:sz w:val="20"/>
          <w:szCs w:val="20"/>
          <w:lang w:val="vi-VN"/>
        </w:rPr>
        <w:t>mục</w:t>
      </w:r>
      <w:r w:rsidRPr="009745F2">
        <w:rPr>
          <w:rFonts w:ascii="Arial" w:eastAsia="MS Mincho" w:hAnsi="Arial" w:cs="Arial"/>
          <w:bCs/>
          <w:i/>
          <w:iCs/>
          <w:kern w:val="0"/>
          <w:sz w:val="20"/>
          <w:szCs w:val="20"/>
          <w:lang w:val="vi-VN"/>
        </w:rPr>
        <w:t xml:space="preserve"> đầu tư của quỹ phải phù hợp với </w:t>
      </w:r>
      <w:r w:rsidR="000E2DC4" w:rsidRPr="009745F2">
        <w:rPr>
          <w:rFonts w:ascii="Arial" w:eastAsia="MS Mincho" w:hAnsi="Arial" w:cs="Arial"/>
          <w:bCs/>
          <w:i/>
          <w:iCs/>
          <w:kern w:val="0"/>
          <w:sz w:val="20"/>
          <w:szCs w:val="20"/>
          <w:lang w:val="vi-VN"/>
        </w:rPr>
        <w:t>mục</w:t>
      </w:r>
      <w:r w:rsidRPr="009745F2">
        <w:rPr>
          <w:rFonts w:ascii="Arial" w:eastAsia="MS Mincho" w:hAnsi="Arial" w:cs="Arial"/>
          <w:bCs/>
          <w:i/>
          <w:iCs/>
          <w:kern w:val="0"/>
          <w:sz w:val="20"/>
          <w:szCs w:val="20"/>
          <w:lang w:val="vi-VN"/>
        </w:rPr>
        <w:t xml:space="preserve"> tiêu đầu tư, chính sách đầu tư đã được quy định tại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lệ quỹ và công bố tại Bản cáo bạch.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3. Quỹ được đầu tư vào các loại trái phiếu doanh nghiệp được phát hành để phát triển hạ tầng sau đây:</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a) Trái phiếu niêm yết trên Sở giao dịch chứng khoán, trái phiếu chào bán ra công chúng;</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b) Trái phiếu doanh nghiệp phát hành riêng lẻ.</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4. Việc đầu tư vào các tài sản quy định tại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3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 xml:space="preserve"> phải đáp ứng các quy định sau: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a) Có quy định tại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lệ quỹ và Bản cáo bạch;</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b) Có tài liệu chứng minh </w:t>
      </w:r>
      <w:r w:rsidR="000E2DC4" w:rsidRPr="009745F2">
        <w:rPr>
          <w:rFonts w:ascii="Arial" w:eastAsia="MS Mincho" w:hAnsi="Arial" w:cs="Arial"/>
          <w:bCs/>
          <w:i/>
          <w:iCs/>
          <w:kern w:val="0"/>
          <w:sz w:val="20"/>
          <w:szCs w:val="20"/>
          <w:lang w:val="vi-VN"/>
        </w:rPr>
        <w:t>mục</w:t>
      </w:r>
      <w:r w:rsidRPr="009745F2">
        <w:rPr>
          <w:rFonts w:ascii="Arial" w:eastAsia="MS Mincho" w:hAnsi="Arial" w:cs="Arial"/>
          <w:bCs/>
          <w:i/>
          <w:iCs/>
          <w:kern w:val="0"/>
          <w:sz w:val="20"/>
          <w:szCs w:val="20"/>
          <w:lang w:val="vi-VN"/>
        </w:rPr>
        <w:t xml:space="preserve"> đích phát hành trái phiếu là phát triển hạ tầng hoặc cơ cấu lại nợ đã vay trước đó để phát triển hạ tầng của chính tổ chức phát hành. Tài liệu chứng minh dự án phát triển hạ tầng là dự án đầu tư công theo quy định của pháp luật về đầu tư công hoặc dự án đầu tư theo phương thức đối tác công tư theo quy định của pháp luật về đầu tư theo phương thức đối tác công tư.</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5. Ngoài các tài sản quy định tại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3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 quỹ được phép đầu tư vào các loại tài sản khác sau đây:</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a) Tiền gửi của các ngân hàng thương mại theo quy định của pháp luật ngân hàng;</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b) Công cụ thị trường tiền tệ bao gồm giấy tờ có giá, công cụ chuyển nhượng theo quy định của pháp luật;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c) Công cụ nợ của Chính phủ, trái phiếu được Chính phủ bảo lãnh, trái phiếu chính quyền địa phương;</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d) Cổ phiếu niêm yết, cổ phiếu đăng ký giao dịch, trái phiếu niêm yết trên Sở giao dịch chứng khoán, chứng chỉ quỹ đại chúng, cổ phiếu chào bán ra công chúng, trái phiếu chào bán ra công chúng;</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lastRenderedPageBreak/>
        <w:t xml:space="preserve">đ) Trái phiếu doanh nghiệp phát hành riêng lẻ của các tổ chức phát hành hoạt động theo pháp luật Việt Nam; cổ phiếu của công ty cổ </w:t>
      </w:r>
      <w:r w:rsidR="000E2DC4" w:rsidRPr="009745F2">
        <w:rPr>
          <w:rFonts w:ascii="Arial" w:eastAsia="MS Mincho" w:hAnsi="Arial" w:cs="Arial"/>
          <w:bCs/>
          <w:i/>
          <w:iCs/>
          <w:kern w:val="0"/>
          <w:sz w:val="20"/>
          <w:szCs w:val="20"/>
          <w:lang w:val="vi-VN"/>
        </w:rPr>
        <w:t>phần</w:t>
      </w:r>
      <w:r w:rsidRPr="009745F2">
        <w:rPr>
          <w:rFonts w:ascii="Arial" w:eastAsia="MS Mincho" w:hAnsi="Arial" w:cs="Arial"/>
          <w:bCs/>
          <w:i/>
          <w:iCs/>
          <w:kern w:val="0"/>
          <w:sz w:val="20"/>
          <w:szCs w:val="20"/>
          <w:lang w:val="vi-VN"/>
        </w:rPr>
        <w:t xml:space="preserve"> (không bao gồm các loại cổ phiếu quy định tại </w:t>
      </w:r>
      <w:r w:rsidR="000E2DC4" w:rsidRPr="009745F2">
        <w:rPr>
          <w:rFonts w:ascii="Arial" w:eastAsia="MS Mincho" w:hAnsi="Arial" w:cs="Arial"/>
          <w:bCs/>
          <w:i/>
          <w:iCs/>
          <w:kern w:val="0"/>
          <w:sz w:val="20"/>
          <w:szCs w:val="20"/>
          <w:lang w:val="vi-VN"/>
        </w:rPr>
        <w:t>điểm</w:t>
      </w:r>
      <w:r w:rsidRPr="009745F2">
        <w:rPr>
          <w:rFonts w:ascii="Arial" w:eastAsia="MS Mincho" w:hAnsi="Arial" w:cs="Arial"/>
          <w:bCs/>
          <w:i/>
          <w:iCs/>
          <w:kern w:val="0"/>
          <w:sz w:val="20"/>
          <w:szCs w:val="20"/>
          <w:lang w:val="vi-VN"/>
        </w:rPr>
        <w:t xml:space="preserve"> d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5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phần</w:t>
      </w:r>
      <w:r w:rsidRPr="009745F2">
        <w:rPr>
          <w:rFonts w:ascii="Arial" w:eastAsia="MS Mincho" w:hAnsi="Arial" w:cs="Arial"/>
          <w:bCs/>
          <w:i/>
          <w:iCs/>
          <w:kern w:val="0"/>
          <w:sz w:val="20"/>
          <w:szCs w:val="20"/>
          <w:lang w:val="vi-VN"/>
        </w:rPr>
        <w:t xml:space="preserve"> vốn góp tại công ty trách nhiệm hữu hạn;</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e) Quyền phát sinh gắn liền với chứng khoán mà quỹ đang nắm giữ;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g) Bất động sản đáp ứng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kiện đưa vào kinh doanh theo quy định pháp luật về kinh doanh bất động sản.</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6. Công ty quản lý quỹ chỉ được gửi tiền và đầu tư công cụ thị trường tiền tệ quy định tại </w:t>
      </w:r>
      <w:r w:rsidR="000E2DC4" w:rsidRPr="009745F2">
        <w:rPr>
          <w:rFonts w:ascii="Arial" w:eastAsia="MS Mincho" w:hAnsi="Arial" w:cs="Arial"/>
          <w:bCs/>
          <w:i/>
          <w:iCs/>
          <w:kern w:val="0"/>
          <w:sz w:val="20"/>
          <w:szCs w:val="20"/>
          <w:lang w:val="vi-VN"/>
        </w:rPr>
        <w:t>điểm</w:t>
      </w:r>
      <w:r w:rsidRPr="009745F2">
        <w:rPr>
          <w:rFonts w:ascii="Arial" w:eastAsia="MS Mincho" w:hAnsi="Arial" w:cs="Arial"/>
          <w:bCs/>
          <w:i/>
          <w:iCs/>
          <w:kern w:val="0"/>
          <w:sz w:val="20"/>
          <w:szCs w:val="20"/>
          <w:lang w:val="vi-VN"/>
        </w:rPr>
        <w:t xml:space="preserve"> a, b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5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 xml:space="preserve"> của các tổ chức tín dụng đã được Ban đại diện quỹ phê duyệt.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7. Cơ cấu đầu tư của quỹ khi đầu tư vào các tài sản quy định tại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3 và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5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 xml:space="preserve"> phải đảm bảo các hạn mức đầu tư sau:</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a) Đầu tư tối thiểu 65% giá trị tài sản ròng của quỹ vào các tài sản quy định tại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3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 xml:space="preserve"> và vào các tài sản quy định tại </w:t>
      </w:r>
      <w:r w:rsidR="000E2DC4" w:rsidRPr="009745F2">
        <w:rPr>
          <w:rFonts w:ascii="Arial" w:eastAsia="MS Mincho" w:hAnsi="Arial" w:cs="Arial"/>
          <w:bCs/>
          <w:i/>
          <w:iCs/>
          <w:kern w:val="0"/>
          <w:sz w:val="20"/>
          <w:szCs w:val="20"/>
          <w:lang w:val="vi-VN"/>
        </w:rPr>
        <w:t>điểm</w:t>
      </w:r>
      <w:r w:rsidRPr="009745F2">
        <w:rPr>
          <w:rFonts w:ascii="Arial" w:eastAsia="MS Mincho" w:hAnsi="Arial" w:cs="Arial"/>
          <w:bCs/>
          <w:i/>
          <w:iCs/>
          <w:kern w:val="0"/>
          <w:sz w:val="20"/>
          <w:szCs w:val="20"/>
          <w:lang w:val="vi-VN"/>
        </w:rPr>
        <w:t xml:space="preserve"> a, b, c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5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b) Không đầu tư vào chứng khoán của một tổ chức phát hành quá 10% tổng giá trị chứng khoán đang lưu hành của tổ chức đó, trừ công cụ nợ của Chính phủ;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c) Không đầu tư quá 20% tổng giá trị tài sản của quỹ vào chứng khoán đang lưu hành và các tài sản (nếu có) quy định tại </w:t>
      </w:r>
      <w:r w:rsidR="000E2DC4" w:rsidRPr="009745F2">
        <w:rPr>
          <w:rFonts w:ascii="Arial" w:eastAsia="MS Mincho" w:hAnsi="Arial" w:cs="Arial"/>
          <w:bCs/>
          <w:i/>
          <w:iCs/>
          <w:kern w:val="0"/>
          <w:sz w:val="20"/>
          <w:szCs w:val="20"/>
          <w:lang w:val="vi-VN"/>
        </w:rPr>
        <w:t>điểm</w:t>
      </w:r>
      <w:r w:rsidRPr="009745F2">
        <w:rPr>
          <w:rFonts w:ascii="Arial" w:eastAsia="MS Mincho" w:hAnsi="Arial" w:cs="Arial"/>
          <w:bCs/>
          <w:i/>
          <w:iCs/>
          <w:kern w:val="0"/>
          <w:sz w:val="20"/>
          <w:szCs w:val="20"/>
          <w:lang w:val="vi-VN"/>
        </w:rPr>
        <w:t xml:space="preserve"> a, b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5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 xml:space="preserve"> của một tổ chức phát hành, trừ công cụ nợ của Chính phủ;</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d) Không đầu tư quá 20% tổng giá trị tài sản của quỹ vào các tài sản quy định tại </w:t>
      </w:r>
      <w:r w:rsidR="000E2DC4" w:rsidRPr="009745F2">
        <w:rPr>
          <w:rFonts w:ascii="Arial" w:eastAsia="MS Mincho" w:hAnsi="Arial" w:cs="Arial"/>
          <w:bCs/>
          <w:i/>
          <w:iCs/>
          <w:kern w:val="0"/>
          <w:sz w:val="20"/>
          <w:szCs w:val="20"/>
          <w:lang w:val="vi-VN"/>
        </w:rPr>
        <w:t>điểm</w:t>
      </w:r>
      <w:r w:rsidRPr="009745F2">
        <w:rPr>
          <w:rFonts w:ascii="Arial" w:eastAsia="MS Mincho" w:hAnsi="Arial" w:cs="Arial"/>
          <w:bCs/>
          <w:i/>
          <w:iCs/>
          <w:kern w:val="0"/>
          <w:sz w:val="20"/>
          <w:szCs w:val="20"/>
          <w:lang w:val="vi-VN"/>
        </w:rPr>
        <w:t xml:space="preserve"> b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3 và tại </w:t>
      </w:r>
      <w:r w:rsidR="000E2DC4" w:rsidRPr="009745F2">
        <w:rPr>
          <w:rFonts w:ascii="Arial" w:eastAsia="MS Mincho" w:hAnsi="Arial" w:cs="Arial"/>
          <w:bCs/>
          <w:i/>
          <w:iCs/>
          <w:kern w:val="0"/>
          <w:sz w:val="20"/>
          <w:szCs w:val="20"/>
          <w:lang w:val="vi-VN"/>
        </w:rPr>
        <w:t>điểm</w:t>
      </w:r>
      <w:r w:rsidRPr="009745F2">
        <w:rPr>
          <w:rFonts w:ascii="Arial" w:eastAsia="MS Mincho" w:hAnsi="Arial" w:cs="Arial"/>
          <w:bCs/>
          <w:i/>
          <w:iCs/>
          <w:kern w:val="0"/>
          <w:sz w:val="20"/>
          <w:szCs w:val="20"/>
          <w:lang w:val="vi-VN"/>
        </w:rPr>
        <w:t xml:space="preserve"> đ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5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 xml:space="preserve">; không đầu tư quá 10% tổng giá trị tài sản của quỹ vào tài sản quy định tại </w:t>
      </w:r>
      <w:r w:rsidR="000E2DC4" w:rsidRPr="009745F2">
        <w:rPr>
          <w:rFonts w:ascii="Arial" w:eastAsia="MS Mincho" w:hAnsi="Arial" w:cs="Arial"/>
          <w:bCs/>
          <w:i/>
          <w:iCs/>
          <w:kern w:val="0"/>
          <w:sz w:val="20"/>
          <w:szCs w:val="20"/>
          <w:lang w:val="vi-VN"/>
        </w:rPr>
        <w:t>điểm</w:t>
      </w:r>
      <w:r w:rsidRPr="009745F2">
        <w:rPr>
          <w:rFonts w:ascii="Arial" w:eastAsia="MS Mincho" w:hAnsi="Arial" w:cs="Arial"/>
          <w:bCs/>
          <w:i/>
          <w:iCs/>
          <w:kern w:val="0"/>
          <w:sz w:val="20"/>
          <w:szCs w:val="20"/>
          <w:lang w:val="vi-VN"/>
        </w:rPr>
        <w:t xml:space="preserve"> g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5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đ) Không đầu tư quá 30% tổng giá trị tài sản của quỹ vào các tài sản quy định tại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3 và tại các </w:t>
      </w:r>
      <w:r w:rsidR="000E2DC4" w:rsidRPr="009745F2">
        <w:rPr>
          <w:rFonts w:ascii="Arial" w:eastAsia="MS Mincho" w:hAnsi="Arial" w:cs="Arial"/>
          <w:bCs/>
          <w:i/>
          <w:iCs/>
          <w:kern w:val="0"/>
          <w:sz w:val="20"/>
          <w:szCs w:val="20"/>
          <w:lang w:val="vi-VN"/>
        </w:rPr>
        <w:t>điểm</w:t>
      </w:r>
      <w:r w:rsidRPr="009745F2">
        <w:rPr>
          <w:rFonts w:ascii="Arial" w:eastAsia="MS Mincho" w:hAnsi="Arial" w:cs="Arial"/>
          <w:bCs/>
          <w:i/>
          <w:iCs/>
          <w:kern w:val="0"/>
          <w:sz w:val="20"/>
          <w:szCs w:val="20"/>
          <w:lang w:val="vi-VN"/>
        </w:rPr>
        <w:t xml:space="preserve"> a, b, d, đ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5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 xml:space="preserve"> phát hành bởi các công ty trong cùng một nhóm công ty có quan hệ sở hữu với nhau thuộc các trường hợp sau đây: công ty mẹ, công ty con; các công ty sở hữu trên 35% cổ </w:t>
      </w:r>
      <w:r w:rsidR="000E2DC4" w:rsidRPr="009745F2">
        <w:rPr>
          <w:rFonts w:ascii="Arial" w:eastAsia="MS Mincho" w:hAnsi="Arial" w:cs="Arial"/>
          <w:bCs/>
          <w:i/>
          <w:iCs/>
          <w:kern w:val="0"/>
          <w:sz w:val="20"/>
          <w:szCs w:val="20"/>
          <w:lang w:val="vi-VN"/>
        </w:rPr>
        <w:t>phần</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phần</w:t>
      </w:r>
      <w:r w:rsidRPr="009745F2">
        <w:rPr>
          <w:rFonts w:ascii="Arial" w:eastAsia="MS Mincho" w:hAnsi="Arial" w:cs="Arial"/>
          <w:bCs/>
          <w:i/>
          <w:iCs/>
          <w:kern w:val="0"/>
          <w:sz w:val="20"/>
          <w:szCs w:val="20"/>
          <w:lang w:val="vi-VN"/>
        </w:rPr>
        <w:t xml:space="preserve"> vốn góp của nhau; nhóm công ty con có cùng một công ty mẹ;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e) Không đầu tư vào chứng chỉ quỹ của chính quỹ đó;</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g) Chỉ được đầu tư vào chứng chỉ quỹ đại chúng, công ty đầu tư chứng khoán đại chúng do công ty quản lý quỹ khác quản lý và bảo đảm các hạn mức sau:</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Không đầu tư vào quá 10% tổng số chứng chỉ quỹ đang lưu hành của một quỹ đại chúng, cổ phiếu đang lưu hành của một công ty đầu tư chứng khoán đại chúng;</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 Không đầu tư quá 20% tổng giá trị tài sản của quỹ vào chứng chỉ quỹ của một quỹ đại chúng, cổ phiếu đang lưu hành của một công ty đầu tư chứng khoán đại chúng;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Không đầu tư quá 30% tổng giá trị tài sản của quỹ vào các chứng chỉ quỹ đại chúng, cổ phiếu công ty đầu tư chứng khoán đại chúng.</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8. Cơ cấu đầu tư của quỹ chỉ được vượt mức so với các hạn mức đầu tư quy định tại </w:t>
      </w:r>
      <w:r w:rsidR="000E2DC4" w:rsidRPr="009745F2">
        <w:rPr>
          <w:rFonts w:ascii="Arial" w:eastAsia="MS Mincho" w:hAnsi="Arial" w:cs="Arial"/>
          <w:bCs/>
          <w:i/>
          <w:iCs/>
          <w:kern w:val="0"/>
          <w:sz w:val="20"/>
          <w:szCs w:val="20"/>
          <w:lang w:val="vi-VN"/>
        </w:rPr>
        <w:t>điểm</w:t>
      </w:r>
      <w:r w:rsidRPr="009745F2">
        <w:rPr>
          <w:rFonts w:ascii="Arial" w:eastAsia="MS Mincho" w:hAnsi="Arial" w:cs="Arial"/>
          <w:bCs/>
          <w:i/>
          <w:iCs/>
          <w:kern w:val="0"/>
          <w:sz w:val="20"/>
          <w:szCs w:val="20"/>
          <w:lang w:val="vi-VN"/>
        </w:rPr>
        <w:t xml:space="preserve"> b, c, d, đ và g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7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 xml:space="preserve"> và chỉ do các nguyên nhân sau:</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a) Biến động giá trên thị trường của tài sản trong danh </w:t>
      </w:r>
      <w:r w:rsidR="000E2DC4" w:rsidRPr="009745F2">
        <w:rPr>
          <w:rFonts w:ascii="Arial" w:eastAsia="MS Mincho" w:hAnsi="Arial" w:cs="Arial"/>
          <w:bCs/>
          <w:i/>
          <w:iCs/>
          <w:kern w:val="0"/>
          <w:sz w:val="20"/>
          <w:szCs w:val="20"/>
          <w:lang w:val="vi-VN"/>
        </w:rPr>
        <w:t>mục</w:t>
      </w:r>
      <w:r w:rsidRPr="009745F2">
        <w:rPr>
          <w:rFonts w:ascii="Arial" w:eastAsia="MS Mincho" w:hAnsi="Arial" w:cs="Arial"/>
          <w:bCs/>
          <w:i/>
          <w:iCs/>
          <w:kern w:val="0"/>
          <w:sz w:val="20"/>
          <w:szCs w:val="20"/>
          <w:lang w:val="vi-VN"/>
        </w:rPr>
        <w:t xml:space="preserve"> đầu tư của quỹ;</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b) Thực hiện các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thanh toán của quỹ theo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c) Hoạt động chia, tách, hợp nhất, sáp nhập các tổ chức phát hành;</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d) Quỹ mới được cấp phép thành lập hoặc do tăng vốn, hợp nhất quỹ, sáp nhập quỹ mà thời gian hoạt động chưa quá 06 tháng kể từ ngày được cấp Giấy chứng nhận đăng ký lập quỹ hoặc Giấy chứng nhận đăng ký lập quỹ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chỉnh;</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đ) Quỹ đang trong thời gian giải thể.</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9. Công ty quản lý quỹ có nghĩa vụ báo cáo, công bố thông tin và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chỉnh lại cơ cấu đầu tư của quỹ theo quy định tại </w:t>
      </w:r>
      <w:bookmarkStart w:id="15" w:name="tc_15"/>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6, 7, 8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24 </w:t>
      </w:r>
      <w:r w:rsidR="000E2DC4" w:rsidRPr="009745F2">
        <w:rPr>
          <w:rFonts w:ascii="Arial" w:eastAsia="MS Mincho" w:hAnsi="Arial" w:cs="Arial"/>
          <w:bCs/>
          <w:i/>
          <w:iCs/>
          <w:kern w:val="0"/>
          <w:sz w:val="20"/>
          <w:szCs w:val="20"/>
          <w:lang w:val="vi-VN"/>
        </w:rPr>
        <w:t>Thông tư này</w:t>
      </w:r>
      <w:bookmarkEnd w:id="15"/>
      <w:r w:rsidRPr="009745F2">
        <w:rPr>
          <w:rFonts w:ascii="Arial" w:eastAsia="MS Mincho" w:hAnsi="Arial" w:cs="Arial"/>
          <w:bCs/>
          <w:i/>
          <w:i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10. Quỹ đầu tư trái phiếu hạ tầng đầu tư gián tiếp ra nước ngoài theo quy định tại </w:t>
      </w:r>
      <w:bookmarkStart w:id="16" w:name="tc_16"/>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9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24 </w:t>
      </w:r>
      <w:r w:rsidR="000E2DC4" w:rsidRPr="009745F2">
        <w:rPr>
          <w:rFonts w:ascii="Arial" w:eastAsia="MS Mincho" w:hAnsi="Arial" w:cs="Arial"/>
          <w:bCs/>
          <w:i/>
          <w:iCs/>
          <w:kern w:val="0"/>
          <w:sz w:val="20"/>
          <w:szCs w:val="20"/>
          <w:lang w:val="vi-VN"/>
        </w:rPr>
        <w:t>Thông tư này</w:t>
      </w:r>
      <w:bookmarkEnd w:id="16"/>
      <w:r w:rsidRPr="009745F2">
        <w:rPr>
          <w:rFonts w:ascii="Arial" w:eastAsia="MS Mincho" w:hAnsi="Arial" w:cs="Arial"/>
          <w:bCs/>
          <w:i/>
          <w:iCs/>
          <w:kern w:val="0"/>
          <w:sz w:val="20"/>
          <w:szCs w:val="20"/>
          <w:lang w:val="vi-VN"/>
        </w:rPr>
        <w:t>.</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25. Hoạt động vay, cho vay, giao dịch mua bán lại, giao dịch ký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Công ty quản lý quỹ không được sử dụng vốn và tài sản của quỹ để cho vay hoặc bảo lãnh cho bất kỳ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vay nào.</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Công ty quản lý quỹ không được phép vay để đầu tư, trừ trường hợp vay ngắn hạn theo quy định của pháp luật về ngân hàng để trang trải các chi phí cần thiết cho quỹ hoặc thực hiện thanh toán các giao dịch chứng chỉ quỹ với nhà đầu tư. Tổng giá trị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vay ngắn hạn của quỹ không được quá 5% giá trị tài sản ròng của quỹ tại mọi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và thời hạn vay tối đa 30 ngày.</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3. Công ty quản lý quỹ không được sử dụng tài sản của quỹ để thực hiện các giao dịch ký quỹ (vay mua chứng khoán) cho quỹ hoặc cho bất kỳ cá nhân, tổ chức khác; không được sử dụng tài sản của quỹ thực hiện các giao dịch bán khống, cho vay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Trường hợp có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quỹ được thực hiện giao dịch mua bán lại công cụ nợ của Chính phủ theo quy định của Bộ Tài chính về quản lý giao dịch công cụ nợ của Chính phủ.</w:t>
      </w:r>
    </w:p>
    <w:p w:rsidR="00795A15" w:rsidRPr="009745F2" w:rsidRDefault="000E2DC4"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26. Phân phối lợi nhuận, chi phí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Quỹ thực hiện phân phối lợi nhuận cho các nhà đầu tư theo các quy định tại </w:t>
      </w:r>
      <w:bookmarkStart w:id="17" w:name="tc_17"/>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7 </w:t>
      </w:r>
      <w:r w:rsidR="000E2DC4" w:rsidRPr="009745F2">
        <w:rPr>
          <w:rFonts w:ascii="Arial" w:eastAsia="MS Mincho" w:hAnsi="Arial" w:cs="Arial"/>
          <w:bCs/>
          <w:kern w:val="0"/>
          <w:sz w:val="20"/>
          <w:szCs w:val="20"/>
          <w:lang w:val="nl-NL"/>
        </w:rPr>
        <w:t>Thông tư này</w:t>
      </w:r>
      <w:bookmarkEnd w:id="17"/>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Chi phí của quỹ thực hiện theo quy định tại </w:t>
      </w:r>
      <w:bookmarkStart w:id="18" w:name="tc_19"/>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8 </w:t>
      </w:r>
      <w:r w:rsidR="000E2DC4" w:rsidRPr="009745F2">
        <w:rPr>
          <w:rFonts w:ascii="Arial" w:eastAsia="MS Mincho" w:hAnsi="Arial" w:cs="Arial"/>
          <w:bCs/>
          <w:kern w:val="0"/>
          <w:sz w:val="20"/>
          <w:szCs w:val="20"/>
          <w:lang w:val="nl-NL"/>
        </w:rPr>
        <w:t>Thông tư này</w:t>
      </w:r>
      <w:bookmarkEnd w:id="18"/>
      <w:r w:rsidRPr="009745F2">
        <w:rPr>
          <w:rFonts w:ascii="Arial" w:eastAsia="MS Mincho" w:hAnsi="Arial" w:cs="Arial"/>
          <w:bCs/>
          <w:kern w:val="0"/>
          <w:sz w:val="20"/>
          <w:szCs w:val="20"/>
          <w:lang w:val="nl-NL"/>
        </w:rPr>
        <w:t>.</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27. Hợp nhất, sáp nhập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Việc hợp nhất, sáp nhập quỹ thực hiện theo quy định tại </w:t>
      </w:r>
      <w:bookmarkStart w:id="19" w:name="tc_20"/>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11 </w:t>
      </w:r>
      <w:r w:rsidR="000E2DC4" w:rsidRPr="009745F2">
        <w:rPr>
          <w:rFonts w:ascii="Arial" w:eastAsia="MS Mincho" w:hAnsi="Arial" w:cs="Arial"/>
          <w:bCs/>
          <w:kern w:val="0"/>
          <w:sz w:val="20"/>
          <w:szCs w:val="20"/>
          <w:lang w:val="nl-NL"/>
        </w:rPr>
        <w:t>Thông tư này</w:t>
      </w:r>
      <w:bookmarkEnd w:id="19"/>
      <w:r w:rsidRPr="009745F2">
        <w:rPr>
          <w:rFonts w:ascii="Arial" w:eastAsia="MS Mincho" w:hAnsi="Arial" w:cs="Arial"/>
          <w:bCs/>
          <w:kern w:val="0"/>
          <w:sz w:val="20"/>
          <w:szCs w:val="20"/>
          <w:lang w:val="nl-NL"/>
        </w:rPr>
        <w:t>.</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28. Giải thể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w:t>
      </w:r>
      <w:r w:rsidRPr="009745F2">
        <w:rPr>
          <w:rFonts w:ascii="Arial" w:eastAsia="MS Mincho" w:hAnsi="Arial" w:cs="Arial"/>
          <w:b/>
          <w:bCs/>
          <w:kern w:val="0"/>
          <w:sz w:val="20"/>
          <w:szCs w:val="20"/>
          <w:lang w:val="nl-NL"/>
        </w:rPr>
        <w:t xml:space="preserve"> </w:t>
      </w:r>
      <w:r w:rsidRPr="009745F2">
        <w:rPr>
          <w:rFonts w:ascii="Arial" w:eastAsia="MS Mincho" w:hAnsi="Arial" w:cs="Arial"/>
          <w:bCs/>
          <w:kern w:val="0"/>
          <w:sz w:val="20"/>
          <w:szCs w:val="20"/>
          <w:lang w:val="nl-NL"/>
        </w:rPr>
        <w:t xml:space="preserve">Việc giải thể quỹ thực hiện theo quy định tại </w:t>
      </w:r>
      <w:bookmarkStart w:id="20" w:name="tc_21"/>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12 </w:t>
      </w:r>
      <w:r w:rsidR="000E2DC4" w:rsidRPr="009745F2">
        <w:rPr>
          <w:rFonts w:ascii="Arial" w:eastAsia="MS Mincho" w:hAnsi="Arial" w:cs="Arial"/>
          <w:bCs/>
          <w:kern w:val="0"/>
          <w:sz w:val="20"/>
          <w:szCs w:val="20"/>
          <w:lang w:val="nl-NL"/>
        </w:rPr>
        <w:t>Thông tư này</w:t>
      </w:r>
      <w:bookmarkEnd w:id="20"/>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2. Trong thời hạn 05 ngày làm việc, sau khi có văn bản chấp thuận việc giải thể quỹ của Ủy ban Chứng khoán Nhà nước, công ty quản lý quỹ thực hiện thủ tục hủy niêm yết, hủy đăng ký chứng chỉ quỹ.</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Mục</w:t>
      </w:r>
      <w:r w:rsidR="00795A15" w:rsidRPr="009745F2">
        <w:rPr>
          <w:rFonts w:ascii="Arial" w:eastAsia="MS Mincho" w:hAnsi="Arial" w:cs="Arial"/>
          <w:b/>
          <w:bCs/>
          <w:kern w:val="0"/>
          <w:sz w:val="20"/>
          <w:szCs w:val="20"/>
          <w:lang w:val="nl-NL"/>
        </w:rPr>
        <w:t xml:space="preserve"> 3</w:t>
      </w:r>
      <w:r w:rsidR="002174AD" w:rsidRPr="009745F2">
        <w:rPr>
          <w:rFonts w:ascii="Arial" w:eastAsia="MS Mincho" w:hAnsi="Arial" w:cs="Arial"/>
          <w:b/>
          <w:bCs/>
          <w:kern w:val="0"/>
          <w:sz w:val="20"/>
          <w:szCs w:val="20"/>
          <w:lang w:val="nl-NL"/>
        </w:rPr>
        <w:t xml:space="preserve">. </w:t>
      </w:r>
      <w:r w:rsidR="00795A15" w:rsidRPr="009745F2">
        <w:rPr>
          <w:rFonts w:ascii="Arial" w:eastAsia="MS Mincho" w:hAnsi="Arial" w:cs="Arial"/>
          <w:b/>
          <w:bCs/>
          <w:kern w:val="0"/>
          <w:sz w:val="20"/>
          <w:szCs w:val="20"/>
          <w:lang w:val="nl-NL"/>
        </w:rPr>
        <w:t>QUỸ MỞ</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29. Tài </w:t>
      </w:r>
      <w:r w:rsidRPr="009745F2">
        <w:rPr>
          <w:rFonts w:ascii="Arial" w:eastAsia="MS Mincho" w:hAnsi="Arial" w:cs="Arial"/>
          <w:b/>
          <w:bCs/>
          <w:kern w:val="0"/>
          <w:sz w:val="20"/>
          <w:szCs w:val="20"/>
          <w:lang w:val="nl-NL"/>
        </w:rPr>
        <w:t>khoản</w:t>
      </w:r>
      <w:r w:rsidR="00795A15" w:rsidRPr="009745F2">
        <w:rPr>
          <w:rFonts w:ascii="Arial" w:eastAsia="MS Mincho" w:hAnsi="Arial" w:cs="Arial"/>
          <w:b/>
          <w:bCs/>
          <w:kern w:val="0"/>
          <w:sz w:val="20"/>
          <w:szCs w:val="20"/>
          <w:lang w:val="nl-NL"/>
        </w:rPr>
        <w:t xml:space="preserve"> giao dịch của nhà đầu tư, tiểu </w:t>
      </w:r>
      <w:r w:rsidRPr="009745F2">
        <w:rPr>
          <w:rFonts w:ascii="Arial" w:eastAsia="MS Mincho" w:hAnsi="Arial" w:cs="Arial"/>
          <w:b/>
          <w:bCs/>
          <w:kern w:val="0"/>
          <w:sz w:val="20"/>
          <w:szCs w:val="20"/>
          <w:lang w:val="nl-NL"/>
        </w:rPr>
        <w:t>khoản</w:t>
      </w:r>
      <w:r w:rsidR="00795A15" w:rsidRPr="009745F2">
        <w:rPr>
          <w:rFonts w:ascii="Arial" w:eastAsia="MS Mincho" w:hAnsi="Arial" w:cs="Arial"/>
          <w:b/>
          <w:bCs/>
          <w:kern w:val="0"/>
          <w:sz w:val="20"/>
          <w:szCs w:val="20"/>
          <w:lang w:val="nl-NL"/>
        </w:rPr>
        <w:t xml:space="preserve"> giao dịch của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Nhà đầu tư mở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giao dịch chứng chỉ quỹ tại đại lý phân phối. Nhà đầu tư được lựa chọn mở một trong hai loại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khi giao dịch chứng chỉ quỹ, bao gồm: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nhà đầu tư (đứng tên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Tiểu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giao dịch trên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ký danh đứng tên của đại lý ký danh (gọi tắt là tiểu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nhà đầu tư).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Trước khi mở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cho nhà đầu tư, bao gồm cả tiểu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nhà đầu tư, đại lý phân phối phải tổng hợp, thẩm định thông tin nhận biết nhà đầu tư, người được hưởng lợi (nếu có) và thông tin phòng chống rửa tiền theo các nội dung theo mẫu quy định tại Phụ lục XV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Công ty quản lý quỹ, đại lý phân phối và tổ chức cung cấp dịch vụ có liên quan phải thiết lập hệ thống để quản lý, lưu trữ đầy đủ thông tin</w:t>
      </w:r>
      <w:r w:rsidRPr="009745F2">
        <w:rPr>
          <w:rFonts w:ascii="Arial" w:eastAsia="MS Mincho" w:hAnsi="Arial" w:cs="Arial"/>
          <w:bCs/>
          <w:kern w:val="0"/>
          <w:sz w:val="20"/>
          <w:szCs w:val="20"/>
          <w:lang w:val="vi-VN"/>
        </w:rPr>
        <w:t xml:space="preserve">, dữ liệu </w:t>
      </w:r>
      <w:r w:rsidRPr="009745F2">
        <w:rPr>
          <w:rFonts w:ascii="Arial" w:eastAsia="MS Mincho" w:hAnsi="Arial" w:cs="Arial"/>
          <w:bCs/>
          <w:kern w:val="0"/>
          <w:sz w:val="20"/>
          <w:szCs w:val="20"/>
        </w:rPr>
        <w:t>về nhà đầu tư</w:t>
      </w:r>
      <w:r w:rsidRPr="009745F2">
        <w:rPr>
          <w:rFonts w:ascii="Arial" w:eastAsia="MS Mincho" w:hAnsi="Arial" w:cs="Arial"/>
          <w:bCs/>
          <w:kern w:val="0"/>
          <w:sz w:val="20"/>
          <w:szCs w:val="20"/>
          <w:lang w:val="vi-VN"/>
        </w:rPr>
        <w:t xml:space="preserve"> theo quy định của pháp luật về phòng chống rửa tiền và quy định pháp luật có liên quan</w:t>
      </w:r>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Đại lý phân phối khi yêu cầu nhà đầu tư cung cấp thông tin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được quyết định gặp mặt trực tiếp hoặc không gặp mặt trực tiếp nhà đầu tư. </w:t>
      </w:r>
      <w:r w:rsidRPr="009745F2">
        <w:rPr>
          <w:rFonts w:ascii="Arial" w:eastAsia="MS Mincho" w:hAnsi="Arial" w:cs="Arial"/>
          <w:bCs/>
          <w:kern w:val="0"/>
          <w:sz w:val="20"/>
          <w:szCs w:val="20"/>
          <w:lang w:val="vi-VN"/>
        </w:rPr>
        <w:t>Trường</w:t>
      </w:r>
      <w:r w:rsidRPr="009745F2">
        <w:rPr>
          <w:rFonts w:ascii="Arial" w:eastAsia="MS Mincho" w:hAnsi="Arial" w:cs="Arial"/>
          <w:bCs/>
          <w:kern w:val="0"/>
          <w:sz w:val="20"/>
          <w:szCs w:val="20"/>
          <w:lang w:val="nl-NL"/>
        </w:rPr>
        <w:t xml:space="preserve"> hợp không gặp mặt trực tiếp nhà đầu tư, công ty quản lý quỹ, đại lý phân phối</w:t>
      </w:r>
      <w:r w:rsidRPr="009745F2">
        <w:rPr>
          <w:rFonts w:ascii="Arial" w:eastAsia="MS Mincho" w:hAnsi="Arial" w:cs="Arial"/>
          <w:bCs/>
          <w:kern w:val="0"/>
          <w:sz w:val="20"/>
          <w:szCs w:val="20"/>
          <w:lang w:val="vi-VN"/>
        </w:rPr>
        <w:t xml:space="preserve"> phải </w:t>
      </w:r>
      <w:r w:rsidRPr="009745F2">
        <w:rPr>
          <w:rFonts w:ascii="Arial" w:eastAsia="MS Mincho" w:hAnsi="Arial" w:cs="Arial"/>
          <w:bCs/>
          <w:kern w:val="0"/>
          <w:sz w:val="20"/>
          <w:szCs w:val="20"/>
          <w:lang w:val="nl-NL"/>
        </w:rPr>
        <w:t xml:space="preserve">đảm bảo có các biện pháp, hình thức, công nghệ để nhận biết, thu thập đầy đủ thông tin và xác </w:t>
      </w:r>
      <w:r w:rsidRPr="009745F2">
        <w:rPr>
          <w:rFonts w:ascii="Arial" w:eastAsia="MS Mincho" w:hAnsi="Arial" w:cs="Arial"/>
          <w:bCs/>
          <w:kern w:val="0"/>
          <w:sz w:val="20"/>
          <w:szCs w:val="20"/>
        </w:rPr>
        <w:t>minh</w:t>
      </w:r>
      <w:r w:rsidRPr="009745F2">
        <w:rPr>
          <w:rFonts w:ascii="Arial" w:eastAsia="MS Mincho" w:hAnsi="Arial" w:cs="Arial"/>
          <w:bCs/>
          <w:kern w:val="0"/>
          <w:sz w:val="20"/>
          <w:szCs w:val="20"/>
          <w:lang w:val="nl-NL"/>
        </w:rPr>
        <w:t xml:space="preserve"> </w:t>
      </w:r>
      <w:r w:rsidRPr="009745F2">
        <w:rPr>
          <w:rFonts w:ascii="Arial" w:eastAsia="MS Mincho" w:hAnsi="Arial" w:cs="Arial"/>
          <w:bCs/>
          <w:kern w:val="0"/>
          <w:sz w:val="20"/>
          <w:szCs w:val="20"/>
          <w:lang w:val="vi-VN"/>
        </w:rPr>
        <w:t xml:space="preserve">chính xác </w:t>
      </w:r>
      <w:r w:rsidRPr="009745F2">
        <w:rPr>
          <w:rFonts w:ascii="Arial" w:eastAsia="MS Mincho" w:hAnsi="Arial" w:cs="Arial"/>
          <w:bCs/>
          <w:kern w:val="0"/>
          <w:sz w:val="20"/>
          <w:szCs w:val="20"/>
          <w:lang w:val="nl-NL"/>
        </w:rPr>
        <w:t xml:space="preserve">nhà đầu tư </w:t>
      </w:r>
      <w:r w:rsidRPr="009745F2">
        <w:rPr>
          <w:rFonts w:ascii="Arial" w:eastAsia="MS Mincho" w:hAnsi="Arial" w:cs="Arial"/>
          <w:bCs/>
          <w:kern w:val="0"/>
          <w:sz w:val="20"/>
          <w:szCs w:val="20"/>
          <w:lang w:val="vi-VN"/>
        </w:rPr>
        <w:t xml:space="preserve">theo quy định của pháp luật </w:t>
      </w:r>
      <w:r w:rsidRPr="009745F2">
        <w:rPr>
          <w:rFonts w:ascii="Arial" w:eastAsia="MS Mincho" w:hAnsi="Arial" w:cs="Arial"/>
          <w:bCs/>
          <w:kern w:val="0"/>
          <w:sz w:val="20"/>
          <w:szCs w:val="20"/>
        </w:rPr>
        <w:t xml:space="preserve">về chứng khoán, pháp luật </w:t>
      </w:r>
      <w:r w:rsidRPr="009745F2">
        <w:rPr>
          <w:rFonts w:ascii="Arial" w:eastAsia="MS Mincho" w:hAnsi="Arial" w:cs="Arial"/>
          <w:bCs/>
          <w:kern w:val="0"/>
          <w:sz w:val="20"/>
          <w:szCs w:val="20"/>
          <w:lang w:val="vi-VN"/>
        </w:rPr>
        <w:t xml:space="preserve">về phòng chống rửa tiền, pháp luật về giao dịch điện tử, </w:t>
      </w:r>
      <w:r w:rsidRPr="009745F2">
        <w:rPr>
          <w:rFonts w:ascii="Arial" w:eastAsia="MS Mincho" w:hAnsi="Arial" w:cs="Arial"/>
          <w:bCs/>
          <w:kern w:val="0"/>
          <w:sz w:val="20"/>
          <w:szCs w:val="20"/>
        </w:rPr>
        <w:t xml:space="preserve">các quy định </w:t>
      </w:r>
      <w:r w:rsidRPr="009745F2">
        <w:rPr>
          <w:rFonts w:ascii="Arial" w:eastAsia="MS Mincho" w:hAnsi="Arial" w:cs="Arial"/>
          <w:bCs/>
          <w:kern w:val="0"/>
          <w:sz w:val="20"/>
          <w:szCs w:val="20"/>
          <w:lang w:val="vi-VN"/>
        </w:rPr>
        <w:t xml:space="preserve">pháp luật </w:t>
      </w:r>
      <w:r w:rsidRPr="009745F2">
        <w:rPr>
          <w:rFonts w:ascii="Arial" w:eastAsia="MS Mincho" w:hAnsi="Arial" w:cs="Arial"/>
          <w:bCs/>
          <w:kern w:val="0"/>
          <w:sz w:val="20"/>
          <w:szCs w:val="20"/>
        </w:rPr>
        <w:t>có liên quan về đảm bảo an toàn,</w:t>
      </w:r>
      <w:r w:rsidRPr="009745F2">
        <w:rPr>
          <w:rFonts w:ascii="Arial" w:eastAsia="MS Mincho" w:hAnsi="Arial" w:cs="Arial"/>
          <w:bCs/>
          <w:kern w:val="0"/>
          <w:sz w:val="20"/>
          <w:szCs w:val="20"/>
          <w:lang w:val="vi-VN"/>
        </w:rPr>
        <w:t xml:space="preserve"> bảo mật thông tin </w:t>
      </w:r>
      <w:r w:rsidRPr="009745F2">
        <w:rPr>
          <w:rFonts w:ascii="Arial" w:eastAsia="MS Mincho" w:hAnsi="Arial" w:cs="Arial"/>
          <w:bCs/>
          <w:kern w:val="0"/>
          <w:sz w:val="20"/>
          <w:szCs w:val="20"/>
        </w:rPr>
        <w:t>nhà đầu tư</w:t>
      </w:r>
      <w:r w:rsidRPr="009745F2">
        <w:rPr>
          <w:rFonts w:ascii="Arial" w:eastAsia="MS Mincho" w:hAnsi="Arial" w:cs="Arial"/>
          <w:bCs/>
          <w:kern w:val="0"/>
          <w:sz w:val="20"/>
          <w:szCs w:val="20"/>
          <w:lang w:val="nl-NL"/>
        </w:rPr>
        <w:t xml:space="preserve">. Trường hợp yêu cầu thông tin về nhà đầu tư không được đáp ứng, đại lý phân phối có quyền từ chối mở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tiểu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cho nhà đầu tư.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nhà đầu tư, tiểu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nhà đầu tư phải gồm các nội dung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Số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giao dịch/số tiểu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giao dịch;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Số lượng đơn vị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Số lượng đơn vị quỹ tăng, giảm, lý do việc tăng, giảm;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Các thông tin cá nhân khác của nhà đầu tư </w:t>
      </w:r>
      <w:r w:rsidRPr="009745F2">
        <w:rPr>
          <w:rFonts w:ascii="Arial" w:eastAsia="MS Mincho" w:hAnsi="Arial" w:cs="Arial"/>
          <w:bCs/>
          <w:kern w:val="0"/>
          <w:sz w:val="20"/>
          <w:szCs w:val="20"/>
          <w:lang w:val="pt-BR"/>
        </w:rPr>
        <w:t>bao gồm: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 Đối với cá nhân: họ và tên của nhà đầu tư; </w:t>
      </w:r>
      <w:r w:rsidRPr="009745F2">
        <w:rPr>
          <w:rFonts w:ascii="Arial" w:eastAsia="MS Mincho" w:hAnsi="Arial" w:cs="Arial"/>
          <w:bCs/>
          <w:i/>
          <w:iCs/>
          <w:kern w:val="0"/>
          <w:sz w:val="20"/>
          <w:szCs w:val="20"/>
        </w:rPr>
        <w:t>số định danh cá nhân</w:t>
      </w:r>
      <w:r w:rsidRPr="009745F2">
        <w:rPr>
          <w:rFonts w:ascii="Arial" w:eastAsia="MS Mincho" w:hAnsi="Arial" w:cs="Arial"/>
          <w:bCs/>
          <w:i/>
          <w:iCs/>
          <w:kern w:val="0"/>
          <w:sz w:val="20"/>
          <w:szCs w:val="20"/>
          <w:vertAlign w:val="superscript"/>
          <w:lang w:val="nl-NL"/>
        </w:rPr>
        <w:footnoteReference w:id="22"/>
      </w:r>
      <w:r w:rsidRPr="009745F2">
        <w:rPr>
          <w:rFonts w:ascii="Arial" w:eastAsia="MS Mincho" w:hAnsi="Arial" w:cs="Arial"/>
          <w:bCs/>
          <w:kern w:val="0"/>
          <w:sz w:val="20"/>
          <w:szCs w:val="20"/>
          <w:lang w:val="nl-NL"/>
        </w:rPr>
        <w:t xml:space="preserve"> hoặc Hộ chiếu hoặc chứng thực cá nhân hợp pháp khác</w:t>
      </w:r>
      <w:r w:rsidRPr="009745F2">
        <w:rPr>
          <w:rFonts w:ascii="Arial" w:eastAsia="MS Mincho" w:hAnsi="Arial" w:cs="Arial"/>
          <w:bCs/>
          <w:kern w:val="0"/>
          <w:sz w:val="20"/>
          <w:szCs w:val="20"/>
          <w:lang w:val="pt-BR"/>
        </w:rPr>
        <w:t>; địa chỉ liên lạc, số điện thoại liên lạc, địa chỉ email (nếu có);</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 Đối với tổ chức: tên tổ chức, địa chỉ trụ sở chính, số Giấy phép thành lập và hoạt động, số Giấy chứng nhận đăng ký doanh nghiệp; họ và tên, </w:t>
      </w:r>
      <w:r w:rsidRPr="009745F2">
        <w:rPr>
          <w:rFonts w:ascii="Arial" w:eastAsia="MS Mincho" w:hAnsi="Arial" w:cs="Arial"/>
          <w:bCs/>
          <w:i/>
          <w:iCs/>
          <w:kern w:val="0"/>
          <w:sz w:val="20"/>
          <w:szCs w:val="20"/>
        </w:rPr>
        <w:t>số định danh cá nhân</w:t>
      </w:r>
      <w:r w:rsidRPr="009745F2">
        <w:rPr>
          <w:rFonts w:ascii="Arial" w:eastAsia="MS Mincho" w:hAnsi="Arial" w:cs="Arial"/>
          <w:bCs/>
          <w:i/>
          <w:iCs/>
          <w:kern w:val="0"/>
          <w:sz w:val="20"/>
          <w:szCs w:val="20"/>
          <w:vertAlign w:val="superscript"/>
          <w:lang w:val="nl-NL"/>
        </w:rPr>
        <w:footnoteReference w:id="23"/>
      </w:r>
      <w:r w:rsidRPr="009745F2">
        <w:rPr>
          <w:rFonts w:ascii="Arial" w:eastAsia="MS Mincho" w:hAnsi="Arial" w:cs="Arial"/>
          <w:bCs/>
          <w:kern w:val="0"/>
          <w:sz w:val="20"/>
          <w:szCs w:val="20"/>
          <w:lang w:val="nl-NL"/>
        </w:rPr>
        <w:t xml:space="preserve"> hoặc Hộ chiếu hoặc </w:t>
      </w:r>
      <w:r w:rsidRPr="009745F2">
        <w:rPr>
          <w:rFonts w:ascii="Arial" w:eastAsia="MS Mincho" w:hAnsi="Arial" w:cs="Arial"/>
          <w:bCs/>
          <w:kern w:val="0"/>
          <w:sz w:val="20"/>
          <w:szCs w:val="20"/>
          <w:lang w:val="nl-NL"/>
        </w:rPr>
        <w:lastRenderedPageBreak/>
        <w:t>chứng thực cá nhân hợp pháp khác</w:t>
      </w:r>
      <w:r w:rsidRPr="009745F2">
        <w:rPr>
          <w:rFonts w:ascii="Arial" w:eastAsia="MS Mincho" w:hAnsi="Arial" w:cs="Arial"/>
          <w:bCs/>
          <w:kern w:val="0"/>
          <w:sz w:val="20"/>
          <w:szCs w:val="20"/>
          <w:lang w:val="pt-BR"/>
        </w:rPr>
        <w:t>; địa chỉ liên lạc, số điện thoại liên lạc, địa chỉ email (nếu có) của cá nhân được tổ chức ủy quyền giao dịch chứng chỉ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Việc quản lý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nhà đầu tư, tiểu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nhà đầu tư phải bảo đảm nguyên tắc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Công ty quản lý quỹ, đại lý phân phối, tổ chức cung cấp dịch vụ có liên quan phải mở, quản lý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độc lập, tách biệt tới từng đại lý ký danh và từng nhà đầu tư. Đại lý phân phối có trách nhiệm cập nhật thông tin về các hoạt động mở, đóng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nhà đầu tư cho công ty quản lý quỹ, tổ chức cung cấp dịch vụ có liên quan;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Đại lý ký danh phải mở, quản lý tiểu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giao dịch độc lập, tách biệt tới từng nhà đầu tư. Tổng số dư trên các tiểu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phải khớp với số dư trên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ký danh, số dư trên từng tiểu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phải khớp với số liệu sở hữu chứng chỉ quỹ của từng nhà đầu tư đó tại sổ chính;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Đại lý ký danh phải cung cấp thông tin về tiểu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từng nhà đầu tư cho công ty quản lý quỹ, tổ chức cung cấp dịch vụ có liên quan; thường xuyên đối chiếu, soát xét bảo đảm số dư trên tiểu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phù hợp với số liệu, thực trạng sở hữu của nhà đầu tư đó tại sổ chính.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6. Trước khi mở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nhà đầu tư nước ngoài phải đăng ký mã số giao dịch chứng khoán theo quy định.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7. Đại lý phân phối, công ty quản lý quỹ, tổ chức cung cấp dịch vụ có liên quan phải cập nhật đầy đủ, kịp thời, chính xác mã số giao dịch chứng khoán và trạng thái sở hữu của nhà đầu tư nước ngoài và cung cấp cho cơ quan quản lý nhà nước có thẩm quyền khi có yêu cầu.</w:t>
      </w:r>
    </w:p>
    <w:p w:rsidR="00795A15" w:rsidRPr="009745F2" w:rsidRDefault="000E2DC4"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30. Quy định chung về giao dịch chứng chỉ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Trong thời hạn 30 ngày kể từ ngày Giấy chứng nhận đăng ký lập quỹ có hiệu lực, công ty quản lý quỹ phải tổ chức giao dịch chứng chỉ quỹ cho nhà đầu tư. Hoạt động giao dịch phải được tổ chức định kỳ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đã được công bố tại Bản cáo bạch, Bản cáo bạch tóm tắt. Tần suất giao dịch tối thiểu 02 lần trong 01 tháng.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2. Nhà đầu tư thực hiện giao dịch chứng chỉ quỹ tại các đại lý phân phối được công bố tại Bản cáo bạch, Bản cáo bạch tóm tắt hoặc trên trang thông tin điện tử của công ty quản lý quỹ. Công ty quản lý quỹ, đại lý phân phối, tổ chức cung cấp dịch vụ có liên quan phải thiết lập hệ thống tiếp nhận lệnh giao dịch bảo đảm nhà đầu tư có thể đặt lệnh giao dịch tại các đại lý phân phối.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Đại lý phân phối chỉ được nhận lệnh giao dịch của nhà đầu tư khi phiếu lệnh đã được điền chính xác và đầy đủ các thông tin theo mẫu quy định tại Phụ lục XVI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xml:space="preserve">. Phiếu lệnh phải được đại lý phân phối lưu trữ theo quy định của pháp luật về chứng khoán. Đồng thời phải bảo đảm ghi nhận đầy đủ, chính xác, kịp thời và rõ ràng về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nhận lệnh, người nhận lệnh từ nhà đầu tư. Trường hợp lệnh nhận qua điện thoại, fax, lệnh giao dịch trực tuyến qua internet hoặc các phương tiện điện tử, đường truyền khác phải tuân thủ theo quy định về giao dịch điện tử và lưu trữ phiếu lệnh theo hình thức tệp dữ liệu điện tử.</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Công ty quản lý quỹ, tổ chức cung cấp dịch vụ có liên quan chỉ thực hiện các lệnh nhận được trước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đóng sổ lệnh. </w:t>
      </w:r>
      <w:r w:rsidRPr="009745F2">
        <w:rPr>
          <w:rFonts w:ascii="Arial" w:eastAsia="MS Mincho" w:hAnsi="Arial" w:cs="Arial"/>
          <w:bCs/>
          <w:kern w:val="0"/>
          <w:sz w:val="20"/>
          <w:szCs w:val="20"/>
          <w:lang w:val="vi-VN"/>
        </w:rPr>
        <w:t>C</w:t>
      </w:r>
      <w:r w:rsidRPr="009745F2">
        <w:rPr>
          <w:rFonts w:ascii="Arial" w:eastAsia="MS Mincho" w:hAnsi="Arial" w:cs="Arial"/>
          <w:bCs/>
          <w:kern w:val="0"/>
          <w:sz w:val="20"/>
          <w:szCs w:val="20"/>
          <w:lang w:val="nl-NL"/>
        </w:rPr>
        <w:t xml:space="preserve">ác lệnh nhận sau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đóng sổ lệnh bị hủy hoặc tiếp tục có giá trị để thực hiện tại ngày giao dịch chứng chỉ quỹ kế tiếp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Bản cáo bạch.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Trong thời hạn 03 ngày làm việc kể từ ngày giao dịch chứng chỉ quỹ nhưng không quá ngày giao dịch chứng chỉ quỹ tiếp theo, công ty quản lý quỹ, đại lý phân phối, tổ chức cung cấp dịch vụ có liên quan, có trách nhiệm cập nhật đầy đủ thông tin về sở hữu sau giao dịch của nhà đầu tư tại sổ chính và gửi nhà đầu tư bản xác nhận giao dịch theo mẫu quy định tại Phụ lục XVII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6.</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24"/>
      </w:r>
      <w:r w:rsidRPr="009745F2">
        <w:rPr>
          <w:rFonts w:ascii="Arial" w:eastAsia="MS Mincho" w:hAnsi="Arial" w:cs="Arial"/>
          <w:bCs/>
          <w:i/>
          <w:iCs/>
          <w:kern w:val="0"/>
          <w:sz w:val="20"/>
          <w:szCs w:val="20"/>
          <w:lang w:val="nl-NL"/>
        </w:rPr>
        <w:t xml:space="preserve"> Trước thời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phân bổ kết quả giao dịch chứng chỉ quỹ, nếu đại lý phân phối phát hiện lỗi giao dịch do nhầm lẫn, sai sót trong quá trình tổng hợp thông tin, nhận lệnh, chuyển, nhập lệnh vào hệ thống, đại lý phân phối phải thông báo cho công ty quản lý quỹ, tổ chức cung cấp dịch vụ có liên </w:t>
      </w:r>
      <w:r w:rsidRPr="009745F2">
        <w:rPr>
          <w:rFonts w:ascii="Arial" w:eastAsia="MS Mincho" w:hAnsi="Arial" w:cs="Arial"/>
          <w:bCs/>
          <w:i/>
          <w:iCs/>
          <w:kern w:val="0"/>
          <w:sz w:val="20"/>
          <w:szCs w:val="20"/>
          <w:lang w:val="nl-NL"/>
        </w:rPr>
        <w:lastRenderedPageBreak/>
        <w:t>quan và yêu cầu sửa lỗi giao dịch. Quá thời hạn nêu trên, đại lý phân phối chịu trách nhiệm trước nhà đầu tư về các lỗi giao dịch.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7. Công ty quản lý quỹ, đại lý phân phối, tổ chức cung cấp dịch vụ có liên quan phải có sổ lệnh lưu trữ đầy đủ thông tin về các lệnh giao dịch chứng chỉ quỹ của nhà đầu tư theo mẫu quy định tại Phụ lục XVIII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xml:space="preserve">. Đại lý phân phối có trách nhiệm cung cấp sao kê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tiểu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theo yêu cầu của nhà đầu tư.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8. Trường hợp công ty quản lý quỹ có từ hai quỹ mở trở lên và có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các quỹ, Bản cáo bạch, nhà đầu tư được chuyển đổi quỹ. Lệnh chuyển đổi được thực hiện theo nguyên tắc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Lệnh bán đối với chứng chỉ quỹ bị bán được thực hiện trước, sau đó mới thực hiện lệnh mua chứng chỉ của quỹ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tiêu;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Các lệnh được thực hiện tại các ngày giao dịch chứng chỉ của các quỹ tương ứng;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Nhà đầu tư chỉ phải thanh toán giá dịch vụ chuyển đổi (nếu có)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không phải thanh toán giá dịch vụ mua lại, giá dịch vụ phát hành đối với các lệnh thực hiện theo quy định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a, b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w:t>
      </w:r>
    </w:p>
    <w:p w:rsidR="00795A15" w:rsidRPr="009745F2" w:rsidRDefault="000E2DC4"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31. Lệnh mua chứng chỉ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Việc thực hiện lệnh mua phải tuân thủ nguyên tắc sau:</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a)</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25"/>
      </w:r>
      <w:r w:rsidRPr="009745F2">
        <w:rPr>
          <w:rFonts w:ascii="Arial" w:eastAsia="MS Mincho" w:hAnsi="Arial" w:cs="Arial"/>
          <w:bCs/>
          <w:i/>
          <w:iCs/>
          <w:kern w:val="0"/>
          <w:sz w:val="20"/>
          <w:szCs w:val="20"/>
          <w:lang w:val="nl-NL"/>
        </w:rPr>
        <w:t xml:space="preserve"> Lệnh mua của nhà đầu tư phải gửi kèm xác nhận việc nhà đầu tư đã hoàn tất việc thanh toán vào tài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của quỹ hoặc ngân hàng giám sát xác nhận với công ty quản lý quỹ, đại lý phân phối hoặc tổ chức cung cấp dịch vụ có liên quan đã nhận đầy đủ tiền mua chứng chỉ quỹ của nhà đầu tư, đại lý ký danh. Việc xác nhận hoàn tất việc thanh toán được thực hiện bằng văn bản, thư điện tử hoặc truy xuất thông qua hệ thống thông tin điện tử của ngân hàng giám sát đã được công ty quản lý quỹ chấp thuận;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Đại lý ký danh được thực hiện thanh toán trên cơ sở giá trị chênh lệch giữa lệnh mua và lệnh bán;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Nhà đầu tư thanh toán giao dịch mua chứng chỉ quỹ dưới hình thức chuyển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hoặc hình thức khác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Bản cáo bạch. Tiền mua chứng chỉ quỹ phải chuyển trực tiếp vào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quỹ tại ngân hàng giám sát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không thanh toán vào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khác của đại lý phân phối;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Giá trị giao dịch của lệnh mua phải không nhỏ hơn giá trị mua tối thiểu (nếu có)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Bản cáo bạch;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đ) Số lượng đơn vị quỹ bán cho nhà đầu tư hoặc đại lý ký danh có thể là số lẻ ở dạng thập phân, làm tròn tới số hạng thứ hai sau dấu phẩy.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Công ty quản lý quỹ mở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tiền của quỹ tại ngân hàng giám sát để nhận tiền thanh toán mua chứng chỉ quỹ của nhà đầu tư, đại lý ký danh. Đại lý ký danh mở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tiền gửi thanh toán giao dịch chứng chỉ quỹ mở tại ngân hàng giám sát theo quy định tại </w:t>
      </w:r>
      <w:bookmarkStart w:id="21" w:name="tc_22"/>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d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77 </w:t>
      </w:r>
      <w:r w:rsidR="000E2DC4" w:rsidRPr="009745F2">
        <w:rPr>
          <w:rFonts w:ascii="Arial" w:eastAsia="MS Mincho" w:hAnsi="Arial" w:cs="Arial"/>
          <w:bCs/>
          <w:kern w:val="0"/>
          <w:sz w:val="20"/>
          <w:szCs w:val="20"/>
          <w:lang w:val="nl-NL"/>
        </w:rPr>
        <w:t>Thông tư này</w:t>
      </w:r>
      <w:bookmarkEnd w:id="21"/>
      <w:r w:rsidRPr="009745F2">
        <w:rPr>
          <w:rFonts w:ascii="Arial" w:eastAsia="MS Mincho" w:hAnsi="Arial" w:cs="Arial"/>
          <w:bCs/>
          <w:kern w:val="0"/>
          <w:sz w:val="20"/>
          <w:szCs w:val="20"/>
          <w:lang w:val="nl-NL"/>
        </w:rPr>
        <w:t xml:space="preserve"> để nhận tiền gửi thanh toán giao dịch của nhà đầu tư giao dịch trên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ký danh.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Tiền mua chứng chỉ quỹ khi chuyển vào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tiền của quỹ tại ngân hàng giám sát được giải ngân để đầu tư ngay trong ngày giao dịch chứng chỉ quỹ. Ngân hàng giám sát có trách nhiệm thanh toán tiền lãi cho quỹ, với lãi suất tối thiểu bằng lãi suất tiền gửi không kỳ hạn đang áp dụng, kể từ ngày quỹ nhận được tiền mua chứng chỉ quỹ từ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nl-NL"/>
        </w:rPr>
        <w:t>4.</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vi-VN"/>
        </w:rPr>
        <w:footnoteReference w:id="26"/>
      </w:r>
      <w:r w:rsidRPr="009745F2">
        <w:rPr>
          <w:rFonts w:ascii="Arial" w:eastAsia="MS Mincho" w:hAnsi="Arial" w:cs="Arial"/>
          <w:bCs/>
          <w:i/>
          <w:iCs/>
          <w:kern w:val="0"/>
          <w:sz w:val="20"/>
          <w:szCs w:val="20"/>
          <w:lang w:val="nl-NL"/>
        </w:rPr>
        <w:t xml:space="preserve"> Trường hợp lệnh mua chứng chỉ quỹ và việc thanh toán cho lệnh mua được thực hiện bởi cá nhân, tổ chức khác không phải là nhà đầu tư, phiếu lệnh và xác nhận việc thanh toán phải nêu rõ tên, số tài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giao dịch chứng chỉ quỹ, số tiểu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giao dịch hoặc số định danh cá nhân hoặc Hộ chiếu hoặc chứng thực cá nhân hợp pháp khác hoặc số Giấy chứng nhận đăng ký doanh nghiệp và giá trị thanh toán của nhà đầu tư</w:t>
      </w:r>
      <w:r w:rsidRPr="009745F2">
        <w:rPr>
          <w:rFonts w:ascii="Arial" w:eastAsia="MS Mincho" w:hAnsi="Arial" w:cs="Arial"/>
          <w:bCs/>
          <w:i/>
          <w:iCs/>
          <w:kern w:val="0"/>
          <w:sz w:val="20"/>
          <w:szCs w:val="20"/>
          <w:lang w:val="vi-VN"/>
        </w:rPr>
        <w:t>.</w:t>
      </w:r>
    </w:p>
    <w:p w:rsidR="00795A15" w:rsidRPr="009745F2" w:rsidRDefault="000E2DC4"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
          <w:bCs/>
          <w:kern w:val="0"/>
          <w:sz w:val="20"/>
          <w:szCs w:val="20"/>
          <w:lang w:val="nl-NL"/>
        </w:rPr>
        <w:lastRenderedPageBreak/>
        <w:t>Điều</w:t>
      </w:r>
      <w:r w:rsidR="00795A15" w:rsidRPr="009745F2">
        <w:rPr>
          <w:rFonts w:ascii="Arial" w:eastAsia="MS Mincho" w:hAnsi="Arial" w:cs="Arial"/>
          <w:b/>
          <w:bCs/>
          <w:kern w:val="0"/>
          <w:sz w:val="20"/>
          <w:szCs w:val="20"/>
          <w:lang w:val="nl-NL"/>
        </w:rPr>
        <w:t xml:space="preserve"> 32. Lệnh bán chứng chỉ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Việc thực hiện lệnh bán phải tuân thủ nguyên tắc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Lệnh bán của nhà đầu tư chỉ được thực hiện khi nhà đầu tư, đại lý ký danh có đủ số lượng đơn vị quỹ để bán theo yêu cầu và số lượng đơn vị quỹ còn lại sau giao dịch của nhà đầu tư không thấp hơn số lượng tối thiểu (nếu có) để duy trì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tiểu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Bản cáo bạch;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Lệnh bán có thể không thực hiện, hoặc chỉ được thực hiện một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theo quy định tại </w:t>
      </w:r>
      <w:bookmarkStart w:id="22" w:name="tc_23"/>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33 </w:t>
      </w:r>
      <w:r w:rsidR="000E2DC4" w:rsidRPr="009745F2">
        <w:rPr>
          <w:rFonts w:ascii="Arial" w:eastAsia="MS Mincho" w:hAnsi="Arial" w:cs="Arial"/>
          <w:bCs/>
          <w:kern w:val="0"/>
          <w:sz w:val="20"/>
          <w:szCs w:val="20"/>
          <w:lang w:val="nl-NL"/>
        </w:rPr>
        <w:t>Thông tư này</w:t>
      </w:r>
      <w:bookmarkEnd w:id="22"/>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Thời hạn thanh toán thực hiện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Bản cáo bạch nhưng không quá 05 ngày làm việc, kể từ ngày giao dịch chứng chỉ quỹ, trừ trường hợp quy định tại </w:t>
      </w:r>
      <w:bookmarkStart w:id="23" w:name="tc_24"/>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33 </w:t>
      </w:r>
      <w:r w:rsidR="000E2DC4" w:rsidRPr="009745F2">
        <w:rPr>
          <w:rFonts w:ascii="Arial" w:eastAsia="MS Mincho" w:hAnsi="Arial" w:cs="Arial"/>
          <w:bCs/>
          <w:kern w:val="0"/>
          <w:sz w:val="20"/>
          <w:szCs w:val="20"/>
          <w:lang w:val="nl-NL"/>
        </w:rPr>
        <w:t>Thông tư này</w:t>
      </w:r>
      <w:bookmarkEnd w:id="23"/>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d)</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27"/>
      </w:r>
      <w:r w:rsidRPr="009745F2">
        <w:rPr>
          <w:rFonts w:ascii="Arial" w:eastAsia="MS Mincho" w:hAnsi="Arial" w:cs="Arial"/>
          <w:bCs/>
          <w:i/>
          <w:iCs/>
          <w:kern w:val="0"/>
          <w:sz w:val="20"/>
          <w:szCs w:val="20"/>
          <w:lang w:val="nl-NL"/>
        </w:rPr>
        <w:t xml:space="preserve"> Tiền bán chứng chỉ quỹ được quỹ chuyển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vào tài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ngân hàng của nhà đầu tư, đại lý ký danh đã đăng ký hoặc tài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ngân hàng do nhà đầu tư chỉ định hoặc tài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giao dịch chứng khoán của nhà đầu tư do nhà đầu tư chỉ định.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Trong thời hạn 03 ngày làm việc, kể từ ngày nhận được thanh toán theo quy định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đại lý ký danh có trách nhiệm hoàn tất việc thanh toán cho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Trường hợp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Bản cáo bạch có quy định, công ty quản lý quỹ được chuyển giao một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thay cho việc thanh toán bằng tiền cho nhà đầu tư. Việc chuyển giao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phải </w:t>
      </w:r>
      <w:r w:rsidRPr="009745F2">
        <w:rPr>
          <w:rFonts w:ascii="Arial" w:eastAsia="MS Mincho" w:hAnsi="Arial" w:cs="Arial"/>
          <w:bCs/>
          <w:kern w:val="0"/>
          <w:sz w:val="20"/>
          <w:szCs w:val="20"/>
          <w:lang w:val="vi-VN"/>
        </w:rPr>
        <w:t>đảm bảo</w:t>
      </w:r>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Chỉ thực hiện khi công ty quản lý quỹ xét thấy là cần thiết để không ảnh hưởng tiêu cực tới giá trị tài sản ròng của quỹ. Việc thực hiện phải được sự chấp thuận bằng văn bản của Ban đại diện quỹ và phải báo cáo Đại hội nhà đầu tư gần nhất;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Được nhà đầu tư (bên nhận chuyển giao) chấp thuận bằng văn bản;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Chỉ thực hiện đối với lệnh bán có tổng giá trị thanh toán lớn hơn 50 tỷ đồng hoặc một giá trị khác lớn hơn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Bản cáo bạch;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Cơ cấu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chuyển giao cho nhà đầu tư phải hoàn toàn giống cơ cấu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Ngân hàng giám sát có trách nhiệm kiểm tra, xác nhận đảm bảo việc chuyển giao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phù hợp với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w:t>
      </w:r>
    </w:p>
    <w:p w:rsidR="00795A15" w:rsidRPr="009745F2" w:rsidRDefault="000E2DC4"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
          <w:bCs/>
          <w:i/>
          <w:iCs/>
          <w:kern w:val="0"/>
          <w:sz w:val="20"/>
          <w:szCs w:val="20"/>
          <w:lang w:val="nl-NL"/>
        </w:rPr>
        <w:t>Điều</w:t>
      </w:r>
      <w:r w:rsidR="00795A15" w:rsidRPr="009745F2">
        <w:rPr>
          <w:rFonts w:ascii="Arial" w:eastAsia="MS Mincho" w:hAnsi="Arial" w:cs="Arial"/>
          <w:b/>
          <w:bCs/>
          <w:i/>
          <w:iCs/>
          <w:kern w:val="0"/>
          <w:sz w:val="20"/>
          <w:szCs w:val="20"/>
          <w:lang w:val="nl-NL"/>
        </w:rPr>
        <w:t xml:space="preserve"> 33. Mua lại một </w:t>
      </w:r>
      <w:r w:rsidRPr="009745F2">
        <w:rPr>
          <w:rFonts w:ascii="Arial" w:eastAsia="MS Mincho" w:hAnsi="Arial" w:cs="Arial"/>
          <w:b/>
          <w:bCs/>
          <w:i/>
          <w:iCs/>
          <w:kern w:val="0"/>
          <w:sz w:val="20"/>
          <w:szCs w:val="20"/>
          <w:lang w:val="nl-NL"/>
        </w:rPr>
        <w:t>phần</w:t>
      </w:r>
      <w:r w:rsidR="00795A15" w:rsidRPr="009745F2">
        <w:rPr>
          <w:rFonts w:ascii="Arial" w:eastAsia="MS Mincho" w:hAnsi="Arial" w:cs="Arial"/>
          <w:b/>
          <w:bCs/>
          <w:i/>
          <w:iCs/>
          <w:kern w:val="0"/>
          <w:sz w:val="20"/>
          <w:szCs w:val="20"/>
          <w:lang w:val="nl-NL"/>
        </w:rPr>
        <w:t xml:space="preserve">, tạm dừng giao dịch chứng chỉ quỹ mở, mức phòng vệ thanh </w:t>
      </w:r>
      <w:r w:rsidRPr="009745F2">
        <w:rPr>
          <w:rFonts w:ascii="Arial" w:eastAsia="MS Mincho" w:hAnsi="Arial" w:cs="Arial"/>
          <w:b/>
          <w:bCs/>
          <w:i/>
          <w:iCs/>
          <w:kern w:val="0"/>
          <w:sz w:val="20"/>
          <w:szCs w:val="20"/>
          <w:lang w:val="nl-NL"/>
        </w:rPr>
        <w:t>khoản</w:t>
      </w:r>
      <w:r w:rsidR="00795A15" w:rsidRPr="009745F2">
        <w:rPr>
          <w:rFonts w:ascii="Arial" w:eastAsia="MS Mincho" w:hAnsi="Arial" w:cs="Arial"/>
          <w:b/>
          <w:i/>
          <w:iCs/>
          <w:kern w:val="0"/>
          <w:sz w:val="20"/>
          <w:szCs w:val="20"/>
          <w:vertAlign w:val="superscript"/>
          <w:lang w:val="nl-NL"/>
        </w:rPr>
        <w:footnoteReference w:id="28"/>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1a.</w:t>
      </w:r>
      <w:r w:rsidRPr="009745F2">
        <w:rPr>
          <w:rFonts w:ascii="Arial" w:eastAsia="MS Mincho" w:hAnsi="Arial" w:cs="Arial"/>
          <w:bCs/>
          <w:i/>
          <w:i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29"/>
      </w:r>
      <w:r w:rsidRPr="009745F2">
        <w:rPr>
          <w:rFonts w:ascii="Arial" w:eastAsia="MS Mincho" w:hAnsi="Arial" w:cs="Arial"/>
          <w:bCs/>
          <w:i/>
          <w:iCs/>
          <w:kern w:val="0"/>
          <w:sz w:val="20"/>
          <w:szCs w:val="20"/>
          <w:lang w:val="vi-VN"/>
        </w:rPr>
        <w:t xml:space="preserve"> Trường hợp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lệ quỹ, Bản cáo bạch có quy định, công ty quản lý quỹ được áp dụng các phương pháp để quản lý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của quỹ mở bao gồm: đáp ứng một </w:t>
      </w:r>
      <w:r w:rsidR="000E2DC4" w:rsidRPr="009745F2">
        <w:rPr>
          <w:rFonts w:ascii="Arial" w:eastAsia="MS Mincho" w:hAnsi="Arial" w:cs="Arial"/>
          <w:bCs/>
          <w:i/>
          <w:iCs/>
          <w:kern w:val="0"/>
          <w:sz w:val="20"/>
          <w:szCs w:val="20"/>
          <w:lang w:val="vi-VN"/>
        </w:rPr>
        <w:t>phần</w:t>
      </w:r>
      <w:r w:rsidRPr="009745F2">
        <w:rPr>
          <w:rFonts w:ascii="Arial" w:eastAsia="MS Mincho" w:hAnsi="Arial" w:cs="Arial"/>
          <w:bCs/>
          <w:i/>
          <w:iCs/>
          <w:kern w:val="0"/>
          <w:sz w:val="20"/>
          <w:szCs w:val="20"/>
          <w:lang w:val="vi-VN"/>
        </w:rPr>
        <w:t xml:space="preserve"> lệnh của nhà đầu tư, tạm dừng giao dịch chứng chỉ quỹ, áp dụng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Công ty quản lý quỹ có quyền chỉ đáp ứng một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lệnh bán, lệnh mua, lệnh chuyển đổi của nhà đầu tư khi xảy ra một trong các trường hợp sau: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a)</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30"/>
      </w:r>
      <w:r w:rsidRPr="009745F2">
        <w:rPr>
          <w:rFonts w:ascii="Arial" w:eastAsia="MS Mincho" w:hAnsi="Arial" w:cs="Arial"/>
          <w:bCs/>
          <w:i/>
          <w:iCs/>
          <w:kern w:val="0"/>
          <w:sz w:val="20"/>
          <w:szCs w:val="20"/>
          <w:lang w:val="nl-NL"/>
        </w:rPr>
        <w:t xml:space="preserve"> Tổng giá trị các lệnh bán (kể cả lệnh bán từ hoạt động chuyển đổi) trừ tổng giá trị các lệnh mua (kể cả lệnh mua từ hoạt động chuyển đổi) tại ngày giao dịch chứng chỉ quỹ lớn hơn hoặc bằng 5% giá trị tài sản ròng của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 xml:space="preserve">b) Việc thực hiện toàn bộ lệnh giao dịch của nhà đầu tư dẫn tới: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Giá trị tài sản ròng của quỹ thấp hơn 50 tỷ đồng; hoặc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 Giá trị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đơn vị quỹ hoặc số đơn vị quỹ còn lại trên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nhà đầu tư thấp hơn giá trị tối thiểu hoặc số lượng đơn vị quỹ tối thiểu để duy trì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nhà đầu tư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Bản cáo bạch (nếu có); hoặc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 Giá trị tài sản ròng còn lại hoặc số đơn vị quỹ còn lại của quỹ thấp hơn giá trị tài sản ròng tối thiểu hoặc số đơn vị quỹ lưu hành tối thiểu đã được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Bản cáo bạch (nếu có); hoặc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 Số lượng đơn vị quỹ lưu hành vượt quá khối lượng tối đa (nếu có)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Bản cáo bạch.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Các trường hợp khác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Bản cáo bạch.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Trường hợp thực hiện một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lệnh bán, lệnh mua, lệnh chuyển đổi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Bản cáo bạch, công ty quản lý quỹ được áp dụng một trong hai nguyên tắc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Nguyên tắc ưu tiên về thời gian: lệnh chuyển tới đại lý phân phối trước được thực hiện trước;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Nguyên tắc cùng một tỷ lệ: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giá trị được thực hiện sẽ được phân bổ cho tất cả các nhà đầu tư đăng ký giao dịch theo cùng một tỷ lệ giữa giá trị thực hiện và giá trị đăng ký giao dịch.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Đối với trường hợp quy định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a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nếu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Bản cáo bạch có quy định, công ty quản lý quỹ được kéo dài thời hạn thanh toán tối đa 30 ngày sau khi được Ban đại diện quỹ chấp thuận, kể từ ngày giao dịch chứng chỉ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4. Công ty quản lý quỹ có thể tạm dừng giao dịch chứng chỉ quỹ khi xảy ra một trong các sự kiện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Công ty quản lý quỹ không thể thực hiện việc mua lại chứng chỉ quỹ theo yêu cầu do nguyên nhân bất khả kháng;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Công ty quản lý quỹ không thể xác định giá trị tài sản ròng của quỹ vào ngày định giá mua lại chứng chỉ quỹ do chứng khoán trong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của quỹ bị đình chỉ giao dịch theo quyết định của Sở giao dịch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vi-VN"/>
        </w:rPr>
      </w:pPr>
      <w:r w:rsidRPr="009745F2">
        <w:rPr>
          <w:rFonts w:ascii="Arial" w:eastAsia="MS Mincho" w:hAnsi="Arial" w:cs="Arial"/>
          <w:bCs/>
          <w:kern w:val="0"/>
          <w:sz w:val="20"/>
          <w:szCs w:val="20"/>
          <w:lang w:val="nl-NL"/>
        </w:rPr>
        <w:t xml:space="preserve">c) Các sự kiện khác do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quy định hoặc Ủy ban Chứng khoán Nhà nước xét thấy là cần thiết</w:t>
      </w:r>
      <w:r w:rsidRPr="009745F2">
        <w:rPr>
          <w:rFonts w:ascii="Arial" w:eastAsia="MS Mincho" w:hAnsi="Arial" w:cs="Arial"/>
          <w:b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d)</w:t>
      </w:r>
      <w:r w:rsidRPr="009745F2">
        <w:rPr>
          <w:rFonts w:ascii="Arial" w:eastAsia="MS Mincho" w:hAnsi="Arial" w:cs="Arial"/>
          <w:bCs/>
          <w:i/>
          <w:i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31"/>
      </w:r>
      <w:r w:rsidRPr="009745F2">
        <w:rPr>
          <w:rFonts w:ascii="Arial" w:eastAsia="MS Mincho" w:hAnsi="Arial" w:cs="Arial"/>
          <w:bCs/>
          <w:i/>
          <w:iCs/>
          <w:kern w:val="0"/>
          <w:sz w:val="20"/>
          <w:szCs w:val="20"/>
          <w:lang w:val="vi-VN"/>
        </w:rPr>
        <w:t xml:space="preserve"> Công ty quản lý quỹ cơ cấu lại danh </w:t>
      </w:r>
      <w:r w:rsidR="000E2DC4" w:rsidRPr="009745F2">
        <w:rPr>
          <w:rFonts w:ascii="Arial" w:eastAsia="MS Mincho" w:hAnsi="Arial" w:cs="Arial"/>
          <w:bCs/>
          <w:i/>
          <w:iCs/>
          <w:kern w:val="0"/>
          <w:sz w:val="20"/>
          <w:szCs w:val="20"/>
          <w:lang w:val="vi-VN"/>
        </w:rPr>
        <w:t>mục</w:t>
      </w:r>
      <w:r w:rsidRPr="009745F2">
        <w:rPr>
          <w:rFonts w:ascii="Arial" w:eastAsia="MS Mincho" w:hAnsi="Arial" w:cs="Arial"/>
          <w:bCs/>
          <w:i/>
          <w:iCs/>
          <w:kern w:val="0"/>
          <w:sz w:val="20"/>
          <w:szCs w:val="20"/>
          <w:lang w:val="vi-VN"/>
        </w:rPr>
        <w:t xml:space="preserve"> đầu tư của quỹ chỉ số nhằm giảm mức sai lệch so với chỉ số tham chiếu trong trường hợp mức sai lệch so với chỉ số tham chiếu đã vượt quá mức sai lệch tối đa được quy định tại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Công ty quản lý quỹ phải báo cáo Ban đại diện quỹ, Ủy ban Chứng khoán Nhà nước trong thời hạn 24 giờ, kể từ khi xảy ra một trong các sự kiện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4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trừ trường hợp theo yêu cầu của Ủy ban Chứng khoán Nhà nước và phải tiếp tục thực hiện việc mua lại chứng chỉ quỹ mở ngay sau khi các sự kiện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chấm dứt.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kern w:val="0"/>
          <w:sz w:val="20"/>
          <w:szCs w:val="20"/>
          <w:lang w:val="nl-NL"/>
        </w:rPr>
        <w:t xml:space="preserve"> </w:t>
      </w:r>
      <w:r w:rsidRPr="009745F2">
        <w:rPr>
          <w:rFonts w:ascii="Arial" w:eastAsia="MS Mincho" w:hAnsi="Arial" w:cs="Arial"/>
          <w:bCs/>
          <w:i/>
          <w:iCs/>
          <w:kern w:val="0"/>
          <w:sz w:val="20"/>
          <w:szCs w:val="20"/>
          <w:lang w:val="nl-NL"/>
        </w:rPr>
        <w:t>6.</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32"/>
      </w:r>
      <w:r w:rsidRPr="009745F2">
        <w:rPr>
          <w:rFonts w:ascii="Arial" w:eastAsia="MS Mincho" w:hAnsi="Arial" w:cs="Arial"/>
          <w:bCs/>
          <w:i/>
          <w:iCs/>
          <w:kern w:val="0"/>
          <w:sz w:val="20"/>
          <w:szCs w:val="20"/>
          <w:lang w:val="nl-NL"/>
        </w:rPr>
        <w:t xml:space="preserve"> Thời hạn tạm dừng giao dịch chứng chỉ quỹ thực hiện theo quy định tại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lệ quỹ nhưng không quá 90 ngày kể từ ngày tạm dừng giao dịch chứng chỉ quỹ đối với các trường hợp quy định tại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a, b, c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4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w:t>
      </w:r>
      <w:r w:rsidR="000E2DC4" w:rsidRPr="009745F2">
        <w:rPr>
          <w:rFonts w:ascii="Arial" w:eastAsia="MS Mincho" w:hAnsi="Arial" w:cs="Arial"/>
          <w:bCs/>
          <w:i/>
          <w:iCs/>
          <w:kern w:val="0"/>
          <w:sz w:val="20"/>
          <w:szCs w:val="20"/>
          <w:lang w:val="nl-NL"/>
        </w:rPr>
        <w:t>này</w:t>
      </w:r>
      <w:r w:rsidRPr="009745F2">
        <w:rPr>
          <w:rFonts w:ascii="Arial" w:eastAsia="MS Mincho" w:hAnsi="Arial" w:cs="Arial"/>
          <w:bCs/>
          <w:i/>
          <w:iCs/>
          <w:kern w:val="0"/>
          <w:sz w:val="20"/>
          <w:szCs w:val="20"/>
          <w:lang w:val="nl-NL"/>
        </w:rPr>
        <w:t xml:space="preserve">, không quá 30 ngày kể từ ngày tạm dừng giao dịch chứng chỉ quỹ đối với trường hợp quy định tại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d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4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w:t>
      </w:r>
      <w:r w:rsidR="000E2DC4" w:rsidRPr="009745F2">
        <w:rPr>
          <w:rFonts w:ascii="Arial" w:eastAsia="MS Mincho" w:hAnsi="Arial" w:cs="Arial"/>
          <w:bCs/>
          <w:i/>
          <w:iCs/>
          <w:kern w:val="0"/>
          <w:sz w:val="20"/>
          <w:szCs w:val="20"/>
          <w:lang w:val="nl-NL"/>
        </w:rPr>
        <w:t>này</w:t>
      </w:r>
      <w:r w:rsidRPr="009745F2">
        <w:rPr>
          <w:rFonts w:ascii="Arial" w:eastAsia="MS Mincho" w:hAnsi="Arial" w:cs="Arial"/>
          <w:bCs/>
          <w:i/>
          <w:i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 xml:space="preserve">7. Trong thời hạn 30 ngày, kể từ ngày kết thúc thời hạn tạm dừng giao dịch chứng chỉ quỹ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6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công ty quản lý quỹ phải tổ chức họp để lấy ý kiến Đại hội nhà đầu tư về việc giải thể quỹ hoặc tách quỹ hoặc tiếp tục kéo dài thời hạn tạm dừng giao dịch chứng chỉ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vi-VN"/>
        </w:rPr>
      </w:pPr>
      <w:r w:rsidRPr="009745F2">
        <w:rPr>
          <w:rFonts w:ascii="Arial" w:eastAsia="MS Mincho" w:hAnsi="Arial" w:cs="Arial"/>
          <w:bCs/>
          <w:kern w:val="0"/>
          <w:sz w:val="20"/>
          <w:szCs w:val="20"/>
          <w:lang w:val="nl-NL"/>
        </w:rPr>
        <w:t>8. Trong thời hạn triệu tập Đại hội nhà đầu tư, nếu các nguyên nhân dẫn tới việc tạm dừng giao dịch chứng chỉ quỹ chấm dứt, công ty quản lý quỹ được hủy bỏ việc triệu tập Đại hội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9.</w:t>
      </w:r>
      <w:r w:rsidRPr="009745F2">
        <w:rPr>
          <w:rFonts w:ascii="Arial" w:eastAsia="MS Mincho" w:hAnsi="Arial" w:cs="Arial"/>
          <w:bCs/>
          <w:i/>
          <w:i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33"/>
      </w:r>
      <w:r w:rsidRPr="009745F2">
        <w:rPr>
          <w:rFonts w:ascii="Arial" w:eastAsia="MS Mincho" w:hAnsi="Arial" w:cs="Arial"/>
          <w:bCs/>
          <w:i/>
          <w:iCs/>
          <w:kern w:val="0"/>
          <w:sz w:val="20"/>
          <w:szCs w:val="20"/>
          <w:lang w:val="vi-VN"/>
        </w:rPr>
        <w:t xml:space="preserve">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là mức áp dụng đối với nhà đầu tư khi thực hiện bán chứng chỉ quỹ mở trong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kiện tính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của quỹ mở sụt giảm do nguyên nhân bất khả kháng. Việc áp dụng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đảm bảo các nguyên tắc sau:</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a) Công ty quản lý quỹ phải xây dựng chính sách về việc áp dụng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cho từng quỹ, trong đó tối thiểu bao gồm các nội dung về các trường hợp áp dụng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tối đa, ảnh hưởng của việc áp dụng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đối với nhà đầu tư, các trường hợp dừng áp dụng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Chính sách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 xml:space="preserve"> phải được Đại hội nhà đầu tư phê duyệt và cập nhật tại Bản cáo bạch. Việc áp dụng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trong từng trường hợp cụ thể phải được Đại hội nhà đầu tư quyết định hoặc giao cho Ban đại diện quỹ quyết định theo quy định tại chính sách về việc áp dụng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Toàn bộ số tiền thu được từ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nêu trên phải được tính vào thu nhập của quỹ.</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b)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tính theo tỷ lệ </w:t>
      </w:r>
      <w:r w:rsidR="000E2DC4" w:rsidRPr="009745F2">
        <w:rPr>
          <w:rFonts w:ascii="Arial" w:eastAsia="MS Mincho" w:hAnsi="Arial" w:cs="Arial"/>
          <w:bCs/>
          <w:i/>
          <w:iCs/>
          <w:kern w:val="0"/>
          <w:sz w:val="20"/>
          <w:szCs w:val="20"/>
          <w:lang w:val="vi-VN"/>
        </w:rPr>
        <w:t>phần</w:t>
      </w:r>
      <w:r w:rsidRPr="009745F2">
        <w:rPr>
          <w:rFonts w:ascii="Arial" w:eastAsia="MS Mincho" w:hAnsi="Arial" w:cs="Arial"/>
          <w:bCs/>
          <w:i/>
          <w:iCs/>
          <w:kern w:val="0"/>
          <w:sz w:val="20"/>
          <w:szCs w:val="20"/>
          <w:lang w:val="vi-VN"/>
        </w:rPr>
        <w:t xml:space="preserve"> trăm của giá trị tài sản ròng trên một chứng chỉ quỹ tại ngày giao dịch chứng chỉ quỹ.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tối đa phải được quy định tại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lệ quỹ và Bản cáo bạch.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cụ thể được quy định tại Bản cáo bạch hoặc công bố trên trang thông tin điện tử của công ty quản lý quỹ, đại lý phân phối.</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c) Thời </w:t>
      </w:r>
      <w:r w:rsidR="000E2DC4" w:rsidRPr="009745F2">
        <w:rPr>
          <w:rFonts w:ascii="Arial" w:eastAsia="MS Mincho" w:hAnsi="Arial" w:cs="Arial"/>
          <w:bCs/>
          <w:i/>
          <w:iCs/>
          <w:kern w:val="0"/>
          <w:sz w:val="20"/>
          <w:szCs w:val="20"/>
          <w:lang w:val="vi-VN"/>
        </w:rPr>
        <w:t>điểm</w:t>
      </w:r>
      <w:r w:rsidRPr="009745F2">
        <w:rPr>
          <w:rFonts w:ascii="Arial" w:eastAsia="MS Mincho" w:hAnsi="Arial" w:cs="Arial"/>
          <w:bCs/>
          <w:i/>
          <w:iCs/>
          <w:kern w:val="0"/>
          <w:sz w:val="20"/>
          <w:szCs w:val="20"/>
          <w:lang w:val="vi-VN"/>
        </w:rPr>
        <w:t xml:space="preserve"> áp dụng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là 01 ngày làm việc kể từ ngày công ty quản lý quỹ công bố thông tin trên trang thông tin điện tử của Ủy ban Chứng khoán Nhà nước, công ty quản lý quỹ và thông báo tới đại lý phân phối, tổ chức cung cấp dịch vụ có liên quan về việc áp dụng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Nội dung công bố thông tin, thông báo bao gồm nguyên nhân áp dụng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thời </w:t>
      </w:r>
      <w:r w:rsidR="000E2DC4" w:rsidRPr="009745F2">
        <w:rPr>
          <w:rFonts w:ascii="Arial" w:eastAsia="MS Mincho" w:hAnsi="Arial" w:cs="Arial"/>
          <w:bCs/>
          <w:i/>
          <w:iCs/>
          <w:kern w:val="0"/>
          <w:sz w:val="20"/>
          <w:szCs w:val="20"/>
          <w:lang w:val="vi-VN"/>
        </w:rPr>
        <w:t>điểm</w:t>
      </w:r>
      <w:r w:rsidRPr="009745F2">
        <w:rPr>
          <w:rFonts w:ascii="Arial" w:eastAsia="MS Mincho" w:hAnsi="Arial" w:cs="Arial"/>
          <w:bCs/>
          <w:i/>
          <w:iCs/>
          <w:kern w:val="0"/>
          <w:sz w:val="20"/>
          <w:szCs w:val="20"/>
          <w:lang w:val="vi-VN"/>
        </w:rPr>
        <w:t xml:space="preserve"> áp dụng,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cụ thể, nguyên tắc xác định giá trị thanh toán cho nhà đầu tư khi áp dụng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d) Công ty quản lý quỹ phải dừng áp dụng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đồng thời công bố thông tin trên trang thông tin điện tử của Ủy ban Chứng khoán Nhà nước, công ty quản lý quỹ, thông báo tới đại lý phân phối, tổ chức cung cấp dịch vụ có liên quan về việc dừng áp dụng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trong thời hạn 24 giờ kể từ khi sự kiện về tính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bị sụt giảm của quỹ chấm dứt.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đ) Đại lý phân phối có trách nhiệm cung cấp thông tin cho nhà đầu tư về việc áp dụng, dừng áp dụng mức phòng vệ thanh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ngay sau khi nhận được thông báo của công ty quản lý quỹ.</w:t>
      </w:r>
    </w:p>
    <w:p w:rsidR="00795A15" w:rsidRPr="009745F2" w:rsidRDefault="000E2DC4"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34. Giá phát hành lần đầu, giá bán, giá mua lại đơn vị quỹ mở</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Giá phát hành lần đầu của một đơn vị quỹ do công ty quản lý quỹ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đã được công bố tại Bản cáo bạch.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Giá bán một đơn vị quỹ, là mức giá mà nhà đầu tư phải thanh toán cho công ty quản lý quỹ, bằng giá trị tài sản ròng trên một đơn vị quỹ tính tại ngày giao dịch chứng chỉ quỹ cộng với giá dịch vụ phát hành (nếu có).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3.</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34"/>
      </w:r>
      <w:r w:rsidRPr="009745F2">
        <w:rPr>
          <w:rFonts w:ascii="Arial" w:eastAsia="MS Mincho" w:hAnsi="Arial" w:cs="Arial"/>
          <w:bCs/>
          <w:i/>
          <w:iCs/>
          <w:kern w:val="0"/>
          <w:sz w:val="20"/>
          <w:szCs w:val="20"/>
          <w:lang w:val="nl-NL"/>
        </w:rPr>
        <w:t xml:space="preserve"> Giá mua lại một đơn vị quỹ là mức giá mà công ty quản lý quỹ phải thanh toán cho nhà đầu tư, được xác định bằng giá trị tài sản ròng trên một đơn vị quỹ tính tại ngày giao dịch chứng chỉ quỹ, trừ đi giá dịch vụ mua lại (nếu có). Trong trường hợp quỹ áp dụng mức phòng vệ thanh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mức giá mà công ty quản lý quỹ phải thanh toán cho nhà đầu tư được trừ thêm mức phòng vệ thanh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lastRenderedPageBreak/>
        <w:t>4.</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35"/>
      </w:r>
      <w:r w:rsidRPr="009745F2">
        <w:rPr>
          <w:rFonts w:ascii="Arial" w:eastAsia="MS Mincho" w:hAnsi="Arial" w:cs="Arial"/>
          <w:bCs/>
          <w:i/>
          <w:iCs/>
          <w:kern w:val="0"/>
          <w:sz w:val="20"/>
          <w:szCs w:val="20"/>
          <w:lang w:val="nl-NL"/>
        </w:rPr>
        <w:t xml:space="preserve"> Giá dịch vụ mua lại, giá dịch vụ phát hành, giá dịch vụ chuyển đổi được phép quy định với các mức khác nhau, căn cứ vào thời hạn nắm giữ chứng chỉ quỹ, </w:t>
      </w:r>
      <w:r w:rsidR="000E2DC4" w:rsidRPr="009745F2">
        <w:rPr>
          <w:rFonts w:ascii="Arial" w:eastAsia="MS Mincho" w:hAnsi="Arial" w:cs="Arial"/>
          <w:bCs/>
          <w:i/>
          <w:iCs/>
          <w:kern w:val="0"/>
          <w:sz w:val="20"/>
          <w:szCs w:val="20"/>
          <w:lang w:val="nl-NL"/>
        </w:rPr>
        <w:t>mục</w:t>
      </w:r>
      <w:r w:rsidRPr="009745F2">
        <w:rPr>
          <w:rFonts w:ascii="Arial" w:eastAsia="MS Mincho" w:hAnsi="Arial" w:cs="Arial"/>
          <w:bCs/>
          <w:i/>
          <w:iCs/>
          <w:kern w:val="0"/>
          <w:sz w:val="20"/>
          <w:szCs w:val="20"/>
          <w:lang w:val="nl-NL"/>
        </w:rPr>
        <w:t xml:space="preserve"> tiêu đầu tư hoặc giá trị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đầu tư. Các mức giá dịch vụ tối đa phải được quy định tại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lệ quỹ và Bản cáo bạch. Các mức giá dịch vụ cụ thể quy định tại Bản cáo bạch, Bản cáo bạch tóm tắt hoặc được công bố trên trang thông tin điện tử của công ty quản lý quỹ, đại lý phân phối.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5.</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36"/>
      </w:r>
      <w:r w:rsidRPr="009745F2">
        <w:rPr>
          <w:rFonts w:ascii="Arial" w:eastAsia="MS Mincho" w:hAnsi="Arial" w:cs="Arial"/>
          <w:bCs/>
          <w:i/>
          <w:iCs/>
          <w:kern w:val="0"/>
          <w:sz w:val="20"/>
          <w:szCs w:val="20"/>
          <w:lang w:val="nl-NL"/>
        </w:rPr>
        <w:t xml:space="preserve"> Việc tăng các mức giá dịch vụ chỉ được thực hiện khi mức giá dịch vụ sau khi tăng không vượt quá các mức tối đa quy định tại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lệ quỹ và Bản cáo bạch. Thời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áp dụng mức giá dịch vụ mới tăng sớm nhất là sau 30 ngày kể từ ngày công ty quản lý quỹ công bố về các mức giá dịch vụ mới trên trang thông tin điện tử của công ty.</w:t>
      </w:r>
    </w:p>
    <w:p w:rsidR="00795A15" w:rsidRPr="009745F2" w:rsidRDefault="000E2DC4" w:rsidP="009745F2">
      <w:pPr>
        <w:tabs>
          <w:tab w:val="left" w:pos="567"/>
        </w:tabs>
        <w:spacing w:after="120" w:line="240" w:lineRule="auto"/>
        <w:ind w:firstLine="720"/>
        <w:jc w:val="both"/>
        <w:rPr>
          <w:rFonts w:ascii="Arial" w:eastAsia="MS Mincho" w:hAnsi="Arial" w:cs="Arial"/>
          <w:b/>
          <w:bCs/>
          <w:i/>
          <w:iCs/>
          <w:kern w:val="0"/>
          <w:sz w:val="20"/>
          <w:szCs w:val="20"/>
          <w:lang w:val="nl-NL"/>
        </w:rPr>
      </w:pPr>
      <w:r w:rsidRPr="009745F2">
        <w:rPr>
          <w:rFonts w:ascii="Arial" w:eastAsia="MS Mincho" w:hAnsi="Arial" w:cs="Arial"/>
          <w:b/>
          <w:bCs/>
          <w:i/>
          <w:iCs/>
          <w:kern w:val="0"/>
          <w:sz w:val="20"/>
          <w:szCs w:val="20"/>
          <w:lang w:val="nl-NL"/>
        </w:rPr>
        <w:t>Điều</w:t>
      </w:r>
      <w:r w:rsidR="00795A15" w:rsidRPr="009745F2">
        <w:rPr>
          <w:rFonts w:ascii="Arial" w:eastAsia="MS Mincho" w:hAnsi="Arial" w:cs="Arial"/>
          <w:b/>
          <w:bCs/>
          <w:i/>
          <w:iCs/>
          <w:kern w:val="0"/>
          <w:sz w:val="20"/>
          <w:szCs w:val="20"/>
          <w:lang w:val="nl-NL"/>
        </w:rPr>
        <w:t xml:space="preserve"> 35. Danh </w:t>
      </w:r>
      <w:r w:rsidRPr="009745F2">
        <w:rPr>
          <w:rFonts w:ascii="Arial" w:eastAsia="MS Mincho" w:hAnsi="Arial" w:cs="Arial"/>
          <w:b/>
          <w:bCs/>
          <w:i/>
          <w:iCs/>
          <w:kern w:val="0"/>
          <w:sz w:val="20"/>
          <w:szCs w:val="20"/>
          <w:lang w:val="nl-NL"/>
        </w:rPr>
        <w:t>mục</w:t>
      </w:r>
      <w:r w:rsidR="00795A15" w:rsidRPr="009745F2">
        <w:rPr>
          <w:rFonts w:ascii="Arial" w:eastAsia="MS Mincho" w:hAnsi="Arial" w:cs="Arial"/>
          <w:b/>
          <w:bCs/>
          <w:i/>
          <w:iCs/>
          <w:kern w:val="0"/>
          <w:sz w:val="20"/>
          <w:szCs w:val="20"/>
          <w:lang w:val="nl-NL"/>
        </w:rPr>
        <w:t xml:space="preserve"> và hạn mức đầu tư của quỹ mở</w:t>
      </w:r>
      <w:r w:rsidR="00795A15" w:rsidRPr="009745F2">
        <w:rPr>
          <w:rFonts w:ascii="Arial" w:eastAsia="MS Mincho" w:hAnsi="Arial" w:cs="Arial"/>
          <w:b/>
          <w:bCs/>
          <w:i/>
          <w:iCs/>
          <w:kern w:val="0"/>
          <w:sz w:val="20"/>
          <w:szCs w:val="20"/>
          <w:vertAlign w:val="superscript"/>
          <w:lang w:val="nl-NL"/>
        </w:rPr>
        <w:footnoteReference w:id="37"/>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1.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của quỹ phải phù hợp với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tiêu và chính sách đầu tư đã được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và công bố tại Bản cáo bạch.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2. Các loại tài sản mà quỹ được đầu tư bao gồm: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Tiền gửi các ngân hàng thương mại theo quy định của pháp luật ngân hàng;</w:t>
      </w:r>
    </w:p>
    <w:p w:rsidR="00795A15" w:rsidRPr="009745F2" w:rsidRDefault="00795A15"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Cs/>
          <w:kern w:val="0"/>
          <w:sz w:val="20"/>
          <w:szCs w:val="20"/>
          <w:lang w:val="nl-NL"/>
        </w:rPr>
        <w:t>b) Công cụ thị trường tiền tệ bao gồm giấy tờ có giá, công cụ chuyển nhượng theo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Công cụ nợ của Chính phủ, trái phiếu được Chính phủ bảo lãnh, trái phiếu chính quyền địa phương;</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pt-BR"/>
        </w:rPr>
      </w:pPr>
      <w:r w:rsidRPr="009745F2">
        <w:rPr>
          <w:rFonts w:ascii="Arial" w:eastAsia="MS Mincho" w:hAnsi="Arial" w:cs="Arial"/>
          <w:bCs/>
          <w:i/>
          <w:iCs/>
          <w:kern w:val="0"/>
          <w:sz w:val="20"/>
          <w:szCs w:val="20"/>
          <w:lang w:val="nl-NL"/>
        </w:rPr>
        <w:t>d)</w:t>
      </w:r>
      <w:r w:rsidRPr="009745F2">
        <w:rPr>
          <w:rFonts w:ascii="Arial" w:eastAsia="MS Mincho" w:hAnsi="Arial" w:cs="Arial"/>
          <w:bCs/>
          <w:i/>
          <w:iCs/>
          <w:kern w:val="0"/>
          <w:sz w:val="20"/>
          <w:szCs w:val="20"/>
          <w:vertAlign w:val="superscript"/>
          <w:lang w:val="pt-BR"/>
        </w:rPr>
        <w:t xml:space="preserve"> </w:t>
      </w:r>
      <w:r w:rsidRPr="009745F2">
        <w:rPr>
          <w:rFonts w:ascii="Arial" w:eastAsia="MS Mincho" w:hAnsi="Arial" w:cs="Arial"/>
          <w:bCs/>
          <w:i/>
          <w:iCs/>
          <w:kern w:val="0"/>
          <w:sz w:val="20"/>
          <w:szCs w:val="20"/>
          <w:vertAlign w:val="superscript"/>
          <w:lang w:val="pt-BR"/>
        </w:rPr>
        <w:footnoteReference w:id="38"/>
      </w:r>
      <w:r w:rsidRPr="009745F2">
        <w:rPr>
          <w:rFonts w:ascii="Arial" w:eastAsia="MS Mincho" w:hAnsi="Arial" w:cs="Arial"/>
          <w:bCs/>
          <w:i/>
          <w:iCs/>
          <w:kern w:val="0"/>
          <w:sz w:val="20"/>
          <w:szCs w:val="20"/>
          <w:lang w:val="nl-NL"/>
        </w:rPr>
        <w:t xml:space="preserve"> Cổ phiếu niêm yết, cổ phiếu đăng ký giao dịch, trái phiếu niêm yết trên Sở giao dịch chứng khoán, chứng chỉ quỹ đại chúng, cổ phiếu chào bán ra công chúng, trái phiếu chào bán ra công chúng</w:t>
      </w:r>
      <w:r w:rsidRPr="009745F2">
        <w:rPr>
          <w:rFonts w:ascii="Arial" w:eastAsia="MS Mincho" w:hAnsi="Arial" w:cs="Arial"/>
          <w:bCs/>
          <w:i/>
          <w:iCs/>
          <w:kern w:val="0"/>
          <w:sz w:val="20"/>
          <w:szCs w:val="20"/>
          <w:lang w:val="pt-BR"/>
        </w:rPr>
        <w: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đ)</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39"/>
      </w:r>
      <w:r w:rsidRPr="009745F2">
        <w:rPr>
          <w:rFonts w:ascii="Arial" w:eastAsia="MS Mincho" w:hAnsi="Arial" w:cs="Arial"/>
          <w:bCs/>
          <w:i/>
          <w:iCs/>
          <w:kern w:val="0"/>
          <w:sz w:val="20"/>
          <w:szCs w:val="20"/>
          <w:lang w:val="nl-NL"/>
        </w:rPr>
        <w:t xml:space="preserve"> </w:t>
      </w:r>
      <w:r w:rsidRPr="009745F2">
        <w:rPr>
          <w:rFonts w:ascii="Arial" w:eastAsia="MS Mincho" w:hAnsi="Arial" w:cs="Arial"/>
          <w:bCs/>
          <w:i/>
          <w:iCs/>
          <w:kern w:val="0"/>
          <w:sz w:val="20"/>
          <w:szCs w:val="20"/>
          <w:lang w:val="pt-BR"/>
        </w:rPr>
        <w:t xml:space="preserve">Cổ phiếu chào bán riêng lẻ của tổ chức niêm yết, tổ chức đăng ký giao dịch; trái phiếu doanh nghiệp phát hành riêng lẻ bởi tổ chức niêm yết, có bảo lãnh thanh toán của tổ chức bảo lãnh thanh toán trái phiếu doanh nghiệp theo quy định của pháp luật; trái phiếu doanh nghiệp phát hành riêng lẻ bởi tổ chức niêm yết có cam kết mua lại trước hạn của tổ chức phát hành tối thiểu 01 lần trong 12 tháng và mỗi lần cam kết mua lại tối thiểu 30% giá trị đợt phát hành; trái phiếu doanh nghiệp phát hành riêng lẻ bởi tổ chức niêm yết có thời gian đáo hạn còn lại từ 12 tháng trở xuống; trái phiếu doanh nghiệp phát hành riêng lẻ bởi tổ chức niêm yết, trong đó trái phiếu hoặc tổ chức phát hành được xếp hạng tín nhiệm bởi các tổ chức xếp hạng tín nhiệm độc lập theo hợp đồng xếp hạng tín nhiệm và đạt mức xếp hạng quy định tại Phụ lục XXIX ban hành kèm theo </w:t>
      </w:r>
      <w:r w:rsidR="000E2DC4" w:rsidRPr="009745F2">
        <w:rPr>
          <w:rFonts w:ascii="Arial" w:eastAsia="MS Mincho" w:hAnsi="Arial" w:cs="Arial"/>
          <w:bCs/>
          <w:i/>
          <w:iCs/>
          <w:kern w:val="0"/>
          <w:sz w:val="20"/>
          <w:szCs w:val="20"/>
          <w:lang w:val="pt-BR"/>
        </w:rPr>
        <w:t>Thông tư này</w:t>
      </w:r>
      <w:r w:rsidRPr="009745F2">
        <w:rPr>
          <w:rFonts w:ascii="Arial" w:eastAsia="MS Mincho" w:hAnsi="Arial" w:cs="Arial"/>
          <w:bCs/>
          <w:i/>
          <w:iCs/>
          <w:kern w:val="0"/>
          <w:sz w:val="20"/>
          <w:szCs w:val="20"/>
          <w:lang w:val="pt-BR"/>
        </w:rPr>
        <w:t xml:space="preserve"> tại báo cáo kết quả xếp hạng tín nhiệm gần nhất nhưng không quá 01 năm tính đến thời </w:t>
      </w:r>
      <w:r w:rsidR="000E2DC4" w:rsidRPr="009745F2">
        <w:rPr>
          <w:rFonts w:ascii="Arial" w:eastAsia="MS Mincho" w:hAnsi="Arial" w:cs="Arial"/>
          <w:bCs/>
          <w:i/>
          <w:iCs/>
          <w:kern w:val="0"/>
          <w:sz w:val="20"/>
          <w:szCs w:val="20"/>
          <w:lang w:val="pt-BR"/>
        </w:rPr>
        <w:t>điểm</w:t>
      </w:r>
      <w:r w:rsidRPr="009745F2">
        <w:rPr>
          <w:rFonts w:ascii="Arial" w:eastAsia="MS Mincho" w:hAnsi="Arial" w:cs="Arial"/>
          <w:bCs/>
          <w:i/>
          <w:iCs/>
          <w:kern w:val="0"/>
          <w:sz w:val="20"/>
          <w:szCs w:val="20"/>
          <w:lang w:val="pt-BR"/>
        </w:rPr>
        <w:t xml:space="preserve"> quỹ thực hiện đầu tư. Trường hợp có từ 02 mức xếp hạng tín nhiệm trở lên của các tổ chức xếp hạng tín nhiệm độc lập khác nhau </w:t>
      </w:r>
      <w:r w:rsidRPr="009745F2">
        <w:rPr>
          <w:rFonts w:ascii="Arial" w:eastAsia="MS Mincho" w:hAnsi="Arial" w:cs="Arial"/>
          <w:bCs/>
          <w:i/>
          <w:iCs/>
          <w:kern w:val="0"/>
          <w:sz w:val="20"/>
          <w:szCs w:val="20"/>
          <w:lang w:val="pt-BR"/>
        </w:rPr>
        <w:lastRenderedPageBreak/>
        <w:t xml:space="preserve">đối với cùng 01 trái phiếu hoặc cùng 01 tổ chức phát hành, các mức xếp hạng tín nhiệm phải đạt mức xếp hạng quy định tại Phụ lục XXIX ban hành kèm theo </w:t>
      </w:r>
      <w:r w:rsidR="000E2DC4" w:rsidRPr="009745F2">
        <w:rPr>
          <w:rFonts w:ascii="Arial" w:eastAsia="MS Mincho" w:hAnsi="Arial" w:cs="Arial"/>
          <w:bCs/>
          <w:i/>
          <w:iCs/>
          <w:kern w:val="0"/>
          <w:sz w:val="20"/>
          <w:szCs w:val="20"/>
          <w:lang w:val="pt-BR"/>
        </w:rPr>
        <w:t>Thông tư này</w:t>
      </w:r>
      <w:r w:rsidRPr="009745F2">
        <w:rPr>
          <w:rFonts w:ascii="Arial" w:eastAsia="MS Mincho" w:hAnsi="Arial" w:cs="Arial"/>
          <w:bCs/>
          <w:i/>
          <w:i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e) Chứng khoán phái sinh niêm yết giao dịch tại Sở giao dịch chứng khoán và chỉ nhằm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tiêu phòng ngừa rủi ro cho chứng khoán cơ sở mà quỹ đang nắm giữ;</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vi-VN"/>
        </w:rPr>
      </w:pPr>
      <w:r w:rsidRPr="009745F2">
        <w:rPr>
          <w:rFonts w:ascii="Arial" w:eastAsia="MS Mincho" w:hAnsi="Arial" w:cs="Arial"/>
          <w:bCs/>
          <w:kern w:val="0"/>
          <w:sz w:val="20"/>
          <w:szCs w:val="20"/>
          <w:lang w:val="nl-NL"/>
        </w:rPr>
        <w:t>g) Quyền phát sinh gắn liền với chứng khoán mà quỹ đang nắm giữ.</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h)</w:t>
      </w:r>
      <w:r w:rsidRPr="009745F2">
        <w:rPr>
          <w:rFonts w:ascii="Arial" w:eastAsia="MS Mincho" w:hAnsi="Arial" w:cs="Arial"/>
          <w:bCs/>
          <w:i/>
          <w:i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40"/>
      </w:r>
      <w:r w:rsidRPr="009745F2">
        <w:rPr>
          <w:rFonts w:ascii="Arial" w:eastAsia="MS Mincho" w:hAnsi="Arial" w:cs="Arial"/>
          <w:bCs/>
          <w:i/>
          <w:iCs/>
          <w:kern w:val="0"/>
          <w:sz w:val="20"/>
          <w:szCs w:val="20"/>
          <w:lang w:val="vi-VN"/>
        </w:rPr>
        <w:t xml:space="preserve"> Chứng quyền có bảo đảm niêm yết trên Sở giao dịch chứng khoán và được thanh toán bằng tiền.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Việc đầu tư vào các tài sản quy định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đ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phải đáp ứng các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kiện sau: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Có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Bản cáo bạch;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Đã được Ban đại diện quỹ chấp thuận bằng văn bản về loại, mã chứng khoán, số lượng, giá trị giao dịch,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thực hiện;</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nl-NL"/>
        </w:rPr>
        <w:t>c)</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41"/>
      </w:r>
      <w:r w:rsidRPr="009745F2">
        <w:rPr>
          <w:rFonts w:ascii="Arial" w:eastAsia="MS Mincho" w:hAnsi="Arial" w:cs="Arial"/>
          <w:bCs/>
          <w:i/>
          <w:iCs/>
          <w:kern w:val="0"/>
          <w:sz w:val="20"/>
          <w:szCs w:val="20"/>
          <w:lang w:val="nl-NL"/>
        </w:rPr>
        <w:t xml:space="preserve"> Đối với trái phiếu doanh nghiệp phát hành riêng lẻ bởi tổ chức niêm yết có bảo lãnh thanh toán hoặc có cam kết mua lại trước hạn thì phải có tài liệu chứng minh về bảo lãnh thanh toán hoặc tài liệu về cam kết mua lại của tổ chức phát hành;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d)</w:t>
      </w:r>
      <w:r w:rsidRPr="009745F2">
        <w:rPr>
          <w:rFonts w:ascii="Arial" w:eastAsia="MS Mincho" w:hAnsi="Arial" w:cs="Arial"/>
          <w:bCs/>
          <w:i/>
          <w:i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42"/>
      </w:r>
      <w:r w:rsidRPr="009745F2">
        <w:rPr>
          <w:rFonts w:ascii="Arial" w:eastAsia="MS Mincho" w:hAnsi="Arial" w:cs="Arial"/>
          <w:bCs/>
          <w:i/>
          <w:iCs/>
          <w:kern w:val="0"/>
          <w:sz w:val="20"/>
          <w:szCs w:val="20"/>
          <w:lang w:val="vi-VN"/>
        </w:rPr>
        <w:t xml:space="preserve"> Đối với trái phiếu doanh nghiệp phát hành riêng lẻ bởi tổ chức niêm yết, trong đó trái phiếu hoặc tổ chức phát hành được xếp hạng tín nhiệm thì phải có báo cáo kết quả xếp hạng tín nhiệm gần nhất, báo cáo kết quả xếp hạng tín nhiệm cập nhật, tài liệu về thời hạn thực hiện hợp đồng xếp hạng tín nhiệm và bậc xếp hạng tín nhiệm của tổ chức xếp hạng tín nhiệm. Tổ chức xếp hạng tín nhiệm không phải là người có liên quan của tổ chức phát hành, công ty quản lý quỹ và ngân hàng giám sát;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đ)</w:t>
      </w:r>
      <w:r w:rsidRPr="009745F2">
        <w:rPr>
          <w:rFonts w:ascii="Arial" w:eastAsia="MS Mincho" w:hAnsi="Arial" w:cs="Arial"/>
          <w:bCs/>
          <w:i/>
          <w:i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43"/>
      </w:r>
      <w:r w:rsidRPr="009745F2">
        <w:rPr>
          <w:rFonts w:ascii="Arial" w:eastAsia="MS Mincho" w:hAnsi="Arial" w:cs="Arial"/>
          <w:bCs/>
          <w:i/>
          <w:iCs/>
          <w:kern w:val="0"/>
          <w:sz w:val="20"/>
          <w:szCs w:val="20"/>
          <w:lang w:val="vi-VN"/>
        </w:rPr>
        <w:t xml:space="preserve"> Việc đầu tư vào trái phiếu doanh nghiệp phát hành riêng lẻ phải được thực hiện theo quy trình quản lý rủi ro do công ty quản lý quỹ xây dựng, được Ban đại diện quỹ phê duyệt trước khi áp dụng, cung cấp cho ngân hàng giám sát để giám sát việc tuân thủ quy trình. Quy trình tối thiểu bao gồm các nội dung về tiêu chí lựa chọn trái phiếu doanh nghiệp phát hành riêng lẻ, tiêu chí lựa chọn tổ chức phát hành, cách thức đánh giá, đo lường rủi ro và phương pháp quản lý các rủi ro.</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3a.</w:t>
      </w:r>
      <w:r w:rsidRPr="009745F2">
        <w:rPr>
          <w:rFonts w:ascii="Arial" w:eastAsia="MS Mincho" w:hAnsi="Arial" w:cs="Arial"/>
          <w:bCs/>
          <w:i/>
          <w:i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44"/>
      </w:r>
      <w:r w:rsidRPr="009745F2">
        <w:rPr>
          <w:rFonts w:ascii="Arial" w:eastAsia="MS Mincho" w:hAnsi="Arial" w:cs="Arial"/>
          <w:bCs/>
          <w:i/>
          <w:iCs/>
          <w:kern w:val="0"/>
          <w:sz w:val="20"/>
          <w:szCs w:val="20"/>
          <w:lang w:val="vi-VN"/>
        </w:rPr>
        <w:t xml:space="preserve"> Trong trường hợp trái phiếu doanh nghiệp phát hành riêng lẻ hoặc tổ chức phát hành của trái phiếu có xếp hạng tín nhiệm không còn đạt mức xếp hạng tín nhiệm quy định tại </w:t>
      </w:r>
      <w:r w:rsidR="000E2DC4" w:rsidRPr="009745F2">
        <w:rPr>
          <w:rFonts w:ascii="Arial" w:eastAsia="MS Mincho" w:hAnsi="Arial" w:cs="Arial"/>
          <w:bCs/>
          <w:i/>
          <w:iCs/>
          <w:kern w:val="0"/>
          <w:sz w:val="20"/>
          <w:szCs w:val="20"/>
          <w:lang w:val="vi-VN"/>
        </w:rPr>
        <w:t>điểm</w:t>
      </w:r>
      <w:r w:rsidRPr="009745F2">
        <w:rPr>
          <w:rFonts w:ascii="Arial" w:eastAsia="MS Mincho" w:hAnsi="Arial" w:cs="Arial"/>
          <w:bCs/>
          <w:i/>
          <w:iCs/>
          <w:kern w:val="0"/>
          <w:sz w:val="20"/>
          <w:szCs w:val="20"/>
          <w:lang w:val="vi-VN"/>
        </w:rPr>
        <w:t xml:space="preserve"> đ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2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 xml:space="preserve"> hoặc kết thúc xếp hạng tín nhiệm, công ty quản lý quỹ phải bán các trái phiếu đó trong thời hạn 03 tháng kể từ ngày có kết quả xếp hạng tín nhiệm cập nhật hoặc kể từ ngày kết thúc xếp hạng tín nhiệm, trừ trường hợp trái phiếu có thời gian đáo hạn còn lại từ 12 tháng trở xuống.</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3b.</w:t>
      </w:r>
      <w:r w:rsidRPr="009745F2">
        <w:rPr>
          <w:rFonts w:ascii="Arial" w:eastAsia="MS Mincho" w:hAnsi="Arial" w:cs="Arial"/>
          <w:bCs/>
          <w:i/>
          <w:i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45"/>
      </w:r>
      <w:r w:rsidRPr="009745F2">
        <w:rPr>
          <w:rFonts w:ascii="Arial" w:eastAsia="MS Mincho" w:hAnsi="Arial" w:cs="Arial"/>
          <w:bCs/>
          <w:i/>
          <w:iCs/>
          <w:kern w:val="0"/>
          <w:sz w:val="20"/>
          <w:szCs w:val="20"/>
          <w:lang w:val="vi-VN"/>
        </w:rPr>
        <w:t xml:space="preserve"> Việc đầu tư vào chứng khoán phái sinh quy định tại </w:t>
      </w:r>
      <w:r w:rsidR="000E2DC4" w:rsidRPr="009745F2">
        <w:rPr>
          <w:rFonts w:ascii="Arial" w:eastAsia="MS Mincho" w:hAnsi="Arial" w:cs="Arial"/>
          <w:bCs/>
          <w:i/>
          <w:iCs/>
          <w:kern w:val="0"/>
          <w:sz w:val="20"/>
          <w:szCs w:val="20"/>
          <w:lang w:val="vi-VN"/>
        </w:rPr>
        <w:t>điểm</w:t>
      </w:r>
      <w:r w:rsidRPr="009745F2">
        <w:rPr>
          <w:rFonts w:ascii="Arial" w:eastAsia="MS Mincho" w:hAnsi="Arial" w:cs="Arial"/>
          <w:bCs/>
          <w:i/>
          <w:iCs/>
          <w:kern w:val="0"/>
          <w:sz w:val="20"/>
          <w:szCs w:val="20"/>
          <w:lang w:val="vi-VN"/>
        </w:rPr>
        <w:t xml:space="preserve"> e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2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 xml:space="preserve"> phải đảm bảo đáp ứng các quy định sau:</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lastRenderedPageBreak/>
        <w:t>a) Quỹ đang nắm giữ tối thiểu 50% số lượng mã chứng khoán thuộc tài sản cơ sở của chứng khoán phái sinh;</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b) Giá trị cam kết của các hợp đồng chứng khoán phái sinh dùng để phòng ngừa rủi ro không vượt quá 50% tổng giá trị danh </w:t>
      </w:r>
      <w:r w:rsidR="000E2DC4" w:rsidRPr="009745F2">
        <w:rPr>
          <w:rFonts w:ascii="Arial" w:eastAsia="MS Mincho" w:hAnsi="Arial" w:cs="Arial"/>
          <w:bCs/>
          <w:i/>
          <w:iCs/>
          <w:kern w:val="0"/>
          <w:sz w:val="20"/>
          <w:szCs w:val="20"/>
          <w:lang w:val="vi-VN"/>
        </w:rPr>
        <w:t>mục</w:t>
      </w:r>
      <w:r w:rsidRPr="009745F2">
        <w:rPr>
          <w:rFonts w:ascii="Arial" w:eastAsia="MS Mincho" w:hAnsi="Arial" w:cs="Arial"/>
          <w:bCs/>
          <w:i/>
          <w:iCs/>
          <w:kern w:val="0"/>
          <w:sz w:val="20"/>
          <w:szCs w:val="20"/>
          <w:lang w:val="vi-VN"/>
        </w:rPr>
        <w:t xml:space="preserve"> chứng khoán thuộc tài sản cơ sở của quỹ.</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c) Việc đầu tư vào chứng khoán phái sinh phải được thực hiện theo quy trình sử dụng chứng khoán phái sinh để phòng ngừa rủi ro do công ty quản lý quỹ xây dựng, được Ban đại diện quỹ phê duyệt trước khi áp dụng, cung cấp cho ngân hàng giám sát để giám sát việc tuân thủ quy trình. Quy trình phải quy định phương pháp định lượng xác định hệ số tương quan về rủi ro biến động giữa danh </w:t>
      </w:r>
      <w:r w:rsidR="000E2DC4" w:rsidRPr="009745F2">
        <w:rPr>
          <w:rFonts w:ascii="Arial" w:eastAsia="MS Mincho" w:hAnsi="Arial" w:cs="Arial"/>
          <w:bCs/>
          <w:i/>
          <w:iCs/>
          <w:kern w:val="0"/>
          <w:sz w:val="20"/>
          <w:szCs w:val="20"/>
          <w:lang w:val="vi-VN"/>
        </w:rPr>
        <w:t>mục</w:t>
      </w:r>
      <w:r w:rsidRPr="009745F2">
        <w:rPr>
          <w:rFonts w:ascii="Arial" w:eastAsia="MS Mincho" w:hAnsi="Arial" w:cs="Arial"/>
          <w:bCs/>
          <w:i/>
          <w:iCs/>
          <w:kern w:val="0"/>
          <w:sz w:val="20"/>
          <w:szCs w:val="20"/>
          <w:lang w:val="vi-VN"/>
        </w:rPr>
        <w:t xml:space="preserve"> chứng khoán thuộc tài sản cơ sở của quỹ với tài sản cơ sở của chứng khoán phái sinh; hệ số tương quan phải được xác định trước khi đầu tư vào chứng khoán phái sinh.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Cơ cấu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của quỹ mở phải bảo đảm các hạn mức đầu tư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Trừ tiền gửi trên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thanh toán của quỹ tại ngân hàng giám sát, quỹ mở không được đầu tư quá 49% tổng giá trị tài sản của quỹ vào các tài sản theo quy định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a, b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Quy định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không áp dụng đối với quỹ trái phiếu; </w:t>
      </w:r>
    </w:p>
    <w:p w:rsidR="00795A15" w:rsidRPr="009745F2" w:rsidRDefault="00795A15" w:rsidP="009745F2">
      <w:pPr>
        <w:tabs>
          <w:tab w:val="left" w:pos="567"/>
        </w:tabs>
        <w:spacing w:after="120" w:line="240" w:lineRule="auto"/>
        <w:ind w:firstLine="720"/>
        <w:jc w:val="both"/>
        <w:rPr>
          <w:rFonts w:ascii="Arial" w:eastAsia="MS Mincho" w:hAnsi="Arial" w:cs="Arial"/>
          <w:b/>
          <w:bCs/>
          <w:kern w:val="0"/>
          <w:sz w:val="20"/>
          <w:szCs w:val="20"/>
          <w:u w:val="single"/>
          <w:lang w:val="nl-NL"/>
        </w:rPr>
      </w:pPr>
      <w:r w:rsidRPr="009745F2">
        <w:rPr>
          <w:rFonts w:ascii="Arial" w:eastAsia="MS Mincho" w:hAnsi="Arial" w:cs="Arial"/>
          <w:bCs/>
          <w:kern w:val="0"/>
          <w:sz w:val="20"/>
          <w:szCs w:val="20"/>
          <w:lang w:val="nl-NL"/>
        </w:rPr>
        <w:t>b) Không được đầu tư vào chứng khoán của một tổ chức phát hành quá 10% tổng giá trị chứng khoán đang lưu hành của tổ chức đó, trừ công cụ nợ của Chính phủ;</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Không được đầu tư quá 20% tổng giá trị tài sản của quỹ vào chứng khoán đang lưu hành và các tài sản (nếu có) quy định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a, b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
          <w:bCs/>
          <w:kern w:val="0"/>
          <w:sz w:val="20"/>
          <w:szCs w:val="20"/>
          <w:lang w:val="pt-BR"/>
        </w:rPr>
        <w:t xml:space="preserve"> </w:t>
      </w:r>
      <w:r w:rsidRPr="009745F2">
        <w:rPr>
          <w:rFonts w:ascii="Arial" w:eastAsia="MS Mincho" w:hAnsi="Arial" w:cs="Arial"/>
          <w:bCs/>
          <w:kern w:val="0"/>
          <w:sz w:val="20"/>
          <w:szCs w:val="20"/>
          <w:lang w:val="nl-NL"/>
        </w:rPr>
        <w:t>của một tổ chức phát hành, trừ công cụ nợ của Chính phủ;</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d)</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46"/>
      </w:r>
      <w:r w:rsidRPr="009745F2">
        <w:rPr>
          <w:rFonts w:ascii="Arial" w:eastAsia="MS Mincho" w:hAnsi="Arial" w:cs="Arial"/>
          <w:bCs/>
          <w:i/>
          <w:iCs/>
          <w:kern w:val="0"/>
          <w:sz w:val="20"/>
          <w:szCs w:val="20"/>
          <w:lang w:val="nl-NL"/>
        </w:rPr>
        <w:t xml:space="preserve"> </w:t>
      </w:r>
      <w:r w:rsidRPr="009745F2">
        <w:rPr>
          <w:rFonts w:ascii="Arial" w:eastAsia="Courier New" w:hAnsi="Arial" w:cs="Arial"/>
          <w:i/>
          <w:iCs/>
          <w:color w:val="000000"/>
          <w:kern w:val="0"/>
          <w:sz w:val="20"/>
          <w:szCs w:val="20"/>
          <w:lang w:val="vi-VN" w:eastAsia="vi-VN"/>
        </w:rPr>
        <w:t xml:space="preserve">Không được đầu tư quá 30% tổng giá trị tài sản của quỹ vào các tài sản quy định tại </w:t>
      </w:r>
      <w:r w:rsidR="000E2DC4" w:rsidRPr="009745F2">
        <w:rPr>
          <w:rFonts w:ascii="Arial" w:eastAsia="Courier New" w:hAnsi="Arial" w:cs="Arial"/>
          <w:i/>
          <w:iCs/>
          <w:color w:val="000000"/>
          <w:kern w:val="0"/>
          <w:sz w:val="20"/>
          <w:szCs w:val="20"/>
          <w:lang w:val="vi-VN" w:eastAsia="vi-VN"/>
        </w:rPr>
        <w:t>điểm</w:t>
      </w:r>
      <w:r w:rsidRPr="009745F2">
        <w:rPr>
          <w:rFonts w:ascii="Arial" w:eastAsia="Courier New" w:hAnsi="Arial" w:cs="Arial"/>
          <w:i/>
          <w:iCs/>
          <w:color w:val="000000"/>
          <w:kern w:val="0"/>
          <w:sz w:val="20"/>
          <w:szCs w:val="20"/>
          <w:lang w:val="vi-VN" w:eastAsia="vi-VN"/>
        </w:rPr>
        <w:t xml:space="preserve"> a, b, d, đ, e và h </w:t>
      </w:r>
      <w:r w:rsidR="000E2DC4" w:rsidRPr="009745F2">
        <w:rPr>
          <w:rFonts w:ascii="Arial" w:eastAsia="Courier New" w:hAnsi="Arial" w:cs="Arial"/>
          <w:i/>
          <w:iCs/>
          <w:color w:val="000000"/>
          <w:kern w:val="0"/>
          <w:sz w:val="20"/>
          <w:szCs w:val="20"/>
          <w:lang w:val="vi-VN" w:eastAsia="vi-VN"/>
        </w:rPr>
        <w:t>khoản</w:t>
      </w:r>
      <w:r w:rsidRPr="009745F2">
        <w:rPr>
          <w:rFonts w:ascii="Arial" w:eastAsia="Courier New" w:hAnsi="Arial" w:cs="Arial"/>
          <w:i/>
          <w:iCs/>
          <w:color w:val="000000"/>
          <w:kern w:val="0"/>
          <w:sz w:val="20"/>
          <w:szCs w:val="20"/>
          <w:lang w:val="vi-VN" w:eastAsia="vi-VN"/>
        </w:rPr>
        <w:t xml:space="preserve"> 2 </w:t>
      </w:r>
      <w:r w:rsidR="000E2DC4" w:rsidRPr="009745F2">
        <w:rPr>
          <w:rFonts w:ascii="Arial" w:eastAsia="Courier New" w:hAnsi="Arial" w:cs="Arial"/>
          <w:i/>
          <w:iCs/>
          <w:color w:val="000000"/>
          <w:kern w:val="0"/>
          <w:sz w:val="20"/>
          <w:szCs w:val="20"/>
          <w:lang w:val="vi-VN" w:eastAsia="vi-VN"/>
        </w:rPr>
        <w:t>Điều</w:t>
      </w:r>
      <w:r w:rsidRPr="009745F2">
        <w:rPr>
          <w:rFonts w:ascii="Arial" w:eastAsia="Courier New" w:hAnsi="Arial" w:cs="Arial"/>
          <w:i/>
          <w:iCs/>
          <w:color w:val="000000"/>
          <w:kern w:val="0"/>
          <w:sz w:val="20"/>
          <w:szCs w:val="20"/>
          <w:lang w:val="vi-VN" w:eastAsia="vi-VN"/>
        </w:rPr>
        <w:t xml:space="preserve"> </w:t>
      </w:r>
      <w:r w:rsidR="000E2DC4" w:rsidRPr="009745F2">
        <w:rPr>
          <w:rFonts w:ascii="Arial" w:eastAsia="Courier New" w:hAnsi="Arial" w:cs="Arial"/>
          <w:i/>
          <w:iCs/>
          <w:color w:val="000000"/>
          <w:kern w:val="0"/>
          <w:sz w:val="20"/>
          <w:szCs w:val="20"/>
          <w:lang w:val="vi-VN" w:eastAsia="vi-VN"/>
        </w:rPr>
        <w:t>này</w:t>
      </w:r>
      <w:r w:rsidRPr="009745F2">
        <w:rPr>
          <w:rFonts w:ascii="Arial" w:eastAsia="Courier New" w:hAnsi="Arial" w:cs="Arial"/>
          <w:i/>
          <w:iCs/>
          <w:color w:val="000000"/>
          <w:kern w:val="0"/>
          <w:sz w:val="20"/>
          <w:szCs w:val="20"/>
          <w:lang w:val="vi-VN" w:eastAsia="vi-VN"/>
        </w:rPr>
        <w:t xml:space="preserve">, phát hành bởi các công ty trong cùng một nhóm công ty có quan hệ sở hữu với nhau thuộc các trường hợp sau đây: công ty mẹ, công ty con; các công ty sở hữu trên 35% cổ </w:t>
      </w:r>
      <w:r w:rsidR="000E2DC4" w:rsidRPr="009745F2">
        <w:rPr>
          <w:rFonts w:ascii="Arial" w:eastAsia="Courier New" w:hAnsi="Arial" w:cs="Arial"/>
          <w:i/>
          <w:iCs/>
          <w:color w:val="000000"/>
          <w:kern w:val="0"/>
          <w:sz w:val="20"/>
          <w:szCs w:val="20"/>
          <w:lang w:val="vi-VN" w:eastAsia="vi-VN"/>
        </w:rPr>
        <w:t>phần</w:t>
      </w:r>
      <w:r w:rsidRPr="009745F2">
        <w:rPr>
          <w:rFonts w:ascii="Arial" w:eastAsia="Courier New" w:hAnsi="Arial" w:cs="Arial"/>
          <w:i/>
          <w:iCs/>
          <w:color w:val="000000"/>
          <w:kern w:val="0"/>
          <w:sz w:val="20"/>
          <w:szCs w:val="20"/>
          <w:lang w:val="vi-VN" w:eastAsia="vi-VN"/>
        </w:rPr>
        <w:t xml:space="preserve">, </w:t>
      </w:r>
      <w:r w:rsidR="000E2DC4" w:rsidRPr="009745F2">
        <w:rPr>
          <w:rFonts w:ascii="Arial" w:eastAsia="Courier New" w:hAnsi="Arial" w:cs="Arial"/>
          <w:i/>
          <w:iCs/>
          <w:color w:val="000000"/>
          <w:kern w:val="0"/>
          <w:sz w:val="20"/>
          <w:szCs w:val="20"/>
          <w:lang w:val="vi-VN" w:eastAsia="vi-VN"/>
        </w:rPr>
        <w:t>phần</w:t>
      </w:r>
      <w:r w:rsidRPr="009745F2">
        <w:rPr>
          <w:rFonts w:ascii="Arial" w:eastAsia="Courier New" w:hAnsi="Arial" w:cs="Arial"/>
          <w:i/>
          <w:iCs/>
          <w:color w:val="000000"/>
          <w:kern w:val="0"/>
          <w:sz w:val="20"/>
          <w:szCs w:val="20"/>
          <w:lang w:val="vi-VN" w:eastAsia="vi-VN"/>
        </w:rPr>
        <w:t xml:space="preserve"> vốn góp của nhau; nhóm công ty con có cùng một công ty mẹ. Trong đó, </w:t>
      </w:r>
      <w:r w:rsidR="000E2DC4" w:rsidRPr="009745F2">
        <w:rPr>
          <w:rFonts w:ascii="Arial" w:eastAsia="Courier New" w:hAnsi="Arial" w:cs="Arial"/>
          <w:i/>
          <w:iCs/>
          <w:color w:val="000000"/>
          <w:kern w:val="0"/>
          <w:sz w:val="20"/>
          <w:szCs w:val="20"/>
          <w:lang w:val="vi-VN" w:eastAsia="vi-VN"/>
        </w:rPr>
        <w:t>phần</w:t>
      </w:r>
      <w:r w:rsidRPr="009745F2">
        <w:rPr>
          <w:rFonts w:ascii="Arial" w:eastAsia="Courier New" w:hAnsi="Arial" w:cs="Arial"/>
          <w:i/>
          <w:iCs/>
          <w:color w:val="000000"/>
          <w:kern w:val="0"/>
          <w:sz w:val="20"/>
          <w:szCs w:val="20"/>
          <w:lang w:val="vi-VN" w:eastAsia="vi-VN"/>
        </w:rPr>
        <w:t xml:space="preserve"> đầu tư vào chứng khoán phái sinh tính bằng giá trị cam kết của hợp đồng xác định theo quy định tại Phụ lục XIV ban hành kèm theo </w:t>
      </w:r>
      <w:r w:rsidR="000E2DC4" w:rsidRPr="009745F2">
        <w:rPr>
          <w:rFonts w:ascii="Arial" w:eastAsia="Courier New" w:hAnsi="Arial" w:cs="Arial"/>
          <w:i/>
          <w:iCs/>
          <w:color w:val="000000"/>
          <w:kern w:val="0"/>
          <w:sz w:val="20"/>
          <w:szCs w:val="20"/>
          <w:lang w:val="vi-VN" w:eastAsia="vi-VN"/>
        </w:rPr>
        <w:t>Thông tư này</w:t>
      </w:r>
      <w:r w:rsidRPr="009745F2">
        <w:rPr>
          <w:rFonts w:ascii="Arial" w:eastAsia="Courier New" w:hAnsi="Arial" w:cs="Arial"/>
          <w:i/>
          <w:iCs/>
          <w:color w:val="000000"/>
          <w:kern w:val="0"/>
          <w:sz w:val="20"/>
          <w:szCs w:val="20"/>
          <w:lang w:val="vi-VN" w:eastAsia="vi-VN"/>
        </w:rPr>
        <w:t xml:space="preserve">; </w:t>
      </w:r>
      <w:r w:rsidR="000E2DC4" w:rsidRPr="009745F2">
        <w:rPr>
          <w:rFonts w:ascii="Arial" w:eastAsia="Courier New" w:hAnsi="Arial" w:cs="Arial"/>
          <w:i/>
          <w:iCs/>
          <w:color w:val="000000"/>
          <w:kern w:val="0"/>
          <w:sz w:val="20"/>
          <w:szCs w:val="20"/>
          <w:lang w:val="vi-VN" w:eastAsia="vi-VN"/>
        </w:rPr>
        <w:t>phần</w:t>
      </w:r>
      <w:r w:rsidRPr="009745F2">
        <w:rPr>
          <w:rFonts w:ascii="Arial" w:eastAsia="Courier New" w:hAnsi="Arial" w:cs="Arial"/>
          <w:i/>
          <w:iCs/>
          <w:color w:val="000000"/>
          <w:kern w:val="0"/>
          <w:sz w:val="20"/>
          <w:szCs w:val="20"/>
          <w:lang w:val="vi-VN" w:eastAsia="vi-VN"/>
        </w:rPr>
        <w:t xml:space="preserve"> đầu tư vào chứng quyền có bảo đảm tính bằng tổng giá trị đầu tư của quỹ vào chứng quyền có bảo đảm của tổ chức phát hành chứng quyền</w:t>
      </w:r>
      <w:r w:rsidRPr="009745F2">
        <w:rPr>
          <w:rFonts w:ascii="Arial" w:eastAsia="MS Mincho" w:hAnsi="Arial" w:cs="Arial"/>
          <w:bCs/>
          <w:i/>
          <w:i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đ)</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47"/>
      </w:r>
      <w:r w:rsidRPr="009745F2">
        <w:rPr>
          <w:rFonts w:ascii="Arial" w:eastAsia="MS Mincho" w:hAnsi="Arial" w:cs="Arial"/>
          <w:bCs/>
          <w:i/>
          <w:iCs/>
          <w:kern w:val="0"/>
          <w:sz w:val="20"/>
          <w:szCs w:val="20"/>
          <w:lang w:val="nl-NL"/>
        </w:rPr>
        <w:t xml:space="preserve"> Không được đầu tư quá 20% tổng giá trị tài sản của quỹ vào các tài sản quy định tại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đ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2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w:t>
      </w:r>
      <w:r w:rsidR="000E2DC4" w:rsidRPr="009745F2">
        <w:rPr>
          <w:rFonts w:ascii="Arial" w:eastAsia="MS Mincho" w:hAnsi="Arial" w:cs="Arial"/>
          <w:bCs/>
          <w:i/>
          <w:iCs/>
          <w:kern w:val="0"/>
          <w:sz w:val="20"/>
          <w:szCs w:val="20"/>
          <w:lang w:val="nl-NL"/>
        </w:rPr>
        <w:t>này</w:t>
      </w:r>
      <w:r w:rsidRPr="009745F2">
        <w:rPr>
          <w:rFonts w:ascii="Arial" w:eastAsia="MS Mincho" w:hAnsi="Arial" w:cs="Arial"/>
          <w:bCs/>
          <w:i/>
          <w:iCs/>
          <w:kern w:val="0"/>
          <w:sz w:val="20"/>
          <w:szCs w:val="20"/>
          <w:lang w:val="nl-NL"/>
        </w:rPr>
        <w:t xml:space="preserve">, trong đó, không được đầu tư quá 5% tổng giá trị tài sản của quỹ vào cổ phiếu chào bán riêng lẻ của tổ chức niêm yết, tổ chức đăng ký giao dịch bị hạn chế chuyển nhượng từ 03 năm trở lên. Trường hợp trái phiếu doanh nghiệp phát hành riêng lẻ hoặc tổ chức phát hành của trái phiếu có xếp hạng tín nhiệm không còn đạt mức xếp hạng tín nhiệm quy định tại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đ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2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w:t>
      </w:r>
      <w:r w:rsidR="000E2DC4" w:rsidRPr="009745F2">
        <w:rPr>
          <w:rFonts w:ascii="Arial" w:eastAsia="MS Mincho" w:hAnsi="Arial" w:cs="Arial"/>
          <w:bCs/>
          <w:i/>
          <w:iCs/>
          <w:kern w:val="0"/>
          <w:sz w:val="20"/>
          <w:szCs w:val="20"/>
          <w:lang w:val="nl-NL"/>
        </w:rPr>
        <w:t>này</w:t>
      </w:r>
      <w:r w:rsidRPr="009745F2">
        <w:rPr>
          <w:rFonts w:ascii="Arial" w:eastAsia="MS Mincho" w:hAnsi="Arial" w:cs="Arial"/>
          <w:bCs/>
          <w:i/>
          <w:iCs/>
          <w:kern w:val="0"/>
          <w:sz w:val="20"/>
          <w:szCs w:val="20"/>
          <w:lang w:val="nl-NL"/>
        </w:rPr>
        <w:t xml:space="preserve"> hoặc kết thúc xếp hạng tín nhiệm nhưng chưa được bán, quỹ không được đầu tư quá 20% tổng giá trị tài sản của quỹ vào các tài sản quy định tại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đ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2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w:t>
      </w:r>
      <w:r w:rsidR="000E2DC4" w:rsidRPr="009745F2">
        <w:rPr>
          <w:rFonts w:ascii="Arial" w:eastAsia="MS Mincho" w:hAnsi="Arial" w:cs="Arial"/>
          <w:bCs/>
          <w:i/>
          <w:iCs/>
          <w:kern w:val="0"/>
          <w:sz w:val="20"/>
          <w:szCs w:val="20"/>
          <w:lang w:val="nl-NL"/>
        </w:rPr>
        <w:t>này</w:t>
      </w:r>
      <w:r w:rsidRPr="009745F2">
        <w:rPr>
          <w:rFonts w:ascii="Arial" w:eastAsia="MS Mincho" w:hAnsi="Arial" w:cs="Arial"/>
          <w:bCs/>
          <w:i/>
          <w:iCs/>
          <w:kern w:val="0"/>
          <w:sz w:val="20"/>
          <w:szCs w:val="20"/>
          <w:lang w:val="nl-NL"/>
        </w:rPr>
        <w:t xml:space="preserve"> và vào các trái phiếu doanh nghiệp phát hành riêng lẻ không còn đạt mức xếp hạng tín nhiệm quy định tại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đ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2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w:t>
      </w:r>
      <w:r w:rsidR="000E2DC4" w:rsidRPr="009745F2">
        <w:rPr>
          <w:rFonts w:ascii="Arial" w:eastAsia="MS Mincho" w:hAnsi="Arial" w:cs="Arial"/>
          <w:bCs/>
          <w:i/>
          <w:iCs/>
          <w:kern w:val="0"/>
          <w:sz w:val="20"/>
          <w:szCs w:val="20"/>
          <w:lang w:val="nl-NL"/>
        </w:rPr>
        <w:t>này</w:t>
      </w:r>
      <w:r w:rsidRPr="009745F2">
        <w:rPr>
          <w:rFonts w:ascii="Arial" w:eastAsia="MS Mincho" w:hAnsi="Arial" w:cs="Arial"/>
          <w:bCs/>
          <w:i/>
          <w:iCs/>
          <w:kern w:val="0"/>
          <w:sz w:val="20"/>
          <w:szCs w:val="20"/>
          <w:lang w:val="nl-NL"/>
        </w:rPr>
        <w:t xml:space="preserve"> hoặc kết thúc xếp hạng tín nhiệm nhưng chưa được bán;</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e)</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48"/>
      </w:r>
      <w:r w:rsidRPr="009745F2">
        <w:rPr>
          <w:rFonts w:ascii="Arial" w:eastAsia="MS Mincho" w:hAnsi="Arial" w:cs="Arial"/>
          <w:bCs/>
          <w:i/>
          <w:iCs/>
          <w:kern w:val="0"/>
          <w:sz w:val="20"/>
          <w:szCs w:val="20"/>
          <w:lang w:val="nl-NL"/>
        </w:rPr>
        <w:t xml:space="preserve"> Tổng giá trị các hạng </w:t>
      </w:r>
      <w:r w:rsidR="000E2DC4" w:rsidRPr="009745F2">
        <w:rPr>
          <w:rFonts w:ascii="Arial" w:eastAsia="MS Mincho" w:hAnsi="Arial" w:cs="Arial"/>
          <w:bCs/>
          <w:i/>
          <w:iCs/>
          <w:kern w:val="0"/>
          <w:sz w:val="20"/>
          <w:szCs w:val="20"/>
          <w:lang w:val="nl-NL"/>
        </w:rPr>
        <w:t>mục</w:t>
      </w:r>
      <w:r w:rsidRPr="009745F2">
        <w:rPr>
          <w:rFonts w:ascii="Arial" w:eastAsia="MS Mincho" w:hAnsi="Arial" w:cs="Arial"/>
          <w:bCs/>
          <w:i/>
          <w:iCs/>
          <w:kern w:val="0"/>
          <w:sz w:val="20"/>
          <w:szCs w:val="20"/>
          <w:lang w:val="nl-NL"/>
        </w:rPr>
        <w:t xml:space="preserve"> đầu tư lớn trong danh </w:t>
      </w:r>
      <w:r w:rsidR="000E2DC4" w:rsidRPr="009745F2">
        <w:rPr>
          <w:rFonts w:ascii="Arial" w:eastAsia="MS Mincho" w:hAnsi="Arial" w:cs="Arial"/>
          <w:bCs/>
          <w:i/>
          <w:iCs/>
          <w:kern w:val="0"/>
          <w:sz w:val="20"/>
          <w:szCs w:val="20"/>
          <w:lang w:val="nl-NL"/>
        </w:rPr>
        <w:t>mục</w:t>
      </w:r>
      <w:r w:rsidRPr="009745F2">
        <w:rPr>
          <w:rFonts w:ascii="Arial" w:eastAsia="MS Mincho" w:hAnsi="Arial" w:cs="Arial"/>
          <w:bCs/>
          <w:i/>
          <w:iCs/>
          <w:kern w:val="0"/>
          <w:sz w:val="20"/>
          <w:szCs w:val="20"/>
          <w:lang w:val="nl-NL"/>
        </w:rPr>
        <w:t xml:space="preserve"> đầu tư của quỹ không được vượt quá 40% tổng giá trị tài sản của quỹ, trừ trường hợp quỹ trái phiếu. Trong đó, hạng </w:t>
      </w:r>
      <w:r w:rsidR="000E2DC4" w:rsidRPr="009745F2">
        <w:rPr>
          <w:rFonts w:ascii="Arial" w:eastAsia="MS Mincho" w:hAnsi="Arial" w:cs="Arial"/>
          <w:bCs/>
          <w:i/>
          <w:iCs/>
          <w:kern w:val="0"/>
          <w:sz w:val="20"/>
          <w:szCs w:val="20"/>
          <w:lang w:val="nl-NL"/>
        </w:rPr>
        <w:t>mục</w:t>
      </w:r>
      <w:r w:rsidRPr="009745F2">
        <w:rPr>
          <w:rFonts w:ascii="Arial" w:eastAsia="MS Mincho" w:hAnsi="Arial" w:cs="Arial"/>
          <w:bCs/>
          <w:i/>
          <w:iCs/>
          <w:kern w:val="0"/>
          <w:sz w:val="20"/>
          <w:szCs w:val="20"/>
          <w:lang w:val="nl-NL"/>
        </w:rPr>
        <w:t xml:space="preserve"> đầu tư lớn của quỹ là hạng </w:t>
      </w:r>
      <w:r w:rsidR="000E2DC4" w:rsidRPr="009745F2">
        <w:rPr>
          <w:rFonts w:ascii="Arial" w:eastAsia="MS Mincho" w:hAnsi="Arial" w:cs="Arial"/>
          <w:bCs/>
          <w:i/>
          <w:iCs/>
          <w:kern w:val="0"/>
          <w:sz w:val="20"/>
          <w:szCs w:val="20"/>
          <w:lang w:val="nl-NL"/>
        </w:rPr>
        <w:t>mục</w:t>
      </w:r>
      <w:r w:rsidRPr="009745F2">
        <w:rPr>
          <w:rFonts w:ascii="Arial" w:eastAsia="MS Mincho" w:hAnsi="Arial" w:cs="Arial"/>
          <w:bCs/>
          <w:i/>
          <w:iCs/>
          <w:kern w:val="0"/>
          <w:sz w:val="20"/>
          <w:szCs w:val="20"/>
          <w:lang w:val="nl-NL"/>
        </w:rPr>
        <w:t xml:space="preserve"> đầu tư vào các loại tài sản quy định tại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b, d, đ, g và h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2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w:t>
      </w:r>
      <w:r w:rsidR="000E2DC4" w:rsidRPr="009745F2">
        <w:rPr>
          <w:rFonts w:ascii="Arial" w:eastAsia="MS Mincho" w:hAnsi="Arial" w:cs="Arial"/>
          <w:bCs/>
          <w:i/>
          <w:iCs/>
          <w:kern w:val="0"/>
          <w:sz w:val="20"/>
          <w:szCs w:val="20"/>
          <w:lang w:val="nl-NL"/>
        </w:rPr>
        <w:t>này</w:t>
      </w:r>
      <w:r w:rsidRPr="009745F2">
        <w:rPr>
          <w:rFonts w:ascii="Arial" w:eastAsia="MS Mincho" w:hAnsi="Arial" w:cs="Arial"/>
          <w:bCs/>
          <w:i/>
          <w:iCs/>
          <w:kern w:val="0"/>
          <w:sz w:val="20"/>
          <w:szCs w:val="20"/>
          <w:lang w:val="nl-NL"/>
        </w:rPr>
        <w:t xml:space="preserve"> (ngoại trừ chứng chỉ tiền gửi) phát hành bởi cùng một tổ chức, có tổng giá trị chiếm từ 5% trở lên tổng giá trị tài sản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 xml:space="preserve">g) Tại mọi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tổng giá trị cam kết trong các giao dịch chứng khoán phái sinh, dư nợ vay và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phải trả của quỹ không được vượt quá giá trị tài sản ròng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h) Không được đầu tư vào chứng chỉ quỹ của chính quỹ đó;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i) Chỉ được đầu tư vào chứng chỉ quỹ đại chúng khác, công ty đầu tư chứng khoán đại chúng do công ty quản lý quỹ khác quản lý và bảo đảm các hạn chế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Không đầu tư vào quá 10% tổng số chứng chỉ quỹ đang lưu hành của một quỹ đại chúng, cổ phiếu đang lưu hành của một công ty đầu tư chứng khoán đại chúng;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 Không đầu tư quá 20% tổng giá trị tài sản của quỹ vào chứng chỉ quỹ của một quỹ đại chúng, cổ phiếu của một công ty đầu tư chứng khoán đại chúng;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Không đầu tư quá 30% tổng giá trị tài sản của quỹ vào các chứng chỉ quỹ đại chúng, cổ phiếu công ty đầu tư chứng khoán đại chúng;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k) Không được đầu tư trực tiếp vào bất động sản, đá quý, kim loại quý hiếm;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vi-VN"/>
        </w:rPr>
      </w:pPr>
      <w:r w:rsidRPr="009745F2">
        <w:rPr>
          <w:rFonts w:ascii="Arial" w:eastAsia="MS Mincho" w:hAnsi="Arial" w:cs="Arial"/>
          <w:bCs/>
          <w:kern w:val="0"/>
          <w:sz w:val="20"/>
          <w:szCs w:val="20"/>
          <w:lang w:val="nl-NL"/>
        </w:rPr>
        <w:t>l) Phải có chứng khoán của ít nhất 06 tổ chức phát hành, trừ trường hợp quỹ trái phiếu</w:t>
      </w:r>
      <w:r w:rsidRPr="009745F2">
        <w:rPr>
          <w:rFonts w:ascii="Arial" w:eastAsia="MS Mincho" w:hAnsi="Arial" w:cs="Arial"/>
          <w:b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m)</w:t>
      </w:r>
      <w:r w:rsidRPr="009745F2">
        <w:rPr>
          <w:rFonts w:ascii="Arial" w:eastAsia="MS Mincho" w:hAnsi="Arial" w:cs="Arial"/>
          <w:bCs/>
          <w:i/>
          <w:i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49"/>
      </w:r>
      <w:r w:rsidRPr="009745F2">
        <w:rPr>
          <w:rFonts w:ascii="Arial" w:eastAsia="MS Mincho" w:hAnsi="Arial" w:cs="Arial"/>
          <w:bCs/>
          <w:i/>
          <w:iCs/>
          <w:kern w:val="0"/>
          <w:sz w:val="20"/>
          <w:szCs w:val="20"/>
          <w:lang w:val="vi-VN"/>
        </w:rPr>
        <w:t xml:space="preserve"> Không được đầu tư quá 5% tổng số chứng quyền có bảo đảm đang lưu hành của một mã chứng quyền có bảo đảm.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w:t>
      </w:r>
      <w:r w:rsidRPr="009745F2">
        <w:rPr>
          <w:rFonts w:ascii="Arial" w:eastAsia="MS Mincho" w:hAnsi="Arial" w:cs="Arial"/>
          <w:bCs/>
          <w:kern w:val="0"/>
          <w:sz w:val="20"/>
          <w:szCs w:val="20"/>
          <w:lang w:val="pt-BR"/>
        </w:rPr>
        <w:t xml:space="preserve">Cơ cấu đầu tư của quỹ mở chỉ được vượt mức so với các hạn chế đầu tư đã quy định tại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b, c, d, đ, e và 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4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
          <w:bCs/>
          <w:kern w:val="0"/>
          <w:sz w:val="20"/>
          <w:szCs w:val="20"/>
          <w:lang w:val="pt-BR"/>
        </w:rPr>
        <w:t xml:space="preserve"> </w:t>
      </w:r>
      <w:r w:rsidRPr="009745F2">
        <w:rPr>
          <w:rFonts w:ascii="Arial" w:eastAsia="MS Mincho" w:hAnsi="Arial" w:cs="Arial"/>
          <w:bCs/>
          <w:kern w:val="0"/>
          <w:sz w:val="20"/>
          <w:szCs w:val="20"/>
          <w:lang w:val="nl-NL"/>
        </w:rPr>
        <w:t>và chỉ do các nguyên nhân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Biến động giá trên thị trường của tài sản trong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Thực hiện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thanh toán của quỹ theo quy định của pháp luật, bao gồm việc thực hiện lệnh giao dịch của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Hoạt động chia, tách, hợp nhất, sáp nhập các tổ chức phát hành;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Quỹ mới được cấp phép thành lập hoặc do tách quỹ, hợp nhất quỹ, sáp nhập quỹ mà thời gian hoạt động chưa quá 06 tháng kể từ ngày được cấp Giấy chứng nhận đăng ký lập quỹ hoặc Giấy chứng nhận đăng ký lập quỹ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chỉnh;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đ) Quỹ đang trong thời gian giải thể.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6. Công ty quản lý có nghĩa vụ báo cáo, công bố thông tin và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chỉnh lại cơ cấu đầu tư của quỹ theo các quy định tại </w:t>
      </w:r>
      <w:bookmarkStart w:id="24" w:name="tc_25"/>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6, 7, 8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24 </w:t>
      </w:r>
      <w:r w:rsidR="000E2DC4" w:rsidRPr="009745F2">
        <w:rPr>
          <w:rFonts w:ascii="Arial" w:eastAsia="MS Mincho" w:hAnsi="Arial" w:cs="Arial"/>
          <w:bCs/>
          <w:kern w:val="0"/>
          <w:sz w:val="20"/>
          <w:szCs w:val="20"/>
          <w:lang w:val="pt-BR"/>
        </w:rPr>
        <w:t>Thông tư này</w:t>
      </w:r>
      <w:bookmarkEnd w:id="24"/>
      <w:r w:rsidRPr="009745F2">
        <w:rPr>
          <w:rFonts w:ascii="Arial" w:eastAsia="MS Mincho" w:hAnsi="Arial" w:cs="Arial"/>
          <w:b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7. Công ty quản lý quỹ chỉ được gửi tiền và đầu tư công cụ thị trường tiền tệ quy định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a, b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w:t>
      </w:r>
      <w:r w:rsidRPr="009745F2">
        <w:rPr>
          <w:rFonts w:ascii="Arial" w:eastAsia="MS Mincho" w:hAnsi="Arial" w:cs="Arial"/>
          <w:bCs/>
          <w:kern w:val="0"/>
          <w:sz w:val="20"/>
          <w:szCs w:val="20"/>
          <w:lang w:val="vi-VN"/>
        </w:rPr>
        <w:t>của</w:t>
      </w:r>
      <w:r w:rsidRPr="009745F2">
        <w:rPr>
          <w:rFonts w:ascii="Arial" w:eastAsia="MS Mincho" w:hAnsi="Arial" w:cs="Arial"/>
          <w:bCs/>
          <w:kern w:val="0"/>
          <w:sz w:val="20"/>
          <w:szCs w:val="20"/>
          <w:lang w:val="nl-NL"/>
        </w:rPr>
        <w:t xml:space="preserve"> các tổ chức tín dụng trong danh sách đã được Ban đại diện quỹ phê duyệt.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8. Quỹ mở thực hiện đầu tư gián tiếp ra nước ngoài theo quy định tại </w:t>
      </w:r>
      <w:bookmarkStart w:id="25" w:name="tc_26"/>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9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24 </w:t>
      </w:r>
      <w:r w:rsidR="000E2DC4" w:rsidRPr="009745F2">
        <w:rPr>
          <w:rFonts w:ascii="Arial" w:eastAsia="MS Mincho" w:hAnsi="Arial" w:cs="Arial"/>
          <w:bCs/>
          <w:kern w:val="0"/>
          <w:sz w:val="20"/>
          <w:szCs w:val="20"/>
          <w:lang w:val="nl-NL"/>
        </w:rPr>
        <w:t>Thông tư này</w:t>
      </w:r>
      <w:bookmarkEnd w:id="25"/>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9. Hoạt động vay, cho vay, giao dịch mua bán lại, giao dịch ký quỹ, bán khống của quỹ thực hiện theo quy định tại </w:t>
      </w:r>
      <w:bookmarkStart w:id="26" w:name="tc_27"/>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25 </w:t>
      </w:r>
      <w:r w:rsidR="000E2DC4" w:rsidRPr="009745F2">
        <w:rPr>
          <w:rFonts w:ascii="Arial" w:eastAsia="MS Mincho" w:hAnsi="Arial" w:cs="Arial"/>
          <w:bCs/>
          <w:kern w:val="0"/>
          <w:sz w:val="20"/>
          <w:szCs w:val="20"/>
          <w:lang w:val="nl-NL"/>
        </w:rPr>
        <w:t>Thông tư này</w:t>
      </w:r>
      <w:bookmarkEnd w:id="26"/>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
          <w:i/>
          <w:iCs/>
          <w:kern w:val="0"/>
          <w:sz w:val="20"/>
          <w:szCs w:val="20"/>
          <w:lang w:val="vi-VN"/>
        </w:rPr>
      </w:pPr>
      <w:r w:rsidRPr="009745F2">
        <w:rPr>
          <w:rFonts w:ascii="Arial" w:eastAsia="MS Mincho" w:hAnsi="Arial" w:cs="Arial"/>
          <w:b/>
          <w:i/>
          <w:iCs/>
          <w:kern w:val="0"/>
          <w:sz w:val="20"/>
          <w:szCs w:val="20"/>
          <w:lang w:val="nl-NL"/>
        </w:rPr>
        <w:t>10.</w:t>
      </w:r>
      <w:r w:rsidRPr="009745F2">
        <w:rPr>
          <w:rFonts w:ascii="Arial" w:eastAsia="MS Mincho" w:hAnsi="Arial" w:cs="Arial"/>
          <w:b/>
          <w:i/>
          <w:iCs/>
          <w:kern w:val="0"/>
          <w:sz w:val="20"/>
          <w:szCs w:val="20"/>
          <w:vertAlign w:val="superscript"/>
          <w:lang w:val="nl-NL"/>
        </w:rPr>
        <w:t xml:space="preserve"> </w:t>
      </w:r>
      <w:r w:rsidRPr="009745F2">
        <w:rPr>
          <w:rFonts w:ascii="Arial" w:eastAsia="MS Mincho" w:hAnsi="Arial" w:cs="Arial"/>
          <w:b/>
          <w:i/>
          <w:iCs/>
          <w:kern w:val="0"/>
          <w:sz w:val="20"/>
          <w:szCs w:val="20"/>
          <w:vertAlign w:val="superscript"/>
          <w:lang w:val="vi-VN"/>
        </w:rPr>
        <w:footnoteReference w:id="50"/>
      </w:r>
      <w:r w:rsidRPr="009745F2">
        <w:rPr>
          <w:rFonts w:ascii="Arial" w:eastAsia="MS Mincho" w:hAnsi="Arial" w:cs="Arial"/>
          <w:b/>
          <w:i/>
          <w:iCs/>
          <w:kern w:val="0"/>
          <w:sz w:val="20"/>
          <w:szCs w:val="20"/>
          <w:lang w:val="nl-NL"/>
        </w:rPr>
        <w:t xml:space="preserve"> </w:t>
      </w:r>
      <w:r w:rsidRPr="009745F2">
        <w:rPr>
          <w:rFonts w:ascii="Arial" w:eastAsia="MS Mincho" w:hAnsi="Arial" w:cs="Arial"/>
          <w:b/>
          <w:i/>
          <w:iCs/>
          <w:kern w:val="0"/>
          <w:sz w:val="20"/>
          <w:szCs w:val="20"/>
          <w:lang w:val="vi-VN"/>
        </w:rPr>
        <w:t>(được bãi bỏ)</w:t>
      </w:r>
    </w:p>
    <w:p w:rsidR="00795A15" w:rsidRPr="009745F2" w:rsidRDefault="000E2DC4" w:rsidP="009745F2">
      <w:pPr>
        <w:tabs>
          <w:tab w:val="left" w:pos="567"/>
        </w:tabs>
        <w:spacing w:after="120" w:line="240" w:lineRule="auto"/>
        <w:ind w:firstLine="720"/>
        <w:jc w:val="both"/>
        <w:rPr>
          <w:rFonts w:ascii="Arial" w:eastAsia="MS Mincho" w:hAnsi="Arial" w:cs="Arial"/>
          <w:b/>
          <w:i/>
          <w:kern w:val="0"/>
          <w:sz w:val="20"/>
          <w:szCs w:val="20"/>
          <w:lang w:val="vi-VN"/>
        </w:rPr>
      </w:pPr>
      <w:r w:rsidRPr="009745F2">
        <w:rPr>
          <w:rFonts w:ascii="Arial" w:eastAsia="MS Mincho" w:hAnsi="Arial" w:cs="Arial"/>
          <w:b/>
          <w:i/>
          <w:kern w:val="0"/>
          <w:sz w:val="20"/>
          <w:szCs w:val="20"/>
          <w:lang w:val="vi-VN"/>
        </w:rPr>
        <w:t>Điều</w:t>
      </w:r>
      <w:r w:rsidR="00795A15" w:rsidRPr="009745F2">
        <w:rPr>
          <w:rFonts w:ascii="Arial" w:eastAsia="MS Mincho" w:hAnsi="Arial" w:cs="Arial"/>
          <w:b/>
          <w:i/>
          <w:kern w:val="0"/>
          <w:sz w:val="20"/>
          <w:szCs w:val="20"/>
          <w:lang w:val="vi-VN"/>
        </w:rPr>
        <w:t xml:space="preserve"> 35a. Danh </w:t>
      </w:r>
      <w:r w:rsidRPr="009745F2">
        <w:rPr>
          <w:rFonts w:ascii="Arial" w:eastAsia="MS Mincho" w:hAnsi="Arial" w:cs="Arial"/>
          <w:b/>
          <w:i/>
          <w:kern w:val="0"/>
          <w:sz w:val="20"/>
          <w:szCs w:val="20"/>
          <w:lang w:val="vi-VN"/>
        </w:rPr>
        <w:t>mục</w:t>
      </w:r>
      <w:r w:rsidR="00795A15" w:rsidRPr="009745F2">
        <w:rPr>
          <w:rFonts w:ascii="Arial" w:eastAsia="MS Mincho" w:hAnsi="Arial" w:cs="Arial"/>
          <w:b/>
          <w:i/>
          <w:kern w:val="0"/>
          <w:sz w:val="20"/>
          <w:szCs w:val="20"/>
          <w:lang w:val="vi-VN"/>
        </w:rPr>
        <w:t xml:space="preserve"> đầu tư và hoạt động đầu tư của quỹ chỉ số</w:t>
      </w:r>
      <w:r w:rsidR="00795A15" w:rsidRPr="009745F2">
        <w:rPr>
          <w:rFonts w:ascii="Arial" w:eastAsia="MS Mincho" w:hAnsi="Arial" w:cs="Arial"/>
          <w:b/>
          <w:i/>
          <w:kern w:val="0"/>
          <w:sz w:val="20"/>
          <w:szCs w:val="20"/>
          <w:vertAlign w:val="superscript"/>
          <w:lang w:val="vi-VN"/>
        </w:rPr>
        <w:footnoteReference w:id="51"/>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1. Danh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đầu tư và hoạt động đầu tư của quỹ chỉ số phải tuân thủ quy định tại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w:t>
      </w:r>
      <w:r w:rsidR="000E2DC4" w:rsidRPr="009745F2">
        <w:rPr>
          <w:rFonts w:ascii="Arial" w:eastAsia="MS Mincho" w:hAnsi="Arial" w:cs="Arial"/>
          <w:bCs/>
          <w:i/>
          <w:kern w:val="0"/>
          <w:sz w:val="20"/>
          <w:szCs w:val="20"/>
          <w:lang w:val="vi-VN"/>
        </w:rPr>
        <w:t>này</w:t>
      </w:r>
      <w:r w:rsidRPr="009745F2">
        <w:rPr>
          <w:rFonts w:ascii="Arial" w:eastAsia="MS Mincho" w:hAnsi="Arial" w:cs="Arial"/>
          <w:bCs/>
          <w:i/>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2. Danh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đầu tư của quỹ phải phù hợp với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tiêu, chính sách đầu tư đã được quy định tại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lệ quỹ và công bố tại Bản cáo bạch.</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3. Quỹ được phép đầu tư vào các loại tài sản sau đây:</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lastRenderedPageBreak/>
        <w:t xml:space="preserve">a) Danh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chứng khoán cơ cấu của chỉ số tham chiếu.</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b) Các tài sản quy định tại </w:t>
      </w:r>
      <w:bookmarkStart w:id="27" w:name="tc_28"/>
      <w:r w:rsidR="000E2DC4" w:rsidRPr="009745F2">
        <w:rPr>
          <w:rFonts w:ascii="Arial" w:eastAsia="MS Mincho" w:hAnsi="Arial" w:cs="Arial"/>
          <w:bCs/>
          <w:i/>
          <w:kern w:val="0"/>
          <w:sz w:val="20"/>
          <w:szCs w:val="20"/>
          <w:lang w:val="vi-VN"/>
        </w:rPr>
        <w:t>điểm</w:t>
      </w:r>
      <w:r w:rsidRPr="009745F2">
        <w:rPr>
          <w:rFonts w:ascii="Arial" w:eastAsia="MS Mincho" w:hAnsi="Arial" w:cs="Arial"/>
          <w:bCs/>
          <w:i/>
          <w:kern w:val="0"/>
          <w:sz w:val="20"/>
          <w:szCs w:val="20"/>
          <w:lang w:val="vi-VN"/>
        </w:rPr>
        <w:t xml:space="preserve"> a, b, c, d, e và g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2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35 </w:t>
      </w:r>
      <w:r w:rsidR="000E2DC4" w:rsidRPr="009745F2">
        <w:rPr>
          <w:rFonts w:ascii="Arial" w:eastAsia="MS Mincho" w:hAnsi="Arial" w:cs="Arial"/>
          <w:bCs/>
          <w:i/>
          <w:kern w:val="0"/>
          <w:sz w:val="20"/>
          <w:szCs w:val="20"/>
          <w:lang w:val="vi-VN"/>
        </w:rPr>
        <w:t>Thông tư này</w:t>
      </w:r>
      <w:bookmarkEnd w:id="27"/>
      <w:r w:rsidRPr="009745F2">
        <w:rPr>
          <w:rFonts w:ascii="Arial" w:eastAsia="MS Mincho" w:hAnsi="Arial" w:cs="Arial"/>
          <w:bCs/>
          <w:i/>
          <w:kern w:val="0"/>
          <w:sz w:val="20"/>
          <w:szCs w:val="20"/>
          <w:lang w:val="vi-VN"/>
        </w:rPr>
        <w:t xml:space="preserve">. Việc đầu tư vào chứng khoán phái sinh chỉ nhằm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đích phòng ngừa rủi ro và giảm thiểu mức sai lệch so với chỉ số tham chiếu. </w:t>
      </w:r>
      <w:r w:rsidR="000E2DC4" w:rsidRPr="009745F2">
        <w:rPr>
          <w:rFonts w:ascii="Arial" w:eastAsia="MS Mincho" w:hAnsi="Arial" w:cs="Arial"/>
          <w:bCs/>
          <w:i/>
          <w:kern w:val="0"/>
          <w:sz w:val="20"/>
          <w:szCs w:val="20"/>
          <w:lang w:val="vi-VN"/>
        </w:rPr>
        <w:t>Phần</w:t>
      </w:r>
      <w:r w:rsidRPr="009745F2">
        <w:rPr>
          <w:rFonts w:ascii="Arial" w:eastAsia="MS Mincho" w:hAnsi="Arial" w:cs="Arial"/>
          <w:bCs/>
          <w:i/>
          <w:kern w:val="0"/>
          <w:sz w:val="20"/>
          <w:szCs w:val="20"/>
          <w:lang w:val="vi-VN"/>
        </w:rPr>
        <w:t xml:space="preserve"> đầu tư vào chứng khoán phái sinh tính bằng giá trị cam kết của hợp đồng xác định theo quy định tại Phụ lục XIV ban hành kèm theo </w:t>
      </w:r>
      <w:r w:rsidR="000E2DC4" w:rsidRPr="009745F2">
        <w:rPr>
          <w:rFonts w:ascii="Arial" w:eastAsia="MS Mincho" w:hAnsi="Arial" w:cs="Arial"/>
          <w:bCs/>
          <w:i/>
          <w:kern w:val="0"/>
          <w:sz w:val="20"/>
          <w:szCs w:val="20"/>
          <w:lang w:val="vi-VN"/>
        </w:rPr>
        <w:t>Thông tư này</w:t>
      </w:r>
      <w:r w:rsidRPr="009745F2">
        <w:rPr>
          <w:rFonts w:ascii="Arial" w:eastAsia="MS Mincho" w:hAnsi="Arial" w:cs="Arial"/>
          <w:bCs/>
          <w:i/>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4. Công ty quản lý quỹ chỉ được gửi tiền và đầu tư công cụ thị trường tiền tệ quy định tại </w:t>
      </w:r>
      <w:bookmarkStart w:id="28" w:name="tc_29"/>
      <w:r w:rsidR="000E2DC4" w:rsidRPr="009745F2">
        <w:rPr>
          <w:rFonts w:ascii="Arial" w:eastAsia="MS Mincho" w:hAnsi="Arial" w:cs="Arial"/>
          <w:bCs/>
          <w:i/>
          <w:kern w:val="0"/>
          <w:sz w:val="20"/>
          <w:szCs w:val="20"/>
          <w:lang w:val="vi-VN"/>
        </w:rPr>
        <w:t>điểm</w:t>
      </w:r>
      <w:r w:rsidRPr="009745F2">
        <w:rPr>
          <w:rFonts w:ascii="Arial" w:eastAsia="MS Mincho" w:hAnsi="Arial" w:cs="Arial"/>
          <w:bCs/>
          <w:i/>
          <w:kern w:val="0"/>
          <w:sz w:val="20"/>
          <w:szCs w:val="20"/>
          <w:lang w:val="vi-VN"/>
        </w:rPr>
        <w:t xml:space="preserve"> a, b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2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35 </w:t>
      </w:r>
      <w:r w:rsidR="000E2DC4" w:rsidRPr="009745F2">
        <w:rPr>
          <w:rFonts w:ascii="Arial" w:eastAsia="MS Mincho" w:hAnsi="Arial" w:cs="Arial"/>
          <w:bCs/>
          <w:i/>
          <w:kern w:val="0"/>
          <w:sz w:val="20"/>
          <w:szCs w:val="20"/>
          <w:lang w:val="vi-VN"/>
        </w:rPr>
        <w:t>Thông tư này</w:t>
      </w:r>
      <w:bookmarkEnd w:id="28"/>
      <w:r w:rsidRPr="009745F2">
        <w:rPr>
          <w:rFonts w:ascii="Arial" w:eastAsia="MS Mincho" w:hAnsi="Arial" w:cs="Arial"/>
          <w:bCs/>
          <w:i/>
          <w:kern w:val="0"/>
          <w:sz w:val="20"/>
          <w:szCs w:val="20"/>
          <w:lang w:val="vi-VN"/>
        </w:rPr>
        <w:t xml:space="preserve"> của các tổ chức tín dụng trong danh sách đã được Ban đại diện quỹ phê duyệt. </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5. Cơ cấu đầu tư của quỹ phải tuân thủ quy định tại </w:t>
      </w:r>
      <w:bookmarkStart w:id="29" w:name="tc_30"/>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3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45 </w:t>
      </w:r>
      <w:r w:rsidR="000E2DC4" w:rsidRPr="009745F2">
        <w:rPr>
          <w:rFonts w:ascii="Arial" w:eastAsia="MS Mincho" w:hAnsi="Arial" w:cs="Arial"/>
          <w:bCs/>
          <w:i/>
          <w:kern w:val="0"/>
          <w:sz w:val="20"/>
          <w:szCs w:val="20"/>
          <w:lang w:val="vi-VN"/>
        </w:rPr>
        <w:t>Thông tư này</w:t>
      </w:r>
      <w:bookmarkEnd w:id="29"/>
      <w:r w:rsidRPr="009745F2">
        <w:rPr>
          <w:rFonts w:ascii="Arial" w:eastAsia="MS Mincho" w:hAnsi="Arial" w:cs="Arial"/>
          <w:bCs/>
          <w:i/>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6. Cơ cấu đầu tư của quỹ chỉ được vượt mức so với các hạn chế đầu tư quy định tại </w:t>
      </w:r>
      <w:bookmarkStart w:id="30" w:name="tc_31"/>
      <w:r w:rsidR="000E2DC4" w:rsidRPr="009745F2">
        <w:rPr>
          <w:rFonts w:ascii="Arial" w:eastAsia="MS Mincho" w:hAnsi="Arial" w:cs="Arial"/>
          <w:bCs/>
          <w:i/>
          <w:kern w:val="0"/>
          <w:sz w:val="20"/>
          <w:szCs w:val="20"/>
          <w:lang w:val="vi-VN"/>
        </w:rPr>
        <w:t>điểm</w:t>
      </w:r>
      <w:r w:rsidRPr="009745F2">
        <w:rPr>
          <w:rFonts w:ascii="Arial" w:eastAsia="MS Mincho" w:hAnsi="Arial" w:cs="Arial"/>
          <w:bCs/>
          <w:i/>
          <w:kern w:val="0"/>
          <w:sz w:val="20"/>
          <w:szCs w:val="20"/>
          <w:lang w:val="vi-VN"/>
        </w:rPr>
        <w:t xml:space="preserve"> a, b, c và đ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3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45 </w:t>
      </w:r>
      <w:r w:rsidR="000E2DC4" w:rsidRPr="009745F2">
        <w:rPr>
          <w:rFonts w:ascii="Arial" w:eastAsia="MS Mincho" w:hAnsi="Arial" w:cs="Arial"/>
          <w:bCs/>
          <w:i/>
          <w:kern w:val="0"/>
          <w:sz w:val="20"/>
          <w:szCs w:val="20"/>
          <w:lang w:val="vi-VN"/>
        </w:rPr>
        <w:t>Thông tư này</w:t>
      </w:r>
      <w:bookmarkEnd w:id="30"/>
      <w:r w:rsidRPr="009745F2">
        <w:rPr>
          <w:rFonts w:ascii="Arial" w:eastAsia="MS Mincho" w:hAnsi="Arial" w:cs="Arial"/>
          <w:bCs/>
          <w:i/>
          <w:kern w:val="0"/>
          <w:sz w:val="20"/>
          <w:szCs w:val="20"/>
          <w:lang w:val="vi-VN"/>
        </w:rPr>
        <w:t xml:space="preserve"> và chỉ do các nguyên nhân sau: </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a) Biến động giá trên thị trường của tài sản trong danh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đầu tư của quỹ;</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b) Thực hiện các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thanh toán của quỹ theo quy định của pháp luật, bao gồm việc thực hiện lệnh giao dịch của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c) Hoạt động chia, tách, hợp nhất, sáp nhập các tổ chức phát hành;</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d) Quỹ mới được cấp phép thành lập hoặc do hợp nhất quỹ, sáp nhập quỹ mà thời gian hoạt động chưa quá 06 tháng kể từ ngày được cấp Giấy chứng nhận đăng ký lập quỹ hoặc Giấy chứng nhận đăng ký lập quỹ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chỉnh;</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đ) Quỹ đang trong thời gian giải thể.</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7. Công ty quản lý quỹ có nghĩa vụ báo cáo, công bố thông tin và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chỉnh lại cơ cấu đầu tư của quỹ theo quy định tại </w:t>
      </w:r>
      <w:bookmarkStart w:id="31" w:name="tc_32"/>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6, 7, 8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24 </w:t>
      </w:r>
      <w:r w:rsidR="000E2DC4" w:rsidRPr="009745F2">
        <w:rPr>
          <w:rFonts w:ascii="Arial" w:eastAsia="MS Mincho" w:hAnsi="Arial" w:cs="Arial"/>
          <w:bCs/>
          <w:i/>
          <w:kern w:val="0"/>
          <w:sz w:val="20"/>
          <w:szCs w:val="20"/>
          <w:lang w:val="vi-VN"/>
        </w:rPr>
        <w:t>Thông tư này</w:t>
      </w:r>
      <w:bookmarkEnd w:id="31"/>
      <w:r w:rsidRPr="009745F2">
        <w:rPr>
          <w:rFonts w:ascii="Arial" w:eastAsia="MS Mincho" w:hAnsi="Arial" w:cs="Arial"/>
          <w:bCs/>
          <w:i/>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8. Hoạt động vay, cho vay, giao dịch mua bán lại, giao dịch ký quỹ, bán khống của quỹ thực hiện theo quy định tại </w:t>
      </w:r>
      <w:bookmarkStart w:id="32" w:name="tc_33"/>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25 </w:t>
      </w:r>
      <w:r w:rsidR="000E2DC4" w:rsidRPr="009745F2">
        <w:rPr>
          <w:rFonts w:ascii="Arial" w:eastAsia="MS Mincho" w:hAnsi="Arial" w:cs="Arial"/>
          <w:bCs/>
          <w:i/>
          <w:kern w:val="0"/>
          <w:sz w:val="20"/>
          <w:szCs w:val="20"/>
          <w:lang w:val="vi-VN"/>
        </w:rPr>
        <w:t>Thông tư này</w:t>
      </w:r>
      <w:bookmarkEnd w:id="32"/>
      <w:r w:rsidRPr="009745F2">
        <w:rPr>
          <w:rFonts w:ascii="Arial" w:eastAsia="MS Mincho" w:hAnsi="Arial" w:cs="Arial"/>
          <w:bCs/>
          <w:i/>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9. Quỹ chỉ số đầu tư gián tiếp ra nước ngoài theo quy định tại </w:t>
      </w:r>
      <w:bookmarkStart w:id="33" w:name="tc_34"/>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9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24 </w:t>
      </w:r>
      <w:r w:rsidR="000E2DC4" w:rsidRPr="009745F2">
        <w:rPr>
          <w:rFonts w:ascii="Arial" w:eastAsia="MS Mincho" w:hAnsi="Arial" w:cs="Arial"/>
          <w:bCs/>
          <w:i/>
          <w:kern w:val="0"/>
          <w:sz w:val="20"/>
          <w:szCs w:val="20"/>
          <w:lang w:val="vi-VN"/>
        </w:rPr>
        <w:t>Thông tư này</w:t>
      </w:r>
      <w:bookmarkEnd w:id="33"/>
      <w:r w:rsidRPr="009745F2">
        <w:rPr>
          <w:rFonts w:ascii="Arial" w:eastAsia="MS Mincho" w:hAnsi="Arial" w:cs="Arial"/>
          <w:bCs/>
          <w:i/>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10. Mức sai lệch so với chỉ số tham chiếu là mức sai lệch giữa giá trị tài sản ròng trên một chứng chỉ quỹ so với chỉ số tham chiếu. Mức sai lệch giữa giá trị tài sản ròng trên một chứng chỉ quỹ so với chỉ số tham chiếu được xác định theo Phụ lục XIX ban hành kèm theo </w:t>
      </w:r>
      <w:r w:rsidR="000E2DC4" w:rsidRPr="009745F2">
        <w:rPr>
          <w:rFonts w:ascii="Arial" w:eastAsia="MS Mincho" w:hAnsi="Arial" w:cs="Arial"/>
          <w:bCs/>
          <w:i/>
          <w:kern w:val="0"/>
          <w:sz w:val="20"/>
          <w:szCs w:val="20"/>
          <w:lang w:val="vi-VN"/>
        </w:rPr>
        <w:t>Thông tư này</w:t>
      </w:r>
      <w:r w:rsidRPr="009745F2">
        <w:rPr>
          <w:rFonts w:ascii="Arial" w:eastAsia="MS Mincho" w:hAnsi="Arial" w:cs="Arial"/>
          <w:bCs/>
          <w:i/>
          <w:kern w:val="0"/>
          <w:sz w:val="20"/>
          <w:szCs w:val="20"/>
          <w:lang w:val="vi-VN"/>
        </w:rPr>
        <w:t xml:space="preserve">. Tối thiểu 02 lần trong 01 tháng, công ty quản lý quỹ công bố thông tin trên trang thông tin điện tử của công ty về mức sai lệch so với chỉ số tham chiếu. </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11. Mức sai lệch tối đa so với chỉ số tham chiếu phải được quy định tại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lệ quỹ, công bố tại Bản cáo bạch và không được vượt quá mức sai lệch tối đa so với chỉ số tham chiếu theo quy định của Sở giao dịch chứng khoán áp dụng đối với quỹ ETF. Công ty quản lý quỹ phải đảm bảo mức sai lệch so với chỉ số tham chiếu không vượt quá mức sai lệch tối đa đã được quy định tại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lệ quỹ. </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12. Trường hợp mức sai lệch so với chỉ số tham chiếu vượt quá 80% của mức sai lệch tối đa được quy định tại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lệ quỹ, công ty quản lý quỹ có trách nhiệm báo cáo Ủy ban Chứng khoán Nhà nước trong thời hạn 24 giờ kể từ khi phát sinh sự việc. Trong thời hạn 03 tháng kể từ ngày phát sinh sự việc, công ty quản lý quỹ có trách nhiệm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chỉnh lại danh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đầu tư của quỹ, bảo đảm mức sai lệch không vượt quá 80% của mức sai lệch tối đa. </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13. Trường hợp mức sai lệch so với chỉ số tham chiếu vượt quá mức sai lệch tối đa được quy định tại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lệ quỹ, công ty quản lý quỹ có trách nhiệm báo cáo Ủy ban Chứng khoán Nhà nước, công bố thông tin trên trang thông tin điện tử của Ủy ban Chứng khoán Nhà nước và công ty quản lý quỹ trong thời hạn 24 giờ kể từ khi phát sinh sự việc, trong đó nêu rõ nguyên nhân dẫn tới sai lệch, thực hiện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chỉnh lại danh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đầu tư trong thời hạn tối đa 01 tháng kể từ ngày phát sinh sự việc.</w:t>
      </w:r>
    </w:p>
    <w:p w:rsidR="00795A15" w:rsidRPr="009745F2" w:rsidRDefault="000E2DC4" w:rsidP="009745F2">
      <w:pPr>
        <w:tabs>
          <w:tab w:val="left" w:pos="567"/>
        </w:tabs>
        <w:spacing w:after="120" w:line="240" w:lineRule="auto"/>
        <w:ind w:firstLine="720"/>
        <w:jc w:val="both"/>
        <w:rPr>
          <w:rFonts w:ascii="Arial" w:eastAsia="MS Mincho" w:hAnsi="Arial" w:cs="Arial"/>
          <w:b/>
          <w:i/>
          <w:kern w:val="0"/>
          <w:sz w:val="20"/>
          <w:szCs w:val="20"/>
          <w:lang w:val="vi-VN"/>
        </w:rPr>
      </w:pPr>
      <w:r w:rsidRPr="009745F2">
        <w:rPr>
          <w:rFonts w:ascii="Arial" w:eastAsia="MS Mincho" w:hAnsi="Arial" w:cs="Arial"/>
          <w:b/>
          <w:i/>
          <w:kern w:val="0"/>
          <w:sz w:val="20"/>
          <w:szCs w:val="20"/>
          <w:lang w:val="vi-VN"/>
        </w:rPr>
        <w:t>Điều</w:t>
      </w:r>
      <w:r w:rsidR="00795A15" w:rsidRPr="009745F2">
        <w:rPr>
          <w:rFonts w:ascii="Arial" w:eastAsia="MS Mincho" w:hAnsi="Arial" w:cs="Arial"/>
          <w:b/>
          <w:i/>
          <w:kern w:val="0"/>
          <w:sz w:val="20"/>
          <w:szCs w:val="20"/>
          <w:lang w:val="vi-VN"/>
        </w:rPr>
        <w:t xml:space="preserve"> 35b. Danh </w:t>
      </w:r>
      <w:r w:rsidRPr="009745F2">
        <w:rPr>
          <w:rFonts w:ascii="Arial" w:eastAsia="MS Mincho" w:hAnsi="Arial" w:cs="Arial"/>
          <w:b/>
          <w:i/>
          <w:kern w:val="0"/>
          <w:sz w:val="20"/>
          <w:szCs w:val="20"/>
          <w:lang w:val="vi-VN"/>
        </w:rPr>
        <w:t>mục</w:t>
      </w:r>
      <w:r w:rsidR="00795A15" w:rsidRPr="009745F2">
        <w:rPr>
          <w:rFonts w:ascii="Arial" w:eastAsia="MS Mincho" w:hAnsi="Arial" w:cs="Arial"/>
          <w:b/>
          <w:i/>
          <w:kern w:val="0"/>
          <w:sz w:val="20"/>
          <w:szCs w:val="20"/>
          <w:lang w:val="vi-VN"/>
        </w:rPr>
        <w:t xml:space="preserve"> đầu tư và hoạt động đầu tư của quỹ đầu tư công cụ thị trường tiền tệ</w:t>
      </w:r>
      <w:r w:rsidR="00795A15" w:rsidRPr="009745F2">
        <w:rPr>
          <w:rFonts w:ascii="Arial" w:eastAsia="MS Mincho" w:hAnsi="Arial" w:cs="Arial"/>
          <w:b/>
          <w:i/>
          <w:kern w:val="0"/>
          <w:sz w:val="20"/>
          <w:szCs w:val="20"/>
          <w:vertAlign w:val="superscript"/>
          <w:lang w:val="vi-VN"/>
        </w:rPr>
        <w:footnoteReference w:id="52"/>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1. Danh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đầu tư và hoạt động đầu tư của quỹ đầu tư công cụ thị trường tiền tệ phải tuân thủ quy định tại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w:t>
      </w:r>
      <w:r w:rsidR="000E2DC4" w:rsidRPr="009745F2">
        <w:rPr>
          <w:rFonts w:ascii="Arial" w:eastAsia="MS Mincho" w:hAnsi="Arial" w:cs="Arial"/>
          <w:bCs/>
          <w:i/>
          <w:kern w:val="0"/>
          <w:sz w:val="20"/>
          <w:szCs w:val="20"/>
          <w:lang w:val="vi-VN"/>
        </w:rPr>
        <w:t>này</w:t>
      </w:r>
      <w:r w:rsidRPr="009745F2">
        <w:rPr>
          <w:rFonts w:ascii="Arial" w:eastAsia="MS Mincho" w:hAnsi="Arial" w:cs="Arial"/>
          <w:bCs/>
          <w:i/>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2. Danh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đầu tư của quỹ phải phù hợp với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tiêu đầu tư, chính sách đầu tư đã được quy định tại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lệ quỹ và công bố tại Bản cáo bạch. </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3. Quỹ được phép đầu tư vào các loại tài sản sau đây:</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lastRenderedPageBreak/>
        <w:t>a) Tiền gửi của các ngân hàng thương mại theo quy định của pháp luật ngân hàng;</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b) Chứng chỉ tiền gửi của các tổ chức tín dụng;</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c) Công cụ nợ của Chính phủ, trái phiếu được Chính phủ bảo lãnh, trái phiếu chính quyền địa phương;</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d) Trái phiếu doanh nghiệp được niêm yết trên Sở giao dịch chứng khoán, trái phiếu chào bán ra công chúng;</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đ) Chứng chỉ quỹ đầu tư công cụ thị trường tiền tệ khác;</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e) Quyền phát sinh gắn liền với chứng khoán mà quỹ đang nắm giữ.</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4. Công ty quản lý quỹ chỉ được gửi tiền và đầu tư công cụ thị trường tiền tệ quy định tại </w:t>
      </w:r>
      <w:r w:rsidR="000E2DC4" w:rsidRPr="009745F2">
        <w:rPr>
          <w:rFonts w:ascii="Arial" w:eastAsia="MS Mincho" w:hAnsi="Arial" w:cs="Arial"/>
          <w:bCs/>
          <w:i/>
          <w:kern w:val="0"/>
          <w:sz w:val="20"/>
          <w:szCs w:val="20"/>
          <w:lang w:val="vi-VN"/>
        </w:rPr>
        <w:t>điểm</w:t>
      </w:r>
      <w:r w:rsidRPr="009745F2">
        <w:rPr>
          <w:rFonts w:ascii="Arial" w:eastAsia="MS Mincho" w:hAnsi="Arial" w:cs="Arial"/>
          <w:bCs/>
          <w:i/>
          <w:kern w:val="0"/>
          <w:sz w:val="20"/>
          <w:szCs w:val="20"/>
          <w:lang w:val="vi-VN"/>
        </w:rPr>
        <w:t xml:space="preserve"> a, b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3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w:t>
      </w:r>
      <w:r w:rsidR="000E2DC4" w:rsidRPr="009745F2">
        <w:rPr>
          <w:rFonts w:ascii="Arial" w:eastAsia="MS Mincho" w:hAnsi="Arial" w:cs="Arial"/>
          <w:bCs/>
          <w:i/>
          <w:kern w:val="0"/>
          <w:sz w:val="20"/>
          <w:szCs w:val="20"/>
          <w:lang w:val="vi-VN"/>
        </w:rPr>
        <w:t>này</w:t>
      </w:r>
      <w:r w:rsidRPr="009745F2">
        <w:rPr>
          <w:rFonts w:ascii="Arial" w:eastAsia="MS Mincho" w:hAnsi="Arial" w:cs="Arial"/>
          <w:bCs/>
          <w:i/>
          <w:kern w:val="0"/>
          <w:sz w:val="20"/>
          <w:szCs w:val="20"/>
          <w:lang w:val="vi-VN"/>
        </w:rPr>
        <w:t xml:space="preserve"> của các tổ chức tín dụng trong danh sách đã được Ban đại diện quỹ phê duyệt.</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5. Cơ cấu đầu tư của quỹ thị trường tiền tệ phải đảm bảo:</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a) Đầu tư tối thiểu 80% tổng giá trị tài sản ròng của quỹ vào các tài sản quy định tại </w:t>
      </w:r>
      <w:r w:rsidR="000E2DC4" w:rsidRPr="009745F2">
        <w:rPr>
          <w:rFonts w:ascii="Arial" w:eastAsia="MS Mincho" w:hAnsi="Arial" w:cs="Arial"/>
          <w:bCs/>
          <w:i/>
          <w:kern w:val="0"/>
          <w:sz w:val="20"/>
          <w:szCs w:val="20"/>
          <w:lang w:val="vi-VN"/>
        </w:rPr>
        <w:t>điểm</w:t>
      </w:r>
      <w:r w:rsidRPr="009745F2">
        <w:rPr>
          <w:rFonts w:ascii="Arial" w:eastAsia="MS Mincho" w:hAnsi="Arial" w:cs="Arial"/>
          <w:bCs/>
          <w:i/>
          <w:kern w:val="0"/>
          <w:sz w:val="20"/>
          <w:szCs w:val="20"/>
          <w:lang w:val="vi-VN"/>
        </w:rPr>
        <w:t xml:space="preserve"> a (bao gồm tiền trên tài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thanh toán), b, c và d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3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w:t>
      </w:r>
      <w:r w:rsidR="000E2DC4" w:rsidRPr="009745F2">
        <w:rPr>
          <w:rFonts w:ascii="Arial" w:eastAsia="MS Mincho" w:hAnsi="Arial" w:cs="Arial"/>
          <w:bCs/>
          <w:i/>
          <w:kern w:val="0"/>
          <w:sz w:val="20"/>
          <w:szCs w:val="20"/>
          <w:lang w:val="vi-VN"/>
        </w:rPr>
        <w:t>này</w:t>
      </w:r>
      <w:r w:rsidRPr="009745F2">
        <w:rPr>
          <w:rFonts w:ascii="Arial" w:eastAsia="MS Mincho" w:hAnsi="Arial" w:cs="Arial"/>
          <w:bCs/>
          <w:i/>
          <w:kern w:val="0"/>
          <w:sz w:val="20"/>
          <w:szCs w:val="20"/>
          <w:lang w:val="vi-VN"/>
        </w:rPr>
        <w:t xml:space="preserve"> có kỳ hạn hoặc thời gian đáo hạn còn lại từ 12 tháng trở xuống trừ tiền gửi và công cụ nợ của Chính phủ;</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b) Đầu tư tối thiểu 10% tổng giá trị tài sản ròng của quỹ vào tiền trên tài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thanh toán, tiền gửi và chứng chỉ tiền gửi; </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c) Không được đầu tư vào chứng khoán của một tổ chức phát hành quá 10% tổng giá trị chứng khoán đang lưu hành của tổ chức đó, trừ công cụ nợ của Chính phủ;</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d) Không được đầu tư quá 20% tổng giá trị tài sản của quỹ vào chứng khoán đang lưu hành và các tài sản (nếu có) quy định tại </w:t>
      </w:r>
      <w:r w:rsidR="000E2DC4" w:rsidRPr="009745F2">
        <w:rPr>
          <w:rFonts w:ascii="Arial" w:eastAsia="MS Mincho" w:hAnsi="Arial" w:cs="Arial"/>
          <w:bCs/>
          <w:i/>
          <w:kern w:val="0"/>
          <w:sz w:val="20"/>
          <w:szCs w:val="20"/>
          <w:lang w:val="vi-VN"/>
        </w:rPr>
        <w:t>điểm</w:t>
      </w:r>
      <w:r w:rsidRPr="009745F2">
        <w:rPr>
          <w:rFonts w:ascii="Arial" w:eastAsia="MS Mincho" w:hAnsi="Arial" w:cs="Arial"/>
          <w:bCs/>
          <w:i/>
          <w:kern w:val="0"/>
          <w:sz w:val="20"/>
          <w:szCs w:val="20"/>
          <w:lang w:val="vi-VN"/>
        </w:rPr>
        <w:t xml:space="preserve"> a, b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3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w:t>
      </w:r>
      <w:r w:rsidR="000E2DC4" w:rsidRPr="009745F2">
        <w:rPr>
          <w:rFonts w:ascii="Arial" w:eastAsia="MS Mincho" w:hAnsi="Arial" w:cs="Arial"/>
          <w:bCs/>
          <w:i/>
          <w:kern w:val="0"/>
          <w:sz w:val="20"/>
          <w:szCs w:val="20"/>
          <w:lang w:val="vi-VN"/>
        </w:rPr>
        <w:t>này</w:t>
      </w:r>
      <w:r w:rsidRPr="009745F2">
        <w:rPr>
          <w:rFonts w:ascii="Arial" w:eastAsia="MS Mincho" w:hAnsi="Arial" w:cs="Arial"/>
          <w:bCs/>
          <w:i/>
          <w:kern w:val="0"/>
          <w:sz w:val="20"/>
          <w:szCs w:val="20"/>
          <w:lang w:val="vi-VN"/>
        </w:rPr>
        <w:t xml:space="preserve"> của một tổ chức phát hành, trừ công cụ nợ của Chính phủ;</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đ) Không được đầu tư quá 30% tổng giá trị tài sản của quỹ vào các tài sản quy định tại </w:t>
      </w:r>
      <w:r w:rsidR="000E2DC4" w:rsidRPr="009745F2">
        <w:rPr>
          <w:rFonts w:ascii="Arial" w:eastAsia="MS Mincho" w:hAnsi="Arial" w:cs="Arial"/>
          <w:bCs/>
          <w:i/>
          <w:kern w:val="0"/>
          <w:sz w:val="20"/>
          <w:szCs w:val="20"/>
          <w:lang w:val="vi-VN"/>
        </w:rPr>
        <w:t>điểm</w:t>
      </w:r>
      <w:r w:rsidRPr="009745F2">
        <w:rPr>
          <w:rFonts w:ascii="Arial" w:eastAsia="MS Mincho" w:hAnsi="Arial" w:cs="Arial"/>
          <w:bCs/>
          <w:i/>
          <w:kern w:val="0"/>
          <w:sz w:val="20"/>
          <w:szCs w:val="20"/>
          <w:lang w:val="vi-VN"/>
        </w:rPr>
        <w:t xml:space="preserve"> a, b và d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3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w:t>
      </w:r>
      <w:r w:rsidR="000E2DC4" w:rsidRPr="009745F2">
        <w:rPr>
          <w:rFonts w:ascii="Arial" w:eastAsia="MS Mincho" w:hAnsi="Arial" w:cs="Arial"/>
          <w:bCs/>
          <w:i/>
          <w:kern w:val="0"/>
          <w:sz w:val="20"/>
          <w:szCs w:val="20"/>
          <w:lang w:val="vi-VN"/>
        </w:rPr>
        <w:t>này</w:t>
      </w:r>
      <w:r w:rsidRPr="009745F2">
        <w:rPr>
          <w:rFonts w:ascii="Arial" w:eastAsia="MS Mincho" w:hAnsi="Arial" w:cs="Arial"/>
          <w:bCs/>
          <w:i/>
          <w:kern w:val="0"/>
          <w:sz w:val="20"/>
          <w:szCs w:val="20"/>
          <w:lang w:val="vi-VN"/>
        </w:rPr>
        <w:t xml:space="preserve">, phát hành bởi các công ty trong cùng một nhóm công ty có quan hệ sở hữu với nhau thuộc các trường hợp sau đây: công ty mẹ, công ty con; các công ty sở hữu trên 35% cổ </w:t>
      </w:r>
      <w:r w:rsidR="000E2DC4" w:rsidRPr="009745F2">
        <w:rPr>
          <w:rFonts w:ascii="Arial" w:eastAsia="MS Mincho" w:hAnsi="Arial" w:cs="Arial"/>
          <w:bCs/>
          <w:i/>
          <w:kern w:val="0"/>
          <w:sz w:val="20"/>
          <w:szCs w:val="20"/>
          <w:lang w:val="vi-VN"/>
        </w:rPr>
        <w:t>phần</w:t>
      </w:r>
      <w:r w:rsidRPr="009745F2">
        <w:rPr>
          <w:rFonts w:ascii="Arial" w:eastAsia="MS Mincho" w:hAnsi="Arial" w:cs="Arial"/>
          <w:bCs/>
          <w:i/>
          <w:kern w:val="0"/>
          <w:sz w:val="20"/>
          <w:szCs w:val="20"/>
          <w:lang w:val="vi-VN"/>
        </w:rPr>
        <w:t xml:space="preserve">, </w:t>
      </w:r>
      <w:r w:rsidR="000E2DC4" w:rsidRPr="009745F2">
        <w:rPr>
          <w:rFonts w:ascii="Arial" w:eastAsia="MS Mincho" w:hAnsi="Arial" w:cs="Arial"/>
          <w:bCs/>
          <w:i/>
          <w:kern w:val="0"/>
          <w:sz w:val="20"/>
          <w:szCs w:val="20"/>
          <w:lang w:val="vi-VN"/>
        </w:rPr>
        <w:t>phần</w:t>
      </w:r>
      <w:r w:rsidRPr="009745F2">
        <w:rPr>
          <w:rFonts w:ascii="Arial" w:eastAsia="MS Mincho" w:hAnsi="Arial" w:cs="Arial"/>
          <w:bCs/>
          <w:i/>
          <w:kern w:val="0"/>
          <w:sz w:val="20"/>
          <w:szCs w:val="20"/>
          <w:lang w:val="vi-VN"/>
        </w:rPr>
        <w:t xml:space="preserve"> vốn góp của nhau; nhóm công ty con có cùng một công ty mẹ;</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e) Không được đầu tư vào chứng chỉ quỹ của chính quỹ đó;</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g) Chỉ được đầu tư vào chứng chỉ quỹ đầu tư công cụ thị trường tiền tệ khác do công ty quản lý quỹ khác quản lý và bảo đảm:</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Không đầu tư vào quá 10% tổng số chứng chỉ quỹ đang lưu hành của một quỹ đầu tư công cụ thị trường tiền tệ;</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 Không đầu tư quá 20% tổng giá trị tài sản của quỹ vào chứng chỉ quỹ của một quỹ đầu tư công cụ thị trường tiền tệ; </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Không đầu tư quá 30% tổng giá trị tài sản của quỹ vào các chứng chỉ quỹ đầu tư công cụ thị trường tiền tệ.</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h) Không được đầu tư quá 10% tổng giá trị tài sản của quỹ vào các tài sản quy định tại </w:t>
      </w:r>
      <w:r w:rsidR="000E2DC4" w:rsidRPr="009745F2">
        <w:rPr>
          <w:rFonts w:ascii="Arial" w:eastAsia="MS Mincho" w:hAnsi="Arial" w:cs="Arial"/>
          <w:bCs/>
          <w:i/>
          <w:kern w:val="0"/>
          <w:sz w:val="20"/>
          <w:szCs w:val="20"/>
          <w:lang w:val="vi-VN"/>
        </w:rPr>
        <w:t>điểm</w:t>
      </w:r>
      <w:r w:rsidRPr="009745F2">
        <w:rPr>
          <w:rFonts w:ascii="Arial" w:eastAsia="MS Mincho" w:hAnsi="Arial" w:cs="Arial"/>
          <w:bCs/>
          <w:i/>
          <w:kern w:val="0"/>
          <w:sz w:val="20"/>
          <w:szCs w:val="20"/>
          <w:lang w:val="vi-VN"/>
        </w:rPr>
        <w:t xml:space="preserve"> d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3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w:t>
      </w:r>
      <w:r w:rsidR="000E2DC4" w:rsidRPr="009745F2">
        <w:rPr>
          <w:rFonts w:ascii="Arial" w:eastAsia="MS Mincho" w:hAnsi="Arial" w:cs="Arial"/>
          <w:bCs/>
          <w:i/>
          <w:kern w:val="0"/>
          <w:sz w:val="20"/>
          <w:szCs w:val="20"/>
          <w:lang w:val="vi-VN"/>
        </w:rPr>
        <w:t>này</w:t>
      </w:r>
      <w:r w:rsidRPr="009745F2">
        <w:rPr>
          <w:rFonts w:ascii="Arial" w:eastAsia="MS Mincho" w:hAnsi="Arial" w:cs="Arial"/>
          <w:bCs/>
          <w:i/>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6. Cơ cấu đầu tư của quỹ chỉ được vượt mức so với các hạn mức đầu tư đã quy định tại </w:t>
      </w:r>
      <w:r w:rsidR="000E2DC4" w:rsidRPr="009745F2">
        <w:rPr>
          <w:rFonts w:ascii="Arial" w:eastAsia="MS Mincho" w:hAnsi="Arial" w:cs="Arial"/>
          <w:bCs/>
          <w:i/>
          <w:kern w:val="0"/>
          <w:sz w:val="20"/>
          <w:szCs w:val="20"/>
          <w:lang w:val="vi-VN"/>
        </w:rPr>
        <w:t>điểm</w:t>
      </w:r>
      <w:r w:rsidRPr="009745F2">
        <w:rPr>
          <w:rFonts w:ascii="Arial" w:eastAsia="MS Mincho" w:hAnsi="Arial" w:cs="Arial"/>
          <w:bCs/>
          <w:i/>
          <w:kern w:val="0"/>
          <w:sz w:val="20"/>
          <w:szCs w:val="20"/>
          <w:lang w:val="vi-VN"/>
        </w:rPr>
        <w:t xml:space="preserve"> c, d, đ, g và h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5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w:t>
      </w:r>
      <w:r w:rsidR="000E2DC4" w:rsidRPr="009745F2">
        <w:rPr>
          <w:rFonts w:ascii="Arial" w:eastAsia="MS Mincho" w:hAnsi="Arial" w:cs="Arial"/>
          <w:bCs/>
          <w:i/>
          <w:kern w:val="0"/>
          <w:sz w:val="20"/>
          <w:szCs w:val="20"/>
          <w:lang w:val="vi-VN"/>
        </w:rPr>
        <w:t>này</w:t>
      </w:r>
      <w:r w:rsidRPr="009745F2">
        <w:rPr>
          <w:rFonts w:ascii="Arial" w:eastAsia="MS Mincho" w:hAnsi="Arial" w:cs="Arial"/>
          <w:bCs/>
          <w:i/>
          <w:kern w:val="0"/>
          <w:sz w:val="20"/>
          <w:szCs w:val="20"/>
          <w:lang w:val="vi-VN"/>
        </w:rPr>
        <w:t xml:space="preserve"> và chỉ do các nguyên nhân sau:</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a) Biến động giá trên thị trường của tài sản trong danh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đầu tư của quỹ;</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b) Thực hiện các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thanh toán của quỹ theo quy định của pháp luật, bao gồm việc thực hiện lệnh giao dịch của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c) Hoạt động chia, tách, hợp nhất, sáp nhập các tổ chức phát hành;</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d) Quỹ mới được cấp phép thành lập hoặc do tách quỹ, hợp nhất quỹ, sáp nhập quỹ mà thời gian hoạt động chưa quá 06 tháng kể từ ngày được cấp Giấy chứng nhận đăng ký lập quỹ hoặc Giấy chứng nhận đăng ký lập quỹ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chỉnh;</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đ) Quỹ đang trong thời gian giải thể. </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7. Công ty quản lý quỹ có nghĩa vụ báo cáo, công bố thông tin và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chỉnh lại cơ cấu đầu tư của quỹ theo quy định tại </w:t>
      </w:r>
      <w:bookmarkStart w:id="34" w:name="tc_35"/>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6, 7 và 8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24 </w:t>
      </w:r>
      <w:r w:rsidR="000E2DC4" w:rsidRPr="009745F2">
        <w:rPr>
          <w:rFonts w:ascii="Arial" w:eastAsia="MS Mincho" w:hAnsi="Arial" w:cs="Arial"/>
          <w:bCs/>
          <w:i/>
          <w:kern w:val="0"/>
          <w:sz w:val="20"/>
          <w:szCs w:val="20"/>
          <w:lang w:val="vi-VN"/>
        </w:rPr>
        <w:t>Thông tư này</w:t>
      </w:r>
      <w:bookmarkEnd w:id="34"/>
      <w:r w:rsidRPr="009745F2">
        <w:rPr>
          <w:rFonts w:ascii="Arial" w:eastAsia="MS Mincho" w:hAnsi="Arial" w:cs="Arial"/>
          <w:bCs/>
          <w:i/>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8. Hoạt động vay, cho vay, giao dịch mua bán lại, giao dịch ký quỹ, bán khống của quỹ thực hiện theo quy định tại </w:t>
      </w:r>
      <w:bookmarkStart w:id="35" w:name="tc_36"/>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25 </w:t>
      </w:r>
      <w:r w:rsidR="000E2DC4" w:rsidRPr="009745F2">
        <w:rPr>
          <w:rFonts w:ascii="Arial" w:eastAsia="MS Mincho" w:hAnsi="Arial" w:cs="Arial"/>
          <w:bCs/>
          <w:i/>
          <w:kern w:val="0"/>
          <w:sz w:val="20"/>
          <w:szCs w:val="20"/>
          <w:lang w:val="vi-VN"/>
        </w:rPr>
        <w:t>Thông tư này</w:t>
      </w:r>
      <w:bookmarkEnd w:id="35"/>
      <w:r w:rsidRPr="009745F2">
        <w:rPr>
          <w:rFonts w:ascii="Arial" w:eastAsia="MS Mincho" w:hAnsi="Arial" w:cs="Arial"/>
          <w:bCs/>
          <w:i/>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9. Quỹ đầu tư công cụ thị trường tiền tệ đầu tư gián tiếp ra nước ngoài theo quy định tại </w:t>
      </w:r>
      <w:bookmarkStart w:id="36" w:name="tc_37"/>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9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24 </w:t>
      </w:r>
      <w:r w:rsidR="000E2DC4" w:rsidRPr="009745F2">
        <w:rPr>
          <w:rFonts w:ascii="Arial" w:eastAsia="MS Mincho" w:hAnsi="Arial" w:cs="Arial"/>
          <w:bCs/>
          <w:i/>
          <w:kern w:val="0"/>
          <w:sz w:val="20"/>
          <w:szCs w:val="20"/>
          <w:lang w:val="vi-VN"/>
        </w:rPr>
        <w:t>Thông tư này</w:t>
      </w:r>
      <w:bookmarkEnd w:id="36"/>
      <w:r w:rsidRPr="009745F2">
        <w:rPr>
          <w:rFonts w:ascii="Arial" w:eastAsia="MS Mincho" w:hAnsi="Arial" w:cs="Arial"/>
          <w:bCs/>
          <w:i/>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lastRenderedPageBreak/>
        <w:t xml:space="preserve">10. Cơ cấu đầu tư của quỹ phải đảm bảo tuổi nợ bình quân gia quyền của các tài sản trong danh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đầu tư của quỹ tối đa là 240 ngày và thời gian đáo hạn bình quân gia quyền của các tài sản trong danh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đầu tư của quỹ tối đa là 120 ngày. Tuổi nợ bình quân gia quyền và thời gian đáo hạn bình quân gia quyền được xác định theo Phụ lục XXX ban hành kèm theo </w:t>
      </w:r>
      <w:r w:rsidR="000E2DC4" w:rsidRPr="009745F2">
        <w:rPr>
          <w:rFonts w:ascii="Arial" w:eastAsia="MS Mincho" w:hAnsi="Arial" w:cs="Arial"/>
          <w:bCs/>
          <w:i/>
          <w:kern w:val="0"/>
          <w:sz w:val="20"/>
          <w:szCs w:val="20"/>
          <w:lang w:val="vi-VN"/>
        </w:rPr>
        <w:t>Thông tư này</w:t>
      </w:r>
      <w:r w:rsidRPr="009745F2">
        <w:rPr>
          <w:rFonts w:ascii="Arial" w:eastAsia="MS Mincho" w:hAnsi="Arial" w:cs="Arial"/>
          <w:bCs/>
          <w:i/>
          <w:kern w:val="0"/>
          <w:sz w:val="20"/>
          <w:szCs w:val="20"/>
          <w:lang w:val="vi-VN"/>
        </w:rPr>
        <w:t>. Định kỳ hằng tuần, công ty quản lý quỹ phải công bố thông tin trên trang thông tin điện tử của công ty về tuổi nợ bình quân gia quyền và thời gian đáo hạn bình quân gia quyền.</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11. Tuổi nợ bình quân gia quyền, thời gian đáo hạn bình quân gia quyền chỉ được vượt quá số ngày quy định tại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10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w:t>
      </w:r>
      <w:r w:rsidR="000E2DC4" w:rsidRPr="009745F2">
        <w:rPr>
          <w:rFonts w:ascii="Arial" w:eastAsia="MS Mincho" w:hAnsi="Arial" w:cs="Arial"/>
          <w:bCs/>
          <w:i/>
          <w:kern w:val="0"/>
          <w:sz w:val="20"/>
          <w:szCs w:val="20"/>
          <w:lang w:val="vi-VN"/>
        </w:rPr>
        <w:t>này</w:t>
      </w:r>
      <w:r w:rsidRPr="009745F2">
        <w:rPr>
          <w:rFonts w:ascii="Arial" w:eastAsia="MS Mincho" w:hAnsi="Arial" w:cs="Arial"/>
          <w:bCs/>
          <w:i/>
          <w:kern w:val="0"/>
          <w:sz w:val="20"/>
          <w:szCs w:val="20"/>
          <w:lang w:val="vi-VN"/>
        </w:rPr>
        <w:t xml:space="preserve"> do các nguyên nhân quy định tại </w:t>
      </w:r>
      <w:r w:rsidR="000E2DC4" w:rsidRPr="009745F2">
        <w:rPr>
          <w:rFonts w:ascii="Arial" w:eastAsia="MS Mincho" w:hAnsi="Arial" w:cs="Arial"/>
          <w:bCs/>
          <w:i/>
          <w:kern w:val="0"/>
          <w:sz w:val="20"/>
          <w:szCs w:val="20"/>
          <w:lang w:val="vi-VN"/>
        </w:rPr>
        <w:t>điểm</w:t>
      </w:r>
      <w:r w:rsidRPr="009745F2">
        <w:rPr>
          <w:rFonts w:ascii="Arial" w:eastAsia="MS Mincho" w:hAnsi="Arial" w:cs="Arial"/>
          <w:bCs/>
          <w:i/>
          <w:kern w:val="0"/>
          <w:sz w:val="20"/>
          <w:szCs w:val="20"/>
          <w:lang w:val="vi-VN"/>
        </w:rPr>
        <w:t xml:space="preserve"> a, b, c và đ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6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w:t>
      </w:r>
      <w:r w:rsidR="000E2DC4" w:rsidRPr="009745F2">
        <w:rPr>
          <w:rFonts w:ascii="Arial" w:eastAsia="MS Mincho" w:hAnsi="Arial" w:cs="Arial"/>
          <w:bCs/>
          <w:i/>
          <w:kern w:val="0"/>
          <w:sz w:val="20"/>
          <w:szCs w:val="20"/>
          <w:lang w:val="vi-VN"/>
        </w:rPr>
        <w:t>này</w:t>
      </w:r>
      <w:r w:rsidRPr="009745F2">
        <w:rPr>
          <w:rFonts w:ascii="Arial" w:eastAsia="MS Mincho" w:hAnsi="Arial" w:cs="Arial"/>
          <w:bCs/>
          <w:i/>
          <w:kern w:val="0"/>
          <w:sz w:val="20"/>
          <w:szCs w:val="20"/>
          <w:lang w:val="vi-VN"/>
        </w:rPr>
        <w:t xml:space="preserve">. Trong thời hạn 01 tháng kể từ ngày tuổi nợ bình quân gia quyền hoặc thời gian đáo hạn bình quân gia quyền vượt quá số ngày theo quy định do các nguyên nhân quy định tại </w:t>
      </w:r>
      <w:r w:rsidR="000E2DC4" w:rsidRPr="009745F2">
        <w:rPr>
          <w:rFonts w:ascii="Arial" w:eastAsia="MS Mincho" w:hAnsi="Arial" w:cs="Arial"/>
          <w:bCs/>
          <w:i/>
          <w:kern w:val="0"/>
          <w:sz w:val="20"/>
          <w:szCs w:val="20"/>
          <w:lang w:val="vi-VN"/>
        </w:rPr>
        <w:t>điểm</w:t>
      </w:r>
      <w:r w:rsidRPr="009745F2">
        <w:rPr>
          <w:rFonts w:ascii="Arial" w:eastAsia="MS Mincho" w:hAnsi="Arial" w:cs="Arial"/>
          <w:bCs/>
          <w:i/>
          <w:kern w:val="0"/>
          <w:sz w:val="20"/>
          <w:szCs w:val="20"/>
          <w:lang w:val="vi-VN"/>
        </w:rPr>
        <w:t xml:space="preserve"> a, b và c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6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w:t>
      </w:r>
      <w:r w:rsidR="000E2DC4" w:rsidRPr="009745F2">
        <w:rPr>
          <w:rFonts w:ascii="Arial" w:eastAsia="MS Mincho" w:hAnsi="Arial" w:cs="Arial"/>
          <w:bCs/>
          <w:i/>
          <w:kern w:val="0"/>
          <w:sz w:val="20"/>
          <w:szCs w:val="20"/>
          <w:lang w:val="vi-VN"/>
        </w:rPr>
        <w:t>này</w:t>
      </w:r>
      <w:r w:rsidRPr="009745F2">
        <w:rPr>
          <w:rFonts w:ascii="Arial" w:eastAsia="MS Mincho" w:hAnsi="Arial" w:cs="Arial"/>
          <w:bCs/>
          <w:i/>
          <w:kern w:val="0"/>
          <w:sz w:val="20"/>
          <w:szCs w:val="20"/>
          <w:lang w:val="vi-VN"/>
        </w:rPr>
        <w:t xml:space="preserve">, công ty quản lý quỹ phải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chỉnh lại cơ cấu danh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đầu tư cho phù hợp với quy định tại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10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w:t>
      </w:r>
      <w:r w:rsidR="000E2DC4" w:rsidRPr="009745F2">
        <w:rPr>
          <w:rFonts w:ascii="Arial" w:eastAsia="MS Mincho" w:hAnsi="Arial" w:cs="Arial"/>
          <w:bCs/>
          <w:i/>
          <w:kern w:val="0"/>
          <w:sz w:val="20"/>
          <w:szCs w:val="20"/>
          <w:lang w:val="vi-VN"/>
        </w:rPr>
        <w:t>này</w:t>
      </w:r>
      <w:r w:rsidRPr="009745F2">
        <w:rPr>
          <w:rFonts w:ascii="Arial" w:eastAsia="MS Mincho" w:hAnsi="Arial" w:cs="Arial"/>
          <w:bCs/>
          <w:i/>
          <w:kern w:val="0"/>
          <w:sz w:val="20"/>
          <w:szCs w:val="20"/>
          <w:lang w:val="vi-VN"/>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12. Trường hợp tuổi nợ bình quân gia quyền, thời gian đáo hạn bình quân gia quyền vượt quá số ngày quy định tại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10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w:t>
      </w:r>
      <w:r w:rsidR="000E2DC4" w:rsidRPr="009745F2">
        <w:rPr>
          <w:rFonts w:ascii="Arial" w:eastAsia="MS Mincho" w:hAnsi="Arial" w:cs="Arial"/>
          <w:bCs/>
          <w:i/>
          <w:kern w:val="0"/>
          <w:sz w:val="20"/>
          <w:szCs w:val="20"/>
          <w:lang w:val="vi-VN"/>
        </w:rPr>
        <w:t>này</w:t>
      </w:r>
      <w:r w:rsidRPr="009745F2">
        <w:rPr>
          <w:rFonts w:ascii="Arial" w:eastAsia="MS Mincho" w:hAnsi="Arial" w:cs="Arial"/>
          <w:bCs/>
          <w:i/>
          <w:kern w:val="0"/>
          <w:sz w:val="20"/>
          <w:szCs w:val="20"/>
          <w:lang w:val="vi-VN"/>
        </w:rPr>
        <w:t xml:space="preserve"> do công ty quản lý quỹ không tuân thủ theo quy định pháp luật hoặc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lệ quỹ, công ty quản lý quỹ phải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chỉnh lại danh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đầu tư trong thời hạn 15 ngày kể từ ngày tuổi nợ bình quân gia quyền hoặc thời gian đáo hạn bình quân gia quyền vượt quá số ngày theo quy định. Công ty quản lý quỹ phải bồi thường thiệt hại cho quỹ (nếu có) và chịu mọi chi phí phát sinh liên quan đến việc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chỉnh lại danh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đầu tư. Nếu phát sinh lợi nhuận phải hạch toán mọi </w:t>
      </w:r>
      <w:r w:rsidR="000E2DC4" w:rsidRPr="009745F2">
        <w:rPr>
          <w:rFonts w:ascii="Arial" w:eastAsia="MS Mincho" w:hAnsi="Arial" w:cs="Arial"/>
          <w:bCs/>
          <w:i/>
          <w:kern w:val="0"/>
          <w:sz w:val="20"/>
          <w:szCs w:val="20"/>
          <w:lang w:val="vi-VN"/>
        </w:rPr>
        <w:t>khoản</w:t>
      </w:r>
      <w:r w:rsidRPr="009745F2">
        <w:rPr>
          <w:rFonts w:ascii="Arial" w:eastAsia="MS Mincho" w:hAnsi="Arial" w:cs="Arial"/>
          <w:bCs/>
          <w:i/>
          <w:kern w:val="0"/>
          <w:sz w:val="20"/>
          <w:szCs w:val="20"/>
          <w:lang w:val="vi-VN"/>
        </w:rPr>
        <w:t xml:space="preserve"> lợi nhuận có được cho quỹ.</w:t>
      </w:r>
    </w:p>
    <w:p w:rsidR="00795A15" w:rsidRPr="009745F2" w:rsidRDefault="00795A15" w:rsidP="009745F2">
      <w:pPr>
        <w:tabs>
          <w:tab w:val="left" w:pos="567"/>
        </w:tabs>
        <w:spacing w:after="120" w:line="240" w:lineRule="auto"/>
        <w:ind w:firstLine="720"/>
        <w:jc w:val="both"/>
        <w:rPr>
          <w:rFonts w:ascii="Arial" w:eastAsia="MS Mincho" w:hAnsi="Arial" w:cs="Arial"/>
          <w:bCs/>
          <w:i/>
          <w:kern w:val="0"/>
          <w:sz w:val="20"/>
          <w:szCs w:val="20"/>
          <w:lang w:val="vi-VN"/>
        </w:rPr>
      </w:pPr>
      <w:r w:rsidRPr="009745F2">
        <w:rPr>
          <w:rFonts w:ascii="Arial" w:eastAsia="MS Mincho" w:hAnsi="Arial" w:cs="Arial"/>
          <w:bCs/>
          <w:i/>
          <w:kern w:val="0"/>
          <w:sz w:val="20"/>
          <w:szCs w:val="20"/>
          <w:lang w:val="vi-VN"/>
        </w:rPr>
        <w:t xml:space="preserve">13. Công ty quản lý quỹ phải thông báo cho Ủy ban Chứng khoán Nhà nước, công bố thông tin trên trang thông tin điện tử của Ủy ban Chứng khoán Nhà nước, công ty quản lý quỹ về việc tuổi nợ bình quân gia quyền, thời gian đáo hạn bình quân gia quyền vượt quá số ngày theo quy định, nguyên nhân, thời </w:t>
      </w:r>
      <w:r w:rsidR="000E2DC4" w:rsidRPr="009745F2">
        <w:rPr>
          <w:rFonts w:ascii="Arial" w:eastAsia="MS Mincho" w:hAnsi="Arial" w:cs="Arial"/>
          <w:bCs/>
          <w:i/>
          <w:kern w:val="0"/>
          <w:sz w:val="20"/>
          <w:szCs w:val="20"/>
          <w:lang w:val="vi-VN"/>
        </w:rPr>
        <w:t>điểm</w:t>
      </w:r>
      <w:r w:rsidRPr="009745F2">
        <w:rPr>
          <w:rFonts w:ascii="Arial" w:eastAsia="MS Mincho" w:hAnsi="Arial" w:cs="Arial"/>
          <w:bCs/>
          <w:i/>
          <w:kern w:val="0"/>
          <w:sz w:val="20"/>
          <w:szCs w:val="20"/>
          <w:lang w:val="vi-VN"/>
        </w:rPr>
        <w:t xml:space="preserve"> phát sinh hoặc phát hiện ra sự việc trong thời hạn 24 giờ kể từ khi phát sinh hoặc phát hiện ra sự việc. Trong thời hạn 05 ngày làm việc kể từ ngày hoàn tất việc </w:t>
      </w:r>
      <w:r w:rsidR="000E2DC4" w:rsidRPr="009745F2">
        <w:rPr>
          <w:rFonts w:ascii="Arial" w:eastAsia="MS Mincho" w:hAnsi="Arial" w:cs="Arial"/>
          <w:bCs/>
          <w:i/>
          <w:kern w:val="0"/>
          <w:sz w:val="20"/>
          <w:szCs w:val="20"/>
          <w:lang w:val="vi-VN"/>
        </w:rPr>
        <w:t>điều</w:t>
      </w:r>
      <w:r w:rsidRPr="009745F2">
        <w:rPr>
          <w:rFonts w:ascii="Arial" w:eastAsia="MS Mincho" w:hAnsi="Arial" w:cs="Arial"/>
          <w:bCs/>
          <w:i/>
          <w:kern w:val="0"/>
          <w:sz w:val="20"/>
          <w:szCs w:val="20"/>
          <w:lang w:val="vi-VN"/>
        </w:rPr>
        <w:t xml:space="preserve"> chỉnh lại danh </w:t>
      </w:r>
      <w:r w:rsidR="000E2DC4" w:rsidRPr="009745F2">
        <w:rPr>
          <w:rFonts w:ascii="Arial" w:eastAsia="MS Mincho" w:hAnsi="Arial" w:cs="Arial"/>
          <w:bCs/>
          <w:i/>
          <w:kern w:val="0"/>
          <w:sz w:val="20"/>
          <w:szCs w:val="20"/>
          <w:lang w:val="vi-VN"/>
        </w:rPr>
        <w:t>mục</w:t>
      </w:r>
      <w:r w:rsidRPr="009745F2">
        <w:rPr>
          <w:rFonts w:ascii="Arial" w:eastAsia="MS Mincho" w:hAnsi="Arial" w:cs="Arial"/>
          <w:bCs/>
          <w:i/>
          <w:kern w:val="0"/>
          <w:sz w:val="20"/>
          <w:szCs w:val="20"/>
          <w:lang w:val="vi-VN"/>
        </w:rPr>
        <w:t xml:space="preserve"> đầu tư, công ty quản lý quỹ phải công bố thông tin trên trang thông tin điện tử của Ủy ban Chứng khoán Nhà nước, công ty quản lý quỹ, đồng thời thông báo cho Ủy ban Chứng khoán Nhà nước về việc vượt quá số ngày, nguyên nhân, thời </w:t>
      </w:r>
      <w:r w:rsidR="000E2DC4" w:rsidRPr="009745F2">
        <w:rPr>
          <w:rFonts w:ascii="Arial" w:eastAsia="MS Mincho" w:hAnsi="Arial" w:cs="Arial"/>
          <w:bCs/>
          <w:i/>
          <w:kern w:val="0"/>
          <w:sz w:val="20"/>
          <w:szCs w:val="20"/>
          <w:lang w:val="vi-VN"/>
        </w:rPr>
        <w:t>điểm</w:t>
      </w:r>
      <w:r w:rsidRPr="009745F2">
        <w:rPr>
          <w:rFonts w:ascii="Arial" w:eastAsia="MS Mincho" w:hAnsi="Arial" w:cs="Arial"/>
          <w:bCs/>
          <w:i/>
          <w:kern w:val="0"/>
          <w:sz w:val="20"/>
          <w:szCs w:val="20"/>
          <w:lang w:val="vi-VN"/>
        </w:rPr>
        <w:t xml:space="preserve"> phát sinh hoặc phát hiện ra sự việc, mức độ thiệt hại và bồi thường thiệt hại cho quỹ (nếu có) hoặc lợi nhuận tạo ra cho quỹ (nếu có), biện pháp khắc phục, thời gian thực hiện, kết quả khắc phục.</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36. Đền bù thiệt hại cho quỹ,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Công ty quản lý quỹ phải đền bù thiệt hại cho quỹ, nhà đầu tư giao dịch chứng chỉ quỹ khi định giá sai giá trị tài sản ròng của quỹ, với các mức sai lệnh như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Đạt từ 0,75% giá trị tài sản ròng trở lên đối với quỹ trái phiếu;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Đạt từ 1% giá trị tài sản ròng trở lên đối với các quỹ khác.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2. Công ty quản lý quỹ phải xây dựng phương án khắc phục, đền bù thiệt hại cho quỹ, nhà đầu tư theo trình tự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Xác định lại giá trị tài sản ròng tại các kỳ định giá sai vượt mức;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Xác định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đền bù cho quỹ, nhà đầu tư tại các kỳ định giá sai. Công ty quản lý quỹ không phải đền bù cho những nhà đầu tư thiệt hại ít hơn 100.000 đồng (hoặc một giá trị khác nhỏ hơn do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quy định) nhưng toàn bộ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tiền thanh toán của công ty quản lý quỹ phải được đưa vào quỹ, trừ trường hợp Đại hội nhà đầu tư quyết định khác;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Trong thời hạn 15 ngày, kể từ ngày định giá lại giá trị tài sản ròng, công ty quản lý quỹ phải báo cáo Ủy ban Chứng khoán Nhà nước về phương án đền bù thiệt hại cho quỹ, nhà đầu tư. Phương án đền bù thiệt hại phải nêu rõ nguyên nhân xảy ra sự việc, thời gian quỹ bị định giá sai, mức độ thiệt hại của quỹ, nhà đầu tư, kèm theo danh sách, mức đền bù của từng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d) Trong thời hạn 07 ngày làm việc kể từ ngày báo cáo Ủy ban Chứng khoán Nhà nước, công ty quản lý quỹ phải tiến hành các thủ tục đền bù cho quỹ và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Trong trường hợp quỹ bị định giá thấp, mức đền bù cho quỹ và cho nhà đầu tư được xác định như sau: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Đối với nhà đầu tư mua chứng chỉ quỹ trước thời gian quỹ bị định giá sai và đã bán chứng chỉ quỹ trong thời gian quỹ bị định giá sai: mức đền bù được xác định dựa trên mức độ sai sót và số lượng đơn vị quỹ nhà đầu tư đã bán;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Đối với quỹ: mức đền bù được xác định dựa trên mức độ sai sót và số lượng đơn vị quỹ mà quỹ đã phát hành trong thời gian bị định giá sai và hiện vẫn còn đang lưu hành.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Trong trường hợp quỹ bị định giá cao, mức đền bù cho quỹ và cho nhà đầu tư được xác định như sau: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a) Đối với nhà đầu tư mua chứng chỉ quỹ trong thời gian quỹ bị định giá sai và tiếp tục sở hữu sau thời gian quỹ bị định giá sai: mức đền bù được xác định dựa trên mức độ sai sót và số lượng đơn vị quỹ nhà đầu tư đã mua và còn tiếp tục nắm giữ sau thời gian bị định giá sai;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Đối với quỹ: mức đền bù được xác định dựa trên mức độ sai sót và số lượng đơn vị quỹ mà quỹ đã phát hành ra trước thời gian quỹ bị định giá sai và quỹ đã mua lại trong thời gian đó.</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Công ty quản lý quỹ phải chịu mọi chi phí đền bù cho quỹ và nhà đầu tư. Trường hợp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có quy định và Đại hội nhà đầu tư chấp thuận, chi phí đền bù cho nhà đầu tư theo quy định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a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3,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a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4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được hạch toán vào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6. Công ty quản lý quỹ có trách nhiệm đền bù các thiệt hại gây ra cho quỹ trong các trường hợp: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Không tuân thủ chính sách đầu tư, đầu tư vào các tài sản bị hạn chế theo quy định pháp luật và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Sử dụng vốn vay trái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đích, không phù hợp với quy định của pháp luật; hoặc vay vượt quá các hạn mức vay đã được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quy định của pháp luật;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Đầu tư vượt các hạn chế đầu tư, trừ các trường hợp quy định tại </w:t>
      </w:r>
      <w:bookmarkStart w:id="37" w:name="tc_38"/>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5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35 </w:t>
      </w:r>
      <w:r w:rsidR="000E2DC4" w:rsidRPr="009745F2">
        <w:rPr>
          <w:rFonts w:ascii="Arial" w:eastAsia="MS Mincho" w:hAnsi="Arial" w:cs="Arial"/>
          <w:bCs/>
          <w:kern w:val="0"/>
          <w:sz w:val="20"/>
          <w:szCs w:val="20"/>
          <w:lang w:val="nl-NL"/>
        </w:rPr>
        <w:t>Thông tư này</w:t>
      </w:r>
      <w:bookmarkEnd w:id="37"/>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7. Mức đền bù cho quỹ trong các trường hợp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6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được xác định trên cơ sở thiệt hại phát sinh từ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đầu tư trái quy định, vượt hạn mức, chi phí vay. Trường hợp các hoạt động đầu tư, kinh doanh nêu trên có phát sinh lợi nhuận phải hạch toán toàn bộ lợi nhuận vào cho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8. Việc thanh toán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đền bù cho quỹ, nhà đầu tư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6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được thực hiện thông qua ngân hàng giám sát. Công ty quản lý quỹ có trách nhiệm xây dựng cơ chế phối hợp thanh toán với ngân hàng giám sát để kịp thời ra các chỉ thị thanh toán cho nhà đầu tư và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9. Việc bồi thường thiệt hại cho nhà đầu tư và quỹ phải được công ty quản lý quỹ báo cáo tại báo cáo hoạt động hằng năm của quỹ theo quy định tại </w:t>
      </w:r>
      <w:bookmarkStart w:id="38" w:name="tc_39"/>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79 </w:t>
      </w:r>
      <w:r w:rsidR="000E2DC4" w:rsidRPr="009745F2">
        <w:rPr>
          <w:rFonts w:ascii="Arial" w:eastAsia="MS Mincho" w:hAnsi="Arial" w:cs="Arial"/>
          <w:bCs/>
          <w:kern w:val="0"/>
          <w:sz w:val="20"/>
          <w:szCs w:val="20"/>
          <w:lang w:val="nl-NL"/>
        </w:rPr>
        <w:t>Thông tư này</w:t>
      </w:r>
      <w:bookmarkEnd w:id="38"/>
      <w:r w:rsidRPr="009745F2">
        <w:rPr>
          <w:rFonts w:ascii="Arial" w:eastAsia="MS Mincho" w:hAnsi="Arial" w:cs="Arial"/>
          <w:bCs/>
          <w:kern w:val="0"/>
          <w:sz w:val="20"/>
          <w:szCs w:val="20"/>
          <w:lang w:val="nl-NL"/>
        </w:rPr>
        <w:t>, trong đó nêu rõ nguyên nhân, lý do, mức độ ảnh hưởng, số lượng nhà đầu tư có quyền lợi bị ảnh hưởng đã được đền bù, mức đền bù cho mỗi nhà đầu tư, mức đền bù cho quỹ, hình thức đền bù, phương thức thanh toán và các hoạt động khắc phục khác (nếu có).</w:t>
      </w:r>
    </w:p>
    <w:p w:rsidR="00795A15" w:rsidRPr="009745F2" w:rsidRDefault="000E2DC4"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37. Phân phối lợi nhuận, chi phí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Quỹ thực hiện phân phối lợi nhuận cho các nhà đầu tư theo các quy định tại </w:t>
      </w:r>
      <w:bookmarkStart w:id="39" w:name="tc_40"/>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7 </w:t>
      </w:r>
      <w:r w:rsidR="000E2DC4" w:rsidRPr="009745F2">
        <w:rPr>
          <w:rFonts w:ascii="Arial" w:eastAsia="MS Mincho" w:hAnsi="Arial" w:cs="Arial"/>
          <w:bCs/>
          <w:kern w:val="0"/>
          <w:sz w:val="20"/>
          <w:szCs w:val="20"/>
          <w:lang w:val="nl-NL"/>
        </w:rPr>
        <w:t>Thông tư này</w:t>
      </w:r>
      <w:bookmarkEnd w:id="39"/>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rPr>
        <w:t xml:space="preserve">2. Trường hợp có quy định tại </w:t>
      </w:r>
      <w:r w:rsidR="000E2DC4" w:rsidRPr="009745F2">
        <w:rPr>
          <w:rFonts w:ascii="Arial" w:eastAsia="MS Mincho" w:hAnsi="Arial" w:cs="Arial"/>
          <w:bCs/>
          <w:kern w:val="0"/>
          <w:sz w:val="20"/>
          <w:szCs w:val="20"/>
        </w:rPr>
        <w:t>Điều</w:t>
      </w:r>
      <w:r w:rsidRPr="009745F2">
        <w:rPr>
          <w:rFonts w:ascii="Arial" w:eastAsia="MS Mincho" w:hAnsi="Arial" w:cs="Arial"/>
          <w:bCs/>
          <w:kern w:val="0"/>
          <w:sz w:val="20"/>
          <w:szCs w:val="20"/>
        </w:rPr>
        <w:t xml:space="preserve"> lệ quỹ và Bản cáo bạch, công ty quản lý quỹ được phân chia tài sản của quỹ cho nhà đầu tư nhiều hơn lợi nhuận đã thực hiện, nhưng phải bảo đảm giá trị tài sản ròng của quỹ sau khi thực hiện không được thấp hơn 50 tỷ đồng. Kế hoạch, lộ trình thực hiện, quy mô tài sản phân chia, nguồn vốn thực hiện phải được Đại hội nhà đầu tư chấp thuận.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3. Chi phí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chi phí theo quy định tại </w:t>
      </w:r>
      <w:bookmarkStart w:id="40" w:name="tc_41"/>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8 </w:t>
      </w:r>
      <w:r w:rsidR="000E2DC4" w:rsidRPr="009745F2">
        <w:rPr>
          <w:rFonts w:ascii="Arial" w:eastAsia="MS Mincho" w:hAnsi="Arial" w:cs="Arial"/>
          <w:bCs/>
          <w:kern w:val="0"/>
          <w:sz w:val="20"/>
          <w:szCs w:val="20"/>
          <w:lang w:val="nl-NL"/>
        </w:rPr>
        <w:t>Thông tư này</w:t>
      </w:r>
      <w:bookmarkEnd w:id="40"/>
      <w:r w:rsidRPr="009745F2">
        <w:rPr>
          <w:rFonts w:ascii="Arial" w:eastAsia="MS Mincho" w:hAnsi="Arial" w:cs="Arial"/>
          <w:bCs/>
          <w:kern w:val="0"/>
          <w:sz w:val="20"/>
          <w:szCs w:val="20"/>
          <w:lang w:val="nl-NL"/>
        </w:rPr>
        <w:t xml:space="preserve">; xác nhận giao dịch, sao kê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và các tài liệu khác cho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vi-VN"/>
        </w:rPr>
      </w:pPr>
      <w:r w:rsidRPr="009745F2">
        <w:rPr>
          <w:rFonts w:ascii="Arial" w:eastAsia="MS Mincho" w:hAnsi="Arial" w:cs="Arial"/>
          <w:bCs/>
          <w:kern w:val="0"/>
          <w:sz w:val="20"/>
          <w:szCs w:val="20"/>
          <w:lang w:val="nl-NL"/>
        </w:rPr>
        <w:t>b) Chi phí dịch vụ quản trị quỹ, chi phí dịch vụ đại lý chuyển nhượng và các chi phí hợp lệ khác mà công ty quản lý quỹ trả cho tổ chức cung cấp dịch vụ có liên quan;</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c)</w:t>
      </w:r>
      <w:r w:rsidRPr="009745F2">
        <w:rPr>
          <w:rFonts w:ascii="Arial" w:eastAsia="MS Mincho" w:hAnsi="Arial" w:cs="Arial"/>
          <w:bCs/>
          <w:i/>
          <w:i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53"/>
      </w:r>
      <w:r w:rsidRPr="009745F2">
        <w:rPr>
          <w:rFonts w:ascii="Arial" w:eastAsia="MS Mincho" w:hAnsi="Arial" w:cs="Arial"/>
          <w:bCs/>
          <w:i/>
          <w:iCs/>
          <w:kern w:val="0"/>
          <w:sz w:val="20"/>
          <w:szCs w:val="20"/>
          <w:lang w:val="vi-VN"/>
        </w:rPr>
        <w:t xml:space="preserve"> Chi phí trả cho tổ chức quản lý và vận hành chỉ số tham chiếu (chỉ áp dụng đối với quỹ chỉ số).</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Giá dịch vụ môi giới, giá dịch vụ chuyển nhượng các giao dịch tài sản của quỹ phải trả cho công ty chứng khoán không bao gồm bất kỳ một loại giá dịch vụ nào khác, kể cả đó là giá dịch vụ trả cho dịch vụ khác hoặc giá dịch vụ trả cho bên thứ ba (chi phí ngầm).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Công ty quản lý quỹ và đại lý phân phối chịu trách nhiệm thanh toán chi phí in ấn, phát hành các ấn phẩm quảng cáo, thông tin về sản phẩm quỹ. </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38. Chia, tách quỹ mở</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1. Tối thiểu 30 ngày trước ngày họp Đại hội nhà đầu tư, công ty quản lý quỹ phải cung cấp cho nhà đầu tư các tài liệu liên quan tới việc chia, tách quỹ bao gồm: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Phương án chia, tách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Dự thảo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các quỹ hình thành sau khi chia, tách.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Công ty quản lý quỹ có trách nhiệm thay mặt quỹ hoàn trả đầy đủ tất cả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nợ, thực hiện các nghĩa vụ tài chính của quỹ trước khi chia, tách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Ngày chia, tách quỹ là ngày Đại hội nhà đầu tư thông qua quyết định chia, tách quỹ. Trong thời hạn 15 ngày kể từ ngày Ủy ban Chứng khoán Nhà nước ra quyết định chấp thuận chia, tách quỹ, ngân hàng giám sát và các tổ chức cung cấp dịch vụ có liên quan có trách nhiệm chia, tách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của quỹ và thực hiện các thủ tục đăng ký sở hữu các tài sản cho các quỹ mới hình thành sau chia, tách theo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Trong thời hạn 07 ngày làm việc kể từ ngày Giấy chứng nhận đăng ký lập quỹ của các quỹ hình thành sau chia, tách có hiệu lực, công ty quản lý quỹ, tổ chức cung cấp dịch vụ có liên quan, đại lý ký danh có trách nhiệm: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Hoàn tất việc lập sổ chính, sổ phụ của các quỹ mới hình thành sau khi chia, tách;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Xác định giá trị tài sản ròng quỹ, giá trị tài sản ròng trên một chứng chỉ quỹ sau chia, tách;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Xác nhận quyền sở hữu chứng chỉ quỹ từng nhà đầu tư sau chia, tách;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Công bố thông tin về việc chia, tách quỹ theo quy định của pháp luật. </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39. Hợp nhất, sáp nhập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Việc hợp nhất, sáp nhập quỹ thực hiện theo quy định tại </w:t>
      </w:r>
      <w:bookmarkStart w:id="41" w:name="tc_42"/>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11 </w:t>
      </w:r>
      <w:r w:rsidR="000E2DC4" w:rsidRPr="009745F2">
        <w:rPr>
          <w:rFonts w:ascii="Arial" w:eastAsia="MS Mincho" w:hAnsi="Arial" w:cs="Arial"/>
          <w:bCs/>
          <w:kern w:val="0"/>
          <w:sz w:val="20"/>
          <w:szCs w:val="20"/>
          <w:lang w:val="nl-NL"/>
        </w:rPr>
        <w:t>Thông tư này</w:t>
      </w:r>
      <w:bookmarkEnd w:id="41"/>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Công ty quản lý quỹ được tạm dừng giao dịch chứng chỉ quỹ trong thời hạn 30 ngày để hoàn tất việc hợp nhất, sáp nhập, trừ trường hợp mua lại hoặc chuyển đổi chứng chỉ quỹ cho nhà đầu tư phản đối việc hợp nhất, sáp nhập.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Trong thời hạn 15 ngày, kể từ ngày Giấy chứng nhận đăng ký lập quỹ của quỹ hình thành sau hợp nhất, sáp nhập có hiệu lực, công ty quản lý quỹ có trách nhiệm tiếp nhận và thực hiện các lệnh bán, lệnh mua, lệnh chuyển đổi của quỹ hợp nhất, quỹ nhận sáp nhập. </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40. Giải thể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w:t>
      </w:r>
      <w:r w:rsidRPr="009745F2">
        <w:rPr>
          <w:rFonts w:ascii="Arial" w:eastAsia="MS Mincho" w:hAnsi="Arial" w:cs="Arial"/>
          <w:b/>
          <w:bCs/>
          <w:kern w:val="0"/>
          <w:sz w:val="20"/>
          <w:szCs w:val="20"/>
          <w:lang w:val="nl-NL"/>
        </w:rPr>
        <w:t xml:space="preserve"> </w:t>
      </w:r>
      <w:r w:rsidRPr="009745F2">
        <w:rPr>
          <w:rFonts w:ascii="Arial" w:eastAsia="MS Mincho" w:hAnsi="Arial" w:cs="Arial"/>
          <w:bCs/>
          <w:kern w:val="0"/>
          <w:sz w:val="20"/>
          <w:szCs w:val="20"/>
          <w:lang w:val="nl-NL"/>
        </w:rPr>
        <w:t xml:space="preserve">Việc giải thể quỹ thực hiện theo quy định tại </w:t>
      </w:r>
      <w:bookmarkStart w:id="42" w:name="tc_43"/>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12 </w:t>
      </w:r>
      <w:r w:rsidR="000E2DC4" w:rsidRPr="009745F2">
        <w:rPr>
          <w:rFonts w:ascii="Arial" w:eastAsia="MS Mincho" w:hAnsi="Arial" w:cs="Arial"/>
          <w:bCs/>
          <w:kern w:val="0"/>
          <w:sz w:val="20"/>
          <w:szCs w:val="20"/>
          <w:lang w:val="nl-NL"/>
        </w:rPr>
        <w:t>Thông tư này</w:t>
      </w:r>
      <w:bookmarkEnd w:id="42"/>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w:t>
      </w:r>
      <w:r w:rsidRPr="009745F2">
        <w:rPr>
          <w:rFonts w:ascii="Arial" w:eastAsia="MS Mincho" w:hAnsi="Arial" w:cs="Arial"/>
          <w:bCs/>
          <w:kern w:val="0"/>
          <w:sz w:val="20"/>
          <w:szCs w:val="20"/>
        </w:rPr>
        <w:t>Công ty quản lý quỹ, tổ chức cung cấp dịch vụ có liên quan không được tổ chức các chương trình quảng cáo, thông tin về quỹ để tiếp nhận, thực hiện các lệnh mua, lệnh bán, lệnh chuyển đổi chứng chỉ quỹ, kể từ ngày quỹ buộc phải giải thể.</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Mục</w:t>
      </w:r>
      <w:r w:rsidR="00795A15" w:rsidRPr="009745F2">
        <w:rPr>
          <w:rFonts w:ascii="Arial" w:eastAsia="MS Mincho" w:hAnsi="Arial" w:cs="Arial"/>
          <w:b/>
          <w:bCs/>
          <w:kern w:val="0"/>
          <w:sz w:val="20"/>
          <w:szCs w:val="20"/>
          <w:lang w:val="nl-NL"/>
        </w:rPr>
        <w:t xml:space="preserve"> 4</w:t>
      </w:r>
      <w:r w:rsidR="00DB4A4F" w:rsidRPr="009745F2">
        <w:rPr>
          <w:rFonts w:ascii="Arial" w:eastAsia="MS Mincho" w:hAnsi="Arial" w:cs="Arial"/>
          <w:b/>
          <w:bCs/>
          <w:kern w:val="0"/>
          <w:sz w:val="20"/>
          <w:szCs w:val="20"/>
          <w:lang w:val="nl-NL"/>
        </w:rPr>
        <w:t xml:space="preserve">. </w:t>
      </w:r>
      <w:r w:rsidR="00795A15" w:rsidRPr="009745F2">
        <w:rPr>
          <w:rFonts w:ascii="Arial" w:eastAsia="MS Mincho" w:hAnsi="Arial" w:cs="Arial"/>
          <w:b/>
          <w:bCs/>
          <w:kern w:val="0"/>
          <w:sz w:val="20"/>
          <w:szCs w:val="20"/>
          <w:lang w:val="nl-NL"/>
        </w:rPr>
        <w:t>QUỸ ETF</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
          <w:bCs/>
          <w:kern w:val="0"/>
          <w:sz w:val="20"/>
          <w:szCs w:val="20"/>
          <w:lang w:val="pt-BR"/>
        </w:rPr>
        <w:t>Điều</w:t>
      </w:r>
      <w:r w:rsidR="00795A15" w:rsidRPr="009745F2">
        <w:rPr>
          <w:rFonts w:ascii="Arial" w:eastAsia="MS Mincho" w:hAnsi="Arial" w:cs="Arial"/>
          <w:b/>
          <w:bCs/>
          <w:kern w:val="0"/>
          <w:sz w:val="20"/>
          <w:szCs w:val="20"/>
          <w:lang w:val="pt-BR"/>
        </w:rPr>
        <w:t xml:space="preserve"> 41. Mức sai lệch so với chỉ số tham chiếu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1. Công ty quản lý quỹ phải bảo đảm mức sai lệch giữa giá trị tài sản ròng trên một lô chứng chỉ quỹ so với chỉ số tham chiếu của quỹ ETF không được lớn hơn mức sai lệch tối đa theo quy định của Sở giao dịch chứng khoán. Mức sai lệch so với chỉ số tham chiếu được xác định theo Phụ lục XIX</w:t>
      </w:r>
      <w:r w:rsidRPr="009745F2">
        <w:rPr>
          <w:rFonts w:ascii="Arial" w:eastAsia="MS Mincho" w:hAnsi="Arial" w:cs="Arial"/>
          <w:bCs/>
          <w:kern w:val="0"/>
          <w:sz w:val="20"/>
          <w:szCs w:val="20"/>
          <w:lang w:val="nl-NL"/>
        </w:rPr>
        <w:t xml:space="preserve">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pt-BR"/>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2. Trường hợp mức sai lệch nêu trên vượt quá 80% của mức sai lệch tối đa theo quy định của Sở giao dịch chứng khoán, công ty quản lý quỹ có trách nhiệm báo cáo Ủy ban Chứng khoán Nhà nước, Sở giao dịch chứng khoán đồng thời công bố thông tin theo quy định trong thời hạn 24 giờ ngay sau khi phát sinh sự việc. Trong thời hạn 03 tháng kể từ ngày phát sinh mức sai lệch vượt quá, công ty quản lý quỹ có trách nhiệm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chỉnh lại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của quỹ, bảo đảm mức sai lệch không vượt quá 80% của mức sai lệch tối đa.</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42. Thành viên lập quỹ, đại lý phân phối, tổ chức tạo lập thị trường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1. Quyền của thành viên lập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 xml:space="preserve">a) Được cung cấp dịch vụ môi giới cho nhà đầu tư trong hoạt động hoán đổi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theo quy định tại </w:t>
      </w:r>
      <w:bookmarkStart w:id="43" w:name="tc_44"/>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43 </w:t>
      </w:r>
      <w:r w:rsidR="000E2DC4" w:rsidRPr="009745F2">
        <w:rPr>
          <w:rFonts w:ascii="Arial" w:eastAsia="MS Mincho" w:hAnsi="Arial" w:cs="Arial"/>
          <w:bCs/>
          <w:kern w:val="0"/>
          <w:sz w:val="20"/>
          <w:szCs w:val="20"/>
          <w:lang w:val="nl-NL"/>
        </w:rPr>
        <w:t>Thông tư này</w:t>
      </w:r>
      <w:bookmarkEnd w:id="43"/>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 xml:space="preserve">b) Được thực hiện các giao dịch tự doanh theo cơ chế hoán đổi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chứng khoán cơ cấu của mình lấy các lô chứng chỉ quỹ ETF với quỹ ETF và ngược lại;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Được vay chứng khoán cơ cấu để hoán đổi lấy các lô chứng chỉ quỹ ETF; hoặc vay các lô chứng chỉ quỹ ETF để hoán đổi lấy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chứng khoán cơ cấu. Hoạt động vay chứng khoán, chứng chỉ quỹ ETF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phải được thực hiện trên hệ thống vay và cho vay chứng khoán và theo hướng dẫn của Tổng công ty lưu ký và bù trừ chứng khoán Việt Nam;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 xml:space="preserve">d) Được thực hiện các giao dịch chứng chỉ quỹ ETF, chứng khoán cơ cấu khi đã có lệnh đối ứng được khớp, bảo đảm có đủ tài sản tại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để thanh toán giao dịch theo quy định tại </w:t>
      </w:r>
      <w:bookmarkStart w:id="44" w:name="tc_45"/>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44 </w:t>
      </w:r>
      <w:r w:rsidR="000E2DC4" w:rsidRPr="009745F2">
        <w:rPr>
          <w:rFonts w:ascii="Arial" w:eastAsia="MS Mincho" w:hAnsi="Arial" w:cs="Arial"/>
          <w:bCs/>
          <w:kern w:val="0"/>
          <w:sz w:val="20"/>
          <w:szCs w:val="20"/>
          <w:lang w:val="nl-NL"/>
        </w:rPr>
        <w:t>Thông tư này</w:t>
      </w:r>
      <w:bookmarkEnd w:id="44"/>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2. Trách nhiệm của thành viên lập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lang w:val="nl-NL"/>
        </w:rPr>
        <w:t xml:space="preserve">a) Nhận lệnh giao dịch (trực tiếp hoặc thông qua đại lý phân phối) và chuyển lệnh giao dịch của từng nhà đầu tư tới công ty quản lý quỹ, Tổng công ty lưu ký và bù trừ chứng khoán Việt Nam, tổ chức cung cấp dịch vụ có liên quan một cách đầy đủ, kịp thời, chính xác. </w:t>
      </w:r>
      <w:r w:rsidRPr="009745F2">
        <w:rPr>
          <w:rFonts w:ascii="Arial" w:eastAsia="MS Mincho" w:hAnsi="Arial" w:cs="Arial"/>
          <w:bCs/>
          <w:kern w:val="0"/>
          <w:sz w:val="20"/>
          <w:szCs w:val="20"/>
        </w:rPr>
        <w:t xml:space="preserve">Quy định </w:t>
      </w:r>
      <w:r w:rsidR="000E2DC4" w:rsidRPr="009745F2">
        <w:rPr>
          <w:rFonts w:ascii="Arial" w:eastAsia="MS Mincho" w:hAnsi="Arial" w:cs="Arial"/>
          <w:bCs/>
          <w:kern w:val="0"/>
          <w:sz w:val="20"/>
          <w:szCs w:val="20"/>
        </w:rPr>
        <w:t>này</w:t>
      </w:r>
      <w:r w:rsidRPr="009745F2">
        <w:rPr>
          <w:rFonts w:ascii="Arial" w:eastAsia="MS Mincho" w:hAnsi="Arial" w:cs="Arial"/>
          <w:bCs/>
          <w:kern w:val="0"/>
          <w:sz w:val="20"/>
          <w:szCs w:val="20"/>
        </w:rPr>
        <w:t xml:space="preserve"> chỉ áp dụng đối với thành viên lập quỹ là công ty chứng khoán</w:t>
      </w:r>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Không được tổng hợp, bù trừ lệnh giao dịch của các nhà đầu tư. Lệnh giao dịch của nhà đầu tư phải được xử lý độc lập, tách biệt với việc xử lý các lệnh giao dịch của chính thành viên lập quỹ. Trong giao dịch hoán đổi lấy các lô chứng chỉ quỹ ETF, thành viên lập quỹ chỉ được sử dụng tài sản trên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tự doanh, tài sản của chính mình để hoán đổi lấy các lô chứng chỉ quỹ ETF, không được sử dụng tài sản của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Bảo đảm nhà đầu tư có đầy đủ tiền, chứng khoán để thực hiện giao dịch theo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Quản lý tách biệt tài sản của nhà đầu tư trên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từng nhà đầu tư, độc lập với tài sản của mình. Không được sử dụng tài sản của nhà đầu tư dưới mọi hình thức; không được gửi, rút, chuyển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thực hiện các giao dịch liên quan tới tài sản của nhà đầu tư; không được nhận ủy quyền của nhà đầu tư và thực hiện chuyển tiền, tài sản giữa các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các nhà đầu tư. Các giao dịch liên quan tới tài sản của nhà đầu tư chỉ được phép thực hiện nếu phù hợp với quy định của pháp luật và theo lệnh, chỉ thị hợp pháp và bằng văn bản của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đ) Duy trì kênh liên lạc liên tục và thông suốt với nhà đầu tư, đảm bảo cập nhật cho nhà đầu tư một cách chính xác, đầy đủ, kịp thời mọi thông tin và giải đáp các thắc mắc của nhà đầu tư về sản phẩm quỹ đã chào bán; t</w:t>
      </w:r>
      <w:r w:rsidRPr="009745F2">
        <w:rPr>
          <w:rFonts w:ascii="Arial" w:eastAsia="MS Mincho" w:hAnsi="Arial" w:cs="Arial"/>
          <w:bCs/>
          <w:kern w:val="0"/>
          <w:sz w:val="20"/>
          <w:szCs w:val="20"/>
          <w:lang w:val="vi-VN"/>
        </w:rPr>
        <w:t xml:space="preserve">hống kê, tổng hợp sao kê tài </w:t>
      </w:r>
      <w:r w:rsidR="000E2DC4" w:rsidRPr="009745F2">
        <w:rPr>
          <w:rFonts w:ascii="Arial" w:eastAsia="MS Mincho" w:hAnsi="Arial" w:cs="Arial"/>
          <w:bCs/>
          <w:kern w:val="0"/>
          <w:sz w:val="20"/>
          <w:szCs w:val="20"/>
          <w:lang w:val="vi-VN"/>
        </w:rPr>
        <w:t>khoản</w:t>
      </w:r>
      <w:r w:rsidRPr="009745F2">
        <w:rPr>
          <w:rFonts w:ascii="Arial" w:eastAsia="MS Mincho" w:hAnsi="Arial" w:cs="Arial"/>
          <w:bCs/>
          <w:kern w:val="0"/>
          <w:sz w:val="20"/>
          <w:szCs w:val="20"/>
          <w:lang w:val="nl-NL"/>
        </w:rPr>
        <w:t>, xác nhận giao dịch theo yêu cầu của</w:t>
      </w:r>
      <w:r w:rsidRPr="009745F2">
        <w:rPr>
          <w:rFonts w:ascii="Arial" w:eastAsia="MS Mincho" w:hAnsi="Arial" w:cs="Arial"/>
          <w:bCs/>
          <w:kern w:val="0"/>
          <w:sz w:val="20"/>
          <w:szCs w:val="20"/>
          <w:lang w:val="vi-VN"/>
        </w:rPr>
        <w:t> nhà đầu tư; </w:t>
      </w:r>
      <w:r w:rsidRPr="009745F2">
        <w:rPr>
          <w:rFonts w:ascii="Arial" w:eastAsia="MS Mincho" w:hAnsi="Arial" w:cs="Arial"/>
          <w:bCs/>
          <w:kern w:val="0"/>
          <w:sz w:val="20"/>
          <w:szCs w:val="20"/>
          <w:lang w:val="nl-NL"/>
        </w:rPr>
        <w:t>cung cấp cho nhà đầu tư Bản cáo bạch, Bản cáo bạch tóm tắt, báo cáo tài chính của quỹ, tài liệu về các cuộc họp Đại hội nhà đầu tư, các thông tin khác; thực hiện nghĩa vụ báo cáo, công bố thông tin theo ủy quyền của công ty quản lý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e) Tổng hợp, lưu trữ thông tin chi tiết về nhà đầu tư và các giao dịch của nhà đầu tư. Cung cấp các thông tin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cho công ty quản lý quỹ, Sở giao dịch chứng khoán, Tổng công ty lưu ký và bù trừ chứng khoán Việt Nam, tổ chức cung cấp dịch vụ có liên quan và Ủy ban Chứng khoán Nhà nước theo yêu cầu của các cơ quan, tổ chức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g) Tuân thủ các nguyên tắc hoạt động của đại lý phân phối.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3. Trong thời hạn 05 ngày làm việc kể từ ngày thay đổi thành viên lập quỹ, công ty quản lý quỹ phải thông báo cho Ủy ban chứng khoán Nhà nước kèm theo các tài liệu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Danh sách thành viên lập quỹ trước và sau thay đổi;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Biên bản thanh lý hợp đồng đối với thành viên lập quỹ (trường hợp chấm dứt);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Hợp đồng với thành viên lập quỹ mới, kèm tài liệu chứng minh thành viên lập quỹ đáp ứng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kiện theo quy định (trường hợp bổ sung).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4. Công ty quản lý quỹ được chỉ định một hoặc một số thành viên lập quỹ là tổ chức tạo lập thị trường cho quỹ ETF. Hoạt động tổ chức tạo lập thị trường cho quỹ ETF thực hiện theo quy chế hoạt động tổ chức tạo lập thị trường do Sở giao dịch chứng khoán xây dựng và ban hành. Trong thời hạn 05 ngày làm việc kể từ ngày ký hợp đồng tạo lập thị trường, công ty quản lý quỹ phải gửi Ủy ban Chứng khoán Nhà nước bản sao hợp đồng tạo lập thị trường.</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
          <w:bCs/>
          <w:kern w:val="0"/>
          <w:sz w:val="20"/>
          <w:szCs w:val="20"/>
          <w:lang w:val="pt-BR"/>
        </w:rPr>
        <w:t>Điều</w:t>
      </w:r>
      <w:r w:rsidR="00795A15" w:rsidRPr="009745F2">
        <w:rPr>
          <w:rFonts w:ascii="Arial" w:eastAsia="MS Mincho" w:hAnsi="Arial" w:cs="Arial"/>
          <w:b/>
          <w:bCs/>
          <w:kern w:val="0"/>
          <w:sz w:val="20"/>
          <w:szCs w:val="20"/>
          <w:lang w:val="pt-BR"/>
        </w:rPr>
        <w:t xml:space="preserve"> 43. Giao dịch hoán đổi chứng chỉ quỹ ETF (giao dịch sơ cấp)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 xml:space="preserve">1. Trong thời hạn 30 ngày kể từ ngày quỹ được niêm yết, công ty quản lý quỹ phải tổ chức thực hiện giao dịch hoán đổi chứng chỉ quỹ ETF cho nhà đầu tư. Hoạt động giao dịch hoán đổi phải được tổ chức định kỳ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đã được công bố tại Bản cáo bạch, Bản cáo bạch tóm tắt. Tần suất giao dịch hoán đổi tối thiểu 02 lần trong 01 tháng.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2. Giao dịch hoán đổi được thực hiện theo các nguyên tắc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Chỉ thành viên lập quỹ tham gia giao dịch hoán đổi trực tiếp với công ty quản lý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Nhà đầu tư chỉ được thực hiện giao dịch hoán đổi tại thành viên lập quỹ nơi nhà đầu tư mở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giao dịch chứng khoán và đã ký hợp đồng dịch vụ về giao dịch hoán đổi;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 xml:space="preserve">c) Đơn vị giao dịch hoán đổi là một lô chứng chỉ quỹ ETF. Số lượng chứng chỉ quỹ trong một lô chứng chỉ quỹ được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tối thiểu là 100.000 chứng chỉ quỹ. </w:t>
      </w:r>
      <w:r w:rsidRPr="009745F2">
        <w:rPr>
          <w:rFonts w:ascii="Arial" w:eastAsia="MS Mincho" w:hAnsi="Arial" w:cs="Arial"/>
          <w:bCs/>
          <w:kern w:val="0"/>
          <w:sz w:val="20"/>
          <w:szCs w:val="20"/>
          <w:lang w:val="pt-BR"/>
        </w:rPr>
        <w:t xml:space="preserve">Trường hợp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cho phép, công ty quản lý quỹ được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chỉnh số lượng chứng chỉ quỹ trong một lô chứng chỉ quỹ. Thời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áp dụng lô chứng chỉ quỹ mới sớm nhất là 15 ngày kể từ ngày thông tin về quy mô lô </w:t>
      </w:r>
      <w:r w:rsidRPr="009745F2">
        <w:rPr>
          <w:rFonts w:ascii="Arial" w:eastAsia="MS Mincho" w:hAnsi="Arial" w:cs="Arial"/>
          <w:bCs/>
          <w:kern w:val="0"/>
          <w:sz w:val="20"/>
          <w:szCs w:val="20"/>
          <w:lang w:val="pt-BR"/>
        </w:rPr>
        <w:lastRenderedPageBreak/>
        <w:t>chứng chỉ quỹ mới được công bố trên trang thông tin điện tử của Sở giao dịch chứng khoán, Tổng công ty lưu ký và bù trừ chứng khoán Việt Nam, công ty quản lý quỹ, thành viên lập quỹ và các đại lý phân phối;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Thành viên lập quỹ chỉ được nhận lệnh giao dịch của nhà đầu tư khi phiếu lệnh đã được điền chính xác và đầy đủ các thông tin theo mẫu quy định tại Phụ lục XVI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xml:space="preserve">. Phiếu lệnh phải được thành viên lập quỹ lưu trữ theo quy định của pháp luật về chứng khoán. Đồng thời phải bảo đảm ghi nhận đầy đủ, chính xác, kịp thời và rõ ràng về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nhận lệnh, người nhận lệnh từ nhà đầu tư. Trường hợp lệnh nhận qua điện thoại, fax, lệnh giao dịch trực tuyến qua internet hoặc các phương tiện điện tử, đường truyền khác phải tuân thủ theo quy định về giao dịch điện tử và lưu trữ phiếu lệnh theo hình thức tệp dữ liệu điện tử.</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đ) Lệnh giao dịch hoán đổi chỉ được thực hiện khi đáp ứng các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kiện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 Lệnh giao dịch hoán đổi được thành viên lập quỹ chuyển tới công ty quản lý quỹ hoặc tổ chức cung cấp dịch vụ đại lý chuyển nhượng trước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đóng sổ lệnh. Tùy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và Bản cáo bạch, các lệnh nhận sau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đóng sổ lệnh bị hủy hoặc tiếp tục có giá trị để thực hiện tại ngày giao dịch hoán đổi kế tiếp;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 Lệnh giao dịch hoán đổi được Tổng công ty lưu ký và bù trừ chứng khoán Việt Nam xác nhận về việc nhà đầu tư, thành viên lập quỹ có đầy đủ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chứng khoán cơ cấu hoặc số lô chứng chỉ quỹ, </w:t>
      </w:r>
      <w:r w:rsidRPr="009745F2">
        <w:rPr>
          <w:rFonts w:ascii="Arial" w:eastAsia="MS Mincho" w:hAnsi="Arial" w:cs="Arial"/>
          <w:bCs/>
          <w:kern w:val="0"/>
          <w:sz w:val="20"/>
          <w:szCs w:val="20"/>
        </w:rPr>
        <w:t>ngân hàng giám sát xác nhận số tiền nhà đầu tư, thành viên lập quỹ nộp bổ sung</w:t>
      </w:r>
      <w:r w:rsidRPr="009745F2">
        <w:rPr>
          <w:rFonts w:ascii="Arial" w:eastAsia="MS Mincho" w:hAnsi="Arial" w:cs="Arial"/>
          <w:bCs/>
          <w:kern w:val="0"/>
          <w:sz w:val="20"/>
          <w:szCs w:val="20"/>
          <w:lang w:val="nl-NL"/>
        </w:rPr>
        <w:t xml:space="preserve"> để hoàn tất việc thanh toán giao dịch vào ngày thanh toán. Trường hợp bán chứng chỉ quỹ ETF, số lượng chứng chỉ quỹ ETF còn lại của thành viên lập quỹ sau khi bán không thấp hơn số lượng tối thiểu</w:t>
      </w:r>
      <w:r w:rsidRPr="009745F2">
        <w:rPr>
          <w:rFonts w:ascii="Arial" w:eastAsia="MS Mincho" w:hAnsi="Arial" w:cs="Arial"/>
          <w:bCs/>
          <w:kern w:val="0"/>
          <w:sz w:val="20"/>
          <w:szCs w:val="20"/>
          <w:lang w:val="pt-BR"/>
        </w:rPr>
        <w:t xml:space="preserve"> (nếu có) để duy trì tư cách là thành viên lập quỹ theo quy định tại hợp đồng ký với công ty quản lý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e) Giao dịch hoán đổi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chứng khoán cơ cấu lấy các lô chứng chỉ quỹ ETF và ngược lại, được thực hiện dưới hình thức bút toán ghi sổ trên hệ thống tài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lưu ký của các thành viên lập quỹ, nhà đầu tư và quỹ ETF tại Tổng công ty lưu ký và bù trừ chứng khoán Việt Nam. </w:t>
      </w:r>
      <w:r w:rsidRPr="009745F2">
        <w:rPr>
          <w:rFonts w:ascii="Arial" w:eastAsia="MS Mincho" w:hAnsi="Arial" w:cs="Arial"/>
          <w:bCs/>
          <w:kern w:val="0"/>
          <w:sz w:val="20"/>
          <w:szCs w:val="20"/>
          <w:lang w:val="nl-NL"/>
        </w:rPr>
        <w:t xml:space="preserve">Việc chuyển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chứng khoán cơ cấu và chứng chỉ quỹ ETF trong hoạt động thanh toán thực hiện theo quy trình đã được quy định rõ tại Bản cáo bạch, Bản cáo bạch tóm tắt, phù hợp với hướng dẫn của Tổng công ty lưu ký và bù trừ chứng khoán Việt Nam và ngân hàng giám sát.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3. Quy trình giao dịch hoán đổi thực hiện như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i/>
          <w:iCs/>
          <w:kern w:val="0"/>
          <w:sz w:val="20"/>
          <w:szCs w:val="20"/>
          <w:lang w:val="nl-NL"/>
        </w:rPr>
        <w:t>a)</w:t>
      </w:r>
      <w:r w:rsidRPr="009745F2">
        <w:rPr>
          <w:rFonts w:ascii="Arial" w:eastAsia="MS Mincho" w:hAnsi="Arial" w:cs="Arial"/>
          <w:bCs/>
          <w:kern w:val="0"/>
          <w:sz w:val="20"/>
          <w:szCs w:val="20"/>
          <w:vertAlign w:val="superscript"/>
          <w:lang w:val="pt-BR"/>
        </w:rPr>
        <w:t xml:space="preserve"> </w:t>
      </w:r>
      <w:r w:rsidRPr="009745F2">
        <w:rPr>
          <w:rFonts w:ascii="Arial" w:eastAsia="MS Mincho" w:hAnsi="Arial" w:cs="Arial"/>
          <w:bCs/>
          <w:i/>
          <w:iCs/>
          <w:kern w:val="0"/>
          <w:sz w:val="20"/>
          <w:szCs w:val="20"/>
          <w:vertAlign w:val="superscript"/>
          <w:lang w:val="pt-BR"/>
        </w:rPr>
        <w:footnoteReference w:id="54"/>
      </w:r>
      <w:r w:rsidRPr="009745F2">
        <w:rPr>
          <w:rFonts w:ascii="Arial" w:eastAsia="MS Mincho" w:hAnsi="Arial" w:cs="Arial"/>
          <w:bCs/>
          <w:i/>
          <w:iCs/>
          <w:kern w:val="0"/>
          <w:sz w:val="20"/>
          <w:szCs w:val="20"/>
          <w:lang w:val="nl-NL"/>
        </w:rPr>
        <w:t xml:space="preserve"> Trước phiên giao dịch hoán đổi hoặc cuối ngày liền trước ngày giao dịch hoán đổi, công ty quản lý quỹ có trách nhiệm thông báo cho thành viên lập quỹ, Tổng công ty Lưu ký và Bù trừ chứng khoán Việt Nam và công bố trên trang thông tin điện tử của công ty, Sở giao dịch chứng khoán về danh </w:t>
      </w:r>
      <w:r w:rsidR="000E2DC4" w:rsidRPr="009745F2">
        <w:rPr>
          <w:rFonts w:ascii="Arial" w:eastAsia="MS Mincho" w:hAnsi="Arial" w:cs="Arial"/>
          <w:bCs/>
          <w:i/>
          <w:iCs/>
          <w:kern w:val="0"/>
          <w:sz w:val="20"/>
          <w:szCs w:val="20"/>
          <w:lang w:val="nl-NL"/>
        </w:rPr>
        <w:t>mục</w:t>
      </w:r>
      <w:r w:rsidRPr="009745F2">
        <w:rPr>
          <w:rFonts w:ascii="Arial" w:eastAsia="MS Mincho" w:hAnsi="Arial" w:cs="Arial"/>
          <w:bCs/>
          <w:i/>
          <w:iCs/>
          <w:kern w:val="0"/>
          <w:sz w:val="20"/>
          <w:szCs w:val="20"/>
          <w:lang w:val="nl-NL"/>
        </w:rPr>
        <w:t xml:space="preserve"> chứng khoán cơ cấu để hoán đổi lấy 01 lô chứng chỉ quỹ ETF. Thông tin bao gồm các mã chứng khoán cơ cấu, tỷ trọng và số lượng từng mã chứng khoán cơ cấu trong danh </w:t>
      </w:r>
      <w:r w:rsidR="000E2DC4" w:rsidRPr="009745F2">
        <w:rPr>
          <w:rFonts w:ascii="Arial" w:eastAsia="MS Mincho" w:hAnsi="Arial" w:cs="Arial"/>
          <w:bCs/>
          <w:i/>
          <w:iCs/>
          <w:kern w:val="0"/>
          <w:sz w:val="20"/>
          <w:szCs w:val="20"/>
          <w:lang w:val="nl-NL"/>
        </w:rPr>
        <w:t>mục</w:t>
      </w:r>
      <w:r w:rsidRPr="009745F2">
        <w:rPr>
          <w:rFonts w:ascii="Arial" w:eastAsia="MS Mincho" w:hAnsi="Arial" w:cs="Arial"/>
          <w:bCs/>
          <w:i/>
          <w:iCs/>
          <w:kern w:val="0"/>
          <w:sz w:val="20"/>
          <w:szCs w:val="20"/>
          <w:lang w:val="nl-NL"/>
        </w:rPr>
        <w:t xml:space="preserve"> </w:t>
      </w:r>
      <w:r w:rsidR="000E2DC4" w:rsidRPr="009745F2">
        <w:rPr>
          <w:rFonts w:ascii="Arial" w:eastAsia="MS Mincho" w:hAnsi="Arial" w:cs="Arial"/>
          <w:bCs/>
          <w:i/>
          <w:iCs/>
          <w:kern w:val="0"/>
          <w:sz w:val="20"/>
          <w:szCs w:val="20"/>
          <w:lang w:val="nl-NL"/>
        </w:rPr>
        <w:t>này</w:t>
      </w:r>
      <w:r w:rsidRPr="009745F2">
        <w:rPr>
          <w:rFonts w:ascii="Arial" w:eastAsia="MS Mincho" w:hAnsi="Arial" w:cs="Arial"/>
          <w:bCs/>
          <w:i/>
          <w:iCs/>
          <w:kern w:val="0"/>
          <w:sz w:val="20"/>
          <w:szCs w:val="20"/>
          <w:lang w:val="nl-NL"/>
        </w:rPr>
        <w:t xml:space="preserve">. Danh </w:t>
      </w:r>
      <w:r w:rsidR="000E2DC4" w:rsidRPr="009745F2">
        <w:rPr>
          <w:rFonts w:ascii="Arial" w:eastAsia="MS Mincho" w:hAnsi="Arial" w:cs="Arial"/>
          <w:bCs/>
          <w:i/>
          <w:iCs/>
          <w:kern w:val="0"/>
          <w:sz w:val="20"/>
          <w:szCs w:val="20"/>
          <w:lang w:val="nl-NL"/>
        </w:rPr>
        <w:t>mục</w:t>
      </w:r>
      <w:r w:rsidRPr="009745F2">
        <w:rPr>
          <w:rFonts w:ascii="Arial" w:eastAsia="MS Mincho" w:hAnsi="Arial" w:cs="Arial"/>
          <w:bCs/>
          <w:i/>
          <w:iCs/>
          <w:kern w:val="0"/>
          <w:sz w:val="20"/>
          <w:szCs w:val="20"/>
          <w:lang w:val="nl-NL"/>
        </w:rPr>
        <w:t xml:space="preserve"> chứng khoán cơ cấu nêu trên được xác định trên cơ sở giá cuối ngày tại ngày giao dịch liền trước ngày giao dịch hoán đổi chứng chỉ quỹ</w:t>
      </w:r>
      <w:r w:rsidRPr="009745F2">
        <w:rPr>
          <w:rFonts w:ascii="Arial" w:eastAsia="MS Mincho" w:hAnsi="Arial" w:cs="Arial"/>
          <w:b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b) Lệnh giao dịch hoán đổi của nhà đầu tư được chuyển trực tiếp tới thành viên lập quỹ hoặc thông qua các đại lý phân phối theo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và hướng dẫn tại Bản cáo bạch, Bản cáo bạch tóm tắt. Trường hợp thành viên lập quỹ không thể tiếp nhận được lệnh từ nhà đầu tư do đại lý phân phối, thành viên lập quỹ bị giải thể, phá sản, bị thu hồi giấy phép thành lập và hoạt động, bị đình chỉ, tạm ngừng hoạt động hoặc do các lỗi kỹ thuật của hệ thống công nghệ thông tin hoặc các nguyên nhân bất khả kháng thì lệnh giao dịch của nhà đầu tư được chuyển thẳng tới công ty quản lý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Lệnh giao dịch hoán đổi của nhà đầu tư và thành viên lập quỹ được thành viên lập quỹ chuyển tới công ty quản lý quỹ hoặc tổ chức cung cấp dịch vụ đại lý chuyển nhượng hoặc Tổng công ty lưu ký và bù trừ chứng khoán Việt Nam trước thời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đóng cửa thị trường theo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hợp đồng lập quỹ và hướng dẫn của Tổng công ty lưu ký và bù trừ chứng khoán Việt Nam;</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pt-BR"/>
        </w:rPr>
      </w:pPr>
      <w:r w:rsidRPr="009745F2">
        <w:rPr>
          <w:rFonts w:ascii="Arial" w:eastAsia="MS Mincho" w:hAnsi="Arial" w:cs="Arial"/>
          <w:bCs/>
          <w:i/>
          <w:iCs/>
          <w:kern w:val="0"/>
          <w:sz w:val="20"/>
          <w:szCs w:val="20"/>
          <w:lang w:val="pt-BR"/>
        </w:rPr>
        <w:t>c)</w:t>
      </w:r>
      <w:r w:rsidRPr="009745F2">
        <w:rPr>
          <w:rFonts w:ascii="Arial" w:eastAsia="MS Mincho" w:hAnsi="Arial" w:cs="Arial"/>
          <w:bCs/>
          <w:i/>
          <w:iCs/>
          <w:kern w:val="0"/>
          <w:sz w:val="20"/>
          <w:szCs w:val="20"/>
          <w:vertAlign w:val="superscript"/>
          <w:lang w:val="pt-BR"/>
        </w:rPr>
        <w:t xml:space="preserve"> </w:t>
      </w:r>
      <w:r w:rsidRPr="009745F2">
        <w:rPr>
          <w:rFonts w:ascii="Arial" w:eastAsia="MS Mincho" w:hAnsi="Arial" w:cs="Arial"/>
          <w:bCs/>
          <w:i/>
          <w:iCs/>
          <w:kern w:val="0"/>
          <w:sz w:val="20"/>
          <w:szCs w:val="20"/>
          <w:vertAlign w:val="superscript"/>
          <w:lang w:val="pt-BR"/>
        </w:rPr>
        <w:footnoteReference w:id="55"/>
      </w:r>
      <w:r w:rsidRPr="009745F2">
        <w:rPr>
          <w:rFonts w:ascii="Arial" w:eastAsia="MS Mincho" w:hAnsi="Arial" w:cs="Arial"/>
          <w:bCs/>
          <w:i/>
          <w:iCs/>
          <w:kern w:val="0"/>
          <w:sz w:val="20"/>
          <w:szCs w:val="20"/>
          <w:lang w:val="pt-BR"/>
        </w:rPr>
        <w:t xml:space="preserve"> Trước thời </w:t>
      </w:r>
      <w:r w:rsidR="000E2DC4" w:rsidRPr="009745F2">
        <w:rPr>
          <w:rFonts w:ascii="Arial" w:eastAsia="MS Mincho" w:hAnsi="Arial" w:cs="Arial"/>
          <w:bCs/>
          <w:i/>
          <w:iCs/>
          <w:kern w:val="0"/>
          <w:sz w:val="20"/>
          <w:szCs w:val="20"/>
          <w:lang w:val="pt-BR"/>
        </w:rPr>
        <w:t>điểm</w:t>
      </w:r>
      <w:r w:rsidRPr="009745F2">
        <w:rPr>
          <w:rFonts w:ascii="Arial" w:eastAsia="MS Mincho" w:hAnsi="Arial" w:cs="Arial"/>
          <w:bCs/>
          <w:i/>
          <w:iCs/>
          <w:kern w:val="0"/>
          <w:sz w:val="20"/>
          <w:szCs w:val="20"/>
          <w:lang w:val="pt-BR"/>
        </w:rPr>
        <w:t xml:space="preserve"> đóng sổ lệnh, nếu phát hiện lỗi do nhầm lẫn, sai sót trong quá trình đặt lệnh, tổng hợp thông tin, nhận lệnh, chuyển, nhập lệnh vào hệ thống, đại lý phân phối, thành viên lập </w:t>
      </w:r>
      <w:r w:rsidRPr="009745F2">
        <w:rPr>
          <w:rFonts w:ascii="Arial" w:eastAsia="MS Mincho" w:hAnsi="Arial" w:cs="Arial"/>
          <w:bCs/>
          <w:i/>
          <w:iCs/>
          <w:kern w:val="0"/>
          <w:sz w:val="20"/>
          <w:szCs w:val="20"/>
          <w:lang w:val="pt-BR"/>
        </w:rPr>
        <w:lastRenderedPageBreak/>
        <w:t>quỹ phải thông báo cho công ty quản lý quỹ, ngân hàng giám sát, Tổng công ty Lưu ký và Bù trừ chứng khoán Việt Nam và đề nghị sửa lỗi giao dịch theo quy trình, hướng dẫn của Tổng công ty Lưu ký và Bù trừ chứng khoán Việt Nam. Quá thời hạn nêu trên, đại lý phân phối, thành viên lập quỹ chịu trách nhiệm trước nhà đầu tư về các lỗi giao dịch do mình thực hiện;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d) Sau khi tiếp nhận lệnh của nhà đầu tư, thành viên lập quỹ, công ty quản lý quỹ có trách nhiệm kiểm tra thông qua Tổng công ty lưu ký và bù trừ chứng khoán Việt Nam, ngân hàng giám sát khả năng thực hiện được lệnh của khách hàng bảo đảm đáp ứng quy định tại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đ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2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xác nhận và thực hiện lệnh giao dịch của nhà đầu tư, thành viên lập quỹ theo các quy định tại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và hướng dẫn của Tổng công ty lưu ký và bù trừ chứng khoán Việt Nam;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pt-BR"/>
        </w:rPr>
        <w:t>đ)</w:t>
      </w:r>
      <w:r w:rsidRPr="009745F2">
        <w:rPr>
          <w:rFonts w:ascii="Arial" w:eastAsia="MS Mincho" w:hAnsi="Arial" w:cs="Arial"/>
          <w:bCs/>
          <w:i/>
          <w:iCs/>
          <w:kern w:val="0"/>
          <w:sz w:val="20"/>
          <w:szCs w:val="20"/>
          <w:vertAlign w:val="superscript"/>
          <w:lang w:val="pt-BR"/>
        </w:rPr>
        <w:t xml:space="preserve"> </w:t>
      </w:r>
      <w:r w:rsidRPr="009745F2">
        <w:rPr>
          <w:rFonts w:ascii="Arial" w:eastAsia="MS Mincho" w:hAnsi="Arial" w:cs="Arial"/>
          <w:bCs/>
          <w:i/>
          <w:iCs/>
          <w:kern w:val="0"/>
          <w:sz w:val="20"/>
          <w:szCs w:val="20"/>
          <w:vertAlign w:val="superscript"/>
          <w:lang w:val="vi-VN"/>
        </w:rPr>
        <w:footnoteReference w:id="56"/>
      </w:r>
      <w:r w:rsidRPr="009745F2">
        <w:rPr>
          <w:rFonts w:ascii="Arial" w:eastAsia="MS Mincho" w:hAnsi="Arial" w:cs="Arial"/>
          <w:bCs/>
          <w:i/>
          <w:iCs/>
          <w:kern w:val="0"/>
          <w:sz w:val="20"/>
          <w:szCs w:val="20"/>
          <w:lang w:val="pt-BR"/>
        </w:rPr>
        <w:t xml:space="preserve"> Trong thời hạn 03 ngày làm việc kể từ ngày giao dịch hoán đổi nhưng không quá ngày giao dịch chứng chỉ quỹ tiếp theo, Tổng công ty Lưu ký và Bù trừ chứng khoán Việt Nam, ngân hàng giám sát phải hoàn tất việc chuyển danh </w:t>
      </w:r>
      <w:r w:rsidR="000E2DC4" w:rsidRPr="009745F2">
        <w:rPr>
          <w:rFonts w:ascii="Arial" w:eastAsia="MS Mincho" w:hAnsi="Arial" w:cs="Arial"/>
          <w:bCs/>
          <w:i/>
          <w:iCs/>
          <w:kern w:val="0"/>
          <w:sz w:val="20"/>
          <w:szCs w:val="20"/>
          <w:lang w:val="pt-BR"/>
        </w:rPr>
        <w:t>mục</w:t>
      </w:r>
      <w:r w:rsidRPr="009745F2">
        <w:rPr>
          <w:rFonts w:ascii="Arial" w:eastAsia="MS Mincho" w:hAnsi="Arial" w:cs="Arial"/>
          <w:bCs/>
          <w:i/>
          <w:iCs/>
          <w:kern w:val="0"/>
          <w:sz w:val="20"/>
          <w:szCs w:val="20"/>
          <w:lang w:val="pt-BR"/>
        </w:rPr>
        <w:t xml:space="preserve"> chứng khoán cơ cấu từ tài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lưu ký của nhà đầu tư, thành viên lập quỹ vào tài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lưu ký của quỹ ETF hoặc ngược lại, đồng thời đăng ký, lưu ký chứng chỉ quỹ ETF vào tài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của nhà đầu tư, thành viên lập quỹ; tiếp nhận các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thanh toán bằng tiền quy định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4 </w:t>
      </w:r>
      <w:r w:rsidR="000E2DC4" w:rsidRPr="009745F2">
        <w:rPr>
          <w:rFonts w:ascii="Arial" w:eastAsia="MS Mincho" w:hAnsi="Arial" w:cs="Arial"/>
          <w:bCs/>
          <w:i/>
          <w:iCs/>
          <w:kern w:val="0"/>
          <w:sz w:val="20"/>
          <w:szCs w:val="20"/>
          <w:lang w:val="pt-BR"/>
        </w:rPr>
        <w:t>Điều</w:t>
      </w:r>
      <w:r w:rsidRPr="009745F2">
        <w:rPr>
          <w:rFonts w:ascii="Arial" w:eastAsia="MS Mincho" w:hAnsi="Arial" w:cs="Arial"/>
          <w:bCs/>
          <w:i/>
          <w:iCs/>
          <w:kern w:val="0"/>
          <w:sz w:val="20"/>
          <w:szCs w:val="20"/>
          <w:lang w:val="pt-BR"/>
        </w:rPr>
        <w:t xml:space="preserve"> </w:t>
      </w:r>
      <w:r w:rsidR="000E2DC4" w:rsidRPr="009745F2">
        <w:rPr>
          <w:rFonts w:ascii="Arial" w:eastAsia="MS Mincho" w:hAnsi="Arial" w:cs="Arial"/>
          <w:bCs/>
          <w:i/>
          <w:iCs/>
          <w:kern w:val="0"/>
          <w:sz w:val="20"/>
          <w:szCs w:val="20"/>
          <w:lang w:val="pt-BR"/>
        </w:rPr>
        <w:t>này</w:t>
      </w:r>
      <w:r w:rsidRPr="009745F2">
        <w:rPr>
          <w:rFonts w:ascii="Arial" w:eastAsia="MS Mincho" w:hAnsi="Arial" w:cs="Arial"/>
          <w:bCs/>
          <w:i/>
          <w:iCs/>
          <w:kern w:val="0"/>
          <w:sz w:val="20"/>
          <w:szCs w:val="20"/>
          <w:lang w:val="pt-BR"/>
        </w:rPr>
        <w:t xml:space="preserve">; công ty quản lý quỹ hoặc tổ chức cung cấp dịch vụ đại lý chuyển nhượng có trách nhiệm xác nhận hoàn tất giao dịch và xác nhận quyền sở hữu cho thành viên lập quỹ, nhà đầu tư. Trong thời hạn 03 ngày làm việc kể từ ngày giao dịch hoán đổi, ngân hàng giám sát phải hoàn tất việc hoàn trả các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thanh toán bằng tiền cho thành viên lập quỹ, nhà đầu tư quy định tại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4 </w:t>
      </w:r>
      <w:r w:rsidR="000E2DC4" w:rsidRPr="009745F2">
        <w:rPr>
          <w:rFonts w:ascii="Arial" w:eastAsia="MS Mincho" w:hAnsi="Arial" w:cs="Arial"/>
          <w:bCs/>
          <w:i/>
          <w:iCs/>
          <w:kern w:val="0"/>
          <w:sz w:val="20"/>
          <w:szCs w:val="20"/>
          <w:lang w:val="pt-BR"/>
        </w:rPr>
        <w:t>Điều</w:t>
      </w:r>
      <w:r w:rsidRPr="009745F2">
        <w:rPr>
          <w:rFonts w:ascii="Arial" w:eastAsia="MS Mincho" w:hAnsi="Arial" w:cs="Arial"/>
          <w:bCs/>
          <w:i/>
          <w:iCs/>
          <w:kern w:val="0"/>
          <w:sz w:val="20"/>
          <w:szCs w:val="20"/>
          <w:lang w:val="pt-BR"/>
        </w:rPr>
        <w:t xml:space="preserve"> </w:t>
      </w:r>
      <w:r w:rsidR="000E2DC4" w:rsidRPr="009745F2">
        <w:rPr>
          <w:rFonts w:ascii="Arial" w:eastAsia="MS Mincho" w:hAnsi="Arial" w:cs="Arial"/>
          <w:bCs/>
          <w:i/>
          <w:iCs/>
          <w:kern w:val="0"/>
          <w:sz w:val="20"/>
          <w:szCs w:val="20"/>
          <w:lang w:val="pt-BR"/>
        </w:rPr>
        <w:t>này</w:t>
      </w:r>
      <w:r w:rsidRPr="009745F2">
        <w:rPr>
          <w:rFonts w:ascii="Arial" w:eastAsia="MS Mincho" w:hAnsi="Arial" w:cs="Arial"/>
          <w:bCs/>
          <w:i/>
          <w:iCs/>
          <w:kern w:val="0"/>
          <w:sz w:val="20"/>
          <w:szCs w:val="20"/>
          <w:lang w:val="pt-BR"/>
        </w:rPr>
        <w:t xml:space="preserve"> theo yêu cầu hợp pháp của công ty quản lý quỹ</w:t>
      </w:r>
      <w:r w:rsidRPr="009745F2">
        <w:rPr>
          <w:rFonts w:ascii="Arial" w:eastAsia="MS Mincho" w:hAnsi="Arial" w:cs="Arial"/>
          <w:bCs/>
          <w:i/>
          <w:i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pt-BR"/>
        </w:rPr>
      </w:pPr>
      <w:r w:rsidRPr="009745F2">
        <w:rPr>
          <w:rFonts w:ascii="Arial" w:eastAsia="MS Mincho" w:hAnsi="Arial" w:cs="Arial"/>
          <w:bCs/>
          <w:i/>
          <w:iCs/>
          <w:kern w:val="0"/>
          <w:sz w:val="20"/>
          <w:szCs w:val="20"/>
          <w:lang w:val="pt-BR"/>
        </w:rPr>
        <w:t>4.</w:t>
      </w:r>
      <w:r w:rsidRPr="009745F2">
        <w:rPr>
          <w:rFonts w:ascii="Arial" w:eastAsia="MS Mincho" w:hAnsi="Arial" w:cs="Arial"/>
          <w:bCs/>
          <w:i/>
          <w:iCs/>
          <w:kern w:val="0"/>
          <w:sz w:val="20"/>
          <w:szCs w:val="20"/>
          <w:vertAlign w:val="superscript"/>
          <w:lang w:val="pt-BR"/>
        </w:rPr>
        <w:t xml:space="preserve"> </w:t>
      </w:r>
      <w:r w:rsidRPr="009745F2">
        <w:rPr>
          <w:rFonts w:ascii="Arial" w:eastAsia="MS Mincho" w:hAnsi="Arial" w:cs="Arial"/>
          <w:bCs/>
          <w:i/>
          <w:iCs/>
          <w:kern w:val="0"/>
          <w:sz w:val="20"/>
          <w:szCs w:val="20"/>
          <w:vertAlign w:val="superscript"/>
          <w:lang w:val="pt-BR"/>
        </w:rPr>
        <w:footnoteReference w:id="57"/>
      </w:r>
      <w:r w:rsidRPr="009745F2">
        <w:rPr>
          <w:rFonts w:ascii="Arial" w:eastAsia="MS Mincho" w:hAnsi="Arial" w:cs="Arial"/>
          <w:bCs/>
          <w:i/>
          <w:iCs/>
          <w:kern w:val="0"/>
          <w:sz w:val="20"/>
          <w:szCs w:val="20"/>
          <w:lang w:val="pt-BR"/>
        </w:rPr>
        <w:t xml:space="preserve"> Danh </w:t>
      </w:r>
      <w:r w:rsidR="000E2DC4" w:rsidRPr="009745F2">
        <w:rPr>
          <w:rFonts w:ascii="Arial" w:eastAsia="MS Mincho" w:hAnsi="Arial" w:cs="Arial"/>
          <w:bCs/>
          <w:i/>
          <w:iCs/>
          <w:kern w:val="0"/>
          <w:sz w:val="20"/>
          <w:szCs w:val="20"/>
          <w:lang w:val="pt-BR"/>
        </w:rPr>
        <w:t>mục</w:t>
      </w:r>
      <w:r w:rsidRPr="009745F2">
        <w:rPr>
          <w:rFonts w:ascii="Arial" w:eastAsia="MS Mincho" w:hAnsi="Arial" w:cs="Arial"/>
          <w:bCs/>
          <w:i/>
          <w:iCs/>
          <w:kern w:val="0"/>
          <w:sz w:val="20"/>
          <w:szCs w:val="20"/>
          <w:lang w:val="pt-BR"/>
        </w:rPr>
        <w:t xml:space="preserve"> chứng khoán cơ cấu là phương tiện thanh toán chủ yếu trong giao dịch hoán đổi giữa quỹ và thành viên lập quỹ, nhà đầu tư trừ trường hợp:</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pt-BR"/>
        </w:rPr>
      </w:pPr>
      <w:r w:rsidRPr="009745F2">
        <w:rPr>
          <w:rFonts w:ascii="Arial" w:eastAsia="MS Mincho" w:hAnsi="Arial" w:cs="Arial"/>
          <w:bCs/>
          <w:i/>
          <w:iCs/>
          <w:kern w:val="0"/>
          <w:sz w:val="20"/>
          <w:szCs w:val="20"/>
          <w:lang w:val="pt-BR"/>
        </w:rPr>
        <w:t xml:space="preserve">a) Khi hoán đổi danh </w:t>
      </w:r>
      <w:r w:rsidR="000E2DC4" w:rsidRPr="009745F2">
        <w:rPr>
          <w:rFonts w:ascii="Arial" w:eastAsia="MS Mincho" w:hAnsi="Arial" w:cs="Arial"/>
          <w:bCs/>
          <w:i/>
          <w:iCs/>
          <w:kern w:val="0"/>
          <w:sz w:val="20"/>
          <w:szCs w:val="20"/>
          <w:lang w:val="pt-BR"/>
        </w:rPr>
        <w:t>mục</w:t>
      </w:r>
      <w:r w:rsidRPr="009745F2">
        <w:rPr>
          <w:rFonts w:ascii="Arial" w:eastAsia="MS Mincho" w:hAnsi="Arial" w:cs="Arial"/>
          <w:bCs/>
          <w:i/>
          <w:iCs/>
          <w:kern w:val="0"/>
          <w:sz w:val="20"/>
          <w:szCs w:val="20"/>
          <w:lang w:val="pt-BR"/>
        </w:rPr>
        <w:t xml:space="preserve"> chứng khoán cơ cấu lấy các lô chứng chỉ quỹ ETF, giá trị của danh </w:t>
      </w:r>
      <w:r w:rsidR="000E2DC4" w:rsidRPr="009745F2">
        <w:rPr>
          <w:rFonts w:ascii="Arial" w:eastAsia="MS Mincho" w:hAnsi="Arial" w:cs="Arial"/>
          <w:bCs/>
          <w:i/>
          <w:iCs/>
          <w:kern w:val="0"/>
          <w:sz w:val="20"/>
          <w:szCs w:val="20"/>
          <w:lang w:val="pt-BR"/>
        </w:rPr>
        <w:t>mục</w:t>
      </w:r>
      <w:r w:rsidRPr="009745F2">
        <w:rPr>
          <w:rFonts w:ascii="Arial" w:eastAsia="MS Mincho" w:hAnsi="Arial" w:cs="Arial"/>
          <w:bCs/>
          <w:i/>
          <w:iCs/>
          <w:kern w:val="0"/>
          <w:sz w:val="20"/>
          <w:szCs w:val="20"/>
          <w:lang w:val="pt-BR"/>
        </w:rPr>
        <w:t xml:space="preserve"> chứng khoán cơ cấu thấp hơn giá trị tài sản ròng của các lô chứng chỉ quỹ ETF. </w:t>
      </w:r>
      <w:r w:rsidR="000E2DC4" w:rsidRPr="009745F2">
        <w:rPr>
          <w:rFonts w:ascii="Arial" w:eastAsia="MS Mincho" w:hAnsi="Arial" w:cs="Arial"/>
          <w:bCs/>
          <w:i/>
          <w:iCs/>
          <w:kern w:val="0"/>
          <w:sz w:val="20"/>
          <w:szCs w:val="20"/>
          <w:lang w:val="pt-BR"/>
        </w:rPr>
        <w:t>Phần</w:t>
      </w:r>
      <w:r w:rsidRPr="009745F2">
        <w:rPr>
          <w:rFonts w:ascii="Arial" w:eastAsia="MS Mincho" w:hAnsi="Arial" w:cs="Arial"/>
          <w:bCs/>
          <w:i/>
          <w:iCs/>
          <w:kern w:val="0"/>
          <w:sz w:val="20"/>
          <w:szCs w:val="20"/>
          <w:lang w:val="pt-BR"/>
        </w:rPr>
        <w:t xml:space="preserve"> chênh lệch phát sinh được thành viên lập quỹ, nhà đầu tư thanh toán bổ sung bằng tiền vào tài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tiền của quỹ ETF mở tại ngân hàng giám sát trước hoặc tại ngày thanh toán. </w:t>
      </w:r>
      <w:r w:rsidR="000E2DC4" w:rsidRPr="009745F2">
        <w:rPr>
          <w:rFonts w:ascii="Arial" w:eastAsia="MS Mincho" w:hAnsi="Arial" w:cs="Arial"/>
          <w:bCs/>
          <w:i/>
          <w:iCs/>
          <w:kern w:val="0"/>
          <w:sz w:val="20"/>
          <w:szCs w:val="20"/>
          <w:lang w:val="pt-BR"/>
        </w:rPr>
        <w:t>Phần</w:t>
      </w:r>
      <w:r w:rsidRPr="009745F2">
        <w:rPr>
          <w:rFonts w:ascii="Arial" w:eastAsia="MS Mincho" w:hAnsi="Arial" w:cs="Arial"/>
          <w:bCs/>
          <w:i/>
          <w:iCs/>
          <w:kern w:val="0"/>
          <w:sz w:val="20"/>
          <w:szCs w:val="20"/>
          <w:lang w:val="pt-BR"/>
        </w:rPr>
        <w:t xml:space="preserve"> thanh toán bằng tiền, bao gồm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thanh toán cho các lô lẻ chứng khoán cơ cấu;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thanh toán cho các chứng khoán cơ cấu mà thành viên lập quỹ, nhà đầu tư bị hạn chế chuyển nhượng; các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cổ tức, trái tức của chứng khoán cơ cấu;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thanh toán cho các chứng khoán cơ cấu mua thêm để thực hiện giao dịch hoán đổi dẫn đến nhà đầu tư sở hữu từ 25% trở lên số cổ phiếu có quyền biểu quyết của một tổ chức mà nhà đầu tư chưa thực hiện thủ tục chào mua công khai;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thanh toán cho các chứng khoán cơ cấu nắm giữ để thực hiện giao dịch hoán đổi dẫn đến nhà đầu tư sở hữu cổ phiếu phát hành bởi chính nhà đầu tư đó mà nhà đầu tư chưa thực hiện thủ tục giao dịch cổ phiếu quỹ và các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thanh toán bằng tiền khác theo quy định tại </w:t>
      </w:r>
      <w:r w:rsidR="000E2DC4" w:rsidRPr="009745F2">
        <w:rPr>
          <w:rFonts w:ascii="Arial" w:eastAsia="MS Mincho" w:hAnsi="Arial" w:cs="Arial"/>
          <w:bCs/>
          <w:i/>
          <w:iCs/>
          <w:kern w:val="0"/>
          <w:sz w:val="20"/>
          <w:szCs w:val="20"/>
          <w:lang w:val="pt-BR"/>
        </w:rPr>
        <w:t>Điều</w:t>
      </w:r>
      <w:r w:rsidRPr="009745F2">
        <w:rPr>
          <w:rFonts w:ascii="Arial" w:eastAsia="MS Mincho" w:hAnsi="Arial" w:cs="Arial"/>
          <w:bCs/>
          <w:i/>
          <w:iCs/>
          <w:kern w:val="0"/>
          <w:sz w:val="20"/>
          <w:szCs w:val="20"/>
          <w:lang w:val="pt-BR"/>
        </w:rPr>
        <w:t xml:space="preserve"> lệ quỹ, phù hợp với các quy định của pháp luật liên quan;</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pt-BR"/>
        </w:rPr>
      </w:pPr>
      <w:r w:rsidRPr="009745F2">
        <w:rPr>
          <w:rFonts w:ascii="Arial" w:eastAsia="MS Mincho" w:hAnsi="Arial" w:cs="Arial"/>
          <w:bCs/>
          <w:i/>
          <w:iCs/>
          <w:kern w:val="0"/>
          <w:sz w:val="20"/>
          <w:szCs w:val="20"/>
          <w:lang w:val="pt-BR"/>
        </w:rPr>
        <w:t xml:space="preserve">b) Khi hoán đổi các lô chứng chỉ quỹ ETF lấy danh </w:t>
      </w:r>
      <w:r w:rsidR="000E2DC4" w:rsidRPr="009745F2">
        <w:rPr>
          <w:rFonts w:ascii="Arial" w:eastAsia="MS Mincho" w:hAnsi="Arial" w:cs="Arial"/>
          <w:bCs/>
          <w:i/>
          <w:iCs/>
          <w:kern w:val="0"/>
          <w:sz w:val="20"/>
          <w:szCs w:val="20"/>
          <w:lang w:val="pt-BR"/>
        </w:rPr>
        <w:t>mục</w:t>
      </w:r>
      <w:r w:rsidRPr="009745F2">
        <w:rPr>
          <w:rFonts w:ascii="Arial" w:eastAsia="MS Mincho" w:hAnsi="Arial" w:cs="Arial"/>
          <w:bCs/>
          <w:i/>
          <w:iCs/>
          <w:kern w:val="0"/>
          <w:sz w:val="20"/>
          <w:szCs w:val="20"/>
          <w:lang w:val="pt-BR"/>
        </w:rPr>
        <w:t xml:space="preserve"> chứng khoán cơ cấu, giá trị các lô chứng chỉ quỹ ETF mà công ty quản lý quỹ tiếp nhận từ thành viên lập quỹ, nhà đầu tư nhiều hơn giá trị danh </w:t>
      </w:r>
      <w:r w:rsidR="000E2DC4" w:rsidRPr="009745F2">
        <w:rPr>
          <w:rFonts w:ascii="Arial" w:eastAsia="MS Mincho" w:hAnsi="Arial" w:cs="Arial"/>
          <w:bCs/>
          <w:i/>
          <w:iCs/>
          <w:kern w:val="0"/>
          <w:sz w:val="20"/>
          <w:szCs w:val="20"/>
          <w:lang w:val="pt-BR"/>
        </w:rPr>
        <w:t>mục</w:t>
      </w:r>
      <w:r w:rsidRPr="009745F2">
        <w:rPr>
          <w:rFonts w:ascii="Arial" w:eastAsia="MS Mincho" w:hAnsi="Arial" w:cs="Arial"/>
          <w:bCs/>
          <w:i/>
          <w:iCs/>
          <w:kern w:val="0"/>
          <w:sz w:val="20"/>
          <w:szCs w:val="20"/>
          <w:lang w:val="pt-BR"/>
        </w:rPr>
        <w:t xml:space="preserve"> chứng khoán cơ cấu. </w:t>
      </w:r>
      <w:r w:rsidR="000E2DC4" w:rsidRPr="009745F2">
        <w:rPr>
          <w:rFonts w:ascii="Arial" w:eastAsia="MS Mincho" w:hAnsi="Arial" w:cs="Arial"/>
          <w:bCs/>
          <w:i/>
          <w:iCs/>
          <w:kern w:val="0"/>
          <w:sz w:val="20"/>
          <w:szCs w:val="20"/>
          <w:lang w:val="pt-BR"/>
        </w:rPr>
        <w:t>Phần</w:t>
      </w:r>
      <w:r w:rsidRPr="009745F2">
        <w:rPr>
          <w:rFonts w:ascii="Arial" w:eastAsia="MS Mincho" w:hAnsi="Arial" w:cs="Arial"/>
          <w:bCs/>
          <w:i/>
          <w:iCs/>
          <w:kern w:val="0"/>
          <w:sz w:val="20"/>
          <w:szCs w:val="20"/>
          <w:lang w:val="pt-BR"/>
        </w:rPr>
        <w:t xml:space="preserve"> chênh lệch </w:t>
      </w:r>
      <w:r w:rsidR="000E2DC4" w:rsidRPr="009745F2">
        <w:rPr>
          <w:rFonts w:ascii="Arial" w:eastAsia="MS Mincho" w:hAnsi="Arial" w:cs="Arial"/>
          <w:bCs/>
          <w:i/>
          <w:iCs/>
          <w:kern w:val="0"/>
          <w:sz w:val="20"/>
          <w:szCs w:val="20"/>
          <w:lang w:val="pt-BR"/>
        </w:rPr>
        <w:t>này</w:t>
      </w:r>
      <w:r w:rsidRPr="009745F2">
        <w:rPr>
          <w:rFonts w:ascii="Arial" w:eastAsia="MS Mincho" w:hAnsi="Arial" w:cs="Arial"/>
          <w:bCs/>
          <w:i/>
          <w:iCs/>
          <w:kern w:val="0"/>
          <w:sz w:val="20"/>
          <w:szCs w:val="20"/>
          <w:lang w:val="pt-BR"/>
        </w:rPr>
        <w:t xml:space="preserve"> được công ty quản lý quỹ, ngân hàng giám sát hoàn trả lại bằng các chứng chỉ quỹ ETF vào các tài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lưu ký chứng khoán của nhà đầu tư, thành viên lập quỹ tại ngày thanh toán hoặc bằng tiền theo quy định tại </w:t>
      </w:r>
      <w:r w:rsidR="000E2DC4" w:rsidRPr="009745F2">
        <w:rPr>
          <w:rFonts w:ascii="Arial" w:eastAsia="MS Mincho" w:hAnsi="Arial" w:cs="Arial"/>
          <w:bCs/>
          <w:i/>
          <w:iCs/>
          <w:kern w:val="0"/>
          <w:sz w:val="20"/>
          <w:szCs w:val="20"/>
          <w:lang w:val="pt-BR"/>
        </w:rPr>
        <w:t>Điều</w:t>
      </w:r>
      <w:r w:rsidRPr="009745F2">
        <w:rPr>
          <w:rFonts w:ascii="Arial" w:eastAsia="MS Mincho" w:hAnsi="Arial" w:cs="Arial"/>
          <w:bCs/>
          <w:i/>
          <w:iCs/>
          <w:kern w:val="0"/>
          <w:sz w:val="20"/>
          <w:szCs w:val="20"/>
          <w:lang w:val="pt-BR"/>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pt-BR"/>
        </w:rPr>
      </w:pPr>
      <w:r w:rsidRPr="009745F2">
        <w:rPr>
          <w:rFonts w:ascii="Arial" w:eastAsia="MS Mincho" w:hAnsi="Arial" w:cs="Arial"/>
          <w:bCs/>
          <w:i/>
          <w:iCs/>
          <w:kern w:val="0"/>
          <w:sz w:val="20"/>
          <w:szCs w:val="20"/>
          <w:lang w:val="pt-BR"/>
        </w:rPr>
        <w:t xml:space="preserve">Trường hợp chứng khoán cơ cấu của quỹ ETF phát sinh quyền nhận cổ tức bằng cổ phiếu và quỹ ETF đã có tên trên danh sách người sở hữu chứng khoán tại ngày đăng ký cuối cùng do Tổng công ty Lưu ký và Bù trừ chứng khoán Việt Nam lập nhưng tại ngày thanh toán giao dịch hoán đổi, số lượng chứng khoán phát sinh từ quyền chưa được phân bổ vào tài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lưu ký của quỹ ETF, quỹ ETF phải sử dụng hết số lượng chứng khoán cơ cấu đã có trên tài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lưu ký của quỹ để hoàn trả cho thành viên lập quỹ, nhà đầu tư. Quỹ ETF được hoàn trả bằng tiền thay thế cho số lượng chứng khoán cơ cấu phát sinh từ quyền nhưng chưa được phân bổ vào tài </w:t>
      </w:r>
      <w:r w:rsidR="000E2DC4" w:rsidRPr="009745F2">
        <w:rPr>
          <w:rFonts w:ascii="Arial" w:eastAsia="MS Mincho" w:hAnsi="Arial" w:cs="Arial"/>
          <w:bCs/>
          <w:i/>
          <w:iCs/>
          <w:kern w:val="0"/>
          <w:sz w:val="20"/>
          <w:szCs w:val="20"/>
          <w:lang w:val="pt-BR"/>
        </w:rPr>
        <w:t>khoản</w:t>
      </w:r>
      <w:r w:rsidRPr="009745F2">
        <w:rPr>
          <w:rFonts w:ascii="Arial" w:eastAsia="MS Mincho" w:hAnsi="Arial" w:cs="Arial"/>
          <w:bCs/>
          <w:i/>
          <w:iCs/>
          <w:kern w:val="0"/>
          <w:sz w:val="20"/>
          <w:szCs w:val="20"/>
          <w:lang w:val="pt-BR"/>
        </w:rPr>
        <w:t xml:space="preserve"> lưu ký của quỹ nếu </w:t>
      </w:r>
      <w:r w:rsidR="000E2DC4" w:rsidRPr="009745F2">
        <w:rPr>
          <w:rFonts w:ascii="Arial" w:eastAsia="MS Mincho" w:hAnsi="Arial" w:cs="Arial"/>
          <w:bCs/>
          <w:i/>
          <w:iCs/>
          <w:kern w:val="0"/>
          <w:sz w:val="20"/>
          <w:szCs w:val="20"/>
          <w:lang w:val="pt-BR"/>
        </w:rPr>
        <w:t>Điều</w:t>
      </w:r>
      <w:r w:rsidRPr="009745F2">
        <w:rPr>
          <w:rFonts w:ascii="Arial" w:eastAsia="MS Mincho" w:hAnsi="Arial" w:cs="Arial"/>
          <w:bCs/>
          <w:i/>
          <w:iCs/>
          <w:kern w:val="0"/>
          <w:sz w:val="20"/>
          <w:szCs w:val="20"/>
          <w:lang w:val="pt-BR"/>
        </w:rPr>
        <w:t xml:space="preserve"> lệ quỹ, Bản cáo bạch có quy định cho phép. Trước phiên giao dịch hoán đổi hoặc cuối ngày liền trước ngày giao dịch hoán đổi, công ty quản lý quỹ có trách nhiệm thông báo cho thành viên lập quỹ, Tổng công ty Lưu ký và Bù trừ chứng khoán Việt Nam và công bố thông tin trên trang thông tin điện tử của công ty quản lý quỹ, Sở giao dịch chứng khoán về danh </w:t>
      </w:r>
      <w:r w:rsidR="000E2DC4" w:rsidRPr="009745F2">
        <w:rPr>
          <w:rFonts w:ascii="Arial" w:eastAsia="MS Mincho" w:hAnsi="Arial" w:cs="Arial"/>
          <w:bCs/>
          <w:i/>
          <w:iCs/>
          <w:kern w:val="0"/>
          <w:sz w:val="20"/>
          <w:szCs w:val="20"/>
          <w:lang w:val="pt-BR"/>
        </w:rPr>
        <w:t>mục</w:t>
      </w:r>
      <w:r w:rsidRPr="009745F2">
        <w:rPr>
          <w:rFonts w:ascii="Arial" w:eastAsia="MS Mincho" w:hAnsi="Arial" w:cs="Arial"/>
          <w:bCs/>
          <w:i/>
          <w:iCs/>
          <w:kern w:val="0"/>
          <w:sz w:val="20"/>
          <w:szCs w:val="20"/>
          <w:lang w:val="pt-BR"/>
        </w:rPr>
        <w:t xml:space="preserve"> chứng khoán cơ cấu phát sinh từ quyền được thanh toán bằng tiền. Thông tin bao gồm các mã chứng khoán cơ cấu, số tiền được thanh toán </w:t>
      </w:r>
      <w:r w:rsidRPr="009745F2">
        <w:rPr>
          <w:rFonts w:ascii="Arial" w:eastAsia="MS Mincho" w:hAnsi="Arial" w:cs="Arial"/>
          <w:bCs/>
          <w:i/>
          <w:iCs/>
          <w:kern w:val="0"/>
          <w:sz w:val="20"/>
          <w:szCs w:val="20"/>
          <w:lang w:val="pt-BR"/>
        </w:rPr>
        <w:lastRenderedPageBreak/>
        <w:t xml:space="preserve">cho một chứng khoán cơ cấu. Danh </w:t>
      </w:r>
      <w:r w:rsidR="000E2DC4" w:rsidRPr="009745F2">
        <w:rPr>
          <w:rFonts w:ascii="Arial" w:eastAsia="MS Mincho" w:hAnsi="Arial" w:cs="Arial"/>
          <w:bCs/>
          <w:i/>
          <w:iCs/>
          <w:kern w:val="0"/>
          <w:sz w:val="20"/>
          <w:szCs w:val="20"/>
          <w:lang w:val="pt-BR"/>
        </w:rPr>
        <w:t>mục</w:t>
      </w:r>
      <w:r w:rsidRPr="009745F2">
        <w:rPr>
          <w:rFonts w:ascii="Arial" w:eastAsia="MS Mincho" w:hAnsi="Arial" w:cs="Arial"/>
          <w:bCs/>
          <w:i/>
          <w:iCs/>
          <w:kern w:val="0"/>
          <w:sz w:val="20"/>
          <w:szCs w:val="20"/>
          <w:lang w:val="pt-BR"/>
        </w:rPr>
        <w:t xml:space="preserve"> chứng khoán cơ cấu nêu trên được xác định trên cơ sở giá cuối ngày tại ngày giao dịch liền trước ngày giao dịch hoán đổi chứng chỉ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Trường hợp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có quy định và đã được công bố tại Bản cáo bạch, Bản cáo bạch tóm tắt, nhà đầu tư được thanh toán bằng tiền, hoặc bằng các tài sản khác cho thành viên lập quỹ, đại lý phân phối. Thành viên lập quỹ, đại lý phân phối có trách nhiệm mua đủ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chứng khoán cơ cấu cho nhà đầu tư trước khi đặt lệnh giao dịch hoán đổi lấy chứng chỉ quỹ ETF cho nhà đầu tư. Cơ chế thanh toán, tỷ lệ ký quỹ, việc bổ sung ký quỹ của nhà đầu tư đối với thành viên lập quỹ, đại lý phân phối trong thời gian các tổ chức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thực hiện việc mua gom chứng khoán cơ cấu để hoán đổi thực hiện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đã công bố tại Bản cáo bạch, Bản cáo bạch tóm tắt.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6. Trường hợp quỹ ETF tiếp nhận các lô chứng chỉ quỹ ETF của nhà đầu tư và hoàn trả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chứng khoán cơ cấu cho nhà đầu tư, dẫn tới tỷ lệ sở hữu đối với chứng khoán cơ cấu vượt quá hạn mức tối đa theo quy định của pháp luật (tính tại ngày chuyển quyền chứng khoán cơ cấu cho nhà đầu tư) hoặc dẫn tới nhà đầu tư đó sở hữu từ 25% trở lên số cổ phiếu đang lưu hành của một tổ chức hoặc nhà đầu tư sở hữu cổ phiếu phát hành bởi chính nhà đầu tư đó thì Tổng công ty lưu ký và bù trừ chứng khoán Việt Nam có trách nhiệm thông báo cho công ty quản lý quỹ và yêu cầu công ty quản lý quỹ, thành viên lập quỹ, nhà đầu tư thực hiện: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a) Trường hợp là nhà đầu tư nước ngoài, công ty quản lý quỹ phải bán số chứng khoán cơ cấu vượt tỷ lệ sở hữu tối đa và thanh toán bằng tiền cho nhà đầu tư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b) Trường hợp chuyển hoàn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chứng khoán cơ cấu cho nhà đầu tư dẫn tới nhà đầu tư đó sở hữu từ 25% trở lên số cổ phiếu đang lưu hành của một tổ chức hoặc nhà đầu tư sở hữu cổ phiếu phát hành bởi chính nhà đầu tư mà nhà đầu tư đó chưa thực hiện thủ tục chào mua công khai hoặc giao dịch cổ phiếu quỹ theo quy định của pháp luật liên quan, thì công ty quản lý quỹ có trách nhiệm bán </w:t>
      </w:r>
      <w:r w:rsidR="000E2DC4" w:rsidRPr="009745F2">
        <w:rPr>
          <w:rFonts w:ascii="Arial" w:eastAsia="MS Mincho" w:hAnsi="Arial" w:cs="Arial"/>
          <w:bCs/>
          <w:kern w:val="0"/>
          <w:sz w:val="20"/>
          <w:szCs w:val="20"/>
          <w:lang w:val="pt-BR"/>
        </w:rPr>
        <w:t>phần</w:t>
      </w:r>
      <w:r w:rsidRPr="009745F2">
        <w:rPr>
          <w:rFonts w:ascii="Arial" w:eastAsia="MS Mincho" w:hAnsi="Arial" w:cs="Arial"/>
          <w:bCs/>
          <w:kern w:val="0"/>
          <w:sz w:val="20"/>
          <w:szCs w:val="20"/>
          <w:lang w:val="pt-BR"/>
        </w:rPr>
        <w:t xml:space="preserve"> chứng khoán vượt trội so với tỷ lệ phải thực hiện chào mua công khai hoặc bán toàn bộ </w:t>
      </w:r>
      <w:r w:rsidR="000E2DC4" w:rsidRPr="009745F2">
        <w:rPr>
          <w:rFonts w:ascii="Arial" w:eastAsia="MS Mincho" w:hAnsi="Arial" w:cs="Arial"/>
          <w:bCs/>
          <w:kern w:val="0"/>
          <w:sz w:val="20"/>
          <w:szCs w:val="20"/>
          <w:lang w:val="pt-BR"/>
        </w:rPr>
        <w:t>phần</w:t>
      </w:r>
      <w:r w:rsidRPr="009745F2">
        <w:rPr>
          <w:rFonts w:ascii="Arial" w:eastAsia="MS Mincho" w:hAnsi="Arial" w:cs="Arial"/>
          <w:bCs/>
          <w:kern w:val="0"/>
          <w:sz w:val="20"/>
          <w:szCs w:val="20"/>
          <w:lang w:val="pt-BR"/>
        </w:rPr>
        <w:t xml:space="preserve"> chứng khoán phát hành bởi chính nhà đầu tư đó và thanh toán bằng tiền cho các nhà đầu tư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Việc thanh toán tiền cho các nhà đầu tư quy định tại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phụ thuộc vào tiến độ bán thanh lý </w:t>
      </w:r>
      <w:r w:rsidR="000E2DC4" w:rsidRPr="009745F2">
        <w:rPr>
          <w:rFonts w:ascii="Arial" w:eastAsia="MS Mincho" w:hAnsi="Arial" w:cs="Arial"/>
          <w:bCs/>
          <w:kern w:val="0"/>
          <w:sz w:val="20"/>
          <w:szCs w:val="20"/>
          <w:lang w:val="pt-BR"/>
        </w:rPr>
        <w:t>phần</w:t>
      </w:r>
      <w:r w:rsidRPr="009745F2">
        <w:rPr>
          <w:rFonts w:ascii="Arial" w:eastAsia="MS Mincho" w:hAnsi="Arial" w:cs="Arial"/>
          <w:bCs/>
          <w:kern w:val="0"/>
          <w:sz w:val="20"/>
          <w:szCs w:val="20"/>
          <w:lang w:val="pt-BR"/>
        </w:rPr>
        <w:t xml:space="preserve"> chứng khoán vượt quá các tỷ lệ sở hữu tối đa hoặc tỷ lệ sở hữu phải thực hiện chào mua công khai, giao dịch ký quỹ theo quy định.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thanh toán cho nhà đầu tư là giá trị giao dịch, sau khi khấu trừ thuế, chi phí giao dịch theo quy định của pháp luật liên quan.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c) Trường hợp các nhà đầu tư bị hạn chế sở hữu theo quy định của pháp luật hoặc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của nhà đầu tư, nhà đầu tư có trách nhiệm bán số chứng khoán cơ cấu vượt hạn chế sở hữu trong ngày giao dịch kế tiếp sau ngày thanh toán. Trong thời gian chưa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chỉnh tỷ lệ sở hữu về các hạn mức theo quy định của pháp luật, nhà đầu tư không được thực hiện quyền biểu quyết trong đại hội cổ đông của các tổ chức phát hành đối với số chứng khoán cơ cấu vượt hạn chế sở hữu theo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7. Công ty quản lý quỹ có quyền tạm ngừng nhận, thực hiện các lệnh giao dịch hoán đổi lấy các lô chứng chỉ quỹ ETF từ nhà đầu tư trong các trường hợp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a) Sở giao dịch chứng khoán thay đổi cơ cấu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chỉ số tham chiếu;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b) Tổ chức phát hành của loại chứng khoán chiếm một tỷ trọng nhất định trong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của quỹ ETF đã được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và được công bố tại Bản cáo bạch, Bản cáo bạch tóm tắt bị phá sản, giải thể; hoặc chứng khoán chiếm một tỷ trọng nhất định trong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của quỹ ETF đã được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và công bố tại Bản cáo bạch, Bản cáo bạch tóm tắt bị tạm ngừng giao dịch, hủy niêm yết; hoặc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chứng khoán cơ cấu, giá trị tài sản ròng của quỹ ETF không thể xác định được tại ngày giao dịch liền trước ngày giao dịch hoán đổi do Sở giao dịch chứng khoán quyết định đình chỉ giao dịch chứng khoán trong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c) Cơ cấu lại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nhằm giảm mức sai lệch so với chỉ số tham chiếu;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d) Công ty quản lý quỹ, ngân hàng giám sát, Tổng công ty lưu ký và bù trừ chứng khoán Việt Nam không thể thực hiện được việc hoán đổi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do nguyên nhân bất khả kháng;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đ) Các trường hợp khác theo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và công bố tại Bản cáo bạch, Bản cáo bạch tóm tắt hoặc Ủy ban Chứng khoán Nhà nước xét thấy là cần thiết.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8. Trong thời hạn 24 giờ kể từ khi xảy ra một trong các sự kiện quy định tại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7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công ty quản lý quỹ phải báo cáo Ủy ban Chứng khoán Nhà nước đồng thời công bố thông tin trên trang thông tin điện tử của Sở giao dịch chứng khoán. Công ty quản lý quỹ, thành viên lập quỹ, đại lý phân phối phải nối lại việc tiếp nhận và thực hiện lệnh hoán đổi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cho nhà đầu tư ngay sau khi các sự kiện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chấm dứt.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9. Thời hạn tạm ngừng giao dịch hoán đổi thực hiện theo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nhưng không quá 30 ngày, kể từ ngày tạm ngừng giao dịch. Trường hợp việc tạm ngừng giao dịch hoán đổi do nguyên nhân quy định tại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b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7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thời hạn tạm ngừng không quá 03 ngày làm việc trước và sau khi kết thúc các sự kiện đó.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lastRenderedPageBreak/>
        <w:t xml:space="preserve">10. Trong thời hạn 30 ngày kể từ ngày kết thúc thời hạn tạm ngừng giao dịch hoán đổi theo quy định tại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9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mà các nguyên nhân dẫn tới tình trạng tạm ngừng hoạt động chưa được khắc phục, công ty quản lý quỹ phải tổ chức họp Đại hội nhà đầu tư bất thường về việc giải thể quỹ hoặc tiếp tục kéo dài thời hạn tạm ngừng giao dịch chứng chỉ quỹ. Trong thời hạn triệu tập Đại hội nhà đầu tư, nếu các nguyên nhân dẫn tới việc tạm ngừng giao dịch chứng chỉ quỹ chấm dứt, công ty quản lý quỹ được hủy bỏ việc triệu tập Đại hội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nl-NL"/>
        </w:rPr>
        <w:t>11.</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vi-VN"/>
        </w:rPr>
        <w:footnoteReference w:id="58"/>
      </w:r>
      <w:r w:rsidRPr="009745F2">
        <w:rPr>
          <w:rFonts w:ascii="Arial" w:eastAsia="MS Mincho" w:hAnsi="Arial" w:cs="Arial"/>
          <w:bCs/>
          <w:i/>
          <w:iCs/>
          <w:kern w:val="0"/>
          <w:sz w:val="20"/>
          <w:szCs w:val="20"/>
          <w:lang w:val="nl-NL"/>
        </w:rPr>
        <w:t xml:space="preserve"> Giá dịch vụ phát hành tối đa, giá dịch vụ mua lại tối đa áp dụng đối với thành viên lập quỹ phải được quy định tại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lệ quỹ và Bản cáo bạch. Các mức giá dịch vụ cụ thể quy định tại hợp đồng tham gia lập quỹ. Việc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chỉnh các mức giá dịch vụ được thực hiện theo thỏa thuận giữa công ty quản lý quỹ và các thành viên lập quỹ nhưng không vượt quá mức giá dịch vụ tối đa quy định tại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lệ quỹ và Bản cáo bạch</w:t>
      </w:r>
      <w:r w:rsidRPr="009745F2">
        <w:rPr>
          <w:rFonts w:ascii="Arial" w:eastAsia="MS Mincho" w:hAnsi="Arial" w:cs="Arial"/>
          <w:bCs/>
          <w:i/>
          <w:i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pt-BR"/>
        </w:rPr>
      </w:pPr>
      <w:r w:rsidRPr="009745F2">
        <w:rPr>
          <w:rFonts w:ascii="Arial" w:eastAsia="MS Mincho" w:hAnsi="Arial" w:cs="Arial"/>
          <w:bCs/>
          <w:i/>
          <w:iCs/>
          <w:kern w:val="0"/>
          <w:sz w:val="20"/>
          <w:szCs w:val="20"/>
          <w:lang w:val="nl-NL"/>
        </w:rPr>
        <w:t>12.</w:t>
      </w:r>
      <w:r w:rsidRPr="009745F2">
        <w:rPr>
          <w:rFonts w:ascii="Arial" w:eastAsia="MS Mincho" w:hAnsi="Arial" w:cs="Arial"/>
          <w:bCs/>
          <w:i/>
          <w:iCs/>
          <w:kern w:val="0"/>
          <w:sz w:val="20"/>
          <w:szCs w:val="20"/>
          <w:vertAlign w:val="superscript"/>
          <w:lang w:val="pt-BR"/>
        </w:rPr>
        <w:t xml:space="preserve"> </w:t>
      </w:r>
      <w:r w:rsidRPr="009745F2">
        <w:rPr>
          <w:rFonts w:ascii="Arial" w:eastAsia="MS Mincho" w:hAnsi="Arial" w:cs="Arial"/>
          <w:bCs/>
          <w:i/>
          <w:iCs/>
          <w:kern w:val="0"/>
          <w:sz w:val="20"/>
          <w:szCs w:val="20"/>
          <w:vertAlign w:val="superscript"/>
          <w:lang w:val="pt-BR"/>
        </w:rPr>
        <w:footnoteReference w:id="59"/>
      </w:r>
      <w:r w:rsidRPr="009745F2">
        <w:rPr>
          <w:rFonts w:ascii="Arial" w:eastAsia="MS Mincho" w:hAnsi="Arial" w:cs="Arial"/>
          <w:bCs/>
          <w:i/>
          <w:iCs/>
          <w:kern w:val="0"/>
          <w:sz w:val="20"/>
          <w:szCs w:val="20"/>
          <w:lang w:val="nl-NL"/>
        </w:rPr>
        <w:t xml:space="preserve"> Giá dịch vụ phát hành tối đa, giá dịch vụ mua lại tối đa áp dụng đối với nhà đầu tư phải được quy định tại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lệ quỹ và Bản cáo bạch. Các mức giá dịch vụ cụ thể quy định tại Bản cáo bạch, Bản cáo bạch tóm tắt hoặc được công bố trên trang thông tin điện tử của công ty quản lý quỹ, đại lý phân phối. Việc tăng các mức giá dịch vụ chỉ được thực hiện khi mức giá dịch vụ sau khi tăng không vượt quá mức giá dịch vụ tối đa quy định tại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lệ quỹ và Bản cáo bạch. Thời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áp dụng mức giá dịch vụ mới tăng sớm nhất là sau 30 ngày kể từ ngày công ty quản lý quỹ công bố về các mức giá dịch vụ mới trên trang thông tin điện tử của công ty.</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
          <w:bCs/>
          <w:kern w:val="0"/>
          <w:sz w:val="20"/>
          <w:szCs w:val="20"/>
          <w:lang w:val="pt-BR"/>
        </w:rPr>
        <w:t>Điều</w:t>
      </w:r>
      <w:r w:rsidR="00795A15" w:rsidRPr="009745F2">
        <w:rPr>
          <w:rFonts w:ascii="Arial" w:eastAsia="MS Mincho" w:hAnsi="Arial" w:cs="Arial"/>
          <w:b/>
          <w:bCs/>
          <w:kern w:val="0"/>
          <w:sz w:val="20"/>
          <w:szCs w:val="20"/>
          <w:lang w:val="pt-BR"/>
        </w:rPr>
        <w:t xml:space="preserve"> 44. Giao dịch chứng chỉ quỹ ETF trên Sở giao dịch chứng khoán (giao dịch thứ cấp)</w:t>
      </w:r>
    </w:p>
    <w:p w:rsidR="00795A15" w:rsidRPr="009745F2" w:rsidRDefault="00795A15"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Cs/>
          <w:kern w:val="0"/>
          <w:sz w:val="20"/>
          <w:szCs w:val="20"/>
          <w:lang w:val="nl-NL"/>
        </w:rPr>
        <w:t>1. Nhà đầu tư, thành viên lập quỹ giao dịch chứng chỉ quỹ ETF đã niêm yết thông qua hệ thống giao dịch của Sở giao dịch chứng khoán theo nguyên tắc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a) Nhà đầu tư, thành viên lập quỹ đặt lệnh giao dịch trên các tài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giao dịch chứng khoán của mình. </w:t>
      </w:r>
      <w:r w:rsidRPr="009745F2">
        <w:rPr>
          <w:rFonts w:ascii="Arial" w:eastAsia="MS Mincho" w:hAnsi="Arial" w:cs="Arial"/>
          <w:bCs/>
          <w:kern w:val="0"/>
          <w:sz w:val="20"/>
          <w:szCs w:val="20"/>
          <w:lang w:val="nl-NL"/>
        </w:rPr>
        <w:t>Hoạt động giao dịch và thanh toán giao dịch thực hiện theo quy định về giao dịch chứng khoán của Sở giao dịch chứng khoán, Tổng công ty lưu ký và bù trừ chứng khoán Việt Nam;</w:t>
      </w:r>
      <w:r w:rsidRPr="009745F2">
        <w:rPr>
          <w:rFonts w:ascii="Arial" w:eastAsia="MS Mincho" w:hAnsi="Arial" w:cs="Arial"/>
          <w:b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b) Đơn vị giao dịch thực hiện theo quy định của Sở giao dịch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c) Chứng chỉ quỹ ETF có thể được sử dụng trong hoạt động cho vay mua ký quỹ và các hoạt động khác phù hợp với quy định của pháp luật về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2. T</w:t>
      </w:r>
      <w:r w:rsidRPr="009745F2">
        <w:rPr>
          <w:rFonts w:ascii="Arial" w:eastAsia="MS Mincho" w:hAnsi="Arial" w:cs="Arial"/>
          <w:bCs/>
          <w:kern w:val="0"/>
          <w:sz w:val="20"/>
          <w:szCs w:val="20"/>
          <w:lang w:val="pt-BR"/>
        </w:rPr>
        <w:t xml:space="preserve">hành viên lập quỹ chỉ được bán chứng chỉ quỹ ETF (bán chứng khoán cơ cấu) trên hệ thống của Sở giao dịch chứng khoán khi bảo đảm có đủ chứng chỉ quỹ ETF (có đủ chứng khoán cơ cấu) để </w:t>
      </w:r>
      <w:r w:rsidRPr="009745F2">
        <w:rPr>
          <w:rFonts w:ascii="Arial" w:eastAsia="MS Mincho" w:hAnsi="Arial" w:cs="Arial"/>
          <w:bCs/>
          <w:kern w:val="0"/>
          <w:sz w:val="20"/>
          <w:szCs w:val="20"/>
          <w:lang w:val="vi-VN"/>
        </w:rPr>
        <w:t xml:space="preserve">chuyển giao trước thời </w:t>
      </w:r>
      <w:r w:rsidR="000E2DC4" w:rsidRPr="009745F2">
        <w:rPr>
          <w:rFonts w:ascii="Arial" w:eastAsia="MS Mincho" w:hAnsi="Arial" w:cs="Arial"/>
          <w:bCs/>
          <w:kern w:val="0"/>
          <w:sz w:val="20"/>
          <w:szCs w:val="20"/>
          <w:lang w:val="vi-VN"/>
        </w:rPr>
        <w:t>điểm</w:t>
      </w:r>
      <w:r w:rsidRPr="009745F2">
        <w:rPr>
          <w:rFonts w:ascii="Arial" w:eastAsia="MS Mincho" w:hAnsi="Arial" w:cs="Arial"/>
          <w:bCs/>
          <w:kern w:val="0"/>
          <w:sz w:val="20"/>
          <w:szCs w:val="20"/>
          <w:lang w:val="vi-VN"/>
        </w:rPr>
        <w:t xml:space="preserve"> thanh toán</w:t>
      </w:r>
      <w:r w:rsidRPr="009745F2">
        <w:rPr>
          <w:rFonts w:ascii="Arial" w:eastAsia="MS Mincho" w:hAnsi="Arial" w:cs="Arial"/>
          <w:bCs/>
          <w:kern w:val="0"/>
          <w:sz w:val="20"/>
          <w:szCs w:val="20"/>
          <w:lang w:val="pt-BR"/>
        </w:rPr>
        <w:t xml:space="preserve"> theo quy định của Tổng công ty lưu ký và bù trừ chứng khoán Việt Nam. Số chứng chỉ quỹ ETF (chứng khoán cơ cấu)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bao gồm số chứng chỉ quỹ ETF (số chứng khoán cơ cấu) đã có sẵn trên tài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của thành viên lập quỹ tại ngày thực hiện giao dịch, số chứng chỉ quỹ ETF (số chứng khoán cơ cấu) nhận được trước thời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thanh toán từ giao dịch hoán đổi trên cơ sở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chứng khoán cơ cấu (lô chứng chỉ quỹ ETF) có được trong các giao dịch mua trên thị trường hoặc giao dịch vay trên hệ thống của Tổng công ty lưu ký và bù trừ chứng khoán Việt Nam đã thực hiện thành công trước đó. </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
          <w:bCs/>
          <w:kern w:val="0"/>
          <w:sz w:val="20"/>
          <w:szCs w:val="20"/>
          <w:lang w:val="pt-BR"/>
        </w:rPr>
        <w:t>Điều</w:t>
      </w:r>
      <w:r w:rsidR="00795A15" w:rsidRPr="009745F2">
        <w:rPr>
          <w:rFonts w:ascii="Arial" w:eastAsia="MS Mincho" w:hAnsi="Arial" w:cs="Arial"/>
          <w:b/>
          <w:bCs/>
          <w:kern w:val="0"/>
          <w:sz w:val="20"/>
          <w:szCs w:val="20"/>
          <w:lang w:val="pt-BR"/>
        </w:rPr>
        <w:t xml:space="preserve"> 45. Danh </w:t>
      </w:r>
      <w:r w:rsidRPr="009745F2">
        <w:rPr>
          <w:rFonts w:ascii="Arial" w:eastAsia="MS Mincho" w:hAnsi="Arial" w:cs="Arial"/>
          <w:b/>
          <w:bCs/>
          <w:kern w:val="0"/>
          <w:sz w:val="20"/>
          <w:szCs w:val="20"/>
          <w:lang w:val="pt-BR"/>
        </w:rPr>
        <w:t>mục</w:t>
      </w:r>
      <w:r w:rsidR="00795A15" w:rsidRPr="009745F2">
        <w:rPr>
          <w:rFonts w:ascii="Arial" w:eastAsia="MS Mincho" w:hAnsi="Arial" w:cs="Arial"/>
          <w:b/>
          <w:bCs/>
          <w:kern w:val="0"/>
          <w:sz w:val="20"/>
          <w:szCs w:val="20"/>
          <w:lang w:val="pt-BR"/>
        </w:rPr>
        <w:t xml:space="preserve"> và hoạt động đầu tư của quỹ ETF</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1.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của quỹ ETF phải phù hợp với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của chỉ số tham chiếu về cơ cấu, tỷ trọng tài sản và bảo đảm mức sai lệch xác định theo quy định tại </w:t>
      </w:r>
      <w:bookmarkStart w:id="45" w:name="tc_46"/>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1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41 </w:t>
      </w:r>
      <w:r w:rsidR="000E2DC4" w:rsidRPr="009745F2">
        <w:rPr>
          <w:rFonts w:ascii="Arial" w:eastAsia="MS Mincho" w:hAnsi="Arial" w:cs="Arial"/>
          <w:bCs/>
          <w:kern w:val="0"/>
          <w:sz w:val="20"/>
          <w:szCs w:val="20"/>
          <w:lang w:val="pt-BR"/>
        </w:rPr>
        <w:t>Thông tư này</w:t>
      </w:r>
      <w:bookmarkEnd w:id="45"/>
      <w:r w:rsidRPr="009745F2">
        <w:rPr>
          <w:rFonts w:ascii="Arial" w:eastAsia="MS Mincho" w:hAnsi="Arial" w:cs="Arial"/>
          <w:bCs/>
          <w:kern w:val="0"/>
          <w:sz w:val="20"/>
          <w:szCs w:val="20"/>
          <w:lang w:val="pt-BR"/>
        </w:rPr>
        <w:t xml:space="preserve"> không vượt quá mức sai lệch tối đa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quy định của Sở giao dịch chứng khoán và các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2.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của quỹ ETF bao gồm các chứng khoán cơ cấu trong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của chỉ số tham chiếu và các tài sản tại Việt Nam theo quy định tại </w:t>
      </w:r>
      <w:bookmarkStart w:id="46" w:name="tc_47"/>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b, c, d, e và g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2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35 </w:t>
      </w:r>
      <w:r w:rsidR="000E2DC4" w:rsidRPr="009745F2">
        <w:rPr>
          <w:rFonts w:ascii="Arial" w:eastAsia="MS Mincho" w:hAnsi="Arial" w:cs="Arial"/>
          <w:bCs/>
          <w:kern w:val="0"/>
          <w:sz w:val="20"/>
          <w:szCs w:val="20"/>
          <w:lang w:val="pt-BR"/>
        </w:rPr>
        <w:t>Thông tư này</w:t>
      </w:r>
      <w:bookmarkEnd w:id="46"/>
      <w:r w:rsidRPr="009745F2">
        <w:rPr>
          <w:rFonts w:ascii="Arial" w:eastAsia="MS Mincho" w:hAnsi="Arial" w:cs="Arial"/>
          <w:bCs/>
          <w:kern w:val="0"/>
          <w:sz w:val="20"/>
          <w:szCs w:val="20"/>
          <w:lang w:val="pt-BR"/>
        </w:rPr>
        <w:t xml:space="preserve">. Việc đầu tư vào chứng khoán phái sinh chỉ nhằm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đích phòng ngừa rủi ro và giảm thiểu mức sai lệch so với chỉ số tham chiếu;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lastRenderedPageBreak/>
        <w:t xml:space="preserve">3.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của quỹ ETF phải phù hợp với các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và phải bảo đảm: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a) Không đầu tư vào chứng khoán của một tổ chức phát hành quá 10% tổng giá trị chứng khoán đang lưu hành của tổ chức đó, trừ công cụ nợ của Chính phủ;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b) Không đầu tư quá 20% tổng giá trị tài sản của quỹ vào chứng khoán đang lưu hành và các tài sản (nếu có) quy định tại </w:t>
      </w:r>
      <w:bookmarkStart w:id="47" w:name="tc_48"/>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b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2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35 </w:t>
      </w:r>
      <w:r w:rsidR="000E2DC4" w:rsidRPr="009745F2">
        <w:rPr>
          <w:rFonts w:ascii="Arial" w:eastAsia="MS Mincho" w:hAnsi="Arial" w:cs="Arial"/>
          <w:bCs/>
          <w:kern w:val="0"/>
          <w:sz w:val="20"/>
          <w:szCs w:val="20"/>
          <w:lang w:val="pt-BR"/>
        </w:rPr>
        <w:t>Thông tư này</w:t>
      </w:r>
      <w:bookmarkEnd w:id="47"/>
      <w:r w:rsidRPr="009745F2">
        <w:rPr>
          <w:rFonts w:ascii="Arial" w:eastAsia="MS Mincho" w:hAnsi="Arial" w:cs="Arial"/>
          <w:bCs/>
          <w:kern w:val="0"/>
          <w:sz w:val="20"/>
          <w:szCs w:val="20"/>
          <w:lang w:val="pt-BR"/>
        </w:rPr>
        <w:t xml:space="preserve"> của một tổ chức phát hành, </w:t>
      </w:r>
      <w:r w:rsidRPr="009745F2">
        <w:rPr>
          <w:rFonts w:ascii="Arial" w:eastAsia="MS Mincho" w:hAnsi="Arial" w:cs="Arial"/>
          <w:bCs/>
          <w:kern w:val="0"/>
          <w:sz w:val="20"/>
          <w:szCs w:val="20"/>
          <w:lang w:val="nl-NL"/>
        </w:rPr>
        <w:t>trừ công cụ nợ của Chính phủ;</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c) Trừ trường hợp là chứng khoán cơ cấu nằm trong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chỉ số tham chiếu, không đầu tư quá 30% tổng giá trị tài sản của quỹ vào </w:t>
      </w:r>
      <w:r w:rsidRPr="009745F2">
        <w:rPr>
          <w:rFonts w:ascii="Arial" w:eastAsia="MS Mincho" w:hAnsi="Arial" w:cs="Arial"/>
          <w:bCs/>
          <w:kern w:val="0"/>
          <w:sz w:val="20"/>
          <w:szCs w:val="20"/>
          <w:lang w:val="nl-NL"/>
        </w:rPr>
        <w:t xml:space="preserve">các tài sản quy định tại </w:t>
      </w:r>
      <w:bookmarkStart w:id="48" w:name="tc_49"/>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a, b, d và e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35 </w:t>
      </w:r>
      <w:r w:rsidR="000E2DC4" w:rsidRPr="009745F2">
        <w:rPr>
          <w:rFonts w:ascii="Arial" w:eastAsia="MS Mincho" w:hAnsi="Arial" w:cs="Arial"/>
          <w:bCs/>
          <w:kern w:val="0"/>
          <w:sz w:val="20"/>
          <w:szCs w:val="20"/>
          <w:lang w:val="nl-NL"/>
        </w:rPr>
        <w:t>Thông tư này</w:t>
      </w:r>
      <w:bookmarkEnd w:id="48"/>
      <w:r w:rsidRPr="009745F2">
        <w:rPr>
          <w:rFonts w:ascii="Arial" w:eastAsia="MS Mincho" w:hAnsi="Arial" w:cs="Arial"/>
          <w:bCs/>
          <w:kern w:val="0"/>
          <w:sz w:val="20"/>
          <w:szCs w:val="20"/>
          <w:lang w:val="nl-NL"/>
        </w:rPr>
        <w:t>, phát hành bởi</w:t>
      </w:r>
      <w:r w:rsidRPr="009745F2">
        <w:rPr>
          <w:rFonts w:ascii="Arial" w:eastAsia="MS Mincho" w:hAnsi="Arial" w:cs="Arial"/>
          <w:b/>
          <w:bCs/>
          <w:kern w:val="0"/>
          <w:sz w:val="20"/>
          <w:szCs w:val="20"/>
          <w:lang w:val="nl-NL"/>
        </w:rPr>
        <w:t xml:space="preserve"> </w:t>
      </w:r>
      <w:r w:rsidRPr="009745F2">
        <w:rPr>
          <w:rFonts w:ascii="Arial" w:eastAsia="MS Mincho" w:hAnsi="Arial" w:cs="Arial"/>
          <w:bCs/>
          <w:kern w:val="0"/>
          <w:sz w:val="20"/>
          <w:szCs w:val="20"/>
          <w:lang w:val="pt-BR"/>
        </w:rPr>
        <w:t xml:space="preserve">các công ty trong cùng một nhóm công ty có quan hệ sở hữu với nhau thuộc các trường hợp sau đây: công ty mẹ, công ty con; các công ty sở hữu trên 35% cổ </w:t>
      </w:r>
      <w:r w:rsidR="000E2DC4" w:rsidRPr="009745F2">
        <w:rPr>
          <w:rFonts w:ascii="Arial" w:eastAsia="MS Mincho" w:hAnsi="Arial" w:cs="Arial"/>
          <w:bCs/>
          <w:kern w:val="0"/>
          <w:sz w:val="20"/>
          <w:szCs w:val="20"/>
          <w:lang w:val="pt-BR"/>
        </w:rPr>
        <w:t>phần</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phần</w:t>
      </w:r>
      <w:r w:rsidRPr="009745F2">
        <w:rPr>
          <w:rFonts w:ascii="Arial" w:eastAsia="MS Mincho" w:hAnsi="Arial" w:cs="Arial"/>
          <w:bCs/>
          <w:kern w:val="0"/>
          <w:sz w:val="20"/>
          <w:szCs w:val="20"/>
          <w:lang w:val="pt-BR"/>
        </w:rPr>
        <w:t xml:space="preserve"> vốn góp của nhau; nhóm công ty con có cùng một công ty mẹ;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d) Không đầu tư vào chứng chỉ của chính quỹ đó;</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đ) Chỉ được đầu tư vào chứng chỉ quỹ đại chúng, cổ phiếu công ty đầu tư chứng khoán khác do công ty quản lý quỹ khác quản lý và bảo đảm các hạn chế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Không đầu tư vào quá 10% tổng số chứng chỉ quỹ đang lưu hành của một quỹ đại chúng, cổ phiếu đang lưu hành của một công ty đầu tư chứng khoán đại chúng;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 Không đầu tư quá 20% tổng giá trị tài sản của quỹ vào chứng chỉ quỹ của một quỹ đại chúng, một công ty đầu tư chứng khoán đại chúng;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Không đầu tư quá 30% tổng giá trị tài sản của quỹ vào các chứng chỉ quỹ đại chúng, cổ phiếu công ty đầu tư chứng khoán đại chúng;</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pt-BR"/>
        </w:rPr>
      </w:pPr>
      <w:r w:rsidRPr="009745F2">
        <w:rPr>
          <w:rFonts w:ascii="Arial" w:eastAsia="MS Mincho" w:hAnsi="Arial" w:cs="Arial"/>
          <w:bCs/>
          <w:i/>
          <w:iCs/>
          <w:kern w:val="0"/>
          <w:sz w:val="20"/>
          <w:szCs w:val="20"/>
          <w:lang w:val="pt-BR"/>
        </w:rPr>
        <w:t>e)</w:t>
      </w:r>
      <w:r w:rsidRPr="009745F2">
        <w:rPr>
          <w:rFonts w:ascii="Arial" w:eastAsia="MS Mincho" w:hAnsi="Arial" w:cs="Arial"/>
          <w:bCs/>
          <w:i/>
          <w:iCs/>
          <w:kern w:val="0"/>
          <w:sz w:val="20"/>
          <w:szCs w:val="20"/>
          <w:vertAlign w:val="superscript"/>
          <w:lang w:val="pt-BR"/>
        </w:rPr>
        <w:t xml:space="preserve"> </w:t>
      </w:r>
      <w:r w:rsidRPr="009745F2">
        <w:rPr>
          <w:rFonts w:ascii="Arial" w:eastAsia="MS Mincho" w:hAnsi="Arial" w:cs="Arial"/>
          <w:bCs/>
          <w:i/>
          <w:iCs/>
          <w:kern w:val="0"/>
          <w:sz w:val="20"/>
          <w:szCs w:val="20"/>
          <w:vertAlign w:val="superscript"/>
          <w:lang w:val="pt-BR"/>
        </w:rPr>
        <w:footnoteReference w:id="60"/>
      </w:r>
      <w:r w:rsidRPr="009745F2">
        <w:rPr>
          <w:rFonts w:ascii="Arial" w:eastAsia="MS Mincho" w:hAnsi="Arial" w:cs="Arial"/>
          <w:bCs/>
          <w:i/>
          <w:iCs/>
          <w:kern w:val="0"/>
          <w:sz w:val="20"/>
          <w:szCs w:val="20"/>
          <w:lang w:val="pt-BR"/>
        </w:rPr>
        <w:t xml:space="preserve"> </w:t>
      </w:r>
      <w:r w:rsidRPr="009745F2">
        <w:rPr>
          <w:rFonts w:ascii="Arial" w:eastAsia="MS Mincho" w:hAnsi="Arial" w:cs="Arial"/>
          <w:bCs/>
          <w:i/>
          <w:iCs/>
          <w:kern w:val="0"/>
          <w:sz w:val="20"/>
          <w:szCs w:val="20"/>
          <w:lang w:val="nl-NL"/>
        </w:rPr>
        <w:t>Không được đầu tư vào bất động sản</w:t>
      </w:r>
      <w:r w:rsidRPr="009745F2">
        <w:rPr>
          <w:rFonts w:ascii="Arial" w:eastAsia="MS Mincho" w:hAnsi="Arial" w:cs="Arial"/>
          <w:bCs/>
          <w:i/>
          <w:iCs/>
          <w:kern w:val="0"/>
          <w:sz w:val="20"/>
          <w:szCs w:val="20"/>
          <w:lang w:val="pt-BR"/>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g) Không được đầu tư vào chứng khoán phát hành bởi công ty quản lý quỹ, người có liên quan của công ty quản lý quỹ, thành viên lập quỹ trừ trường hợp đó là chứng khoán cơ cấu nằm trong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chỉ số tham chiếu;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h) Tại mọi thời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tổng giá trị cam kết trong các hợp đồng chứng khoán phái sinh và dư nợ các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phải trả của quỹ, không được vượt quá giá trị tài sản ròng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4. </w:t>
      </w:r>
      <w:r w:rsidRPr="009745F2">
        <w:rPr>
          <w:rFonts w:ascii="Arial" w:eastAsia="MS Mincho" w:hAnsi="Arial" w:cs="Arial"/>
          <w:bCs/>
          <w:kern w:val="0"/>
          <w:sz w:val="20"/>
          <w:szCs w:val="20"/>
          <w:lang w:val="nl-NL"/>
        </w:rPr>
        <w:t xml:space="preserve">Hoạt động vay, cho vay, giao dịch mua bán lại, giao dịch ký quỹ, bán khống của quỹ thực hiện theo quy định tại </w:t>
      </w:r>
      <w:bookmarkStart w:id="49" w:name="tc_50"/>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25 </w:t>
      </w:r>
      <w:r w:rsidR="000E2DC4" w:rsidRPr="009745F2">
        <w:rPr>
          <w:rFonts w:ascii="Arial" w:eastAsia="MS Mincho" w:hAnsi="Arial" w:cs="Arial"/>
          <w:bCs/>
          <w:kern w:val="0"/>
          <w:sz w:val="20"/>
          <w:szCs w:val="20"/>
          <w:lang w:val="nl-NL"/>
        </w:rPr>
        <w:t>Thông tư này</w:t>
      </w:r>
      <w:bookmarkEnd w:id="49"/>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5. Cơ cấu đầu tư của quỹ ETF chỉ được vượt mức so với các hạn chế đầu tư quy định tại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b, c, đ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3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và chỉ do các nguyên nhân sau đây:</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a) Quy định tại </w:t>
      </w:r>
      <w:bookmarkStart w:id="50" w:name="tc_51"/>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a, b, c, đ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5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35 </w:t>
      </w:r>
      <w:r w:rsidR="000E2DC4" w:rsidRPr="009745F2">
        <w:rPr>
          <w:rFonts w:ascii="Arial" w:eastAsia="MS Mincho" w:hAnsi="Arial" w:cs="Arial"/>
          <w:bCs/>
          <w:kern w:val="0"/>
          <w:sz w:val="20"/>
          <w:szCs w:val="20"/>
          <w:lang w:val="pt-BR"/>
        </w:rPr>
        <w:t>Thông tư này</w:t>
      </w:r>
      <w:bookmarkEnd w:id="50"/>
      <w:r w:rsidRPr="009745F2">
        <w:rPr>
          <w:rFonts w:ascii="Arial" w:eastAsia="MS Mincho" w:hAnsi="Arial" w:cs="Arial"/>
          <w:bCs/>
          <w:kern w:val="0"/>
          <w:sz w:val="20"/>
          <w:szCs w:val="20"/>
          <w:lang w:val="pt-BR"/>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b) Cơ cấu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chứng khoán của chỉ số tham chiếu thay đổi;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c) Quỹ mới được cấp phép thành lập mà thời gian hoạt động chưa quá 03 tháng kể từ ngày được cấp Giấy chứng nhận đăng ký lập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6. Công ty quản lý có nghĩa vụ báo cáo, công bố thông tin và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chỉnh lại cơ cấu đầu tư của quỹ theo các quy định tại </w:t>
      </w:r>
      <w:bookmarkStart w:id="51" w:name="tc_52"/>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6, 7, 8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24 </w:t>
      </w:r>
      <w:r w:rsidR="000E2DC4" w:rsidRPr="009745F2">
        <w:rPr>
          <w:rFonts w:ascii="Arial" w:eastAsia="MS Mincho" w:hAnsi="Arial" w:cs="Arial"/>
          <w:bCs/>
          <w:kern w:val="0"/>
          <w:sz w:val="20"/>
          <w:szCs w:val="20"/>
          <w:lang w:val="pt-BR"/>
        </w:rPr>
        <w:t>Thông tư này</w:t>
      </w:r>
      <w:bookmarkEnd w:id="51"/>
      <w:r w:rsidRPr="009745F2">
        <w:rPr>
          <w:rFonts w:ascii="Arial" w:eastAsia="MS Mincho" w:hAnsi="Arial" w:cs="Arial"/>
          <w:b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7. </w:t>
      </w:r>
      <w:r w:rsidRPr="009745F2">
        <w:rPr>
          <w:rFonts w:ascii="Arial" w:eastAsia="MS Mincho" w:hAnsi="Arial" w:cs="Arial"/>
          <w:bCs/>
          <w:kern w:val="0"/>
          <w:sz w:val="20"/>
          <w:szCs w:val="20"/>
          <w:lang w:val="nl-NL"/>
        </w:rPr>
        <w:t xml:space="preserve">Quỹ ETF thực hiện đầu tư gián tiếp ra nước ngoài theo quy định tại </w:t>
      </w:r>
      <w:bookmarkStart w:id="52" w:name="tc_53"/>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9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24 </w:t>
      </w:r>
      <w:r w:rsidR="000E2DC4" w:rsidRPr="009745F2">
        <w:rPr>
          <w:rFonts w:ascii="Arial" w:eastAsia="MS Mincho" w:hAnsi="Arial" w:cs="Arial"/>
          <w:bCs/>
          <w:kern w:val="0"/>
          <w:sz w:val="20"/>
          <w:szCs w:val="20"/>
          <w:lang w:val="nl-NL"/>
        </w:rPr>
        <w:t>Thông tư này</w:t>
      </w:r>
      <w:bookmarkEnd w:id="52"/>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8. Công ty quản lý quỹ chỉ được gửi tiền và đầu tư công cụ thị trường tiền tệ</w:t>
      </w:r>
      <w:r w:rsidRPr="009745F2">
        <w:rPr>
          <w:rFonts w:ascii="Arial" w:eastAsia="MS Mincho" w:hAnsi="Arial" w:cs="Arial"/>
          <w:b/>
          <w:bCs/>
          <w:kern w:val="0"/>
          <w:sz w:val="20"/>
          <w:szCs w:val="20"/>
          <w:lang w:val="nl-NL"/>
        </w:rPr>
        <w:t xml:space="preserve"> </w:t>
      </w:r>
      <w:r w:rsidRPr="009745F2">
        <w:rPr>
          <w:rFonts w:ascii="Arial" w:eastAsia="MS Mincho" w:hAnsi="Arial" w:cs="Arial"/>
          <w:bCs/>
          <w:kern w:val="0"/>
          <w:sz w:val="20"/>
          <w:szCs w:val="20"/>
          <w:lang w:val="nl-NL"/>
        </w:rPr>
        <w:t xml:space="preserve">quy định tại </w:t>
      </w:r>
      <w:bookmarkStart w:id="53" w:name="tc_54"/>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a, b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35</w:t>
      </w:r>
      <w:bookmarkEnd w:id="53"/>
      <w:r w:rsidRPr="009745F2">
        <w:rPr>
          <w:rFonts w:ascii="Arial" w:eastAsia="MS Mincho" w:hAnsi="Arial" w:cs="Arial"/>
          <w:bCs/>
          <w:kern w:val="0"/>
          <w:sz w:val="20"/>
          <w:szCs w:val="20"/>
          <w:lang w:val="nl-NL"/>
        </w:rPr>
        <w:t xml:space="preserve"> </w:t>
      </w:r>
      <w:r w:rsidRPr="009745F2">
        <w:rPr>
          <w:rFonts w:ascii="Arial" w:eastAsia="MS Mincho" w:hAnsi="Arial" w:cs="Arial"/>
          <w:bCs/>
          <w:kern w:val="0"/>
          <w:sz w:val="20"/>
          <w:szCs w:val="20"/>
          <w:lang w:val="vi-VN"/>
        </w:rPr>
        <w:t>của</w:t>
      </w:r>
      <w:r w:rsidRPr="009745F2">
        <w:rPr>
          <w:rFonts w:ascii="Arial" w:eastAsia="MS Mincho" w:hAnsi="Arial" w:cs="Arial"/>
          <w:bCs/>
          <w:kern w:val="0"/>
          <w:sz w:val="20"/>
          <w:szCs w:val="20"/>
          <w:lang w:val="nl-NL"/>
        </w:rPr>
        <w:t xml:space="preserve"> các tổ chức tín dụng trong danh sách đã được Ban đại diện quỹ phê duyệt.</w:t>
      </w:r>
    </w:p>
    <w:p w:rsidR="00795A15" w:rsidRPr="009745F2" w:rsidRDefault="000E2DC4"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46. Phân phối lợi nhuận, chi phí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Quỹ thực hiện phân phối lợi nhuận cho các nhà đầu tư theo các quy định tại </w:t>
      </w:r>
      <w:bookmarkStart w:id="54" w:name="tc_55"/>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7 </w:t>
      </w:r>
      <w:r w:rsidR="000E2DC4" w:rsidRPr="009745F2">
        <w:rPr>
          <w:rFonts w:ascii="Arial" w:eastAsia="MS Mincho" w:hAnsi="Arial" w:cs="Arial"/>
          <w:bCs/>
          <w:kern w:val="0"/>
          <w:sz w:val="20"/>
          <w:szCs w:val="20"/>
          <w:lang w:val="nl-NL"/>
        </w:rPr>
        <w:t>Thông tư này</w:t>
      </w:r>
      <w:bookmarkEnd w:id="54"/>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Chi phí của quỹ </w:t>
      </w:r>
      <w:r w:rsidRPr="009745F2">
        <w:rPr>
          <w:rFonts w:ascii="Arial" w:eastAsia="MS Mincho" w:hAnsi="Arial" w:cs="Arial"/>
          <w:bCs/>
          <w:kern w:val="0"/>
          <w:sz w:val="20"/>
          <w:szCs w:val="20"/>
          <w:lang w:val="vi-VN"/>
        </w:rPr>
        <w:t>là</w:t>
      </w:r>
      <w:r w:rsidRPr="009745F2">
        <w:rPr>
          <w:rFonts w:ascii="Arial" w:eastAsia="MS Mincho" w:hAnsi="Arial" w:cs="Arial"/>
          <w:bCs/>
          <w:kern w:val="0"/>
          <w:sz w:val="20"/>
          <w:szCs w:val="20"/>
          <w:lang w:val="nl-NL"/>
        </w:rPr>
        <w:t xml:space="preserve">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chi phí theo quy định tại </w:t>
      </w:r>
      <w:bookmarkStart w:id="55" w:name="tc_56"/>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3, 4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37 </w:t>
      </w:r>
      <w:r w:rsidR="000E2DC4" w:rsidRPr="009745F2">
        <w:rPr>
          <w:rFonts w:ascii="Arial" w:eastAsia="MS Mincho" w:hAnsi="Arial" w:cs="Arial"/>
          <w:bCs/>
          <w:kern w:val="0"/>
          <w:sz w:val="20"/>
          <w:szCs w:val="20"/>
          <w:lang w:val="nl-NL"/>
        </w:rPr>
        <w:t>Thông tư này</w:t>
      </w:r>
      <w:bookmarkEnd w:id="55"/>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Chi phí trả cho thành viên lập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c) Chi phí trả cho tổ chức quản lý và vận hành chỉ số tham chiếu.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Chi phí in ấn, phát hành các ấn phẩm quảng cáo thực hiện theo quy định tại </w:t>
      </w:r>
      <w:bookmarkStart w:id="56" w:name="tc_57"/>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5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37 </w:t>
      </w:r>
      <w:r w:rsidR="000E2DC4" w:rsidRPr="009745F2">
        <w:rPr>
          <w:rFonts w:ascii="Arial" w:eastAsia="MS Mincho" w:hAnsi="Arial" w:cs="Arial"/>
          <w:bCs/>
          <w:kern w:val="0"/>
          <w:sz w:val="20"/>
          <w:szCs w:val="20"/>
          <w:lang w:val="nl-NL"/>
        </w:rPr>
        <w:t>Thông tư này</w:t>
      </w:r>
      <w:bookmarkEnd w:id="56"/>
      <w:r w:rsidRPr="009745F2">
        <w:rPr>
          <w:rFonts w:ascii="Arial" w:eastAsia="MS Mincho" w:hAnsi="Arial" w:cs="Arial"/>
          <w:bCs/>
          <w:kern w:val="0"/>
          <w:sz w:val="20"/>
          <w:szCs w:val="20"/>
          <w:lang w:val="nl-NL"/>
        </w:rPr>
        <w:t xml:space="preserve">. </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47. Giải thể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w:t>
      </w:r>
      <w:r w:rsidRPr="009745F2">
        <w:rPr>
          <w:rFonts w:ascii="Arial" w:eastAsia="MS Mincho" w:hAnsi="Arial" w:cs="Arial"/>
          <w:b/>
          <w:bCs/>
          <w:kern w:val="0"/>
          <w:sz w:val="20"/>
          <w:szCs w:val="20"/>
          <w:lang w:val="nl-NL"/>
        </w:rPr>
        <w:t xml:space="preserve"> </w:t>
      </w:r>
      <w:r w:rsidRPr="009745F2">
        <w:rPr>
          <w:rFonts w:ascii="Arial" w:eastAsia="MS Mincho" w:hAnsi="Arial" w:cs="Arial"/>
          <w:bCs/>
          <w:kern w:val="0"/>
          <w:sz w:val="20"/>
          <w:szCs w:val="20"/>
          <w:lang w:val="nl-NL"/>
        </w:rPr>
        <w:t xml:space="preserve">Việc giải thể quỹ thực hiện theo quy định tại </w:t>
      </w:r>
      <w:bookmarkStart w:id="57" w:name="tc_58"/>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2, 3, 5, 6, 7, 8 và 9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12,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28 </w:t>
      </w:r>
      <w:r w:rsidR="000E2DC4" w:rsidRPr="009745F2">
        <w:rPr>
          <w:rFonts w:ascii="Arial" w:eastAsia="MS Mincho" w:hAnsi="Arial" w:cs="Arial"/>
          <w:bCs/>
          <w:kern w:val="0"/>
          <w:sz w:val="20"/>
          <w:szCs w:val="20"/>
          <w:lang w:val="nl-NL"/>
        </w:rPr>
        <w:t>Thông tư này</w:t>
      </w:r>
      <w:bookmarkEnd w:id="57"/>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rPr>
        <w:t>2. Hoạt động thanh lý tài sản, thời hạn thanh lý tài sản của quỹ thực hiện theo phương án giải thể đã được Đại hội nhà đầu tư thông qua, nhưng tối đa không quá 06 tháng, kể từ ngày công bố bản thông báo về việc giải thể quỹ. Trong thời gian quỹ đang thanh lý tài sản để giải thể, giá dịch vụ quản lý, giá dịch vụ giám sát và các chi phí khác được thu theo biểu giá dịch vụ đã được Đại hội nhà đầu tư thông qua.</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lang w:val="nl-NL"/>
        </w:rPr>
        <w:t xml:space="preserve">3. Công ty quản lý quỹ, ngân hàng giám sát có trách nhiệm chuyển giao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cơ cấu cho nhà đầu tư tương ứng với tỷ lệ sở hữu của nhà đầu tư tại quỹ. Trường hợp nhà đầu tư có yêu cầu bằng văn bản hoặc số lượng chứng chỉ quỹ quá nhỏ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công ty quản lý quỹ được bán thanh lý tài sản và thanh toán tiền cho nhà đầu tư. Việc bán thanh lý tài sản là chứng khoán niêm yết, đăng ký giao dịch được thực hiện thông qua hệ thống giao dịch của Sở giao dịch chứng khoán hoặc giao dịch theo các phương thức khác bảo đảm lợi ích lớn nhất cho quỹ và phù hợp với phương án giải thể đã được Đại hội nhà đầu tư thông qua.</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48. Quy định về hoạt động liên quan của Sở giao dịch chứng khoán, Tổng công ty lưu ký và bù trừ chứng khoán Việt Nam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Sở giao dịch chứng khoán có trách nhiệm: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 xml:space="preserve">a) Xây dựng, duy trì, quản lý </w:t>
      </w:r>
      <w:r w:rsidRPr="009745F2">
        <w:rPr>
          <w:rFonts w:ascii="Arial" w:eastAsia="MS Mincho" w:hAnsi="Arial" w:cs="Arial"/>
          <w:bCs/>
          <w:kern w:val="0"/>
          <w:sz w:val="20"/>
          <w:szCs w:val="20"/>
          <w:lang w:val="pt-BR"/>
        </w:rPr>
        <w:t>chỉ số thị trường làm chỉ số tham chiếu của quỹ ETF và được thu giá dịch vụ quản lý chỉ số theo quy định;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Hướng dẫn việc niêm yết, hủy niêm yết, giao dịch chứng chỉ quỹ ETF;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Xây dựng quy chế về hoạt động của tổ chức tạo lập thị trường; giám sát hoạt động của tổ chức tạo lập thị trường đối với chứng chỉ quỹ ETF;</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Xây dựng cơ chế phối hợp hoạt động với Tổng công ty lưu ký và bù trừ chứng khoán Việt Nam để giám sát, chia sẻ thông tin về các giao dịch của thành viên lập quỹ bảo đảm đáp ứng quy định tại </w:t>
      </w:r>
      <w:bookmarkStart w:id="58" w:name="tc_59"/>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44 </w:t>
      </w:r>
      <w:r w:rsidR="000E2DC4" w:rsidRPr="009745F2">
        <w:rPr>
          <w:rFonts w:ascii="Arial" w:eastAsia="MS Mincho" w:hAnsi="Arial" w:cs="Arial"/>
          <w:bCs/>
          <w:kern w:val="0"/>
          <w:sz w:val="20"/>
          <w:szCs w:val="20"/>
          <w:lang w:val="nl-NL"/>
        </w:rPr>
        <w:t>Thông tư này</w:t>
      </w:r>
      <w:bookmarkEnd w:id="58"/>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đ) Cung cấp dịch vụ xác định giá trị tài sản ròng tham chiếu cho công ty quản lý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e) Cung cấp các dịch vụ khác trên cơ sở hợp đồng ký với Tổng công ty lưu ký và bù trừ chứng khoán Việt Nam, công ty quản lý quỹ và thành viên lập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2. Tổng công ty lưu ký và bù trừ chứng khoán Việt Nam có trách nhiệm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Hướng dẫn việc hoán đổi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chứng khoán cơ cấu lấy các lô chứng chỉ quỹ ETF và ngược lại;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Thực hiện chuyển nhượng ngoài hệ thống giao dịch của Sở giao dịch chứng khoán khi thực hiện hoán đổi chứng khoán cơ cấu lấy lô chứng chỉ quỹ ETF và ngược lại;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Hướng dẫn việc đăng ký, lưu ký, phân bổ chứng chỉ quỹ ETF;</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d) Xây dựng cơ chế phối hợp hoạt động, cung cấp thông tin cho Sở giao dịch chứng khoán về các hoạt động phát hành thêm, mua lại chứng chỉ quỹ ETF;</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đ) Giám sát hoạt động vay, cho vay chứng khoán cơ cấu, chứng chỉ quỹ ETF của thành viên lập quỹ trên hệ thống của mình theo quy định tại </w:t>
      </w:r>
      <w:bookmarkStart w:id="59" w:name="tc_60"/>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42 </w:t>
      </w:r>
      <w:r w:rsidR="000E2DC4" w:rsidRPr="009745F2">
        <w:rPr>
          <w:rFonts w:ascii="Arial" w:eastAsia="MS Mincho" w:hAnsi="Arial" w:cs="Arial"/>
          <w:bCs/>
          <w:kern w:val="0"/>
          <w:sz w:val="20"/>
          <w:szCs w:val="20"/>
          <w:lang w:val="nl-NL"/>
        </w:rPr>
        <w:t>Thông tư này</w:t>
      </w:r>
      <w:bookmarkEnd w:id="59"/>
      <w:r w:rsidRPr="009745F2">
        <w:rPr>
          <w:rFonts w:ascii="Arial" w:eastAsia="MS Mincho" w:hAnsi="Arial" w:cs="Arial"/>
          <w:bCs/>
          <w:kern w:val="0"/>
          <w:sz w:val="20"/>
          <w:szCs w:val="20"/>
          <w:lang w:val="nl-NL"/>
        </w:rPr>
        <w:t xml:space="preserve">; giám sát bảo đảm thành viên lập quỹ có đủ chứng khoán để thanh toán khi thực hiện các giao dịch quy định tại </w:t>
      </w:r>
      <w:bookmarkStart w:id="60" w:name="tc_61"/>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44 </w:t>
      </w:r>
      <w:r w:rsidR="000E2DC4" w:rsidRPr="009745F2">
        <w:rPr>
          <w:rFonts w:ascii="Arial" w:eastAsia="MS Mincho" w:hAnsi="Arial" w:cs="Arial"/>
          <w:bCs/>
          <w:kern w:val="0"/>
          <w:sz w:val="20"/>
          <w:szCs w:val="20"/>
          <w:lang w:val="nl-NL"/>
        </w:rPr>
        <w:t>Thông tư này</w:t>
      </w:r>
      <w:bookmarkEnd w:id="60"/>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e) Được cung cấp các dịch vụ cho quỹ ETF theo quy định tại </w:t>
      </w:r>
      <w:bookmarkStart w:id="61" w:name="tc_62"/>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20, 21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Thông tư này</w:t>
      </w:r>
      <w:bookmarkEnd w:id="61"/>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g) Được thu giá dịch vụ chuyển nhượng chứng khoán cho các giao dịch hoán đổi theo quy định;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h) Hướng dẫn thành viên lập quỹ trong hoạt động vay, cho vay chứng chỉ quỹ ETF, chứng khoán cơ cấu trong các giao dịch hoán đổi;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i) </w:t>
      </w:r>
      <w:r w:rsidRPr="009745F2">
        <w:rPr>
          <w:rFonts w:ascii="Arial" w:eastAsia="MS Mincho" w:hAnsi="Arial" w:cs="Arial"/>
          <w:bCs/>
          <w:kern w:val="0"/>
          <w:sz w:val="20"/>
          <w:szCs w:val="20"/>
        </w:rPr>
        <w:t>Sau mỗi ngày giao dịch hoán đổi, Tổng công ty lưu ký và bù trừ chứng khoán Việt Nam có trách nhiệm thông báo cho Sở giao dịch chứng khoán về khối lượng chứng chỉ quỹ ETF được công ty quản lý quỹ phát hành, mua lại.</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lastRenderedPageBreak/>
        <w:t>Điều</w:t>
      </w:r>
      <w:r w:rsidR="00795A15" w:rsidRPr="009745F2">
        <w:rPr>
          <w:rFonts w:ascii="Arial" w:eastAsia="MS Mincho" w:hAnsi="Arial" w:cs="Arial"/>
          <w:b/>
          <w:bCs/>
          <w:kern w:val="0"/>
          <w:sz w:val="20"/>
          <w:szCs w:val="20"/>
          <w:lang w:val="nl-NL"/>
        </w:rPr>
        <w:t xml:space="preserve"> 49. Công bố thông tin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Trong thời hạn 24 giờ sau khi kết thúc phiên giao dịch tại ngày giao dịch hoán đổi, công ty quản lý quỹ phải công bố trên trang thông tin điện tử của công ty và Sở giao dịch chứng khoán các thông tin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chứng khoán cơ cấu đã sử dụng để hoán đổi trong trường hợp có thay đổi so với trước giờ giao dịch hoán đổi;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Số lô chứng chỉ quỹ ETF đã phát hành, đã mua lại từ các thành viên lập quỹ, nhà đầu tư; chênh lệch so với ngày giao dịch hoán đổi trước đó;</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Thông tin về khối lượng chứng chỉ quỹ ETF niêm yết, giao dịch trên Sở giao dịch chứng khoán;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Giá trị tài sản ròng của quỹ, giá trị tài sản ròng trên một lô chứng chỉ quỹ, giá trị tài sản ròng trên một chứng chỉ quỹ và biến động các giá trị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biến động giá trị tài sản ròng tham chiếu trong ngày; chỉ số tham chiếu và biến động của chỉ số tham chiếu;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đ) Việc sửa, hủy lỗi giao dịch (nếu có);</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e) Các thông tin khác nếu có liên quan (nếu có).</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2. Định kỳ hằng tuần, công ty quản lý quỹ công bố trên trang thông tin điện tử của công ty mức sai lệch so với chỉ số tham chiếu.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Định kỳ hằng quý, công ty quản lý quỹ công bố trên trang thông tin điện tử của công ty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của quỹ ETF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4. Định kỳ 06 tháng và hằng năm, công ty quản lý quỹ phải công bố thông tin trên trang thông tin điện tử của công ty các nội dung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Thông tin về hiệu quả hoạt động của quỹ ETF so với chỉ số tham chiếu (nếu có); thông tin về các hoạt động phân phối lợi nhuận (nếu có);</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Tỷ lệ tổng chi phí quỹ ETF theo quy định tại </w:t>
      </w:r>
      <w:bookmarkStart w:id="62" w:name="tc_63"/>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46 </w:t>
      </w:r>
      <w:r w:rsidR="000E2DC4" w:rsidRPr="009745F2">
        <w:rPr>
          <w:rFonts w:ascii="Arial" w:eastAsia="MS Mincho" w:hAnsi="Arial" w:cs="Arial"/>
          <w:bCs/>
          <w:kern w:val="0"/>
          <w:sz w:val="20"/>
          <w:szCs w:val="20"/>
          <w:lang w:val="nl-NL"/>
        </w:rPr>
        <w:t>Thông tư này</w:t>
      </w:r>
      <w:bookmarkEnd w:id="62"/>
      <w:r w:rsidRPr="009745F2">
        <w:rPr>
          <w:rFonts w:ascii="Arial" w:eastAsia="MS Mincho" w:hAnsi="Arial" w:cs="Arial"/>
          <w:bCs/>
          <w:kern w:val="0"/>
          <w:sz w:val="20"/>
          <w:szCs w:val="20"/>
          <w:lang w:val="nl-NL"/>
        </w:rPr>
        <w:t xml:space="preserve"> trên giá trị tài sản ròng trung bình của quỹ theo mẫu quy định tại Phụ lục XXVI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Việc công bố thông tin về tỷ lệ chi phí được xác định trong thời hạn 45 ngày, kể từ ngày kết thúc Quý II và kết thúc năm.</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Mục</w:t>
      </w:r>
      <w:r w:rsidR="00795A15" w:rsidRPr="009745F2">
        <w:rPr>
          <w:rFonts w:ascii="Arial" w:eastAsia="MS Mincho" w:hAnsi="Arial" w:cs="Arial"/>
          <w:b/>
          <w:bCs/>
          <w:kern w:val="0"/>
          <w:sz w:val="20"/>
          <w:szCs w:val="20"/>
          <w:lang w:val="nl-NL"/>
        </w:rPr>
        <w:t xml:space="preserve"> 5</w:t>
      </w:r>
      <w:r w:rsidR="00DB4A4F" w:rsidRPr="009745F2">
        <w:rPr>
          <w:rFonts w:ascii="Arial" w:eastAsia="MS Mincho" w:hAnsi="Arial" w:cs="Arial"/>
          <w:b/>
          <w:bCs/>
          <w:kern w:val="0"/>
          <w:sz w:val="20"/>
          <w:szCs w:val="20"/>
          <w:lang w:val="nl-NL"/>
        </w:rPr>
        <w:t xml:space="preserve">. </w:t>
      </w:r>
      <w:r w:rsidR="00795A15" w:rsidRPr="009745F2">
        <w:rPr>
          <w:rFonts w:ascii="Arial" w:eastAsia="MS Mincho" w:hAnsi="Arial" w:cs="Arial"/>
          <w:b/>
          <w:bCs/>
          <w:kern w:val="0"/>
          <w:sz w:val="20"/>
          <w:szCs w:val="20"/>
          <w:lang w:val="nl-NL"/>
        </w:rPr>
        <w:t>QUỸ ĐẦU TƯ BẤT ĐỘNG SẢN</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50. Quy định chung về quỹ đầu tư bất động sản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vi-VN"/>
        </w:rPr>
        <w:t>Quỹ đầu tư bất động sản không được thực hiện các hoạt động xây dựng, triển khai và phát triển dự án bất động sản</w:t>
      </w:r>
      <w:r w:rsidRPr="009745F2">
        <w:rPr>
          <w:rFonts w:ascii="Arial" w:eastAsia="MS Mincho" w:hAnsi="Arial" w:cs="Arial"/>
          <w:bCs/>
          <w:kern w:val="0"/>
          <w:sz w:val="20"/>
          <w:szCs w:val="20"/>
          <w:lang w:val="pt-BR"/>
        </w:rPr>
        <w:t>. Phát triển dự án bất động sản bao gồm một hoặc một số các hoạt động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1. Tham gia đấu giá quyền sử dụng đất, đấu thầu thực hiện các dự án bất</w:t>
      </w:r>
      <w:r w:rsidRPr="009745F2">
        <w:rPr>
          <w:rFonts w:ascii="Arial" w:eastAsia="MS Mincho" w:hAnsi="Arial" w:cs="Arial"/>
          <w:bCs/>
          <w:kern w:val="0"/>
          <w:sz w:val="20"/>
          <w:szCs w:val="20"/>
          <w:lang w:val="pt-BR"/>
        </w:rPr>
        <w:br/>
        <w:t>động sản;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2. Đề xuất dự án với cơ quan nhà nước có thẩm quyền cho phép đầu tư</w:t>
      </w:r>
      <w:r w:rsidRPr="009745F2">
        <w:rPr>
          <w:rFonts w:ascii="Arial" w:eastAsia="MS Mincho" w:hAnsi="Arial" w:cs="Arial"/>
          <w:bCs/>
          <w:kern w:val="0"/>
          <w:sz w:val="20"/>
          <w:szCs w:val="20"/>
          <w:lang w:val="pt-BR"/>
        </w:rPr>
        <w:br/>
        <w:t>xây dựng để kinh doanh;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3. Triển khai thực hiện dự án đầu tư xây dựng các công trình hạ tầng kỹ</w:t>
      </w:r>
      <w:r w:rsidRPr="009745F2">
        <w:rPr>
          <w:rFonts w:ascii="Arial" w:eastAsia="MS Mincho" w:hAnsi="Arial" w:cs="Arial"/>
          <w:bCs/>
          <w:kern w:val="0"/>
          <w:sz w:val="20"/>
          <w:szCs w:val="20"/>
          <w:lang w:val="pt-BR"/>
        </w:rPr>
        <w:br/>
        <w:t>thuật, các công trình xây dựng và nhà ở theo quy hoạch chi tiết xây dựng tỷ lệ</w:t>
      </w:r>
      <w:r w:rsidRPr="009745F2">
        <w:rPr>
          <w:rFonts w:ascii="Arial" w:eastAsia="MS Mincho" w:hAnsi="Arial" w:cs="Arial"/>
          <w:bCs/>
          <w:kern w:val="0"/>
          <w:sz w:val="20"/>
          <w:szCs w:val="20"/>
          <w:lang w:val="pt-BR"/>
        </w:rPr>
        <w:br/>
        <w:t>1/500 của dự án đã được cơ quan nhà nước có thẩm quyền phê duyệt, bao gồm</w:t>
      </w:r>
      <w:r w:rsidRPr="009745F2">
        <w:rPr>
          <w:rFonts w:ascii="Arial" w:eastAsia="MS Mincho" w:hAnsi="Arial" w:cs="Arial"/>
          <w:bCs/>
          <w:kern w:val="0"/>
          <w:sz w:val="20"/>
          <w:szCs w:val="20"/>
          <w:lang w:val="pt-BR"/>
        </w:rPr>
        <w:br/>
        <w:t>các công việc như thiết kế chi tiết; đấu thầu và chọn thầu xây dựng; tổ chức thực</w:t>
      </w:r>
      <w:r w:rsidRPr="009745F2">
        <w:rPr>
          <w:rFonts w:ascii="Arial" w:eastAsia="MS Mincho" w:hAnsi="Arial" w:cs="Arial"/>
          <w:bCs/>
          <w:kern w:val="0"/>
          <w:sz w:val="20"/>
          <w:szCs w:val="20"/>
          <w:lang w:val="pt-BR"/>
        </w:rPr>
        <w:br/>
        <w:t>hiện và giám sát hoạt động xây dựng... theo quy định của pháp luật về kinh</w:t>
      </w:r>
      <w:r w:rsidRPr="009745F2">
        <w:rPr>
          <w:rFonts w:ascii="Arial" w:eastAsia="MS Mincho" w:hAnsi="Arial" w:cs="Arial"/>
          <w:bCs/>
          <w:kern w:val="0"/>
          <w:sz w:val="20"/>
          <w:szCs w:val="20"/>
          <w:lang w:val="pt-BR"/>
        </w:rPr>
        <w:br/>
        <w:t>doanh bất động sản.</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
          <w:bCs/>
          <w:kern w:val="0"/>
          <w:sz w:val="20"/>
          <w:szCs w:val="20"/>
          <w:lang w:val="pt-BR"/>
        </w:rPr>
        <w:t>Điều</w:t>
      </w:r>
      <w:r w:rsidR="00795A15" w:rsidRPr="009745F2">
        <w:rPr>
          <w:rFonts w:ascii="Arial" w:eastAsia="MS Mincho" w:hAnsi="Arial" w:cs="Arial"/>
          <w:b/>
          <w:bCs/>
          <w:kern w:val="0"/>
          <w:sz w:val="20"/>
          <w:szCs w:val="20"/>
          <w:lang w:val="pt-BR"/>
        </w:rPr>
        <w:t xml:space="preserve"> 51. Danh </w:t>
      </w:r>
      <w:r w:rsidRPr="009745F2">
        <w:rPr>
          <w:rFonts w:ascii="Arial" w:eastAsia="MS Mincho" w:hAnsi="Arial" w:cs="Arial"/>
          <w:b/>
          <w:bCs/>
          <w:kern w:val="0"/>
          <w:sz w:val="20"/>
          <w:szCs w:val="20"/>
          <w:lang w:val="pt-BR"/>
        </w:rPr>
        <w:t>mục</w:t>
      </w:r>
      <w:r w:rsidR="00795A15" w:rsidRPr="009745F2">
        <w:rPr>
          <w:rFonts w:ascii="Arial" w:eastAsia="MS Mincho" w:hAnsi="Arial" w:cs="Arial"/>
          <w:b/>
          <w:bCs/>
          <w:kern w:val="0"/>
          <w:sz w:val="20"/>
          <w:szCs w:val="20"/>
          <w:lang w:val="pt-BR"/>
        </w:rPr>
        <w:t xml:space="preserve"> và hoạt động đầu tư của quỹ đầu tư bất động sản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1.</w:t>
      </w:r>
      <w:r w:rsidRPr="009745F2">
        <w:rPr>
          <w:rFonts w:ascii="Arial" w:eastAsia="MS Mincho" w:hAnsi="Arial" w:cs="Arial"/>
          <w:b/>
          <w:bCs/>
          <w:kern w:val="0"/>
          <w:sz w:val="20"/>
          <w:szCs w:val="20"/>
          <w:lang w:val="nl-NL"/>
        </w:rPr>
        <w:t xml:space="preserve"> </w:t>
      </w:r>
      <w:r w:rsidRPr="009745F2">
        <w:rPr>
          <w:rFonts w:ascii="Arial" w:eastAsia="MS Mincho" w:hAnsi="Arial" w:cs="Arial"/>
          <w:bCs/>
          <w:kern w:val="0"/>
          <w:sz w:val="20"/>
          <w:szCs w:val="20"/>
          <w:lang w:val="pt-BR"/>
        </w:rPr>
        <w:t xml:space="preserve">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của quỹ đầu tư bất động sản phải tuân thủ quy định tại </w:t>
      </w:r>
      <w:bookmarkStart w:id="63" w:name="tc_64"/>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1,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3 và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9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24 </w:t>
      </w:r>
      <w:r w:rsidR="000E2DC4" w:rsidRPr="009745F2">
        <w:rPr>
          <w:rFonts w:ascii="Arial" w:eastAsia="MS Mincho" w:hAnsi="Arial" w:cs="Arial"/>
          <w:bCs/>
          <w:kern w:val="0"/>
          <w:sz w:val="20"/>
          <w:szCs w:val="20"/>
          <w:lang w:val="pt-BR"/>
        </w:rPr>
        <w:t>Thông tư này</w:t>
      </w:r>
      <w:bookmarkEnd w:id="63"/>
      <w:r w:rsidRPr="009745F2">
        <w:rPr>
          <w:rFonts w:ascii="Arial" w:eastAsia="MS Mincho" w:hAnsi="Arial" w:cs="Arial"/>
          <w:b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2.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của quỹ đầu tư bất động sản bao gồm các loại tài sản sau đây tại Việt Nam: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a) Tài sản theo quy định tại </w:t>
      </w:r>
      <w:bookmarkStart w:id="64" w:name="tc_65"/>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b, c, d, đ, e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2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24 </w:t>
      </w:r>
      <w:r w:rsidR="000E2DC4" w:rsidRPr="009745F2">
        <w:rPr>
          <w:rFonts w:ascii="Arial" w:eastAsia="MS Mincho" w:hAnsi="Arial" w:cs="Arial"/>
          <w:bCs/>
          <w:kern w:val="0"/>
          <w:sz w:val="20"/>
          <w:szCs w:val="20"/>
          <w:lang w:val="pt-BR"/>
        </w:rPr>
        <w:t>Thông tư này</w:t>
      </w:r>
      <w:bookmarkEnd w:id="64"/>
      <w:r w:rsidRPr="009745F2">
        <w:rPr>
          <w:rFonts w:ascii="Arial" w:eastAsia="MS Mincho" w:hAnsi="Arial" w:cs="Arial"/>
          <w:bCs/>
          <w:kern w:val="0"/>
          <w:sz w:val="20"/>
          <w:szCs w:val="20"/>
          <w:lang w:val="pt-BR"/>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b) Bất động sản đáp ứng quy định tại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4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3. Cơ cấu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của quỹ đầu tư bất động sản phải đáp ứng các quy định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a) Đầu tư tối thiểu 65% giá trị tài sản ròng của quỹ vào các bất động sản ở Việt Nam </w:t>
      </w:r>
      <w:r w:rsidRPr="009745F2">
        <w:rPr>
          <w:rFonts w:ascii="Arial" w:eastAsia="MS Mincho" w:hAnsi="Arial" w:cs="Arial"/>
          <w:bCs/>
          <w:kern w:val="0"/>
          <w:sz w:val="20"/>
          <w:szCs w:val="20"/>
          <w:lang w:val="vi-VN"/>
        </w:rPr>
        <w:t xml:space="preserve">với </w:t>
      </w:r>
      <w:r w:rsidR="000E2DC4" w:rsidRPr="009745F2">
        <w:rPr>
          <w:rFonts w:ascii="Arial" w:eastAsia="MS Mincho" w:hAnsi="Arial" w:cs="Arial"/>
          <w:bCs/>
          <w:kern w:val="0"/>
          <w:sz w:val="20"/>
          <w:szCs w:val="20"/>
          <w:lang w:val="vi-VN"/>
        </w:rPr>
        <w:t>mục</w:t>
      </w:r>
      <w:r w:rsidRPr="009745F2">
        <w:rPr>
          <w:rFonts w:ascii="Arial" w:eastAsia="MS Mincho" w:hAnsi="Arial" w:cs="Arial"/>
          <w:bCs/>
          <w:kern w:val="0"/>
          <w:sz w:val="20"/>
          <w:szCs w:val="20"/>
          <w:lang w:val="vi-VN"/>
        </w:rPr>
        <w:t xml:space="preserve"> đích cho thuê hoặc khai thác để thu lợi tức ổn định </w:t>
      </w:r>
      <w:r w:rsidRPr="009745F2">
        <w:rPr>
          <w:rFonts w:ascii="Arial" w:eastAsia="MS Mincho" w:hAnsi="Arial" w:cs="Arial"/>
          <w:bCs/>
          <w:kern w:val="0"/>
          <w:sz w:val="20"/>
          <w:szCs w:val="20"/>
          <w:lang w:val="pt-BR"/>
        </w:rPr>
        <w:t xml:space="preserve">theo quy định tại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4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w:t>
      </w:r>
      <w:r w:rsidRPr="009745F2">
        <w:rPr>
          <w:rFonts w:ascii="Arial" w:eastAsia="MS Mincho" w:hAnsi="Arial" w:cs="Arial"/>
          <w:bCs/>
          <w:kern w:val="0"/>
          <w:sz w:val="20"/>
          <w:szCs w:val="20"/>
          <w:lang w:val="sv-SE"/>
        </w:rPr>
        <w:t xml:space="preserve">chứng khoán của tổ chức phát hành là tổ chức kinh doanh bất động sản có doanh thu từ việc sở hữu và kinh doanh </w:t>
      </w:r>
      <w:r w:rsidRPr="009745F2">
        <w:rPr>
          <w:rFonts w:ascii="Arial" w:eastAsia="MS Mincho" w:hAnsi="Arial" w:cs="Arial"/>
          <w:bCs/>
          <w:kern w:val="0"/>
          <w:sz w:val="20"/>
          <w:szCs w:val="20"/>
          <w:lang w:val="sv-SE"/>
        </w:rPr>
        <w:lastRenderedPageBreak/>
        <w:t xml:space="preserve">bất động sản tối thiểu là 65% tổng doanh thu tính trên báo cáo tài chính năm gần nhất (sau đây gọi là tổ chức kinh doanh bất động sản). Trường hợp chỉ đầu tư vào chứng khoán của tổ chức kinh doanh bất động sản, quỹ đầu tư bất động sản phải đầu tư vào chứng khoán của ít nhất 03 tổ chức phát hành;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b) Không đầu tư quá 35% giá trị tài sản ròng của quỹ vào các tài sản quy định tại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2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w:t>
      </w:r>
      <w:r w:rsidRPr="009745F2">
        <w:rPr>
          <w:rFonts w:ascii="Arial" w:eastAsia="MS Mincho" w:hAnsi="Arial" w:cs="Arial"/>
          <w:bCs/>
          <w:kern w:val="0"/>
          <w:sz w:val="20"/>
          <w:szCs w:val="20"/>
          <w:lang w:val="vi-VN"/>
        </w:rPr>
        <w:t xml:space="preserve">không tính </w:t>
      </w:r>
      <w:r w:rsidR="000E2DC4" w:rsidRPr="009745F2">
        <w:rPr>
          <w:rFonts w:ascii="Arial" w:eastAsia="MS Mincho" w:hAnsi="Arial" w:cs="Arial"/>
          <w:bCs/>
          <w:kern w:val="0"/>
          <w:sz w:val="20"/>
          <w:szCs w:val="20"/>
          <w:lang w:val="vi-VN"/>
        </w:rPr>
        <w:t>phần</w:t>
      </w:r>
      <w:r w:rsidRPr="009745F2">
        <w:rPr>
          <w:rFonts w:ascii="Arial" w:eastAsia="MS Mincho" w:hAnsi="Arial" w:cs="Arial"/>
          <w:bCs/>
          <w:kern w:val="0"/>
          <w:sz w:val="20"/>
          <w:szCs w:val="20"/>
          <w:lang w:val="vi-VN"/>
        </w:rPr>
        <w:t xml:space="preserve"> đầu tư vào </w:t>
      </w:r>
      <w:r w:rsidRPr="009745F2">
        <w:rPr>
          <w:rFonts w:ascii="Arial" w:eastAsia="MS Mincho" w:hAnsi="Arial" w:cs="Arial"/>
          <w:bCs/>
          <w:kern w:val="0"/>
          <w:sz w:val="20"/>
          <w:szCs w:val="20"/>
          <w:lang w:val="pt-BR"/>
        </w:rPr>
        <w:t>chứng khoán</w:t>
      </w:r>
      <w:r w:rsidRPr="009745F2">
        <w:rPr>
          <w:rFonts w:ascii="Arial" w:eastAsia="MS Mincho" w:hAnsi="Arial" w:cs="Arial"/>
          <w:bCs/>
          <w:kern w:val="0"/>
          <w:sz w:val="20"/>
          <w:szCs w:val="20"/>
          <w:lang w:val="vi-VN"/>
        </w:rPr>
        <w:t xml:space="preserve"> của </w:t>
      </w:r>
      <w:r w:rsidRPr="009745F2">
        <w:rPr>
          <w:rFonts w:ascii="Arial" w:eastAsia="MS Mincho" w:hAnsi="Arial" w:cs="Arial"/>
          <w:bCs/>
          <w:kern w:val="0"/>
          <w:sz w:val="20"/>
          <w:szCs w:val="20"/>
          <w:lang w:val="pt-BR"/>
        </w:rPr>
        <w:t>tổ chức kinh doanh</w:t>
      </w:r>
      <w:r w:rsidRPr="009745F2">
        <w:rPr>
          <w:rFonts w:ascii="Arial" w:eastAsia="MS Mincho" w:hAnsi="Arial" w:cs="Arial"/>
          <w:bCs/>
          <w:kern w:val="0"/>
          <w:sz w:val="20"/>
          <w:szCs w:val="20"/>
          <w:lang w:val="vi-VN"/>
        </w:rPr>
        <w:t xml:space="preserve"> bất động sản. Việc đầu tư vào các tài sản </w:t>
      </w:r>
      <w:r w:rsidR="000E2DC4" w:rsidRPr="009745F2">
        <w:rPr>
          <w:rFonts w:ascii="Arial" w:eastAsia="MS Mincho" w:hAnsi="Arial" w:cs="Arial"/>
          <w:bCs/>
          <w:kern w:val="0"/>
          <w:sz w:val="20"/>
          <w:szCs w:val="20"/>
          <w:lang w:val="vi-VN"/>
        </w:rPr>
        <w:t>này</w:t>
      </w:r>
      <w:r w:rsidRPr="009745F2">
        <w:rPr>
          <w:rFonts w:ascii="Arial" w:eastAsia="MS Mincho" w:hAnsi="Arial" w:cs="Arial"/>
          <w:bCs/>
          <w:kern w:val="0"/>
          <w:sz w:val="20"/>
          <w:szCs w:val="20"/>
          <w:lang w:val="vi-VN"/>
        </w:rPr>
        <w:t xml:space="preserve"> phải bảo đảm các giới hạn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u w:val="single"/>
          <w:lang w:val="pt-BR"/>
        </w:rPr>
      </w:pPr>
      <w:r w:rsidRPr="009745F2">
        <w:rPr>
          <w:rFonts w:ascii="Arial" w:eastAsia="MS Mincho" w:hAnsi="Arial" w:cs="Arial"/>
          <w:bCs/>
          <w:kern w:val="0"/>
          <w:sz w:val="20"/>
          <w:szCs w:val="20"/>
          <w:lang w:val="pt-BR"/>
        </w:rPr>
        <w:t xml:space="preserve">- Không đầu tư vào quá 10% tổng số chứng khoán đang lưu hành của một tổ chức phát hành, tổng số chứng chỉ quỹ đang lưu hành của một quỹ đại chúng do công ty khác quản lý, trừ công cụ nợ của Chính phủ;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u w:val="single"/>
          <w:lang w:val="pt-BR"/>
        </w:rPr>
      </w:pPr>
      <w:r w:rsidRPr="009745F2">
        <w:rPr>
          <w:rFonts w:ascii="Arial" w:eastAsia="MS Mincho" w:hAnsi="Arial" w:cs="Arial"/>
          <w:bCs/>
          <w:kern w:val="0"/>
          <w:sz w:val="20"/>
          <w:szCs w:val="20"/>
          <w:lang w:val="pt-BR"/>
        </w:rPr>
        <w:t xml:space="preserve">- Không đầu tư quá 5% tổng giá trị tài sản của quỹ vào chứng khoán và các tài sản (nếu có) quy định tại </w:t>
      </w:r>
      <w:bookmarkStart w:id="65" w:name="tc_66"/>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b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2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24 </w:t>
      </w:r>
      <w:r w:rsidR="000E2DC4" w:rsidRPr="009745F2">
        <w:rPr>
          <w:rFonts w:ascii="Arial" w:eastAsia="MS Mincho" w:hAnsi="Arial" w:cs="Arial"/>
          <w:bCs/>
          <w:kern w:val="0"/>
          <w:sz w:val="20"/>
          <w:szCs w:val="20"/>
          <w:lang w:val="pt-BR"/>
        </w:rPr>
        <w:t>Thông tư này</w:t>
      </w:r>
      <w:bookmarkEnd w:id="65"/>
      <w:r w:rsidRPr="009745F2">
        <w:rPr>
          <w:rFonts w:ascii="Arial" w:eastAsia="MS Mincho" w:hAnsi="Arial" w:cs="Arial"/>
          <w:b/>
          <w:bCs/>
          <w:kern w:val="0"/>
          <w:sz w:val="20"/>
          <w:szCs w:val="20"/>
          <w:lang w:val="pt-BR"/>
        </w:rPr>
        <w:t xml:space="preserve"> </w:t>
      </w:r>
      <w:r w:rsidRPr="009745F2">
        <w:rPr>
          <w:rFonts w:ascii="Arial" w:eastAsia="MS Mincho" w:hAnsi="Arial" w:cs="Arial"/>
          <w:bCs/>
          <w:kern w:val="0"/>
          <w:sz w:val="20"/>
          <w:szCs w:val="20"/>
          <w:lang w:val="pt-BR"/>
        </w:rPr>
        <w:t xml:space="preserve">của một tổ chức phát hành, chứng chỉ quỹ của một quỹ đại chúng do công ty khác quản lý, trừ công cụ nợ của Chính phủ;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 Không đầu tư quá 10% tổng giá trị tài sản của quỹ vào chứng khoán </w:t>
      </w:r>
      <w:r w:rsidRPr="009745F2">
        <w:rPr>
          <w:rFonts w:ascii="Arial" w:eastAsia="MS Mincho" w:hAnsi="Arial" w:cs="Arial"/>
          <w:bCs/>
          <w:kern w:val="0"/>
          <w:sz w:val="20"/>
          <w:szCs w:val="20"/>
          <w:lang w:val="nl-NL"/>
        </w:rPr>
        <w:t xml:space="preserve">phát hành bởi </w:t>
      </w:r>
      <w:r w:rsidRPr="009745F2">
        <w:rPr>
          <w:rFonts w:ascii="Arial" w:eastAsia="MS Mincho" w:hAnsi="Arial" w:cs="Arial"/>
          <w:bCs/>
          <w:kern w:val="0"/>
          <w:sz w:val="20"/>
          <w:szCs w:val="20"/>
          <w:lang w:val="pt-BR"/>
        </w:rPr>
        <w:t xml:space="preserve">các công ty trong cùng một nhóm công ty có quan hệ sở hữu với nhau thuộc các trường hợp sau đây: công ty mẹ, công ty con; các công ty sở hữu trên 35% cổ </w:t>
      </w:r>
      <w:r w:rsidR="000E2DC4" w:rsidRPr="009745F2">
        <w:rPr>
          <w:rFonts w:ascii="Arial" w:eastAsia="MS Mincho" w:hAnsi="Arial" w:cs="Arial"/>
          <w:bCs/>
          <w:kern w:val="0"/>
          <w:sz w:val="20"/>
          <w:szCs w:val="20"/>
          <w:lang w:val="pt-BR"/>
        </w:rPr>
        <w:t>phần</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phần</w:t>
      </w:r>
      <w:r w:rsidRPr="009745F2">
        <w:rPr>
          <w:rFonts w:ascii="Arial" w:eastAsia="MS Mincho" w:hAnsi="Arial" w:cs="Arial"/>
          <w:bCs/>
          <w:kern w:val="0"/>
          <w:sz w:val="20"/>
          <w:szCs w:val="20"/>
          <w:lang w:val="pt-BR"/>
        </w:rPr>
        <w:t xml:space="preserve"> vốn góp của nhau; nhóm công ty con có cùng một công ty mẹ;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Không đầu tư quá 10% tổng giá trị tài sản của quỹ vào các chứng chỉ quỹ đại chúng, cổ phiếu công ty đầu tư chứng khoán đại chúng;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u w:val="single"/>
          <w:lang w:val="pt-BR"/>
        </w:rPr>
      </w:pPr>
      <w:r w:rsidRPr="009745F2">
        <w:rPr>
          <w:rFonts w:ascii="Arial" w:eastAsia="MS Mincho" w:hAnsi="Arial" w:cs="Arial"/>
          <w:bCs/>
          <w:kern w:val="0"/>
          <w:sz w:val="20"/>
          <w:szCs w:val="20"/>
          <w:lang w:val="pt-BR"/>
        </w:rPr>
        <w:t xml:space="preserve">- Không đầu tư quá 5% tổng giá trị tài sản của quỹ vào tài sản quy định tại </w:t>
      </w:r>
      <w:bookmarkStart w:id="66" w:name="tc_67"/>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đ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2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24 </w:t>
      </w:r>
      <w:r w:rsidR="000E2DC4" w:rsidRPr="009745F2">
        <w:rPr>
          <w:rFonts w:ascii="Arial" w:eastAsia="MS Mincho" w:hAnsi="Arial" w:cs="Arial"/>
          <w:bCs/>
          <w:kern w:val="0"/>
          <w:sz w:val="20"/>
          <w:szCs w:val="20"/>
          <w:lang w:val="pt-BR"/>
        </w:rPr>
        <w:t>Thông tư này</w:t>
      </w:r>
      <w:bookmarkEnd w:id="66"/>
      <w:r w:rsidRPr="009745F2">
        <w:rPr>
          <w:rFonts w:ascii="Arial" w:eastAsia="MS Mincho" w:hAnsi="Arial" w:cs="Arial"/>
          <w:b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c) Không đầu tư vào chứng chỉ của chính quỹ đó;</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d) </w:t>
      </w:r>
      <w:r w:rsidRPr="009745F2">
        <w:rPr>
          <w:rFonts w:ascii="Arial" w:eastAsia="MS Mincho" w:hAnsi="Arial" w:cs="Arial"/>
          <w:bCs/>
          <w:kern w:val="0"/>
          <w:sz w:val="20"/>
          <w:szCs w:val="20"/>
          <w:lang w:val="nl-NL"/>
        </w:rPr>
        <w:t xml:space="preserve">Hoạt động vay, cho vay, giao dịch mua bán lại, giao dịch ký quỹ, bán khống của quỹ thực hiện theo quy định tại </w:t>
      </w:r>
      <w:bookmarkStart w:id="67" w:name="tc_68"/>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25 </w:t>
      </w:r>
      <w:r w:rsidR="000E2DC4" w:rsidRPr="009745F2">
        <w:rPr>
          <w:rFonts w:ascii="Arial" w:eastAsia="MS Mincho" w:hAnsi="Arial" w:cs="Arial"/>
          <w:bCs/>
          <w:kern w:val="0"/>
          <w:sz w:val="20"/>
          <w:szCs w:val="20"/>
          <w:lang w:val="nl-NL"/>
        </w:rPr>
        <w:t>Thông tư này</w:t>
      </w:r>
      <w:bookmarkEnd w:id="67"/>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4. Quỹ đầu tư bất động sản được đầu tư vào bất động sản đáp ứng các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kiện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a) Là bất động sản được phép đưa vào kinh doanh theo quy định pháp luật về kinh doanh bất động sản. Bất động sản đầu tư phải ở Việt Nam với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đích cho thuê hoặc để khai thác nhằm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đích thu lợi tức ổn định.</w:t>
      </w:r>
      <w:r w:rsidRPr="009745F2">
        <w:rPr>
          <w:rFonts w:ascii="Arial" w:eastAsia="MS Mincho" w:hAnsi="Arial" w:cs="Arial"/>
          <w:bCs/>
          <w:kern w:val="0"/>
          <w:sz w:val="20"/>
          <w:szCs w:val="20"/>
          <w:lang w:val="vi-VN"/>
        </w:rPr>
        <w:t xml:space="preserve"> Loại bất động sản đầu tư phải phù hợp với chính sách và </w:t>
      </w:r>
      <w:r w:rsidR="000E2DC4" w:rsidRPr="009745F2">
        <w:rPr>
          <w:rFonts w:ascii="Arial" w:eastAsia="MS Mincho" w:hAnsi="Arial" w:cs="Arial"/>
          <w:bCs/>
          <w:kern w:val="0"/>
          <w:sz w:val="20"/>
          <w:szCs w:val="20"/>
          <w:lang w:val="vi-VN"/>
        </w:rPr>
        <w:t>mục</w:t>
      </w:r>
      <w:r w:rsidRPr="009745F2">
        <w:rPr>
          <w:rFonts w:ascii="Arial" w:eastAsia="MS Mincho" w:hAnsi="Arial" w:cs="Arial"/>
          <w:bCs/>
          <w:kern w:val="0"/>
          <w:sz w:val="20"/>
          <w:szCs w:val="20"/>
          <w:lang w:val="vi-VN"/>
        </w:rPr>
        <w:t xml:space="preserve"> tiêu đầu tư quy định tại </w:t>
      </w:r>
      <w:r w:rsidR="000E2DC4" w:rsidRPr="009745F2">
        <w:rPr>
          <w:rFonts w:ascii="Arial" w:eastAsia="MS Mincho" w:hAnsi="Arial" w:cs="Arial"/>
          <w:bCs/>
          <w:kern w:val="0"/>
          <w:sz w:val="20"/>
          <w:szCs w:val="20"/>
          <w:lang w:val="vi-VN"/>
        </w:rPr>
        <w:t>Điều</w:t>
      </w:r>
      <w:r w:rsidRPr="009745F2">
        <w:rPr>
          <w:rFonts w:ascii="Arial" w:eastAsia="MS Mincho" w:hAnsi="Arial" w:cs="Arial"/>
          <w:bCs/>
          <w:kern w:val="0"/>
          <w:sz w:val="20"/>
          <w:szCs w:val="20"/>
          <w:lang w:val="vi-VN"/>
        </w:rPr>
        <w:t xml:space="preserve"> lệ quỹ và Bản cáo bạch;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b) Là nhà, công trình xây dựng đã hoàn thành theo quy định của pháp luật về xây dựng. Trường hợp bất động sản đang trong quá trình xây dựng, chỉ được đầu tư khi bảo đảm đáp ứng các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kiện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Không phải là đất chưa có công trình xây dựng theo quy định của pháp luật về kinh doanh bất động sản và đất đai;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 Dự án xây dựng đã được thực hiện đúng tiến độ tính đến thời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quỹ tham gia góp vốn;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Đã có hợp đồng giao dịch với các khách hàng tiềm năng, bảo đảm bất động sản có thể bán được hoặc có thể sử dụng, cho thuê ngay sau khi hoàn tất;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 Tổng giá trị các hạng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bất động sản đang trong quá trình xây dựng không được vượt quá 10% tổng giá trị tài sản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5. Cơ cấu đầu tư của quỹ đầu tư bất động sản chỉ được vượt mức so với các hạn chế đầu tư đã quy định tại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b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3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và chỉ do các nguyên nhân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Biến động giá trên thị trường của tài sản trong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Thực hiện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thanh toán của quỹ theo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Hoạt động hợp nhất, sáp nhập, chia, tách các tổ chức phát hành;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Quỹ mới được cấp phép thành lập hoặc do tăng vốn, hợp nhất quỹ, sáp nhập quỹ mà thời gian hoạt động chưa quá 06 tháng kể từ ngày được cấp Giấy chứng nhận đăng ký lập quỹ hoặc Giấy chứng nhận đăng ký lập quỹ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chỉnh;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đ) Quỹ đang trong thời gian giải thể.</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6. Trường hợp sai lệch phát sinh do các nguyên nhân quy định tại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b, c và d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5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công ty quản lý quỹ phải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chỉnh lại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bảo đảm phù hợp với quy định tại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3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theo nguyên tắc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a) Trong thời hạn 03 tháng kể từ ngày phát sinh sai lệch đối với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b) Trong hạn 01 năm kể từ ngày phát sinh sai lệch đối với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bất động sản.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lastRenderedPageBreak/>
        <w:t xml:space="preserve">7. Trường hợp sai lệch là do công ty quản lý quỹ không tuân thủ các hạn chế đầu tư theo quy định của pháp luật hoặc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công ty quản lý quỹ phải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chỉnh ngay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cho phù hợp với quy định của pháp luật. Công ty quản lý phải bồi thường mọi thiệt hại cho quỹ (nếu có) và chịu mọi </w:t>
      </w:r>
      <w:r w:rsidRPr="009745F2">
        <w:rPr>
          <w:rFonts w:ascii="Arial" w:eastAsia="MS Mincho" w:hAnsi="Arial" w:cs="Arial"/>
          <w:bCs/>
          <w:kern w:val="0"/>
          <w:sz w:val="20"/>
          <w:szCs w:val="20"/>
          <w:lang w:val="nl-NL"/>
        </w:rPr>
        <w:t xml:space="preserve">chi phí phát sinh liên quan đến việc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chỉnh lại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Nếu phát sinh lợi nhuận, phải hạch toán mọi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lợi nhuận có được cho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8. Trong thời hạn 05 ngày làm việc, kể từ ngày hoàn tất việc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chỉnh lại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công ty quản lý quỹ phải công bố thông tin theo quy định; đồng thời thông báo cho Ủy ban Chứng khoán Nhà nước về các sai lệch trong cơ cấu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nguyên nhân,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phát sinh hoặc phát hiện ra sự việc, mức độ thiệt hại cho quỹ (nếu có) hoặc lợi nhuận tạo cho quỹ (nếu có), biện pháp khắc phục, thời gian thực hiện và kết quả khắc phục.</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
          <w:bCs/>
          <w:kern w:val="0"/>
          <w:sz w:val="20"/>
          <w:szCs w:val="20"/>
          <w:lang w:val="pt-BR"/>
        </w:rPr>
        <w:t>Điều</w:t>
      </w:r>
      <w:r w:rsidR="00795A15" w:rsidRPr="009745F2">
        <w:rPr>
          <w:rFonts w:ascii="Arial" w:eastAsia="MS Mincho" w:hAnsi="Arial" w:cs="Arial"/>
          <w:b/>
          <w:bCs/>
          <w:kern w:val="0"/>
          <w:sz w:val="20"/>
          <w:szCs w:val="20"/>
          <w:lang w:val="pt-BR"/>
        </w:rPr>
        <w:t xml:space="preserve"> 52. Quản lý bất động sản trong danh </w:t>
      </w:r>
      <w:r w:rsidRPr="009745F2">
        <w:rPr>
          <w:rFonts w:ascii="Arial" w:eastAsia="MS Mincho" w:hAnsi="Arial" w:cs="Arial"/>
          <w:b/>
          <w:bCs/>
          <w:kern w:val="0"/>
          <w:sz w:val="20"/>
          <w:szCs w:val="20"/>
          <w:lang w:val="pt-BR"/>
        </w:rPr>
        <w:t>mục</w:t>
      </w:r>
      <w:r w:rsidR="00795A15" w:rsidRPr="009745F2">
        <w:rPr>
          <w:rFonts w:ascii="Arial" w:eastAsia="MS Mincho" w:hAnsi="Arial" w:cs="Arial"/>
          <w:b/>
          <w:bCs/>
          <w:kern w:val="0"/>
          <w:sz w:val="20"/>
          <w:szCs w:val="20"/>
          <w:lang w:val="pt-BR"/>
        </w:rPr>
        <w:t xml:space="preserve">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1. Trước khi đầu tư vào bất động sản, công ty quản lý quỹ phải xây dựng kế hoạch khai thác và sử dụng bất động sản đó trong 05 năm. </w:t>
      </w:r>
      <w:r w:rsidR="000E2DC4" w:rsidRPr="009745F2">
        <w:rPr>
          <w:rFonts w:ascii="Arial" w:eastAsia="MS Mincho" w:hAnsi="Arial" w:cs="Arial"/>
          <w:bCs/>
          <w:kern w:val="0"/>
          <w:sz w:val="20"/>
          <w:szCs w:val="20"/>
          <w:lang w:val="pt-BR"/>
        </w:rPr>
        <w:t>Kế hoạch này</w:t>
      </w:r>
      <w:r w:rsidRPr="009745F2">
        <w:rPr>
          <w:rFonts w:ascii="Arial" w:eastAsia="MS Mincho" w:hAnsi="Arial" w:cs="Arial"/>
          <w:bCs/>
          <w:kern w:val="0"/>
          <w:sz w:val="20"/>
          <w:szCs w:val="20"/>
          <w:lang w:val="pt-BR"/>
        </w:rPr>
        <w:t xml:space="preserve"> phải được Ban đại diện quỹ phê duyệt.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lang w:val="vi-VN"/>
        </w:rPr>
        <w:t xml:space="preserve">Bất động sản phải được nắm giữ trong thời gian tối thiểu là 02 năm kể từ ngày mua, trừ các trường hợp buộc phải bán tài sản theo yêu cầu của pháp luật hoặc theo quyết định của Đại hội nhà đầu tư hoặc </w:t>
      </w:r>
      <w:r w:rsidRPr="009745F2">
        <w:rPr>
          <w:rFonts w:ascii="Arial" w:eastAsia="MS Mincho" w:hAnsi="Arial" w:cs="Arial"/>
          <w:bCs/>
          <w:kern w:val="0"/>
          <w:sz w:val="20"/>
          <w:szCs w:val="20"/>
        </w:rPr>
        <w:t>Ban đại diện quỹ</w:t>
      </w:r>
      <w:r w:rsidRPr="009745F2">
        <w:rPr>
          <w:rFonts w:ascii="Arial" w:eastAsia="MS Mincho" w:hAnsi="Arial" w:cs="Arial"/>
          <w:bCs/>
          <w:kern w:val="0"/>
          <w:sz w:val="20"/>
          <w:szCs w:val="20"/>
          <w:lang w:val="vi-VN"/>
        </w:rPr>
        <w:t xml:space="preserve"> phù hợp với thẩm quyền được giao quy định tại </w:t>
      </w:r>
      <w:r w:rsidR="000E2DC4" w:rsidRPr="009745F2">
        <w:rPr>
          <w:rFonts w:ascii="Arial" w:eastAsia="MS Mincho" w:hAnsi="Arial" w:cs="Arial"/>
          <w:bCs/>
          <w:kern w:val="0"/>
          <w:sz w:val="20"/>
          <w:szCs w:val="20"/>
          <w:lang w:val="vi-VN"/>
        </w:rPr>
        <w:t>Điều</w:t>
      </w:r>
      <w:r w:rsidRPr="009745F2">
        <w:rPr>
          <w:rFonts w:ascii="Arial" w:eastAsia="MS Mincho" w:hAnsi="Arial" w:cs="Arial"/>
          <w:bCs/>
          <w:kern w:val="0"/>
          <w:sz w:val="20"/>
          <w:szCs w:val="20"/>
          <w:lang w:val="vi-VN"/>
        </w:rPr>
        <w:t xml:space="preserve"> lệ quỹ</w:t>
      </w:r>
      <w:r w:rsidRPr="009745F2">
        <w:rPr>
          <w:rFonts w:ascii="Arial" w:eastAsia="MS Mincho" w:hAnsi="Arial" w:cs="Arial"/>
          <w:bCs/>
          <w:kern w:val="0"/>
          <w:sz w:val="20"/>
          <w:szCs w:val="20"/>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2. Công ty quản lý quỹ phải có bộ phận quản lý quỹ đầu tư bất động sản bao gồm các nhân viên nghiệp vụ đáp ứng các yêu cầu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 xml:space="preserve">a) Không thuộc trường hợp đang bị truy cứu trách nhiệm hình sự hoặc chấp hành hình phạt tù hoặc bị cấm hành nghề chứng khoán theo quy định pháp luật;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b) </w:t>
      </w:r>
      <w:r w:rsidRPr="009745F2">
        <w:rPr>
          <w:rFonts w:ascii="Arial" w:eastAsia="MS Mincho" w:hAnsi="Arial" w:cs="Arial"/>
          <w:bCs/>
          <w:kern w:val="0"/>
          <w:sz w:val="20"/>
          <w:szCs w:val="20"/>
          <w:lang w:val="nl-NL"/>
        </w:rPr>
        <w:t>Chưa bị xử phạt vi phạm hành chính trong lĩnh vực chứng khoán và thị trường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c) </w:t>
      </w:r>
      <w:r w:rsidRPr="009745F2">
        <w:rPr>
          <w:rFonts w:ascii="Arial" w:eastAsia="MS Mincho" w:hAnsi="Arial" w:cs="Arial"/>
          <w:bCs/>
          <w:kern w:val="0"/>
          <w:sz w:val="20"/>
          <w:szCs w:val="20"/>
          <w:lang w:val="nl-NL"/>
        </w:rPr>
        <w:t xml:space="preserve">Để quản lý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chứng khoán của quỹ đầu tư bất động sản, công ty quản lý quỹ phải chỉ định tối thiểu 02 người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hành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d)</w:t>
      </w:r>
      <w:r w:rsidRPr="009745F2">
        <w:rPr>
          <w:rFonts w:ascii="Arial" w:eastAsia="MS Mincho" w:hAnsi="Arial" w:cs="Arial"/>
          <w:bCs/>
          <w:kern w:val="0"/>
          <w:sz w:val="20"/>
          <w:szCs w:val="20"/>
          <w:lang w:val="nl-NL"/>
        </w:rPr>
        <w:t xml:space="preserve"> Để quản lý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bất động sản của quỹ đầu tư bất động sản, công ty quản lý quỹ phải chỉ định tối thiểu 02 nhân viên có thẻ thẩm định viên về giá. Các nhân viên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phải có tối thiểu 02 năm kinh nghiệm thẩm định giá bất động sản tại các tổ chức kinh doanh bất động sản, tổ chức kinh doanh dịch vụ bất động sản, doanh nghiệp thẩm định giá.</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Trường hợp người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hành quỹ quy định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c đồng thời đáp ứng tiêu chuẩn quy định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d, thì người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hành quỹ đó được kiêm nhiệm công tác quản lý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bất động sản của quỹ đầu tư bất động sản.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w:t>
      </w:r>
      <w:r w:rsidRPr="009745F2">
        <w:rPr>
          <w:rFonts w:ascii="Arial" w:eastAsia="MS Mincho" w:hAnsi="Arial" w:cs="Arial"/>
          <w:bCs/>
          <w:kern w:val="0"/>
          <w:sz w:val="20"/>
          <w:szCs w:val="20"/>
          <w:lang w:val="pt-BR"/>
        </w:rPr>
        <w:t>Công ty quản lý quỹ có trách nhiệm: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a) Thay mặt quỹ thực hiện đầy đủ quyền sở hữu, quyền sử dụng, nghĩa vụ, trách nhiệm đối với tài sản của quỹ. Tự nguyện, trung thực vì lợi ích tốt nhất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w:t>
      </w:r>
      <w:r w:rsidRPr="009745F2">
        <w:rPr>
          <w:rFonts w:ascii="Arial" w:eastAsia="MS Mincho" w:hAnsi="Arial" w:cs="Arial"/>
          <w:bCs/>
          <w:kern w:val="0"/>
          <w:sz w:val="20"/>
          <w:szCs w:val="20"/>
          <w:lang w:val="pt-BR"/>
        </w:rPr>
        <w:t>Thường xuyên kiểm tra, giám sát và thực hiện mọi hoạt động bảo đảm chủ đầu tư dự án, bên bán, bên thuê, bên thuê mua, tổ chức quản lý bất động sản và các đối tác khác trong các hợp đồng kinh tế liên quan tới bất động sản của quỹ thực hiện đầy đủ các nghĩa vụ của mình theo quy định của pháp luật về kinh doanh bất động sản và các quy định pháp luật khác có liên quan;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w:t>
      </w:r>
      <w:r w:rsidRPr="009745F2">
        <w:rPr>
          <w:rFonts w:ascii="Arial" w:eastAsia="MS Mincho" w:hAnsi="Arial" w:cs="Arial"/>
          <w:bCs/>
          <w:kern w:val="0"/>
          <w:sz w:val="20"/>
          <w:szCs w:val="20"/>
          <w:lang w:val="pt-BR"/>
        </w:rPr>
        <w:t>Kịp thời đăng ký quyền sở hữu, quyền sử dụng tài sản của quỹ theo quy định của pháp luật về kinh doanh bất động sản. Bảo đảm có đầy đủ Giấy chứng nhận quyền sở hữu bất động sản, quyền sử dụng đất hoặc giấy tờ hợp pháp chứng minh quyền sở hữu, quyền sử dụng theo quy định của pháp luật đối với bất động sản đã có sẵn; giấy phép xây dựng hoặc hồ sơ dự án và thiết kế bản vẽ thi công đã được phê duyệt đối với bất động sản đang xây dựng; thiết kế bản vẽ thi công, hồ sơ hoàn công và biên bản nghiệm thu bàn giao đưa vào sử dụng đối với bất động sản thuộc các dự án chưa có Giấy chứng nhận quyền sở hữu, quyền sử dụng; hồ sơ dự án, thiết kế bản vẽ thi công và tiến độ xây dựng nhà, công trình xây dựng đó được phê duyệt đối với nhà, công trình xây dựng hình thành trong tương lai; và các văn bản, giấy tờ và các tài liệu pháp lý khác theo các quy định của pháp luật liên quan;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w:t>
      </w:r>
      <w:r w:rsidRPr="009745F2">
        <w:rPr>
          <w:rFonts w:ascii="Arial" w:eastAsia="MS Mincho" w:hAnsi="Arial" w:cs="Arial"/>
          <w:bCs/>
          <w:kern w:val="0"/>
          <w:sz w:val="20"/>
          <w:szCs w:val="20"/>
          <w:lang w:val="pt-BR"/>
        </w:rPr>
        <w:t xml:space="preserve">Trường hợp quỹ là đồng chủ sở hữu, đồng sử dụng bất động sản thì công ty quản lý quỹ phải bảo đảm quỹ được tự do chuyển nhượng </w:t>
      </w:r>
      <w:r w:rsidR="000E2DC4" w:rsidRPr="009745F2">
        <w:rPr>
          <w:rFonts w:ascii="Arial" w:eastAsia="MS Mincho" w:hAnsi="Arial" w:cs="Arial"/>
          <w:bCs/>
          <w:kern w:val="0"/>
          <w:sz w:val="20"/>
          <w:szCs w:val="20"/>
          <w:lang w:val="pt-BR"/>
        </w:rPr>
        <w:t>phần</w:t>
      </w:r>
      <w:r w:rsidRPr="009745F2">
        <w:rPr>
          <w:rFonts w:ascii="Arial" w:eastAsia="MS Mincho" w:hAnsi="Arial" w:cs="Arial"/>
          <w:bCs/>
          <w:kern w:val="0"/>
          <w:sz w:val="20"/>
          <w:szCs w:val="20"/>
          <w:lang w:val="pt-BR"/>
        </w:rPr>
        <w:t xml:space="preserve"> tài sản của quỹ tại mọi thời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với mức giá không bị phụ thuộc bởi bên thứ ba, đồng thời phải có đầy đủ các quyền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Hưởng lợi từ hoạt động vận hành và khai thác bất động sản theo hợp đồng quản lý bất động sản, tương ứng với tỷ lệ vốn góp;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 Tham gia ý kiến, quyết định các vấn đề quan trọng, bao gồm việc thay đổi nội dung hợp đồng hợp tác kinh doanh, hợp đồng quản lý, vận hành bất động sản, hợp đồng khai thác bất động sản, các thỏa thuận, hợp đồng kinh tế khác. Trường hợp quỹ sở hữu bất động sản một cách gián tiếp, thông qua việc sở hữu cổ </w:t>
      </w:r>
      <w:r w:rsidR="000E2DC4" w:rsidRPr="009745F2">
        <w:rPr>
          <w:rFonts w:ascii="Arial" w:eastAsia="MS Mincho" w:hAnsi="Arial" w:cs="Arial"/>
          <w:bCs/>
          <w:kern w:val="0"/>
          <w:sz w:val="20"/>
          <w:szCs w:val="20"/>
          <w:lang w:val="pt-BR"/>
        </w:rPr>
        <w:t>phần</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phần</w:t>
      </w:r>
      <w:r w:rsidRPr="009745F2">
        <w:rPr>
          <w:rFonts w:ascii="Arial" w:eastAsia="MS Mincho" w:hAnsi="Arial" w:cs="Arial"/>
          <w:bCs/>
          <w:kern w:val="0"/>
          <w:sz w:val="20"/>
          <w:szCs w:val="20"/>
          <w:lang w:val="pt-BR"/>
        </w:rPr>
        <w:t xml:space="preserve"> vốn góp của công ty sở hữu bất động sản, quỹ phải có đầy đủ </w:t>
      </w:r>
      <w:r w:rsidRPr="009745F2">
        <w:rPr>
          <w:rFonts w:ascii="Arial" w:eastAsia="MS Mincho" w:hAnsi="Arial" w:cs="Arial"/>
          <w:bCs/>
          <w:kern w:val="0"/>
          <w:sz w:val="20"/>
          <w:szCs w:val="20"/>
          <w:lang w:val="pt-BR"/>
        </w:rPr>
        <w:lastRenderedPageBreak/>
        <w:t xml:space="preserve">các quyền của cổ đông, thành viên góp vốn, bao gồm quyền tự do chuyển nhượng tài sản (cổ </w:t>
      </w:r>
      <w:r w:rsidR="000E2DC4" w:rsidRPr="009745F2">
        <w:rPr>
          <w:rFonts w:ascii="Arial" w:eastAsia="MS Mincho" w:hAnsi="Arial" w:cs="Arial"/>
          <w:bCs/>
          <w:kern w:val="0"/>
          <w:sz w:val="20"/>
          <w:szCs w:val="20"/>
          <w:lang w:val="pt-BR"/>
        </w:rPr>
        <w:t>phần</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phần</w:t>
      </w:r>
      <w:r w:rsidRPr="009745F2">
        <w:rPr>
          <w:rFonts w:ascii="Arial" w:eastAsia="MS Mincho" w:hAnsi="Arial" w:cs="Arial"/>
          <w:bCs/>
          <w:kern w:val="0"/>
          <w:sz w:val="20"/>
          <w:szCs w:val="20"/>
          <w:lang w:val="pt-BR"/>
        </w:rPr>
        <w:t xml:space="preserve"> vốn góp) của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đ) Ký các hợp đồng quản lý bất động sản và các hợp đồng kinh tế khác đối với tài sản của quỹ theo quy định của pháp luật về kinh doanh bất động sản và các quy định pháp luật liên quan. Trường hợp ký mới, ký kéo dài, trong vòng 15 ngày, kể từ ngày ký hợp đồng quản lý bất động sản, công ty quản lý quỹ có trách nhiệm gửi hợp đồng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cho Ủy ban Chứng khoán Nhà nước;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e) Mua đầy đủ bảo hiểm cho các bất động sản trong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đầu tư của quỹ. Tổ chức bảo hiểm phải được Đại hội nhà đầu tư thông qua;</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g) Phối hợp với ngân hàng giám sát, bảo đảm lưu ký đầy đủ tại ngân hàng giám sát mọi tài liệu liên quan tới bất động sản của quỹ, đặc biệt là các tài liệu xác minh quyền sở hữu theo quy định tại </w:t>
      </w:r>
      <w:bookmarkStart w:id="68" w:name="tc_69"/>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2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74 </w:t>
      </w:r>
      <w:r w:rsidR="000E2DC4" w:rsidRPr="009745F2">
        <w:rPr>
          <w:rFonts w:ascii="Arial" w:eastAsia="MS Mincho" w:hAnsi="Arial" w:cs="Arial"/>
          <w:bCs/>
          <w:kern w:val="0"/>
          <w:sz w:val="20"/>
          <w:szCs w:val="20"/>
          <w:lang w:val="pt-BR"/>
        </w:rPr>
        <w:t>Thông tư này</w:t>
      </w:r>
      <w:bookmarkEnd w:id="68"/>
      <w:r w:rsidRPr="009745F2">
        <w:rPr>
          <w:rFonts w:ascii="Arial" w:eastAsia="MS Mincho" w:hAnsi="Arial" w:cs="Arial"/>
          <w:b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4. Công ty quản lý quỹ phải ủy quyền cho tổ chức quản lý bất động sản để </w:t>
      </w:r>
      <w:r w:rsidRPr="009745F2">
        <w:rPr>
          <w:rFonts w:ascii="Arial" w:eastAsia="MS Mincho" w:hAnsi="Arial" w:cs="Arial"/>
          <w:bCs/>
          <w:kern w:val="0"/>
          <w:sz w:val="20"/>
          <w:szCs w:val="20"/>
          <w:lang w:val="nl-NL"/>
        </w:rPr>
        <w:t xml:space="preserve">bảo quản, giữ gìn, trông coi, bảo trì, sửa chữa, nâng cấp, vận hành và khai thác bất động sản theo hợp đồng quản lý bất động sản. Tiêu chí lựa chọn tổ chức quản lý bất động sản, nguyên tắc của hợp đồng quản lý bất động sản phải được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Tổ chức quản lý bất động sản và hợp đồng quản lý bất động sản phải được Đại hội nhà đầu tư thông qua.</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 xml:space="preserve">5. Tổ chức quản lý bất động sản có trách nhiệm: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a) Giám sát thường xuyên, liên tục, quản lý mọi hoạt động kinh doanh, khai thác và sử dụng bất động sản, </w:t>
      </w:r>
      <w:r w:rsidRPr="009745F2">
        <w:rPr>
          <w:rFonts w:ascii="Arial" w:eastAsia="MS Mincho" w:hAnsi="Arial" w:cs="Arial"/>
          <w:bCs/>
          <w:kern w:val="0"/>
          <w:sz w:val="20"/>
          <w:szCs w:val="20"/>
          <w:lang w:val="nl-NL"/>
        </w:rPr>
        <w:t xml:space="preserve">bảo đảm bất động sản được quản lý, vận hành, khai thác, sử dụng hiệu quả, an toàn; chất lượng dịch vụ cung cấp phù hợp với tiêu chí, yêu cầu của công ty quản lý quỹ và các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tại hợp đồng quản lý bất động sản;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Tuân thủ các quy định của pháp luật về kinh doanh bất động sản và các quy định của pháp luật khác khi quản lý, khai thác, sử dụng bất động sản. Cẩn trọng, tự nguyện, trung thực và vì lợi ích cao nhất của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Mọi hoạt động sửa chữa, bảo trì, nâng cấp, mở rộng diện tích khai thác, sử dụng, thay đổi kết cấu bất động sản chỉ được thực hiện sau khi đã có ý kiến chấp thuận của công ty quản lý quỹ, Ban đại diện quỹ theo quy định của hợp đồng quản lý bất động sản;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Cung cấp đầy đủ, chính xác thông tin cho công ty quản lý quỹ về tình hình kinh doanh và triển vọng biến động phân khúc thị trường của loại bất động sản đang quản lý. Định kỳ hằng năm, tổ chức quản lý bất động sản có trách nhiệm gửi Ban đại diện quỹ, công ty quản lý quỹ báo cáo về kết quả hoạt động quản lý bất động sản để tổng hợp, trình Đại hội nhà đầu tư thường niên. Báo cáo phải bao gồm đầy đủ các nội dung theo mẫu quy định tại Phụ lục XX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đ) Bảo mật mọi thông tin có liên quan tới bất động sản và các hoạt động kinh doanh và khai thác bất động sản đang quản lý. Trừ cơ quan quản lý nhà nước có thẩm quyền, tổ chức quản lý bất động sản không được cung cấp các thông tin nêu trên cho bất kỳ tổ chức, cá nhân nào, kể cả các bộ phận kinh doanh khác của chính tổ chức quản lý bất động sản;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e) Tổ chức quản lý bất động sản chịu trách nhiệm bồi thường cho quỹ trong trường hợp do sự không cẩn thận gây thiệt hại tài sản trong quá trình quản lý bất động sản, kể cả trong trường hợp do lỗi, sai sót hoặc hành vi lừa đảo của nhân viên của tổ chức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hay của tổ chức, cá nhân là bên thứ ba cung cấp dịch vụ có liên quan tới hoạt động quản lý bất động sản, trừ trường hợp Đại hội nhà đầu tư có quyết định khác.</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
          <w:bCs/>
          <w:kern w:val="0"/>
          <w:sz w:val="20"/>
          <w:szCs w:val="20"/>
          <w:lang w:val="pt-BR"/>
        </w:rPr>
        <w:t>Điều</w:t>
      </w:r>
      <w:r w:rsidR="00795A15" w:rsidRPr="009745F2">
        <w:rPr>
          <w:rFonts w:ascii="Arial" w:eastAsia="MS Mincho" w:hAnsi="Arial" w:cs="Arial"/>
          <w:b/>
          <w:bCs/>
          <w:kern w:val="0"/>
          <w:sz w:val="20"/>
          <w:szCs w:val="20"/>
          <w:lang w:val="pt-BR"/>
        </w:rPr>
        <w:t xml:space="preserve"> 53. Hoạt động giao dịch bất động sản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vi-VN"/>
        </w:rPr>
      </w:pPr>
      <w:r w:rsidRPr="009745F2">
        <w:rPr>
          <w:rFonts w:ascii="Arial" w:eastAsia="MS Mincho" w:hAnsi="Arial" w:cs="Arial"/>
          <w:bCs/>
          <w:kern w:val="0"/>
          <w:sz w:val="20"/>
          <w:szCs w:val="20"/>
          <w:lang w:val="pt-BR"/>
        </w:rPr>
        <w:t>1. Trong giao dịch bất động sản của quỹ, c</w:t>
      </w:r>
      <w:r w:rsidRPr="009745F2">
        <w:rPr>
          <w:rFonts w:ascii="Arial" w:eastAsia="MS Mincho" w:hAnsi="Arial" w:cs="Arial"/>
          <w:bCs/>
          <w:kern w:val="0"/>
          <w:sz w:val="20"/>
          <w:szCs w:val="20"/>
          <w:lang w:val="vi-VN"/>
        </w:rPr>
        <w:t>ông ty quản lý quỹ phải bảo đảm: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a) Giá mua bất động sản không được vượt quá 110% và giá bán bất động sản không được thấp hơn 90% so với giá tham chiếu do doanh nghiệp thẩm định giá xác định trong thời hạn 06 tháng tính tới thời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thực hiện giao dịch, trừ trường hợp Đại hội nhà đầu tư có quyết định khác. Trường hợp cần thiết, Đại hội nhà đầu tư hoặc Ban đại diện quỹ có quyền yêu cầu công ty quản lý quỹ, doanh nghiệp thẩm định giá xác định lại giá tham chiếu trước khi thực hiện giao dịch;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Trường hợp bất động sản được thẩm định giá bởi nhiều doanh nghiệp thẩm định giá, giá tham chiếu được xác định bằng giá trị bình quân các mức giá xác định bởi các tổ chức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b) Công ty quản lý quỹ phải lấy ý kiến Đại hội nhà đầu tư trong trường hợp: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 Giá mua dự kiến cao hơn, hoặc giá bán dự kiến thấp hơn các mức quy định tại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hoặc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 Giao dịch có </w:t>
      </w:r>
      <w:r w:rsidRPr="009745F2">
        <w:rPr>
          <w:rFonts w:ascii="Arial" w:eastAsia="MS Mincho" w:hAnsi="Arial" w:cs="Arial"/>
          <w:bCs/>
          <w:kern w:val="0"/>
          <w:sz w:val="20"/>
          <w:szCs w:val="20"/>
          <w:lang w:val="nl-NL"/>
        </w:rPr>
        <w:t>giá trị lớn hơn hoặc bằng 20% tổng giá trị tài sản của quỹ sau giao dịch; hoặc giao dịch dẫn tới tổng giá trị các giao dịch đã thực hiện với cùng một đối tác trong 12 tháng gần nhất lớn hơn hoặc bằng 20% tổng giá trị tài sản của quỹ sau giao dịch</w:t>
      </w:r>
      <w:r w:rsidRPr="009745F2">
        <w:rPr>
          <w:rFonts w:ascii="Arial" w:eastAsia="MS Mincho" w:hAnsi="Arial" w:cs="Arial"/>
          <w:bCs/>
          <w:kern w:val="0"/>
          <w:sz w:val="20"/>
          <w:szCs w:val="20"/>
          <w:lang w:val="pt-BR"/>
        </w:rPr>
        <w:t>; hoặc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lastRenderedPageBreak/>
        <w:t xml:space="preserve">- Các trường hợp khác theo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c) Công ty quản lý quỹ phải lấy ý kiến Ban đại diện quỹ trước khi thực hiện đối với: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 Giao dịch có giá trị đạt từ 10% đến 20% tổng giá trị tài sản của quỹ </w:t>
      </w:r>
      <w:r w:rsidRPr="009745F2">
        <w:rPr>
          <w:rFonts w:ascii="Arial" w:eastAsia="MS Mincho" w:hAnsi="Arial" w:cs="Arial"/>
          <w:bCs/>
          <w:kern w:val="0"/>
          <w:sz w:val="20"/>
          <w:szCs w:val="20"/>
          <w:lang w:val="nl-NL"/>
        </w:rPr>
        <w:t>sau giao dịch</w:t>
      </w:r>
      <w:r w:rsidRPr="009745F2">
        <w:rPr>
          <w:rFonts w:ascii="Arial" w:eastAsia="MS Mincho" w:hAnsi="Arial" w:cs="Arial"/>
          <w:bCs/>
          <w:kern w:val="0"/>
          <w:sz w:val="20"/>
          <w:szCs w:val="20"/>
          <w:lang w:val="pt-BR"/>
        </w:rPr>
        <w:t xml:space="preserve">; </w:t>
      </w:r>
      <w:r w:rsidRPr="009745F2">
        <w:rPr>
          <w:rFonts w:ascii="Arial" w:eastAsia="MS Mincho" w:hAnsi="Arial" w:cs="Arial"/>
          <w:bCs/>
          <w:kern w:val="0"/>
          <w:sz w:val="20"/>
          <w:szCs w:val="20"/>
          <w:lang w:val="nl-NL"/>
        </w:rPr>
        <w:t>hoặc giao dịch dẫn tới tổng giá trị các giao dịch đã thực hiện với cùng một đối tác trong 12 tháng gần nhất đạt từ 10% đến 20% tổng giá trị tài sản của quỹ sau giao dịch</w:t>
      </w:r>
      <w:r w:rsidRPr="009745F2">
        <w:rPr>
          <w:rFonts w:ascii="Arial" w:eastAsia="MS Mincho" w:hAnsi="Arial" w:cs="Arial"/>
          <w:bCs/>
          <w:kern w:val="0"/>
          <w:sz w:val="20"/>
          <w:szCs w:val="20"/>
          <w:lang w:val="pt-BR"/>
        </w:rPr>
        <w:t>; hoặc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 Các trường hợp khác theo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2. Công ty quản lý quỹ được thực hiện các giao dịch bất động sản giữa quỹ với các đối tượng dưới đây trong trường hợp đáp ứng các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kiện quy định tại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3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a) Nhân viên công ty quản lý quỹ; thành viên Ban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hành, Hội đồng quản trị hoặc Hội đồng thành viên hoặc chủ tịch công ty quản lý quỹ; cổ đông lớn hoặc thành viên góp vốn từ 5% trở lên vốn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của công ty quản lý quỹ, người đại diện ủy quyền của các đối tượng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công ty quản lý quỹ; ngân hàng giám sát; nhà đầu tư sở hữu từ 5% trở lên số lượng chứng chỉ quỹ của quỹ, người đại diện ủy quyền của nhà đầu tư sở hữu từ 5% trở lên số lượng chứng chỉ quỹ của quỹ (nếu có); thành viên Ban đại diện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b) Người có quyền lợi liên quan tới các tổ chức, cá nhân quy định tại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a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bao gồm: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Người có quan hệ hôn nhân và gia đình với cá nhân đó;</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Tổ chức mà cá nhân đó cùng với người có quan hệ hôn nhân và gia</w:t>
      </w:r>
      <w:r w:rsidRPr="009745F2">
        <w:rPr>
          <w:rFonts w:ascii="Arial" w:eastAsia="MS Mincho" w:hAnsi="Arial" w:cs="Arial"/>
          <w:bCs/>
          <w:kern w:val="0"/>
          <w:sz w:val="20"/>
          <w:szCs w:val="20"/>
          <w:lang w:val="pt-BR"/>
        </w:rPr>
        <w:br/>
        <w:t xml:space="preserve">đình (nếu có) sở hữu trên 35% vốn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 Nhóm các công ty có quan hệ sở hữu theo quy định tại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đ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1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110 Luật Chứng khoán.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c) Quỹ đầu tư bất động sản, bao gồm cả các công ty đầu tư chứng khoán bất động sản quản lý bởi cùng công ty quản lý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d) Các trường hợp khác theo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3.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kiện để thực hiện giao dịch bất động sản theo quy định tại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2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a)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có quy định cho phép thực hiện và đã công bố tại Bản cáo bạch, Bản cáo bạch tóm tắt;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b) </w:t>
      </w:r>
      <w:r w:rsidRPr="009745F2">
        <w:rPr>
          <w:rFonts w:ascii="Arial" w:eastAsia="MS Mincho" w:hAnsi="Arial" w:cs="Arial"/>
          <w:bCs/>
          <w:kern w:val="0"/>
          <w:sz w:val="20"/>
          <w:szCs w:val="20"/>
          <w:lang w:val="nl-NL"/>
        </w:rPr>
        <w:t xml:space="preserve">Giá giao dịch đáp ứng quy định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a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Trường hợp giá trị giao dịch đạt trên 10% tổng giá trị tài sản của quỹ sau giao dịch; hoặc giao dịch dẫn tới tổng giá trị các giao dịch thực hiện với cùng đối tác đó trong 12 tháng gần nhất đạt trên 10% tổng giá trị tài sản của quỹ sau giao dịch thì phải được của Đại hội nhà đầu tư thông qua. Trong trường hợp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nhà đầu tư tham gia trực tiếp giao dịch không được thực hiện quyền biểu quyết tại cuộc họp Đại hội nhà đầu tư và quyết định thông qua giao dịch khi có số nhà đầu tư đại diện 65% tổng số phiếu biểu quyết còn lại đồng ý;</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d) </w:t>
      </w:r>
      <w:r w:rsidRPr="009745F2">
        <w:rPr>
          <w:rFonts w:ascii="Arial" w:eastAsia="MS Mincho" w:hAnsi="Arial" w:cs="Arial"/>
          <w:bCs/>
          <w:kern w:val="0"/>
          <w:sz w:val="20"/>
          <w:szCs w:val="20"/>
          <w:lang w:val="nl-NL"/>
        </w:rPr>
        <w:t>Bất động sản phải được thẩm định giá bởi hai doanh nghiệp thẩm định giá, trong đó một tổ chức do Đại hội nhà đầu tư lựa chọn và một doanh nghiệp thẩm định giá do ngân hàng giám sát chỉ định. Chi phí thẩm định giá được hạch toán vào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đ) Doanh nghiệp thẩm định giá và tổ chức tư vấn luật xác nhận các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hợp đồng giao dịch dự kiến là phù hợp với thực tế thị trường và giao dịch là hợp pháp, phù hợp với quy định của pháp luật liên quan.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4. Sau khi hoàn tất các giao dịch theo quy định tại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b, c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1 và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2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thông tin chi tiết về giao dịch phải được công bố tại Bản cáo bạch hoặc cung cấp cho tất cả các nhà đầu tư theo phương thức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và Bản cáo bạch. Thông tin về giao dịch bao gồm: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a) Thông tin đầy đủ về đối tác giao dịch và mối quan hệ giữa đối tác giao dịch với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b) Thông tin đầy đủ về bất động sản giao dịch, bao gồm </w:t>
      </w:r>
      <w:r w:rsidRPr="009745F2">
        <w:rPr>
          <w:rFonts w:ascii="Arial" w:eastAsia="MS Mincho" w:hAnsi="Arial" w:cs="Arial"/>
          <w:bCs/>
          <w:kern w:val="0"/>
          <w:sz w:val="20"/>
          <w:szCs w:val="20"/>
          <w:lang w:val="nl-NL"/>
        </w:rPr>
        <w:t>loại bất động sản;</w:t>
      </w:r>
      <w:r w:rsidRPr="009745F2">
        <w:rPr>
          <w:rFonts w:ascii="Arial" w:eastAsia="MS Mincho" w:hAnsi="Arial" w:cs="Arial"/>
          <w:bCs/>
          <w:kern w:val="0"/>
          <w:sz w:val="20"/>
          <w:szCs w:val="20"/>
          <w:lang w:val="pt-BR"/>
        </w:rPr>
        <w:t xml:space="preserve"> </w:t>
      </w:r>
      <w:r w:rsidRPr="009745F2">
        <w:rPr>
          <w:rFonts w:ascii="Arial" w:eastAsia="MS Mincho" w:hAnsi="Arial" w:cs="Arial"/>
          <w:bCs/>
          <w:kern w:val="0"/>
          <w:sz w:val="20"/>
          <w:szCs w:val="20"/>
          <w:lang w:val="nl-NL"/>
        </w:rPr>
        <w:t>vị trí bất động sản;</w:t>
      </w:r>
      <w:r w:rsidRPr="009745F2">
        <w:rPr>
          <w:rFonts w:ascii="Arial" w:eastAsia="MS Mincho" w:hAnsi="Arial" w:cs="Arial"/>
          <w:bCs/>
          <w:kern w:val="0"/>
          <w:sz w:val="20"/>
          <w:szCs w:val="20"/>
          <w:lang w:val="pt-BR"/>
        </w:rPr>
        <w:t xml:space="preserve"> </w:t>
      </w:r>
      <w:r w:rsidRPr="009745F2">
        <w:rPr>
          <w:rFonts w:ascii="Arial" w:eastAsia="MS Mincho" w:hAnsi="Arial" w:cs="Arial"/>
          <w:bCs/>
          <w:kern w:val="0"/>
          <w:sz w:val="20"/>
          <w:szCs w:val="20"/>
          <w:lang w:val="nl-NL"/>
        </w:rPr>
        <w:t>thông tin về quy hoạch có liên quan đến bất động sản;</w:t>
      </w:r>
      <w:r w:rsidRPr="009745F2">
        <w:rPr>
          <w:rFonts w:ascii="Arial" w:eastAsia="MS Mincho" w:hAnsi="Arial" w:cs="Arial"/>
          <w:bCs/>
          <w:kern w:val="0"/>
          <w:sz w:val="20"/>
          <w:szCs w:val="20"/>
          <w:lang w:val="pt-BR"/>
        </w:rPr>
        <w:t xml:space="preserve"> </w:t>
      </w:r>
      <w:r w:rsidRPr="009745F2">
        <w:rPr>
          <w:rFonts w:ascii="Arial" w:eastAsia="MS Mincho" w:hAnsi="Arial" w:cs="Arial"/>
          <w:bCs/>
          <w:kern w:val="0"/>
          <w:sz w:val="20"/>
          <w:szCs w:val="20"/>
          <w:lang w:val="nl-NL"/>
        </w:rPr>
        <w:t xml:space="preserve">quy mô, diện tích của bất động sản; đặc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tính chất, hiệu quả kinh tế sử dụng hoặc khai thác (tỷ suất sử dụng/công suất phòng...), chất lượng của bất động sản; thực trạng các công trình hạ tầng, các dịch vụ về kỹ thuật và xã hội có liên quan đến bất động sản; </w:t>
      </w:r>
      <w:r w:rsidRPr="009745F2">
        <w:rPr>
          <w:rFonts w:ascii="Arial" w:eastAsia="MS Mincho" w:hAnsi="Arial" w:cs="Arial"/>
          <w:bCs/>
          <w:kern w:val="0"/>
          <w:sz w:val="20"/>
          <w:szCs w:val="20"/>
          <w:lang w:val="pt-BR"/>
        </w:rPr>
        <w:t>t</w:t>
      </w:r>
      <w:r w:rsidRPr="009745F2">
        <w:rPr>
          <w:rFonts w:ascii="Arial" w:eastAsia="MS Mincho" w:hAnsi="Arial" w:cs="Arial"/>
          <w:bCs/>
          <w:kern w:val="0"/>
          <w:sz w:val="20"/>
          <w:szCs w:val="20"/>
          <w:lang w:val="nl-NL"/>
        </w:rPr>
        <w:t>ình trạng pháp lý của bất động sản bao gồm hồ sơ, giấy tờ về quyền sở hữu, quyền sử dụng bất động sản và giấy tờ có liên quan đến việc tạo lập bất động sản; lịch sử về sở hữu, sử dụng bất động sản;</w:t>
      </w:r>
      <w:r w:rsidRPr="009745F2">
        <w:rPr>
          <w:rFonts w:ascii="Arial" w:eastAsia="MS Mincho" w:hAnsi="Arial" w:cs="Arial"/>
          <w:bCs/>
          <w:kern w:val="0"/>
          <w:sz w:val="20"/>
          <w:szCs w:val="20"/>
          <w:lang w:val="pt-BR"/>
        </w:rPr>
        <w:t xml:space="preserve"> c</w:t>
      </w:r>
      <w:r w:rsidRPr="009745F2">
        <w:rPr>
          <w:rFonts w:ascii="Arial" w:eastAsia="MS Mincho" w:hAnsi="Arial" w:cs="Arial"/>
          <w:bCs/>
          <w:kern w:val="0"/>
          <w:sz w:val="20"/>
          <w:szCs w:val="20"/>
          <w:lang w:val="nl-NL"/>
        </w:rPr>
        <w:t>ác hạn chế về quyền sở hữu, quyền sử dụng bất động sản (nếu có);</w:t>
      </w:r>
      <w:r w:rsidRPr="009745F2">
        <w:rPr>
          <w:rFonts w:ascii="Arial" w:eastAsia="MS Mincho" w:hAnsi="Arial" w:cs="Arial"/>
          <w:bCs/>
          <w:kern w:val="0"/>
          <w:sz w:val="20"/>
          <w:szCs w:val="20"/>
          <w:lang w:val="pt-BR"/>
        </w:rPr>
        <w:t xml:space="preserve"> </w:t>
      </w:r>
      <w:r w:rsidRPr="009745F2">
        <w:rPr>
          <w:rFonts w:ascii="Arial" w:eastAsia="MS Mincho" w:hAnsi="Arial" w:cs="Arial"/>
          <w:bCs/>
          <w:kern w:val="0"/>
          <w:sz w:val="20"/>
          <w:szCs w:val="20"/>
          <w:lang w:val="nl-NL"/>
        </w:rPr>
        <w:t>giá giao dịch bất động sản;</w:t>
      </w:r>
      <w:r w:rsidRPr="009745F2">
        <w:rPr>
          <w:rFonts w:ascii="Arial" w:eastAsia="MS Mincho" w:hAnsi="Arial" w:cs="Arial"/>
          <w:bCs/>
          <w:kern w:val="0"/>
          <w:sz w:val="20"/>
          <w:szCs w:val="20"/>
          <w:lang w:val="pt-BR"/>
        </w:rPr>
        <w:t xml:space="preserve"> </w:t>
      </w:r>
      <w:r w:rsidRPr="009745F2">
        <w:rPr>
          <w:rFonts w:ascii="Arial" w:eastAsia="MS Mincho" w:hAnsi="Arial" w:cs="Arial"/>
          <w:bCs/>
          <w:kern w:val="0"/>
          <w:sz w:val="20"/>
          <w:szCs w:val="20"/>
          <w:lang w:val="nl-NL"/>
        </w:rPr>
        <w:t>quyền và lợi ích của người thứ ba có liên quan và các thông tin khác;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Chứng thư thẩm định giá đối với bất động sản giao dịch bao gồm các thông tin liên quan tới bất động sản được thẩm định giá; vị trí, quy mô của bất động sản; tính chất và thực trạng của bất động sản; tình trạng pháp lý của bất động sản; các hạn chế của bất động sản; các phương pháp thẩm </w:t>
      </w:r>
      <w:r w:rsidRPr="009745F2">
        <w:rPr>
          <w:rFonts w:ascii="Arial" w:eastAsia="MS Mincho" w:hAnsi="Arial" w:cs="Arial"/>
          <w:bCs/>
          <w:kern w:val="0"/>
          <w:sz w:val="20"/>
          <w:szCs w:val="20"/>
          <w:lang w:val="nl-NL"/>
        </w:rPr>
        <w:lastRenderedPageBreak/>
        <w:t xml:space="preserve">định giá bất động sản;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thẩm định giá bất động sản; giá của bất động sản và các nội dung khác liên quan;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d) Thông tin về lợi tức thu được từ khai thác bất động sản trước khi thực hiện giao dịch (kèm theo tài liệu chứng minh), lợi tức dự kiến;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đ) Các thông tin khác có liên quan.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5. Trong mọi giao dịch bất động sản, công ty quản lý quỹ có trách nhiệm chủ động và kịp thời thông báo, cung cấp đầy đủ tài liệu và thông tin cần thiết về các giao dịch (trước khi thực hiện và sau khi hoàn tất giao dịch) cho ngân hàng giám sát, Ban đại diện quỹ trong thời hạn đủ để ngân hàng, Ban đại diện quỹ thực hiện chức năng kiểm tra, giám sát các giao dịch của quỹ theo quy định của pháp luật,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và các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của hợp đồng giám sát.</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54. Doanh nghiệp thẩm định giá và hoạt động thẩm định giá bất động sản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Đại hội nhà đầu tư quyết định lựa chọn tối thiểu 01 doanh nghiệp thẩm định giá để thẩm định giá bất động sản của quỹ với thời hạn cung cấp dịch vụ không vượt quá 02 năm liên tục. Sau thời hạn nêu trên, công ty quản lý quỹ có trách nhiệm lựa chọn, trình Đại hội nhà đầu tư phê duyệt doanh nghiệp thẩm định giá thay thế.</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2. Doanh nghiệp thẩm định giá phải đảm bảo các yêu cầu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Là doanh nghiệp thẩm định giá đủ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kiện kinh doanh dịch vụ thẩm định giá theo quy định pháp luật về giá;</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Không phải là người có liên quan của công ty quản lý quỹ, ngân hàng giám sát, nhà đầu tư lớn của quỹ; không phải là đối tác trong các giao dịch tài sản với quỹ; không phải là người có liên quan tới đối tác trong giao dịch hạng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bất động sản mà tổ chức đó dự kiến thẩm định giá;</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w:t>
      </w:r>
      <w:r w:rsidRPr="009745F2">
        <w:rPr>
          <w:rFonts w:ascii="Arial" w:eastAsia="MS Mincho" w:hAnsi="Arial" w:cs="Arial"/>
          <w:bCs/>
          <w:kern w:val="0"/>
          <w:sz w:val="20"/>
          <w:szCs w:val="20"/>
          <w:lang w:val="pt-BR"/>
        </w:rPr>
        <w:t xml:space="preserve">Trong thời hạn 15 ngày kể từ ngày ký hợp đồng, công ty quản lý quỹ có trách nhiệm gửi hợp đồng cho Ủy ban Chứng khoán Nhà nước. </w:t>
      </w:r>
      <w:r w:rsidRPr="009745F2">
        <w:rPr>
          <w:rFonts w:ascii="Arial" w:eastAsia="MS Mincho" w:hAnsi="Arial" w:cs="Arial"/>
          <w:bCs/>
          <w:kern w:val="0"/>
          <w:sz w:val="20"/>
          <w:szCs w:val="20"/>
          <w:lang w:val="nl-NL"/>
        </w:rPr>
        <w:t>Hợp đồng phải được Ban đại diện quỹ phê duyệt thông qua và có các nội dung tối thiểu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Quy định về cơ chế chia sẻ thông tin, bảo đảm doanh nghiệp thẩm định giá có đủ thông tin cần thiết cho việc thẩm định giá;</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Quy định về giá dịch vụ thẩm định giá, theo nguyên tắc mức giá dịch vụ không phụ thuộc vào giá trị tài sản cần thẩm định giá;</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Quy định về việc chấm dứt, thanh lý hợp đồng, kéo dài hợp đồng.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4. Doanh nghiệp thẩm định giá và thẩm định viên về giá hành nghề phải tuân thủ:</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Không được thẩm định giá đối với bất động sản mà doanh nghiệp thẩm định giá hoặc thẩm định viên về giá cũng là đối tác giao dịch tài sản đó, hoặc là người có liên quan tới đối tác giao dịch tài sản đó; không được cung cấp dịch vụ thẩm định giá </w:t>
      </w:r>
      <w:r w:rsidRPr="009745F2">
        <w:rPr>
          <w:rFonts w:ascii="Arial" w:eastAsia="MS Mincho" w:hAnsi="Arial" w:cs="Arial"/>
          <w:bCs/>
          <w:kern w:val="0"/>
          <w:sz w:val="20"/>
          <w:szCs w:val="20"/>
          <w:lang w:val="vi-VN"/>
        </w:rPr>
        <w:t xml:space="preserve">cho </w:t>
      </w:r>
      <w:r w:rsidRPr="009745F2">
        <w:rPr>
          <w:rFonts w:ascii="Arial" w:eastAsia="MS Mincho" w:hAnsi="Arial" w:cs="Arial"/>
          <w:bCs/>
          <w:kern w:val="0"/>
          <w:sz w:val="20"/>
          <w:szCs w:val="20"/>
          <w:lang w:val="nl-NL"/>
        </w:rPr>
        <w:t xml:space="preserve">công ty quản lý quỹ </w:t>
      </w:r>
      <w:r w:rsidRPr="009745F2">
        <w:rPr>
          <w:rFonts w:ascii="Arial" w:eastAsia="MS Mincho" w:hAnsi="Arial" w:cs="Arial"/>
          <w:bCs/>
          <w:kern w:val="0"/>
          <w:sz w:val="20"/>
          <w:szCs w:val="20"/>
          <w:lang w:val="vi-VN"/>
        </w:rPr>
        <w:t xml:space="preserve">mà </w:t>
      </w:r>
      <w:r w:rsidRPr="009745F2">
        <w:rPr>
          <w:rFonts w:ascii="Arial" w:eastAsia="MS Mincho" w:hAnsi="Arial" w:cs="Arial"/>
          <w:bCs/>
          <w:kern w:val="0"/>
          <w:sz w:val="20"/>
          <w:szCs w:val="20"/>
          <w:lang w:val="nl-NL"/>
        </w:rPr>
        <w:t xml:space="preserve">doanh nghiệp thẩm định giá, hoặc thẩm định viên về giá hành nghề là cổ đông, thành viên góp vốn sở hữu từ 5% trở lên vốn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tại công ty quản lý quỹ; hoặc </w:t>
      </w:r>
      <w:r w:rsidRPr="009745F2">
        <w:rPr>
          <w:rFonts w:ascii="Arial" w:eastAsia="MS Mincho" w:hAnsi="Arial" w:cs="Arial"/>
          <w:bCs/>
          <w:kern w:val="0"/>
          <w:sz w:val="20"/>
          <w:szCs w:val="20"/>
          <w:lang w:val="vi-VN"/>
        </w:rPr>
        <w:t xml:space="preserve">có bố, mẹ, vợ, chồng, con, anh, chị, em ruột là thành viên trong </w:t>
      </w:r>
      <w:r w:rsidRPr="009745F2">
        <w:rPr>
          <w:rFonts w:ascii="Arial" w:eastAsia="MS Mincho" w:hAnsi="Arial" w:cs="Arial"/>
          <w:bCs/>
          <w:kern w:val="0"/>
          <w:sz w:val="20"/>
          <w:szCs w:val="20"/>
          <w:lang w:val="nl-NL"/>
        </w:rPr>
        <w:t>B</w:t>
      </w:r>
      <w:r w:rsidRPr="009745F2">
        <w:rPr>
          <w:rFonts w:ascii="Arial" w:eastAsia="MS Mincho" w:hAnsi="Arial" w:cs="Arial"/>
          <w:bCs/>
          <w:kern w:val="0"/>
          <w:sz w:val="20"/>
          <w:szCs w:val="20"/>
          <w:lang w:val="vi-VN"/>
        </w:rPr>
        <w:t xml:space="preserve">an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hành, </w:t>
      </w:r>
      <w:r w:rsidRPr="009745F2">
        <w:rPr>
          <w:rFonts w:ascii="Arial" w:eastAsia="MS Mincho" w:hAnsi="Arial" w:cs="Arial"/>
          <w:bCs/>
          <w:kern w:val="0"/>
          <w:sz w:val="20"/>
          <w:szCs w:val="20"/>
          <w:lang w:val="vi-VN"/>
        </w:rPr>
        <w:t xml:space="preserve">hoặc kế toán trưởng của </w:t>
      </w:r>
      <w:r w:rsidRPr="009745F2">
        <w:rPr>
          <w:rFonts w:ascii="Arial" w:eastAsia="MS Mincho" w:hAnsi="Arial" w:cs="Arial"/>
          <w:bCs/>
          <w:kern w:val="0"/>
          <w:sz w:val="20"/>
          <w:szCs w:val="20"/>
          <w:lang w:val="nl-NL"/>
        </w:rPr>
        <w:t>công ty quản lý quỹ, thành viên Hội đồng quản trị, Hội đồng thành viên, chủ tịch công ty quản lý quỹ. Doanh nghiệp thẩm định giá, thẩm định viên về giá hành nghề không được giao dịch tài sản với quỹ làm ảnh hưởng tới nguyên tắc độc lập của hoạt động thẩm định giá;</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Doanh nghiệp thẩm định giá, thẩm định viên về giá hành nghề không được thông đồng với công ty quản lý quỹ hoặc đối tác giao dịch tài sản của quỹ hoặc dùng lợi ích vật chất, gây sức ép, mua chuộc đối với công ty quản lý quỹ, đối tác giao dịch tài sản của quỹ nhằm làm sai lệch kết quả thẩm định giá; gợi ý hoặc nhận các lợi ích dưới bất kỳ hình thức nào ngoài giá dịch vụ thẩm định giá quy định tại hợp đồng;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w:t>
      </w:r>
      <w:r w:rsidRPr="009745F2">
        <w:rPr>
          <w:rFonts w:ascii="Arial" w:eastAsia="MS Mincho" w:hAnsi="Arial" w:cs="Arial"/>
          <w:bCs/>
          <w:kern w:val="0"/>
          <w:sz w:val="20"/>
          <w:szCs w:val="20"/>
          <w:lang w:val="vi-VN"/>
        </w:rPr>
        <w:t xml:space="preserve">Lưu trữ hồ sơ, tài liệu về </w:t>
      </w:r>
      <w:r w:rsidRPr="009745F2">
        <w:rPr>
          <w:rFonts w:ascii="Arial" w:eastAsia="MS Mincho" w:hAnsi="Arial" w:cs="Arial"/>
          <w:bCs/>
          <w:kern w:val="0"/>
          <w:sz w:val="20"/>
          <w:szCs w:val="20"/>
        </w:rPr>
        <w:t xml:space="preserve">thẩm </w:t>
      </w:r>
      <w:r w:rsidRPr="009745F2">
        <w:rPr>
          <w:rFonts w:ascii="Arial" w:eastAsia="MS Mincho" w:hAnsi="Arial" w:cs="Arial"/>
          <w:bCs/>
          <w:kern w:val="0"/>
          <w:sz w:val="20"/>
          <w:szCs w:val="20"/>
          <w:lang w:val="vi-VN"/>
        </w:rPr>
        <w:t>định giá</w:t>
      </w:r>
      <w:r w:rsidRPr="009745F2">
        <w:rPr>
          <w:rFonts w:ascii="Arial" w:eastAsia="MS Mincho" w:hAnsi="Arial" w:cs="Arial"/>
          <w:bCs/>
          <w:kern w:val="0"/>
          <w:sz w:val="20"/>
          <w:szCs w:val="20"/>
          <w:lang w:val="nl-NL"/>
        </w:rPr>
        <w:t>; c</w:t>
      </w:r>
      <w:r w:rsidRPr="009745F2">
        <w:rPr>
          <w:rFonts w:ascii="Arial" w:eastAsia="MS Mincho" w:hAnsi="Arial" w:cs="Arial"/>
          <w:bCs/>
          <w:kern w:val="0"/>
          <w:sz w:val="20"/>
          <w:szCs w:val="20"/>
          <w:lang w:val="vi-VN"/>
        </w:rPr>
        <w:t xml:space="preserve">ung cấp hồ sơ, tài liệu </w:t>
      </w:r>
      <w:r w:rsidRPr="009745F2">
        <w:rPr>
          <w:rFonts w:ascii="Arial" w:eastAsia="MS Mincho" w:hAnsi="Arial" w:cs="Arial"/>
          <w:bCs/>
          <w:kern w:val="0"/>
          <w:sz w:val="20"/>
          <w:szCs w:val="20"/>
        </w:rPr>
        <w:t xml:space="preserve">thẩm </w:t>
      </w:r>
      <w:r w:rsidRPr="009745F2">
        <w:rPr>
          <w:rFonts w:ascii="Arial" w:eastAsia="MS Mincho" w:hAnsi="Arial" w:cs="Arial"/>
          <w:bCs/>
          <w:kern w:val="0"/>
          <w:sz w:val="20"/>
          <w:szCs w:val="20"/>
          <w:lang w:val="vi-VN"/>
        </w:rPr>
        <w:t>định giá theo yêu cầu bằng văn bản của cơ quan quản lý nhà nước có thẩm quyền</w:t>
      </w:r>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d) Chỉ được cung cấp dịch vụ thẩm định giá bất động sản cho cùng một quỹ đầu tư bất động sản, công ty đầu tư chứng khoán bất động sản tối đa trong 02 năm liên tục;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đ) Tuân thủ đầy đủ các quy định về trách nhiệm, nghĩa vụ của pháp luật về thẩm định giá.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Hoạt động thẩm định giá bất động sản của quỹ phải tuân thủ các nguyên tắc sau: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Mỗi hạng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bất động sản của quỹ phải được thẩm định giá định kỳ tối thiểu 01 lần trong 01 năm và tại các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khác theo yêu cầu của Ban đại diện quỹ, Đại hội nhà đầu tư. Định kỳ 03 năm một lần, toàn bộ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bất động sản của quỹ phải được thẩm định giá lại, trừ trường hợp Đại hội nhà đầu tư có quyết định khác. Các hoạt động thẩm định giá, thẩm định giá lại các bất động sản của quỹ chỉ được thực hiện bởi doanh nghiệp thẩm định giá đã được Đại hội nhà đầu tư phê duyệt;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 xml:space="preserve">b) Ngoài việc thẩm định giá theo quy định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a, các bất động sản của quỹ còn phải được thẩm định giá lại trước khi giao dịch hoặc trước khi quỹ phát hành thêm chứng chỉ quỹ để tăng vốn. Việc thẩm định giá lại bất động sản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có thể không cần thực hiện trong trường hợp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giao dịch không vượt quá 06 tháng, kể từ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thẩm định giá gần nhất;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Doanh nghiệp thẩm định giá chỉ xác định mức giá tại một địa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và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nhất định theo tiêu chuẩn thẩm định giá, phù hợp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đích sử dụng nhất định được nêu trong chứng thư thẩm định giá;</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Cơ sở thẩm định giá là giá trị thị trường và giá trị hợp lý xác định theo nguyên tắc phù hợp với quy định pháp luật về kinh doanh bất động sản và pháp luật về giá. Giá trị bất động sản phải được thực hiện bởi tối thiểu hai phương pháp. Việc lựa chọn phương pháp thẩm định giá và kết quả thẩm định giá phải được giải thích chi tiết. Phương pháp thẩm định giá lựa chọn phải phù hợp với sổ tay định giá đã được phê duyệt bởi Đại hội nhà đầu tư và Ban đại diện quỹ theo quy định tại </w:t>
      </w:r>
      <w:bookmarkStart w:id="69" w:name="tc_70"/>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20 </w:t>
      </w:r>
      <w:r w:rsidR="000E2DC4" w:rsidRPr="009745F2">
        <w:rPr>
          <w:rFonts w:ascii="Arial" w:eastAsia="MS Mincho" w:hAnsi="Arial" w:cs="Arial"/>
          <w:bCs/>
          <w:kern w:val="0"/>
          <w:sz w:val="20"/>
          <w:szCs w:val="20"/>
          <w:lang w:val="nl-NL"/>
        </w:rPr>
        <w:t>Thông tư này</w:t>
      </w:r>
      <w:bookmarkEnd w:id="69"/>
      <w:r w:rsidRPr="009745F2">
        <w:rPr>
          <w:rFonts w:ascii="Arial" w:eastAsia="MS Mincho" w:hAnsi="Arial" w:cs="Arial"/>
          <w:bCs/>
          <w:kern w:val="0"/>
          <w:sz w:val="20"/>
          <w:szCs w:val="20"/>
          <w:lang w:val="nl-NL"/>
        </w:rPr>
        <w:t>, phù hợp với thông lệ và các quy định của pháp luật về kinh doanh bất động sản và pháp luật về giá. Quy trình và phương pháp thẩm định giá bất động sản tuân thủ quy định pháp luật về giá;</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đ) Thông tin, dữ liệu sử dụng trong hoạt động thẩm định giá phải được cập nhật đầy đủ, chính xác, kịp thời và được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chỉnh một cách khoa học và hợp lý. Việc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chỉnh dữ liệu, thông tin phải được giải thích chi tiết, cụ thể;</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e) Mỗi bất động sản chỉ được thẩm định giá bởi cùng một doanh nghiệp thẩm định giá tối đa 02 lần liên tục;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g) Định kỳ hằng năm, doanh nghiệp thẩm định giá có trách nhiệm tổng hợp báo cáo về hoạt động thẩm định giá các hạng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bất động sản đã thực hiện trong năm và gửi Ban đại diện quỹ, công ty quản lý quỹ để tổng hợp trình Đại hội nhà đầu tư thường niên. Báo cáo hoạt động thẩm định giá bao gồm các nội dung theo mẫu quy định tại Phụ lục XXI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6. Thẩm định viên về giá hành nghề của doanh nghiệp thẩm định giá </w:t>
      </w:r>
      <w:r w:rsidRPr="009745F2">
        <w:rPr>
          <w:rFonts w:ascii="Arial" w:eastAsia="MS Mincho" w:hAnsi="Arial" w:cs="Arial"/>
          <w:bCs/>
          <w:kern w:val="0"/>
          <w:sz w:val="20"/>
          <w:szCs w:val="20"/>
          <w:lang w:val="vi-VN"/>
        </w:rPr>
        <w:t xml:space="preserve">được giao trực tiếp thực hiện </w:t>
      </w:r>
      <w:r w:rsidRPr="009745F2">
        <w:rPr>
          <w:rFonts w:ascii="Arial" w:eastAsia="MS Mincho" w:hAnsi="Arial" w:cs="Arial"/>
          <w:bCs/>
          <w:kern w:val="0"/>
          <w:sz w:val="20"/>
          <w:szCs w:val="20"/>
        </w:rPr>
        <w:t xml:space="preserve">thẩm </w:t>
      </w:r>
      <w:r w:rsidRPr="009745F2">
        <w:rPr>
          <w:rFonts w:ascii="Arial" w:eastAsia="MS Mincho" w:hAnsi="Arial" w:cs="Arial"/>
          <w:bCs/>
          <w:kern w:val="0"/>
          <w:sz w:val="20"/>
          <w:szCs w:val="20"/>
          <w:lang w:val="vi-VN"/>
        </w:rPr>
        <w:t>định giá</w:t>
      </w:r>
      <w:r w:rsidRPr="009745F2">
        <w:rPr>
          <w:rFonts w:ascii="Arial" w:eastAsia="MS Mincho" w:hAnsi="Arial" w:cs="Arial"/>
          <w:bCs/>
          <w:kern w:val="0"/>
          <w:sz w:val="20"/>
          <w:szCs w:val="20"/>
          <w:lang w:val="nl-NL"/>
        </w:rPr>
        <w:t xml:space="preserve"> bất động sản</w:t>
      </w:r>
      <w:r w:rsidRPr="009745F2">
        <w:rPr>
          <w:rFonts w:ascii="Arial" w:eastAsia="MS Mincho" w:hAnsi="Arial" w:cs="Arial"/>
          <w:bCs/>
          <w:kern w:val="0"/>
          <w:sz w:val="20"/>
          <w:szCs w:val="20"/>
          <w:lang w:val="vi-VN"/>
        </w:rPr>
        <w:t xml:space="preserve">, khi kết thúc công việc phải lập báo cáo kết quả </w:t>
      </w:r>
      <w:r w:rsidRPr="009745F2">
        <w:rPr>
          <w:rFonts w:ascii="Arial" w:eastAsia="MS Mincho" w:hAnsi="Arial" w:cs="Arial"/>
          <w:bCs/>
          <w:kern w:val="0"/>
          <w:sz w:val="20"/>
          <w:szCs w:val="20"/>
        </w:rPr>
        <w:t xml:space="preserve">thẩm </w:t>
      </w:r>
      <w:r w:rsidRPr="009745F2">
        <w:rPr>
          <w:rFonts w:ascii="Arial" w:eastAsia="MS Mincho" w:hAnsi="Arial" w:cs="Arial"/>
          <w:bCs/>
          <w:kern w:val="0"/>
          <w:sz w:val="20"/>
          <w:szCs w:val="20"/>
          <w:lang w:val="vi-VN"/>
        </w:rPr>
        <w:t>định giá</w:t>
      </w:r>
      <w:r w:rsidRPr="009745F2">
        <w:rPr>
          <w:rFonts w:ascii="Arial" w:eastAsia="MS Mincho" w:hAnsi="Arial" w:cs="Arial"/>
          <w:bCs/>
          <w:kern w:val="0"/>
          <w:sz w:val="20"/>
          <w:szCs w:val="20"/>
          <w:lang w:val="nl-NL"/>
        </w:rPr>
        <w:t xml:space="preserve"> và c</w:t>
      </w:r>
      <w:r w:rsidRPr="009745F2">
        <w:rPr>
          <w:rFonts w:ascii="Arial" w:eastAsia="MS Mincho" w:hAnsi="Arial" w:cs="Arial"/>
          <w:bCs/>
          <w:kern w:val="0"/>
          <w:sz w:val="20"/>
          <w:szCs w:val="20"/>
          <w:lang w:val="vi-VN"/>
        </w:rPr>
        <w:t>hịu trách nhiệm trước pháp luật về kết quả</w:t>
      </w:r>
      <w:r w:rsidRPr="009745F2">
        <w:rPr>
          <w:rFonts w:ascii="Arial" w:eastAsia="MS Mincho" w:hAnsi="Arial" w:cs="Arial"/>
          <w:bCs/>
          <w:kern w:val="0"/>
          <w:sz w:val="20"/>
          <w:szCs w:val="20"/>
        </w:rPr>
        <w:t xml:space="preserve"> thẩm</w:t>
      </w:r>
      <w:r w:rsidRPr="009745F2">
        <w:rPr>
          <w:rFonts w:ascii="Arial" w:eastAsia="MS Mincho" w:hAnsi="Arial" w:cs="Arial"/>
          <w:bCs/>
          <w:kern w:val="0"/>
          <w:sz w:val="20"/>
          <w:szCs w:val="20"/>
          <w:lang w:val="vi-VN"/>
        </w:rPr>
        <w:t xml:space="preserve"> định giá và ý kiến nhận xét của mình trong báo cáo kết quả </w:t>
      </w:r>
      <w:r w:rsidRPr="009745F2">
        <w:rPr>
          <w:rFonts w:ascii="Arial" w:eastAsia="MS Mincho" w:hAnsi="Arial" w:cs="Arial"/>
          <w:bCs/>
          <w:kern w:val="0"/>
          <w:sz w:val="20"/>
          <w:szCs w:val="20"/>
        </w:rPr>
        <w:t xml:space="preserve">thẩm </w:t>
      </w:r>
      <w:r w:rsidRPr="009745F2">
        <w:rPr>
          <w:rFonts w:ascii="Arial" w:eastAsia="MS Mincho" w:hAnsi="Arial" w:cs="Arial"/>
          <w:bCs/>
          <w:kern w:val="0"/>
          <w:sz w:val="20"/>
          <w:szCs w:val="20"/>
          <w:lang w:val="vi-VN"/>
        </w:rPr>
        <w:t>định giá</w:t>
      </w:r>
      <w:r w:rsidRPr="009745F2">
        <w:rPr>
          <w:rFonts w:ascii="Arial" w:eastAsia="MS Mincho" w:hAnsi="Arial" w:cs="Arial"/>
          <w:bCs/>
          <w:kern w:val="0"/>
          <w:sz w:val="20"/>
          <w:szCs w:val="20"/>
          <w:lang w:val="nl-NL"/>
        </w:rPr>
        <w:t>. Báo cáo kết quả thẩm định giá phải phải tuân thủ quy định pháp luật về thẩm định giá.</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7. </w:t>
      </w:r>
      <w:r w:rsidRPr="009745F2">
        <w:rPr>
          <w:rFonts w:ascii="Arial" w:eastAsia="MS Mincho" w:hAnsi="Arial" w:cs="Arial"/>
          <w:bCs/>
          <w:kern w:val="0"/>
          <w:sz w:val="20"/>
          <w:szCs w:val="20"/>
          <w:lang w:val="vi-VN"/>
        </w:rPr>
        <w:t xml:space="preserve">Báo cáo kết quả </w:t>
      </w:r>
      <w:r w:rsidRPr="009745F2">
        <w:rPr>
          <w:rFonts w:ascii="Arial" w:eastAsia="MS Mincho" w:hAnsi="Arial" w:cs="Arial"/>
          <w:bCs/>
          <w:kern w:val="0"/>
          <w:sz w:val="20"/>
          <w:szCs w:val="20"/>
        </w:rPr>
        <w:t xml:space="preserve">thẩm </w:t>
      </w:r>
      <w:r w:rsidRPr="009745F2">
        <w:rPr>
          <w:rFonts w:ascii="Arial" w:eastAsia="MS Mincho" w:hAnsi="Arial" w:cs="Arial"/>
          <w:bCs/>
          <w:kern w:val="0"/>
          <w:sz w:val="20"/>
          <w:szCs w:val="20"/>
          <w:lang w:val="vi-VN"/>
        </w:rPr>
        <w:t xml:space="preserve">định giá phải được lập một cách độc lập, khách quan, trung thực, có chữ ký của </w:t>
      </w:r>
      <w:r w:rsidRPr="009745F2">
        <w:rPr>
          <w:rFonts w:ascii="Arial" w:eastAsia="MS Mincho" w:hAnsi="Arial" w:cs="Arial"/>
          <w:bCs/>
          <w:kern w:val="0"/>
          <w:sz w:val="20"/>
          <w:szCs w:val="20"/>
          <w:lang w:val="nl-NL"/>
        </w:rPr>
        <w:t>thẩm định viên về giá hành nghề</w:t>
      </w:r>
      <w:r w:rsidRPr="009745F2">
        <w:rPr>
          <w:rFonts w:ascii="Arial" w:eastAsia="MS Mincho" w:hAnsi="Arial" w:cs="Arial"/>
          <w:bCs/>
          <w:kern w:val="0"/>
          <w:sz w:val="20"/>
          <w:szCs w:val="20"/>
          <w:lang w:val="vi-VN"/>
        </w:rPr>
        <w:t xml:space="preserve"> trực tiếp thực hiện việc </w:t>
      </w:r>
      <w:r w:rsidRPr="009745F2">
        <w:rPr>
          <w:rFonts w:ascii="Arial" w:eastAsia="MS Mincho" w:hAnsi="Arial" w:cs="Arial"/>
          <w:bCs/>
          <w:kern w:val="0"/>
          <w:sz w:val="20"/>
          <w:szCs w:val="20"/>
        </w:rPr>
        <w:t xml:space="preserve">thẩm </w:t>
      </w:r>
      <w:r w:rsidRPr="009745F2">
        <w:rPr>
          <w:rFonts w:ascii="Arial" w:eastAsia="MS Mincho" w:hAnsi="Arial" w:cs="Arial"/>
          <w:bCs/>
          <w:kern w:val="0"/>
          <w:sz w:val="20"/>
          <w:szCs w:val="20"/>
          <w:lang w:val="vi-VN"/>
        </w:rPr>
        <w:t xml:space="preserve">định giá và </w:t>
      </w:r>
      <w:r w:rsidRPr="009745F2">
        <w:rPr>
          <w:rFonts w:ascii="Arial" w:eastAsia="MS Mincho" w:hAnsi="Arial" w:cs="Arial"/>
          <w:bCs/>
          <w:kern w:val="0"/>
          <w:sz w:val="20"/>
          <w:szCs w:val="20"/>
          <w:lang w:val="nl-NL"/>
        </w:rPr>
        <w:t>Tổng g</w:t>
      </w:r>
      <w:r w:rsidRPr="009745F2">
        <w:rPr>
          <w:rFonts w:ascii="Arial" w:eastAsia="MS Mincho" w:hAnsi="Arial" w:cs="Arial"/>
          <w:bCs/>
          <w:kern w:val="0"/>
          <w:sz w:val="20"/>
          <w:szCs w:val="20"/>
          <w:lang w:val="vi-VN"/>
        </w:rPr>
        <w:t>iám đốc</w:t>
      </w:r>
      <w:r w:rsidRPr="009745F2">
        <w:rPr>
          <w:rFonts w:ascii="Arial" w:eastAsia="MS Mincho" w:hAnsi="Arial" w:cs="Arial"/>
          <w:bCs/>
          <w:kern w:val="0"/>
          <w:sz w:val="20"/>
          <w:szCs w:val="20"/>
          <w:lang w:val="nl-NL"/>
        </w:rPr>
        <w:t xml:space="preserve"> (Giám đốc) của doanh nghiệp thẩm định giá</w:t>
      </w:r>
      <w:r w:rsidRPr="009745F2">
        <w:rPr>
          <w:rFonts w:ascii="Arial" w:eastAsia="MS Mincho" w:hAnsi="Arial" w:cs="Arial"/>
          <w:bCs/>
          <w:kern w:val="0"/>
          <w:sz w:val="20"/>
          <w:szCs w:val="20"/>
          <w:lang w:val="vi-VN"/>
        </w:rPr>
        <w:t xml:space="preserve"> hoặc của người được </w:t>
      </w:r>
      <w:r w:rsidRPr="009745F2">
        <w:rPr>
          <w:rFonts w:ascii="Arial" w:eastAsia="MS Mincho" w:hAnsi="Arial" w:cs="Arial"/>
          <w:bCs/>
          <w:kern w:val="0"/>
          <w:sz w:val="20"/>
          <w:szCs w:val="20"/>
          <w:lang w:val="nl-NL"/>
        </w:rPr>
        <w:t>ủ</w:t>
      </w:r>
      <w:r w:rsidRPr="009745F2">
        <w:rPr>
          <w:rFonts w:ascii="Arial" w:eastAsia="MS Mincho" w:hAnsi="Arial" w:cs="Arial"/>
          <w:bCs/>
          <w:kern w:val="0"/>
          <w:sz w:val="20"/>
          <w:szCs w:val="20"/>
          <w:lang w:val="vi-VN"/>
        </w:rPr>
        <w:t xml:space="preserve">y quyền bằng văn bản của </w:t>
      </w:r>
      <w:r w:rsidRPr="009745F2">
        <w:rPr>
          <w:rFonts w:ascii="Arial" w:eastAsia="MS Mincho" w:hAnsi="Arial" w:cs="Arial"/>
          <w:bCs/>
          <w:kern w:val="0"/>
          <w:sz w:val="20"/>
          <w:szCs w:val="20"/>
          <w:lang w:val="nl-NL"/>
        </w:rPr>
        <w:t>Tổng g</w:t>
      </w:r>
      <w:r w:rsidRPr="009745F2">
        <w:rPr>
          <w:rFonts w:ascii="Arial" w:eastAsia="MS Mincho" w:hAnsi="Arial" w:cs="Arial"/>
          <w:bCs/>
          <w:kern w:val="0"/>
          <w:sz w:val="20"/>
          <w:szCs w:val="20"/>
          <w:lang w:val="vi-VN"/>
        </w:rPr>
        <w:t>iám đốc</w:t>
      </w:r>
      <w:r w:rsidRPr="009745F2">
        <w:rPr>
          <w:rFonts w:ascii="Arial" w:eastAsia="MS Mincho" w:hAnsi="Arial" w:cs="Arial"/>
          <w:bCs/>
          <w:kern w:val="0"/>
          <w:sz w:val="20"/>
          <w:szCs w:val="20"/>
        </w:rPr>
        <w:t xml:space="preserve"> (</w:t>
      </w:r>
      <w:r w:rsidRPr="009745F2">
        <w:rPr>
          <w:rFonts w:ascii="Arial" w:eastAsia="MS Mincho" w:hAnsi="Arial" w:cs="Arial"/>
          <w:bCs/>
          <w:kern w:val="0"/>
          <w:sz w:val="20"/>
          <w:szCs w:val="20"/>
          <w:lang w:val="nl-NL"/>
        </w:rPr>
        <w:t>Giám đốc) của doanh nghiệp thẩm định giá</w:t>
      </w:r>
      <w:r w:rsidRPr="009745F2">
        <w:rPr>
          <w:rFonts w:ascii="Arial" w:eastAsia="MS Mincho" w:hAnsi="Arial" w:cs="Arial"/>
          <w:bCs/>
          <w:kern w:val="0"/>
          <w:sz w:val="20"/>
          <w:szCs w:val="20"/>
          <w:lang w:val="vi-VN"/>
        </w:rPr>
        <w:t>.</w:t>
      </w:r>
      <w:r w:rsidRPr="009745F2">
        <w:rPr>
          <w:rFonts w:ascii="Arial" w:eastAsia="MS Mincho" w:hAnsi="Arial" w:cs="Arial"/>
          <w:bCs/>
          <w:kern w:val="0"/>
          <w:sz w:val="20"/>
          <w:szCs w:val="20"/>
          <w:lang w:val="nl-NL"/>
        </w:rPr>
        <w:t xml:space="preserve"> Báo cáo kết quả thẩm định giá phải có nội dung rõ ràng, không gây hiểu nhầm, thông tin trong báo cáo phải đầy đủ và chính xác.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8. Doanh nghiệp thẩm định giá</w:t>
      </w:r>
      <w:r w:rsidRPr="009745F2">
        <w:rPr>
          <w:rFonts w:ascii="Arial" w:eastAsia="MS Mincho" w:hAnsi="Arial" w:cs="Arial"/>
          <w:bCs/>
          <w:kern w:val="0"/>
          <w:sz w:val="20"/>
          <w:szCs w:val="20"/>
          <w:lang w:val="vi-VN"/>
        </w:rPr>
        <w:t xml:space="preserve"> phải thông báo kết quả </w:t>
      </w:r>
      <w:r w:rsidRPr="009745F2">
        <w:rPr>
          <w:rFonts w:ascii="Arial" w:eastAsia="MS Mincho" w:hAnsi="Arial" w:cs="Arial"/>
          <w:bCs/>
          <w:kern w:val="0"/>
          <w:sz w:val="20"/>
          <w:szCs w:val="20"/>
        </w:rPr>
        <w:t xml:space="preserve">thẩm </w:t>
      </w:r>
      <w:r w:rsidRPr="009745F2">
        <w:rPr>
          <w:rFonts w:ascii="Arial" w:eastAsia="MS Mincho" w:hAnsi="Arial" w:cs="Arial"/>
          <w:bCs/>
          <w:kern w:val="0"/>
          <w:sz w:val="20"/>
          <w:szCs w:val="20"/>
          <w:lang w:val="vi-VN"/>
        </w:rPr>
        <w:t xml:space="preserve">định giá bằng văn bản dưới hình thức chứng thư thẩm định giá cho </w:t>
      </w:r>
      <w:r w:rsidRPr="009745F2">
        <w:rPr>
          <w:rFonts w:ascii="Arial" w:eastAsia="MS Mincho" w:hAnsi="Arial" w:cs="Arial"/>
          <w:bCs/>
          <w:kern w:val="0"/>
          <w:sz w:val="20"/>
          <w:szCs w:val="20"/>
          <w:lang w:val="nl-NL"/>
        </w:rPr>
        <w:t>công ty quản lý quỹ</w:t>
      </w:r>
      <w:r w:rsidRPr="009745F2">
        <w:rPr>
          <w:rFonts w:ascii="Arial" w:eastAsia="MS Mincho" w:hAnsi="Arial" w:cs="Arial"/>
          <w:b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9. Chứng thư thẩm định giá phải rõ ràng, chính xác và đầy đủ, không gây hiểu lầm để nhà đầu tư có thể đưa ra các quyết định đầu tư. Chứng thư thẩm định giá c</w:t>
      </w:r>
      <w:r w:rsidRPr="009745F2">
        <w:rPr>
          <w:rFonts w:ascii="Arial" w:eastAsia="MS Mincho" w:hAnsi="Arial" w:cs="Arial"/>
          <w:bCs/>
          <w:kern w:val="0"/>
          <w:sz w:val="20"/>
          <w:szCs w:val="20"/>
          <w:lang w:val="vi-VN"/>
        </w:rPr>
        <w:t xml:space="preserve">hỉ có giá trị đối với tài sản định giá tại thời </w:t>
      </w:r>
      <w:r w:rsidR="000E2DC4" w:rsidRPr="009745F2">
        <w:rPr>
          <w:rFonts w:ascii="Arial" w:eastAsia="MS Mincho" w:hAnsi="Arial" w:cs="Arial"/>
          <w:bCs/>
          <w:kern w:val="0"/>
          <w:sz w:val="20"/>
          <w:szCs w:val="20"/>
          <w:lang w:val="vi-VN"/>
        </w:rPr>
        <w:t>điểm</w:t>
      </w:r>
      <w:r w:rsidRPr="009745F2">
        <w:rPr>
          <w:rFonts w:ascii="Arial" w:eastAsia="MS Mincho" w:hAnsi="Arial" w:cs="Arial"/>
          <w:bCs/>
          <w:kern w:val="0"/>
          <w:sz w:val="20"/>
          <w:szCs w:val="20"/>
        </w:rPr>
        <w:t xml:space="preserve"> thẩm </w:t>
      </w:r>
      <w:r w:rsidRPr="009745F2">
        <w:rPr>
          <w:rFonts w:ascii="Arial" w:eastAsia="MS Mincho" w:hAnsi="Arial" w:cs="Arial"/>
          <w:bCs/>
          <w:kern w:val="0"/>
          <w:sz w:val="20"/>
          <w:szCs w:val="20"/>
          <w:lang w:val="vi-VN"/>
        </w:rPr>
        <w:t>định giá;</w:t>
      </w:r>
      <w:r w:rsidRPr="009745F2">
        <w:rPr>
          <w:rFonts w:ascii="Arial" w:eastAsia="MS Mincho" w:hAnsi="Arial" w:cs="Arial"/>
          <w:bCs/>
          <w:kern w:val="0"/>
          <w:sz w:val="20"/>
          <w:szCs w:val="20"/>
          <w:lang w:val="nl-NL"/>
        </w:rPr>
        <w:t xml:space="preserve"> c</w:t>
      </w:r>
      <w:r w:rsidRPr="009745F2">
        <w:rPr>
          <w:rFonts w:ascii="Arial" w:eastAsia="MS Mincho" w:hAnsi="Arial" w:cs="Arial"/>
          <w:bCs/>
          <w:kern w:val="0"/>
          <w:sz w:val="20"/>
          <w:szCs w:val="20"/>
          <w:lang w:val="vi-VN"/>
        </w:rPr>
        <w:t xml:space="preserve">ó giá trị ràng buộc trách nhiệm đối với </w:t>
      </w:r>
      <w:r w:rsidRPr="009745F2">
        <w:rPr>
          <w:rFonts w:ascii="Arial" w:eastAsia="MS Mincho" w:hAnsi="Arial" w:cs="Arial"/>
          <w:bCs/>
          <w:kern w:val="0"/>
          <w:sz w:val="20"/>
          <w:szCs w:val="20"/>
          <w:lang w:val="nl-NL"/>
        </w:rPr>
        <w:t>doanh nghiệp thẩm định giá</w:t>
      </w:r>
      <w:r w:rsidRPr="009745F2">
        <w:rPr>
          <w:rFonts w:ascii="Arial" w:eastAsia="MS Mincho" w:hAnsi="Arial" w:cs="Arial"/>
          <w:bCs/>
          <w:kern w:val="0"/>
          <w:sz w:val="20"/>
          <w:szCs w:val="20"/>
          <w:lang w:val="vi-VN"/>
        </w:rPr>
        <w:t xml:space="preserve"> về kết quả </w:t>
      </w:r>
      <w:r w:rsidRPr="009745F2">
        <w:rPr>
          <w:rFonts w:ascii="Arial" w:eastAsia="MS Mincho" w:hAnsi="Arial" w:cs="Arial"/>
          <w:bCs/>
          <w:kern w:val="0"/>
          <w:sz w:val="20"/>
          <w:szCs w:val="20"/>
        </w:rPr>
        <w:t xml:space="preserve">thẩm </w:t>
      </w:r>
      <w:r w:rsidRPr="009745F2">
        <w:rPr>
          <w:rFonts w:ascii="Arial" w:eastAsia="MS Mincho" w:hAnsi="Arial" w:cs="Arial"/>
          <w:bCs/>
          <w:kern w:val="0"/>
          <w:sz w:val="20"/>
          <w:szCs w:val="20"/>
          <w:lang w:val="vi-VN"/>
        </w:rPr>
        <w:t>định giá và kết luận trong chứng thư thẩm định giá</w:t>
      </w:r>
      <w:r w:rsidRPr="009745F2">
        <w:rPr>
          <w:rFonts w:ascii="Arial" w:eastAsia="MS Mincho" w:hAnsi="Arial" w:cs="Arial"/>
          <w:bCs/>
          <w:kern w:val="0"/>
          <w:sz w:val="20"/>
          <w:szCs w:val="20"/>
          <w:lang w:val="nl-NL"/>
        </w:rPr>
        <w:t>. Chứng thư thẩm định giá phải tuân thủ quy định pháp luật về giá.</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10. Sau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thẩm định giá, trường hợp phát sinh những thay đổi lớn tác động đến giá trị của tài sản thẩm định giá, thì doanh nghiệp thẩm định giá, thẩm định viên về giá hành nghề có trách nhiệm cập nhật những thay đổi đó vào báo cáo kết quả thẩm định giá, chứng thư thẩm định giá. Trong trường hợp cần thiết, công ty quản lý quỹ phải phát hành Bản cáo bạch bổ sung hoặc thay thế chứng thư thẩm định giá trong Bản cáo bạch. </w:t>
      </w:r>
    </w:p>
    <w:p w:rsidR="00795A15" w:rsidRPr="009745F2" w:rsidRDefault="000E2DC4"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55. Phân phối lợi nhuận, chi phí của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Quỹ phân phối lợi nhuận cho các nhà đầu tư theo quy định tại </w:t>
      </w:r>
      <w:bookmarkStart w:id="70" w:name="tc_71"/>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7 </w:t>
      </w:r>
      <w:r w:rsidR="000E2DC4" w:rsidRPr="009745F2">
        <w:rPr>
          <w:rFonts w:ascii="Arial" w:eastAsia="MS Mincho" w:hAnsi="Arial" w:cs="Arial"/>
          <w:bCs/>
          <w:kern w:val="0"/>
          <w:sz w:val="20"/>
          <w:szCs w:val="20"/>
          <w:lang w:val="nl-NL"/>
        </w:rPr>
        <w:t>Thông tư này</w:t>
      </w:r>
      <w:bookmarkEnd w:id="70"/>
      <w:r w:rsidRPr="009745F2">
        <w:rPr>
          <w:rFonts w:ascii="Arial" w:eastAsia="MS Mincho" w:hAnsi="Arial" w:cs="Arial"/>
          <w:bCs/>
          <w:kern w:val="0"/>
          <w:sz w:val="20"/>
          <w:szCs w:val="20"/>
          <w:lang w:val="nl-NL"/>
        </w:rPr>
        <w:t>. Quỹ đầu tư bất động sản phải sử dụng tối thiểu 90% lợi nhuận thực hiện trong năm để chi trả lợi tức cho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Chi phí của quỹ </w:t>
      </w:r>
      <w:r w:rsidRPr="009745F2">
        <w:rPr>
          <w:rFonts w:ascii="Arial" w:eastAsia="MS Mincho" w:hAnsi="Arial" w:cs="Arial"/>
          <w:bCs/>
          <w:kern w:val="0"/>
          <w:sz w:val="20"/>
          <w:szCs w:val="20"/>
          <w:lang w:val="vi-VN"/>
        </w:rPr>
        <w:t>là</w:t>
      </w:r>
      <w:r w:rsidRPr="009745F2">
        <w:rPr>
          <w:rFonts w:ascii="Arial" w:eastAsia="MS Mincho" w:hAnsi="Arial" w:cs="Arial"/>
          <w:bCs/>
          <w:kern w:val="0"/>
          <w:sz w:val="20"/>
          <w:szCs w:val="20"/>
          <w:lang w:val="nl-NL"/>
        </w:rPr>
        <w:t xml:space="preserve">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chi phí theo quy định tại </w:t>
      </w:r>
      <w:bookmarkStart w:id="71" w:name="tc_72"/>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8 </w:t>
      </w:r>
      <w:r w:rsidR="000E2DC4" w:rsidRPr="009745F2">
        <w:rPr>
          <w:rFonts w:ascii="Arial" w:eastAsia="MS Mincho" w:hAnsi="Arial" w:cs="Arial"/>
          <w:bCs/>
          <w:kern w:val="0"/>
          <w:sz w:val="20"/>
          <w:szCs w:val="20"/>
          <w:lang w:val="nl-NL"/>
        </w:rPr>
        <w:t>Thông tư này</w:t>
      </w:r>
      <w:bookmarkEnd w:id="71"/>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Chi phí duy trì, vận hành, khai thác bất động sản trả cho tổ chức quản lý bất động sản.</w:t>
      </w:r>
    </w:p>
    <w:p w:rsidR="00795A15" w:rsidRPr="009745F2" w:rsidRDefault="000E2DC4"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56. Hợp nhất, sáp nhập, giải thể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w:t>
      </w:r>
      <w:r w:rsidRPr="009745F2">
        <w:rPr>
          <w:rFonts w:ascii="Arial" w:eastAsia="MS Mincho" w:hAnsi="Arial" w:cs="Arial"/>
          <w:b/>
          <w:bCs/>
          <w:kern w:val="0"/>
          <w:sz w:val="20"/>
          <w:szCs w:val="20"/>
          <w:lang w:val="nl-NL"/>
        </w:rPr>
        <w:t xml:space="preserve"> </w:t>
      </w:r>
      <w:r w:rsidRPr="009745F2">
        <w:rPr>
          <w:rFonts w:ascii="Arial" w:eastAsia="MS Mincho" w:hAnsi="Arial" w:cs="Arial"/>
          <w:bCs/>
          <w:kern w:val="0"/>
          <w:sz w:val="20"/>
          <w:szCs w:val="20"/>
          <w:lang w:val="nl-NL"/>
        </w:rPr>
        <w:t xml:space="preserve">Việc hợp nhất, sáp nhập quỹ đầu tư bất động sản thực hiện theo quy định tại </w:t>
      </w:r>
      <w:bookmarkStart w:id="72" w:name="tc_73"/>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11 </w:t>
      </w:r>
      <w:r w:rsidR="000E2DC4" w:rsidRPr="009745F2">
        <w:rPr>
          <w:rFonts w:ascii="Arial" w:eastAsia="MS Mincho" w:hAnsi="Arial" w:cs="Arial"/>
          <w:bCs/>
          <w:kern w:val="0"/>
          <w:sz w:val="20"/>
          <w:szCs w:val="20"/>
          <w:lang w:val="nl-NL"/>
        </w:rPr>
        <w:t>Thông tư này</w:t>
      </w:r>
      <w:bookmarkEnd w:id="72"/>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 xml:space="preserve">2. Việc giải thể quỹ đầu tư bất động sản thực hiện theo quy định tại </w:t>
      </w:r>
      <w:bookmarkStart w:id="73" w:name="tc_74"/>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12 </w:t>
      </w:r>
      <w:r w:rsidR="000E2DC4" w:rsidRPr="009745F2">
        <w:rPr>
          <w:rFonts w:ascii="Arial" w:eastAsia="MS Mincho" w:hAnsi="Arial" w:cs="Arial"/>
          <w:bCs/>
          <w:kern w:val="0"/>
          <w:sz w:val="20"/>
          <w:szCs w:val="20"/>
          <w:lang w:val="nl-NL"/>
        </w:rPr>
        <w:t>Thông tư này</w:t>
      </w:r>
      <w:bookmarkEnd w:id="73"/>
      <w:r w:rsidRPr="009745F2">
        <w:rPr>
          <w:rFonts w:ascii="Arial" w:eastAsia="MS Mincho" w:hAnsi="Arial" w:cs="Arial"/>
          <w:bCs/>
          <w:kern w:val="0"/>
          <w:sz w:val="20"/>
          <w:szCs w:val="20"/>
          <w:lang w:val="nl-NL"/>
        </w:rPr>
        <w:t xml:space="preserve">. Trong quá trình giải thể quỹ, khi bán thanh lý tài sản của quỹ phải tuân thủ quy định về giao dịch mua, bán tài sản cho quỹ đầu tư bất động sản tại </w:t>
      </w:r>
      <w:bookmarkStart w:id="74" w:name="tc_75"/>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53 </w:t>
      </w:r>
      <w:r w:rsidR="000E2DC4" w:rsidRPr="009745F2">
        <w:rPr>
          <w:rFonts w:ascii="Arial" w:eastAsia="MS Mincho" w:hAnsi="Arial" w:cs="Arial"/>
          <w:bCs/>
          <w:kern w:val="0"/>
          <w:sz w:val="20"/>
          <w:szCs w:val="20"/>
          <w:lang w:val="nl-NL"/>
        </w:rPr>
        <w:t>Thông tư này</w:t>
      </w:r>
      <w:bookmarkEnd w:id="74"/>
      <w:r w:rsidRPr="009745F2">
        <w:rPr>
          <w:rFonts w:ascii="Arial" w:eastAsia="MS Mincho" w:hAnsi="Arial" w:cs="Arial"/>
          <w:bCs/>
          <w:kern w:val="0"/>
          <w:sz w:val="20"/>
          <w:szCs w:val="20"/>
          <w:lang w:val="nl-NL"/>
        </w:rPr>
        <w:t>.</w:t>
      </w:r>
    </w:p>
    <w:p w:rsidR="00795A15" w:rsidRPr="009745F2" w:rsidRDefault="00795A15" w:rsidP="002B7B17">
      <w:pPr>
        <w:tabs>
          <w:tab w:val="left" w:pos="567"/>
        </w:tabs>
        <w:spacing w:after="0" w:line="240" w:lineRule="auto"/>
        <w:jc w:val="center"/>
        <w:rPr>
          <w:rFonts w:ascii="Arial" w:eastAsia="MS Mincho" w:hAnsi="Arial" w:cs="Arial"/>
          <w:b/>
          <w:bCs/>
          <w:kern w:val="0"/>
          <w:sz w:val="20"/>
          <w:szCs w:val="20"/>
          <w:lang w:val="pt-BR"/>
        </w:rPr>
      </w:pPr>
      <w:r w:rsidRPr="009745F2">
        <w:rPr>
          <w:rFonts w:ascii="Arial" w:eastAsia="MS Mincho" w:hAnsi="Arial" w:cs="Arial"/>
          <w:b/>
          <w:bCs/>
          <w:kern w:val="0"/>
          <w:sz w:val="20"/>
          <w:szCs w:val="20"/>
          <w:lang w:val="pt-BR"/>
        </w:rPr>
        <w:t>Chương IV</w:t>
      </w:r>
    </w:p>
    <w:p w:rsidR="00795A15" w:rsidRDefault="004501F6" w:rsidP="009745F2">
      <w:pPr>
        <w:tabs>
          <w:tab w:val="left" w:pos="567"/>
        </w:tabs>
        <w:spacing w:after="0" w:line="240" w:lineRule="auto"/>
        <w:jc w:val="center"/>
        <w:rPr>
          <w:rFonts w:ascii="Arial" w:eastAsia="MS Mincho" w:hAnsi="Arial" w:cs="Arial"/>
          <w:b/>
          <w:bCs/>
          <w:kern w:val="0"/>
          <w:sz w:val="20"/>
          <w:szCs w:val="20"/>
          <w:lang w:val="pt-BR"/>
        </w:rPr>
      </w:pPr>
      <w:r w:rsidRPr="009745F2">
        <w:rPr>
          <w:rFonts w:ascii="Arial" w:eastAsia="MS Mincho" w:hAnsi="Arial" w:cs="Arial"/>
          <w:b/>
          <w:bCs/>
          <w:kern w:val="0"/>
          <w:sz w:val="20"/>
          <w:szCs w:val="20"/>
          <w:lang w:val="pt-BR"/>
        </w:rPr>
        <w:t>CÔNG TY ĐẦU TƯ CHỨNG KHOÁN</w:t>
      </w:r>
    </w:p>
    <w:p w:rsidR="002B7B17" w:rsidRPr="009745F2" w:rsidRDefault="002B7B17" w:rsidP="009745F2">
      <w:pPr>
        <w:tabs>
          <w:tab w:val="left" w:pos="567"/>
        </w:tabs>
        <w:spacing w:after="0" w:line="240" w:lineRule="auto"/>
        <w:jc w:val="center"/>
        <w:rPr>
          <w:rFonts w:ascii="Arial" w:eastAsia="MS Mincho" w:hAnsi="Arial" w:cs="Arial"/>
          <w:b/>
          <w:bCs/>
          <w:kern w:val="0"/>
          <w:sz w:val="20"/>
          <w:szCs w:val="20"/>
          <w:lang w:val="pt-BR"/>
        </w:rPr>
      </w:pP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
          <w:bCs/>
          <w:kern w:val="0"/>
          <w:sz w:val="20"/>
          <w:szCs w:val="20"/>
          <w:lang w:val="pt-BR"/>
        </w:rPr>
        <w:t>Mục</w:t>
      </w:r>
      <w:r w:rsidR="00795A15" w:rsidRPr="009745F2">
        <w:rPr>
          <w:rFonts w:ascii="Arial" w:eastAsia="MS Mincho" w:hAnsi="Arial" w:cs="Arial"/>
          <w:b/>
          <w:bCs/>
          <w:kern w:val="0"/>
          <w:sz w:val="20"/>
          <w:szCs w:val="20"/>
          <w:lang w:val="pt-BR"/>
        </w:rPr>
        <w:t xml:space="preserve"> 1</w:t>
      </w:r>
      <w:r w:rsidR="00DB4A4F" w:rsidRPr="009745F2">
        <w:rPr>
          <w:rFonts w:ascii="Arial" w:eastAsia="MS Mincho" w:hAnsi="Arial" w:cs="Arial"/>
          <w:b/>
          <w:bCs/>
          <w:kern w:val="0"/>
          <w:sz w:val="20"/>
          <w:szCs w:val="20"/>
          <w:lang w:val="pt-BR"/>
        </w:rPr>
        <w:t xml:space="preserve">. </w:t>
      </w:r>
      <w:r w:rsidR="00795A15" w:rsidRPr="009745F2">
        <w:rPr>
          <w:rFonts w:ascii="Arial" w:eastAsia="MS Mincho" w:hAnsi="Arial" w:cs="Arial"/>
          <w:b/>
          <w:bCs/>
          <w:kern w:val="0"/>
          <w:sz w:val="20"/>
          <w:szCs w:val="20"/>
          <w:lang w:val="pt-BR"/>
        </w:rPr>
        <w:t>QUY ĐỊNH CHUNG VỀ CÔNG TY ĐẦU TƯ CHỨNG KHOÁN</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57. Quy định chung về công ty đầu tư chứng khoán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Công ty đầu tư chứng khoán đại chúng phải ủy thác vốn cho một công ty quản lý quỹ quản lý. Công ty đầu tư chứng khoán riêng lẻ được ủy thác vốn cho một công ty quản lý quỹ quản lý hoặc tự quản lý.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Công ty đầu tư chứng khoán không được thành lập chi nhánh, văn phòng đại diện. Công ty đầu tư chứng khoán ủy thác vốn cho công ty quản lý quỹ quản lý được sử dụng trụ sở của công ty quản lý quỹ làm trụ sở chính.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Tổng giám đốc (Giám đốc), Phó Tổng giám đốc (Phó Giám đốc) của công ty đầu tư chứng khoán ủy thác vốn là người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hành quỹ do công ty quản lý quỹ chỉ định và phải tuân thủ các quy định áp dụng đối với người hành nghề chứng khoán, người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hành quỹ của pháp luật về hoạt động công ty quản lý quỹ. Các cá nhân nêu trên được thay mặt công ty quản lý quỹ giao kết, thực hiện các giao dịch chứng khoán, hợp đồng kinh tế theo ủy quyền của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Công ty đầu tư chứng khoán chỉ phát hành một loại cổ phiếu phổ thông và không có nghĩa vụ mua lại cổ phiếu đã phát hành, trừ trường hợp mua để hủy.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Khi thực hiện các giao dịch mua, bán tài sản cho công ty đầu tư chứng khoán, công ty quản lý quỹ, công ty đầu tư chứng khoán riêng lẻ tự quản lý phải tuân thủ các quy định tại </w:t>
      </w:r>
      <w:bookmarkStart w:id="75" w:name="tc_76"/>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21 </w:t>
      </w:r>
      <w:r w:rsidR="000E2DC4" w:rsidRPr="009745F2">
        <w:rPr>
          <w:rFonts w:ascii="Arial" w:eastAsia="MS Mincho" w:hAnsi="Arial" w:cs="Arial"/>
          <w:bCs/>
          <w:kern w:val="0"/>
          <w:sz w:val="20"/>
          <w:szCs w:val="20"/>
          <w:lang w:val="nl-NL"/>
        </w:rPr>
        <w:t>Thông tư này</w:t>
      </w:r>
      <w:bookmarkEnd w:id="75"/>
      <w:r w:rsidRPr="009745F2">
        <w:rPr>
          <w:rFonts w:ascii="Arial" w:eastAsia="MS Mincho" w:hAnsi="Arial" w:cs="Arial"/>
          <w:bCs/>
          <w:kern w:val="0"/>
          <w:sz w:val="20"/>
          <w:szCs w:val="20"/>
          <w:lang w:val="nl-NL"/>
        </w:rPr>
        <w:t xml:space="preserve">. </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58. Quyền và nghĩa vụ của cổ đông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Cổ đông công ty đầu tư chứng khoán có các quyền và nghĩa vụ theo quy định của pháp luật doanh nghiệp, pháp luật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Cổ đông, hoặc nhóm cổ đông sở hữu từ 5% trở lên tổng số cổ phiếu đang lưu hành hoặc một tỷ lệ khác nhỏ hơn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có các quyền và nghĩa vụ sau đây:</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Xem xét và trích lục sổ biên bản và các Nghị quyết của Hội đồng quản trị, báo cáo tài chính năm và các báo cáo của ngân hàng giám sát liên quan đến hoạt động của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Yêu cầu triệu tập họp Đại hội đồng cổ đông bất thường trong các trường hợp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 Có căn cứ xác thực về việc Hội đồng quản trị công ty đầu tư chứng khoán, công ty quản lý quỹ, ngân hàng giám sát vi phạm quyền của cổ đông công ty đầu tư chứng khoán, hoặc nghĩa vụ của người quản lý, công ty quản lý quỹ, ngân hàng giám sát hoặc ra quyết định vượt quá thẩm quyền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 hợp đồng giám sát hoặc được giao bởi Đại hội đồng cổ đông, gây tổn thất cho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Hội đồng quản trị đã hết nhiệm kỳ trên 06 tháng mà chưa được bầu thay thế;</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 Các trường hợp khác theo quy định của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Yêu cầu công ty quản lý quỹ, ngân hàng giám sát giải trình các vấn đề bất thường liên quan đến tài sản và hoạt động quản lý, giao dịch tài sản của công ty đầu tư chứng khoán. Công ty quản lý quỹ, ngân hàng giám sát phải có công văn trả lời cổ đông trong thời hạn 15 ngày kể từ ngày nhận được yêu cầu bằng văn bản;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Kiến nghị vấn đề đưa vào chương trình họp Đại hội đồng cổ đông. Kiến nghị phải bằng văn bản và được gửi đến công ty quản lý quỹ chậm nhất 03 ngày làm việc trước ngày khai mạc, trừ trường hợp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 có quy định thời hạn khác;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đ) Các quyền và nghĩa vụ khác theo quy định của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Cổ đông, hoặc nhóm cổ đông sở hữu từ 10% trở lên tổng số cổ phiếu đang lưu hành hoặc một tỷ lệ khác nhỏ hơn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có quyền đề cử người vào Hội đồng quản trị. Trình tự, thủ tục đề cử thực hiện theo quy định có liên quan của pháp luật về doanh nghiệp và pháp luật về chứng khoán đối với công ty đại chúng.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 xml:space="preserve">4. Yêu cầu, kiến nghị của cổ đông hoặc nhóm cổ đông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phải được lập bằng văn bản và phải có họ, tên, địa chỉ liên lạc, </w:t>
      </w:r>
      <w:r w:rsidRPr="009745F2">
        <w:rPr>
          <w:rFonts w:ascii="Arial" w:eastAsia="MS Mincho" w:hAnsi="Arial" w:cs="Arial"/>
          <w:bCs/>
          <w:i/>
          <w:iCs/>
          <w:kern w:val="0"/>
          <w:sz w:val="20"/>
          <w:szCs w:val="20"/>
        </w:rPr>
        <w:t>số định danh cá nhân</w:t>
      </w:r>
      <w:r w:rsidRPr="009745F2">
        <w:rPr>
          <w:rFonts w:ascii="Arial" w:eastAsia="MS Mincho" w:hAnsi="Arial" w:cs="Arial"/>
          <w:bCs/>
          <w:i/>
          <w:iCs/>
          <w:kern w:val="0"/>
          <w:sz w:val="20"/>
          <w:szCs w:val="20"/>
          <w:vertAlign w:val="superscript"/>
          <w:lang w:val="nl-NL"/>
        </w:rPr>
        <w:footnoteReference w:id="61"/>
      </w:r>
      <w:r w:rsidRPr="009745F2">
        <w:rPr>
          <w:rFonts w:ascii="Arial" w:eastAsia="MS Mincho" w:hAnsi="Arial" w:cs="Arial"/>
          <w:bCs/>
          <w:i/>
          <w:iCs/>
          <w:kern w:val="0"/>
          <w:sz w:val="20"/>
          <w:szCs w:val="20"/>
        </w:rPr>
        <w:t xml:space="preserve"> </w:t>
      </w:r>
      <w:r w:rsidRPr="009745F2">
        <w:rPr>
          <w:rFonts w:ascii="Arial" w:eastAsia="MS Mincho" w:hAnsi="Arial" w:cs="Arial"/>
          <w:bCs/>
          <w:kern w:val="0"/>
          <w:sz w:val="20"/>
          <w:szCs w:val="20"/>
          <w:lang w:val="nl-NL"/>
        </w:rPr>
        <w:t xml:space="preserve">hoặc Hộ chiếu hoặc chứng thực cá nhân hợp pháp khác; tên, địa chỉ trụ sở chính, quốc tịch, số Quyết định thành lập hoặc số Giấy chứng nhận đăng ký doanh nghiệp đối với cổ đông là tổ chức; số lượng cổ phiếu nắm giữ và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nắm giữ của từng cổ đông, tổng số cổ phiếu của cả nhóm cổ đông và tỷ lệ sở hữu trong tổng số cổ phiếu đang lưu hành của công ty đầu tư chứng khoán; nội dung yêu cầu, kiến nghị; căn cứ và lý do. Trường hợp triệu tập Đại hội đồng cổ đông bất thường theo quy định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b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phải kèm theo các tài liệu xác minh lý do việc triệu tập Đại hội đồng cổ đông bất thường; hoặc các tài liệu, chứng cứ về các vi phạm của Hội đồng quản trị công ty đầu tư chứng khoán riêng lẻ tự quản lý, công ty quản lý quỹ, ngân hàng giám sát, mức độ vi phạm hoặc về quyết định vượt quá thẩm quyền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 hợp đồng giám sát.</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59. Đại hội đồng cổ đông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Đại hội đồng cổ đông công ty đầu tư chứng khoán do Hội đồng quản trị công ty đầu tư chứng khoán riêng lẻ tự quản lý hoặc công ty quản lý quỹ triệu tập và quyết định những nội dung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Sửa đổi, bổ sung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w:t>
      </w:r>
      <w:r w:rsidRPr="009745F2">
        <w:rPr>
          <w:rFonts w:ascii="Arial" w:eastAsia="MS Mincho" w:hAnsi="Arial" w:cs="Arial"/>
          <w:b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Thay đổi cơ bản trong chính sách,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tiêu đầu tư; quyết định tỷ lệ sở hữu của nhà đầu tư nước ngoài tại công ty đầu tư chứng khoán; tăng mức giá dịch vụ trả cho công ty quản lý quỹ, ngân hàng giám sát; thay thế công ty quản lý quỹ, ngân hàng giám sát;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Sáp nhập, hợp nhất; giải thể; thay đổi vốn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thay đổi thời hạn hoạt động của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d) Phương án phân phối lợi nhuận;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đ) Chấp thuận các hợp đồng, giao dịch giữa công ty đầu tư chứng khoán với cổ đông sở hữu trên 10% số cổ phiếu đang lưu hành, người đại diện theo ủy quyền của cổ đông đó, thành viên Hội đồng quản trị công ty đầu tư chứng khoán. Trong trường hợp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cổ đông tham gia giao dịch trực tiếp không được biểu quyết. Hợp đồng, giao dịch được chấp thuận khi có số cổ đông đại diện cho tối thiểu 65% tổng số phiếu biểu quyết còn lại đồng ý;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u w:val="single"/>
          <w:lang w:val="nl-NL"/>
        </w:rPr>
      </w:pPr>
      <w:r w:rsidRPr="009745F2">
        <w:rPr>
          <w:rFonts w:ascii="Arial" w:eastAsia="MS Mincho" w:hAnsi="Arial" w:cs="Arial"/>
          <w:bCs/>
          <w:kern w:val="0"/>
          <w:sz w:val="20"/>
          <w:szCs w:val="20"/>
          <w:lang w:val="nl-NL"/>
        </w:rPr>
        <w:t xml:space="preserve">e) Bầu, miễn nhiệm, bãi nhiệm chủ tịch và thành viên Hội đồng quản trị; quyết định mức thù lao và chi phí hoạt động của Hội đồng quản trị; thông qua việc lựa chọn tổ chức kiểm toán được chấp thuận để kiểm toán báo cáo tài chính hằng năm, doanh nghiệp thẩm định giá độc lập (nếu có); thông qua các báo cáo tài chính, báo cáo về tài sản và hoạt động hằng năm của công ty đầu tư chứng khoán;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g) Xem xét và xử lý vi phạm của thành viên Hội đồng quản trị công ty đầu tư chứng khoán riêng lẻ tự quản lý công ty quản lý quỹ, ngân hàng giám sát và thành viên Hội đồng quản trị gây tổn thất cho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h) </w:t>
      </w:r>
      <w:r w:rsidRPr="009745F2">
        <w:rPr>
          <w:rFonts w:ascii="Arial" w:eastAsia="MS Mincho" w:hAnsi="Arial" w:cs="Arial"/>
          <w:bCs/>
          <w:kern w:val="0"/>
          <w:sz w:val="20"/>
          <w:szCs w:val="20"/>
          <w:lang w:val="vi-VN"/>
        </w:rPr>
        <w:t>Yêu cầu côn</w:t>
      </w:r>
      <w:r w:rsidRPr="009745F2">
        <w:rPr>
          <w:rFonts w:ascii="Arial" w:eastAsia="MS Mincho" w:hAnsi="Arial" w:cs="Arial"/>
          <w:bCs/>
          <w:kern w:val="0"/>
          <w:sz w:val="20"/>
          <w:szCs w:val="20"/>
        </w:rPr>
        <w:t>g </w:t>
      </w:r>
      <w:r w:rsidRPr="009745F2">
        <w:rPr>
          <w:rFonts w:ascii="Arial" w:eastAsia="MS Mincho" w:hAnsi="Arial" w:cs="Arial"/>
          <w:bCs/>
          <w:kern w:val="0"/>
          <w:sz w:val="20"/>
          <w:szCs w:val="20"/>
          <w:lang w:val="vi-VN"/>
        </w:rPr>
        <w:t xml:space="preserve">ty quản lý quỹ, ngân hàng giám sát xuất trình sổ sách hoặc giấy tờ giao dịch tại Đại hội </w:t>
      </w:r>
      <w:r w:rsidRPr="009745F2">
        <w:rPr>
          <w:rFonts w:ascii="Arial" w:eastAsia="MS Mincho" w:hAnsi="Arial" w:cs="Arial"/>
          <w:bCs/>
          <w:kern w:val="0"/>
          <w:sz w:val="20"/>
          <w:szCs w:val="20"/>
        </w:rPr>
        <w:t xml:space="preserve">đồng cổ đông công ty </w:t>
      </w:r>
      <w:r w:rsidRPr="009745F2">
        <w:rPr>
          <w:rFonts w:ascii="Arial" w:eastAsia="MS Mincho" w:hAnsi="Arial" w:cs="Arial"/>
          <w:bCs/>
          <w:kern w:val="0"/>
          <w:sz w:val="20"/>
          <w:szCs w:val="20"/>
          <w:lang w:val="vi-VN"/>
        </w:rPr>
        <w:t>đầu tư chứng khoán</w:t>
      </w:r>
      <w:r w:rsidRPr="009745F2">
        <w:rPr>
          <w:rFonts w:ascii="Arial" w:eastAsia="MS Mincho" w:hAnsi="Arial" w:cs="Arial"/>
          <w:bCs/>
          <w:kern w:val="0"/>
          <w:sz w:val="20"/>
          <w:szCs w:val="20"/>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i) Các vấn đề khác thuộc thẩm quyền theo quy định pháp luật về doanh nghiệp, chứng khoán và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Chương trình và nội dung họp Đại hội đồng cổ đông công ty đầu tư chứng khoán được công ty quản lý quỹ xây dựng theo quy định pháp luật về doanh nghiệp. Đại hội đồng cổ đông thường niên được tổ chức trong </w:t>
      </w:r>
      <w:r w:rsidRPr="009745F2">
        <w:rPr>
          <w:rFonts w:ascii="Arial" w:eastAsia="MS Mincho" w:hAnsi="Arial" w:cs="Arial"/>
          <w:bCs/>
          <w:kern w:val="0"/>
          <w:sz w:val="20"/>
          <w:szCs w:val="20"/>
          <w:lang w:val="vi-VN"/>
        </w:rPr>
        <w:t>thời hạn 04 tháng, kể từ ngày kết thúc năm tài chính</w:t>
      </w:r>
      <w:r w:rsidRPr="009745F2">
        <w:rPr>
          <w:rFonts w:ascii="Arial" w:eastAsia="MS Mincho" w:hAnsi="Arial" w:cs="Arial"/>
          <w:bCs/>
          <w:kern w:val="0"/>
          <w:sz w:val="20"/>
          <w:szCs w:val="20"/>
          <w:lang w:val="nl-NL"/>
        </w:rPr>
        <w:t>.</w:t>
      </w:r>
      <w:r w:rsidRPr="009745F2">
        <w:rPr>
          <w:rFonts w:ascii="Arial" w:eastAsia="MS Mincho" w:hAnsi="Arial" w:cs="Arial"/>
          <w:bCs/>
          <w:kern w:val="0"/>
          <w:sz w:val="20"/>
          <w:szCs w:val="20"/>
          <w:lang w:val="vi-VN"/>
        </w:rPr>
        <w:t xml:space="preserve"> Theo đề nghị của Hội đồng quản trị công ty đầu tư chứng khoán, cuộc họp Đại hội đồng cổ đông thường niên có thể gia hạn, nhưng không quá 06 tháng kể từ ngày kết thúc năm tài chính và phải thông báo cho Ủy ban Chứng khoán Nhà nước.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3. Hội đồng quản trị công ty đầu tư chứng khoán riêng lẻ tự quản lý, công ty quản lý quỹ có trách nhiệm triệu tập họp bất thường Đại hội đồng cổ đông công ty đầu tư chứng khoán trong các trường hợp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Công ty quản lý quỹ hoặc ngân hàng giám sát, hoặc Hội đồng quản trị công ty đầu tư chứng khoán xét thấy là cần thiết vì quyền lợi của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Theo yêu cầu của cổ đông hoặc nhóm cổ đông theo quy định tại </w:t>
      </w:r>
      <w:bookmarkStart w:id="76" w:name="tc_77"/>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b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58 </w:t>
      </w:r>
      <w:r w:rsidR="000E2DC4" w:rsidRPr="009745F2">
        <w:rPr>
          <w:rFonts w:ascii="Arial" w:eastAsia="MS Mincho" w:hAnsi="Arial" w:cs="Arial"/>
          <w:bCs/>
          <w:kern w:val="0"/>
          <w:sz w:val="20"/>
          <w:szCs w:val="20"/>
          <w:lang w:val="nl-NL"/>
        </w:rPr>
        <w:t>Thông tư này</w:t>
      </w:r>
      <w:bookmarkEnd w:id="76"/>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 xml:space="preserve">c) Các trường hợp khác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Cs/>
          <w:kern w:val="0"/>
          <w:sz w:val="20"/>
          <w:szCs w:val="20"/>
          <w:lang w:val="nl-NL"/>
        </w:rPr>
        <w:t xml:space="preserve">4. Việc tổ chức họp bất thường Đại hội đồng cổ đông được thực hiện trong thời hạn 30 ngày kể từ ngày Hội đồng quản trị công ty đầu tư chứng khoán riêng lẻ tự quản lý, công ty quản lý quỹ nhận được yêu cầu triệu tập họp bất thường Đại hội đồng cổ đông. Chậm nhất 07 ngày </w:t>
      </w:r>
      <w:r w:rsidRPr="009745F2">
        <w:rPr>
          <w:rFonts w:ascii="Arial" w:eastAsia="MS Mincho" w:hAnsi="Arial" w:cs="Arial"/>
          <w:bCs/>
          <w:kern w:val="0"/>
          <w:sz w:val="20"/>
          <w:szCs w:val="20"/>
          <w:lang w:val="vi-VN"/>
        </w:rPr>
        <w:t xml:space="preserve">làm việc </w:t>
      </w:r>
      <w:r w:rsidRPr="009745F2">
        <w:rPr>
          <w:rFonts w:ascii="Arial" w:eastAsia="MS Mincho" w:hAnsi="Arial" w:cs="Arial"/>
          <w:bCs/>
          <w:kern w:val="0"/>
          <w:sz w:val="20"/>
          <w:szCs w:val="20"/>
          <w:lang w:val="nl-NL"/>
        </w:rPr>
        <w:t xml:space="preserve">trước khi diễn ra cuộc họp Đại hội đồng cổ đông, công ty đầu tư chứng khoán riêng lẻ tự quản lý, công ty quản lý quỹ phải gửi Ủy ban Chứng khoán Nhà nước toàn bộ chương trình, nội dung họp và các tài liệu có liên quan đồng thời công bố thông tin về việc triệu tập họp bất thường Đại hội đồng cổ đông, trong đó nêu rõ lý do và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tiêu của cuộc họp.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Trường hợp Hội đồng quản trị công ty đầu tư chứng khoán riêng lẻ tự quản lý, công ty quản lý quỹ không triệu tập họp Đại hội đồng cổ đông của công ty đầu tư chứng khoán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3 và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4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thì Hội đồng quản trị công ty đầu tư chứng khoán riêng lẻ tự quản lý, công ty quản lý quỹ phải chịu trách nhiệm trước pháp luật và phải bồi thường thiệt hại phát sinh đối với công ty đầu tư chứng khoán (nếu có). Trường hợp công ty quản lý quỹ không triệu tập họp Đại hội đồng cổ đông công ty đầu tư chứng khoán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trong thời hạn 30 ngày tiếp theo, Hội đồng quản trị hoặc ngân hàng giám sát thay thế công ty quản lý quỹ triệu tập họp Đại hội đồng cổ đông theo quy định tại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60. </w:t>
      </w: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kiện, thể thức tiến hành họp, thông qua quyết định Đại hội đồng cổ đông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Cuộc họp Đại hội đồng cổ đông công ty đầu tư chứng khoán được tiến hành khi có số cổ đông tham gia đại diện cho trên 50% tổng số phiếu biểu quyết. Hình thức tham gia có thể là trực tiếp hoặc ủy quyền tham gia hoặc</w:t>
      </w:r>
      <w:r w:rsidRPr="009745F2">
        <w:rPr>
          <w:rFonts w:ascii="Arial" w:eastAsia="MS Mincho" w:hAnsi="Arial" w:cs="Arial"/>
          <w:b/>
          <w:bCs/>
          <w:kern w:val="0"/>
          <w:sz w:val="20"/>
          <w:szCs w:val="20"/>
        </w:rPr>
        <w:t xml:space="preserve"> </w:t>
      </w:r>
      <w:r w:rsidRPr="009745F2">
        <w:rPr>
          <w:rFonts w:ascii="Arial" w:eastAsia="MS Mincho" w:hAnsi="Arial" w:cs="Arial"/>
          <w:bCs/>
          <w:kern w:val="0"/>
          <w:sz w:val="20"/>
          <w:szCs w:val="20"/>
          <w:lang w:val="nl-NL"/>
        </w:rPr>
        <w:t>hoặc thực hiện bỏ phiếu từ xa (</w:t>
      </w:r>
      <w:r w:rsidRPr="009745F2">
        <w:rPr>
          <w:rFonts w:ascii="Arial" w:eastAsia="MS Mincho" w:hAnsi="Arial" w:cs="Arial"/>
          <w:bCs/>
          <w:kern w:val="0"/>
          <w:sz w:val="20"/>
          <w:szCs w:val="20"/>
          <w:lang w:val="vi-VN"/>
        </w:rPr>
        <w:t>gửi thư, fax, thư điện tử</w:t>
      </w:r>
      <w:r w:rsidRPr="009745F2">
        <w:rPr>
          <w:rFonts w:ascii="Arial" w:eastAsia="MS Mincho" w:hAnsi="Arial" w:cs="Arial"/>
          <w:bCs/>
          <w:kern w:val="0"/>
          <w:sz w:val="20"/>
          <w:szCs w:val="20"/>
          <w:lang w:val="nl-NL"/>
        </w:rPr>
        <w:t xml:space="preserve">, tham dự hội nghị trực tuyến, bỏ phiếu điện tử hoặc hình thức điện tử khác)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Trường hợp cuộc họp lần thứ nhất không đủ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kiện tiến hành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cuộc họp lần thứ hai được triệu tập trong thời hạn 30 ngày, kể từ ngày cuộc họp lần thứ nhất dự định khai mạc. Trong trường hợp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Đại hội đồng cổ đông được tiến hành không phụ thuộc vào số nhà đầu tư tham dự.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w:t>
      </w:r>
      <w:r w:rsidRPr="009745F2">
        <w:rPr>
          <w:rFonts w:ascii="Arial" w:eastAsia="MS Mincho" w:hAnsi="Arial" w:cs="Arial"/>
          <w:bCs/>
          <w:kern w:val="0"/>
          <w:sz w:val="20"/>
          <w:szCs w:val="20"/>
          <w:lang w:val="vi-VN"/>
        </w:rPr>
        <w:t xml:space="preserve">Đại hội đồng cổ đông thông qua </w:t>
      </w:r>
      <w:r w:rsidRPr="009745F2">
        <w:rPr>
          <w:rFonts w:ascii="Arial" w:eastAsia="MS Mincho" w:hAnsi="Arial" w:cs="Arial"/>
          <w:bCs/>
          <w:kern w:val="0"/>
          <w:sz w:val="20"/>
          <w:szCs w:val="20"/>
        </w:rPr>
        <w:t>N</w:t>
      </w:r>
      <w:r w:rsidRPr="009745F2">
        <w:rPr>
          <w:rFonts w:ascii="Arial" w:eastAsia="MS Mincho" w:hAnsi="Arial" w:cs="Arial"/>
          <w:bCs/>
          <w:kern w:val="0"/>
          <w:sz w:val="20"/>
          <w:szCs w:val="20"/>
          <w:lang w:val="vi-VN"/>
        </w:rPr>
        <w:t>ghị quyết thuộc thẩm quyền bằng hình thức biểu quyết tại cuộc họp hoặc lấy ý kiến bằng văn bản.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4</w:t>
      </w:r>
      <w:r w:rsidRPr="009745F2">
        <w:rPr>
          <w:rFonts w:ascii="Arial" w:eastAsia="MS Mincho" w:hAnsi="Arial" w:cs="Arial"/>
          <w:bCs/>
          <w:kern w:val="0"/>
          <w:sz w:val="20"/>
          <w:szCs w:val="20"/>
          <w:lang w:val="vi-VN"/>
        </w:rPr>
        <w:t xml:space="preserve">. </w:t>
      </w:r>
      <w:r w:rsidRPr="009745F2">
        <w:rPr>
          <w:rFonts w:ascii="Arial" w:eastAsia="MS Mincho" w:hAnsi="Arial" w:cs="Arial"/>
          <w:bCs/>
          <w:kern w:val="0"/>
          <w:sz w:val="20"/>
          <w:szCs w:val="20"/>
          <w:lang w:val="nl-NL"/>
        </w:rPr>
        <w:t>N</w:t>
      </w:r>
      <w:r w:rsidRPr="009745F2">
        <w:rPr>
          <w:rFonts w:ascii="Arial" w:eastAsia="MS Mincho" w:hAnsi="Arial" w:cs="Arial"/>
          <w:bCs/>
          <w:kern w:val="0"/>
          <w:sz w:val="20"/>
          <w:szCs w:val="20"/>
          <w:lang w:val="vi-VN"/>
        </w:rPr>
        <w:t xml:space="preserve">ghị quyết Đại hội đồng cổ về các </w:t>
      </w:r>
      <w:r w:rsidRPr="009745F2">
        <w:rPr>
          <w:rFonts w:ascii="Arial" w:eastAsia="MS Mincho" w:hAnsi="Arial" w:cs="Arial"/>
          <w:bCs/>
          <w:kern w:val="0"/>
          <w:sz w:val="20"/>
          <w:szCs w:val="20"/>
          <w:lang w:val="nl-NL"/>
        </w:rPr>
        <w:t xml:space="preserve">các nội dung quy định tại </w:t>
      </w:r>
      <w:bookmarkStart w:id="77" w:name="tc_78"/>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b, 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59 </w:t>
      </w:r>
      <w:r w:rsidR="000E2DC4" w:rsidRPr="009745F2">
        <w:rPr>
          <w:rFonts w:ascii="Arial" w:eastAsia="MS Mincho" w:hAnsi="Arial" w:cs="Arial"/>
          <w:bCs/>
          <w:kern w:val="0"/>
          <w:sz w:val="20"/>
          <w:szCs w:val="20"/>
          <w:lang w:val="nl-NL"/>
        </w:rPr>
        <w:t>Thông tư này</w:t>
      </w:r>
      <w:bookmarkEnd w:id="77"/>
      <w:r w:rsidRPr="009745F2">
        <w:rPr>
          <w:rFonts w:ascii="Arial" w:eastAsia="MS Mincho" w:hAnsi="Arial" w:cs="Arial"/>
          <w:bCs/>
          <w:kern w:val="0"/>
          <w:sz w:val="20"/>
          <w:szCs w:val="20"/>
          <w:lang w:val="nl-NL"/>
        </w:rPr>
        <w:t xml:space="preserve"> </w:t>
      </w:r>
      <w:r w:rsidRPr="009745F2">
        <w:rPr>
          <w:rFonts w:ascii="Arial" w:eastAsia="MS Mincho" w:hAnsi="Arial" w:cs="Arial"/>
          <w:bCs/>
          <w:kern w:val="0"/>
          <w:sz w:val="20"/>
          <w:szCs w:val="20"/>
          <w:lang w:val="vi-VN"/>
        </w:rPr>
        <w:t>phải được thông qua bằng hình thức biểu quyết tại cuộc họp Đại hội đồng cổ đông</w:t>
      </w:r>
      <w:r w:rsidRPr="009745F2">
        <w:rPr>
          <w:rFonts w:ascii="Arial" w:eastAsia="MS Mincho" w:hAnsi="Arial" w:cs="Arial"/>
          <w:bCs/>
          <w:kern w:val="0"/>
          <w:sz w:val="20"/>
          <w:szCs w:val="20"/>
        </w:rPr>
        <w:t xml:space="preserve">. Trong trường hợp </w:t>
      </w:r>
      <w:r w:rsidR="000E2DC4" w:rsidRPr="009745F2">
        <w:rPr>
          <w:rFonts w:ascii="Arial" w:eastAsia="MS Mincho" w:hAnsi="Arial" w:cs="Arial"/>
          <w:bCs/>
          <w:kern w:val="0"/>
          <w:sz w:val="20"/>
          <w:szCs w:val="20"/>
        </w:rPr>
        <w:t>này</w:t>
      </w:r>
      <w:r w:rsidRPr="009745F2">
        <w:rPr>
          <w:rFonts w:ascii="Arial" w:eastAsia="MS Mincho" w:hAnsi="Arial" w:cs="Arial"/>
          <w:bCs/>
          <w:kern w:val="0"/>
          <w:sz w:val="20"/>
          <w:szCs w:val="20"/>
        </w:rPr>
        <w:t>, q</w:t>
      </w:r>
      <w:r w:rsidRPr="009745F2">
        <w:rPr>
          <w:rFonts w:ascii="Arial" w:eastAsia="MS Mincho" w:hAnsi="Arial" w:cs="Arial"/>
          <w:bCs/>
          <w:kern w:val="0"/>
          <w:sz w:val="20"/>
          <w:szCs w:val="20"/>
          <w:lang w:val="nl-NL"/>
        </w:rPr>
        <w:t xml:space="preserve">uyết định tại cuộc họp được thông qua khi số cổ đông đại diện trên 65% tổng số phiếu biểu quyết của tất cả cổ đông dự họp tán thành hoặc một tỷ lệ khác cao hơn do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quy định.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Quyết định của Đại hội đồng cổ đông được thông qua khi được số nhà đầu tư đại diện cho trên 50% tổng số phiếu biểu quyết của tất cả cổ đông dự họp tán thành, trừ trường hợp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4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6. Nguyên tắc, nội dung, trình tự, thủ tục lấy ý kiến bằng văn bản phải được quy định rõ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 phù hợp với các nguyên tắc tại quy định pháp luật về doanh nghiệp. Trong trường hợp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người triệu tập họp Đại hội đồng cổ đông phải tuân thủ thời hạn gửi phiếu và tài liệu họp cho cổ đông như trường hợp mời họp Đại hội đồng cổ đông.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7. Trường hợp lấy ý kiến Đại hội đồng cổ đông dưới hình thức bằng văn bản, thì quyết định của Đại hội đồng cổ đông được thông qua khi được số cổ đông đại diện trên 50% tổng số phiếu biểu quyết của tất cả cổ đông có quyền biểu quyết tán thành.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8. Công ty quản lý quỹ và Hội đồng quản trị công ty đầu tư chứng khoán có trách nhiệm xem xét, bảo đảm các Nghị quyết của Đại hội đồng cổ đông công ty đầu tư chứng khoán là phù hợp với quy định của pháp luật và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 Trong trường hợp quyết định của Đại hội đồng cổ đông là không phù hợp với quy định của pháp luật và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 thì phải tổ chức họp Đại hội đồng cổ đông để lấy ý kiến lại hoặc lấy ý kiến cổ đông bằng văn bản.</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61. Hội đồng quản trị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vi-VN"/>
        </w:rPr>
      </w:pPr>
      <w:r w:rsidRPr="009745F2">
        <w:rPr>
          <w:rFonts w:ascii="Arial" w:eastAsia="MS Mincho" w:hAnsi="Arial" w:cs="Arial"/>
          <w:bCs/>
          <w:kern w:val="0"/>
          <w:sz w:val="20"/>
          <w:szCs w:val="20"/>
          <w:lang w:val="vi-VN"/>
        </w:rPr>
        <w:t xml:space="preserve">1. Hội đồng quản trị có từ 03 đến </w:t>
      </w:r>
      <w:r w:rsidRPr="009745F2">
        <w:rPr>
          <w:rFonts w:ascii="Arial" w:eastAsia="MS Mincho" w:hAnsi="Arial" w:cs="Arial"/>
          <w:bCs/>
          <w:kern w:val="0"/>
          <w:sz w:val="20"/>
          <w:szCs w:val="20"/>
          <w:lang w:val="nl-NL"/>
        </w:rPr>
        <w:t>1</w:t>
      </w:r>
      <w:r w:rsidRPr="009745F2">
        <w:rPr>
          <w:rFonts w:ascii="Arial" w:eastAsia="MS Mincho" w:hAnsi="Arial" w:cs="Arial"/>
          <w:bCs/>
          <w:kern w:val="0"/>
          <w:sz w:val="20"/>
          <w:szCs w:val="20"/>
          <w:lang w:val="vi-VN"/>
        </w:rPr>
        <w:t xml:space="preserve">1 thành viên, </w:t>
      </w:r>
      <w:r w:rsidRPr="009745F2">
        <w:rPr>
          <w:rFonts w:ascii="Arial" w:eastAsia="MS Mincho" w:hAnsi="Arial" w:cs="Arial"/>
          <w:bCs/>
          <w:kern w:val="0"/>
          <w:sz w:val="20"/>
          <w:szCs w:val="20"/>
          <w:lang w:val="nl-NL"/>
        </w:rPr>
        <w:t>được bầu tại các cuộc họp Đại hội đồng cổ đông hoặc được cổ đông cho ý kiến bằng văn bản</w:t>
      </w:r>
      <w:r w:rsidRPr="009745F2">
        <w:rPr>
          <w:rFonts w:ascii="Arial" w:eastAsia="MS Mincho" w:hAnsi="Arial" w:cs="Arial"/>
          <w:bCs/>
          <w:kern w:val="0"/>
          <w:sz w:val="20"/>
          <w:szCs w:val="20"/>
          <w:lang w:val="vi-VN"/>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
          <w:bCs/>
          <w:kern w:val="0"/>
          <w:sz w:val="20"/>
          <w:szCs w:val="20"/>
          <w:lang w:val="vi-VN"/>
        </w:rPr>
      </w:pPr>
      <w:r w:rsidRPr="009745F2">
        <w:rPr>
          <w:rFonts w:ascii="Arial" w:eastAsia="MS Mincho" w:hAnsi="Arial" w:cs="Arial"/>
          <w:bCs/>
          <w:kern w:val="0"/>
          <w:sz w:val="20"/>
          <w:szCs w:val="20"/>
          <w:lang w:val="vi-VN"/>
        </w:rPr>
        <w:t xml:space="preserve">2. Trường hợp công ty đầu tư chứng khoán ủy thác vốn cho công ty quản lý quỹ quản lý, tối thiểu 2/3 số thành viên Hội đồng quản trị của công ty đầu tư chứng khoán phải là các thành viên độc lập theo các nguyên tắc sau: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Không phải là người có liên quan của công ty quản lý quỹ, ngân hàng giám sát, hoặc đại diện theo ủy quyền của các tổ chức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b</w:t>
      </w:r>
      <w:r w:rsidRPr="009745F2">
        <w:rPr>
          <w:rFonts w:ascii="Arial" w:eastAsia="MS Mincho" w:hAnsi="Arial" w:cs="Arial"/>
          <w:bCs/>
          <w:kern w:val="0"/>
          <w:sz w:val="20"/>
          <w:szCs w:val="20"/>
          <w:lang w:val="vi-VN"/>
        </w:rPr>
        <w:t xml:space="preserve">) Đáp ứng các </w:t>
      </w:r>
      <w:r w:rsidR="000E2DC4" w:rsidRPr="009745F2">
        <w:rPr>
          <w:rFonts w:ascii="Arial" w:eastAsia="MS Mincho" w:hAnsi="Arial" w:cs="Arial"/>
          <w:bCs/>
          <w:kern w:val="0"/>
          <w:sz w:val="20"/>
          <w:szCs w:val="20"/>
          <w:lang w:val="vi-VN"/>
        </w:rPr>
        <w:t>điều</w:t>
      </w:r>
      <w:r w:rsidRPr="009745F2">
        <w:rPr>
          <w:rFonts w:ascii="Arial" w:eastAsia="MS Mincho" w:hAnsi="Arial" w:cs="Arial"/>
          <w:bCs/>
          <w:kern w:val="0"/>
          <w:sz w:val="20"/>
          <w:szCs w:val="20"/>
          <w:lang w:val="vi-VN"/>
        </w:rPr>
        <w:t xml:space="preserve"> kiện làm thành viên Hội đồng quản trị theo quy định pháp luật về doanh nghiệp.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3</w:t>
      </w:r>
      <w:r w:rsidRPr="009745F2">
        <w:rPr>
          <w:rFonts w:ascii="Arial" w:eastAsia="MS Mincho" w:hAnsi="Arial" w:cs="Arial"/>
          <w:bCs/>
          <w:kern w:val="0"/>
          <w:sz w:val="20"/>
          <w:szCs w:val="20"/>
          <w:lang w:val="vi-VN"/>
        </w:rPr>
        <w:t xml:space="preserve">. Quyền, nghĩa vụ và việc bổ nhiệm, miễn nhiệm, bãi nhiệm, thay đổi thành viên Hội đồng quản trị thực hiện theo quy định tại </w:t>
      </w:r>
      <w:r w:rsidR="000E2DC4" w:rsidRPr="009745F2">
        <w:rPr>
          <w:rFonts w:ascii="Arial" w:eastAsia="MS Mincho" w:hAnsi="Arial" w:cs="Arial"/>
          <w:bCs/>
          <w:kern w:val="0"/>
          <w:sz w:val="20"/>
          <w:szCs w:val="20"/>
          <w:lang w:val="vi-VN"/>
        </w:rPr>
        <w:t>Điều</w:t>
      </w:r>
      <w:r w:rsidRPr="009745F2">
        <w:rPr>
          <w:rFonts w:ascii="Arial" w:eastAsia="MS Mincho" w:hAnsi="Arial" w:cs="Arial"/>
          <w:bCs/>
          <w:kern w:val="0"/>
          <w:sz w:val="20"/>
          <w:szCs w:val="20"/>
          <w:lang w:val="vi-VN"/>
        </w:rPr>
        <w:t xml:space="preserve"> lệ công ty, phù hợp với các quy định của pháp luật doanh nghiệp và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Hội đồng quản trị công ty đầu tư chứng khoán đại chúng phải có: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lang w:val="nl-NL"/>
        </w:rPr>
        <w:t>a) Tối thiểu 01 thành viên độc lập có trình độ chuyên môn, kinh nghiệm trong lĩnh vực kế toán, kiểm toán</w:t>
      </w:r>
      <w:r w:rsidRPr="009745F2">
        <w:rPr>
          <w:rFonts w:ascii="Arial" w:eastAsia="MS Mincho" w:hAnsi="Arial" w:cs="Arial"/>
          <w:bCs/>
          <w:kern w:val="0"/>
          <w:sz w:val="20"/>
          <w:szCs w:val="20"/>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Tối thiểu 01 thành viên độc lập có trình độ chuyên môn, kinh nghiệm làm việc trong hoạt động phân tích đầu tư chứng khoán hoặc quản lý tài sản;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Tối thiểu 01 thành viên có trình độ chuyên môn về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Trường hợp</w:t>
      </w:r>
      <w:r w:rsidRPr="009745F2">
        <w:rPr>
          <w:rFonts w:ascii="Arial" w:eastAsia="MS Mincho" w:hAnsi="Arial" w:cs="Arial"/>
          <w:bCs/>
          <w:kern w:val="0"/>
          <w:sz w:val="20"/>
          <w:szCs w:val="20"/>
          <w:lang w:val="nl-NL"/>
        </w:rPr>
        <w:t xml:space="preserve"> là công ty đầu tư chứng khoán bất động sản thì không phải tuân thủ quy định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a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mà phải có</w:t>
      </w:r>
      <w:r w:rsidRPr="009745F2">
        <w:rPr>
          <w:rFonts w:ascii="Arial" w:eastAsia="MS Mincho" w:hAnsi="Arial" w:cs="Arial"/>
          <w:bCs/>
          <w:kern w:val="0"/>
          <w:sz w:val="20"/>
          <w:szCs w:val="20"/>
        </w:rPr>
        <w:t xml:space="preserve"> </w:t>
      </w:r>
      <w:r w:rsidRPr="009745F2">
        <w:rPr>
          <w:rFonts w:ascii="Arial" w:eastAsia="MS Mincho" w:hAnsi="Arial" w:cs="Arial"/>
          <w:bCs/>
          <w:kern w:val="0"/>
          <w:sz w:val="20"/>
          <w:szCs w:val="20"/>
          <w:lang w:val="nl-NL"/>
        </w:rPr>
        <w:t>tối thiểu 01 thành viên độc lập có trình độ chuyên môn, kinh nghiệm trong lĩnh vực kinh doanh bất động sản, thẩm định giá bất động sản.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Hội đồng quản trị công ty đầu tư chứng khoán có các quyền và nghĩa vụ sau: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Đại diện cho quyền lợi của cổ đông; thực hiện các hoạt động phù hợp với quy định pháp luật để bảo vệ quyền lợi của cổ đông;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Phê duyệt sổ tay định giá, danh sách các tổ chức cung cấp báo giá theo quy định tại </w:t>
      </w:r>
      <w:bookmarkStart w:id="78" w:name="tc_79"/>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20 </w:t>
      </w:r>
      <w:r w:rsidR="000E2DC4" w:rsidRPr="009745F2">
        <w:rPr>
          <w:rFonts w:ascii="Arial" w:eastAsia="MS Mincho" w:hAnsi="Arial" w:cs="Arial"/>
          <w:bCs/>
          <w:kern w:val="0"/>
          <w:sz w:val="20"/>
          <w:szCs w:val="20"/>
          <w:lang w:val="nl-NL"/>
        </w:rPr>
        <w:t>Thông tư này</w:t>
      </w:r>
      <w:bookmarkEnd w:id="78"/>
      <w:r w:rsidRPr="009745F2">
        <w:rPr>
          <w:rFonts w:ascii="Arial" w:eastAsia="MS Mincho" w:hAnsi="Arial" w:cs="Arial"/>
          <w:bCs/>
          <w:kern w:val="0"/>
          <w:sz w:val="20"/>
          <w:szCs w:val="20"/>
          <w:lang w:val="nl-NL"/>
        </w:rPr>
        <w:t xml:space="preserve">; danh sách các tổ chức tín dụng theo quy định tại </w:t>
      </w:r>
      <w:bookmarkStart w:id="79" w:name="tc_80"/>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5 </w:t>
      </w:r>
      <w:r w:rsidR="000E2DC4" w:rsidRPr="009745F2">
        <w:rPr>
          <w:rFonts w:ascii="Arial" w:eastAsia="MS Mincho" w:hAnsi="Arial" w:cs="Arial"/>
          <w:bCs/>
          <w:kern w:val="0"/>
          <w:sz w:val="20"/>
          <w:szCs w:val="20"/>
          <w:lang w:val="nl-NL"/>
        </w:rPr>
        <w:t>Thông tư này</w:t>
      </w:r>
      <w:bookmarkEnd w:id="79"/>
      <w:r w:rsidRPr="009745F2">
        <w:rPr>
          <w:rFonts w:ascii="Arial" w:eastAsia="MS Mincho" w:hAnsi="Arial" w:cs="Arial"/>
          <w:bCs/>
          <w:kern w:val="0"/>
          <w:sz w:val="20"/>
          <w:szCs w:val="20"/>
          <w:lang w:val="nl-NL"/>
        </w:rPr>
        <w:t xml:space="preserve">; chấp thuận các giao dịch quy định tại </w:t>
      </w:r>
      <w:bookmarkStart w:id="80" w:name="tc_81"/>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21 </w:t>
      </w:r>
      <w:r w:rsidR="000E2DC4" w:rsidRPr="009745F2">
        <w:rPr>
          <w:rFonts w:ascii="Arial" w:eastAsia="MS Mincho" w:hAnsi="Arial" w:cs="Arial"/>
          <w:bCs/>
          <w:kern w:val="0"/>
          <w:sz w:val="20"/>
          <w:szCs w:val="20"/>
          <w:lang w:val="nl-NL"/>
        </w:rPr>
        <w:t>Thông tư này</w:t>
      </w:r>
      <w:bookmarkEnd w:id="80"/>
      <w:r w:rsidRPr="009745F2">
        <w:rPr>
          <w:rFonts w:ascii="Arial" w:eastAsia="MS Mincho" w:hAnsi="Arial" w:cs="Arial"/>
          <w:bCs/>
          <w:kern w:val="0"/>
          <w:sz w:val="20"/>
          <w:szCs w:val="20"/>
          <w:lang w:val="nl-NL"/>
        </w:rPr>
        <w:t xml:space="preserve">; phê duyệt hồ sơ phát hành thêm cổ phiếu và các nội dung có liên quan theo thẩm quyền được giao;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Quyết định mức cổ tức phân phối theo phương án phân chia lợi nhuận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 hoặc đã được Đại hội đồng cổ đông thông qua;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thực hiện, cách thức, hình thức phân phối lợi nhuận;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d) Quyết định các vấn đề chưa có sự thống nhất giữa công ty quản lý quỹ và ngân hàng giám sát trên cơ sở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đ) Yêu cầu công ty quản lý quỹ, ngân hàng giám sát kịp thời cung cấp đầy đủ các tài liệu, thông tin về hoạt động quản lý tài sản và hoạt động giám sát; và thực hiện các quyền và nghĩa vụ khác theo quy định của pháp luật chứng khoán về quản trị công ty áp dụng cho công ty đại chúng và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e) Các vấn đề khác thuộc thẩm quyền theo quy định pháp luật về doanh nghiệp, chứng khoán và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6. Cuộc họp Hội đồng quản trị được tổ chức khi có tối thiểu 2/3 số thành viên dự họp, trong đó số thành viên độc lập phải chiếm đa số (trên 50% số thành viên dự họp trở lên). Thành viên không trực tiếp dự họp có quyền biểu quyết thông qua bỏ phiếu bằng văn bản hoặc bằng hình thức khác theo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 Quyết định của Hội đồng quản trị được thông qua nếu được đa số thành viên và đa số các thành viên độc lập thông qua.</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62. Chi trả cổ tức của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C</w:t>
      </w:r>
      <w:r w:rsidRPr="009745F2">
        <w:rPr>
          <w:rFonts w:ascii="Arial" w:eastAsia="MS Mincho" w:hAnsi="Arial" w:cs="Arial"/>
          <w:bCs/>
          <w:kern w:val="0"/>
          <w:sz w:val="20"/>
          <w:szCs w:val="20"/>
          <w:lang w:val="pt-BR"/>
        </w:rPr>
        <w:t xml:space="preserve">ông ty đầu tư chứng khoán được chi trả cổ tức cho các cổ đông theo chính sách phân phối lợi nhuận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công ty đầu tư chứng khoán và theo phương án phân chia đã được Đại hội đồng cổ đông công ty đầu tư chứng khoán gần nhất thông qua. Cổ tức chi trả cho cổ đông được trích từ lợi nhuận trong kỳ, hoặc lợi nhuận lũy kế sau khi trích lập đầy đủ các quỹ theo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công ty và hoàn tất mọi nghĩa vụ thuế, tài chính theo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Cổ tức có thể được thanh toán bằng tiền, bằng cổ phiếu phát hành thêm. Tối thiếu 15 ngày trước khi phân phối lợi tức, công ty quản lý quỹ phải thông báo đến địa chỉ </w:t>
      </w:r>
      <w:r w:rsidRPr="009745F2">
        <w:rPr>
          <w:rFonts w:ascii="Arial" w:eastAsia="MS Mincho" w:hAnsi="Arial" w:cs="Arial"/>
          <w:bCs/>
          <w:kern w:val="0"/>
          <w:sz w:val="20"/>
          <w:szCs w:val="20"/>
          <w:lang w:val="vi-VN"/>
        </w:rPr>
        <w:t xml:space="preserve">hoặc thư điện tử </w:t>
      </w:r>
      <w:r w:rsidRPr="009745F2">
        <w:rPr>
          <w:rFonts w:ascii="Arial" w:eastAsia="MS Mincho" w:hAnsi="Arial" w:cs="Arial"/>
          <w:bCs/>
          <w:kern w:val="0"/>
          <w:sz w:val="20"/>
          <w:szCs w:val="20"/>
          <w:lang w:val="nl-NL"/>
        </w:rPr>
        <w:t xml:space="preserve">đăng ký của nhà đầu tư. Thông báo thanh toán cổ tức phải bao gồm tối thiểu các nội dung theo mẫu quy định tại Phụ lục VII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3. Việc chi trả cổ tức công ty đầu tư chứng khoán bảo đảm nguyên tắc:</w:t>
      </w:r>
      <w:r w:rsidRPr="009745F2">
        <w:rPr>
          <w:rFonts w:ascii="Arial" w:eastAsia="MS Mincho" w:hAnsi="Arial" w:cs="Arial"/>
          <w:b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a) Phù hợp với </w:t>
      </w:r>
      <w:r w:rsidRPr="009745F2">
        <w:rPr>
          <w:rFonts w:ascii="Arial" w:eastAsia="MS Mincho" w:hAnsi="Arial" w:cs="Arial"/>
          <w:bCs/>
          <w:kern w:val="0"/>
          <w:sz w:val="20"/>
          <w:szCs w:val="20"/>
          <w:lang w:val="nl-NL"/>
        </w:rPr>
        <w:t xml:space="preserve">chính sách phân chia lợi nhuận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 và đã công bố tại Bản cáo bạch, Bản cáo bạch tóm tắt;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b) Thực hiện sau khi công ty đầu tư chứng khoán đã hoàn thành nghĩa vụ thuế và các nghĩa vụ tài chính khác theo quy định của pháp luật và trích lập đầy đủ các quỹ theo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w:t>
      </w:r>
      <w:r w:rsidRPr="009745F2">
        <w:rPr>
          <w:rFonts w:ascii="Arial" w:eastAsia="MS Mincho" w:hAnsi="Arial" w:cs="Arial"/>
          <w:bCs/>
          <w:kern w:val="0"/>
          <w:sz w:val="20"/>
          <w:szCs w:val="20"/>
          <w:lang w:val="nl-NL"/>
        </w:rPr>
        <w:t>công ty đầu tư chứng khoán</w:t>
      </w:r>
      <w:r w:rsidRPr="009745F2">
        <w:rPr>
          <w:rFonts w:ascii="Arial" w:eastAsia="MS Mincho" w:hAnsi="Arial" w:cs="Arial"/>
          <w:b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lastRenderedPageBreak/>
        <w:t xml:space="preserve">c) Sau khi chi trả, </w:t>
      </w:r>
      <w:r w:rsidRPr="009745F2">
        <w:rPr>
          <w:rFonts w:ascii="Arial" w:eastAsia="MS Mincho" w:hAnsi="Arial" w:cs="Arial"/>
          <w:bCs/>
          <w:kern w:val="0"/>
          <w:sz w:val="20"/>
          <w:szCs w:val="20"/>
          <w:lang w:val="nl-NL"/>
        </w:rPr>
        <w:t>công ty đầu tư chứng khoán</w:t>
      </w:r>
      <w:r w:rsidRPr="009745F2">
        <w:rPr>
          <w:rFonts w:ascii="Arial" w:eastAsia="MS Mincho" w:hAnsi="Arial" w:cs="Arial"/>
          <w:bCs/>
          <w:kern w:val="0"/>
          <w:sz w:val="20"/>
          <w:szCs w:val="20"/>
          <w:lang w:val="pt-BR"/>
        </w:rPr>
        <w:t xml:space="preserve"> vẫn phải bảo đảm có nguồn vốn để thanh toán đủ các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nợ, nghĩa vụ tài sản khác đến hạn và bảo đảm giá trị tài sản ròng không thấp hơn 50 tỷ đồng;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Mức chi trả cổ tức do Đại hội đồng cổ đông hoặc Hội đồng quản trị công ty đầu tư chứng khoán quyết định, phù hợp với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tiêu đầu tư, các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 về chính sách phân chia lợi nhuận của công ty đầu tư chứng khoán.</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63. Chi phí của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Chi phí của công ty đầu tư chứng khoán </w:t>
      </w:r>
      <w:r w:rsidRPr="009745F2">
        <w:rPr>
          <w:rFonts w:ascii="Arial" w:eastAsia="MS Mincho" w:hAnsi="Arial" w:cs="Arial"/>
          <w:bCs/>
          <w:kern w:val="0"/>
          <w:sz w:val="20"/>
          <w:szCs w:val="20"/>
          <w:lang w:val="vi-VN"/>
        </w:rPr>
        <w:t>là các</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chi phí sau: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Chi phí quản lý quỹ trả cho công ty quản lý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Chi phí lưu ký tài sản quỹ, chi phí giám sát trả cho ngân hàng giám sát;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Chi phí kiểm toán trả cho tổ chức kiểm toán;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Chi phí định giá trả cho các doanh nghiệp thẩm định giá; chi phí dịch vụ tư vấn pháp lý, dịch vụ báo giá và các dịch vụ hợp lý khác, thù lao trả cho Hội đồng quản trị công ty đầu tư chứng khoán;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Chi phí dự thảo, in ấn, gửi Bản cáo bạch, Bản cáo bạch tóm tắt, báo cáo tài chính, và các tài liệu khác cho cổ đông; chi phí công bố thông tin của công ty đầu tư chứng khoán; chi phí tổ chức họp Đại hội đồng cổ đông, Hội đồng quản trị;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6. Chi phí duy trì, vận hành, khai thác bất động sản trả cho tổ chức quản lý bất động sản (nếu có), chi phí nhân sự, trụ sở (đối với công ty đầu tư chứng khoán riêng lẻ)</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7. Chi phí liên quan đến thực hiện các giao dịch tài sản của công ty đầu tư chứng khoán và các chi phí khác theo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8. Chi phí liên quan đến việc chuyển đổi ngân hàng lưu ký, giám sát hoặc các tổ chức cung cấp dịch vụ khác. </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64. Hợp nhất, sáp nhập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Việc hợp nhất, sáp nhập công ty đầu tư chứng khoán áp dụng tương tự việc hợp nhất, sáp nhập quỹ thành viên theo quy định tại </w:t>
      </w:r>
      <w:bookmarkStart w:id="81" w:name="tc_82"/>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11 </w:t>
      </w:r>
      <w:r w:rsidR="000E2DC4" w:rsidRPr="009745F2">
        <w:rPr>
          <w:rFonts w:ascii="Arial" w:eastAsia="MS Mincho" w:hAnsi="Arial" w:cs="Arial"/>
          <w:bCs/>
          <w:kern w:val="0"/>
          <w:sz w:val="20"/>
          <w:szCs w:val="20"/>
          <w:lang w:val="nl-NL"/>
        </w:rPr>
        <w:t>Thông tư này</w:t>
      </w:r>
      <w:bookmarkEnd w:id="81"/>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Cổ đông phản đối việc hợp nhất, sáp nhập có quyền yêu cầu công ty đầu tư chứng khoán mua lại cổ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Mức giá mua lại theo thỏa thuận giữa hai bên trên cơ sở giá trị tài sản ròng trên một cổ phiếu tại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mua lại. Chủ nợ có quyền yêu cầu công ty đầu tư chứng khoán hoàn trả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vay trước khi thực hiện hợp nhất, sáp nhập.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lang w:val="nl-NL"/>
        </w:rPr>
        <w:t>3. Trong thời hạn 15 ngày kể từ ngày Giấy chứng nhận thành lập và hoạt động của công ty đầu tư chứng khoán hình thành sau hợp nhất, sáp nhập có hiệu lực, công ty đầu tư chứng khoán hợp nhất, sáp nhập báo cáo hoặc thông qua công ty quản lý quỹ báo cáo Ủy ban Chứng khoán Nhà nước về văn bản của cơ quan quản lý nhà nước có thẩm quyền xác nhận các công ty đầu tư chứng khoán có liên quan đã hoàn trả con dấu, Giấy chứng nhận đăng ký mẫu dấu, Giấy chứng nhận đăng ký mã số thuế của doanh nghiệp.</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65. Giải thể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vi-VN"/>
        </w:rPr>
      </w:pPr>
      <w:r w:rsidRPr="009745F2">
        <w:rPr>
          <w:rFonts w:ascii="Arial" w:eastAsia="MS Mincho" w:hAnsi="Arial" w:cs="Arial"/>
          <w:bCs/>
          <w:kern w:val="0"/>
          <w:sz w:val="20"/>
          <w:szCs w:val="20"/>
          <w:lang w:val="nl-NL"/>
        </w:rPr>
        <w:t xml:space="preserve">Việc giải thể công ty đầu tư chứng khoán riêng lẻ, công ty đầu tư chứng khoán đại chúng áp dụng tương tự việc giải thể quỹ thành viên, quỹ đóng theo quy định tại </w:t>
      </w:r>
      <w:bookmarkStart w:id="82" w:name="tc_83"/>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12 và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28 </w:t>
      </w:r>
      <w:r w:rsidR="000E2DC4" w:rsidRPr="009745F2">
        <w:rPr>
          <w:rFonts w:ascii="Arial" w:eastAsia="MS Mincho" w:hAnsi="Arial" w:cs="Arial"/>
          <w:bCs/>
          <w:kern w:val="0"/>
          <w:sz w:val="20"/>
          <w:szCs w:val="20"/>
          <w:lang w:val="nl-NL"/>
        </w:rPr>
        <w:t>Thông tư này</w:t>
      </w:r>
      <w:bookmarkEnd w:id="82"/>
      <w:r w:rsidRPr="009745F2">
        <w:rPr>
          <w:rFonts w:ascii="Arial" w:eastAsia="MS Mincho" w:hAnsi="Arial" w:cs="Arial"/>
          <w:bCs/>
          <w:kern w:val="0"/>
          <w:sz w:val="20"/>
          <w:szCs w:val="20"/>
          <w:lang w:val="nl-NL"/>
        </w:rPr>
        <w:t>.</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
          <w:bCs/>
          <w:kern w:val="0"/>
          <w:sz w:val="20"/>
          <w:szCs w:val="20"/>
          <w:lang w:val="pt-BR"/>
        </w:rPr>
        <w:t>Mục</w:t>
      </w:r>
      <w:r w:rsidR="00795A15" w:rsidRPr="009745F2">
        <w:rPr>
          <w:rFonts w:ascii="Arial" w:eastAsia="MS Mincho" w:hAnsi="Arial" w:cs="Arial"/>
          <w:b/>
          <w:bCs/>
          <w:kern w:val="0"/>
          <w:sz w:val="20"/>
          <w:szCs w:val="20"/>
          <w:lang w:val="pt-BR"/>
        </w:rPr>
        <w:t xml:space="preserve"> 2</w:t>
      </w:r>
      <w:r w:rsidR="00DB4A4F" w:rsidRPr="009745F2">
        <w:rPr>
          <w:rFonts w:ascii="Arial" w:eastAsia="MS Mincho" w:hAnsi="Arial" w:cs="Arial"/>
          <w:b/>
          <w:bCs/>
          <w:kern w:val="0"/>
          <w:sz w:val="20"/>
          <w:szCs w:val="20"/>
          <w:lang w:val="pt-BR"/>
        </w:rPr>
        <w:t xml:space="preserve">. </w:t>
      </w:r>
      <w:r w:rsidR="00795A15" w:rsidRPr="009745F2">
        <w:rPr>
          <w:rFonts w:ascii="Arial" w:eastAsia="MS Mincho" w:hAnsi="Arial" w:cs="Arial"/>
          <w:b/>
          <w:bCs/>
          <w:kern w:val="0"/>
          <w:sz w:val="20"/>
          <w:szCs w:val="20"/>
          <w:lang w:val="pt-BR"/>
        </w:rPr>
        <w:t>CÔNG TY ĐẦU TƯ CHỨNG KHOÁN ĐẠI CHÚNG</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
          <w:bCs/>
          <w:kern w:val="0"/>
          <w:sz w:val="20"/>
          <w:szCs w:val="20"/>
          <w:lang w:val="pt-BR"/>
        </w:rPr>
        <w:t>Điều</w:t>
      </w:r>
      <w:r w:rsidR="00795A15" w:rsidRPr="009745F2">
        <w:rPr>
          <w:rFonts w:ascii="Arial" w:eastAsia="MS Mincho" w:hAnsi="Arial" w:cs="Arial"/>
          <w:b/>
          <w:bCs/>
          <w:kern w:val="0"/>
          <w:sz w:val="20"/>
          <w:szCs w:val="20"/>
          <w:lang w:val="pt-BR"/>
        </w:rPr>
        <w:t xml:space="preserve"> 66. Hoạt động chào bán, phát hành thêm, phân phối, xác nhận quyền sở hữu cổ phiếu công ty đầu tư chứng khoán đại chúng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1. Hoạt động chào bán, phát hành thêm, phân phối, xác nhận quyền sở hữu cổ phiếu công ty đầu tư chứng khoán đại chúng áp dụng tương ứng với chào bán, phát hành thêm, phân phối, xác nhận quyền sở hữu chứng chỉ quỹ đầu tư chứng khoán quy định tại </w:t>
      </w:r>
      <w:bookmarkStart w:id="83" w:name="tc_84"/>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13, 14 và 15 </w:t>
      </w:r>
      <w:r w:rsidR="000E2DC4" w:rsidRPr="009745F2">
        <w:rPr>
          <w:rFonts w:ascii="Arial" w:eastAsia="MS Mincho" w:hAnsi="Arial" w:cs="Arial"/>
          <w:bCs/>
          <w:kern w:val="0"/>
          <w:sz w:val="20"/>
          <w:szCs w:val="20"/>
          <w:lang w:val="pt-BR"/>
        </w:rPr>
        <w:t>Thông tư này</w:t>
      </w:r>
      <w:bookmarkEnd w:id="83"/>
      <w:r w:rsidRPr="009745F2">
        <w:rPr>
          <w:rFonts w:ascii="Arial" w:eastAsia="MS Mincho" w:hAnsi="Arial" w:cs="Arial"/>
          <w:b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rPr>
        <w:t xml:space="preserve">2. Công ty đầu tư chứng khoán đại chúng chỉ được phát hành chứng khoán ra công chúng trong trường hợp chào bán cổ phiếu lần đầu ra công chúng để thành lập công ty hoặc phát hành cổ phiếu cho cổ đông hiện hữu để tăng vốn </w:t>
      </w:r>
      <w:r w:rsidR="000E2DC4" w:rsidRPr="009745F2">
        <w:rPr>
          <w:rFonts w:ascii="Arial" w:eastAsia="MS Mincho" w:hAnsi="Arial" w:cs="Arial"/>
          <w:bCs/>
          <w:kern w:val="0"/>
          <w:sz w:val="20"/>
          <w:szCs w:val="20"/>
        </w:rPr>
        <w:t>điều</w:t>
      </w:r>
      <w:r w:rsidRPr="009745F2">
        <w:rPr>
          <w:rFonts w:ascii="Arial" w:eastAsia="MS Mincho" w:hAnsi="Arial" w:cs="Arial"/>
          <w:bCs/>
          <w:kern w:val="0"/>
          <w:sz w:val="20"/>
          <w:szCs w:val="20"/>
        </w:rPr>
        <w:t xml:space="preserve"> lệ hoặc phát hành cổ phiếu để chuyển đổi trong trường hợp hợp nhất, sáp nhập.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3. Đại lý phân phối của công ty đầu tư chứng khoán đại chúng tuân thủ quy định về đại lý phân phối quy định tại </w:t>
      </w:r>
      <w:bookmarkStart w:id="84" w:name="tc_85"/>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76, 77 và 78 </w:t>
      </w:r>
      <w:r w:rsidR="000E2DC4" w:rsidRPr="009745F2">
        <w:rPr>
          <w:rFonts w:ascii="Arial" w:eastAsia="MS Mincho" w:hAnsi="Arial" w:cs="Arial"/>
          <w:bCs/>
          <w:kern w:val="0"/>
          <w:sz w:val="20"/>
          <w:szCs w:val="20"/>
          <w:lang w:val="pt-BR"/>
        </w:rPr>
        <w:t>Thông tư này</w:t>
      </w:r>
      <w:bookmarkEnd w:id="84"/>
      <w:r w:rsidRPr="009745F2">
        <w:rPr>
          <w:rFonts w:ascii="Arial" w:eastAsia="MS Mincho" w:hAnsi="Arial" w:cs="Arial"/>
          <w:bCs/>
          <w:kern w:val="0"/>
          <w:sz w:val="20"/>
          <w:szCs w:val="20"/>
          <w:lang w:val="pt-BR"/>
        </w:rPr>
        <w:t xml:space="preserve">. </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
          <w:bCs/>
          <w:kern w:val="0"/>
          <w:sz w:val="20"/>
          <w:szCs w:val="20"/>
          <w:lang w:val="pt-BR"/>
        </w:rPr>
        <w:t>Điều</w:t>
      </w:r>
      <w:r w:rsidR="00795A15" w:rsidRPr="009745F2">
        <w:rPr>
          <w:rFonts w:ascii="Arial" w:eastAsia="MS Mincho" w:hAnsi="Arial" w:cs="Arial"/>
          <w:b/>
          <w:bCs/>
          <w:kern w:val="0"/>
          <w:sz w:val="20"/>
          <w:szCs w:val="20"/>
          <w:lang w:val="pt-BR"/>
        </w:rPr>
        <w:t xml:space="preserve"> 67. Danh </w:t>
      </w:r>
      <w:r w:rsidRPr="009745F2">
        <w:rPr>
          <w:rFonts w:ascii="Arial" w:eastAsia="MS Mincho" w:hAnsi="Arial" w:cs="Arial"/>
          <w:b/>
          <w:bCs/>
          <w:kern w:val="0"/>
          <w:sz w:val="20"/>
          <w:szCs w:val="20"/>
          <w:lang w:val="pt-BR"/>
        </w:rPr>
        <w:t>mục</w:t>
      </w:r>
      <w:r w:rsidR="00795A15" w:rsidRPr="009745F2">
        <w:rPr>
          <w:rFonts w:ascii="Arial" w:eastAsia="MS Mincho" w:hAnsi="Arial" w:cs="Arial"/>
          <w:b/>
          <w:bCs/>
          <w:kern w:val="0"/>
          <w:sz w:val="20"/>
          <w:szCs w:val="20"/>
          <w:lang w:val="pt-BR"/>
        </w:rPr>
        <w:t xml:space="preserve"> và hoạt động đầu tư, giao dịch tài sản của công ty đầu tư chứng khoán đại chúng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lastRenderedPageBreak/>
        <w:t>1. Công ty đầu tư chứng khoán đại chúng không được kinh doanh, sản xuất và cung cấp dịch vụ.</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2. 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và hoạt động đầu tư của công ty đầu tư chứng khoán đại chúng tuân thủ quy định tại </w:t>
      </w:r>
      <w:bookmarkStart w:id="85" w:name="tc_86"/>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24,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25 </w:t>
      </w:r>
      <w:r w:rsidR="000E2DC4" w:rsidRPr="009745F2">
        <w:rPr>
          <w:rFonts w:ascii="Arial" w:eastAsia="MS Mincho" w:hAnsi="Arial" w:cs="Arial"/>
          <w:bCs/>
          <w:kern w:val="0"/>
          <w:sz w:val="20"/>
          <w:szCs w:val="20"/>
          <w:lang w:val="pt-BR"/>
        </w:rPr>
        <w:t>Thông tư này</w:t>
      </w:r>
      <w:bookmarkEnd w:id="85"/>
      <w:r w:rsidRPr="009745F2">
        <w:rPr>
          <w:rFonts w:ascii="Arial" w:eastAsia="MS Mincho" w:hAnsi="Arial" w:cs="Arial"/>
          <w:bCs/>
          <w:kern w:val="0"/>
          <w:sz w:val="20"/>
          <w:szCs w:val="20"/>
          <w:lang w:val="pt-BR"/>
        </w:rPr>
        <w:t xml:space="preserve">. </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68. Giá trị tài sản ròng của công ty đầu tư chứng khoán đại chúng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Công ty quản lý quỹ có trách nhiệm xác định giá trị tài sản ròng, giá trị tài sản ròng trên một cổ phiếu của công ty đầu tư chứng khoán định kỳ tối thiểu 01 lần trong 01 tuần theo quy định tại </w:t>
      </w:r>
      <w:bookmarkStart w:id="86" w:name="tc_87"/>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20 </w:t>
      </w:r>
      <w:r w:rsidR="000E2DC4" w:rsidRPr="009745F2">
        <w:rPr>
          <w:rFonts w:ascii="Arial" w:eastAsia="MS Mincho" w:hAnsi="Arial" w:cs="Arial"/>
          <w:bCs/>
          <w:kern w:val="0"/>
          <w:sz w:val="20"/>
          <w:szCs w:val="20"/>
          <w:lang w:val="nl-NL"/>
        </w:rPr>
        <w:t>Thông tư này</w:t>
      </w:r>
      <w:bookmarkEnd w:id="86"/>
      <w:r w:rsidRPr="009745F2">
        <w:rPr>
          <w:rFonts w:ascii="Arial" w:eastAsia="MS Mincho" w:hAnsi="Arial" w:cs="Arial"/>
          <w:bCs/>
          <w:kern w:val="0"/>
          <w:sz w:val="20"/>
          <w:szCs w:val="20"/>
          <w:lang w:val="nl-NL"/>
        </w:rPr>
        <w:t xml:space="preserve">. </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
          <w:bCs/>
          <w:kern w:val="0"/>
          <w:sz w:val="20"/>
          <w:szCs w:val="20"/>
          <w:lang w:val="nl-NL"/>
        </w:rPr>
        <w:t>Mục</w:t>
      </w:r>
      <w:r w:rsidR="00795A15" w:rsidRPr="009745F2">
        <w:rPr>
          <w:rFonts w:ascii="Arial" w:eastAsia="MS Mincho" w:hAnsi="Arial" w:cs="Arial"/>
          <w:b/>
          <w:bCs/>
          <w:kern w:val="0"/>
          <w:sz w:val="20"/>
          <w:szCs w:val="20"/>
          <w:lang w:val="nl-NL"/>
        </w:rPr>
        <w:t xml:space="preserve"> 3</w:t>
      </w:r>
      <w:r w:rsidR="00DB4A4F" w:rsidRPr="009745F2">
        <w:rPr>
          <w:rFonts w:ascii="Arial" w:eastAsia="MS Mincho" w:hAnsi="Arial" w:cs="Arial"/>
          <w:b/>
          <w:bCs/>
          <w:kern w:val="0"/>
          <w:sz w:val="20"/>
          <w:szCs w:val="20"/>
          <w:lang w:val="nl-NL"/>
        </w:rPr>
        <w:t xml:space="preserve">. </w:t>
      </w:r>
      <w:r w:rsidR="00795A15" w:rsidRPr="009745F2">
        <w:rPr>
          <w:rFonts w:ascii="Arial" w:eastAsia="MS Mincho" w:hAnsi="Arial" w:cs="Arial"/>
          <w:b/>
          <w:bCs/>
          <w:kern w:val="0"/>
          <w:sz w:val="20"/>
          <w:szCs w:val="20"/>
          <w:lang w:val="pt-BR"/>
        </w:rPr>
        <w:t>CÔNG TY ĐẦU TƯ CHỨNG KHOÁN RIÊNG LẺ</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69. Hoạt động của công ty đầu tư chứng khoán riêng lẻ</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Hoạt động của công ty đầu tư chứng khoán riêng lẻ phải đảm bảo:</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Tuân thủ quy định tại </w:t>
      </w:r>
      <w:bookmarkStart w:id="87" w:name="tc_88"/>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50,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67 </w:t>
      </w:r>
      <w:r w:rsidR="000E2DC4" w:rsidRPr="009745F2">
        <w:rPr>
          <w:rFonts w:ascii="Arial" w:eastAsia="MS Mincho" w:hAnsi="Arial" w:cs="Arial"/>
          <w:bCs/>
          <w:kern w:val="0"/>
          <w:sz w:val="20"/>
          <w:szCs w:val="20"/>
          <w:lang w:val="nl-NL"/>
        </w:rPr>
        <w:t>Thông tư này</w:t>
      </w:r>
      <w:bookmarkEnd w:id="87"/>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Không được phát hành chứng khoán ra công chúng;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lang w:val="nl-NL"/>
        </w:rPr>
        <w:t>c</w:t>
      </w:r>
      <w:r w:rsidRPr="009745F2">
        <w:rPr>
          <w:rFonts w:ascii="Arial" w:eastAsia="MS Mincho" w:hAnsi="Arial" w:cs="Arial"/>
          <w:bCs/>
          <w:kern w:val="0"/>
          <w:sz w:val="20"/>
          <w:szCs w:val="20"/>
          <w:lang w:val="vi-VN"/>
        </w:rPr>
        <w:t xml:space="preserve">) Được đầu tư không hạn chế vào các loại chứng khoán, các loại bất động sản và tài sản khác đáp ứng các </w:t>
      </w:r>
      <w:r w:rsidR="000E2DC4" w:rsidRPr="009745F2">
        <w:rPr>
          <w:rFonts w:ascii="Arial" w:eastAsia="MS Mincho" w:hAnsi="Arial" w:cs="Arial"/>
          <w:bCs/>
          <w:kern w:val="0"/>
          <w:sz w:val="20"/>
          <w:szCs w:val="20"/>
          <w:lang w:val="vi-VN"/>
        </w:rPr>
        <w:t>điều</w:t>
      </w:r>
      <w:r w:rsidRPr="009745F2">
        <w:rPr>
          <w:rFonts w:ascii="Arial" w:eastAsia="MS Mincho" w:hAnsi="Arial" w:cs="Arial"/>
          <w:bCs/>
          <w:kern w:val="0"/>
          <w:sz w:val="20"/>
          <w:szCs w:val="20"/>
          <w:lang w:val="vi-VN"/>
        </w:rPr>
        <w:t xml:space="preserve"> kiện để đưa vào kinh doanh theo quy định của pháp luật có liên quan</w:t>
      </w:r>
      <w:r w:rsidRPr="009745F2">
        <w:rPr>
          <w:rFonts w:ascii="Arial" w:eastAsia="MS Mincho" w:hAnsi="Arial" w:cs="Arial"/>
          <w:bCs/>
          <w:kern w:val="0"/>
          <w:sz w:val="20"/>
          <w:szCs w:val="20"/>
        </w:rPr>
        <w:t xml:space="preserve">, ngoại trừ quy định tại </w:t>
      </w:r>
      <w:r w:rsidR="000E2DC4" w:rsidRPr="009745F2">
        <w:rPr>
          <w:rFonts w:ascii="Arial" w:eastAsia="MS Mincho" w:hAnsi="Arial" w:cs="Arial"/>
          <w:bCs/>
          <w:kern w:val="0"/>
          <w:sz w:val="20"/>
          <w:szCs w:val="20"/>
        </w:rPr>
        <w:t>điểm</w:t>
      </w:r>
      <w:r w:rsidRPr="009745F2">
        <w:rPr>
          <w:rFonts w:ascii="Arial" w:eastAsia="MS Mincho" w:hAnsi="Arial" w:cs="Arial"/>
          <w:bCs/>
          <w:kern w:val="0"/>
          <w:sz w:val="20"/>
          <w:szCs w:val="20"/>
        </w:rPr>
        <w:t xml:space="preserve"> d </w:t>
      </w:r>
      <w:r w:rsidR="000E2DC4" w:rsidRPr="009745F2">
        <w:rPr>
          <w:rFonts w:ascii="Arial" w:eastAsia="MS Mincho" w:hAnsi="Arial" w:cs="Arial"/>
          <w:bCs/>
          <w:kern w:val="0"/>
          <w:sz w:val="20"/>
          <w:szCs w:val="20"/>
        </w:rPr>
        <w:t>khoản</w:t>
      </w:r>
      <w:r w:rsidRPr="009745F2">
        <w:rPr>
          <w:rFonts w:ascii="Arial" w:eastAsia="MS Mincho" w:hAnsi="Arial" w:cs="Arial"/>
          <w:bCs/>
          <w:kern w:val="0"/>
          <w:sz w:val="20"/>
          <w:szCs w:val="20"/>
        </w:rPr>
        <w:t xml:space="preserve"> </w:t>
      </w:r>
      <w:r w:rsidR="000E2DC4" w:rsidRPr="009745F2">
        <w:rPr>
          <w:rFonts w:ascii="Arial" w:eastAsia="MS Mincho" w:hAnsi="Arial" w:cs="Arial"/>
          <w:bCs/>
          <w:kern w:val="0"/>
          <w:sz w:val="20"/>
          <w:szCs w:val="20"/>
        </w:rPr>
        <w:t>này</w:t>
      </w:r>
      <w:r w:rsidRPr="009745F2">
        <w:rPr>
          <w:rFonts w:ascii="Arial" w:eastAsia="MS Mincho" w:hAnsi="Arial" w:cs="Arial"/>
          <w:bCs/>
          <w:kern w:val="0"/>
          <w:sz w:val="20"/>
          <w:szCs w:val="20"/>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rPr>
        <w:t xml:space="preserve">d) Chỉ được đầu tư vào chứng chỉ quỹ đại chúng, cổ phiếu công ty đầu tư chứng khoán đại chúng theo quy định tại </w:t>
      </w:r>
      <w:bookmarkStart w:id="88" w:name="tc_89"/>
      <w:r w:rsidR="000E2DC4" w:rsidRPr="009745F2">
        <w:rPr>
          <w:rFonts w:ascii="Arial" w:eastAsia="MS Mincho" w:hAnsi="Arial" w:cs="Arial"/>
          <w:bCs/>
          <w:kern w:val="0"/>
          <w:sz w:val="20"/>
          <w:szCs w:val="20"/>
        </w:rPr>
        <w:t>điểm</w:t>
      </w:r>
      <w:r w:rsidRPr="009745F2">
        <w:rPr>
          <w:rFonts w:ascii="Arial" w:eastAsia="MS Mincho" w:hAnsi="Arial" w:cs="Arial"/>
          <w:bCs/>
          <w:kern w:val="0"/>
          <w:sz w:val="20"/>
          <w:szCs w:val="20"/>
        </w:rPr>
        <w:t xml:space="preserve"> c </w:t>
      </w:r>
      <w:r w:rsidR="000E2DC4" w:rsidRPr="009745F2">
        <w:rPr>
          <w:rFonts w:ascii="Arial" w:eastAsia="MS Mincho" w:hAnsi="Arial" w:cs="Arial"/>
          <w:bCs/>
          <w:kern w:val="0"/>
          <w:sz w:val="20"/>
          <w:szCs w:val="20"/>
        </w:rPr>
        <w:t>khoản</w:t>
      </w:r>
      <w:r w:rsidRPr="009745F2">
        <w:rPr>
          <w:rFonts w:ascii="Arial" w:eastAsia="MS Mincho" w:hAnsi="Arial" w:cs="Arial"/>
          <w:bCs/>
          <w:kern w:val="0"/>
          <w:sz w:val="20"/>
          <w:szCs w:val="20"/>
        </w:rPr>
        <w:t xml:space="preserve"> 5 </w:t>
      </w:r>
      <w:r w:rsidR="000E2DC4" w:rsidRPr="009745F2">
        <w:rPr>
          <w:rFonts w:ascii="Arial" w:eastAsia="MS Mincho" w:hAnsi="Arial" w:cs="Arial"/>
          <w:bCs/>
          <w:kern w:val="0"/>
          <w:sz w:val="20"/>
          <w:szCs w:val="20"/>
        </w:rPr>
        <w:t>Điều</w:t>
      </w:r>
      <w:r w:rsidRPr="009745F2">
        <w:rPr>
          <w:rFonts w:ascii="Arial" w:eastAsia="MS Mincho" w:hAnsi="Arial" w:cs="Arial"/>
          <w:bCs/>
          <w:kern w:val="0"/>
          <w:sz w:val="20"/>
          <w:szCs w:val="20"/>
        </w:rPr>
        <w:t xml:space="preserve"> 5 </w:t>
      </w:r>
      <w:r w:rsidR="000E2DC4" w:rsidRPr="009745F2">
        <w:rPr>
          <w:rFonts w:ascii="Arial" w:eastAsia="MS Mincho" w:hAnsi="Arial" w:cs="Arial"/>
          <w:bCs/>
          <w:kern w:val="0"/>
          <w:sz w:val="20"/>
          <w:szCs w:val="20"/>
        </w:rPr>
        <w:t>Thông tư này</w:t>
      </w:r>
      <w:bookmarkEnd w:id="88"/>
      <w:r w:rsidRPr="009745F2">
        <w:rPr>
          <w:rFonts w:ascii="Arial" w:eastAsia="MS Mincho" w:hAnsi="Arial" w:cs="Arial"/>
          <w:bCs/>
          <w:kern w:val="0"/>
          <w:sz w:val="20"/>
          <w:szCs w:val="20"/>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vi-VN"/>
        </w:rPr>
      </w:pPr>
      <w:r w:rsidRPr="009745F2">
        <w:rPr>
          <w:rFonts w:ascii="Arial" w:eastAsia="MS Mincho" w:hAnsi="Arial" w:cs="Arial"/>
          <w:bCs/>
          <w:kern w:val="0"/>
          <w:sz w:val="20"/>
          <w:szCs w:val="20"/>
        </w:rPr>
        <w:t>đ</w:t>
      </w:r>
      <w:r w:rsidRPr="009745F2">
        <w:rPr>
          <w:rFonts w:ascii="Arial" w:eastAsia="MS Mincho" w:hAnsi="Arial" w:cs="Arial"/>
          <w:bCs/>
          <w:kern w:val="0"/>
          <w:sz w:val="20"/>
          <w:szCs w:val="20"/>
          <w:lang w:val="vi-VN"/>
        </w:rPr>
        <w:t xml:space="preserve">) Hoạt động đầu tư gián tiếp ra nước ngoài tuân thủ quy định tại </w:t>
      </w:r>
      <w:bookmarkStart w:id="89" w:name="tc_90"/>
      <w:r w:rsidR="000E2DC4" w:rsidRPr="009745F2">
        <w:rPr>
          <w:rFonts w:ascii="Arial" w:eastAsia="MS Mincho" w:hAnsi="Arial" w:cs="Arial"/>
          <w:bCs/>
          <w:kern w:val="0"/>
          <w:sz w:val="20"/>
          <w:szCs w:val="20"/>
          <w:lang w:val="vi-VN"/>
        </w:rPr>
        <w:t>khoản</w:t>
      </w:r>
      <w:r w:rsidRPr="009745F2">
        <w:rPr>
          <w:rFonts w:ascii="Arial" w:eastAsia="MS Mincho" w:hAnsi="Arial" w:cs="Arial"/>
          <w:bCs/>
          <w:kern w:val="0"/>
          <w:sz w:val="20"/>
          <w:szCs w:val="20"/>
          <w:lang w:val="vi-VN"/>
        </w:rPr>
        <w:t xml:space="preserve"> 9 </w:t>
      </w:r>
      <w:r w:rsidR="000E2DC4" w:rsidRPr="009745F2">
        <w:rPr>
          <w:rFonts w:ascii="Arial" w:eastAsia="MS Mincho" w:hAnsi="Arial" w:cs="Arial"/>
          <w:bCs/>
          <w:kern w:val="0"/>
          <w:sz w:val="20"/>
          <w:szCs w:val="20"/>
          <w:lang w:val="vi-VN"/>
        </w:rPr>
        <w:t>Điều</w:t>
      </w:r>
      <w:r w:rsidRPr="009745F2">
        <w:rPr>
          <w:rFonts w:ascii="Arial" w:eastAsia="MS Mincho" w:hAnsi="Arial" w:cs="Arial"/>
          <w:bCs/>
          <w:kern w:val="0"/>
          <w:sz w:val="20"/>
          <w:szCs w:val="20"/>
          <w:lang w:val="vi-VN"/>
        </w:rPr>
        <w:t xml:space="preserve"> 24 </w:t>
      </w:r>
      <w:r w:rsidR="000E2DC4" w:rsidRPr="009745F2">
        <w:rPr>
          <w:rFonts w:ascii="Arial" w:eastAsia="MS Mincho" w:hAnsi="Arial" w:cs="Arial"/>
          <w:bCs/>
          <w:kern w:val="0"/>
          <w:sz w:val="20"/>
          <w:szCs w:val="20"/>
          <w:lang w:val="vi-VN"/>
        </w:rPr>
        <w:t>Thông tư này</w:t>
      </w:r>
      <w:bookmarkEnd w:id="89"/>
      <w:r w:rsidRPr="009745F2">
        <w:rPr>
          <w:rFonts w:ascii="Arial" w:eastAsia="MS Mincho" w:hAnsi="Arial" w:cs="Arial"/>
          <w:bCs/>
          <w:kern w:val="0"/>
          <w:sz w:val="20"/>
          <w:szCs w:val="20"/>
          <w:lang w:val="vi-VN"/>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w:t>
      </w:r>
      <w:r w:rsidRPr="009745F2">
        <w:rPr>
          <w:rFonts w:ascii="Arial" w:eastAsia="MS Mincho" w:hAnsi="Arial" w:cs="Arial"/>
          <w:bCs/>
          <w:kern w:val="0"/>
          <w:sz w:val="20"/>
          <w:szCs w:val="20"/>
          <w:lang w:val="sv-SE"/>
        </w:rPr>
        <w:t xml:space="preserve">Trường hợp công ty đầu tư chứng khoán đầu tư vào bất động sản, công ty đầu tư chứng khoán phải lựa chọn doanh nghiệp thẩm định giá độc lập. Doanh nghiệp thẩm định giá độc lập phải đáp ứng </w:t>
      </w:r>
      <w:r w:rsidRPr="009745F2">
        <w:rPr>
          <w:rFonts w:ascii="Arial" w:eastAsia="MS Mincho" w:hAnsi="Arial" w:cs="Arial"/>
          <w:bCs/>
          <w:kern w:val="0"/>
          <w:sz w:val="20"/>
          <w:szCs w:val="20"/>
          <w:lang w:val="nl-NL"/>
        </w:rPr>
        <w:t xml:space="preserve">các yêu cầu theo quy định tại </w:t>
      </w:r>
      <w:bookmarkStart w:id="90" w:name="tc_91"/>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54 </w:t>
      </w:r>
      <w:r w:rsidR="000E2DC4" w:rsidRPr="009745F2">
        <w:rPr>
          <w:rFonts w:ascii="Arial" w:eastAsia="MS Mincho" w:hAnsi="Arial" w:cs="Arial"/>
          <w:bCs/>
          <w:kern w:val="0"/>
          <w:sz w:val="20"/>
          <w:szCs w:val="20"/>
          <w:lang w:val="nl-NL"/>
        </w:rPr>
        <w:t>Thông tư này</w:t>
      </w:r>
      <w:bookmarkEnd w:id="90"/>
      <w:r w:rsidRPr="009745F2">
        <w:rPr>
          <w:rFonts w:ascii="Arial" w:eastAsia="MS Mincho" w:hAnsi="Arial" w:cs="Arial"/>
          <w:bCs/>
          <w:kern w:val="0"/>
          <w:sz w:val="20"/>
          <w:szCs w:val="20"/>
          <w:lang w:val="nl-NL"/>
        </w:rPr>
        <w:t>. Hoạt động quản lý, giao dịch</w:t>
      </w:r>
      <w:r w:rsidRPr="009745F2">
        <w:rPr>
          <w:rFonts w:ascii="Arial" w:eastAsia="MS Mincho" w:hAnsi="Arial" w:cs="Arial"/>
          <w:bCs/>
          <w:kern w:val="0"/>
          <w:sz w:val="20"/>
          <w:szCs w:val="20"/>
          <w:lang w:val="vi-VN"/>
        </w:rPr>
        <w:t>, định giá</w:t>
      </w:r>
      <w:r w:rsidRPr="009745F2">
        <w:rPr>
          <w:rFonts w:ascii="Arial" w:eastAsia="MS Mincho" w:hAnsi="Arial" w:cs="Arial"/>
          <w:bCs/>
          <w:kern w:val="0"/>
          <w:sz w:val="20"/>
          <w:szCs w:val="20"/>
          <w:lang w:val="nl-NL"/>
        </w:rPr>
        <w:t xml:space="preserve"> bất động sản thực hiện theo quy định tại </w:t>
      </w:r>
      <w:bookmarkStart w:id="91" w:name="tc_92"/>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52, 53 và 54 </w:t>
      </w:r>
      <w:r w:rsidR="000E2DC4" w:rsidRPr="009745F2">
        <w:rPr>
          <w:rFonts w:ascii="Arial" w:eastAsia="MS Mincho" w:hAnsi="Arial" w:cs="Arial"/>
          <w:bCs/>
          <w:kern w:val="0"/>
          <w:sz w:val="20"/>
          <w:szCs w:val="20"/>
          <w:lang w:val="nl-NL"/>
        </w:rPr>
        <w:t>Thông tư này</w:t>
      </w:r>
      <w:bookmarkEnd w:id="91"/>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u w:val="single"/>
          <w:lang w:val="pt-BR"/>
        </w:rPr>
      </w:pPr>
      <w:r w:rsidRPr="009745F2">
        <w:rPr>
          <w:rFonts w:ascii="Arial" w:eastAsia="MS Mincho" w:hAnsi="Arial" w:cs="Arial"/>
          <w:bCs/>
          <w:kern w:val="0"/>
          <w:sz w:val="20"/>
          <w:szCs w:val="20"/>
          <w:lang w:val="nl-NL"/>
        </w:rPr>
        <w:t xml:space="preserve">3. Trường hợp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công ty đầu tư chứng khoán có quy định, công ty đầu tư chứng khoán được vay thế chấp, thấu chi hoặc các hình thức khác từ ngân hàng lưu ký, vay mua chứng khoán (giao dịch ký quỹ), vay, cho vay chứng khoán, giao dịch bán có cam kết mua lại chứng khoán theo nguyên tắc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 Việc vay tài sản, cho vay chứng khoán phải phù hợp với quy định của pháp luật;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 Hạn mức vay do Đại hội đồng cổ đông quyết định, nhưng phải bảo đảm tổng nợ và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phải trả của công ty đầu tư chứng khoán không vượt quá 30% tổng tài sản của công ty đầu tư chứng khoán tại mọi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 Bộ phận tín dụng của ngân hàng lưu ký phải tách biệt hoàn toàn về cơ cấu tổ chức và hoạt động đối với bộ phận lưu ký tài sản của công ty đầu tư chứng khoán; hoạt động tín dụng là độc lập với hoạt động lưu ký và không thuộc phạm vi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chỉnh của hợp đồng lưu ký;</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 Công ty quản lý quỹ phải cung cấp thông tin về quyền lợi của ngân hàng lưu ký và khả năng xung đột lợi ích cho Đại hội đồng cổ đông công ty đầu tư chứng khoán xem xét, quyết định.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Định kỳ hằng tháng, công ty đầu tư chứng khoán hoặc công ty quản lý quỹ (nếu có) xác định hoặc ủy quyền cho ngân hàng lưu ký thực hiện cung cấp dịch vụ quản trị quỹ xác định giá trị tài sản ròng của công ty đầu tư chứng khoán và giá trị tài sản ròng trên một cổ phiếu. Việc xác định giá trị tài sản ròng công ty đầu tư chứng khoán thực hiện theo quy định tại </w:t>
      </w:r>
      <w:bookmarkStart w:id="92" w:name="tc_93"/>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2, 3 và 8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20 </w:t>
      </w:r>
      <w:r w:rsidR="000E2DC4" w:rsidRPr="009745F2">
        <w:rPr>
          <w:rFonts w:ascii="Arial" w:eastAsia="MS Mincho" w:hAnsi="Arial" w:cs="Arial"/>
          <w:bCs/>
          <w:kern w:val="0"/>
          <w:sz w:val="20"/>
          <w:szCs w:val="20"/>
          <w:lang w:val="nl-NL"/>
        </w:rPr>
        <w:t>Thông tư này</w:t>
      </w:r>
      <w:bookmarkEnd w:id="92"/>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Công ty đầu tư chứng khoán có trách nhiệm: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Lập và lưu trữ sổ đăng ký cổ đông và mọi thông tin liên quan đến việc chuyển nhượng vốn góp giữa các cổ đông;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Báo cáo Ủy ban Chứng khoán Nhà nước về hoạt động chuyển nhượng cổ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giữa các cổ đông của công ty trong thời hạn 15 ngày kể từ khi hoàn tất việc chuyển nhượng. Báo cáo nêu chi tiết về danh sách cổ đông (trước và sau khi chuyển nhượng); số cổ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(trước và sau khi chuyển nhượng); tỷ lệ sở hữu cổ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(trước và sau khi chuyển nhượng); mức thay đổi cổ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 xml:space="preserve">; hình thức chuyển nhượng cổ </w:t>
      </w:r>
      <w:r w:rsidR="000E2DC4" w:rsidRPr="009745F2">
        <w:rPr>
          <w:rFonts w:ascii="Arial" w:eastAsia="MS Mincho" w:hAnsi="Arial" w:cs="Arial"/>
          <w:bCs/>
          <w:kern w:val="0"/>
          <w:sz w:val="20"/>
          <w:szCs w:val="20"/>
          <w:lang w:val="nl-NL"/>
        </w:rPr>
        <w:t>phần</w:t>
      </w:r>
      <w:r w:rsidRPr="009745F2">
        <w:rPr>
          <w:rFonts w:ascii="Arial" w:eastAsia="MS Mincho" w:hAnsi="Arial" w:cs="Arial"/>
          <w:bCs/>
          <w:kern w:val="0"/>
          <w:sz w:val="20"/>
          <w:szCs w:val="20"/>
          <w:lang w:val="nl-NL"/>
        </w:rPr>
        <w:t>.</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
          <w:bCs/>
          <w:kern w:val="0"/>
          <w:sz w:val="20"/>
          <w:szCs w:val="20"/>
          <w:lang w:val="pt-BR"/>
        </w:rPr>
        <w:t>Điều</w:t>
      </w:r>
      <w:r w:rsidR="00795A15" w:rsidRPr="009745F2">
        <w:rPr>
          <w:rFonts w:ascii="Arial" w:eastAsia="MS Mincho" w:hAnsi="Arial" w:cs="Arial"/>
          <w:b/>
          <w:bCs/>
          <w:kern w:val="0"/>
          <w:sz w:val="20"/>
          <w:szCs w:val="20"/>
          <w:lang w:val="pt-BR"/>
        </w:rPr>
        <w:t xml:space="preserve"> 70. Quy định về nhân sự công ty đầu tư chứng khoán riêng lẻ tự quản lý vốn</w:t>
      </w:r>
      <w:r w:rsidR="00795A15" w:rsidRPr="009745F2">
        <w:rPr>
          <w:rFonts w:ascii="Arial" w:eastAsia="MS Mincho" w:hAnsi="Arial" w:cs="Arial"/>
          <w:bCs/>
          <w:kern w:val="0"/>
          <w:sz w:val="20"/>
          <w:szCs w:val="20"/>
          <w:lang w:val="nl-NL"/>
        </w:rPr>
        <w:t xml:space="preserve"> </w:t>
      </w:r>
      <w:r w:rsidR="00795A15" w:rsidRPr="009745F2">
        <w:rPr>
          <w:rFonts w:ascii="Arial" w:eastAsia="MS Mincho" w:hAnsi="Arial" w:cs="Arial"/>
          <w:b/>
          <w:bCs/>
          <w:kern w:val="0"/>
          <w:sz w:val="20"/>
          <w:szCs w:val="20"/>
          <w:lang w:val="nl-NL"/>
        </w:rPr>
        <w:t xml:space="preserve">có </w:t>
      </w:r>
      <w:r w:rsidRPr="009745F2">
        <w:rPr>
          <w:rFonts w:ascii="Arial" w:eastAsia="MS Mincho" w:hAnsi="Arial" w:cs="Arial"/>
          <w:b/>
          <w:bCs/>
          <w:kern w:val="0"/>
          <w:sz w:val="20"/>
          <w:szCs w:val="20"/>
          <w:lang w:val="nl-NL"/>
        </w:rPr>
        <w:t>mục</w:t>
      </w:r>
      <w:r w:rsidR="00795A15" w:rsidRPr="009745F2">
        <w:rPr>
          <w:rFonts w:ascii="Arial" w:eastAsia="MS Mincho" w:hAnsi="Arial" w:cs="Arial"/>
          <w:b/>
          <w:bCs/>
          <w:kern w:val="0"/>
          <w:sz w:val="20"/>
          <w:szCs w:val="20"/>
          <w:lang w:val="nl-NL"/>
        </w:rPr>
        <w:t xml:space="preserve"> tiêu đầu tư vào bất động sản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Công ty đầu tư chứng khoán riêng lẻ có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tiêu đầu tư vào bất động sản phải có tối thiểu một nhân viên có thẻ thẩm định viên về giá, hoặc đã thi đạt các môn thi dưới đây trong kỳ thi thẩm </w:t>
      </w:r>
      <w:r w:rsidRPr="009745F2">
        <w:rPr>
          <w:rFonts w:ascii="Arial" w:eastAsia="MS Mincho" w:hAnsi="Arial" w:cs="Arial"/>
          <w:bCs/>
          <w:kern w:val="0"/>
          <w:sz w:val="20"/>
          <w:szCs w:val="20"/>
          <w:lang w:val="nl-NL"/>
        </w:rPr>
        <w:lastRenderedPageBreak/>
        <w:t xml:space="preserve">định viên về giá: </w:t>
      </w:r>
      <w:r w:rsidRPr="009745F2">
        <w:rPr>
          <w:rFonts w:ascii="Arial" w:eastAsia="MS Mincho" w:hAnsi="Arial" w:cs="Arial"/>
          <w:bCs/>
          <w:kern w:val="0"/>
          <w:sz w:val="20"/>
          <w:szCs w:val="20"/>
          <w:lang w:val="vi-VN"/>
        </w:rPr>
        <w:t>Nguyên lý hình thành giá cả thị trườn</w:t>
      </w:r>
      <w:r w:rsidRPr="009745F2">
        <w:rPr>
          <w:rFonts w:ascii="Arial" w:eastAsia="MS Mincho" w:hAnsi="Arial" w:cs="Arial"/>
          <w:bCs/>
          <w:kern w:val="0"/>
          <w:sz w:val="20"/>
          <w:szCs w:val="20"/>
        </w:rPr>
        <w:t xml:space="preserve">g; </w:t>
      </w:r>
      <w:r w:rsidRPr="009745F2">
        <w:rPr>
          <w:rFonts w:ascii="Arial" w:eastAsia="MS Mincho" w:hAnsi="Arial" w:cs="Arial"/>
          <w:bCs/>
          <w:kern w:val="0"/>
          <w:sz w:val="20"/>
          <w:szCs w:val="20"/>
          <w:lang w:val="vi-VN"/>
        </w:rPr>
        <w:t>nguyên lý căn bản về thẩm định giá</w:t>
      </w:r>
      <w:r w:rsidRPr="009745F2">
        <w:rPr>
          <w:rFonts w:ascii="Arial" w:eastAsia="MS Mincho" w:hAnsi="Arial" w:cs="Arial"/>
          <w:bCs/>
          <w:kern w:val="0"/>
          <w:sz w:val="20"/>
          <w:szCs w:val="20"/>
          <w:lang w:val="nl-NL"/>
        </w:rPr>
        <w:t>; thẩm định giá bất động sản và thẩm định giá trị doanh nghiệp.</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Mục</w:t>
      </w:r>
      <w:r w:rsidR="00795A15" w:rsidRPr="009745F2">
        <w:rPr>
          <w:rFonts w:ascii="Arial" w:eastAsia="MS Mincho" w:hAnsi="Arial" w:cs="Arial"/>
          <w:b/>
          <w:bCs/>
          <w:kern w:val="0"/>
          <w:sz w:val="20"/>
          <w:szCs w:val="20"/>
          <w:lang w:val="nl-NL"/>
        </w:rPr>
        <w:t xml:space="preserve"> 4</w:t>
      </w:r>
      <w:r w:rsidR="00DB4A4F" w:rsidRPr="009745F2">
        <w:rPr>
          <w:rFonts w:ascii="Arial" w:eastAsia="MS Mincho" w:hAnsi="Arial" w:cs="Arial"/>
          <w:b/>
          <w:bCs/>
          <w:kern w:val="0"/>
          <w:sz w:val="20"/>
          <w:szCs w:val="20"/>
          <w:lang w:val="nl-NL"/>
        </w:rPr>
        <w:t xml:space="preserve">. </w:t>
      </w:r>
      <w:r w:rsidR="00795A15" w:rsidRPr="009745F2">
        <w:rPr>
          <w:rFonts w:ascii="Arial" w:eastAsia="MS Mincho" w:hAnsi="Arial" w:cs="Arial"/>
          <w:b/>
          <w:bCs/>
          <w:kern w:val="0"/>
          <w:sz w:val="20"/>
          <w:szCs w:val="20"/>
          <w:lang w:val="nl-NL"/>
        </w:rPr>
        <w:t>CÔNG TY ĐẦU TƯ CHỨNG KHOÁN BẤT ĐỘNG SẢN</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71. Quy định chung về công ty đầu tư chứng khoán bất động sản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lang w:val="nl-NL"/>
        </w:rPr>
        <w:t>1. Công ty đầu tư chứng khoán bất động sản là q</w:t>
      </w:r>
      <w:r w:rsidRPr="009745F2">
        <w:rPr>
          <w:rFonts w:ascii="Arial" w:eastAsia="MS Mincho" w:hAnsi="Arial" w:cs="Arial"/>
          <w:bCs/>
          <w:kern w:val="0"/>
          <w:sz w:val="20"/>
          <w:szCs w:val="20"/>
          <w:lang w:val="vi-VN"/>
        </w:rPr>
        <w:t>uỹ đầu tư bất động sản được tổ chức và hoạt động dưới hình thức công ty đầu tư chứng khoán đại chúng</w:t>
      </w:r>
      <w:r w:rsidRPr="009745F2">
        <w:rPr>
          <w:rFonts w:ascii="Arial" w:eastAsia="MS Mincho" w:hAnsi="Arial" w:cs="Arial"/>
          <w:bCs/>
          <w:kern w:val="0"/>
          <w:sz w:val="20"/>
          <w:szCs w:val="20"/>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 xml:space="preserve">2. Công ty đầu tư chứng khoán bất động sản không phải là tổ chức hoạt động kinh doanh bất động sản theo quy định của pháp luật về kinh doanh bất động sản. Công ty đầu tư chứng khoán bất động sản không được kinh doanh, sản xuất và cung cấp các dịch vụ, chỉ được thực hiện đầu tư và phải ủy thác vốn cho một công ty quản lý quỹ để thực hiện việc đầu tư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Hoạt động quản lý vốn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được giám sát bởi ngân hàng giám sát. </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72. Danh </w:t>
      </w:r>
      <w:r w:rsidRPr="009745F2">
        <w:rPr>
          <w:rFonts w:ascii="Arial" w:eastAsia="MS Mincho" w:hAnsi="Arial" w:cs="Arial"/>
          <w:b/>
          <w:bCs/>
          <w:kern w:val="0"/>
          <w:sz w:val="20"/>
          <w:szCs w:val="20"/>
          <w:lang w:val="nl-NL"/>
        </w:rPr>
        <w:t>mục</w:t>
      </w:r>
      <w:r w:rsidR="00795A15" w:rsidRPr="009745F2">
        <w:rPr>
          <w:rFonts w:ascii="Arial" w:eastAsia="MS Mincho" w:hAnsi="Arial" w:cs="Arial"/>
          <w:b/>
          <w:bCs/>
          <w:kern w:val="0"/>
          <w:sz w:val="20"/>
          <w:szCs w:val="20"/>
          <w:lang w:val="nl-NL"/>
        </w:rPr>
        <w:t xml:space="preserve"> và hoạt động đầu tư của công ty đầu tư chứng khoán bất động sản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Danh </w:t>
      </w:r>
      <w:r w:rsidR="000E2DC4" w:rsidRPr="009745F2">
        <w:rPr>
          <w:rFonts w:ascii="Arial" w:eastAsia="MS Mincho" w:hAnsi="Arial" w:cs="Arial"/>
          <w:bCs/>
          <w:kern w:val="0"/>
          <w:sz w:val="20"/>
          <w:szCs w:val="20"/>
          <w:lang w:val="pt-BR"/>
        </w:rPr>
        <w:t>mục</w:t>
      </w:r>
      <w:r w:rsidRPr="009745F2">
        <w:rPr>
          <w:rFonts w:ascii="Arial" w:eastAsia="MS Mincho" w:hAnsi="Arial" w:cs="Arial"/>
          <w:bCs/>
          <w:kern w:val="0"/>
          <w:sz w:val="20"/>
          <w:szCs w:val="20"/>
          <w:lang w:val="pt-BR"/>
        </w:rPr>
        <w:t xml:space="preserve"> và hoạt động đầu tư của công ty đầu tư chứng khoán bất động sản phải tuân thủ quy định tại </w:t>
      </w:r>
      <w:bookmarkStart w:id="93" w:name="tc_94"/>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51, 52, 53</w:t>
      </w:r>
      <w:bookmarkEnd w:id="93"/>
      <w:r w:rsidRPr="009745F2">
        <w:rPr>
          <w:rFonts w:ascii="Arial" w:eastAsia="MS Mincho" w:hAnsi="Arial" w:cs="Arial"/>
          <w:bCs/>
          <w:kern w:val="0"/>
          <w:sz w:val="20"/>
          <w:szCs w:val="20"/>
          <w:lang w:val="nl-NL"/>
        </w:rPr>
        <w:t xml:space="preserve">, </w:t>
      </w:r>
      <w:bookmarkStart w:id="94" w:name="tc_95"/>
      <w:r w:rsidRPr="009745F2">
        <w:rPr>
          <w:rFonts w:ascii="Arial" w:eastAsia="MS Mincho" w:hAnsi="Arial" w:cs="Arial"/>
          <w:bCs/>
          <w:kern w:val="0"/>
          <w:sz w:val="20"/>
          <w:szCs w:val="20"/>
          <w:lang w:val="nl-NL"/>
        </w:rPr>
        <w:t xml:space="preserve">54, 55 </w:t>
      </w:r>
      <w:r w:rsidRPr="009745F2">
        <w:rPr>
          <w:rFonts w:ascii="Arial" w:eastAsia="MS Mincho" w:hAnsi="Arial" w:cs="Arial"/>
          <w:bCs/>
          <w:kern w:val="0"/>
          <w:sz w:val="20"/>
          <w:szCs w:val="20"/>
          <w:lang w:val="pt-BR"/>
        </w:rPr>
        <w:t xml:space="preserve">và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68 </w:t>
      </w:r>
      <w:r w:rsidR="000E2DC4" w:rsidRPr="009745F2">
        <w:rPr>
          <w:rFonts w:ascii="Arial" w:eastAsia="MS Mincho" w:hAnsi="Arial" w:cs="Arial"/>
          <w:bCs/>
          <w:kern w:val="0"/>
          <w:sz w:val="20"/>
          <w:szCs w:val="20"/>
          <w:lang w:val="nl-NL"/>
        </w:rPr>
        <w:t>Thông tư này</w:t>
      </w:r>
      <w:bookmarkEnd w:id="94"/>
      <w:r w:rsidRPr="009745F2">
        <w:rPr>
          <w:rFonts w:ascii="Arial" w:eastAsia="MS Mincho" w:hAnsi="Arial" w:cs="Arial"/>
          <w:bCs/>
          <w:kern w:val="0"/>
          <w:sz w:val="20"/>
          <w:szCs w:val="20"/>
          <w:lang w:val="nl-NL"/>
        </w:rPr>
        <w:t xml:space="preserve">. </w:t>
      </w:r>
    </w:p>
    <w:p w:rsidR="00795A15" w:rsidRPr="009745F2" w:rsidRDefault="00795A15" w:rsidP="002B7B17">
      <w:pPr>
        <w:tabs>
          <w:tab w:val="left" w:pos="567"/>
        </w:tabs>
        <w:spacing w:after="0" w:line="240" w:lineRule="auto"/>
        <w:jc w:val="center"/>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Chương V</w:t>
      </w:r>
    </w:p>
    <w:p w:rsidR="00795A15" w:rsidRDefault="004501F6" w:rsidP="009745F2">
      <w:pPr>
        <w:tabs>
          <w:tab w:val="left" w:pos="567"/>
        </w:tabs>
        <w:spacing w:after="0" w:line="240" w:lineRule="auto"/>
        <w:jc w:val="center"/>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NGÂN HÀNG GIÁM SÁT, NGÂN HÀNG LƯU KÝ, ĐẠI LÝ PHÂN PHỐI</w:t>
      </w:r>
    </w:p>
    <w:p w:rsidR="002B7B17" w:rsidRPr="009745F2" w:rsidRDefault="002B7B17" w:rsidP="009745F2">
      <w:pPr>
        <w:tabs>
          <w:tab w:val="left" w:pos="567"/>
        </w:tabs>
        <w:spacing w:after="0" w:line="240" w:lineRule="auto"/>
        <w:jc w:val="center"/>
        <w:rPr>
          <w:rFonts w:ascii="Arial" w:eastAsia="MS Mincho" w:hAnsi="Arial" w:cs="Arial"/>
          <w:b/>
          <w:bCs/>
          <w:kern w:val="0"/>
          <w:sz w:val="20"/>
          <w:szCs w:val="20"/>
          <w:lang w:val="nl-NL"/>
        </w:rPr>
      </w:pP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73. Các quy định chung về ngân hàng giám sát</w:t>
      </w:r>
    </w:p>
    <w:p w:rsidR="00795A15" w:rsidRPr="009745F2" w:rsidRDefault="002174AD" w:rsidP="009745F2">
      <w:pPr>
        <w:tabs>
          <w:tab w:val="left" w:pos="567"/>
          <w:tab w:val="left" w:pos="993"/>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 xml:space="preserve">Ngân hàng giám sát do công ty quản lý quỹ lựa chọn phải đáp ứng các </w:t>
      </w:r>
      <w:r w:rsidR="000E2DC4" w:rsidRPr="009745F2">
        <w:rPr>
          <w:rFonts w:ascii="Arial" w:eastAsia="MS Mincho" w:hAnsi="Arial" w:cs="Arial"/>
          <w:bCs/>
          <w:kern w:val="0"/>
          <w:sz w:val="20"/>
          <w:szCs w:val="20"/>
          <w:lang w:val="nl-NL"/>
        </w:rPr>
        <w:t>điều</w:t>
      </w:r>
      <w:r w:rsidR="00795A15" w:rsidRPr="009745F2">
        <w:rPr>
          <w:rFonts w:ascii="Arial" w:eastAsia="MS Mincho" w:hAnsi="Arial" w:cs="Arial"/>
          <w:bCs/>
          <w:kern w:val="0"/>
          <w:sz w:val="20"/>
          <w:szCs w:val="20"/>
          <w:lang w:val="nl-NL"/>
        </w:rPr>
        <w:t xml:space="preserve"> kiện quy định tại </w:t>
      </w:r>
      <w:r w:rsidR="000E2DC4" w:rsidRPr="009745F2">
        <w:rPr>
          <w:rFonts w:ascii="Arial" w:eastAsia="MS Mincho" w:hAnsi="Arial" w:cs="Arial"/>
          <w:bCs/>
          <w:kern w:val="0"/>
          <w:sz w:val="20"/>
          <w:szCs w:val="20"/>
          <w:lang w:val="nl-NL"/>
        </w:rPr>
        <w:t>Điều</w:t>
      </w:r>
      <w:r w:rsidR="00795A15" w:rsidRPr="009745F2">
        <w:rPr>
          <w:rFonts w:ascii="Arial" w:eastAsia="MS Mincho" w:hAnsi="Arial" w:cs="Arial"/>
          <w:bCs/>
          <w:kern w:val="0"/>
          <w:sz w:val="20"/>
          <w:szCs w:val="20"/>
          <w:lang w:val="nl-NL"/>
        </w:rPr>
        <w:t xml:space="preserve"> 116 Luật Chứng khoán. </w:t>
      </w:r>
    </w:p>
    <w:p w:rsidR="00795A15" w:rsidRPr="009745F2" w:rsidRDefault="002174AD" w:rsidP="009745F2">
      <w:pPr>
        <w:tabs>
          <w:tab w:val="left" w:pos="567"/>
          <w:tab w:val="left" w:pos="993"/>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2.</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 xml:space="preserve">Ngân hàng giám sát phải hoàn toàn độc lập và tách biệt với công ty quản lý quỹ mà ngân hàng cung cấp dịch vụ giám sát. </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3.</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 xml:space="preserve">Nếu phát sinh các trường hợp khiến cho ngân hàng giám sát không còn đáp ứng các </w:t>
      </w:r>
      <w:r w:rsidR="000E2DC4" w:rsidRPr="009745F2">
        <w:rPr>
          <w:rFonts w:ascii="Arial" w:eastAsia="MS Mincho" w:hAnsi="Arial" w:cs="Arial"/>
          <w:bCs/>
          <w:kern w:val="0"/>
          <w:sz w:val="20"/>
          <w:szCs w:val="20"/>
          <w:lang w:val="nl-NL"/>
        </w:rPr>
        <w:t>điều</w:t>
      </w:r>
      <w:r w:rsidR="00795A15" w:rsidRPr="009745F2">
        <w:rPr>
          <w:rFonts w:ascii="Arial" w:eastAsia="MS Mincho" w:hAnsi="Arial" w:cs="Arial"/>
          <w:bCs/>
          <w:kern w:val="0"/>
          <w:sz w:val="20"/>
          <w:szCs w:val="20"/>
          <w:lang w:val="nl-NL"/>
        </w:rPr>
        <w:t xml:space="preserve"> kiện quy định tại </w:t>
      </w:r>
      <w:r w:rsidR="000E2DC4" w:rsidRPr="009745F2">
        <w:rPr>
          <w:rFonts w:ascii="Arial" w:eastAsia="MS Mincho" w:hAnsi="Arial" w:cs="Arial"/>
          <w:bCs/>
          <w:kern w:val="0"/>
          <w:sz w:val="20"/>
          <w:szCs w:val="20"/>
          <w:lang w:val="nl-NL"/>
        </w:rPr>
        <w:t>khoản</w:t>
      </w:r>
      <w:r w:rsidR="00795A15"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Điều</w:t>
      </w:r>
      <w:r w:rsidR="00795A15" w:rsidRPr="009745F2">
        <w:rPr>
          <w:rFonts w:ascii="Arial" w:eastAsia="MS Mincho" w:hAnsi="Arial" w:cs="Arial"/>
          <w:bCs/>
          <w:kern w:val="0"/>
          <w:sz w:val="20"/>
          <w:szCs w:val="20"/>
          <w:lang w:val="nl-NL"/>
        </w:rPr>
        <w:t xml:space="preserve"> 117 Luật Chứng khoán và </w:t>
      </w:r>
      <w:r w:rsidR="000E2DC4" w:rsidRPr="009745F2">
        <w:rPr>
          <w:rFonts w:ascii="Arial" w:eastAsia="MS Mincho" w:hAnsi="Arial" w:cs="Arial"/>
          <w:bCs/>
          <w:kern w:val="0"/>
          <w:sz w:val="20"/>
          <w:szCs w:val="20"/>
          <w:lang w:val="nl-NL"/>
        </w:rPr>
        <w:t>khoản</w:t>
      </w:r>
      <w:r w:rsidR="00795A15"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khoản</w:t>
      </w:r>
      <w:r w:rsidR="00795A15"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00795A15"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00795A15" w:rsidRPr="009745F2">
        <w:rPr>
          <w:rFonts w:ascii="Arial" w:eastAsia="MS Mincho" w:hAnsi="Arial" w:cs="Arial"/>
          <w:bCs/>
          <w:kern w:val="0"/>
          <w:sz w:val="20"/>
          <w:szCs w:val="20"/>
          <w:lang w:val="nl-NL"/>
        </w:rPr>
        <w:t xml:space="preserve">, trong thời hạn 24 giờ kể từ thời </w:t>
      </w:r>
      <w:r w:rsidR="000E2DC4" w:rsidRPr="009745F2">
        <w:rPr>
          <w:rFonts w:ascii="Arial" w:eastAsia="MS Mincho" w:hAnsi="Arial" w:cs="Arial"/>
          <w:bCs/>
          <w:kern w:val="0"/>
          <w:sz w:val="20"/>
          <w:szCs w:val="20"/>
          <w:lang w:val="nl-NL"/>
        </w:rPr>
        <w:t>điểm</w:t>
      </w:r>
      <w:r w:rsidR="00795A15" w:rsidRPr="009745F2">
        <w:rPr>
          <w:rFonts w:ascii="Arial" w:eastAsia="MS Mincho" w:hAnsi="Arial" w:cs="Arial"/>
          <w:bCs/>
          <w:kern w:val="0"/>
          <w:sz w:val="20"/>
          <w:szCs w:val="20"/>
          <w:lang w:val="nl-NL"/>
        </w:rPr>
        <w:t xml:space="preserve"> phát sinh, ngân hàng giám sát phải thông báo cho công ty quản lý quỹ và Ủy ban Chứng khoán Nhà nước.</w:t>
      </w:r>
    </w:p>
    <w:p w:rsidR="00795A15" w:rsidRPr="009745F2" w:rsidRDefault="002174AD" w:rsidP="009745F2">
      <w:pPr>
        <w:tabs>
          <w:tab w:val="left" w:pos="567"/>
          <w:tab w:val="left" w:pos="993"/>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4.</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Để giám sát hoạt động của quỹ, công ty đầu tư chứng khoán, ngân hàng giám sát phải có tối thiểu 02 nhân viên có các chứng chỉ sau:</w:t>
      </w:r>
    </w:p>
    <w:p w:rsidR="00795A15" w:rsidRPr="009745F2" w:rsidRDefault="002174AD" w:rsidP="009745F2">
      <w:pPr>
        <w:tabs>
          <w:tab w:val="left" w:pos="567"/>
          <w:tab w:val="left" w:pos="993"/>
          <w:tab w:val="num" w:pos="1080"/>
        </w:tabs>
        <w:spacing w:after="120" w:line="240" w:lineRule="auto"/>
        <w:ind w:firstLine="720"/>
        <w:jc w:val="both"/>
        <w:rPr>
          <w:rFonts w:ascii="Arial" w:eastAsia="MS Mincho" w:hAnsi="Arial" w:cs="Arial"/>
          <w:bCs/>
          <w:kern w:val="0"/>
          <w:sz w:val="20"/>
          <w:szCs w:val="20"/>
          <w:lang w:val="id-ID"/>
        </w:rPr>
      </w:pPr>
      <w:r w:rsidRPr="009745F2">
        <w:rPr>
          <w:rFonts w:ascii="Arial" w:eastAsia="Times New Roman" w:hAnsi="Arial" w:cs="Arial"/>
          <w:bCs/>
          <w:kern w:val="0"/>
          <w:sz w:val="20"/>
          <w:szCs w:val="20"/>
          <w:lang w:val="id-ID"/>
        </w:rPr>
        <w:t>a)</w:t>
      </w:r>
      <w:r w:rsidR="00DB4A4F" w:rsidRPr="009745F2">
        <w:rPr>
          <w:rFonts w:ascii="Arial" w:eastAsia="Times New Roman" w:hAnsi="Arial" w:cs="Arial"/>
          <w:bCs/>
          <w:kern w:val="0"/>
          <w:sz w:val="20"/>
          <w:szCs w:val="20"/>
          <w:lang w:val="id-ID"/>
        </w:rPr>
        <w:t xml:space="preserve"> </w:t>
      </w:r>
      <w:r w:rsidR="00795A15" w:rsidRPr="009745F2">
        <w:rPr>
          <w:rFonts w:ascii="Arial" w:eastAsia="MS Mincho" w:hAnsi="Arial" w:cs="Arial"/>
          <w:bCs/>
          <w:kern w:val="0"/>
          <w:sz w:val="20"/>
          <w:szCs w:val="20"/>
          <w:lang w:val="id-ID"/>
        </w:rPr>
        <w:t>Chứng chỉ</w:t>
      </w:r>
      <w:r w:rsidR="00795A15" w:rsidRPr="009745F2">
        <w:rPr>
          <w:rFonts w:ascii="Arial" w:eastAsia="MS Mincho" w:hAnsi="Arial" w:cs="Arial"/>
          <w:bCs/>
          <w:kern w:val="0"/>
          <w:sz w:val="20"/>
          <w:szCs w:val="20"/>
        </w:rPr>
        <w:t xml:space="preserve"> chuyên môn</w:t>
      </w:r>
      <w:r w:rsidR="00795A15" w:rsidRPr="009745F2">
        <w:rPr>
          <w:rFonts w:ascii="Arial" w:eastAsia="MS Mincho" w:hAnsi="Arial" w:cs="Arial"/>
          <w:bCs/>
          <w:kern w:val="0"/>
          <w:sz w:val="20"/>
          <w:szCs w:val="20"/>
          <w:lang w:val="id-ID"/>
        </w:rPr>
        <w:t xml:space="preserve"> về pháp luật chứng khoán;</w:t>
      </w:r>
    </w:p>
    <w:p w:rsidR="00795A15" w:rsidRPr="009745F2" w:rsidRDefault="002174AD" w:rsidP="009745F2">
      <w:pPr>
        <w:tabs>
          <w:tab w:val="left" w:pos="567"/>
          <w:tab w:val="left" w:pos="993"/>
          <w:tab w:val="num" w:pos="1080"/>
        </w:tabs>
        <w:spacing w:after="120" w:line="240" w:lineRule="auto"/>
        <w:ind w:firstLine="720"/>
        <w:jc w:val="both"/>
        <w:rPr>
          <w:rFonts w:ascii="Arial" w:eastAsia="MS Mincho" w:hAnsi="Arial" w:cs="Arial"/>
          <w:bCs/>
          <w:kern w:val="0"/>
          <w:sz w:val="20"/>
          <w:szCs w:val="20"/>
          <w:lang w:val="id-ID"/>
        </w:rPr>
      </w:pPr>
      <w:r w:rsidRPr="009745F2">
        <w:rPr>
          <w:rFonts w:ascii="Arial" w:eastAsia="Times New Roman" w:hAnsi="Arial" w:cs="Arial"/>
          <w:bCs/>
          <w:kern w:val="0"/>
          <w:sz w:val="20"/>
          <w:szCs w:val="20"/>
          <w:lang w:val="id-ID"/>
        </w:rPr>
        <w:t>b)</w:t>
      </w:r>
      <w:r w:rsidR="00DB4A4F" w:rsidRPr="009745F2">
        <w:rPr>
          <w:rFonts w:ascii="Arial" w:eastAsia="Times New Roman" w:hAnsi="Arial" w:cs="Arial"/>
          <w:bCs/>
          <w:kern w:val="0"/>
          <w:sz w:val="20"/>
          <w:szCs w:val="20"/>
          <w:lang w:val="id-ID"/>
        </w:rPr>
        <w:t xml:space="preserve"> </w:t>
      </w:r>
      <w:r w:rsidR="00795A15" w:rsidRPr="009745F2">
        <w:rPr>
          <w:rFonts w:ascii="Arial" w:eastAsia="MS Mincho" w:hAnsi="Arial" w:cs="Arial"/>
          <w:bCs/>
          <w:kern w:val="0"/>
          <w:sz w:val="20"/>
          <w:szCs w:val="20"/>
          <w:lang w:val="id-ID"/>
        </w:rPr>
        <w:t xml:space="preserve">Chứng chỉ </w:t>
      </w:r>
      <w:r w:rsidR="00795A15" w:rsidRPr="009745F2">
        <w:rPr>
          <w:rFonts w:ascii="Arial" w:eastAsia="MS Mincho" w:hAnsi="Arial" w:cs="Arial"/>
          <w:bCs/>
          <w:kern w:val="0"/>
          <w:sz w:val="20"/>
          <w:szCs w:val="20"/>
        </w:rPr>
        <w:t xml:space="preserve">chuyên môn </w:t>
      </w:r>
      <w:r w:rsidR="00795A15" w:rsidRPr="009745F2">
        <w:rPr>
          <w:rFonts w:ascii="Arial" w:eastAsia="MS Mincho" w:hAnsi="Arial" w:cs="Arial"/>
          <w:bCs/>
          <w:kern w:val="0"/>
          <w:sz w:val="20"/>
          <w:szCs w:val="20"/>
          <w:lang w:val="id-ID"/>
        </w:rPr>
        <w:t>cơ bản về chứng khoán và thị trường chứng khoán; hoặc đã có chứng chỉ hành nghề kinh doanh chứng khoán hoặc đã thi đạt chứng chỉ quốc tế về phân tích đầu tư chứng khoán CFA từ bậc 1 trở lên (Chartered Financial Analyst level 1), CIIA từ bậc 1 trở lên (Certified International Investment Analyst</w:t>
      </w:r>
      <w:r w:rsidR="00795A15" w:rsidRPr="009745F2">
        <w:rPr>
          <w:rFonts w:ascii="Arial" w:eastAsia="MS Mincho" w:hAnsi="Arial" w:cs="Arial"/>
          <w:bCs/>
          <w:kern w:val="0"/>
          <w:sz w:val="20"/>
          <w:szCs w:val="20"/>
        </w:rPr>
        <w:t xml:space="preserve"> level 1</w:t>
      </w:r>
      <w:r w:rsidR="00795A15" w:rsidRPr="009745F2">
        <w:rPr>
          <w:rFonts w:ascii="Arial" w:eastAsia="MS Mincho" w:hAnsi="Arial" w:cs="Arial"/>
          <w:bCs/>
          <w:kern w:val="0"/>
          <w:sz w:val="20"/>
          <w:szCs w:val="20"/>
          <w:lang w:val="id-ID"/>
        </w:rPr>
        <w:t>); hoặc chứng chỉ hành nghề kinh doanh chứng khoán cấp tại các quốc gia là thành viên của Tổ chức hợp tác và phát triển kinh tế (OECD);</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id-ID"/>
        </w:rPr>
      </w:pPr>
      <w:r w:rsidRPr="009745F2">
        <w:rPr>
          <w:rFonts w:ascii="Arial" w:eastAsia="Times New Roman" w:hAnsi="Arial" w:cs="Arial"/>
          <w:bCs/>
          <w:kern w:val="0"/>
          <w:sz w:val="20"/>
          <w:szCs w:val="20"/>
          <w:lang w:val="id-ID"/>
        </w:rPr>
        <w:t>c)</w:t>
      </w:r>
      <w:r w:rsidR="00DB4A4F" w:rsidRPr="009745F2">
        <w:rPr>
          <w:rFonts w:ascii="Arial" w:eastAsia="Times New Roman" w:hAnsi="Arial" w:cs="Arial"/>
          <w:bCs/>
          <w:kern w:val="0"/>
          <w:sz w:val="20"/>
          <w:szCs w:val="20"/>
          <w:lang w:val="id-ID"/>
        </w:rPr>
        <w:t xml:space="preserve"> </w:t>
      </w:r>
      <w:r w:rsidR="00795A15" w:rsidRPr="009745F2">
        <w:rPr>
          <w:rFonts w:ascii="Arial" w:eastAsia="MS Mincho" w:hAnsi="Arial" w:cs="Arial"/>
          <w:bCs/>
          <w:kern w:val="0"/>
          <w:sz w:val="20"/>
          <w:szCs w:val="20"/>
          <w:lang w:val="id-ID"/>
        </w:rPr>
        <w:t>Chứng chỉ kế toán, hoặc kiểm toán; hoặc chứng chỉ kế toán trưởng hoặc đã có các chứng chỉ quốc tế trong lĩnh vực kế toán, kiểm toán ACCA (Association of Chartered Certified Accountants),</w:t>
      </w:r>
      <w:r w:rsidR="00795A15" w:rsidRPr="009745F2">
        <w:rPr>
          <w:rFonts w:ascii="Arial" w:eastAsia="MS Mincho" w:hAnsi="Arial" w:cs="Arial"/>
          <w:bCs/>
          <w:kern w:val="0"/>
          <w:sz w:val="20"/>
          <w:szCs w:val="20"/>
        </w:rPr>
        <w:t xml:space="preserve"> </w:t>
      </w:r>
      <w:r w:rsidR="00795A15" w:rsidRPr="009745F2">
        <w:rPr>
          <w:rFonts w:ascii="Arial" w:eastAsia="MS Mincho" w:hAnsi="Arial" w:cs="Arial"/>
          <w:bCs/>
          <w:kern w:val="0"/>
          <w:sz w:val="20"/>
          <w:szCs w:val="20"/>
          <w:lang w:val="id-ID"/>
        </w:rPr>
        <w:t>CPA (Certified Public Accountant</w:t>
      </w:r>
      <w:r w:rsidR="00795A15" w:rsidRPr="009745F2">
        <w:rPr>
          <w:rFonts w:ascii="Arial" w:eastAsia="MS Mincho" w:hAnsi="Arial" w:cs="Arial"/>
          <w:bCs/>
          <w:kern w:val="0"/>
          <w:sz w:val="20"/>
          <w:szCs w:val="20"/>
        </w:rPr>
        <w:t>s</w:t>
      </w:r>
      <w:r w:rsidR="00795A15" w:rsidRPr="009745F2">
        <w:rPr>
          <w:rFonts w:ascii="Arial" w:eastAsia="MS Mincho" w:hAnsi="Arial" w:cs="Arial"/>
          <w:bCs/>
          <w:kern w:val="0"/>
          <w:sz w:val="20"/>
          <w:szCs w:val="20"/>
          <w:lang w:val="id-ID"/>
        </w:rPr>
        <w:t>), CA (Chartered Accountant</w:t>
      </w:r>
      <w:r w:rsidR="00795A15" w:rsidRPr="009745F2">
        <w:rPr>
          <w:rFonts w:ascii="Arial" w:eastAsia="MS Mincho" w:hAnsi="Arial" w:cs="Arial"/>
          <w:bCs/>
          <w:kern w:val="0"/>
          <w:sz w:val="20"/>
          <w:szCs w:val="20"/>
        </w:rPr>
        <w:t>s</w:t>
      </w:r>
      <w:r w:rsidR="00795A15" w:rsidRPr="009745F2">
        <w:rPr>
          <w:rFonts w:ascii="Arial" w:eastAsia="MS Mincho" w:hAnsi="Arial" w:cs="Arial"/>
          <w:bCs/>
          <w:kern w:val="0"/>
          <w:sz w:val="20"/>
          <w:szCs w:val="20"/>
          <w:lang w:val="id-ID"/>
        </w:rPr>
        <w:t>), ACA (Associate Chartered Accountant</w:t>
      </w:r>
      <w:r w:rsidR="00795A15" w:rsidRPr="009745F2">
        <w:rPr>
          <w:rFonts w:ascii="Arial" w:eastAsia="MS Mincho" w:hAnsi="Arial" w:cs="Arial"/>
          <w:bCs/>
          <w:kern w:val="0"/>
          <w:sz w:val="20"/>
          <w:szCs w:val="20"/>
        </w:rPr>
        <w:t>s</w:t>
      </w:r>
      <w:r w:rsidR="00795A15" w:rsidRPr="009745F2">
        <w:rPr>
          <w:rFonts w:ascii="Arial" w:eastAsia="MS Mincho" w:hAnsi="Arial" w:cs="Arial"/>
          <w:bCs/>
          <w:kern w:val="0"/>
          <w:sz w:val="20"/>
          <w:szCs w:val="20"/>
          <w:lang w:val="id-ID"/>
        </w:rPr>
        <w:t>) hoặc bằng đại học trở lên chuyên ngành kế toán, kiểm toán</w:t>
      </w:r>
      <w:r w:rsidR="00795A15" w:rsidRPr="009745F2">
        <w:rPr>
          <w:rFonts w:ascii="Arial" w:eastAsia="MS Mincho" w:hAnsi="Arial" w:cs="Arial"/>
          <w:bCs/>
          <w:kern w:val="0"/>
          <w:sz w:val="20"/>
          <w:szCs w:val="20"/>
        </w:rPr>
        <w:t>;</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Times New Roman" w:hAnsi="Arial" w:cs="Arial"/>
          <w:bCs/>
          <w:kern w:val="0"/>
          <w:sz w:val="20"/>
          <w:szCs w:val="20"/>
          <w:lang w:val="nl-NL"/>
        </w:rPr>
        <w:t>d)</w:t>
      </w:r>
      <w:r w:rsidR="00DB4A4F" w:rsidRPr="009745F2">
        <w:rPr>
          <w:rFonts w:ascii="Arial" w:eastAsia="Times New Roman" w:hAnsi="Arial" w:cs="Arial"/>
          <w:bCs/>
          <w:kern w:val="0"/>
          <w:sz w:val="20"/>
          <w:szCs w:val="20"/>
          <w:lang w:val="nl-NL"/>
        </w:rPr>
        <w:t xml:space="preserve"> </w:t>
      </w:r>
      <w:r w:rsidR="00795A15" w:rsidRPr="009745F2">
        <w:rPr>
          <w:rFonts w:ascii="Arial" w:eastAsia="MS Mincho" w:hAnsi="Arial" w:cs="Arial"/>
          <w:bCs/>
          <w:kern w:val="0"/>
          <w:sz w:val="20"/>
          <w:szCs w:val="20"/>
        </w:rPr>
        <w:t xml:space="preserve">Thẻ thẩm định viên về giá; hoặc đã thi đạt các môn trong kỳ thi thẩm định viên về giá: </w:t>
      </w:r>
      <w:r w:rsidR="00795A15" w:rsidRPr="009745F2">
        <w:rPr>
          <w:rFonts w:ascii="Arial" w:eastAsia="MS Mincho" w:hAnsi="Arial" w:cs="Arial"/>
          <w:bCs/>
          <w:kern w:val="0"/>
          <w:sz w:val="20"/>
          <w:szCs w:val="20"/>
          <w:lang w:val="vi-VN"/>
        </w:rPr>
        <w:t>Nguyên lý hình thành giá cả thị trườn</w:t>
      </w:r>
      <w:r w:rsidR="00795A15" w:rsidRPr="009745F2">
        <w:rPr>
          <w:rFonts w:ascii="Arial" w:eastAsia="MS Mincho" w:hAnsi="Arial" w:cs="Arial"/>
          <w:bCs/>
          <w:kern w:val="0"/>
          <w:sz w:val="20"/>
          <w:szCs w:val="20"/>
        </w:rPr>
        <w:t xml:space="preserve">g; </w:t>
      </w:r>
      <w:r w:rsidR="00795A15" w:rsidRPr="009745F2">
        <w:rPr>
          <w:rFonts w:ascii="Arial" w:eastAsia="MS Mincho" w:hAnsi="Arial" w:cs="Arial"/>
          <w:bCs/>
          <w:kern w:val="0"/>
          <w:sz w:val="20"/>
          <w:szCs w:val="20"/>
          <w:lang w:val="vi-VN"/>
        </w:rPr>
        <w:t>nguyên lý căn bản về thẩm định giá</w:t>
      </w:r>
      <w:r w:rsidR="00795A15" w:rsidRPr="009745F2">
        <w:rPr>
          <w:rFonts w:ascii="Arial" w:eastAsia="MS Mincho" w:hAnsi="Arial" w:cs="Arial"/>
          <w:bCs/>
          <w:kern w:val="0"/>
          <w:sz w:val="20"/>
          <w:szCs w:val="20"/>
          <w:lang w:val="nl-NL"/>
        </w:rPr>
        <w:t>; thẩm định giá bất động sản và thẩm định giá trị doanh nghiệp (đối với nhân viên thực hiện giám sát quỹ đầu tư bất động sản, công ty đầu tư chứng khoán bất động sản).</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74. Hoạt động lưu ký của ngân hàng lưu ký, ngân hàng giám sát</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id-ID"/>
        </w:rPr>
        <w:t>1.</w:t>
      </w:r>
      <w:r w:rsidR="00DB4A4F" w:rsidRPr="009745F2">
        <w:rPr>
          <w:rFonts w:ascii="Arial" w:eastAsia="MS Mincho" w:hAnsi="Arial" w:cs="Arial"/>
          <w:bCs/>
          <w:kern w:val="0"/>
          <w:sz w:val="20"/>
          <w:szCs w:val="20"/>
          <w:lang w:val="id-ID"/>
        </w:rPr>
        <w:t xml:space="preserve"> </w:t>
      </w:r>
      <w:r w:rsidR="00795A15" w:rsidRPr="009745F2">
        <w:rPr>
          <w:rFonts w:ascii="Arial" w:eastAsia="MS Mincho" w:hAnsi="Arial" w:cs="Arial"/>
          <w:bCs/>
          <w:kern w:val="0"/>
          <w:sz w:val="20"/>
          <w:szCs w:val="20"/>
          <w:lang w:val="id-ID"/>
        </w:rPr>
        <w:t xml:space="preserve">Ngân hàng </w:t>
      </w:r>
      <w:r w:rsidR="00795A15" w:rsidRPr="009745F2">
        <w:rPr>
          <w:rFonts w:ascii="Arial" w:eastAsia="MS Mincho" w:hAnsi="Arial" w:cs="Arial"/>
          <w:bCs/>
          <w:kern w:val="0"/>
          <w:sz w:val="20"/>
          <w:szCs w:val="20"/>
          <w:lang w:val="nl-NL"/>
        </w:rPr>
        <w:t xml:space="preserve">lưu ký, ngân hàng </w:t>
      </w:r>
      <w:r w:rsidR="00795A15" w:rsidRPr="009745F2">
        <w:rPr>
          <w:rFonts w:ascii="Arial" w:eastAsia="MS Mincho" w:hAnsi="Arial" w:cs="Arial"/>
          <w:bCs/>
          <w:kern w:val="0"/>
          <w:sz w:val="20"/>
          <w:szCs w:val="20"/>
          <w:lang w:val="id-ID"/>
        </w:rPr>
        <w:t xml:space="preserve">giám sát được lựa chọn tổ chức tài chính </w:t>
      </w:r>
      <w:r w:rsidR="00795A15" w:rsidRPr="009745F2">
        <w:rPr>
          <w:rFonts w:ascii="Arial" w:eastAsia="MS Mincho" w:hAnsi="Arial" w:cs="Arial"/>
          <w:bCs/>
          <w:kern w:val="0"/>
          <w:sz w:val="20"/>
          <w:szCs w:val="20"/>
          <w:lang w:val="nl-NL"/>
        </w:rPr>
        <w:t xml:space="preserve">ở nước ngoài </w:t>
      </w:r>
      <w:r w:rsidR="00795A15" w:rsidRPr="009745F2">
        <w:rPr>
          <w:rFonts w:ascii="Arial" w:eastAsia="MS Mincho" w:hAnsi="Arial" w:cs="Arial"/>
          <w:bCs/>
          <w:kern w:val="0"/>
          <w:sz w:val="20"/>
          <w:szCs w:val="20"/>
          <w:lang w:val="id-ID"/>
        </w:rPr>
        <w:t>có chức năng lưu ký tài sản làm tổ chức lưu ký phụ để lưu ký các tài sản ở nước ngoài của quỹ</w:t>
      </w:r>
      <w:r w:rsidR="00795A15" w:rsidRPr="009745F2">
        <w:rPr>
          <w:rFonts w:ascii="Arial" w:eastAsia="MS Mincho" w:hAnsi="Arial" w:cs="Arial"/>
          <w:bCs/>
          <w:kern w:val="0"/>
          <w:sz w:val="20"/>
          <w:szCs w:val="20"/>
        </w:rPr>
        <w:t xml:space="preserve"> đầu tư chứng khoán, công ty đầu tư chứng khoán</w:t>
      </w:r>
      <w:r w:rsidR="00795A15" w:rsidRPr="009745F2">
        <w:rPr>
          <w:rFonts w:ascii="Arial" w:eastAsia="MS Mincho" w:hAnsi="Arial" w:cs="Arial"/>
          <w:bCs/>
          <w:kern w:val="0"/>
          <w:sz w:val="20"/>
          <w:szCs w:val="20"/>
          <w:lang w:val="nl-NL"/>
        </w:rPr>
        <w:t xml:space="preserve"> được đầu tư phù hợp với quy định của pháp luật</w:t>
      </w:r>
      <w:r w:rsidR="00795A15" w:rsidRPr="009745F2">
        <w:rPr>
          <w:rFonts w:ascii="Arial" w:eastAsia="MS Mincho" w:hAnsi="Arial" w:cs="Arial"/>
          <w:bCs/>
          <w:kern w:val="0"/>
          <w:sz w:val="20"/>
          <w:szCs w:val="20"/>
          <w:lang w:val="id-ID"/>
        </w:rPr>
        <w:t>. Hoạt động ủy quyền lưu ký phải tuân thủ các quy định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id-ID"/>
        </w:rPr>
        <w:t xml:space="preserve">a) Tổ chức lưu ký phụ phải là thành viên lưu ký theo quy định của pháp luật nước ngoài;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id-ID"/>
        </w:rPr>
        <w:t xml:space="preserve">b) Hoạt động ủy quyền phải được quy định tại </w:t>
      </w:r>
      <w:r w:rsidR="000E2DC4" w:rsidRPr="009745F2">
        <w:rPr>
          <w:rFonts w:ascii="Arial" w:eastAsia="MS Mincho" w:hAnsi="Arial" w:cs="Arial"/>
          <w:bCs/>
          <w:kern w:val="0"/>
          <w:sz w:val="20"/>
          <w:szCs w:val="20"/>
          <w:lang w:val="id-ID"/>
        </w:rPr>
        <w:t>Điều</w:t>
      </w:r>
      <w:r w:rsidRPr="009745F2">
        <w:rPr>
          <w:rFonts w:ascii="Arial" w:eastAsia="MS Mincho" w:hAnsi="Arial" w:cs="Arial"/>
          <w:bCs/>
          <w:kern w:val="0"/>
          <w:sz w:val="20"/>
          <w:szCs w:val="20"/>
          <w:lang w:val="id-ID"/>
        </w:rPr>
        <w:t xml:space="preserve"> lệ của quỹ đầu tư chứng khoán, công ty đầu tư chứng khoán và phù hợp với quy định của pháp luật có liên quan;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id-ID"/>
        </w:rPr>
        <w:t>c) Hoạt động ủy quyền lưu ký phải được thực hiện trên cơ sở hợp đồng giữa ngân hàng lưu ký, ngân hàng giám sát và tổ chức lưu ký phụ. Hợp đồng phải quy định rõ quyền, nghĩa vụ, trách nhiệm giữa ngân hàng lưu ký, ngân hàng giám sát và tổ chức lưu ký phụ. Tổ chức lưu ký phụ chỉ thực hiện theo lệnh hoặc chỉ thị hợp pháp của ngân hàng lưu ký, ngân hàng giám sát;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nl-NL"/>
        </w:rPr>
        <w:lastRenderedPageBreak/>
        <w:t>d) Tài sản lưu ký phải được xác định rõ là tài sản của quỹ, công ty đầu tư chứng khoán mà ngân hàng lưu ký, ngân hàng giám sát cung cấp dịch vụ;</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id-ID"/>
        </w:rPr>
        <w:t>đ) Ngân hàng lưu ký, ngân hàng giám sát có trách nhiệm kiểm tra, giám sát hoạt động của tổ chức lưu ký phụ cũng như chịu mọi chi phí phát sinh liên quan tới việc ủy quyền thực hiện các hoạt động giám sát, lưu ký tài sản của quỹ,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id-ID"/>
        </w:rPr>
      </w:pPr>
      <w:r w:rsidRPr="009745F2">
        <w:rPr>
          <w:rFonts w:ascii="Arial" w:eastAsia="MS Mincho" w:hAnsi="Arial" w:cs="Arial"/>
          <w:bCs/>
          <w:i/>
          <w:iCs/>
          <w:kern w:val="0"/>
          <w:sz w:val="20"/>
          <w:szCs w:val="20"/>
          <w:lang w:val="id-ID"/>
        </w:rPr>
        <w:t>e)</w:t>
      </w:r>
      <w:r w:rsidRPr="009745F2">
        <w:rPr>
          <w:rFonts w:ascii="Arial" w:eastAsia="MS Mincho" w:hAnsi="Arial" w:cs="Arial"/>
          <w:bCs/>
          <w:i/>
          <w:iCs/>
          <w:kern w:val="0"/>
          <w:sz w:val="20"/>
          <w:szCs w:val="20"/>
          <w:vertAlign w:val="superscript"/>
          <w:lang w:val="id-ID"/>
        </w:rPr>
        <w:t xml:space="preserve"> </w:t>
      </w:r>
      <w:r w:rsidRPr="009745F2">
        <w:rPr>
          <w:rFonts w:ascii="Arial" w:eastAsia="MS Mincho" w:hAnsi="Arial" w:cs="Arial"/>
          <w:bCs/>
          <w:i/>
          <w:iCs/>
          <w:kern w:val="0"/>
          <w:sz w:val="20"/>
          <w:szCs w:val="20"/>
          <w:vertAlign w:val="superscript"/>
          <w:lang w:val="id-ID"/>
        </w:rPr>
        <w:footnoteReference w:id="62"/>
      </w:r>
      <w:r w:rsidRPr="009745F2">
        <w:rPr>
          <w:rFonts w:ascii="Arial" w:eastAsia="MS Mincho" w:hAnsi="Arial" w:cs="Arial"/>
          <w:bCs/>
          <w:i/>
          <w:iCs/>
          <w:kern w:val="0"/>
          <w:sz w:val="20"/>
          <w:szCs w:val="20"/>
          <w:lang w:val="id-ID"/>
        </w:rPr>
        <w:t xml:space="preserve"> Tổ chức lưu ký phụ ở nước ngoài có quyền tái lưu ký tài sản tại tổ chức lưu ký chứng khoán mà họ là thành viên theo quy định của nước sở tại. Tài sản của quỹ phải được tổ chức lưu ký phụ đảm bảo quyền sở hữu thuộc về quỹ theo quy định của pháp luật liên quan;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id-ID"/>
        </w:rPr>
        <w:t>g) Ngân hàng lưu ký, ngân hàng giám sát phải có đầy đủ thông tin về tất cả tài sản thuộc sở hữu của quỹ, công ty đầu tư chứng khoán bao gồm loại, khối lượng, nơi lưu ký, lưu kho tài sản và các tài liệu xác nhận quyền sở hữu tài sản của quỹ. Ngân hàng lưu ký, ngân hàng giám sát có trách nhiệm giám sát bảo đảm tài sản của quỹ, công ty đầu tư chứng khán phải được đăng ký sở hữu thuộc về quỹ, công ty đầu tư chứng khoán; lưu ký để luôn có thể nhận diện, xác nhận là tài sản thuộc sở hữu của quỹ, công ty đầu tư chứng khoán.</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id-ID"/>
        </w:rPr>
        <w:t>2.</w:t>
      </w:r>
      <w:r w:rsidR="00DB4A4F" w:rsidRPr="009745F2">
        <w:rPr>
          <w:rFonts w:ascii="Arial" w:eastAsia="MS Mincho" w:hAnsi="Arial" w:cs="Arial"/>
          <w:bCs/>
          <w:kern w:val="0"/>
          <w:sz w:val="20"/>
          <w:szCs w:val="20"/>
          <w:lang w:val="id-ID"/>
        </w:rPr>
        <w:t xml:space="preserve"> </w:t>
      </w:r>
      <w:r w:rsidR="00795A15" w:rsidRPr="009745F2">
        <w:rPr>
          <w:rFonts w:ascii="Arial" w:eastAsia="MS Mincho" w:hAnsi="Arial" w:cs="Arial"/>
          <w:bCs/>
          <w:kern w:val="0"/>
          <w:sz w:val="20"/>
          <w:szCs w:val="20"/>
          <w:lang w:val="id-ID"/>
        </w:rPr>
        <w:t>Trách nhiệm của ngân hàng lưu ký, ngân hàng giám sát trong hoạt động lưu ký tài sản của quỹ,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vi-VN"/>
        </w:rPr>
        <w:t xml:space="preserve">a) </w:t>
      </w:r>
      <w:r w:rsidRPr="009745F2">
        <w:rPr>
          <w:rFonts w:ascii="Arial" w:eastAsia="MS Mincho" w:hAnsi="Arial" w:cs="Arial"/>
          <w:bCs/>
          <w:kern w:val="0"/>
          <w:sz w:val="20"/>
          <w:szCs w:val="20"/>
          <w:lang w:val="id-ID"/>
        </w:rPr>
        <w:t>Y</w:t>
      </w:r>
      <w:r w:rsidRPr="009745F2">
        <w:rPr>
          <w:rFonts w:ascii="Arial" w:eastAsia="MS Mincho" w:hAnsi="Arial" w:cs="Arial"/>
          <w:bCs/>
          <w:kern w:val="0"/>
          <w:sz w:val="20"/>
          <w:szCs w:val="20"/>
          <w:lang w:val="nl-NL"/>
        </w:rPr>
        <w:t xml:space="preserve">êu cầu công ty quản lý quỹ </w:t>
      </w:r>
      <w:r w:rsidRPr="009745F2">
        <w:rPr>
          <w:rFonts w:ascii="Arial" w:eastAsia="MS Mincho" w:hAnsi="Arial" w:cs="Arial"/>
          <w:bCs/>
          <w:kern w:val="0"/>
          <w:sz w:val="20"/>
          <w:szCs w:val="20"/>
          <w:lang w:val="vi-VN"/>
        </w:rPr>
        <w:t xml:space="preserve">thực hiện việc đăng ký tài sản của </w:t>
      </w:r>
      <w:r w:rsidRPr="009745F2">
        <w:rPr>
          <w:rFonts w:ascii="Arial" w:eastAsia="MS Mincho" w:hAnsi="Arial" w:cs="Arial"/>
          <w:bCs/>
          <w:kern w:val="0"/>
          <w:sz w:val="20"/>
          <w:szCs w:val="20"/>
          <w:lang w:val="nl-NL"/>
        </w:rPr>
        <w:t>q</w:t>
      </w:r>
      <w:r w:rsidRPr="009745F2">
        <w:rPr>
          <w:rFonts w:ascii="Arial" w:eastAsia="MS Mincho" w:hAnsi="Arial" w:cs="Arial"/>
          <w:bCs/>
          <w:kern w:val="0"/>
          <w:sz w:val="20"/>
          <w:szCs w:val="20"/>
          <w:lang w:val="vi-VN"/>
        </w:rPr>
        <w:t>uỹ</w:t>
      </w:r>
      <w:r w:rsidRPr="009745F2">
        <w:rPr>
          <w:rFonts w:ascii="Arial" w:eastAsia="MS Mincho" w:hAnsi="Arial" w:cs="Arial"/>
          <w:bCs/>
          <w:kern w:val="0"/>
          <w:sz w:val="20"/>
          <w:szCs w:val="20"/>
          <w:lang w:val="id-ID"/>
        </w:rPr>
        <w:t>, công ty đầu tư chứng khoán</w:t>
      </w:r>
      <w:r w:rsidRPr="009745F2">
        <w:rPr>
          <w:rFonts w:ascii="Arial" w:eastAsia="MS Mincho" w:hAnsi="Arial" w:cs="Arial"/>
          <w:bCs/>
          <w:kern w:val="0"/>
          <w:sz w:val="20"/>
          <w:szCs w:val="20"/>
          <w:lang w:val="vi-VN"/>
        </w:rPr>
        <w:t xml:space="preserve"> dưới tên của </w:t>
      </w:r>
      <w:r w:rsidRPr="009745F2">
        <w:rPr>
          <w:rFonts w:ascii="Arial" w:eastAsia="MS Mincho" w:hAnsi="Arial" w:cs="Arial"/>
          <w:bCs/>
          <w:kern w:val="0"/>
          <w:sz w:val="20"/>
          <w:szCs w:val="20"/>
          <w:lang w:val="nl-NL"/>
        </w:rPr>
        <w:t xml:space="preserve">quỹ, công ty đầu tư chứng khoán </w:t>
      </w:r>
      <w:r w:rsidRPr="009745F2">
        <w:rPr>
          <w:rFonts w:ascii="Arial" w:eastAsia="MS Mincho" w:hAnsi="Arial" w:cs="Arial"/>
          <w:bCs/>
          <w:kern w:val="0"/>
          <w:sz w:val="20"/>
          <w:szCs w:val="20"/>
          <w:lang w:val="vi-VN"/>
        </w:rPr>
        <w:t xml:space="preserve">trong thời gian sớm nhất theo </w:t>
      </w:r>
      <w:r w:rsidRPr="009745F2">
        <w:rPr>
          <w:rFonts w:ascii="Arial" w:eastAsia="MS Mincho" w:hAnsi="Arial" w:cs="Arial"/>
          <w:bCs/>
          <w:kern w:val="0"/>
          <w:sz w:val="20"/>
          <w:szCs w:val="20"/>
          <w:lang w:val="nl-NL"/>
        </w:rPr>
        <w:t xml:space="preserve">các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hợp đồng kinh tế giữa quỹ, công ty đầu tư chứng khoán (thông qua công ty quản lý quỹ) và đối tác </w:t>
      </w:r>
      <w:r w:rsidRPr="009745F2">
        <w:rPr>
          <w:rFonts w:ascii="Arial" w:eastAsia="MS Mincho" w:hAnsi="Arial" w:cs="Arial"/>
          <w:bCs/>
          <w:kern w:val="0"/>
          <w:sz w:val="20"/>
          <w:szCs w:val="20"/>
          <w:lang w:val="vi-VN"/>
        </w:rPr>
        <w:t xml:space="preserve">và </w:t>
      </w:r>
      <w:r w:rsidRPr="009745F2">
        <w:rPr>
          <w:rFonts w:ascii="Arial" w:eastAsia="MS Mincho" w:hAnsi="Arial" w:cs="Arial"/>
          <w:bCs/>
          <w:kern w:val="0"/>
          <w:sz w:val="20"/>
          <w:szCs w:val="20"/>
          <w:lang w:val="nl-NL"/>
        </w:rPr>
        <w:t xml:space="preserve">theo </w:t>
      </w:r>
      <w:r w:rsidRPr="009745F2">
        <w:rPr>
          <w:rFonts w:ascii="Arial" w:eastAsia="MS Mincho" w:hAnsi="Arial" w:cs="Arial"/>
          <w:bCs/>
          <w:kern w:val="0"/>
          <w:sz w:val="20"/>
          <w:szCs w:val="20"/>
          <w:lang w:val="vi-VN"/>
        </w:rPr>
        <w:t>các quy định của pháp luật</w:t>
      </w:r>
      <w:r w:rsidRPr="009745F2">
        <w:rPr>
          <w:rFonts w:ascii="Arial" w:eastAsia="MS Mincho" w:hAnsi="Arial" w:cs="Arial"/>
          <w:bCs/>
          <w:kern w:val="0"/>
          <w:sz w:val="20"/>
          <w:szCs w:val="20"/>
          <w:lang w:val="nl-NL"/>
        </w:rPr>
        <w:t xml:space="preserve"> liên quan; </w:t>
      </w:r>
      <w:r w:rsidRPr="009745F2">
        <w:rPr>
          <w:rFonts w:ascii="Arial" w:eastAsia="MS Mincho" w:hAnsi="Arial" w:cs="Arial"/>
          <w:bCs/>
          <w:kern w:val="0"/>
          <w:sz w:val="20"/>
          <w:szCs w:val="20"/>
          <w:lang w:val="id-ID"/>
        </w:rPr>
        <w:t>bảo đảm t</w:t>
      </w:r>
      <w:r w:rsidRPr="009745F2">
        <w:rPr>
          <w:rFonts w:ascii="Arial" w:eastAsia="MS Mincho" w:hAnsi="Arial" w:cs="Arial"/>
          <w:bCs/>
          <w:kern w:val="0"/>
          <w:sz w:val="20"/>
          <w:szCs w:val="20"/>
          <w:lang w:val="nl-NL"/>
        </w:rPr>
        <w:t>oàn bộ tài sản của quỹ, công ty đầu tư chứng khoán phát sinh trên lãnh thổ Việt Nam phải được đăng ký sở hữu thuộc quỹ và lưu ký đầy đủ tại ngân hàng lưu ký, ngân hàng giám sát và đảm bảo các nguyên tắc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id-ID"/>
        </w:rPr>
        <w:t>- Trường hợp tài sản có đăng ký sở hữu, thì đăng ký, ghi nhận dưới tên chủ sở hữu là quỹ,</w:t>
      </w:r>
      <w:r w:rsidRPr="009745F2">
        <w:rPr>
          <w:rFonts w:ascii="Arial" w:eastAsia="MS Mincho" w:hAnsi="Arial" w:cs="Arial"/>
          <w:bCs/>
          <w:kern w:val="0"/>
          <w:sz w:val="20"/>
          <w:szCs w:val="20"/>
          <w:lang w:val="nl-NL"/>
        </w:rPr>
        <w:t xml:space="preserve"> công ty đầu tư chứng khoán</w:t>
      </w:r>
      <w:r w:rsidRPr="009745F2">
        <w:rPr>
          <w:rFonts w:ascii="Arial" w:eastAsia="MS Mincho" w:hAnsi="Arial" w:cs="Arial"/>
          <w:bCs/>
          <w:kern w:val="0"/>
          <w:sz w:val="20"/>
          <w:szCs w:val="20"/>
          <w:lang w:val="id-ID"/>
        </w:rPr>
        <w:t xml:space="preserve"> trừ trường hợp tài sản phải đăng ký, ghi nhận dưới tên của ngân hàng lưu ký, ngân hàng giám sát hoặc tổ chức lưu ký phụ hoặc công ty quản lý quỹ theo quy định của pháp luật có liên quan, đồng thời, lưu ký tại ngân hàng lưu ký, ngân hàng giám sát. Bản gốc các tài liệu pháp lý xác nhận quyền sở hữu tài sản phải được lưu ký và gửi kho quỹ đầy đủ tại ngân hàng lưu ký, ngân hàng giám sát, trừ trường hợp là chứng khoán đã đăng ký, lưu ký tập trung. Trường hợp tài sản là bất động sản, ngân hàng lưu ký, ngân hàng giám sát phải bảo đảm có đầy đủ tài liệu pháp lý về quyền sở hữu, quyền sử dụng theo quy định. </w:t>
      </w:r>
      <w:r w:rsidRPr="009745F2">
        <w:rPr>
          <w:rFonts w:ascii="Arial" w:eastAsia="MS Mincho" w:hAnsi="Arial" w:cs="Arial"/>
          <w:bCs/>
          <w:kern w:val="0"/>
          <w:sz w:val="20"/>
          <w:szCs w:val="20"/>
          <w:lang w:val="nl-NL"/>
        </w:rPr>
        <w:t>Trường hợp là chứng khoán phát hành dưới hình thức ghi sổ, hoặc việc chuyển quyền sở hữu cho quỹ chưa hoàn tất, bản gốc hoặc bản sao hợp lệ hợp đồng giao dịch và chứng từ giao dịch phải được lưu ký tại ngân hàng lưu ký, ngân hàng giám sát;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Trường hợp tài sản không được đăng ký sở hữu, hoặc chưa được kịp thời chuyển quyền sở hữu cho quỹ, công ty đầu tư chứng khoán trong thời hạn quy định tại các thỏa thuận phát hành, hợp đồng chuyển nhượng, hợp đồng đầu tư hoặc các hợp đồng kinh tế tương đương, ngân hàng lưu ký, ngân hàng giám sát có trách nhiệm xác nhận rõ về tình trạng lưu ký và đăng ký tài sản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tại các báo cáo định kỳ được lập theo quy định có liên quan tại </w:t>
      </w:r>
      <w:bookmarkStart w:id="95" w:name="tc_96"/>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79,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80 </w:t>
      </w:r>
      <w:r w:rsidR="000E2DC4" w:rsidRPr="009745F2">
        <w:rPr>
          <w:rFonts w:ascii="Arial" w:eastAsia="MS Mincho" w:hAnsi="Arial" w:cs="Arial"/>
          <w:bCs/>
          <w:kern w:val="0"/>
          <w:sz w:val="20"/>
          <w:szCs w:val="20"/>
          <w:lang w:val="nl-NL"/>
        </w:rPr>
        <w:t>Thông tư này</w:t>
      </w:r>
      <w:bookmarkEnd w:id="95"/>
      <w:r w:rsidRPr="009745F2">
        <w:rPr>
          <w:rFonts w:ascii="Arial" w:eastAsia="MS Mincho" w:hAnsi="Arial" w:cs="Arial"/>
          <w:bCs/>
          <w:kern w:val="0"/>
          <w:sz w:val="20"/>
          <w:szCs w:val="20"/>
          <w:lang w:val="nl-NL"/>
        </w:rPr>
        <w:t>, đồng thời gửi thông báo bằng văn bản cho Ban đại diện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nl-NL"/>
        </w:rPr>
        <w:t xml:space="preserve">- Trường hợp </w:t>
      </w:r>
      <w:r w:rsidRPr="009745F2">
        <w:rPr>
          <w:rFonts w:ascii="Arial" w:eastAsia="MS Mincho" w:hAnsi="Arial" w:cs="Arial"/>
          <w:bCs/>
          <w:kern w:val="0"/>
          <w:sz w:val="20"/>
          <w:szCs w:val="20"/>
          <w:lang w:val="id-ID"/>
        </w:rPr>
        <w:t xml:space="preserve">là loại tài sản không phải đăng ký sở hữu thì </w:t>
      </w:r>
      <w:r w:rsidRPr="009745F2">
        <w:rPr>
          <w:rFonts w:ascii="Arial" w:eastAsia="MS Mincho" w:hAnsi="Arial" w:cs="Arial"/>
          <w:bCs/>
          <w:kern w:val="0"/>
          <w:sz w:val="20"/>
          <w:szCs w:val="20"/>
          <w:lang w:val="nl-NL"/>
        </w:rPr>
        <w:t>bản gốc hoặc bản sao hợp lệ hợp đồng giao dịch và chứng từ giao dịch phải được lưu ký tại ngân hàng lưu ký, ngân hàng giám sát</w:t>
      </w:r>
      <w:r w:rsidRPr="009745F2">
        <w:rPr>
          <w:rFonts w:ascii="Arial" w:eastAsia="MS Mincho" w:hAnsi="Arial" w:cs="Arial"/>
          <w:bCs/>
          <w:kern w:val="0"/>
          <w:sz w:val="20"/>
          <w:szCs w:val="20"/>
          <w:lang w:val="id-ID"/>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 Trường hợp là tiền gửi ngân hàng, hợp đồng tiền gửi, ngân hàng lưu ký, ngân hàng giám sát có quyền và trách nhiệm yêu cầu công ty quản lý quỹ cung cấp đầy đủ thông tin về các hợp đồng tiền gửi, các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tiền gửi của quỹ, công ty đầu tư chứng khoán. N</w:t>
      </w:r>
      <w:r w:rsidRPr="009745F2">
        <w:rPr>
          <w:rFonts w:ascii="Arial" w:eastAsia="MS Mincho" w:hAnsi="Arial" w:cs="Arial"/>
          <w:bCs/>
          <w:kern w:val="0"/>
          <w:sz w:val="20"/>
          <w:szCs w:val="20"/>
          <w:lang w:val="id-ID"/>
        </w:rPr>
        <w:t xml:space="preserve">gân hàng </w:t>
      </w:r>
      <w:r w:rsidRPr="009745F2">
        <w:rPr>
          <w:rFonts w:ascii="Arial" w:eastAsia="MS Mincho" w:hAnsi="Arial" w:cs="Arial"/>
          <w:bCs/>
          <w:kern w:val="0"/>
          <w:sz w:val="20"/>
          <w:szCs w:val="20"/>
          <w:lang w:val="nl-NL"/>
        </w:rPr>
        <w:t xml:space="preserve">lưu ký, ngân hàng </w:t>
      </w:r>
      <w:r w:rsidRPr="009745F2">
        <w:rPr>
          <w:rFonts w:ascii="Arial" w:eastAsia="MS Mincho" w:hAnsi="Arial" w:cs="Arial"/>
          <w:bCs/>
          <w:kern w:val="0"/>
          <w:sz w:val="20"/>
          <w:szCs w:val="20"/>
          <w:lang w:val="id-ID"/>
        </w:rPr>
        <w:t xml:space="preserve">giám sát </w:t>
      </w:r>
      <w:r w:rsidRPr="009745F2">
        <w:rPr>
          <w:rFonts w:ascii="Arial" w:eastAsia="MS Mincho" w:hAnsi="Arial" w:cs="Arial"/>
          <w:bCs/>
          <w:kern w:val="0"/>
          <w:sz w:val="20"/>
          <w:szCs w:val="20"/>
          <w:lang w:val="nl-NL"/>
        </w:rPr>
        <w:t>có trách nhiệm</w:t>
      </w:r>
      <w:r w:rsidRPr="009745F2">
        <w:rPr>
          <w:rFonts w:ascii="Arial" w:eastAsia="MS Mincho" w:hAnsi="Arial" w:cs="Arial"/>
          <w:bCs/>
          <w:kern w:val="0"/>
          <w:sz w:val="20"/>
          <w:szCs w:val="20"/>
          <w:lang w:val="id-ID"/>
        </w:rPr>
        <w:t xml:space="preserve"> định kỳ </w:t>
      </w:r>
      <w:r w:rsidRPr="009745F2">
        <w:rPr>
          <w:rFonts w:ascii="Arial" w:eastAsia="MS Mincho" w:hAnsi="Arial" w:cs="Arial"/>
          <w:bCs/>
          <w:kern w:val="0"/>
          <w:sz w:val="20"/>
          <w:szCs w:val="20"/>
          <w:lang w:val="nl-NL"/>
        </w:rPr>
        <w:t xml:space="preserve">hàng tháng </w:t>
      </w:r>
      <w:r w:rsidRPr="009745F2">
        <w:rPr>
          <w:rFonts w:ascii="Arial" w:eastAsia="MS Mincho" w:hAnsi="Arial" w:cs="Arial"/>
          <w:bCs/>
          <w:kern w:val="0"/>
          <w:sz w:val="20"/>
          <w:szCs w:val="20"/>
          <w:lang w:val="id-ID"/>
        </w:rPr>
        <w:t xml:space="preserve">đối soát </w:t>
      </w:r>
      <w:r w:rsidRPr="009745F2">
        <w:rPr>
          <w:rFonts w:ascii="Arial" w:eastAsia="MS Mincho" w:hAnsi="Arial" w:cs="Arial"/>
          <w:bCs/>
          <w:kern w:val="0"/>
          <w:sz w:val="20"/>
          <w:szCs w:val="20"/>
          <w:lang w:val="nl-NL"/>
        </w:rPr>
        <w:t xml:space="preserve">số dư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tiền gửi, giá trị các hợp đồng tiền gửi </w:t>
      </w:r>
      <w:r w:rsidRPr="009745F2">
        <w:rPr>
          <w:rFonts w:ascii="Arial" w:eastAsia="MS Mincho" w:hAnsi="Arial" w:cs="Arial"/>
          <w:bCs/>
          <w:kern w:val="0"/>
          <w:sz w:val="20"/>
          <w:szCs w:val="20"/>
          <w:lang w:val="id-ID"/>
        </w:rPr>
        <w:t xml:space="preserve">với </w:t>
      </w:r>
      <w:r w:rsidRPr="009745F2">
        <w:rPr>
          <w:rFonts w:ascii="Arial" w:eastAsia="MS Mincho" w:hAnsi="Arial" w:cs="Arial"/>
          <w:bCs/>
          <w:kern w:val="0"/>
          <w:sz w:val="20"/>
          <w:szCs w:val="20"/>
          <w:lang w:val="nl-NL"/>
        </w:rPr>
        <w:t>các ngân hàng nhận tiền gửi của quỹ,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rPr>
        <w:t>- N</w:t>
      </w:r>
      <w:r w:rsidRPr="009745F2">
        <w:rPr>
          <w:rFonts w:ascii="Arial" w:eastAsia="MS Mincho" w:hAnsi="Arial" w:cs="Arial"/>
          <w:bCs/>
          <w:kern w:val="0"/>
          <w:sz w:val="20"/>
          <w:szCs w:val="20"/>
          <w:lang w:val="id-ID"/>
        </w:rPr>
        <w:t xml:space="preserve">gân hàng lưu ký, ngân hàng giám sát </w:t>
      </w:r>
      <w:r w:rsidRPr="009745F2">
        <w:rPr>
          <w:rFonts w:ascii="Arial" w:eastAsia="MS Mincho" w:hAnsi="Arial" w:cs="Arial"/>
          <w:bCs/>
          <w:kern w:val="0"/>
          <w:sz w:val="20"/>
          <w:szCs w:val="20"/>
          <w:lang w:val="nl-NL"/>
        </w:rPr>
        <w:t>có trách nhiệm</w:t>
      </w:r>
      <w:r w:rsidRPr="009745F2">
        <w:rPr>
          <w:rFonts w:ascii="Arial" w:eastAsia="MS Mincho" w:hAnsi="Arial" w:cs="Arial"/>
          <w:bCs/>
          <w:kern w:val="0"/>
          <w:sz w:val="20"/>
          <w:szCs w:val="20"/>
          <w:lang w:val="id-ID"/>
        </w:rPr>
        <w:t xml:space="preserve"> định kỳ </w:t>
      </w:r>
      <w:r w:rsidRPr="009745F2">
        <w:rPr>
          <w:rFonts w:ascii="Arial" w:eastAsia="MS Mincho" w:hAnsi="Arial" w:cs="Arial"/>
          <w:bCs/>
          <w:kern w:val="0"/>
          <w:sz w:val="20"/>
          <w:szCs w:val="20"/>
          <w:lang w:val="nl-NL"/>
        </w:rPr>
        <w:t xml:space="preserve">hàng tháng </w:t>
      </w:r>
      <w:r w:rsidRPr="009745F2">
        <w:rPr>
          <w:rFonts w:ascii="Arial" w:eastAsia="MS Mincho" w:hAnsi="Arial" w:cs="Arial"/>
          <w:bCs/>
          <w:kern w:val="0"/>
          <w:sz w:val="20"/>
          <w:szCs w:val="20"/>
          <w:lang w:val="id-ID"/>
        </w:rPr>
        <w:t xml:space="preserve">đối soát với tổ chức </w:t>
      </w:r>
      <w:r w:rsidRPr="009745F2">
        <w:rPr>
          <w:rFonts w:ascii="Arial" w:eastAsia="MS Mincho" w:hAnsi="Arial" w:cs="Arial"/>
          <w:bCs/>
          <w:kern w:val="0"/>
          <w:sz w:val="20"/>
          <w:szCs w:val="20"/>
          <w:lang w:val="nl-NL"/>
        </w:rPr>
        <w:t xml:space="preserve">tiếp nhận vốn đầu tư, tổ chức </w:t>
      </w:r>
      <w:r w:rsidRPr="009745F2">
        <w:rPr>
          <w:rFonts w:ascii="Arial" w:eastAsia="MS Mincho" w:hAnsi="Arial" w:cs="Arial"/>
          <w:bCs/>
          <w:kern w:val="0"/>
          <w:sz w:val="20"/>
          <w:szCs w:val="20"/>
          <w:lang w:val="id-ID"/>
        </w:rPr>
        <w:t xml:space="preserve">phát hành, tổ chức quản lý </w:t>
      </w:r>
      <w:r w:rsidRPr="009745F2">
        <w:rPr>
          <w:rFonts w:ascii="Arial" w:eastAsia="MS Mincho" w:hAnsi="Arial" w:cs="Arial"/>
          <w:bCs/>
          <w:kern w:val="0"/>
          <w:sz w:val="20"/>
          <w:szCs w:val="20"/>
          <w:lang w:val="nl-NL"/>
        </w:rPr>
        <w:t>s</w:t>
      </w:r>
      <w:r w:rsidRPr="009745F2">
        <w:rPr>
          <w:rFonts w:ascii="Arial" w:eastAsia="MS Mincho" w:hAnsi="Arial" w:cs="Arial"/>
          <w:bCs/>
          <w:kern w:val="0"/>
          <w:sz w:val="20"/>
          <w:szCs w:val="20"/>
          <w:lang w:val="id-ID"/>
        </w:rPr>
        <w:t>ổ đăng ký cổ đông</w:t>
      </w:r>
      <w:r w:rsidRPr="009745F2">
        <w:rPr>
          <w:rFonts w:ascii="Arial" w:eastAsia="MS Mincho" w:hAnsi="Arial" w:cs="Arial"/>
          <w:bCs/>
          <w:kern w:val="0"/>
          <w:sz w:val="20"/>
          <w:szCs w:val="20"/>
          <w:lang w:val="nl-NL"/>
        </w:rPr>
        <w:t xml:space="preserve"> </w:t>
      </w:r>
      <w:r w:rsidRPr="009745F2">
        <w:rPr>
          <w:rFonts w:ascii="Arial" w:eastAsia="MS Mincho" w:hAnsi="Arial" w:cs="Arial"/>
          <w:bCs/>
          <w:kern w:val="0"/>
          <w:sz w:val="20"/>
          <w:szCs w:val="20"/>
          <w:lang w:val="id-ID"/>
        </w:rPr>
        <w:t xml:space="preserve">hoặc các tổ chức </w:t>
      </w:r>
      <w:r w:rsidRPr="009745F2">
        <w:rPr>
          <w:rFonts w:ascii="Arial" w:eastAsia="MS Mincho" w:hAnsi="Arial" w:cs="Arial"/>
          <w:bCs/>
          <w:kern w:val="0"/>
          <w:sz w:val="20"/>
          <w:szCs w:val="20"/>
          <w:lang w:val="nl-NL"/>
        </w:rPr>
        <w:t xml:space="preserve">tương đương </w:t>
      </w:r>
      <w:r w:rsidRPr="009745F2">
        <w:rPr>
          <w:rFonts w:ascii="Arial" w:eastAsia="MS Mincho" w:hAnsi="Arial" w:cs="Arial"/>
          <w:bCs/>
          <w:kern w:val="0"/>
          <w:sz w:val="20"/>
          <w:szCs w:val="20"/>
          <w:lang w:val="id-ID"/>
        </w:rPr>
        <w:t>khác</w:t>
      </w:r>
      <w:r w:rsidRPr="009745F2">
        <w:rPr>
          <w:rFonts w:ascii="Arial" w:eastAsia="MS Mincho" w:hAnsi="Arial" w:cs="Arial"/>
          <w:bCs/>
          <w:kern w:val="0"/>
          <w:sz w:val="20"/>
          <w:szCs w:val="20"/>
          <w:lang w:val="nl-NL"/>
        </w:rPr>
        <w:t xml:space="preserve"> về khối lượng, giá trị tài sản của quỹ, công ty đầu tư chứng khoán </w:t>
      </w:r>
      <w:r w:rsidRPr="009745F2">
        <w:rPr>
          <w:rFonts w:ascii="Arial" w:eastAsia="MS Mincho" w:hAnsi="Arial" w:cs="Arial"/>
          <w:bCs/>
          <w:kern w:val="0"/>
          <w:sz w:val="20"/>
          <w:szCs w:val="20"/>
          <w:lang w:val="id-ID"/>
        </w:rPr>
        <w:t xml:space="preserve">bảo đảm việc lưu ký tài sản tuân thủ quy định tại </w:t>
      </w:r>
      <w:r w:rsidR="000E2DC4" w:rsidRPr="009745F2">
        <w:rPr>
          <w:rFonts w:ascii="Arial" w:eastAsia="MS Mincho" w:hAnsi="Arial" w:cs="Arial"/>
          <w:bCs/>
          <w:kern w:val="0"/>
          <w:sz w:val="20"/>
          <w:szCs w:val="20"/>
          <w:lang w:val="id-ID"/>
        </w:rPr>
        <w:t>điểm</w:t>
      </w:r>
      <w:r w:rsidRPr="009745F2">
        <w:rPr>
          <w:rFonts w:ascii="Arial" w:eastAsia="MS Mincho" w:hAnsi="Arial" w:cs="Arial"/>
          <w:bCs/>
          <w:kern w:val="0"/>
          <w:sz w:val="20"/>
          <w:szCs w:val="20"/>
          <w:lang w:val="id-ID"/>
        </w:rPr>
        <w:t xml:space="preserve"> </w:t>
      </w:r>
      <w:r w:rsidRPr="009745F2">
        <w:rPr>
          <w:rFonts w:ascii="Arial" w:eastAsia="MS Mincho" w:hAnsi="Arial" w:cs="Arial"/>
          <w:bCs/>
          <w:kern w:val="0"/>
          <w:sz w:val="20"/>
          <w:szCs w:val="20"/>
        </w:rPr>
        <w:t>g</w:t>
      </w:r>
      <w:r w:rsidRPr="009745F2">
        <w:rPr>
          <w:rFonts w:ascii="Arial" w:eastAsia="MS Mincho" w:hAnsi="Arial" w:cs="Arial"/>
          <w:bCs/>
          <w:kern w:val="0"/>
          <w:sz w:val="20"/>
          <w:szCs w:val="20"/>
          <w:lang w:val="id-ID"/>
        </w:rPr>
        <w:t xml:space="preserve"> </w:t>
      </w:r>
      <w:r w:rsidR="000E2DC4" w:rsidRPr="009745F2">
        <w:rPr>
          <w:rFonts w:ascii="Arial" w:eastAsia="MS Mincho" w:hAnsi="Arial" w:cs="Arial"/>
          <w:bCs/>
          <w:kern w:val="0"/>
          <w:sz w:val="20"/>
          <w:szCs w:val="20"/>
          <w:lang w:val="id-ID"/>
        </w:rPr>
        <w:t>khoản</w:t>
      </w:r>
      <w:r w:rsidRPr="009745F2">
        <w:rPr>
          <w:rFonts w:ascii="Arial" w:eastAsia="MS Mincho" w:hAnsi="Arial" w:cs="Arial"/>
          <w:bCs/>
          <w:kern w:val="0"/>
          <w:sz w:val="20"/>
          <w:szCs w:val="20"/>
          <w:lang w:val="id-ID"/>
        </w:rPr>
        <w:t xml:space="preserve"> 1 </w:t>
      </w:r>
      <w:r w:rsidR="000E2DC4" w:rsidRPr="009745F2">
        <w:rPr>
          <w:rFonts w:ascii="Arial" w:eastAsia="MS Mincho" w:hAnsi="Arial" w:cs="Arial"/>
          <w:bCs/>
          <w:kern w:val="0"/>
          <w:sz w:val="20"/>
          <w:szCs w:val="20"/>
          <w:lang w:val="id-ID"/>
        </w:rPr>
        <w:t>Điều</w:t>
      </w:r>
      <w:r w:rsidRPr="009745F2">
        <w:rPr>
          <w:rFonts w:ascii="Arial" w:eastAsia="MS Mincho" w:hAnsi="Arial" w:cs="Arial"/>
          <w:bCs/>
          <w:kern w:val="0"/>
          <w:sz w:val="20"/>
          <w:szCs w:val="20"/>
          <w:lang w:val="id-ID"/>
        </w:rPr>
        <w:t xml:space="preserve"> </w:t>
      </w:r>
      <w:r w:rsidR="000E2DC4" w:rsidRPr="009745F2">
        <w:rPr>
          <w:rFonts w:ascii="Arial" w:eastAsia="MS Mincho" w:hAnsi="Arial" w:cs="Arial"/>
          <w:bCs/>
          <w:kern w:val="0"/>
          <w:sz w:val="20"/>
          <w:szCs w:val="20"/>
          <w:lang w:val="id-ID"/>
        </w:rPr>
        <w:t>này</w:t>
      </w:r>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Quản lý và lưu ký tách biệt tài sản của từng quỹ, công ty đầu tư chứng khoán; tách biệt tài sản của các quỹ, công ty đầu tư chứng khoán với tài sản của ngân hàng lưu ký, ngân hàng giám sát và tách biệt với các tài sản của các khách hàng khác của ngân hàng lưu ký, ngân hàng giám sát. Mỗi </w:t>
      </w:r>
      <w:r w:rsidRPr="009745F2">
        <w:rPr>
          <w:rFonts w:ascii="Arial" w:eastAsia="MS Mincho" w:hAnsi="Arial" w:cs="Arial"/>
          <w:bCs/>
          <w:kern w:val="0"/>
          <w:sz w:val="20"/>
          <w:szCs w:val="20"/>
          <w:lang w:val="nl-NL"/>
        </w:rPr>
        <w:lastRenderedPageBreak/>
        <w:t xml:space="preserve">quỹ, công ty đầu tư chứng khoán được mở một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lưu ký chứng khoán riêng biệt, tách biệt với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lưu ký chứng khoán của các cá nhân, tổ chức khác, kể cả là của công ty quản lý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Công ty quản lý quỹ là đại diện được ủy quyền thực hiện các giao dịch tài sản của quỹ, công ty đầu tư chứng khoán. Việc chuyển giao tài sản của quỹ trong hoạt động đầu tư, thoái vốn đầu tư chỉ được thực hiện theo chỉ thị bằng văn bản của công ty quản lý quỹ theo đúng quy định tại hợp đồng lưu ký, hợp đồng giám sát;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w:t>
      </w:r>
      <w:r w:rsidRPr="009745F2">
        <w:rPr>
          <w:rFonts w:ascii="Arial" w:eastAsia="MS Mincho" w:hAnsi="Arial" w:cs="Arial"/>
          <w:bCs/>
          <w:kern w:val="0"/>
          <w:sz w:val="20"/>
          <w:szCs w:val="20"/>
          <w:lang w:val="id-ID"/>
        </w:rPr>
        <w:t xml:space="preserve">Việc thanh toán các giao dịch chứng khoán niêm yết, đăng ký giao dịch phải tuân thủ các nguyên tắc giao </w:t>
      </w:r>
      <w:r w:rsidRPr="009745F2">
        <w:rPr>
          <w:rFonts w:ascii="Arial" w:eastAsia="MS Mincho" w:hAnsi="Arial" w:cs="Arial"/>
          <w:bCs/>
          <w:kern w:val="0"/>
          <w:sz w:val="20"/>
          <w:szCs w:val="20"/>
        </w:rPr>
        <w:t xml:space="preserve">dịch </w:t>
      </w:r>
      <w:r w:rsidRPr="009745F2">
        <w:rPr>
          <w:rFonts w:ascii="Arial" w:eastAsia="MS Mincho" w:hAnsi="Arial" w:cs="Arial"/>
          <w:bCs/>
          <w:kern w:val="0"/>
          <w:sz w:val="20"/>
          <w:szCs w:val="20"/>
          <w:lang w:val="id-ID"/>
        </w:rPr>
        <w:t xml:space="preserve">chứng khoán đồng thời với thanh toán tiền và các nguyên tắc bù trừ, thanh toán theo quy định của pháp luật. Việc thanh toán các giao dịch tài sản khác thì phải thực hiện theo lệnh, chỉ thị hợp pháp của công ty quản lý quỹ và các quy định pháp luật khác nếu có liên quan. </w:t>
      </w:r>
      <w:r w:rsidRPr="009745F2">
        <w:rPr>
          <w:rFonts w:ascii="Arial" w:eastAsia="MS Mincho" w:hAnsi="Arial" w:cs="Arial"/>
          <w:bCs/>
          <w:kern w:val="0"/>
          <w:sz w:val="20"/>
          <w:szCs w:val="20"/>
          <w:lang w:val="nl-NL"/>
        </w:rPr>
        <w:t xml:space="preserve">Mọi giao dịch chuyển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thanh toán tiền, chuyển giao tài sản đều phải thực hiện đúng đến các đối tác giao dịch của quỹ, công ty đầu tư chứng khoán, các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quỹ, công ty đầu tư chứng khoán. Giá trị </w:t>
      </w:r>
      <w:r w:rsidRPr="009745F2">
        <w:rPr>
          <w:rFonts w:ascii="Arial" w:eastAsia="MS Mincho" w:hAnsi="Arial" w:cs="Arial"/>
          <w:bCs/>
          <w:kern w:val="0"/>
          <w:sz w:val="20"/>
          <w:szCs w:val="20"/>
          <w:lang w:val="id-ID"/>
        </w:rPr>
        <w:t xml:space="preserve">thanh toán phải phù hợp với khối lượng tài sản, giá </w:t>
      </w:r>
      <w:r w:rsidRPr="009745F2">
        <w:rPr>
          <w:rFonts w:ascii="Arial" w:eastAsia="MS Mincho" w:hAnsi="Arial" w:cs="Arial"/>
          <w:bCs/>
          <w:kern w:val="0"/>
          <w:sz w:val="20"/>
          <w:szCs w:val="20"/>
          <w:lang w:val="nl-NL"/>
        </w:rPr>
        <w:t xml:space="preserve">giao dịch </w:t>
      </w:r>
      <w:r w:rsidRPr="009745F2">
        <w:rPr>
          <w:rFonts w:ascii="Arial" w:eastAsia="MS Mincho" w:hAnsi="Arial" w:cs="Arial"/>
          <w:bCs/>
          <w:kern w:val="0"/>
          <w:sz w:val="20"/>
          <w:szCs w:val="20"/>
          <w:lang w:val="id-ID"/>
        </w:rPr>
        <w:t>và đúng với số tiền ghi trong các chứng từ thanh toán</w:t>
      </w:r>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đ) T</w:t>
      </w:r>
      <w:r w:rsidRPr="009745F2">
        <w:rPr>
          <w:rFonts w:ascii="Arial" w:eastAsia="MS Mincho" w:hAnsi="Arial" w:cs="Arial"/>
          <w:bCs/>
          <w:kern w:val="0"/>
          <w:sz w:val="20"/>
          <w:szCs w:val="20"/>
          <w:lang w:val="id-ID"/>
        </w:rPr>
        <w:t xml:space="preserve">hực hiện </w:t>
      </w:r>
      <w:r w:rsidRPr="009745F2">
        <w:rPr>
          <w:rFonts w:ascii="Arial" w:eastAsia="MS Mincho" w:hAnsi="Arial" w:cs="Arial"/>
          <w:bCs/>
          <w:kern w:val="0"/>
          <w:sz w:val="20"/>
          <w:szCs w:val="20"/>
          <w:lang w:val="nl-NL"/>
        </w:rPr>
        <w:t xml:space="preserve">đúng, </w:t>
      </w:r>
      <w:r w:rsidRPr="009745F2">
        <w:rPr>
          <w:rFonts w:ascii="Arial" w:eastAsia="MS Mincho" w:hAnsi="Arial" w:cs="Arial"/>
          <w:bCs/>
          <w:kern w:val="0"/>
          <w:sz w:val="20"/>
          <w:szCs w:val="20"/>
          <w:lang w:val="id-ID"/>
        </w:rPr>
        <w:t xml:space="preserve">đầy đủ </w:t>
      </w:r>
      <w:r w:rsidRPr="009745F2">
        <w:rPr>
          <w:rFonts w:ascii="Arial" w:eastAsia="MS Mincho" w:hAnsi="Arial" w:cs="Arial"/>
          <w:bCs/>
          <w:kern w:val="0"/>
          <w:sz w:val="20"/>
          <w:szCs w:val="20"/>
          <w:lang w:val="nl-NL"/>
        </w:rPr>
        <w:t xml:space="preserve">và kịp thời, theo lệnh, chỉ thị hợp pháp của công ty quản lý quỹ; thực thi đầy đủ, kịp thời </w:t>
      </w:r>
      <w:r w:rsidRPr="009745F2">
        <w:rPr>
          <w:rFonts w:ascii="Arial" w:eastAsia="MS Mincho" w:hAnsi="Arial" w:cs="Arial"/>
          <w:bCs/>
          <w:kern w:val="0"/>
          <w:sz w:val="20"/>
          <w:szCs w:val="20"/>
          <w:lang w:val="id-ID"/>
        </w:rPr>
        <w:t>các quyền và nghĩa vụ liên quan đến quyền sở hữu tài sản của quỹ</w:t>
      </w:r>
      <w:r w:rsidRPr="009745F2">
        <w:rPr>
          <w:rFonts w:ascii="Arial" w:eastAsia="MS Mincho" w:hAnsi="Arial" w:cs="Arial"/>
          <w:bCs/>
          <w:kern w:val="0"/>
          <w:sz w:val="20"/>
          <w:szCs w:val="20"/>
          <w:lang w:val="nl-NL"/>
        </w:rPr>
        <w:t xml:space="preserve">, kể cả </w:t>
      </w:r>
      <w:r w:rsidRPr="009745F2">
        <w:rPr>
          <w:rFonts w:ascii="Arial" w:eastAsia="MS Mincho" w:hAnsi="Arial" w:cs="Arial"/>
          <w:bCs/>
          <w:kern w:val="0"/>
          <w:sz w:val="20"/>
          <w:szCs w:val="20"/>
          <w:lang w:val="id-ID"/>
        </w:rPr>
        <w:t>các thủ tục thanh, quyết toán thuế đối với quỹ</w:t>
      </w:r>
      <w:r w:rsidRPr="009745F2">
        <w:rPr>
          <w:rFonts w:ascii="Arial" w:eastAsia="MS Mincho" w:hAnsi="Arial" w:cs="Arial"/>
          <w:bCs/>
          <w:kern w:val="0"/>
          <w:sz w:val="20"/>
          <w:szCs w:val="20"/>
          <w:lang w:val="nl-NL"/>
        </w:rPr>
        <w:t>,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e) Xác nhận các báo cáo về tài sản của quỹ, công ty đầu tư chứng khoán do công ty quản lý quỹ lập, bảo đảm khối lượng tài sản trong báo cáo là đúng, đầy đủ, chính xác với thực trạng tài sản lưu ký tại ngân hàng;</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g)</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63"/>
      </w:r>
      <w:r w:rsidRPr="009745F2">
        <w:rPr>
          <w:rFonts w:ascii="Arial" w:eastAsia="MS Mincho" w:hAnsi="Arial" w:cs="Arial"/>
          <w:bCs/>
          <w:i/>
          <w:iCs/>
          <w:kern w:val="0"/>
          <w:sz w:val="20"/>
          <w:szCs w:val="20"/>
          <w:lang w:val="nl-NL"/>
        </w:rPr>
        <w:t xml:space="preserve"> Tham gia các cuộc họp Đại hội nhà đầu tư quỹ đầu tư chứng khoán, Đại hội đồng cổ đông công ty đầu tư chứng khoán nhưng không có quyền biểu quyết; cung cấp đầy đủ các thông tin tại các cuộc họp Đại hội nhà đầu tư quỹ đầu tư chứng khoán, Đại hội đồng cổ đông công ty đầu tư chứng khoán, các cuộc họp Ban đại diện quỹ, Hội đồng quản trị công ty đầu tư chứng khoán.</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3.</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id-ID"/>
        </w:rPr>
        <w:t>Tài sản của quỹ</w:t>
      </w:r>
      <w:r w:rsidR="00795A15" w:rsidRPr="009745F2">
        <w:rPr>
          <w:rFonts w:ascii="Arial" w:eastAsia="MS Mincho" w:hAnsi="Arial" w:cs="Arial"/>
          <w:bCs/>
          <w:kern w:val="0"/>
          <w:sz w:val="20"/>
          <w:szCs w:val="20"/>
          <w:lang w:val="nl-NL"/>
        </w:rPr>
        <w:t>, công ty đầu tư chứng khoán</w:t>
      </w:r>
      <w:r w:rsidR="00795A15" w:rsidRPr="009745F2">
        <w:rPr>
          <w:rFonts w:ascii="Arial" w:eastAsia="MS Mincho" w:hAnsi="Arial" w:cs="Arial"/>
          <w:bCs/>
          <w:kern w:val="0"/>
          <w:sz w:val="20"/>
          <w:szCs w:val="20"/>
          <w:lang w:val="id-ID"/>
        </w:rPr>
        <w:t xml:space="preserve"> dưới dạng vật chất hoặc phi vật chất, đăng ký sở hữu dưới tên của quỹ</w:t>
      </w:r>
      <w:r w:rsidR="00795A15" w:rsidRPr="009745F2">
        <w:rPr>
          <w:rFonts w:ascii="Arial" w:eastAsia="MS Mincho" w:hAnsi="Arial" w:cs="Arial"/>
          <w:bCs/>
          <w:kern w:val="0"/>
          <w:sz w:val="20"/>
          <w:szCs w:val="20"/>
          <w:lang w:val="nl-NL"/>
        </w:rPr>
        <w:t>, công ty đầu tư chứng khoán</w:t>
      </w:r>
      <w:r w:rsidR="00795A15" w:rsidRPr="009745F2">
        <w:rPr>
          <w:rFonts w:ascii="Arial" w:eastAsia="MS Mincho" w:hAnsi="Arial" w:cs="Arial"/>
          <w:bCs/>
          <w:kern w:val="0"/>
          <w:sz w:val="20"/>
          <w:szCs w:val="20"/>
          <w:lang w:val="id-ID"/>
        </w:rPr>
        <w:t xml:space="preserve"> hoặc không dưới tên quỹ</w:t>
      </w:r>
      <w:r w:rsidR="00795A15" w:rsidRPr="009745F2">
        <w:rPr>
          <w:rFonts w:ascii="Arial" w:eastAsia="MS Mincho" w:hAnsi="Arial" w:cs="Arial"/>
          <w:bCs/>
          <w:kern w:val="0"/>
          <w:sz w:val="20"/>
          <w:szCs w:val="20"/>
          <w:lang w:val="nl-NL"/>
        </w:rPr>
        <w:t>, công ty đầu tư chứng khoán (trong trường hợp tài sản không đăng ký sở hữu theo quy định của pháp luật)</w:t>
      </w:r>
      <w:r w:rsidR="00795A15" w:rsidRPr="009745F2">
        <w:rPr>
          <w:rFonts w:ascii="Arial" w:eastAsia="MS Mincho" w:hAnsi="Arial" w:cs="Arial"/>
          <w:bCs/>
          <w:kern w:val="0"/>
          <w:sz w:val="20"/>
          <w:szCs w:val="20"/>
          <w:lang w:val="id-ID"/>
        </w:rPr>
        <w:t>, được lưu ký tại ngân hàng lưu ký, ngân hàng giám sát và tổ chức lưu ký phụ (nếu có), là tài sản thuộc sở hữu của quỹ,</w:t>
      </w:r>
      <w:r w:rsidR="00795A15" w:rsidRPr="009745F2">
        <w:rPr>
          <w:rFonts w:ascii="Arial" w:eastAsia="MS Mincho" w:hAnsi="Arial" w:cs="Arial"/>
          <w:bCs/>
          <w:kern w:val="0"/>
          <w:sz w:val="20"/>
          <w:szCs w:val="20"/>
          <w:lang w:val="nl-NL"/>
        </w:rPr>
        <w:t xml:space="preserve"> công ty đầu tư chứng khoán</w:t>
      </w:r>
      <w:r w:rsidR="00795A15" w:rsidRPr="009745F2">
        <w:rPr>
          <w:rFonts w:ascii="Arial" w:eastAsia="MS Mincho" w:hAnsi="Arial" w:cs="Arial"/>
          <w:bCs/>
          <w:kern w:val="0"/>
          <w:sz w:val="20"/>
          <w:szCs w:val="20"/>
          <w:lang w:val="id-ID"/>
        </w:rPr>
        <w:t xml:space="preserve"> không phải là tài sản của ngân hàng lưu ký, ngân hàng giám sát hoặc công ty quản lý quỹ. Ngân hàng lưu ký, ngân hàng giám sát không được sử dụng tài sản của quỹ để thanh toán, bảo lãnh thanh toán cho các </w:t>
      </w:r>
      <w:r w:rsidR="000E2DC4" w:rsidRPr="009745F2">
        <w:rPr>
          <w:rFonts w:ascii="Arial" w:eastAsia="MS Mincho" w:hAnsi="Arial" w:cs="Arial"/>
          <w:bCs/>
          <w:kern w:val="0"/>
          <w:sz w:val="20"/>
          <w:szCs w:val="20"/>
          <w:lang w:val="id-ID"/>
        </w:rPr>
        <w:t>khoản</w:t>
      </w:r>
      <w:r w:rsidR="00795A15" w:rsidRPr="009745F2">
        <w:rPr>
          <w:rFonts w:ascii="Arial" w:eastAsia="MS Mincho" w:hAnsi="Arial" w:cs="Arial"/>
          <w:bCs/>
          <w:kern w:val="0"/>
          <w:sz w:val="20"/>
          <w:szCs w:val="20"/>
          <w:lang w:val="id-ID"/>
        </w:rPr>
        <w:t xml:space="preserve"> nợ của mình hoặc cho bên thứ ba, kể cả cho công ty quản lý quỹ.</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4.</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 xml:space="preserve">Các giao dịch cho quỹ, công ty đầu tư chứng khoán trên tài </w:t>
      </w:r>
      <w:r w:rsidR="000E2DC4" w:rsidRPr="009745F2">
        <w:rPr>
          <w:rFonts w:ascii="Arial" w:eastAsia="MS Mincho" w:hAnsi="Arial" w:cs="Arial"/>
          <w:bCs/>
          <w:kern w:val="0"/>
          <w:sz w:val="20"/>
          <w:szCs w:val="20"/>
          <w:lang w:val="nl-NL"/>
        </w:rPr>
        <w:t>khoản</w:t>
      </w:r>
      <w:r w:rsidR="00795A15" w:rsidRPr="009745F2">
        <w:rPr>
          <w:rFonts w:ascii="Arial" w:eastAsia="MS Mincho" w:hAnsi="Arial" w:cs="Arial"/>
          <w:bCs/>
          <w:kern w:val="0"/>
          <w:sz w:val="20"/>
          <w:szCs w:val="20"/>
          <w:lang w:val="nl-NL"/>
        </w:rPr>
        <w:t xml:space="preserve"> của ngân hàng lưu ký, ngân hàng giám sát, kể cả các hoạt động nhận tiền, thanh toán giao dịch, nhận cổ tức, lãi trái phiếu và các </w:t>
      </w:r>
      <w:r w:rsidR="000E2DC4" w:rsidRPr="009745F2">
        <w:rPr>
          <w:rFonts w:ascii="Arial" w:eastAsia="MS Mincho" w:hAnsi="Arial" w:cs="Arial"/>
          <w:bCs/>
          <w:kern w:val="0"/>
          <w:sz w:val="20"/>
          <w:szCs w:val="20"/>
          <w:lang w:val="nl-NL"/>
        </w:rPr>
        <w:t>khoản</w:t>
      </w:r>
      <w:r w:rsidR="00795A15" w:rsidRPr="009745F2">
        <w:rPr>
          <w:rFonts w:ascii="Arial" w:eastAsia="MS Mincho" w:hAnsi="Arial" w:cs="Arial"/>
          <w:bCs/>
          <w:kern w:val="0"/>
          <w:sz w:val="20"/>
          <w:szCs w:val="20"/>
          <w:lang w:val="nl-NL"/>
        </w:rPr>
        <w:t xml:space="preserve"> thu nhập khác, phải được xác định rõ là thuộc về quỹ, công ty đầu tư chứng khoán. Trường hợp giao dịch trên tài </w:t>
      </w:r>
      <w:r w:rsidR="000E2DC4" w:rsidRPr="009745F2">
        <w:rPr>
          <w:rFonts w:ascii="Arial" w:eastAsia="MS Mincho" w:hAnsi="Arial" w:cs="Arial"/>
          <w:bCs/>
          <w:kern w:val="0"/>
          <w:sz w:val="20"/>
          <w:szCs w:val="20"/>
          <w:lang w:val="nl-NL"/>
        </w:rPr>
        <w:t>khoản</w:t>
      </w:r>
      <w:r w:rsidR="00795A15" w:rsidRPr="009745F2">
        <w:rPr>
          <w:rFonts w:ascii="Arial" w:eastAsia="MS Mincho" w:hAnsi="Arial" w:cs="Arial"/>
          <w:bCs/>
          <w:kern w:val="0"/>
          <w:sz w:val="20"/>
          <w:szCs w:val="20"/>
          <w:lang w:val="nl-NL"/>
        </w:rPr>
        <w:t xml:space="preserve"> hoặc đứng danh của tổ chức lưu ký phụ theo pháp luật có liên quan, các giao dịch </w:t>
      </w:r>
      <w:r w:rsidR="000E2DC4" w:rsidRPr="009745F2">
        <w:rPr>
          <w:rFonts w:ascii="Arial" w:eastAsia="MS Mincho" w:hAnsi="Arial" w:cs="Arial"/>
          <w:bCs/>
          <w:kern w:val="0"/>
          <w:sz w:val="20"/>
          <w:szCs w:val="20"/>
          <w:lang w:val="nl-NL"/>
        </w:rPr>
        <w:t>này</w:t>
      </w:r>
      <w:r w:rsidR="00795A15" w:rsidRPr="009745F2">
        <w:rPr>
          <w:rFonts w:ascii="Arial" w:eastAsia="MS Mincho" w:hAnsi="Arial" w:cs="Arial"/>
          <w:bCs/>
          <w:kern w:val="0"/>
          <w:sz w:val="20"/>
          <w:szCs w:val="20"/>
          <w:lang w:val="nl-NL"/>
        </w:rPr>
        <w:t xml:space="preserve"> và tài sản trong giao dịch phải được xác định rõ là thuộc về quỹ, công ty đầu tư chứng khoán thông qua ngân hàng giám sát.</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5.</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 xml:space="preserve">Ngân hàng lưu ký, ngân hàng giám sát phải có hệ thống kỹ thuật phù hợp để tự động tiếp nhận, theo dõi, thực hiện và hạch toán các giao dịch liên quan tới tài sản trên tài </w:t>
      </w:r>
      <w:r w:rsidR="000E2DC4" w:rsidRPr="009745F2">
        <w:rPr>
          <w:rFonts w:ascii="Arial" w:eastAsia="MS Mincho" w:hAnsi="Arial" w:cs="Arial"/>
          <w:bCs/>
          <w:kern w:val="0"/>
          <w:sz w:val="20"/>
          <w:szCs w:val="20"/>
          <w:lang w:val="nl-NL"/>
        </w:rPr>
        <w:t>khoản</w:t>
      </w:r>
      <w:r w:rsidR="00795A15" w:rsidRPr="009745F2">
        <w:rPr>
          <w:rFonts w:ascii="Arial" w:eastAsia="MS Mincho" w:hAnsi="Arial" w:cs="Arial"/>
          <w:bCs/>
          <w:kern w:val="0"/>
          <w:sz w:val="20"/>
          <w:szCs w:val="20"/>
          <w:lang w:val="nl-NL"/>
        </w:rPr>
        <w:t xml:space="preserve"> của quỹ, công ty đầu tư chứng khoán ngoại trừ trường hợp có những chỉ thị cụ thể khác bằng văn bản của công ty quản lý quỹ. Hệ thống </w:t>
      </w:r>
      <w:r w:rsidR="000E2DC4" w:rsidRPr="009745F2">
        <w:rPr>
          <w:rFonts w:ascii="Arial" w:eastAsia="MS Mincho" w:hAnsi="Arial" w:cs="Arial"/>
          <w:bCs/>
          <w:kern w:val="0"/>
          <w:sz w:val="20"/>
          <w:szCs w:val="20"/>
          <w:lang w:val="nl-NL"/>
        </w:rPr>
        <w:t>này</w:t>
      </w:r>
      <w:r w:rsidR="00795A15" w:rsidRPr="009745F2">
        <w:rPr>
          <w:rFonts w:ascii="Arial" w:eastAsia="MS Mincho" w:hAnsi="Arial" w:cs="Arial"/>
          <w:bCs/>
          <w:kern w:val="0"/>
          <w:sz w:val="20"/>
          <w:szCs w:val="20"/>
          <w:lang w:val="nl-NL"/>
        </w:rPr>
        <w:t xml:space="preserve"> phải đảm bảo đáp ứng các nội dung cơ bản sau:</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Ghi nhận toàn bộ, đầy đủ, chính xác, kịp thời tài sản của các quỹ, công ty đầu tư chứng khoán và các thay đổi liên quan tới tài sản của các quỹ, công ty đầu tư chứng khoán;</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 xml:space="preserve">Thu, chi, hạch toán cổ tức, lãi trái phiếu, lãi vốn và các </w:t>
      </w:r>
      <w:r w:rsidR="000E2DC4" w:rsidRPr="009745F2">
        <w:rPr>
          <w:rFonts w:ascii="Arial" w:eastAsia="MS Mincho" w:hAnsi="Arial" w:cs="Arial"/>
          <w:bCs/>
          <w:kern w:val="0"/>
          <w:sz w:val="20"/>
          <w:szCs w:val="20"/>
          <w:lang w:val="nl-NL"/>
        </w:rPr>
        <w:t>khoản</w:t>
      </w:r>
      <w:r w:rsidR="00795A15" w:rsidRPr="009745F2">
        <w:rPr>
          <w:rFonts w:ascii="Arial" w:eastAsia="MS Mincho" w:hAnsi="Arial" w:cs="Arial"/>
          <w:bCs/>
          <w:kern w:val="0"/>
          <w:sz w:val="20"/>
          <w:szCs w:val="20"/>
          <w:lang w:val="nl-NL"/>
        </w:rPr>
        <w:t xml:space="preserve"> thu nhập;</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Hạch toán chứng khoán, chứng chỉ quỹ trong các giao dịch mua lại, phát hành thêm hoặc chuyển đổi.</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6.</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Ngân hàng lưu ký, ngân hàng giám sát chịu trách nhiệm bồi thường đầy đủ cho quỹ, công ty đầu tư chứng khoán trong trường hợp làm thất thoát tài sản của quỹ, công ty đầu tư chứng khoán đã lưu ký và gửi kho quỹ tại ngân hàng theo quy định của pháp luật, kể cả trong trường hợp do lỗi hoặc hành vi lừa đảo của nhân viên của ngân hàng, hoặc do sự không cẩn thận của ngân hàng.</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7.</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Ngân hàng lưu ký, ngân hàng giám sát chịu trách nhiệm bồi thường đầy đủ cho quỹ, công ty đầu tư chứng khoán trong trường hợp tổ chức lưu ký phụ làm thất thoát tài sản của quỹ, công ty đầu tư chứng khoán trừ trường hợp: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vi-VN"/>
        </w:rPr>
        <w:t xml:space="preserve">a) </w:t>
      </w:r>
      <w:r w:rsidRPr="009745F2">
        <w:rPr>
          <w:rFonts w:ascii="Arial" w:eastAsia="MS Mincho" w:hAnsi="Arial" w:cs="Arial"/>
          <w:bCs/>
          <w:kern w:val="0"/>
          <w:sz w:val="20"/>
          <w:szCs w:val="20"/>
          <w:lang w:val="nl-NL"/>
        </w:rPr>
        <w:t xml:space="preserve">Thuộc các trường hợp bất khả kháng, nằm ngoài sự kiểm soát của ngân hàng lưu ký, ngân hàng giám sát mà đã được quy định rõ về việc miễn trừ trách nhiệm đối với ngân hàng lưu ký, ngân hàng giám sát theo các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liên quan tại hợp đồng lưu ký, hợp đồng giám sát;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vi-VN"/>
        </w:rPr>
        <w:t xml:space="preserve">b) </w:t>
      </w:r>
      <w:r w:rsidRPr="009745F2">
        <w:rPr>
          <w:rFonts w:ascii="Arial" w:eastAsia="MS Mincho" w:hAnsi="Arial" w:cs="Arial"/>
          <w:bCs/>
          <w:kern w:val="0"/>
          <w:sz w:val="20"/>
          <w:szCs w:val="20"/>
          <w:lang w:val="nl-NL"/>
        </w:rPr>
        <w:t xml:space="preserve">Tổ chức lưu ký phụ có trách nhiệm bồi thường cho quỹ, công ty đầu tư chứng khoán và hợp đồng lưu ký phụ có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cho phép công ty quản lý quỹ thay mặt cho quỹ, công ty đầu tư chứng khoán yêu cầu tổ chức lưu ký phụ phải bồi thường theo hợp đồng;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vi-VN"/>
        </w:rPr>
        <w:t xml:space="preserve">c) </w:t>
      </w:r>
      <w:r w:rsidRPr="009745F2">
        <w:rPr>
          <w:rFonts w:ascii="Arial" w:eastAsia="MS Mincho" w:hAnsi="Arial" w:cs="Arial"/>
          <w:bCs/>
          <w:kern w:val="0"/>
          <w:sz w:val="20"/>
          <w:szCs w:val="20"/>
          <w:lang w:val="nl-NL"/>
        </w:rPr>
        <w:t>Ngân hàng lưu ký, ngân hàng giám sát đã thực hiện đầy đủ trách nhiệm thẩm định và các hoạt động liên quan tới việc ủy quyền theo đúng quy định của pháp luật.</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8.</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 xml:space="preserve">Trường hợp ngân hàng lưu ký cung cấp dịch vụ giám sát cho quỹ thành viên, công ty đầu tư chứng khoán riêng lẻ thì ngân hàng lưu ký chỉ thực hiện nghĩa vụ báo cáo cho thành viên góp vốn theo quy định tại hợp đồng giám sát, không cần thực hiện nghĩa vụ báo cáo cho Ủy ban Chứng khoán Nhà nước về các hoạt động giám sát quy định tại </w:t>
      </w:r>
      <w:bookmarkStart w:id="96" w:name="tc_97"/>
      <w:r w:rsidR="000E2DC4" w:rsidRPr="009745F2">
        <w:rPr>
          <w:rFonts w:ascii="Arial" w:eastAsia="MS Mincho" w:hAnsi="Arial" w:cs="Arial"/>
          <w:bCs/>
          <w:kern w:val="0"/>
          <w:sz w:val="20"/>
          <w:szCs w:val="20"/>
          <w:lang w:val="nl-NL"/>
        </w:rPr>
        <w:t>Điều</w:t>
      </w:r>
      <w:r w:rsidR="00795A15" w:rsidRPr="009745F2">
        <w:rPr>
          <w:rFonts w:ascii="Arial" w:eastAsia="MS Mincho" w:hAnsi="Arial" w:cs="Arial"/>
          <w:bCs/>
          <w:kern w:val="0"/>
          <w:sz w:val="20"/>
          <w:szCs w:val="20"/>
          <w:lang w:val="nl-NL"/>
        </w:rPr>
        <w:t xml:space="preserve"> 75 </w:t>
      </w:r>
      <w:r w:rsidR="000E2DC4" w:rsidRPr="009745F2">
        <w:rPr>
          <w:rFonts w:ascii="Arial" w:eastAsia="MS Mincho" w:hAnsi="Arial" w:cs="Arial"/>
          <w:bCs/>
          <w:kern w:val="0"/>
          <w:sz w:val="20"/>
          <w:szCs w:val="20"/>
          <w:lang w:val="nl-NL"/>
        </w:rPr>
        <w:t>Thông tư này</w:t>
      </w:r>
      <w:bookmarkEnd w:id="96"/>
      <w:r w:rsidR="00795A15" w:rsidRPr="009745F2">
        <w:rPr>
          <w:rFonts w:ascii="Arial" w:eastAsia="MS Mincho" w:hAnsi="Arial" w:cs="Arial"/>
          <w:bCs/>
          <w:kern w:val="0"/>
          <w:sz w:val="20"/>
          <w:szCs w:val="20"/>
          <w:lang w:val="nl-NL"/>
        </w:rPr>
        <w:t>.</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vi-VN"/>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75. Hoạt động giám sát quỹ của ngân hàng giám sát</w:t>
      </w:r>
    </w:p>
    <w:p w:rsidR="00795A15" w:rsidRPr="009745F2" w:rsidRDefault="00795A15"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kern w:val="0"/>
          <w:sz w:val="20"/>
          <w:szCs w:val="20"/>
          <w:lang w:val="vi-VN"/>
        </w:rPr>
        <w:t>1.</w:t>
      </w:r>
      <w:r w:rsidRPr="009745F2">
        <w:rPr>
          <w:rFonts w:ascii="Arial" w:eastAsia="MS Mincho" w:hAnsi="Arial" w:cs="Arial"/>
          <w:b/>
          <w:bCs/>
          <w:kern w:val="0"/>
          <w:sz w:val="20"/>
          <w:szCs w:val="20"/>
          <w:lang w:val="vi-VN"/>
        </w:rPr>
        <w:t xml:space="preserve"> </w:t>
      </w:r>
      <w:r w:rsidRPr="009745F2">
        <w:rPr>
          <w:rFonts w:ascii="Arial" w:eastAsia="MS Mincho" w:hAnsi="Arial" w:cs="Arial"/>
          <w:bCs/>
          <w:kern w:val="0"/>
          <w:sz w:val="20"/>
          <w:szCs w:val="20"/>
          <w:lang w:val="id-ID"/>
        </w:rPr>
        <w:t xml:space="preserve">Phạm vi giám sát chỉ hạn chế trong các hoạt động của công ty quản lý quỹ có liên quan tới </w:t>
      </w:r>
      <w:r w:rsidRPr="009745F2">
        <w:rPr>
          <w:rFonts w:ascii="Arial" w:eastAsia="MS Mincho" w:hAnsi="Arial" w:cs="Arial"/>
          <w:bCs/>
          <w:kern w:val="0"/>
          <w:sz w:val="20"/>
          <w:szCs w:val="20"/>
          <w:lang w:val="nl-NL"/>
        </w:rPr>
        <w:t>q</w:t>
      </w:r>
      <w:r w:rsidRPr="009745F2">
        <w:rPr>
          <w:rFonts w:ascii="Arial" w:eastAsia="MS Mincho" w:hAnsi="Arial" w:cs="Arial"/>
          <w:bCs/>
          <w:kern w:val="0"/>
          <w:sz w:val="20"/>
          <w:szCs w:val="20"/>
          <w:lang w:val="id-ID"/>
        </w:rPr>
        <w:t>uỹ</w:t>
      </w:r>
      <w:r w:rsidRPr="009745F2">
        <w:rPr>
          <w:rFonts w:ascii="Arial" w:eastAsia="MS Mincho" w:hAnsi="Arial" w:cs="Arial"/>
          <w:bCs/>
          <w:kern w:val="0"/>
          <w:sz w:val="20"/>
          <w:szCs w:val="20"/>
          <w:lang w:val="nl-NL"/>
        </w:rPr>
        <w:t xml:space="preserve"> đầu tư chứng khoán, công ty đầu tư chứng khoán </w:t>
      </w:r>
      <w:r w:rsidRPr="009745F2">
        <w:rPr>
          <w:rFonts w:ascii="Arial" w:eastAsia="MS Mincho" w:hAnsi="Arial" w:cs="Arial"/>
          <w:bCs/>
          <w:kern w:val="0"/>
          <w:sz w:val="20"/>
          <w:szCs w:val="20"/>
          <w:lang w:val="id-ID"/>
        </w:rPr>
        <w:t xml:space="preserve">mà </w:t>
      </w:r>
      <w:r w:rsidRPr="009745F2">
        <w:rPr>
          <w:rFonts w:ascii="Arial" w:eastAsia="MS Mincho" w:hAnsi="Arial" w:cs="Arial"/>
          <w:bCs/>
          <w:kern w:val="0"/>
          <w:sz w:val="20"/>
          <w:szCs w:val="20"/>
          <w:lang w:val="nl-NL"/>
        </w:rPr>
        <w:t>n</w:t>
      </w:r>
      <w:r w:rsidRPr="009745F2">
        <w:rPr>
          <w:rFonts w:ascii="Arial" w:eastAsia="MS Mincho" w:hAnsi="Arial" w:cs="Arial"/>
          <w:bCs/>
          <w:kern w:val="0"/>
          <w:sz w:val="20"/>
          <w:szCs w:val="20"/>
          <w:lang w:val="id-ID"/>
        </w:rPr>
        <w:t>gân hàng thực hiện chức năng giám sát.</w:t>
      </w:r>
    </w:p>
    <w:p w:rsidR="00795A15" w:rsidRPr="009745F2" w:rsidRDefault="00795A15" w:rsidP="009745F2">
      <w:pPr>
        <w:tabs>
          <w:tab w:val="left" w:pos="567"/>
          <w:tab w:val="num" w:pos="3763"/>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vi-VN"/>
        </w:rPr>
        <w:t xml:space="preserve">2. </w:t>
      </w:r>
      <w:r w:rsidRPr="009745F2">
        <w:rPr>
          <w:rFonts w:ascii="Arial" w:eastAsia="MS Mincho" w:hAnsi="Arial" w:cs="Arial"/>
          <w:bCs/>
          <w:kern w:val="0"/>
          <w:sz w:val="20"/>
          <w:szCs w:val="20"/>
          <w:lang w:val="id-ID"/>
        </w:rPr>
        <w:t xml:space="preserve">Trách nhiệm của ngân hàng giám sát trong hoạt động giám sát đầu tư của công ty quản lý quỹ đối với tài sản của quỹ, </w:t>
      </w:r>
      <w:r w:rsidRPr="009745F2">
        <w:rPr>
          <w:rFonts w:ascii="Arial" w:eastAsia="MS Mincho" w:hAnsi="Arial" w:cs="Arial"/>
          <w:bCs/>
          <w:kern w:val="0"/>
          <w:sz w:val="20"/>
          <w:szCs w:val="20"/>
          <w:lang w:val="nl-NL"/>
        </w:rPr>
        <w:t>công ty đầu tư chứng khoán</w:t>
      </w:r>
      <w:r w:rsidRPr="009745F2">
        <w:rPr>
          <w:rFonts w:ascii="Arial" w:eastAsia="MS Mincho" w:hAnsi="Arial" w:cs="Arial"/>
          <w:bCs/>
          <w:kern w:val="0"/>
          <w:sz w:val="20"/>
          <w:szCs w:val="20"/>
          <w:lang w:val="id-ID"/>
        </w:rPr>
        <w:t>:</w:t>
      </w:r>
    </w:p>
    <w:p w:rsidR="00795A15" w:rsidRPr="009745F2" w:rsidRDefault="002174AD" w:rsidP="009745F2">
      <w:pPr>
        <w:tabs>
          <w:tab w:val="left" w:pos="567"/>
          <w:tab w:val="left" w:pos="851"/>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id-ID"/>
        </w:rPr>
        <w:t>a)</w:t>
      </w:r>
      <w:r w:rsidR="00DB4A4F" w:rsidRPr="009745F2">
        <w:rPr>
          <w:rFonts w:ascii="Arial" w:eastAsia="MS Mincho" w:hAnsi="Arial" w:cs="Arial"/>
          <w:bCs/>
          <w:kern w:val="0"/>
          <w:sz w:val="20"/>
          <w:szCs w:val="20"/>
          <w:lang w:val="id-ID"/>
        </w:rPr>
        <w:t xml:space="preserve"> </w:t>
      </w:r>
      <w:r w:rsidR="00795A15" w:rsidRPr="009745F2">
        <w:rPr>
          <w:rFonts w:ascii="Arial" w:eastAsia="MS Mincho" w:hAnsi="Arial" w:cs="Arial"/>
          <w:bCs/>
          <w:kern w:val="0"/>
          <w:sz w:val="20"/>
          <w:szCs w:val="20"/>
          <w:lang w:val="id-ID"/>
        </w:rPr>
        <w:t xml:space="preserve">Phối hợp với công ty quản lý quỹ định kỳ rà soát quy trình nội bộ về nguyên tắc, phương pháp xác định giá trị tài sản ròng của quỹ, </w:t>
      </w:r>
      <w:r w:rsidR="00795A15" w:rsidRPr="009745F2">
        <w:rPr>
          <w:rFonts w:ascii="Arial" w:eastAsia="MS Mincho" w:hAnsi="Arial" w:cs="Arial"/>
          <w:bCs/>
          <w:kern w:val="0"/>
          <w:sz w:val="20"/>
          <w:szCs w:val="20"/>
          <w:lang w:val="nl-NL"/>
        </w:rPr>
        <w:t>công ty đầu tư chứng khoán</w:t>
      </w:r>
      <w:r w:rsidR="00795A15" w:rsidRPr="009745F2">
        <w:rPr>
          <w:rFonts w:ascii="Arial" w:eastAsia="MS Mincho" w:hAnsi="Arial" w:cs="Arial"/>
          <w:bCs/>
          <w:kern w:val="0"/>
          <w:sz w:val="20"/>
          <w:szCs w:val="20"/>
          <w:lang w:val="id-ID"/>
        </w:rPr>
        <w:t xml:space="preserve">; giám sát việc xác định giá tài sản ròng; kiểm tra, bảo đảm giá trị tài sản ròng trên một chứng chỉ quỹ, giá trị tài sản ròng trên một lô chứng chỉ quỹ, giá trị tài sản ròng trên một cổ phiếu là tính đúng, chính xác và phù hợp quy định của pháp luật, quy định tại </w:t>
      </w:r>
      <w:r w:rsidR="000E2DC4" w:rsidRPr="009745F2">
        <w:rPr>
          <w:rFonts w:ascii="Arial" w:eastAsia="MS Mincho" w:hAnsi="Arial" w:cs="Arial"/>
          <w:bCs/>
          <w:kern w:val="0"/>
          <w:sz w:val="20"/>
          <w:szCs w:val="20"/>
          <w:lang w:val="id-ID"/>
        </w:rPr>
        <w:t>Điều</w:t>
      </w:r>
      <w:r w:rsidR="00795A15" w:rsidRPr="009745F2">
        <w:rPr>
          <w:rFonts w:ascii="Arial" w:eastAsia="MS Mincho" w:hAnsi="Arial" w:cs="Arial"/>
          <w:bCs/>
          <w:kern w:val="0"/>
          <w:sz w:val="20"/>
          <w:szCs w:val="20"/>
          <w:lang w:val="id-ID"/>
        </w:rPr>
        <w:t xml:space="preserve"> lệ quỹ;</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id-ID"/>
        </w:rPr>
        <w:t>b)</w:t>
      </w:r>
      <w:r w:rsidR="00DB4A4F" w:rsidRPr="009745F2">
        <w:rPr>
          <w:rFonts w:ascii="Arial" w:eastAsia="MS Mincho" w:hAnsi="Arial" w:cs="Arial"/>
          <w:bCs/>
          <w:kern w:val="0"/>
          <w:sz w:val="20"/>
          <w:szCs w:val="20"/>
          <w:lang w:val="id-ID"/>
        </w:rPr>
        <w:t xml:space="preserve"> </w:t>
      </w:r>
      <w:r w:rsidR="00795A15" w:rsidRPr="009745F2">
        <w:rPr>
          <w:rFonts w:ascii="Arial" w:eastAsia="MS Mincho" w:hAnsi="Arial" w:cs="Arial"/>
          <w:bCs/>
          <w:kern w:val="0"/>
          <w:sz w:val="20"/>
          <w:szCs w:val="20"/>
          <w:lang w:val="id-ID"/>
        </w:rPr>
        <w:t xml:space="preserve">Giám sát hoạt động đầu tư và các giao dịch tài sản của quỹ, </w:t>
      </w:r>
      <w:r w:rsidR="00795A15" w:rsidRPr="009745F2">
        <w:rPr>
          <w:rFonts w:ascii="Arial" w:eastAsia="MS Mincho" w:hAnsi="Arial" w:cs="Arial"/>
          <w:bCs/>
          <w:kern w:val="0"/>
          <w:sz w:val="20"/>
          <w:szCs w:val="20"/>
          <w:lang w:val="nl-NL"/>
        </w:rPr>
        <w:t>công ty đầu tư chứng khoán,</w:t>
      </w:r>
      <w:r w:rsidR="00795A15" w:rsidRPr="009745F2">
        <w:rPr>
          <w:rFonts w:ascii="Arial" w:eastAsia="MS Mincho" w:hAnsi="Arial" w:cs="Arial"/>
          <w:bCs/>
          <w:kern w:val="0"/>
          <w:sz w:val="20"/>
          <w:szCs w:val="20"/>
          <w:lang w:val="id-ID"/>
        </w:rPr>
        <w:t xml:space="preserve"> kiểm tra lại bảo đảm loại tài sản đầu tư, cơ cấu danh </w:t>
      </w:r>
      <w:r w:rsidR="000E2DC4" w:rsidRPr="009745F2">
        <w:rPr>
          <w:rFonts w:ascii="Arial" w:eastAsia="MS Mincho" w:hAnsi="Arial" w:cs="Arial"/>
          <w:bCs/>
          <w:kern w:val="0"/>
          <w:sz w:val="20"/>
          <w:szCs w:val="20"/>
          <w:lang w:val="id-ID"/>
        </w:rPr>
        <w:t>mục</w:t>
      </w:r>
      <w:r w:rsidR="00795A15" w:rsidRPr="009745F2">
        <w:rPr>
          <w:rFonts w:ascii="Arial" w:eastAsia="MS Mincho" w:hAnsi="Arial" w:cs="Arial"/>
          <w:bCs/>
          <w:kern w:val="0"/>
          <w:sz w:val="20"/>
          <w:szCs w:val="20"/>
          <w:lang w:val="id-ID"/>
        </w:rPr>
        <w:t xml:space="preserve"> đầu tư là phù hợp với các quy định về hạn chế đầu tư, hạn chế vay theo quy định của pháp luật và tại </w:t>
      </w:r>
      <w:r w:rsidR="000E2DC4" w:rsidRPr="009745F2">
        <w:rPr>
          <w:rFonts w:ascii="Arial" w:eastAsia="MS Mincho" w:hAnsi="Arial" w:cs="Arial"/>
          <w:bCs/>
          <w:kern w:val="0"/>
          <w:sz w:val="20"/>
          <w:szCs w:val="20"/>
          <w:lang w:val="id-ID"/>
        </w:rPr>
        <w:t>Điều</w:t>
      </w:r>
      <w:r w:rsidR="00795A15" w:rsidRPr="009745F2">
        <w:rPr>
          <w:rFonts w:ascii="Arial" w:eastAsia="MS Mincho" w:hAnsi="Arial" w:cs="Arial"/>
          <w:bCs/>
          <w:kern w:val="0"/>
          <w:sz w:val="20"/>
          <w:szCs w:val="20"/>
          <w:lang w:val="id-ID"/>
        </w:rPr>
        <w:t xml:space="preserve"> lệ quỹ, </w:t>
      </w:r>
      <w:r w:rsidR="00795A15" w:rsidRPr="009745F2">
        <w:rPr>
          <w:rFonts w:ascii="Arial" w:eastAsia="MS Mincho" w:hAnsi="Arial" w:cs="Arial"/>
          <w:bCs/>
          <w:kern w:val="0"/>
          <w:sz w:val="20"/>
          <w:szCs w:val="20"/>
          <w:lang w:val="nl-NL"/>
        </w:rPr>
        <w:t>công ty đầu tư chứng khoán</w:t>
      </w:r>
      <w:r w:rsidR="00795A15" w:rsidRPr="009745F2">
        <w:rPr>
          <w:rFonts w:ascii="Arial" w:eastAsia="MS Mincho" w:hAnsi="Arial" w:cs="Arial"/>
          <w:bCs/>
          <w:kern w:val="0"/>
          <w:sz w:val="20"/>
          <w:szCs w:val="20"/>
          <w:lang w:val="id-ID"/>
        </w:rPr>
        <w:t xml:space="preserve">; giám sát các giao dịch tài sản giữa quỹ, </w:t>
      </w:r>
      <w:r w:rsidR="00795A15" w:rsidRPr="009745F2">
        <w:rPr>
          <w:rFonts w:ascii="Arial" w:eastAsia="MS Mincho" w:hAnsi="Arial" w:cs="Arial"/>
          <w:bCs/>
          <w:kern w:val="0"/>
          <w:sz w:val="20"/>
          <w:szCs w:val="20"/>
          <w:lang w:val="nl-NL"/>
        </w:rPr>
        <w:t>công ty đầu tư chứng khoán</w:t>
      </w:r>
      <w:r w:rsidR="00795A15" w:rsidRPr="009745F2">
        <w:rPr>
          <w:rFonts w:ascii="Arial" w:eastAsia="MS Mincho" w:hAnsi="Arial" w:cs="Arial"/>
          <w:bCs/>
          <w:kern w:val="0"/>
          <w:sz w:val="20"/>
          <w:szCs w:val="20"/>
          <w:lang w:val="id-ID"/>
        </w:rPr>
        <w:t xml:space="preserve"> với công ty quản lý quỹ và người có liên quan, bảo đảm phù hợp với quy định của pháp luật và tại </w:t>
      </w:r>
      <w:r w:rsidR="000E2DC4" w:rsidRPr="009745F2">
        <w:rPr>
          <w:rFonts w:ascii="Arial" w:eastAsia="MS Mincho" w:hAnsi="Arial" w:cs="Arial"/>
          <w:bCs/>
          <w:kern w:val="0"/>
          <w:sz w:val="20"/>
          <w:szCs w:val="20"/>
          <w:lang w:val="id-ID"/>
        </w:rPr>
        <w:t>Điều</w:t>
      </w:r>
      <w:r w:rsidR="00795A15" w:rsidRPr="009745F2">
        <w:rPr>
          <w:rFonts w:ascii="Arial" w:eastAsia="MS Mincho" w:hAnsi="Arial" w:cs="Arial"/>
          <w:bCs/>
          <w:kern w:val="0"/>
          <w:sz w:val="20"/>
          <w:szCs w:val="20"/>
          <w:lang w:val="id-ID"/>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id-ID"/>
        </w:rPr>
        <w:t>Trường hợp phát hiện dấu hiệu vi phạm quy định của pháp luật, ngân hàng giám sát phải báo cáo cho Ủy ban Chứng khoán Nhà nước và thông báo cho công ty quản lý quỹ trong thời hạn 24 giờ, kể từ khi phát hiện sự việc đồng thời yêu cầu công ty quản lý quỹ thực hiện biện pháp xử lý, khắc phục kịp thời các hậu quả phát sinh trong thời hạn theo quy định;</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id-ID"/>
        </w:rPr>
        <w:t>c)</w:t>
      </w:r>
      <w:r w:rsidR="00DB4A4F" w:rsidRPr="009745F2">
        <w:rPr>
          <w:rFonts w:ascii="Arial" w:eastAsia="MS Mincho" w:hAnsi="Arial" w:cs="Arial"/>
          <w:bCs/>
          <w:kern w:val="0"/>
          <w:sz w:val="20"/>
          <w:szCs w:val="20"/>
          <w:lang w:val="id-ID"/>
        </w:rPr>
        <w:t xml:space="preserve"> </w:t>
      </w:r>
      <w:r w:rsidR="00795A15" w:rsidRPr="009745F2">
        <w:rPr>
          <w:rFonts w:ascii="Arial" w:eastAsia="MS Mincho" w:hAnsi="Arial" w:cs="Arial"/>
          <w:bCs/>
          <w:kern w:val="0"/>
          <w:sz w:val="20"/>
          <w:szCs w:val="20"/>
          <w:lang w:val="nl-NL"/>
        </w:rPr>
        <w:t>Giám sát việc tổ chức thực hiện, kiểm tra kết quả hợp nhất, sáp nhập, giải thể, thanh lý tài sản quỹ, công ty đầu tư chứng khoán;</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id-ID"/>
        </w:rPr>
        <w:t>d)</w:t>
      </w:r>
      <w:r w:rsidR="00DB4A4F" w:rsidRPr="009745F2">
        <w:rPr>
          <w:rFonts w:ascii="Arial" w:eastAsia="MS Mincho" w:hAnsi="Arial" w:cs="Arial"/>
          <w:bCs/>
          <w:kern w:val="0"/>
          <w:sz w:val="20"/>
          <w:szCs w:val="20"/>
          <w:lang w:val="id-ID"/>
        </w:rPr>
        <w:t xml:space="preserve"> </w:t>
      </w:r>
      <w:r w:rsidR="00795A15" w:rsidRPr="009745F2">
        <w:rPr>
          <w:rFonts w:ascii="Arial" w:eastAsia="MS Mincho" w:hAnsi="Arial" w:cs="Arial"/>
          <w:bCs/>
          <w:kern w:val="0"/>
          <w:sz w:val="20"/>
          <w:szCs w:val="20"/>
          <w:lang w:val="id-ID"/>
        </w:rPr>
        <w:t xml:space="preserve">Giám sát, bảo đảm tính hợp pháp và chỉ thanh toán từ tài sản của quỹ, </w:t>
      </w:r>
      <w:r w:rsidR="00795A15" w:rsidRPr="009745F2">
        <w:rPr>
          <w:rFonts w:ascii="Arial" w:eastAsia="MS Mincho" w:hAnsi="Arial" w:cs="Arial"/>
          <w:bCs/>
          <w:kern w:val="0"/>
          <w:sz w:val="20"/>
          <w:szCs w:val="20"/>
          <w:lang w:val="nl-NL"/>
        </w:rPr>
        <w:t>công ty đầu tư chứng khoán</w:t>
      </w:r>
      <w:r w:rsidR="00795A15" w:rsidRPr="009745F2">
        <w:rPr>
          <w:rFonts w:ascii="Arial" w:eastAsia="MS Mincho" w:hAnsi="Arial" w:cs="Arial"/>
          <w:bCs/>
          <w:kern w:val="0"/>
          <w:sz w:val="20"/>
          <w:szCs w:val="20"/>
          <w:lang w:val="id-ID"/>
        </w:rPr>
        <w:t xml:space="preserve">, các </w:t>
      </w:r>
      <w:r w:rsidR="000E2DC4" w:rsidRPr="009745F2">
        <w:rPr>
          <w:rFonts w:ascii="Arial" w:eastAsia="MS Mincho" w:hAnsi="Arial" w:cs="Arial"/>
          <w:bCs/>
          <w:kern w:val="0"/>
          <w:sz w:val="20"/>
          <w:szCs w:val="20"/>
          <w:lang w:val="id-ID"/>
        </w:rPr>
        <w:t>khoản</w:t>
      </w:r>
      <w:r w:rsidR="00795A15" w:rsidRPr="009745F2">
        <w:rPr>
          <w:rFonts w:ascii="Arial" w:eastAsia="MS Mincho" w:hAnsi="Arial" w:cs="Arial"/>
          <w:bCs/>
          <w:kern w:val="0"/>
          <w:sz w:val="20"/>
          <w:szCs w:val="20"/>
          <w:lang w:val="id-ID"/>
        </w:rPr>
        <w:t xml:space="preserve"> chi phù hợp với quy định của pháp luật và các quy định tại </w:t>
      </w:r>
      <w:r w:rsidR="000E2DC4" w:rsidRPr="009745F2">
        <w:rPr>
          <w:rFonts w:ascii="Arial" w:eastAsia="MS Mincho" w:hAnsi="Arial" w:cs="Arial"/>
          <w:bCs/>
          <w:kern w:val="0"/>
          <w:sz w:val="20"/>
          <w:szCs w:val="20"/>
          <w:lang w:val="id-ID"/>
        </w:rPr>
        <w:t>Điều</w:t>
      </w:r>
      <w:r w:rsidR="00795A15" w:rsidRPr="009745F2">
        <w:rPr>
          <w:rFonts w:ascii="Arial" w:eastAsia="MS Mincho" w:hAnsi="Arial" w:cs="Arial"/>
          <w:bCs/>
          <w:kern w:val="0"/>
          <w:sz w:val="20"/>
          <w:szCs w:val="20"/>
          <w:lang w:val="id-ID"/>
        </w:rPr>
        <w:t xml:space="preserve"> lệ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id-ID"/>
        </w:rPr>
        <w:t xml:space="preserve">đ) Giám sát các hoạt động khác của công ty quản lý quỹ trong việc quản lý tài sản của quỹ, </w:t>
      </w:r>
      <w:r w:rsidRPr="009745F2">
        <w:rPr>
          <w:rFonts w:ascii="Arial" w:eastAsia="MS Mincho" w:hAnsi="Arial" w:cs="Arial"/>
          <w:bCs/>
          <w:kern w:val="0"/>
          <w:sz w:val="20"/>
          <w:szCs w:val="20"/>
          <w:lang w:val="nl-NL"/>
        </w:rPr>
        <w:t>công ty đầu tư chứng khoán</w:t>
      </w:r>
      <w:r w:rsidRPr="009745F2">
        <w:rPr>
          <w:rFonts w:ascii="Arial" w:eastAsia="MS Mincho" w:hAnsi="Arial" w:cs="Arial"/>
          <w:bCs/>
          <w:kern w:val="0"/>
          <w:sz w:val="20"/>
          <w:szCs w:val="20"/>
          <w:lang w:val="id-ID"/>
        </w:rPr>
        <w:t xml:space="preserve"> theo đúng quy định tại </w:t>
      </w:r>
      <w:r w:rsidR="000E2DC4" w:rsidRPr="009745F2">
        <w:rPr>
          <w:rFonts w:ascii="Arial" w:eastAsia="MS Mincho" w:hAnsi="Arial" w:cs="Arial"/>
          <w:bCs/>
          <w:kern w:val="0"/>
          <w:sz w:val="20"/>
          <w:szCs w:val="20"/>
          <w:lang w:val="id-ID"/>
        </w:rPr>
        <w:t>Điều</w:t>
      </w:r>
      <w:r w:rsidRPr="009745F2">
        <w:rPr>
          <w:rFonts w:ascii="Arial" w:eastAsia="MS Mincho" w:hAnsi="Arial" w:cs="Arial"/>
          <w:bCs/>
          <w:kern w:val="0"/>
          <w:sz w:val="20"/>
          <w:szCs w:val="20"/>
          <w:lang w:val="id-ID"/>
        </w:rPr>
        <w:t xml:space="preserve"> 116 Luật Chứng khoán, các quy định có liên quan tại </w:t>
      </w:r>
      <w:r w:rsidR="000E2DC4" w:rsidRPr="009745F2">
        <w:rPr>
          <w:rFonts w:ascii="Arial" w:eastAsia="MS Mincho" w:hAnsi="Arial" w:cs="Arial"/>
          <w:bCs/>
          <w:kern w:val="0"/>
          <w:sz w:val="20"/>
          <w:szCs w:val="20"/>
          <w:lang w:val="id-ID"/>
        </w:rPr>
        <w:t>Thông tư này</w:t>
      </w:r>
      <w:r w:rsidRPr="009745F2">
        <w:rPr>
          <w:rFonts w:ascii="Arial" w:eastAsia="MS Mincho" w:hAnsi="Arial" w:cs="Arial"/>
          <w:bCs/>
          <w:kern w:val="0"/>
          <w:sz w:val="20"/>
          <w:szCs w:val="20"/>
          <w:lang w:val="id-ID"/>
        </w:rPr>
        <w:t xml:space="preserve">, các văn bản hướng dẫn </w:t>
      </w:r>
      <w:r w:rsidRPr="009745F2">
        <w:rPr>
          <w:rFonts w:ascii="Arial" w:eastAsia="MS Mincho" w:hAnsi="Arial" w:cs="Arial"/>
          <w:bCs/>
          <w:kern w:val="0"/>
          <w:sz w:val="20"/>
          <w:szCs w:val="20"/>
        </w:rPr>
        <w:t>L</w:t>
      </w:r>
      <w:r w:rsidRPr="009745F2">
        <w:rPr>
          <w:rFonts w:ascii="Arial" w:eastAsia="MS Mincho" w:hAnsi="Arial" w:cs="Arial"/>
          <w:bCs/>
          <w:kern w:val="0"/>
          <w:sz w:val="20"/>
          <w:szCs w:val="20"/>
          <w:lang w:val="id-ID"/>
        </w:rPr>
        <w:t xml:space="preserve">uật </w:t>
      </w:r>
      <w:r w:rsidRPr="009745F2">
        <w:rPr>
          <w:rFonts w:ascii="Arial" w:eastAsia="MS Mincho" w:hAnsi="Arial" w:cs="Arial"/>
          <w:bCs/>
          <w:kern w:val="0"/>
          <w:sz w:val="20"/>
          <w:szCs w:val="20"/>
        </w:rPr>
        <w:t>C</w:t>
      </w:r>
      <w:r w:rsidRPr="009745F2">
        <w:rPr>
          <w:rFonts w:ascii="Arial" w:eastAsia="MS Mincho" w:hAnsi="Arial" w:cs="Arial"/>
          <w:bCs/>
          <w:kern w:val="0"/>
          <w:sz w:val="20"/>
          <w:szCs w:val="20"/>
          <w:lang w:val="id-ID"/>
        </w:rPr>
        <w:t xml:space="preserve">hứng khoán và tại </w:t>
      </w:r>
      <w:r w:rsidR="000E2DC4" w:rsidRPr="009745F2">
        <w:rPr>
          <w:rFonts w:ascii="Arial" w:eastAsia="MS Mincho" w:hAnsi="Arial" w:cs="Arial"/>
          <w:bCs/>
          <w:kern w:val="0"/>
          <w:sz w:val="20"/>
          <w:szCs w:val="20"/>
          <w:lang w:val="id-ID"/>
        </w:rPr>
        <w:t>Điều</w:t>
      </w:r>
      <w:r w:rsidRPr="009745F2">
        <w:rPr>
          <w:rFonts w:ascii="Arial" w:eastAsia="MS Mincho" w:hAnsi="Arial" w:cs="Arial"/>
          <w:bCs/>
          <w:kern w:val="0"/>
          <w:sz w:val="20"/>
          <w:szCs w:val="20"/>
          <w:lang w:val="id-ID"/>
        </w:rPr>
        <w:t xml:space="preserve"> lệ quỹ, </w:t>
      </w:r>
      <w:r w:rsidRPr="009745F2">
        <w:rPr>
          <w:rFonts w:ascii="Arial" w:eastAsia="MS Mincho" w:hAnsi="Arial" w:cs="Arial"/>
          <w:bCs/>
          <w:kern w:val="0"/>
          <w:sz w:val="20"/>
          <w:szCs w:val="20"/>
          <w:lang w:val="nl-NL"/>
        </w:rPr>
        <w:t>công ty đầu tư chứng khoán</w:t>
      </w:r>
      <w:r w:rsidRPr="009745F2">
        <w:rPr>
          <w:rFonts w:ascii="Arial" w:eastAsia="MS Mincho" w:hAnsi="Arial" w:cs="Arial"/>
          <w:bCs/>
          <w:kern w:val="0"/>
          <w:sz w:val="20"/>
          <w:szCs w:val="20"/>
          <w:lang w:val="id-ID"/>
        </w:rPr>
        <w:t>;</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id-ID"/>
        </w:rPr>
        <w:t>e)</w:t>
      </w:r>
      <w:r w:rsidR="00DB4A4F" w:rsidRPr="009745F2">
        <w:rPr>
          <w:rFonts w:ascii="Arial" w:eastAsia="MS Mincho" w:hAnsi="Arial" w:cs="Arial"/>
          <w:bCs/>
          <w:kern w:val="0"/>
          <w:sz w:val="20"/>
          <w:szCs w:val="20"/>
          <w:lang w:val="id-ID"/>
        </w:rPr>
        <w:t xml:space="preserve"> </w:t>
      </w:r>
      <w:r w:rsidR="00795A15" w:rsidRPr="009745F2">
        <w:rPr>
          <w:rFonts w:ascii="Arial" w:eastAsia="MS Mincho" w:hAnsi="Arial" w:cs="Arial"/>
          <w:bCs/>
          <w:kern w:val="0"/>
          <w:sz w:val="20"/>
          <w:szCs w:val="20"/>
          <w:lang w:val="id-ID"/>
        </w:rPr>
        <w:t xml:space="preserve">Xác nhận các báo cáo về giá trị tài sản ròng, hoạt động đầu tư, danh </w:t>
      </w:r>
      <w:r w:rsidR="000E2DC4" w:rsidRPr="009745F2">
        <w:rPr>
          <w:rFonts w:ascii="Arial" w:eastAsia="MS Mincho" w:hAnsi="Arial" w:cs="Arial"/>
          <w:bCs/>
          <w:kern w:val="0"/>
          <w:sz w:val="20"/>
          <w:szCs w:val="20"/>
          <w:lang w:val="id-ID"/>
        </w:rPr>
        <w:t>mục</w:t>
      </w:r>
      <w:r w:rsidR="00795A15" w:rsidRPr="009745F2">
        <w:rPr>
          <w:rFonts w:ascii="Arial" w:eastAsia="MS Mincho" w:hAnsi="Arial" w:cs="Arial"/>
          <w:bCs/>
          <w:kern w:val="0"/>
          <w:sz w:val="20"/>
          <w:szCs w:val="20"/>
          <w:lang w:val="id-ID"/>
        </w:rPr>
        <w:t xml:space="preserve"> đầu tư của quỹ, </w:t>
      </w:r>
      <w:r w:rsidR="00795A15" w:rsidRPr="009745F2">
        <w:rPr>
          <w:rFonts w:ascii="Arial" w:eastAsia="MS Mincho" w:hAnsi="Arial" w:cs="Arial"/>
          <w:bCs/>
          <w:kern w:val="0"/>
          <w:sz w:val="20"/>
          <w:szCs w:val="20"/>
          <w:lang w:val="nl-NL"/>
        </w:rPr>
        <w:t>công ty đầu tư chứng khoán</w:t>
      </w:r>
      <w:r w:rsidR="00795A15" w:rsidRPr="009745F2">
        <w:rPr>
          <w:rFonts w:ascii="Arial" w:eastAsia="MS Mincho" w:hAnsi="Arial" w:cs="Arial"/>
          <w:bCs/>
          <w:kern w:val="0"/>
          <w:sz w:val="20"/>
          <w:szCs w:val="20"/>
          <w:lang w:val="id-ID"/>
        </w:rPr>
        <w:t xml:space="preserve"> do công ty quản lý quỹ lập. </w:t>
      </w:r>
    </w:p>
    <w:p w:rsidR="00795A15" w:rsidRPr="009745F2" w:rsidRDefault="00795A15" w:rsidP="009745F2">
      <w:pPr>
        <w:tabs>
          <w:tab w:val="left" w:pos="567"/>
          <w:tab w:val="num" w:pos="3763"/>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vi-VN"/>
        </w:rPr>
        <w:t xml:space="preserve">3. </w:t>
      </w:r>
      <w:r w:rsidRPr="009745F2">
        <w:rPr>
          <w:rFonts w:ascii="Arial" w:eastAsia="MS Mincho" w:hAnsi="Arial" w:cs="Arial"/>
          <w:bCs/>
          <w:kern w:val="0"/>
          <w:sz w:val="20"/>
          <w:szCs w:val="20"/>
          <w:lang w:val="id-ID"/>
        </w:rPr>
        <w:t xml:space="preserve">Ngân hàng giám sát có trách nhiệm lập và lưu trữ trong thời gian 10 năm các hồ sơ, chứng từ dưới dạng văn bản và tệp dữ liệu điện tử nhằm xác nhận việc tuân thủ quy định pháp luật của công ty quản lý quỹ theo mẫu quy định tại Phụ lục XXII ban hành kèm theo </w:t>
      </w:r>
      <w:r w:rsidR="000E2DC4" w:rsidRPr="009745F2">
        <w:rPr>
          <w:rFonts w:ascii="Arial" w:eastAsia="MS Mincho" w:hAnsi="Arial" w:cs="Arial"/>
          <w:bCs/>
          <w:kern w:val="0"/>
          <w:sz w:val="20"/>
          <w:szCs w:val="20"/>
          <w:lang w:val="id-ID"/>
        </w:rPr>
        <w:t>Thông tư này</w:t>
      </w:r>
      <w:r w:rsidRPr="009745F2">
        <w:rPr>
          <w:rFonts w:ascii="Arial" w:eastAsia="MS Mincho" w:hAnsi="Arial" w:cs="Arial"/>
          <w:bCs/>
          <w:kern w:val="0"/>
          <w:sz w:val="20"/>
          <w:szCs w:val="20"/>
          <w:lang w:val="id-ID"/>
        </w:rPr>
        <w:t xml:space="preserve">. Các tài liệu </w:t>
      </w:r>
      <w:r w:rsidR="000E2DC4" w:rsidRPr="009745F2">
        <w:rPr>
          <w:rFonts w:ascii="Arial" w:eastAsia="MS Mincho" w:hAnsi="Arial" w:cs="Arial"/>
          <w:bCs/>
          <w:kern w:val="0"/>
          <w:sz w:val="20"/>
          <w:szCs w:val="20"/>
          <w:lang w:val="id-ID"/>
        </w:rPr>
        <w:t>này</w:t>
      </w:r>
      <w:r w:rsidRPr="009745F2">
        <w:rPr>
          <w:rFonts w:ascii="Arial" w:eastAsia="MS Mincho" w:hAnsi="Arial" w:cs="Arial"/>
          <w:bCs/>
          <w:kern w:val="0"/>
          <w:sz w:val="20"/>
          <w:szCs w:val="20"/>
          <w:lang w:val="id-ID"/>
        </w:rPr>
        <w:t xml:space="preserve"> phải được cung cấp theo yêu cầu bằng văn bản của Ủy ban Chứng khoán Nhà nước.</w:t>
      </w:r>
    </w:p>
    <w:p w:rsidR="00795A15" w:rsidRPr="009745F2" w:rsidRDefault="00795A15" w:rsidP="009745F2">
      <w:pPr>
        <w:tabs>
          <w:tab w:val="left" w:pos="567"/>
          <w:tab w:val="num" w:pos="3763"/>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vi-VN"/>
        </w:rPr>
        <w:t xml:space="preserve">4. </w:t>
      </w:r>
      <w:r w:rsidRPr="009745F2">
        <w:rPr>
          <w:rFonts w:ascii="Arial" w:eastAsia="MS Mincho" w:hAnsi="Arial" w:cs="Arial"/>
          <w:bCs/>
          <w:kern w:val="0"/>
          <w:sz w:val="20"/>
          <w:szCs w:val="20"/>
          <w:lang w:val="id-ID"/>
        </w:rPr>
        <w:t xml:space="preserve">Khi có yêu cầu bằng văn bản của công ty quản lý quỹ, ngân hàng giám sát có trách nhiệm cung cấp kịp thời, đầy đủ và chính xác những thông tin cần thiết cho công ty quản lý quỹ, tổ chức kiểm toán được chấp thuận để các tổ chức </w:t>
      </w:r>
      <w:r w:rsidR="000E2DC4" w:rsidRPr="009745F2">
        <w:rPr>
          <w:rFonts w:ascii="Arial" w:eastAsia="MS Mincho" w:hAnsi="Arial" w:cs="Arial"/>
          <w:bCs/>
          <w:kern w:val="0"/>
          <w:sz w:val="20"/>
          <w:szCs w:val="20"/>
          <w:lang w:val="id-ID"/>
        </w:rPr>
        <w:t>này</w:t>
      </w:r>
      <w:r w:rsidRPr="009745F2">
        <w:rPr>
          <w:rFonts w:ascii="Arial" w:eastAsia="MS Mincho" w:hAnsi="Arial" w:cs="Arial"/>
          <w:bCs/>
          <w:kern w:val="0"/>
          <w:sz w:val="20"/>
          <w:szCs w:val="20"/>
          <w:lang w:val="id-ID"/>
        </w:rPr>
        <w:t xml:space="preserve"> thực hiện đầy đủ quyền, nghĩa vụ đối với quỹ theo quy định của pháp luật, </w:t>
      </w:r>
      <w:r w:rsidR="000E2DC4" w:rsidRPr="009745F2">
        <w:rPr>
          <w:rFonts w:ascii="Arial" w:eastAsia="MS Mincho" w:hAnsi="Arial" w:cs="Arial"/>
          <w:bCs/>
          <w:kern w:val="0"/>
          <w:sz w:val="20"/>
          <w:szCs w:val="20"/>
          <w:lang w:val="id-ID"/>
        </w:rPr>
        <w:t>Điều</w:t>
      </w:r>
      <w:r w:rsidRPr="009745F2">
        <w:rPr>
          <w:rFonts w:ascii="Arial" w:eastAsia="MS Mincho" w:hAnsi="Arial" w:cs="Arial"/>
          <w:bCs/>
          <w:kern w:val="0"/>
          <w:sz w:val="20"/>
          <w:szCs w:val="20"/>
          <w:lang w:val="id-ID"/>
        </w:rPr>
        <w:t xml:space="preserve"> lệ quỹ, </w:t>
      </w:r>
      <w:r w:rsidR="000E2DC4" w:rsidRPr="009745F2">
        <w:rPr>
          <w:rFonts w:ascii="Arial" w:eastAsia="MS Mincho" w:hAnsi="Arial" w:cs="Arial"/>
          <w:bCs/>
          <w:kern w:val="0"/>
          <w:sz w:val="20"/>
          <w:szCs w:val="20"/>
        </w:rPr>
        <w:t>Điều</w:t>
      </w:r>
      <w:r w:rsidRPr="009745F2">
        <w:rPr>
          <w:rFonts w:ascii="Arial" w:eastAsia="MS Mincho" w:hAnsi="Arial" w:cs="Arial"/>
          <w:bCs/>
          <w:kern w:val="0"/>
          <w:sz w:val="20"/>
          <w:szCs w:val="20"/>
        </w:rPr>
        <w:t xml:space="preserve"> lệ </w:t>
      </w:r>
      <w:r w:rsidRPr="009745F2">
        <w:rPr>
          <w:rFonts w:ascii="Arial" w:eastAsia="MS Mincho" w:hAnsi="Arial" w:cs="Arial"/>
          <w:bCs/>
          <w:kern w:val="0"/>
          <w:sz w:val="20"/>
          <w:szCs w:val="20"/>
          <w:lang w:val="nl-NL"/>
        </w:rPr>
        <w:t>công ty đầu tư chứng khoán</w:t>
      </w:r>
      <w:r w:rsidRPr="009745F2">
        <w:rPr>
          <w:rFonts w:ascii="Arial" w:eastAsia="MS Mincho" w:hAnsi="Arial" w:cs="Arial"/>
          <w:bCs/>
          <w:kern w:val="0"/>
          <w:sz w:val="20"/>
          <w:szCs w:val="20"/>
          <w:lang w:val="id-ID"/>
        </w:rPr>
        <w:t>.</w:t>
      </w:r>
    </w:p>
    <w:p w:rsidR="00795A15" w:rsidRPr="009745F2" w:rsidRDefault="00795A15" w:rsidP="009745F2">
      <w:pPr>
        <w:tabs>
          <w:tab w:val="left" w:pos="567"/>
          <w:tab w:val="num" w:pos="3763"/>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vi-VN"/>
        </w:rPr>
        <w:t xml:space="preserve">5. </w:t>
      </w:r>
      <w:r w:rsidRPr="009745F2">
        <w:rPr>
          <w:rFonts w:ascii="Arial" w:eastAsia="MS Mincho" w:hAnsi="Arial" w:cs="Arial"/>
          <w:bCs/>
          <w:kern w:val="0"/>
          <w:sz w:val="20"/>
          <w:szCs w:val="20"/>
          <w:lang w:val="nl-NL"/>
        </w:rPr>
        <w:t xml:space="preserve">Ngân hàng giám sát có quyền yêu cầu công ty quản lý quỹ kịp thời cung cấp các </w:t>
      </w:r>
      <w:r w:rsidRPr="009745F2">
        <w:rPr>
          <w:rFonts w:ascii="Arial" w:eastAsia="MS Mincho" w:hAnsi="Arial" w:cs="Arial"/>
          <w:bCs/>
          <w:kern w:val="0"/>
          <w:sz w:val="20"/>
          <w:szCs w:val="20"/>
          <w:lang w:val="id-ID"/>
        </w:rPr>
        <w:t>tài liệu, thông tin cần thiết</w:t>
      </w:r>
      <w:r w:rsidRPr="009745F2">
        <w:rPr>
          <w:rFonts w:ascii="Arial" w:eastAsia="MS Mincho" w:hAnsi="Arial" w:cs="Arial"/>
          <w:bCs/>
          <w:kern w:val="0"/>
          <w:sz w:val="20"/>
          <w:szCs w:val="20"/>
        </w:rPr>
        <w:t xml:space="preserve">, </w:t>
      </w:r>
      <w:r w:rsidRPr="009745F2">
        <w:rPr>
          <w:rFonts w:ascii="Arial" w:eastAsia="MS Mincho" w:hAnsi="Arial" w:cs="Arial"/>
          <w:bCs/>
          <w:kern w:val="0"/>
          <w:sz w:val="20"/>
          <w:szCs w:val="20"/>
          <w:lang w:val="id-ID"/>
        </w:rPr>
        <w:t>có liên quan</w:t>
      </w:r>
      <w:r w:rsidRPr="009745F2">
        <w:rPr>
          <w:rFonts w:ascii="Arial" w:eastAsia="MS Mincho" w:hAnsi="Arial" w:cs="Arial"/>
          <w:bCs/>
          <w:kern w:val="0"/>
          <w:sz w:val="20"/>
          <w:szCs w:val="20"/>
        </w:rPr>
        <w:t xml:space="preserve">; thông tin về tổ chức phát hành mà quỹ, công ty đầu tư chứng khoán đầu tư </w:t>
      </w:r>
      <w:r w:rsidRPr="009745F2">
        <w:rPr>
          <w:rFonts w:ascii="Arial" w:eastAsia="MS Mincho" w:hAnsi="Arial" w:cs="Arial"/>
          <w:bCs/>
          <w:kern w:val="0"/>
          <w:sz w:val="20"/>
          <w:szCs w:val="20"/>
          <w:lang w:val="id-ID"/>
        </w:rPr>
        <w:t xml:space="preserve">để ngân hàng giám sát có thể thực hiện đầy đủ quyền và nghĩa vụ đối với quỹ, </w:t>
      </w:r>
      <w:r w:rsidRPr="009745F2">
        <w:rPr>
          <w:rFonts w:ascii="Arial" w:eastAsia="MS Mincho" w:hAnsi="Arial" w:cs="Arial"/>
          <w:bCs/>
          <w:kern w:val="0"/>
          <w:sz w:val="20"/>
          <w:szCs w:val="20"/>
          <w:lang w:val="nl-NL"/>
        </w:rPr>
        <w:t>công ty đầu tư chứng khoán</w:t>
      </w:r>
      <w:r w:rsidRPr="009745F2">
        <w:rPr>
          <w:rFonts w:ascii="Arial" w:eastAsia="MS Mincho" w:hAnsi="Arial" w:cs="Arial"/>
          <w:bCs/>
          <w:kern w:val="0"/>
          <w:sz w:val="20"/>
          <w:szCs w:val="20"/>
          <w:lang w:val="id-ID"/>
        </w:rPr>
        <w:t xml:space="preserve"> theo quy định của pháp luật. </w:t>
      </w:r>
      <w:r w:rsidRPr="009745F2">
        <w:rPr>
          <w:rFonts w:ascii="Arial" w:eastAsia="MS Mincho" w:hAnsi="Arial" w:cs="Arial"/>
          <w:bCs/>
          <w:kern w:val="0"/>
          <w:sz w:val="20"/>
          <w:szCs w:val="20"/>
          <w:lang w:val="nl-NL"/>
        </w:rPr>
        <w:t>Ngân hàng giám sát có trách nhiệm bảo mật theo quy định của pháp luật đối với mọi tài liệu, thông tin nhận được từ công ty quản lý quỹ.</w:t>
      </w:r>
    </w:p>
    <w:p w:rsidR="00795A15" w:rsidRPr="009745F2" w:rsidRDefault="00795A15" w:rsidP="009745F2">
      <w:pPr>
        <w:tabs>
          <w:tab w:val="left" w:pos="567"/>
          <w:tab w:val="num" w:pos="3763"/>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vi-VN"/>
        </w:rPr>
        <w:lastRenderedPageBreak/>
        <w:t xml:space="preserve">6. </w:t>
      </w:r>
      <w:r w:rsidRPr="009745F2">
        <w:rPr>
          <w:rFonts w:ascii="Arial" w:eastAsia="MS Mincho" w:hAnsi="Arial" w:cs="Arial"/>
          <w:bCs/>
          <w:kern w:val="0"/>
          <w:sz w:val="20"/>
          <w:szCs w:val="20"/>
          <w:lang w:val="nl-NL"/>
        </w:rPr>
        <w:t>Ngân hàng giám sát được cung cấp dịch vụ xác định giá trị tài sản ròng của quỹ, công ty đầu tư chứng khoán cho công ty quản lý quỹ. Bộ phận cung cấp dịch vụ xác định giá trị tài sản ròng tại ngân hàng giám sát phải tách biệt về tổ chức nhân sự, hệ thống cơ sở dữ liệu điện tử khách hàng, đối với các bộ phận thực hiện chức năng giám sát và các bộ phận kinh doanh khác của ngân hàng giám sát. Bộ phận cung cấp dịch vụ xác định giá trị tài sản ròng phải có nhân viên có chứng chỉ kế toán trưởng hoặc chứng chỉ kiểm toán hoặc kế toán hoặc các chứng chỉ quốc tế trong lĩnh vực kế toán ACCA (Association of Chartered Certified Accountants), CPA (Certified Public Accountants), </w:t>
      </w:r>
      <w:r w:rsidRPr="009745F2">
        <w:rPr>
          <w:rFonts w:ascii="Arial" w:eastAsia="MS Mincho" w:hAnsi="Arial" w:cs="Arial"/>
          <w:bCs/>
          <w:kern w:val="0"/>
          <w:sz w:val="20"/>
          <w:szCs w:val="20"/>
          <w:lang w:val="id-ID"/>
        </w:rPr>
        <w:t>CA (Chartered Accountant</w:t>
      </w:r>
      <w:r w:rsidRPr="009745F2">
        <w:rPr>
          <w:rFonts w:ascii="Arial" w:eastAsia="MS Mincho" w:hAnsi="Arial" w:cs="Arial"/>
          <w:bCs/>
          <w:kern w:val="0"/>
          <w:sz w:val="20"/>
          <w:szCs w:val="20"/>
        </w:rPr>
        <w:t>s</w:t>
      </w:r>
      <w:r w:rsidRPr="009745F2">
        <w:rPr>
          <w:rFonts w:ascii="Arial" w:eastAsia="MS Mincho" w:hAnsi="Arial" w:cs="Arial"/>
          <w:bCs/>
          <w:kern w:val="0"/>
          <w:sz w:val="20"/>
          <w:szCs w:val="20"/>
          <w:lang w:val="id-ID"/>
        </w:rPr>
        <w:t>), ACA (Associate Chartered Accountant</w:t>
      </w:r>
      <w:r w:rsidRPr="009745F2">
        <w:rPr>
          <w:rFonts w:ascii="Arial" w:eastAsia="MS Mincho" w:hAnsi="Arial" w:cs="Arial"/>
          <w:bCs/>
          <w:kern w:val="0"/>
          <w:sz w:val="20"/>
          <w:szCs w:val="20"/>
        </w:rPr>
        <w:t>s</w:t>
      </w:r>
      <w:r w:rsidRPr="009745F2">
        <w:rPr>
          <w:rFonts w:ascii="Arial" w:eastAsia="MS Mincho" w:hAnsi="Arial" w:cs="Arial"/>
          <w:bCs/>
          <w:kern w:val="0"/>
          <w:sz w:val="20"/>
          <w:szCs w:val="20"/>
          <w:lang w:val="id-ID"/>
        </w:rPr>
        <w:t>)</w:t>
      </w:r>
      <w:r w:rsidRPr="009745F2">
        <w:rPr>
          <w:rFonts w:ascii="Arial" w:eastAsia="MS Mincho" w:hAnsi="Arial" w:cs="Arial"/>
          <w:bCs/>
          <w:kern w:val="0"/>
          <w:sz w:val="20"/>
          <w:szCs w:val="20"/>
          <w:lang w:val="nl-NL"/>
        </w:rPr>
        <w:t xml:space="preserve"> hoặc bằng đại học trở lên chuyên ngành kế toán, kiểm toán.</w:t>
      </w:r>
    </w:p>
    <w:p w:rsidR="00795A15" w:rsidRPr="009745F2" w:rsidRDefault="00795A15" w:rsidP="009745F2">
      <w:pPr>
        <w:tabs>
          <w:tab w:val="left" w:pos="567"/>
          <w:tab w:val="num" w:pos="3763"/>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vi-VN"/>
        </w:rPr>
        <w:t xml:space="preserve">7. </w:t>
      </w:r>
      <w:r w:rsidRPr="009745F2">
        <w:rPr>
          <w:rFonts w:ascii="Arial" w:eastAsia="MS Mincho" w:hAnsi="Arial" w:cs="Arial"/>
          <w:bCs/>
          <w:kern w:val="0"/>
          <w:sz w:val="20"/>
          <w:szCs w:val="20"/>
          <w:lang w:val="nl-NL"/>
        </w:rPr>
        <w:t xml:space="preserve">Trường hợp công ty quản lý quỹ không tiến hành thực hiện các hoạt động nhằm khôi phục vị thế quỹ, công ty đầu tư chứng khoán </w:t>
      </w:r>
      <w:r w:rsidRPr="009745F2">
        <w:rPr>
          <w:rFonts w:ascii="Arial" w:eastAsia="MS Mincho" w:hAnsi="Arial" w:cs="Arial"/>
          <w:bCs/>
          <w:kern w:val="0"/>
          <w:sz w:val="20"/>
          <w:szCs w:val="20"/>
          <w:lang w:val="vi-VN"/>
        </w:rPr>
        <w:t>theo</w:t>
      </w:r>
      <w:r w:rsidRPr="009745F2">
        <w:rPr>
          <w:rFonts w:ascii="Arial" w:eastAsia="MS Mincho" w:hAnsi="Arial" w:cs="Arial"/>
          <w:bCs/>
          <w:kern w:val="0"/>
          <w:sz w:val="20"/>
          <w:szCs w:val="20"/>
          <w:lang w:val="nl-NL"/>
        </w:rPr>
        <w:t xml:space="preserve"> quy định tại </w:t>
      </w:r>
      <w:bookmarkStart w:id="97" w:name="tc_98"/>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6, 7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24,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6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35,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6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45,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6, 7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51,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67 </w:t>
      </w:r>
      <w:r w:rsidR="000E2DC4" w:rsidRPr="009745F2">
        <w:rPr>
          <w:rFonts w:ascii="Arial" w:eastAsia="MS Mincho" w:hAnsi="Arial" w:cs="Arial"/>
          <w:bCs/>
          <w:kern w:val="0"/>
          <w:sz w:val="20"/>
          <w:szCs w:val="20"/>
          <w:lang w:val="nl-NL"/>
        </w:rPr>
        <w:t>Thông tư này</w:t>
      </w:r>
      <w:bookmarkEnd w:id="97"/>
      <w:r w:rsidRPr="009745F2">
        <w:rPr>
          <w:rFonts w:ascii="Arial" w:eastAsia="MS Mincho" w:hAnsi="Arial" w:cs="Arial"/>
          <w:bCs/>
          <w:kern w:val="0"/>
          <w:sz w:val="20"/>
          <w:szCs w:val="20"/>
          <w:lang w:val="nl-NL"/>
        </w:rPr>
        <w:t xml:space="preserve">, ngân hàng giám sát có trách nhiệm báo cáo Ủy ban Chứng khoán Nhà nước trong thời hạn 05 ngày làm việc, kể từ ngày ngân hàng giám sát gửi thông báo cho công ty quản lý quỹ. Trong trường hợp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ngân hàng giám sát có quyền chỉ thực hiện các lệnh, chỉ thị giao dịch hợp pháp của công ty quản lý quỹ mà không dẫn tới cơ cấu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đầu tư của quỹ, công ty đầu tư chứng khoán vi phạm các quy định của pháp luật và các quy định khác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w:t>
      </w:r>
    </w:p>
    <w:p w:rsidR="00795A15" w:rsidRPr="009745F2" w:rsidRDefault="00795A15" w:rsidP="009745F2">
      <w:pPr>
        <w:tabs>
          <w:tab w:val="left" w:pos="567"/>
          <w:tab w:val="num" w:pos="3763"/>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kern w:val="0"/>
          <w:sz w:val="20"/>
          <w:szCs w:val="20"/>
          <w:lang w:val="vi-VN"/>
        </w:rPr>
        <w:t xml:space="preserve">8. </w:t>
      </w:r>
      <w:r w:rsidRPr="009745F2">
        <w:rPr>
          <w:rFonts w:ascii="Arial" w:eastAsia="MS Mincho" w:hAnsi="Arial" w:cs="Arial"/>
          <w:bCs/>
          <w:kern w:val="0"/>
          <w:sz w:val="20"/>
          <w:szCs w:val="20"/>
          <w:lang w:val="nl-NL"/>
        </w:rPr>
        <w:t xml:space="preserve">Trường hợp công ty quản lý quỹ phải bồi thường thiệt hại cho quỹ, công ty đầu tư chứng khoán, nhà đầu tư, cổ đông theo quy định tại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xml:space="preserve"> và các quy định khác có liên quan, ngân hàng giám sát phải phối hợp với công ty quản lý quỹ thực hiện thủ tục thanh toán một cách kịp thời và đầy đủ cho nhà đầu tư, cổ đông theo chỉ thị hợp pháp của công ty quản lý quỹ. Ngân hàng giám sát liên đới cùng với công ty quản lý quỹ có trách nhiệm đền bù thiệt hại cho quỹ, công ty đầu tư chứng khoán trong trường hợp các thiệt hại phát sinh do ngân hàng giám sát không thực hiện đầy đủ và kịp thời trách nhiệm giám sát hoạt động đầu tư của quỹ, công ty đầu tư chứng khoán, xác định giá trị tài sản ròng của quỹ, công ty đầu tư chứng khoán và các hoạt động giám sát khác đối với quỹ, công ty đầu tư chứng khoán theo các quy định của pháp luật. Mức độ bồi thường thiệt hại thực hiện theo các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hợp đồng ký kết hoặc thỏa thuận giữa công ty quản lý quỹ và ngân hàng giám sát.</w:t>
      </w:r>
    </w:p>
    <w:p w:rsidR="00795A15" w:rsidRPr="009745F2" w:rsidRDefault="00795A15" w:rsidP="009745F2">
      <w:pPr>
        <w:tabs>
          <w:tab w:val="left" w:pos="567"/>
          <w:tab w:val="num" w:pos="3763"/>
        </w:tabs>
        <w:spacing w:after="120" w:line="240" w:lineRule="auto"/>
        <w:ind w:firstLine="720"/>
        <w:jc w:val="both"/>
        <w:rPr>
          <w:rFonts w:ascii="Arial" w:eastAsia="MS Mincho" w:hAnsi="Arial" w:cs="Arial"/>
          <w:bCs/>
          <w:kern w:val="0"/>
          <w:sz w:val="20"/>
          <w:szCs w:val="20"/>
          <w:lang w:val="id-ID"/>
        </w:rPr>
      </w:pPr>
      <w:r w:rsidRPr="009745F2">
        <w:rPr>
          <w:rFonts w:ascii="Arial" w:eastAsia="MS Mincho" w:hAnsi="Arial" w:cs="Arial"/>
          <w:bCs/>
          <w:iCs/>
          <w:kern w:val="0"/>
          <w:sz w:val="20"/>
          <w:szCs w:val="20"/>
          <w:lang w:val="vi-VN"/>
        </w:rPr>
        <w:t xml:space="preserve">9. </w:t>
      </w:r>
      <w:r w:rsidRPr="009745F2">
        <w:rPr>
          <w:rFonts w:ascii="Arial" w:eastAsia="MS Mincho" w:hAnsi="Arial" w:cs="Arial"/>
          <w:bCs/>
          <w:iCs/>
          <w:kern w:val="0"/>
          <w:sz w:val="20"/>
          <w:szCs w:val="20"/>
          <w:lang w:val="nl-NL"/>
        </w:rPr>
        <w:t>Cơ chế phối hợp giữa ngân hàng giám sát và công ty quản lý quỹ trong việc rà soát hoạt động của đại lý chuyển nhượng thực hiện theo thỏa thuận giữa hai bên, trong đó bảo đảm trách nhiệm của công ty quản lý quỹ tuân thủ theo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10. Ngân hàng giám sát, ngân hàng lưu ký chấm dứt cung cấp dịch vụ đối với quỹ, công ty đầu tư chứng khoán trong các trường hợp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Bị thu hồi Giấy chứng nhận đăng ký hoạt động lưu ký chứng khoán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60 Luật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Đơn phương chấm dứt hợp đồng lưu ký, hợp đồng giám sát;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Quỹ, công ty đầu tư chứng khoán hết thời gian hoạt động; bị giải thể, bị chia, bị tách, bị hợp nhất, bị sáp nhập;</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d) Theo quyết định của Đại hội nhà đầu tư của quỹ, Đại hội đồng cổ đông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11. </w:t>
      </w:r>
      <w:r w:rsidRPr="009745F2">
        <w:rPr>
          <w:rFonts w:ascii="Arial" w:eastAsia="MS Mincho" w:hAnsi="Arial" w:cs="Arial"/>
          <w:bCs/>
          <w:kern w:val="0"/>
          <w:sz w:val="20"/>
          <w:szCs w:val="20"/>
          <w:lang w:val="vi-VN"/>
        </w:rPr>
        <w:t>Trường hợp thay đổi ngân hàng giám sát</w:t>
      </w:r>
      <w:r w:rsidRPr="009745F2">
        <w:rPr>
          <w:rFonts w:ascii="Arial" w:eastAsia="MS Mincho" w:hAnsi="Arial" w:cs="Arial"/>
          <w:bCs/>
          <w:kern w:val="0"/>
          <w:sz w:val="20"/>
          <w:szCs w:val="20"/>
          <w:lang w:val="nl-NL"/>
        </w:rPr>
        <w:t xml:space="preserve">, </w:t>
      </w:r>
      <w:r w:rsidRPr="009745F2">
        <w:rPr>
          <w:rFonts w:ascii="Arial" w:eastAsia="MS Mincho" w:hAnsi="Arial" w:cs="Arial"/>
          <w:bCs/>
          <w:kern w:val="0"/>
          <w:sz w:val="20"/>
          <w:szCs w:val="20"/>
          <w:lang w:val="vi-VN"/>
        </w:rPr>
        <w:t>ngân hàng lưu ký</w:t>
      </w:r>
      <w:r w:rsidRPr="009745F2">
        <w:rPr>
          <w:rFonts w:ascii="Arial" w:eastAsia="MS Mincho" w:hAnsi="Arial" w:cs="Arial"/>
          <w:bCs/>
          <w:kern w:val="0"/>
          <w:sz w:val="20"/>
          <w:szCs w:val="20"/>
          <w:lang w:val="nl-NL"/>
        </w:rPr>
        <w:t>, quỹ đầu tư chứng khoán, công ty đầu tư chứng khoán thông qua</w:t>
      </w:r>
      <w:r w:rsidRPr="009745F2">
        <w:rPr>
          <w:rFonts w:ascii="Arial" w:eastAsia="MS Mincho" w:hAnsi="Arial" w:cs="Arial"/>
          <w:bCs/>
          <w:kern w:val="0"/>
          <w:sz w:val="20"/>
          <w:szCs w:val="20"/>
          <w:lang w:val="vi-VN"/>
        </w:rPr>
        <w:t xml:space="preserve"> công ty quản lý quỹ báo cáo </w:t>
      </w:r>
      <w:r w:rsidRPr="009745F2">
        <w:rPr>
          <w:rFonts w:ascii="Arial" w:eastAsia="MS Mincho" w:hAnsi="Arial" w:cs="Arial"/>
          <w:bCs/>
          <w:kern w:val="0"/>
          <w:sz w:val="20"/>
          <w:szCs w:val="20"/>
          <w:lang w:val="nl-NL"/>
        </w:rPr>
        <w:t>Ủy</w:t>
      </w:r>
      <w:r w:rsidRPr="009745F2">
        <w:rPr>
          <w:rFonts w:ascii="Arial" w:eastAsia="MS Mincho" w:hAnsi="Arial" w:cs="Arial"/>
          <w:bCs/>
          <w:kern w:val="0"/>
          <w:sz w:val="20"/>
          <w:szCs w:val="20"/>
          <w:lang w:val="vi-VN"/>
        </w:rPr>
        <w:t xml:space="preserve"> ban Chứng khoán Nhà nước</w:t>
      </w:r>
      <w:r w:rsidRPr="009745F2">
        <w:rPr>
          <w:rFonts w:ascii="Arial" w:eastAsia="MS Mincho" w:hAnsi="Arial" w:cs="Arial"/>
          <w:bCs/>
          <w:kern w:val="0"/>
          <w:sz w:val="20"/>
          <w:szCs w:val="20"/>
          <w:lang w:val="nl-NL"/>
        </w:rPr>
        <w:t xml:space="preserve"> và đề nghị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chỉnh Giấy chứng nhận đăng ký lập quỹ, giấy phép thành lập và hoạt động công ty đầu tư chứng khoán. Quyền và nghĩa vụ đối với quỹ, công ty đầu tư chứng khoán của ngân hàng giám sát, ngân hàng lưu ký chỉ chấm dứt tại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khi đã hoàn tất việc bàn giao quyền và nghĩa vụ đối với quỹ, công ty đầu tư chứng khoán cho ngân hàng giám sát, ngân hàng lưu ký thay thế. Ngân hàng giám sát, ngân hàng lưu ký thay thế phải lập và gửi Ủy ban Chứng khoán Nhà nước biên bản bàn giao giữa hai ngân hàng giám sát, ngân hàng lưu ký có xác nhận của công ty quản lý quỹ và Ban đại diện quỹ hoặc Hội đồng quản trị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12. Trường hợp ngân hàng lưu ký, ngân hàng giám sát chuyển đổi tư cách</w:t>
      </w:r>
      <w:r w:rsidRPr="009745F2">
        <w:rPr>
          <w:rFonts w:ascii="Arial" w:eastAsia="MS Mincho" w:hAnsi="Arial" w:cs="Arial"/>
          <w:bCs/>
          <w:kern w:val="0"/>
          <w:sz w:val="20"/>
          <w:szCs w:val="20"/>
          <w:lang w:val="nl-NL"/>
        </w:rPr>
        <w:br/>
        <w:t>pháp nhân, ngân hàng mới kế thừa toàn bộ quyền, nghĩa vụ đối với tài sản được</w:t>
      </w:r>
      <w:r w:rsidRPr="009745F2">
        <w:rPr>
          <w:rFonts w:ascii="Arial" w:eastAsia="MS Mincho" w:hAnsi="Arial" w:cs="Arial"/>
          <w:bCs/>
          <w:kern w:val="0"/>
          <w:sz w:val="20"/>
          <w:szCs w:val="20"/>
          <w:lang w:val="nl-NL"/>
        </w:rPr>
        <w:br/>
        <w:t>lưu ký, giám sát tại ngân hàng cũ.</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76. Đại lý phân phối</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1.</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64"/>
      </w:r>
      <w:r w:rsidRPr="009745F2">
        <w:rPr>
          <w:rFonts w:ascii="Arial" w:eastAsia="MS Mincho" w:hAnsi="Arial" w:cs="Arial"/>
          <w:bCs/>
          <w:i/>
          <w:iCs/>
          <w:kern w:val="0"/>
          <w:sz w:val="20"/>
          <w:szCs w:val="20"/>
          <w:lang w:val="nl-NL"/>
        </w:rPr>
        <w:t xml:space="preserve"> Đại lý phân phối của quỹ đóng, quỹ mở, công ty đầu tư chứng khoán đại chúng là các công ty chứng khoán, ngân hàng lưu ký, ngân hàng thương mại, doanh nghiệp bảo hiểm và tổ chức </w:t>
      </w:r>
      <w:r w:rsidRPr="009745F2">
        <w:rPr>
          <w:rFonts w:ascii="Arial" w:eastAsia="MS Mincho" w:hAnsi="Arial" w:cs="Arial"/>
          <w:bCs/>
          <w:i/>
          <w:iCs/>
          <w:kern w:val="0"/>
          <w:sz w:val="20"/>
          <w:szCs w:val="20"/>
          <w:lang w:val="nl-NL"/>
        </w:rPr>
        <w:lastRenderedPageBreak/>
        <w:t>kinh tế khác đã có Giấy chứng nhận đăng ký hoạt động phân phối chứng chỉ quỹ đại chúng, cổ phiếu công ty đầu tư chứng khoán đại chúng, ký hợp đồng phân phối chứng chỉ quỹ đóng, quỹ mở, cổ phiếu công ty đầu tư chứng khoán đại chúng với công ty quản lý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vi-VN"/>
        </w:rPr>
      </w:pPr>
      <w:r w:rsidRPr="009745F2">
        <w:rPr>
          <w:rFonts w:ascii="Arial" w:eastAsia="MS Mincho" w:hAnsi="Arial" w:cs="Arial"/>
          <w:bCs/>
          <w:kern w:val="0"/>
          <w:sz w:val="20"/>
          <w:szCs w:val="20"/>
          <w:lang w:val="nl-NL"/>
        </w:rPr>
        <w:t xml:space="preserve">2. Đại lý phân phối của quỹ ETF là các công ty chứng khoán có nghiệp vụ môi giới chứng khoán đã </w:t>
      </w:r>
      <w:r w:rsidRPr="009745F2">
        <w:rPr>
          <w:rFonts w:ascii="Arial" w:eastAsia="MS Mincho" w:hAnsi="Arial" w:cs="Arial"/>
          <w:bCs/>
          <w:kern w:val="0"/>
          <w:sz w:val="20"/>
          <w:szCs w:val="20"/>
          <w:lang w:val="vi-VN"/>
        </w:rPr>
        <w:t>có Giấy chứng nhận đăng ký hoạt động phân phối chứng chỉ quỹ đại chúng, cổ phiếu công ty đầu tư chứng khoán đại chúng</w:t>
      </w:r>
      <w:r w:rsidRPr="009745F2">
        <w:rPr>
          <w:rFonts w:ascii="Arial" w:eastAsia="MS Mincho" w:hAnsi="Arial" w:cs="Arial"/>
          <w:bCs/>
          <w:kern w:val="0"/>
          <w:sz w:val="20"/>
          <w:szCs w:val="20"/>
          <w:lang w:val="nl-NL"/>
        </w:rPr>
        <w:t xml:space="preserve"> ký hợp đồng phân phối chứng chỉ quỹ ETF với công ty quản lý quỹ và thành viên lập quỹ</w:t>
      </w:r>
      <w:r w:rsidRPr="009745F2">
        <w:rPr>
          <w:rFonts w:ascii="Arial" w:eastAsia="MS Mincho" w:hAnsi="Arial" w:cs="Arial"/>
          <w:bCs/>
          <w:kern w:val="0"/>
          <w:sz w:val="20"/>
          <w:szCs w:val="20"/>
          <w:lang w:val="vi-VN"/>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3.</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65"/>
      </w:r>
      <w:r w:rsidRPr="009745F2">
        <w:rPr>
          <w:rFonts w:ascii="Arial" w:eastAsia="MS Mincho" w:hAnsi="Arial" w:cs="Arial"/>
          <w:bCs/>
          <w:i/>
          <w:iCs/>
          <w:kern w:val="0"/>
          <w:sz w:val="20"/>
          <w:szCs w:val="20"/>
          <w:lang w:val="nl-NL"/>
        </w:rPr>
        <w:t xml:space="preserve"> Đại lý phân phối không phải là công ty chứng khoán, công ty quản lý quỹ, doanh nghiệp bảo hiểm, ngân hàng thương mại, ngân hàng lưu ký không được làm đại lý ký danh; phải tách bạch việc phân phối chứng chỉ quỹ với các sản phẩm khác tại các địa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phân phối và trên chương trình, ứng dụng, trang thông tin điện tử thực hiện phân phối chứng chỉ quỹ đã thông báo với Ủy ban Chứng khoán Nhà nước; chỉ được sử dụng thông tin về Giấy chứng nhận đăng ký hoạt động phân phối chứng chỉ quỹ đại chúng tại địa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phân phối và trên chương trình, ứng dụng, trang thông tin điện tử thực hiện phân phối chứng chỉ quỹ đã thông báo với Ủy ban Chứng khoán Nhà nước hoặc cung cấp thông tin cho nhà đầu tư theo yêu cầu của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nl-NL"/>
        </w:rPr>
        <w:t>4.</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66"/>
      </w:r>
      <w:r w:rsidRPr="009745F2">
        <w:rPr>
          <w:rFonts w:ascii="Arial" w:eastAsia="MS Mincho" w:hAnsi="Arial" w:cs="Arial"/>
          <w:bCs/>
          <w:i/>
          <w:iCs/>
          <w:kern w:val="0"/>
          <w:sz w:val="20"/>
          <w:szCs w:val="20"/>
          <w:lang w:val="nl-NL"/>
        </w:rPr>
        <w:t xml:space="preserve"> Công ty quản lý quỹ có trách nhiệm đánh giá cơ sở vật chất trước khi lựa chọn đại lý phân phối và địa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phân phối để cung cấp dịch vụ cho nhà đầu tư. Trường hợp đại lý phân phối thực hiện phân phối chứng chỉ quỹ trên môi trường mạng, báo cáo đánh giá cơ sở vật chất phải liệt kê đầy đủ chương trình, ứng dụng, trang thông tin điện tử thực hiện phân phối và các nội dung đánh giá các đại lý phân phối </w:t>
      </w:r>
      <w:r w:rsidR="000E2DC4" w:rsidRPr="009745F2">
        <w:rPr>
          <w:rFonts w:ascii="Arial" w:eastAsia="MS Mincho" w:hAnsi="Arial" w:cs="Arial"/>
          <w:bCs/>
          <w:i/>
          <w:iCs/>
          <w:kern w:val="0"/>
          <w:sz w:val="20"/>
          <w:szCs w:val="20"/>
          <w:lang w:val="nl-NL"/>
        </w:rPr>
        <w:t>này</w:t>
      </w:r>
      <w:r w:rsidRPr="009745F2">
        <w:rPr>
          <w:rFonts w:ascii="Arial" w:eastAsia="MS Mincho" w:hAnsi="Arial" w:cs="Arial"/>
          <w:bCs/>
          <w:i/>
          <w:iCs/>
          <w:kern w:val="0"/>
          <w:sz w:val="20"/>
          <w:szCs w:val="20"/>
          <w:lang w:val="nl-NL"/>
        </w:rPr>
        <w:t xml:space="preserve"> đáp ứng yêu cầu theo quy định tại </w:t>
      </w:r>
      <w:bookmarkStart w:id="98" w:name="tc_99"/>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11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78 </w:t>
      </w:r>
      <w:r w:rsidR="000E2DC4" w:rsidRPr="009745F2">
        <w:rPr>
          <w:rFonts w:ascii="Arial" w:eastAsia="MS Mincho" w:hAnsi="Arial" w:cs="Arial"/>
          <w:bCs/>
          <w:i/>
          <w:iCs/>
          <w:kern w:val="0"/>
          <w:sz w:val="20"/>
          <w:szCs w:val="20"/>
          <w:lang w:val="nl-NL"/>
        </w:rPr>
        <w:t>Thông tư này</w:t>
      </w:r>
      <w:bookmarkEnd w:id="98"/>
      <w:r w:rsidRPr="009745F2">
        <w:rPr>
          <w:rFonts w:ascii="Arial" w:eastAsia="MS Mincho" w:hAnsi="Arial" w:cs="Arial"/>
          <w:bCs/>
          <w:i/>
          <w:iCs/>
          <w:kern w:val="0"/>
          <w:sz w:val="20"/>
          <w:szCs w:val="20"/>
          <w:lang w:val="nl-NL"/>
        </w:rPr>
        <w:t xml:space="preserve">. Báo cáo đánh giá cơ sở vật chất của đại lý phân phối, địa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phân phối được lưu tại trụ sở công ty quản lý quỹ và cung cấp cho cơ quan quản lý nhà nước có thẩm quyền theo yêu cầu.</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4a.</w:t>
      </w:r>
      <w:r w:rsidRPr="009745F2">
        <w:rPr>
          <w:rFonts w:ascii="Arial" w:eastAsia="MS Mincho" w:hAnsi="Arial" w:cs="Arial"/>
          <w:bCs/>
          <w:i/>
          <w:i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67"/>
      </w:r>
      <w:r w:rsidRPr="009745F2">
        <w:rPr>
          <w:rFonts w:ascii="Arial" w:eastAsia="MS Mincho" w:hAnsi="Arial" w:cs="Arial"/>
          <w:bCs/>
          <w:i/>
          <w:iCs/>
          <w:kern w:val="0"/>
          <w:sz w:val="20"/>
          <w:szCs w:val="20"/>
          <w:lang w:val="vi-VN"/>
        </w:rPr>
        <w:t xml:space="preserve"> Hợp đồng phân phối chứng chỉ quỹ phải tối thiểu bao gồm các nội dung về phạm vi hoạt động phân phối, quyền và trách nhiệm của các bên trong hợp đồng, trong đó có trách nhiệm tuân thủ quy định pháp luật của đại lý phân phối. Công ty quản lý quỹ phải thường xuyên giám sát đại lý phân phối, chịu trách nhiệm đảm bảo hoạt động phân phối chứng chỉ quỹ của đại lý phân phối là phù hợp với các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tại hợp đồng phân phối.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5. Trong thời hạn 05 ngày làm việc kể từ ngày thay đổi đại lý phân phối, công ty quản lý quỹ phải thông báo với Ủy ban Chứng khoán Nhà nước kèm theo các tài liệu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Thông báo về việc thay đổi đại lý phân phối chứng chỉ quỹ, địa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phân phối;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Trường hợp bổ sung đại lý phân phối kèm theo các tài liệu: Hợp đồng đại lý phân phối ký với công ty quản lý quỹ, thành viên lập quỹ; Báo cáo thẩm định cơ sở vật chất kỹ thuật, nhân sự tại các địa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phân phối chứng chỉ quỹ do công ty quản lý quỹ xác nhận (trừ trường hợp đại lý phân phối đang là đại lý phân phối của quỹ khác do công ty quản lý).</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6. Trường hợp đại lý phân phối bị thu hồi Giấy chứng nhận đăng ký hoạt động đại lý phân phối hoặc hợp đồng phân phối hết hiệu lực, công ty quản lý quỹ có trách nhiệm thông báo trước cho nhà đầu tư đồng thời chỉ định đại lý phân phối thay thế (nếu có).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7.</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68"/>
      </w:r>
      <w:r w:rsidRPr="009745F2">
        <w:rPr>
          <w:rFonts w:ascii="Arial" w:eastAsia="MS Mincho" w:hAnsi="Arial" w:cs="Arial"/>
          <w:bCs/>
          <w:i/>
          <w:iCs/>
          <w:kern w:val="0"/>
          <w:sz w:val="20"/>
          <w:szCs w:val="20"/>
          <w:lang w:val="nl-NL"/>
        </w:rPr>
        <w:t xml:space="preserve"> Trong thời hạn 05 ngày làm việc kể từ ngày thay đổi, bổ sung địa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phân phối chứng chỉ quỹ, thay đổi địa chỉ của địa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phân phối, thay đổi, bổ sung nhân viên phân phối chứng chỉ quỹ, </w:t>
      </w:r>
      <w:r w:rsidRPr="009745F2">
        <w:rPr>
          <w:rFonts w:ascii="Arial" w:eastAsia="MS Mincho" w:hAnsi="Arial" w:cs="Arial"/>
          <w:bCs/>
          <w:i/>
          <w:iCs/>
          <w:kern w:val="0"/>
          <w:sz w:val="20"/>
          <w:szCs w:val="20"/>
          <w:lang w:val="nl-NL"/>
        </w:rPr>
        <w:lastRenderedPageBreak/>
        <w:t xml:space="preserve">đại lý phân phối phải thông báo với Ủy ban Chứng khoán Nhà nước, kèm theo các tài liệu về cơ sở vật chất kỹ thuật, nhân sự liên quan đến địa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phân phối. Đại lý phân phối phải thông báo với Ủy ban Chứng khoán Nhà nước theo quy định của pháp luật về giao dịch điện tử trên thị trường chứng khoán trước khi phân phối trên môi trường mạng.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8. Địa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phân phối chứng chỉ quỹ chấm dứt hoạt động phân phối trong trường hợp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Theo quyết định của đại lý phân phối;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Đại lý phân phối chấm dứt hoạt động tại chi nhánh, phòng giao dịch, văn phòng đại diện;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Địa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phân phối không duy trì được được các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kiện đăng ký hoạt động phân phối chứng chỉ quỹ theo quy định;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d) Hợp đồng phân phối hết hiệu lực.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9. Trường hợp địa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phân phối chấm dứt hoạt động theo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8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đại lý phân phối có trách nhiệm thông báo trước cho công ty quản lý quỹ và nhà đầu tư, đồng thời chỉ định địa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phân phối thay thế.</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10.</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69"/>
      </w:r>
      <w:r w:rsidRPr="009745F2">
        <w:rPr>
          <w:rFonts w:ascii="Arial" w:eastAsia="MS Mincho" w:hAnsi="Arial" w:cs="Arial"/>
          <w:bCs/>
          <w:i/>
          <w:iCs/>
          <w:kern w:val="0"/>
          <w:sz w:val="20"/>
          <w:szCs w:val="20"/>
          <w:lang w:val="nl-NL"/>
        </w:rPr>
        <w:t xml:space="preserve"> Công ty quản lý quỹ chỉ được thực hiện hoạt động phân phối chứng chỉ quỹ đại chúng, cổ phiếu công ty đầu tư chứng khoán đại chúng do mình quản lý. Trong trường hợp </w:t>
      </w:r>
      <w:r w:rsidR="000E2DC4" w:rsidRPr="009745F2">
        <w:rPr>
          <w:rFonts w:ascii="Arial" w:eastAsia="MS Mincho" w:hAnsi="Arial" w:cs="Arial"/>
          <w:bCs/>
          <w:i/>
          <w:iCs/>
          <w:kern w:val="0"/>
          <w:sz w:val="20"/>
          <w:szCs w:val="20"/>
          <w:lang w:val="nl-NL"/>
        </w:rPr>
        <w:t>này</w:t>
      </w:r>
      <w:r w:rsidRPr="009745F2">
        <w:rPr>
          <w:rFonts w:ascii="Arial" w:eastAsia="MS Mincho" w:hAnsi="Arial" w:cs="Arial"/>
          <w:bCs/>
          <w:i/>
          <w:iCs/>
          <w:kern w:val="0"/>
          <w:sz w:val="20"/>
          <w:szCs w:val="20"/>
          <w:lang w:val="nl-NL"/>
        </w:rPr>
        <w:t>, công ty quản lý quỹ phải báo cáo Ủy ban Chứng khoán Nhà nước, cập nhật thông tin tại Bản cáo bạch và tuân thủ các quy định về đại lý phân phối. Đồng thời, công ty quản lý quỹ phải bảo đảm các nhân viên phân phối chứng chỉ quỹ không được kiêm nhiệm làm việc tại các bộ phận quản lý tài sản, phân tích đầu tư, kiểm soát nội bộ.</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77. Hoạt động của đại lý phân phối</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 Hoạt động của đại lý phân phối bao gồm: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Tổng hợp đầy đủ thông tin về nhà đầu tư và người được hưởng lợi theo quy định của pháp luật chứng khoán và các quy định về phòng, chống rửa tiền, tài trợ khủng bố;</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Nhận và chuyển lệnh giao dịch của từng nhà đầu tư tới công ty quản lý quỹ, tổ chức cung cấp dịch vụ có liên quan một cách đầy đủ, kịp thời, chính xác. Đại lý phân phối không được tổng hợp, bù trừ lệnh giao dịch, không được trực tiếp nhận tiền và thanh toán giao dịch chứng chỉ quỹ cho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Hỗ trợ nhà đầu tư thực hiện các thủ tục thay đổi thông tin tại sổ chính, xác nhận quyền sở hữu đơn vị quỹ của nhà đầu tư, chuyển quyền sở hữu theo quy định tại </w:t>
      </w:r>
      <w:bookmarkStart w:id="99" w:name="tc_100"/>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15 </w:t>
      </w:r>
      <w:r w:rsidR="000E2DC4" w:rsidRPr="009745F2">
        <w:rPr>
          <w:rFonts w:ascii="Arial" w:eastAsia="MS Mincho" w:hAnsi="Arial" w:cs="Arial"/>
          <w:bCs/>
          <w:kern w:val="0"/>
          <w:sz w:val="20"/>
          <w:szCs w:val="20"/>
          <w:lang w:val="nl-NL"/>
        </w:rPr>
        <w:t>Thông tư này</w:t>
      </w:r>
      <w:bookmarkEnd w:id="99"/>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Duy trì kênh liên lạc liên tục và thông suốt với nhà đầu tư, đảm bảo cập nhật cho nhà đầu tư một cách chính xác, đầy đủ, kịp thời mọi thông tin và giải đáp các thắc mắc của nhà đầu tư về sản phẩm quỹ đã chào bán; thống kê, tổng hợp sao kê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xác nhận giao dịch theo yêu cầu của nhà đầu tư; cung cấp cho nhà đầu tư Bản cáo bạch, Bản cáo bạch tóm tắt, báo cáo tài chính của quỹ, tài liệu về các cuộc họp Đại hội nhà đầu tư, các thông tin khác; thực hiện chế độ báo cáo, công bố thông tin theo ủy quyền của công ty quản lý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đ) Hỗ trợ công ty quản lý quỹ hoặc tổ chức cung cấp dịch vụ có liên quan tổ chức họp Đại hội nhà đầu tư; nhận ủy quyền tham dự và thực hiện quyền biểu quyết theo chỉ thị bằng văn bản của nhà đầu tư;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i/>
          <w:iCs/>
          <w:kern w:val="0"/>
          <w:sz w:val="20"/>
          <w:szCs w:val="20"/>
          <w:lang w:val="nl-NL"/>
        </w:rPr>
        <w:t>e)</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70"/>
      </w:r>
      <w:r w:rsidRPr="009745F2">
        <w:rPr>
          <w:rFonts w:ascii="Arial" w:eastAsia="MS Mincho" w:hAnsi="Arial" w:cs="Arial"/>
          <w:bCs/>
          <w:i/>
          <w:iCs/>
          <w:kern w:val="0"/>
          <w:sz w:val="20"/>
          <w:szCs w:val="20"/>
          <w:lang w:val="nl-NL"/>
        </w:rPr>
        <w:t xml:space="preserve"> Tổng hợp, lưu trữ thông tin chi tiết về nhà đầu tư và các giao dịch của nhà đầu tư theo quy định của pháp luật về doanh nghiệp. Cung cấp các thông tin </w:t>
      </w:r>
      <w:r w:rsidR="000E2DC4" w:rsidRPr="009745F2">
        <w:rPr>
          <w:rFonts w:ascii="Arial" w:eastAsia="MS Mincho" w:hAnsi="Arial" w:cs="Arial"/>
          <w:bCs/>
          <w:i/>
          <w:iCs/>
          <w:kern w:val="0"/>
          <w:sz w:val="20"/>
          <w:szCs w:val="20"/>
          <w:lang w:val="nl-NL"/>
        </w:rPr>
        <w:t>này</w:t>
      </w:r>
      <w:r w:rsidRPr="009745F2">
        <w:rPr>
          <w:rFonts w:ascii="Arial" w:eastAsia="MS Mincho" w:hAnsi="Arial" w:cs="Arial"/>
          <w:bCs/>
          <w:i/>
          <w:iCs/>
          <w:kern w:val="0"/>
          <w:sz w:val="20"/>
          <w:szCs w:val="20"/>
          <w:lang w:val="nl-NL"/>
        </w:rPr>
        <w:t xml:space="preserve"> cho công ty quản lý quỹ, tổ chức cung cấp dịch vụ có liên quan và Ủy ban Chứng khoán Nhà nước theo yêu cầu của các tổ chức </w:t>
      </w:r>
      <w:r w:rsidR="000E2DC4" w:rsidRPr="009745F2">
        <w:rPr>
          <w:rFonts w:ascii="Arial" w:eastAsia="MS Mincho" w:hAnsi="Arial" w:cs="Arial"/>
          <w:bCs/>
          <w:i/>
          <w:iCs/>
          <w:kern w:val="0"/>
          <w:sz w:val="20"/>
          <w:szCs w:val="20"/>
          <w:lang w:val="nl-NL"/>
        </w:rPr>
        <w:t>này</w:t>
      </w:r>
      <w:r w:rsidRPr="009745F2">
        <w:rPr>
          <w:rFonts w:ascii="Arial" w:eastAsia="MS Mincho" w:hAnsi="Arial" w:cs="Arial"/>
          <w:bCs/>
          <w:i/>
          <w:iCs/>
          <w:kern w:val="0"/>
          <w:sz w:val="20"/>
          <w:szCs w:val="20"/>
          <w:lang w:val="nl-NL"/>
        </w:rPr>
        <w:t>.</w:t>
      </w:r>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2. Hoạt động của đại lý ký danh bao gồm: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 xml:space="preserve">a) Thực hiện chức năng đại lý phân phối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1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đối với nhà đầu tư đăng ký giao dịch trên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Lập và quản lý sổ phụ đối với nhà đầu tư đăng ký giao dịch trên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ký danh; lập và quản lý hệ thống tiểu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cập nhật và cung cấp đầy đủ thông tin về nhà đầu tư, bao gồm cả thông tin về sở hữu, thông tin về giao dịch cho công ty quản lý quỹ hoặc tổ chức cung cấp dịch vụ có liên quan;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Thực hiện lệnh giao dịch cho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ký danh trên cơ sở tổng hợp các lệnh giao dịch từ nhà đầu tư, bảo đảm lệnh mua được thực hiện đầy đủ, lệnh bán được phân bổ một cách công bằng và việc thanh toán được thực hiện phù hợp với quy định của pháp luật;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Thực hiện mọi chức năng, nhiệm vụ và các hoạt động của đại lý phân phối quy định tại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Chức năng của đại lý ký danh phải được nêu đầy đủ tại Bản cáo bạch, Bản cáo bạch tóm tắt. Đại lý ký danh phải tuân thủ quy định sau: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Tài sản trên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ký danh không thuộc sở hữu của đại lý ký danh, mà thuộc quyền sở hữu của nhà đầu tư tại sổ phụ. Các nhà đầu tư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được thừa hưởng mọi quyền lợi và lợi ích hợp pháp của chủ sở hữu tương ứng với số đơn vị quỹ đang nắm giữ có trên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ký danh. Nhà đầu tư có quyền yêu cầu đại lý ký danh thực hiện việc chuyển quyền sở hữu số đơn vị quỹ có trên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ký danh sang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nhà đầu tư (nếu có);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Đại lý ký danh phải quản lý tách biệt tiền, tài sản của từng nhà đầu tư; quản lý tách biệt tiền và tài sản của nhà đầu tư với tiền, tài sản của chính mình. Đại lý ký danh muốn giao dịch chứng chỉ quỹ cho chính mình thì phải mở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giao dịch chứng chỉ quỹ độc lập với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ký danh;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Đại lý ký danh không được sử dụng tiền, tài sản của nhà đầu tư dưới mọi hình thức; không được gửi, rút, chuyển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thực hiện các giao dịch liên quan tới tài sản của nhà đầu tư trên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ký danh; không được nhận ủy quyền của nhà đầu tư thực hiện chuyển tiền, tài sản giữa các tiểu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của các nhà đầu tư. Các giao dịch liên quan tới tài sản của nhà đầu tư chỉ được phép thực hiện nếu phù hợp với quy định của pháp luật và theo yêu cầu của nhà đầu tư;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d) Đại lý ký danh phải mở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tiền gửi thanh toán giao dịch chứng chỉ quỹ tại ngân hàng giám sát để nhận và thanh toán tiền cho các giao dịch chứng chỉ quỹ của nhà đầu tư. Đại lý ký danh chỉ được sử dụng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để thanh toán cho các giao dịch chứng chỉ quỹ của nhà đầu tư hoặc trả lại tiền cho đúng nhà đầu tư đã chuyển tiền nếu có yêu cầu.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Ngân hàng giám sát, tổ chức cung cấp dịch vụ liên quan, công ty quản lý quỹ, đại lý ký danh phải xây dựng hệ thống hoặc có cơ chế phối hợp để thường xuyên kiểm tra, đối soát các hoạt động của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ký danh, bảo đảm: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Theo dõi được chính xác tại mọi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số dư tiền (nếu có) của từng nhà đầu tư trên tài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và cung cấp đầy đủ, kịp thời, chính xác về số dư tiền (nếu có) theo yêu cầu bằng văn bản của nhà đầu tư, cơ quan quản lý nhà nước có thẩm quyền;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Tiền (nếu có) của nhà đầu tư không bị lạm dụng hoặc bị sử dụng mà chưa được ủy quyền của nhà đầu tư bằng văn bản. Trường hợp phát hiện có dấu hiệu vi phạm quy định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ngân hàng giám sát, công ty quản lý quỹ, tổ chức cung cấp dịch vụ liên quan có trách nhiệm báo cáo Ủy ban Chứng khoán Nhà nước và thông báo cho nhà đầu tư trong thời hạn 24 giờ;</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c) Trong thời hạn 03 ngày làm việc, kể từ ngày nhận được các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thanh toán từ quỹ hoặc từ nhà đầu tư tham gia vào quỹ, đại lý ký danh phải hoàn tất việc thanh toán cho nhà đầu tư theo lệnh, chỉ thị hợp pháp của công ty quản lý quỹ, ngân hàng giám sát, hoặc thanh toán cho quỹ theo chỉ thị của nhà đầu tư.</w:t>
      </w:r>
    </w:p>
    <w:p w:rsidR="00795A15" w:rsidRPr="009745F2" w:rsidRDefault="000E2DC4"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78. Quy định chung về nghiệp vụ phân phối chứng chỉ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Đại lý phân phối, nhân viên phân phối phải tự nguyện, công bằng, trung thực đối với nhà đầu tư, cung cấp đầy đủ, kịp thời mọi thông tin chính xác để nhà đầu tư tự đưa ra quyết định đầu tư. Các thông tin, dữ liệu, dự báo kinh tế cung cấp cho nhà đầu tư phải dựa trên những sự kiện có thực và kèm theo các tài liệu dẫn chiếu do các tổ chức kinh tế tài chính chuyên nghiệp phát hành và đã được công bố công khai. Nhân viên phân phối chứng chỉ quỹ không được cung cấp các thông tin chưa được kiểm chứng, tin đồn, thông tin sai lệch cho nhà đầu tư.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Nhân viên phân phối chỉ chào bán chứng chỉ quỹ sau khi nhà đầu tư đã được cung cấp đầy đủ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Bản cáo bạch, Bản cáo bạch tóm tắt, hoạt động của quỹ. Nhân viên phân phối phải giải thích cho nhà đầu tư hiểu được các nội dung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Bản cáo bạch đặc biệt là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tiêu và chính sách đầu tư của quỹ, chiến lược đầu tư của quỹ để đạt được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tiêu đầu tư, đặc tính về lợi nhuận và rủi ro, chính sách phân phối lợi nhuận, thuế, giá dịch vụ và các chi phí khác; cơ chế giao dịch chứng chỉ quỹ.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lastRenderedPageBreak/>
        <w:t>3. Nhân viên phân phối phải cung cấp đầy đủ, chính xác và kịp thời cho nhà đầu tư mọi thông tin về kết quả hoạt động của quỹ với hàm ý các kết quả hoạt động trước đó chỉ mang tính tham khảo và có thể thay đổi tùy vào tình hình thị trường.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Nhân viên phân phối không được cung cấp thông tin sai sự thật, khuếch đại sự thật, dễ gây hiểu nhầm, cung cấp không đầy đủ thông tin, đưa ra các dự báo để dụ dỗ hay mời chào nhà đầu tư mua chứng chỉ quỹ, không gây hiểu nhầm về các đặc tính lợi nhuận và rủi ro của chứng chỉ quỹ đó. Khi so sánh với các sản phẩm quỹ khác, phải chỉ rõ những khác biệt giữa các quỹ để nhà đầu tư lựa chọn. Không được trực tiếp, gián tiếp thực hiện các hành vi nhằm lôi kéo, xúi giục nhà đầu tư mua chứng chỉ quỹ có mức độ rủi ro cao trong trường hợp nhà đầu tư chưa hiểu hết về các rủi ro tiềm ẩn khi đầu tư vào quỹ, hoặc các quỹ đó không phù hợp với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tiêu đầu tư và năng lực tài chính của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5. Đại lý phân phối, nhân viên phân phối có trách nhiệm bảo mật các thông tin về nhà đầu tư, thông tin về giao dịch của nhà đầu tư, không được sử dụng các thông tin đó với bất kỳ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đích gì, trừ trường hợp được nhà đầu tư đồng ý hoặc theo yêu cầu của cơ quan quản lý nhà nước có thẩm quyền.</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6.</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71"/>
      </w:r>
      <w:r w:rsidRPr="009745F2">
        <w:rPr>
          <w:rFonts w:ascii="Arial" w:eastAsia="MS Mincho" w:hAnsi="Arial" w:cs="Arial"/>
          <w:bCs/>
          <w:i/>
          <w:iCs/>
          <w:kern w:val="0"/>
          <w:sz w:val="20"/>
          <w:szCs w:val="20"/>
          <w:lang w:val="nl-NL"/>
        </w:rPr>
        <w:t xml:space="preserve"> Đại lý phân phối không được chiết khấu, giảm giá giao dịch chứng chỉ quỹ dưới bất cứ hình thức nào; không được sử dụng lợi ích tài chính để mời chào, dụ dỗ nhà đầu tư mua chứng chỉ quỹ. Đại lý phân phối chỉ được tặng quà bằng hiện vật không phải bằng tiền, giá trị quà tặng tối đa không quá 01 triệu đồng cho mỗi nhà đầu tư trong một chương trình khuyến mại. Đại lý phân phối phải đảm bảo việc tặng quà bằng hiện vật không mang tính chất mời chào, xúi giục, lôi kéo nhà đầu tư mua chứng chỉ quỹ.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nl-NL"/>
        </w:rPr>
        <w:t xml:space="preserve">Đại lý phân phối không được yêu cầu, đòi hỏi hoặc tiếp nhận dưới danh nghĩa cá nhân hoặc danh nghĩa tổ chức, từ công ty quản lý quỹ bất kỳ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thù lao, lợi nhuận, lợi ích nào để mời chào nhà đầu tư mua chứng chỉ quỹ, ngoài các mức giá dịch vụ đã được công bố tại các Bản cáo bạch và tại các hợp đồng phân phối ký với công ty quản lý quỹ</w:t>
      </w:r>
      <w:r w:rsidRPr="009745F2">
        <w:rPr>
          <w:rFonts w:ascii="Arial" w:eastAsia="MS Mincho" w:hAnsi="Arial" w:cs="Arial"/>
          <w:bCs/>
          <w:i/>
          <w:i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7.</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72"/>
      </w:r>
      <w:r w:rsidRPr="009745F2">
        <w:rPr>
          <w:rFonts w:ascii="Arial" w:eastAsia="MS Mincho" w:hAnsi="Arial" w:cs="Arial"/>
          <w:bCs/>
          <w:i/>
          <w:iCs/>
          <w:kern w:val="0"/>
          <w:sz w:val="20"/>
          <w:szCs w:val="20"/>
          <w:lang w:val="nl-NL"/>
        </w:rPr>
        <w:t xml:space="preserve"> Đại lý phân phối không được phân phối chứng chỉ quỹ tại các địa </w:t>
      </w:r>
      <w:r w:rsidR="000E2DC4" w:rsidRPr="009745F2">
        <w:rPr>
          <w:rFonts w:ascii="Arial" w:eastAsia="MS Mincho" w:hAnsi="Arial" w:cs="Arial"/>
          <w:bCs/>
          <w:i/>
          <w:iCs/>
          <w:kern w:val="0"/>
          <w:sz w:val="20"/>
          <w:szCs w:val="20"/>
          <w:lang w:val="nl-NL"/>
        </w:rPr>
        <w:t>điểm</w:t>
      </w:r>
      <w:r w:rsidRPr="009745F2">
        <w:rPr>
          <w:rFonts w:ascii="Arial" w:eastAsia="MS Mincho" w:hAnsi="Arial" w:cs="Arial"/>
          <w:bCs/>
          <w:i/>
          <w:iCs/>
          <w:kern w:val="0"/>
          <w:sz w:val="20"/>
          <w:szCs w:val="20"/>
          <w:lang w:val="nl-NL"/>
        </w:rPr>
        <w:t xml:space="preserve"> phân phối và trên môi trường mạng thông qua chương trình, ứng dụng, trang thông tin điện tử khi chưa thông báo với Ủy ban Chứng khoán Nhà nước</w:t>
      </w:r>
      <w:r w:rsidRPr="009745F2">
        <w:rPr>
          <w:rFonts w:ascii="Arial" w:eastAsia="MS Mincho" w:hAnsi="Arial" w:cs="Arial"/>
          <w:bCs/>
          <w:i/>
          <w:i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vi-VN"/>
        </w:rPr>
      </w:pPr>
      <w:r w:rsidRPr="009745F2">
        <w:rPr>
          <w:rFonts w:ascii="Arial" w:eastAsia="MS Mincho" w:hAnsi="Arial" w:cs="Arial"/>
          <w:bCs/>
          <w:kern w:val="0"/>
          <w:sz w:val="20"/>
          <w:szCs w:val="20"/>
          <w:lang w:val="nl-NL"/>
        </w:rPr>
        <w:t>8. Công ty quản lý quỹ, đại lý phân phối hằng năm phải tổ chức đào tạo, tập huấn nhằm nâng cao trình độ, kiến thức cho đội ngũ nhân viên phân phối chứng chỉ quỹ. Thông tin về hoạt động đào tạo trong năm của công ty quản lý quỹ và đại lý phân phối phải được gửi kèm trong báo cáo hoạt động hằng năm của công ty quản lý quỹ.</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9.</w:t>
      </w:r>
      <w:r w:rsidRPr="009745F2">
        <w:rPr>
          <w:rFonts w:ascii="Arial" w:eastAsia="MS Mincho" w:hAnsi="Arial" w:cs="Arial"/>
          <w:bCs/>
          <w:i/>
          <w:i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73"/>
      </w:r>
      <w:r w:rsidRPr="009745F2">
        <w:rPr>
          <w:rFonts w:ascii="Arial" w:eastAsia="MS Mincho" w:hAnsi="Arial" w:cs="Arial"/>
          <w:bCs/>
          <w:i/>
          <w:iCs/>
          <w:kern w:val="0"/>
          <w:sz w:val="20"/>
          <w:szCs w:val="20"/>
          <w:lang w:val="vi-VN"/>
        </w:rPr>
        <w:t xml:space="preserve"> Đại lý phân phối phải hoàn toàn chịu trách nhiệm về hoạt động của các địa </w:t>
      </w:r>
      <w:r w:rsidR="000E2DC4" w:rsidRPr="009745F2">
        <w:rPr>
          <w:rFonts w:ascii="Arial" w:eastAsia="MS Mincho" w:hAnsi="Arial" w:cs="Arial"/>
          <w:bCs/>
          <w:i/>
          <w:iCs/>
          <w:kern w:val="0"/>
          <w:sz w:val="20"/>
          <w:szCs w:val="20"/>
          <w:lang w:val="vi-VN"/>
        </w:rPr>
        <w:t>điểm</w:t>
      </w:r>
      <w:r w:rsidRPr="009745F2">
        <w:rPr>
          <w:rFonts w:ascii="Arial" w:eastAsia="MS Mincho" w:hAnsi="Arial" w:cs="Arial"/>
          <w:bCs/>
          <w:i/>
          <w:iCs/>
          <w:kern w:val="0"/>
          <w:sz w:val="20"/>
          <w:szCs w:val="20"/>
          <w:lang w:val="vi-VN"/>
        </w:rPr>
        <w:t xml:space="preserve"> phân phối chứng chỉ quỹ, chương trình, ứng dụng, trang thông tin điện tử và nhân viên phân phối chứng chỉ quỹ khi phân phối chứng chỉ quỹ cho nhà đầu tư theo quy định pháp luật.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10.</w:t>
      </w:r>
      <w:r w:rsidRPr="009745F2">
        <w:rPr>
          <w:rFonts w:ascii="Arial" w:eastAsia="MS Mincho" w:hAnsi="Arial" w:cs="Arial"/>
          <w:bCs/>
          <w:i/>
          <w:i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74"/>
      </w:r>
      <w:r w:rsidRPr="009745F2">
        <w:rPr>
          <w:rFonts w:ascii="Arial" w:eastAsia="MS Mincho" w:hAnsi="Arial" w:cs="Arial"/>
          <w:bCs/>
          <w:i/>
          <w:iCs/>
          <w:kern w:val="0"/>
          <w:sz w:val="20"/>
          <w:szCs w:val="20"/>
          <w:lang w:val="vi-VN"/>
        </w:rPr>
        <w:t xml:space="preserve"> Phương tiện để đại lý phân phối thực hiện phân phối chứng chỉ quỹ cho nhà đầu tư trên môi trường mạng là chương trình, ứng dụng, trang thông tin điện tử.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11.</w:t>
      </w:r>
      <w:r w:rsidRPr="009745F2">
        <w:rPr>
          <w:rFonts w:ascii="Arial" w:eastAsia="MS Mincho" w:hAnsi="Arial" w:cs="Arial"/>
          <w:bCs/>
          <w:i/>
          <w:i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75"/>
      </w:r>
      <w:r w:rsidRPr="009745F2">
        <w:rPr>
          <w:rFonts w:ascii="Arial" w:eastAsia="MS Mincho" w:hAnsi="Arial" w:cs="Arial"/>
          <w:bCs/>
          <w:i/>
          <w:iCs/>
          <w:kern w:val="0"/>
          <w:sz w:val="20"/>
          <w:szCs w:val="20"/>
          <w:lang w:val="vi-VN"/>
        </w:rPr>
        <w:t xml:space="preserve"> Khi thực hiện phân phối chứng chỉ quỹ cho nhà đầu tư trên môi trường mạng, đại lý phân phối phải đảm bảo: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lastRenderedPageBreak/>
        <w:t xml:space="preserve">a) Tuân thủ các quy định về giao dịch điện tử trên thị trường chứng khoán;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b) Có các biện pháp, hình thức, công nghệ bảo đảm an toàn thông tin và tuân thủ tiêu chuẩn kỹ thuật về cung cấp thông tin trên môi trường mạng theo quy định của Luật Giao dịch điện tử, Luật An toàn thông tin mạng, Luật Chứng khoán, Luật Phòng chống rửa tiền và các quy định pháp luật có liên quan; đảm bảo hệ thống hoạt động liên tục và thông suốt;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c) Lưu trữ, theo dõi lưu vết các giao dịch, các thay đổi liên quan đến giao dịch và thông tin của khách hàng, đảm bảo tính toàn vẹn, không bị can thiệp của hệ thống;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d) Ban hành, cập nhật các quy trình nghiệp vụ về phân phối chứng chỉ quỹ trên môi trường mạng, bao gồm quy trình thẩm định thông tin, nhận biết nhà đầu tư, quy trình phân phối chứng chỉ quỹ, quy trình ngăn ngừa hành vi giao dịch muộn của nhà đầu tư, bộ quy tắc đạo đức nghề nghiệp đối với nhân viên phân phối chứng chỉ quỹ;</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đ) Đảm bảo nhà đầu tư mở tài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giao dịch chứng chỉ quỹ, đặt lệnh trực tiếp qua chương trình, ứng dụng, trang thông tin điện tử của chính đại lý phân phối;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e) Tuân thủ hoạt động phân phối quy định tại </w:t>
      </w:r>
      <w:bookmarkStart w:id="100" w:name="tc_101"/>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1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77 </w:t>
      </w:r>
      <w:r w:rsidR="000E2DC4" w:rsidRPr="009745F2">
        <w:rPr>
          <w:rFonts w:ascii="Arial" w:eastAsia="MS Mincho" w:hAnsi="Arial" w:cs="Arial"/>
          <w:bCs/>
          <w:i/>
          <w:iCs/>
          <w:kern w:val="0"/>
          <w:sz w:val="20"/>
          <w:szCs w:val="20"/>
          <w:lang w:val="vi-VN"/>
        </w:rPr>
        <w:t>Thông tư này</w:t>
      </w:r>
      <w:bookmarkEnd w:id="100"/>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5 và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6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g) Giao diện của chương trình, ứng dụng, trang thông tin điện tử phải được thiết kế để đảm bảo cung cấp các thông tin quy định tại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2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 xml:space="preserve"> cho nhà đầu tư. Các thông tin, tài liệu cung cấp cho nhà đầu tư trên chương trình, ứng dụng, trang thông tin điện tử phải tuân thủ quy định tại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1, 3 và 4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này</w:t>
      </w:r>
      <w:r w:rsidRPr="009745F2">
        <w:rPr>
          <w:rFonts w:ascii="Arial" w:eastAsia="MS Mincho" w:hAnsi="Arial" w:cs="Arial"/>
          <w:bCs/>
          <w:i/>
          <w:i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 xml:space="preserve">h) Đảm bảo nhà đầu tư xác nhận về việc đã đọc, hiểu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lệ quỹ, Bản cáo bạch, các tài liệu liên quan đến hoạt động của quỹ và đảm bảo nhà đầu tư được thông báo về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lệ quỹ, Bản cáo bạch được sửa đổi, bổ sung; đảm bảo nhà đầu tư xác nhận đã đọc và đồng ý với các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giao dịch trên môi trường mạng, nhận biết được các rủi ro có thể phát sinh khi thực hiện giao dịch trên môi trường mạng khi nhà đầu tư mở tài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giao dịch chứng chỉ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vi-VN"/>
        </w:rPr>
      </w:pPr>
      <w:r w:rsidRPr="009745F2">
        <w:rPr>
          <w:rFonts w:ascii="Arial" w:eastAsia="MS Mincho" w:hAnsi="Arial" w:cs="Arial"/>
          <w:bCs/>
          <w:i/>
          <w:iCs/>
          <w:kern w:val="0"/>
          <w:sz w:val="20"/>
          <w:szCs w:val="20"/>
          <w:lang w:val="vi-VN"/>
        </w:rPr>
        <w:t>12.</w:t>
      </w:r>
      <w:r w:rsidRPr="009745F2">
        <w:rPr>
          <w:rFonts w:ascii="Arial" w:eastAsia="MS Mincho" w:hAnsi="Arial" w:cs="Arial"/>
          <w:b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76"/>
      </w:r>
      <w:r w:rsidRPr="009745F2">
        <w:rPr>
          <w:rFonts w:ascii="Arial" w:eastAsia="MS Mincho" w:hAnsi="Arial" w:cs="Arial"/>
          <w:bCs/>
          <w:i/>
          <w:iCs/>
          <w:kern w:val="0"/>
          <w:sz w:val="20"/>
          <w:szCs w:val="20"/>
          <w:lang w:val="vi-VN"/>
        </w:rPr>
        <w:t xml:space="preserve"> Công ty quản lý quỹ phải cập nhật Bản cáo bạch và đăng tải trên trang thông tin điện tử của mình danh sách đại lý phân phối và chương trình, ứng dụng, trang thông tin điện tử (nếu có) của các đại lý phân phối và khi có bất kỳ thay đổi nào đối với danh sách đại lý phân phối hoặc chương trình, ứng dụng, trang thông tin điện tử (nếu có) của các đại lý phân phối.</w:t>
      </w:r>
    </w:p>
    <w:p w:rsidR="00795A15" w:rsidRPr="009745F2" w:rsidRDefault="00795A15" w:rsidP="002B7B17">
      <w:pPr>
        <w:tabs>
          <w:tab w:val="left" w:pos="567"/>
        </w:tabs>
        <w:spacing w:after="0" w:line="240" w:lineRule="auto"/>
        <w:jc w:val="center"/>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Chương VI</w:t>
      </w:r>
    </w:p>
    <w:p w:rsidR="00795A15" w:rsidRDefault="004501F6" w:rsidP="009745F2">
      <w:pPr>
        <w:tabs>
          <w:tab w:val="left" w:pos="567"/>
        </w:tabs>
        <w:spacing w:after="0" w:line="240" w:lineRule="auto"/>
        <w:jc w:val="center"/>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CHẾ ĐỘ BÁO CÁO</w:t>
      </w:r>
    </w:p>
    <w:p w:rsidR="002B7B17" w:rsidRPr="009745F2" w:rsidRDefault="002B7B17" w:rsidP="009745F2">
      <w:pPr>
        <w:tabs>
          <w:tab w:val="left" w:pos="567"/>
        </w:tabs>
        <w:spacing w:after="0" w:line="240" w:lineRule="auto"/>
        <w:jc w:val="center"/>
        <w:rPr>
          <w:rFonts w:ascii="Arial" w:eastAsia="MS Mincho" w:hAnsi="Arial" w:cs="Arial"/>
          <w:b/>
          <w:bCs/>
          <w:kern w:val="0"/>
          <w:sz w:val="20"/>
          <w:szCs w:val="20"/>
          <w:lang w:val="vi-VN"/>
        </w:rPr>
      </w:pP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
          <w:bCs/>
          <w:kern w:val="0"/>
          <w:sz w:val="20"/>
          <w:szCs w:val="20"/>
          <w:lang w:val="pt-BR"/>
        </w:rPr>
        <w:t>Điều</w:t>
      </w:r>
      <w:r w:rsidR="00795A15" w:rsidRPr="009745F2">
        <w:rPr>
          <w:rFonts w:ascii="Arial" w:eastAsia="MS Mincho" w:hAnsi="Arial" w:cs="Arial"/>
          <w:b/>
          <w:bCs/>
          <w:kern w:val="0"/>
          <w:sz w:val="20"/>
          <w:szCs w:val="20"/>
          <w:lang w:val="pt-BR"/>
        </w:rPr>
        <w:t xml:space="preserve"> 79. Chế độ báo cáo, lưu trữ hồ sơ, quản lý thông tin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1. Công ty quản lý quỹ phải bảo đảm nhà đầu tư truy xuất được thông tin về thống kê giao dịch theo mẫu quy định tại Phụ lục XXIII ban hành kèm theo </w:t>
      </w:r>
      <w:r w:rsidR="000E2DC4" w:rsidRPr="009745F2">
        <w:rPr>
          <w:rFonts w:ascii="Arial" w:eastAsia="MS Mincho" w:hAnsi="Arial" w:cs="Arial"/>
          <w:bCs/>
          <w:kern w:val="0"/>
          <w:sz w:val="20"/>
          <w:szCs w:val="20"/>
          <w:lang w:val="pt-BR"/>
        </w:rPr>
        <w:t>Thông tư này</w:t>
      </w:r>
      <w:r w:rsidRPr="009745F2">
        <w:rPr>
          <w:rFonts w:ascii="Arial" w:eastAsia="MS Mincho" w:hAnsi="Arial" w:cs="Arial"/>
          <w:bCs/>
          <w:kern w:val="0"/>
          <w:sz w:val="20"/>
          <w:szCs w:val="20"/>
          <w:lang w:val="pt-BR"/>
        </w:rPr>
        <w:t xml:space="preserve">. Trong trường hợp nhà đầu tư yêu cầu, công ty quản lý quỹ phải gửi thống kê giao dịch, số dư tài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tiểu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trong thời hạn 05 ngày làm việc, kể từ ngày nhận được văn bản của nhà đầu tư.</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2. Công ty quản lý quỹ phải gửi Ủy ban Chứng khoán Nhà nước các báo cáo định kỳ về hoạt động quản lý tài sản của quỹ đầu tư chứng khoán, công ty đầu tư chứng khoán do công ty quản lý như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pt-BR"/>
        </w:rPr>
        <w:t xml:space="preserve">a) Báo cáo định kỳ hàng tuần về thay đổi giá trị tài sản ròng của quỹ đại chúng, công ty đầu tư chứng khoán đại chúng theo mẫu quy định tại Phụ lục XXIV ban hành kèm theo </w:t>
      </w:r>
      <w:r w:rsidR="000E2DC4" w:rsidRPr="009745F2">
        <w:rPr>
          <w:rFonts w:ascii="Arial" w:eastAsia="MS Mincho" w:hAnsi="Arial" w:cs="Arial"/>
          <w:bCs/>
          <w:kern w:val="0"/>
          <w:sz w:val="20"/>
          <w:szCs w:val="20"/>
          <w:lang w:val="pt-BR"/>
        </w:rPr>
        <w:t>Thông tư này</w:t>
      </w:r>
      <w:r w:rsidRPr="009745F2">
        <w:rPr>
          <w:rFonts w:ascii="Arial" w:eastAsia="MS Mincho" w:hAnsi="Arial" w:cs="Arial"/>
          <w:b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Báo cáo định kỳ hàng tháng, quý, năm về hoạt động đầu tư của quỹ, công ty đầu tư chứng khoán theo mẫu quy định tại Phụ lục XXVI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Cs/>
          <w:kern w:val="0"/>
          <w:sz w:val="20"/>
          <w:szCs w:val="20"/>
          <w:lang w:val="pt-BR"/>
        </w:rPr>
        <w:t xml:space="preserve">c) Báo cáo </w:t>
      </w:r>
      <w:r w:rsidRPr="009745F2">
        <w:rPr>
          <w:rFonts w:ascii="Arial" w:eastAsia="MS Mincho" w:hAnsi="Arial" w:cs="Arial"/>
          <w:bCs/>
          <w:kern w:val="0"/>
          <w:sz w:val="20"/>
          <w:szCs w:val="20"/>
          <w:lang w:val="vi-VN"/>
        </w:rPr>
        <w:t>6 tháng</w:t>
      </w:r>
      <w:r w:rsidRPr="009745F2">
        <w:rPr>
          <w:rFonts w:ascii="Arial" w:eastAsia="MS Mincho" w:hAnsi="Arial" w:cs="Arial"/>
          <w:bCs/>
          <w:kern w:val="0"/>
          <w:sz w:val="20"/>
          <w:szCs w:val="20"/>
          <w:lang w:val="pt-BR"/>
        </w:rPr>
        <w:t xml:space="preserve"> và năm về tổng kết hoạt động quản lý quỹ, công ty đầu tư chứng khoán, bao gồm các nội dung cơ bản quy định tại Phụ lục XXV ban hành kèm theo </w:t>
      </w:r>
      <w:r w:rsidR="000E2DC4" w:rsidRPr="009745F2">
        <w:rPr>
          <w:rFonts w:ascii="Arial" w:eastAsia="MS Mincho" w:hAnsi="Arial" w:cs="Arial"/>
          <w:bCs/>
          <w:kern w:val="0"/>
          <w:sz w:val="20"/>
          <w:szCs w:val="20"/>
          <w:lang w:val="pt-BR"/>
        </w:rPr>
        <w:t>Thông tư này</w:t>
      </w:r>
      <w:r w:rsidRPr="009745F2">
        <w:rPr>
          <w:rFonts w:ascii="Arial" w:eastAsia="MS Mincho" w:hAnsi="Arial" w:cs="Arial"/>
          <w:bCs/>
          <w:kern w:val="0"/>
          <w:sz w:val="20"/>
          <w:szCs w:val="20"/>
          <w:lang w:val="pt-BR"/>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nl-NL"/>
        </w:rPr>
        <w:t xml:space="preserve">d) </w:t>
      </w:r>
      <w:r w:rsidRPr="009745F2">
        <w:rPr>
          <w:rFonts w:ascii="Arial" w:eastAsia="MS Mincho" w:hAnsi="Arial" w:cs="Arial"/>
          <w:bCs/>
          <w:kern w:val="0"/>
          <w:sz w:val="20"/>
          <w:szCs w:val="20"/>
          <w:lang w:val="pt-BR"/>
        </w:rPr>
        <w:t>Báo cáo tài chính quý; báo cáo tài chính 6 tháng đã được soát xét, báo cáo tài chính năm đã được kiểm toán bởi tổ chức kiểm toán được chấp thuận của các quỹ, các công ty đầu tư chứng khoán theo quy định của pháp luật về kế toán đối với quỹ,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Cs/>
          <w:kern w:val="0"/>
          <w:sz w:val="20"/>
          <w:szCs w:val="20"/>
          <w:lang w:val="pt-BR"/>
        </w:rPr>
        <w:lastRenderedPageBreak/>
        <w:t xml:space="preserve">3. Công ty quản lý quỹ phải công bố hoặc cung cấp cho nhà đầu tư, cổ đông: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a) Báo cáo quy định tại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2 </w:t>
      </w:r>
      <w:r w:rsidR="000E2DC4" w:rsidRPr="009745F2">
        <w:rPr>
          <w:rFonts w:ascii="Arial" w:eastAsia="MS Mincho" w:hAnsi="Arial" w:cs="Arial"/>
          <w:bCs/>
          <w:kern w:val="0"/>
          <w:sz w:val="20"/>
          <w:szCs w:val="20"/>
          <w:lang w:val="vi-VN"/>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w:t>
      </w:r>
    </w:p>
    <w:p w:rsidR="00795A15" w:rsidRPr="009745F2" w:rsidRDefault="00795A15"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Cs/>
          <w:kern w:val="0"/>
          <w:sz w:val="20"/>
          <w:szCs w:val="20"/>
          <w:lang w:val="pt-BR"/>
        </w:rPr>
        <w:t>b)</w:t>
      </w:r>
      <w:r w:rsidRPr="009745F2">
        <w:rPr>
          <w:rFonts w:ascii="Arial" w:eastAsia="MS Mincho" w:hAnsi="Arial" w:cs="Arial"/>
          <w:b/>
          <w:bCs/>
          <w:kern w:val="0"/>
          <w:sz w:val="20"/>
          <w:szCs w:val="20"/>
          <w:lang w:val="pt-BR"/>
        </w:rPr>
        <w:t xml:space="preserve"> </w:t>
      </w:r>
      <w:r w:rsidRPr="009745F2">
        <w:rPr>
          <w:rFonts w:ascii="Arial" w:eastAsia="MS Mincho" w:hAnsi="Arial" w:cs="Arial"/>
          <w:bCs/>
          <w:kern w:val="0"/>
          <w:sz w:val="20"/>
          <w:szCs w:val="20"/>
          <w:lang w:val="pt-BR"/>
        </w:rPr>
        <w:t>Bản cáo bạch, Bản cáo bạch tóm tắt.</w:t>
      </w:r>
    </w:p>
    <w:p w:rsidR="00795A15" w:rsidRPr="009745F2" w:rsidRDefault="00795A15" w:rsidP="009745F2">
      <w:pPr>
        <w:tabs>
          <w:tab w:val="left" w:pos="567"/>
        </w:tabs>
        <w:spacing w:after="120" w:line="240" w:lineRule="auto"/>
        <w:ind w:firstLine="720"/>
        <w:jc w:val="both"/>
        <w:rPr>
          <w:rFonts w:ascii="Arial" w:eastAsia="MS Mincho" w:hAnsi="Arial" w:cs="Arial"/>
          <w:b/>
          <w:bCs/>
          <w:kern w:val="0"/>
          <w:sz w:val="20"/>
          <w:szCs w:val="20"/>
          <w:lang w:val="pt-BR"/>
        </w:rPr>
      </w:pPr>
      <w:r w:rsidRPr="009745F2">
        <w:rPr>
          <w:rFonts w:ascii="Arial" w:eastAsia="MS Mincho" w:hAnsi="Arial" w:cs="Arial"/>
          <w:bCs/>
          <w:kern w:val="0"/>
          <w:sz w:val="20"/>
          <w:szCs w:val="20"/>
          <w:lang w:val="pt-BR"/>
        </w:rPr>
        <w:t xml:space="preserve">4. Các tài liệu quy định tại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3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xml:space="preserve"> phải được cung cấp miễn phí cho nhà đầu tư, cổ đông trên trang thông tin điện tử của công ty quản lý quỹ, hoặc gửi trực tiếp qua thư điện tử cho nhà đầu tư, cổ đông hoặc các hình thức khác quy định tại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quỹ,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lệ công ty đầu tư chứng khoán và công bố tại Bản cáo bạch, Bản cáo bạch tóm tắt. Nhà đầu tư, cổ đông có thể từ chối tiếp nhận các tài liệu quy định tại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3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 Trường hợp nhà đầu tư, cổ đông có yêu cầu, công ty quản lý quỹ phải cung cấp quy trình quản trị rủi ro, nêu rõ các hạn chế đầu tư, phương pháp phòng ngừa và quản lý rủi ro sử dụng để quản lý tài sản của quỹ, công ty đầu tư chứng khoán.</w:t>
      </w:r>
      <w:r w:rsidRPr="009745F2">
        <w:rPr>
          <w:rFonts w:ascii="Arial" w:eastAsia="MS Mincho" w:hAnsi="Arial" w:cs="Arial"/>
          <w:b/>
          <w:bCs/>
          <w:kern w:val="0"/>
          <w:sz w:val="20"/>
          <w:szCs w:val="20"/>
          <w:lang w:val="pt-BR"/>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pt-BR"/>
        </w:rPr>
      </w:pPr>
      <w:r w:rsidRPr="009745F2">
        <w:rPr>
          <w:rFonts w:ascii="Arial" w:eastAsia="MS Mincho" w:hAnsi="Arial" w:cs="Arial"/>
          <w:bCs/>
          <w:kern w:val="0"/>
          <w:sz w:val="20"/>
          <w:szCs w:val="20"/>
          <w:lang w:val="pt-BR"/>
        </w:rPr>
        <w:t xml:space="preserve">5. Công ty đầu tư chứng khoán riêng lẻ tự quản lý vốn phải cung cấp thông tin cho nhà đầu tư và báo cáo Ủy ban Chứng khoán Nhà nước các báo cáo quy định tại </w:t>
      </w:r>
      <w:r w:rsidR="000E2DC4" w:rsidRPr="009745F2">
        <w:rPr>
          <w:rFonts w:ascii="Arial" w:eastAsia="MS Mincho" w:hAnsi="Arial" w:cs="Arial"/>
          <w:bCs/>
          <w:kern w:val="0"/>
          <w:sz w:val="20"/>
          <w:szCs w:val="20"/>
          <w:lang w:val="pt-BR"/>
        </w:rPr>
        <w:t>điểm</w:t>
      </w:r>
      <w:r w:rsidRPr="009745F2">
        <w:rPr>
          <w:rFonts w:ascii="Arial" w:eastAsia="MS Mincho" w:hAnsi="Arial" w:cs="Arial"/>
          <w:bCs/>
          <w:kern w:val="0"/>
          <w:sz w:val="20"/>
          <w:szCs w:val="20"/>
          <w:lang w:val="pt-BR"/>
        </w:rPr>
        <w:t xml:space="preserve"> b, d </w:t>
      </w:r>
      <w:r w:rsidR="000E2DC4" w:rsidRPr="009745F2">
        <w:rPr>
          <w:rFonts w:ascii="Arial" w:eastAsia="MS Mincho" w:hAnsi="Arial" w:cs="Arial"/>
          <w:bCs/>
          <w:kern w:val="0"/>
          <w:sz w:val="20"/>
          <w:szCs w:val="20"/>
          <w:lang w:val="pt-BR"/>
        </w:rPr>
        <w:t>khoản</w:t>
      </w:r>
      <w:r w:rsidRPr="009745F2">
        <w:rPr>
          <w:rFonts w:ascii="Arial" w:eastAsia="MS Mincho" w:hAnsi="Arial" w:cs="Arial"/>
          <w:bCs/>
          <w:kern w:val="0"/>
          <w:sz w:val="20"/>
          <w:szCs w:val="20"/>
          <w:lang w:val="pt-BR"/>
        </w:rPr>
        <w:t xml:space="preserve"> 2 </w:t>
      </w:r>
      <w:r w:rsidR="000E2DC4" w:rsidRPr="009745F2">
        <w:rPr>
          <w:rFonts w:ascii="Arial" w:eastAsia="MS Mincho" w:hAnsi="Arial" w:cs="Arial"/>
          <w:bCs/>
          <w:kern w:val="0"/>
          <w:sz w:val="20"/>
          <w:szCs w:val="20"/>
          <w:lang w:val="pt-BR"/>
        </w:rPr>
        <w:t>Điều</w:t>
      </w:r>
      <w:r w:rsidRPr="009745F2">
        <w:rPr>
          <w:rFonts w:ascii="Arial" w:eastAsia="MS Mincho" w:hAnsi="Arial" w:cs="Arial"/>
          <w:bCs/>
          <w:kern w:val="0"/>
          <w:sz w:val="20"/>
          <w:szCs w:val="20"/>
          <w:lang w:val="pt-BR"/>
        </w:rPr>
        <w:t xml:space="preserve"> </w:t>
      </w:r>
      <w:r w:rsidR="000E2DC4" w:rsidRPr="009745F2">
        <w:rPr>
          <w:rFonts w:ascii="Arial" w:eastAsia="MS Mincho" w:hAnsi="Arial" w:cs="Arial"/>
          <w:bCs/>
          <w:kern w:val="0"/>
          <w:sz w:val="20"/>
          <w:szCs w:val="20"/>
          <w:lang w:val="pt-BR"/>
        </w:rPr>
        <w:t>này</w:t>
      </w:r>
      <w:r w:rsidRPr="009745F2">
        <w:rPr>
          <w:rFonts w:ascii="Arial" w:eastAsia="MS Mincho" w:hAnsi="Arial" w:cs="Arial"/>
          <w:bCs/>
          <w:kern w:val="0"/>
          <w:sz w:val="20"/>
          <w:szCs w:val="20"/>
          <w:lang w:val="pt-BR"/>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vi-VN"/>
        </w:rPr>
      </w:pPr>
      <w:r w:rsidRPr="009745F2">
        <w:rPr>
          <w:rFonts w:ascii="Arial" w:eastAsia="MS Mincho" w:hAnsi="Arial" w:cs="Arial"/>
          <w:bCs/>
          <w:kern w:val="0"/>
          <w:sz w:val="20"/>
          <w:szCs w:val="20"/>
          <w:lang w:val="nl-NL"/>
        </w:rPr>
        <w:t xml:space="preserve">6. Trong thời hạn 05 ngày làm việc, kể từ ngày thông qua quyết định tuyển dụng, bổ nhiệm, miễn nhiệm, thay đổi thành viên Hội đồng quản trị, Tổng giám đốc (Giám đốc), Phó Tổng giám đốc (Phó Giám đốc), nhân viên nghiệp vụ của công ty đầu tư chứng khoán, công ty quản lý quỹ, công ty đầu tư chứng khoán riêng lẻ tự quản lý vốn phải báo cáo Ủy ban Chứng khoán Nhà nước theo mẫu quy định tại Phụ lục XII ban hành kèm theo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xml:space="preserve">. Báo cáo về việc thay đổi, tuyển dụng, bổ nhiệm nhân sự phải kèm theo hồ sơ cá nhân của nhân sự thay thế và các tài liệu có liên quan xác minh nhân sự thay thế đáp ứng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kiện theo quy định.</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vi-VN"/>
        </w:rPr>
      </w:pPr>
      <w:r w:rsidRPr="009745F2">
        <w:rPr>
          <w:rFonts w:ascii="Arial" w:eastAsia="MS Mincho" w:hAnsi="Arial" w:cs="Arial"/>
          <w:bCs/>
          <w:i/>
          <w:iCs/>
          <w:kern w:val="0"/>
          <w:sz w:val="20"/>
          <w:szCs w:val="20"/>
          <w:lang w:val="vi-VN"/>
        </w:rPr>
        <w:t>6a.</w:t>
      </w:r>
      <w:r w:rsidRPr="009745F2">
        <w:rPr>
          <w:rFonts w:ascii="Arial" w:eastAsia="MS Mincho" w:hAnsi="Arial" w:cs="Arial"/>
          <w:bCs/>
          <w:i/>
          <w:iCs/>
          <w:kern w:val="0"/>
          <w:sz w:val="20"/>
          <w:szCs w:val="20"/>
          <w:vertAlign w:val="superscript"/>
          <w:lang w:val="vi-VN"/>
        </w:rPr>
        <w:t xml:space="preserve"> </w:t>
      </w:r>
      <w:r w:rsidRPr="009745F2">
        <w:rPr>
          <w:rFonts w:ascii="Arial" w:eastAsia="MS Mincho" w:hAnsi="Arial" w:cs="Arial"/>
          <w:bCs/>
          <w:i/>
          <w:iCs/>
          <w:kern w:val="0"/>
          <w:sz w:val="20"/>
          <w:szCs w:val="20"/>
          <w:vertAlign w:val="superscript"/>
          <w:lang w:val="vi-VN"/>
        </w:rPr>
        <w:footnoteReference w:id="77"/>
      </w:r>
      <w:r w:rsidRPr="009745F2">
        <w:rPr>
          <w:rFonts w:ascii="Arial" w:eastAsia="MS Mincho" w:hAnsi="Arial" w:cs="Arial"/>
          <w:bCs/>
          <w:i/>
          <w:iCs/>
          <w:kern w:val="0"/>
          <w:sz w:val="20"/>
          <w:szCs w:val="20"/>
          <w:lang w:val="vi-VN"/>
        </w:rPr>
        <w:t xml:space="preserve"> Đại lý phân phối phải gửi Ủy ban Chứng khoán Nhà nước các báo cáo định kỳ hàng quý, năm về tình hình hoạt động của đại lý phân phối theo mẫu quy định tại Phụ lục XXXI ban hành kèm theo </w:t>
      </w:r>
      <w:r w:rsidR="000E2DC4" w:rsidRPr="009745F2">
        <w:rPr>
          <w:rFonts w:ascii="Arial" w:eastAsia="MS Mincho" w:hAnsi="Arial" w:cs="Arial"/>
          <w:bCs/>
          <w:i/>
          <w:iCs/>
          <w:kern w:val="0"/>
          <w:sz w:val="20"/>
          <w:szCs w:val="20"/>
          <w:lang w:val="vi-VN"/>
        </w:rPr>
        <w:t>Thông tư này</w:t>
      </w:r>
      <w:r w:rsidRPr="009745F2">
        <w:rPr>
          <w:rFonts w:ascii="Arial" w:eastAsia="MS Mincho" w:hAnsi="Arial" w:cs="Arial"/>
          <w:bCs/>
          <w:i/>
          <w:iCs/>
          <w:kern w:val="0"/>
          <w:sz w:val="20"/>
          <w:szCs w:val="20"/>
          <w:lang w:val="vi-VN"/>
        </w:rPr>
        <w:t xml:space="preserve"> và tuân thủ các quy định về chế độ báo cáo tại </w:t>
      </w:r>
      <w:r w:rsidR="000E2DC4" w:rsidRPr="009745F2">
        <w:rPr>
          <w:rFonts w:ascii="Arial" w:eastAsia="MS Mincho" w:hAnsi="Arial" w:cs="Arial"/>
          <w:bCs/>
          <w:i/>
          <w:iCs/>
          <w:kern w:val="0"/>
          <w:sz w:val="20"/>
          <w:szCs w:val="20"/>
          <w:lang w:val="vi-VN"/>
        </w:rPr>
        <w:t>khoản</w:t>
      </w:r>
      <w:r w:rsidRPr="009745F2">
        <w:rPr>
          <w:rFonts w:ascii="Arial" w:eastAsia="MS Mincho" w:hAnsi="Arial" w:cs="Arial"/>
          <w:bCs/>
          <w:i/>
          <w:iCs/>
          <w:kern w:val="0"/>
          <w:sz w:val="20"/>
          <w:szCs w:val="20"/>
          <w:lang w:val="vi-VN"/>
        </w:rPr>
        <w:t xml:space="preserve"> 7, 8, 9, 10, 11 </w:t>
      </w:r>
      <w:r w:rsidR="000E2DC4" w:rsidRPr="009745F2">
        <w:rPr>
          <w:rFonts w:ascii="Arial" w:eastAsia="MS Mincho" w:hAnsi="Arial" w:cs="Arial"/>
          <w:bCs/>
          <w:i/>
          <w:iCs/>
          <w:kern w:val="0"/>
          <w:sz w:val="20"/>
          <w:szCs w:val="20"/>
          <w:lang w:val="vi-VN"/>
        </w:rPr>
        <w:t>Điều</w:t>
      </w:r>
      <w:r w:rsidRPr="009745F2">
        <w:rPr>
          <w:rFonts w:ascii="Arial" w:eastAsia="MS Mincho" w:hAnsi="Arial" w:cs="Arial"/>
          <w:bCs/>
          <w:i/>
          <w:iCs/>
          <w:kern w:val="0"/>
          <w:sz w:val="20"/>
          <w:szCs w:val="20"/>
          <w:lang w:val="vi-VN"/>
        </w:rPr>
        <w:t xml:space="preserve"> 79 </w:t>
      </w:r>
      <w:r w:rsidR="000E2DC4" w:rsidRPr="009745F2">
        <w:rPr>
          <w:rFonts w:ascii="Arial" w:eastAsia="MS Mincho" w:hAnsi="Arial" w:cs="Arial"/>
          <w:bCs/>
          <w:i/>
          <w:iCs/>
          <w:kern w:val="0"/>
          <w:sz w:val="20"/>
          <w:szCs w:val="20"/>
          <w:lang w:val="vi-VN"/>
        </w:rPr>
        <w:t>Thông tư này</w:t>
      </w:r>
      <w:r w:rsidRPr="009745F2">
        <w:rPr>
          <w:rFonts w:ascii="Arial" w:eastAsia="MS Mincho" w:hAnsi="Arial" w:cs="Arial"/>
          <w:bCs/>
          <w:i/>
          <w:iCs/>
          <w:kern w:val="0"/>
          <w:sz w:val="20"/>
          <w:szCs w:val="20"/>
          <w:lang w:val="vi-VN"/>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7. Thời hạn nộp các báo cáo:</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 Đối với báo cáo tuần: L</w:t>
      </w:r>
      <w:r w:rsidRPr="009745F2">
        <w:rPr>
          <w:rFonts w:ascii="Arial" w:eastAsia="MS Mincho" w:hAnsi="Arial" w:cs="Arial"/>
          <w:bCs/>
          <w:kern w:val="0"/>
          <w:sz w:val="20"/>
          <w:szCs w:val="20"/>
          <w:lang w:val="vi-VN"/>
        </w:rPr>
        <w:t>à ngày làm việc đầu tiên của tuần kế tiếp</w:t>
      </w:r>
      <w:r w:rsidRPr="009745F2">
        <w:rPr>
          <w:rFonts w:ascii="Arial" w:eastAsia="MS Mincho" w:hAnsi="Arial" w:cs="Arial"/>
          <w:bCs/>
          <w:kern w:val="0"/>
          <w:sz w:val="20"/>
          <w:szCs w:val="20"/>
          <w:lang w:val="nl-NL"/>
        </w:rPr>
        <w:t xml:space="preserve"> hoặc </w:t>
      </w:r>
      <w:r w:rsidRPr="009745F2">
        <w:rPr>
          <w:rFonts w:ascii="Arial" w:eastAsia="MS Mincho" w:hAnsi="Arial" w:cs="Arial"/>
          <w:bCs/>
          <w:kern w:val="0"/>
          <w:sz w:val="20"/>
          <w:szCs w:val="20"/>
          <w:lang w:val="vi-VN"/>
        </w:rPr>
        <w:t>trong vòng 03 ngày làm việc sau ngày định giá</w:t>
      </w:r>
      <w:r w:rsidRPr="009745F2">
        <w:rPr>
          <w:rFonts w:ascii="Arial" w:eastAsia="MS Mincho" w:hAnsi="Arial" w:cs="Arial"/>
          <w:bCs/>
          <w:kern w:val="0"/>
          <w:sz w:val="20"/>
          <w:szCs w:val="20"/>
          <w:lang w:val="nl-NL"/>
        </w:rPr>
        <w:t xml:space="preserve"> (đối với quỹ mở);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 Đối với báo cáo tháng: Trong thời hạn 05 ngày làm việc kể từ ngày kết thúc tháng;</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 Đối với báo cáo quý: Trong thời hạn 20 ngày kể từ ngày kết thúc quý;</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d) Đối với báo cáo 6 tháng: Trong thời hạn 45 ngày kể từ ngày kết thúc 6 tháng đầu năm;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đ) Đối với báo cáo năm: Trong thời hạn 90 ngày kể từ ngày kết thúc năm.</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8. Thời gian chốt số liệu đối với báo cáo định kỳ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như sau:</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a) Đối với báo cáo tuần: Tính từ ngày đầu tiên của tuần báo cáo đến ngày cuối cùng của tuần báo cáo (trừ số liệu phản ánh tại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nhất định);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b) Đối với báo cáo tháng: Tính từ ngày đầu tiên của tháng báo cáo đến ngày cuối cùng của tháng báo cáo (trừ số liệu phản ánh tại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nhất định);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lang w:val="nl-NL"/>
        </w:rPr>
        <w:t xml:space="preserve">c) Đối với báo cáo quý: Tính từ ngày đầu tiên của quý báo cáo đến ngày cuối cùng của quý báo cáo (trừ số liệu phản ánh tại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nhất định);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lang w:val="nl-NL"/>
        </w:rPr>
        <w:t xml:space="preserve">d) Đối với báo cáo 6 tháng: Tính từ ngày 01 tháng 01 kỳ báo cáo đến hết ngày 30 tháng 06 kỳ báo cáo (trừ số liệu phản ánh tại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nhất định);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đ) Đối với báo cáo năm: Tính từ ngày 01 tháng 01 năm báo cáo đến ngày 31 tháng 12 năm báo cáo (trừ số liệu phản ánh tại thời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nhất định);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e) Quỹ đầu tư chứng khoán, công ty đầu tư chứng khoán thời gian hoạt động chưa đủ một kỳ báo cáo thì kỳ báo cáo tính từ ngày được cấp Giấy chứng nhận đăng ký lập quỹ, Giấy phép thành lập và hoạt động đến ngày cuối cùng của kỳ báo cáo theo quy định tại </w:t>
      </w:r>
      <w:r w:rsidR="000E2DC4" w:rsidRPr="009745F2">
        <w:rPr>
          <w:rFonts w:ascii="Arial" w:eastAsia="MS Mincho" w:hAnsi="Arial" w:cs="Arial"/>
          <w:bCs/>
          <w:kern w:val="0"/>
          <w:sz w:val="20"/>
          <w:szCs w:val="20"/>
          <w:lang w:val="nl-NL"/>
        </w:rPr>
        <w:t>điểm</w:t>
      </w:r>
      <w:r w:rsidRPr="009745F2">
        <w:rPr>
          <w:rFonts w:ascii="Arial" w:eastAsia="MS Mincho" w:hAnsi="Arial" w:cs="Arial"/>
          <w:bCs/>
          <w:kern w:val="0"/>
          <w:sz w:val="20"/>
          <w:szCs w:val="20"/>
          <w:lang w:val="nl-NL"/>
        </w:rPr>
        <w:t xml:space="preserve"> a, b, c, d, đ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9.</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78"/>
      </w:r>
      <w:r w:rsidRPr="009745F2">
        <w:rPr>
          <w:rFonts w:ascii="Arial" w:eastAsia="MS Mincho" w:hAnsi="Arial" w:cs="Arial"/>
          <w:bCs/>
          <w:i/>
          <w:iCs/>
          <w:kern w:val="0"/>
          <w:sz w:val="20"/>
          <w:szCs w:val="20"/>
          <w:lang w:val="nl-NL"/>
        </w:rPr>
        <w:t xml:space="preserve"> Công ty quản lý quỹ, công ty đầu tư chứng khoán riêng lẻ tự quản lý vốn (sau đây gọi là đối tượng báo cáo) gửi Ủy ban Chứng khoán Nhà nước các báo cáo định kỳ dưới hình thức văn bản </w:t>
      </w:r>
      <w:r w:rsidRPr="009745F2">
        <w:rPr>
          <w:rFonts w:ascii="Arial" w:eastAsia="MS Mincho" w:hAnsi="Arial" w:cs="Arial"/>
          <w:bCs/>
          <w:i/>
          <w:iCs/>
          <w:kern w:val="0"/>
          <w:sz w:val="20"/>
          <w:szCs w:val="20"/>
          <w:lang w:val="nl-NL"/>
        </w:rPr>
        <w:lastRenderedPageBreak/>
        <w:t>điện tử trên hệ thống cơ sở dữ liệu của Ủy ban Chứng khoán Nhà nước. Trường hợp đối tượng báo cáo không gửi được báo cáo qua hệ thống cơ sở dữ liệu của Ủy ban Chứng khoán Nhà nước vì lý do bất khả kháng gồm hệ thống mạng, máy chủ gặp sự cố, không thể sử dụng chứng thư số và các lý do bất khả kháng khác, đối tượng báo cáo có trách nhiệm thông báo cho Ủy ban Chứng khoán Nhà nước, nêu rõ lý do và gửi báo cáo qua hệ thống thư điện tử hoặc dưới hình thức văn bản giấy. Ngay sau khi đã khắc phục được tình trạng bất khả kháng, đối tượng báo cáo có trách nhiệm báo cáo đầy đủ trên hệ thống cơ sở dữ liệu của Ủy ban Chứng khoán Nhà nước.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10. Ngoài các trường hợp báo cáo quy định tại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trong trường hợp cần thiết, nhằm bảo vệ lợi ích chung và lợi ích nhà đầu tư, Ủy ban Chứng khoán Nhà nước có thể yêu cầu công ty quản lý quỹ, công ty đầu tư chứng khoán báo cáo về hoạt động của quỹ đầu tư chứng khoán, công ty đầu tư chứng khoán.</w:t>
      </w:r>
    </w:p>
    <w:p w:rsidR="00795A15" w:rsidRPr="009745F2" w:rsidRDefault="00795A15" w:rsidP="009745F2">
      <w:pPr>
        <w:tabs>
          <w:tab w:val="left" w:pos="567"/>
        </w:tabs>
        <w:spacing w:after="120" w:line="240" w:lineRule="auto"/>
        <w:ind w:firstLine="720"/>
        <w:jc w:val="both"/>
        <w:rPr>
          <w:rFonts w:ascii="Arial" w:eastAsia="MS Mincho" w:hAnsi="Arial" w:cs="Arial"/>
          <w:bCs/>
          <w:i/>
          <w:iCs/>
          <w:kern w:val="0"/>
          <w:sz w:val="20"/>
          <w:szCs w:val="20"/>
          <w:lang w:val="nl-NL"/>
        </w:rPr>
      </w:pPr>
      <w:r w:rsidRPr="009745F2">
        <w:rPr>
          <w:rFonts w:ascii="Arial" w:eastAsia="MS Mincho" w:hAnsi="Arial" w:cs="Arial"/>
          <w:bCs/>
          <w:i/>
          <w:iCs/>
          <w:kern w:val="0"/>
          <w:sz w:val="20"/>
          <w:szCs w:val="20"/>
          <w:lang w:val="nl-NL"/>
        </w:rPr>
        <w:t>11.</w:t>
      </w:r>
      <w:r w:rsidRPr="009745F2">
        <w:rPr>
          <w:rFonts w:ascii="Arial" w:eastAsia="MS Mincho" w:hAnsi="Arial" w:cs="Arial"/>
          <w:bCs/>
          <w:i/>
          <w:iCs/>
          <w:kern w:val="0"/>
          <w:sz w:val="20"/>
          <w:szCs w:val="20"/>
          <w:vertAlign w:val="superscript"/>
          <w:lang w:val="nl-NL"/>
        </w:rPr>
        <w:t xml:space="preserve"> </w:t>
      </w:r>
      <w:r w:rsidRPr="009745F2">
        <w:rPr>
          <w:rFonts w:ascii="Arial" w:eastAsia="MS Mincho" w:hAnsi="Arial" w:cs="Arial"/>
          <w:bCs/>
          <w:i/>
          <w:iCs/>
          <w:kern w:val="0"/>
          <w:sz w:val="20"/>
          <w:szCs w:val="20"/>
          <w:vertAlign w:val="superscript"/>
          <w:lang w:val="nl-NL"/>
        </w:rPr>
        <w:footnoteReference w:id="79"/>
      </w:r>
      <w:r w:rsidRPr="009745F2">
        <w:rPr>
          <w:rFonts w:ascii="Arial" w:eastAsia="MS Mincho" w:hAnsi="Arial" w:cs="Arial"/>
          <w:bCs/>
          <w:i/>
          <w:iCs/>
          <w:kern w:val="0"/>
          <w:sz w:val="20"/>
          <w:szCs w:val="20"/>
          <w:lang w:val="nl-NL"/>
        </w:rPr>
        <w:t xml:space="preserve"> Công ty quản lý quỹ, công ty đầu tư chứng khoán phải báo cáo Ủy ban Chứng khoán Nhà nước trong thời hạn 48 giờ kể từ khi nhận được yêu cầu báo cáo quy định tại </w:t>
      </w:r>
      <w:r w:rsidR="000E2DC4" w:rsidRPr="009745F2">
        <w:rPr>
          <w:rFonts w:ascii="Arial" w:eastAsia="MS Mincho" w:hAnsi="Arial" w:cs="Arial"/>
          <w:bCs/>
          <w:i/>
          <w:iCs/>
          <w:kern w:val="0"/>
          <w:sz w:val="20"/>
          <w:szCs w:val="20"/>
          <w:lang w:val="nl-NL"/>
        </w:rPr>
        <w:t>khoản</w:t>
      </w:r>
      <w:r w:rsidRPr="009745F2">
        <w:rPr>
          <w:rFonts w:ascii="Arial" w:eastAsia="MS Mincho" w:hAnsi="Arial" w:cs="Arial"/>
          <w:bCs/>
          <w:i/>
          <w:iCs/>
          <w:kern w:val="0"/>
          <w:sz w:val="20"/>
          <w:szCs w:val="20"/>
          <w:lang w:val="nl-NL"/>
        </w:rPr>
        <w:t xml:space="preserve"> 10 </w:t>
      </w:r>
      <w:r w:rsidR="000E2DC4" w:rsidRPr="009745F2">
        <w:rPr>
          <w:rFonts w:ascii="Arial" w:eastAsia="MS Mincho" w:hAnsi="Arial" w:cs="Arial"/>
          <w:bCs/>
          <w:i/>
          <w:iCs/>
          <w:kern w:val="0"/>
          <w:sz w:val="20"/>
          <w:szCs w:val="20"/>
          <w:lang w:val="nl-NL"/>
        </w:rPr>
        <w:t>Điều</w:t>
      </w:r>
      <w:r w:rsidRPr="009745F2">
        <w:rPr>
          <w:rFonts w:ascii="Arial" w:eastAsia="MS Mincho" w:hAnsi="Arial" w:cs="Arial"/>
          <w:bCs/>
          <w:i/>
          <w:iCs/>
          <w:kern w:val="0"/>
          <w:sz w:val="20"/>
          <w:szCs w:val="20"/>
          <w:lang w:val="nl-NL"/>
        </w:rPr>
        <w:t xml:space="preserve"> </w:t>
      </w:r>
      <w:r w:rsidR="000E2DC4" w:rsidRPr="009745F2">
        <w:rPr>
          <w:rFonts w:ascii="Arial" w:eastAsia="MS Mincho" w:hAnsi="Arial" w:cs="Arial"/>
          <w:bCs/>
          <w:i/>
          <w:iCs/>
          <w:kern w:val="0"/>
          <w:sz w:val="20"/>
          <w:szCs w:val="20"/>
          <w:lang w:val="nl-NL"/>
        </w:rPr>
        <w:t>này</w:t>
      </w:r>
      <w:r w:rsidRPr="009745F2">
        <w:rPr>
          <w:rFonts w:ascii="Arial" w:eastAsia="MS Mincho" w:hAnsi="Arial" w:cs="Arial"/>
          <w:bCs/>
          <w:i/>
          <w:iCs/>
          <w:kern w:val="0"/>
          <w:sz w:val="20"/>
          <w:szCs w:val="20"/>
          <w:lang w:val="nl-NL"/>
        </w:rPr>
        <w:t>.</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12. Công ty quản lý quỹ, ngân hàng giám sát phải lưu trữ toàn bộ tài liệu chứng từ về hoạt động đầu tư của quỹ theo quy định về tổ chức và hoạt động công ty quản lý quỹ.</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13. Công ty quản lý quỹ, ngân hàng giám sát, đại lý phân phối, tổ chức cung cấp dịch vụ có liên quan, tổ chức kiểm toán, Ban đại diện quỹ và các tổ chức, cá nhân liên quan có trách nhiệm bảo mật thông tin về hoạt động của quỹ, thông tin về nhà đầu tư, không tiết lộ cho bất kỳ bên thứ ba, ngoại trừ theo yêu cầu bằng văn bản của cơ quan nhà nước có thẩm quyền.</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80. Nghĩa vụ báo cáo của ngân hàng giám sát</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1.</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 xml:space="preserve">Ngân hàng giám sát phải lập và gửi cho Ủy ban Chứng khoán Nhà nước báo cáo giám sát tháng, quý, năm về hoạt động quản lý tài sản của quỹ đại chúng, công ty đầu tư chứng khoán đại chúng do công ty quản lý quỹ thực hiện theo mẫu quy định tại Phụ lục XXVII ban hành kèm theo </w:t>
      </w:r>
      <w:r w:rsidR="000E2DC4" w:rsidRPr="009745F2">
        <w:rPr>
          <w:rFonts w:ascii="Arial" w:eastAsia="MS Mincho" w:hAnsi="Arial" w:cs="Arial"/>
          <w:bCs/>
          <w:kern w:val="0"/>
          <w:sz w:val="20"/>
          <w:szCs w:val="20"/>
          <w:lang w:val="nl-NL"/>
        </w:rPr>
        <w:t>Thông tư này</w:t>
      </w:r>
      <w:r w:rsidR="00795A15" w:rsidRPr="009745F2">
        <w:rPr>
          <w:rFonts w:ascii="Arial" w:eastAsia="MS Mincho" w:hAnsi="Arial" w:cs="Arial"/>
          <w:bCs/>
          <w:kern w:val="0"/>
          <w:sz w:val="20"/>
          <w:szCs w:val="20"/>
          <w:lang w:val="nl-NL"/>
        </w:rPr>
        <w:t xml:space="preserve">. Báo cáo giám sát của ngân hàng giám sát phải đánh giá việc tuân thủ các quy định của pháp luật, quy định tại </w:t>
      </w:r>
      <w:r w:rsidR="000E2DC4" w:rsidRPr="009745F2">
        <w:rPr>
          <w:rFonts w:ascii="Arial" w:eastAsia="MS Mincho" w:hAnsi="Arial" w:cs="Arial"/>
          <w:bCs/>
          <w:kern w:val="0"/>
          <w:sz w:val="20"/>
          <w:szCs w:val="20"/>
          <w:lang w:val="nl-NL"/>
        </w:rPr>
        <w:t>Điều</w:t>
      </w:r>
      <w:r w:rsidR="00795A15" w:rsidRPr="009745F2">
        <w:rPr>
          <w:rFonts w:ascii="Arial" w:eastAsia="MS Mincho" w:hAnsi="Arial" w:cs="Arial"/>
          <w:bCs/>
          <w:kern w:val="0"/>
          <w:sz w:val="20"/>
          <w:szCs w:val="20"/>
          <w:lang w:val="nl-NL"/>
        </w:rPr>
        <w:t xml:space="preserve"> lệ quỹ, </w:t>
      </w:r>
      <w:r w:rsidR="000E2DC4" w:rsidRPr="009745F2">
        <w:rPr>
          <w:rFonts w:ascii="Arial" w:eastAsia="MS Mincho" w:hAnsi="Arial" w:cs="Arial"/>
          <w:bCs/>
          <w:kern w:val="0"/>
          <w:sz w:val="20"/>
          <w:szCs w:val="20"/>
          <w:lang w:val="nl-NL"/>
        </w:rPr>
        <w:t>Điều</w:t>
      </w:r>
      <w:r w:rsidR="00795A15" w:rsidRPr="009745F2">
        <w:rPr>
          <w:rFonts w:ascii="Arial" w:eastAsia="MS Mincho" w:hAnsi="Arial" w:cs="Arial"/>
          <w:bCs/>
          <w:kern w:val="0"/>
          <w:sz w:val="20"/>
          <w:szCs w:val="20"/>
          <w:lang w:val="nl-NL"/>
        </w:rPr>
        <w:t xml:space="preserve"> lệ công ty đầu tư chứng khoán như sau:</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Đánh giá tính tuân thủ của công ty quản lý quỹ trong hoạt động đầu tư, giao dịch của các quỹ, công ty đầu tư chứng khoán;</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Đánh giá việc xác định giá trị tài sản ròng của quỹ, công ty đầu tư chứng khoán, trong đó nêu chi tiết những trường hợp định giá sai tài sản của quỹ, công ty đầu tư chứng khoán (nếu có);</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 xml:space="preserve">Việc phát hành, mua lại chứng chỉ quỹ, chào bán cổ phiếu công ty đầu tư chứng khoán, hoạt động hoán đổi danh </w:t>
      </w:r>
      <w:r w:rsidR="000E2DC4" w:rsidRPr="009745F2">
        <w:rPr>
          <w:rFonts w:ascii="Arial" w:eastAsia="MS Mincho" w:hAnsi="Arial" w:cs="Arial"/>
          <w:bCs/>
          <w:kern w:val="0"/>
          <w:sz w:val="20"/>
          <w:szCs w:val="20"/>
          <w:lang w:val="nl-NL"/>
        </w:rPr>
        <w:t>mục</w:t>
      </w:r>
      <w:r w:rsidR="00795A15" w:rsidRPr="009745F2">
        <w:rPr>
          <w:rFonts w:ascii="Arial" w:eastAsia="MS Mincho" w:hAnsi="Arial" w:cs="Arial"/>
          <w:bCs/>
          <w:kern w:val="0"/>
          <w:sz w:val="20"/>
          <w:szCs w:val="20"/>
          <w:lang w:val="nl-NL"/>
        </w:rPr>
        <w:t xml:space="preserve"> chứng khoán cơ cấu; </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d)</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Các vi phạm (nếu có) của công ty quản lý quỹ và kiến nghị hướng giải quyết, khắc phục.</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2.</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Ngân hàng giám sát có nghĩa vụ báo cáo Ủy ban Chứng khoán Nhà nước trong thời hạn 24 giờ kể từ khi vi phạm được phát hiện trong các trường hợp sau:</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a)</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Công ty quản lý quỹ không tuân thủ hạn mức đầu tư dẫn tới các sai lệch của quỹ, công ty đầu tư chứng khoán, vi phạm các quy định pháp luật về chứng khoán và thị trường chứng khoán;</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b)</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Thiệt hại từ hoạt động quản lý tài sản do công ty quản lý quỹ gây ra là quá lớn và chi phí giải quyết hậu quả là quá cao;</w:t>
      </w:r>
    </w:p>
    <w:p w:rsidR="00795A15" w:rsidRPr="009745F2" w:rsidRDefault="002174AD" w:rsidP="009745F2">
      <w:pPr>
        <w:tabs>
          <w:tab w:val="left" w:pos="567"/>
          <w:tab w:val="left" w:pos="1080"/>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c)</w:t>
      </w:r>
      <w:r w:rsidR="00DB4A4F" w:rsidRPr="009745F2">
        <w:rPr>
          <w:rFonts w:ascii="Arial" w:eastAsia="MS Mincho" w:hAnsi="Arial" w:cs="Arial"/>
          <w:bCs/>
          <w:kern w:val="0"/>
          <w:sz w:val="20"/>
          <w:szCs w:val="20"/>
          <w:lang w:val="nl-NL"/>
        </w:rPr>
        <w:t xml:space="preserve"> </w:t>
      </w:r>
      <w:r w:rsidR="00795A15" w:rsidRPr="009745F2">
        <w:rPr>
          <w:rFonts w:ascii="Arial" w:eastAsia="MS Mincho" w:hAnsi="Arial" w:cs="Arial"/>
          <w:bCs/>
          <w:kern w:val="0"/>
          <w:sz w:val="20"/>
          <w:szCs w:val="20"/>
          <w:lang w:val="nl-NL"/>
        </w:rPr>
        <w:t>Các trường hợp khác theo yêu cầu của Ủy ban Chứng khoán Nhà nước.</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3. Ngân hàng giám sát phải tiếp tục báo cáo các vi phạm quy định tại </w:t>
      </w:r>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w:t>
      </w:r>
      <w:r w:rsidR="000E2DC4" w:rsidRPr="009745F2">
        <w:rPr>
          <w:rFonts w:ascii="Arial" w:eastAsia="MS Mincho" w:hAnsi="Arial" w:cs="Arial"/>
          <w:bCs/>
          <w:kern w:val="0"/>
          <w:sz w:val="20"/>
          <w:szCs w:val="20"/>
          <w:lang w:val="nl-NL"/>
        </w:rPr>
        <w:t>này</w:t>
      </w:r>
      <w:r w:rsidRPr="009745F2">
        <w:rPr>
          <w:rFonts w:ascii="Arial" w:eastAsia="MS Mincho" w:hAnsi="Arial" w:cs="Arial"/>
          <w:bCs/>
          <w:kern w:val="0"/>
          <w:sz w:val="20"/>
          <w:szCs w:val="20"/>
          <w:lang w:val="nl-NL"/>
        </w:rPr>
        <w:t xml:space="preserve"> trong báo cáo giám sát định kỳ tháng, quý, năm trong thời gian vi phạm chưa được khắc phục và lập báo cáo trong vòng 24 giờ khi vi phạm đã được khắc phục.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4. Ngân hàng giám sát phải tuân thủ quy định áp dụng đối với công ty quản lý quỹ tại </w:t>
      </w:r>
      <w:bookmarkStart w:id="101" w:name="tc_102"/>
      <w:r w:rsidR="000E2DC4" w:rsidRPr="009745F2">
        <w:rPr>
          <w:rFonts w:ascii="Arial" w:eastAsia="MS Mincho" w:hAnsi="Arial" w:cs="Arial"/>
          <w:bCs/>
          <w:kern w:val="0"/>
          <w:sz w:val="20"/>
          <w:szCs w:val="20"/>
          <w:lang w:val="nl-NL"/>
        </w:rPr>
        <w:t>khoản</w:t>
      </w:r>
      <w:r w:rsidRPr="009745F2">
        <w:rPr>
          <w:rFonts w:ascii="Arial" w:eastAsia="MS Mincho" w:hAnsi="Arial" w:cs="Arial"/>
          <w:bCs/>
          <w:kern w:val="0"/>
          <w:sz w:val="20"/>
          <w:szCs w:val="20"/>
          <w:lang w:val="nl-NL"/>
        </w:rPr>
        <w:t xml:space="preserve"> 7, 8, 9, 10, 11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79 </w:t>
      </w:r>
      <w:r w:rsidR="000E2DC4" w:rsidRPr="009745F2">
        <w:rPr>
          <w:rFonts w:ascii="Arial" w:eastAsia="MS Mincho" w:hAnsi="Arial" w:cs="Arial"/>
          <w:bCs/>
          <w:kern w:val="0"/>
          <w:sz w:val="20"/>
          <w:szCs w:val="20"/>
          <w:lang w:val="nl-NL"/>
        </w:rPr>
        <w:t>Thông tư này</w:t>
      </w:r>
      <w:bookmarkEnd w:id="101"/>
      <w:r w:rsidRPr="009745F2">
        <w:rPr>
          <w:rFonts w:ascii="Arial" w:eastAsia="MS Mincho" w:hAnsi="Arial" w:cs="Arial"/>
          <w:bCs/>
          <w:kern w:val="0"/>
          <w:sz w:val="20"/>
          <w:szCs w:val="20"/>
          <w:lang w:val="nl-NL"/>
        </w:rPr>
        <w:t>.</w:t>
      </w:r>
    </w:p>
    <w:p w:rsidR="00795A15" w:rsidRPr="009745F2" w:rsidRDefault="00795A15" w:rsidP="002B7B17">
      <w:pPr>
        <w:tabs>
          <w:tab w:val="left" w:pos="567"/>
        </w:tabs>
        <w:spacing w:after="0" w:line="240" w:lineRule="auto"/>
        <w:jc w:val="center"/>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Chương VII</w:t>
      </w:r>
    </w:p>
    <w:p w:rsidR="00795A15" w:rsidRDefault="000E2DC4" w:rsidP="009745F2">
      <w:pPr>
        <w:tabs>
          <w:tab w:val="left" w:pos="567"/>
        </w:tabs>
        <w:spacing w:after="0" w:line="240" w:lineRule="auto"/>
        <w:jc w:val="center"/>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4501F6" w:rsidRPr="009745F2">
        <w:rPr>
          <w:rFonts w:ascii="Arial" w:eastAsia="MS Mincho" w:hAnsi="Arial" w:cs="Arial"/>
          <w:b/>
          <w:bCs/>
          <w:kern w:val="0"/>
          <w:sz w:val="20"/>
          <w:szCs w:val="20"/>
          <w:lang w:val="nl-NL"/>
        </w:rPr>
        <w:t xml:space="preserve"> </w:t>
      </w:r>
      <w:r w:rsidRPr="009745F2">
        <w:rPr>
          <w:rFonts w:ascii="Arial" w:eastAsia="MS Mincho" w:hAnsi="Arial" w:cs="Arial"/>
          <w:b/>
          <w:bCs/>
          <w:kern w:val="0"/>
          <w:sz w:val="20"/>
          <w:szCs w:val="20"/>
          <w:lang w:val="nl-NL"/>
        </w:rPr>
        <w:t>KHOẢN</w:t>
      </w:r>
      <w:r w:rsidR="004501F6" w:rsidRPr="009745F2">
        <w:rPr>
          <w:rFonts w:ascii="Arial" w:eastAsia="MS Mincho" w:hAnsi="Arial" w:cs="Arial"/>
          <w:b/>
          <w:bCs/>
          <w:kern w:val="0"/>
          <w:sz w:val="20"/>
          <w:szCs w:val="20"/>
          <w:lang w:val="nl-NL"/>
        </w:rPr>
        <w:t xml:space="preserve"> THI HÀNH</w:t>
      </w:r>
      <w:r w:rsidR="00795A15" w:rsidRPr="009745F2">
        <w:rPr>
          <w:rFonts w:ascii="Arial" w:eastAsia="MS Mincho" w:hAnsi="Arial" w:cs="Arial"/>
          <w:b/>
          <w:bCs/>
          <w:kern w:val="0"/>
          <w:sz w:val="20"/>
          <w:szCs w:val="20"/>
          <w:vertAlign w:val="superscript"/>
          <w:lang w:val="nl-NL"/>
        </w:rPr>
        <w:footnoteReference w:id="80"/>
      </w:r>
    </w:p>
    <w:p w:rsidR="002B7B17" w:rsidRPr="009745F2" w:rsidRDefault="002B7B17" w:rsidP="009745F2">
      <w:pPr>
        <w:tabs>
          <w:tab w:val="left" w:pos="567"/>
        </w:tabs>
        <w:spacing w:after="0" w:line="240" w:lineRule="auto"/>
        <w:jc w:val="center"/>
        <w:rPr>
          <w:rFonts w:ascii="Arial" w:eastAsia="MS Mincho" w:hAnsi="Arial" w:cs="Arial"/>
          <w:b/>
          <w:bCs/>
          <w:kern w:val="0"/>
          <w:sz w:val="20"/>
          <w:szCs w:val="20"/>
          <w:lang w:val="nl-NL"/>
        </w:rPr>
      </w:pP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81. Hiệu lực thi hành</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1.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xml:space="preserve"> có hiệu lực thi hành kể từ ngày 01 tháng 01 năm 2021, thay thế các Thông tư: Thông tư số 183/2011/TT-BTC ngày 16 tháng 12 năm 2011 của Bộ trưởng Bộ Tài chính hướng dẫn về việc thành lập và quản lý quỹ mở; Thông tư số 15/2016/TT-BTC ngày 20 tháng 01 năm 2016 của Bộ trưởng Bộ Tài chính sửa đổi, bổ sung một số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của Thông tư 183/2011/TT-BTC ngày 16 tháng 12 năm 2011 của Bộ trưởng Bộ Tài chính hướng dẫn về việc thành lập và quản lý quỹ mở; Thông tư số 224/2012/TT-BTC ngày 26 tháng 12 năm 2012 của Bộ trưởng Bộ Tài chính hướng dẫn thành lập và quản lý quỹ đóng, quỹ thành viên; Thông tư số 227/2012/TT-BTC ngày 27 tháng 12 năm 2012 của Bộ trưởng Bộ Tài chính hướng dẫn thành lập, tổ chức hoạt động và quản lý công ty đầu tư chứng khoán; Thông tư số 228/2012/TT-BTC ngày 27 tháng 12 năm 2012 của Bộ trưởng Bộ Tài chính hướng dẫn thành lập và quản lý quỹ đầu tư bất động sản; Thông tư số 229/2012/TT-BTC ngày 27 tháng 12 năm 2012 của Bộ trưởng Bộ Tài chính hướng dẫn thành lập và quản lý quỹ hoán đổi danh </w:t>
      </w:r>
      <w:r w:rsidR="000E2DC4" w:rsidRPr="009745F2">
        <w:rPr>
          <w:rFonts w:ascii="Arial" w:eastAsia="MS Mincho" w:hAnsi="Arial" w:cs="Arial"/>
          <w:bCs/>
          <w:kern w:val="0"/>
          <w:sz w:val="20"/>
          <w:szCs w:val="20"/>
          <w:lang w:val="nl-NL"/>
        </w:rPr>
        <w:t>mục</w:t>
      </w:r>
      <w:r w:rsidRPr="009745F2">
        <w:rPr>
          <w:rFonts w:ascii="Arial" w:eastAsia="MS Mincho" w:hAnsi="Arial" w:cs="Arial"/>
          <w:bCs/>
          <w:kern w:val="0"/>
          <w:sz w:val="20"/>
          <w:szCs w:val="20"/>
          <w:lang w:val="nl-NL"/>
        </w:rPr>
        <w:t xml:space="preserve">. Bãi bỏ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2,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3,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4,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5,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6</w:t>
      </w:r>
      <w:r w:rsidRPr="009745F2">
        <w:rPr>
          <w:rFonts w:ascii="Arial" w:eastAsia="MS Mincho" w:hAnsi="Arial" w:cs="Arial"/>
          <w:bCs/>
          <w:kern w:val="0"/>
          <w:sz w:val="20"/>
          <w:szCs w:val="20"/>
          <w:lang w:val="vi-VN"/>
        </w:rPr>
        <w:t xml:space="preserve"> và </w:t>
      </w:r>
      <w:r w:rsidR="000E2DC4" w:rsidRPr="009745F2">
        <w:rPr>
          <w:rFonts w:ascii="Arial" w:eastAsia="MS Mincho" w:hAnsi="Arial" w:cs="Arial"/>
          <w:bCs/>
          <w:kern w:val="0"/>
          <w:sz w:val="20"/>
          <w:szCs w:val="20"/>
          <w:lang w:val="vi-VN"/>
        </w:rPr>
        <w:t>khoản</w:t>
      </w:r>
      <w:r w:rsidRPr="009745F2">
        <w:rPr>
          <w:rFonts w:ascii="Arial" w:eastAsia="MS Mincho" w:hAnsi="Arial" w:cs="Arial"/>
          <w:bCs/>
          <w:kern w:val="0"/>
          <w:sz w:val="20"/>
          <w:szCs w:val="20"/>
          <w:lang w:val="vi-VN"/>
        </w:rPr>
        <w:t xml:space="preserve"> 2 </w:t>
      </w:r>
      <w:r w:rsidR="000E2DC4" w:rsidRPr="009745F2">
        <w:rPr>
          <w:rFonts w:ascii="Arial" w:eastAsia="MS Mincho" w:hAnsi="Arial" w:cs="Arial"/>
          <w:bCs/>
          <w:kern w:val="0"/>
          <w:sz w:val="20"/>
          <w:szCs w:val="20"/>
          <w:lang w:val="vi-VN"/>
        </w:rPr>
        <w:t>Điều</w:t>
      </w:r>
      <w:r w:rsidRPr="009745F2">
        <w:rPr>
          <w:rFonts w:ascii="Arial" w:eastAsia="MS Mincho" w:hAnsi="Arial" w:cs="Arial"/>
          <w:bCs/>
          <w:kern w:val="0"/>
          <w:sz w:val="20"/>
          <w:szCs w:val="20"/>
          <w:lang w:val="vi-VN"/>
        </w:rPr>
        <w:t xml:space="preserve"> 7</w:t>
      </w:r>
      <w:r w:rsidRPr="009745F2">
        <w:rPr>
          <w:rFonts w:ascii="Arial" w:eastAsia="MS Mincho" w:hAnsi="Arial" w:cs="Arial"/>
          <w:bCs/>
          <w:kern w:val="0"/>
          <w:sz w:val="20"/>
          <w:szCs w:val="20"/>
          <w:lang w:val="nl-NL"/>
        </w:rPr>
        <w:t xml:space="preserve"> Thông tư số 91/2019/TT-BTC ngày 31 tháng 12 năm 2019 của Bộ trưởng Bộ Tài chính sửa đổi, bổ sung một số Thông tư quy định về chế độ báo cáo và thủ tục hành chính áp dụng với công ty quản lý quỹ, quỹ đầu tư chứng khoán và công ty đầu tư chứng khoán. </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nl-NL"/>
        </w:rPr>
        <w:t xml:space="preserve">2. Công ty quản lý quỹ có trách nhiệm xây dựng </w:t>
      </w:r>
      <w:r w:rsidR="000E2DC4" w:rsidRPr="009745F2">
        <w:rPr>
          <w:rFonts w:ascii="Arial" w:eastAsia="MS Mincho" w:hAnsi="Arial" w:cs="Arial"/>
          <w:bCs/>
          <w:kern w:val="0"/>
          <w:sz w:val="20"/>
          <w:szCs w:val="20"/>
          <w:lang w:val="nl-NL"/>
        </w:rPr>
        <w:t>Điều</w:t>
      </w:r>
      <w:r w:rsidRPr="009745F2">
        <w:rPr>
          <w:rFonts w:ascii="Arial" w:eastAsia="MS Mincho" w:hAnsi="Arial" w:cs="Arial"/>
          <w:bCs/>
          <w:kern w:val="0"/>
          <w:sz w:val="20"/>
          <w:szCs w:val="20"/>
          <w:lang w:val="nl-NL"/>
        </w:rPr>
        <w:t xml:space="preserve"> lệ quỹ đầu tư chứng khoán theo quy định của Luật Chứng khoán số 54/2019/QH14, Luật Doanh nghiệp số 59/2020/QH14,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xml:space="preserve"> và các văn bản pháp luật có liên quan, trình Đại hội nhà đầu tư quỹ đầu tư chứng khoán gần nhất kể từ ngày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xml:space="preserve"> có hiệu lực thi hành thông qua.</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nl-NL"/>
        </w:rPr>
      </w:pPr>
      <w:r w:rsidRPr="009745F2">
        <w:rPr>
          <w:rFonts w:ascii="Arial" w:eastAsia="MS Mincho" w:hAnsi="Arial" w:cs="Arial"/>
          <w:bCs/>
          <w:kern w:val="0"/>
          <w:sz w:val="20"/>
          <w:szCs w:val="20"/>
          <w:lang w:val="vi-VN"/>
        </w:rPr>
        <w:t>3</w:t>
      </w:r>
      <w:r w:rsidRPr="009745F2">
        <w:rPr>
          <w:rFonts w:ascii="Arial" w:eastAsia="MS Mincho" w:hAnsi="Arial" w:cs="Arial"/>
          <w:bCs/>
          <w:kern w:val="0"/>
          <w:sz w:val="20"/>
          <w:szCs w:val="20"/>
          <w:lang w:val="nl-NL"/>
        </w:rPr>
        <w:t xml:space="preserve">. Các quy định đối với Tổng công ty lưu ký và bù trừ chứng khoán Việt Nam tại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lang w:val="nl-NL"/>
        </w:rPr>
        <w:t xml:space="preserve"> do Trung tâm lưu ký chứng khoán Việt Nam thực hiện cho đến khi Tổng công ty lưu ký và bù trừ chứng khoán Việt Nam được thành lập và chính thức hoạt động theo quy định của Luật Chứng khoán số 54/2019/QH14.</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lang w:val="vi-VN"/>
        </w:rPr>
      </w:pPr>
      <w:r w:rsidRPr="009745F2">
        <w:rPr>
          <w:rFonts w:ascii="Arial" w:eastAsia="MS Mincho" w:hAnsi="Arial" w:cs="Arial"/>
          <w:bCs/>
          <w:kern w:val="0"/>
          <w:sz w:val="20"/>
          <w:szCs w:val="20"/>
          <w:lang w:val="vi-VN"/>
        </w:rPr>
        <w:t>4</w:t>
      </w:r>
      <w:r w:rsidRPr="009745F2">
        <w:rPr>
          <w:rFonts w:ascii="Arial" w:eastAsia="MS Mincho" w:hAnsi="Arial" w:cs="Arial"/>
          <w:bCs/>
          <w:kern w:val="0"/>
          <w:sz w:val="20"/>
          <w:szCs w:val="20"/>
        </w:rPr>
        <w:t xml:space="preserve">. Các quy định đối với Sở giao dịch chứng khoán Việt Nam và các công ty con tại </w:t>
      </w:r>
      <w:r w:rsidR="000E2DC4" w:rsidRPr="009745F2">
        <w:rPr>
          <w:rFonts w:ascii="Arial" w:eastAsia="MS Mincho" w:hAnsi="Arial" w:cs="Arial"/>
          <w:bCs/>
          <w:kern w:val="0"/>
          <w:sz w:val="20"/>
          <w:szCs w:val="20"/>
        </w:rPr>
        <w:t>Thông tư này</w:t>
      </w:r>
      <w:r w:rsidRPr="009745F2">
        <w:rPr>
          <w:rFonts w:ascii="Arial" w:eastAsia="MS Mincho" w:hAnsi="Arial" w:cs="Arial"/>
          <w:bCs/>
          <w:kern w:val="0"/>
          <w:sz w:val="20"/>
          <w:szCs w:val="20"/>
        </w:rPr>
        <w:t xml:space="preserve"> do các Sở giao dịch chứng khoán thực hiện </w:t>
      </w:r>
      <w:r w:rsidRPr="009745F2">
        <w:rPr>
          <w:rFonts w:ascii="Arial" w:eastAsia="MS Mincho" w:hAnsi="Arial" w:cs="Arial"/>
          <w:bCs/>
          <w:kern w:val="0"/>
          <w:sz w:val="20"/>
          <w:szCs w:val="20"/>
          <w:lang w:val="vi-VN"/>
        </w:rPr>
        <w:t xml:space="preserve">cho đến khi </w:t>
      </w:r>
      <w:r w:rsidRPr="009745F2">
        <w:rPr>
          <w:rFonts w:ascii="Arial" w:eastAsia="MS Mincho" w:hAnsi="Arial" w:cs="Arial"/>
          <w:bCs/>
          <w:kern w:val="0"/>
          <w:sz w:val="20"/>
          <w:szCs w:val="20"/>
        </w:rPr>
        <w:t xml:space="preserve">Sở giao dịch chứng khoán Việt Nam và các công ty con được thành lập và </w:t>
      </w:r>
      <w:r w:rsidRPr="009745F2">
        <w:rPr>
          <w:rFonts w:ascii="Arial" w:eastAsia="MS Mincho" w:hAnsi="Arial" w:cs="Arial"/>
          <w:bCs/>
          <w:kern w:val="0"/>
          <w:sz w:val="20"/>
          <w:szCs w:val="20"/>
          <w:lang w:val="vi-VN"/>
        </w:rPr>
        <w:t>chính thức hoạt động theo quy định tại Luật Chứng khoán số 54/2019/QH14.</w:t>
      </w:r>
    </w:p>
    <w:p w:rsidR="00795A15" w:rsidRPr="009745F2" w:rsidRDefault="000E2DC4" w:rsidP="009745F2">
      <w:pPr>
        <w:tabs>
          <w:tab w:val="left" w:pos="567"/>
        </w:tabs>
        <w:spacing w:after="120" w:line="240" w:lineRule="auto"/>
        <w:ind w:firstLine="720"/>
        <w:jc w:val="both"/>
        <w:rPr>
          <w:rFonts w:ascii="Arial" w:eastAsia="MS Mincho" w:hAnsi="Arial" w:cs="Arial"/>
          <w:b/>
          <w:bCs/>
          <w:kern w:val="0"/>
          <w:sz w:val="20"/>
          <w:szCs w:val="20"/>
          <w:lang w:val="nl-NL"/>
        </w:rPr>
      </w:pPr>
      <w:r w:rsidRPr="009745F2">
        <w:rPr>
          <w:rFonts w:ascii="Arial" w:eastAsia="MS Mincho" w:hAnsi="Arial" w:cs="Arial"/>
          <w:b/>
          <w:bCs/>
          <w:kern w:val="0"/>
          <w:sz w:val="20"/>
          <w:szCs w:val="20"/>
          <w:lang w:val="nl-NL"/>
        </w:rPr>
        <w:t>Điều</w:t>
      </w:r>
      <w:r w:rsidR="00795A15" w:rsidRPr="009745F2">
        <w:rPr>
          <w:rFonts w:ascii="Arial" w:eastAsia="MS Mincho" w:hAnsi="Arial" w:cs="Arial"/>
          <w:b/>
          <w:bCs/>
          <w:kern w:val="0"/>
          <w:sz w:val="20"/>
          <w:szCs w:val="20"/>
          <w:lang w:val="nl-NL"/>
        </w:rPr>
        <w:t xml:space="preserve"> 82. Tổ chức thực hiện</w:t>
      </w:r>
    </w:p>
    <w:p w:rsidR="00795A15" w:rsidRPr="009745F2" w:rsidRDefault="00795A15" w:rsidP="009745F2">
      <w:pPr>
        <w:tabs>
          <w:tab w:val="left" w:pos="567"/>
        </w:tabs>
        <w:spacing w:after="120" w:line="240" w:lineRule="auto"/>
        <w:ind w:firstLine="720"/>
        <w:jc w:val="both"/>
        <w:rPr>
          <w:rFonts w:ascii="Arial" w:eastAsia="MS Mincho" w:hAnsi="Arial" w:cs="Arial"/>
          <w:bCs/>
          <w:kern w:val="0"/>
          <w:sz w:val="20"/>
          <w:szCs w:val="20"/>
        </w:rPr>
      </w:pPr>
      <w:r w:rsidRPr="009745F2">
        <w:rPr>
          <w:rFonts w:ascii="Arial" w:eastAsia="MS Mincho" w:hAnsi="Arial" w:cs="Arial"/>
          <w:bCs/>
          <w:kern w:val="0"/>
          <w:sz w:val="20"/>
          <w:szCs w:val="20"/>
          <w:lang w:val="nl-NL"/>
        </w:rPr>
        <w:t xml:space="preserve">Ủy ban Chứng khoán Nhà nước, Sở giao dịch chứng khoán, Tổng công ty lưu ký và bù trừ chứng khoán Việt Nam, công ty quản lý quỹ đầu tư chứng khoán, ngân hàng giám sát, ngân hàng lưu ký và các tổ chức, cá nhân có liên quan đến hoạt động quỹ đầu tư chứng khoán, công ty đầu tư chứng khoán chịu trách nhiệm thi hành </w:t>
      </w:r>
      <w:r w:rsidR="000E2DC4" w:rsidRPr="009745F2">
        <w:rPr>
          <w:rFonts w:ascii="Arial" w:eastAsia="MS Mincho" w:hAnsi="Arial" w:cs="Arial"/>
          <w:bCs/>
          <w:kern w:val="0"/>
          <w:sz w:val="20"/>
          <w:szCs w:val="20"/>
          <w:lang w:val="nl-NL"/>
        </w:rPr>
        <w:t>Thông tư này</w:t>
      </w:r>
      <w:r w:rsidRPr="009745F2">
        <w:rPr>
          <w:rFonts w:ascii="Arial" w:eastAsia="MS Mincho" w:hAnsi="Arial" w:cs="Arial"/>
          <w:bCs/>
          <w:kern w:val="0"/>
          <w:sz w:val="20"/>
          <w:szCs w:val="20"/>
        </w:rPr>
        <w:t>./.</w:t>
      </w:r>
    </w:p>
    <w:p w:rsidR="00DB4A4F" w:rsidRPr="009745F2" w:rsidRDefault="00DB4A4F" w:rsidP="009745F2">
      <w:pPr>
        <w:tabs>
          <w:tab w:val="left" w:pos="567"/>
        </w:tabs>
        <w:spacing w:after="0" w:line="240" w:lineRule="auto"/>
        <w:rPr>
          <w:rFonts w:ascii="Arial" w:eastAsia="MS Mincho" w:hAnsi="Arial" w:cs="Arial"/>
          <w:bCs/>
          <w:kern w:val="0"/>
          <w:sz w:val="20"/>
          <w:szCs w:val="20"/>
        </w:rPr>
      </w:pPr>
    </w:p>
    <w:tbl>
      <w:tblPr>
        <w:tblW w:w="5000" w:type="pct"/>
        <w:tblLook w:val="01E0" w:firstRow="1" w:lastRow="1" w:firstColumn="1" w:lastColumn="1" w:noHBand="0" w:noVBand="0"/>
      </w:tblPr>
      <w:tblGrid>
        <w:gridCol w:w="4266"/>
        <w:gridCol w:w="5021"/>
      </w:tblGrid>
      <w:tr w:rsidR="00DB4A4F" w:rsidRPr="009745F2" w:rsidTr="002B7B17">
        <w:tc>
          <w:tcPr>
            <w:tcW w:w="2297" w:type="pct"/>
            <w:shd w:val="clear" w:color="auto" w:fill="auto"/>
          </w:tcPr>
          <w:p w:rsidR="002B7B17" w:rsidRPr="009745F2" w:rsidRDefault="002B7B17" w:rsidP="002B7B17">
            <w:pPr>
              <w:spacing w:after="0" w:line="240" w:lineRule="auto"/>
              <w:jc w:val="center"/>
              <w:rPr>
                <w:rFonts w:ascii="Arial" w:eastAsia="Times New Roman" w:hAnsi="Arial" w:cs="Arial"/>
                <w:b/>
                <w:sz w:val="20"/>
                <w:szCs w:val="20"/>
                <w:vertAlign w:val="superscript"/>
              </w:rPr>
            </w:pPr>
            <w:r w:rsidRPr="009745F2">
              <w:rPr>
                <w:rFonts w:ascii="Arial" w:eastAsia="Times New Roman" w:hAnsi="Arial" w:cs="Arial"/>
                <w:b/>
                <w:sz w:val="20"/>
                <w:szCs w:val="20"/>
              </w:rPr>
              <w:t>BỘ TÀI CHÍNH</w:t>
            </w:r>
            <w:r w:rsidRPr="009745F2">
              <w:rPr>
                <w:rFonts w:ascii="Arial" w:eastAsia="Times New Roman" w:hAnsi="Arial" w:cs="Arial"/>
                <w:b/>
                <w:sz w:val="20"/>
                <w:szCs w:val="20"/>
              </w:rPr>
              <w:br/>
            </w:r>
            <w:r>
              <w:rPr>
                <w:rFonts w:ascii="Arial" w:eastAsia="Times New Roman" w:hAnsi="Arial" w:cs="Arial"/>
                <w:b/>
                <w:sz w:val="20"/>
                <w:szCs w:val="20"/>
                <w:vertAlign w:val="superscript"/>
              </w:rPr>
              <w:t>____________</w:t>
            </w:r>
          </w:p>
          <w:p w:rsidR="00DB4A4F" w:rsidRPr="009745F2" w:rsidRDefault="002B7B17" w:rsidP="002B7B17">
            <w:pPr>
              <w:spacing w:after="0" w:line="240" w:lineRule="auto"/>
              <w:jc w:val="center"/>
              <w:rPr>
                <w:rFonts w:ascii="Arial" w:eastAsia="Times New Roman" w:hAnsi="Arial" w:cs="Arial"/>
                <w:b/>
                <w:sz w:val="20"/>
                <w:szCs w:val="20"/>
              </w:rPr>
            </w:pPr>
            <w:r w:rsidRPr="009745F2">
              <w:rPr>
                <w:rFonts w:ascii="Arial" w:eastAsia="Times New Roman" w:hAnsi="Arial" w:cs="Arial"/>
                <w:sz w:val="20"/>
                <w:szCs w:val="20"/>
              </w:rPr>
              <w:t>Số: 4/VBHN-BTC</w:t>
            </w:r>
          </w:p>
        </w:tc>
        <w:tc>
          <w:tcPr>
            <w:tcW w:w="2703" w:type="pct"/>
            <w:shd w:val="clear" w:color="auto" w:fill="auto"/>
          </w:tcPr>
          <w:p w:rsidR="004501F6" w:rsidRPr="009745F2" w:rsidRDefault="004501F6" w:rsidP="009745F2">
            <w:pPr>
              <w:spacing w:after="0" w:line="240" w:lineRule="auto"/>
              <w:jc w:val="center"/>
              <w:rPr>
                <w:rFonts w:ascii="Arial" w:eastAsia="Courier New" w:hAnsi="Arial" w:cs="Arial"/>
                <w:b/>
                <w:kern w:val="0"/>
                <w:sz w:val="20"/>
                <w:szCs w:val="20"/>
                <w:lang w:eastAsia="vi-VN"/>
              </w:rPr>
            </w:pPr>
            <w:r w:rsidRPr="009745F2">
              <w:rPr>
                <w:rFonts w:ascii="Arial" w:eastAsia="Courier New" w:hAnsi="Arial" w:cs="Arial"/>
                <w:b/>
                <w:kern w:val="0"/>
                <w:sz w:val="20"/>
                <w:szCs w:val="20"/>
                <w:lang w:val="vi-VN" w:eastAsia="vi-VN"/>
              </w:rPr>
              <w:t>XÁC THỰC VĂN BẢN HỢP NHẤT</w:t>
            </w:r>
          </w:p>
          <w:p w:rsidR="009745F2" w:rsidRDefault="009745F2" w:rsidP="009745F2">
            <w:pPr>
              <w:spacing w:after="0" w:line="240" w:lineRule="auto"/>
              <w:jc w:val="center"/>
              <w:rPr>
                <w:rFonts w:ascii="Arial" w:eastAsia="Courier New" w:hAnsi="Arial" w:cs="Arial"/>
                <w:b/>
                <w:kern w:val="0"/>
                <w:sz w:val="20"/>
                <w:szCs w:val="20"/>
                <w:lang w:val="vi-VN" w:eastAsia="vi-VN"/>
              </w:rPr>
            </w:pPr>
          </w:p>
          <w:p w:rsidR="009745F2" w:rsidRDefault="002B7B17" w:rsidP="009745F2">
            <w:pPr>
              <w:spacing w:after="0" w:line="240" w:lineRule="auto"/>
              <w:jc w:val="center"/>
              <w:rPr>
                <w:rFonts w:ascii="Arial" w:eastAsia="Courier New" w:hAnsi="Arial" w:cs="Arial"/>
                <w:b/>
                <w:kern w:val="0"/>
                <w:sz w:val="20"/>
                <w:szCs w:val="20"/>
                <w:lang w:val="vi-VN" w:eastAsia="vi-VN"/>
              </w:rPr>
            </w:pPr>
            <w:r w:rsidRPr="009745F2">
              <w:rPr>
                <w:rFonts w:ascii="Arial" w:eastAsia="Times New Roman" w:hAnsi="Arial" w:cs="Arial"/>
                <w:i/>
                <w:sz w:val="20"/>
                <w:szCs w:val="20"/>
              </w:rPr>
              <w:t>Hà Nội, ngày 16 tháng 3 năm 2026</w:t>
            </w:r>
          </w:p>
          <w:p w:rsidR="009745F2" w:rsidRDefault="009745F2" w:rsidP="009745F2">
            <w:pPr>
              <w:spacing w:after="0" w:line="240" w:lineRule="auto"/>
              <w:jc w:val="center"/>
              <w:rPr>
                <w:rFonts w:ascii="Arial" w:eastAsia="Courier New" w:hAnsi="Arial" w:cs="Arial"/>
                <w:b/>
                <w:kern w:val="0"/>
                <w:sz w:val="20"/>
                <w:szCs w:val="20"/>
                <w:lang w:val="vi-VN" w:eastAsia="vi-VN"/>
              </w:rPr>
            </w:pPr>
          </w:p>
          <w:p w:rsidR="00DB4A4F" w:rsidRPr="009745F2" w:rsidRDefault="004501F6" w:rsidP="009745F2">
            <w:pPr>
              <w:spacing w:after="0" w:line="240" w:lineRule="auto"/>
              <w:jc w:val="center"/>
              <w:rPr>
                <w:rFonts w:ascii="Arial" w:eastAsia="Times New Roman" w:hAnsi="Arial" w:cs="Arial"/>
                <w:sz w:val="20"/>
                <w:szCs w:val="20"/>
              </w:rPr>
            </w:pPr>
            <w:r w:rsidRPr="009745F2">
              <w:rPr>
                <w:rFonts w:ascii="Arial" w:eastAsia="Courier New" w:hAnsi="Arial" w:cs="Arial"/>
                <w:b/>
                <w:kern w:val="0"/>
                <w:sz w:val="20"/>
                <w:szCs w:val="20"/>
                <w:lang w:val="vi-VN" w:eastAsia="vi-VN"/>
              </w:rPr>
              <w:t>KT. BỘ TRƯỞNG</w:t>
            </w:r>
            <w:r w:rsidRPr="009745F2">
              <w:rPr>
                <w:rFonts w:ascii="Arial" w:eastAsia="Courier New" w:hAnsi="Arial" w:cs="Arial"/>
                <w:b/>
                <w:kern w:val="0"/>
                <w:sz w:val="20"/>
                <w:szCs w:val="20"/>
                <w:lang w:val="vi-VN" w:eastAsia="vi-VN"/>
              </w:rPr>
              <w:br/>
              <w:t>THỨ TRƯỞNG</w:t>
            </w:r>
            <w:r w:rsidRPr="009745F2">
              <w:rPr>
                <w:rFonts w:ascii="Arial" w:eastAsia="Courier New" w:hAnsi="Arial" w:cs="Arial"/>
                <w:b/>
                <w:kern w:val="0"/>
                <w:sz w:val="20"/>
                <w:szCs w:val="20"/>
                <w:lang w:eastAsia="vi-VN"/>
              </w:rPr>
              <w:br/>
            </w:r>
            <w:r w:rsidRPr="009745F2">
              <w:rPr>
                <w:rFonts w:ascii="Arial" w:eastAsia="Courier New" w:hAnsi="Arial" w:cs="Arial"/>
                <w:b/>
                <w:kern w:val="0"/>
                <w:sz w:val="20"/>
                <w:szCs w:val="20"/>
                <w:lang w:eastAsia="vi-VN"/>
              </w:rPr>
              <w:br/>
            </w:r>
            <w:r w:rsidRPr="009745F2">
              <w:rPr>
                <w:rFonts w:ascii="Arial" w:eastAsia="Courier New" w:hAnsi="Arial" w:cs="Arial"/>
                <w:b/>
                <w:kern w:val="0"/>
                <w:sz w:val="20"/>
                <w:szCs w:val="20"/>
                <w:lang w:eastAsia="vi-VN"/>
              </w:rPr>
              <w:br/>
            </w:r>
            <w:r w:rsidRPr="009745F2">
              <w:rPr>
                <w:rFonts w:ascii="Arial" w:eastAsia="Courier New" w:hAnsi="Arial" w:cs="Arial"/>
                <w:b/>
                <w:kern w:val="0"/>
                <w:sz w:val="20"/>
                <w:szCs w:val="20"/>
                <w:lang w:eastAsia="vi-VN"/>
              </w:rPr>
              <w:br/>
            </w:r>
            <w:r w:rsidRPr="009745F2">
              <w:rPr>
                <w:rFonts w:ascii="Arial" w:eastAsia="Courier New" w:hAnsi="Arial" w:cs="Arial"/>
                <w:b/>
                <w:kern w:val="0"/>
                <w:sz w:val="20"/>
                <w:szCs w:val="20"/>
                <w:lang w:val="vi-VN" w:eastAsia="vi-VN"/>
              </w:rPr>
              <w:br/>
            </w:r>
            <w:r w:rsidRPr="009745F2">
              <w:rPr>
                <w:rFonts w:ascii="Arial" w:eastAsia="Courier New" w:hAnsi="Arial" w:cs="Arial"/>
                <w:b/>
                <w:kern w:val="0"/>
                <w:sz w:val="20"/>
                <w:szCs w:val="20"/>
                <w:lang w:eastAsia="vi-VN"/>
              </w:rPr>
              <w:t>Nguyễn Đức Chi</w:t>
            </w:r>
          </w:p>
        </w:tc>
      </w:tr>
    </w:tbl>
    <w:p w:rsidR="00DB4A4F" w:rsidRPr="009745F2" w:rsidRDefault="00DB4A4F" w:rsidP="009745F2">
      <w:pPr>
        <w:tabs>
          <w:tab w:val="left" w:pos="567"/>
        </w:tabs>
        <w:spacing w:after="0" w:line="240" w:lineRule="auto"/>
        <w:rPr>
          <w:rFonts w:ascii="Arial" w:eastAsia="MS Mincho" w:hAnsi="Arial" w:cs="Arial"/>
          <w:bCs/>
          <w:kern w:val="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D94867" w:rsidRPr="009745F2" w:rsidTr="004B6DB6">
        <w:trPr>
          <w:jc w:val="center"/>
        </w:trPr>
        <w:tc>
          <w:tcPr>
            <w:tcW w:w="5868" w:type="dxa"/>
            <w:shd w:val="clear" w:color="auto" w:fill="auto"/>
          </w:tcPr>
          <w:p w:rsidR="00D94867" w:rsidRPr="009745F2" w:rsidRDefault="00D94867" w:rsidP="009745F2">
            <w:pPr>
              <w:spacing w:after="0" w:line="240" w:lineRule="auto"/>
              <w:jc w:val="center"/>
              <w:rPr>
                <w:rFonts w:ascii="Arial" w:eastAsia="Times New Roman" w:hAnsi="Arial" w:cs="Arial"/>
                <w:b/>
                <w:color w:val="FF0000"/>
                <w:sz w:val="20"/>
                <w:szCs w:val="20"/>
                <w:lang w:val="nb-NO"/>
              </w:rPr>
            </w:pPr>
          </w:p>
          <w:p w:rsidR="00D94867" w:rsidRPr="009745F2" w:rsidRDefault="00D94867" w:rsidP="009745F2">
            <w:pPr>
              <w:spacing w:after="0" w:line="240" w:lineRule="auto"/>
              <w:jc w:val="center"/>
              <w:rPr>
                <w:rFonts w:ascii="Arial" w:eastAsia="Times New Roman" w:hAnsi="Arial" w:cs="Arial"/>
                <w:b/>
                <w:color w:val="FF0000"/>
                <w:sz w:val="20"/>
                <w:szCs w:val="20"/>
                <w:lang w:val="nb-NO"/>
              </w:rPr>
            </w:pPr>
            <w:r w:rsidRPr="009745F2">
              <w:rPr>
                <w:rFonts w:ascii="Arial" w:eastAsia="Times New Roman" w:hAnsi="Arial" w:cs="Arial"/>
                <w:b/>
                <w:color w:val="FF0000"/>
                <w:sz w:val="20"/>
                <w:szCs w:val="20"/>
                <w:lang w:val="nb-NO"/>
              </w:rPr>
              <w:t>FILE ĐƯỢC ĐÍNH KÈM THEO VĂN BẢN</w:t>
            </w:r>
          </w:p>
          <w:bookmarkStart w:id="103" w:name="_MON_1836971238"/>
          <w:bookmarkEnd w:id="103"/>
          <w:p w:rsidR="00D94867" w:rsidRPr="009745F2" w:rsidRDefault="009745F2" w:rsidP="009745F2">
            <w:pPr>
              <w:spacing w:after="0" w:line="240" w:lineRule="auto"/>
              <w:jc w:val="center"/>
              <w:rPr>
                <w:rFonts w:ascii="Arial" w:eastAsia="Times New Roman" w:hAnsi="Arial" w:cs="Arial"/>
                <w:b/>
                <w:color w:val="FF0000"/>
                <w:sz w:val="20"/>
                <w:szCs w:val="20"/>
                <w:lang w:val="nb-NO"/>
              </w:rPr>
            </w:pPr>
            <w:r>
              <w:rPr>
                <w:rFonts w:ascii="Arial" w:eastAsia="Times New Roman" w:hAnsi="Arial" w:cs="Arial"/>
                <w:b/>
                <w:color w:val="FF0000"/>
                <w:sz w:val="20"/>
                <w:szCs w:val="20"/>
                <w:lang w:val="nb-NO"/>
              </w:rPr>
              <w:object w:dxaOrig="1520" w:dyaOrig="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7" o:title=""/>
                </v:shape>
                <o:OLEObject Type="Embed" ProgID="Word.Document.12" ShapeID="_x0000_i1025" DrawAspect="Icon" ObjectID="_1836971372" r:id="rId8">
                  <o:FieldCodes>\s</o:FieldCodes>
                </o:OLEObject>
              </w:object>
            </w:r>
          </w:p>
        </w:tc>
      </w:tr>
    </w:tbl>
    <w:p w:rsidR="00D94867" w:rsidRPr="009745F2" w:rsidRDefault="00D94867" w:rsidP="009745F2">
      <w:pPr>
        <w:tabs>
          <w:tab w:val="left" w:pos="567"/>
        </w:tabs>
        <w:spacing w:after="0" w:line="240" w:lineRule="auto"/>
        <w:rPr>
          <w:rFonts w:ascii="Arial" w:eastAsia="MS Mincho" w:hAnsi="Arial" w:cs="Arial"/>
          <w:bCs/>
          <w:kern w:val="0"/>
          <w:sz w:val="20"/>
          <w:szCs w:val="20"/>
        </w:rPr>
      </w:pPr>
    </w:p>
    <w:p w:rsidR="00D94867" w:rsidRPr="009745F2" w:rsidRDefault="00D94867" w:rsidP="009745F2">
      <w:pPr>
        <w:tabs>
          <w:tab w:val="left" w:pos="567"/>
        </w:tabs>
        <w:spacing w:after="0" w:line="240" w:lineRule="auto"/>
        <w:rPr>
          <w:rFonts w:ascii="Arial" w:eastAsia="MS Mincho" w:hAnsi="Arial" w:cs="Arial"/>
          <w:bCs/>
          <w:kern w:val="0"/>
          <w:sz w:val="20"/>
          <w:szCs w:val="20"/>
        </w:rPr>
      </w:pPr>
    </w:p>
    <w:sectPr w:rsidR="00D94867" w:rsidRPr="009745F2" w:rsidSect="000E2DC4">
      <w:footerReference w:type="default" r:id="rId9"/>
      <w:footnotePr>
        <w:numRestart w:val="eachSect"/>
      </w:footnotePr>
      <w:pgSz w:w="11906" w:h="16838" w:code="9"/>
      <w:pgMar w:top="567" w:right="1134" w:bottom="567" w:left="1701" w:header="720" w:footer="720" w:gutter="0"/>
      <w:pgNumType w:start="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60C9" w:rsidRDefault="00E660C9" w:rsidP="00BE1F20">
      <w:pPr>
        <w:spacing w:after="0" w:line="240" w:lineRule="auto"/>
      </w:pPr>
      <w:r>
        <w:separator/>
      </w:r>
    </w:p>
  </w:endnote>
  <w:endnote w:type="continuationSeparator" w:id="0">
    <w:p w:rsidR="00E660C9" w:rsidRDefault="00E660C9" w:rsidP="00BE1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Aptima">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NewRomanPS-Bold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VnArial">
    <w:panose1 w:val="020B7200000000000000"/>
    <w:charset w:val="00"/>
    <w:family w:val="swiss"/>
    <w:pitch w:val="variable"/>
    <w:sig w:usb0="00000007" w:usb1="00000000" w:usb2="00000000" w:usb3="00000000" w:csb0="00000011"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dia New">
    <w:panose1 w:val="020B0304020202020204"/>
    <w:charset w:val="DE"/>
    <w:family w:val="roman"/>
    <w:notTrueType/>
    <w:pitch w:val="variable"/>
    <w:sig w:usb0="01000001" w:usb1="00000000" w:usb2="00000000" w:usb3="00000000" w:csb0="00010000" w:csb1="00000000"/>
  </w:font>
  <w:font w:name="Franklin Gothic Heavy">
    <w:charset w:val="00"/>
    <w:family w:val="swiss"/>
    <w:pitch w:val="variable"/>
    <w:sig w:usb0="00000287" w:usb1="00000000" w:usb2="00000000" w:usb3="00000000" w:csb0="0000009F" w:csb1="00000000"/>
  </w:font>
  <w:font w:name="VNTime">
    <w:charset w:val="00"/>
    <w:family w:val="auto"/>
    <w:pitch w:val="variable"/>
    <w:sig w:usb0="00000003" w:usb1="00000000" w:usb2="00000000" w:usb3="00000000" w:csb0="00000001" w:csb1="00000000"/>
  </w:font>
  <w:font w:name="Batang">
    <w:altName w:val="Malgun Gothic"/>
    <w:panose1 w:val="02030600000101010101"/>
    <w:charset w:val="81"/>
    <w:family w:val="auto"/>
    <w:notTrueType/>
    <w:pitch w:val="fixed"/>
    <w:sig w:usb0="00000000" w:usb1="09060000" w:usb2="00000010" w:usb3="00000000" w:csb0="00080000" w:csb1="00000000"/>
  </w:font>
  <w:font w:name="Times New Roman Bold">
    <w:panose1 w:val="02020803070505020304"/>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MS UI 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Angsana New">
    <w:panose1 w:val="02020603050405020304"/>
    <w:charset w:val="DE"/>
    <w:family w:val="roman"/>
    <w:notTrueType/>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panose1 w:val="00000000000000000000"/>
    <w:charset w:val="00"/>
    <w:family w:val="swiss"/>
    <w:notTrueType/>
    <w:pitch w:val="variable"/>
    <w:sig w:usb0="00000287" w:usb1="00000000" w:usb2="00000000" w:usb3="00000000" w:csb0="0000009F"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FreeSans">
    <w:altName w:val="Arial"/>
    <w:charset w:val="01"/>
    <w:family w:val="swiss"/>
    <w:pitch w:val="default"/>
  </w:font>
  <w:font w:name="Trebuchet MS">
    <w:panose1 w:val="020B0603020202020204"/>
    <w:charset w:val="00"/>
    <w:family w:val="swiss"/>
    <w:pitch w:val="variable"/>
    <w:sig w:usb0="000006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VnVogueH">
    <w:panose1 w:val="020B7200000000000000"/>
    <w:charset w:val="00"/>
    <w:family w:val="swiss"/>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Gungsuh">
    <w:charset w:val="81"/>
    <w:family w:val="roman"/>
    <w:pitch w:val="variable"/>
    <w:sig w:usb0="B00002AF" w:usb1="69D77CFB" w:usb2="00000030" w:usb3="00000000" w:csb0="0008009F" w:csb1="00000000"/>
  </w:font>
  <w:font w:name="Impact">
    <w:panose1 w:val="020B080603090205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tantia">
    <w:panose1 w:val="02030602050306030303"/>
    <w:charset w:val="00"/>
    <w:family w:val="roman"/>
    <w:pitch w:val="variable"/>
    <w:sig w:usb0="A00002EF" w:usb1="4000204B" w:usb2="00000000" w:usb3="00000000" w:csb0="0000019F" w:csb1="00000000"/>
  </w:font>
  <w:font w:name="MingLiU">
    <w:altName w:val="細明體"/>
    <w:panose1 w:val="02010609000101010101"/>
    <w:charset w:val="88"/>
    <w:family w:val="modern"/>
    <w:notTrueType/>
    <w:pitch w:val="fixed"/>
    <w:sig w:usb0="00000001" w:usb1="08080000" w:usb2="00000010" w:usb3="00000000" w:csb0="00100000" w:csb1="00000000"/>
  </w:font>
  <w:font w:name="CordiaUPC">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2DC4" w:rsidRPr="00BE1F20" w:rsidRDefault="000E2DC4" w:rsidP="00BE1F20">
    <w:pPr>
      <w:pStyle w:val="Footer"/>
      <w:rPr>
        <w:vanish/>
        <w:color w:val="FFFFFF"/>
      </w:rPr>
    </w:pPr>
    <w:r w:rsidRPr="00BE1F20">
      <w:rPr>
        <w:vanish/>
        <w:color w:val="FFFFFF"/>
      </w:rPr>
      <w:t>469150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60C9" w:rsidRDefault="00E660C9" w:rsidP="00BE1F20">
      <w:pPr>
        <w:spacing w:after="0" w:line="240" w:lineRule="auto"/>
      </w:pPr>
      <w:r>
        <w:separator/>
      </w:r>
    </w:p>
  </w:footnote>
  <w:footnote w:type="continuationSeparator" w:id="0">
    <w:p w:rsidR="00E660C9" w:rsidRDefault="00E660C9" w:rsidP="00BE1F20">
      <w:pPr>
        <w:spacing w:after="0" w:line="240" w:lineRule="auto"/>
      </w:pPr>
      <w:r>
        <w:continuationSeparator/>
      </w:r>
    </w:p>
  </w:footnote>
  <w:footnote w:id="1">
    <w:p w:rsidR="000E2DC4" w:rsidRPr="00F0203C" w:rsidRDefault="000E2DC4" w:rsidP="009745F2">
      <w:pPr>
        <w:pStyle w:val="FootnoteText"/>
        <w:spacing w:after="120"/>
        <w:ind w:firstLine="720"/>
        <w:jc w:val="both"/>
        <w:rPr>
          <w:rFonts w:ascii="Arial" w:eastAsia="Courier New" w:hAnsi="Arial" w:cs="Arial"/>
          <w:b w:val="0"/>
          <w:bCs/>
          <w:color w:val="000000"/>
          <w:szCs w:val="24"/>
          <w:lang w:eastAsia="vi-VN"/>
        </w:rPr>
      </w:pPr>
      <w:r w:rsidRPr="00F0203C">
        <w:rPr>
          <w:rStyle w:val="FootnoteReference"/>
          <w:rFonts w:ascii="Arial" w:hAnsi="Arial" w:cs="Arial"/>
          <w:b w:val="0"/>
          <w:bCs/>
          <w:szCs w:val="24"/>
        </w:rPr>
        <w:footnoteRef/>
      </w:r>
      <w:r w:rsidRPr="00F0203C">
        <w:rPr>
          <w:rFonts w:ascii="Arial" w:hAnsi="Arial" w:cs="Arial"/>
          <w:b w:val="0"/>
          <w:bCs/>
          <w:szCs w:val="24"/>
        </w:rPr>
        <w:t xml:space="preserve"> Văn bản này được hợp nhất từ 02 Thông tư sau:</w:t>
      </w:r>
    </w:p>
    <w:p w:rsidR="000E2DC4" w:rsidRPr="00F0203C" w:rsidRDefault="000E2DC4" w:rsidP="009745F2">
      <w:pPr>
        <w:pStyle w:val="FootnoteText"/>
        <w:spacing w:after="120"/>
        <w:ind w:firstLine="720"/>
        <w:jc w:val="both"/>
        <w:rPr>
          <w:rFonts w:ascii="Arial" w:hAnsi="Arial" w:cs="Arial"/>
          <w:b w:val="0"/>
          <w:bCs/>
          <w:szCs w:val="24"/>
        </w:rPr>
      </w:pPr>
      <w:r w:rsidRPr="00F0203C">
        <w:rPr>
          <w:rFonts w:ascii="Arial" w:hAnsi="Arial" w:cs="Arial"/>
          <w:b w:val="0"/>
          <w:bCs/>
          <w:szCs w:val="24"/>
        </w:rPr>
        <w:t>- Thông tư số 98/2020/TT-BTC ngày 16 tháng 11 năm 2020 của Bộ trưởng Bộ Tài chính hướng dẫn hoạt động và quản lý quỹ đầu tư chứng khoán, có hiệu lực thi hành kể từ ngày 01 tháng 01 năm 2021;</w:t>
      </w:r>
    </w:p>
    <w:p w:rsidR="000E2DC4" w:rsidRPr="00F0203C" w:rsidRDefault="000E2DC4" w:rsidP="009745F2">
      <w:pPr>
        <w:pStyle w:val="FootnoteText"/>
        <w:spacing w:after="120"/>
        <w:ind w:firstLine="720"/>
        <w:jc w:val="both"/>
        <w:rPr>
          <w:rFonts w:ascii="Arial" w:hAnsi="Arial" w:cs="Arial"/>
          <w:b w:val="0"/>
          <w:bCs/>
          <w:szCs w:val="24"/>
        </w:rPr>
      </w:pPr>
      <w:r w:rsidRPr="00F0203C">
        <w:rPr>
          <w:rFonts w:ascii="Arial" w:hAnsi="Arial" w:cs="Arial"/>
          <w:b w:val="0"/>
          <w:bCs/>
          <w:szCs w:val="24"/>
        </w:rPr>
        <w:t>-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thi hành kể từ ngày 12 tháng 02 năm 2026.</w:t>
      </w:r>
    </w:p>
    <w:p w:rsidR="000E2DC4" w:rsidRPr="00F0203C" w:rsidRDefault="000E2DC4" w:rsidP="009745F2">
      <w:pPr>
        <w:pStyle w:val="FootnoteText"/>
        <w:spacing w:after="120"/>
        <w:ind w:firstLine="720"/>
        <w:jc w:val="both"/>
        <w:rPr>
          <w:rFonts w:ascii="Arial" w:hAnsi="Arial" w:cs="Arial"/>
          <w:b w:val="0"/>
          <w:bCs/>
          <w:szCs w:val="24"/>
        </w:rPr>
      </w:pPr>
      <w:r w:rsidRPr="00F0203C">
        <w:rPr>
          <w:rFonts w:ascii="Arial" w:hAnsi="Arial" w:cs="Arial"/>
          <w:b w:val="0"/>
          <w:bCs/>
          <w:szCs w:val="24"/>
        </w:rPr>
        <w:t>Văn bản hợp nhất này không thay thế 02 Thông tư trên.</w:t>
      </w:r>
    </w:p>
  </w:footnote>
  <w:footnote w:id="2">
    <w:p w:rsidR="000E2DC4" w:rsidRPr="00F0203C" w:rsidRDefault="000E2DC4" w:rsidP="009745F2">
      <w:pPr>
        <w:pStyle w:val="FootnoteText"/>
        <w:spacing w:after="120"/>
        <w:ind w:firstLine="720"/>
        <w:jc w:val="both"/>
        <w:rPr>
          <w:rFonts w:ascii="Arial" w:hAnsi="Arial" w:cs="Arial"/>
          <w:b w:val="0"/>
          <w:bCs/>
          <w:color w:val="000000"/>
          <w:szCs w:val="24"/>
          <w:lang w:eastAsia="vi-VN"/>
        </w:rPr>
      </w:pPr>
      <w:r w:rsidRPr="00F0203C">
        <w:rPr>
          <w:rStyle w:val="FootnoteReference"/>
          <w:rFonts w:ascii="Arial" w:hAnsi="Arial" w:cs="Arial"/>
          <w:b w:val="0"/>
          <w:bCs/>
          <w:szCs w:val="24"/>
        </w:rPr>
        <w:footnoteRef/>
      </w:r>
      <w:r w:rsidRPr="00F0203C">
        <w:rPr>
          <w:rFonts w:ascii="Arial" w:hAnsi="Arial" w:cs="Arial"/>
          <w:b w:val="0"/>
          <w:bCs/>
          <w:szCs w:val="24"/>
        </w:rPr>
        <w:t xml:space="preserve">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căn cứ ban hành như sau:</w:t>
      </w:r>
    </w:p>
    <w:p w:rsidR="000E2DC4" w:rsidRPr="00F0203C" w:rsidRDefault="000E2DC4" w:rsidP="009745F2">
      <w:pPr>
        <w:pStyle w:val="FootnoteText"/>
        <w:spacing w:after="120"/>
        <w:ind w:firstLine="720"/>
        <w:jc w:val="both"/>
        <w:rPr>
          <w:rFonts w:ascii="Arial" w:hAnsi="Arial" w:cs="Arial"/>
          <w:b w:val="0"/>
          <w:bCs/>
          <w:i/>
          <w:iCs/>
          <w:szCs w:val="24"/>
        </w:rPr>
      </w:pPr>
      <w:r w:rsidRPr="00F0203C">
        <w:rPr>
          <w:rFonts w:ascii="Arial" w:hAnsi="Arial" w:cs="Arial"/>
          <w:b w:val="0"/>
          <w:bCs/>
          <w:szCs w:val="24"/>
        </w:rPr>
        <w:t>“</w:t>
      </w:r>
      <w:r w:rsidRPr="00F0203C">
        <w:rPr>
          <w:rFonts w:ascii="Arial" w:hAnsi="Arial" w:cs="Arial"/>
          <w:b w:val="0"/>
          <w:bCs/>
          <w:i/>
          <w:iCs/>
          <w:szCs w:val="24"/>
        </w:rPr>
        <w:t>Căn cứ Luật Chứng khoán số 54/2019/QH14 được sửa đổi, bổ sung bởi Luật số 56/2024/QH15;</w:t>
      </w:r>
    </w:p>
    <w:p w:rsidR="000E2DC4" w:rsidRPr="00F0203C" w:rsidRDefault="000E2DC4" w:rsidP="009745F2">
      <w:pPr>
        <w:pStyle w:val="FootnoteText"/>
        <w:spacing w:after="120"/>
        <w:ind w:firstLine="720"/>
        <w:jc w:val="both"/>
        <w:rPr>
          <w:rFonts w:ascii="Arial" w:hAnsi="Arial" w:cs="Arial"/>
          <w:b w:val="0"/>
          <w:bCs/>
          <w:i/>
          <w:iCs/>
          <w:szCs w:val="24"/>
        </w:rPr>
      </w:pPr>
      <w:r w:rsidRPr="00F0203C">
        <w:rPr>
          <w:rFonts w:ascii="Arial" w:hAnsi="Arial" w:cs="Arial"/>
          <w:b w:val="0"/>
          <w:bCs/>
          <w:i/>
          <w:iCs/>
          <w:szCs w:val="24"/>
        </w:rPr>
        <w:t>Căn cứ Luật Doanh nghiệp số 59/2020/QH14 được sửa đổi, bổ sung bởi Luật số 03/2022/QH15 và Luật số 76/2025/QH15;</w:t>
      </w:r>
    </w:p>
    <w:p w:rsidR="000E2DC4" w:rsidRPr="00F0203C" w:rsidRDefault="000E2DC4" w:rsidP="009745F2">
      <w:pPr>
        <w:pStyle w:val="FootnoteText"/>
        <w:spacing w:after="120"/>
        <w:ind w:firstLine="720"/>
        <w:jc w:val="both"/>
        <w:rPr>
          <w:rFonts w:ascii="Arial" w:hAnsi="Arial" w:cs="Arial"/>
          <w:b w:val="0"/>
          <w:bCs/>
          <w:i/>
          <w:iCs/>
          <w:szCs w:val="24"/>
        </w:rPr>
      </w:pPr>
      <w:r w:rsidRPr="00F0203C">
        <w:rPr>
          <w:rFonts w:ascii="Arial" w:hAnsi="Arial" w:cs="Arial"/>
          <w:b w:val="0"/>
          <w:bCs/>
          <w:i/>
          <w:iCs/>
          <w:szCs w:val="24"/>
        </w:rPr>
        <w:t>Căn cứ Nghị định số 155/2020/NĐ-CP ngày 31 tháng 12 năm 2020 của Chính phủ quy</w:t>
      </w:r>
      <w:r w:rsidRPr="00F0203C">
        <w:rPr>
          <w:rFonts w:ascii="Arial" w:hAnsi="Arial" w:cs="Arial"/>
          <w:b w:val="0"/>
          <w:bCs/>
          <w:szCs w:val="24"/>
        </w:rPr>
        <w:t xml:space="preserve"> </w:t>
      </w:r>
      <w:r w:rsidRPr="00F0203C">
        <w:rPr>
          <w:rFonts w:ascii="Arial" w:hAnsi="Arial" w:cs="Arial"/>
          <w:b w:val="0"/>
          <w:bCs/>
          <w:i/>
          <w:iCs/>
          <w:szCs w:val="24"/>
        </w:rPr>
        <w:t>định chi tiết thi hành một số điều của Luật Chứng khoán được sửa đổi, bổ sung bởi Nghị định số 245/2025/NĐ-CP;</w:t>
      </w:r>
    </w:p>
    <w:p w:rsidR="000E2DC4" w:rsidRPr="00F0203C" w:rsidRDefault="000E2DC4" w:rsidP="009745F2">
      <w:pPr>
        <w:pStyle w:val="FootnoteText"/>
        <w:spacing w:after="120"/>
        <w:ind w:firstLine="720"/>
        <w:jc w:val="both"/>
        <w:rPr>
          <w:rFonts w:ascii="Arial" w:hAnsi="Arial" w:cs="Arial"/>
          <w:b w:val="0"/>
          <w:bCs/>
          <w:i/>
          <w:iCs/>
          <w:szCs w:val="24"/>
        </w:rPr>
      </w:pPr>
      <w:r w:rsidRPr="00F0203C">
        <w:rPr>
          <w:rFonts w:ascii="Arial" w:hAnsi="Arial" w:cs="Arial"/>
          <w:b w:val="0"/>
          <w:bCs/>
          <w:i/>
          <w:iCs/>
          <w:szCs w:val="24"/>
        </w:rPr>
        <w:t>Căn cứ Nghị định số 29/2025/NĐ-CP ngày 24 tháng 02 năm 2025 của Chính phủ quy định chức năng, nhiệm vụ, quyền hạn và cơ cấu tổ chức của Bộ Tài chính được sửa đổi, bổ sung bởi Nghị định số 166/2025/NĐ-CP;</w:t>
      </w:r>
    </w:p>
    <w:p w:rsidR="000E2DC4" w:rsidRPr="00F0203C" w:rsidRDefault="000E2DC4" w:rsidP="009745F2">
      <w:pPr>
        <w:pStyle w:val="FootnoteText"/>
        <w:spacing w:after="120"/>
        <w:ind w:firstLine="720"/>
        <w:jc w:val="both"/>
        <w:rPr>
          <w:rFonts w:ascii="Arial" w:hAnsi="Arial" w:cs="Arial"/>
          <w:b w:val="0"/>
          <w:bCs/>
          <w:i/>
          <w:iCs/>
          <w:szCs w:val="24"/>
        </w:rPr>
      </w:pPr>
      <w:r w:rsidRPr="00F0203C">
        <w:rPr>
          <w:rFonts w:ascii="Arial" w:hAnsi="Arial" w:cs="Arial"/>
          <w:b w:val="0"/>
          <w:bCs/>
          <w:i/>
          <w:iCs/>
          <w:szCs w:val="24"/>
        </w:rPr>
        <w:t>Theo đề nghị của Chủ tịch Ủy ban Chứng khoán Nhà nước;</w:t>
      </w:r>
    </w:p>
    <w:p w:rsidR="000E2DC4" w:rsidRPr="00F0203C" w:rsidRDefault="000E2DC4" w:rsidP="009745F2">
      <w:pPr>
        <w:pStyle w:val="FootnoteText"/>
        <w:spacing w:after="120"/>
        <w:ind w:firstLine="720"/>
        <w:jc w:val="both"/>
        <w:rPr>
          <w:rFonts w:ascii="Arial" w:hAnsi="Arial" w:cs="Arial"/>
          <w:b w:val="0"/>
          <w:bCs/>
          <w:i/>
          <w:iCs/>
          <w:szCs w:val="24"/>
          <w:lang w:val="en"/>
        </w:rPr>
      </w:pPr>
      <w:r w:rsidRPr="00F0203C">
        <w:rPr>
          <w:rFonts w:ascii="Arial" w:hAnsi="Arial" w:cs="Arial"/>
          <w:b w:val="0"/>
          <w:bCs/>
          <w:i/>
          <w:iCs/>
          <w:szCs w:val="24"/>
        </w:rPr>
        <w:t>Bộ trưởng Bộ Tài chính ban hành Thông tư sửa đổi, bổ sung một số điều của Thông tư số 98/2020/TT-BTC ngày 16 tháng 11 năm 2020 của Bộ trưởng Bộ Tài chính hướng dẫn hoạt động và quản lý quỹ đầu tư chứng khoán.”</w:t>
      </w:r>
    </w:p>
  </w:footnote>
  <w:footnote w:id="3">
    <w:p w:rsidR="000E2DC4" w:rsidRPr="00F0203C" w:rsidRDefault="000E2DC4" w:rsidP="009745F2">
      <w:pPr>
        <w:pStyle w:val="FootnoteText"/>
        <w:spacing w:after="120"/>
        <w:ind w:firstLine="720"/>
        <w:jc w:val="both"/>
        <w:rPr>
          <w:rFonts w:ascii="Arial" w:hAnsi="Arial" w:cs="Arial"/>
          <w:b w:val="0"/>
          <w:bCs/>
          <w:szCs w:val="24"/>
          <w:lang w:val="vi-VN"/>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bổ sung theo quy định tại Điều 1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4">
    <w:p w:rsidR="000E2DC4" w:rsidRPr="00F0203C" w:rsidRDefault="000E2DC4" w:rsidP="009745F2">
      <w:pPr>
        <w:pStyle w:val="FootnoteText"/>
        <w:spacing w:after="120"/>
        <w:ind w:firstLine="720"/>
        <w:jc w:val="both"/>
        <w:rPr>
          <w:rFonts w:ascii="Arial" w:hAnsi="Arial" w:cs="Arial"/>
          <w:b w:val="0"/>
          <w:bCs/>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bổ sung theo quy định tại Điều 1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5">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bổ sung theo quy định tại Điều 2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6">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Điều 3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7">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Điều 4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8">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Cụm từ “số Giấy chứng minh nhân dân hoặc thẻ Căn cước công dân” được thay thế bởi cụm từ “</w:t>
      </w:r>
      <w:r w:rsidRPr="00F0203C">
        <w:rPr>
          <w:rFonts w:ascii="Arial" w:eastAsia="MS Mincho" w:hAnsi="Arial" w:cs="Arial"/>
          <w:b w:val="0"/>
          <w:bCs/>
          <w:szCs w:val="24"/>
        </w:rPr>
        <w:t xml:space="preserve">số định danh cá nhân” theo quy định tại khoản 2 Điều 28 </w:t>
      </w:r>
      <w:r w:rsidRPr="00F0203C">
        <w:rPr>
          <w:rFonts w:ascii="Arial" w:hAnsi="Arial" w:cs="Arial"/>
          <w:b w:val="0"/>
          <w:bCs/>
          <w:szCs w:val="24"/>
        </w:rPr>
        <w:t>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r w:rsidRPr="00F0203C">
        <w:rPr>
          <w:rFonts w:ascii="Arial" w:eastAsia="MS Mincho" w:hAnsi="Arial" w:cs="Arial"/>
          <w:b w:val="0"/>
          <w:bCs/>
          <w:szCs w:val="24"/>
        </w:rPr>
        <w:t xml:space="preserve"> </w:t>
      </w:r>
    </w:p>
  </w:footnote>
  <w:footnote w:id="9">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Cụm từ “số Giấy chứng minh nhân dân hoặc thẻ Căn cước công dân” được thay thế bởi cụm từ “</w:t>
      </w:r>
      <w:r w:rsidRPr="00F0203C">
        <w:rPr>
          <w:rFonts w:ascii="Arial" w:eastAsia="MS Mincho" w:hAnsi="Arial" w:cs="Arial"/>
          <w:b w:val="0"/>
          <w:bCs/>
          <w:szCs w:val="24"/>
        </w:rPr>
        <w:t xml:space="preserve">số định danh cá nhân” theo quy định tại khoản 2 Điều 28 </w:t>
      </w:r>
      <w:r w:rsidRPr="00F0203C">
        <w:rPr>
          <w:rFonts w:ascii="Arial" w:hAnsi="Arial" w:cs="Arial"/>
          <w:b w:val="0"/>
          <w:bCs/>
          <w:szCs w:val="24"/>
        </w:rPr>
        <w:t>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10">
    <w:p w:rsidR="000E2DC4" w:rsidRPr="00F0203C" w:rsidRDefault="000E2DC4" w:rsidP="009745F2">
      <w:pPr>
        <w:pStyle w:val="FootnoteText"/>
        <w:spacing w:after="120"/>
        <w:ind w:firstLine="720"/>
        <w:jc w:val="both"/>
        <w:rPr>
          <w:rFonts w:ascii="Arial" w:hAnsi="Arial" w:cs="Arial"/>
          <w:b w:val="0"/>
          <w:bCs/>
          <w:szCs w:val="24"/>
          <w:lang w:val="vi-VN"/>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1 Điều 5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 </w:t>
      </w:r>
    </w:p>
  </w:footnote>
  <w:footnote w:id="11">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bổ sung theo quy định tại khoản 2 Điều 5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12">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Điều 6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13">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bãi bỏ theo quy định tại khoản 1 Điều 28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14">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Điều 7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15">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1 Điều 8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16">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bổ sung theo quy định tại khoản 2 Điều 8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17">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Điều 9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18">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khoản 1 Điều 10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19">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khoản 1 Điều 10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20">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khoản 2 Điều 10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21">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Điều này được bổ sung theo quy định tại Điều 11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22">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Cụm từ “số Giấy chứng minh nhân dân hoặc thẻ Căn cước công dân” được thay thế bởi cụm từ “</w:t>
      </w:r>
      <w:r w:rsidRPr="00F0203C">
        <w:rPr>
          <w:rFonts w:ascii="Arial" w:eastAsia="MS Mincho" w:hAnsi="Arial" w:cs="Arial"/>
          <w:b w:val="0"/>
          <w:bCs/>
          <w:szCs w:val="24"/>
        </w:rPr>
        <w:t xml:space="preserve">số định danh cá nhân” theo quy định tại khoản 2 Điều 28 </w:t>
      </w:r>
      <w:r w:rsidRPr="00F0203C">
        <w:rPr>
          <w:rFonts w:ascii="Arial" w:hAnsi="Arial" w:cs="Arial"/>
          <w:b w:val="0"/>
          <w:bCs/>
          <w:szCs w:val="24"/>
        </w:rPr>
        <w:t>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23">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Cụm từ “số Giấy chứng minh nhân dân hoặc thẻ Căn cước công dân” được thay thế bởi cụm từ “</w:t>
      </w:r>
      <w:r w:rsidRPr="00F0203C">
        <w:rPr>
          <w:rFonts w:ascii="Arial" w:eastAsia="MS Mincho" w:hAnsi="Arial" w:cs="Arial"/>
          <w:b w:val="0"/>
          <w:bCs/>
          <w:szCs w:val="24"/>
        </w:rPr>
        <w:t xml:space="preserve">số định danh cá nhân” theo quy định tại khoản 2 Điều 28 </w:t>
      </w:r>
      <w:r w:rsidRPr="00F0203C">
        <w:rPr>
          <w:rFonts w:ascii="Arial" w:hAnsi="Arial" w:cs="Arial"/>
          <w:b w:val="0"/>
          <w:bCs/>
          <w:szCs w:val="24"/>
        </w:rPr>
        <w:t>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24">
    <w:p w:rsidR="000E2DC4" w:rsidRPr="00F0203C" w:rsidRDefault="000E2DC4" w:rsidP="009745F2">
      <w:pPr>
        <w:pStyle w:val="FootnoteText"/>
        <w:spacing w:after="120"/>
        <w:ind w:firstLine="720"/>
        <w:jc w:val="both"/>
        <w:rPr>
          <w:rFonts w:ascii="Arial" w:hAnsi="Arial" w:cs="Arial"/>
          <w:b w:val="0"/>
          <w:bCs/>
          <w:szCs w:val="24"/>
          <w:lang w:val="vi-VN"/>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Điều 12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25">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khoản 1 Điều 13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26">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2 Điều 13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27">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Điều 14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28">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Tên của Điều này được sửa đổi theo quy định tại khoản 1 Điều 15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29">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bổ sung theo quy định tại khoản 2 Điều 15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30">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khoản 3 Điều 15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31">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bổ sung theo quy định tại khoản 4 Điều 15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32">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5 Điều 15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33">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bổ sung theo quy định tại khoản 6 Điều 15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34">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1 Điều 16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35">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2 Điều 16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36">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3 Điều 16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37">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Tên của Điều này được sửa đổi theo quy định tại khoản 1 Điều 17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38">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khoản 2 Điều 17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39">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khoản 2 Điều 17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40">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bổ sung theo quy định tại khoản 3 Điều 17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41">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khoản 4 Điều 17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42">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bổ sung theo quy định tại khoản 4 Điều 17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43">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bổ sung theo quy định tại khoản 4 Điều 17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44">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bổ sung theo quy định tại khoản 5 Điều 17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45">
    <w:p w:rsidR="000E2DC4" w:rsidRPr="00F0203C" w:rsidRDefault="000E2DC4" w:rsidP="009745F2">
      <w:pPr>
        <w:pStyle w:val="FootnoteText"/>
        <w:spacing w:after="120"/>
        <w:ind w:firstLine="720"/>
        <w:jc w:val="both"/>
        <w:rPr>
          <w:rFonts w:ascii="Arial" w:hAnsi="Arial" w:cs="Arial"/>
          <w:b w:val="0"/>
          <w:bCs/>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bổ sung theo quy định tại khoản 5 Điều 17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46">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khoản 6 Điều 17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47">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khoản 6 Điều 17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48">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khoản 6 Điều 17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49">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bổ sung theo quy định tại khoản 7 Điều 17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50">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bãi bỏ theo quy định tại khoản 1 Điều 28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51">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Điều này được bổ sung theo quy định tại Điều 18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52">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Điều này được bổ sung theo quy định tại Điều 19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53">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bổ sung theo quy định tại Điều 20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54">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khoản 1 Điều 21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55">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khoản 1 Điều 21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56">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khoản 1 Điều 21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57">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2 Điều 21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58">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3 Điều 21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59">
    <w:p w:rsidR="000E2DC4" w:rsidRPr="00F0203C" w:rsidRDefault="000E2DC4" w:rsidP="009745F2">
      <w:pPr>
        <w:pStyle w:val="FootnoteText"/>
        <w:spacing w:after="120"/>
        <w:ind w:firstLine="720"/>
        <w:jc w:val="both"/>
        <w:rPr>
          <w:rFonts w:ascii="Arial" w:hAnsi="Arial" w:cs="Arial"/>
          <w:b w:val="0"/>
          <w:bCs/>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4 Điều 21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60">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Điều 22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61">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Cụm từ “số Giấy chứng minh nhân dân hoặc thẻ Căn cước công dân” được thay thế bởi cụm từ “</w:t>
      </w:r>
      <w:r w:rsidRPr="00F0203C">
        <w:rPr>
          <w:rFonts w:ascii="Arial" w:eastAsia="MS Mincho" w:hAnsi="Arial" w:cs="Arial"/>
          <w:b w:val="0"/>
          <w:bCs/>
          <w:szCs w:val="24"/>
        </w:rPr>
        <w:t xml:space="preserve">số định danh cá nhân” theo quy định tại khoản 2 Điều 28 </w:t>
      </w:r>
      <w:r w:rsidRPr="00F0203C">
        <w:rPr>
          <w:rFonts w:ascii="Arial" w:hAnsi="Arial" w:cs="Arial"/>
          <w:b w:val="0"/>
          <w:bCs/>
          <w:szCs w:val="24"/>
        </w:rPr>
        <w:t>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62">
    <w:p w:rsidR="000E2DC4" w:rsidRPr="00F0203C" w:rsidRDefault="000E2DC4" w:rsidP="009745F2">
      <w:pPr>
        <w:pStyle w:val="FootnoteText"/>
        <w:spacing w:after="120"/>
        <w:ind w:firstLine="720"/>
        <w:jc w:val="both"/>
        <w:rPr>
          <w:rFonts w:ascii="Arial" w:hAnsi="Arial" w:cs="Arial"/>
          <w:b w:val="0"/>
          <w:bCs/>
          <w:szCs w:val="24"/>
          <w:lang w:val="vi-VN"/>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khoản 1 Điều 23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63">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khoản 2 Điều 23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64">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1 Điều 24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65">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2 Điều 24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66">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3 Điều 24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67">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bổ sung theo quy định tại khoản 4 Điều 24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68">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5 Điều 24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69">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6 Điều 24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70">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Điểm này được sửa đổi, bổ sung theo quy định tại Điều 25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71">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1 Điều 26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72">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2 Điều 26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73">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bổ sung theo quy định tại khoản 3 Điều 26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74">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bổ sung theo quy định tại khoản 3 Điều 26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75">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bổ sung theo quy định tại khoản 3 Điều 26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76">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bổ sung theo quy định tại khoản 3 Điều 26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77">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bổ sung theo quy định tại khoản 1 Điều 27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78">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2 Điều 27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79">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Khoản này được sửa đổi, bổ sung theo quy định tại khoản 3 Điều 27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w:t>
      </w:r>
    </w:p>
  </w:footnote>
  <w:footnote w:id="80">
    <w:p w:rsidR="000E2DC4" w:rsidRPr="00F0203C" w:rsidRDefault="000E2DC4" w:rsidP="009745F2">
      <w:pPr>
        <w:pStyle w:val="FootnoteText"/>
        <w:spacing w:after="120"/>
        <w:ind w:firstLine="720"/>
        <w:jc w:val="both"/>
        <w:rPr>
          <w:rFonts w:ascii="Arial" w:hAnsi="Arial" w:cs="Arial"/>
          <w:b w:val="0"/>
          <w:bCs/>
          <w:szCs w:val="24"/>
        </w:rPr>
      </w:pPr>
      <w:r w:rsidRPr="00F0203C">
        <w:rPr>
          <w:rStyle w:val="FootnoteReference"/>
          <w:rFonts w:ascii="Arial" w:hAnsi="Arial" w:cs="Arial"/>
          <w:b w:val="0"/>
          <w:bCs/>
          <w:szCs w:val="24"/>
        </w:rPr>
        <w:footnoteRef/>
      </w:r>
      <w:r w:rsidRPr="00F0203C">
        <w:rPr>
          <w:rFonts w:ascii="Arial" w:hAnsi="Arial" w:cs="Arial"/>
          <w:b w:val="0"/>
          <w:bCs/>
          <w:szCs w:val="24"/>
        </w:rPr>
        <w:t xml:space="preserve"> Điều 29 và Điều 30 Thông tư số 136/2025/TT-BTC ngày 29 tháng 12 năm 2025 của Bộ trưởng Bộ Tài chính sửa đổi, bổ sung một số điều của Thông tư số 98/2020/TT-BTC ngày 16 tháng 11 năm 2020 của Bộ trưởng Bộ Tài chính hướng dẫn hoạt động và quản lý quỹ đầu tư chứng khoán, có hiệu lực kể từ ngày 12 tháng 02 năm 2026 quy định như sau:</w:t>
      </w:r>
    </w:p>
    <w:p w:rsidR="000E2DC4" w:rsidRPr="00F0203C" w:rsidRDefault="000E2DC4" w:rsidP="009745F2">
      <w:pPr>
        <w:pStyle w:val="FootnoteText"/>
        <w:spacing w:after="120"/>
        <w:ind w:firstLine="720"/>
        <w:jc w:val="both"/>
        <w:rPr>
          <w:rFonts w:ascii="Arial" w:hAnsi="Arial" w:cs="Arial"/>
          <w:i/>
          <w:iCs/>
          <w:szCs w:val="24"/>
        </w:rPr>
      </w:pPr>
      <w:r w:rsidRPr="00F0203C">
        <w:rPr>
          <w:rFonts w:ascii="Arial" w:hAnsi="Arial" w:cs="Arial"/>
          <w:i/>
          <w:iCs/>
          <w:szCs w:val="24"/>
        </w:rPr>
        <w:t>“Điều 29. Điều khoản thi hành</w:t>
      </w:r>
    </w:p>
    <w:p w:rsidR="000E2DC4" w:rsidRPr="00F0203C" w:rsidRDefault="000E2DC4" w:rsidP="009745F2">
      <w:pPr>
        <w:pStyle w:val="FootnoteText"/>
        <w:spacing w:after="120"/>
        <w:ind w:firstLine="720"/>
        <w:jc w:val="both"/>
        <w:rPr>
          <w:rFonts w:ascii="Arial" w:hAnsi="Arial" w:cs="Arial"/>
          <w:b w:val="0"/>
          <w:bCs/>
          <w:i/>
          <w:iCs/>
          <w:szCs w:val="24"/>
        </w:rPr>
      </w:pPr>
      <w:r w:rsidRPr="00F0203C">
        <w:rPr>
          <w:rFonts w:ascii="Arial" w:hAnsi="Arial" w:cs="Arial"/>
          <w:b w:val="0"/>
          <w:bCs/>
          <w:i/>
          <w:iCs/>
          <w:szCs w:val="24"/>
        </w:rPr>
        <w:t>1. Thông tư này có hiệu lực thi hành từ ngày 12 tháng 02 năm 2026.</w:t>
      </w:r>
    </w:p>
    <w:p w:rsidR="000E2DC4" w:rsidRPr="00F0203C" w:rsidRDefault="000E2DC4" w:rsidP="009745F2">
      <w:pPr>
        <w:pStyle w:val="FootnoteText"/>
        <w:spacing w:after="120"/>
        <w:ind w:firstLine="720"/>
        <w:jc w:val="both"/>
        <w:rPr>
          <w:rFonts w:ascii="Arial" w:hAnsi="Arial" w:cs="Arial"/>
          <w:b w:val="0"/>
          <w:bCs/>
          <w:i/>
          <w:iCs/>
          <w:szCs w:val="24"/>
        </w:rPr>
      </w:pPr>
      <w:r w:rsidRPr="00F0203C">
        <w:rPr>
          <w:rFonts w:ascii="Arial" w:hAnsi="Arial" w:cs="Arial"/>
          <w:b w:val="0"/>
          <w:bCs/>
          <w:i/>
          <w:iCs/>
          <w:szCs w:val="24"/>
        </w:rPr>
        <w:t xml:space="preserve">2. Ủy ban Chứng khoán Nhà nước, Sở giao dịch chứng khoán, Tổng công ty Lưu ký và Bù trừ chứng khoán Việt Nam, công ty quản lý quỹ đầu tư chứng khoán, ngân hàng giám sát, ngân hàng lưu </w:t>
      </w:r>
      <w:bookmarkStart w:id="102" w:name="_GoBack"/>
      <w:bookmarkEnd w:id="102"/>
      <w:r w:rsidRPr="00F0203C">
        <w:rPr>
          <w:rFonts w:ascii="Arial" w:hAnsi="Arial" w:cs="Arial"/>
          <w:b w:val="0"/>
          <w:bCs/>
          <w:i/>
          <w:iCs/>
          <w:szCs w:val="24"/>
        </w:rPr>
        <w:t>ký và các tổ chức, cá nhân có liên quan đến hoạt động quỹ đầu tư chứng khoán, công ty đầu tư chứng khoán chịu trách nhiệm thi hành Thông tư này.</w:t>
      </w:r>
    </w:p>
    <w:p w:rsidR="000E2DC4" w:rsidRPr="00F0203C" w:rsidRDefault="000E2DC4" w:rsidP="009745F2">
      <w:pPr>
        <w:pStyle w:val="FootnoteText"/>
        <w:spacing w:after="120"/>
        <w:ind w:firstLine="720"/>
        <w:jc w:val="both"/>
        <w:rPr>
          <w:rFonts w:ascii="Arial" w:hAnsi="Arial" w:cs="Arial"/>
          <w:i/>
          <w:iCs/>
          <w:szCs w:val="24"/>
        </w:rPr>
      </w:pPr>
      <w:r w:rsidRPr="00F0203C">
        <w:rPr>
          <w:rFonts w:ascii="Arial" w:hAnsi="Arial" w:cs="Arial"/>
          <w:i/>
          <w:iCs/>
          <w:szCs w:val="24"/>
        </w:rPr>
        <w:t>Điều 30. Điều khoản chuyển tiếp</w:t>
      </w:r>
    </w:p>
    <w:p w:rsidR="000E2DC4" w:rsidRPr="00F0203C" w:rsidRDefault="000E2DC4" w:rsidP="009745F2">
      <w:pPr>
        <w:pStyle w:val="FootnoteText"/>
        <w:spacing w:after="120"/>
        <w:ind w:firstLine="720"/>
        <w:jc w:val="both"/>
        <w:rPr>
          <w:rFonts w:ascii="Arial" w:hAnsi="Arial" w:cs="Arial"/>
          <w:b w:val="0"/>
          <w:bCs/>
          <w:i/>
          <w:iCs/>
          <w:szCs w:val="24"/>
        </w:rPr>
      </w:pPr>
      <w:r w:rsidRPr="00F0203C">
        <w:rPr>
          <w:rFonts w:ascii="Arial" w:hAnsi="Arial" w:cs="Arial"/>
          <w:b w:val="0"/>
          <w:bCs/>
          <w:i/>
          <w:iCs/>
          <w:szCs w:val="24"/>
        </w:rPr>
        <w:t>Đối với quỹ thành viên đang góp vốn vào thành viên góp vốn, sở hữu cổ phần, phần vốn góp, trái phiếu của thành viên góp vốn, công ty quản lý quỹ phải hoàn tất việc thoái vốn của quỹ thành viên tại thành viên góp vốn trong thời hạn tối đa 02 năm kể từ ngày Thông tư này có hiệu lực thi hành./.”</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60183"/>
    <w:multiLevelType w:val="hybridMultilevel"/>
    <w:tmpl w:val="95A2F688"/>
    <w:lvl w:ilvl="0" w:tplc="9A789304">
      <w:start w:val="1"/>
      <w:numFmt w:val="decimal"/>
      <w:lvlText w:val="%1."/>
      <w:lvlJc w:val="left"/>
      <w:pPr>
        <w:tabs>
          <w:tab w:val="num" w:pos="360"/>
        </w:tabs>
        <w:ind w:left="360" w:hanging="360"/>
      </w:pPr>
      <w:rPr>
        <w:rFonts w:hint="default"/>
      </w:rPr>
    </w:lvl>
    <w:lvl w:ilvl="1" w:tplc="45121B1E">
      <w:start w:val="1"/>
      <w:numFmt w:val="lowerLetter"/>
      <w:lvlText w:val="%2)"/>
      <w:lvlJc w:val="left"/>
      <w:pPr>
        <w:tabs>
          <w:tab w:val="num" w:pos="1080"/>
        </w:tabs>
        <w:ind w:left="0" w:firstLine="720"/>
      </w:pPr>
      <w:rPr>
        <w:rFonts w:hint="default"/>
      </w:rPr>
    </w:lvl>
    <w:lvl w:ilvl="2" w:tplc="0409000F">
      <w:start w:val="1"/>
      <w:numFmt w:val="decimal"/>
      <w:lvlText w:val="%3."/>
      <w:lvlJc w:val="left"/>
      <w:pPr>
        <w:tabs>
          <w:tab w:val="num" w:pos="2160"/>
        </w:tabs>
        <w:ind w:left="2160" w:hanging="180"/>
      </w:pPr>
    </w:lvl>
    <w:lvl w:ilvl="3" w:tplc="4E240986">
      <w:start w:val="1"/>
      <w:numFmt w:val="decimal"/>
      <w:suff w:val="space"/>
      <w:lvlText w:val="%4."/>
      <w:lvlJc w:val="left"/>
      <w:pPr>
        <w:ind w:left="0" w:firstLine="0"/>
      </w:pPr>
      <w:rPr>
        <w:rFonts w:hint="default"/>
        <w:b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pStyle w:val="Heading3SS4"/>
      <w:lvlText w:val="B.%1.1"/>
      <w:lvlJc w:val="left"/>
      <w:pPr>
        <w:tabs>
          <w:tab w:val="num" w:pos="720"/>
        </w:tabs>
        <w:ind w:left="720" w:hanging="720"/>
      </w:pPr>
      <w:rPr>
        <w:rFonts w:cs="Times New Roman"/>
      </w:rPr>
    </w:lvl>
    <w:lvl w:ilvl="3">
      <w:numFmt w:val="none"/>
      <w:lvlText w:val=""/>
      <w:lvlJc w:val="left"/>
      <w:pPr>
        <w:tabs>
          <w:tab w:val="num" w:pos="360"/>
        </w:tabs>
        <w:ind w:left="0" w:firstLine="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numFmt w:val="none"/>
      <w:lvlText w:val=""/>
      <w:lvlJc w:val="left"/>
      <w:pPr>
        <w:tabs>
          <w:tab w:val="num" w:pos="360"/>
        </w:tabs>
        <w:ind w:left="0" w:firstLine="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15:restartNumberingAfterBreak="0">
    <w:nsid w:val="0AB20743"/>
    <w:multiLevelType w:val="hybridMultilevel"/>
    <w:tmpl w:val="306C0BEA"/>
    <w:lvl w:ilvl="0" w:tplc="9E4C793A">
      <w:start w:val="1"/>
      <w:numFmt w:val="lowerLetter"/>
      <w:suff w:val="space"/>
      <w:lvlText w:val="%1)"/>
      <w:lvlJc w:val="left"/>
      <w:pPr>
        <w:ind w:left="0" w:firstLine="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start w:val="1"/>
      <w:numFmt w:val="bullet"/>
      <w:lvlText w:val=""/>
      <w:lvlJc w:val="left"/>
      <w:pPr>
        <w:ind w:left="3447" w:hanging="360"/>
      </w:pPr>
      <w:rPr>
        <w:rFonts w:ascii="Symbol" w:hAnsi="Symbol" w:hint="default"/>
      </w:rPr>
    </w:lvl>
    <w:lvl w:ilvl="4" w:tplc="FFFFFFFF">
      <w:start w:val="1"/>
      <w:numFmt w:val="bullet"/>
      <w:lvlText w:val="o"/>
      <w:lvlJc w:val="left"/>
      <w:pPr>
        <w:ind w:left="4167" w:hanging="360"/>
      </w:pPr>
      <w:rPr>
        <w:rFonts w:ascii="Courier New" w:hAnsi="Courier New" w:cs="Courier New" w:hint="default"/>
      </w:rPr>
    </w:lvl>
    <w:lvl w:ilvl="5" w:tplc="FFFFFFFF">
      <w:start w:val="1"/>
      <w:numFmt w:val="bullet"/>
      <w:lvlText w:val=""/>
      <w:lvlJc w:val="left"/>
      <w:pPr>
        <w:ind w:left="4887" w:hanging="360"/>
      </w:pPr>
      <w:rPr>
        <w:rFonts w:ascii="Wingdings" w:hAnsi="Wingdings" w:hint="default"/>
      </w:rPr>
    </w:lvl>
    <w:lvl w:ilvl="6" w:tplc="FFFFFFFF">
      <w:start w:val="1"/>
      <w:numFmt w:val="bullet"/>
      <w:lvlText w:val=""/>
      <w:lvlJc w:val="left"/>
      <w:pPr>
        <w:ind w:left="5607" w:hanging="360"/>
      </w:pPr>
      <w:rPr>
        <w:rFonts w:ascii="Symbol" w:hAnsi="Symbol" w:hint="default"/>
      </w:rPr>
    </w:lvl>
    <w:lvl w:ilvl="7" w:tplc="FFFFFFFF">
      <w:start w:val="1"/>
      <w:numFmt w:val="bullet"/>
      <w:lvlText w:val="o"/>
      <w:lvlJc w:val="left"/>
      <w:pPr>
        <w:ind w:left="6327" w:hanging="360"/>
      </w:pPr>
      <w:rPr>
        <w:rFonts w:ascii="Courier New" w:hAnsi="Courier New" w:cs="Courier New" w:hint="default"/>
      </w:rPr>
    </w:lvl>
    <w:lvl w:ilvl="8" w:tplc="FFFFFFFF">
      <w:start w:val="1"/>
      <w:numFmt w:val="bullet"/>
      <w:lvlText w:val=""/>
      <w:lvlJc w:val="left"/>
      <w:pPr>
        <w:ind w:left="7047" w:hanging="360"/>
      </w:pPr>
      <w:rPr>
        <w:rFonts w:ascii="Wingdings" w:hAnsi="Wingdings" w:hint="default"/>
      </w:rPr>
    </w:lvl>
  </w:abstractNum>
  <w:abstractNum w:abstractNumId="5" w15:restartNumberingAfterBreak="0">
    <w:nsid w:val="0C013144"/>
    <w:multiLevelType w:val="hybridMultilevel"/>
    <w:tmpl w:val="6D92E702"/>
    <w:lvl w:ilvl="0" w:tplc="7CD43D62">
      <w:start w:val="1"/>
      <w:numFmt w:val="lowerLetter"/>
      <w:suff w:val="space"/>
      <w:lvlText w:val="%1)"/>
      <w:lvlJc w:val="left"/>
      <w:pPr>
        <w:ind w:left="0" w:firstLine="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0E2B2D67"/>
    <w:multiLevelType w:val="multilevel"/>
    <w:tmpl w:val="E9DAE44C"/>
    <w:lvl w:ilvl="0">
      <w:start w:val="1"/>
      <w:numFmt w:val="decimal"/>
      <w:suff w:val="space"/>
      <w:lvlText w:val="%1."/>
      <w:lvlJc w:val="left"/>
      <w:pPr>
        <w:ind w:left="720" w:hanging="72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0E993DF7"/>
    <w:multiLevelType w:val="multilevel"/>
    <w:tmpl w:val="13FAA676"/>
    <w:styleLink w:val="CurrentList1"/>
    <w:lvl w:ilvl="0">
      <w:start w:val="1"/>
      <w:numFmt w:val="decimal"/>
      <w:lvlText w:val="%1."/>
      <w:lvlJc w:val="left"/>
      <w:pPr>
        <w:tabs>
          <w:tab w:val="num" w:pos="5016"/>
        </w:tabs>
        <w:ind w:left="5016" w:hanging="390"/>
      </w:pPr>
    </w:lvl>
    <w:lvl w:ilvl="1">
      <w:start w:val="1"/>
      <w:numFmt w:val="decimal"/>
      <w:lvlText w:val="%1.%2."/>
      <w:lvlJc w:val="left"/>
      <w:pPr>
        <w:tabs>
          <w:tab w:val="num" w:pos="5346"/>
        </w:tabs>
        <w:ind w:left="5346" w:hanging="720"/>
      </w:pPr>
    </w:lvl>
    <w:lvl w:ilvl="2">
      <w:start w:val="1"/>
      <w:numFmt w:val="decimal"/>
      <w:lvlText w:val="%1.%2.%3."/>
      <w:lvlJc w:val="left"/>
      <w:pPr>
        <w:tabs>
          <w:tab w:val="num" w:pos="5346"/>
        </w:tabs>
        <w:ind w:left="5346" w:hanging="720"/>
      </w:pPr>
    </w:lvl>
    <w:lvl w:ilvl="3">
      <w:start w:val="1"/>
      <w:numFmt w:val="decimal"/>
      <w:lvlText w:val="%1.%2.%3.%4."/>
      <w:lvlJc w:val="left"/>
      <w:pPr>
        <w:tabs>
          <w:tab w:val="num" w:pos="5706"/>
        </w:tabs>
        <w:ind w:left="5706" w:hanging="1080"/>
      </w:pPr>
    </w:lvl>
    <w:lvl w:ilvl="4">
      <w:start w:val="1"/>
      <w:numFmt w:val="decimal"/>
      <w:lvlText w:val="%1.%2.%3.%4.%5."/>
      <w:lvlJc w:val="left"/>
      <w:pPr>
        <w:tabs>
          <w:tab w:val="num" w:pos="5706"/>
        </w:tabs>
        <w:ind w:left="5706" w:hanging="1080"/>
      </w:pPr>
    </w:lvl>
    <w:lvl w:ilvl="5">
      <w:start w:val="1"/>
      <w:numFmt w:val="decimal"/>
      <w:lvlText w:val="%1.%2.%3.%4.%5.%6."/>
      <w:lvlJc w:val="left"/>
      <w:pPr>
        <w:tabs>
          <w:tab w:val="num" w:pos="6066"/>
        </w:tabs>
        <w:ind w:left="6066" w:hanging="1440"/>
      </w:pPr>
    </w:lvl>
    <w:lvl w:ilvl="6">
      <w:start w:val="1"/>
      <w:numFmt w:val="decimal"/>
      <w:lvlText w:val="%1.%2.%3.%4.%5.%6.%7."/>
      <w:lvlJc w:val="left"/>
      <w:pPr>
        <w:tabs>
          <w:tab w:val="num" w:pos="6066"/>
        </w:tabs>
        <w:ind w:left="6066" w:hanging="1440"/>
      </w:pPr>
    </w:lvl>
    <w:lvl w:ilvl="7">
      <w:start w:val="1"/>
      <w:numFmt w:val="decimal"/>
      <w:lvlText w:val="%1.%2.%3.%4.%5.%6.%7.%8."/>
      <w:lvlJc w:val="left"/>
      <w:pPr>
        <w:tabs>
          <w:tab w:val="num" w:pos="6426"/>
        </w:tabs>
        <w:ind w:left="6426" w:hanging="1800"/>
      </w:pPr>
    </w:lvl>
    <w:lvl w:ilvl="8">
      <w:start w:val="1"/>
      <w:numFmt w:val="decimal"/>
      <w:lvlText w:val="%1.%2.%3.%4.%5.%6.%7.%8.%9."/>
      <w:lvlJc w:val="left"/>
      <w:pPr>
        <w:tabs>
          <w:tab w:val="num" w:pos="6426"/>
        </w:tabs>
        <w:ind w:left="6426" w:hanging="1800"/>
      </w:pPr>
    </w:lvl>
  </w:abstractNum>
  <w:abstractNum w:abstractNumId="8"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lvl>
    <w:lvl w:ilvl="1" w:tplc="FFFFFFFF">
      <w:start w:val="1"/>
      <w:numFmt w:val="decimal"/>
      <w:lvlText w:val="%2."/>
      <w:lvlJc w:val="left"/>
      <w:pPr>
        <w:tabs>
          <w:tab w:val="num" w:pos="578"/>
        </w:tabs>
        <w:ind w:left="578" w:hanging="360"/>
      </w:pPr>
    </w:lvl>
    <w:lvl w:ilvl="2" w:tplc="FFFFFFFF">
      <w:start w:val="1"/>
      <w:numFmt w:val="lowerRoman"/>
      <w:lvlText w:val="%3."/>
      <w:lvlJc w:val="right"/>
      <w:pPr>
        <w:tabs>
          <w:tab w:val="num" w:pos="1298"/>
        </w:tabs>
        <w:ind w:left="1298" w:hanging="180"/>
      </w:pPr>
    </w:lvl>
    <w:lvl w:ilvl="3" w:tplc="FFFFFFFF">
      <w:start w:val="1"/>
      <w:numFmt w:val="decimal"/>
      <w:lvlText w:val="%4."/>
      <w:lvlJc w:val="left"/>
      <w:pPr>
        <w:tabs>
          <w:tab w:val="num" w:pos="2018"/>
        </w:tabs>
        <w:ind w:left="2018" w:hanging="360"/>
      </w:pPr>
    </w:lvl>
    <w:lvl w:ilvl="4" w:tplc="FFFFFFFF">
      <w:start w:val="1"/>
      <w:numFmt w:val="lowerLetter"/>
      <w:lvlText w:val="%5."/>
      <w:lvlJc w:val="left"/>
      <w:pPr>
        <w:tabs>
          <w:tab w:val="num" w:pos="2738"/>
        </w:tabs>
        <w:ind w:left="2738" w:hanging="360"/>
      </w:pPr>
    </w:lvl>
    <w:lvl w:ilvl="5" w:tplc="FFFFFFFF">
      <w:start w:val="1"/>
      <w:numFmt w:val="lowerRoman"/>
      <w:lvlText w:val="%6."/>
      <w:lvlJc w:val="right"/>
      <w:pPr>
        <w:tabs>
          <w:tab w:val="num" w:pos="3458"/>
        </w:tabs>
        <w:ind w:left="3458" w:hanging="180"/>
      </w:pPr>
    </w:lvl>
    <w:lvl w:ilvl="6" w:tplc="FFFFFFFF">
      <w:start w:val="1"/>
      <w:numFmt w:val="decimal"/>
      <w:lvlText w:val="%7."/>
      <w:lvlJc w:val="left"/>
      <w:pPr>
        <w:tabs>
          <w:tab w:val="num" w:pos="4178"/>
        </w:tabs>
        <w:ind w:left="4178" w:hanging="360"/>
      </w:pPr>
    </w:lvl>
    <w:lvl w:ilvl="7" w:tplc="FFFFFFFF">
      <w:start w:val="1"/>
      <w:numFmt w:val="lowerLetter"/>
      <w:lvlText w:val="%8."/>
      <w:lvlJc w:val="left"/>
      <w:pPr>
        <w:tabs>
          <w:tab w:val="num" w:pos="4898"/>
        </w:tabs>
        <w:ind w:left="4898" w:hanging="360"/>
      </w:pPr>
    </w:lvl>
    <w:lvl w:ilvl="8" w:tplc="FFFFFFFF">
      <w:start w:val="1"/>
      <w:numFmt w:val="lowerRoman"/>
      <w:lvlText w:val="%9."/>
      <w:lvlJc w:val="right"/>
      <w:pPr>
        <w:tabs>
          <w:tab w:val="num" w:pos="5618"/>
        </w:tabs>
        <w:ind w:left="5618" w:hanging="180"/>
      </w:pPr>
    </w:lvl>
  </w:abstractNum>
  <w:abstractNum w:abstractNumId="9" w15:restartNumberingAfterBreak="0">
    <w:nsid w:val="1665523E"/>
    <w:multiLevelType w:val="hybridMultilevel"/>
    <w:tmpl w:val="6BF05B76"/>
    <w:lvl w:ilvl="0" w:tplc="B4D4C7B8">
      <w:start w:val="1"/>
      <w:numFmt w:val="lowerLetter"/>
      <w:suff w:val="space"/>
      <w:lvlText w:val="%1)"/>
      <w:lvlJc w:val="left"/>
      <w:pPr>
        <w:ind w:left="0" w:firstLine="0"/>
      </w:pPr>
      <w:rPr>
        <w:rFonts w:hint="default"/>
      </w:rPr>
    </w:lvl>
    <w:lvl w:ilvl="1" w:tplc="04090019" w:tentative="1">
      <w:start w:val="1"/>
      <w:numFmt w:val="lowerLetter"/>
      <w:lvlText w:val="%2."/>
      <w:lvlJc w:val="left"/>
      <w:pPr>
        <w:ind w:left="1983" w:hanging="360"/>
      </w:pPr>
    </w:lvl>
    <w:lvl w:ilvl="2" w:tplc="0409001B" w:tentative="1">
      <w:start w:val="1"/>
      <w:numFmt w:val="lowerRoman"/>
      <w:lvlText w:val="%3."/>
      <w:lvlJc w:val="right"/>
      <w:pPr>
        <w:ind w:left="2703" w:hanging="180"/>
      </w:pPr>
    </w:lvl>
    <w:lvl w:ilvl="3" w:tplc="0409000F" w:tentative="1">
      <w:start w:val="1"/>
      <w:numFmt w:val="decimal"/>
      <w:lvlText w:val="%4."/>
      <w:lvlJc w:val="left"/>
      <w:pPr>
        <w:ind w:left="3423" w:hanging="360"/>
      </w:pPr>
    </w:lvl>
    <w:lvl w:ilvl="4" w:tplc="04090019" w:tentative="1">
      <w:start w:val="1"/>
      <w:numFmt w:val="lowerLetter"/>
      <w:lvlText w:val="%5."/>
      <w:lvlJc w:val="left"/>
      <w:pPr>
        <w:ind w:left="4143" w:hanging="360"/>
      </w:pPr>
    </w:lvl>
    <w:lvl w:ilvl="5" w:tplc="0409001B" w:tentative="1">
      <w:start w:val="1"/>
      <w:numFmt w:val="lowerRoman"/>
      <w:lvlText w:val="%6."/>
      <w:lvlJc w:val="right"/>
      <w:pPr>
        <w:ind w:left="4863" w:hanging="180"/>
      </w:pPr>
    </w:lvl>
    <w:lvl w:ilvl="6" w:tplc="0409000F" w:tentative="1">
      <w:start w:val="1"/>
      <w:numFmt w:val="decimal"/>
      <w:lvlText w:val="%7."/>
      <w:lvlJc w:val="left"/>
      <w:pPr>
        <w:ind w:left="5583" w:hanging="360"/>
      </w:pPr>
    </w:lvl>
    <w:lvl w:ilvl="7" w:tplc="04090019" w:tentative="1">
      <w:start w:val="1"/>
      <w:numFmt w:val="lowerLetter"/>
      <w:lvlText w:val="%8."/>
      <w:lvlJc w:val="left"/>
      <w:pPr>
        <w:ind w:left="6303" w:hanging="360"/>
      </w:pPr>
    </w:lvl>
    <w:lvl w:ilvl="8" w:tplc="0409001B" w:tentative="1">
      <w:start w:val="1"/>
      <w:numFmt w:val="lowerRoman"/>
      <w:lvlText w:val="%9."/>
      <w:lvlJc w:val="right"/>
      <w:pPr>
        <w:ind w:left="7023" w:hanging="180"/>
      </w:pPr>
    </w:lvl>
  </w:abstractNum>
  <w:abstractNum w:abstractNumId="10" w15:restartNumberingAfterBreak="0">
    <w:nsid w:val="18FB1A4E"/>
    <w:multiLevelType w:val="hybridMultilevel"/>
    <w:tmpl w:val="76921B5A"/>
    <w:lvl w:ilvl="0" w:tplc="CA188D26">
      <w:start w:val="1"/>
      <w:numFmt w:val="decimal"/>
      <w:suff w:val="space"/>
      <w:lvlText w:val="%1."/>
      <w:lvlJc w:val="left"/>
      <w:pPr>
        <w:ind w:left="1080"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E8B65CF"/>
    <w:multiLevelType w:val="hybridMultilevel"/>
    <w:tmpl w:val="F720351E"/>
    <w:lvl w:ilvl="0" w:tplc="5BB4765A">
      <w:start w:val="1"/>
      <w:numFmt w:val="decimal"/>
      <w:suff w:val="space"/>
      <w:lvlText w:val="%1."/>
      <w:lvlJc w:val="left"/>
      <w:pPr>
        <w:ind w:left="710" w:firstLine="0"/>
      </w:pPr>
      <w:rPr>
        <w:rFonts w:hint="default"/>
      </w:rPr>
    </w:lvl>
    <w:lvl w:ilvl="1" w:tplc="04090019" w:tentative="1">
      <w:start w:val="1"/>
      <w:numFmt w:val="lowerLetter"/>
      <w:lvlText w:val="%2."/>
      <w:lvlJc w:val="left"/>
      <w:pPr>
        <w:tabs>
          <w:tab w:val="num" w:pos="2150"/>
        </w:tabs>
        <w:ind w:left="2150" w:hanging="360"/>
      </w:pPr>
    </w:lvl>
    <w:lvl w:ilvl="2" w:tplc="0409001B" w:tentative="1">
      <w:start w:val="1"/>
      <w:numFmt w:val="lowerRoman"/>
      <w:lvlText w:val="%3."/>
      <w:lvlJc w:val="right"/>
      <w:pPr>
        <w:tabs>
          <w:tab w:val="num" w:pos="2870"/>
        </w:tabs>
        <w:ind w:left="2870" w:hanging="180"/>
      </w:pPr>
    </w:lvl>
    <w:lvl w:ilvl="3" w:tplc="0409000F" w:tentative="1">
      <w:start w:val="1"/>
      <w:numFmt w:val="decimal"/>
      <w:lvlText w:val="%4."/>
      <w:lvlJc w:val="left"/>
      <w:pPr>
        <w:tabs>
          <w:tab w:val="num" w:pos="3590"/>
        </w:tabs>
        <w:ind w:left="3590" w:hanging="360"/>
      </w:pPr>
    </w:lvl>
    <w:lvl w:ilvl="4" w:tplc="04090019" w:tentative="1">
      <w:start w:val="1"/>
      <w:numFmt w:val="lowerLetter"/>
      <w:lvlText w:val="%5."/>
      <w:lvlJc w:val="left"/>
      <w:pPr>
        <w:tabs>
          <w:tab w:val="num" w:pos="4310"/>
        </w:tabs>
        <w:ind w:left="4310" w:hanging="360"/>
      </w:pPr>
    </w:lvl>
    <w:lvl w:ilvl="5" w:tplc="0409001B" w:tentative="1">
      <w:start w:val="1"/>
      <w:numFmt w:val="lowerRoman"/>
      <w:lvlText w:val="%6."/>
      <w:lvlJc w:val="right"/>
      <w:pPr>
        <w:tabs>
          <w:tab w:val="num" w:pos="5030"/>
        </w:tabs>
        <w:ind w:left="5030" w:hanging="180"/>
      </w:pPr>
    </w:lvl>
    <w:lvl w:ilvl="6" w:tplc="0409000F" w:tentative="1">
      <w:start w:val="1"/>
      <w:numFmt w:val="decimal"/>
      <w:lvlText w:val="%7."/>
      <w:lvlJc w:val="left"/>
      <w:pPr>
        <w:tabs>
          <w:tab w:val="num" w:pos="5750"/>
        </w:tabs>
        <w:ind w:left="5750" w:hanging="360"/>
      </w:pPr>
    </w:lvl>
    <w:lvl w:ilvl="7" w:tplc="04090019" w:tentative="1">
      <w:start w:val="1"/>
      <w:numFmt w:val="lowerLetter"/>
      <w:lvlText w:val="%8."/>
      <w:lvlJc w:val="left"/>
      <w:pPr>
        <w:tabs>
          <w:tab w:val="num" w:pos="6470"/>
        </w:tabs>
        <w:ind w:left="6470" w:hanging="360"/>
      </w:pPr>
    </w:lvl>
    <w:lvl w:ilvl="8" w:tplc="0409001B" w:tentative="1">
      <w:start w:val="1"/>
      <w:numFmt w:val="lowerRoman"/>
      <w:lvlText w:val="%9."/>
      <w:lvlJc w:val="right"/>
      <w:pPr>
        <w:tabs>
          <w:tab w:val="num" w:pos="7190"/>
        </w:tabs>
        <w:ind w:left="7190" w:hanging="180"/>
      </w:pPr>
    </w:lvl>
  </w:abstractNum>
  <w:abstractNum w:abstractNumId="12" w15:restartNumberingAfterBreak="0">
    <w:nsid w:val="1F8A3BBD"/>
    <w:multiLevelType w:val="hybridMultilevel"/>
    <w:tmpl w:val="1C1A894C"/>
    <w:lvl w:ilvl="0" w:tplc="81BA3D28">
      <w:start w:val="1"/>
      <w:numFmt w:val="lowerLetter"/>
      <w:pStyle w:val="Style63"/>
      <w:lvlText w:val="%1."/>
      <w:lvlJc w:val="left"/>
      <w:pPr>
        <w:tabs>
          <w:tab w:val="num" w:pos="720"/>
        </w:tabs>
        <w:ind w:left="720" w:hanging="360"/>
      </w:pPr>
      <w:rPr>
        <w:rFonts w:cs="Times New Roman"/>
      </w:rPr>
    </w:lvl>
    <w:lvl w:ilvl="1" w:tplc="04090003">
      <w:numFmt w:val="bullet"/>
      <w:pStyle w:val="Style61"/>
      <w:lvlText w:val="-"/>
      <w:lvlJc w:val="left"/>
      <w:pPr>
        <w:tabs>
          <w:tab w:val="num" w:pos="1440"/>
        </w:tabs>
        <w:ind w:left="1440" w:hanging="360"/>
      </w:pPr>
      <w:rPr>
        <w:rFonts w:ascii="Times New Roman" w:eastAsia="Times New Roman" w:hAnsi="Times New Roman" w:cs="Times New Roman" w:hint="default"/>
      </w:rPr>
    </w:lvl>
    <w:lvl w:ilvl="2" w:tplc="04090005">
      <w:numFmt w:val="decimal"/>
      <w:pStyle w:val="Style49"/>
      <w:lvlText w:val=""/>
      <w:lvlJc w:val="left"/>
      <w:pPr>
        <w:tabs>
          <w:tab w:val="num" w:pos="2340"/>
        </w:tabs>
        <w:ind w:left="2340" w:hanging="360"/>
      </w:pPr>
      <w:rPr>
        <w:rFonts w:ascii="Times New Roman" w:hAnsi="Times New Roman" w:cs="Times New Roman" w:hint="default"/>
      </w:rPr>
    </w:lvl>
    <w:lvl w:ilvl="3" w:tplc="04090001">
      <w:start w:val="1"/>
      <w:numFmt w:val="decimal"/>
      <w:lvlText w:val="%4."/>
      <w:lvlJc w:val="left"/>
      <w:pPr>
        <w:tabs>
          <w:tab w:val="num" w:pos="2880"/>
        </w:tabs>
        <w:ind w:left="2880" w:hanging="360"/>
      </w:pPr>
      <w:rPr>
        <w:rFonts w:cs="Times New Roman"/>
      </w:rPr>
    </w:lvl>
    <w:lvl w:ilvl="4" w:tplc="04090003">
      <w:start w:val="1"/>
      <w:numFmt w:val="lowerLetter"/>
      <w:lvlText w:val="%5."/>
      <w:lvlJc w:val="left"/>
      <w:pPr>
        <w:tabs>
          <w:tab w:val="num" w:pos="3600"/>
        </w:tabs>
        <w:ind w:left="3600" w:hanging="360"/>
      </w:pPr>
      <w:rPr>
        <w:rFonts w:cs="Times New Roman"/>
      </w:rPr>
    </w:lvl>
    <w:lvl w:ilvl="5" w:tplc="04090005">
      <w:start w:val="1"/>
      <w:numFmt w:val="lowerRoman"/>
      <w:lvlText w:val="%6."/>
      <w:lvlJc w:val="right"/>
      <w:pPr>
        <w:tabs>
          <w:tab w:val="num" w:pos="4320"/>
        </w:tabs>
        <w:ind w:left="4320" w:hanging="18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lowerLetter"/>
      <w:lvlText w:val="%8."/>
      <w:lvlJc w:val="left"/>
      <w:pPr>
        <w:tabs>
          <w:tab w:val="num" w:pos="5760"/>
        </w:tabs>
        <w:ind w:left="5760" w:hanging="360"/>
      </w:pPr>
      <w:rPr>
        <w:rFonts w:cs="Times New Roman"/>
      </w:rPr>
    </w:lvl>
    <w:lvl w:ilvl="8" w:tplc="04090005">
      <w:start w:val="1"/>
      <w:numFmt w:val="lowerRoman"/>
      <w:lvlText w:val="%9."/>
      <w:lvlJc w:val="right"/>
      <w:pPr>
        <w:tabs>
          <w:tab w:val="num" w:pos="6480"/>
        </w:tabs>
        <w:ind w:left="6480" w:hanging="180"/>
      </w:pPr>
      <w:rPr>
        <w:rFonts w:cs="Times New Roman"/>
      </w:rPr>
    </w:lvl>
  </w:abstractNum>
  <w:abstractNum w:abstractNumId="13" w15:restartNumberingAfterBreak="0">
    <w:nsid w:val="1FE42DC0"/>
    <w:multiLevelType w:val="hybridMultilevel"/>
    <w:tmpl w:val="A39405D4"/>
    <w:lvl w:ilvl="0" w:tplc="9DD4732E">
      <w:start w:val="1"/>
      <w:numFmt w:val="bullet"/>
      <w:lvlText w:val="-"/>
      <w:lvlJc w:val="left"/>
      <w:pPr>
        <w:tabs>
          <w:tab w:val="num" w:pos="1800"/>
        </w:tabs>
        <w:ind w:left="1800" w:hanging="360"/>
      </w:pPr>
      <w:rPr>
        <w:rFonts w:ascii="VNI-Times" w:eastAsia="Times New Roman" w:hAnsi="VNI-Times" w:cs="Times New Roman" w:hint="default"/>
      </w:rPr>
    </w:lvl>
    <w:lvl w:ilvl="1" w:tplc="37EE0B58">
      <w:start w:val="1"/>
      <w:numFmt w:val="decimal"/>
      <w:suff w:val="space"/>
      <w:lvlText w:val="%2."/>
      <w:lvlJc w:val="left"/>
      <w:pPr>
        <w:ind w:left="0" w:firstLine="0"/>
      </w:pPr>
      <w:rPr>
        <w:rFont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433709"/>
    <w:multiLevelType w:val="hybridMultilevel"/>
    <w:tmpl w:val="2CDEBB7E"/>
    <w:lvl w:ilvl="0" w:tplc="FFFFFFFF">
      <w:numFmt w:val="decimal"/>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numFmt w:val="decimal"/>
      <w:lvlText w:val=""/>
      <w:lvlJc w:val="left"/>
      <w:pPr>
        <w:tabs>
          <w:tab w:val="num" w:pos="2160"/>
        </w:tabs>
        <w:ind w:left="2160" w:hanging="360"/>
      </w:pPr>
      <w:rPr>
        <w:rFonts w:ascii="Wingdings" w:hAnsi="Wingdings" w:hint="default"/>
      </w:rPr>
    </w:lvl>
    <w:lvl w:ilvl="3" w:tplc="FFFFFFFF">
      <w:numFmt w:val="decimal"/>
      <w:lvlText w:val=""/>
      <w:lvlJc w:val="left"/>
      <w:pPr>
        <w:tabs>
          <w:tab w:val="num" w:pos="2880"/>
        </w:tabs>
        <w:ind w:left="2880" w:hanging="360"/>
      </w:pPr>
      <w:rPr>
        <w:rFonts w:ascii="Symbol" w:hAnsi="Symbol" w:hint="default"/>
      </w:rPr>
    </w:lvl>
    <w:lvl w:ilvl="4" w:tplc="FFFFFFFF">
      <w:numFmt w:val="decimal"/>
      <w:lvlText w:val="o"/>
      <w:lvlJc w:val="left"/>
      <w:pPr>
        <w:tabs>
          <w:tab w:val="num" w:pos="3600"/>
        </w:tabs>
        <w:ind w:left="3600" w:hanging="360"/>
      </w:pPr>
      <w:rPr>
        <w:rFonts w:ascii="Courier New" w:hAnsi="Courier New" w:cs="Courier New" w:hint="default"/>
      </w:rPr>
    </w:lvl>
    <w:lvl w:ilvl="5" w:tplc="FFFFFFFF">
      <w:numFmt w:val="decimal"/>
      <w:lvlText w:val=""/>
      <w:lvlJc w:val="left"/>
      <w:pPr>
        <w:tabs>
          <w:tab w:val="num" w:pos="4320"/>
        </w:tabs>
        <w:ind w:left="4320" w:hanging="360"/>
      </w:pPr>
      <w:rPr>
        <w:rFonts w:ascii="Wingdings" w:hAnsi="Wingdings" w:hint="default"/>
      </w:rPr>
    </w:lvl>
    <w:lvl w:ilvl="6" w:tplc="FFFFFFFF">
      <w:numFmt w:val="decimal"/>
      <w:lvlText w:val=""/>
      <w:lvlJc w:val="left"/>
      <w:pPr>
        <w:tabs>
          <w:tab w:val="num" w:pos="5040"/>
        </w:tabs>
        <w:ind w:left="5040" w:hanging="360"/>
      </w:pPr>
      <w:rPr>
        <w:rFonts w:ascii="Symbol" w:hAnsi="Symbol" w:hint="default"/>
      </w:rPr>
    </w:lvl>
    <w:lvl w:ilvl="7" w:tplc="FFFFFFFF">
      <w:numFmt w:val="decimal"/>
      <w:lvlText w:val="o"/>
      <w:lvlJc w:val="left"/>
      <w:pPr>
        <w:tabs>
          <w:tab w:val="num" w:pos="5760"/>
        </w:tabs>
        <w:ind w:left="5760" w:hanging="360"/>
      </w:pPr>
      <w:rPr>
        <w:rFonts w:ascii="Courier New" w:hAnsi="Courier New" w:cs="Courier New" w:hint="default"/>
      </w:rPr>
    </w:lvl>
    <w:lvl w:ilvl="8" w:tplc="FFFFFFFF">
      <w:numFmt w:val="decimal"/>
      <w:lvlText w:val=""/>
      <w:lvlJc w:val="left"/>
      <w:pPr>
        <w:tabs>
          <w:tab w:val="num" w:pos="6480"/>
        </w:tabs>
        <w:ind w:left="6480" w:hanging="360"/>
      </w:pPr>
      <w:rPr>
        <w:rFonts w:ascii="Wingdings" w:hAnsi="Wingdings" w:hint="default"/>
      </w:rPr>
    </w:lvl>
  </w:abstractNum>
  <w:abstractNum w:abstractNumId="15" w15:restartNumberingAfterBreak="0">
    <w:nsid w:val="2152732F"/>
    <w:multiLevelType w:val="hybridMultilevel"/>
    <w:tmpl w:val="30FA4C4E"/>
    <w:lvl w:ilvl="0" w:tplc="F74CD08C">
      <w:start w:val="3"/>
      <w:numFmt w:val="decimal"/>
      <w:lvlText w:val="%1."/>
      <w:lvlJc w:val="left"/>
      <w:pPr>
        <w:tabs>
          <w:tab w:val="num" w:pos="1080"/>
        </w:tabs>
        <w:ind w:left="0" w:firstLine="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F51867"/>
    <w:multiLevelType w:val="hybridMultilevel"/>
    <w:tmpl w:val="60BA16AA"/>
    <w:lvl w:ilvl="0" w:tplc="4E50C7DE">
      <w:start w:val="1"/>
      <w:numFmt w:val="decimal"/>
      <w:lvlText w:val="%1."/>
      <w:lvlJc w:val="left"/>
      <w:pPr>
        <w:tabs>
          <w:tab w:val="num" w:pos="1080"/>
        </w:tabs>
        <w:ind w:left="0" w:firstLine="720"/>
      </w:pPr>
      <w:rPr>
        <w:b w:val="0"/>
      </w:rPr>
    </w:lvl>
    <w:lvl w:ilvl="1" w:tplc="6A442ACC">
      <w:start w:val="1"/>
      <w:numFmt w:val="lowerLetter"/>
      <w:lvlText w:val="%2)"/>
      <w:lvlJc w:val="left"/>
      <w:pPr>
        <w:tabs>
          <w:tab w:val="num" w:pos="720"/>
        </w:tabs>
        <w:ind w:left="0" w:firstLine="1080"/>
      </w:pPr>
      <w:rPr>
        <w:b w:val="0"/>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2568468C"/>
    <w:multiLevelType w:val="hybridMultilevel"/>
    <w:tmpl w:val="56883B02"/>
    <w:lvl w:ilvl="0" w:tplc="FFFFFFFF">
      <w:start w:val="1"/>
      <w:numFmt w:val="decimal"/>
      <w:lvlText w:val="%1."/>
      <w:lvlJc w:val="left"/>
      <w:pPr>
        <w:tabs>
          <w:tab w:val="num" w:pos="1144"/>
        </w:tabs>
        <w:ind w:left="1144" w:hanging="435"/>
      </w:pPr>
    </w:lvl>
    <w:lvl w:ilvl="1" w:tplc="FFFFFFFF">
      <w:numFmt w:val="decimal"/>
      <w:pStyle w:val="d"/>
      <w:lvlText w:val=""/>
      <w:lvlJc w:val="left"/>
      <w:pPr>
        <w:tabs>
          <w:tab w:val="num" w:pos="1320"/>
        </w:tabs>
        <w:ind w:left="1320" w:hanging="42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8" w15:restartNumberingAfterBreak="0">
    <w:nsid w:val="27B5793E"/>
    <w:multiLevelType w:val="hybridMultilevel"/>
    <w:tmpl w:val="6BEEEED6"/>
    <w:lvl w:ilvl="0" w:tplc="E6C825B8">
      <w:start w:val="1"/>
      <w:numFmt w:val="decimal"/>
      <w:suff w:val="space"/>
      <w:lvlText w:val="%1."/>
      <w:lvlJc w:val="left"/>
      <w:pPr>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A1944CA"/>
    <w:multiLevelType w:val="hybridMultilevel"/>
    <w:tmpl w:val="9DB6FBEC"/>
    <w:lvl w:ilvl="0" w:tplc="6436F3F4">
      <w:start w:val="1"/>
      <w:numFmt w:val="bullet"/>
      <w:suff w:val="space"/>
      <w:lvlText w:val="-"/>
      <w:lvlJc w:val="left"/>
      <w:pPr>
        <w:ind w:left="0" w:firstLine="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2A3C73BE"/>
    <w:multiLevelType w:val="hybridMultilevel"/>
    <w:tmpl w:val="BB60F526"/>
    <w:lvl w:ilvl="0" w:tplc="075A7ED8">
      <w:start w:val="1"/>
      <w:numFmt w:val="decimal"/>
      <w:suff w:val="space"/>
      <w:lvlText w:val="%1."/>
      <w:lvlJc w:val="left"/>
      <w:pPr>
        <w:ind w:left="0"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DDD3F4C"/>
    <w:multiLevelType w:val="hybridMultilevel"/>
    <w:tmpl w:val="C8E0CCE4"/>
    <w:lvl w:ilvl="0" w:tplc="FC9A317C">
      <w:start w:val="1"/>
      <w:numFmt w:val="decimal"/>
      <w:suff w:val="space"/>
      <w:lvlText w:val="%1."/>
      <w:lvlJc w:val="left"/>
      <w:pPr>
        <w:ind w:left="0" w:firstLine="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C112D0"/>
    <w:multiLevelType w:val="hybridMultilevel"/>
    <w:tmpl w:val="D0AE223A"/>
    <w:lvl w:ilvl="0" w:tplc="6A4A392C">
      <w:start w:val="1"/>
      <w:numFmt w:val="lowerLetter"/>
      <w:lvlText w:val="%1)"/>
      <w:lvlJc w:val="left"/>
      <w:pPr>
        <w:tabs>
          <w:tab w:val="num" w:pos="1080"/>
        </w:tabs>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33116C"/>
    <w:multiLevelType w:val="hybridMultilevel"/>
    <w:tmpl w:val="0A547ED0"/>
    <w:lvl w:ilvl="0" w:tplc="27CC48F2">
      <w:start w:val="1"/>
      <w:numFmt w:val="lowerLetter"/>
      <w:lvlText w:val="%1)"/>
      <w:lvlJc w:val="left"/>
      <w:pPr>
        <w:tabs>
          <w:tab w:val="num" w:pos="1080"/>
        </w:tabs>
        <w:ind w:left="0" w:firstLine="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42707C4"/>
    <w:multiLevelType w:val="hybridMultilevel"/>
    <w:tmpl w:val="B0BE0E5A"/>
    <w:lvl w:ilvl="0" w:tplc="04BA9C40">
      <w:start w:val="1"/>
      <w:numFmt w:val="lowerLetter"/>
      <w:suff w:val="space"/>
      <w:lvlText w:val="%1)"/>
      <w:lvlJc w:val="left"/>
      <w:pPr>
        <w:ind w:left="0" w:firstLine="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380430B4"/>
    <w:multiLevelType w:val="hybridMultilevel"/>
    <w:tmpl w:val="074C2CDC"/>
    <w:lvl w:ilvl="0" w:tplc="FFFFFFFF">
      <w:start w:val="1"/>
      <w:numFmt w:val="decimal"/>
      <w:pStyle w:val="Khoandanhso"/>
      <w:suff w:val="space"/>
      <w:lvlText w:val="%1."/>
      <w:lvlJc w:val="left"/>
      <w:pPr>
        <w:ind w:left="990" w:hanging="360"/>
      </w:pPr>
      <w:rPr>
        <w:b w:val="0"/>
        <w:i w:val="0"/>
      </w:rPr>
    </w:lvl>
    <w:lvl w:ilvl="1" w:tplc="FFFFFFFF">
      <w:start w:val="1"/>
      <w:numFmt w:val="lowerLetter"/>
      <w:lvlText w:val="%2."/>
      <w:lvlJc w:val="left"/>
      <w:pPr>
        <w:ind w:left="1880" w:hanging="360"/>
      </w:pPr>
    </w:lvl>
    <w:lvl w:ilvl="2" w:tplc="FFFFFFFF">
      <w:start w:val="1"/>
      <w:numFmt w:val="lowerRoman"/>
      <w:lvlText w:val="%3."/>
      <w:lvlJc w:val="right"/>
      <w:pPr>
        <w:ind w:left="2600" w:hanging="180"/>
      </w:pPr>
    </w:lvl>
    <w:lvl w:ilvl="3" w:tplc="FFFFFFFF">
      <w:start w:val="1"/>
      <w:numFmt w:val="decimal"/>
      <w:lvlText w:val="%4."/>
      <w:lvlJc w:val="left"/>
      <w:pPr>
        <w:ind w:left="3320" w:hanging="360"/>
      </w:pPr>
    </w:lvl>
    <w:lvl w:ilvl="4" w:tplc="FFFFFFFF">
      <w:start w:val="1"/>
      <w:numFmt w:val="lowerLetter"/>
      <w:lvlText w:val="%5."/>
      <w:lvlJc w:val="left"/>
      <w:pPr>
        <w:ind w:left="4040" w:hanging="360"/>
      </w:pPr>
    </w:lvl>
    <w:lvl w:ilvl="5" w:tplc="FFFFFFFF">
      <w:start w:val="1"/>
      <w:numFmt w:val="lowerRoman"/>
      <w:lvlText w:val="%6."/>
      <w:lvlJc w:val="right"/>
      <w:pPr>
        <w:ind w:left="4760" w:hanging="180"/>
      </w:pPr>
    </w:lvl>
    <w:lvl w:ilvl="6" w:tplc="FFFFFFFF">
      <w:start w:val="1"/>
      <w:numFmt w:val="decimal"/>
      <w:lvlText w:val="%7."/>
      <w:lvlJc w:val="left"/>
      <w:pPr>
        <w:ind w:left="5480" w:hanging="360"/>
      </w:pPr>
    </w:lvl>
    <w:lvl w:ilvl="7" w:tplc="FFFFFFFF">
      <w:start w:val="1"/>
      <w:numFmt w:val="lowerLetter"/>
      <w:lvlText w:val="%8."/>
      <w:lvlJc w:val="left"/>
      <w:pPr>
        <w:ind w:left="6200" w:hanging="360"/>
      </w:pPr>
    </w:lvl>
    <w:lvl w:ilvl="8" w:tplc="FFFFFFFF">
      <w:start w:val="1"/>
      <w:numFmt w:val="lowerRoman"/>
      <w:lvlText w:val="%9."/>
      <w:lvlJc w:val="right"/>
      <w:pPr>
        <w:ind w:left="6920" w:hanging="180"/>
      </w:pPr>
    </w:lvl>
  </w:abstractNum>
  <w:abstractNum w:abstractNumId="27" w15:restartNumberingAfterBreak="0">
    <w:nsid w:val="39221A3B"/>
    <w:multiLevelType w:val="hybridMultilevel"/>
    <w:tmpl w:val="A3B628BA"/>
    <w:lvl w:ilvl="0" w:tplc="0409000F">
      <w:start w:val="1"/>
      <w:numFmt w:val="decimal"/>
      <w:pStyle w:val="ListNumber1"/>
      <w:lvlText w:val="%1."/>
      <w:lvlJc w:val="left"/>
      <w:pPr>
        <w:tabs>
          <w:tab w:val="num" w:pos="360"/>
        </w:tabs>
        <w:ind w:left="360" w:hanging="360"/>
      </w:pPr>
      <w:rPr>
        <w:rFonts w:cs="Times New Roman"/>
      </w:rPr>
    </w:lvl>
    <w:lvl w:ilvl="1" w:tplc="04090019">
      <w:start w:val="1"/>
      <w:numFmt w:val="lowerLetter"/>
      <w:lvlText w:val="%2."/>
      <w:lvlJc w:val="left"/>
      <w:pPr>
        <w:tabs>
          <w:tab w:val="num" w:pos="1020"/>
        </w:tabs>
        <w:ind w:left="1020" w:hanging="360"/>
      </w:pPr>
      <w:rPr>
        <w:rFonts w:cs="Times New Roman"/>
      </w:rPr>
    </w:lvl>
    <w:lvl w:ilvl="2" w:tplc="0409001B">
      <w:start w:val="3"/>
      <w:numFmt w:val="lowerLetter"/>
      <w:lvlText w:val="%3)"/>
      <w:lvlJc w:val="left"/>
      <w:pPr>
        <w:tabs>
          <w:tab w:val="num" w:pos="2160"/>
        </w:tabs>
        <w:ind w:left="2160" w:hanging="600"/>
      </w:pPr>
      <w:rPr>
        <w:rFonts w:cs="Times New Roman"/>
      </w:rPr>
    </w:lvl>
    <w:lvl w:ilvl="3" w:tplc="0409000F">
      <w:start w:val="1"/>
      <w:numFmt w:val="decimal"/>
      <w:lvlText w:val="%4."/>
      <w:lvlJc w:val="left"/>
      <w:pPr>
        <w:tabs>
          <w:tab w:val="num" w:pos="2460"/>
        </w:tabs>
        <w:ind w:left="2460" w:hanging="360"/>
      </w:pPr>
      <w:rPr>
        <w:rFonts w:cs="Times New Roman"/>
      </w:rPr>
    </w:lvl>
    <w:lvl w:ilvl="4" w:tplc="04090019">
      <w:start w:val="1"/>
      <w:numFmt w:val="lowerLetter"/>
      <w:lvlText w:val="%5."/>
      <w:lvlJc w:val="left"/>
      <w:pPr>
        <w:tabs>
          <w:tab w:val="num" w:pos="3180"/>
        </w:tabs>
        <w:ind w:left="3180" w:hanging="360"/>
      </w:pPr>
      <w:rPr>
        <w:rFonts w:cs="Times New Roman"/>
      </w:rPr>
    </w:lvl>
    <w:lvl w:ilvl="5" w:tplc="0409001B">
      <w:start w:val="1"/>
      <w:numFmt w:val="lowerRoman"/>
      <w:lvlText w:val="%6."/>
      <w:lvlJc w:val="right"/>
      <w:pPr>
        <w:tabs>
          <w:tab w:val="num" w:pos="3900"/>
        </w:tabs>
        <w:ind w:left="3900" w:hanging="180"/>
      </w:pPr>
      <w:rPr>
        <w:rFonts w:cs="Times New Roman"/>
      </w:rPr>
    </w:lvl>
    <w:lvl w:ilvl="6" w:tplc="0409000F">
      <w:start w:val="1"/>
      <w:numFmt w:val="decimal"/>
      <w:lvlText w:val="%7."/>
      <w:lvlJc w:val="left"/>
      <w:pPr>
        <w:tabs>
          <w:tab w:val="num" w:pos="4620"/>
        </w:tabs>
        <w:ind w:left="4620" w:hanging="360"/>
      </w:pPr>
      <w:rPr>
        <w:rFonts w:cs="Times New Roman"/>
      </w:rPr>
    </w:lvl>
    <w:lvl w:ilvl="7" w:tplc="04090019">
      <w:start w:val="1"/>
      <w:numFmt w:val="lowerLetter"/>
      <w:lvlText w:val="%8."/>
      <w:lvlJc w:val="left"/>
      <w:pPr>
        <w:tabs>
          <w:tab w:val="num" w:pos="5340"/>
        </w:tabs>
        <w:ind w:left="5340" w:hanging="360"/>
      </w:pPr>
      <w:rPr>
        <w:rFonts w:cs="Times New Roman"/>
      </w:rPr>
    </w:lvl>
    <w:lvl w:ilvl="8" w:tplc="0409001B">
      <w:start w:val="1"/>
      <w:numFmt w:val="lowerRoman"/>
      <w:lvlText w:val="%9."/>
      <w:lvlJc w:val="right"/>
      <w:pPr>
        <w:tabs>
          <w:tab w:val="num" w:pos="6060"/>
        </w:tabs>
        <w:ind w:left="6060" w:hanging="180"/>
      </w:pPr>
      <w:rPr>
        <w:rFonts w:cs="Times New Roman"/>
      </w:rPr>
    </w:lvl>
  </w:abstractNum>
  <w:abstractNum w:abstractNumId="28" w15:restartNumberingAfterBreak="0">
    <w:nsid w:val="4029338A"/>
    <w:multiLevelType w:val="hybridMultilevel"/>
    <w:tmpl w:val="97EA62C0"/>
    <w:lvl w:ilvl="0" w:tplc="EDDCA6BE">
      <w:start w:val="1"/>
      <w:numFmt w:val="decimal"/>
      <w:suff w:val="space"/>
      <w:lvlText w:val="%1."/>
      <w:lvlJc w:val="left"/>
      <w:pPr>
        <w:ind w:left="0" w:firstLine="0"/>
      </w:pPr>
      <w:rPr>
        <w:rFonts w:hint="default"/>
        <w:b w:val="0"/>
        <w:sz w:val="28"/>
        <w:szCs w:val="28"/>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9" w15:restartNumberingAfterBreak="0">
    <w:nsid w:val="40BA5FC5"/>
    <w:multiLevelType w:val="multilevel"/>
    <w:tmpl w:val="F7E8087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41550D79"/>
    <w:multiLevelType w:val="hybridMultilevel"/>
    <w:tmpl w:val="3BE2DD44"/>
    <w:lvl w:ilvl="0" w:tplc="F892AE2C">
      <w:start w:val="1"/>
      <w:numFmt w:val="lowerLetter"/>
      <w:suff w:val="space"/>
      <w:lvlText w:val="%1)"/>
      <w:lvlJc w:val="left"/>
      <w:pPr>
        <w:ind w:left="0" w:firstLine="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446E6AC4"/>
    <w:multiLevelType w:val="hybridMultilevel"/>
    <w:tmpl w:val="9DBCD842"/>
    <w:lvl w:ilvl="0" w:tplc="5FA2314E">
      <w:start w:val="1"/>
      <w:numFmt w:val="decimal"/>
      <w:lvlText w:val="%1."/>
      <w:lvlJc w:val="left"/>
      <w:pPr>
        <w:tabs>
          <w:tab w:val="num" w:pos="360"/>
        </w:tabs>
        <w:ind w:left="360" w:hanging="360"/>
      </w:pPr>
    </w:lvl>
    <w:lvl w:ilvl="1" w:tplc="E7EE37F2">
      <w:start w:val="1"/>
      <w:numFmt w:val="lowerLetter"/>
      <w:lvlText w:val="%2)"/>
      <w:lvlJc w:val="left"/>
      <w:pPr>
        <w:tabs>
          <w:tab w:val="num" w:pos="1080"/>
        </w:tabs>
        <w:ind w:left="-360" w:firstLine="108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15:restartNumberingAfterBreak="0">
    <w:nsid w:val="47C04BA5"/>
    <w:multiLevelType w:val="hybridMultilevel"/>
    <w:tmpl w:val="C47EB15A"/>
    <w:lvl w:ilvl="0" w:tplc="0409000F">
      <w:start w:val="1"/>
      <w:numFmt w:val="upperLetter"/>
      <w:pStyle w:val="Point"/>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49C370EE"/>
    <w:multiLevelType w:val="hybridMultilevel"/>
    <w:tmpl w:val="556808EC"/>
    <w:lvl w:ilvl="0" w:tplc="69C4E478">
      <w:start w:val="1"/>
      <w:numFmt w:val="lowerLetter"/>
      <w:lvlText w:val="%1)"/>
      <w:lvlJc w:val="left"/>
      <w:pPr>
        <w:tabs>
          <w:tab w:val="num" w:pos="1080"/>
        </w:tabs>
        <w:ind w:left="0" w:firstLine="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15:restartNumberingAfterBreak="0">
    <w:nsid w:val="4E2D62BC"/>
    <w:multiLevelType w:val="multilevel"/>
    <w:tmpl w:val="39143308"/>
    <w:lvl w:ilvl="0">
      <w:start w:val="2"/>
      <w:numFmt w:val="decimal"/>
      <w:lvlText w:val="%1."/>
      <w:lvlJc w:val="left"/>
      <w:pPr>
        <w:tabs>
          <w:tab w:val="num" w:pos="390"/>
        </w:tabs>
        <w:ind w:left="390" w:hanging="390"/>
      </w:pPr>
      <w:rPr>
        <w:rFonts w:cs="Times New Roman"/>
        <w:sz w:val="24"/>
      </w:rPr>
    </w:lvl>
    <w:lvl w:ilvl="1">
      <w:start w:val="1"/>
      <w:numFmt w:val="decimal"/>
      <w:pStyle w:val="muc11"/>
      <w:lvlText w:val="%1.%2."/>
      <w:lvlJc w:val="left"/>
      <w:pPr>
        <w:tabs>
          <w:tab w:val="num" w:pos="720"/>
        </w:tabs>
        <w:ind w:left="720" w:hanging="720"/>
      </w:pPr>
      <w:rPr>
        <w:rFonts w:cs="Times New Roman"/>
        <w:sz w:val="22"/>
        <w:szCs w:val="22"/>
      </w:rPr>
    </w:lvl>
    <w:lvl w:ilvl="2">
      <w:start w:val="1"/>
      <w:numFmt w:val="decimal"/>
      <w:lvlText w:val="%1.%2.%3."/>
      <w:lvlJc w:val="left"/>
      <w:pPr>
        <w:tabs>
          <w:tab w:val="num" w:pos="0"/>
        </w:tabs>
        <w:ind w:left="720" w:hanging="720"/>
      </w:pPr>
      <w:rPr>
        <w:rFonts w:cs="Times New Roman"/>
        <w:sz w:val="22"/>
        <w:szCs w:val="22"/>
      </w:rPr>
    </w:lvl>
    <w:lvl w:ilvl="3">
      <w:start w:val="1"/>
      <w:numFmt w:val="decimal"/>
      <w:lvlText w:val="%1.%2.%3.%4."/>
      <w:lvlJc w:val="left"/>
      <w:pPr>
        <w:tabs>
          <w:tab w:val="num" w:pos="1080"/>
        </w:tabs>
        <w:ind w:left="1080" w:hanging="1080"/>
      </w:pPr>
      <w:rPr>
        <w:rFonts w:cs="Times New Roman"/>
        <w:sz w:val="24"/>
      </w:rPr>
    </w:lvl>
    <w:lvl w:ilvl="4">
      <w:numFmt w:val="none"/>
      <w:lvlText w:val=""/>
      <w:lvlJc w:val="left"/>
      <w:pPr>
        <w:tabs>
          <w:tab w:val="num" w:pos="360"/>
        </w:tabs>
        <w:ind w:left="0" w:firstLine="0"/>
      </w:pPr>
    </w:lvl>
    <w:lvl w:ilvl="5">
      <w:start w:val="1"/>
      <w:numFmt w:val="decimal"/>
      <w:lvlText w:val="%1.%2.%3.%4.%5.%6."/>
      <w:lvlJc w:val="left"/>
      <w:pPr>
        <w:tabs>
          <w:tab w:val="num" w:pos="1440"/>
        </w:tabs>
        <w:ind w:left="1440" w:hanging="1440"/>
      </w:pPr>
      <w:rPr>
        <w:rFonts w:cs="Times New Roman"/>
        <w:sz w:val="24"/>
      </w:rPr>
    </w:lvl>
    <w:lvl w:ilvl="6">
      <w:start w:val="1"/>
      <w:numFmt w:val="decimal"/>
      <w:lvlText w:val="%1.%2.%3.%4.%5.%6.%7."/>
      <w:lvlJc w:val="left"/>
      <w:pPr>
        <w:tabs>
          <w:tab w:val="num" w:pos="1800"/>
        </w:tabs>
        <w:ind w:left="1800" w:hanging="1800"/>
      </w:pPr>
      <w:rPr>
        <w:rFonts w:cs="Times New Roman"/>
        <w:sz w:val="24"/>
      </w:rPr>
    </w:lvl>
    <w:lvl w:ilvl="7">
      <w:start w:val="1"/>
      <w:numFmt w:val="decimal"/>
      <w:lvlText w:val="%1.%2.%3.%4.%5.%6.%7.%8."/>
      <w:lvlJc w:val="left"/>
      <w:pPr>
        <w:tabs>
          <w:tab w:val="num" w:pos="1800"/>
        </w:tabs>
        <w:ind w:left="1800" w:hanging="1800"/>
      </w:pPr>
      <w:rPr>
        <w:rFonts w:cs="Times New Roman"/>
        <w:sz w:val="24"/>
      </w:rPr>
    </w:lvl>
    <w:lvl w:ilvl="8">
      <w:start w:val="1"/>
      <w:numFmt w:val="decimal"/>
      <w:lvlText w:val="%1.%2.%3.%4.%5.%6.%7.%8.%9."/>
      <w:lvlJc w:val="left"/>
      <w:pPr>
        <w:tabs>
          <w:tab w:val="num" w:pos="2160"/>
        </w:tabs>
        <w:ind w:left="2160" w:hanging="2160"/>
      </w:pPr>
      <w:rPr>
        <w:rFonts w:cs="Times New Roman"/>
        <w:sz w:val="24"/>
      </w:rPr>
    </w:lvl>
  </w:abstractNum>
  <w:abstractNum w:abstractNumId="35" w15:restartNumberingAfterBreak="0">
    <w:nsid w:val="4E5138CB"/>
    <w:multiLevelType w:val="hybridMultilevel"/>
    <w:tmpl w:val="2C2026BC"/>
    <w:lvl w:ilvl="0" w:tplc="48345B20">
      <w:start w:val="1"/>
      <w:numFmt w:val="decimal"/>
      <w:suff w:val="space"/>
      <w:lvlText w:val="%1."/>
      <w:lvlJc w:val="left"/>
      <w:pPr>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4FE95B87"/>
    <w:multiLevelType w:val="hybridMultilevel"/>
    <w:tmpl w:val="E1484B82"/>
    <w:lvl w:ilvl="0" w:tplc="2E04C15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0156AE5"/>
    <w:multiLevelType w:val="hybridMultilevel"/>
    <w:tmpl w:val="32C07CFA"/>
    <w:lvl w:ilvl="0" w:tplc="E8545E04">
      <w:start w:val="1"/>
      <w:numFmt w:val="decimal"/>
      <w:suff w:val="space"/>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631AFE"/>
    <w:multiLevelType w:val="hybridMultilevel"/>
    <w:tmpl w:val="43A2F8AC"/>
    <w:lvl w:ilvl="0" w:tplc="D130DA10">
      <w:start w:val="1"/>
      <w:numFmt w:val="decimal"/>
      <w:suff w:val="space"/>
      <w:lvlText w:val="%1."/>
      <w:lvlJc w:val="left"/>
      <w:pPr>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56246BF2"/>
    <w:multiLevelType w:val="hybridMultilevel"/>
    <w:tmpl w:val="EE166826"/>
    <w:lvl w:ilvl="0" w:tplc="6AC8040E">
      <w:start w:val="1"/>
      <w:numFmt w:val="decimal"/>
      <w:suff w:val="space"/>
      <w:lvlText w:val="%1."/>
      <w:lvlJc w:val="left"/>
      <w:pPr>
        <w:ind w:left="710" w:firstLine="0"/>
      </w:pPr>
      <w:rPr>
        <w:rFonts w:hint="default"/>
      </w:rPr>
    </w:lvl>
    <w:lvl w:ilvl="1" w:tplc="04090003" w:tentative="1">
      <w:start w:val="1"/>
      <w:numFmt w:val="lowerLetter"/>
      <w:lvlText w:val="%2."/>
      <w:lvlJc w:val="left"/>
      <w:pPr>
        <w:tabs>
          <w:tab w:val="num" w:pos="2150"/>
        </w:tabs>
        <w:ind w:left="2150" w:hanging="360"/>
      </w:pPr>
    </w:lvl>
    <w:lvl w:ilvl="2" w:tplc="04090005" w:tentative="1">
      <w:start w:val="1"/>
      <w:numFmt w:val="lowerRoman"/>
      <w:lvlText w:val="%3."/>
      <w:lvlJc w:val="right"/>
      <w:pPr>
        <w:tabs>
          <w:tab w:val="num" w:pos="2870"/>
        </w:tabs>
        <w:ind w:left="2870" w:hanging="180"/>
      </w:pPr>
    </w:lvl>
    <w:lvl w:ilvl="3" w:tplc="04090001" w:tentative="1">
      <w:start w:val="1"/>
      <w:numFmt w:val="decimal"/>
      <w:lvlText w:val="%4."/>
      <w:lvlJc w:val="left"/>
      <w:pPr>
        <w:tabs>
          <w:tab w:val="num" w:pos="3590"/>
        </w:tabs>
        <w:ind w:left="3590" w:hanging="360"/>
      </w:pPr>
    </w:lvl>
    <w:lvl w:ilvl="4" w:tplc="04090003" w:tentative="1">
      <w:start w:val="1"/>
      <w:numFmt w:val="lowerLetter"/>
      <w:lvlText w:val="%5."/>
      <w:lvlJc w:val="left"/>
      <w:pPr>
        <w:tabs>
          <w:tab w:val="num" w:pos="4310"/>
        </w:tabs>
        <w:ind w:left="4310" w:hanging="360"/>
      </w:pPr>
    </w:lvl>
    <w:lvl w:ilvl="5" w:tplc="04090005" w:tentative="1">
      <w:start w:val="1"/>
      <w:numFmt w:val="lowerRoman"/>
      <w:lvlText w:val="%6."/>
      <w:lvlJc w:val="right"/>
      <w:pPr>
        <w:tabs>
          <w:tab w:val="num" w:pos="5030"/>
        </w:tabs>
        <w:ind w:left="5030" w:hanging="180"/>
      </w:pPr>
    </w:lvl>
    <w:lvl w:ilvl="6" w:tplc="04090001" w:tentative="1">
      <w:start w:val="1"/>
      <w:numFmt w:val="decimal"/>
      <w:lvlText w:val="%7."/>
      <w:lvlJc w:val="left"/>
      <w:pPr>
        <w:tabs>
          <w:tab w:val="num" w:pos="5750"/>
        </w:tabs>
        <w:ind w:left="5750" w:hanging="360"/>
      </w:pPr>
    </w:lvl>
    <w:lvl w:ilvl="7" w:tplc="04090003" w:tentative="1">
      <w:start w:val="1"/>
      <w:numFmt w:val="lowerLetter"/>
      <w:lvlText w:val="%8."/>
      <w:lvlJc w:val="left"/>
      <w:pPr>
        <w:tabs>
          <w:tab w:val="num" w:pos="6470"/>
        </w:tabs>
        <w:ind w:left="6470" w:hanging="360"/>
      </w:pPr>
    </w:lvl>
    <w:lvl w:ilvl="8" w:tplc="04090005" w:tentative="1">
      <w:start w:val="1"/>
      <w:numFmt w:val="lowerRoman"/>
      <w:lvlText w:val="%9."/>
      <w:lvlJc w:val="right"/>
      <w:pPr>
        <w:tabs>
          <w:tab w:val="num" w:pos="7190"/>
        </w:tabs>
        <w:ind w:left="7190" w:hanging="180"/>
      </w:pPr>
    </w:lvl>
  </w:abstractNum>
  <w:abstractNum w:abstractNumId="40" w15:restartNumberingAfterBreak="0">
    <w:nsid w:val="58476708"/>
    <w:multiLevelType w:val="hybridMultilevel"/>
    <w:tmpl w:val="D9B8F6EE"/>
    <w:lvl w:ilvl="0" w:tplc="27F8A782">
      <w:start w:val="1"/>
      <w:numFmt w:val="decimal"/>
      <w:suff w:val="space"/>
      <w:lvlText w:val="%1."/>
      <w:lvlJc w:val="left"/>
      <w:pPr>
        <w:ind w:left="0" w:firstLine="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598876EA"/>
    <w:multiLevelType w:val="hybridMultilevel"/>
    <w:tmpl w:val="2848CE12"/>
    <w:lvl w:ilvl="0" w:tplc="E81C035C">
      <w:start w:val="1"/>
      <w:numFmt w:val="decimal"/>
      <w:pStyle w:val="a"/>
      <w:lvlText w:val="%1."/>
      <w:lvlJc w:val="left"/>
      <w:pPr>
        <w:tabs>
          <w:tab w:val="num" w:pos="998"/>
        </w:tabs>
        <w:ind w:left="998" w:hanging="624"/>
      </w:pPr>
      <w:rPr>
        <w:b w:val="0"/>
      </w:rPr>
    </w:lvl>
    <w:lvl w:ilvl="1" w:tplc="04090019">
      <w:numFmt w:val="none"/>
      <w:lvlText w:val=""/>
      <w:lvlJc w:val="left"/>
      <w:pPr>
        <w:tabs>
          <w:tab w:val="num" w:pos="360"/>
        </w:tabs>
        <w:ind w:left="0" w:firstLine="0"/>
      </w:pPr>
    </w:lvl>
    <w:lvl w:ilvl="2" w:tplc="0409001B">
      <w:numFmt w:val="none"/>
      <w:lvlText w:val=""/>
      <w:lvlJc w:val="left"/>
      <w:pPr>
        <w:tabs>
          <w:tab w:val="num" w:pos="360"/>
        </w:tabs>
        <w:ind w:left="0" w:firstLine="0"/>
      </w:pPr>
    </w:lvl>
    <w:lvl w:ilvl="3" w:tplc="0409000F">
      <w:numFmt w:val="none"/>
      <w:lvlText w:val=""/>
      <w:lvlJc w:val="left"/>
      <w:pPr>
        <w:tabs>
          <w:tab w:val="num" w:pos="360"/>
        </w:tabs>
        <w:ind w:left="0" w:firstLine="0"/>
      </w:pPr>
    </w:lvl>
    <w:lvl w:ilvl="4" w:tplc="04090019">
      <w:numFmt w:val="none"/>
      <w:lvlText w:val=""/>
      <w:lvlJc w:val="left"/>
      <w:pPr>
        <w:tabs>
          <w:tab w:val="num" w:pos="360"/>
        </w:tabs>
        <w:ind w:left="0" w:firstLine="0"/>
      </w:pPr>
    </w:lvl>
    <w:lvl w:ilvl="5" w:tplc="0409001B">
      <w:numFmt w:val="none"/>
      <w:lvlText w:val=""/>
      <w:lvlJc w:val="left"/>
      <w:pPr>
        <w:tabs>
          <w:tab w:val="num" w:pos="360"/>
        </w:tabs>
        <w:ind w:left="0" w:firstLine="0"/>
      </w:pPr>
    </w:lvl>
    <w:lvl w:ilvl="6" w:tplc="0409000F">
      <w:numFmt w:val="none"/>
      <w:lvlText w:val=""/>
      <w:lvlJc w:val="left"/>
      <w:pPr>
        <w:tabs>
          <w:tab w:val="num" w:pos="360"/>
        </w:tabs>
        <w:ind w:left="0" w:firstLine="0"/>
      </w:pPr>
    </w:lvl>
    <w:lvl w:ilvl="7" w:tplc="04090019">
      <w:numFmt w:val="none"/>
      <w:lvlText w:val=""/>
      <w:lvlJc w:val="left"/>
      <w:pPr>
        <w:tabs>
          <w:tab w:val="num" w:pos="360"/>
        </w:tabs>
        <w:ind w:left="0" w:firstLine="0"/>
      </w:pPr>
    </w:lvl>
    <w:lvl w:ilvl="8" w:tplc="0409001B">
      <w:numFmt w:val="none"/>
      <w:lvlText w:val=""/>
      <w:lvlJc w:val="left"/>
      <w:pPr>
        <w:tabs>
          <w:tab w:val="num" w:pos="360"/>
        </w:tabs>
        <w:ind w:left="0" w:firstLine="0"/>
      </w:pPr>
    </w:lvl>
  </w:abstractNum>
  <w:abstractNum w:abstractNumId="42" w15:restartNumberingAfterBreak="0">
    <w:nsid w:val="5EA11641"/>
    <w:multiLevelType w:val="hybridMultilevel"/>
    <w:tmpl w:val="F720351E"/>
    <w:lvl w:ilvl="0" w:tplc="5BB4765A">
      <w:start w:val="1"/>
      <w:numFmt w:val="decimal"/>
      <w:suff w:val="space"/>
      <w:lvlText w:val="%1."/>
      <w:lvlJc w:val="left"/>
      <w:pPr>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5F3A6D8B"/>
    <w:multiLevelType w:val="hybridMultilevel"/>
    <w:tmpl w:val="C5A6F2C0"/>
    <w:lvl w:ilvl="0" w:tplc="F160B70C">
      <w:start w:val="1"/>
      <w:numFmt w:val="lowerLetter"/>
      <w:suff w:val="space"/>
      <w:lvlText w:val="%1)"/>
      <w:lvlJc w:val="left"/>
      <w:pPr>
        <w:ind w:left="0" w:firstLine="0"/>
      </w:pPr>
      <w:rPr>
        <w:rFonts w:hint="default"/>
      </w:rPr>
    </w:lvl>
    <w:lvl w:ilvl="1" w:tplc="042A0019">
      <w:start w:val="1"/>
      <w:numFmt w:val="lowerLetter"/>
      <w:lvlText w:val="%2."/>
      <w:lvlJc w:val="left"/>
      <w:pPr>
        <w:ind w:left="1789" w:hanging="360"/>
      </w:pPr>
    </w:lvl>
    <w:lvl w:ilvl="2" w:tplc="042A001B">
      <w:start w:val="1"/>
      <w:numFmt w:val="lowerRoman"/>
      <w:lvlText w:val="%3."/>
      <w:lvlJc w:val="right"/>
      <w:pPr>
        <w:ind w:left="2509" w:hanging="180"/>
      </w:pPr>
    </w:lvl>
    <w:lvl w:ilvl="3" w:tplc="730C0F1C">
      <w:start w:val="1"/>
      <w:numFmt w:val="decimal"/>
      <w:lvlText w:val="%4."/>
      <w:lvlJc w:val="left"/>
      <w:pPr>
        <w:ind w:left="3229" w:hanging="360"/>
      </w:pPr>
      <w:rPr>
        <w:b w:val="0"/>
      </w:r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4" w15:restartNumberingAfterBreak="0">
    <w:nsid w:val="60EF072C"/>
    <w:multiLevelType w:val="multilevel"/>
    <w:tmpl w:val="371226B0"/>
    <w:lvl w:ilvl="0">
      <w:start w:val="1"/>
      <w:numFmt w:val="decimal"/>
      <w:suff w:val="space"/>
      <w:lvlText w:val="%1."/>
      <w:lvlJc w:val="left"/>
      <w:pPr>
        <w:ind w:left="0" w:firstLine="0"/>
      </w:pPr>
      <w:rPr>
        <w:rFonts w:hint="default"/>
      </w:rPr>
    </w:lvl>
    <w:lvl w:ilvl="1">
      <w:start w:val="1"/>
      <w:numFmt w:val="lowerLetter"/>
      <w:suff w:val="space"/>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61170748"/>
    <w:multiLevelType w:val="hybridMultilevel"/>
    <w:tmpl w:val="028E8450"/>
    <w:lvl w:ilvl="0" w:tplc="B7549D74">
      <w:start w:val="1"/>
      <w:numFmt w:val="decimal"/>
      <w:pStyle w:val="cacphanphuluc"/>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62FE7AB3"/>
    <w:multiLevelType w:val="hybridMultilevel"/>
    <w:tmpl w:val="81227834"/>
    <w:lvl w:ilvl="0" w:tplc="C1DC86DE">
      <w:start w:val="1"/>
      <w:numFmt w:val="decimal"/>
      <w:suff w:val="space"/>
      <w:lvlText w:val="%1."/>
      <w:lvlJc w:val="left"/>
      <w:pPr>
        <w:ind w:left="0" w:firstLine="0"/>
      </w:pPr>
      <w:rPr>
        <w:rFonts w:ascii="Times New Roman" w:eastAsia="Calibri" w:hAnsi="Times New Roman" w:cs="Times New Roman"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F6FA6218">
      <w:start w:val="1"/>
      <w:numFmt w:val="decimal"/>
      <w:lvlText w:val="%4."/>
      <w:lvlJc w:val="left"/>
      <w:pPr>
        <w:ind w:left="3240" w:hanging="360"/>
      </w:pPr>
      <w:rPr>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93A296D"/>
    <w:multiLevelType w:val="hybridMultilevel"/>
    <w:tmpl w:val="E43207F6"/>
    <w:lvl w:ilvl="0" w:tplc="FFFFFFFF">
      <w:start w:val="1"/>
      <w:numFmt w:val="lowerLetter"/>
      <w:lvlText w:val="%1)"/>
      <w:lvlJc w:val="left"/>
      <w:pPr>
        <w:tabs>
          <w:tab w:val="num" w:pos="720"/>
        </w:tabs>
        <w:ind w:left="720" w:hanging="360"/>
      </w:pPr>
    </w:lvl>
    <w:lvl w:ilvl="1" w:tplc="45DEE826">
      <w:start w:val="1"/>
      <w:numFmt w:val="decimal"/>
      <w:lvlText w:val="%2."/>
      <w:lvlJc w:val="left"/>
      <w:pPr>
        <w:tabs>
          <w:tab w:val="num" w:pos="1080"/>
        </w:tabs>
        <w:ind w:left="0" w:firstLine="720"/>
      </w:pPr>
      <w:rPr>
        <w:b w:val="0"/>
      </w:rPr>
    </w:lvl>
    <w:lvl w:ilvl="2" w:tplc="1B9A4BB4">
      <w:start w:val="1"/>
      <w:numFmt w:val="decimal"/>
      <w:lvlText w:val="%3."/>
      <w:lvlJc w:val="left"/>
      <w:pPr>
        <w:tabs>
          <w:tab w:val="num" w:pos="1080"/>
        </w:tabs>
        <w:ind w:left="0" w:firstLine="720"/>
      </w:pPr>
      <w:rPr>
        <w:b w:val="0"/>
      </w:r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48" w15:restartNumberingAfterBreak="0">
    <w:nsid w:val="69885236"/>
    <w:multiLevelType w:val="multilevel"/>
    <w:tmpl w:val="AC9097A4"/>
    <w:lvl w:ilvl="0">
      <w:start w:val="1"/>
      <w:numFmt w:val="upperLetter"/>
      <w:pStyle w:val="Appendixheading1"/>
      <w:lvlText w:val="%1."/>
      <w:lvlJc w:val="left"/>
      <w:pPr>
        <w:tabs>
          <w:tab w:val="num" w:pos="360"/>
        </w:tabs>
        <w:ind w:left="0" w:firstLine="0"/>
      </w:pPr>
      <w:rPr>
        <w:rFonts w:cs="Times New Roman"/>
      </w:rPr>
    </w:lvl>
    <w:lvl w:ilvl="1">
      <w:start w:val="1"/>
      <w:numFmt w:val="decimal"/>
      <w:pStyle w:val="Appendixheading2"/>
      <w:suff w:val="space"/>
      <w:lvlText w:val="%1.%2"/>
      <w:lvlJc w:val="left"/>
      <w:pPr>
        <w:ind w:left="0" w:firstLine="0"/>
      </w:pPr>
      <w:rPr>
        <w:rFonts w:cs="Times New Roman"/>
      </w:rPr>
    </w:lvl>
    <w:lvl w:ilvl="2">
      <w:start w:val="1"/>
      <w:numFmt w:val="decimal"/>
      <w:lvlText w:val="%1.%2.%3."/>
      <w:lvlJc w:val="left"/>
      <w:pPr>
        <w:tabs>
          <w:tab w:val="num" w:pos="2880"/>
        </w:tabs>
        <w:ind w:left="2160" w:firstLine="0"/>
      </w:pPr>
      <w:rPr>
        <w:rFonts w:cs="Times New Roman"/>
      </w:rPr>
    </w:lvl>
    <w:lvl w:ilvl="3">
      <w:start w:val="1"/>
      <w:numFmt w:val="lowerLetter"/>
      <w:lvlText w:val="%4)"/>
      <w:lvlJc w:val="left"/>
      <w:pPr>
        <w:tabs>
          <w:tab w:val="num" w:pos="3240"/>
        </w:tabs>
        <w:ind w:left="2880" w:firstLine="0"/>
      </w:pPr>
      <w:rPr>
        <w:rFonts w:cs="Times New Roman"/>
      </w:rPr>
    </w:lvl>
    <w:lvl w:ilvl="4">
      <w:start w:val="1"/>
      <w:numFmt w:val="decimal"/>
      <w:lvlText w:val="(%5)"/>
      <w:lvlJc w:val="left"/>
      <w:pPr>
        <w:tabs>
          <w:tab w:val="num" w:pos="3960"/>
        </w:tabs>
        <w:ind w:left="3600" w:firstLine="0"/>
      </w:pPr>
      <w:rPr>
        <w:rFonts w:cs="Times New Roman"/>
      </w:rPr>
    </w:lvl>
    <w:lvl w:ilvl="5">
      <w:start w:val="1"/>
      <w:numFmt w:val="lowerLetter"/>
      <w:lvlText w:val="(%6)"/>
      <w:lvlJc w:val="left"/>
      <w:pPr>
        <w:tabs>
          <w:tab w:val="num" w:pos="4680"/>
        </w:tabs>
        <w:ind w:left="4320" w:firstLine="0"/>
      </w:pPr>
      <w:rPr>
        <w:rFonts w:cs="Times New Roman"/>
      </w:rPr>
    </w:lvl>
    <w:lvl w:ilvl="6">
      <w:start w:val="1"/>
      <w:numFmt w:val="lowerRoman"/>
      <w:lvlText w:val="(%7)"/>
      <w:lvlJc w:val="left"/>
      <w:pPr>
        <w:tabs>
          <w:tab w:val="num" w:pos="5400"/>
        </w:tabs>
        <w:ind w:left="5040" w:firstLine="0"/>
      </w:pPr>
      <w:rPr>
        <w:rFonts w:cs="Times New Roman"/>
      </w:rPr>
    </w:lvl>
    <w:lvl w:ilvl="7">
      <w:start w:val="1"/>
      <w:numFmt w:val="lowerLetter"/>
      <w:lvlText w:val="(%8)"/>
      <w:lvlJc w:val="left"/>
      <w:pPr>
        <w:tabs>
          <w:tab w:val="num" w:pos="6120"/>
        </w:tabs>
        <w:ind w:left="5760" w:firstLine="0"/>
      </w:pPr>
      <w:rPr>
        <w:rFonts w:cs="Times New Roman"/>
      </w:rPr>
    </w:lvl>
    <w:lvl w:ilvl="8">
      <w:start w:val="1"/>
      <w:numFmt w:val="lowerRoman"/>
      <w:lvlText w:val="(%9)"/>
      <w:lvlJc w:val="left"/>
      <w:pPr>
        <w:tabs>
          <w:tab w:val="num" w:pos="6840"/>
        </w:tabs>
        <w:ind w:left="6480" w:firstLine="0"/>
      </w:pPr>
      <w:rPr>
        <w:rFonts w:cs="Times New Roman"/>
      </w:rPr>
    </w:lvl>
  </w:abstractNum>
  <w:abstractNum w:abstractNumId="49"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50" w15:restartNumberingAfterBreak="0">
    <w:nsid w:val="6AC714CD"/>
    <w:multiLevelType w:val="hybridMultilevel"/>
    <w:tmpl w:val="2FE260CA"/>
    <w:lvl w:ilvl="0" w:tplc="5344B332">
      <w:start w:val="1"/>
      <w:numFmt w:val="lowerLetter"/>
      <w:lvlText w:val="%1)"/>
      <w:lvlJc w:val="left"/>
      <w:pPr>
        <w:tabs>
          <w:tab w:val="num" w:pos="1080"/>
        </w:tabs>
        <w:ind w:left="0" w:firstLine="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1" w15:restartNumberingAfterBreak="0">
    <w:nsid w:val="6CB35556"/>
    <w:multiLevelType w:val="hybridMultilevel"/>
    <w:tmpl w:val="792E6714"/>
    <w:lvl w:ilvl="0" w:tplc="47840314">
      <w:start w:val="1"/>
      <w:numFmt w:val="decimal"/>
      <w:suff w:val="space"/>
      <w:lvlText w:val="%1."/>
      <w:lvlJc w:val="left"/>
      <w:pPr>
        <w:ind w:left="0" w:firstLine="0"/>
      </w:pPr>
      <w:rPr>
        <w:rFonts w:hint="default"/>
      </w:rPr>
    </w:lvl>
    <w:lvl w:ilvl="1" w:tplc="61D0C586">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6D0A7176"/>
    <w:multiLevelType w:val="hybridMultilevel"/>
    <w:tmpl w:val="38DEF8B6"/>
    <w:lvl w:ilvl="0" w:tplc="DDE8A7F6">
      <w:start w:val="1"/>
      <w:numFmt w:val="decimal"/>
      <w:lvlText w:val="%1."/>
      <w:lvlJc w:val="left"/>
      <w:pPr>
        <w:tabs>
          <w:tab w:val="num" w:pos="1080"/>
        </w:tabs>
        <w:ind w:left="0" w:firstLine="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6D813C73"/>
    <w:multiLevelType w:val="multilevel"/>
    <w:tmpl w:val="D882956E"/>
    <w:lvl w:ilvl="0">
      <w:start w:val="9"/>
      <w:numFmt w:val="decimal"/>
      <w:lvlText w:val="%1."/>
      <w:lvlJc w:val="left"/>
      <w:pPr>
        <w:tabs>
          <w:tab w:val="num" w:pos="585"/>
        </w:tabs>
        <w:ind w:left="585" w:hanging="585"/>
      </w:pPr>
    </w:lvl>
    <w:lvl w:ilvl="1">
      <w:start w:val="3"/>
      <w:numFmt w:val="decimal"/>
      <w:lvlText w:val="%1.%2."/>
      <w:lvlJc w:val="left"/>
      <w:pPr>
        <w:tabs>
          <w:tab w:val="num" w:pos="736"/>
        </w:tabs>
        <w:ind w:left="736" w:hanging="720"/>
      </w:pPr>
    </w:lvl>
    <w:lvl w:ilvl="2">
      <w:start w:val="1"/>
      <w:numFmt w:val="decimal"/>
      <w:pStyle w:val="muc111"/>
      <w:lvlText w:val="9.2.%3"/>
      <w:lvlJc w:val="left"/>
      <w:pPr>
        <w:tabs>
          <w:tab w:val="num" w:pos="153"/>
        </w:tabs>
        <w:ind w:left="0" w:firstLine="0"/>
      </w:pPr>
    </w:lvl>
    <w:lvl w:ilvl="3">
      <w:start w:val="1"/>
      <w:numFmt w:val="decimal"/>
      <w:lvlText w:val="%1.%2.%3.%4."/>
      <w:lvlJc w:val="left"/>
      <w:pPr>
        <w:tabs>
          <w:tab w:val="num" w:pos="1128"/>
        </w:tabs>
        <w:ind w:left="1128" w:hanging="1080"/>
      </w:pPr>
    </w:lvl>
    <w:lvl w:ilvl="4">
      <w:start w:val="1"/>
      <w:numFmt w:val="decimal"/>
      <w:lvlText w:val="%1.%2.%3.%4.%5."/>
      <w:lvlJc w:val="left"/>
      <w:pPr>
        <w:tabs>
          <w:tab w:val="num" w:pos="1144"/>
        </w:tabs>
        <w:ind w:left="1144" w:hanging="1080"/>
      </w:pPr>
    </w:lvl>
    <w:lvl w:ilvl="5">
      <w:start w:val="1"/>
      <w:numFmt w:val="decimal"/>
      <w:lvlText w:val="%1.%2.%3.%4.%5.%6."/>
      <w:lvlJc w:val="left"/>
      <w:pPr>
        <w:tabs>
          <w:tab w:val="num" w:pos="1520"/>
        </w:tabs>
        <w:ind w:left="1520" w:hanging="1440"/>
      </w:pPr>
    </w:lvl>
    <w:lvl w:ilvl="6">
      <w:start w:val="1"/>
      <w:numFmt w:val="decimal"/>
      <w:lvlText w:val="%1.%2.%3.%4.%5.%6.%7."/>
      <w:lvlJc w:val="left"/>
      <w:pPr>
        <w:tabs>
          <w:tab w:val="num" w:pos="1536"/>
        </w:tabs>
        <w:ind w:left="1536" w:hanging="1440"/>
      </w:pPr>
    </w:lvl>
    <w:lvl w:ilvl="7">
      <w:start w:val="1"/>
      <w:numFmt w:val="decimal"/>
      <w:lvlText w:val="%1.%2.%3.%4.%5.%6.%7.%8."/>
      <w:lvlJc w:val="left"/>
      <w:pPr>
        <w:tabs>
          <w:tab w:val="num" w:pos="1912"/>
        </w:tabs>
        <w:ind w:left="1912" w:hanging="1800"/>
      </w:pPr>
    </w:lvl>
    <w:lvl w:ilvl="8">
      <w:start w:val="1"/>
      <w:numFmt w:val="decimal"/>
      <w:lvlText w:val="%1.%2.%3.%4.%5.%6.%7.%8.%9."/>
      <w:lvlJc w:val="left"/>
      <w:pPr>
        <w:tabs>
          <w:tab w:val="num" w:pos="2288"/>
        </w:tabs>
        <w:ind w:left="2288" w:hanging="2160"/>
      </w:pPr>
    </w:lvl>
  </w:abstractNum>
  <w:abstractNum w:abstractNumId="54"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Times New Roman" w:hAnsi="Times New Roman" w:cs="Times New Roman" w:hint="default"/>
      </w:rPr>
    </w:lvl>
    <w:lvl w:ilvl="3" w:tplc="FFFFFFFF">
      <w:start w:val="1"/>
      <w:numFmt w:val="bullet"/>
      <w:lvlText w:val=""/>
      <w:lvlJc w:val="left"/>
      <w:pPr>
        <w:tabs>
          <w:tab w:val="num" w:pos="2880"/>
        </w:tabs>
        <w:ind w:left="2880" w:hanging="360"/>
      </w:pPr>
      <w:rPr>
        <w:rFonts w:ascii="Times New Roman" w:hAnsi="Times New Roman" w:cs="Times New Roman"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Times New Roman" w:hAnsi="Times New Roman" w:cs="Times New Roman" w:hint="default"/>
      </w:rPr>
    </w:lvl>
    <w:lvl w:ilvl="6" w:tplc="FFFFFFFF">
      <w:start w:val="1"/>
      <w:numFmt w:val="bullet"/>
      <w:lvlText w:val=""/>
      <w:lvlJc w:val="left"/>
      <w:pPr>
        <w:tabs>
          <w:tab w:val="num" w:pos="5040"/>
        </w:tabs>
        <w:ind w:left="5040" w:hanging="360"/>
      </w:pPr>
      <w:rPr>
        <w:rFonts w:ascii="Times New Roman" w:hAnsi="Times New Roman" w:cs="Times New Roman"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Times New Roman" w:hAnsi="Times New Roman" w:cs="Times New Roman" w:hint="default"/>
      </w:rPr>
    </w:lvl>
  </w:abstractNum>
  <w:abstractNum w:abstractNumId="55" w15:restartNumberingAfterBreak="0">
    <w:nsid w:val="6F9F7A59"/>
    <w:multiLevelType w:val="hybridMultilevel"/>
    <w:tmpl w:val="F0BC08FE"/>
    <w:lvl w:ilvl="0" w:tplc="7D1039AC">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7" w15:restartNumberingAfterBreak="0">
    <w:nsid w:val="710B7276"/>
    <w:multiLevelType w:val="hybridMultilevel"/>
    <w:tmpl w:val="0316ADBC"/>
    <w:lvl w:ilvl="0" w:tplc="9A789304">
      <w:start w:val="1"/>
      <w:numFmt w:val="decimal"/>
      <w:lvlText w:val="%1."/>
      <w:lvlJc w:val="left"/>
      <w:pPr>
        <w:tabs>
          <w:tab w:val="num" w:pos="3763"/>
        </w:tabs>
        <w:ind w:left="3763" w:hanging="360"/>
      </w:pPr>
      <w:rPr>
        <w:rFonts w:hint="default"/>
      </w:rPr>
    </w:lvl>
    <w:lvl w:ilvl="1" w:tplc="6A4A392C">
      <w:start w:val="1"/>
      <w:numFmt w:val="lowerLetter"/>
      <w:lvlText w:val="%2)"/>
      <w:lvlJc w:val="left"/>
      <w:pPr>
        <w:tabs>
          <w:tab w:val="num" w:pos="1080"/>
        </w:tabs>
        <w:ind w:left="0" w:firstLine="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735668C3"/>
    <w:multiLevelType w:val="multilevel"/>
    <w:tmpl w:val="23BEA61C"/>
    <w:lvl w:ilvl="0">
      <w:start w:val="2"/>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9" w15:restartNumberingAfterBreak="0">
    <w:nsid w:val="749076BE"/>
    <w:multiLevelType w:val="hybridMultilevel"/>
    <w:tmpl w:val="B4D61B06"/>
    <w:lvl w:ilvl="0" w:tplc="042A0017">
      <w:start w:val="1"/>
      <w:numFmt w:val="decimal"/>
      <w:pStyle w:val="Mau"/>
      <w:suff w:val="nothing"/>
      <w:lvlText w:val="Mẫu số %1"/>
      <w:lvlJc w:val="left"/>
      <w:pPr>
        <w:ind w:left="1287" w:hanging="360"/>
      </w:pPr>
      <w:rPr>
        <w:rFonts w:ascii="Times New Roman" w:hAnsi="Times New Roman" w:cs="Times New Roman" w:hint="default"/>
        <w:b/>
        <w:i w:val="0"/>
      </w:rPr>
    </w:lvl>
    <w:lvl w:ilvl="1" w:tplc="354CF25C">
      <w:start w:val="1"/>
      <w:numFmt w:val="lowerLetter"/>
      <w:lvlText w:val="%2."/>
      <w:lvlJc w:val="left"/>
      <w:pPr>
        <w:ind w:left="2007" w:hanging="360"/>
      </w:pPr>
    </w:lvl>
    <w:lvl w:ilvl="2" w:tplc="042A001B">
      <w:start w:val="1"/>
      <w:numFmt w:val="lowerRoman"/>
      <w:lvlText w:val="%3."/>
      <w:lvlJc w:val="right"/>
      <w:pPr>
        <w:ind w:left="2727" w:hanging="180"/>
      </w:pPr>
    </w:lvl>
    <w:lvl w:ilvl="3" w:tplc="042A000F">
      <w:start w:val="1"/>
      <w:numFmt w:val="decimal"/>
      <w:lvlText w:val="%4."/>
      <w:lvlJc w:val="left"/>
      <w:pPr>
        <w:ind w:left="3447" w:hanging="360"/>
      </w:pPr>
    </w:lvl>
    <w:lvl w:ilvl="4" w:tplc="042A0019">
      <w:start w:val="1"/>
      <w:numFmt w:val="lowerLetter"/>
      <w:lvlText w:val="%5."/>
      <w:lvlJc w:val="left"/>
      <w:pPr>
        <w:ind w:left="4167" w:hanging="360"/>
      </w:pPr>
    </w:lvl>
    <w:lvl w:ilvl="5" w:tplc="042A001B">
      <w:start w:val="1"/>
      <w:numFmt w:val="lowerRoman"/>
      <w:lvlText w:val="%6."/>
      <w:lvlJc w:val="right"/>
      <w:pPr>
        <w:ind w:left="4887" w:hanging="180"/>
      </w:pPr>
    </w:lvl>
    <w:lvl w:ilvl="6" w:tplc="042A000F">
      <w:start w:val="1"/>
      <w:numFmt w:val="decimal"/>
      <w:lvlText w:val="%7."/>
      <w:lvlJc w:val="left"/>
      <w:pPr>
        <w:ind w:left="5607" w:hanging="360"/>
      </w:pPr>
    </w:lvl>
    <w:lvl w:ilvl="7" w:tplc="042A0019">
      <w:start w:val="1"/>
      <w:numFmt w:val="lowerLetter"/>
      <w:lvlText w:val="%8."/>
      <w:lvlJc w:val="left"/>
      <w:pPr>
        <w:ind w:left="6327" w:hanging="360"/>
      </w:pPr>
    </w:lvl>
    <w:lvl w:ilvl="8" w:tplc="042A001B">
      <w:start w:val="1"/>
      <w:numFmt w:val="lowerRoman"/>
      <w:lvlText w:val="%9."/>
      <w:lvlJc w:val="right"/>
      <w:pPr>
        <w:ind w:left="7047" w:hanging="180"/>
      </w:pPr>
    </w:lvl>
  </w:abstractNum>
  <w:abstractNum w:abstractNumId="60" w15:restartNumberingAfterBreak="0">
    <w:nsid w:val="74F772BE"/>
    <w:multiLevelType w:val="hybridMultilevel"/>
    <w:tmpl w:val="3F16903C"/>
    <w:lvl w:ilvl="0" w:tplc="8B7A4284">
      <w:start w:val="1"/>
      <w:numFmt w:val="lowerLetter"/>
      <w:suff w:val="space"/>
      <w:lvlText w:val="%1)"/>
      <w:lvlJc w:val="left"/>
      <w:pPr>
        <w:ind w:left="0" w:firstLine="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1" w15:restartNumberingAfterBreak="0">
    <w:nsid w:val="758D0666"/>
    <w:multiLevelType w:val="hybridMultilevel"/>
    <w:tmpl w:val="2EBE785A"/>
    <w:lvl w:ilvl="0" w:tplc="5060F48A">
      <w:start w:val="1"/>
      <w:numFmt w:val="lowerLetter"/>
      <w:pStyle w:val="heading5"/>
      <w:lvlText w:val="%1)"/>
      <w:lvlJc w:val="left"/>
      <w:pPr>
        <w:ind w:left="1080" w:hanging="360"/>
      </w:pPr>
    </w:lvl>
    <w:lvl w:ilvl="1" w:tplc="042A0019">
      <w:start w:val="1"/>
      <w:numFmt w:val="lowerLetter"/>
      <w:lvlText w:val="%2."/>
      <w:lvlJc w:val="left"/>
      <w:pPr>
        <w:ind w:left="1800" w:hanging="360"/>
      </w:pPr>
    </w:lvl>
    <w:lvl w:ilvl="2" w:tplc="042A001B">
      <w:start w:val="1"/>
      <w:numFmt w:val="lowerRoman"/>
      <w:lvlText w:val="%3."/>
      <w:lvlJc w:val="right"/>
      <w:pPr>
        <w:ind w:left="2520" w:hanging="180"/>
      </w:pPr>
    </w:lvl>
    <w:lvl w:ilvl="3" w:tplc="042A000F">
      <w:start w:val="1"/>
      <w:numFmt w:val="decimal"/>
      <w:lvlText w:val="%4."/>
      <w:lvlJc w:val="left"/>
      <w:pPr>
        <w:ind w:left="3240" w:hanging="360"/>
      </w:pPr>
    </w:lvl>
    <w:lvl w:ilvl="4" w:tplc="042A0019">
      <w:start w:val="1"/>
      <w:numFmt w:val="lowerLetter"/>
      <w:lvlText w:val="%5."/>
      <w:lvlJc w:val="left"/>
      <w:pPr>
        <w:ind w:left="3960" w:hanging="360"/>
      </w:pPr>
    </w:lvl>
    <w:lvl w:ilvl="5" w:tplc="042A001B">
      <w:start w:val="1"/>
      <w:numFmt w:val="lowerRoman"/>
      <w:lvlText w:val="%6."/>
      <w:lvlJc w:val="right"/>
      <w:pPr>
        <w:ind w:left="4680" w:hanging="180"/>
      </w:pPr>
    </w:lvl>
    <w:lvl w:ilvl="6" w:tplc="042A000F">
      <w:start w:val="1"/>
      <w:numFmt w:val="decimal"/>
      <w:lvlText w:val="%7."/>
      <w:lvlJc w:val="left"/>
      <w:pPr>
        <w:ind w:left="5400" w:hanging="360"/>
      </w:pPr>
    </w:lvl>
    <w:lvl w:ilvl="7" w:tplc="042A0019">
      <w:start w:val="1"/>
      <w:numFmt w:val="lowerLetter"/>
      <w:lvlText w:val="%8."/>
      <w:lvlJc w:val="left"/>
      <w:pPr>
        <w:ind w:left="6120" w:hanging="360"/>
      </w:pPr>
    </w:lvl>
    <w:lvl w:ilvl="8" w:tplc="042A001B">
      <w:start w:val="1"/>
      <w:numFmt w:val="lowerRoman"/>
      <w:lvlText w:val="%9."/>
      <w:lvlJc w:val="right"/>
      <w:pPr>
        <w:ind w:left="6840" w:hanging="180"/>
      </w:pPr>
    </w:lvl>
  </w:abstractNum>
  <w:abstractNum w:abstractNumId="62" w15:restartNumberingAfterBreak="0">
    <w:nsid w:val="75DC41C0"/>
    <w:multiLevelType w:val="hybridMultilevel"/>
    <w:tmpl w:val="2AEE53E4"/>
    <w:lvl w:ilvl="0" w:tplc="8A72ABFA">
      <w:start w:val="1"/>
      <w:numFmt w:val="decimal"/>
      <w:suff w:val="space"/>
      <w:lvlText w:val="%1."/>
      <w:lvlJc w:val="left"/>
      <w:pPr>
        <w:ind w:left="1080"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784657E6"/>
    <w:multiLevelType w:val="hybridMultilevel"/>
    <w:tmpl w:val="FF06517C"/>
    <w:lvl w:ilvl="0" w:tplc="B06A5D62">
      <w:start w:val="1"/>
      <w:numFmt w:val="decimal"/>
      <w:suff w:val="space"/>
      <w:lvlText w:val="%1."/>
      <w:lvlJc w:val="left"/>
      <w:pPr>
        <w:ind w:left="0" w:firstLine="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79F278C5"/>
    <w:multiLevelType w:val="multilevel"/>
    <w:tmpl w:val="F47A7750"/>
    <w:lvl w:ilvl="0">
      <w:start w:val="1"/>
      <w:numFmt w:val="decimal"/>
      <w:suff w:val="space"/>
      <w:lvlText w:val="%1."/>
      <w:lvlJc w:val="left"/>
      <w:pPr>
        <w:ind w:left="1430" w:hanging="720"/>
      </w:pPr>
      <w:rPr>
        <w:rFonts w:hint="default"/>
      </w:rPr>
    </w:lvl>
    <w:lvl w:ilvl="1">
      <w:start w:val="1"/>
      <w:numFmt w:val="decimal"/>
      <w:lvlText w:val="%2."/>
      <w:lvlJc w:val="left"/>
      <w:pPr>
        <w:tabs>
          <w:tab w:val="num" w:pos="2150"/>
        </w:tabs>
        <w:ind w:left="2150" w:hanging="360"/>
      </w:pPr>
      <w:rPr>
        <w:rFonts w:hint="default"/>
      </w:rPr>
    </w:lvl>
    <w:lvl w:ilvl="2">
      <w:start w:val="1"/>
      <w:numFmt w:val="decimal"/>
      <w:lvlText w:val="%3."/>
      <w:lvlJc w:val="left"/>
      <w:pPr>
        <w:tabs>
          <w:tab w:val="num" w:pos="2870"/>
        </w:tabs>
        <w:ind w:left="2870" w:hanging="360"/>
      </w:pPr>
      <w:rPr>
        <w:rFonts w:hint="default"/>
      </w:rPr>
    </w:lvl>
    <w:lvl w:ilvl="3">
      <w:start w:val="1"/>
      <w:numFmt w:val="decimal"/>
      <w:lvlText w:val="%4."/>
      <w:lvlJc w:val="left"/>
      <w:pPr>
        <w:tabs>
          <w:tab w:val="num" w:pos="3590"/>
        </w:tabs>
        <w:ind w:left="3590" w:hanging="360"/>
      </w:pPr>
      <w:rPr>
        <w:rFonts w:hint="default"/>
      </w:rPr>
    </w:lvl>
    <w:lvl w:ilvl="4">
      <w:start w:val="1"/>
      <w:numFmt w:val="decimal"/>
      <w:lvlText w:val="%5."/>
      <w:lvlJc w:val="left"/>
      <w:pPr>
        <w:tabs>
          <w:tab w:val="num" w:pos="4310"/>
        </w:tabs>
        <w:ind w:left="4310" w:hanging="360"/>
      </w:pPr>
      <w:rPr>
        <w:rFonts w:hint="default"/>
      </w:rPr>
    </w:lvl>
    <w:lvl w:ilvl="5">
      <w:start w:val="1"/>
      <w:numFmt w:val="decimal"/>
      <w:lvlText w:val="%6."/>
      <w:lvlJc w:val="left"/>
      <w:pPr>
        <w:tabs>
          <w:tab w:val="num" w:pos="5030"/>
        </w:tabs>
        <w:ind w:left="5030" w:hanging="360"/>
      </w:pPr>
      <w:rPr>
        <w:rFonts w:hint="default"/>
      </w:rPr>
    </w:lvl>
    <w:lvl w:ilvl="6">
      <w:start w:val="1"/>
      <w:numFmt w:val="decimal"/>
      <w:lvlText w:val="%7."/>
      <w:lvlJc w:val="left"/>
      <w:pPr>
        <w:tabs>
          <w:tab w:val="num" w:pos="5750"/>
        </w:tabs>
        <w:ind w:left="5750" w:hanging="360"/>
      </w:pPr>
      <w:rPr>
        <w:rFonts w:hint="default"/>
      </w:rPr>
    </w:lvl>
    <w:lvl w:ilvl="7">
      <w:start w:val="1"/>
      <w:numFmt w:val="decimal"/>
      <w:lvlText w:val="%8."/>
      <w:lvlJc w:val="left"/>
      <w:pPr>
        <w:tabs>
          <w:tab w:val="num" w:pos="6470"/>
        </w:tabs>
        <w:ind w:left="6470" w:hanging="360"/>
      </w:pPr>
      <w:rPr>
        <w:rFonts w:hint="default"/>
      </w:rPr>
    </w:lvl>
    <w:lvl w:ilvl="8">
      <w:start w:val="1"/>
      <w:numFmt w:val="decimal"/>
      <w:lvlText w:val="%9."/>
      <w:lvlJc w:val="left"/>
      <w:pPr>
        <w:tabs>
          <w:tab w:val="num" w:pos="7190"/>
        </w:tabs>
        <w:ind w:left="7190" w:hanging="360"/>
      </w:pPr>
      <w:rPr>
        <w:rFonts w:hint="default"/>
      </w:rPr>
    </w:lvl>
  </w:abstractNum>
  <w:abstractNum w:abstractNumId="65" w15:restartNumberingAfterBreak="0">
    <w:nsid w:val="7A80414D"/>
    <w:multiLevelType w:val="hybridMultilevel"/>
    <w:tmpl w:val="A8EC02E2"/>
    <w:lvl w:ilvl="0" w:tplc="0409000F">
      <w:start w:val="1"/>
      <w:numFmt w:val="decimal"/>
      <w:lvlText w:val="%1"/>
      <w:lvlJc w:val="left"/>
      <w:pPr>
        <w:tabs>
          <w:tab w:val="num" w:pos="360"/>
        </w:tabs>
        <w:ind w:left="360" w:hanging="360"/>
      </w:pPr>
    </w:lvl>
    <w:lvl w:ilvl="1" w:tplc="04090019">
      <w:numFmt w:val="none"/>
      <w:pStyle w:val="dieu1"/>
      <w:lvlText w:val=""/>
      <w:lvlJc w:val="left"/>
      <w:pPr>
        <w:tabs>
          <w:tab w:val="num" w:pos="360"/>
        </w:tabs>
        <w:ind w:left="0" w:firstLine="0"/>
      </w:pPr>
    </w:lvl>
    <w:lvl w:ilvl="2" w:tplc="0409001B">
      <w:numFmt w:val="none"/>
      <w:lvlText w:val=""/>
      <w:lvlJc w:val="left"/>
      <w:pPr>
        <w:tabs>
          <w:tab w:val="num" w:pos="360"/>
        </w:tabs>
        <w:ind w:left="0" w:firstLine="0"/>
      </w:pPr>
    </w:lvl>
    <w:lvl w:ilvl="3" w:tplc="0409000F">
      <w:numFmt w:val="none"/>
      <w:lvlText w:val=""/>
      <w:lvlJc w:val="left"/>
      <w:pPr>
        <w:tabs>
          <w:tab w:val="num" w:pos="360"/>
        </w:tabs>
        <w:ind w:left="0" w:firstLine="0"/>
      </w:pPr>
    </w:lvl>
    <w:lvl w:ilvl="4" w:tplc="04090019">
      <w:numFmt w:val="none"/>
      <w:lvlText w:val=""/>
      <w:lvlJc w:val="left"/>
      <w:pPr>
        <w:tabs>
          <w:tab w:val="num" w:pos="360"/>
        </w:tabs>
        <w:ind w:left="0" w:firstLine="0"/>
      </w:pPr>
    </w:lvl>
    <w:lvl w:ilvl="5" w:tplc="0409001B">
      <w:numFmt w:val="none"/>
      <w:lvlText w:val=""/>
      <w:lvlJc w:val="left"/>
      <w:pPr>
        <w:tabs>
          <w:tab w:val="num" w:pos="360"/>
        </w:tabs>
        <w:ind w:left="0" w:firstLine="0"/>
      </w:pPr>
    </w:lvl>
    <w:lvl w:ilvl="6" w:tplc="0409000F">
      <w:numFmt w:val="none"/>
      <w:lvlText w:val=""/>
      <w:lvlJc w:val="left"/>
      <w:pPr>
        <w:tabs>
          <w:tab w:val="num" w:pos="360"/>
        </w:tabs>
        <w:ind w:left="0" w:firstLine="0"/>
      </w:pPr>
    </w:lvl>
    <w:lvl w:ilvl="7" w:tplc="04090019">
      <w:numFmt w:val="none"/>
      <w:lvlText w:val=""/>
      <w:lvlJc w:val="left"/>
      <w:pPr>
        <w:tabs>
          <w:tab w:val="num" w:pos="360"/>
        </w:tabs>
        <w:ind w:left="0" w:firstLine="0"/>
      </w:pPr>
    </w:lvl>
    <w:lvl w:ilvl="8" w:tplc="0409001B">
      <w:numFmt w:val="none"/>
      <w:lvlText w:val=""/>
      <w:lvlJc w:val="left"/>
      <w:pPr>
        <w:tabs>
          <w:tab w:val="num" w:pos="360"/>
        </w:tabs>
        <w:ind w:left="0" w:firstLine="0"/>
      </w:pPr>
    </w:lvl>
  </w:abstractNum>
  <w:abstractNum w:abstractNumId="66" w15:restartNumberingAfterBreak="0">
    <w:nsid w:val="7B67007A"/>
    <w:multiLevelType w:val="multilevel"/>
    <w:tmpl w:val="B41AFAC8"/>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7" w15:restartNumberingAfterBreak="0">
    <w:nsid w:val="7B9268AC"/>
    <w:multiLevelType w:val="hybridMultilevel"/>
    <w:tmpl w:val="43D4B176"/>
    <w:lvl w:ilvl="0" w:tplc="16F4FD12">
      <w:start w:val="1"/>
      <w:numFmt w:val="bullet"/>
      <w:suff w:val="space"/>
      <w:lvlText w:val="-"/>
      <w:lvlJc w:val="left"/>
      <w:pPr>
        <w:ind w:left="0" w:firstLine="0"/>
      </w:pPr>
      <w:rPr>
        <w:rFonts w:ascii="Times New Roman" w:eastAsia="Calibr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8" w15:restartNumberingAfterBreak="0">
    <w:nsid w:val="7BB34E27"/>
    <w:multiLevelType w:val="hybridMultilevel"/>
    <w:tmpl w:val="EE166826"/>
    <w:lvl w:ilvl="0" w:tplc="6AC8040E">
      <w:start w:val="1"/>
      <w:numFmt w:val="decimal"/>
      <w:suff w:val="space"/>
      <w:lvlText w:val="%1."/>
      <w:lvlJc w:val="left"/>
      <w:pPr>
        <w:ind w:left="0" w:firstLine="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9" w15:restartNumberingAfterBreak="0">
    <w:nsid w:val="7DFB523B"/>
    <w:multiLevelType w:val="singleLevel"/>
    <w:tmpl w:val="4A365394"/>
    <w:lvl w:ilvl="0">
      <w:start w:val="1"/>
      <w:numFmt w:val="bullet"/>
      <w:pStyle w:val="ct"/>
      <w:lvlText w:val="-"/>
      <w:lvlJc w:val="left"/>
      <w:pPr>
        <w:tabs>
          <w:tab w:val="num" w:pos="360"/>
        </w:tabs>
        <w:ind w:left="0" w:firstLine="0"/>
      </w:pPr>
      <w:rPr>
        <w:rFonts w:ascii=".VnTime" w:hAnsi=".VnTime" w:hint="default"/>
        <w:sz w:val="28"/>
      </w:rPr>
    </w:lvl>
  </w:abstractNum>
  <w:abstractNum w:abstractNumId="70"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cs="Times New Roman" w:hint="default"/>
      </w:rPr>
    </w:lvl>
  </w:abstractNum>
  <w:num w:numId="1">
    <w:abstractNumId w:val="13"/>
  </w:num>
  <w:num w:numId="2">
    <w:abstractNumId w:val="20"/>
  </w:num>
  <w:num w:numId="3">
    <w:abstractNumId w:val="51"/>
  </w:num>
  <w:num w:numId="4">
    <w:abstractNumId w:val="28"/>
  </w:num>
  <w:num w:numId="5">
    <w:abstractNumId w:val="3"/>
  </w:num>
  <w:num w:numId="6">
    <w:abstractNumId w:val="35"/>
  </w:num>
  <w:num w:numId="7">
    <w:abstractNumId w:val="38"/>
  </w:num>
  <w:num w:numId="8">
    <w:abstractNumId w:val="68"/>
  </w:num>
  <w:num w:numId="9">
    <w:abstractNumId w:val="42"/>
  </w:num>
  <w:num w:numId="10">
    <w:abstractNumId w:val="18"/>
  </w:num>
  <w:num w:numId="11">
    <w:abstractNumId w:val="40"/>
  </w:num>
  <w:num w:numId="12">
    <w:abstractNumId w:val="19"/>
  </w:num>
  <w:num w:numId="13">
    <w:abstractNumId w:val="36"/>
  </w:num>
  <w:num w:numId="14">
    <w:abstractNumId w:val="46"/>
  </w:num>
  <w:num w:numId="15">
    <w:abstractNumId w:val="30"/>
  </w:num>
  <w:num w:numId="16">
    <w:abstractNumId w:val="55"/>
  </w:num>
  <w:num w:numId="17">
    <w:abstractNumId w:val="43"/>
  </w:num>
  <w:num w:numId="18">
    <w:abstractNumId w:val="21"/>
  </w:num>
  <w:num w:numId="19">
    <w:abstractNumId w:val="0"/>
  </w:num>
  <w:num w:numId="20">
    <w:abstractNumId w:val="10"/>
  </w:num>
  <w:num w:numId="21">
    <w:abstractNumId w:val="62"/>
  </w:num>
  <w:num w:numId="22">
    <w:abstractNumId w:val="37"/>
  </w:num>
  <w:num w:numId="23">
    <w:abstractNumId w:val="60"/>
  </w:num>
  <w:num w:numId="24">
    <w:abstractNumId w:val="9"/>
  </w:num>
  <w:num w:numId="25">
    <w:abstractNumId w:val="5"/>
  </w:num>
  <w:num w:numId="26">
    <w:abstractNumId w:val="25"/>
  </w:num>
  <w:num w:numId="27">
    <w:abstractNumId w:val="67"/>
  </w:num>
  <w:num w:numId="28">
    <w:abstractNumId w:val="6"/>
  </w:num>
  <w:num w:numId="29">
    <w:abstractNumId w:val="58"/>
  </w:num>
  <w:num w:numId="30">
    <w:abstractNumId w:val="44"/>
  </w:num>
  <w:num w:numId="31">
    <w:abstractNumId w:val="66"/>
  </w:num>
  <w:num w:numId="32">
    <w:abstractNumId w:val="29"/>
  </w:num>
  <w:num w:numId="33">
    <w:abstractNumId w:val="63"/>
  </w:num>
  <w:num w:numId="34">
    <w:abstractNumId w:val="64"/>
  </w:num>
  <w:num w:numId="35">
    <w:abstractNumId w:val="39"/>
  </w:num>
  <w:num w:numId="36">
    <w:abstractNumId w:val="11"/>
  </w:num>
  <w:num w:numId="3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2"/>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7"/>
  </w:num>
  <w:num w:numId="42">
    <w:abstractNumId w:val="69"/>
  </w:num>
  <w:num w:numId="43">
    <w:abstractNumId w:val="41"/>
    <w:lvlOverride w:ilvl="0">
      <w:startOverride w:val="1"/>
    </w:lvlOverride>
    <w:lvlOverride w:ilvl="1"/>
    <w:lvlOverride w:ilvl="2"/>
    <w:lvlOverride w:ilvl="3"/>
    <w:lvlOverride w:ilvl="4"/>
    <w:lvlOverride w:ilvl="5"/>
    <w:lvlOverride w:ilvl="6"/>
    <w:lvlOverride w:ilvl="7"/>
    <w:lvlOverride w:ilvl="8"/>
  </w:num>
  <w:num w:numId="44">
    <w:abstractNumId w:val="14"/>
  </w:num>
  <w:num w:numId="45">
    <w:abstractNumId w:val="70"/>
    <w:lvlOverride w:ilvl="0">
      <w:startOverride w:val="5"/>
    </w:lvlOverride>
  </w:num>
  <w:num w:numId="46">
    <w:abstractNumId w:val="65"/>
    <w:lvlOverride w:ilvl="0">
      <w:startOverride w:val="1"/>
    </w:lvlOverride>
    <w:lvlOverride w:ilvl="1"/>
    <w:lvlOverride w:ilvl="2"/>
    <w:lvlOverride w:ilvl="3"/>
    <w:lvlOverride w:ilvl="4"/>
    <w:lvlOverride w:ilvl="5"/>
    <w:lvlOverride w:ilvl="6"/>
    <w:lvlOverride w:ilvl="7"/>
    <w:lvlOverride w:ilvl="8"/>
  </w:num>
  <w:num w:numId="47">
    <w:abstractNumId w:val="34"/>
    <w:lvlOverride w:ilvl="0">
      <w:startOverride w:val="2"/>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4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7"/>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
    <w:lvlOverride w:ilvl="0">
      <w:startOverride w:val="4"/>
    </w:lvlOverride>
    <w:lvlOverride w:ilvl="1">
      <w:startOverride w:val="4"/>
    </w:lvlOverride>
    <w:lvlOverride w:ilvl="2">
      <w:startOverride w:val="3"/>
    </w:lvlOverride>
    <w:lvlOverride w:ilvl="3"/>
    <w:lvlOverride w:ilvl="4">
      <w:startOverride w:val="1"/>
    </w:lvlOverride>
    <w:lvlOverride w:ilvl="5">
      <w:startOverride w:val="1"/>
    </w:lvlOverride>
    <w:lvlOverride w:ilvl="6"/>
    <w:lvlOverride w:ilvl="7">
      <w:startOverride w:val="1"/>
    </w:lvlOverride>
    <w:lvlOverride w:ilvl="8">
      <w:startOverride w:val="1"/>
    </w:lvlOverride>
  </w:num>
  <w:num w:numId="51">
    <w:abstractNumId w:val="53"/>
    <w:lvlOverride w:ilvl="0">
      <w:startOverride w:val="9"/>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2"/>
  </w:num>
  <w:num w:numId="5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
  </w:num>
  <w:num w:numId="5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4"/>
  </w:num>
  <w:num w:numId="60">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num>
  <w:num w:numId="68">
    <w:abstractNumId w:val="7"/>
  </w:num>
  <w:num w:numId="69">
    <w:abstractNumId w:val="24"/>
  </w:num>
  <w:num w:numId="70">
    <w:abstractNumId w:val="49"/>
  </w:num>
  <w:num w:numId="71">
    <w:abstractNumId w:val="15"/>
  </w:num>
  <w:num w:numId="72">
    <w:abstractNumId w:val="2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20"/>
  <w:displayHorizontalDrawingGridEvery w:val="2"/>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F5C"/>
    <w:rsid w:val="00000037"/>
    <w:rsid w:val="00046F01"/>
    <w:rsid w:val="00052047"/>
    <w:rsid w:val="0007098E"/>
    <w:rsid w:val="00075D5B"/>
    <w:rsid w:val="000A2A14"/>
    <w:rsid w:val="000E2DC4"/>
    <w:rsid w:val="000F46D8"/>
    <w:rsid w:val="00153509"/>
    <w:rsid w:val="001653D1"/>
    <w:rsid w:val="0017763E"/>
    <w:rsid w:val="001A1837"/>
    <w:rsid w:val="001D2F07"/>
    <w:rsid w:val="001F420E"/>
    <w:rsid w:val="00201CDA"/>
    <w:rsid w:val="002174AD"/>
    <w:rsid w:val="00235C19"/>
    <w:rsid w:val="0027001B"/>
    <w:rsid w:val="00286B95"/>
    <w:rsid w:val="002B7B17"/>
    <w:rsid w:val="002E38FE"/>
    <w:rsid w:val="002E6322"/>
    <w:rsid w:val="002F3371"/>
    <w:rsid w:val="00305F70"/>
    <w:rsid w:val="00326424"/>
    <w:rsid w:val="00333FAC"/>
    <w:rsid w:val="00335393"/>
    <w:rsid w:val="00363F27"/>
    <w:rsid w:val="0036757F"/>
    <w:rsid w:val="003706B9"/>
    <w:rsid w:val="00420157"/>
    <w:rsid w:val="004317C5"/>
    <w:rsid w:val="00444CC1"/>
    <w:rsid w:val="00447B04"/>
    <w:rsid w:val="004501F6"/>
    <w:rsid w:val="0045500E"/>
    <w:rsid w:val="00495994"/>
    <w:rsid w:val="004A2700"/>
    <w:rsid w:val="004B6DB6"/>
    <w:rsid w:val="00542B75"/>
    <w:rsid w:val="0055648F"/>
    <w:rsid w:val="005654F5"/>
    <w:rsid w:val="0059265B"/>
    <w:rsid w:val="00593941"/>
    <w:rsid w:val="005960A3"/>
    <w:rsid w:val="005A4AFD"/>
    <w:rsid w:val="005B379E"/>
    <w:rsid w:val="005E2EA0"/>
    <w:rsid w:val="005F22E3"/>
    <w:rsid w:val="00600340"/>
    <w:rsid w:val="006521D7"/>
    <w:rsid w:val="006874AF"/>
    <w:rsid w:val="00696507"/>
    <w:rsid w:val="006A1C4F"/>
    <w:rsid w:val="006B0112"/>
    <w:rsid w:val="006B14CE"/>
    <w:rsid w:val="006B7D53"/>
    <w:rsid w:val="0071657F"/>
    <w:rsid w:val="0072318B"/>
    <w:rsid w:val="00762320"/>
    <w:rsid w:val="00795A15"/>
    <w:rsid w:val="00797E63"/>
    <w:rsid w:val="007B5D32"/>
    <w:rsid w:val="00802C35"/>
    <w:rsid w:val="00803C6F"/>
    <w:rsid w:val="00810B40"/>
    <w:rsid w:val="00847F3B"/>
    <w:rsid w:val="00854D3A"/>
    <w:rsid w:val="00867394"/>
    <w:rsid w:val="0088687B"/>
    <w:rsid w:val="008D413B"/>
    <w:rsid w:val="008E17DF"/>
    <w:rsid w:val="008E3D1D"/>
    <w:rsid w:val="00952BA0"/>
    <w:rsid w:val="00954CEF"/>
    <w:rsid w:val="009745F2"/>
    <w:rsid w:val="0097504C"/>
    <w:rsid w:val="009C3954"/>
    <w:rsid w:val="009E09A0"/>
    <w:rsid w:val="00A022D3"/>
    <w:rsid w:val="00A148A1"/>
    <w:rsid w:val="00A17B11"/>
    <w:rsid w:val="00A3424A"/>
    <w:rsid w:val="00A37760"/>
    <w:rsid w:val="00A7063F"/>
    <w:rsid w:val="00AB3A9C"/>
    <w:rsid w:val="00AB4ACB"/>
    <w:rsid w:val="00AF1524"/>
    <w:rsid w:val="00B01B3F"/>
    <w:rsid w:val="00B134DA"/>
    <w:rsid w:val="00B146F1"/>
    <w:rsid w:val="00B1577D"/>
    <w:rsid w:val="00B23ABC"/>
    <w:rsid w:val="00B4387C"/>
    <w:rsid w:val="00B51332"/>
    <w:rsid w:val="00B67E36"/>
    <w:rsid w:val="00B82CF3"/>
    <w:rsid w:val="00B8620E"/>
    <w:rsid w:val="00BB1A18"/>
    <w:rsid w:val="00BB586D"/>
    <w:rsid w:val="00BB6452"/>
    <w:rsid w:val="00BC2050"/>
    <w:rsid w:val="00BD2D52"/>
    <w:rsid w:val="00BD74FF"/>
    <w:rsid w:val="00BE1F20"/>
    <w:rsid w:val="00BE45D3"/>
    <w:rsid w:val="00BE75CD"/>
    <w:rsid w:val="00C0150B"/>
    <w:rsid w:val="00C44482"/>
    <w:rsid w:val="00C470FB"/>
    <w:rsid w:val="00C56CE3"/>
    <w:rsid w:val="00C64C3C"/>
    <w:rsid w:val="00C9333E"/>
    <w:rsid w:val="00C9655F"/>
    <w:rsid w:val="00CB0D7B"/>
    <w:rsid w:val="00CE33BE"/>
    <w:rsid w:val="00D149B2"/>
    <w:rsid w:val="00D31113"/>
    <w:rsid w:val="00D47C6C"/>
    <w:rsid w:val="00D7005C"/>
    <w:rsid w:val="00D71D48"/>
    <w:rsid w:val="00D75D6D"/>
    <w:rsid w:val="00D762D9"/>
    <w:rsid w:val="00D94867"/>
    <w:rsid w:val="00DB4A4F"/>
    <w:rsid w:val="00DC0EDC"/>
    <w:rsid w:val="00DC74AA"/>
    <w:rsid w:val="00DD3431"/>
    <w:rsid w:val="00E13B3B"/>
    <w:rsid w:val="00E220F1"/>
    <w:rsid w:val="00E27439"/>
    <w:rsid w:val="00E40060"/>
    <w:rsid w:val="00E660C9"/>
    <w:rsid w:val="00E764BB"/>
    <w:rsid w:val="00EC197F"/>
    <w:rsid w:val="00EE7258"/>
    <w:rsid w:val="00F0203C"/>
    <w:rsid w:val="00F1475F"/>
    <w:rsid w:val="00F17F11"/>
    <w:rsid w:val="00F23D84"/>
    <w:rsid w:val="00F35496"/>
    <w:rsid w:val="00F37CC2"/>
    <w:rsid w:val="00F73B36"/>
    <w:rsid w:val="00FA0F5C"/>
    <w:rsid w:val="00FB575B"/>
    <w:rsid w:val="00FC606D"/>
    <w:rsid w:val="00FD50B6"/>
    <w:rsid w:val="00FD52E0"/>
    <w:rsid w:val="00FE6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134DE2D6-F4AD-4EEF-BB26-0A6F9FE76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kern w:val="2"/>
      <w:sz w:val="24"/>
      <w:szCs w:val="24"/>
    </w:rPr>
  </w:style>
  <w:style w:type="paragraph" w:styleId="Heading1">
    <w:name w:val="heading 1"/>
    <w:aliases w:val="Heading 1A,Document Title,titMH,Heading,Heading 1 Char2 Char,Heading 1 Char Char2 Char,Char2 Char Char2 Char,Heading 1 Char Char Char1 Char,Heading 1 Char1 Char1 Char,Char2 Char Char Char1 Char,Char2 Char1 Char Char1,Char2 Char"/>
    <w:basedOn w:val="Normal"/>
    <w:next w:val="Normal"/>
    <w:link w:val="Heading1Char"/>
    <w:qFormat/>
    <w:rsid w:val="00FA0F5C"/>
    <w:pPr>
      <w:keepNext/>
      <w:keepLines/>
      <w:spacing w:before="360" w:after="80"/>
      <w:outlineLvl w:val="0"/>
    </w:pPr>
    <w:rPr>
      <w:rFonts w:ascii="Calibri Light" w:eastAsia="Times New Roman" w:hAnsi="Calibri Light"/>
      <w:color w:val="2F5496"/>
      <w:sz w:val="40"/>
      <w:szCs w:val="40"/>
    </w:rPr>
  </w:style>
  <w:style w:type="paragraph" w:styleId="Heading2">
    <w:name w:val="heading 2"/>
    <w:aliases w:val=" Char Char,Section,Chapter Title,Heading 2 Char1,Heading 2 Char Char1,Chapter Headings Char Char,Heading 2 Char Char Char Char1,Heading 2 Char Char Char1,Heading 2 Char Char Char Char Char1,Heading 2 Char Char Char Char Char Char"/>
    <w:basedOn w:val="Normal"/>
    <w:next w:val="Normal"/>
    <w:link w:val="Heading2Char"/>
    <w:qFormat/>
    <w:rsid w:val="00FA0F5C"/>
    <w:pPr>
      <w:keepNext/>
      <w:keepLines/>
      <w:spacing w:before="160" w:after="80"/>
      <w:outlineLvl w:val="1"/>
    </w:pPr>
    <w:rPr>
      <w:rFonts w:ascii="Calibri Light" w:eastAsia="Times New Roman" w:hAnsi="Calibri Light"/>
      <w:color w:val="2F5496"/>
      <w:sz w:val="32"/>
      <w:szCs w:val="32"/>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
    <w:qFormat/>
    <w:rsid w:val="00FA0F5C"/>
    <w:pPr>
      <w:keepNext/>
      <w:keepLines/>
      <w:spacing w:before="160" w:after="80"/>
      <w:outlineLvl w:val="2"/>
    </w:pPr>
    <w:rPr>
      <w:rFonts w:eastAsia="Times New Roman"/>
      <w:color w:val="2F5496"/>
      <w:sz w:val="28"/>
      <w:szCs w:val="28"/>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
    <w:qFormat/>
    <w:rsid w:val="00FA0F5C"/>
    <w:pPr>
      <w:keepNext/>
      <w:keepLines/>
      <w:spacing w:before="80" w:after="40"/>
      <w:outlineLvl w:val="3"/>
    </w:pPr>
    <w:rPr>
      <w:rFonts w:eastAsia="Times New Roman"/>
      <w:i/>
      <w:iCs/>
      <w:color w:val="2F5496"/>
    </w:rPr>
  </w:style>
  <w:style w:type="paragraph" w:styleId="Heading50">
    <w:name w:val="heading 5"/>
    <w:basedOn w:val="Normal"/>
    <w:next w:val="Normal"/>
    <w:link w:val="Heading5Char"/>
    <w:qFormat/>
    <w:rsid w:val="00FA0F5C"/>
    <w:pPr>
      <w:keepNext/>
      <w:keepLines/>
      <w:spacing w:before="80" w:after="40"/>
      <w:outlineLvl w:val="4"/>
    </w:pPr>
    <w:rPr>
      <w:rFonts w:eastAsia="Times New Roman"/>
      <w:color w:val="2F5496"/>
    </w:rPr>
  </w:style>
  <w:style w:type="paragraph" w:styleId="Heading6">
    <w:name w:val="heading 6"/>
    <w:aliases w:val="Heading 6 Char Char Char,HINH,Bullet"/>
    <w:basedOn w:val="Normal"/>
    <w:next w:val="Normal"/>
    <w:link w:val="Heading6Char"/>
    <w:qFormat/>
    <w:rsid w:val="00FA0F5C"/>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9"/>
    <w:qFormat/>
    <w:rsid w:val="00FA0F5C"/>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9"/>
    <w:qFormat/>
    <w:rsid w:val="00FA0F5C"/>
    <w:pPr>
      <w:keepNext/>
      <w:keepLines/>
      <w:spacing w:after="0"/>
      <w:outlineLvl w:val="7"/>
    </w:pPr>
    <w:rPr>
      <w:rFonts w:eastAsia="Times New Roman"/>
      <w:i/>
      <w:iCs/>
      <w:color w:val="272727"/>
    </w:rPr>
  </w:style>
  <w:style w:type="paragraph" w:styleId="Heading9">
    <w:name w:val="heading 9"/>
    <w:basedOn w:val="Normal"/>
    <w:next w:val="Normal"/>
    <w:link w:val="Heading9Char"/>
    <w:uiPriority w:val="99"/>
    <w:qFormat/>
    <w:rsid w:val="00FA0F5C"/>
    <w:pPr>
      <w:keepNext/>
      <w:keepLines/>
      <w:spacing w:after="0"/>
      <w:outlineLvl w:val="8"/>
    </w:pPr>
    <w:rPr>
      <w:rFonts w:eastAsia="Times New Roman"/>
      <w:color w:val="272727"/>
    </w:rPr>
  </w:style>
  <w:style w:type="character" w:default="1" w:styleId="DefaultParagraphFont">
    <w:name w:val="Default Paragraph Font"/>
    <w:link w:val="Char"/>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A Char1,Document Title Char1,titMH Char1,Heading Char1,Heading 1 Char2 Char Char,Heading 1 Char Char2 Char Char,Char2 Char Char2 Char Char,Heading 1 Char Char Char1 Char Char,Heading 1 Char1 Char1 Char Char,Char2 Char Char1"/>
    <w:link w:val="Heading1"/>
    <w:rsid w:val="00FA0F5C"/>
    <w:rPr>
      <w:rFonts w:ascii="Calibri Light" w:eastAsia="Times New Roman" w:hAnsi="Calibri Light" w:cs="Times New Roman"/>
      <w:color w:val="2F5496"/>
      <w:sz w:val="40"/>
      <w:szCs w:val="40"/>
    </w:rPr>
  </w:style>
  <w:style w:type="character" w:customStyle="1" w:styleId="Heading2Char">
    <w:name w:val="Heading 2 Char"/>
    <w:aliases w:val=" Char Char Char,Section Char1,Chapter Title Char1,Heading 2 Char1 Char,Heading 2 Char Char1 Char,Chapter Headings Char Char Char,Heading 2 Char Char Char Char1 Char,Heading 2 Char Char Char1 Char,Heading 2 Char Char Char Char Char1 Char"/>
    <w:link w:val="Heading2"/>
    <w:rsid w:val="00FA0F5C"/>
    <w:rPr>
      <w:rFonts w:ascii="Calibri Light" w:eastAsia="Times New Roman" w:hAnsi="Calibri Light" w:cs="Times New Roman"/>
      <w:color w:val="2F5496"/>
      <w:sz w:val="32"/>
      <w:szCs w:val="32"/>
    </w:rPr>
  </w:style>
  <w:style w:type="character" w:customStyle="1" w:styleId="Heading3Char">
    <w:name w:val="Heading 3 Char"/>
    <w:aliases w:val="Sub-heading Char1,Section Headings Char1,Heading 3 Char1 Char,Heading 3 Char Char Char,Heading 3 Char2 Char Char,Heading 3 Char1 Char Char Char,Heading 3 Char Char Char Char Char,Heading 3 Char Char1 Char Char,h3 Char,HeadC Char1"/>
    <w:link w:val="Heading3"/>
    <w:rsid w:val="00FA0F5C"/>
    <w:rPr>
      <w:rFonts w:eastAsia="Times New Roman" w:cs="Times New Roman"/>
      <w:color w:val="2F5496"/>
      <w:sz w:val="28"/>
      <w:szCs w:val="28"/>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ink w:val="Heading4"/>
    <w:rsid w:val="00FA0F5C"/>
    <w:rPr>
      <w:rFonts w:eastAsia="Times New Roman" w:cs="Times New Roman"/>
      <w:i/>
      <w:iCs/>
      <w:color w:val="2F5496"/>
    </w:rPr>
  </w:style>
  <w:style w:type="character" w:customStyle="1" w:styleId="Heading5Char">
    <w:name w:val="Heading 5 Char"/>
    <w:link w:val="Heading50"/>
    <w:rsid w:val="00FA0F5C"/>
    <w:rPr>
      <w:rFonts w:eastAsia="Times New Roman" w:cs="Times New Roman"/>
      <w:color w:val="2F5496"/>
    </w:rPr>
  </w:style>
  <w:style w:type="character" w:customStyle="1" w:styleId="Heading6Char">
    <w:name w:val="Heading 6 Char"/>
    <w:aliases w:val="Heading 6 Char Char Char Char,HINH Char1,Bullet Char1"/>
    <w:link w:val="Heading6"/>
    <w:rsid w:val="00FA0F5C"/>
    <w:rPr>
      <w:rFonts w:eastAsia="Times New Roman" w:cs="Times New Roman"/>
      <w:i/>
      <w:iCs/>
      <w:color w:val="595959"/>
    </w:rPr>
  </w:style>
  <w:style w:type="character" w:customStyle="1" w:styleId="Heading7Char">
    <w:name w:val="Heading 7 Char"/>
    <w:link w:val="Heading7"/>
    <w:uiPriority w:val="99"/>
    <w:rsid w:val="00FA0F5C"/>
    <w:rPr>
      <w:rFonts w:eastAsia="Times New Roman" w:cs="Times New Roman"/>
      <w:color w:val="595959"/>
    </w:rPr>
  </w:style>
  <w:style w:type="character" w:customStyle="1" w:styleId="Heading8Char">
    <w:name w:val="Heading 8 Char"/>
    <w:link w:val="Heading8"/>
    <w:uiPriority w:val="99"/>
    <w:rsid w:val="00FA0F5C"/>
    <w:rPr>
      <w:rFonts w:eastAsia="Times New Roman" w:cs="Times New Roman"/>
      <w:i/>
      <w:iCs/>
      <w:color w:val="272727"/>
    </w:rPr>
  </w:style>
  <w:style w:type="character" w:customStyle="1" w:styleId="Heading9Char">
    <w:name w:val="Heading 9 Char"/>
    <w:link w:val="Heading9"/>
    <w:uiPriority w:val="99"/>
    <w:rsid w:val="00FA0F5C"/>
    <w:rPr>
      <w:rFonts w:eastAsia="Times New Roman" w:cs="Times New Roman"/>
      <w:color w:val="272727"/>
    </w:rPr>
  </w:style>
  <w:style w:type="paragraph" w:styleId="Title">
    <w:name w:val="Title"/>
    <w:aliases w:val="Title Char Char,TITLE,Title Char Char Char Char,Title Char Char Char Char Char Char Char Char,Report Title"/>
    <w:basedOn w:val="Normal"/>
    <w:next w:val="Normal"/>
    <w:link w:val="TitleChar"/>
    <w:qFormat/>
    <w:rsid w:val="00FA0F5C"/>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aliases w:val="Title Char Char Char,TITLE Char1,Title Char Char Char Char Char,Title Char Char Char Char Char Char Char Char Char,Report Title Char1"/>
    <w:link w:val="Title"/>
    <w:rsid w:val="00FA0F5C"/>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99"/>
    <w:qFormat/>
    <w:rsid w:val="00FA0F5C"/>
    <w:pPr>
      <w:numPr>
        <w:ilvl w:val="1"/>
      </w:numPr>
    </w:pPr>
    <w:rPr>
      <w:rFonts w:eastAsia="Times New Roman"/>
      <w:color w:val="595959"/>
      <w:spacing w:val="15"/>
      <w:sz w:val="28"/>
      <w:szCs w:val="28"/>
    </w:rPr>
  </w:style>
  <w:style w:type="character" w:customStyle="1" w:styleId="SubtitleChar">
    <w:name w:val="Subtitle Char"/>
    <w:link w:val="Subtitle"/>
    <w:uiPriority w:val="99"/>
    <w:rsid w:val="00FA0F5C"/>
    <w:rPr>
      <w:rFonts w:eastAsia="Times New Roman" w:cs="Times New Roman"/>
      <w:color w:val="595959"/>
      <w:spacing w:val="15"/>
      <w:sz w:val="28"/>
      <w:szCs w:val="28"/>
    </w:rPr>
  </w:style>
  <w:style w:type="paragraph" w:styleId="Quote">
    <w:name w:val="Quote"/>
    <w:basedOn w:val="Normal"/>
    <w:next w:val="Normal"/>
    <w:link w:val="QuoteChar"/>
    <w:uiPriority w:val="99"/>
    <w:qFormat/>
    <w:rsid w:val="00FA0F5C"/>
    <w:pPr>
      <w:spacing w:before="160"/>
      <w:jc w:val="center"/>
    </w:pPr>
    <w:rPr>
      <w:i/>
      <w:iCs/>
      <w:color w:val="404040"/>
    </w:rPr>
  </w:style>
  <w:style w:type="character" w:customStyle="1" w:styleId="QuoteChar">
    <w:name w:val="Quote Char"/>
    <w:link w:val="Quote"/>
    <w:uiPriority w:val="99"/>
    <w:rsid w:val="00FA0F5C"/>
    <w:rPr>
      <w:i/>
      <w:iCs/>
      <w:color w:val="404040"/>
    </w:rPr>
  </w:style>
  <w:style w:type="paragraph" w:customStyle="1" w:styleId="ListParagraph">
    <w:name w:val="List Paragraph"/>
    <w:aliases w:val="AR Bul Normal,List Paragraph1"/>
    <w:basedOn w:val="Normal"/>
    <w:link w:val="ListParagraphChar"/>
    <w:uiPriority w:val="34"/>
    <w:qFormat/>
    <w:rsid w:val="00FA0F5C"/>
    <w:pPr>
      <w:ind w:left="720"/>
      <w:contextualSpacing/>
    </w:pPr>
  </w:style>
  <w:style w:type="character" w:styleId="IntenseEmphasis">
    <w:name w:val="Intense Emphasis"/>
    <w:qFormat/>
    <w:rsid w:val="00FA0F5C"/>
    <w:rPr>
      <w:i/>
      <w:iCs/>
      <w:color w:val="2F5496"/>
    </w:rPr>
  </w:style>
  <w:style w:type="paragraph" w:styleId="IntenseQuote">
    <w:name w:val="Intense Quote"/>
    <w:basedOn w:val="Normal"/>
    <w:next w:val="Normal"/>
    <w:link w:val="IntenseQuoteChar"/>
    <w:uiPriority w:val="99"/>
    <w:qFormat/>
    <w:rsid w:val="00FA0F5C"/>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99"/>
    <w:rsid w:val="00FA0F5C"/>
    <w:rPr>
      <w:i/>
      <w:iCs/>
      <w:color w:val="2F5496"/>
    </w:rPr>
  </w:style>
  <w:style w:type="character" w:styleId="IntenseReference">
    <w:name w:val="Intense Reference"/>
    <w:qFormat/>
    <w:rsid w:val="00FA0F5C"/>
    <w:rPr>
      <w:b/>
      <w:bCs/>
      <w:smallCaps/>
      <w:color w:val="2F5496"/>
      <w:spacing w:val="5"/>
    </w:rPr>
  </w:style>
  <w:style w:type="paragraph" w:styleId="Footer">
    <w:name w:val="footer"/>
    <w:aliases w:val="Footer-Even"/>
    <w:basedOn w:val="Normal"/>
    <w:link w:val="FooterChar"/>
    <w:uiPriority w:val="99"/>
    <w:unhideWhenUsed/>
    <w:rsid w:val="00BE1F20"/>
    <w:pPr>
      <w:tabs>
        <w:tab w:val="center" w:pos="4680"/>
        <w:tab w:val="right" w:pos="9360"/>
      </w:tabs>
      <w:spacing w:after="0" w:line="240" w:lineRule="auto"/>
    </w:pPr>
  </w:style>
  <w:style w:type="character" w:customStyle="1" w:styleId="FooterChar">
    <w:name w:val="Footer Char"/>
    <w:aliases w:val="Footer-Even Char1"/>
    <w:basedOn w:val="DefaultParagraphFont"/>
    <w:link w:val="Footer"/>
    <w:uiPriority w:val="99"/>
    <w:rsid w:val="00BE1F20"/>
  </w:style>
  <w:style w:type="paragraph" w:styleId="Header">
    <w:name w:val="header"/>
    <w:aliases w:val="Left Header,Header Char1 Char,Header Char Char Char,Header Char2 Char1 Char Char,Header Char Char1 Char1 Char Char,Char1 Char Char1 Char1 Char Char,Header Char Char Char Char1 Char Char,Header Char1 Char Char1 Char Char,MyHeader"/>
    <w:basedOn w:val="Normal"/>
    <w:link w:val="HeaderChar"/>
    <w:uiPriority w:val="99"/>
    <w:unhideWhenUsed/>
    <w:rsid w:val="00BE1F20"/>
    <w:pPr>
      <w:tabs>
        <w:tab w:val="center" w:pos="4680"/>
        <w:tab w:val="right" w:pos="9360"/>
      </w:tabs>
      <w:spacing w:after="0" w:line="240" w:lineRule="auto"/>
    </w:pPr>
  </w:style>
  <w:style w:type="character" w:customStyle="1" w:styleId="HeaderChar">
    <w:name w:val="Header Char"/>
    <w:aliases w:val="Left Header Char1,Header Char1 Char Char,Header Char Char Char Char,Header Char2 Char1 Char Char Char,Header Char Char1 Char1 Char Char Char,Char1 Char Char1 Char1 Char Char Char,Header Char Char Char Char1 Char Char Char,MyHeader Char"/>
    <w:basedOn w:val="DefaultParagraphFont"/>
    <w:link w:val="Header"/>
    <w:uiPriority w:val="99"/>
    <w:rsid w:val="00BE1F20"/>
  </w:style>
  <w:style w:type="numbering" w:customStyle="1" w:styleId="NoList1">
    <w:name w:val="No List1"/>
    <w:next w:val="NoList"/>
    <w:uiPriority w:val="99"/>
    <w:semiHidden/>
    <w:unhideWhenUsed/>
    <w:rsid w:val="00BE1F20"/>
  </w:style>
  <w:style w:type="paragraph" w:styleId="BodyTextIndent3">
    <w:name w:val="Body Text Indent 3"/>
    <w:basedOn w:val="Normal"/>
    <w:link w:val="BodyTextIndent3Char"/>
    <w:uiPriority w:val="99"/>
    <w:rsid w:val="00BE1F20"/>
    <w:pPr>
      <w:spacing w:before="120" w:after="120" w:line="240" w:lineRule="auto"/>
      <w:ind w:firstLine="562"/>
      <w:jc w:val="both"/>
    </w:pPr>
    <w:rPr>
      <w:rFonts w:ascii=".VnTime" w:eastAsia="Times New Roman" w:hAnsi=".VnTime"/>
      <w:color w:val="000000"/>
      <w:kern w:val="0"/>
      <w:sz w:val="28"/>
      <w:szCs w:val="20"/>
    </w:rPr>
  </w:style>
  <w:style w:type="character" w:customStyle="1" w:styleId="BodyTextIndent3Char">
    <w:name w:val="Body Text Indent 3 Char"/>
    <w:link w:val="BodyTextIndent3"/>
    <w:uiPriority w:val="99"/>
    <w:rsid w:val="00BE1F20"/>
    <w:rPr>
      <w:rFonts w:ascii=".VnTime" w:eastAsia="Times New Roman" w:hAnsi=".VnTime" w:cs="Times New Roman"/>
      <w:color w:val="000000"/>
      <w:kern w:val="0"/>
      <w:sz w:val="28"/>
      <w:szCs w:val="20"/>
    </w:rPr>
  </w:style>
  <w:style w:type="paragraph" w:styleId="BodyTextIndent2">
    <w:name w:val="Body Text Indent 2"/>
    <w:basedOn w:val="Normal"/>
    <w:link w:val="BodyTextIndent2Char"/>
    <w:uiPriority w:val="99"/>
    <w:rsid w:val="00BE1F20"/>
    <w:pPr>
      <w:spacing w:before="120" w:after="120" w:line="240" w:lineRule="auto"/>
      <w:ind w:firstLine="720"/>
      <w:jc w:val="both"/>
    </w:pPr>
    <w:rPr>
      <w:rFonts w:ascii=".VnTime" w:eastAsia="Times New Roman" w:hAnsi=".VnTime"/>
      <w:kern w:val="0"/>
      <w:sz w:val="28"/>
      <w:szCs w:val="20"/>
    </w:rPr>
  </w:style>
  <w:style w:type="character" w:customStyle="1" w:styleId="BodyTextIndent2Char">
    <w:name w:val="Body Text Indent 2 Char"/>
    <w:link w:val="BodyTextIndent2"/>
    <w:uiPriority w:val="99"/>
    <w:rsid w:val="00BE1F20"/>
    <w:rPr>
      <w:rFonts w:ascii=".VnTime" w:eastAsia="Times New Roman" w:hAnsi=".VnTime" w:cs="Times New Roman"/>
      <w:kern w:val="0"/>
      <w:sz w:val="28"/>
      <w:szCs w:val="20"/>
    </w:rPr>
  </w:style>
  <w:style w:type="paragraph" w:styleId="BodyText3">
    <w:name w:val="Body Text 3"/>
    <w:basedOn w:val="Normal"/>
    <w:link w:val="BodyText3Char"/>
    <w:uiPriority w:val="99"/>
    <w:rsid w:val="00BE1F20"/>
    <w:pPr>
      <w:spacing w:after="0" w:line="240" w:lineRule="auto"/>
      <w:jc w:val="both"/>
    </w:pPr>
    <w:rPr>
      <w:rFonts w:ascii=".VnTime" w:eastAsia="Times New Roman" w:hAnsi=".VnTime"/>
      <w:kern w:val="0"/>
      <w:sz w:val="28"/>
      <w:szCs w:val="20"/>
    </w:rPr>
  </w:style>
  <w:style w:type="character" w:customStyle="1" w:styleId="BodyText3Char">
    <w:name w:val="Body Text 3 Char"/>
    <w:link w:val="BodyText3"/>
    <w:uiPriority w:val="99"/>
    <w:rsid w:val="00BE1F20"/>
    <w:rPr>
      <w:rFonts w:ascii=".VnTime" w:eastAsia="Times New Roman" w:hAnsi=".VnTime" w:cs="Times New Roman"/>
      <w:kern w:val="0"/>
      <w:sz w:val="28"/>
      <w:szCs w:val="20"/>
    </w:rPr>
  </w:style>
  <w:style w:type="character" w:styleId="PageNumber">
    <w:name w:val="page number"/>
    <w:basedOn w:val="DefaultParagraphFont"/>
    <w:rsid w:val="00BE1F20"/>
  </w:style>
  <w:style w:type="paragraph" w:styleId="BodyText2">
    <w:name w:val="Body Text 2"/>
    <w:basedOn w:val="Normal"/>
    <w:link w:val="BodyText2Char"/>
    <w:uiPriority w:val="99"/>
    <w:rsid w:val="00BE1F20"/>
    <w:pPr>
      <w:spacing w:after="120" w:line="480" w:lineRule="auto"/>
    </w:pPr>
    <w:rPr>
      <w:rFonts w:ascii=".VnTime" w:eastAsia="Times New Roman" w:hAnsi=".VnTime"/>
      <w:color w:val="000000"/>
      <w:kern w:val="0"/>
      <w:sz w:val="28"/>
      <w:szCs w:val="20"/>
    </w:rPr>
  </w:style>
  <w:style w:type="character" w:customStyle="1" w:styleId="BodyText2Char">
    <w:name w:val="Body Text 2 Char"/>
    <w:link w:val="BodyText2"/>
    <w:uiPriority w:val="99"/>
    <w:rsid w:val="00BE1F20"/>
    <w:rPr>
      <w:rFonts w:ascii=".VnTime" w:eastAsia="Times New Roman" w:hAnsi=".VnTime" w:cs="Times New Roman"/>
      <w:color w:val="000000"/>
      <w:kern w:val="0"/>
      <w:sz w:val="28"/>
      <w:szCs w:val="20"/>
    </w:rPr>
  </w:style>
  <w:style w:type="character" w:styleId="FollowedHyperlink">
    <w:name w:val="FollowedHyperlink"/>
    <w:rsid w:val="00BE1F20"/>
    <w:rPr>
      <w:color w:val="800080"/>
      <w:u w:val="single"/>
    </w:rPr>
  </w:style>
  <w:style w:type="paragraph" w:customStyle="1" w:styleId="b-dieu">
    <w:name w:val="b-dieu"/>
    <w:basedOn w:val="BodyText"/>
    <w:uiPriority w:val="99"/>
    <w:rsid w:val="00BE1F20"/>
    <w:pPr>
      <w:spacing w:before="120"/>
      <w:ind w:left="1797" w:hanging="1077"/>
      <w:jc w:val="both"/>
    </w:pPr>
    <w:rPr>
      <w:b/>
      <w:color w:val="000000"/>
      <w:sz w:val="28"/>
      <w:szCs w:val="28"/>
      <w:lang w:val="nl-NL"/>
    </w:rPr>
  </w:style>
  <w:style w:type="paragraph" w:styleId="BodyText">
    <w:name w:val="Body Text"/>
    <w:aliases w:val="Body Text Char Char Char Char Char Char,Body Text Char Char Char Char Char,Body Text Char Char Char,1tenchuong,bt"/>
    <w:basedOn w:val="Normal"/>
    <w:link w:val="BodyTextChar"/>
    <w:rsid w:val="00BE1F20"/>
    <w:pPr>
      <w:spacing w:after="120" w:line="240" w:lineRule="auto"/>
    </w:pPr>
    <w:rPr>
      <w:rFonts w:ascii="Times New Roman" w:eastAsia="Times New Roman" w:hAnsi="Times New Roman"/>
      <w:kern w:val="0"/>
    </w:rPr>
  </w:style>
  <w:style w:type="character" w:customStyle="1" w:styleId="BodyTextChar">
    <w:name w:val="Body Text Char"/>
    <w:aliases w:val="Body Text Char Char Char Char Char Char Char,Body Text Char Char Char Char Char Char1,Body Text Char Char Char Char,1tenchuong Char1,bt Char1"/>
    <w:link w:val="BodyText"/>
    <w:rsid w:val="00BE1F20"/>
    <w:rPr>
      <w:rFonts w:ascii="Times New Roman" w:eastAsia="Times New Roman" w:hAnsi="Times New Roman" w:cs="Times New Roman"/>
      <w:kern w:val="0"/>
    </w:rPr>
  </w:style>
  <w:style w:type="paragraph" w:styleId="NormalWeb">
    <w:name w:val="Normal (Web)"/>
    <w:basedOn w:val="Normal"/>
    <w:link w:val="NormalWebChar"/>
    <w:uiPriority w:val="99"/>
    <w:rsid w:val="00BE1F20"/>
    <w:pPr>
      <w:spacing w:before="100" w:beforeAutospacing="1" w:after="100" w:afterAutospacing="1" w:line="240" w:lineRule="auto"/>
    </w:pPr>
    <w:rPr>
      <w:rFonts w:ascii="Times New Roman" w:eastAsia="Times New Roman" w:hAnsi="Times New Roman"/>
      <w:kern w:val="0"/>
    </w:rPr>
  </w:style>
  <w:style w:type="paragraph" w:styleId="BodyTextIndent">
    <w:name w:val="Body Text Indent"/>
    <w:aliases w:val="Body Text Indent Char1 Char Char Char,Body Text Indent Char1 Char Char,Body Text Indent Char1 Char Char Char Char  Char Char Char,Body Text Indent Char1 Char Char Char Char  Char Char Char Char Char Char Char"/>
    <w:basedOn w:val="Normal"/>
    <w:link w:val="BodyTextIndentChar"/>
    <w:uiPriority w:val="99"/>
    <w:rsid w:val="00BE1F20"/>
    <w:pPr>
      <w:spacing w:after="0" w:line="240" w:lineRule="auto"/>
      <w:ind w:firstLine="576"/>
      <w:jc w:val="center"/>
    </w:pPr>
    <w:rPr>
      <w:rFonts w:ascii=".VnTimeH" w:eastAsia="Times New Roman" w:hAnsi=".VnTimeH"/>
      <w:kern w:val="0"/>
      <w:sz w:val="28"/>
      <w:szCs w:val="20"/>
    </w:rPr>
  </w:style>
  <w:style w:type="character" w:customStyle="1" w:styleId="BodyTextIndentChar">
    <w:name w:val="Body Text Indent Char"/>
    <w:aliases w:val="Body Text Indent Char1 Char Char Char Char1,Body Text Indent Char1 Char Char Char2,Body Text Indent Char1 Char Char Char Char  Char Char Char Char1,Body Text Indent Char1 Char Char Char Char  Char Char Char Char Char Char Char Char"/>
    <w:link w:val="BodyTextIndent"/>
    <w:uiPriority w:val="99"/>
    <w:rsid w:val="00BE1F20"/>
    <w:rPr>
      <w:rFonts w:ascii=".VnTimeH" w:eastAsia="Times New Roman" w:hAnsi=".VnTimeH" w:cs="Times New Roman"/>
      <w:kern w:val="0"/>
      <w:sz w:val="28"/>
      <w:szCs w:val="20"/>
    </w:rPr>
  </w:style>
  <w:style w:type="character" w:styleId="CommentReference">
    <w:name w:val="annotation reference"/>
    <w:uiPriority w:val="99"/>
    <w:semiHidden/>
    <w:rsid w:val="00BE1F20"/>
    <w:rPr>
      <w:sz w:val="16"/>
      <w:szCs w:val="16"/>
    </w:rPr>
  </w:style>
  <w:style w:type="paragraph" w:styleId="CommentText">
    <w:name w:val="annotation text"/>
    <w:basedOn w:val="Normal"/>
    <w:link w:val="CommentTextChar"/>
    <w:uiPriority w:val="99"/>
    <w:rsid w:val="00BE1F20"/>
    <w:pPr>
      <w:spacing w:after="0" w:line="240" w:lineRule="auto"/>
    </w:pPr>
    <w:rPr>
      <w:rFonts w:ascii="Times New Roman" w:eastAsia="Times New Roman" w:hAnsi="Times New Roman"/>
      <w:kern w:val="0"/>
      <w:sz w:val="20"/>
      <w:szCs w:val="20"/>
    </w:rPr>
  </w:style>
  <w:style w:type="character" w:customStyle="1" w:styleId="CommentTextChar">
    <w:name w:val="Comment Text Char"/>
    <w:link w:val="CommentText"/>
    <w:uiPriority w:val="99"/>
    <w:rsid w:val="00BE1F20"/>
    <w:rPr>
      <w:rFonts w:ascii="Times New Roman" w:eastAsia="Times New Roman" w:hAnsi="Times New Roman" w:cs="Times New Roman"/>
      <w:kern w:val="0"/>
      <w:sz w:val="20"/>
      <w:szCs w:val="20"/>
    </w:rPr>
  </w:style>
  <w:style w:type="paragraph" w:styleId="BalloonText">
    <w:name w:val="Balloon Text"/>
    <w:aliases w:val="Char Char Char1"/>
    <w:basedOn w:val="Normal"/>
    <w:link w:val="BalloonTextChar"/>
    <w:rsid w:val="00BE1F20"/>
    <w:pPr>
      <w:spacing w:after="0" w:line="240" w:lineRule="auto"/>
    </w:pPr>
    <w:rPr>
      <w:rFonts w:ascii="Tahoma" w:eastAsia="Times New Roman" w:hAnsi="Tahoma" w:cs="Tahoma"/>
      <w:b/>
      <w:kern w:val="0"/>
      <w:sz w:val="16"/>
      <w:szCs w:val="16"/>
    </w:rPr>
  </w:style>
  <w:style w:type="character" w:customStyle="1" w:styleId="BalloonTextChar">
    <w:name w:val="Balloon Text Char"/>
    <w:aliases w:val="Char Char Char1 Char"/>
    <w:link w:val="BalloonText"/>
    <w:rsid w:val="00BE1F20"/>
    <w:rPr>
      <w:rFonts w:ascii="Tahoma" w:eastAsia="Times New Roman" w:hAnsi="Tahoma" w:cs="Tahoma"/>
      <w:b/>
      <w:kern w:val="0"/>
      <w:sz w:val="16"/>
      <w:szCs w:val="16"/>
    </w:rPr>
  </w:style>
  <w:style w:type="paragraph" w:styleId="CommentSubject">
    <w:name w:val="annotation subject"/>
    <w:basedOn w:val="CommentText"/>
    <w:next w:val="CommentText"/>
    <w:link w:val="CommentSubjectChar"/>
    <w:uiPriority w:val="99"/>
    <w:semiHidden/>
    <w:rsid w:val="00BE1F20"/>
    <w:rPr>
      <w:bCs/>
    </w:rPr>
  </w:style>
  <w:style w:type="character" w:customStyle="1" w:styleId="CommentSubjectChar">
    <w:name w:val="Comment Subject Char"/>
    <w:link w:val="CommentSubject"/>
    <w:uiPriority w:val="99"/>
    <w:semiHidden/>
    <w:rsid w:val="00BE1F20"/>
    <w:rPr>
      <w:rFonts w:ascii="Times New Roman" w:eastAsia="Times New Roman" w:hAnsi="Times New Roman" w:cs="Times New Roman"/>
      <w:bCs/>
      <w:kern w:val="0"/>
      <w:sz w:val="20"/>
      <w:szCs w:val="20"/>
    </w:rPr>
  </w:style>
  <w:style w:type="paragraph" w:customStyle="1" w:styleId="Body1">
    <w:name w:val="Body 1"/>
    <w:basedOn w:val="Heading1"/>
    <w:uiPriority w:val="99"/>
    <w:rsid w:val="00BE1F20"/>
    <w:pPr>
      <w:keepNext w:val="0"/>
      <w:keepLines w:val="0"/>
      <w:spacing w:before="0" w:after="240" w:line="280" w:lineRule="atLeast"/>
      <w:ind w:left="720"/>
      <w:jc w:val="both"/>
      <w:outlineLvl w:val="9"/>
    </w:pPr>
    <w:rPr>
      <w:rFonts w:ascii="Times New Roman" w:hAnsi="Times New Roman"/>
      <w:color w:val="auto"/>
      <w:kern w:val="28"/>
      <w:sz w:val="24"/>
      <w:szCs w:val="20"/>
      <w:lang w:val="en-GB"/>
    </w:rPr>
  </w:style>
  <w:style w:type="paragraph" w:customStyle="1" w:styleId="Style4">
    <w:name w:val="Style4"/>
    <w:basedOn w:val="Normal"/>
    <w:link w:val="Style4Char"/>
    <w:qFormat/>
    <w:rsid w:val="00BE1F20"/>
    <w:pPr>
      <w:spacing w:after="0" w:line="240" w:lineRule="auto"/>
      <w:ind w:left="567" w:hanging="567"/>
      <w:jc w:val="both"/>
    </w:pPr>
    <w:rPr>
      <w:rFonts w:ascii="Times New Roman" w:eastAsia="Times New Roman" w:hAnsi="Times New Roman"/>
      <w:kern w:val="0"/>
      <w:sz w:val="22"/>
      <w:szCs w:val="20"/>
    </w:rPr>
  </w:style>
  <w:style w:type="paragraph" w:customStyle="1" w:styleId="Style1">
    <w:name w:val="Style1"/>
    <w:basedOn w:val="Normal"/>
    <w:uiPriority w:val="99"/>
    <w:qFormat/>
    <w:rsid w:val="00BE1F20"/>
    <w:pPr>
      <w:spacing w:after="0" w:line="240" w:lineRule="auto"/>
      <w:jc w:val="center"/>
    </w:pPr>
    <w:rPr>
      <w:rFonts w:ascii="VNI-Aptima" w:eastAsia="Times New Roman" w:hAnsi="VNI-Aptima"/>
      <w:b/>
      <w:color w:val="0000FF"/>
      <w:kern w:val="0"/>
      <w:sz w:val="22"/>
      <w:szCs w:val="20"/>
      <w:u w:val="words"/>
    </w:rPr>
  </w:style>
  <w:style w:type="paragraph" w:styleId="TOC1">
    <w:name w:val="toc 1"/>
    <w:basedOn w:val="Normal"/>
    <w:next w:val="Normal"/>
    <w:autoRedefine/>
    <w:uiPriority w:val="99"/>
    <w:semiHidden/>
    <w:rsid w:val="00BE1F20"/>
    <w:pPr>
      <w:tabs>
        <w:tab w:val="left" w:pos="0"/>
      </w:tabs>
      <w:spacing w:after="0" w:line="240" w:lineRule="auto"/>
      <w:ind w:right="-878"/>
    </w:pPr>
    <w:rPr>
      <w:rFonts w:ascii="Times New Roman" w:eastAsia="Times New Roman" w:hAnsi="Times New Roman"/>
      <w:b/>
      <w:bCs/>
      <w:caps/>
      <w:noProof/>
      <w:kern w:val="0"/>
      <w:sz w:val="22"/>
      <w:szCs w:val="22"/>
      <w:lang w:val="vi-VN"/>
    </w:rPr>
  </w:style>
  <w:style w:type="paragraph" w:styleId="PlainText">
    <w:name w:val="Plain Text"/>
    <w:basedOn w:val="Normal"/>
    <w:link w:val="PlainTextChar"/>
    <w:uiPriority w:val="99"/>
    <w:rsid w:val="00BE1F20"/>
    <w:pPr>
      <w:spacing w:after="0" w:line="240" w:lineRule="auto"/>
    </w:pPr>
    <w:rPr>
      <w:rFonts w:ascii="Courier New" w:eastAsia="Times New Roman" w:hAnsi="Courier New"/>
      <w:kern w:val="0"/>
      <w:sz w:val="20"/>
      <w:szCs w:val="20"/>
    </w:rPr>
  </w:style>
  <w:style w:type="character" w:customStyle="1" w:styleId="PlainTextChar">
    <w:name w:val="Plain Text Char"/>
    <w:link w:val="PlainText"/>
    <w:rsid w:val="00BE1F20"/>
    <w:rPr>
      <w:rFonts w:ascii="Courier New" w:eastAsia="Times New Roman" w:hAnsi="Courier New" w:cs="Times New Roman"/>
      <w:kern w:val="0"/>
      <w:sz w:val="20"/>
      <w:szCs w:val="20"/>
    </w:rPr>
  </w:style>
  <w:style w:type="character" w:customStyle="1" w:styleId="PlainTextCharChar">
    <w:name w:val="Plain Text Char Char"/>
    <w:rsid w:val="00BE1F20"/>
    <w:rPr>
      <w:rFonts w:ascii="Courier New" w:hAnsi="Courier New"/>
      <w:lang w:val="en-US" w:eastAsia="en-US" w:bidi="ar-SA"/>
    </w:rPr>
  </w:style>
  <w:style w:type="paragraph" w:customStyle="1" w:styleId="Style2">
    <w:name w:val="Style2"/>
    <w:link w:val="Style2Char"/>
    <w:qFormat/>
    <w:rsid w:val="00BE1F20"/>
    <w:pPr>
      <w:ind w:left="14" w:firstLine="14"/>
      <w:jc w:val="both"/>
    </w:pPr>
    <w:rPr>
      <w:rFonts w:ascii="VNI-Times" w:eastAsia="Times New Roman" w:hAnsi="VNI-Times"/>
      <w:sz w:val="24"/>
      <w:szCs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2,Cha,foot"/>
    <w:basedOn w:val="Normal"/>
    <w:link w:val="FootnoteTextChar"/>
    <w:uiPriority w:val="99"/>
    <w:rsid w:val="00BE1F20"/>
    <w:pPr>
      <w:spacing w:after="0" w:line="240" w:lineRule="auto"/>
    </w:pPr>
    <w:rPr>
      <w:rFonts w:ascii="VNI-Times" w:eastAsia="Times New Roman" w:hAnsi="VNI-Times"/>
      <w:b/>
      <w:kern w:val="0"/>
      <w:sz w:val="20"/>
      <w:szCs w:val="2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Footnote Text Char2 Char,Cha Char1"/>
    <w:link w:val="FootnoteText"/>
    <w:uiPriority w:val="99"/>
    <w:rsid w:val="00BE1F20"/>
    <w:rPr>
      <w:rFonts w:ascii="VNI-Times" w:eastAsia="Times New Roman" w:hAnsi="VNI-Times" w:cs="Times New Roman"/>
      <w:b/>
      <w:kern w:val="0"/>
      <w:sz w:val="20"/>
      <w:szCs w:val="20"/>
    </w:rPr>
  </w:style>
  <w:style w:type="character" w:styleId="Hyperlink">
    <w:name w:val="Hyperlink"/>
    <w:rsid w:val="00BE1F20"/>
    <w:rPr>
      <w:rFonts w:ascii="Book Antiqua" w:hAnsi="Book Antiqua"/>
      <w:dstrike w:val="0"/>
      <w:color w:val="000000"/>
      <w:sz w:val="24"/>
      <w:u w:val="none"/>
      <w:effect w:val="none"/>
    </w:rPr>
  </w:style>
  <w:style w:type="character" w:styleId="FootnoteReference">
    <w:name w:val="footnote reference"/>
    <w:aliases w:val="ftref"/>
    <w:uiPriority w:val="99"/>
    <w:semiHidden/>
    <w:rsid w:val="00BE1F20"/>
    <w:rPr>
      <w:vertAlign w:val="superscript"/>
    </w:rPr>
  </w:style>
  <w:style w:type="character" w:customStyle="1" w:styleId="Char0">
    <w:name w:val="Char"/>
    <w:rsid w:val="00BE1F20"/>
    <w:rPr>
      <w:sz w:val="24"/>
      <w:szCs w:val="24"/>
      <w:lang w:val="en-US" w:eastAsia="en-US" w:bidi="ar-SA"/>
    </w:rPr>
  </w:style>
  <w:style w:type="paragraph" w:styleId="TOC3">
    <w:name w:val="toc 3"/>
    <w:basedOn w:val="Normal"/>
    <w:next w:val="Normal"/>
    <w:autoRedefine/>
    <w:uiPriority w:val="99"/>
    <w:semiHidden/>
    <w:rsid w:val="00BE1F20"/>
    <w:pPr>
      <w:spacing w:after="0" w:line="240" w:lineRule="auto"/>
      <w:ind w:left="480"/>
    </w:pPr>
    <w:rPr>
      <w:rFonts w:ascii="Times New Roman" w:eastAsia="Times New Roman" w:hAnsi="Times New Roman"/>
      <w:b/>
      <w:kern w:val="0"/>
    </w:rPr>
  </w:style>
  <w:style w:type="paragraph" w:customStyle="1" w:styleId="Default">
    <w:name w:val="Default"/>
    <w:uiPriority w:val="99"/>
    <w:rsid w:val="00BE1F20"/>
    <w:pPr>
      <w:autoSpaceDE w:val="0"/>
      <w:autoSpaceDN w:val="0"/>
      <w:adjustRightInd w:val="0"/>
    </w:pPr>
    <w:rPr>
      <w:rFonts w:ascii="Times New Roman" w:eastAsia="Times New Roman" w:hAnsi="Times New Roman"/>
      <w:color w:val="000000"/>
      <w:sz w:val="24"/>
      <w:szCs w:val="24"/>
    </w:rPr>
  </w:style>
  <w:style w:type="character" w:customStyle="1" w:styleId="articletext">
    <w:name w:val="articletext"/>
    <w:basedOn w:val="DefaultParagraphFont"/>
    <w:rsid w:val="00BE1F20"/>
  </w:style>
  <w:style w:type="paragraph" w:styleId="DocumentMap">
    <w:name w:val="Document Map"/>
    <w:basedOn w:val="Normal"/>
    <w:link w:val="DocumentMapChar"/>
    <w:uiPriority w:val="99"/>
    <w:semiHidden/>
    <w:rsid w:val="00BE1F20"/>
    <w:pPr>
      <w:shd w:val="clear" w:color="auto" w:fill="000080"/>
      <w:spacing w:after="0" w:line="240" w:lineRule="auto"/>
    </w:pPr>
    <w:rPr>
      <w:rFonts w:ascii="Tahoma" w:eastAsia="Times New Roman" w:hAnsi="Tahoma" w:cs="Tahoma"/>
      <w:b/>
      <w:kern w:val="0"/>
      <w:sz w:val="20"/>
      <w:szCs w:val="20"/>
    </w:rPr>
  </w:style>
  <w:style w:type="character" w:customStyle="1" w:styleId="DocumentMapChar">
    <w:name w:val="Document Map Char"/>
    <w:link w:val="DocumentMap"/>
    <w:semiHidden/>
    <w:rsid w:val="00BE1F20"/>
    <w:rPr>
      <w:rFonts w:ascii="Tahoma" w:eastAsia="Times New Roman" w:hAnsi="Tahoma" w:cs="Tahoma"/>
      <w:b/>
      <w:kern w:val="0"/>
      <w:sz w:val="20"/>
      <w:szCs w:val="20"/>
      <w:shd w:val="clear" w:color="auto" w:fill="00008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BE1F2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eu">
    <w:name w:val="dieu"/>
    <w:basedOn w:val="Normal"/>
    <w:link w:val="dieuChar"/>
    <w:rsid w:val="00BE1F20"/>
    <w:pPr>
      <w:spacing w:after="120" w:line="240" w:lineRule="auto"/>
      <w:ind w:firstLine="720"/>
    </w:pPr>
    <w:rPr>
      <w:rFonts w:ascii="Times New Roman" w:eastAsia="Times New Roman" w:hAnsi="Times New Roman"/>
      <w:b/>
      <w:color w:val="0000FF"/>
      <w:kern w:val="0"/>
      <w:sz w:val="26"/>
      <w:szCs w:val="20"/>
    </w:rPr>
  </w:style>
  <w:style w:type="character" w:customStyle="1" w:styleId="dieuChar">
    <w:name w:val="dieu Char"/>
    <w:link w:val="dieu"/>
    <w:rsid w:val="00BE1F20"/>
    <w:rPr>
      <w:rFonts w:ascii="Times New Roman" w:eastAsia="Times New Roman" w:hAnsi="Times New Roman" w:cs="Times New Roman"/>
      <w:b/>
      <w:color w:val="0000FF"/>
      <w:kern w:val="0"/>
      <w:sz w:val="26"/>
      <w:szCs w:val="20"/>
    </w:rPr>
  </w:style>
  <w:style w:type="paragraph" w:customStyle="1" w:styleId="Title1">
    <w:name w:val="Title1"/>
    <w:basedOn w:val="Normal"/>
    <w:uiPriority w:val="99"/>
    <w:rsid w:val="00BE1F20"/>
    <w:pPr>
      <w:spacing w:before="100" w:beforeAutospacing="1" w:after="100" w:afterAutospacing="1" w:line="240" w:lineRule="auto"/>
    </w:pPr>
    <w:rPr>
      <w:rFonts w:ascii="Times New Roman" w:eastAsia="Times New Roman" w:hAnsi="Times New Roman"/>
      <w:kern w:val="0"/>
      <w:lang w:val="vi-VN" w:eastAsia="vi-VN"/>
    </w:rPr>
  </w:style>
  <w:style w:type="paragraph" w:customStyle="1" w:styleId="ndieund">
    <w:name w:val="ndieund"/>
    <w:basedOn w:val="Normal"/>
    <w:uiPriority w:val="99"/>
    <w:rsid w:val="00BE1F20"/>
    <w:pPr>
      <w:spacing w:after="120" w:line="240" w:lineRule="auto"/>
      <w:ind w:firstLine="720"/>
      <w:jc w:val="both"/>
    </w:pPr>
    <w:rPr>
      <w:rFonts w:ascii=".VnTime" w:eastAsia="Times New Roman" w:hAnsi=".VnTime"/>
      <w:kern w:val="0"/>
      <w:sz w:val="28"/>
    </w:rPr>
  </w:style>
  <w:style w:type="paragraph" w:styleId="Revision">
    <w:name w:val="Revision"/>
    <w:hidden/>
    <w:uiPriority w:val="99"/>
    <w:semiHidden/>
    <w:rsid w:val="00BE1F20"/>
    <w:rPr>
      <w:rFonts w:ascii=".VnTime" w:eastAsia="Times New Roman" w:hAnsi=".VnTime"/>
      <w:sz w:val="28"/>
    </w:rPr>
  </w:style>
  <w:style w:type="character" w:customStyle="1" w:styleId="normal-h1">
    <w:name w:val="normal-h1"/>
    <w:rsid w:val="00BE1F20"/>
    <w:rPr>
      <w:rFonts w:ascii="Times New Roman" w:hAnsi="Times New Roman" w:cs="Times New Roman" w:hint="default"/>
      <w:sz w:val="28"/>
      <w:szCs w:val="28"/>
    </w:rPr>
  </w:style>
  <w:style w:type="paragraph" w:customStyle="1" w:styleId="normal-p">
    <w:name w:val="normal-p"/>
    <w:basedOn w:val="Normal"/>
    <w:uiPriority w:val="99"/>
    <w:rsid w:val="00BE1F20"/>
    <w:pPr>
      <w:spacing w:after="0" w:line="240" w:lineRule="auto"/>
    </w:pPr>
    <w:rPr>
      <w:rFonts w:ascii="Times New Roman" w:eastAsia="Times New Roman" w:hAnsi="Times New Roman"/>
      <w:kern w:val="0"/>
      <w:sz w:val="20"/>
      <w:szCs w:val="20"/>
    </w:rPr>
  </w:style>
  <w:style w:type="character" w:customStyle="1" w:styleId="heading5-h1">
    <w:name w:val="heading5-h1"/>
    <w:rsid w:val="00BE1F20"/>
    <w:rPr>
      <w:rFonts w:ascii="Times New Roman" w:hAnsi="Times New Roman" w:cs="Times New Roman" w:hint="default"/>
      <w:b/>
      <w:bCs/>
      <w:sz w:val="28"/>
      <w:szCs w:val="28"/>
    </w:rPr>
  </w:style>
  <w:style w:type="paragraph" w:customStyle="1" w:styleId="heading5-p">
    <w:name w:val="heading5-p"/>
    <w:basedOn w:val="Normal"/>
    <w:rsid w:val="00BE1F20"/>
    <w:pPr>
      <w:spacing w:after="0" w:line="240" w:lineRule="auto"/>
      <w:jc w:val="center"/>
    </w:pPr>
    <w:rPr>
      <w:rFonts w:ascii="Times New Roman" w:eastAsia="Times New Roman" w:hAnsi="Times New Roman"/>
      <w:kern w:val="0"/>
      <w:sz w:val="20"/>
      <w:szCs w:val="20"/>
    </w:rPr>
  </w:style>
  <w:style w:type="character" w:customStyle="1" w:styleId="heading6-h1">
    <w:name w:val="heading6-h1"/>
    <w:rsid w:val="00BE1F20"/>
    <w:rPr>
      <w:rFonts w:ascii="Times New Roman" w:hAnsi="Times New Roman" w:cs="Times New Roman" w:hint="default"/>
      <w:b/>
      <w:bCs/>
      <w:sz w:val="28"/>
      <w:szCs w:val="28"/>
    </w:rPr>
  </w:style>
  <w:style w:type="paragraph" w:customStyle="1" w:styleId="heading6-p">
    <w:name w:val="heading6-p"/>
    <w:basedOn w:val="Normal"/>
    <w:rsid w:val="00BE1F20"/>
    <w:pPr>
      <w:spacing w:after="0" w:line="240" w:lineRule="auto"/>
      <w:jc w:val="center"/>
    </w:pPr>
    <w:rPr>
      <w:rFonts w:ascii="Times New Roman" w:eastAsia="Times New Roman" w:hAnsi="Times New Roman"/>
      <w:kern w:val="0"/>
      <w:sz w:val="20"/>
      <w:szCs w:val="20"/>
    </w:rPr>
  </w:style>
  <w:style w:type="character" w:customStyle="1" w:styleId="title-h1">
    <w:name w:val="title-h1"/>
    <w:rsid w:val="00BE1F20"/>
    <w:rPr>
      <w:rFonts w:ascii="Times New Roman" w:hAnsi="Times New Roman" w:cs="Times New Roman" w:hint="default"/>
      <w:b/>
      <w:bCs/>
      <w:sz w:val="24"/>
      <w:szCs w:val="24"/>
    </w:rPr>
  </w:style>
  <w:style w:type="paragraph" w:customStyle="1" w:styleId="title-p">
    <w:name w:val="title-p"/>
    <w:basedOn w:val="Normal"/>
    <w:uiPriority w:val="99"/>
    <w:rsid w:val="00BE1F20"/>
    <w:pPr>
      <w:spacing w:after="0" w:line="240" w:lineRule="auto"/>
      <w:jc w:val="center"/>
    </w:pPr>
    <w:rPr>
      <w:rFonts w:ascii="Times New Roman" w:eastAsia="Times New Roman" w:hAnsi="Times New Roman"/>
      <w:kern w:val="0"/>
      <w:sz w:val="20"/>
      <w:szCs w:val="20"/>
    </w:rPr>
  </w:style>
  <w:style w:type="character" w:customStyle="1" w:styleId="heading2-h1">
    <w:name w:val="heading2-h1"/>
    <w:rsid w:val="00BE1F20"/>
    <w:rPr>
      <w:rFonts w:ascii="Times New Roman" w:hAnsi="Times New Roman" w:cs="Times New Roman" w:hint="default"/>
      <w:b/>
      <w:bCs/>
      <w:sz w:val="24"/>
      <w:szCs w:val="24"/>
    </w:rPr>
  </w:style>
  <w:style w:type="paragraph" w:customStyle="1" w:styleId="heading2-p">
    <w:name w:val="heading2-p"/>
    <w:basedOn w:val="Normal"/>
    <w:uiPriority w:val="99"/>
    <w:rsid w:val="00BE1F20"/>
    <w:pPr>
      <w:spacing w:after="0" w:line="240" w:lineRule="auto"/>
      <w:jc w:val="center"/>
    </w:pPr>
    <w:rPr>
      <w:rFonts w:ascii="Times New Roman" w:eastAsia="Times New Roman" w:hAnsi="Times New Roman"/>
      <w:kern w:val="0"/>
      <w:sz w:val="20"/>
      <w:szCs w:val="20"/>
    </w:rPr>
  </w:style>
  <w:style w:type="character" w:customStyle="1" w:styleId="bodytext3-h1">
    <w:name w:val="bodytext3-h1"/>
    <w:rsid w:val="00BE1F20"/>
    <w:rPr>
      <w:rFonts w:ascii="Times New Roman" w:hAnsi="Times New Roman" w:cs="Times New Roman" w:hint="default"/>
      <w:i/>
      <w:iCs/>
      <w:sz w:val="28"/>
      <w:szCs w:val="28"/>
    </w:rPr>
  </w:style>
  <w:style w:type="paragraph" w:customStyle="1" w:styleId="bodytext3-p">
    <w:name w:val="bodytext3-p"/>
    <w:basedOn w:val="Normal"/>
    <w:rsid w:val="00BE1F20"/>
    <w:pPr>
      <w:spacing w:after="0" w:line="240" w:lineRule="auto"/>
      <w:jc w:val="both"/>
    </w:pPr>
    <w:rPr>
      <w:rFonts w:ascii="Times New Roman" w:eastAsia="Times New Roman" w:hAnsi="Times New Roman"/>
      <w:kern w:val="0"/>
      <w:sz w:val="20"/>
      <w:szCs w:val="20"/>
    </w:rPr>
  </w:style>
  <w:style w:type="character" w:customStyle="1" w:styleId="bodytextindent2-h1">
    <w:name w:val="bodytextindent2-h1"/>
    <w:rsid w:val="00BE1F20"/>
    <w:rPr>
      <w:rFonts w:ascii="Times New Roman" w:hAnsi="Times New Roman" w:cs="Times New Roman" w:hint="default"/>
      <w:i/>
      <w:iCs/>
      <w:sz w:val="28"/>
      <w:szCs w:val="28"/>
    </w:rPr>
  </w:style>
  <w:style w:type="paragraph" w:customStyle="1" w:styleId="bodytextindent2-p">
    <w:name w:val="bodytextindent2-p"/>
    <w:basedOn w:val="Normal"/>
    <w:rsid w:val="00BE1F20"/>
    <w:pPr>
      <w:spacing w:after="0" w:line="240" w:lineRule="auto"/>
      <w:jc w:val="both"/>
    </w:pPr>
    <w:rPr>
      <w:rFonts w:ascii="Times New Roman" w:eastAsia="Times New Roman" w:hAnsi="Times New Roman"/>
      <w:kern w:val="0"/>
      <w:sz w:val="20"/>
      <w:szCs w:val="20"/>
    </w:rPr>
  </w:style>
  <w:style w:type="character" w:customStyle="1" w:styleId="pwclistbullet-h1">
    <w:name w:val="pwclistbullet-h1"/>
    <w:rsid w:val="00BE1F20"/>
    <w:rPr>
      <w:rFonts w:ascii="Arial" w:hAnsi="Arial" w:cs="Arial" w:hint="default"/>
      <w:sz w:val="22"/>
      <w:szCs w:val="22"/>
    </w:rPr>
  </w:style>
  <w:style w:type="character" w:customStyle="1" w:styleId="bodytextindent-h1">
    <w:name w:val="bodytextindent-h1"/>
    <w:rsid w:val="00BE1F20"/>
    <w:rPr>
      <w:rFonts w:ascii="Times New Roman" w:hAnsi="Times New Roman" w:cs="Times New Roman" w:hint="default"/>
      <w:sz w:val="26"/>
      <w:szCs w:val="26"/>
    </w:rPr>
  </w:style>
  <w:style w:type="paragraph" w:customStyle="1" w:styleId="bodytextindent-p">
    <w:name w:val="bodytextindent-p"/>
    <w:basedOn w:val="Normal"/>
    <w:uiPriority w:val="99"/>
    <w:rsid w:val="00BE1F20"/>
    <w:pPr>
      <w:spacing w:after="0" w:line="240" w:lineRule="auto"/>
      <w:jc w:val="both"/>
    </w:pPr>
    <w:rPr>
      <w:rFonts w:ascii="Times New Roman" w:eastAsia="Times New Roman" w:hAnsi="Times New Roman"/>
      <w:kern w:val="0"/>
      <w:sz w:val="20"/>
      <w:szCs w:val="20"/>
    </w:rPr>
  </w:style>
  <w:style w:type="character" w:customStyle="1" w:styleId="bodytext-h1">
    <w:name w:val="bodytext-h1"/>
    <w:rsid w:val="00BE1F20"/>
    <w:rPr>
      <w:rFonts w:ascii="Times New Roman" w:hAnsi="Times New Roman" w:cs="Times New Roman" w:hint="default"/>
      <w:sz w:val="26"/>
      <w:szCs w:val="26"/>
    </w:rPr>
  </w:style>
  <w:style w:type="paragraph" w:customStyle="1" w:styleId="bodytext-p">
    <w:name w:val="bodytext-p"/>
    <w:basedOn w:val="Normal"/>
    <w:uiPriority w:val="99"/>
    <w:rsid w:val="00BE1F20"/>
    <w:pPr>
      <w:spacing w:after="0" w:line="240" w:lineRule="auto"/>
      <w:jc w:val="both"/>
    </w:pPr>
    <w:rPr>
      <w:rFonts w:ascii="Times New Roman" w:eastAsia="Times New Roman" w:hAnsi="Times New Roman"/>
      <w:kern w:val="0"/>
      <w:sz w:val="20"/>
      <w:szCs w:val="20"/>
    </w:rPr>
  </w:style>
  <w:style w:type="character" w:customStyle="1" w:styleId="blocktext-h1">
    <w:name w:val="blocktext-h1"/>
    <w:rsid w:val="00BE1F20"/>
    <w:rPr>
      <w:rFonts w:ascii="Times New Roman" w:hAnsi="Times New Roman" w:cs="Times New Roman" w:hint="default"/>
      <w:sz w:val="28"/>
      <w:szCs w:val="28"/>
    </w:rPr>
  </w:style>
  <w:style w:type="paragraph" w:customStyle="1" w:styleId="blocktext-p">
    <w:name w:val="blocktext-p"/>
    <w:basedOn w:val="Normal"/>
    <w:rsid w:val="00BE1F20"/>
    <w:pPr>
      <w:spacing w:after="0" w:line="240" w:lineRule="auto"/>
      <w:jc w:val="both"/>
    </w:pPr>
    <w:rPr>
      <w:rFonts w:ascii="Times New Roman" w:eastAsia="Times New Roman" w:hAnsi="Times New Roman"/>
      <w:kern w:val="0"/>
      <w:sz w:val="20"/>
      <w:szCs w:val="20"/>
    </w:rPr>
  </w:style>
  <w:style w:type="character" w:customStyle="1" w:styleId="heading7-h1">
    <w:name w:val="heading7-h1"/>
    <w:rsid w:val="00BE1F20"/>
    <w:rPr>
      <w:rFonts w:ascii="Times New Roman" w:hAnsi="Times New Roman" w:cs="Times New Roman" w:hint="default"/>
      <w:b/>
      <w:bCs/>
      <w:sz w:val="28"/>
      <w:szCs w:val="28"/>
    </w:rPr>
  </w:style>
  <w:style w:type="paragraph" w:customStyle="1" w:styleId="heading7-p">
    <w:name w:val="heading7-p"/>
    <w:basedOn w:val="Normal"/>
    <w:rsid w:val="00BE1F20"/>
    <w:pPr>
      <w:spacing w:after="0" w:line="240" w:lineRule="auto"/>
      <w:jc w:val="center"/>
    </w:pPr>
    <w:rPr>
      <w:rFonts w:ascii="Times New Roman" w:eastAsia="Times New Roman" w:hAnsi="Times New Roman"/>
      <w:kern w:val="0"/>
      <w:sz w:val="20"/>
      <w:szCs w:val="20"/>
    </w:rPr>
  </w:style>
  <w:style w:type="character" w:customStyle="1" w:styleId="bodytext2-h1">
    <w:name w:val="bodytext2-h1"/>
    <w:rsid w:val="00BE1F20"/>
    <w:rPr>
      <w:rFonts w:ascii="Times New Roman" w:hAnsi="Times New Roman" w:cs="Times New Roman" w:hint="default"/>
      <w:b/>
      <w:bCs/>
      <w:sz w:val="24"/>
      <w:szCs w:val="24"/>
    </w:rPr>
  </w:style>
  <w:style w:type="paragraph" w:customStyle="1" w:styleId="bodytext2-p">
    <w:name w:val="bodytext2-p"/>
    <w:basedOn w:val="Normal"/>
    <w:uiPriority w:val="99"/>
    <w:rsid w:val="00BE1F20"/>
    <w:pPr>
      <w:spacing w:after="0" w:line="240" w:lineRule="auto"/>
      <w:jc w:val="center"/>
    </w:pPr>
    <w:rPr>
      <w:rFonts w:ascii="Times New Roman" w:eastAsia="Times New Roman" w:hAnsi="Times New Roman"/>
      <w:kern w:val="0"/>
      <w:sz w:val="20"/>
      <w:szCs w:val="20"/>
    </w:rPr>
  </w:style>
  <w:style w:type="paragraph" w:customStyle="1" w:styleId="Giua">
    <w:name w:val="Giua"/>
    <w:basedOn w:val="Normal"/>
    <w:uiPriority w:val="99"/>
    <w:rsid w:val="00BE1F20"/>
    <w:pPr>
      <w:spacing w:after="120" w:line="240" w:lineRule="auto"/>
      <w:jc w:val="center"/>
    </w:pPr>
    <w:rPr>
      <w:rFonts w:ascii=".VnTime" w:eastAsia="Times New Roman" w:hAnsi=".VnTime"/>
      <w:color w:val="0000FF"/>
      <w:kern w:val="0"/>
      <w:szCs w:val="20"/>
    </w:rPr>
  </w:style>
  <w:style w:type="paragraph" w:styleId="TOC2">
    <w:name w:val="toc 2"/>
    <w:basedOn w:val="Normal"/>
    <w:next w:val="Normal"/>
    <w:autoRedefine/>
    <w:uiPriority w:val="99"/>
    <w:semiHidden/>
    <w:rsid w:val="00BE1F20"/>
    <w:pPr>
      <w:spacing w:after="0" w:line="240" w:lineRule="auto"/>
      <w:ind w:left="280"/>
    </w:pPr>
    <w:rPr>
      <w:rFonts w:ascii="Times New Roman" w:eastAsia="Times New Roman" w:hAnsi="Times New Roman"/>
      <w:kern w:val="0"/>
      <w:sz w:val="28"/>
      <w:szCs w:val="28"/>
    </w:rPr>
  </w:style>
  <w:style w:type="paragraph" w:customStyle="1" w:styleId="ChiHeading1">
    <w:name w:val="Chi Heading 1"/>
    <w:basedOn w:val="Heading1"/>
    <w:autoRedefine/>
    <w:rsid w:val="00BE1F20"/>
    <w:pPr>
      <w:keepLines w:val="0"/>
      <w:spacing w:before="120" w:after="120" w:line="240" w:lineRule="auto"/>
      <w:ind w:right="-341"/>
    </w:pPr>
    <w:rPr>
      <w:rFonts w:ascii="Times New Roman" w:hAnsi="Times New Roman"/>
      <w:b/>
      <w:bCs/>
      <w:color w:val="000000"/>
      <w:kern w:val="0"/>
      <w:sz w:val="28"/>
      <w:szCs w:val="24"/>
    </w:rPr>
  </w:style>
  <w:style w:type="paragraph" w:styleId="Caption">
    <w:name w:val="caption"/>
    <w:basedOn w:val="Normal"/>
    <w:next w:val="Normal"/>
    <w:uiPriority w:val="99"/>
    <w:qFormat/>
    <w:rsid w:val="00BE1F20"/>
    <w:pPr>
      <w:spacing w:after="0" w:line="240" w:lineRule="auto"/>
    </w:pPr>
    <w:rPr>
      <w:rFonts w:ascii="Times New Roman" w:eastAsia="Times New Roman" w:hAnsi="Times New Roman"/>
      <w:b/>
      <w:bCs/>
      <w:kern w:val="0"/>
      <w:sz w:val="20"/>
      <w:szCs w:val="20"/>
    </w:rPr>
  </w:style>
  <w:style w:type="paragraph" w:styleId="TableofFigures">
    <w:name w:val="table of figures"/>
    <w:basedOn w:val="Normal"/>
    <w:next w:val="Normal"/>
    <w:uiPriority w:val="99"/>
    <w:semiHidden/>
    <w:rsid w:val="00BE1F20"/>
    <w:pPr>
      <w:spacing w:after="0" w:line="240" w:lineRule="auto"/>
    </w:pPr>
    <w:rPr>
      <w:rFonts w:ascii="Times New Roman" w:eastAsia="Times New Roman" w:hAnsi="Times New Roman"/>
      <w:kern w:val="0"/>
      <w:sz w:val="28"/>
      <w:szCs w:val="28"/>
    </w:rPr>
  </w:style>
  <w:style w:type="character" w:styleId="Emphasis">
    <w:name w:val="Emphasis"/>
    <w:qFormat/>
    <w:rsid w:val="00BE1F20"/>
    <w:rPr>
      <w:i/>
      <w:iCs/>
    </w:rPr>
  </w:style>
  <w:style w:type="character" w:styleId="Strong">
    <w:name w:val="Strong"/>
    <w:uiPriority w:val="22"/>
    <w:qFormat/>
    <w:rsid w:val="00BE1F20"/>
    <w:rPr>
      <w:b/>
      <w:bCs/>
    </w:rPr>
  </w:style>
  <w:style w:type="paragraph" w:customStyle="1" w:styleId="Style3">
    <w:name w:val="Style3"/>
    <w:link w:val="Style3Char"/>
    <w:uiPriority w:val="99"/>
    <w:qFormat/>
    <w:rsid w:val="00BE1F20"/>
    <w:pPr>
      <w:spacing w:after="200" w:line="276" w:lineRule="auto"/>
    </w:pPr>
    <w:rPr>
      <w:rFonts w:ascii="Times New Roman" w:eastAsia="Times New Roman" w:hAnsi="Times New Roman"/>
      <w:color w:val="000000"/>
      <w:sz w:val="26"/>
      <w:szCs w:val="26"/>
      <w:lang w:val="nl-NL"/>
    </w:rPr>
  </w:style>
  <w:style w:type="paragraph" w:customStyle="1" w:styleId="Style5">
    <w:name w:val="Style5"/>
    <w:link w:val="Style5Char"/>
    <w:qFormat/>
    <w:rsid w:val="00BE1F20"/>
    <w:pPr>
      <w:spacing w:after="200" w:line="276" w:lineRule="auto"/>
    </w:pPr>
    <w:rPr>
      <w:rFonts w:ascii="Times New Roman" w:eastAsia="Times New Roman" w:hAnsi="Times New Roman"/>
      <w:color w:val="000000"/>
      <w:sz w:val="26"/>
      <w:szCs w:val="26"/>
      <w:lang w:val="nl-NL"/>
    </w:rPr>
  </w:style>
  <w:style w:type="character" w:customStyle="1" w:styleId="Style3Char">
    <w:name w:val="Style3 Char"/>
    <w:link w:val="Style3"/>
    <w:rsid w:val="00BE1F20"/>
    <w:rPr>
      <w:rFonts w:ascii="Times New Roman" w:eastAsia="Times New Roman" w:hAnsi="Times New Roman" w:cs="Times New Roman"/>
      <w:color w:val="000000"/>
      <w:kern w:val="0"/>
      <w:sz w:val="26"/>
      <w:szCs w:val="26"/>
      <w:lang w:val="nl-NL"/>
    </w:rPr>
  </w:style>
  <w:style w:type="paragraph" w:customStyle="1" w:styleId="Style6">
    <w:name w:val="Style6"/>
    <w:link w:val="Style6Char"/>
    <w:uiPriority w:val="99"/>
    <w:qFormat/>
    <w:rsid w:val="00BE1F20"/>
    <w:pPr>
      <w:spacing w:line="276" w:lineRule="auto"/>
    </w:pPr>
    <w:rPr>
      <w:rFonts w:ascii="Times New Roman" w:eastAsia="Times New Roman" w:hAnsi="Times New Roman"/>
      <w:color w:val="000000"/>
      <w:sz w:val="26"/>
      <w:szCs w:val="26"/>
      <w:lang w:val="nl-NL"/>
    </w:rPr>
  </w:style>
  <w:style w:type="character" w:customStyle="1" w:styleId="Style5Char">
    <w:name w:val="Style5 Char"/>
    <w:link w:val="Style5"/>
    <w:rsid w:val="00BE1F20"/>
    <w:rPr>
      <w:rFonts w:ascii="Times New Roman" w:eastAsia="Times New Roman" w:hAnsi="Times New Roman" w:cs="Times New Roman"/>
      <w:color w:val="000000"/>
      <w:kern w:val="0"/>
      <w:sz w:val="26"/>
      <w:szCs w:val="26"/>
      <w:lang w:val="nl-NL"/>
    </w:rPr>
  </w:style>
  <w:style w:type="paragraph" w:customStyle="1" w:styleId="Style7">
    <w:name w:val="Style7"/>
    <w:link w:val="Style7Char"/>
    <w:qFormat/>
    <w:rsid w:val="00BE1F20"/>
    <w:pPr>
      <w:spacing w:after="200" w:line="276" w:lineRule="auto"/>
      <w:jc w:val="center"/>
    </w:pPr>
    <w:rPr>
      <w:rFonts w:ascii="Times New Roman" w:eastAsia="Times New Roman" w:hAnsi="Times New Roman"/>
      <w:b/>
      <w:color w:val="000000"/>
      <w:sz w:val="26"/>
      <w:szCs w:val="26"/>
      <w:lang w:val="nl-NL"/>
    </w:rPr>
  </w:style>
  <w:style w:type="character" w:customStyle="1" w:styleId="Style6Char">
    <w:name w:val="Style6 Char"/>
    <w:link w:val="Style6"/>
    <w:rsid w:val="00BE1F20"/>
    <w:rPr>
      <w:rFonts w:ascii="Times New Roman" w:eastAsia="Times New Roman" w:hAnsi="Times New Roman" w:cs="Times New Roman"/>
      <w:color w:val="000000"/>
      <w:kern w:val="0"/>
      <w:sz w:val="26"/>
      <w:szCs w:val="26"/>
      <w:lang w:val="nl-NL"/>
    </w:rPr>
  </w:style>
  <w:style w:type="paragraph" w:customStyle="1" w:styleId="Style8">
    <w:name w:val="Style8"/>
    <w:link w:val="Style8Char"/>
    <w:qFormat/>
    <w:rsid w:val="00BE1F20"/>
    <w:pPr>
      <w:spacing w:after="200" w:line="276" w:lineRule="auto"/>
      <w:jc w:val="center"/>
    </w:pPr>
    <w:rPr>
      <w:rFonts w:ascii="Times New Roman" w:eastAsia="Times New Roman" w:hAnsi="Times New Roman"/>
      <w:b/>
      <w:color w:val="000000"/>
      <w:sz w:val="26"/>
      <w:szCs w:val="26"/>
      <w:lang w:val="nl-NL"/>
    </w:rPr>
  </w:style>
  <w:style w:type="character" w:customStyle="1" w:styleId="Style7Char">
    <w:name w:val="Style7 Char"/>
    <w:link w:val="Style7"/>
    <w:rsid w:val="00BE1F20"/>
    <w:rPr>
      <w:rFonts w:ascii="Times New Roman" w:eastAsia="Times New Roman" w:hAnsi="Times New Roman" w:cs="Times New Roman"/>
      <w:b/>
      <w:color w:val="000000"/>
      <w:kern w:val="0"/>
      <w:sz w:val="26"/>
      <w:szCs w:val="26"/>
      <w:lang w:val="nl-NL"/>
    </w:rPr>
  </w:style>
  <w:style w:type="paragraph" w:customStyle="1" w:styleId="Style9">
    <w:name w:val="Style9"/>
    <w:link w:val="Style9Char"/>
    <w:uiPriority w:val="99"/>
    <w:qFormat/>
    <w:rsid w:val="00BE1F20"/>
    <w:pPr>
      <w:spacing w:after="200" w:line="276" w:lineRule="auto"/>
    </w:pPr>
    <w:rPr>
      <w:rFonts w:ascii="Times New Roman" w:eastAsia="Times New Roman" w:hAnsi="Times New Roman"/>
      <w:b/>
      <w:noProof/>
      <w:color w:val="000000"/>
      <w:sz w:val="26"/>
      <w:szCs w:val="26"/>
      <w:lang w:val="nl-NL"/>
    </w:rPr>
  </w:style>
  <w:style w:type="character" w:customStyle="1" w:styleId="Style8Char">
    <w:name w:val="Style8 Char"/>
    <w:link w:val="Style8"/>
    <w:rsid w:val="00BE1F20"/>
    <w:rPr>
      <w:rFonts w:ascii="Times New Roman" w:eastAsia="Times New Roman" w:hAnsi="Times New Roman" w:cs="Times New Roman"/>
      <w:b/>
      <w:color w:val="000000"/>
      <w:kern w:val="0"/>
      <w:sz w:val="26"/>
      <w:szCs w:val="26"/>
      <w:lang w:val="nl-NL"/>
    </w:rPr>
  </w:style>
  <w:style w:type="paragraph" w:customStyle="1" w:styleId="Style10">
    <w:name w:val="Style10"/>
    <w:link w:val="Style10Char"/>
    <w:uiPriority w:val="99"/>
    <w:qFormat/>
    <w:rsid w:val="00BE1F20"/>
    <w:pPr>
      <w:spacing w:after="200" w:line="276" w:lineRule="auto"/>
    </w:pPr>
    <w:rPr>
      <w:rFonts w:ascii="Times New Roman" w:eastAsia="Times New Roman" w:hAnsi="Times New Roman"/>
      <w:b/>
      <w:color w:val="000000"/>
      <w:sz w:val="26"/>
      <w:szCs w:val="26"/>
      <w:lang w:val="nl-NL"/>
    </w:rPr>
  </w:style>
  <w:style w:type="character" w:customStyle="1" w:styleId="Style9Char">
    <w:name w:val="Style9 Char"/>
    <w:link w:val="Style9"/>
    <w:rsid w:val="00BE1F20"/>
    <w:rPr>
      <w:rFonts w:ascii="Times New Roman" w:eastAsia="Times New Roman" w:hAnsi="Times New Roman" w:cs="Times New Roman"/>
      <w:b/>
      <w:noProof/>
      <w:color w:val="000000"/>
      <w:kern w:val="0"/>
      <w:sz w:val="26"/>
      <w:szCs w:val="26"/>
      <w:lang w:val="nl-NL"/>
    </w:rPr>
  </w:style>
  <w:style w:type="character" w:customStyle="1" w:styleId="Style10Char">
    <w:name w:val="Style10 Char"/>
    <w:link w:val="Style10"/>
    <w:rsid w:val="00BE1F20"/>
    <w:rPr>
      <w:rFonts w:ascii="Times New Roman" w:eastAsia="Times New Roman" w:hAnsi="Times New Roman" w:cs="Times New Roman"/>
      <w:b/>
      <w:color w:val="000000"/>
      <w:kern w:val="0"/>
      <w:sz w:val="26"/>
      <w:szCs w:val="26"/>
      <w:lang w:val="nl-NL"/>
    </w:rPr>
  </w:style>
  <w:style w:type="paragraph" w:customStyle="1" w:styleId="Style11">
    <w:name w:val="Style11"/>
    <w:link w:val="Style11Char"/>
    <w:qFormat/>
    <w:rsid w:val="00BE1F20"/>
    <w:pPr>
      <w:spacing w:after="200" w:line="276" w:lineRule="auto"/>
    </w:pPr>
    <w:rPr>
      <w:rFonts w:ascii="Times New Roman" w:eastAsia="Times New Roman" w:hAnsi="Times New Roman"/>
      <w:b/>
      <w:color w:val="000000"/>
      <w:sz w:val="26"/>
      <w:szCs w:val="26"/>
      <w:lang w:val="nl-NL"/>
    </w:rPr>
  </w:style>
  <w:style w:type="character" w:customStyle="1" w:styleId="Style11Char">
    <w:name w:val="Style11 Char"/>
    <w:link w:val="Style11"/>
    <w:rsid w:val="00BE1F20"/>
    <w:rPr>
      <w:rFonts w:ascii="Times New Roman" w:eastAsia="Times New Roman" w:hAnsi="Times New Roman" w:cs="Times New Roman"/>
      <w:b/>
      <w:color w:val="000000"/>
      <w:kern w:val="0"/>
      <w:sz w:val="26"/>
      <w:szCs w:val="26"/>
      <w:lang w:val="nl-NL"/>
    </w:rPr>
  </w:style>
  <w:style w:type="paragraph" w:customStyle="1" w:styleId="listparagraph0">
    <w:name w:val="listparagraph"/>
    <w:basedOn w:val="Normal"/>
    <w:uiPriority w:val="99"/>
    <w:rsid w:val="00BE1F20"/>
    <w:pPr>
      <w:spacing w:before="100" w:beforeAutospacing="1" w:after="100" w:afterAutospacing="1" w:line="240" w:lineRule="auto"/>
    </w:pPr>
    <w:rPr>
      <w:rFonts w:ascii="Times New Roman" w:eastAsia="Times New Roman" w:hAnsi="Times New Roman"/>
      <w:kern w:val="0"/>
      <w:lang w:val="en-GB" w:eastAsia="en-GB"/>
    </w:rPr>
  </w:style>
  <w:style w:type="paragraph" w:customStyle="1" w:styleId="body10">
    <w:name w:val="body1"/>
    <w:basedOn w:val="Normal"/>
    <w:uiPriority w:val="99"/>
    <w:rsid w:val="00BE1F20"/>
    <w:pPr>
      <w:spacing w:before="100" w:beforeAutospacing="1" w:after="100" w:afterAutospacing="1" w:line="240" w:lineRule="auto"/>
    </w:pPr>
    <w:rPr>
      <w:rFonts w:ascii="Times New Roman" w:eastAsia="Times New Roman" w:hAnsi="Times New Roman"/>
      <w:kern w:val="0"/>
      <w:lang w:val="en-GB" w:eastAsia="en-GB"/>
    </w:rPr>
  </w:style>
  <w:style w:type="character" w:customStyle="1" w:styleId="blue18">
    <w:name w:val="blue18"/>
    <w:rsid w:val="00BE1F20"/>
  </w:style>
  <w:style w:type="character" w:customStyle="1" w:styleId="BodyTextChar1">
    <w:name w:val="Body Text Char1"/>
    <w:aliases w:val="Body Text Char Char,Body Text Char Char Char Char Char Char Char1,Body Text Char Char Char Char Char Char2,Body Text Char Char Char Char1,1tenchuong Char,Body Text Char Char Char2,bt Char"/>
    <w:rsid w:val="00BE1F20"/>
    <w:rPr>
      <w:rFonts w:ascii=".VnTimeH" w:hAnsi=".VnTimeH"/>
      <w:sz w:val="26"/>
      <w:lang w:val="en-US" w:eastAsia="en-US" w:bidi="ar-SA"/>
    </w:rPr>
  </w:style>
  <w:style w:type="character" w:styleId="PlaceholderText">
    <w:name w:val="Placeholder Text"/>
    <w:uiPriority w:val="99"/>
    <w:semiHidden/>
    <w:rsid w:val="00BE1F20"/>
    <w:rPr>
      <w:color w:val="808080"/>
    </w:rPr>
  </w:style>
  <w:style w:type="character" w:customStyle="1" w:styleId="CharChar23">
    <w:name w:val="Char Char23"/>
    <w:rsid w:val="00BE1F20"/>
    <w:rPr>
      <w:rFonts w:ascii=".VnTime" w:eastAsia="Times New Roman" w:hAnsi=".VnTime" w:cs="Times New Roman"/>
      <w:sz w:val="28"/>
      <w:szCs w:val="20"/>
      <w:lang w:val="en-US"/>
    </w:rPr>
  </w:style>
  <w:style w:type="character" w:customStyle="1" w:styleId="CharChar17">
    <w:name w:val="Char Char17"/>
    <w:rsid w:val="00BE1F20"/>
    <w:rPr>
      <w:rFonts w:ascii=".VnTime" w:eastAsia="Times New Roman" w:hAnsi=".VnTime" w:cs="Times New Roman"/>
      <w:b/>
      <w:bCs/>
      <w:sz w:val="32"/>
      <w:szCs w:val="20"/>
      <w:lang w:val="en-US"/>
    </w:rPr>
  </w:style>
  <w:style w:type="character" w:customStyle="1" w:styleId="CharChar14">
    <w:name w:val="Char Char14"/>
    <w:rsid w:val="00BE1F20"/>
    <w:rPr>
      <w:rFonts w:ascii=".VnTime" w:eastAsia="Times New Roman" w:hAnsi=".VnTime" w:cs="Times New Roman"/>
      <w:color w:val="000000"/>
      <w:sz w:val="28"/>
      <w:szCs w:val="20"/>
      <w:lang w:val="en-US"/>
    </w:rPr>
  </w:style>
  <w:style w:type="character" w:customStyle="1" w:styleId="CharChar13">
    <w:name w:val="Char Char13"/>
    <w:rsid w:val="00BE1F20"/>
    <w:rPr>
      <w:rFonts w:ascii=".VnTime" w:eastAsia="Times New Roman" w:hAnsi=".VnTime" w:cs="Times New Roman"/>
      <w:sz w:val="28"/>
      <w:szCs w:val="20"/>
      <w:lang w:val="en-US"/>
    </w:rPr>
  </w:style>
  <w:style w:type="character" w:customStyle="1" w:styleId="CharChar11">
    <w:name w:val="Char Char11"/>
    <w:rsid w:val="00BE1F20"/>
    <w:rPr>
      <w:rFonts w:ascii="Times New Roman" w:eastAsia="Times New Roman" w:hAnsi="Times New Roman" w:cs="Times New Roman"/>
      <w:b/>
      <w:sz w:val="24"/>
      <w:szCs w:val="24"/>
      <w:lang w:val="en-US"/>
    </w:rPr>
  </w:style>
  <w:style w:type="character" w:customStyle="1" w:styleId="CharChar8">
    <w:name w:val="Char Char8"/>
    <w:rsid w:val="00BE1F20"/>
    <w:rPr>
      <w:rFonts w:ascii="Times New Roman" w:eastAsia="Times New Roman" w:hAnsi="Times New Roman" w:cs="Times New Roman"/>
      <w:sz w:val="24"/>
      <w:szCs w:val="24"/>
      <w:lang w:val="en-US"/>
    </w:rPr>
  </w:style>
  <w:style w:type="character" w:customStyle="1" w:styleId="CommentTextChar1">
    <w:name w:val="Comment Text Char1"/>
    <w:rsid w:val="00BE1F20"/>
    <w:rPr>
      <w:rFonts w:ascii="Times New Roman" w:eastAsia="Times New Roman" w:hAnsi="Times New Roman" w:cs="Times New Roman"/>
      <w:b/>
      <w:sz w:val="20"/>
      <w:szCs w:val="20"/>
    </w:rPr>
  </w:style>
  <w:style w:type="character" w:customStyle="1" w:styleId="BalloonTextChar1">
    <w:name w:val="Balloon Text Char1"/>
    <w:aliases w:val="Char Char Char1 Char1"/>
    <w:semiHidden/>
    <w:rsid w:val="00BE1F20"/>
    <w:rPr>
      <w:rFonts w:ascii="Tahoma" w:hAnsi="Tahoma" w:cs="Tahoma"/>
      <w:sz w:val="16"/>
      <w:szCs w:val="16"/>
    </w:rPr>
  </w:style>
  <w:style w:type="character" w:customStyle="1" w:styleId="CommentSubjectChar1">
    <w:name w:val="Comment Subject Char1"/>
    <w:semiHidden/>
    <w:rsid w:val="00BE1F20"/>
    <w:rPr>
      <w:rFonts w:ascii="Times New Roman" w:eastAsia="Times New Roman" w:hAnsi="Times New Roman" w:cs="Times New Roman"/>
      <w:b/>
      <w:bCs/>
      <w:sz w:val="20"/>
      <w:szCs w:val="20"/>
      <w:lang w:eastAsia="en-GB"/>
    </w:rPr>
  </w:style>
  <w:style w:type="character" w:customStyle="1" w:styleId="FootnoteTextChar1">
    <w:name w:val="Footnote Text Char1"/>
    <w:aliases w:val="Footnote Text Char Char Char Char Char Char,Footnote Text Char Char Char Char Char Char Ch Char Char,Footnote Text Char Char Char Char Char Char Ch Char Char Char Char,ARM footnote Text Char1,Footnote Text Char2 Char1,Cha Char"/>
    <w:uiPriority w:val="99"/>
    <w:semiHidden/>
    <w:rsid w:val="00BE1F20"/>
    <w:rPr>
      <w:sz w:val="20"/>
      <w:szCs w:val="20"/>
    </w:rPr>
  </w:style>
  <w:style w:type="character" w:customStyle="1" w:styleId="DocumentMapChar1">
    <w:name w:val="Document Map Char1"/>
    <w:rsid w:val="00BE1F20"/>
    <w:rPr>
      <w:rFonts w:ascii="Tahoma" w:hAnsi="Tahoma" w:cs="Tahoma"/>
      <w:sz w:val="16"/>
      <w:szCs w:val="16"/>
    </w:rPr>
  </w:style>
  <w:style w:type="character" w:customStyle="1" w:styleId="blue180">
    <w:name w:val="blue_18"/>
    <w:rsid w:val="00BE1F20"/>
  </w:style>
  <w:style w:type="paragraph" w:customStyle="1" w:styleId="Title2">
    <w:name w:val="Title2"/>
    <w:basedOn w:val="Normal"/>
    <w:rsid w:val="00BE1F20"/>
    <w:pPr>
      <w:spacing w:before="100" w:beforeAutospacing="1" w:after="100" w:afterAutospacing="1" w:line="240" w:lineRule="auto"/>
    </w:pPr>
    <w:rPr>
      <w:rFonts w:ascii="Times New Roman" w:eastAsia="Times New Roman" w:hAnsi="Times New Roman"/>
      <w:kern w:val="0"/>
      <w:lang w:val="vi-VN" w:eastAsia="vi-VN"/>
    </w:rPr>
  </w:style>
  <w:style w:type="paragraph" w:customStyle="1" w:styleId="CharCharCharCharCharCharCharCharCharCharCharCharCharCharCharChar">
    <w:name w:val="Char Char Char Char Char Char Char Char Char Char Char Char Char Char Char Char"/>
    <w:basedOn w:val="Normal"/>
    <w:uiPriority w:val="99"/>
    <w:rsid w:val="00BE1F20"/>
    <w:pPr>
      <w:pageBreakBefore/>
      <w:spacing w:before="100" w:beforeAutospacing="1" w:after="100" w:afterAutospacing="1" w:line="240" w:lineRule="auto"/>
    </w:pPr>
    <w:rPr>
      <w:rFonts w:ascii="Tahoma" w:eastAsia="Times New Roman" w:hAnsi="Tahoma"/>
      <w:kern w:val="0"/>
      <w:sz w:val="20"/>
      <w:szCs w:val="20"/>
    </w:rPr>
  </w:style>
  <w:style w:type="character" w:customStyle="1" w:styleId="fontstyle01">
    <w:name w:val="fontstyle01"/>
    <w:rsid w:val="00BE1F20"/>
    <w:rPr>
      <w:rFonts w:ascii="TimesNewRomanPS-BoldItalicMT" w:hAnsi="TimesNewRomanPS-BoldItalicMT" w:hint="default"/>
      <w:b/>
      <w:bCs/>
      <w:i/>
      <w:iCs/>
      <w:color w:val="000000"/>
      <w:sz w:val="24"/>
      <w:szCs w:val="24"/>
    </w:rPr>
  </w:style>
  <w:style w:type="table" w:customStyle="1" w:styleId="LiBang1">
    <w:name w:val="Lưới Bảng1"/>
    <w:basedOn w:val="TableNormal"/>
    <w:next w:val="TableGrid"/>
    <w:rsid w:val="00BE1F2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99"/>
    <w:qFormat/>
    <w:rsid w:val="00BE1F20"/>
    <w:pPr>
      <w:widowControl w:val="0"/>
      <w:autoSpaceDE w:val="0"/>
      <w:autoSpaceDN w:val="0"/>
      <w:spacing w:after="0" w:line="240" w:lineRule="auto"/>
    </w:pPr>
    <w:rPr>
      <w:rFonts w:ascii="Arial" w:eastAsia="Arial" w:hAnsi="Arial" w:cs="Arial"/>
      <w:kern w:val="0"/>
      <w:sz w:val="22"/>
      <w:szCs w:val="22"/>
    </w:rPr>
  </w:style>
  <w:style w:type="table" w:customStyle="1" w:styleId="LiBang2">
    <w:name w:val="Lưới Bảng2"/>
    <w:basedOn w:val="TableNormal"/>
    <w:next w:val="TableGrid"/>
    <w:uiPriority w:val="59"/>
    <w:rsid w:val="00BE1F2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
    <w:name w:val="Lưới Bảng3"/>
    <w:basedOn w:val="TableNormal"/>
    <w:next w:val="TableGrid"/>
    <w:uiPriority w:val="59"/>
    <w:rsid w:val="00BE1F2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1F20"/>
  </w:style>
  <w:style w:type="numbering" w:customStyle="1" w:styleId="NoList3">
    <w:name w:val="No List3"/>
    <w:next w:val="NoList"/>
    <w:uiPriority w:val="99"/>
    <w:semiHidden/>
    <w:unhideWhenUsed/>
    <w:rsid w:val="00BE1F20"/>
  </w:style>
  <w:style w:type="table" w:customStyle="1" w:styleId="TableGrid1">
    <w:name w:val="Table Grid1"/>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0"/>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
    <w:name w:val="Table Grid46"/>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39"/>
    <w:rsid w:val="00B67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795A15"/>
  </w:style>
  <w:style w:type="paragraph" w:styleId="HTMLAddress">
    <w:name w:val="HTML Address"/>
    <w:basedOn w:val="Normal"/>
    <w:link w:val="HTMLAddressChar1"/>
    <w:semiHidden/>
    <w:unhideWhenUsed/>
    <w:rsid w:val="00795A15"/>
    <w:pPr>
      <w:spacing w:after="0" w:line="240" w:lineRule="auto"/>
    </w:pPr>
    <w:rPr>
      <w:rFonts w:ascii="Times New Roman" w:eastAsia="Times New Roman" w:hAnsi="Times New Roman"/>
      <w:i/>
      <w:iCs/>
      <w:kern w:val="0"/>
    </w:rPr>
  </w:style>
  <w:style w:type="character" w:customStyle="1" w:styleId="HTMLAddressChar">
    <w:name w:val="HTML Address Char"/>
    <w:semiHidden/>
    <w:rsid w:val="00795A15"/>
    <w:rPr>
      <w:i/>
      <w:iCs/>
    </w:rPr>
  </w:style>
  <w:style w:type="character" w:styleId="HTMLCite">
    <w:name w:val="HTML Cite"/>
    <w:semiHidden/>
    <w:unhideWhenUsed/>
    <w:rsid w:val="00795A15"/>
    <w:rPr>
      <w:rFonts w:ascii="Times New Roman" w:hAnsi="Times New Roman" w:cs="Times New Roman" w:hint="default"/>
      <w:i w:val="0"/>
      <w:iCs w:val="0"/>
      <w:color w:val="009933"/>
    </w:rPr>
  </w:style>
  <w:style w:type="character" w:styleId="HTMLCode">
    <w:name w:val="HTML Code"/>
    <w:semiHidden/>
    <w:unhideWhenUsed/>
    <w:rsid w:val="00795A15"/>
    <w:rPr>
      <w:rFonts w:ascii="Courier New" w:eastAsia="Times New Roman" w:hAnsi="Courier New" w:cs="Times New Roman" w:hint="default"/>
      <w:sz w:val="20"/>
      <w:szCs w:val="20"/>
    </w:rPr>
  </w:style>
  <w:style w:type="character" w:customStyle="1" w:styleId="Heading1Char1">
    <w:name w:val="Heading 1 Char1"/>
    <w:aliases w:val="Heading 1A Char,Document Title Char,titMH Char,Heading Char,Heading 1 Char2 Char Char1,Heading 1 Char Char2 Char Char1,Char2 Char Char2 Char Char1,Heading 1 Char Char Char1 Char Char1,Heading 1 Char1 Char1 Char Char1,Char2 Char Char"/>
    <w:rsid w:val="00795A15"/>
    <w:rPr>
      <w:rFonts w:ascii="Cambria" w:hAnsi="Cambria" w:hint="default"/>
      <w:b/>
      <w:bCs/>
      <w:kern w:val="32"/>
      <w:sz w:val="32"/>
      <w:szCs w:val="32"/>
      <w:lang w:val="en-US" w:eastAsia="en-US" w:bidi="ar-SA"/>
    </w:rPr>
  </w:style>
  <w:style w:type="character" w:customStyle="1" w:styleId="Heading2Char2">
    <w:name w:val="Heading 2 Char2"/>
    <w:aliases w:val="Section Char,Chapter Title Char,Heading 2 Char1 Char1,Heading 2 Char Char1 Char1,Chapter Headings Char Char Char1,Heading 2 Char Char Char Char1 Char1,Heading 2 Char Char Char1 Char1,Heading 2 Char Char Char Char Char1 Char1"/>
    <w:semiHidden/>
    <w:locked/>
    <w:rsid w:val="00795A15"/>
    <w:rPr>
      <w:rFonts w:ascii="Calibri Light" w:eastAsia="Times New Roman" w:hAnsi="Calibri Light" w:cs="Times New Roman" w:hint="default"/>
      <w:color w:val="2E74B5"/>
      <w:sz w:val="26"/>
      <w:szCs w:val="26"/>
    </w:rPr>
  </w:style>
  <w:style w:type="character" w:customStyle="1" w:styleId="Heading3Char2">
    <w:name w:val="Heading 3 Char2"/>
    <w:aliases w:val="Sub-heading Char,Section Headings Char,Heading 3 Char1 Char1,Heading 3 Char Char Char1,Heading 3 Char2 Char Char1,Heading 3 Char1 Char Char Char1,Heading 3 Char Char Char Char Char1,Heading 3 Char Char1 Char Char1,h3 Char1,HeadC Char"/>
    <w:semiHidden/>
    <w:rsid w:val="00795A15"/>
    <w:rPr>
      <w:rFonts w:ascii="Arial" w:hAnsi="Arial" w:cs="Arial" w:hint="default"/>
      <w:b/>
      <w:bCs/>
      <w:sz w:val="26"/>
      <w:szCs w:val="26"/>
      <w:lang w:eastAsia="zh-CN"/>
    </w:rPr>
  </w:style>
  <w:style w:type="character" w:customStyle="1" w:styleId="Heading4Char1">
    <w:name w:val="Heading 4 Char1"/>
    <w:aliases w:val="Level 2 - a Char1,Level 2 - a1 Char1,Level 2 - a2 Char1,Level 2 - a11 Char1,Level 2 - a3 Char1,Level 2 - a4 Char1,Level 2 - a5 Char1,Level 2 - a6 Char1,Level 2 - a12 Char1,Level 2 - a21 Char1,Level 2 - a31 Char1,Level 2 - a41 Char1"/>
    <w:semiHidden/>
    <w:rsid w:val="00795A15"/>
    <w:rPr>
      <w:smallCaps/>
      <w:spacing w:val="5"/>
      <w:sz w:val="24"/>
      <w:szCs w:val="24"/>
      <w:lang w:val="en-US" w:eastAsia="en-US" w:bidi="he-IL"/>
    </w:rPr>
  </w:style>
  <w:style w:type="character" w:customStyle="1" w:styleId="Heading5Char1">
    <w:name w:val="Heading 5 Char1"/>
    <w:aliases w:val="Char Char1"/>
    <w:semiHidden/>
    <w:rsid w:val="00795A15"/>
    <w:rPr>
      <w:rFonts w:ascii="Times New Roman" w:hAnsi="Times New Roman" w:cs="Times New Roman" w:hint="default"/>
      <w:sz w:val="28"/>
      <w:szCs w:val="28"/>
      <w:lang w:val="en-US" w:eastAsia="en-US"/>
    </w:rPr>
  </w:style>
  <w:style w:type="character" w:customStyle="1" w:styleId="Heading6Char1">
    <w:name w:val="Heading 6 Char1"/>
    <w:aliases w:val="Heading 6 Char Char Char Char1,HINH Char,Bullet Char"/>
    <w:semiHidden/>
    <w:rsid w:val="00795A15"/>
    <w:rPr>
      <w:rFonts w:ascii=".VnArial" w:hAnsi=".VnArial" w:cs="Times New Roman" w:hint="default"/>
      <w:b/>
      <w:bCs/>
      <w:color w:val="000000"/>
      <w:sz w:val="26"/>
      <w:szCs w:val="26"/>
      <w:lang w:val="en-US" w:eastAsia="en-US" w:bidi="ar-SA"/>
    </w:rPr>
  </w:style>
  <w:style w:type="character" w:styleId="HTMLKeyboard">
    <w:name w:val="HTML Keyboard"/>
    <w:semiHidden/>
    <w:unhideWhenUsed/>
    <w:rsid w:val="00795A15"/>
    <w:rPr>
      <w:rFonts w:ascii="Courier New" w:eastAsia="Times New Roman" w:hAnsi="Courier New" w:cs="Times New Roman" w:hint="default"/>
      <w:sz w:val="20"/>
      <w:szCs w:val="20"/>
    </w:rPr>
  </w:style>
  <w:style w:type="paragraph" w:styleId="HTMLPreformatted">
    <w:name w:val="HTML Preformatted"/>
    <w:basedOn w:val="Normal"/>
    <w:link w:val="HTMLPreformattedChar1"/>
    <w:semiHidden/>
    <w:unhideWhenUsed/>
    <w:rsid w:val="00795A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Times New Roman" w:hAnsi="Arial Unicode MS" w:cs="Courier New"/>
      <w:kern w:val="0"/>
      <w:sz w:val="20"/>
      <w:szCs w:val="20"/>
    </w:rPr>
  </w:style>
  <w:style w:type="character" w:customStyle="1" w:styleId="HTMLPreformattedChar">
    <w:name w:val="HTML Preformatted Char"/>
    <w:semiHidden/>
    <w:rsid w:val="00795A15"/>
    <w:rPr>
      <w:rFonts w:ascii="Consolas" w:hAnsi="Consolas"/>
      <w:sz w:val="20"/>
      <w:szCs w:val="20"/>
    </w:rPr>
  </w:style>
  <w:style w:type="character" w:styleId="HTMLSample">
    <w:name w:val="HTML Sample"/>
    <w:semiHidden/>
    <w:unhideWhenUsed/>
    <w:rsid w:val="00795A15"/>
    <w:rPr>
      <w:rFonts w:ascii="Courier New" w:eastAsia="Times New Roman" w:hAnsi="Courier New" w:cs="Times New Roman" w:hint="default"/>
    </w:rPr>
  </w:style>
  <w:style w:type="character" w:styleId="HTMLTypewriter">
    <w:name w:val="HTML Typewriter"/>
    <w:semiHidden/>
    <w:unhideWhenUsed/>
    <w:rsid w:val="00795A15"/>
    <w:rPr>
      <w:rFonts w:ascii="Courier New" w:eastAsia="Times New Roman" w:hAnsi="Courier New" w:cs="Times New Roman" w:hint="default"/>
      <w:sz w:val="20"/>
      <w:szCs w:val="20"/>
    </w:rPr>
  </w:style>
  <w:style w:type="character" w:customStyle="1" w:styleId="NormalWebChar">
    <w:name w:val="Normal (Web) Char"/>
    <w:link w:val="NormalWeb"/>
    <w:uiPriority w:val="99"/>
    <w:locked/>
    <w:rsid w:val="00795A15"/>
    <w:rPr>
      <w:rFonts w:ascii="Times New Roman" w:eastAsia="Times New Roman" w:hAnsi="Times New Roman" w:cs="Times New Roman"/>
      <w:kern w:val="0"/>
    </w:rPr>
  </w:style>
  <w:style w:type="paragraph" w:customStyle="1" w:styleId="msonormal0">
    <w:name w:val="msonormal"/>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styleId="Index1">
    <w:name w:val="index 1"/>
    <w:basedOn w:val="Normal"/>
    <w:next w:val="Normal"/>
    <w:autoRedefine/>
    <w:uiPriority w:val="99"/>
    <w:semiHidden/>
    <w:unhideWhenUsed/>
    <w:rsid w:val="00795A15"/>
    <w:pPr>
      <w:spacing w:after="0" w:line="240" w:lineRule="auto"/>
      <w:ind w:left="240" w:hanging="240"/>
    </w:pPr>
    <w:rPr>
      <w:rFonts w:ascii="Times New Roman" w:eastAsia="Times New Roman" w:hAnsi="Times New Roman"/>
      <w:kern w:val="0"/>
    </w:rPr>
  </w:style>
  <w:style w:type="paragraph" w:styleId="Index2">
    <w:name w:val="index 2"/>
    <w:basedOn w:val="Normal"/>
    <w:next w:val="Normal"/>
    <w:autoRedefine/>
    <w:uiPriority w:val="99"/>
    <w:semiHidden/>
    <w:unhideWhenUsed/>
    <w:rsid w:val="00795A15"/>
    <w:pPr>
      <w:spacing w:after="0" w:line="240" w:lineRule="auto"/>
      <w:ind w:left="480" w:hanging="240"/>
    </w:pPr>
    <w:rPr>
      <w:rFonts w:ascii="Times New Roman" w:eastAsia="Times New Roman" w:hAnsi="Times New Roman"/>
      <w:kern w:val="0"/>
    </w:rPr>
  </w:style>
  <w:style w:type="paragraph" w:styleId="Index3">
    <w:name w:val="index 3"/>
    <w:basedOn w:val="Normal"/>
    <w:next w:val="Normal"/>
    <w:autoRedefine/>
    <w:uiPriority w:val="99"/>
    <w:semiHidden/>
    <w:unhideWhenUsed/>
    <w:rsid w:val="00795A15"/>
    <w:pPr>
      <w:spacing w:after="0" w:line="240" w:lineRule="auto"/>
      <w:ind w:left="720" w:hanging="240"/>
    </w:pPr>
    <w:rPr>
      <w:rFonts w:ascii="Times New Roman" w:eastAsia="Times New Roman" w:hAnsi="Times New Roman"/>
      <w:kern w:val="0"/>
    </w:rPr>
  </w:style>
  <w:style w:type="paragraph" w:styleId="Index4">
    <w:name w:val="index 4"/>
    <w:basedOn w:val="Normal"/>
    <w:next w:val="Normal"/>
    <w:autoRedefine/>
    <w:uiPriority w:val="99"/>
    <w:semiHidden/>
    <w:unhideWhenUsed/>
    <w:rsid w:val="00795A15"/>
    <w:pPr>
      <w:spacing w:after="0" w:line="240" w:lineRule="auto"/>
      <w:ind w:left="960" w:hanging="240"/>
    </w:pPr>
    <w:rPr>
      <w:rFonts w:ascii="Times New Roman" w:eastAsia="Times New Roman" w:hAnsi="Times New Roman"/>
      <w:kern w:val="0"/>
    </w:rPr>
  </w:style>
  <w:style w:type="paragraph" w:styleId="Index5">
    <w:name w:val="index 5"/>
    <w:basedOn w:val="Normal"/>
    <w:next w:val="Normal"/>
    <w:autoRedefine/>
    <w:uiPriority w:val="99"/>
    <w:semiHidden/>
    <w:unhideWhenUsed/>
    <w:rsid w:val="00795A15"/>
    <w:pPr>
      <w:spacing w:after="0" w:line="240" w:lineRule="auto"/>
      <w:ind w:left="1200" w:hanging="240"/>
    </w:pPr>
    <w:rPr>
      <w:rFonts w:ascii="Times New Roman" w:eastAsia="Times New Roman" w:hAnsi="Times New Roman"/>
      <w:kern w:val="0"/>
    </w:rPr>
  </w:style>
  <w:style w:type="paragraph" w:styleId="Index6">
    <w:name w:val="index 6"/>
    <w:basedOn w:val="Normal"/>
    <w:next w:val="Normal"/>
    <w:autoRedefine/>
    <w:uiPriority w:val="99"/>
    <w:semiHidden/>
    <w:unhideWhenUsed/>
    <w:rsid w:val="00795A15"/>
    <w:pPr>
      <w:spacing w:after="0" w:line="240" w:lineRule="auto"/>
      <w:ind w:left="1440" w:hanging="240"/>
    </w:pPr>
    <w:rPr>
      <w:rFonts w:ascii="Times New Roman" w:eastAsia="Times New Roman" w:hAnsi="Times New Roman"/>
      <w:kern w:val="0"/>
    </w:rPr>
  </w:style>
  <w:style w:type="paragraph" w:styleId="Index7">
    <w:name w:val="index 7"/>
    <w:basedOn w:val="Normal"/>
    <w:next w:val="Normal"/>
    <w:autoRedefine/>
    <w:uiPriority w:val="99"/>
    <w:semiHidden/>
    <w:unhideWhenUsed/>
    <w:rsid w:val="00795A15"/>
    <w:pPr>
      <w:spacing w:after="0" w:line="240" w:lineRule="auto"/>
      <w:ind w:left="1680" w:hanging="240"/>
    </w:pPr>
    <w:rPr>
      <w:rFonts w:ascii="Times New Roman" w:eastAsia="Times New Roman" w:hAnsi="Times New Roman"/>
      <w:kern w:val="0"/>
    </w:rPr>
  </w:style>
  <w:style w:type="paragraph" w:styleId="Index8">
    <w:name w:val="index 8"/>
    <w:basedOn w:val="Normal"/>
    <w:next w:val="Normal"/>
    <w:autoRedefine/>
    <w:uiPriority w:val="99"/>
    <w:semiHidden/>
    <w:unhideWhenUsed/>
    <w:rsid w:val="00795A15"/>
    <w:pPr>
      <w:spacing w:after="0" w:line="240" w:lineRule="auto"/>
      <w:ind w:left="1920" w:hanging="240"/>
    </w:pPr>
    <w:rPr>
      <w:rFonts w:ascii="Times New Roman" w:eastAsia="Times New Roman" w:hAnsi="Times New Roman"/>
      <w:kern w:val="0"/>
    </w:rPr>
  </w:style>
  <w:style w:type="paragraph" w:styleId="Index9">
    <w:name w:val="index 9"/>
    <w:basedOn w:val="Normal"/>
    <w:next w:val="Normal"/>
    <w:autoRedefine/>
    <w:uiPriority w:val="99"/>
    <w:semiHidden/>
    <w:unhideWhenUsed/>
    <w:rsid w:val="00795A15"/>
    <w:pPr>
      <w:spacing w:after="0" w:line="240" w:lineRule="auto"/>
      <w:ind w:left="2160" w:hanging="240"/>
    </w:pPr>
    <w:rPr>
      <w:rFonts w:ascii="Times New Roman" w:eastAsia="Times New Roman" w:hAnsi="Times New Roman"/>
      <w:kern w:val="0"/>
    </w:rPr>
  </w:style>
  <w:style w:type="paragraph" w:styleId="TOC4">
    <w:name w:val="toc 4"/>
    <w:basedOn w:val="Normal"/>
    <w:next w:val="Normal"/>
    <w:autoRedefine/>
    <w:uiPriority w:val="99"/>
    <w:semiHidden/>
    <w:unhideWhenUsed/>
    <w:rsid w:val="00795A15"/>
    <w:pPr>
      <w:spacing w:before="120" w:after="120" w:line="240" w:lineRule="auto"/>
      <w:ind w:left="720" w:firstLine="720"/>
      <w:jc w:val="both"/>
    </w:pPr>
    <w:rPr>
      <w:rFonts w:ascii="Times New Roman" w:eastAsia="Times New Roman" w:hAnsi="Times New Roman"/>
      <w:kern w:val="0"/>
    </w:rPr>
  </w:style>
  <w:style w:type="paragraph" w:styleId="TOC5">
    <w:name w:val="toc 5"/>
    <w:basedOn w:val="Normal"/>
    <w:next w:val="Normal"/>
    <w:autoRedefine/>
    <w:uiPriority w:val="99"/>
    <w:semiHidden/>
    <w:unhideWhenUsed/>
    <w:rsid w:val="00795A15"/>
    <w:pPr>
      <w:spacing w:after="0" w:line="240" w:lineRule="auto"/>
      <w:ind w:left="960"/>
    </w:pPr>
    <w:rPr>
      <w:rFonts w:ascii="Times New Roman" w:eastAsia="Times New Roman" w:hAnsi="Times New Roman"/>
      <w:kern w:val="0"/>
      <w:sz w:val="18"/>
      <w:szCs w:val="18"/>
    </w:rPr>
  </w:style>
  <w:style w:type="paragraph" w:styleId="TOC6">
    <w:name w:val="toc 6"/>
    <w:basedOn w:val="Normal"/>
    <w:next w:val="Normal"/>
    <w:autoRedefine/>
    <w:uiPriority w:val="99"/>
    <w:semiHidden/>
    <w:unhideWhenUsed/>
    <w:rsid w:val="00795A15"/>
    <w:pPr>
      <w:spacing w:after="0" w:line="240" w:lineRule="auto"/>
      <w:ind w:left="1200"/>
    </w:pPr>
    <w:rPr>
      <w:rFonts w:ascii="Times New Roman" w:eastAsia="Times New Roman" w:hAnsi="Times New Roman"/>
      <w:kern w:val="0"/>
      <w:sz w:val="18"/>
      <w:szCs w:val="18"/>
    </w:rPr>
  </w:style>
  <w:style w:type="paragraph" w:styleId="TOC7">
    <w:name w:val="toc 7"/>
    <w:basedOn w:val="Normal"/>
    <w:next w:val="Normal"/>
    <w:autoRedefine/>
    <w:uiPriority w:val="99"/>
    <w:semiHidden/>
    <w:unhideWhenUsed/>
    <w:rsid w:val="00795A15"/>
    <w:pPr>
      <w:spacing w:after="0" w:line="240" w:lineRule="auto"/>
      <w:ind w:left="1440"/>
    </w:pPr>
    <w:rPr>
      <w:rFonts w:ascii="Times New Roman" w:eastAsia="Times New Roman" w:hAnsi="Times New Roman"/>
      <w:kern w:val="0"/>
      <w:sz w:val="18"/>
      <w:szCs w:val="18"/>
    </w:rPr>
  </w:style>
  <w:style w:type="paragraph" w:styleId="TOC8">
    <w:name w:val="toc 8"/>
    <w:basedOn w:val="Normal"/>
    <w:next w:val="Normal"/>
    <w:autoRedefine/>
    <w:uiPriority w:val="99"/>
    <w:semiHidden/>
    <w:unhideWhenUsed/>
    <w:rsid w:val="00795A15"/>
    <w:pPr>
      <w:spacing w:after="0" w:line="240" w:lineRule="auto"/>
      <w:ind w:left="1680"/>
    </w:pPr>
    <w:rPr>
      <w:rFonts w:ascii="Times New Roman" w:eastAsia="Times New Roman" w:hAnsi="Times New Roman"/>
      <w:kern w:val="0"/>
      <w:sz w:val="18"/>
      <w:szCs w:val="18"/>
    </w:rPr>
  </w:style>
  <w:style w:type="paragraph" w:styleId="TOC9">
    <w:name w:val="toc 9"/>
    <w:basedOn w:val="Normal"/>
    <w:next w:val="Normal"/>
    <w:autoRedefine/>
    <w:uiPriority w:val="99"/>
    <w:semiHidden/>
    <w:unhideWhenUsed/>
    <w:rsid w:val="00795A15"/>
    <w:pPr>
      <w:spacing w:after="0" w:line="240" w:lineRule="auto"/>
      <w:ind w:left="1920"/>
    </w:pPr>
    <w:rPr>
      <w:rFonts w:ascii="Times New Roman" w:eastAsia="Times New Roman" w:hAnsi="Times New Roman"/>
      <w:kern w:val="0"/>
      <w:sz w:val="18"/>
      <w:szCs w:val="18"/>
    </w:rPr>
  </w:style>
  <w:style w:type="paragraph" w:styleId="NormalIndent">
    <w:name w:val="Normal Indent"/>
    <w:basedOn w:val="Normal"/>
    <w:uiPriority w:val="99"/>
    <w:semiHidden/>
    <w:unhideWhenUsed/>
    <w:rsid w:val="00795A15"/>
    <w:pPr>
      <w:spacing w:after="0" w:line="240" w:lineRule="auto"/>
      <w:ind w:left="720"/>
    </w:pPr>
    <w:rPr>
      <w:rFonts w:ascii="Times New Roman" w:eastAsia="Times New Roman" w:hAnsi="Times New Roman"/>
      <w:kern w:val="0"/>
    </w:rPr>
  </w:style>
  <w:style w:type="character" w:customStyle="1" w:styleId="HeaderChar1">
    <w:name w:val="Header Char1"/>
    <w:aliases w:val="Left Header Char,Header Char1 Char Char1,Header Char Char Char Char1,Header Char2 Char1 Char Char Char1,Header Char Char1 Char1 Char Char Char1,Char1 Char Char1 Char1 Char Char Char1,Header Char Char Char Char1 Char Char Char1"/>
    <w:uiPriority w:val="99"/>
    <w:semiHidden/>
    <w:rsid w:val="00795A15"/>
    <w:rPr>
      <w:rFonts w:ascii="Courier New" w:eastAsia="Courier New" w:hAnsi="Courier New" w:cs="Courier New"/>
      <w:color w:val="000000"/>
      <w:kern w:val="0"/>
      <w:lang w:val="vi-VN" w:eastAsia="vi-VN"/>
    </w:rPr>
  </w:style>
  <w:style w:type="character" w:customStyle="1" w:styleId="FooterChar1">
    <w:name w:val="Footer Char1"/>
    <w:aliases w:val="Footer-Even Char"/>
    <w:uiPriority w:val="99"/>
    <w:semiHidden/>
    <w:rsid w:val="00795A15"/>
    <w:rPr>
      <w:rFonts w:ascii="Courier New" w:eastAsia="Courier New" w:hAnsi="Courier New" w:cs="Courier New"/>
      <w:color w:val="000000"/>
      <w:kern w:val="0"/>
      <w:lang w:val="vi-VN" w:eastAsia="vi-VN"/>
    </w:rPr>
  </w:style>
  <w:style w:type="paragraph" w:styleId="IndexHeading">
    <w:name w:val="index heading"/>
    <w:basedOn w:val="Normal"/>
    <w:next w:val="Index1"/>
    <w:uiPriority w:val="99"/>
    <w:semiHidden/>
    <w:unhideWhenUsed/>
    <w:rsid w:val="00795A15"/>
    <w:pPr>
      <w:spacing w:after="0" w:line="240" w:lineRule="auto"/>
    </w:pPr>
    <w:rPr>
      <w:rFonts w:ascii="Arial" w:eastAsia="Times New Roman" w:hAnsi="Arial" w:cs="Arial"/>
      <w:b/>
      <w:bCs/>
      <w:kern w:val="0"/>
    </w:rPr>
  </w:style>
  <w:style w:type="paragraph" w:styleId="EnvelopeAddress">
    <w:name w:val="envelope address"/>
    <w:basedOn w:val="Normal"/>
    <w:uiPriority w:val="99"/>
    <w:semiHidden/>
    <w:unhideWhenUsed/>
    <w:rsid w:val="00795A15"/>
    <w:pPr>
      <w:framePr w:w="7920" w:h="1980" w:hSpace="180" w:wrap="auto" w:hAnchor="page" w:xAlign="center" w:yAlign="bottom"/>
      <w:spacing w:after="0" w:line="240" w:lineRule="auto"/>
      <w:ind w:left="2880"/>
    </w:pPr>
    <w:rPr>
      <w:rFonts w:ascii="Arial" w:eastAsia="Times New Roman" w:hAnsi="Arial" w:cs="Arial"/>
      <w:kern w:val="0"/>
    </w:rPr>
  </w:style>
  <w:style w:type="paragraph" w:styleId="EnvelopeReturn">
    <w:name w:val="envelope return"/>
    <w:basedOn w:val="Normal"/>
    <w:uiPriority w:val="99"/>
    <w:semiHidden/>
    <w:unhideWhenUsed/>
    <w:rsid w:val="00795A15"/>
    <w:pPr>
      <w:spacing w:after="0" w:line="240" w:lineRule="auto"/>
    </w:pPr>
    <w:rPr>
      <w:rFonts w:ascii="Arial" w:eastAsia="Times New Roman" w:hAnsi="Arial" w:cs="Arial"/>
      <w:kern w:val="0"/>
      <w:sz w:val="20"/>
      <w:szCs w:val="20"/>
    </w:rPr>
  </w:style>
  <w:style w:type="paragraph" w:styleId="EndnoteText">
    <w:name w:val="endnote text"/>
    <w:basedOn w:val="Normal"/>
    <w:link w:val="EndnoteTextChar"/>
    <w:uiPriority w:val="99"/>
    <w:semiHidden/>
    <w:unhideWhenUsed/>
    <w:rsid w:val="00795A15"/>
    <w:pPr>
      <w:widowControl w:val="0"/>
      <w:spacing w:after="0" w:line="240" w:lineRule="auto"/>
    </w:pPr>
    <w:rPr>
      <w:rFonts w:ascii="Courier New" w:eastAsia="Courier New" w:hAnsi="Courier New" w:cs="Courier New"/>
      <w:color w:val="000000"/>
      <w:kern w:val="0"/>
      <w:sz w:val="20"/>
      <w:szCs w:val="20"/>
      <w:lang w:val="vi-VN" w:eastAsia="vi-VN"/>
    </w:rPr>
  </w:style>
  <w:style w:type="character" w:customStyle="1" w:styleId="EndnoteTextChar">
    <w:name w:val="Endnote Text Char"/>
    <w:link w:val="EndnoteText"/>
    <w:uiPriority w:val="99"/>
    <w:semiHidden/>
    <w:rsid w:val="00795A15"/>
    <w:rPr>
      <w:rFonts w:ascii="Courier New" w:eastAsia="Courier New" w:hAnsi="Courier New" w:cs="Courier New"/>
      <w:color w:val="000000"/>
      <w:kern w:val="0"/>
      <w:sz w:val="20"/>
      <w:szCs w:val="20"/>
      <w:lang w:val="vi-VN" w:eastAsia="vi-VN"/>
    </w:rPr>
  </w:style>
  <w:style w:type="paragraph" w:styleId="TableofAuthorities">
    <w:name w:val="table of authorities"/>
    <w:basedOn w:val="Normal"/>
    <w:next w:val="Normal"/>
    <w:uiPriority w:val="99"/>
    <w:semiHidden/>
    <w:unhideWhenUsed/>
    <w:rsid w:val="00795A15"/>
    <w:pPr>
      <w:spacing w:after="0" w:line="240" w:lineRule="auto"/>
      <w:ind w:left="240" w:hanging="240"/>
    </w:pPr>
    <w:rPr>
      <w:rFonts w:ascii="Times New Roman" w:eastAsia="Times New Roman" w:hAnsi="Times New Roman"/>
      <w:kern w:val="0"/>
    </w:rPr>
  </w:style>
  <w:style w:type="paragraph" w:styleId="MacroText">
    <w:name w:val="macro"/>
    <w:link w:val="MacroTextChar"/>
    <w:uiPriority w:val="99"/>
    <w:semiHidden/>
    <w:unhideWhenUsed/>
    <w:rsid w:val="00795A15"/>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link w:val="MacroText"/>
    <w:uiPriority w:val="99"/>
    <w:semiHidden/>
    <w:rsid w:val="00795A15"/>
    <w:rPr>
      <w:rFonts w:ascii="Courier New" w:eastAsia="Times New Roman" w:hAnsi="Courier New" w:cs="Courier New"/>
      <w:kern w:val="0"/>
      <w:sz w:val="20"/>
      <w:szCs w:val="20"/>
    </w:rPr>
  </w:style>
  <w:style w:type="paragraph" w:styleId="TOAHeading">
    <w:name w:val="toa heading"/>
    <w:basedOn w:val="Normal"/>
    <w:next w:val="Normal"/>
    <w:uiPriority w:val="99"/>
    <w:semiHidden/>
    <w:unhideWhenUsed/>
    <w:rsid w:val="00795A15"/>
    <w:pPr>
      <w:spacing w:before="120" w:after="0" w:line="240" w:lineRule="auto"/>
    </w:pPr>
    <w:rPr>
      <w:rFonts w:ascii="Arial" w:eastAsia="Times New Roman" w:hAnsi="Arial" w:cs="Arial"/>
      <w:b/>
      <w:bCs/>
      <w:kern w:val="0"/>
    </w:rPr>
  </w:style>
  <w:style w:type="paragraph" w:styleId="List">
    <w:name w:val="List"/>
    <w:basedOn w:val="Normal"/>
    <w:uiPriority w:val="99"/>
    <w:semiHidden/>
    <w:unhideWhenUsed/>
    <w:rsid w:val="00795A15"/>
    <w:pPr>
      <w:spacing w:after="0" w:line="240" w:lineRule="auto"/>
      <w:ind w:left="360" w:hanging="360"/>
    </w:pPr>
    <w:rPr>
      <w:rFonts w:ascii="Times New Roman" w:eastAsia="Times New Roman" w:hAnsi="Times New Roman"/>
      <w:kern w:val="0"/>
    </w:rPr>
  </w:style>
  <w:style w:type="paragraph" w:styleId="ListBullet">
    <w:name w:val="List Bullet"/>
    <w:basedOn w:val="Normal"/>
    <w:autoRedefine/>
    <w:uiPriority w:val="99"/>
    <w:semiHidden/>
    <w:unhideWhenUsed/>
    <w:rsid w:val="00795A15"/>
    <w:pPr>
      <w:tabs>
        <w:tab w:val="num" w:pos="360"/>
      </w:tabs>
      <w:spacing w:after="0" w:line="240" w:lineRule="auto"/>
      <w:ind w:left="360" w:hanging="360"/>
    </w:pPr>
    <w:rPr>
      <w:rFonts w:ascii="Times New Roman" w:eastAsia="Times New Roman" w:hAnsi="Times New Roman"/>
      <w:kern w:val="0"/>
      <w:sz w:val="20"/>
      <w:szCs w:val="20"/>
    </w:rPr>
  </w:style>
  <w:style w:type="paragraph" w:styleId="ListNumber">
    <w:name w:val="List Number"/>
    <w:basedOn w:val="Normal"/>
    <w:uiPriority w:val="99"/>
    <w:semiHidden/>
    <w:unhideWhenUsed/>
    <w:rsid w:val="00795A15"/>
    <w:pPr>
      <w:tabs>
        <w:tab w:val="num" w:pos="360"/>
      </w:tabs>
      <w:spacing w:after="0" w:line="240" w:lineRule="auto"/>
      <w:ind w:left="360" w:hanging="360"/>
    </w:pPr>
    <w:rPr>
      <w:rFonts w:ascii="Times New Roman" w:eastAsia="Times New Roman" w:hAnsi="Times New Roman"/>
      <w:kern w:val="0"/>
    </w:rPr>
  </w:style>
  <w:style w:type="paragraph" w:styleId="List2">
    <w:name w:val="List 2"/>
    <w:basedOn w:val="Normal"/>
    <w:uiPriority w:val="99"/>
    <w:semiHidden/>
    <w:unhideWhenUsed/>
    <w:rsid w:val="00795A15"/>
    <w:pPr>
      <w:spacing w:after="0" w:line="240" w:lineRule="auto"/>
      <w:ind w:left="720" w:hanging="360"/>
    </w:pPr>
    <w:rPr>
      <w:rFonts w:ascii="Times New Roman" w:eastAsia="Times New Roman" w:hAnsi="Times New Roman"/>
      <w:kern w:val="0"/>
    </w:rPr>
  </w:style>
  <w:style w:type="paragraph" w:styleId="List3">
    <w:name w:val="List 3"/>
    <w:basedOn w:val="Normal"/>
    <w:uiPriority w:val="99"/>
    <w:semiHidden/>
    <w:unhideWhenUsed/>
    <w:rsid w:val="00795A15"/>
    <w:pPr>
      <w:spacing w:after="0" w:line="240" w:lineRule="auto"/>
      <w:ind w:left="1080" w:hanging="360"/>
    </w:pPr>
    <w:rPr>
      <w:rFonts w:ascii="Times New Roman" w:eastAsia="Times New Roman" w:hAnsi="Times New Roman"/>
      <w:kern w:val="0"/>
    </w:rPr>
  </w:style>
  <w:style w:type="paragraph" w:styleId="List4">
    <w:name w:val="List 4"/>
    <w:basedOn w:val="Normal"/>
    <w:uiPriority w:val="99"/>
    <w:semiHidden/>
    <w:unhideWhenUsed/>
    <w:rsid w:val="00795A15"/>
    <w:pPr>
      <w:spacing w:after="0" w:line="240" w:lineRule="auto"/>
      <w:ind w:left="1440" w:hanging="360"/>
    </w:pPr>
    <w:rPr>
      <w:rFonts w:ascii="Times New Roman" w:eastAsia="Times New Roman" w:hAnsi="Times New Roman"/>
      <w:kern w:val="0"/>
      <w:sz w:val="28"/>
      <w:szCs w:val="28"/>
    </w:rPr>
  </w:style>
  <w:style w:type="paragraph" w:styleId="List5">
    <w:name w:val="List 5"/>
    <w:basedOn w:val="Normal"/>
    <w:uiPriority w:val="99"/>
    <w:semiHidden/>
    <w:unhideWhenUsed/>
    <w:rsid w:val="00795A15"/>
    <w:pPr>
      <w:spacing w:after="0" w:line="240" w:lineRule="auto"/>
      <w:ind w:left="1800" w:hanging="360"/>
    </w:pPr>
    <w:rPr>
      <w:rFonts w:ascii="Times New Roman" w:eastAsia="Times New Roman" w:hAnsi="Times New Roman"/>
      <w:kern w:val="0"/>
      <w:sz w:val="28"/>
      <w:szCs w:val="28"/>
    </w:rPr>
  </w:style>
  <w:style w:type="paragraph" w:styleId="ListBullet2">
    <w:name w:val="List Bullet 2"/>
    <w:basedOn w:val="Normal"/>
    <w:uiPriority w:val="99"/>
    <w:semiHidden/>
    <w:unhideWhenUsed/>
    <w:rsid w:val="00795A15"/>
    <w:pPr>
      <w:tabs>
        <w:tab w:val="num" w:pos="1260"/>
      </w:tabs>
      <w:spacing w:after="0" w:line="240" w:lineRule="auto"/>
      <w:ind w:left="1260" w:hanging="360"/>
    </w:pPr>
    <w:rPr>
      <w:rFonts w:ascii="Times New Roman" w:eastAsia="Times New Roman" w:hAnsi="Times New Roman"/>
      <w:kern w:val="0"/>
    </w:rPr>
  </w:style>
  <w:style w:type="paragraph" w:styleId="ListBullet3">
    <w:name w:val="List Bullet 3"/>
    <w:basedOn w:val="Normal"/>
    <w:uiPriority w:val="99"/>
    <w:semiHidden/>
    <w:unhideWhenUsed/>
    <w:rsid w:val="00795A15"/>
    <w:pPr>
      <w:tabs>
        <w:tab w:val="num" w:pos="1080"/>
      </w:tabs>
      <w:spacing w:after="0" w:line="240" w:lineRule="auto"/>
      <w:ind w:left="1080" w:hanging="360"/>
    </w:pPr>
    <w:rPr>
      <w:rFonts w:ascii="Times New Roman" w:eastAsia="Times New Roman" w:hAnsi="Times New Roman"/>
      <w:kern w:val="0"/>
    </w:rPr>
  </w:style>
  <w:style w:type="paragraph" w:styleId="ListBullet4">
    <w:name w:val="List Bullet 4"/>
    <w:basedOn w:val="Normal"/>
    <w:uiPriority w:val="99"/>
    <w:semiHidden/>
    <w:unhideWhenUsed/>
    <w:rsid w:val="00795A15"/>
    <w:pPr>
      <w:tabs>
        <w:tab w:val="num" w:pos="1440"/>
      </w:tabs>
      <w:spacing w:after="0" w:line="240" w:lineRule="auto"/>
      <w:ind w:left="1440" w:hanging="360"/>
    </w:pPr>
    <w:rPr>
      <w:rFonts w:ascii="Times New Roman" w:eastAsia="Times New Roman" w:hAnsi="Times New Roman"/>
      <w:kern w:val="0"/>
    </w:rPr>
  </w:style>
  <w:style w:type="paragraph" w:styleId="ListBullet5">
    <w:name w:val="List Bullet 5"/>
    <w:basedOn w:val="Normal"/>
    <w:uiPriority w:val="99"/>
    <w:semiHidden/>
    <w:unhideWhenUsed/>
    <w:rsid w:val="00795A15"/>
    <w:pPr>
      <w:tabs>
        <w:tab w:val="num" w:pos="1800"/>
      </w:tabs>
      <w:spacing w:after="0" w:line="240" w:lineRule="auto"/>
      <w:ind w:left="1800" w:hanging="360"/>
    </w:pPr>
    <w:rPr>
      <w:rFonts w:ascii="Times New Roman" w:eastAsia="Times New Roman" w:hAnsi="Times New Roman"/>
      <w:kern w:val="0"/>
    </w:rPr>
  </w:style>
  <w:style w:type="paragraph" w:styleId="ListNumber2">
    <w:name w:val="List Number 2"/>
    <w:basedOn w:val="Normal"/>
    <w:uiPriority w:val="99"/>
    <w:semiHidden/>
    <w:unhideWhenUsed/>
    <w:rsid w:val="00795A15"/>
    <w:pPr>
      <w:tabs>
        <w:tab w:val="num" w:pos="720"/>
      </w:tabs>
      <w:spacing w:after="0" w:line="240" w:lineRule="auto"/>
      <w:ind w:left="720" w:hanging="360"/>
    </w:pPr>
    <w:rPr>
      <w:rFonts w:ascii="Times New Roman" w:eastAsia="Times New Roman" w:hAnsi="Times New Roman"/>
      <w:kern w:val="0"/>
    </w:rPr>
  </w:style>
  <w:style w:type="paragraph" w:styleId="ListNumber3">
    <w:name w:val="List Number 3"/>
    <w:basedOn w:val="Normal"/>
    <w:uiPriority w:val="99"/>
    <w:semiHidden/>
    <w:unhideWhenUsed/>
    <w:rsid w:val="00795A15"/>
    <w:pPr>
      <w:tabs>
        <w:tab w:val="num" w:pos="1080"/>
      </w:tabs>
      <w:spacing w:after="0" w:line="240" w:lineRule="auto"/>
      <w:ind w:left="1080" w:hanging="360"/>
    </w:pPr>
    <w:rPr>
      <w:rFonts w:ascii="Times New Roman" w:eastAsia="Times New Roman" w:hAnsi="Times New Roman"/>
      <w:kern w:val="0"/>
    </w:rPr>
  </w:style>
  <w:style w:type="paragraph" w:styleId="ListNumber4">
    <w:name w:val="List Number 4"/>
    <w:basedOn w:val="Normal"/>
    <w:uiPriority w:val="99"/>
    <w:semiHidden/>
    <w:unhideWhenUsed/>
    <w:rsid w:val="00795A15"/>
    <w:pPr>
      <w:tabs>
        <w:tab w:val="num" w:pos="1440"/>
      </w:tabs>
      <w:spacing w:after="0" w:line="240" w:lineRule="auto"/>
      <w:ind w:left="1440" w:hanging="360"/>
    </w:pPr>
    <w:rPr>
      <w:rFonts w:ascii="Times New Roman" w:eastAsia="Times New Roman" w:hAnsi="Times New Roman"/>
      <w:kern w:val="0"/>
    </w:rPr>
  </w:style>
  <w:style w:type="paragraph" w:styleId="ListNumber5">
    <w:name w:val="List Number 5"/>
    <w:basedOn w:val="Normal"/>
    <w:uiPriority w:val="99"/>
    <w:semiHidden/>
    <w:unhideWhenUsed/>
    <w:rsid w:val="00795A15"/>
    <w:pPr>
      <w:tabs>
        <w:tab w:val="num" w:pos="1800"/>
      </w:tabs>
      <w:spacing w:after="0" w:line="240" w:lineRule="auto"/>
      <w:ind w:left="1800" w:hanging="360"/>
    </w:pPr>
    <w:rPr>
      <w:rFonts w:ascii="Times New Roman" w:eastAsia="Times New Roman" w:hAnsi="Times New Roman"/>
      <w:kern w:val="0"/>
    </w:rPr>
  </w:style>
  <w:style w:type="character" w:customStyle="1" w:styleId="TitleChar1">
    <w:name w:val="Title Char1"/>
    <w:aliases w:val="Title Char Char Char1,TITLE Char,Title Char Char Char Char Char1,Title Char Char Char Char Char Char Char Char Char1,Report Title Char"/>
    <w:rsid w:val="00795A15"/>
    <w:rPr>
      <w:rFonts w:ascii="Calibri Light" w:eastAsia="Times New Roman" w:hAnsi="Calibri Light" w:cs="Times New Roman"/>
      <w:spacing w:val="-10"/>
      <w:kern w:val="28"/>
      <w:sz w:val="56"/>
      <w:szCs w:val="56"/>
      <w:lang w:val="vi-VN" w:eastAsia="vi-VN"/>
    </w:rPr>
  </w:style>
  <w:style w:type="paragraph" w:styleId="Closing">
    <w:name w:val="Closing"/>
    <w:basedOn w:val="Normal"/>
    <w:link w:val="ClosingChar1"/>
    <w:uiPriority w:val="99"/>
    <w:semiHidden/>
    <w:unhideWhenUsed/>
    <w:rsid w:val="00795A15"/>
    <w:pPr>
      <w:spacing w:after="0" w:line="240" w:lineRule="auto"/>
      <w:ind w:left="4320"/>
    </w:pPr>
    <w:rPr>
      <w:rFonts w:ascii="Times New Roman" w:eastAsia="Times New Roman" w:hAnsi="Times New Roman"/>
      <w:kern w:val="0"/>
    </w:rPr>
  </w:style>
  <w:style w:type="character" w:customStyle="1" w:styleId="ClosingChar">
    <w:name w:val="Closing Char"/>
    <w:basedOn w:val="DefaultParagraphFont"/>
    <w:semiHidden/>
    <w:rsid w:val="00795A15"/>
  </w:style>
  <w:style w:type="paragraph" w:styleId="Signature">
    <w:name w:val="Signature"/>
    <w:basedOn w:val="Normal"/>
    <w:link w:val="SignatureChar1"/>
    <w:uiPriority w:val="99"/>
    <w:semiHidden/>
    <w:unhideWhenUsed/>
    <w:rsid w:val="00795A15"/>
    <w:pPr>
      <w:spacing w:after="0" w:line="240" w:lineRule="auto"/>
      <w:ind w:left="4320"/>
    </w:pPr>
    <w:rPr>
      <w:rFonts w:ascii="Times New Roman" w:eastAsia="Times New Roman" w:hAnsi="Times New Roman"/>
      <w:kern w:val="0"/>
    </w:rPr>
  </w:style>
  <w:style w:type="character" w:customStyle="1" w:styleId="SignatureChar">
    <w:name w:val="Signature Char"/>
    <w:basedOn w:val="DefaultParagraphFont"/>
    <w:semiHidden/>
    <w:rsid w:val="00795A15"/>
  </w:style>
  <w:style w:type="character" w:customStyle="1" w:styleId="BodyTextIndentChar1">
    <w:name w:val="Body Text Indent Char1"/>
    <w:uiPriority w:val="99"/>
    <w:semiHidden/>
    <w:rsid w:val="00795A15"/>
    <w:rPr>
      <w:rFonts w:ascii="Courier New" w:eastAsia="Courier New" w:hAnsi="Courier New" w:cs="Courier New"/>
      <w:color w:val="000000"/>
      <w:kern w:val="0"/>
      <w:lang w:val="vi-VN" w:eastAsia="vi-VN"/>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uiPriority w:val="99"/>
    <w:semiHidden/>
    <w:locked/>
    <w:rsid w:val="00795A15"/>
    <w:rPr>
      <w:rFonts w:ascii=".VnTime" w:hAnsi=".VnTime" w:hint="default"/>
      <w:sz w:val="28"/>
    </w:rPr>
  </w:style>
  <w:style w:type="paragraph" w:styleId="ListContinue">
    <w:name w:val="List Continue"/>
    <w:basedOn w:val="Normal"/>
    <w:uiPriority w:val="99"/>
    <w:semiHidden/>
    <w:unhideWhenUsed/>
    <w:rsid w:val="00795A15"/>
    <w:pPr>
      <w:spacing w:after="120" w:line="240" w:lineRule="auto"/>
      <w:ind w:left="360"/>
    </w:pPr>
    <w:rPr>
      <w:rFonts w:ascii="Times New Roman" w:eastAsia="Times New Roman" w:hAnsi="Times New Roman"/>
      <w:kern w:val="0"/>
    </w:rPr>
  </w:style>
  <w:style w:type="paragraph" w:styleId="ListContinue2">
    <w:name w:val="List Continue 2"/>
    <w:basedOn w:val="Normal"/>
    <w:uiPriority w:val="99"/>
    <w:semiHidden/>
    <w:unhideWhenUsed/>
    <w:rsid w:val="00795A15"/>
    <w:pPr>
      <w:spacing w:after="120" w:line="240" w:lineRule="auto"/>
      <w:ind w:left="720"/>
    </w:pPr>
    <w:rPr>
      <w:rFonts w:ascii="Times New Roman" w:eastAsia="Times New Roman" w:hAnsi="Times New Roman"/>
      <w:kern w:val="0"/>
    </w:rPr>
  </w:style>
  <w:style w:type="paragraph" w:styleId="ListContinue3">
    <w:name w:val="List Continue 3"/>
    <w:basedOn w:val="Normal"/>
    <w:uiPriority w:val="99"/>
    <w:semiHidden/>
    <w:unhideWhenUsed/>
    <w:rsid w:val="00795A15"/>
    <w:pPr>
      <w:tabs>
        <w:tab w:val="num" w:pos="720"/>
      </w:tabs>
      <w:spacing w:after="120" w:line="240" w:lineRule="auto"/>
      <w:ind w:left="1080"/>
    </w:pPr>
    <w:rPr>
      <w:rFonts w:ascii=".VnTime" w:eastAsia="Times New Roman" w:hAnsi=".VnTime"/>
      <w:kern w:val="0"/>
      <w:sz w:val="28"/>
      <w:szCs w:val="28"/>
    </w:rPr>
  </w:style>
  <w:style w:type="paragraph" w:styleId="ListContinue4">
    <w:name w:val="List Continue 4"/>
    <w:basedOn w:val="Normal"/>
    <w:uiPriority w:val="99"/>
    <w:semiHidden/>
    <w:unhideWhenUsed/>
    <w:rsid w:val="00795A15"/>
    <w:pPr>
      <w:tabs>
        <w:tab w:val="num" w:pos="648"/>
      </w:tabs>
      <w:spacing w:after="120" w:line="240" w:lineRule="auto"/>
      <w:ind w:left="1440"/>
    </w:pPr>
    <w:rPr>
      <w:rFonts w:ascii=".VnTime" w:eastAsia="Times New Roman" w:hAnsi=".VnTime"/>
      <w:kern w:val="0"/>
      <w:sz w:val="28"/>
      <w:szCs w:val="28"/>
    </w:rPr>
  </w:style>
  <w:style w:type="paragraph" w:styleId="ListContinue5">
    <w:name w:val="List Continue 5"/>
    <w:basedOn w:val="Normal"/>
    <w:uiPriority w:val="99"/>
    <w:semiHidden/>
    <w:unhideWhenUsed/>
    <w:rsid w:val="00795A15"/>
    <w:pPr>
      <w:tabs>
        <w:tab w:val="num" w:pos="720"/>
      </w:tabs>
      <w:spacing w:after="120" w:line="240" w:lineRule="auto"/>
      <w:ind w:left="1800"/>
    </w:pPr>
    <w:rPr>
      <w:rFonts w:ascii=".VnTime" w:eastAsia="Times New Roman" w:hAnsi=".VnTime"/>
      <w:kern w:val="0"/>
      <w:sz w:val="28"/>
      <w:szCs w:val="28"/>
    </w:rPr>
  </w:style>
  <w:style w:type="paragraph" w:styleId="MessageHeader">
    <w:name w:val="Message Header"/>
    <w:basedOn w:val="Normal"/>
    <w:link w:val="MessageHeaderChar1"/>
    <w:uiPriority w:val="99"/>
    <w:semiHidden/>
    <w:unhideWhenUsed/>
    <w:rsid w:val="00795A15"/>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Arial" w:eastAsia="Times New Roman" w:hAnsi="Arial" w:cs="Arial"/>
      <w:kern w:val="0"/>
    </w:rPr>
  </w:style>
  <w:style w:type="character" w:customStyle="1" w:styleId="MessageHeaderChar">
    <w:name w:val="Message Header Char"/>
    <w:semiHidden/>
    <w:rsid w:val="00795A15"/>
    <w:rPr>
      <w:rFonts w:ascii="Calibri Light" w:eastAsia="Times New Roman" w:hAnsi="Calibri Light" w:cs="Times New Roman"/>
      <w:shd w:val="pct20" w:color="auto" w:fill="auto"/>
    </w:rPr>
  </w:style>
  <w:style w:type="paragraph" w:styleId="Salutation">
    <w:name w:val="Salutation"/>
    <w:basedOn w:val="Normal"/>
    <w:next w:val="Normal"/>
    <w:link w:val="SalutationChar1"/>
    <w:uiPriority w:val="99"/>
    <w:semiHidden/>
    <w:unhideWhenUsed/>
    <w:rsid w:val="00795A15"/>
    <w:pPr>
      <w:spacing w:after="0" w:line="240" w:lineRule="auto"/>
    </w:pPr>
    <w:rPr>
      <w:rFonts w:ascii="Times New Roman" w:eastAsia="Times New Roman" w:hAnsi="Times New Roman"/>
      <w:kern w:val="0"/>
      <w:sz w:val="28"/>
      <w:szCs w:val="28"/>
    </w:rPr>
  </w:style>
  <w:style w:type="character" w:customStyle="1" w:styleId="SalutationChar">
    <w:name w:val="Salutation Char"/>
    <w:basedOn w:val="DefaultParagraphFont"/>
    <w:semiHidden/>
    <w:rsid w:val="00795A15"/>
  </w:style>
  <w:style w:type="paragraph" w:styleId="Date">
    <w:name w:val="Date"/>
    <w:basedOn w:val="Normal"/>
    <w:next w:val="Normal"/>
    <w:link w:val="DateChar1"/>
    <w:uiPriority w:val="99"/>
    <w:semiHidden/>
    <w:unhideWhenUsed/>
    <w:rsid w:val="00795A15"/>
    <w:pPr>
      <w:spacing w:after="0" w:line="240" w:lineRule="auto"/>
    </w:pPr>
    <w:rPr>
      <w:rFonts w:ascii="Times New Roman" w:eastAsia="Times New Roman" w:hAnsi="Times New Roman"/>
      <w:kern w:val="0"/>
    </w:rPr>
  </w:style>
  <w:style w:type="character" w:customStyle="1" w:styleId="DateChar">
    <w:name w:val="Date Char"/>
    <w:basedOn w:val="DefaultParagraphFont"/>
    <w:semiHidden/>
    <w:rsid w:val="00795A15"/>
  </w:style>
  <w:style w:type="paragraph" w:styleId="BodyTextFirstIndent">
    <w:name w:val="Body Text First Indent"/>
    <w:basedOn w:val="BodyText"/>
    <w:link w:val="BodyTextFirstIndentChar1"/>
    <w:uiPriority w:val="99"/>
    <w:semiHidden/>
    <w:unhideWhenUsed/>
    <w:rsid w:val="00795A15"/>
    <w:pPr>
      <w:ind w:firstLine="210"/>
    </w:pPr>
    <w:rPr>
      <w:rFonts w:eastAsia="Courier New" w:cs="Courier New"/>
      <w:kern w:val="2"/>
    </w:rPr>
  </w:style>
  <w:style w:type="character" w:customStyle="1" w:styleId="BodyTextFirstIndentChar">
    <w:name w:val="Body Text First Indent Char"/>
    <w:semiHidden/>
    <w:rsid w:val="00795A15"/>
    <w:rPr>
      <w:rFonts w:ascii="Times New Roman" w:eastAsia="Times New Roman" w:hAnsi="Times New Roman" w:cs="Times New Roman"/>
      <w:kern w:val="0"/>
    </w:rPr>
  </w:style>
  <w:style w:type="paragraph" w:styleId="BodyTextFirstIndent2">
    <w:name w:val="Body Text First Indent 2"/>
    <w:basedOn w:val="BodyTextIndent"/>
    <w:link w:val="BodyTextFirstIndent2Char1"/>
    <w:uiPriority w:val="99"/>
    <w:semiHidden/>
    <w:unhideWhenUsed/>
    <w:rsid w:val="00795A15"/>
    <w:pPr>
      <w:spacing w:after="120"/>
      <w:ind w:left="360" w:firstLine="210"/>
      <w:jc w:val="left"/>
    </w:pPr>
    <w:rPr>
      <w:rFonts w:ascii="Times New Roman" w:eastAsia="Courier New" w:hAnsi="Times New Roman" w:cs="Courier New"/>
      <w:kern w:val="2"/>
      <w:sz w:val="24"/>
      <w:szCs w:val="24"/>
    </w:rPr>
  </w:style>
  <w:style w:type="character" w:customStyle="1" w:styleId="BodyTextFirstIndent2Char">
    <w:name w:val="Body Text First Indent 2 Char"/>
    <w:semiHidden/>
    <w:rsid w:val="00795A15"/>
    <w:rPr>
      <w:rFonts w:ascii=".VnTimeH" w:eastAsia="Times New Roman" w:hAnsi=".VnTimeH" w:cs="Times New Roman"/>
      <w:kern w:val="0"/>
      <w:sz w:val="28"/>
      <w:szCs w:val="20"/>
    </w:rPr>
  </w:style>
  <w:style w:type="paragraph" w:styleId="NoteHeading">
    <w:name w:val="Note Heading"/>
    <w:basedOn w:val="Normal"/>
    <w:next w:val="Normal"/>
    <w:link w:val="NoteHeadingChar1"/>
    <w:uiPriority w:val="99"/>
    <w:semiHidden/>
    <w:unhideWhenUsed/>
    <w:rsid w:val="00795A15"/>
    <w:pPr>
      <w:spacing w:after="0" w:line="240" w:lineRule="auto"/>
    </w:pPr>
    <w:rPr>
      <w:rFonts w:ascii="Times New Roman" w:eastAsia="Times New Roman" w:hAnsi="Times New Roman"/>
      <w:kern w:val="0"/>
    </w:rPr>
  </w:style>
  <w:style w:type="character" w:customStyle="1" w:styleId="NoteHeadingChar">
    <w:name w:val="Note Heading Char"/>
    <w:basedOn w:val="DefaultParagraphFont"/>
    <w:semiHidden/>
    <w:rsid w:val="00795A15"/>
  </w:style>
  <w:style w:type="paragraph" w:styleId="BlockText">
    <w:name w:val="Block Text"/>
    <w:basedOn w:val="Normal"/>
    <w:uiPriority w:val="99"/>
    <w:semiHidden/>
    <w:unhideWhenUsed/>
    <w:rsid w:val="00795A15"/>
    <w:pPr>
      <w:spacing w:after="0" w:line="240" w:lineRule="auto"/>
      <w:ind w:left="-25" w:right="-108"/>
    </w:pPr>
    <w:rPr>
      <w:rFonts w:ascii="Times New Roman" w:eastAsia="Times New Roman" w:hAnsi="Times New Roman"/>
      <w:kern w:val="0"/>
      <w:sz w:val="20"/>
    </w:rPr>
  </w:style>
  <w:style w:type="paragraph" w:styleId="E-mailSignature">
    <w:name w:val="E-mail Signature"/>
    <w:basedOn w:val="Normal"/>
    <w:link w:val="E-mailSignatureChar1"/>
    <w:uiPriority w:val="99"/>
    <w:semiHidden/>
    <w:unhideWhenUsed/>
    <w:rsid w:val="00795A15"/>
    <w:pPr>
      <w:spacing w:after="0" w:line="240" w:lineRule="auto"/>
    </w:pPr>
    <w:rPr>
      <w:rFonts w:ascii="Times New Roman" w:eastAsia="Times New Roman" w:hAnsi="Times New Roman"/>
      <w:kern w:val="0"/>
    </w:rPr>
  </w:style>
  <w:style w:type="character" w:customStyle="1" w:styleId="E-mailSignatureChar">
    <w:name w:val="E-mail Signature Char"/>
    <w:basedOn w:val="DefaultParagraphFont"/>
    <w:semiHidden/>
    <w:rsid w:val="00795A15"/>
  </w:style>
  <w:style w:type="character" w:customStyle="1" w:styleId="NoSpacingChar">
    <w:name w:val="No Spacing Char"/>
    <w:link w:val="NoSpacing"/>
    <w:locked/>
    <w:rsid w:val="00795A15"/>
    <w:rPr>
      <w:rFonts w:ascii="Calibri" w:hAnsi="Calibri" w:cs="Cordia New"/>
      <w:sz w:val="22"/>
      <w:szCs w:val="22"/>
      <w:lang w:bidi="en-US"/>
    </w:rPr>
  </w:style>
  <w:style w:type="paragraph" w:styleId="NoSpacing">
    <w:name w:val="No Spacing"/>
    <w:link w:val="NoSpacingChar"/>
    <w:qFormat/>
    <w:rsid w:val="00795A15"/>
    <w:rPr>
      <w:rFonts w:cs="Cordia New"/>
      <w:kern w:val="2"/>
      <w:sz w:val="22"/>
      <w:szCs w:val="22"/>
      <w:lang w:bidi="en-US"/>
    </w:rPr>
  </w:style>
  <w:style w:type="character" w:customStyle="1" w:styleId="ListParagraphChar">
    <w:name w:val="List Paragraph Char"/>
    <w:aliases w:val="AR Bul Normal Char,List Paragraph1 Char"/>
    <w:link w:val="ListParagraph"/>
    <w:uiPriority w:val="34"/>
    <w:locked/>
    <w:rsid w:val="00795A15"/>
  </w:style>
  <w:style w:type="paragraph" w:customStyle="1" w:styleId="msolistparagraphcxspmiddle">
    <w:name w:val="msolistparagraphcxspmiddle"/>
    <w:basedOn w:val="Normal"/>
    <w:uiPriority w:val="99"/>
    <w:rsid w:val="00795A15"/>
    <w:pPr>
      <w:spacing w:before="100" w:beforeAutospacing="1" w:after="100" w:afterAutospacing="1" w:line="240" w:lineRule="auto"/>
    </w:pPr>
    <w:rPr>
      <w:rFonts w:ascii="Times New Roman" w:eastAsia="Times New Roman" w:hAnsi="Times New Roman"/>
      <w:kern w:val="0"/>
      <w:lang w:val="vi-VN" w:eastAsia="vi-VN"/>
    </w:rPr>
  </w:style>
  <w:style w:type="paragraph" w:styleId="Bibliography">
    <w:name w:val="Bibliography"/>
    <w:basedOn w:val="Normal"/>
    <w:uiPriority w:val="99"/>
    <w:semiHidden/>
    <w:unhideWhenUsed/>
    <w:rsid w:val="00795A15"/>
    <w:pPr>
      <w:spacing w:after="0" w:line="280" w:lineRule="exact"/>
      <w:ind w:left="200" w:hanging="200"/>
      <w:jc w:val="both"/>
    </w:pPr>
    <w:rPr>
      <w:rFonts w:ascii="Times New Roman" w:eastAsia="Times New Roman" w:hAnsi="Times New Roman"/>
      <w:kern w:val="20"/>
      <w:szCs w:val="20"/>
    </w:rPr>
  </w:style>
  <w:style w:type="paragraph" w:styleId="TOCHeading">
    <w:name w:val="TOC Heading"/>
    <w:basedOn w:val="Heading1"/>
    <w:next w:val="Normal"/>
    <w:uiPriority w:val="99"/>
    <w:qFormat/>
    <w:rsid w:val="00795A15"/>
    <w:pPr>
      <w:spacing w:before="240" w:after="0"/>
      <w:outlineLvl w:val="9"/>
    </w:pPr>
    <w:rPr>
      <w:sz w:val="32"/>
      <w:szCs w:val="32"/>
    </w:rPr>
  </w:style>
  <w:style w:type="character" w:customStyle="1" w:styleId="Bodytext20">
    <w:name w:val="Body text (2)_"/>
    <w:link w:val="Bodytext21"/>
    <w:locked/>
    <w:rsid w:val="00795A15"/>
    <w:rPr>
      <w:rFonts w:ascii="Times New Roman" w:hAnsi="Times New Roman" w:cs="Times New Roman"/>
      <w:b/>
      <w:bCs/>
      <w:spacing w:val="3"/>
      <w:sz w:val="25"/>
      <w:szCs w:val="25"/>
      <w:shd w:val="clear" w:color="auto" w:fill="FFFFFF"/>
    </w:rPr>
  </w:style>
  <w:style w:type="paragraph" w:customStyle="1" w:styleId="Bodytext21">
    <w:name w:val="Body text (2)1"/>
    <w:basedOn w:val="Normal"/>
    <w:link w:val="Bodytext20"/>
    <w:rsid w:val="00795A15"/>
    <w:pPr>
      <w:widowControl w:val="0"/>
      <w:shd w:val="clear" w:color="auto" w:fill="FFFFFF"/>
      <w:spacing w:after="600" w:line="317" w:lineRule="exact"/>
      <w:jc w:val="center"/>
    </w:pPr>
    <w:rPr>
      <w:rFonts w:ascii="Times New Roman" w:hAnsi="Times New Roman"/>
      <w:b/>
      <w:bCs/>
      <w:spacing w:val="3"/>
      <w:sz w:val="25"/>
      <w:szCs w:val="25"/>
    </w:rPr>
  </w:style>
  <w:style w:type="character" w:customStyle="1" w:styleId="Bodytext0">
    <w:name w:val="Body text_"/>
    <w:link w:val="Bodytext1"/>
    <w:locked/>
    <w:rsid w:val="00795A15"/>
    <w:rPr>
      <w:rFonts w:ascii="Times New Roman" w:hAnsi="Times New Roman" w:cs="Times New Roman"/>
      <w:spacing w:val="1"/>
      <w:sz w:val="25"/>
      <w:szCs w:val="25"/>
      <w:shd w:val="clear" w:color="auto" w:fill="FFFFFF"/>
    </w:rPr>
  </w:style>
  <w:style w:type="paragraph" w:customStyle="1" w:styleId="Bodytext1">
    <w:name w:val="Body text1"/>
    <w:basedOn w:val="Normal"/>
    <w:link w:val="Bodytext0"/>
    <w:rsid w:val="00795A15"/>
    <w:pPr>
      <w:widowControl w:val="0"/>
      <w:shd w:val="clear" w:color="auto" w:fill="FFFFFF"/>
      <w:spacing w:before="600" w:after="300" w:line="326" w:lineRule="exact"/>
      <w:jc w:val="both"/>
    </w:pPr>
    <w:rPr>
      <w:rFonts w:ascii="Times New Roman" w:hAnsi="Times New Roman"/>
      <w:spacing w:val="1"/>
      <w:sz w:val="25"/>
      <w:szCs w:val="25"/>
    </w:rPr>
  </w:style>
  <w:style w:type="character" w:customStyle="1" w:styleId="Bodytext30">
    <w:name w:val="Body text (3)_"/>
    <w:link w:val="Bodytext31"/>
    <w:locked/>
    <w:rsid w:val="00795A15"/>
    <w:rPr>
      <w:rFonts w:ascii="Times New Roman" w:hAnsi="Times New Roman" w:cs="Times New Roman"/>
      <w:b/>
      <w:bCs/>
      <w:i/>
      <w:iCs/>
      <w:spacing w:val="2"/>
      <w:sz w:val="25"/>
      <w:szCs w:val="25"/>
      <w:shd w:val="clear" w:color="auto" w:fill="FFFFFF"/>
    </w:rPr>
  </w:style>
  <w:style w:type="paragraph" w:customStyle="1" w:styleId="Bodytext31">
    <w:name w:val="Body text (3)1"/>
    <w:basedOn w:val="Normal"/>
    <w:link w:val="Bodytext30"/>
    <w:rsid w:val="00795A15"/>
    <w:pPr>
      <w:widowControl w:val="0"/>
      <w:shd w:val="clear" w:color="auto" w:fill="FFFFFF"/>
      <w:spacing w:before="600" w:after="180" w:line="240" w:lineRule="atLeast"/>
    </w:pPr>
    <w:rPr>
      <w:rFonts w:ascii="Times New Roman" w:hAnsi="Times New Roman"/>
      <w:b/>
      <w:bCs/>
      <w:i/>
      <w:iCs/>
      <w:spacing w:val="2"/>
      <w:sz w:val="25"/>
      <w:szCs w:val="25"/>
    </w:rPr>
  </w:style>
  <w:style w:type="character" w:customStyle="1" w:styleId="Footnote">
    <w:name w:val="Footnote_"/>
    <w:link w:val="Footnote1"/>
    <w:locked/>
    <w:rsid w:val="00795A15"/>
    <w:rPr>
      <w:rFonts w:ascii="Times New Roman" w:hAnsi="Times New Roman" w:cs="Times New Roman"/>
      <w:b/>
      <w:bCs/>
      <w:spacing w:val="3"/>
      <w:sz w:val="16"/>
      <w:szCs w:val="16"/>
      <w:shd w:val="clear" w:color="auto" w:fill="FFFFFF"/>
    </w:rPr>
  </w:style>
  <w:style w:type="paragraph" w:customStyle="1" w:styleId="Footnote1">
    <w:name w:val="Footnote1"/>
    <w:basedOn w:val="Normal"/>
    <w:link w:val="Footnote"/>
    <w:rsid w:val="00795A15"/>
    <w:pPr>
      <w:widowControl w:val="0"/>
      <w:shd w:val="clear" w:color="auto" w:fill="FFFFFF"/>
      <w:spacing w:after="60" w:line="240" w:lineRule="atLeast"/>
      <w:jc w:val="both"/>
    </w:pPr>
    <w:rPr>
      <w:rFonts w:ascii="Times New Roman" w:hAnsi="Times New Roman"/>
      <w:b/>
      <w:bCs/>
      <w:spacing w:val="3"/>
      <w:sz w:val="16"/>
      <w:szCs w:val="16"/>
    </w:rPr>
  </w:style>
  <w:style w:type="character" w:customStyle="1" w:styleId="Footnote2">
    <w:name w:val="Footnote (2)_"/>
    <w:link w:val="Footnote20"/>
    <w:locked/>
    <w:rsid w:val="00795A15"/>
    <w:rPr>
      <w:rFonts w:ascii="Times New Roman" w:hAnsi="Times New Roman" w:cs="Times New Roman"/>
      <w:b/>
      <w:bCs/>
      <w:i/>
      <w:iCs/>
      <w:spacing w:val="4"/>
      <w:sz w:val="16"/>
      <w:szCs w:val="16"/>
      <w:shd w:val="clear" w:color="auto" w:fill="FFFFFF"/>
    </w:rPr>
  </w:style>
  <w:style w:type="paragraph" w:customStyle="1" w:styleId="Footnote20">
    <w:name w:val="Footnote (2)"/>
    <w:basedOn w:val="Normal"/>
    <w:link w:val="Footnote2"/>
    <w:rsid w:val="00795A15"/>
    <w:pPr>
      <w:widowControl w:val="0"/>
      <w:shd w:val="clear" w:color="auto" w:fill="FFFFFF"/>
      <w:spacing w:after="0" w:line="226" w:lineRule="exact"/>
      <w:ind w:firstLine="380"/>
      <w:jc w:val="both"/>
    </w:pPr>
    <w:rPr>
      <w:rFonts w:ascii="Times New Roman" w:hAnsi="Times New Roman"/>
      <w:b/>
      <w:bCs/>
      <w:i/>
      <w:iCs/>
      <w:spacing w:val="4"/>
      <w:sz w:val="16"/>
      <w:szCs w:val="16"/>
    </w:rPr>
  </w:style>
  <w:style w:type="character" w:customStyle="1" w:styleId="Headerorfooter2">
    <w:name w:val="Header or footer (2)_"/>
    <w:link w:val="Headerorfooter21"/>
    <w:locked/>
    <w:rsid w:val="00795A15"/>
    <w:rPr>
      <w:rFonts w:ascii="Times New Roman" w:hAnsi="Times New Roman" w:cs="Times New Roman"/>
      <w:spacing w:val="6"/>
      <w:sz w:val="21"/>
      <w:szCs w:val="21"/>
      <w:shd w:val="clear" w:color="auto" w:fill="FFFFFF"/>
    </w:rPr>
  </w:style>
  <w:style w:type="paragraph" w:customStyle="1" w:styleId="Headerorfooter21">
    <w:name w:val="Header or footer (2)1"/>
    <w:basedOn w:val="Normal"/>
    <w:link w:val="Headerorfooter2"/>
    <w:rsid w:val="00795A15"/>
    <w:pPr>
      <w:widowControl w:val="0"/>
      <w:shd w:val="clear" w:color="auto" w:fill="FFFFFF"/>
      <w:spacing w:after="0" w:line="240" w:lineRule="atLeast"/>
    </w:pPr>
    <w:rPr>
      <w:rFonts w:ascii="Times New Roman" w:hAnsi="Times New Roman"/>
      <w:spacing w:val="6"/>
      <w:sz w:val="21"/>
      <w:szCs w:val="21"/>
    </w:rPr>
  </w:style>
  <w:style w:type="character" w:customStyle="1" w:styleId="Bodytext4">
    <w:name w:val="Body text (4)_"/>
    <w:link w:val="Bodytext41"/>
    <w:locked/>
    <w:rsid w:val="00795A15"/>
    <w:rPr>
      <w:rFonts w:ascii="Times New Roman" w:hAnsi="Times New Roman" w:cs="Times New Roman"/>
      <w:b/>
      <w:bCs/>
      <w:i/>
      <w:iCs/>
      <w:spacing w:val="1"/>
      <w:sz w:val="25"/>
      <w:szCs w:val="25"/>
      <w:shd w:val="clear" w:color="auto" w:fill="FFFFFF"/>
    </w:rPr>
  </w:style>
  <w:style w:type="paragraph" w:customStyle="1" w:styleId="Bodytext41">
    <w:name w:val="Body text (4)1"/>
    <w:basedOn w:val="Normal"/>
    <w:link w:val="Bodytext4"/>
    <w:rsid w:val="00795A15"/>
    <w:pPr>
      <w:widowControl w:val="0"/>
      <w:shd w:val="clear" w:color="auto" w:fill="FFFFFF"/>
      <w:spacing w:before="240" w:after="240" w:line="312" w:lineRule="exact"/>
      <w:ind w:firstLine="560"/>
      <w:jc w:val="both"/>
    </w:pPr>
    <w:rPr>
      <w:rFonts w:ascii="Times New Roman" w:hAnsi="Times New Roman"/>
      <w:b/>
      <w:bCs/>
      <w:i/>
      <w:iCs/>
      <w:spacing w:val="1"/>
      <w:sz w:val="25"/>
      <w:szCs w:val="25"/>
    </w:rPr>
  </w:style>
  <w:style w:type="character" w:customStyle="1" w:styleId="Heading30">
    <w:name w:val="Heading #3_"/>
    <w:link w:val="Heading31"/>
    <w:locked/>
    <w:rsid w:val="00795A15"/>
    <w:rPr>
      <w:rFonts w:ascii="Times New Roman" w:hAnsi="Times New Roman" w:cs="Times New Roman"/>
      <w:b/>
      <w:bCs/>
      <w:spacing w:val="3"/>
      <w:sz w:val="25"/>
      <w:szCs w:val="25"/>
      <w:shd w:val="clear" w:color="auto" w:fill="FFFFFF"/>
    </w:rPr>
  </w:style>
  <w:style w:type="paragraph" w:customStyle="1" w:styleId="Heading31">
    <w:name w:val="Heading #31"/>
    <w:basedOn w:val="Normal"/>
    <w:link w:val="Heading30"/>
    <w:rsid w:val="00795A15"/>
    <w:pPr>
      <w:widowControl w:val="0"/>
      <w:shd w:val="clear" w:color="auto" w:fill="FFFFFF"/>
      <w:spacing w:before="180" w:after="0" w:line="307" w:lineRule="exact"/>
      <w:jc w:val="center"/>
      <w:outlineLvl w:val="2"/>
    </w:pPr>
    <w:rPr>
      <w:rFonts w:ascii="Times New Roman" w:hAnsi="Times New Roman"/>
      <w:b/>
      <w:bCs/>
      <w:spacing w:val="3"/>
      <w:sz w:val="25"/>
      <w:szCs w:val="25"/>
    </w:rPr>
  </w:style>
  <w:style w:type="character" w:customStyle="1" w:styleId="Headerorfooter">
    <w:name w:val="Header or footer_"/>
    <w:link w:val="Headerorfooter1"/>
    <w:locked/>
    <w:rsid w:val="00795A15"/>
    <w:rPr>
      <w:rFonts w:ascii="Times New Roman" w:hAnsi="Times New Roman" w:cs="Times New Roman"/>
      <w:b/>
      <w:bCs/>
      <w:spacing w:val="3"/>
      <w:sz w:val="16"/>
      <w:szCs w:val="16"/>
      <w:shd w:val="clear" w:color="auto" w:fill="FFFFFF"/>
    </w:rPr>
  </w:style>
  <w:style w:type="paragraph" w:customStyle="1" w:styleId="Headerorfooter1">
    <w:name w:val="Header or footer1"/>
    <w:basedOn w:val="Normal"/>
    <w:link w:val="Headerorfooter"/>
    <w:rsid w:val="00795A15"/>
    <w:pPr>
      <w:widowControl w:val="0"/>
      <w:shd w:val="clear" w:color="auto" w:fill="FFFFFF"/>
      <w:spacing w:after="0" w:line="240" w:lineRule="atLeast"/>
    </w:pPr>
    <w:rPr>
      <w:rFonts w:ascii="Times New Roman" w:hAnsi="Times New Roman"/>
      <w:b/>
      <w:bCs/>
      <w:spacing w:val="3"/>
      <w:sz w:val="16"/>
      <w:szCs w:val="16"/>
    </w:rPr>
  </w:style>
  <w:style w:type="character" w:customStyle="1" w:styleId="Heading20">
    <w:name w:val="Heading #2_"/>
    <w:link w:val="Heading21"/>
    <w:locked/>
    <w:rsid w:val="00795A15"/>
    <w:rPr>
      <w:rFonts w:ascii="Times New Roman" w:hAnsi="Times New Roman" w:cs="Times New Roman"/>
      <w:b/>
      <w:bCs/>
      <w:spacing w:val="3"/>
      <w:sz w:val="25"/>
      <w:szCs w:val="25"/>
      <w:shd w:val="clear" w:color="auto" w:fill="FFFFFF"/>
    </w:rPr>
  </w:style>
  <w:style w:type="paragraph" w:customStyle="1" w:styleId="Heading21">
    <w:name w:val="Heading #21"/>
    <w:basedOn w:val="Normal"/>
    <w:link w:val="Heading20"/>
    <w:rsid w:val="00795A15"/>
    <w:pPr>
      <w:widowControl w:val="0"/>
      <w:shd w:val="clear" w:color="auto" w:fill="FFFFFF"/>
      <w:spacing w:before="180" w:after="300" w:line="240" w:lineRule="atLeast"/>
      <w:ind w:firstLine="560"/>
      <w:jc w:val="both"/>
      <w:outlineLvl w:val="1"/>
    </w:pPr>
    <w:rPr>
      <w:rFonts w:ascii="Times New Roman" w:hAnsi="Times New Roman"/>
      <w:b/>
      <w:bCs/>
      <w:spacing w:val="3"/>
      <w:sz w:val="25"/>
      <w:szCs w:val="25"/>
    </w:rPr>
  </w:style>
  <w:style w:type="character" w:customStyle="1" w:styleId="Footnote3">
    <w:name w:val="Footnote (3)_"/>
    <w:link w:val="Footnote30"/>
    <w:locked/>
    <w:rsid w:val="00795A15"/>
    <w:rPr>
      <w:rFonts w:ascii="Times New Roman" w:hAnsi="Times New Roman" w:cs="Times New Roman"/>
      <w:spacing w:val="1"/>
      <w:sz w:val="25"/>
      <w:szCs w:val="25"/>
      <w:shd w:val="clear" w:color="auto" w:fill="FFFFFF"/>
    </w:rPr>
  </w:style>
  <w:style w:type="paragraph" w:customStyle="1" w:styleId="Footnote30">
    <w:name w:val="Footnote (3)"/>
    <w:basedOn w:val="Normal"/>
    <w:link w:val="Footnote3"/>
    <w:rsid w:val="00795A15"/>
    <w:pPr>
      <w:widowControl w:val="0"/>
      <w:shd w:val="clear" w:color="auto" w:fill="FFFFFF"/>
      <w:spacing w:after="0" w:line="240" w:lineRule="atLeast"/>
      <w:jc w:val="both"/>
    </w:pPr>
    <w:rPr>
      <w:rFonts w:ascii="Times New Roman" w:hAnsi="Times New Roman"/>
      <w:spacing w:val="1"/>
      <w:sz w:val="25"/>
      <w:szCs w:val="25"/>
    </w:rPr>
  </w:style>
  <w:style w:type="character" w:customStyle="1" w:styleId="Heading22">
    <w:name w:val="Heading #2 (2)_"/>
    <w:link w:val="Heading220"/>
    <w:locked/>
    <w:rsid w:val="00795A15"/>
    <w:rPr>
      <w:rFonts w:ascii="Times New Roman" w:hAnsi="Times New Roman" w:cs="Times New Roman"/>
      <w:sz w:val="25"/>
      <w:szCs w:val="25"/>
      <w:shd w:val="clear" w:color="auto" w:fill="FFFFFF"/>
    </w:rPr>
  </w:style>
  <w:style w:type="paragraph" w:customStyle="1" w:styleId="Heading220">
    <w:name w:val="Heading #2 (2)"/>
    <w:basedOn w:val="Normal"/>
    <w:link w:val="Heading22"/>
    <w:rsid w:val="00795A15"/>
    <w:pPr>
      <w:widowControl w:val="0"/>
      <w:shd w:val="clear" w:color="auto" w:fill="FFFFFF"/>
      <w:spacing w:before="300" w:after="0" w:line="240" w:lineRule="atLeast"/>
      <w:jc w:val="both"/>
      <w:outlineLvl w:val="1"/>
    </w:pPr>
    <w:rPr>
      <w:rFonts w:ascii="Times New Roman" w:hAnsi="Times New Roman"/>
      <w:sz w:val="25"/>
      <w:szCs w:val="25"/>
    </w:rPr>
  </w:style>
  <w:style w:type="character" w:customStyle="1" w:styleId="Footnote4">
    <w:name w:val="Footnote (4)_"/>
    <w:link w:val="Footnote40"/>
    <w:locked/>
    <w:rsid w:val="00795A15"/>
    <w:rPr>
      <w:rFonts w:ascii="Times New Roman" w:hAnsi="Times New Roman" w:cs="Times New Roman"/>
      <w:b/>
      <w:bCs/>
      <w:spacing w:val="2"/>
      <w:sz w:val="16"/>
      <w:szCs w:val="16"/>
      <w:shd w:val="clear" w:color="auto" w:fill="FFFFFF"/>
    </w:rPr>
  </w:style>
  <w:style w:type="paragraph" w:customStyle="1" w:styleId="Footnote40">
    <w:name w:val="Footnote (4)"/>
    <w:basedOn w:val="Normal"/>
    <w:link w:val="Footnote4"/>
    <w:rsid w:val="00795A15"/>
    <w:pPr>
      <w:widowControl w:val="0"/>
      <w:shd w:val="clear" w:color="auto" w:fill="FFFFFF"/>
      <w:spacing w:after="0" w:line="226" w:lineRule="exact"/>
      <w:jc w:val="both"/>
    </w:pPr>
    <w:rPr>
      <w:rFonts w:ascii="Times New Roman" w:hAnsi="Times New Roman"/>
      <w:b/>
      <w:bCs/>
      <w:spacing w:val="2"/>
      <w:sz w:val="16"/>
      <w:szCs w:val="16"/>
    </w:rPr>
  </w:style>
  <w:style w:type="character" w:customStyle="1" w:styleId="Headerorfooter3">
    <w:name w:val="Header or footer (3)_"/>
    <w:link w:val="Headerorfooter31"/>
    <w:locked/>
    <w:rsid w:val="00795A15"/>
    <w:rPr>
      <w:rFonts w:ascii="Times New Roman" w:hAnsi="Times New Roman" w:cs="Times New Roman"/>
      <w:b/>
      <w:bCs/>
      <w:spacing w:val="8"/>
      <w:shd w:val="clear" w:color="auto" w:fill="FFFFFF"/>
    </w:rPr>
  </w:style>
  <w:style w:type="paragraph" w:customStyle="1" w:styleId="Headerorfooter31">
    <w:name w:val="Header or footer (3)1"/>
    <w:basedOn w:val="Normal"/>
    <w:link w:val="Headerorfooter3"/>
    <w:rsid w:val="00795A15"/>
    <w:pPr>
      <w:widowControl w:val="0"/>
      <w:shd w:val="clear" w:color="auto" w:fill="FFFFFF"/>
      <w:spacing w:after="0" w:line="240" w:lineRule="atLeast"/>
    </w:pPr>
    <w:rPr>
      <w:rFonts w:ascii="Times New Roman" w:hAnsi="Times New Roman"/>
      <w:b/>
      <w:bCs/>
      <w:spacing w:val="8"/>
    </w:rPr>
  </w:style>
  <w:style w:type="character" w:customStyle="1" w:styleId="Bodytext5">
    <w:name w:val="Body text (5)_"/>
    <w:link w:val="Bodytext50"/>
    <w:locked/>
    <w:rsid w:val="00795A15"/>
    <w:rPr>
      <w:rFonts w:ascii="Times New Roman" w:hAnsi="Times New Roman" w:cs="Times New Roman"/>
      <w:b/>
      <w:bCs/>
      <w:spacing w:val="26"/>
      <w:sz w:val="22"/>
      <w:szCs w:val="22"/>
      <w:shd w:val="clear" w:color="auto" w:fill="FFFFFF"/>
    </w:rPr>
  </w:style>
  <w:style w:type="paragraph" w:customStyle="1" w:styleId="Bodytext50">
    <w:name w:val="Body text (5)"/>
    <w:basedOn w:val="Normal"/>
    <w:link w:val="Bodytext5"/>
    <w:rsid w:val="00795A15"/>
    <w:pPr>
      <w:widowControl w:val="0"/>
      <w:shd w:val="clear" w:color="auto" w:fill="FFFFFF"/>
      <w:spacing w:after="180" w:line="240" w:lineRule="atLeast"/>
      <w:jc w:val="both"/>
    </w:pPr>
    <w:rPr>
      <w:rFonts w:ascii="Times New Roman" w:hAnsi="Times New Roman"/>
      <w:b/>
      <w:bCs/>
      <w:spacing w:val="26"/>
      <w:sz w:val="22"/>
      <w:szCs w:val="22"/>
    </w:rPr>
  </w:style>
  <w:style w:type="character" w:customStyle="1" w:styleId="Bodytext6">
    <w:name w:val="Body text (6)_"/>
    <w:link w:val="Bodytext61"/>
    <w:locked/>
    <w:rsid w:val="00795A15"/>
    <w:rPr>
      <w:rFonts w:ascii="Times New Roman" w:hAnsi="Times New Roman" w:cs="Times New Roman"/>
      <w:b/>
      <w:bCs/>
      <w:spacing w:val="2"/>
      <w:sz w:val="16"/>
      <w:szCs w:val="16"/>
      <w:shd w:val="clear" w:color="auto" w:fill="FFFFFF"/>
    </w:rPr>
  </w:style>
  <w:style w:type="paragraph" w:customStyle="1" w:styleId="Bodytext61">
    <w:name w:val="Body text (6)1"/>
    <w:basedOn w:val="Normal"/>
    <w:link w:val="Bodytext6"/>
    <w:rsid w:val="00795A15"/>
    <w:pPr>
      <w:widowControl w:val="0"/>
      <w:shd w:val="clear" w:color="auto" w:fill="FFFFFF"/>
      <w:spacing w:before="1320" w:after="60" w:line="230" w:lineRule="exact"/>
      <w:jc w:val="both"/>
    </w:pPr>
    <w:rPr>
      <w:rFonts w:ascii="Times New Roman" w:hAnsi="Times New Roman"/>
      <w:b/>
      <w:bCs/>
      <w:spacing w:val="2"/>
      <w:sz w:val="16"/>
      <w:szCs w:val="16"/>
    </w:rPr>
  </w:style>
  <w:style w:type="character" w:customStyle="1" w:styleId="Bodytext7">
    <w:name w:val="Body text (7)_"/>
    <w:link w:val="Bodytext70"/>
    <w:locked/>
    <w:rsid w:val="00795A15"/>
    <w:rPr>
      <w:rFonts w:ascii="Times New Roman" w:hAnsi="Times New Roman" w:cs="Times New Roman"/>
      <w:b/>
      <w:bCs/>
      <w:i/>
      <w:iCs/>
      <w:spacing w:val="2"/>
      <w:sz w:val="16"/>
      <w:szCs w:val="16"/>
      <w:shd w:val="clear" w:color="auto" w:fill="FFFFFF"/>
    </w:rPr>
  </w:style>
  <w:style w:type="paragraph" w:customStyle="1" w:styleId="Bodytext70">
    <w:name w:val="Body text (7)"/>
    <w:basedOn w:val="Normal"/>
    <w:link w:val="Bodytext7"/>
    <w:rsid w:val="00795A15"/>
    <w:pPr>
      <w:widowControl w:val="0"/>
      <w:shd w:val="clear" w:color="auto" w:fill="FFFFFF"/>
      <w:spacing w:before="60" w:after="180" w:line="240" w:lineRule="atLeast"/>
      <w:jc w:val="both"/>
    </w:pPr>
    <w:rPr>
      <w:rFonts w:ascii="Times New Roman" w:hAnsi="Times New Roman"/>
      <w:b/>
      <w:bCs/>
      <w:i/>
      <w:iCs/>
      <w:spacing w:val="2"/>
      <w:sz w:val="16"/>
      <w:szCs w:val="16"/>
    </w:rPr>
  </w:style>
  <w:style w:type="character" w:customStyle="1" w:styleId="Bodytext8">
    <w:name w:val="Body text (8)_"/>
    <w:link w:val="Bodytext81"/>
    <w:locked/>
    <w:rsid w:val="00795A15"/>
    <w:rPr>
      <w:rFonts w:ascii="Franklin Gothic Heavy" w:hAnsi="Franklin Gothic Heavy" w:cs="Franklin Gothic Heavy"/>
      <w:spacing w:val="-4"/>
      <w:sz w:val="8"/>
      <w:szCs w:val="8"/>
      <w:shd w:val="clear" w:color="auto" w:fill="FFFFFF"/>
    </w:rPr>
  </w:style>
  <w:style w:type="paragraph" w:customStyle="1" w:styleId="Bodytext81">
    <w:name w:val="Body text (8)1"/>
    <w:basedOn w:val="Normal"/>
    <w:link w:val="Bodytext8"/>
    <w:rsid w:val="00795A15"/>
    <w:pPr>
      <w:widowControl w:val="0"/>
      <w:shd w:val="clear" w:color="auto" w:fill="FFFFFF"/>
      <w:spacing w:after="240" w:line="240" w:lineRule="atLeast"/>
      <w:jc w:val="both"/>
    </w:pPr>
    <w:rPr>
      <w:rFonts w:ascii="Franklin Gothic Heavy" w:hAnsi="Franklin Gothic Heavy" w:cs="Franklin Gothic Heavy"/>
      <w:spacing w:val="-4"/>
      <w:sz w:val="8"/>
      <w:szCs w:val="8"/>
    </w:rPr>
  </w:style>
  <w:style w:type="character" w:customStyle="1" w:styleId="Bodytext9">
    <w:name w:val="Body text (9)_"/>
    <w:link w:val="Bodytext91"/>
    <w:locked/>
    <w:rsid w:val="00795A15"/>
    <w:rPr>
      <w:rFonts w:ascii="Times New Roman" w:hAnsi="Times New Roman" w:cs="Times New Roman"/>
      <w:b/>
      <w:bCs/>
      <w:i/>
      <w:iCs/>
      <w:sz w:val="22"/>
      <w:szCs w:val="22"/>
      <w:shd w:val="clear" w:color="auto" w:fill="FFFFFF"/>
    </w:rPr>
  </w:style>
  <w:style w:type="paragraph" w:customStyle="1" w:styleId="Bodytext91">
    <w:name w:val="Body text (9)1"/>
    <w:basedOn w:val="Normal"/>
    <w:link w:val="Bodytext9"/>
    <w:rsid w:val="00795A15"/>
    <w:pPr>
      <w:widowControl w:val="0"/>
      <w:shd w:val="clear" w:color="auto" w:fill="FFFFFF"/>
      <w:spacing w:before="480" w:after="0" w:line="240" w:lineRule="atLeast"/>
      <w:jc w:val="both"/>
    </w:pPr>
    <w:rPr>
      <w:rFonts w:ascii="Times New Roman" w:hAnsi="Times New Roman"/>
      <w:b/>
      <w:bCs/>
      <w:i/>
      <w:iCs/>
      <w:sz w:val="22"/>
      <w:szCs w:val="22"/>
    </w:rPr>
  </w:style>
  <w:style w:type="character" w:customStyle="1" w:styleId="Bodytext10">
    <w:name w:val="Body text (10)_"/>
    <w:link w:val="Bodytext101"/>
    <w:locked/>
    <w:rsid w:val="00795A15"/>
    <w:rPr>
      <w:rFonts w:ascii="Times New Roman" w:hAnsi="Times New Roman" w:cs="Times New Roman"/>
      <w:b/>
      <w:bCs/>
      <w:spacing w:val="2"/>
      <w:sz w:val="19"/>
      <w:szCs w:val="19"/>
      <w:shd w:val="clear" w:color="auto" w:fill="FFFFFF"/>
    </w:rPr>
  </w:style>
  <w:style w:type="paragraph" w:customStyle="1" w:styleId="Bodytext101">
    <w:name w:val="Body text (10)1"/>
    <w:basedOn w:val="Normal"/>
    <w:link w:val="Bodytext10"/>
    <w:rsid w:val="00795A15"/>
    <w:pPr>
      <w:widowControl w:val="0"/>
      <w:shd w:val="clear" w:color="auto" w:fill="FFFFFF"/>
      <w:spacing w:after="0" w:line="254" w:lineRule="exact"/>
      <w:jc w:val="both"/>
    </w:pPr>
    <w:rPr>
      <w:rFonts w:ascii="Times New Roman" w:hAnsi="Times New Roman"/>
      <w:b/>
      <w:bCs/>
      <w:spacing w:val="2"/>
      <w:sz w:val="19"/>
      <w:szCs w:val="19"/>
    </w:rPr>
  </w:style>
  <w:style w:type="character" w:customStyle="1" w:styleId="Picturecaption">
    <w:name w:val="Picture caption_"/>
    <w:link w:val="Picturecaption1"/>
    <w:locked/>
    <w:rsid w:val="00795A15"/>
    <w:rPr>
      <w:rFonts w:ascii="Times New Roman" w:hAnsi="Times New Roman" w:cs="Times New Roman"/>
      <w:b/>
      <w:bCs/>
      <w:i/>
      <w:iCs/>
      <w:spacing w:val="2"/>
      <w:sz w:val="25"/>
      <w:szCs w:val="25"/>
      <w:shd w:val="clear" w:color="auto" w:fill="FFFFFF"/>
    </w:rPr>
  </w:style>
  <w:style w:type="paragraph" w:customStyle="1" w:styleId="Picturecaption1">
    <w:name w:val="Picture caption1"/>
    <w:basedOn w:val="Normal"/>
    <w:link w:val="Picturecaption"/>
    <w:rsid w:val="00795A15"/>
    <w:pPr>
      <w:widowControl w:val="0"/>
      <w:shd w:val="clear" w:color="auto" w:fill="FFFFFF"/>
      <w:spacing w:after="0" w:line="240" w:lineRule="atLeast"/>
    </w:pPr>
    <w:rPr>
      <w:rFonts w:ascii="Times New Roman" w:hAnsi="Times New Roman"/>
      <w:b/>
      <w:bCs/>
      <w:i/>
      <w:iCs/>
      <w:spacing w:val="2"/>
      <w:sz w:val="25"/>
      <w:szCs w:val="25"/>
    </w:rPr>
  </w:style>
  <w:style w:type="character" w:customStyle="1" w:styleId="Picturecaption2">
    <w:name w:val="Picture caption (2)_"/>
    <w:link w:val="Picturecaption21"/>
    <w:locked/>
    <w:rsid w:val="00795A15"/>
    <w:rPr>
      <w:rFonts w:ascii="Times New Roman" w:hAnsi="Times New Roman" w:cs="Times New Roman"/>
      <w:b/>
      <w:bCs/>
      <w:spacing w:val="2"/>
      <w:sz w:val="25"/>
      <w:szCs w:val="25"/>
      <w:shd w:val="clear" w:color="auto" w:fill="FFFFFF"/>
    </w:rPr>
  </w:style>
  <w:style w:type="paragraph" w:customStyle="1" w:styleId="Picturecaption21">
    <w:name w:val="Picture caption (2)1"/>
    <w:basedOn w:val="Normal"/>
    <w:link w:val="Picturecaption2"/>
    <w:rsid w:val="00795A15"/>
    <w:pPr>
      <w:widowControl w:val="0"/>
      <w:shd w:val="clear" w:color="auto" w:fill="FFFFFF"/>
      <w:spacing w:after="0" w:line="240" w:lineRule="atLeast"/>
    </w:pPr>
    <w:rPr>
      <w:rFonts w:ascii="Times New Roman" w:hAnsi="Times New Roman"/>
      <w:b/>
      <w:bCs/>
      <w:spacing w:val="2"/>
      <w:sz w:val="25"/>
      <w:szCs w:val="25"/>
    </w:rPr>
  </w:style>
  <w:style w:type="character" w:customStyle="1" w:styleId="Headerorfooter4">
    <w:name w:val="Header or footer (4)_"/>
    <w:link w:val="Headerorfooter40"/>
    <w:locked/>
    <w:rsid w:val="00795A15"/>
    <w:rPr>
      <w:rFonts w:ascii="Times New Roman" w:hAnsi="Times New Roman" w:cs="Times New Roman"/>
      <w:b/>
      <w:bCs/>
      <w:spacing w:val="1"/>
      <w:shd w:val="clear" w:color="auto" w:fill="FFFFFF"/>
    </w:rPr>
  </w:style>
  <w:style w:type="paragraph" w:customStyle="1" w:styleId="Headerorfooter40">
    <w:name w:val="Header or footer (4)"/>
    <w:basedOn w:val="Normal"/>
    <w:link w:val="Headerorfooter4"/>
    <w:rsid w:val="00795A15"/>
    <w:pPr>
      <w:widowControl w:val="0"/>
      <w:shd w:val="clear" w:color="auto" w:fill="FFFFFF"/>
      <w:spacing w:after="0" w:line="422" w:lineRule="exact"/>
      <w:jc w:val="center"/>
    </w:pPr>
    <w:rPr>
      <w:rFonts w:ascii="Times New Roman" w:hAnsi="Times New Roman"/>
      <w:b/>
      <w:bCs/>
      <w:spacing w:val="1"/>
    </w:rPr>
  </w:style>
  <w:style w:type="character" w:customStyle="1" w:styleId="Bodytext11">
    <w:name w:val="Body text (11)_"/>
    <w:link w:val="Bodytext110"/>
    <w:locked/>
    <w:rsid w:val="00795A15"/>
    <w:rPr>
      <w:rFonts w:ascii="Franklin Gothic Heavy" w:hAnsi="Franklin Gothic Heavy" w:cs="Franklin Gothic Heavy"/>
      <w:i/>
      <w:iCs/>
      <w:spacing w:val="-10"/>
      <w:sz w:val="8"/>
      <w:szCs w:val="8"/>
      <w:shd w:val="clear" w:color="auto" w:fill="FFFFFF"/>
    </w:rPr>
  </w:style>
  <w:style w:type="paragraph" w:customStyle="1" w:styleId="Bodytext110">
    <w:name w:val="Body text (11)"/>
    <w:basedOn w:val="Normal"/>
    <w:link w:val="Bodytext11"/>
    <w:rsid w:val="00795A15"/>
    <w:pPr>
      <w:widowControl w:val="0"/>
      <w:shd w:val="clear" w:color="auto" w:fill="FFFFFF"/>
      <w:spacing w:after="0" w:line="240" w:lineRule="atLeast"/>
      <w:jc w:val="both"/>
    </w:pPr>
    <w:rPr>
      <w:rFonts w:ascii="Franklin Gothic Heavy" w:hAnsi="Franklin Gothic Heavy" w:cs="Franklin Gothic Heavy"/>
      <w:i/>
      <w:iCs/>
      <w:spacing w:val="-10"/>
      <w:sz w:val="8"/>
      <w:szCs w:val="8"/>
    </w:rPr>
  </w:style>
  <w:style w:type="character" w:customStyle="1" w:styleId="Bodytext12">
    <w:name w:val="Body text (12)_"/>
    <w:link w:val="Bodytext120"/>
    <w:locked/>
    <w:rsid w:val="00795A15"/>
    <w:rPr>
      <w:rFonts w:ascii="Franklin Gothic Heavy" w:hAnsi="Franklin Gothic Heavy" w:cs="Franklin Gothic Heavy"/>
      <w:spacing w:val="-4"/>
      <w:sz w:val="8"/>
      <w:szCs w:val="8"/>
      <w:shd w:val="clear" w:color="auto" w:fill="FFFFFF"/>
    </w:rPr>
  </w:style>
  <w:style w:type="paragraph" w:customStyle="1" w:styleId="Bodytext120">
    <w:name w:val="Body text (12)"/>
    <w:basedOn w:val="Normal"/>
    <w:link w:val="Bodytext12"/>
    <w:rsid w:val="00795A15"/>
    <w:pPr>
      <w:widowControl w:val="0"/>
      <w:shd w:val="clear" w:color="auto" w:fill="FFFFFF"/>
      <w:spacing w:after="0" w:line="240" w:lineRule="atLeast"/>
      <w:jc w:val="both"/>
    </w:pPr>
    <w:rPr>
      <w:rFonts w:ascii="Franklin Gothic Heavy" w:hAnsi="Franklin Gothic Heavy" w:cs="Franklin Gothic Heavy"/>
      <w:spacing w:val="-4"/>
      <w:sz w:val="8"/>
      <w:szCs w:val="8"/>
    </w:rPr>
  </w:style>
  <w:style w:type="character" w:customStyle="1" w:styleId="Heading40">
    <w:name w:val="Heading #4_"/>
    <w:link w:val="Heading41"/>
    <w:locked/>
    <w:rsid w:val="00795A15"/>
    <w:rPr>
      <w:rFonts w:ascii="Times New Roman" w:hAnsi="Times New Roman" w:cs="Times New Roman"/>
      <w:b/>
      <w:bCs/>
      <w:spacing w:val="2"/>
      <w:sz w:val="25"/>
      <w:szCs w:val="25"/>
      <w:shd w:val="clear" w:color="auto" w:fill="FFFFFF"/>
    </w:rPr>
  </w:style>
  <w:style w:type="paragraph" w:customStyle="1" w:styleId="Heading41">
    <w:name w:val="Heading #4"/>
    <w:basedOn w:val="Normal"/>
    <w:link w:val="Heading40"/>
    <w:rsid w:val="00795A15"/>
    <w:pPr>
      <w:widowControl w:val="0"/>
      <w:shd w:val="clear" w:color="auto" w:fill="FFFFFF"/>
      <w:spacing w:before="120" w:after="0" w:line="442" w:lineRule="exact"/>
      <w:jc w:val="both"/>
      <w:outlineLvl w:val="3"/>
    </w:pPr>
    <w:rPr>
      <w:rFonts w:ascii="Times New Roman" w:hAnsi="Times New Roman"/>
      <w:b/>
      <w:bCs/>
      <w:spacing w:val="2"/>
      <w:sz w:val="25"/>
      <w:szCs w:val="25"/>
    </w:rPr>
  </w:style>
  <w:style w:type="character" w:customStyle="1" w:styleId="Headerorfooter5">
    <w:name w:val="Header or footer (5)_"/>
    <w:link w:val="Headerorfooter50"/>
    <w:locked/>
    <w:rsid w:val="00795A15"/>
    <w:rPr>
      <w:rFonts w:ascii="Times New Roman" w:hAnsi="Times New Roman" w:cs="Times New Roman"/>
      <w:i/>
      <w:iCs/>
      <w:spacing w:val="5"/>
      <w:sz w:val="25"/>
      <w:szCs w:val="25"/>
      <w:shd w:val="clear" w:color="auto" w:fill="FFFFFF"/>
    </w:rPr>
  </w:style>
  <w:style w:type="paragraph" w:customStyle="1" w:styleId="Headerorfooter50">
    <w:name w:val="Header or footer (5)"/>
    <w:basedOn w:val="Normal"/>
    <w:link w:val="Headerorfooter5"/>
    <w:rsid w:val="00795A15"/>
    <w:pPr>
      <w:widowControl w:val="0"/>
      <w:shd w:val="clear" w:color="auto" w:fill="FFFFFF"/>
      <w:spacing w:after="0" w:line="240" w:lineRule="atLeast"/>
    </w:pPr>
    <w:rPr>
      <w:rFonts w:ascii="Times New Roman" w:hAnsi="Times New Roman"/>
      <w:i/>
      <w:iCs/>
      <w:spacing w:val="5"/>
      <w:sz w:val="25"/>
      <w:szCs w:val="25"/>
    </w:rPr>
  </w:style>
  <w:style w:type="character" w:customStyle="1" w:styleId="Tableofcontents">
    <w:name w:val="Table of contents_"/>
    <w:link w:val="Tableofcontents0"/>
    <w:locked/>
    <w:rsid w:val="00795A15"/>
    <w:rPr>
      <w:rFonts w:ascii="Times New Roman" w:hAnsi="Times New Roman" w:cs="Times New Roman"/>
      <w:sz w:val="25"/>
      <w:szCs w:val="25"/>
      <w:shd w:val="clear" w:color="auto" w:fill="FFFFFF"/>
    </w:rPr>
  </w:style>
  <w:style w:type="paragraph" w:customStyle="1" w:styleId="Tableofcontents0">
    <w:name w:val="Table of contents"/>
    <w:basedOn w:val="Normal"/>
    <w:link w:val="Tableofcontents"/>
    <w:rsid w:val="00795A15"/>
    <w:pPr>
      <w:widowControl w:val="0"/>
      <w:shd w:val="clear" w:color="auto" w:fill="FFFFFF"/>
      <w:spacing w:after="0" w:line="322" w:lineRule="exact"/>
      <w:jc w:val="both"/>
    </w:pPr>
    <w:rPr>
      <w:rFonts w:ascii="Times New Roman" w:hAnsi="Times New Roman"/>
      <w:sz w:val="25"/>
      <w:szCs w:val="25"/>
    </w:rPr>
  </w:style>
  <w:style w:type="character" w:customStyle="1" w:styleId="Bodytext13">
    <w:name w:val="Body text (13)_"/>
    <w:link w:val="Bodytext130"/>
    <w:locked/>
    <w:rsid w:val="00795A15"/>
    <w:rPr>
      <w:rFonts w:ascii="Times New Roman" w:hAnsi="Times New Roman" w:cs="Times New Roman"/>
      <w:spacing w:val="16"/>
      <w:sz w:val="22"/>
      <w:szCs w:val="22"/>
      <w:shd w:val="clear" w:color="auto" w:fill="FFFFFF"/>
    </w:rPr>
  </w:style>
  <w:style w:type="paragraph" w:customStyle="1" w:styleId="Bodytext130">
    <w:name w:val="Body text (13)"/>
    <w:basedOn w:val="Normal"/>
    <w:link w:val="Bodytext13"/>
    <w:rsid w:val="00795A15"/>
    <w:pPr>
      <w:widowControl w:val="0"/>
      <w:shd w:val="clear" w:color="auto" w:fill="FFFFFF"/>
      <w:spacing w:after="120" w:line="442" w:lineRule="exact"/>
      <w:jc w:val="both"/>
    </w:pPr>
    <w:rPr>
      <w:rFonts w:ascii="Times New Roman" w:hAnsi="Times New Roman"/>
      <w:spacing w:val="16"/>
      <w:sz w:val="22"/>
      <w:szCs w:val="22"/>
    </w:rPr>
  </w:style>
  <w:style w:type="character" w:customStyle="1" w:styleId="Bodytext14">
    <w:name w:val="Body text (14)_"/>
    <w:link w:val="Bodytext140"/>
    <w:locked/>
    <w:rsid w:val="00795A15"/>
    <w:rPr>
      <w:rFonts w:ascii="Times New Roman" w:hAnsi="Times New Roman" w:cs="Times New Roman"/>
      <w:b/>
      <w:bCs/>
      <w:spacing w:val="10"/>
      <w:sz w:val="21"/>
      <w:szCs w:val="21"/>
      <w:shd w:val="clear" w:color="auto" w:fill="FFFFFF"/>
    </w:rPr>
  </w:style>
  <w:style w:type="paragraph" w:customStyle="1" w:styleId="Bodytext140">
    <w:name w:val="Body text (14)"/>
    <w:basedOn w:val="Normal"/>
    <w:link w:val="Bodytext14"/>
    <w:rsid w:val="00795A15"/>
    <w:pPr>
      <w:widowControl w:val="0"/>
      <w:shd w:val="clear" w:color="auto" w:fill="FFFFFF"/>
      <w:spacing w:before="120" w:after="0" w:line="336" w:lineRule="exact"/>
      <w:ind w:firstLine="580"/>
    </w:pPr>
    <w:rPr>
      <w:rFonts w:ascii="Times New Roman" w:hAnsi="Times New Roman"/>
      <w:b/>
      <w:bCs/>
      <w:spacing w:val="10"/>
      <w:sz w:val="21"/>
      <w:szCs w:val="21"/>
    </w:rPr>
  </w:style>
  <w:style w:type="character" w:customStyle="1" w:styleId="Bodytext15">
    <w:name w:val="Body text (15)_"/>
    <w:link w:val="Bodytext150"/>
    <w:locked/>
    <w:rsid w:val="00795A15"/>
    <w:rPr>
      <w:rFonts w:ascii="Times New Roman" w:hAnsi="Times New Roman" w:cs="Times New Roman"/>
      <w:b/>
      <w:bCs/>
      <w:spacing w:val="-2"/>
      <w:sz w:val="28"/>
      <w:szCs w:val="28"/>
      <w:shd w:val="clear" w:color="auto" w:fill="FFFFFF"/>
    </w:rPr>
  </w:style>
  <w:style w:type="paragraph" w:customStyle="1" w:styleId="Bodytext150">
    <w:name w:val="Body text (15)"/>
    <w:basedOn w:val="Normal"/>
    <w:link w:val="Bodytext15"/>
    <w:rsid w:val="00795A15"/>
    <w:pPr>
      <w:widowControl w:val="0"/>
      <w:shd w:val="clear" w:color="auto" w:fill="FFFFFF"/>
      <w:spacing w:before="120" w:after="120" w:line="240" w:lineRule="atLeast"/>
      <w:jc w:val="center"/>
    </w:pPr>
    <w:rPr>
      <w:rFonts w:ascii="Times New Roman" w:hAnsi="Times New Roman"/>
      <w:b/>
      <w:bCs/>
      <w:spacing w:val="-2"/>
      <w:sz w:val="28"/>
      <w:szCs w:val="28"/>
    </w:rPr>
  </w:style>
  <w:style w:type="character" w:customStyle="1" w:styleId="Tableofcontents2">
    <w:name w:val="Table of contents (2)_"/>
    <w:link w:val="Tableofcontents20"/>
    <w:locked/>
    <w:rsid w:val="00795A15"/>
    <w:rPr>
      <w:rFonts w:ascii="Franklin Gothic Heavy" w:hAnsi="Franklin Gothic Heavy" w:cs="Franklin Gothic Heavy"/>
      <w:i/>
      <w:iCs/>
      <w:spacing w:val="-10"/>
      <w:sz w:val="8"/>
      <w:szCs w:val="8"/>
      <w:shd w:val="clear" w:color="auto" w:fill="FFFFFF"/>
    </w:rPr>
  </w:style>
  <w:style w:type="paragraph" w:customStyle="1" w:styleId="Tableofcontents20">
    <w:name w:val="Table of contents (2)"/>
    <w:basedOn w:val="Normal"/>
    <w:link w:val="Tableofcontents2"/>
    <w:rsid w:val="00795A15"/>
    <w:pPr>
      <w:widowControl w:val="0"/>
      <w:shd w:val="clear" w:color="auto" w:fill="FFFFFF"/>
      <w:spacing w:after="0" w:line="240" w:lineRule="atLeast"/>
      <w:jc w:val="both"/>
    </w:pPr>
    <w:rPr>
      <w:rFonts w:ascii="Franklin Gothic Heavy" w:hAnsi="Franklin Gothic Heavy" w:cs="Franklin Gothic Heavy"/>
      <w:i/>
      <w:iCs/>
      <w:spacing w:val="-10"/>
      <w:sz w:val="8"/>
      <w:szCs w:val="8"/>
    </w:rPr>
  </w:style>
  <w:style w:type="character" w:customStyle="1" w:styleId="Heading12">
    <w:name w:val="Heading #1 (2)_"/>
    <w:link w:val="Heading120"/>
    <w:locked/>
    <w:rsid w:val="00795A15"/>
    <w:rPr>
      <w:rFonts w:ascii="Times New Roman" w:hAnsi="Times New Roman" w:cs="Times New Roman"/>
      <w:b/>
      <w:bCs/>
      <w:spacing w:val="-3"/>
      <w:sz w:val="33"/>
      <w:szCs w:val="33"/>
      <w:shd w:val="clear" w:color="auto" w:fill="FFFFFF"/>
    </w:rPr>
  </w:style>
  <w:style w:type="paragraph" w:customStyle="1" w:styleId="Heading120">
    <w:name w:val="Heading #1 (2)"/>
    <w:basedOn w:val="Normal"/>
    <w:link w:val="Heading12"/>
    <w:rsid w:val="00795A15"/>
    <w:pPr>
      <w:widowControl w:val="0"/>
      <w:shd w:val="clear" w:color="auto" w:fill="FFFFFF"/>
      <w:spacing w:after="780" w:line="422" w:lineRule="exact"/>
      <w:jc w:val="center"/>
      <w:outlineLvl w:val="0"/>
    </w:pPr>
    <w:rPr>
      <w:rFonts w:ascii="Times New Roman" w:hAnsi="Times New Roman"/>
      <w:b/>
      <w:bCs/>
      <w:spacing w:val="-3"/>
      <w:sz w:val="33"/>
      <w:szCs w:val="33"/>
    </w:rPr>
  </w:style>
  <w:style w:type="character" w:customStyle="1" w:styleId="Tablecaption">
    <w:name w:val="Table caption_"/>
    <w:link w:val="Tablecaption1"/>
    <w:locked/>
    <w:rsid w:val="00795A15"/>
    <w:rPr>
      <w:rFonts w:ascii="Times New Roman" w:hAnsi="Times New Roman" w:cs="Times New Roman"/>
      <w:sz w:val="25"/>
      <w:szCs w:val="25"/>
      <w:shd w:val="clear" w:color="auto" w:fill="FFFFFF"/>
    </w:rPr>
  </w:style>
  <w:style w:type="paragraph" w:customStyle="1" w:styleId="Tablecaption1">
    <w:name w:val="Table caption1"/>
    <w:basedOn w:val="Normal"/>
    <w:link w:val="Tablecaption"/>
    <w:rsid w:val="00795A15"/>
    <w:pPr>
      <w:widowControl w:val="0"/>
      <w:shd w:val="clear" w:color="auto" w:fill="FFFFFF"/>
      <w:spacing w:after="0" w:line="240" w:lineRule="atLeast"/>
      <w:jc w:val="both"/>
    </w:pPr>
    <w:rPr>
      <w:rFonts w:ascii="Times New Roman" w:hAnsi="Times New Roman"/>
      <w:sz w:val="25"/>
      <w:szCs w:val="25"/>
    </w:rPr>
  </w:style>
  <w:style w:type="character" w:customStyle="1" w:styleId="Tablecaption2">
    <w:name w:val="Table caption (2)_"/>
    <w:link w:val="Tablecaption21"/>
    <w:locked/>
    <w:rsid w:val="00795A15"/>
    <w:rPr>
      <w:rFonts w:ascii="Franklin Gothic Heavy" w:hAnsi="Franklin Gothic Heavy" w:cs="Franklin Gothic Heavy"/>
      <w:i/>
      <w:iCs/>
      <w:spacing w:val="-10"/>
      <w:sz w:val="8"/>
      <w:szCs w:val="8"/>
      <w:shd w:val="clear" w:color="auto" w:fill="FFFFFF"/>
    </w:rPr>
  </w:style>
  <w:style w:type="paragraph" w:customStyle="1" w:styleId="Tablecaption21">
    <w:name w:val="Table caption (2)1"/>
    <w:basedOn w:val="Normal"/>
    <w:link w:val="Tablecaption2"/>
    <w:rsid w:val="00795A15"/>
    <w:pPr>
      <w:widowControl w:val="0"/>
      <w:shd w:val="clear" w:color="auto" w:fill="FFFFFF"/>
      <w:spacing w:after="0" w:line="240" w:lineRule="atLeast"/>
      <w:jc w:val="both"/>
    </w:pPr>
    <w:rPr>
      <w:rFonts w:ascii="Franklin Gothic Heavy" w:hAnsi="Franklin Gothic Heavy" w:cs="Franklin Gothic Heavy"/>
      <w:i/>
      <w:iCs/>
      <w:spacing w:val="-10"/>
      <w:sz w:val="8"/>
      <w:szCs w:val="8"/>
    </w:rPr>
  </w:style>
  <w:style w:type="character" w:customStyle="1" w:styleId="Bodytext16">
    <w:name w:val="Body text (16)_"/>
    <w:link w:val="Bodytext160"/>
    <w:locked/>
    <w:rsid w:val="00795A15"/>
    <w:rPr>
      <w:rFonts w:ascii="Times New Roman" w:hAnsi="Times New Roman" w:cs="Times New Roman"/>
      <w:b/>
      <w:bCs/>
      <w:spacing w:val="-2"/>
      <w:sz w:val="27"/>
      <w:szCs w:val="27"/>
      <w:shd w:val="clear" w:color="auto" w:fill="FFFFFF"/>
    </w:rPr>
  </w:style>
  <w:style w:type="paragraph" w:customStyle="1" w:styleId="Bodytext160">
    <w:name w:val="Body text (16)"/>
    <w:basedOn w:val="Normal"/>
    <w:link w:val="Bodytext16"/>
    <w:rsid w:val="00795A15"/>
    <w:pPr>
      <w:widowControl w:val="0"/>
      <w:shd w:val="clear" w:color="auto" w:fill="FFFFFF"/>
      <w:spacing w:before="300" w:after="0" w:line="446" w:lineRule="exact"/>
      <w:jc w:val="both"/>
    </w:pPr>
    <w:rPr>
      <w:rFonts w:ascii="Times New Roman" w:hAnsi="Times New Roman"/>
      <w:b/>
      <w:bCs/>
      <w:spacing w:val="-2"/>
      <w:sz w:val="27"/>
      <w:szCs w:val="27"/>
    </w:rPr>
  </w:style>
  <w:style w:type="character" w:customStyle="1" w:styleId="Tableofcontents3">
    <w:name w:val="Table of contents (3)_"/>
    <w:link w:val="Tableofcontents30"/>
    <w:locked/>
    <w:rsid w:val="00795A15"/>
    <w:rPr>
      <w:rFonts w:ascii="Times New Roman" w:hAnsi="Times New Roman" w:cs="Times New Roman"/>
      <w:spacing w:val="16"/>
      <w:sz w:val="22"/>
      <w:szCs w:val="22"/>
      <w:shd w:val="clear" w:color="auto" w:fill="FFFFFF"/>
    </w:rPr>
  </w:style>
  <w:style w:type="paragraph" w:customStyle="1" w:styleId="Tableofcontents30">
    <w:name w:val="Table of contents (3)"/>
    <w:basedOn w:val="Normal"/>
    <w:link w:val="Tableofcontents3"/>
    <w:rsid w:val="00795A15"/>
    <w:pPr>
      <w:widowControl w:val="0"/>
      <w:shd w:val="clear" w:color="auto" w:fill="FFFFFF"/>
      <w:spacing w:after="1080" w:line="446" w:lineRule="exact"/>
      <w:jc w:val="both"/>
    </w:pPr>
    <w:rPr>
      <w:rFonts w:ascii="Times New Roman" w:hAnsi="Times New Roman"/>
      <w:spacing w:val="16"/>
      <w:sz w:val="22"/>
      <w:szCs w:val="22"/>
    </w:rPr>
  </w:style>
  <w:style w:type="character" w:customStyle="1" w:styleId="Tableofcontents4">
    <w:name w:val="Table of contents (4)_"/>
    <w:link w:val="Tableofcontents40"/>
    <w:locked/>
    <w:rsid w:val="00795A15"/>
    <w:rPr>
      <w:rFonts w:ascii="Times New Roman" w:hAnsi="Times New Roman" w:cs="Times New Roman"/>
      <w:b/>
      <w:bCs/>
      <w:spacing w:val="2"/>
      <w:sz w:val="25"/>
      <w:szCs w:val="25"/>
      <w:shd w:val="clear" w:color="auto" w:fill="FFFFFF"/>
    </w:rPr>
  </w:style>
  <w:style w:type="paragraph" w:customStyle="1" w:styleId="Tableofcontents40">
    <w:name w:val="Table of contents (4)"/>
    <w:basedOn w:val="Normal"/>
    <w:link w:val="Tableofcontents4"/>
    <w:rsid w:val="00795A15"/>
    <w:pPr>
      <w:widowControl w:val="0"/>
      <w:shd w:val="clear" w:color="auto" w:fill="FFFFFF"/>
      <w:spacing w:before="1080" w:after="0" w:line="442" w:lineRule="exact"/>
      <w:jc w:val="center"/>
    </w:pPr>
    <w:rPr>
      <w:rFonts w:ascii="Times New Roman" w:hAnsi="Times New Roman"/>
      <w:b/>
      <w:bCs/>
      <w:spacing w:val="2"/>
      <w:sz w:val="25"/>
      <w:szCs w:val="25"/>
    </w:rPr>
  </w:style>
  <w:style w:type="character" w:customStyle="1" w:styleId="Tableofcontents5">
    <w:name w:val="Table of contents (5)_"/>
    <w:link w:val="Tableofcontents50"/>
    <w:locked/>
    <w:rsid w:val="00795A15"/>
    <w:rPr>
      <w:rFonts w:ascii="Times New Roman" w:hAnsi="Times New Roman" w:cs="Times New Roman"/>
      <w:b/>
      <w:bCs/>
      <w:spacing w:val="26"/>
      <w:sz w:val="22"/>
      <w:szCs w:val="22"/>
      <w:shd w:val="clear" w:color="auto" w:fill="FFFFFF"/>
    </w:rPr>
  </w:style>
  <w:style w:type="paragraph" w:customStyle="1" w:styleId="Tableofcontents50">
    <w:name w:val="Table of contents (5)"/>
    <w:basedOn w:val="Normal"/>
    <w:link w:val="Tableofcontents5"/>
    <w:rsid w:val="00795A15"/>
    <w:pPr>
      <w:widowControl w:val="0"/>
      <w:shd w:val="clear" w:color="auto" w:fill="FFFFFF"/>
      <w:spacing w:before="300" w:after="1080" w:line="240" w:lineRule="atLeast"/>
      <w:jc w:val="both"/>
    </w:pPr>
    <w:rPr>
      <w:rFonts w:ascii="Times New Roman" w:hAnsi="Times New Roman"/>
      <w:b/>
      <w:bCs/>
      <w:spacing w:val="26"/>
      <w:sz w:val="22"/>
      <w:szCs w:val="22"/>
    </w:rPr>
  </w:style>
  <w:style w:type="character" w:customStyle="1" w:styleId="Bodytext17">
    <w:name w:val="Body text (17)_"/>
    <w:link w:val="Bodytext170"/>
    <w:locked/>
    <w:rsid w:val="00795A15"/>
    <w:rPr>
      <w:rFonts w:ascii="Times New Roman" w:hAnsi="Times New Roman" w:cs="Times New Roman"/>
      <w:b/>
      <w:bCs/>
      <w:spacing w:val="-2"/>
      <w:shd w:val="clear" w:color="auto" w:fill="FFFFFF"/>
    </w:rPr>
  </w:style>
  <w:style w:type="paragraph" w:customStyle="1" w:styleId="Bodytext170">
    <w:name w:val="Body text (17)"/>
    <w:basedOn w:val="Normal"/>
    <w:link w:val="Bodytext17"/>
    <w:rsid w:val="00795A15"/>
    <w:pPr>
      <w:widowControl w:val="0"/>
      <w:shd w:val="clear" w:color="auto" w:fill="FFFFFF"/>
      <w:spacing w:before="120" w:after="180" w:line="240" w:lineRule="atLeast"/>
      <w:ind w:firstLine="540"/>
      <w:jc w:val="both"/>
    </w:pPr>
    <w:rPr>
      <w:rFonts w:ascii="Times New Roman" w:hAnsi="Times New Roman"/>
      <w:b/>
      <w:bCs/>
      <w:spacing w:val="-2"/>
    </w:rPr>
  </w:style>
  <w:style w:type="character" w:customStyle="1" w:styleId="Bodytext18">
    <w:name w:val="Body text (18)_"/>
    <w:link w:val="Bodytext180"/>
    <w:locked/>
    <w:rsid w:val="00795A15"/>
    <w:rPr>
      <w:rFonts w:ascii="Times New Roman" w:hAnsi="Times New Roman" w:cs="Times New Roman"/>
      <w:b/>
      <w:bCs/>
      <w:shd w:val="clear" w:color="auto" w:fill="FFFFFF"/>
    </w:rPr>
  </w:style>
  <w:style w:type="paragraph" w:customStyle="1" w:styleId="Bodytext180">
    <w:name w:val="Body text (18)"/>
    <w:basedOn w:val="Normal"/>
    <w:link w:val="Bodytext18"/>
    <w:rsid w:val="00795A15"/>
    <w:pPr>
      <w:widowControl w:val="0"/>
      <w:shd w:val="clear" w:color="auto" w:fill="FFFFFF"/>
      <w:spacing w:after="0" w:line="422" w:lineRule="exact"/>
      <w:ind w:firstLine="540"/>
      <w:jc w:val="both"/>
    </w:pPr>
    <w:rPr>
      <w:rFonts w:ascii="Times New Roman" w:hAnsi="Times New Roman"/>
      <w:b/>
      <w:bCs/>
    </w:rPr>
  </w:style>
  <w:style w:type="paragraph" w:customStyle="1" w:styleId="DefaultParagraphFontParaCharCharCharCharChar">
    <w:name w:val="Default Paragraph Font Para Char Char Char Char Char"/>
    <w:autoRedefine/>
    <w:uiPriority w:val="99"/>
    <w:rsid w:val="00795A15"/>
    <w:pPr>
      <w:tabs>
        <w:tab w:val="left" w:pos="1152"/>
      </w:tabs>
      <w:spacing w:before="120" w:after="120" w:line="312" w:lineRule="auto"/>
    </w:pPr>
    <w:rPr>
      <w:rFonts w:ascii="Arial" w:eastAsia="Times New Roman" w:hAnsi="Arial" w:cs="Arial"/>
      <w:sz w:val="26"/>
      <w:szCs w:val="26"/>
    </w:rPr>
  </w:style>
  <w:style w:type="paragraph" w:customStyle="1" w:styleId="1">
    <w:name w:val="1"/>
    <w:aliases w:val="môc I"/>
    <w:basedOn w:val="Normal"/>
    <w:next w:val="Normal"/>
    <w:autoRedefine/>
    <w:uiPriority w:val="99"/>
    <w:rsid w:val="00795A15"/>
    <w:pPr>
      <w:spacing w:before="120" w:after="120" w:line="312" w:lineRule="auto"/>
    </w:pPr>
    <w:rPr>
      <w:rFonts w:ascii="Times New Roman" w:eastAsia="Times New Roman" w:hAnsi="Times New Roman"/>
      <w:kern w:val="0"/>
      <w:sz w:val="28"/>
      <w:szCs w:val="28"/>
    </w:rPr>
  </w:style>
  <w:style w:type="paragraph" w:customStyle="1" w:styleId="CharCharCharCharCharCharCharCharCharCharCharCharChar">
    <w:name w:val="Char Char Char Char Char Char Char Char Char Char Char Char Char"/>
    <w:basedOn w:val="Normal"/>
    <w:next w:val="Normal"/>
    <w:autoRedefine/>
    <w:uiPriority w:val="99"/>
    <w:semiHidden/>
    <w:rsid w:val="00795A15"/>
    <w:pPr>
      <w:spacing w:before="120" w:after="120" w:line="312" w:lineRule="auto"/>
    </w:pPr>
    <w:rPr>
      <w:rFonts w:ascii="Times New Roman" w:eastAsia="Times New Roman" w:hAnsi="Times New Roman"/>
      <w:kern w:val="0"/>
      <w:sz w:val="28"/>
      <w:szCs w:val="28"/>
    </w:rPr>
  </w:style>
  <w:style w:type="paragraph" w:customStyle="1" w:styleId="CharCharCharCharCharCharChar">
    <w:name w:val="Char Char Char Char Char Char Char"/>
    <w:basedOn w:val="Normal"/>
    <w:uiPriority w:val="99"/>
    <w:semiHidden/>
    <w:rsid w:val="00795A15"/>
    <w:pPr>
      <w:spacing w:line="240" w:lineRule="exact"/>
    </w:pPr>
    <w:rPr>
      <w:rFonts w:ascii="Arial" w:eastAsia="Times New Roman" w:hAnsi="Arial" w:cs="Arial"/>
      <w:kern w:val="0"/>
      <w:sz w:val="22"/>
      <w:szCs w:val="22"/>
    </w:rPr>
  </w:style>
  <w:style w:type="paragraph" w:customStyle="1" w:styleId="Char1CharChar">
    <w:name w:val="Char1 (文字) (文字) Char (文字) (文字) Char"/>
    <w:basedOn w:val="Normal"/>
    <w:uiPriority w:val="99"/>
    <w:rsid w:val="00795A15"/>
    <w:pPr>
      <w:spacing w:line="240" w:lineRule="exact"/>
    </w:pPr>
    <w:rPr>
      <w:rFonts w:ascii="Arial" w:eastAsia="Times New Roman" w:hAnsi="Arial" w:cs="Arial"/>
      <w:kern w:val="0"/>
      <w:sz w:val="20"/>
      <w:szCs w:val="20"/>
    </w:rPr>
  </w:style>
  <w:style w:type="paragraph" w:customStyle="1" w:styleId="TenPhanDM">
    <w:name w:val="TenPhanDM"/>
    <w:basedOn w:val="Normal"/>
    <w:uiPriority w:val="99"/>
    <w:rsid w:val="00795A15"/>
    <w:pPr>
      <w:snapToGrid w:val="0"/>
      <w:spacing w:before="360" w:after="0" w:line="240" w:lineRule="auto"/>
      <w:jc w:val="center"/>
    </w:pPr>
    <w:rPr>
      <w:rFonts w:ascii=".VnTimeH" w:eastAsia="Times New Roman" w:hAnsi=".VnTimeH"/>
      <w:b/>
      <w:noProof/>
      <w:kern w:val="0"/>
      <w:sz w:val="32"/>
      <w:szCs w:val="26"/>
    </w:rPr>
  </w:style>
  <w:style w:type="paragraph" w:customStyle="1" w:styleId="Vviec">
    <w:name w:val="V/viec"/>
    <w:basedOn w:val="Normal"/>
    <w:uiPriority w:val="99"/>
    <w:rsid w:val="00795A15"/>
    <w:pPr>
      <w:tabs>
        <w:tab w:val="center" w:pos="1418"/>
        <w:tab w:val="left" w:leader="dot" w:pos="7513"/>
      </w:tabs>
      <w:spacing w:before="60" w:after="0" w:line="240" w:lineRule="auto"/>
    </w:pPr>
    <w:rPr>
      <w:rFonts w:ascii="VNTime" w:eastAsia="Times New Roman" w:hAnsi="VNTime"/>
      <w:kern w:val="0"/>
      <w:sz w:val="22"/>
      <w:szCs w:val="20"/>
    </w:rPr>
  </w:style>
  <w:style w:type="paragraph" w:customStyle="1" w:styleId="Heading1Subtitle">
    <w:name w:val="Heading 1 Subtitle"/>
    <w:basedOn w:val="Normal"/>
    <w:next w:val="Normal"/>
    <w:uiPriority w:val="99"/>
    <w:rsid w:val="00795A15"/>
    <w:pPr>
      <w:autoSpaceDE w:val="0"/>
      <w:autoSpaceDN w:val="0"/>
      <w:spacing w:after="0" w:line="240" w:lineRule="auto"/>
      <w:jc w:val="center"/>
    </w:pPr>
    <w:rPr>
      <w:rFonts w:ascii=".VnTimeH" w:eastAsia="Times New Roman" w:hAnsi=".VnTimeH" w:cs=".VnTimeH"/>
      <w:kern w:val="0"/>
      <w:sz w:val="26"/>
      <w:szCs w:val="26"/>
      <w:lang w:val="en-GB"/>
    </w:rPr>
  </w:style>
  <w:style w:type="paragraph" w:customStyle="1" w:styleId="Thanbai">
    <w:name w:val="Than bai"/>
    <w:basedOn w:val="Normal"/>
    <w:uiPriority w:val="99"/>
    <w:rsid w:val="00795A15"/>
    <w:pPr>
      <w:overflowPunct w:val="0"/>
      <w:autoSpaceDE w:val="0"/>
      <w:autoSpaceDN w:val="0"/>
      <w:adjustRightInd w:val="0"/>
      <w:spacing w:before="60" w:after="0" w:line="240" w:lineRule="auto"/>
      <w:ind w:firstLine="720"/>
      <w:jc w:val="both"/>
    </w:pPr>
    <w:rPr>
      <w:rFonts w:ascii=".VnTime" w:eastAsia="Times New Roman" w:hAnsi=".VnTime"/>
      <w:kern w:val="0"/>
      <w:sz w:val="28"/>
      <w:szCs w:val="20"/>
      <w:lang w:val="en-GB"/>
    </w:rPr>
  </w:style>
  <w:style w:type="paragraph" w:customStyle="1" w:styleId="abc">
    <w:name w:val="abc"/>
    <w:basedOn w:val="Normal"/>
    <w:uiPriority w:val="99"/>
    <w:rsid w:val="00795A15"/>
    <w:pPr>
      <w:widowControl w:val="0"/>
      <w:spacing w:after="0" w:line="240" w:lineRule="auto"/>
    </w:pPr>
    <w:rPr>
      <w:rFonts w:ascii=".VnTime" w:eastAsia="Times New Roman" w:hAnsi=".VnTime"/>
      <w:kern w:val="0"/>
      <w:sz w:val="28"/>
      <w:szCs w:val="20"/>
    </w:rPr>
  </w:style>
  <w:style w:type="paragraph" w:customStyle="1" w:styleId="n-dieund">
    <w:name w:val="n-dieund"/>
    <w:basedOn w:val="Normal"/>
    <w:uiPriority w:val="99"/>
    <w:rsid w:val="00795A15"/>
    <w:pPr>
      <w:spacing w:after="120" w:line="240" w:lineRule="auto"/>
      <w:ind w:firstLine="709"/>
      <w:jc w:val="both"/>
    </w:pPr>
    <w:rPr>
      <w:rFonts w:ascii=".VnTime" w:eastAsia="Times New Roman" w:hAnsi=".VnTime"/>
      <w:kern w:val="0"/>
      <w:sz w:val="28"/>
      <w:szCs w:val="28"/>
    </w:rPr>
  </w:style>
  <w:style w:type="paragraph" w:customStyle="1" w:styleId="BIEUTUONG">
    <w:name w:val="BIEU TUONG"/>
    <w:basedOn w:val="Normal"/>
    <w:uiPriority w:val="99"/>
    <w:rsid w:val="00795A15"/>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line="240" w:lineRule="auto"/>
      <w:jc w:val="both"/>
    </w:pPr>
    <w:rPr>
      <w:rFonts w:ascii=".VnTime" w:eastAsia="Times New Roman" w:hAnsi=".VnTime"/>
      <w:color w:val="0000FF"/>
      <w:kern w:val="0"/>
      <w:szCs w:val="20"/>
    </w:rPr>
  </w:style>
  <w:style w:type="paragraph" w:customStyle="1" w:styleId="DieuChar0">
    <w:name w:val="Dieu Char"/>
    <w:basedOn w:val="Normal"/>
    <w:autoRedefine/>
    <w:uiPriority w:val="99"/>
    <w:rsid w:val="00795A15"/>
    <w:pPr>
      <w:autoSpaceDE w:val="0"/>
      <w:autoSpaceDN w:val="0"/>
      <w:spacing w:before="120" w:after="0" w:line="240" w:lineRule="auto"/>
      <w:jc w:val="both"/>
    </w:pPr>
    <w:rPr>
      <w:rFonts w:ascii="Times New Roman" w:eastAsia="Times New Roman" w:hAnsi="Times New Roman"/>
      <w:b/>
      <w:bCs/>
      <w:kern w:val="0"/>
      <w:sz w:val="28"/>
      <w:szCs w:val="28"/>
      <w:lang w:val="vi-VN"/>
    </w:rPr>
  </w:style>
  <w:style w:type="paragraph" w:customStyle="1" w:styleId="TimesNewRoman14pt">
    <w:name w:val="Times New Roman 14pt"/>
    <w:basedOn w:val="Normal"/>
    <w:uiPriority w:val="99"/>
    <w:rsid w:val="00795A15"/>
    <w:pPr>
      <w:spacing w:beforeLines="24" w:afterLines="24" w:after="0" w:line="288" w:lineRule="auto"/>
      <w:ind w:firstLine="720"/>
      <w:jc w:val="both"/>
    </w:pPr>
    <w:rPr>
      <w:rFonts w:ascii="Times New Roman" w:eastAsia="Batang" w:hAnsi="Times New Roman"/>
      <w:spacing w:val="4"/>
      <w:kern w:val="0"/>
      <w:sz w:val="28"/>
    </w:rPr>
  </w:style>
  <w:style w:type="paragraph" w:customStyle="1" w:styleId="DieuCharCharChar">
    <w:name w:val="Dieu Char Char Char"/>
    <w:basedOn w:val="Normal"/>
    <w:autoRedefine/>
    <w:uiPriority w:val="99"/>
    <w:rsid w:val="00795A15"/>
    <w:pPr>
      <w:spacing w:before="120" w:after="120" w:line="240" w:lineRule="auto"/>
      <w:ind w:firstLine="720"/>
      <w:jc w:val="both"/>
    </w:pPr>
    <w:rPr>
      <w:rFonts w:ascii="Times New Roman" w:eastAsia="Times New Roman" w:hAnsi="Times New Roman"/>
      <w:kern w:val="0"/>
      <w:sz w:val="28"/>
      <w:szCs w:val="28"/>
      <w:lang w:val="vi-VN"/>
    </w:rPr>
  </w:style>
  <w:style w:type="paragraph" w:customStyle="1" w:styleId="Indent">
    <w:name w:val="Indent"/>
    <w:basedOn w:val="Normal"/>
    <w:uiPriority w:val="99"/>
    <w:rsid w:val="00795A15"/>
    <w:pPr>
      <w:tabs>
        <w:tab w:val="num" w:pos="0"/>
      </w:tabs>
      <w:spacing w:after="0" w:line="240" w:lineRule="auto"/>
      <w:ind w:hanging="720"/>
    </w:pPr>
    <w:rPr>
      <w:rFonts w:ascii="Times New Roman" w:eastAsia="Times New Roman" w:hAnsi="Times New Roman"/>
      <w:kern w:val="0"/>
      <w:szCs w:val="20"/>
    </w:rPr>
  </w:style>
  <w:style w:type="paragraph" w:customStyle="1" w:styleId="ParagraphNumbering">
    <w:name w:val="Paragraph Numbering"/>
    <w:basedOn w:val="Normal"/>
    <w:uiPriority w:val="99"/>
    <w:rsid w:val="00795A15"/>
    <w:pPr>
      <w:tabs>
        <w:tab w:val="left" w:pos="720"/>
        <w:tab w:val="num" w:pos="1211"/>
      </w:tabs>
      <w:spacing w:after="240" w:line="240" w:lineRule="auto"/>
      <w:ind w:left="1211" w:hanging="360"/>
    </w:pPr>
    <w:rPr>
      <w:rFonts w:ascii="Times New Roman" w:eastAsia="Times New Roman" w:hAnsi="Times New Roman"/>
      <w:kern w:val="0"/>
      <w:szCs w:val="20"/>
    </w:rPr>
  </w:style>
  <w:style w:type="paragraph" w:customStyle="1" w:styleId="CharCharCharCharCharCharCharCharCharCharCharChar">
    <w:name w:val="Char Char Char Char Char Char Char Char Char Char Char Char"/>
    <w:basedOn w:val="Normal"/>
    <w:uiPriority w:val="99"/>
    <w:rsid w:val="00795A15"/>
    <w:pPr>
      <w:pageBreakBefore/>
      <w:spacing w:before="100" w:beforeAutospacing="1" w:after="100" w:afterAutospacing="1" w:line="240" w:lineRule="auto"/>
    </w:pPr>
    <w:rPr>
      <w:rFonts w:ascii="Tahoma" w:eastAsia="Times New Roman" w:hAnsi="Tahoma" w:cs="Tahoma"/>
      <w:kern w:val="0"/>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uiPriority w:val="99"/>
    <w:rsid w:val="00795A15"/>
    <w:pPr>
      <w:pageBreakBefore/>
      <w:spacing w:before="100" w:beforeAutospacing="1" w:after="100" w:afterAutospacing="1" w:line="240" w:lineRule="auto"/>
    </w:pPr>
    <w:rPr>
      <w:rFonts w:ascii="Tahoma" w:eastAsia="Times New Roman" w:hAnsi="Tahoma" w:cs="Tahoma"/>
      <w:kern w:val="0"/>
      <w:sz w:val="20"/>
      <w:szCs w:val="20"/>
    </w:rPr>
  </w:style>
  <w:style w:type="paragraph" w:customStyle="1" w:styleId="CharCharCharCharCharCharCharCharCharCharCharCharCharCharCharCharCharChar">
    <w:name w:val="Char Char Char Char Char Char Char Char Char Char Char Char Char Char Char Char Char Char"/>
    <w:basedOn w:val="Normal"/>
    <w:uiPriority w:val="99"/>
    <w:rsid w:val="00795A15"/>
    <w:pPr>
      <w:pageBreakBefore/>
      <w:spacing w:before="100" w:beforeAutospacing="1" w:after="100" w:afterAutospacing="1" w:line="240" w:lineRule="auto"/>
    </w:pPr>
    <w:rPr>
      <w:rFonts w:ascii="Tahoma" w:eastAsia="Times New Roman" w:hAnsi="Tahoma" w:cs="Tahoma"/>
      <w:kern w:val="0"/>
      <w:sz w:val="20"/>
      <w:szCs w:val="20"/>
    </w:rPr>
  </w:style>
  <w:style w:type="character" w:customStyle="1" w:styleId="TenvbChar">
    <w:name w:val="Tenvb Char"/>
    <w:link w:val="Tenvb"/>
    <w:locked/>
    <w:rsid w:val="00795A15"/>
    <w:rPr>
      <w:sz w:val="28"/>
      <w:szCs w:val="28"/>
    </w:rPr>
  </w:style>
  <w:style w:type="paragraph" w:customStyle="1" w:styleId="Tenvb">
    <w:name w:val="Tenvb"/>
    <w:basedOn w:val="Normal"/>
    <w:link w:val="TenvbChar"/>
    <w:autoRedefine/>
    <w:rsid w:val="00795A15"/>
    <w:pPr>
      <w:spacing w:after="0" w:line="340" w:lineRule="exact"/>
      <w:jc w:val="center"/>
    </w:pPr>
    <w:rPr>
      <w:sz w:val="28"/>
      <w:szCs w:val="28"/>
    </w:rPr>
  </w:style>
  <w:style w:type="paragraph" w:customStyle="1" w:styleId="CharCharCharCharCharCharCharCharCharCharCharCharCharCharChar">
    <w:name w:val="Char Char Char Char Char Char Char Char Char Char Char Char Char Char Char"/>
    <w:basedOn w:val="Normal"/>
    <w:uiPriority w:val="99"/>
    <w:rsid w:val="00795A15"/>
    <w:pPr>
      <w:pageBreakBefore/>
      <w:spacing w:before="100" w:beforeAutospacing="1" w:after="100" w:afterAutospacing="1" w:line="240" w:lineRule="auto"/>
    </w:pPr>
    <w:rPr>
      <w:rFonts w:ascii="Tahoma" w:eastAsia="Times New Roman" w:hAnsi="Tahoma" w:cs="Tahoma"/>
      <w:kern w:val="0"/>
      <w:sz w:val="20"/>
      <w:szCs w:val="20"/>
    </w:rPr>
  </w:style>
  <w:style w:type="paragraph" w:customStyle="1" w:styleId="ChuongChar">
    <w:name w:val="Chuong Char"/>
    <w:basedOn w:val="Normal"/>
    <w:autoRedefine/>
    <w:uiPriority w:val="99"/>
    <w:rsid w:val="00795A15"/>
    <w:pPr>
      <w:autoSpaceDE w:val="0"/>
      <w:autoSpaceDN w:val="0"/>
      <w:spacing w:before="120" w:after="120" w:line="240" w:lineRule="auto"/>
      <w:jc w:val="center"/>
    </w:pPr>
    <w:rPr>
      <w:rFonts w:ascii="Times New Roman" w:eastAsia="Times New Roman" w:hAnsi="Times New Roman"/>
      <w:b/>
      <w:bCs/>
      <w:kern w:val="0"/>
      <w:sz w:val="28"/>
      <w:szCs w:val="28"/>
      <w:lang w:val="pt-BR"/>
    </w:rPr>
  </w:style>
  <w:style w:type="paragraph" w:customStyle="1" w:styleId="Dieu0">
    <w:name w:val="Dieu"/>
    <w:basedOn w:val="Normal"/>
    <w:autoRedefine/>
    <w:uiPriority w:val="99"/>
    <w:rsid w:val="00795A15"/>
    <w:pPr>
      <w:widowControl w:val="0"/>
      <w:spacing w:before="80" w:after="0" w:line="340" w:lineRule="exact"/>
      <w:ind w:firstLine="454"/>
      <w:jc w:val="both"/>
      <w:outlineLvl w:val="0"/>
    </w:pPr>
    <w:rPr>
      <w:rFonts w:ascii="Times New Roman Bold" w:eastAsia="Times New Roman" w:hAnsi="Times New Roman Bold"/>
      <w:b/>
      <w:bCs/>
      <w:spacing w:val="4"/>
      <w:kern w:val="32"/>
      <w:sz w:val="28"/>
      <w:szCs w:val="28"/>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uiPriority w:val="99"/>
    <w:rsid w:val="00795A15"/>
    <w:pPr>
      <w:pageBreakBefore/>
      <w:spacing w:before="100" w:beforeAutospacing="1" w:after="100" w:afterAutospacing="1" w:line="240" w:lineRule="auto"/>
    </w:pPr>
    <w:rPr>
      <w:rFonts w:ascii="Tahoma" w:eastAsia="Times New Roman" w:hAnsi="Tahoma"/>
      <w:kern w:val="0"/>
      <w:sz w:val="20"/>
      <w:szCs w:val="20"/>
    </w:rPr>
  </w:style>
  <w:style w:type="paragraph" w:customStyle="1" w:styleId="xl24">
    <w:name w:val="xl24"/>
    <w:basedOn w:val="Normal"/>
    <w:uiPriority w:val="99"/>
    <w:rsid w:val="00795A15"/>
    <w:pPr>
      <w:spacing w:before="100" w:beforeAutospacing="1" w:after="100" w:afterAutospacing="1" w:line="240" w:lineRule="auto"/>
    </w:pPr>
    <w:rPr>
      <w:rFonts w:ascii="Arial" w:eastAsia="Times New Roman" w:hAnsi="Arial" w:cs="Arial"/>
      <w:b/>
      <w:bCs/>
      <w:kern w:val="0"/>
      <w:u w:val="single"/>
    </w:rPr>
  </w:style>
  <w:style w:type="paragraph" w:customStyle="1" w:styleId="xl25">
    <w:name w:val="xl25"/>
    <w:basedOn w:val="Normal"/>
    <w:uiPriority w:val="99"/>
    <w:rsid w:val="00795A15"/>
    <w:pPr>
      <w:spacing w:before="100" w:beforeAutospacing="1" w:after="100" w:afterAutospacing="1" w:line="240" w:lineRule="auto"/>
    </w:pPr>
    <w:rPr>
      <w:rFonts w:ascii="Arial" w:eastAsia="Times New Roman" w:hAnsi="Arial" w:cs="Arial"/>
      <w:b/>
      <w:bCs/>
      <w:kern w:val="0"/>
      <w:u w:val="single"/>
    </w:rPr>
  </w:style>
  <w:style w:type="paragraph" w:customStyle="1" w:styleId="xl26">
    <w:name w:val="xl26"/>
    <w:basedOn w:val="Normal"/>
    <w:uiPriority w:val="99"/>
    <w:rsid w:val="00795A15"/>
    <w:pPr>
      <w:spacing w:before="100" w:beforeAutospacing="1" w:after="100" w:afterAutospacing="1" w:line="240" w:lineRule="auto"/>
    </w:pPr>
    <w:rPr>
      <w:rFonts w:ascii="Arial" w:eastAsia="Times New Roman" w:hAnsi="Arial" w:cs="Arial"/>
      <w:b/>
      <w:bCs/>
      <w:kern w:val="0"/>
    </w:rPr>
  </w:style>
  <w:style w:type="paragraph" w:customStyle="1" w:styleId="xl27">
    <w:name w:val="xl27"/>
    <w:basedOn w:val="Normal"/>
    <w:uiPriority w:val="99"/>
    <w:rsid w:val="00795A15"/>
    <w:pPr>
      <w:spacing w:before="100" w:beforeAutospacing="1" w:after="100" w:afterAutospacing="1" w:line="240" w:lineRule="auto"/>
      <w:jc w:val="center"/>
    </w:pPr>
    <w:rPr>
      <w:rFonts w:ascii="Arial" w:eastAsia="Times New Roman" w:hAnsi="Arial" w:cs="Arial"/>
      <w:b/>
      <w:bCs/>
      <w:i/>
      <w:iCs/>
      <w:color w:val="333399"/>
      <w:kern w:val="0"/>
    </w:rPr>
  </w:style>
  <w:style w:type="paragraph" w:customStyle="1" w:styleId="xl28">
    <w:name w:val="xl28"/>
    <w:basedOn w:val="Normal"/>
    <w:uiPriority w:val="99"/>
    <w:rsid w:val="00795A15"/>
    <w:pPr>
      <w:spacing w:before="100" w:beforeAutospacing="1" w:after="100" w:afterAutospacing="1" w:line="240" w:lineRule="auto"/>
    </w:pPr>
    <w:rPr>
      <w:rFonts w:ascii="Arial" w:eastAsia="Times New Roman" w:hAnsi="Arial" w:cs="Arial"/>
      <w:kern w:val="0"/>
    </w:rPr>
  </w:style>
  <w:style w:type="paragraph" w:customStyle="1" w:styleId="xl29">
    <w:name w:val="xl29"/>
    <w:basedOn w:val="Normal"/>
    <w:uiPriority w:val="99"/>
    <w:rsid w:val="00795A15"/>
    <w:pPr>
      <w:spacing w:before="100" w:beforeAutospacing="1" w:after="100" w:afterAutospacing="1" w:line="240" w:lineRule="auto"/>
    </w:pPr>
    <w:rPr>
      <w:rFonts w:ascii="Arial" w:eastAsia="Times New Roman" w:hAnsi="Arial" w:cs="Arial"/>
      <w:b/>
      <w:bCs/>
      <w:kern w:val="0"/>
    </w:rPr>
  </w:style>
  <w:style w:type="paragraph" w:customStyle="1" w:styleId="xl30">
    <w:name w:val="xl30"/>
    <w:basedOn w:val="Normal"/>
    <w:uiPriority w:val="99"/>
    <w:rsid w:val="00795A15"/>
    <w:pPr>
      <w:spacing w:before="100" w:beforeAutospacing="1" w:after="100" w:afterAutospacing="1" w:line="240" w:lineRule="auto"/>
    </w:pPr>
    <w:rPr>
      <w:rFonts w:ascii="Arial" w:eastAsia="Times New Roman" w:hAnsi="Arial" w:cs="Arial"/>
      <w:i/>
      <w:iCs/>
      <w:color w:val="333399"/>
      <w:kern w:val="0"/>
    </w:rPr>
  </w:style>
  <w:style w:type="paragraph" w:customStyle="1" w:styleId="xl31">
    <w:name w:val="xl31"/>
    <w:basedOn w:val="Normal"/>
    <w:uiPriority w:val="99"/>
    <w:rsid w:val="00795A15"/>
    <w:pPr>
      <w:spacing w:before="100" w:beforeAutospacing="1" w:after="100" w:afterAutospacing="1" w:line="240" w:lineRule="auto"/>
    </w:pPr>
    <w:rPr>
      <w:rFonts w:ascii="Arial" w:eastAsia="Times New Roman" w:hAnsi="Arial" w:cs="Arial"/>
      <w:i/>
      <w:iCs/>
      <w:color w:val="333399"/>
      <w:kern w:val="0"/>
    </w:rPr>
  </w:style>
  <w:style w:type="paragraph" w:customStyle="1" w:styleId="xl32">
    <w:name w:val="xl32"/>
    <w:basedOn w:val="Normal"/>
    <w:uiPriority w:val="99"/>
    <w:rsid w:val="00795A15"/>
    <w:pPr>
      <w:spacing w:before="100" w:beforeAutospacing="1" w:after="100" w:afterAutospacing="1" w:line="240" w:lineRule="auto"/>
      <w:jc w:val="center"/>
    </w:pPr>
    <w:rPr>
      <w:rFonts w:ascii="Arial" w:eastAsia="Times New Roman" w:hAnsi="Arial" w:cs="Arial"/>
      <w:i/>
      <w:iCs/>
      <w:color w:val="333399"/>
      <w:kern w:val="0"/>
    </w:rPr>
  </w:style>
  <w:style w:type="paragraph" w:customStyle="1" w:styleId="xl33">
    <w:name w:val="xl33"/>
    <w:basedOn w:val="Normal"/>
    <w:uiPriority w:val="99"/>
    <w:rsid w:val="00795A15"/>
    <w:pPr>
      <w:spacing w:before="100" w:beforeAutospacing="1" w:after="100" w:afterAutospacing="1" w:line="240" w:lineRule="auto"/>
    </w:pPr>
    <w:rPr>
      <w:rFonts w:ascii="Arial" w:eastAsia="Times New Roman" w:hAnsi="Arial" w:cs="Arial"/>
      <w:i/>
      <w:iCs/>
      <w:color w:val="333399"/>
      <w:kern w:val="0"/>
    </w:rPr>
  </w:style>
  <w:style w:type="paragraph" w:customStyle="1" w:styleId="xl34">
    <w:name w:val="xl34"/>
    <w:basedOn w:val="Normal"/>
    <w:uiPriority w:val="99"/>
    <w:rsid w:val="00795A15"/>
    <w:pPr>
      <w:spacing w:before="100" w:beforeAutospacing="1" w:after="100" w:afterAutospacing="1" w:line="240" w:lineRule="auto"/>
    </w:pPr>
    <w:rPr>
      <w:rFonts w:ascii="Arial" w:eastAsia="Times New Roman" w:hAnsi="Arial" w:cs="Arial"/>
      <w:i/>
      <w:iCs/>
      <w:color w:val="FF0000"/>
      <w:kern w:val="0"/>
    </w:rPr>
  </w:style>
  <w:style w:type="paragraph" w:customStyle="1" w:styleId="xl35">
    <w:name w:val="xl35"/>
    <w:basedOn w:val="Normal"/>
    <w:uiPriority w:val="99"/>
    <w:rsid w:val="00795A15"/>
    <w:pPr>
      <w:spacing w:before="100" w:beforeAutospacing="1" w:after="100" w:afterAutospacing="1" w:line="240" w:lineRule="auto"/>
    </w:pPr>
    <w:rPr>
      <w:rFonts w:ascii="Arial" w:eastAsia="Times New Roman" w:hAnsi="Arial" w:cs="Arial"/>
      <w:i/>
      <w:iCs/>
      <w:color w:val="FF0000"/>
      <w:kern w:val="0"/>
    </w:rPr>
  </w:style>
  <w:style w:type="paragraph" w:customStyle="1" w:styleId="xl36">
    <w:name w:val="xl36"/>
    <w:basedOn w:val="Normal"/>
    <w:uiPriority w:val="99"/>
    <w:rsid w:val="00795A15"/>
    <w:pPr>
      <w:spacing w:before="100" w:beforeAutospacing="1" w:after="100" w:afterAutospacing="1" w:line="240" w:lineRule="auto"/>
    </w:pPr>
    <w:rPr>
      <w:rFonts w:ascii="Arial" w:eastAsia="Times New Roman" w:hAnsi="Arial" w:cs="Arial"/>
      <w:b/>
      <w:bCs/>
      <w:color w:val="FF0000"/>
      <w:kern w:val="0"/>
    </w:rPr>
  </w:style>
  <w:style w:type="paragraph" w:customStyle="1" w:styleId="xl37">
    <w:name w:val="xl37"/>
    <w:basedOn w:val="Normal"/>
    <w:uiPriority w:val="99"/>
    <w:rsid w:val="00795A15"/>
    <w:pPr>
      <w:spacing w:before="100" w:beforeAutospacing="1" w:after="100" w:afterAutospacing="1" w:line="240" w:lineRule="auto"/>
      <w:jc w:val="center"/>
    </w:pPr>
    <w:rPr>
      <w:rFonts w:ascii="Arial" w:eastAsia="Times New Roman" w:hAnsi="Arial" w:cs="Arial"/>
      <w:i/>
      <w:iCs/>
      <w:color w:val="333399"/>
      <w:kern w:val="0"/>
    </w:rPr>
  </w:style>
  <w:style w:type="paragraph" w:customStyle="1" w:styleId="xl38">
    <w:name w:val="xl38"/>
    <w:basedOn w:val="Normal"/>
    <w:uiPriority w:val="99"/>
    <w:rsid w:val="00795A15"/>
    <w:pPr>
      <w:spacing w:before="100" w:beforeAutospacing="1" w:after="100" w:afterAutospacing="1" w:line="240" w:lineRule="auto"/>
    </w:pPr>
    <w:rPr>
      <w:rFonts w:ascii="Arial" w:eastAsia="Times New Roman" w:hAnsi="Arial" w:cs="Arial"/>
      <w:b/>
      <w:bCs/>
      <w:i/>
      <w:iCs/>
      <w:kern w:val="0"/>
    </w:rPr>
  </w:style>
  <w:style w:type="paragraph" w:customStyle="1" w:styleId="xl39">
    <w:name w:val="xl39"/>
    <w:basedOn w:val="Normal"/>
    <w:uiPriority w:val="99"/>
    <w:rsid w:val="00795A15"/>
    <w:pPr>
      <w:spacing w:before="100" w:beforeAutospacing="1" w:after="100" w:afterAutospacing="1" w:line="240" w:lineRule="auto"/>
    </w:pPr>
    <w:rPr>
      <w:rFonts w:ascii="Arial" w:eastAsia="Times New Roman" w:hAnsi="Arial" w:cs="Arial"/>
      <w:b/>
      <w:bCs/>
      <w:i/>
      <w:iCs/>
      <w:kern w:val="0"/>
    </w:rPr>
  </w:style>
  <w:style w:type="paragraph" w:customStyle="1" w:styleId="xl40">
    <w:name w:val="xl40"/>
    <w:basedOn w:val="Normal"/>
    <w:uiPriority w:val="99"/>
    <w:rsid w:val="00795A15"/>
    <w:pPr>
      <w:spacing w:before="100" w:beforeAutospacing="1" w:after="100" w:afterAutospacing="1" w:line="240" w:lineRule="auto"/>
    </w:pPr>
    <w:rPr>
      <w:rFonts w:ascii="Arial" w:eastAsia="Times New Roman" w:hAnsi="Arial" w:cs="Arial"/>
      <w:b/>
      <w:bCs/>
      <w:kern w:val="0"/>
    </w:rPr>
  </w:style>
  <w:style w:type="paragraph" w:customStyle="1" w:styleId="xl41">
    <w:name w:val="xl41"/>
    <w:basedOn w:val="Normal"/>
    <w:uiPriority w:val="99"/>
    <w:rsid w:val="00795A15"/>
    <w:pPr>
      <w:spacing w:before="100" w:beforeAutospacing="1" w:after="100" w:afterAutospacing="1" w:line="240" w:lineRule="auto"/>
    </w:pPr>
    <w:rPr>
      <w:rFonts w:ascii="Arial" w:eastAsia="Times New Roman" w:hAnsi="Arial" w:cs="Arial"/>
      <w:color w:val="333399"/>
      <w:kern w:val="0"/>
    </w:rPr>
  </w:style>
  <w:style w:type="paragraph" w:customStyle="1" w:styleId="xl42">
    <w:name w:val="xl42"/>
    <w:basedOn w:val="Normal"/>
    <w:uiPriority w:val="99"/>
    <w:rsid w:val="00795A15"/>
    <w:pPr>
      <w:spacing w:before="100" w:beforeAutospacing="1" w:after="100" w:afterAutospacing="1" w:line="240" w:lineRule="auto"/>
    </w:pPr>
    <w:rPr>
      <w:rFonts w:ascii="Arial" w:eastAsia="Times New Roman" w:hAnsi="Arial" w:cs="Arial"/>
      <w:i/>
      <w:iCs/>
      <w:kern w:val="0"/>
    </w:rPr>
  </w:style>
  <w:style w:type="paragraph" w:customStyle="1" w:styleId="xl43">
    <w:name w:val="xl43"/>
    <w:basedOn w:val="Normal"/>
    <w:uiPriority w:val="99"/>
    <w:rsid w:val="00795A15"/>
    <w:pPr>
      <w:spacing w:before="100" w:beforeAutospacing="1" w:after="100" w:afterAutospacing="1" w:line="240" w:lineRule="auto"/>
      <w:ind w:firstLineChars="400" w:firstLine="400"/>
    </w:pPr>
    <w:rPr>
      <w:rFonts w:ascii="Arial" w:eastAsia="Times New Roman" w:hAnsi="Arial" w:cs="Arial"/>
      <w:kern w:val="0"/>
    </w:rPr>
  </w:style>
  <w:style w:type="paragraph" w:customStyle="1" w:styleId="xl44">
    <w:name w:val="xl44"/>
    <w:basedOn w:val="Normal"/>
    <w:uiPriority w:val="99"/>
    <w:rsid w:val="00795A15"/>
    <w:pPr>
      <w:spacing w:before="100" w:beforeAutospacing="1" w:after="100" w:afterAutospacing="1" w:line="240" w:lineRule="auto"/>
    </w:pPr>
    <w:rPr>
      <w:rFonts w:ascii="Arial" w:eastAsia="Times New Roman" w:hAnsi="Arial" w:cs="Arial"/>
      <w:b/>
      <w:bCs/>
      <w:i/>
      <w:iCs/>
      <w:color w:val="FF0000"/>
      <w:kern w:val="0"/>
    </w:rPr>
  </w:style>
  <w:style w:type="paragraph" w:customStyle="1" w:styleId="xl45">
    <w:name w:val="xl45"/>
    <w:basedOn w:val="Normal"/>
    <w:uiPriority w:val="99"/>
    <w:rsid w:val="00795A15"/>
    <w:pPr>
      <w:spacing w:before="100" w:beforeAutospacing="1" w:after="100" w:afterAutospacing="1" w:line="240" w:lineRule="auto"/>
    </w:pPr>
    <w:rPr>
      <w:rFonts w:ascii="Arial" w:eastAsia="Times New Roman" w:hAnsi="Arial" w:cs="Arial"/>
      <w:color w:val="FF0000"/>
      <w:kern w:val="0"/>
    </w:rPr>
  </w:style>
  <w:style w:type="paragraph" w:customStyle="1" w:styleId="xl46">
    <w:name w:val="xl46"/>
    <w:basedOn w:val="Normal"/>
    <w:uiPriority w:val="99"/>
    <w:rsid w:val="00795A15"/>
    <w:pPr>
      <w:spacing w:before="100" w:beforeAutospacing="1" w:after="100" w:afterAutospacing="1" w:line="240" w:lineRule="auto"/>
    </w:pPr>
    <w:rPr>
      <w:rFonts w:ascii="Arial" w:eastAsia="Times New Roman" w:hAnsi="Arial" w:cs="Arial"/>
      <w:b/>
      <w:bCs/>
      <w:color w:val="FF0000"/>
      <w:kern w:val="0"/>
    </w:rPr>
  </w:style>
  <w:style w:type="paragraph" w:customStyle="1" w:styleId="xl47">
    <w:name w:val="xl47"/>
    <w:basedOn w:val="Normal"/>
    <w:uiPriority w:val="99"/>
    <w:rsid w:val="00795A15"/>
    <w:pPr>
      <w:spacing w:before="100" w:beforeAutospacing="1" w:after="100" w:afterAutospacing="1" w:line="240" w:lineRule="auto"/>
    </w:pPr>
    <w:rPr>
      <w:rFonts w:ascii="Arial" w:eastAsia="Times New Roman" w:hAnsi="Arial" w:cs="Arial"/>
      <w:color w:val="FF0000"/>
      <w:kern w:val="0"/>
    </w:rPr>
  </w:style>
  <w:style w:type="paragraph" w:customStyle="1" w:styleId="xl48">
    <w:name w:val="xl48"/>
    <w:basedOn w:val="Normal"/>
    <w:uiPriority w:val="99"/>
    <w:rsid w:val="00795A15"/>
    <w:pPr>
      <w:spacing w:before="100" w:beforeAutospacing="1" w:after="100" w:afterAutospacing="1" w:line="240" w:lineRule="auto"/>
      <w:jc w:val="center"/>
    </w:pPr>
    <w:rPr>
      <w:rFonts w:ascii="Arial" w:eastAsia="Times New Roman" w:hAnsi="Arial" w:cs="Arial"/>
      <w:i/>
      <w:iCs/>
      <w:color w:val="FF0000"/>
      <w:kern w:val="0"/>
    </w:rPr>
  </w:style>
  <w:style w:type="paragraph" w:customStyle="1" w:styleId="xl49">
    <w:name w:val="xl49"/>
    <w:basedOn w:val="Normal"/>
    <w:uiPriority w:val="99"/>
    <w:rsid w:val="00795A15"/>
    <w:pPr>
      <w:spacing w:before="100" w:beforeAutospacing="1" w:after="100" w:afterAutospacing="1" w:line="240" w:lineRule="auto"/>
    </w:pPr>
    <w:rPr>
      <w:rFonts w:ascii="Arial" w:eastAsia="Times New Roman" w:hAnsi="Arial" w:cs="Arial"/>
      <w:color w:val="333399"/>
      <w:kern w:val="0"/>
    </w:rPr>
  </w:style>
  <w:style w:type="paragraph" w:customStyle="1" w:styleId="xl50">
    <w:name w:val="xl50"/>
    <w:basedOn w:val="Normal"/>
    <w:uiPriority w:val="99"/>
    <w:rsid w:val="00795A15"/>
    <w:pPr>
      <w:spacing w:before="100" w:beforeAutospacing="1" w:after="100" w:afterAutospacing="1" w:line="240" w:lineRule="auto"/>
    </w:pPr>
    <w:rPr>
      <w:rFonts w:ascii="Arial" w:eastAsia="Times New Roman" w:hAnsi="Arial" w:cs="Arial"/>
      <w:color w:val="000080"/>
      <w:kern w:val="0"/>
    </w:rPr>
  </w:style>
  <w:style w:type="paragraph" w:customStyle="1" w:styleId="xl51">
    <w:name w:val="xl51"/>
    <w:basedOn w:val="Normal"/>
    <w:uiPriority w:val="99"/>
    <w:rsid w:val="00795A15"/>
    <w:pPr>
      <w:spacing w:before="100" w:beforeAutospacing="1" w:after="100" w:afterAutospacing="1" w:line="240" w:lineRule="auto"/>
    </w:pPr>
    <w:rPr>
      <w:rFonts w:ascii="Arial" w:eastAsia="Times New Roman" w:hAnsi="Arial" w:cs="Arial"/>
      <w:i/>
      <w:iCs/>
      <w:color w:val="000080"/>
      <w:kern w:val="0"/>
    </w:rPr>
  </w:style>
  <w:style w:type="paragraph" w:customStyle="1" w:styleId="xl52">
    <w:name w:val="xl52"/>
    <w:basedOn w:val="Normal"/>
    <w:uiPriority w:val="99"/>
    <w:rsid w:val="00795A15"/>
    <w:pPr>
      <w:spacing w:before="100" w:beforeAutospacing="1" w:after="100" w:afterAutospacing="1" w:line="240" w:lineRule="auto"/>
      <w:jc w:val="center"/>
    </w:pPr>
    <w:rPr>
      <w:rFonts w:ascii="Arial" w:eastAsia="Times New Roman" w:hAnsi="Arial" w:cs="Arial"/>
      <w:i/>
      <w:iCs/>
      <w:color w:val="000080"/>
      <w:kern w:val="0"/>
    </w:rPr>
  </w:style>
  <w:style w:type="paragraph" w:customStyle="1" w:styleId="xl53">
    <w:name w:val="xl53"/>
    <w:basedOn w:val="Normal"/>
    <w:uiPriority w:val="99"/>
    <w:rsid w:val="00795A15"/>
    <w:pPr>
      <w:spacing w:before="100" w:beforeAutospacing="1" w:after="100" w:afterAutospacing="1" w:line="240" w:lineRule="auto"/>
    </w:pPr>
    <w:rPr>
      <w:rFonts w:ascii="Arial" w:eastAsia="Times New Roman" w:hAnsi="Arial" w:cs="Arial"/>
      <w:i/>
      <w:iCs/>
      <w:color w:val="000080"/>
      <w:kern w:val="0"/>
    </w:rPr>
  </w:style>
  <w:style w:type="paragraph" w:customStyle="1" w:styleId="xl54">
    <w:name w:val="xl54"/>
    <w:basedOn w:val="Normal"/>
    <w:uiPriority w:val="99"/>
    <w:rsid w:val="00795A15"/>
    <w:pPr>
      <w:spacing w:before="100" w:beforeAutospacing="1" w:after="100" w:afterAutospacing="1" w:line="240" w:lineRule="auto"/>
    </w:pPr>
    <w:rPr>
      <w:rFonts w:ascii="Arial" w:eastAsia="Times New Roman" w:hAnsi="Arial" w:cs="Arial"/>
      <w:b/>
      <w:bCs/>
      <w:i/>
      <w:iCs/>
      <w:kern w:val="0"/>
    </w:rPr>
  </w:style>
  <w:style w:type="paragraph" w:customStyle="1" w:styleId="xl55">
    <w:name w:val="xl55"/>
    <w:basedOn w:val="Normal"/>
    <w:uiPriority w:val="99"/>
    <w:rsid w:val="00795A15"/>
    <w:pPr>
      <w:shd w:val="clear" w:color="auto" w:fill="C0C0C0"/>
      <w:spacing w:before="100" w:beforeAutospacing="1" w:after="100" w:afterAutospacing="1" w:line="240" w:lineRule="auto"/>
      <w:jc w:val="center"/>
    </w:pPr>
    <w:rPr>
      <w:rFonts w:ascii="Arial" w:eastAsia="Times New Roman" w:hAnsi="Arial" w:cs="Arial"/>
      <w:b/>
      <w:bCs/>
      <w:i/>
      <w:iCs/>
      <w:color w:val="000080"/>
      <w:kern w:val="0"/>
    </w:rPr>
  </w:style>
  <w:style w:type="paragraph" w:customStyle="1" w:styleId="Heading1TimesNewRoman">
    <w:name w:val="Heading 1 + Times New Roman"/>
    <w:aliases w:val="14 pt,Centered,After:  12 pt,Line spacing:  M...,Normal (Web) + (Latin) .VnTime,Before:  Auto,After:  Auto,Linm1..."/>
    <w:basedOn w:val="Heading1"/>
    <w:uiPriority w:val="99"/>
    <w:rsid w:val="00795A15"/>
  </w:style>
  <w:style w:type="paragraph" w:customStyle="1" w:styleId="crHeading1">
    <w:name w:val="crHeading 1"/>
    <w:basedOn w:val="Normal"/>
    <w:uiPriority w:val="99"/>
    <w:rsid w:val="00795A15"/>
    <w:pPr>
      <w:tabs>
        <w:tab w:val="num" w:pos="360"/>
      </w:tabs>
      <w:spacing w:before="360" w:after="120" w:line="240" w:lineRule="auto"/>
      <w:ind w:left="360" w:hanging="360"/>
      <w:jc w:val="both"/>
    </w:pPr>
    <w:rPr>
      <w:rFonts w:ascii="Times New Roman" w:eastAsia="Times New Roman" w:hAnsi="Times New Roman"/>
      <w:b/>
      <w:bCs/>
      <w:color w:val="800000"/>
      <w:kern w:val="0"/>
    </w:rPr>
  </w:style>
  <w:style w:type="paragraph" w:customStyle="1" w:styleId="crHeading11">
    <w:name w:val="crHeading 1.1"/>
    <w:basedOn w:val="Normal"/>
    <w:uiPriority w:val="99"/>
    <w:rsid w:val="00795A15"/>
    <w:pPr>
      <w:tabs>
        <w:tab w:val="num" w:pos="1440"/>
      </w:tabs>
      <w:spacing w:before="240" w:after="120" w:line="240" w:lineRule="auto"/>
      <w:ind w:left="1440" w:hanging="360"/>
      <w:jc w:val="both"/>
    </w:pPr>
    <w:rPr>
      <w:rFonts w:ascii="Times New Roman" w:eastAsia="Times New Roman" w:hAnsi="Times New Roman"/>
      <w:b/>
      <w:bCs/>
      <w:kern w:val="0"/>
    </w:rPr>
  </w:style>
  <w:style w:type="paragraph" w:customStyle="1" w:styleId="crHeading111Char">
    <w:name w:val="crHeading 1.1.1 Char"/>
    <w:basedOn w:val="Normal"/>
    <w:uiPriority w:val="99"/>
    <w:rsid w:val="00795A15"/>
    <w:pPr>
      <w:spacing w:before="120" w:after="120" w:line="240" w:lineRule="auto"/>
      <w:ind w:firstLine="720"/>
      <w:jc w:val="both"/>
    </w:pPr>
    <w:rPr>
      <w:rFonts w:ascii="Times New Roman" w:eastAsia="Times New Roman" w:hAnsi="Times New Roman"/>
      <w:b/>
      <w:bCs/>
      <w:i/>
      <w:iCs/>
      <w:kern w:val="0"/>
    </w:rPr>
  </w:style>
  <w:style w:type="paragraph" w:customStyle="1" w:styleId="Char3">
    <w:name w:val="Char3"/>
    <w:basedOn w:val="Normal"/>
    <w:uiPriority w:val="99"/>
    <w:rsid w:val="00795A15"/>
    <w:pPr>
      <w:spacing w:before="120" w:line="240" w:lineRule="exact"/>
      <w:ind w:firstLine="720"/>
      <w:jc w:val="both"/>
    </w:pPr>
    <w:rPr>
      <w:rFonts w:ascii="Times New Roman" w:eastAsia="Times New Roman" w:hAnsi="Times New Roman"/>
      <w:noProof/>
      <w:kern w:val="0"/>
      <w:sz w:val="20"/>
      <w:szCs w:val="20"/>
      <w:lang w:val="en-AU"/>
    </w:rPr>
  </w:style>
  <w:style w:type="character" w:customStyle="1" w:styleId="Style2Char">
    <w:name w:val="Style2 Char"/>
    <w:link w:val="Style2"/>
    <w:locked/>
    <w:rsid w:val="00795A15"/>
    <w:rPr>
      <w:rFonts w:ascii="VNI-Times" w:eastAsia="Times New Roman" w:hAnsi="VNI-Times" w:cs="Times New Roman"/>
      <w:kern w:val="0"/>
    </w:rPr>
  </w:style>
  <w:style w:type="character" w:customStyle="1" w:styleId="Style4Char">
    <w:name w:val="Style4 Char"/>
    <w:link w:val="Style4"/>
    <w:locked/>
    <w:rsid w:val="00795A15"/>
    <w:rPr>
      <w:rFonts w:ascii="Times New Roman" w:eastAsia="Times New Roman" w:hAnsi="Times New Roman" w:cs="Times New Roman"/>
      <w:kern w:val="0"/>
      <w:sz w:val="22"/>
      <w:szCs w:val="20"/>
    </w:rPr>
  </w:style>
  <w:style w:type="paragraph" w:customStyle="1" w:styleId="Phan">
    <w:name w:val="Phan"/>
    <w:basedOn w:val="Normal"/>
    <w:autoRedefine/>
    <w:uiPriority w:val="99"/>
    <w:qFormat/>
    <w:rsid w:val="00795A15"/>
    <w:pPr>
      <w:spacing w:before="360" w:after="240" w:line="360" w:lineRule="auto"/>
      <w:jc w:val="center"/>
    </w:pPr>
    <w:rPr>
      <w:rFonts w:ascii="Times New Roman" w:eastAsia="Times New Roman" w:hAnsi="Times New Roman"/>
      <w:b/>
      <w:kern w:val="0"/>
      <w:sz w:val="28"/>
      <w:szCs w:val="28"/>
    </w:rPr>
  </w:style>
  <w:style w:type="paragraph" w:customStyle="1" w:styleId="crTable-row1">
    <w:name w:val="crTable-row1"/>
    <w:basedOn w:val="Normal"/>
    <w:uiPriority w:val="99"/>
    <w:rsid w:val="00795A15"/>
    <w:pPr>
      <w:keepLines/>
      <w:spacing w:before="120" w:after="120" w:line="240" w:lineRule="auto"/>
      <w:jc w:val="center"/>
    </w:pPr>
    <w:rPr>
      <w:rFonts w:ascii="Times New Roman" w:eastAsia="MS Mincho" w:hAnsi="Times New Roman"/>
      <w:b/>
      <w:bCs/>
      <w:color w:val="6E2500"/>
      <w:kern w:val="0"/>
    </w:rPr>
  </w:style>
  <w:style w:type="paragraph" w:customStyle="1" w:styleId="tvTable-row1">
    <w:name w:val="tvTable-row1"/>
    <w:basedOn w:val="Normal"/>
    <w:uiPriority w:val="99"/>
    <w:rsid w:val="00795A15"/>
    <w:pPr>
      <w:keepLines/>
      <w:spacing w:before="120" w:after="120" w:line="240" w:lineRule="auto"/>
      <w:jc w:val="center"/>
    </w:pPr>
    <w:rPr>
      <w:rFonts w:ascii="Times New Roman" w:eastAsia="MS Mincho" w:hAnsi="Times New Roman"/>
      <w:b/>
      <w:bCs/>
      <w:color w:val="6E2500"/>
      <w:kern w:val="0"/>
    </w:rPr>
  </w:style>
  <w:style w:type="paragraph" w:customStyle="1" w:styleId="tvHeading">
    <w:name w:val="tvHeading"/>
    <w:basedOn w:val="Normal"/>
    <w:uiPriority w:val="99"/>
    <w:rsid w:val="00795A15"/>
    <w:pPr>
      <w:keepLines/>
      <w:pageBreakBefore/>
      <w:tabs>
        <w:tab w:val="left" w:pos="2160"/>
        <w:tab w:val="right" w:pos="5040"/>
        <w:tab w:val="left" w:pos="5760"/>
        <w:tab w:val="right" w:pos="8640"/>
      </w:tabs>
      <w:spacing w:before="480" w:after="240" w:line="240" w:lineRule="auto"/>
      <w:jc w:val="center"/>
    </w:pPr>
    <w:rPr>
      <w:rFonts w:ascii="Times New Roman" w:eastAsia="MS Mincho" w:hAnsi="Times New Roman"/>
      <w:b/>
      <w:bCs/>
      <w:caps/>
      <w:color w:val="003400"/>
      <w:kern w:val="0"/>
      <w:sz w:val="28"/>
    </w:rPr>
  </w:style>
  <w:style w:type="paragraph" w:customStyle="1" w:styleId="tvHeading1">
    <w:name w:val="tvHeading 1"/>
    <w:basedOn w:val="Normal"/>
    <w:autoRedefine/>
    <w:uiPriority w:val="99"/>
    <w:rsid w:val="00795A15"/>
    <w:pPr>
      <w:spacing w:before="240" w:after="120" w:line="240" w:lineRule="auto"/>
    </w:pPr>
    <w:rPr>
      <w:rFonts w:ascii="Times New Roman" w:eastAsia="MS Mincho" w:hAnsi="Times New Roman"/>
      <w:bCs/>
      <w:i/>
      <w:color w:val="0000FF"/>
      <w:kern w:val="0"/>
      <w:sz w:val="26"/>
      <w:szCs w:val="26"/>
    </w:rPr>
  </w:style>
  <w:style w:type="paragraph" w:customStyle="1" w:styleId="cirenNote">
    <w:name w:val="cirenNote"/>
    <w:basedOn w:val="tvHeading"/>
    <w:autoRedefine/>
    <w:uiPriority w:val="99"/>
    <w:rsid w:val="00795A15"/>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uiPriority w:val="99"/>
    <w:rsid w:val="00795A15"/>
    <w:pPr>
      <w:spacing w:before="120" w:after="120" w:line="240" w:lineRule="auto"/>
      <w:ind w:left="72" w:right="180"/>
    </w:pPr>
    <w:rPr>
      <w:rFonts w:ascii="Times New Roman" w:eastAsia="Times New Roman" w:hAnsi="Times New Roman"/>
      <w:kern w:val="0"/>
      <w:sz w:val="22"/>
    </w:rPr>
  </w:style>
  <w:style w:type="paragraph" w:customStyle="1" w:styleId="HeadingLv1">
    <w:name w:val="Heading Lv1"/>
    <w:basedOn w:val="Normal"/>
    <w:autoRedefine/>
    <w:uiPriority w:val="99"/>
    <w:rsid w:val="00795A15"/>
    <w:pPr>
      <w:keepLines/>
      <w:spacing w:before="80" w:after="80" w:line="240" w:lineRule="auto"/>
      <w:jc w:val="center"/>
    </w:pPr>
    <w:rPr>
      <w:rFonts w:ascii="Times New Roman" w:eastAsia="Times New Roman" w:hAnsi="Times New Roman"/>
      <w:b/>
      <w:bCs/>
      <w:color w:val="6E2500"/>
      <w:kern w:val="0"/>
      <w:sz w:val="22"/>
    </w:rPr>
  </w:style>
  <w:style w:type="paragraph" w:customStyle="1" w:styleId="Tabletext">
    <w:name w:val="Tabletext"/>
    <w:basedOn w:val="Normal"/>
    <w:uiPriority w:val="99"/>
    <w:rsid w:val="00795A15"/>
    <w:pPr>
      <w:keepLines/>
      <w:widowControl w:val="0"/>
      <w:spacing w:after="120" w:line="240" w:lineRule="atLeast"/>
    </w:pPr>
    <w:rPr>
      <w:rFonts w:ascii="Times New Roman" w:eastAsia="MS Mincho" w:hAnsi="Times New Roman"/>
      <w:kern w:val="0"/>
      <w:sz w:val="20"/>
      <w:szCs w:val="20"/>
    </w:rPr>
  </w:style>
  <w:style w:type="paragraph" w:customStyle="1" w:styleId="infoblue">
    <w:name w:val="infoblue"/>
    <w:basedOn w:val="Normal"/>
    <w:uiPriority w:val="99"/>
    <w:rsid w:val="00795A15"/>
    <w:pPr>
      <w:spacing w:after="120" w:line="240" w:lineRule="atLeast"/>
      <w:ind w:left="720"/>
    </w:pPr>
    <w:rPr>
      <w:rFonts w:ascii="Times New Roman" w:eastAsia="Times New Roman" w:hAnsi="Times New Roman"/>
      <w:i/>
      <w:iCs/>
      <w:color w:val="0000FF"/>
      <w:kern w:val="0"/>
      <w:sz w:val="20"/>
      <w:szCs w:val="20"/>
    </w:rPr>
  </w:style>
  <w:style w:type="paragraph" w:customStyle="1" w:styleId="NormalIndent0">
    <w:name w:val="NormalIndent"/>
    <w:basedOn w:val="Normal"/>
    <w:uiPriority w:val="99"/>
    <w:rsid w:val="00795A15"/>
    <w:pPr>
      <w:spacing w:before="120" w:after="0" w:line="360" w:lineRule="auto"/>
      <w:ind w:left="2707" w:firstLine="173"/>
      <w:jc w:val="both"/>
    </w:pPr>
    <w:rPr>
      <w:rFonts w:ascii="Times New Roman" w:eastAsia="MS Mincho" w:hAnsi="Times New Roman"/>
      <w:bCs/>
      <w:kern w:val="0"/>
    </w:rPr>
  </w:style>
  <w:style w:type="paragraph" w:customStyle="1" w:styleId="Bullet1">
    <w:name w:val="Bullet 1"/>
    <w:basedOn w:val="Normal"/>
    <w:uiPriority w:val="99"/>
    <w:rsid w:val="00795A15"/>
    <w:pPr>
      <w:tabs>
        <w:tab w:val="num" w:pos="1080"/>
      </w:tabs>
      <w:spacing w:before="120" w:after="0" w:line="360" w:lineRule="auto"/>
      <w:ind w:left="1080" w:hanging="360"/>
      <w:jc w:val="both"/>
    </w:pPr>
    <w:rPr>
      <w:rFonts w:ascii="Times New Roman" w:eastAsia="MS Mincho" w:hAnsi="Times New Roman"/>
      <w:bCs/>
      <w:kern w:val="0"/>
    </w:rPr>
  </w:style>
  <w:style w:type="paragraph" w:customStyle="1" w:styleId="CrPhan">
    <w:name w:val="Cr Phan"/>
    <w:basedOn w:val="Normal"/>
    <w:uiPriority w:val="99"/>
    <w:rsid w:val="00795A15"/>
    <w:pPr>
      <w:tabs>
        <w:tab w:val="num" w:pos="1080"/>
      </w:tabs>
      <w:spacing w:before="120" w:after="120" w:line="240" w:lineRule="auto"/>
      <w:ind w:left="1080" w:hanging="720"/>
    </w:pPr>
    <w:rPr>
      <w:rFonts w:ascii="Times New Roman" w:eastAsia="Times New Roman" w:hAnsi="Times New Roman"/>
      <w:b/>
      <w:kern w:val="0"/>
      <w:szCs w:val="20"/>
    </w:rPr>
  </w:style>
  <w:style w:type="paragraph" w:customStyle="1" w:styleId="MMTopic1">
    <w:name w:val="MM Topic 1"/>
    <w:basedOn w:val="Heading4"/>
    <w:autoRedefine/>
    <w:uiPriority w:val="99"/>
    <w:rsid w:val="00795A15"/>
  </w:style>
  <w:style w:type="character" w:customStyle="1" w:styleId="MMTopic2Char">
    <w:name w:val="MM Topic 2 Char"/>
    <w:link w:val="MMTopic2"/>
    <w:locked/>
    <w:rsid w:val="00795A15"/>
    <w:rPr>
      <w:rFonts w:ascii="Arial" w:hAnsi="Arial" w:cs="Arial"/>
      <w:b/>
      <w:bCs/>
      <w:i/>
      <w:iCs/>
      <w:sz w:val="28"/>
      <w:szCs w:val="28"/>
    </w:rPr>
  </w:style>
  <w:style w:type="paragraph" w:customStyle="1" w:styleId="MMTopic2">
    <w:name w:val="MM Topic 2"/>
    <w:basedOn w:val="Heading2"/>
    <w:link w:val="MMTopic2Char"/>
    <w:rsid w:val="00795A15"/>
    <w:rPr>
      <w:rFonts w:ascii="Arial" w:eastAsia="Calibri" w:hAnsi="Arial" w:cs="Arial"/>
      <w:b/>
      <w:bCs/>
      <w:i/>
      <w:iCs/>
      <w:color w:val="auto"/>
      <w:sz w:val="28"/>
      <w:szCs w:val="28"/>
    </w:rPr>
  </w:style>
  <w:style w:type="paragraph" w:customStyle="1" w:styleId="MMTopic3">
    <w:name w:val="MM Topic 3"/>
    <w:basedOn w:val="Heading3"/>
    <w:uiPriority w:val="99"/>
    <w:rsid w:val="00795A15"/>
  </w:style>
  <w:style w:type="paragraph" w:customStyle="1" w:styleId="StyleBoldBefore6ptAfter6ptLinespacingMultiple1">
    <w:name w:val="Style Bold Before:  6 pt After:  6 pt Line spacing:  Multiple 1"/>
    <w:basedOn w:val="Heading1"/>
    <w:uiPriority w:val="99"/>
    <w:rsid w:val="00795A15"/>
  </w:style>
  <w:style w:type="paragraph" w:customStyle="1" w:styleId="tvHeading11">
    <w:name w:val="tvHeading 1.1"/>
    <w:basedOn w:val="Normal"/>
    <w:uiPriority w:val="99"/>
    <w:rsid w:val="00795A15"/>
    <w:pPr>
      <w:tabs>
        <w:tab w:val="num" w:pos="1440"/>
      </w:tabs>
      <w:spacing w:after="120" w:line="240" w:lineRule="auto"/>
      <w:ind w:left="1440" w:hanging="360"/>
    </w:pPr>
    <w:rPr>
      <w:rFonts w:ascii="Times New Roman" w:eastAsia="Times New Roman" w:hAnsi="Times New Roman"/>
      <w:b/>
      <w:bCs/>
      <w:color w:val="000080"/>
      <w:kern w:val="0"/>
    </w:rPr>
  </w:style>
  <w:style w:type="character" w:customStyle="1" w:styleId="TChar">
    <w:name w:val="T Char"/>
    <w:link w:val="T"/>
    <w:locked/>
    <w:rsid w:val="00795A15"/>
    <w:rPr>
      <w:rFonts w:ascii=".VnTime" w:hAnsi=".VnTime"/>
      <w:sz w:val="28"/>
      <w:lang w:val="vi-VN"/>
    </w:rPr>
  </w:style>
  <w:style w:type="paragraph" w:customStyle="1" w:styleId="T">
    <w:name w:val="T"/>
    <w:basedOn w:val="Normal"/>
    <w:link w:val="TChar"/>
    <w:rsid w:val="00795A15"/>
    <w:pPr>
      <w:spacing w:after="0" w:line="240" w:lineRule="auto"/>
    </w:pPr>
    <w:rPr>
      <w:rFonts w:ascii=".VnTime" w:hAnsi=".VnTime"/>
      <w:sz w:val="28"/>
      <w:lang w:val="vi-VN"/>
    </w:rPr>
  </w:style>
  <w:style w:type="paragraph" w:customStyle="1" w:styleId="crHeading">
    <w:name w:val="crHeading"/>
    <w:basedOn w:val="Normal"/>
    <w:next w:val="Normal"/>
    <w:uiPriority w:val="99"/>
    <w:rsid w:val="00795A15"/>
    <w:pPr>
      <w:spacing w:before="240" w:after="0" w:line="240" w:lineRule="auto"/>
      <w:jc w:val="center"/>
    </w:pPr>
    <w:rPr>
      <w:rFonts w:ascii="Times New Roman" w:eastAsia="Times New Roman" w:hAnsi="Times New Roman"/>
      <w:b/>
      <w:color w:val="333333"/>
      <w:kern w:val="0"/>
      <w:sz w:val="28"/>
      <w:szCs w:val="20"/>
    </w:rPr>
  </w:style>
  <w:style w:type="paragraph" w:customStyle="1" w:styleId="Char1CharCharChar1CharCharChar">
    <w:name w:val="Char1 Char Char Char1 Char Char Char"/>
    <w:basedOn w:val="Normal"/>
    <w:uiPriority w:val="99"/>
    <w:rsid w:val="00795A15"/>
    <w:pPr>
      <w:pageBreakBefore/>
      <w:spacing w:before="100" w:beforeAutospacing="1" w:after="100" w:afterAutospacing="1" w:line="240" w:lineRule="auto"/>
      <w:jc w:val="both"/>
    </w:pPr>
    <w:rPr>
      <w:rFonts w:ascii="Tahoma" w:eastAsia="Times New Roman" w:hAnsi="Tahoma"/>
      <w:kern w:val="0"/>
      <w:sz w:val="20"/>
      <w:szCs w:val="20"/>
    </w:rPr>
  </w:style>
  <w:style w:type="paragraph" w:customStyle="1" w:styleId="Heading42">
    <w:name w:val="Heading4"/>
    <w:basedOn w:val="Heading4"/>
    <w:uiPriority w:val="99"/>
    <w:rsid w:val="00795A15"/>
  </w:style>
  <w:style w:type="paragraph" w:customStyle="1" w:styleId="CharCharCharChar">
    <w:name w:val="Char Char Char Char"/>
    <w:basedOn w:val="Normal"/>
    <w:uiPriority w:val="99"/>
    <w:semiHidden/>
    <w:rsid w:val="00795A15"/>
    <w:pPr>
      <w:spacing w:line="240" w:lineRule="exact"/>
    </w:pPr>
    <w:rPr>
      <w:rFonts w:ascii="Arial" w:eastAsia="Times New Roman" w:hAnsi="Arial"/>
      <w:kern w:val="0"/>
      <w:sz w:val="22"/>
      <w:szCs w:val="22"/>
    </w:rPr>
  </w:style>
  <w:style w:type="paragraph" w:customStyle="1" w:styleId="ListwNr1Char">
    <w:name w:val="List w/Nr 1 Char"/>
    <w:basedOn w:val="Normal"/>
    <w:uiPriority w:val="99"/>
    <w:rsid w:val="00795A15"/>
    <w:pPr>
      <w:spacing w:before="240" w:after="240" w:line="240" w:lineRule="auto"/>
    </w:pPr>
    <w:rPr>
      <w:rFonts w:ascii="Times New Roman" w:eastAsia="Times New Roman" w:hAnsi="Times New Roman"/>
      <w:kern w:val="0"/>
    </w:rPr>
  </w:style>
  <w:style w:type="paragraph" w:customStyle="1" w:styleId="Article">
    <w:name w:val="Article"/>
    <w:basedOn w:val="Normal"/>
    <w:next w:val="ListwNr1Char"/>
    <w:uiPriority w:val="99"/>
    <w:rsid w:val="00795A15"/>
    <w:pPr>
      <w:spacing w:before="360" w:after="240" w:line="240" w:lineRule="auto"/>
    </w:pPr>
    <w:rPr>
      <w:rFonts w:ascii="Times New Roman Bold" w:eastAsia="Times New Roman" w:hAnsi="Times New Roman Bold"/>
      <w:b/>
      <w:kern w:val="0"/>
    </w:rPr>
  </w:style>
  <w:style w:type="paragraph" w:customStyle="1" w:styleId="Listwletters">
    <w:name w:val="List w/letters"/>
    <w:basedOn w:val="Normal"/>
    <w:uiPriority w:val="99"/>
    <w:rsid w:val="00795A15"/>
    <w:pPr>
      <w:spacing w:before="60" w:after="60" w:line="240" w:lineRule="auto"/>
    </w:pPr>
    <w:rPr>
      <w:rFonts w:ascii="Times New Roman" w:eastAsia="Times New Roman" w:hAnsi="Times New Roman"/>
      <w:kern w:val="0"/>
    </w:rPr>
  </w:style>
  <w:style w:type="paragraph" w:customStyle="1" w:styleId="Normal1">
    <w:name w:val="Normal1"/>
    <w:basedOn w:val="Normal"/>
    <w:uiPriority w:val="99"/>
    <w:rsid w:val="00795A15"/>
    <w:pPr>
      <w:spacing w:after="0" w:line="240" w:lineRule="auto"/>
    </w:pPr>
    <w:rPr>
      <w:rFonts w:ascii="Times New Roman" w:eastAsia="Times New Roman" w:hAnsi="Times New Roman"/>
      <w:kern w:val="0"/>
    </w:rPr>
  </w:style>
  <w:style w:type="paragraph" w:customStyle="1" w:styleId="body0020text">
    <w:name w:val="body_0020text"/>
    <w:basedOn w:val="Normal"/>
    <w:uiPriority w:val="99"/>
    <w:rsid w:val="00795A15"/>
    <w:pPr>
      <w:spacing w:before="140" w:after="140" w:line="240" w:lineRule="auto"/>
    </w:pPr>
    <w:rPr>
      <w:rFonts w:ascii="Times New Roman" w:eastAsia="Times New Roman" w:hAnsi="Times New Roman"/>
      <w:kern w:val="0"/>
    </w:rPr>
  </w:style>
  <w:style w:type="paragraph" w:customStyle="1" w:styleId="normal002dp">
    <w:name w:val="normal_002dp"/>
    <w:basedOn w:val="Normal"/>
    <w:uiPriority w:val="99"/>
    <w:rsid w:val="00795A15"/>
    <w:pPr>
      <w:spacing w:after="0" w:line="240" w:lineRule="auto"/>
    </w:pPr>
    <w:rPr>
      <w:rFonts w:ascii="Arial" w:eastAsia="Times New Roman" w:hAnsi="Arial" w:cs="Arial"/>
      <w:kern w:val="0"/>
      <w:sz w:val="18"/>
      <w:szCs w:val="18"/>
    </w:rPr>
  </w:style>
  <w:style w:type="paragraph" w:customStyle="1" w:styleId="n-tendieu">
    <w:name w:val="n-tendieu"/>
    <w:basedOn w:val="Normal"/>
    <w:uiPriority w:val="99"/>
    <w:rsid w:val="00795A15"/>
    <w:pPr>
      <w:spacing w:before="180" w:after="120" w:line="340" w:lineRule="exact"/>
      <w:ind w:firstLine="720"/>
      <w:jc w:val="both"/>
    </w:pPr>
    <w:rPr>
      <w:rFonts w:ascii=".VnTime" w:eastAsia="MS UI Gothic" w:hAnsi=".VnTime" w:cs=".VnTime"/>
      <w:b/>
      <w:bCs/>
      <w:kern w:val="0"/>
      <w:sz w:val="28"/>
      <w:szCs w:val="28"/>
      <w:lang w:val="en-GB"/>
    </w:rPr>
  </w:style>
  <w:style w:type="paragraph" w:customStyle="1" w:styleId="CharChar11Char">
    <w:name w:val="Char Char11 Char"/>
    <w:basedOn w:val="Normal"/>
    <w:uiPriority w:val="99"/>
    <w:rsid w:val="00795A15"/>
    <w:pPr>
      <w:spacing w:line="240" w:lineRule="exact"/>
    </w:pPr>
    <w:rPr>
      <w:rFonts w:ascii="Verdana" w:eastAsia="Times New Roman" w:hAnsi="Verdana" w:cs="Verdana"/>
      <w:kern w:val="0"/>
      <w:sz w:val="20"/>
      <w:szCs w:val="20"/>
    </w:rPr>
  </w:style>
  <w:style w:type="paragraph" w:customStyle="1" w:styleId="giua-p">
    <w:name w:val="giua-p"/>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footer-p">
    <w:name w:val="footer-p"/>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tb">
    <w:name w:val="tb"/>
    <w:basedOn w:val="Normal"/>
    <w:uiPriority w:val="99"/>
    <w:rsid w:val="00795A15"/>
    <w:pPr>
      <w:spacing w:before="120" w:after="0" w:line="240" w:lineRule="auto"/>
      <w:ind w:firstLine="720"/>
      <w:jc w:val="both"/>
    </w:pPr>
    <w:rPr>
      <w:rFonts w:ascii=".VnTime" w:eastAsia="Times New Roman" w:hAnsi=".VnTime"/>
      <w:kern w:val="0"/>
      <w:sz w:val="28"/>
    </w:rPr>
  </w:style>
  <w:style w:type="paragraph" w:customStyle="1" w:styleId="CharChar2Char">
    <w:name w:val="Char Char2 Char"/>
    <w:basedOn w:val="Normal"/>
    <w:autoRedefine/>
    <w:uiPriority w:val="99"/>
    <w:rsid w:val="00795A15"/>
    <w:pPr>
      <w:keepNext/>
      <w:spacing w:line="240" w:lineRule="exact"/>
      <w:ind w:left="720"/>
    </w:pPr>
    <w:rPr>
      <w:rFonts w:ascii="Arial" w:eastAsia="Times New Roman" w:hAnsi="Arial" w:cs="Verdana"/>
      <w:kern w:val="0"/>
      <w:sz w:val="22"/>
      <w:szCs w:val="20"/>
    </w:rPr>
  </w:style>
  <w:style w:type="paragraph" w:customStyle="1" w:styleId="xl56">
    <w:name w:val="xl56"/>
    <w:basedOn w:val="Normal"/>
    <w:uiPriority w:val="99"/>
    <w:rsid w:val="00795A15"/>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Times New Roman" w:eastAsia="Times New Roman" w:hAnsi="Times New Roman"/>
      <w:kern w:val="0"/>
      <w:sz w:val="22"/>
      <w:szCs w:val="22"/>
    </w:rPr>
  </w:style>
  <w:style w:type="paragraph" w:customStyle="1" w:styleId="Char1">
    <w:name w:val="Char1"/>
    <w:basedOn w:val="Normal"/>
    <w:autoRedefine/>
    <w:uiPriority w:val="99"/>
    <w:rsid w:val="00795A15"/>
    <w:pPr>
      <w:spacing w:line="240" w:lineRule="exact"/>
    </w:pPr>
    <w:rPr>
      <w:rFonts w:ascii="Verdana" w:eastAsia="Times New Roman" w:hAnsi="Verdana" w:cs="Verdana"/>
      <w:kern w:val="0"/>
      <w:sz w:val="20"/>
      <w:szCs w:val="20"/>
    </w:rPr>
  </w:style>
  <w:style w:type="paragraph" w:customStyle="1" w:styleId="CharCharCharCharChar">
    <w:name w:val="Char Char Char Char Char"/>
    <w:basedOn w:val="Normal"/>
    <w:uiPriority w:val="99"/>
    <w:rsid w:val="00795A15"/>
    <w:pPr>
      <w:spacing w:line="240" w:lineRule="exact"/>
    </w:pPr>
    <w:rPr>
      <w:rFonts w:ascii="Verdana" w:eastAsia="Times New Roman" w:hAnsi="Verdana"/>
      <w:kern w:val="0"/>
      <w:sz w:val="20"/>
      <w:szCs w:val="20"/>
    </w:rPr>
  </w:style>
  <w:style w:type="paragraph" w:customStyle="1" w:styleId="heading1-p">
    <w:name w:val="heading1-p"/>
    <w:basedOn w:val="Normal"/>
    <w:uiPriority w:val="99"/>
    <w:rsid w:val="00795A15"/>
    <w:pPr>
      <w:spacing w:after="0" w:line="240" w:lineRule="auto"/>
    </w:pPr>
    <w:rPr>
      <w:rFonts w:ascii="Times New Roman" w:eastAsia="Times New Roman" w:hAnsi="Times New Roman"/>
      <w:kern w:val="0"/>
      <w:sz w:val="20"/>
      <w:szCs w:val="20"/>
    </w:rPr>
  </w:style>
  <w:style w:type="paragraph" w:customStyle="1" w:styleId="heading3-p">
    <w:name w:val="heading3-p"/>
    <w:basedOn w:val="Normal"/>
    <w:uiPriority w:val="99"/>
    <w:rsid w:val="00795A15"/>
    <w:pPr>
      <w:spacing w:after="0" w:line="240" w:lineRule="auto"/>
      <w:jc w:val="center"/>
    </w:pPr>
    <w:rPr>
      <w:rFonts w:ascii="Times New Roman" w:eastAsia="Times New Roman" w:hAnsi="Times New Roman"/>
      <w:kern w:val="0"/>
      <w:sz w:val="20"/>
      <w:szCs w:val="20"/>
    </w:rPr>
  </w:style>
  <w:style w:type="character" w:customStyle="1" w:styleId="gChar">
    <w:name w:val="g Char"/>
    <w:link w:val="g"/>
    <w:locked/>
    <w:rsid w:val="00795A15"/>
    <w:rPr>
      <w:rFonts w:ascii=".VnTime" w:hAnsi=".VnTime"/>
      <w:sz w:val="26"/>
      <w:szCs w:val="26"/>
    </w:rPr>
  </w:style>
  <w:style w:type="paragraph" w:customStyle="1" w:styleId="g">
    <w:name w:val="g"/>
    <w:basedOn w:val="Normal"/>
    <w:link w:val="gChar"/>
    <w:rsid w:val="00795A15"/>
    <w:pPr>
      <w:tabs>
        <w:tab w:val="num" w:pos="900"/>
      </w:tabs>
      <w:spacing w:before="40" w:after="20" w:line="288" w:lineRule="auto"/>
      <w:ind w:left="900" w:hanging="360"/>
      <w:jc w:val="both"/>
    </w:pPr>
    <w:rPr>
      <w:rFonts w:ascii=".VnTime" w:hAnsi=".VnTime"/>
      <w:sz w:val="26"/>
      <w:szCs w:val="26"/>
    </w:rPr>
  </w:style>
  <w:style w:type="paragraph" w:customStyle="1" w:styleId="I">
    <w:name w:val="I"/>
    <w:uiPriority w:val="99"/>
    <w:rsid w:val="00795A15"/>
    <w:pPr>
      <w:spacing w:before="120" w:after="120"/>
      <w:ind w:firstLine="720"/>
    </w:pPr>
    <w:rPr>
      <w:rFonts w:ascii="Times New Roman" w:eastAsia="Times New Roman" w:hAnsi="Times New Roman" w:cs=".VnTime"/>
      <w:b/>
      <w:sz w:val="32"/>
      <w:szCs w:val="32"/>
    </w:rPr>
  </w:style>
  <w:style w:type="paragraph" w:customStyle="1" w:styleId="than">
    <w:name w:val="than"/>
    <w:uiPriority w:val="99"/>
    <w:rsid w:val="00795A15"/>
    <w:pPr>
      <w:spacing w:before="120" w:after="120" w:line="360" w:lineRule="exact"/>
      <w:ind w:firstLine="567"/>
      <w:jc w:val="both"/>
    </w:pPr>
    <w:rPr>
      <w:rFonts w:ascii="Times New Roman" w:eastAsia="Times New Roman" w:hAnsi="Times New Roman" w:cs="Arial"/>
      <w:sz w:val="28"/>
      <w:szCs w:val="28"/>
    </w:rPr>
  </w:style>
  <w:style w:type="character" w:customStyle="1" w:styleId="tenmonChar">
    <w:name w:val="ten mon Char"/>
    <w:link w:val="tenmon"/>
    <w:locked/>
    <w:rsid w:val="00795A15"/>
    <w:rPr>
      <w:rFonts w:ascii=".VnTime" w:hAnsi=".VnTime" w:cs=".VnTime"/>
      <w:b/>
      <w:sz w:val="28"/>
      <w:szCs w:val="28"/>
    </w:rPr>
  </w:style>
  <w:style w:type="paragraph" w:customStyle="1" w:styleId="tenmon">
    <w:name w:val="ten mon"/>
    <w:link w:val="tenmonChar"/>
    <w:rsid w:val="00795A15"/>
    <w:pPr>
      <w:spacing w:before="120" w:after="120"/>
      <w:ind w:firstLine="720"/>
    </w:pPr>
    <w:rPr>
      <w:rFonts w:ascii=".VnTime" w:hAnsi=".VnTime" w:cs=".VnTime"/>
      <w:b/>
      <w:kern w:val="2"/>
      <w:sz w:val="28"/>
      <w:szCs w:val="28"/>
    </w:rPr>
  </w:style>
  <w:style w:type="paragraph" w:customStyle="1" w:styleId="bang1">
    <w:name w:val="bang1"/>
    <w:uiPriority w:val="99"/>
    <w:rsid w:val="00795A15"/>
    <w:pPr>
      <w:jc w:val="center"/>
    </w:pPr>
    <w:rPr>
      <w:rFonts w:ascii="Times New Roman" w:eastAsia="Times New Roman" w:hAnsi="Times New Roman" w:cs=".VnTime"/>
      <w:sz w:val="28"/>
      <w:szCs w:val="28"/>
    </w:rPr>
  </w:style>
  <w:style w:type="paragraph" w:customStyle="1" w:styleId="bang0">
    <w:name w:val="bang"/>
    <w:uiPriority w:val="99"/>
    <w:rsid w:val="00795A15"/>
    <w:rPr>
      <w:rFonts w:ascii="Times New Roman" w:eastAsia="Times New Roman" w:hAnsi="Times New Roman" w:cs="Arial"/>
      <w:sz w:val="28"/>
      <w:szCs w:val="28"/>
    </w:rPr>
  </w:style>
  <w:style w:type="paragraph" w:customStyle="1" w:styleId="bang2">
    <w:name w:val="bang 2"/>
    <w:basedOn w:val="bang0"/>
    <w:uiPriority w:val="99"/>
    <w:rsid w:val="00795A15"/>
    <w:rPr>
      <w:b/>
    </w:rPr>
  </w:style>
  <w:style w:type="paragraph" w:customStyle="1" w:styleId="tieude">
    <w:name w:val="tieu de"/>
    <w:uiPriority w:val="99"/>
    <w:rsid w:val="00795A15"/>
    <w:pPr>
      <w:spacing w:before="360" w:after="360"/>
      <w:jc w:val="center"/>
    </w:pPr>
    <w:rPr>
      <w:rFonts w:ascii="Times New Roman" w:eastAsia="Times New Roman" w:hAnsi="Times New Roman" w:cs=".VnTime"/>
      <w:b/>
      <w:sz w:val="36"/>
      <w:szCs w:val="36"/>
    </w:rPr>
  </w:style>
  <w:style w:type="paragraph" w:customStyle="1" w:styleId="bang3">
    <w:name w:val="bang3"/>
    <w:uiPriority w:val="99"/>
    <w:rsid w:val="00795A15"/>
    <w:pPr>
      <w:jc w:val="center"/>
    </w:pPr>
    <w:rPr>
      <w:rFonts w:ascii="Times New Roman" w:eastAsia="Times New Roman" w:hAnsi="Times New Roman" w:cs="Arial"/>
      <w:sz w:val="28"/>
      <w:szCs w:val="28"/>
    </w:rPr>
  </w:style>
  <w:style w:type="paragraph" w:customStyle="1" w:styleId="PARA1">
    <w:name w:val="PARA1"/>
    <w:basedOn w:val="BodyText"/>
    <w:uiPriority w:val="99"/>
    <w:rsid w:val="00795A15"/>
    <w:pPr>
      <w:spacing w:after="160" w:line="278" w:lineRule="auto"/>
    </w:pPr>
    <w:rPr>
      <w:rFonts w:ascii="Calibri" w:eastAsia="Calibri" w:hAnsi="Calibri"/>
      <w:kern w:val="2"/>
    </w:rPr>
  </w:style>
  <w:style w:type="paragraph" w:customStyle="1" w:styleId="LAMA">
    <w:name w:val="LAMA"/>
    <w:basedOn w:val="Heading4"/>
    <w:uiPriority w:val="99"/>
    <w:rsid w:val="00795A15"/>
  </w:style>
  <w:style w:type="character" w:customStyle="1" w:styleId="Style9CharChar">
    <w:name w:val="Style9 Char Char"/>
    <w:locked/>
    <w:rsid w:val="00795A15"/>
    <w:rPr>
      <w:sz w:val="26"/>
      <w:szCs w:val="26"/>
      <w:lang w:val="it-IT"/>
    </w:rPr>
  </w:style>
  <w:style w:type="paragraph" w:customStyle="1" w:styleId="StyleBodyTextIndent2Italic">
    <w:name w:val="Style Body Text Indent 2 + Italic"/>
    <w:basedOn w:val="BodyTextIndent2"/>
    <w:uiPriority w:val="99"/>
    <w:rsid w:val="00795A15"/>
    <w:pPr>
      <w:spacing w:before="0" w:after="160" w:line="278" w:lineRule="auto"/>
      <w:ind w:firstLine="0"/>
      <w:jc w:val="left"/>
    </w:pPr>
    <w:rPr>
      <w:rFonts w:ascii="Calibri" w:eastAsia="Calibri" w:hAnsi="Calibri"/>
      <w:kern w:val="2"/>
      <w:sz w:val="24"/>
      <w:szCs w:val="24"/>
    </w:rPr>
  </w:style>
  <w:style w:type="paragraph" w:customStyle="1" w:styleId="StyleArial11ptJustifiedBefore3ptAfter3pt">
    <w:name w:val="Style Arial 11 pt Justified Before:  3 pt After:  3 pt"/>
    <w:basedOn w:val="Normal"/>
    <w:uiPriority w:val="99"/>
    <w:rsid w:val="00795A15"/>
    <w:pPr>
      <w:tabs>
        <w:tab w:val="num" w:pos="341"/>
      </w:tabs>
      <w:spacing w:before="60" w:after="60" w:line="240" w:lineRule="auto"/>
      <w:ind w:left="341" w:hanging="341"/>
      <w:jc w:val="both"/>
    </w:pPr>
    <w:rPr>
      <w:rFonts w:ascii="Arial" w:eastAsia="Times New Roman" w:hAnsi="Arial"/>
      <w:kern w:val="0"/>
      <w:sz w:val="22"/>
      <w:szCs w:val="20"/>
    </w:rPr>
  </w:style>
  <w:style w:type="character" w:customStyle="1" w:styleId="StyleHeading2TimesNewRomanCharChar">
    <w:name w:val="Style Heading 2 + Times New Roman Char Char"/>
    <w:link w:val="StyleHeading2TimesNewRoman"/>
    <w:locked/>
    <w:rsid w:val="00795A15"/>
    <w:rPr>
      <w:b/>
      <w:sz w:val="28"/>
      <w:szCs w:val="28"/>
    </w:rPr>
  </w:style>
  <w:style w:type="paragraph" w:customStyle="1" w:styleId="StyleHeading2TimesNewRoman">
    <w:name w:val="Style Heading 2 + Times New Roman"/>
    <w:basedOn w:val="Heading2"/>
    <w:link w:val="StyleHeading2TimesNewRomanCharChar"/>
    <w:rsid w:val="00795A15"/>
    <w:rPr>
      <w:rFonts w:ascii="Calibri" w:eastAsia="Calibri" w:hAnsi="Calibri"/>
      <w:b/>
      <w:color w:val="auto"/>
      <w:sz w:val="28"/>
      <w:szCs w:val="28"/>
    </w:rPr>
  </w:style>
  <w:style w:type="paragraph" w:customStyle="1" w:styleId="-PAGE-">
    <w:name w:val="- PAGE -"/>
    <w:uiPriority w:val="99"/>
    <w:rsid w:val="00795A15"/>
    <w:rPr>
      <w:rFonts w:ascii="Times New Roman" w:eastAsia="Times New Roman" w:hAnsi="Times New Roman"/>
      <w:sz w:val="24"/>
      <w:szCs w:val="24"/>
    </w:rPr>
  </w:style>
  <w:style w:type="paragraph" w:customStyle="1" w:styleId="i2">
    <w:name w:val="i2"/>
    <w:basedOn w:val="Normal"/>
    <w:uiPriority w:val="99"/>
    <w:rsid w:val="00795A15"/>
    <w:pPr>
      <w:spacing w:after="0" w:line="240" w:lineRule="auto"/>
      <w:jc w:val="both"/>
    </w:pPr>
    <w:rPr>
      <w:rFonts w:ascii=".VnTime" w:eastAsia="Times New Roman" w:hAnsi=".VnTime"/>
      <w:b/>
      <w:color w:val="000080"/>
      <w:kern w:val="0"/>
      <w:sz w:val="28"/>
      <w:szCs w:val="20"/>
      <w:u w:val="single"/>
    </w:rPr>
  </w:style>
  <w:style w:type="paragraph" w:customStyle="1" w:styleId="msonormalcxspmiddle">
    <w:name w:val="msonormalcxspmiddle"/>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msonormalcxspmiddlecxsplast">
    <w:name w:val="msonormalcxspmiddlecxsplast"/>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msonormalcxspmiddlecxspmiddle">
    <w:name w:val="msonormalcxspmiddlecxspmiddle"/>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Form">
    <w:name w:val="Form"/>
    <w:basedOn w:val="Normal"/>
    <w:uiPriority w:val="99"/>
    <w:rsid w:val="00795A15"/>
    <w:pPr>
      <w:tabs>
        <w:tab w:val="left" w:pos="1440"/>
        <w:tab w:val="left" w:pos="2160"/>
        <w:tab w:val="left" w:pos="2880"/>
        <w:tab w:val="right" w:pos="7200"/>
      </w:tabs>
      <w:spacing w:before="60" w:after="60" w:line="240" w:lineRule="auto"/>
      <w:ind w:firstLine="720"/>
      <w:jc w:val="both"/>
    </w:pPr>
    <w:rPr>
      <w:rFonts w:ascii=".VnTime" w:eastAsia="Times New Roman" w:hAnsi=".VnTime"/>
      <w:kern w:val="0"/>
      <w:sz w:val="28"/>
      <w:szCs w:val="28"/>
      <w:lang w:val="en-GB" w:eastAsia="en-GB"/>
    </w:rPr>
  </w:style>
  <w:style w:type="paragraph" w:customStyle="1" w:styleId="BodyText22">
    <w:name w:val="Body Text 22"/>
    <w:basedOn w:val="Normal"/>
    <w:uiPriority w:val="99"/>
    <w:rsid w:val="00795A15"/>
    <w:pPr>
      <w:overflowPunct w:val="0"/>
      <w:autoSpaceDE w:val="0"/>
      <w:autoSpaceDN w:val="0"/>
      <w:adjustRightInd w:val="0"/>
      <w:spacing w:before="140" w:after="0" w:line="380" w:lineRule="exact"/>
      <w:ind w:firstLine="737"/>
      <w:jc w:val="both"/>
    </w:pPr>
    <w:rPr>
      <w:rFonts w:ascii=".VnTime" w:eastAsia="Times New Roman" w:hAnsi=".VnTime"/>
      <w:kern w:val="0"/>
      <w:sz w:val="28"/>
      <w:szCs w:val="28"/>
    </w:rPr>
  </w:style>
  <w:style w:type="paragraph" w:customStyle="1" w:styleId="D-tb">
    <w:name w:val="D-tb"/>
    <w:basedOn w:val="Normal"/>
    <w:uiPriority w:val="99"/>
    <w:rsid w:val="00795A15"/>
    <w:pPr>
      <w:spacing w:before="120" w:after="0" w:line="240" w:lineRule="auto"/>
      <w:ind w:firstLine="720"/>
      <w:jc w:val="both"/>
    </w:pPr>
    <w:rPr>
      <w:rFonts w:ascii="Times New Roman" w:eastAsia="Times New Roman" w:hAnsi="Times New Roman"/>
      <w:kern w:val="0"/>
      <w:sz w:val="28"/>
      <w:szCs w:val="26"/>
    </w:rPr>
  </w:style>
  <w:style w:type="paragraph" w:customStyle="1" w:styleId="CharChar2CharCharCharCharCharChar">
    <w:name w:val="Char Char2 Char Char Char Char Char Char"/>
    <w:aliases w:val="Char Char2 Char Char Char Char Char Char Char Char Char Char"/>
    <w:basedOn w:val="Normal"/>
    <w:uiPriority w:val="99"/>
    <w:rsid w:val="00795A15"/>
    <w:pPr>
      <w:tabs>
        <w:tab w:val="left" w:pos="709"/>
      </w:tabs>
      <w:spacing w:after="0" w:line="240" w:lineRule="auto"/>
    </w:pPr>
    <w:rPr>
      <w:rFonts w:ascii="Tahoma" w:eastAsia="Times New Roman" w:hAnsi="Tahoma" w:cs="Tahoma"/>
      <w:kern w:val="0"/>
      <w:lang w:val="pl-PL" w:eastAsia="pl-PL"/>
    </w:rPr>
  </w:style>
  <w:style w:type="paragraph" w:customStyle="1" w:styleId="giua0">
    <w:name w:val="giua"/>
    <w:basedOn w:val="Normal"/>
    <w:uiPriority w:val="99"/>
    <w:rsid w:val="00795A15"/>
    <w:pPr>
      <w:autoSpaceDE w:val="0"/>
      <w:autoSpaceDN w:val="0"/>
      <w:spacing w:after="120" w:line="240" w:lineRule="auto"/>
      <w:jc w:val="center"/>
    </w:pPr>
    <w:rPr>
      <w:rFonts w:ascii=".VnTime" w:eastAsia="Times New Roman" w:hAnsi=".VnTime" w:cs=".VnTime"/>
      <w:color w:val="0000FF"/>
      <w:kern w:val="0"/>
    </w:rPr>
  </w:style>
  <w:style w:type="paragraph" w:customStyle="1" w:styleId="Tieudephu">
    <w:name w:val="Tieu de phu"/>
    <w:basedOn w:val="Normal"/>
    <w:uiPriority w:val="99"/>
    <w:rsid w:val="00795A15"/>
    <w:pPr>
      <w:spacing w:after="120" w:line="240" w:lineRule="auto"/>
      <w:jc w:val="center"/>
    </w:pPr>
    <w:rPr>
      <w:rFonts w:ascii="PdTime" w:eastAsia="Times New Roman" w:hAnsi="PdTime" w:cs="PdTime"/>
      <w:b/>
      <w:bCs/>
      <w:spacing w:val="4"/>
      <w:kern w:val="0"/>
      <w:sz w:val="26"/>
      <w:szCs w:val="26"/>
      <w:lang w:val="en-GB"/>
    </w:rPr>
  </w:style>
  <w:style w:type="paragraph" w:customStyle="1" w:styleId="Muc">
    <w:name w:val="Muc"/>
    <w:uiPriority w:val="99"/>
    <w:rsid w:val="00795A15"/>
    <w:pPr>
      <w:spacing w:before="120" w:after="120" w:line="360" w:lineRule="auto"/>
      <w:jc w:val="center"/>
    </w:pPr>
    <w:rPr>
      <w:rFonts w:ascii="Times New Roman" w:eastAsia="Times New Roman" w:hAnsi="Times New Roman"/>
      <w:b/>
      <w:sz w:val="28"/>
      <w:szCs w:val="28"/>
      <w:lang w:eastAsia="vi-VN"/>
    </w:rPr>
  </w:style>
  <w:style w:type="paragraph" w:customStyle="1" w:styleId="TieuDeMuc">
    <w:name w:val="TieuDeMuc"/>
    <w:uiPriority w:val="99"/>
    <w:rsid w:val="00795A15"/>
    <w:pPr>
      <w:spacing w:before="120" w:after="120" w:line="360" w:lineRule="auto"/>
      <w:jc w:val="center"/>
    </w:pPr>
    <w:rPr>
      <w:rFonts w:ascii="Times New Roman" w:eastAsia="Times New Roman" w:hAnsi="Times New Roman"/>
      <w:b/>
      <w:sz w:val="26"/>
      <w:szCs w:val="28"/>
      <w:lang w:eastAsia="vi-VN"/>
    </w:rPr>
  </w:style>
  <w:style w:type="paragraph" w:customStyle="1" w:styleId="Than0">
    <w:name w:val="Than"/>
    <w:basedOn w:val="Normal"/>
    <w:uiPriority w:val="99"/>
    <w:rsid w:val="00795A15"/>
    <w:pPr>
      <w:spacing w:before="120" w:after="120" w:line="360" w:lineRule="auto"/>
      <w:ind w:firstLine="720"/>
      <w:jc w:val="both"/>
    </w:pPr>
    <w:rPr>
      <w:rFonts w:ascii="Times New Roman" w:eastAsia="Times New Roman" w:hAnsi="Times New Roman"/>
      <w:kern w:val="0"/>
      <w:sz w:val="28"/>
      <w:szCs w:val="28"/>
      <w:lang w:val="vi-VN" w:eastAsia="vi-VN"/>
    </w:rPr>
  </w:style>
  <w:style w:type="paragraph" w:customStyle="1" w:styleId="font5">
    <w:name w:val="font5"/>
    <w:basedOn w:val="Normal"/>
    <w:uiPriority w:val="99"/>
    <w:rsid w:val="00795A15"/>
    <w:pPr>
      <w:spacing w:before="100" w:beforeAutospacing="1" w:after="100" w:afterAutospacing="1" w:line="240" w:lineRule="auto"/>
    </w:pPr>
    <w:rPr>
      <w:rFonts w:ascii=".VnTime" w:eastAsia="Times New Roman" w:hAnsi=".VnTime"/>
      <w:kern w:val="0"/>
      <w:sz w:val="26"/>
      <w:szCs w:val="26"/>
    </w:rPr>
  </w:style>
  <w:style w:type="paragraph" w:customStyle="1" w:styleId="font6">
    <w:name w:val="font6"/>
    <w:basedOn w:val="Normal"/>
    <w:uiPriority w:val="99"/>
    <w:rsid w:val="00795A15"/>
    <w:pPr>
      <w:spacing w:before="100" w:beforeAutospacing="1" w:after="100" w:afterAutospacing="1" w:line="240" w:lineRule="auto"/>
    </w:pPr>
    <w:rPr>
      <w:rFonts w:ascii="Times New Roman" w:eastAsia="Times New Roman" w:hAnsi="Times New Roman"/>
      <w:b/>
      <w:bCs/>
      <w:kern w:val="0"/>
      <w:sz w:val="28"/>
      <w:szCs w:val="28"/>
    </w:rPr>
  </w:style>
  <w:style w:type="paragraph" w:customStyle="1" w:styleId="xl67">
    <w:name w:val="xl67"/>
    <w:basedOn w:val="Normal"/>
    <w:uiPriority w:val="99"/>
    <w:rsid w:val="00795A15"/>
    <w:pPr>
      <w:spacing w:before="100" w:beforeAutospacing="1" w:after="100" w:afterAutospacing="1" w:line="240" w:lineRule="auto"/>
      <w:jc w:val="center"/>
    </w:pPr>
    <w:rPr>
      <w:rFonts w:ascii=".VnTime" w:eastAsia="Times New Roman" w:hAnsi=".VnTime"/>
      <w:i/>
      <w:iCs/>
      <w:kern w:val="0"/>
    </w:rPr>
  </w:style>
  <w:style w:type="paragraph" w:customStyle="1" w:styleId="xl68">
    <w:name w:val="xl68"/>
    <w:basedOn w:val="Normal"/>
    <w:uiPriority w:val="99"/>
    <w:rsid w:val="00795A15"/>
    <w:pPr>
      <w:spacing w:before="100" w:beforeAutospacing="1" w:after="100" w:afterAutospacing="1" w:line="240" w:lineRule="auto"/>
    </w:pPr>
    <w:rPr>
      <w:rFonts w:ascii="Times New Roman" w:eastAsia="Times New Roman" w:hAnsi="Times New Roman"/>
      <w:b/>
      <w:bCs/>
      <w:kern w:val="0"/>
    </w:rPr>
  </w:style>
  <w:style w:type="paragraph" w:customStyle="1" w:styleId="xl69">
    <w:name w:val="xl69"/>
    <w:basedOn w:val="Normal"/>
    <w:uiPriority w:val="99"/>
    <w:rsid w:val="00795A15"/>
    <w:pPr>
      <w:spacing w:before="100" w:beforeAutospacing="1" w:after="100" w:afterAutospacing="1" w:line="240" w:lineRule="auto"/>
      <w:jc w:val="center"/>
    </w:pPr>
    <w:rPr>
      <w:rFonts w:ascii=".VnTime" w:eastAsia="Times New Roman" w:hAnsi=".VnTime"/>
      <w:i/>
      <w:iCs/>
      <w:kern w:val="0"/>
      <w:sz w:val="26"/>
      <w:szCs w:val="26"/>
    </w:rPr>
  </w:style>
  <w:style w:type="paragraph" w:customStyle="1" w:styleId="xl70">
    <w:name w:val="xl70"/>
    <w:basedOn w:val="Normal"/>
    <w:uiPriority w:val="99"/>
    <w:rsid w:val="00795A15"/>
    <w:pPr>
      <w:spacing w:before="100" w:beforeAutospacing="1" w:after="100" w:afterAutospacing="1" w:line="240" w:lineRule="auto"/>
      <w:jc w:val="center"/>
    </w:pPr>
    <w:rPr>
      <w:rFonts w:ascii=".VnTime" w:eastAsia="Times New Roman" w:hAnsi=".VnTime"/>
      <w:b/>
      <w:bCs/>
      <w:kern w:val="0"/>
    </w:rPr>
  </w:style>
  <w:style w:type="paragraph" w:customStyle="1" w:styleId="xl71">
    <w:name w:val="xl7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kern w:val="0"/>
      <w:sz w:val="26"/>
      <w:szCs w:val="26"/>
    </w:rPr>
  </w:style>
  <w:style w:type="paragraph" w:customStyle="1" w:styleId="xl72">
    <w:name w:val="xl72"/>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kern w:val="0"/>
      <w:sz w:val="26"/>
      <w:szCs w:val="26"/>
    </w:rPr>
  </w:style>
  <w:style w:type="paragraph" w:customStyle="1" w:styleId="xl73">
    <w:name w:val="xl73"/>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kern w:val="0"/>
      <w:sz w:val="26"/>
      <w:szCs w:val="26"/>
    </w:rPr>
  </w:style>
  <w:style w:type="paragraph" w:customStyle="1" w:styleId="xl74">
    <w:name w:val="xl7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75">
    <w:name w:val="xl75"/>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kern w:val="0"/>
      <w:sz w:val="26"/>
      <w:szCs w:val="26"/>
    </w:rPr>
  </w:style>
  <w:style w:type="paragraph" w:customStyle="1" w:styleId="xl76">
    <w:name w:val="xl7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kern w:val="0"/>
      <w:sz w:val="26"/>
      <w:szCs w:val="26"/>
    </w:rPr>
  </w:style>
  <w:style w:type="paragraph" w:customStyle="1" w:styleId="xl77">
    <w:name w:val="xl77"/>
    <w:basedOn w:val="Normal"/>
    <w:uiPriority w:val="99"/>
    <w:rsid w:val="00795A15"/>
    <w:pPr>
      <w:pBdr>
        <w:top w:val="single" w:sz="4" w:space="0" w:color="auto"/>
        <w:left w:val="single" w:sz="4" w:space="0" w:color="auto"/>
        <w:right w:val="single" w:sz="4" w:space="0" w:color="auto"/>
      </w:pBdr>
      <w:spacing w:before="100" w:beforeAutospacing="1" w:after="100" w:afterAutospacing="1" w:line="240" w:lineRule="auto"/>
      <w:jc w:val="center"/>
    </w:pPr>
    <w:rPr>
      <w:rFonts w:ascii=".VnTime" w:eastAsia="Times New Roman" w:hAnsi=".VnTime"/>
      <w:kern w:val="0"/>
      <w:sz w:val="26"/>
      <w:szCs w:val="26"/>
    </w:rPr>
  </w:style>
  <w:style w:type="paragraph" w:customStyle="1" w:styleId="xl78">
    <w:name w:val="xl78"/>
    <w:basedOn w:val="Normal"/>
    <w:uiPriority w:val="99"/>
    <w:rsid w:val="00795A15"/>
    <w:pPr>
      <w:pBdr>
        <w:top w:val="single" w:sz="4" w:space="0" w:color="auto"/>
        <w:left w:val="single" w:sz="4" w:space="0" w:color="auto"/>
        <w:right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79">
    <w:name w:val="xl79"/>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80">
    <w:name w:val="xl8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kern w:val="0"/>
      <w:sz w:val="26"/>
      <w:szCs w:val="26"/>
    </w:rPr>
  </w:style>
  <w:style w:type="paragraph" w:customStyle="1" w:styleId="xl81">
    <w:name w:val="xl8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kern w:val="0"/>
      <w:sz w:val="26"/>
      <w:szCs w:val="26"/>
    </w:rPr>
  </w:style>
  <w:style w:type="paragraph" w:customStyle="1" w:styleId="xl82">
    <w:name w:val="xl82"/>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kern w:val="0"/>
      <w:sz w:val="26"/>
      <w:szCs w:val="26"/>
    </w:rPr>
  </w:style>
  <w:style w:type="paragraph" w:customStyle="1" w:styleId="xl83">
    <w:name w:val="xl83"/>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84">
    <w:name w:val="xl84"/>
    <w:basedOn w:val="Normal"/>
    <w:uiPriority w:val="99"/>
    <w:rsid w:val="00795A15"/>
    <w:pPr>
      <w:pBdr>
        <w:top w:val="single" w:sz="4" w:space="0" w:color="auto"/>
        <w:left w:val="single" w:sz="4" w:space="0" w:color="auto"/>
        <w:right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85">
    <w:name w:val="xl85"/>
    <w:basedOn w:val="Normal"/>
    <w:uiPriority w:val="99"/>
    <w:rsid w:val="00795A15"/>
    <w:pPr>
      <w:pBdr>
        <w:top w:val="single" w:sz="4" w:space="0" w:color="auto"/>
        <w:left w:val="single" w:sz="4" w:space="0" w:color="auto"/>
        <w:right w:val="single" w:sz="4" w:space="0" w:color="auto"/>
      </w:pBdr>
      <w:spacing w:before="100" w:beforeAutospacing="1" w:after="100" w:afterAutospacing="1" w:line="240" w:lineRule="auto"/>
    </w:pPr>
    <w:rPr>
      <w:rFonts w:ascii=".VnTime" w:eastAsia="Times New Roman" w:hAnsi=".VnTime"/>
      <w:kern w:val="0"/>
      <w:sz w:val="26"/>
      <w:szCs w:val="26"/>
    </w:rPr>
  </w:style>
  <w:style w:type="paragraph" w:customStyle="1" w:styleId="xl86">
    <w:name w:val="xl8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kern w:val="0"/>
      <w:sz w:val="26"/>
      <w:szCs w:val="26"/>
    </w:rPr>
  </w:style>
  <w:style w:type="paragraph" w:customStyle="1" w:styleId="xl87">
    <w:name w:val="xl8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kern w:val="0"/>
      <w:sz w:val="26"/>
      <w:szCs w:val="26"/>
    </w:rPr>
  </w:style>
  <w:style w:type="paragraph" w:customStyle="1" w:styleId="xl88">
    <w:name w:val="xl8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89">
    <w:name w:val="xl89"/>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kern w:val="0"/>
      <w:sz w:val="26"/>
      <w:szCs w:val="26"/>
    </w:rPr>
  </w:style>
  <w:style w:type="paragraph" w:customStyle="1" w:styleId="xl90">
    <w:name w:val="xl9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91">
    <w:name w:val="xl9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kern w:val="0"/>
      <w:sz w:val="26"/>
      <w:szCs w:val="26"/>
    </w:rPr>
  </w:style>
  <w:style w:type="paragraph" w:customStyle="1" w:styleId="xl92">
    <w:name w:val="xl92"/>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93">
    <w:name w:val="xl93"/>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kern w:val="0"/>
      <w:sz w:val="26"/>
      <w:szCs w:val="26"/>
    </w:rPr>
  </w:style>
  <w:style w:type="paragraph" w:customStyle="1" w:styleId="xl94">
    <w:name w:val="xl94"/>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95">
    <w:name w:val="xl95"/>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96">
    <w:name w:val="xl96"/>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97">
    <w:name w:val="xl9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98">
    <w:name w:val="xl9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kern w:val="0"/>
      <w:sz w:val="26"/>
      <w:szCs w:val="26"/>
    </w:rPr>
  </w:style>
  <w:style w:type="paragraph" w:customStyle="1" w:styleId="xl99">
    <w:name w:val="xl99"/>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both"/>
    </w:pPr>
    <w:rPr>
      <w:rFonts w:ascii=".VnTime" w:eastAsia="Times New Roman" w:hAnsi=".VnTime"/>
      <w:i/>
      <w:iCs/>
      <w:kern w:val="0"/>
      <w:sz w:val="26"/>
      <w:szCs w:val="26"/>
    </w:rPr>
  </w:style>
  <w:style w:type="paragraph" w:customStyle="1" w:styleId="xl100">
    <w:name w:val="xl10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101">
    <w:name w:val="xl10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kern w:val="0"/>
      <w:sz w:val="26"/>
      <w:szCs w:val="26"/>
    </w:rPr>
  </w:style>
  <w:style w:type="paragraph" w:customStyle="1" w:styleId="xl102">
    <w:name w:val="xl102"/>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kern w:val="0"/>
      <w:sz w:val="26"/>
      <w:szCs w:val="26"/>
    </w:rPr>
  </w:style>
  <w:style w:type="paragraph" w:customStyle="1" w:styleId="xl103">
    <w:name w:val="xl103"/>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i/>
      <w:iCs/>
      <w:kern w:val="0"/>
      <w:sz w:val="26"/>
      <w:szCs w:val="26"/>
    </w:rPr>
  </w:style>
  <w:style w:type="paragraph" w:customStyle="1" w:styleId="xl104">
    <w:name w:val="xl10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i/>
      <w:iCs/>
      <w:kern w:val="0"/>
      <w:sz w:val="26"/>
      <w:szCs w:val="26"/>
    </w:rPr>
  </w:style>
  <w:style w:type="paragraph" w:customStyle="1" w:styleId="xl105">
    <w:name w:val="xl105"/>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kern w:val="0"/>
      <w:sz w:val="26"/>
      <w:szCs w:val="26"/>
    </w:rPr>
  </w:style>
  <w:style w:type="paragraph" w:customStyle="1" w:styleId="xl106">
    <w:name w:val="xl10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kern w:val="0"/>
      <w:sz w:val="26"/>
      <w:szCs w:val="26"/>
    </w:rPr>
  </w:style>
  <w:style w:type="paragraph" w:customStyle="1" w:styleId="xl107">
    <w:name w:val="xl10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kern w:val="0"/>
      <w:sz w:val="26"/>
      <w:szCs w:val="26"/>
    </w:rPr>
  </w:style>
  <w:style w:type="paragraph" w:customStyle="1" w:styleId="xl108">
    <w:name w:val="xl10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b/>
      <w:bCs/>
      <w:kern w:val="0"/>
      <w:sz w:val="26"/>
      <w:szCs w:val="26"/>
    </w:rPr>
  </w:style>
  <w:style w:type="paragraph" w:customStyle="1" w:styleId="xl109">
    <w:name w:val="xl109"/>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b/>
      <w:bCs/>
      <w:kern w:val="0"/>
      <w:sz w:val="26"/>
      <w:szCs w:val="26"/>
    </w:rPr>
  </w:style>
  <w:style w:type="paragraph" w:customStyle="1" w:styleId="xl110">
    <w:name w:val="xl11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b/>
      <w:bCs/>
      <w:kern w:val="0"/>
      <w:sz w:val="26"/>
      <w:szCs w:val="26"/>
    </w:rPr>
  </w:style>
  <w:style w:type="paragraph" w:customStyle="1" w:styleId="xl111">
    <w:name w:val="xl11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b/>
      <w:bCs/>
      <w:kern w:val="0"/>
      <w:sz w:val="26"/>
      <w:szCs w:val="26"/>
    </w:rPr>
  </w:style>
  <w:style w:type="paragraph" w:customStyle="1" w:styleId="xl112">
    <w:name w:val="xl112"/>
    <w:basedOn w:val="Normal"/>
    <w:uiPriority w:val="99"/>
    <w:rsid w:val="00795A15"/>
    <w:pP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13">
    <w:name w:val="xl113"/>
    <w:basedOn w:val="Normal"/>
    <w:uiPriority w:val="99"/>
    <w:rsid w:val="00795A15"/>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kern w:val="0"/>
      <w:sz w:val="28"/>
      <w:szCs w:val="28"/>
    </w:rPr>
  </w:style>
  <w:style w:type="paragraph" w:customStyle="1" w:styleId="xl114">
    <w:name w:val="xl11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115">
    <w:name w:val="xl115"/>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b/>
      <w:bCs/>
      <w:kern w:val="0"/>
      <w:sz w:val="26"/>
      <w:szCs w:val="26"/>
    </w:rPr>
  </w:style>
  <w:style w:type="paragraph" w:customStyle="1" w:styleId="xl116">
    <w:name w:val="xl11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117">
    <w:name w:val="xl11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kern w:val="0"/>
      <w:sz w:val="26"/>
      <w:szCs w:val="26"/>
    </w:rPr>
  </w:style>
  <w:style w:type="paragraph" w:customStyle="1" w:styleId="xl118">
    <w:name w:val="xl11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119">
    <w:name w:val="xl119"/>
    <w:basedOn w:val="Normal"/>
    <w:uiPriority w:val="99"/>
    <w:rsid w:val="00795A15"/>
    <w:pP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20">
    <w:name w:val="xl120"/>
    <w:basedOn w:val="Normal"/>
    <w:uiPriority w:val="99"/>
    <w:rsid w:val="00795A15"/>
    <w:pPr>
      <w:spacing w:before="100" w:beforeAutospacing="1" w:after="100" w:afterAutospacing="1" w:line="240" w:lineRule="auto"/>
      <w:jc w:val="both"/>
    </w:pPr>
    <w:rPr>
      <w:rFonts w:ascii=".VnArial Narrow" w:eastAsia="Times New Roman" w:hAnsi=".VnArial Narrow"/>
      <w:b/>
      <w:bCs/>
      <w:kern w:val="0"/>
    </w:rPr>
  </w:style>
  <w:style w:type="paragraph" w:customStyle="1" w:styleId="xl121">
    <w:name w:val="xl121"/>
    <w:basedOn w:val="Normal"/>
    <w:uiPriority w:val="99"/>
    <w:rsid w:val="00795A15"/>
    <w:pPr>
      <w:spacing w:before="100" w:beforeAutospacing="1" w:after="100" w:afterAutospacing="1" w:line="240" w:lineRule="auto"/>
      <w:jc w:val="both"/>
    </w:pPr>
    <w:rPr>
      <w:rFonts w:ascii=".VnTime" w:eastAsia="Times New Roman" w:hAnsi=".VnTime"/>
      <w:i/>
      <w:iCs/>
      <w:kern w:val="0"/>
      <w:sz w:val="26"/>
      <w:szCs w:val="26"/>
    </w:rPr>
  </w:style>
  <w:style w:type="paragraph" w:customStyle="1" w:styleId="xl122">
    <w:name w:val="xl122"/>
    <w:basedOn w:val="Normal"/>
    <w:uiPriority w:val="99"/>
    <w:rsid w:val="00795A15"/>
    <w:pPr>
      <w:spacing w:before="100" w:beforeAutospacing="1" w:after="100" w:afterAutospacing="1" w:line="240" w:lineRule="auto"/>
      <w:jc w:val="both"/>
    </w:pPr>
    <w:rPr>
      <w:rFonts w:ascii=".VnTime" w:eastAsia="Times New Roman" w:hAnsi=".VnTime"/>
      <w:kern w:val="0"/>
    </w:rPr>
  </w:style>
  <w:style w:type="paragraph" w:customStyle="1" w:styleId="xl123">
    <w:name w:val="xl123"/>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b/>
      <w:bCs/>
      <w:kern w:val="0"/>
      <w:sz w:val="26"/>
      <w:szCs w:val="26"/>
    </w:rPr>
  </w:style>
  <w:style w:type="paragraph" w:customStyle="1" w:styleId="xl124">
    <w:name w:val="xl12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b/>
      <w:bCs/>
      <w:kern w:val="0"/>
      <w:sz w:val="26"/>
      <w:szCs w:val="26"/>
    </w:rPr>
  </w:style>
  <w:style w:type="paragraph" w:customStyle="1" w:styleId="xl125">
    <w:name w:val="xl125"/>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b/>
      <w:bCs/>
      <w:kern w:val="0"/>
      <w:sz w:val="26"/>
      <w:szCs w:val="26"/>
    </w:rPr>
  </w:style>
  <w:style w:type="paragraph" w:customStyle="1" w:styleId="xl126">
    <w:name w:val="xl12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b/>
      <w:bCs/>
      <w:kern w:val="0"/>
      <w:sz w:val="26"/>
      <w:szCs w:val="26"/>
    </w:rPr>
  </w:style>
  <w:style w:type="paragraph" w:customStyle="1" w:styleId="xl127">
    <w:name w:val="xl12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b/>
      <w:bCs/>
      <w:kern w:val="0"/>
      <w:sz w:val="26"/>
      <w:szCs w:val="26"/>
    </w:rPr>
  </w:style>
  <w:style w:type="paragraph" w:customStyle="1" w:styleId="xl128">
    <w:name w:val="xl12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b/>
      <w:bCs/>
      <w:kern w:val="0"/>
      <w:sz w:val="26"/>
      <w:szCs w:val="26"/>
    </w:rPr>
  </w:style>
  <w:style w:type="paragraph" w:customStyle="1" w:styleId="xl129">
    <w:name w:val="xl129"/>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b/>
      <w:bCs/>
      <w:kern w:val="0"/>
      <w:sz w:val="26"/>
      <w:szCs w:val="26"/>
    </w:rPr>
  </w:style>
  <w:style w:type="paragraph" w:customStyle="1" w:styleId="xl130">
    <w:name w:val="xl130"/>
    <w:basedOn w:val="Normal"/>
    <w:uiPriority w:val="99"/>
    <w:rsid w:val="00795A15"/>
    <w:pPr>
      <w:spacing w:before="100" w:beforeAutospacing="1" w:after="100" w:afterAutospacing="1" w:line="240" w:lineRule="auto"/>
      <w:jc w:val="center"/>
    </w:pPr>
    <w:rPr>
      <w:rFonts w:ascii=".VnTimeH" w:eastAsia="Times New Roman" w:hAnsi=".VnTimeH"/>
      <w:b/>
      <w:bCs/>
      <w:kern w:val="0"/>
      <w:sz w:val="26"/>
      <w:szCs w:val="26"/>
    </w:rPr>
  </w:style>
  <w:style w:type="paragraph" w:customStyle="1" w:styleId="xl131">
    <w:name w:val="xl131"/>
    <w:basedOn w:val="Normal"/>
    <w:uiPriority w:val="99"/>
    <w:rsid w:val="00795A15"/>
    <w:pPr>
      <w:pBdr>
        <w:top w:val="single" w:sz="4" w:space="0" w:color="auto"/>
        <w:left w:val="single" w:sz="4" w:space="0" w:color="auto"/>
        <w:right w:val="single" w:sz="4" w:space="0" w:color="auto"/>
      </w:pBdr>
      <w:spacing w:before="100" w:beforeAutospacing="1" w:after="100" w:afterAutospacing="1" w:line="240" w:lineRule="auto"/>
      <w:jc w:val="center"/>
    </w:pPr>
    <w:rPr>
      <w:rFonts w:ascii=".VnTime" w:eastAsia="Times New Roman" w:hAnsi=".VnTime"/>
      <w:b/>
      <w:bCs/>
      <w:kern w:val="0"/>
      <w:sz w:val="26"/>
      <w:szCs w:val="26"/>
    </w:rPr>
  </w:style>
  <w:style w:type="paragraph" w:customStyle="1" w:styleId="xl132">
    <w:name w:val="xl132"/>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b/>
      <w:bCs/>
      <w:kern w:val="0"/>
      <w:sz w:val="26"/>
      <w:szCs w:val="26"/>
    </w:rPr>
  </w:style>
  <w:style w:type="paragraph" w:customStyle="1" w:styleId="xl133">
    <w:name w:val="xl133"/>
    <w:basedOn w:val="Normal"/>
    <w:uiPriority w:val="99"/>
    <w:rsid w:val="00795A15"/>
    <w:pPr>
      <w:pBdr>
        <w:top w:val="single" w:sz="4" w:space="0" w:color="auto"/>
        <w:left w:val="single" w:sz="4" w:space="0" w:color="auto"/>
        <w:right w:val="single" w:sz="4" w:space="0" w:color="auto"/>
      </w:pBdr>
      <w:spacing w:before="100" w:beforeAutospacing="1" w:after="100" w:afterAutospacing="1" w:line="240" w:lineRule="auto"/>
      <w:jc w:val="center"/>
    </w:pPr>
    <w:rPr>
      <w:rFonts w:ascii=".VnTime" w:eastAsia="Times New Roman" w:hAnsi=".VnTime"/>
      <w:b/>
      <w:bCs/>
      <w:kern w:val="0"/>
      <w:sz w:val="26"/>
      <w:szCs w:val="26"/>
    </w:rPr>
  </w:style>
  <w:style w:type="paragraph" w:customStyle="1" w:styleId="xl134">
    <w:name w:val="xl134"/>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b/>
      <w:bCs/>
      <w:kern w:val="0"/>
      <w:sz w:val="26"/>
      <w:szCs w:val="26"/>
    </w:rPr>
  </w:style>
  <w:style w:type="paragraph" w:customStyle="1" w:styleId="xl135">
    <w:name w:val="xl135"/>
    <w:basedOn w:val="Normal"/>
    <w:uiPriority w:val="99"/>
    <w:rsid w:val="00795A15"/>
    <w:pPr>
      <w:pBdr>
        <w:top w:val="single" w:sz="4" w:space="0" w:color="auto"/>
        <w:left w:val="single" w:sz="4" w:space="0" w:color="auto"/>
        <w:right w:val="single" w:sz="4" w:space="0" w:color="auto"/>
      </w:pBdr>
      <w:spacing w:before="100" w:beforeAutospacing="1" w:after="100" w:afterAutospacing="1" w:line="240" w:lineRule="auto"/>
      <w:jc w:val="center"/>
    </w:pPr>
    <w:rPr>
      <w:rFonts w:ascii=".VnTime" w:eastAsia="Times New Roman" w:hAnsi=".VnTime"/>
      <w:b/>
      <w:bCs/>
      <w:kern w:val="0"/>
      <w:sz w:val="26"/>
      <w:szCs w:val="26"/>
    </w:rPr>
  </w:style>
  <w:style w:type="paragraph" w:customStyle="1" w:styleId="xl136">
    <w:name w:val="xl136"/>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b/>
      <w:bCs/>
      <w:kern w:val="0"/>
      <w:sz w:val="26"/>
      <w:szCs w:val="26"/>
    </w:rPr>
  </w:style>
  <w:style w:type="paragraph" w:customStyle="1" w:styleId="xl137">
    <w:name w:val="xl137"/>
    <w:basedOn w:val="Normal"/>
    <w:uiPriority w:val="99"/>
    <w:rsid w:val="00795A15"/>
    <w:pPr>
      <w:pBdr>
        <w:top w:val="single" w:sz="4" w:space="0" w:color="auto"/>
        <w:left w:val="single" w:sz="4" w:space="0" w:color="auto"/>
        <w:right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138">
    <w:name w:val="xl138"/>
    <w:basedOn w:val="Normal"/>
    <w:uiPriority w:val="99"/>
    <w:rsid w:val="00795A15"/>
    <w:pPr>
      <w:pBdr>
        <w:left w:val="single" w:sz="4" w:space="0" w:color="auto"/>
        <w:right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xl139">
    <w:name w:val="xl139"/>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kern w:val="0"/>
      <w:sz w:val="26"/>
      <w:szCs w:val="26"/>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uiPriority w:val="99"/>
    <w:rsid w:val="00795A15"/>
    <w:pPr>
      <w:pageBreakBefore/>
      <w:spacing w:before="100" w:beforeAutospacing="1" w:after="100" w:afterAutospacing="1" w:line="240" w:lineRule="auto"/>
    </w:pPr>
    <w:rPr>
      <w:rFonts w:ascii="Tahoma" w:eastAsia="Times New Roman" w:hAnsi="Tahoma" w:cs="Tahoma"/>
      <w:kern w:val="0"/>
      <w:sz w:val="20"/>
      <w:szCs w:val="20"/>
    </w:rPr>
  </w:style>
  <w:style w:type="paragraph" w:customStyle="1" w:styleId="Char1CharChar1">
    <w:name w:val="Char1 (文字) (文字) Char (文字) (文字) Char1"/>
    <w:basedOn w:val="Normal"/>
    <w:uiPriority w:val="99"/>
    <w:rsid w:val="00795A15"/>
    <w:pPr>
      <w:spacing w:line="240" w:lineRule="exact"/>
    </w:pPr>
    <w:rPr>
      <w:rFonts w:ascii="Arial" w:eastAsia="Times New Roman" w:hAnsi="Arial" w:cs="Arial"/>
      <w:kern w:val="0"/>
      <w:sz w:val="20"/>
      <w:szCs w:val="20"/>
    </w:rPr>
  </w:style>
  <w:style w:type="paragraph" w:customStyle="1" w:styleId="n-dieu">
    <w:name w:val="n-dieu"/>
    <w:basedOn w:val="Normal"/>
    <w:uiPriority w:val="99"/>
    <w:rsid w:val="00795A15"/>
    <w:pPr>
      <w:widowControl w:val="0"/>
      <w:spacing w:before="120" w:after="180" w:line="240" w:lineRule="auto"/>
      <w:ind w:firstLine="709"/>
    </w:pPr>
    <w:rPr>
      <w:rFonts w:ascii=".VnTime" w:eastAsia="Times New Roman" w:hAnsi=".VnTime" w:cs=".VnTime"/>
      <w:b/>
      <w:bCs/>
      <w:i/>
      <w:iCs/>
      <w:color w:val="0000FF"/>
      <w:kern w:val="0"/>
      <w:sz w:val="28"/>
      <w:szCs w:val="28"/>
    </w:rPr>
  </w:style>
  <w:style w:type="paragraph" w:customStyle="1" w:styleId="soTCVN-T">
    <w:name w:val="soTCVN-T"/>
    <w:basedOn w:val="Normal"/>
    <w:uiPriority w:val="99"/>
    <w:rsid w:val="00795A15"/>
    <w:pPr>
      <w:spacing w:before="2400" w:after="0" w:line="360" w:lineRule="auto"/>
      <w:jc w:val="center"/>
    </w:pPr>
    <w:rPr>
      <w:rFonts w:ascii=".VnArialH" w:eastAsia="Times New Roman" w:hAnsi=".VnArialH"/>
      <w:b/>
      <w:kern w:val="0"/>
      <w:sz w:val="36"/>
      <w:szCs w:val="20"/>
    </w:rPr>
  </w:style>
  <w:style w:type="paragraph" w:customStyle="1" w:styleId="HANOI-O">
    <w:name w:val="HANOI-O"/>
    <w:basedOn w:val="Heading1"/>
    <w:uiPriority w:val="99"/>
    <w:rsid w:val="00795A15"/>
  </w:style>
  <w:style w:type="paragraph" w:customStyle="1" w:styleId="kinhgui">
    <w:name w:val="kinhgui"/>
    <w:basedOn w:val="Normal"/>
    <w:next w:val="Normal"/>
    <w:uiPriority w:val="99"/>
    <w:rsid w:val="00795A15"/>
    <w:pPr>
      <w:widowControl w:val="0"/>
      <w:tabs>
        <w:tab w:val="left" w:pos="3544"/>
      </w:tabs>
      <w:spacing w:before="240" w:after="120" w:line="240" w:lineRule="auto"/>
      <w:ind w:left="3544" w:hanging="1276"/>
    </w:pPr>
    <w:rPr>
      <w:rFonts w:ascii="Times New Roman" w:eastAsia="Times New Roman" w:hAnsi="Times New Roman"/>
      <w:kern w:val="0"/>
      <w:sz w:val="28"/>
      <w:szCs w:val="28"/>
    </w:rPr>
  </w:style>
  <w:style w:type="paragraph" w:customStyle="1" w:styleId="style12">
    <w:name w:val="style1"/>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gravity">
    <w:name w:val="gravity"/>
    <w:basedOn w:val="Normal"/>
    <w:uiPriority w:val="99"/>
    <w:rsid w:val="00795A15"/>
    <w:pPr>
      <w:autoSpaceDE w:val="0"/>
      <w:autoSpaceDN w:val="0"/>
      <w:adjustRightInd w:val="0"/>
      <w:spacing w:after="0" w:line="360" w:lineRule="auto"/>
      <w:jc w:val="both"/>
    </w:pPr>
    <w:rPr>
      <w:rFonts w:ascii=".VnTime" w:eastAsia="Times New Roman" w:hAnsi=".VnTime"/>
      <w:kern w:val="0"/>
      <w:sz w:val="28"/>
      <w:szCs w:val="28"/>
    </w:rPr>
  </w:style>
  <w:style w:type="paragraph" w:customStyle="1" w:styleId="mcI1">
    <w:name w:val="môc I.1"/>
    <w:basedOn w:val="Normal"/>
    <w:uiPriority w:val="99"/>
    <w:rsid w:val="00795A15"/>
    <w:pPr>
      <w:spacing w:before="120" w:after="120" w:line="360" w:lineRule="exact"/>
      <w:jc w:val="both"/>
    </w:pPr>
    <w:rPr>
      <w:rFonts w:ascii=".VnTime" w:eastAsia="Times New Roman" w:hAnsi=".VnTime"/>
      <w:b/>
      <w:kern w:val="0"/>
      <w:sz w:val="28"/>
      <w:szCs w:val="20"/>
    </w:rPr>
  </w:style>
  <w:style w:type="paragraph" w:customStyle="1" w:styleId="Appendix">
    <w:name w:val="Appendix"/>
    <w:basedOn w:val="Normal"/>
    <w:uiPriority w:val="99"/>
    <w:rsid w:val="00795A15"/>
    <w:pPr>
      <w:tabs>
        <w:tab w:val="num" w:pos="360"/>
      </w:tabs>
      <w:spacing w:before="60" w:after="60" w:line="300" w:lineRule="exact"/>
      <w:ind w:left="284" w:hanging="284"/>
      <w:jc w:val="center"/>
    </w:pPr>
    <w:rPr>
      <w:rFonts w:ascii=".VnTime" w:eastAsia="Times New Roman" w:hAnsi=".VnTime"/>
      <w:b/>
      <w:kern w:val="0"/>
      <w:sz w:val="26"/>
      <w:szCs w:val="20"/>
      <w:lang w:val="en-GB"/>
    </w:rPr>
  </w:style>
  <w:style w:type="paragraph" w:customStyle="1" w:styleId="Heading2A">
    <w:name w:val="Heading 2A"/>
    <w:basedOn w:val="Heading2"/>
    <w:uiPriority w:val="99"/>
    <w:rsid w:val="00795A15"/>
  </w:style>
  <w:style w:type="paragraph" w:customStyle="1" w:styleId="Heading3A">
    <w:name w:val="Heading 3A"/>
    <w:basedOn w:val="Heading3"/>
    <w:uiPriority w:val="99"/>
    <w:rsid w:val="00795A15"/>
  </w:style>
  <w:style w:type="paragraph" w:customStyle="1" w:styleId="chuong">
    <w:name w:val="chuong"/>
    <w:basedOn w:val="Normal"/>
    <w:uiPriority w:val="99"/>
    <w:rsid w:val="00795A15"/>
    <w:pPr>
      <w:spacing w:after="0" w:line="360" w:lineRule="auto"/>
      <w:jc w:val="center"/>
    </w:pPr>
    <w:rPr>
      <w:rFonts w:ascii=".VnTimeH" w:eastAsia="Times New Roman" w:hAnsi=".VnTimeH"/>
      <w:b/>
      <w:kern w:val="0"/>
      <w:sz w:val="26"/>
      <w:szCs w:val="20"/>
      <w:lang w:val="en-GB"/>
    </w:rPr>
  </w:style>
  <w:style w:type="paragraph" w:customStyle="1" w:styleId="phn">
    <w:name w:val="phÇn"/>
    <w:basedOn w:val="Normal"/>
    <w:uiPriority w:val="99"/>
    <w:rsid w:val="00795A15"/>
    <w:pPr>
      <w:spacing w:before="60" w:after="60" w:line="240" w:lineRule="auto"/>
      <w:jc w:val="center"/>
    </w:pPr>
    <w:rPr>
      <w:rFonts w:ascii=".VnHelvetInsH" w:eastAsia="Times New Roman" w:hAnsi=".VnHelvetInsH"/>
      <w:kern w:val="0"/>
      <w:sz w:val="26"/>
      <w:szCs w:val="20"/>
    </w:rPr>
  </w:style>
  <w:style w:type="paragraph" w:customStyle="1" w:styleId="mca">
    <w:name w:val="môc a"/>
    <w:basedOn w:val="Normal"/>
    <w:uiPriority w:val="99"/>
    <w:rsid w:val="00795A15"/>
    <w:pPr>
      <w:spacing w:before="60" w:after="60" w:line="300" w:lineRule="exact"/>
      <w:jc w:val="both"/>
    </w:pPr>
    <w:rPr>
      <w:rFonts w:ascii=".VnTime" w:eastAsia="Times New Roman" w:hAnsi=".VnTime"/>
      <w:b/>
      <w:bCs/>
      <w:i/>
      <w:iCs/>
      <w:kern w:val="0"/>
      <w:sz w:val="26"/>
      <w:szCs w:val="28"/>
    </w:rPr>
  </w:style>
  <w:style w:type="paragraph" w:customStyle="1" w:styleId="BodyText210">
    <w:name w:val="Body Text 21"/>
    <w:basedOn w:val="Normal"/>
    <w:uiPriority w:val="99"/>
    <w:rsid w:val="00795A15"/>
    <w:pPr>
      <w:widowControl w:val="0"/>
      <w:overflowPunct w:val="0"/>
      <w:autoSpaceDE w:val="0"/>
      <w:autoSpaceDN w:val="0"/>
      <w:adjustRightInd w:val="0"/>
      <w:spacing w:after="0" w:line="240" w:lineRule="auto"/>
      <w:ind w:firstLine="720"/>
      <w:jc w:val="both"/>
    </w:pPr>
    <w:rPr>
      <w:rFonts w:ascii=".VnTime" w:eastAsia="Times New Roman" w:hAnsi=".VnTime"/>
      <w:kern w:val="0"/>
      <w:sz w:val="28"/>
      <w:szCs w:val="20"/>
    </w:rPr>
  </w:style>
  <w:style w:type="paragraph" w:customStyle="1" w:styleId="a2">
    <w:name w:val="a2"/>
    <w:basedOn w:val="Normal"/>
    <w:next w:val="Normal"/>
    <w:uiPriority w:val="99"/>
    <w:rsid w:val="00795A15"/>
    <w:pPr>
      <w:overflowPunct w:val="0"/>
      <w:autoSpaceDE w:val="0"/>
      <w:autoSpaceDN w:val="0"/>
      <w:adjustRightInd w:val="0"/>
      <w:spacing w:before="120" w:after="120" w:line="360" w:lineRule="atLeast"/>
      <w:ind w:left="1134" w:hanging="1134"/>
      <w:jc w:val="both"/>
    </w:pPr>
    <w:rPr>
      <w:rFonts w:ascii=".VnTime" w:eastAsia="Times New Roman" w:hAnsi=".VnTime"/>
      <w:b/>
      <w:kern w:val="0"/>
      <w:sz w:val="28"/>
      <w:szCs w:val="20"/>
    </w:rPr>
  </w:style>
  <w:style w:type="paragraph" w:customStyle="1" w:styleId="xl65">
    <w:name w:val="xl65"/>
    <w:basedOn w:val="Normal"/>
    <w:uiPriority w:val="99"/>
    <w:rsid w:val="00795A15"/>
    <w:pPr>
      <w:pBdr>
        <w:left w:val="single" w:sz="4" w:space="0" w:color="auto"/>
        <w:right w:val="single" w:sz="4" w:space="0" w:color="auto"/>
      </w:pBdr>
      <w:spacing w:before="100" w:beforeAutospacing="1" w:after="100" w:afterAutospacing="1" w:line="240" w:lineRule="auto"/>
      <w:jc w:val="center"/>
    </w:pPr>
    <w:rPr>
      <w:rFonts w:ascii=".VnTime" w:eastAsia="Times New Roman" w:hAnsi=".VnTime"/>
      <w:b/>
      <w:bCs/>
      <w:i/>
      <w:iCs/>
      <w:kern w:val="0"/>
    </w:rPr>
  </w:style>
  <w:style w:type="paragraph" w:customStyle="1" w:styleId="Macdinh">
    <w:name w:val="Mac dinh"/>
    <w:basedOn w:val="Normal"/>
    <w:uiPriority w:val="99"/>
    <w:rsid w:val="00795A15"/>
    <w:pPr>
      <w:widowControl w:val="0"/>
      <w:overflowPunct w:val="0"/>
      <w:autoSpaceDE w:val="0"/>
      <w:autoSpaceDN w:val="0"/>
      <w:adjustRightInd w:val="0"/>
      <w:spacing w:before="60" w:after="60" w:line="-396" w:lineRule="auto"/>
      <w:ind w:firstLine="720"/>
      <w:jc w:val="both"/>
    </w:pPr>
    <w:rPr>
      <w:rFonts w:ascii=".VnTime" w:eastAsia="Times New Roman" w:hAnsi=".VnTime"/>
      <w:kern w:val="0"/>
      <w:sz w:val="28"/>
      <w:szCs w:val="20"/>
      <w:lang w:val="en-GB"/>
    </w:rPr>
  </w:style>
  <w:style w:type="paragraph" w:customStyle="1" w:styleId="BodyText23">
    <w:name w:val="Body Text 23"/>
    <w:basedOn w:val="Normal"/>
    <w:uiPriority w:val="99"/>
    <w:rsid w:val="00795A15"/>
    <w:pPr>
      <w:widowControl w:val="0"/>
      <w:overflowPunct w:val="0"/>
      <w:autoSpaceDE w:val="0"/>
      <w:autoSpaceDN w:val="0"/>
      <w:adjustRightInd w:val="0"/>
      <w:spacing w:before="120" w:after="0" w:line="240" w:lineRule="auto"/>
      <w:ind w:firstLine="720"/>
      <w:jc w:val="both"/>
    </w:pPr>
    <w:rPr>
      <w:rFonts w:ascii=".VnTime" w:eastAsia="Times New Roman" w:hAnsi=".VnTime"/>
      <w:b/>
      <w:kern w:val="0"/>
      <w:sz w:val="28"/>
      <w:szCs w:val="20"/>
    </w:rPr>
  </w:style>
  <w:style w:type="paragraph" w:customStyle="1" w:styleId="Baocao">
    <w:name w:val="Baocao"/>
    <w:basedOn w:val="Normal"/>
    <w:uiPriority w:val="99"/>
    <w:rsid w:val="00795A15"/>
    <w:pPr>
      <w:widowControl w:val="0"/>
      <w:spacing w:before="120" w:after="120" w:line="240" w:lineRule="auto"/>
      <w:ind w:firstLine="720"/>
      <w:jc w:val="both"/>
    </w:pPr>
    <w:rPr>
      <w:rFonts w:ascii=".VnTime" w:eastAsia="Times New Roman" w:hAnsi=".VnTime"/>
      <w:kern w:val="0"/>
      <w:sz w:val="28"/>
      <w:szCs w:val="28"/>
    </w:rPr>
  </w:style>
  <w:style w:type="paragraph" w:customStyle="1" w:styleId="cvbody">
    <w:name w:val="cvbody"/>
    <w:basedOn w:val="Normal"/>
    <w:uiPriority w:val="99"/>
    <w:rsid w:val="00795A15"/>
    <w:pPr>
      <w:widowControl w:val="0"/>
      <w:spacing w:before="120" w:after="120" w:line="288" w:lineRule="auto"/>
      <w:jc w:val="both"/>
    </w:pPr>
    <w:rPr>
      <w:rFonts w:ascii=".VnTime" w:eastAsia="Times New Roman" w:hAnsi=".VnTime"/>
      <w:kern w:val="0"/>
      <w:sz w:val="28"/>
      <w:szCs w:val="20"/>
    </w:rPr>
  </w:style>
  <w:style w:type="paragraph" w:customStyle="1" w:styleId="phead">
    <w:name w:val="phead"/>
    <w:basedOn w:val="Normal"/>
    <w:uiPriority w:val="99"/>
    <w:rsid w:val="00795A15"/>
    <w:pPr>
      <w:spacing w:before="100" w:beforeAutospacing="1" w:after="100" w:afterAutospacing="1" w:line="240" w:lineRule="auto"/>
    </w:pPr>
    <w:rPr>
      <w:rFonts w:ascii="Times New Roman" w:eastAsia="Times New Roman" w:hAnsi="Times New Roman"/>
      <w:kern w:val="0"/>
    </w:rPr>
  </w:style>
  <w:style w:type="character" w:customStyle="1" w:styleId="StyleBodyTextBodyText1Left05Char">
    <w:name w:val="Style Body TextBody Text 1 + Left:  0.5&quot; Char"/>
    <w:link w:val="StyleBodyTextBodyText1Left05"/>
    <w:locked/>
    <w:rsid w:val="00795A15"/>
    <w:rPr>
      <w:rFonts w:ascii="Arial" w:hAnsi="Arial" w:cs="Cordia New"/>
      <w:spacing w:val="-4"/>
      <w:sz w:val="21"/>
      <w:lang w:val="vi-VN" w:bidi="en-US"/>
    </w:rPr>
  </w:style>
  <w:style w:type="paragraph" w:customStyle="1" w:styleId="StyleBodyTextBodyText1Left05">
    <w:name w:val="Style Body TextBody Text 1 + Left:  0.5&quot;"/>
    <w:basedOn w:val="Normal"/>
    <w:link w:val="StyleBodyTextBodyText1Left05Char"/>
    <w:autoRedefine/>
    <w:rsid w:val="00795A15"/>
    <w:pPr>
      <w:widowControl w:val="0"/>
      <w:spacing w:before="120" w:afterLines="50" w:after="0" w:line="276" w:lineRule="auto"/>
      <w:ind w:left="706"/>
    </w:pPr>
    <w:rPr>
      <w:rFonts w:ascii="Arial" w:hAnsi="Arial" w:cs="Cordia New"/>
      <w:spacing w:val="-4"/>
      <w:sz w:val="21"/>
      <w:lang w:val="vi-VN" w:bidi="en-US"/>
    </w:rPr>
  </w:style>
  <w:style w:type="paragraph" w:customStyle="1" w:styleId="ReptHndg3">
    <w:name w:val="Rept_Hndg3"/>
    <w:basedOn w:val="Normal"/>
    <w:uiPriority w:val="99"/>
    <w:rsid w:val="00795A15"/>
    <w:pPr>
      <w:spacing w:before="120" w:after="120" w:line="276" w:lineRule="auto"/>
    </w:pPr>
    <w:rPr>
      <w:rFonts w:ascii="Arial" w:eastAsia="MS Mincho" w:hAnsi="Arial" w:cs="Arial"/>
      <w:b/>
      <w:kern w:val="0"/>
      <w:sz w:val="21"/>
      <w:szCs w:val="21"/>
      <w:lang w:bidi="en-US"/>
    </w:rPr>
  </w:style>
  <w:style w:type="paragraph" w:customStyle="1" w:styleId="ten-vb-p">
    <w:name w:val="ten-vb-p"/>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CharCharCharCharCharChar1CharCharChar">
    <w:name w:val="Char Char Char Char Char Char1 Char Char Char"/>
    <w:basedOn w:val="Normal"/>
    <w:uiPriority w:val="99"/>
    <w:rsid w:val="00795A15"/>
    <w:pPr>
      <w:spacing w:line="240" w:lineRule="exact"/>
    </w:pPr>
    <w:rPr>
      <w:rFonts w:ascii="Verdana" w:eastAsia="Times New Roman" w:hAnsi="Verdana" w:cs="Angsana New"/>
      <w:kern w:val="0"/>
      <w:sz w:val="20"/>
      <w:szCs w:val="20"/>
      <w:lang w:val="en-GB"/>
    </w:rPr>
  </w:style>
  <w:style w:type="paragraph" w:customStyle="1" w:styleId="1Char">
    <w:name w:val="1 Char"/>
    <w:basedOn w:val="DocumentMap"/>
    <w:autoRedefine/>
    <w:uiPriority w:val="99"/>
    <w:rsid w:val="00795A15"/>
    <w:pPr>
      <w:shd w:val="clear" w:color="auto" w:fill="auto"/>
      <w:spacing w:after="200" w:line="276" w:lineRule="auto"/>
    </w:pPr>
    <w:rPr>
      <w:rFonts w:eastAsia="Calibri"/>
      <w:b w:val="0"/>
      <w:sz w:val="16"/>
      <w:szCs w:val="16"/>
    </w:rPr>
  </w:style>
  <w:style w:type="paragraph" w:customStyle="1" w:styleId="blacksml1">
    <w:name w:val="blacksml1"/>
    <w:basedOn w:val="Normal"/>
    <w:uiPriority w:val="99"/>
    <w:rsid w:val="00795A15"/>
    <w:pPr>
      <w:spacing w:before="100" w:beforeAutospacing="1" w:after="100" w:afterAutospacing="1" w:line="240" w:lineRule="auto"/>
    </w:pPr>
    <w:rPr>
      <w:rFonts w:ascii="Arial Unicode MS" w:eastAsia="Times New Roman" w:hAnsi="Arial Unicode MS"/>
      <w:kern w:val="0"/>
    </w:rPr>
  </w:style>
  <w:style w:type="paragraph" w:customStyle="1" w:styleId="CM14">
    <w:name w:val="CM14"/>
    <w:basedOn w:val="Default"/>
    <w:next w:val="Default"/>
    <w:uiPriority w:val="99"/>
    <w:rsid w:val="00795A15"/>
    <w:pPr>
      <w:spacing w:line="256" w:lineRule="atLeast"/>
    </w:pPr>
    <w:rPr>
      <w:rFonts w:ascii="Arial," w:hAnsi="Arial,"/>
      <w:color w:val="auto"/>
    </w:rPr>
  </w:style>
  <w:style w:type="paragraph" w:customStyle="1" w:styleId="CM78">
    <w:name w:val="CM78"/>
    <w:basedOn w:val="Default"/>
    <w:next w:val="Default"/>
    <w:uiPriority w:val="99"/>
    <w:rsid w:val="00795A15"/>
    <w:pPr>
      <w:spacing w:line="256" w:lineRule="atLeast"/>
    </w:pPr>
    <w:rPr>
      <w:rFonts w:ascii="Arial," w:hAnsi="Arial,"/>
      <w:color w:val="auto"/>
    </w:rPr>
  </w:style>
  <w:style w:type="paragraph" w:customStyle="1" w:styleId="CM88">
    <w:name w:val="CM88"/>
    <w:basedOn w:val="Default"/>
    <w:next w:val="Default"/>
    <w:uiPriority w:val="99"/>
    <w:rsid w:val="00795A15"/>
    <w:pPr>
      <w:spacing w:line="253" w:lineRule="atLeast"/>
    </w:pPr>
    <w:rPr>
      <w:rFonts w:ascii="Arial," w:hAnsi="Arial,"/>
      <w:color w:val="auto"/>
    </w:rPr>
  </w:style>
  <w:style w:type="paragraph" w:customStyle="1" w:styleId="CM18">
    <w:name w:val="CM18"/>
    <w:basedOn w:val="Default"/>
    <w:next w:val="Default"/>
    <w:uiPriority w:val="99"/>
    <w:rsid w:val="00795A15"/>
    <w:pPr>
      <w:spacing w:line="256" w:lineRule="atLeast"/>
    </w:pPr>
    <w:rPr>
      <w:rFonts w:ascii="Arial," w:hAnsi="Arial,"/>
      <w:color w:val="auto"/>
    </w:rPr>
  </w:style>
  <w:style w:type="paragraph" w:customStyle="1" w:styleId="CM84">
    <w:name w:val="CM84"/>
    <w:basedOn w:val="Default"/>
    <w:next w:val="Default"/>
    <w:uiPriority w:val="99"/>
    <w:rsid w:val="00795A15"/>
    <w:pPr>
      <w:spacing w:line="256" w:lineRule="atLeast"/>
    </w:pPr>
    <w:rPr>
      <w:rFonts w:ascii="Arial," w:hAnsi="Arial,"/>
      <w:color w:val="auto"/>
    </w:rPr>
  </w:style>
  <w:style w:type="paragraph" w:customStyle="1" w:styleId="CM106">
    <w:name w:val="CM106"/>
    <w:basedOn w:val="Default"/>
    <w:next w:val="Default"/>
    <w:uiPriority w:val="99"/>
    <w:rsid w:val="00795A15"/>
    <w:rPr>
      <w:rFonts w:ascii="Arial," w:hAnsi="Arial,"/>
      <w:color w:val="auto"/>
    </w:rPr>
  </w:style>
  <w:style w:type="paragraph" w:customStyle="1" w:styleId="content">
    <w:name w:val="content"/>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CharCharCharCharCharCharChar1Char">
    <w:name w:val="Char Char Char Char Char Char Char1 Char"/>
    <w:basedOn w:val="Normal"/>
    <w:uiPriority w:val="99"/>
    <w:rsid w:val="00795A15"/>
    <w:pPr>
      <w:pageBreakBefore/>
      <w:spacing w:before="100" w:beforeAutospacing="1" w:after="100" w:afterAutospacing="1" w:line="240" w:lineRule="auto"/>
      <w:jc w:val="both"/>
    </w:pPr>
    <w:rPr>
      <w:rFonts w:ascii="Tahoma" w:eastAsia="Times New Roman" w:hAnsi="Tahoma"/>
      <w:kern w:val="0"/>
      <w:sz w:val="20"/>
      <w:szCs w:val="20"/>
    </w:rPr>
  </w:style>
  <w:style w:type="paragraph" w:customStyle="1" w:styleId="xl66">
    <w:name w:val="xl6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sz w:val="28"/>
      <w:szCs w:val="28"/>
    </w:rPr>
  </w:style>
  <w:style w:type="paragraph" w:customStyle="1" w:styleId="NoidungDieu">
    <w:name w:val="Noidung_Dieu"/>
    <w:basedOn w:val="Normal"/>
    <w:uiPriority w:val="99"/>
    <w:rsid w:val="00795A15"/>
    <w:pPr>
      <w:tabs>
        <w:tab w:val="num" w:pos="360"/>
      </w:tabs>
      <w:spacing w:before="120" w:after="0" w:line="240" w:lineRule="auto"/>
      <w:ind w:left="360" w:hanging="360"/>
      <w:jc w:val="both"/>
    </w:pPr>
    <w:rPr>
      <w:rFonts w:ascii="Times New Roman" w:eastAsia="Times New Roman" w:hAnsi="Times New Roman"/>
      <w:spacing w:val="-2"/>
      <w:kern w:val="0"/>
      <w:sz w:val="28"/>
      <w:szCs w:val="28"/>
    </w:rPr>
  </w:style>
  <w:style w:type="paragraph" w:customStyle="1" w:styleId="dautru">
    <w:name w:val="dau tru"/>
    <w:basedOn w:val="Normal"/>
    <w:uiPriority w:val="99"/>
    <w:rsid w:val="00795A15"/>
    <w:pPr>
      <w:tabs>
        <w:tab w:val="num" w:pos="327"/>
      </w:tabs>
      <w:spacing w:after="0" w:line="240" w:lineRule="auto"/>
      <w:ind w:left="341" w:hanging="284"/>
      <w:jc w:val="both"/>
    </w:pPr>
    <w:rPr>
      <w:rFonts w:ascii="Times New Roman" w:eastAsia="Times New Roman" w:hAnsi="Times New Roman"/>
      <w:bCs/>
      <w:kern w:val="0"/>
      <w:sz w:val="28"/>
      <w:szCs w:val="28"/>
    </w:rPr>
  </w:style>
  <w:style w:type="paragraph" w:customStyle="1" w:styleId="daucong">
    <w:name w:val="dau cong"/>
    <w:basedOn w:val="Normal"/>
    <w:uiPriority w:val="99"/>
    <w:rsid w:val="00795A15"/>
    <w:pPr>
      <w:tabs>
        <w:tab w:val="num" w:pos="720"/>
      </w:tabs>
      <w:spacing w:after="0" w:line="240" w:lineRule="auto"/>
      <w:ind w:left="720" w:hanging="380"/>
      <w:jc w:val="both"/>
    </w:pPr>
    <w:rPr>
      <w:rFonts w:ascii="Times New Roman" w:eastAsia="Times New Roman" w:hAnsi="Times New Roman"/>
      <w:bCs/>
      <w:kern w:val="0"/>
      <w:sz w:val="28"/>
      <w:szCs w:val="28"/>
    </w:rPr>
  </w:style>
  <w:style w:type="paragraph" w:customStyle="1" w:styleId="Char5">
    <w:name w:val="Char5"/>
    <w:basedOn w:val="Normal"/>
    <w:autoRedefine/>
    <w:uiPriority w:val="99"/>
    <w:rsid w:val="00795A15"/>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rPr>
  </w:style>
  <w:style w:type="paragraph" w:customStyle="1" w:styleId="boxtextarial">
    <w:name w:val="box text arial"/>
    <w:basedOn w:val="Normal"/>
    <w:uiPriority w:val="99"/>
    <w:rsid w:val="00795A15"/>
    <w:pPr>
      <w:spacing w:before="80" w:after="80" w:line="260" w:lineRule="atLeast"/>
    </w:pPr>
    <w:rPr>
      <w:rFonts w:ascii="Arial" w:eastAsia="Times New Roman" w:hAnsi="Arial"/>
      <w:b/>
      <w:kern w:val="0"/>
      <w:sz w:val="20"/>
      <w:szCs w:val="20"/>
      <w:lang w:eastAsia="ko-KR"/>
    </w:rPr>
  </w:style>
  <w:style w:type="paragraph" w:customStyle="1" w:styleId="boxsmallheading">
    <w:name w:val="box small heading"/>
    <w:basedOn w:val="Normal"/>
    <w:uiPriority w:val="99"/>
    <w:rsid w:val="00795A15"/>
    <w:pPr>
      <w:spacing w:before="80" w:after="0" w:line="240" w:lineRule="auto"/>
    </w:pPr>
    <w:rPr>
      <w:rFonts w:ascii="Arial" w:eastAsia="Times New Roman" w:hAnsi="Arial"/>
      <w:b/>
      <w:kern w:val="0"/>
      <w:sz w:val="20"/>
      <w:szCs w:val="20"/>
      <w:lang w:eastAsia="ko-KR"/>
    </w:rPr>
  </w:style>
  <w:style w:type="paragraph" w:customStyle="1" w:styleId="Cap2">
    <w:name w:val="Cap 2"/>
    <w:basedOn w:val="Normal"/>
    <w:uiPriority w:val="99"/>
    <w:rsid w:val="00795A15"/>
    <w:pPr>
      <w:suppressAutoHyphens/>
      <w:spacing w:after="0" w:line="240" w:lineRule="auto"/>
    </w:pPr>
    <w:rPr>
      <w:rFonts w:ascii=".VnArial Narrow" w:eastAsia="Times New Roman" w:hAnsi=".VnArial Narrow"/>
      <w:kern w:val="0"/>
      <w:lang w:eastAsia="ar-SA"/>
    </w:rPr>
  </w:style>
  <w:style w:type="paragraph" w:customStyle="1" w:styleId="Cap1">
    <w:name w:val="Cap 1"/>
    <w:basedOn w:val="Normal"/>
    <w:uiPriority w:val="99"/>
    <w:rsid w:val="00795A15"/>
    <w:pPr>
      <w:suppressAutoHyphens/>
      <w:spacing w:after="0" w:line="240" w:lineRule="auto"/>
    </w:pPr>
    <w:rPr>
      <w:rFonts w:ascii=".VnArial Narrow" w:eastAsia="Times New Roman" w:hAnsi=".VnArial Narrow"/>
      <w:b/>
      <w:bCs/>
      <w:kern w:val="0"/>
      <w:lang w:eastAsia="ar-SA"/>
    </w:rPr>
  </w:style>
  <w:style w:type="paragraph" w:customStyle="1" w:styleId="h">
    <w:name w:val="h"/>
    <w:basedOn w:val="Normal"/>
    <w:uiPriority w:val="99"/>
    <w:rsid w:val="00795A15"/>
    <w:pPr>
      <w:widowControl w:val="0"/>
      <w:autoSpaceDE w:val="0"/>
      <w:autoSpaceDN w:val="0"/>
      <w:adjustRightInd w:val="0"/>
      <w:spacing w:after="0" w:line="312" w:lineRule="auto"/>
      <w:ind w:left="181"/>
    </w:pPr>
    <w:rPr>
      <w:rFonts w:ascii=".VnTime" w:eastAsia="Times New Roman" w:hAnsi=".VnTime" w:cs=".VnTime"/>
      <w:color w:val="000000"/>
      <w:kern w:val="0"/>
      <w:sz w:val="28"/>
      <w:szCs w:val="28"/>
    </w:rPr>
  </w:style>
  <w:style w:type="paragraph" w:customStyle="1" w:styleId="CharChar21">
    <w:name w:val="Char Char21"/>
    <w:basedOn w:val="Normal"/>
    <w:autoRedefine/>
    <w:uiPriority w:val="99"/>
    <w:rsid w:val="00795A15"/>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kern w:val="0"/>
      <w:sz w:val="22"/>
      <w:szCs w:val="22"/>
      <w:lang w:val="en-GB" w:eastAsia="zh-CN"/>
    </w:rPr>
  </w:style>
  <w:style w:type="paragraph" w:customStyle="1" w:styleId="CH-XH-CN-VN">
    <w:name w:val="CH-XH-CN-VN"/>
    <w:basedOn w:val="Normal"/>
    <w:uiPriority w:val="99"/>
    <w:rsid w:val="00795A15"/>
    <w:pPr>
      <w:tabs>
        <w:tab w:val="center" w:pos="1701"/>
        <w:tab w:val="center" w:pos="6379"/>
      </w:tabs>
      <w:autoSpaceDE w:val="0"/>
      <w:autoSpaceDN w:val="0"/>
      <w:spacing w:after="0" w:line="240" w:lineRule="auto"/>
    </w:pPr>
    <w:rPr>
      <w:rFonts w:ascii="PdTimeH" w:eastAsia="Times New Roman" w:hAnsi="PdTimeH" w:cs="PdTimeH"/>
      <w:b/>
      <w:bCs/>
      <w:kern w:val="0"/>
      <w:sz w:val="22"/>
      <w:szCs w:val="22"/>
      <w:lang w:val="en-GB"/>
    </w:rPr>
  </w:style>
  <w:style w:type="paragraph" w:customStyle="1" w:styleId="boxlink">
    <w:name w:val="boxlink"/>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Quyetdinh">
    <w:name w:val="Quyet dinh"/>
    <w:basedOn w:val="Normal"/>
    <w:uiPriority w:val="99"/>
    <w:rsid w:val="00795A15"/>
    <w:pPr>
      <w:spacing w:before="480" w:after="40" w:line="264" w:lineRule="auto"/>
      <w:jc w:val="center"/>
    </w:pPr>
    <w:rPr>
      <w:rFonts w:ascii=".VnAvantH" w:eastAsia="MS Mincho" w:hAnsi=".VnAvantH"/>
      <w:b/>
      <w:kern w:val="0"/>
      <w:sz w:val="26"/>
      <w:szCs w:val="20"/>
    </w:rPr>
  </w:style>
  <w:style w:type="paragraph" w:customStyle="1" w:styleId="titbieu">
    <w:name w:val="tit bieu"/>
    <w:basedOn w:val="Quyetdinh"/>
    <w:uiPriority w:val="99"/>
    <w:rsid w:val="00795A15"/>
    <w:rPr>
      <w:rFonts w:ascii=".VnHelvetInsH" w:hAnsi=".VnHelvetInsH"/>
      <w:b w:val="0"/>
      <w:bCs/>
    </w:rPr>
  </w:style>
  <w:style w:type="paragraph" w:customStyle="1" w:styleId="noidung">
    <w:name w:val="noi dung"/>
    <w:basedOn w:val="Normal"/>
    <w:uiPriority w:val="99"/>
    <w:rsid w:val="00795A15"/>
    <w:pPr>
      <w:widowControl w:val="0"/>
      <w:tabs>
        <w:tab w:val="left" w:pos="4111"/>
      </w:tabs>
      <w:spacing w:before="40" w:after="40" w:line="300" w:lineRule="exact"/>
      <w:ind w:firstLine="425"/>
      <w:jc w:val="both"/>
    </w:pPr>
    <w:rPr>
      <w:rFonts w:ascii=".VnCentury Schoolbook" w:eastAsia="MS Mincho" w:hAnsi=".VnCentury Schoolbook"/>
      <w:kern w:val="0"/>
      <w:sz w:val="22"/>
      <w:szCs w:val="20"/>
    </w:rPr>
  </w:style>
  <w:style w:type="character" w:customStyle="1" w:styleId="1nhoChar">
    <w:name w:val="1 nho Char"/>
    <w:link w:val="1nho"/>
    <w:locked/>
    <w:rsid w:val="00795A15"/>
    <w:rPr>
      <w:rFonts w:ascii=".VnCentury Schoolbook" w:hAnsi=".VnCentury Schoolbook"/>
      <w:b/>
      <w:bCs/>
      <w:color w:val="000000"/>
      <w:sz w:val="22"/>
    </w:rPr>
  </w:style>
  <w:style w:type="paragraph" w:customStyle="1" w:styleId="1nho">
    <w:name w:val="1 nho"/>
    <w:basedOn w:val="Normal"/>
    <w:link w:val="1nhoChar"/>
    <w:rsid w:val="00795A15"/>
    <w:pPr>
      <w:autoSpaceDE w:val="0"/>
      <w:autoSpaceDN w:val="0"/>
      <w:adjustRightInd w:val="0"/>
      <w:spacing w:before="120" w:after="80" w:line="300" w:lineRule="exact"/>
      <w:ind w:firstLine="425"/>
      <w:jc w:val="both"/>
    </w:pPr>
    <w:rPr>
      <w:rFonts w:ascii=".VnCentury Schoolbook" w:hAnsi=".VnCentury Schoolbook"/>
      <w:b/>
      <w:bCs/>
      <w:color w:val="000000"/>
      <w:sz w:val="22"/>
    </w:rPr>
  </w:style>
  <w:style w:type="paragraph" w:customStyle="1" w:styleId="donvitinh">
    <w:name w:val="don vi tinh"/>
    <w:basedOn w:val="Normal"/>
    <w:uiPriority w:val="99"/>
    <w:rsid w:val="00795A15"/>
    <w:pPr>
      <w:spacing w:before="120" w:after="120" w:line="260" w:lineRule="exact"/>
      <w:jc w:val="right"/>
    </w:pPr>
    <w:rPr>
      <w:rFonts w:ascii=".VnArial" w:eastAsia="Times New Roman" w:hAnsi=".VnArial"/>
      <w:i/>
      <w:kern w:val="0"/>
      <w:sz w:val="18"/>
      <w:szCs w:val="20"/>
    </w:rPr>
  </w:style>
  <w:style w:type="paragraph" w:customStyle="1" w:styleId="Alon">
    <w:name w:val="A lon"/>
    <w:basedOn w:val="Heading7"/>
    <w:uiPriority w:val="99"/>
    <w:rsid w:val="00795A15"/>
  </w:style>
  <w:style w:type="paragraph" w:customStyle="1" w:styleId="Lama0">
    <w:name w:val="La ma"/>
    <w:basedOn w:val="Normal"/>
    <w:uiPriority w:val="99"/>
    <w:rsid w:val="00795A15"/>
    <w:pPr>
      <w:spacing w:before="120" w:after="120" w:line="240" w:lineRule="auto"/>
      <w:jc w:val="center"/>
    </w:pPr>
    <w:rPr>
      <w:rFonts w:ascii=".VnTimeH" w:eastAsia="Times New Roman" w:hAnsi=".VnTimeH"/>
      <w:kern w:val="0"/>
      <w:sz w:val="28"/>
    </w:rPr>
  </w:style>
  <w:style w:type="paragraph" w:customStyle="1" w:styleId="Chiphi">
    <w:name w:val="Chi phi"/>
    <w:basedOn w:val="Normal"/>
    <w:uiPriority w:val="99"/>
    <w:rsid w:val="00795A15"/>
    <w:pPr>
      <w:spacing w:before="120" w:after="0" w:line="240" w:lineRule="auto"/>
      <w:ind w:firstLine="720"/>
      <w:jc w:val="both"/>
    </w:pPr>
    <w:rPr>
      <w:rFonts w:ascii=".VnVogue" w:eastAsia="Times New Roman" w:hAnsi=".VnVogue"/>
      <w:i/>
      <w:kern w:val="0"/>
      <w:sz w:val="28"/>
    </w:rPr>
  </w:style>
  <w:style w:type="paragraph" w:customStyle="1" w:styleId="Noidung2">
    <w:name w:val="Noi dung 2"/>
    <w:basedOn w:val="noidung"/>
    <w:uiPriority w:val="99"/>
    <w:rsid w:val="00795A15"/>
    <w:pPr>
      <w:tabs>
        <w:tab w:val="clear" w:pos="4111"/>
      </w:tabs>
      <w:spacing w:before="60" w:after="60" w:line="296" w:lineRule="exact"/>
    </w:pPr>
    <w:rPr>
      <w:rFonts w:cs="Courier New"/>
      <w:sz w:val="23"/>
    </w:rPr>
  </w:style>
  <w:style w:type="paragraph" w:customStyle="1" w:styleId="Strang">
    <w:name w:val="Sè trang"/>
    <w:basedOn w:val="Normal"/>
    <w:autoRedefine/>
    <w:uiPriority w:val="99"/>
    <w:rsid w:val="00795A15"/>
    <w:pPr>
      <w:tabs>
        <w:tab w:val="num" w:pos="720"/>
        <w:tab w:val="right" w:leader="dot" w:pos="8789"/>
      </w:tabs>
      <w:spacing w:before="20" w:after="20" w:line="308" w:lineRule="exact"/>
      <w:ind w:left="357" w:hanging="357"/>
    </w:pPr>
    <w:rPr>
      <w:rFonts w:ascii=".VnCentury Schoolbook" w:eastAsia="Times New Roman" w:hAnsi=".VnCentury Schoolbook"/>
      <w:kern w:val="0"/>
      <w:sz w:val="22"/>
      <w:szCs w:val="20"/>
    </w:rPr>
  </w:style>
  <w:style w:type="paragraph" w:customStyle="1" w:styleId="daubai">
    <w:name w:val="dau bai"/>
    <w:basedOn w:val="Normal"/>
    <w:autoRedefine/>
    <w:uiPriority w:val="99"/>
    <w:rsid w:val="00795A15"/>
    <w:pPr>
      <w:spacing w:before="600" w:after="240" w:line="360" w:lineRule="auto"/>
      <w:jc w:val="center"/>
    </w:pPr>
    <w:rPr>
      <w:rFonts w:ascii=".VnCentury SchoolbookH" w:eastAsia="MS Mincho" w:hAnsi=".VnCentury SchoolbookH"/>
      <w:b/>
      <w:kern w:val="0"/>
      <w:sz w:val="30"/>
      <w:szCs w:val="20"/>
    </w:rPr>
  </w:style>
  <w:style w:type="paragraph" w:customStyle="1" w:styleId="anho">
    <w:name w:val="a nho"/>
    <w:basedOn w:val="Normal"/>
    <w:uiPriority w:val="99"/>
    <w:rsid w:val="00795A15"/>
    <w:pPr>
      <w:autoSpaceDE w:val="0"/>
      <w:autoSpaceDN w:val="0"/>
      <w:adjustRightInd w:val="0"/>
      <w:spacing w:before="120" w:after="80" w:line="300" w:lineRule="exact"/>
      <w:ind w:firstLine="425"/>
      <w:jc w:val="both"/>
    </w:pPr>
    <w:rPr>
      <w:rFonts w:ascii=".VnCentury Schoolbook" w:eastAsia="Times New Roman" w:hAnsi=".VnCentury Schoolbook"/>
      <w:b/>
      <w:bCs/>
      <w:i/>
      <w:iCs/>
      <w:color w:val="000000"/>
      <w:kern w:val="0"/>
      <w:sz w:val="22"/>
    </w:rPr>
  </w:style>
  <w:style w:type="paragraph" w:customStyle="1" w:styleId="noidungbang">
    <w:name w:val="noi dung bang"/>
    <w:basedOn w:val="Normal"/>
    <w:uiPriority w:val="99"/>
    <w:rsid w:val="00795A15"/>
    <w:pPr>
      <w:autoSpaceDE w:val="0"/>
      <w:autoSpaceDN w:val="0"/>
      <w:adjustRightInd w:val="0"/>
      <w:spacing w:before="40" w:after="40" w:line="260" w:lineRule="exact"/>
      <w:ind w:left="680"/>
    </w:pPr>
    <w:rPr>
      <w:rFonts w:ascii=".VnArial" w:eastAsia="Times New Roman" w:hAnsi=".VnArial"/>
      <w:color w:val="000000"/>
      <w:kern w:val="0"/>
      <w:sz w:val="20"/>
    </w:rPr>
  </w:style>
  <w:style w:type="paragraph" w:customStyle="1" w:styleId="titbang">
    <w:name w:val="tit bang"/>
    <w:basedOn w:val="Normal"/>
    <w:autoRedefine/>
    <w:uiPriority w:val="99"/>
    <w:rsid w:val="00795A15"/>
    <w:pPr>
      <w:widowControl w:val="0"/>
      <w:tabs>
        <w:tab w:val="left" w:pos="4111"/>
      </w:tabs>
      <w:spacing w:before="40" w:after="40" w:line="300" w:lineRule="exact"/>
      <w:jc w:val="center"/>
    </w:pPr>
    <w:rPr>
      <w:rFonts w:ascii=".VnCentury Schoolbook" w:eastAsia="MS Mincho" w:hAnsi=".VnCentury Schoolbook"/>
      <w:kern w:val="0"/>
      <w:sz w:val="22"/>
      <w:szCs w:val="20"/>
    </w:rPr>
  </w:style>
  <w:style w:type="paragraph" w:customStyle="1" w:styleId="Vvic">
    <w:name w:val="VÒ viÖc"/>
    <w:basedOn w:val="BodyTextIndent2"/>
    <w:uiPriority w:val="99"/>
    <w:rsid w:val="00795A15"/>
    <w:pPr>
      <w:spacing w:before="0" w:after="160" w:line="278" w:lineRule="auto"/>
      <w:ind w:firstLine="0"/>
      <w:jc w:val="left"/>
    </w:pPr>
    <w:rPr>
      <w:rFonts w:ascii="Calibri" w:eastAsia="Calibri" w:hAnsi="Calibri"/>
      <w:kern w:val="2"/>
      <w:sz w:val="24"/>
      <w:szCs w:val="24"/>
    </w:rPr>
  </w:style>
  <w:style w:type="paragraph" w:customStyle="1" w:styleId="duoia">
    <w:name w:val="duoi a"/>
    <w:basedOn w:val="anho"/>
    <w:uiPriority w:val="99"/>
    <w:rsid w:val="00795A15"/>
    <w:rPr>
      <w:b w:val="0"/>
    </w:rPr>
  </w:style>
  <w:style w:type="paragraph" w:customStyle="1" w:styleId="arial">
    <w:name w:val="arial"/>
    <w:basedOn w:val="duoia"/>
    <w:uiPriority w:val="99"/>
    <w:rsid w:val="00795A15"/>
    <w:rPr>
      <w:rFonts w:ascii=".VnArial" w:hAnsi=".VnArial"/>
      <w:i w:val="0"/>
      <w:sz w:val="20"/>
    </w:rPr>
  </w:style>
  <w:style w:type="paragraph" w:customStyle="1" w:styleId="lama1">
    <w:name w:val="la ma"/>
    <w:basedOn w:val="PlainText"/>
    <w:uiPriority w:val="99"/>
    <w:rsid w:val="00795A15"/>
    <w:pPr>
      <w:spacing w:after="160" w:line="278" w:lineRule="auto"/>
    </w:pPr>
    <w:rPr>
      <w:rFonts w:ascii="Calibri" w:eastAsia="Calibri" w:hAnsi="Calibri"/>
      <w:kern w:val="2"/>
      <w:sz w:val="24"/>
      <w:szCs w:val="24"/>
    </w:rPr>
  </w:style>
  <w:style w:type="paragraph" w:customStyle="1" w:styleId="cham">
    <w:name w:val="cham"/>
    <w:basedOn w:val="Normal"/>
    <w:uiPriority w:val="99"/>
    <w:rsid w:val="00795A15"/>
    <w:pPr>
      <w:tabs>
        <w:tab w:val="num" w:pos="720"/>
      </w:tabs>
      <w:spacing w:before="60" w:after="60" w:line="300" w:lineRule="atLeast"/>
      <w:ind w:left="714" w:hanging="357"/>
      <w:jc w:val="both"/>
    </w:pPr>
    <w:rPr>
      <w:rFonts w:ascii=".VnCentury Schoolbook" w:eastAsia="Times New Roman" w:hAnsi=".VnCentury Schoolbook"/>
      <w:kern w:val="0"/>
      <w:lang w:val="vi-VN"/>
    </w:rPr>
  </w:style>
  <w:style w:type="paragraph" w:customStyle="1" w:styleId="tenchuong">
    <w:name w:val="ten chuong"/>
    <w:basedOn w:val="Normal"/>
    <w:uiPriority w:val="99"/>
    <w:rsid w:val="00795A15"/>
    <w:pPr>
      <w:spacing w:after="400" w:line="240" w:lineRule="auto"/>
      <w:jc w:val="center"/>
    </w:pPr>
    <w:rPr>
      <w:rFonts w:ascii=".VnAvantH" w:eastAsia="Times New Roman" w:hAnsi=".VnAvantH"/>
      <w:b/>
      <w:kern w:val="0"/>
      <w:sz w:val="26"/>
      <w:szCs w:val="20"/>
    </w:rPr>
  </w:style>
  <w:style w:type="paragraph" w:customStyle="1" w:styleId="Avant11">
    <w:name w:val="Avant 11"/>
    <w:basedOn w:val="noidung"/>
    <w:uiPriority w:val="99"/>
    <w:rsid w:val="00795A15"/>
    <w:rPr>
      <w:rFonts w:ascii=".VnAvant" w:hAnsi=".VnAvant"/>
      <w:b/>
    </w:rPr>
  </w:style>
  <w:style w:type="paragraph" w:customStyle="1" w:styleId="font7">
    <w:name w:val="font7"/>
    <w:basedOn w:val="Normal"/>
    <w:uiPriority w:val="99"/>
    <w:rsid w:val="00795A15"/>
    <w:pPr>
      <w:spacing w:before="100" w:beforeAutospacing="1" w:after="100" w:afterAutospacing="1" w:line="240" w:lineRule="auto"/>
    </w:pPr>
    <w:rPr>
      <w:rFonts w:ascii=".VnArialH" w:eastAsia="Times New Roman" w:hAnsi=".VnArialH"/>
      <w:b/>
      <w:bCs/>
      <w:i/>
      <w:iCs/>
      <w:kern w:val="0"/>
    </w:rPr>
  </w:style>
  <w:style w:type="paragraph" w:customStyle="1" w:styleId="xl140">
    <w:name w:val="xl140"/>
    <w:basedOn w:val="Normal"/>
    <w:uiPriority w:val="99"/>
    <w:rsid w:val="00795A15"/>
    <w:pPr>
      <w:pBdr>
        <w:bottom w:val="single" w:sz="8" w:space="0" w:color="auto"/>
        <w:right w:val="single" w:sz="8" w:space="0" w:color="auto"/>
      </w:pBdr>
      <w:shd w:val="clear" w:color="auto" w:fill="FFFFFF"/>
      <w:spacing w:before="100" w:beforeAutospacing="1" w:after="100" w:afterAutospacing="1" w:line="240" w:lineRule="auto"/>
      <w:jc w:val="center"/>
    </w:pPr>
    <w:rPr>
      <w:rFonts w:ascii=".VnArial" w:eastAsia="Times New Roman" w:hAnsi=".VnArial"/>
      <w:b/>
      <w:bCs/>
      <w:i/>
      <w:iCs/>
      <w:kern w:val="0"/>
    </w:rPr>
  </w:style>
  <w:style w:type="paragraph" w:customStyle="1" w:styleId="xl141">
    <w:name w:val="xl141"/>
    <w:basedOn w:val="Normal"/>
    <w:uiPriority w:val="99"/>
    <w:rsid w:val="00795A15"/>
    <w:pPr>
      <w:pBdr>
        <w:top w:val="single" w:sz="4" w:space="0" w:color="auto"/>
        <w:left w:val="single" w:sz="4" w:space="0" w:color="auto"/>
        <w:bottom w:val="single" w:sz="4" w:space="0" w:color="auto"/>
      </w:pBdr>
      <w:shd w:val="clear" w:color="auto" w:fill="FFFFFF"/>
      <w:spacing w:before="100" w:beforeAutospacing="1" w:after="100" w:afterAutospacing="1" w:line="240" w:lineRule="auto"/>
      <w:jc w:val="center"/>
    </w:pPr>
    <w:rPr>
      <w:rFonts w:ascii=".VnArial" w:eastAsia="Times New Roman" w:hAnsi=".VnArial"/>
      <w:b/>
      <w:bCs/>
      <w:kern w:val="0"/>
      <w:sz w:val="20"/>
      <w:szCs w:val="20"/>
    </w:rPr>
  </w:style>
  <w:style w:type="paragraph" w:customStyle="1" w:styleId="xl142">
    <w:name w:val="xl142"/>
    <w:basedOn w:val="Normal"/>
    <w:uiPriority w:val="99"/>
    <w:rsid w:val="00795A15"/>
    <w:pPr>
      <w:pBdr>
        <w:top w:val="single" w:sz="4" w:space="0" w:color="auto"/>
        <w:bottom w:val="single" w:sz="4" w:space="0" w:color="auto"/>
      </w:pBdr>
      <w:shd w:val="clear" w:color="auto" w:fill="FFFFFF"/>
      <w:spacing w:before="100" w:beforeAutospacing="1" w:after="100" w:afterAutospacing="1" w:line="240" w:lineRule="auto"/>
      <w:jc w:val="center"/>
    </w:pPr>
    <w:rPr>
      <w:rFonts w:ascii=".VnArial" w:eastAsia="Times New Roman" w:hAnsi=".VnArial"/>
      <w:b/>
      <w:bCs/>
      <w:kern w:val="0"/>
      <w:sz w:val="20"/>
      <w:szCs w:val="20"/>
    </w:rPr>
  </w:style>
  <w:style w:type="paragraph" w:customStyle="1" w:styleId="xl143">
    <w:name w:val="xl143"/>
    <w:basedOn w:val="Normal"/>
    <w:uiPriority w:val="99"/>
    <w:rsid w:val="00795A15"/>
    <w:pPr>
      <w:pBdr>
        <w:top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VnArial" w:eastAsia="Times New Roman" w:hAnsi=".VnArial"/>
      <w:b/>
      <w:bCs/>
      <w:kern w:val="0"/>
      <w:sz w:val="20"/>
      <w:szCs w:val="20"/>
    </w:rPr>
  </w:style>
  <w:style w:type="paragraph" w:customStyle="1" w:styleId="xl144">
    <w:name w:val="xl144"/>
    <w:basedOn w:val="Normal"/>
    <w:uiPriority w:val="99"/>
    <w:rsid w:val="00795A15"/>
    <w:pPr>
      <w:pBdr>
        <w:left w:val="single" w:sz="8" w:space="0" w:color="auto"/>
      </w:pBdr>
      <w:shd w:val="clear" w:color="auto" w:fill="FFFFFF"/>
      <w:spacing w:before="100" w:beforeAutospacing="1" w:after="100" w:afterAutospacing="1" w:line="240" w:lineRule="auto"/>
      <w:jc w:val="center"/>
    </w:pPr>
    <w:rPr>
      <w:rFonts w:ascii=".VnArial" w:eastAsia="Times New Roman" w:hAnsi=".VnArial"/>
      <w:b/>
      <w:bCs/>
      <w:i/>
      <w:iCs/>
      <w:kern w:val="0"/>
      <w:sz w:val="28"/>
      <w:szCs w:val="28"/>
    </w:rPr>
  </w:style>
  <w:style w:type="paragraph" w:customStyle="1" w:styleId="xl145">
    <w:name w:val="xl145"/>
    <w:basedOn w:val="Normal"/>
    <w:uiPriority w:val="99"/>
    <w:rsid w:val="00795A15"/>
    <w:pPr>
      <w:shd w:val="clear" w:color="auto" w:fill="FFFFFF"/>
      <w:spacing w:before="100" w:beforeAutospacing="1" w:after="100" w:afterAutospacing="1" w:line="240" w:lineRule="auto"/>
      <w:jc w:val="center"/>
    </w:pPr>
    <w:rPr>
      <w:rFonts w:ascii=".VnArial" w:eastAsia="Times New Roman" w:hAnsi=".VnArial"/>
      <w:b/>
      <w:bCs/>
      <w:i/>
      <w:iCs/>
      <w:kern w:val="0"/>
      <w:sz w:val="28"/>
      <w:szCs w:val="28"/>
    </w:rPr>
  </w:style>
  <w:style w:type="paragraph" w:customStyle="1" w:styleId="xl146">
    <w:name w:val="xl146"/>
    <w:basedOn w:val="Normal"/>
    <w:uiPriority w:val="99"/>
    <w:rsid w:val="00795A15"/>
    <w:pPr>
      <w:pBdr>
        <w:right w:val="single" w:sz="8" w:space="0" w:color="auto"/>
      </w:pBdr>
      <w:shd w:val="clear" w:color="auto" w:fill="FFFFFF"/>
      <w:spacing w:before="100" w:beforeAutospacing="1" w:after="100" w:afterAutospacing="1" w:line="240" w:lineRule="auto"/>
      <w:jc w:val="center"/>
    </w:pPr>
    <w:rPr>
      <w:rFonts w:ascii=".VnArial" w:eastAsia="Times New Roman" w:hAnsi=".VnArial"/>
      <w:b/>
      <w:bCs/>
      <w:i/>
      <w:iCs/>
      <w:kern w:val="0"/>
      <w:sz w:val="28"/>
      <w:szCs w:val="28"/>
    </w:rPr>
  </w:style>
  <w:style w:type="paragraph" w:customStyle="1" w:styleId="xl147">
    <w:name w:val="xl147"/>
    <w:basedOn w:val="Normal"/>
    <w:uiPriority w:val="99"/>
    <w:rsid w:val="00795A15"/>
    <w:pPr>
      <w:pBdr>
        <w:left w:val="single" w:sz="8" w:space="0" w:color="auto"/>
      </w:pBdr>
      <w:shd w:val="clear" w:color="auto" w:fill="FFFFFF"/>
      <w:spacing w:before="100" w:beforeAutospacing="1" w:after="100" w:afterAutospacing="1" w:line="240" w:lineRule="auto"/>
      <w:jc w:val="center"/>
    </w:pPr>
    <w:rPr>
      <w:rFonts w:ascii=".VnBlackH" w:eastAsia="Times New Roman" w:hAnsi=".VnBlackH"/>
      <w:kern w:val="0"/>
      <w:sz w:val="28"/>
      <w:szCs w:val="28"/>
    </w:rPr>
  </w:style>
  <w:style w:type="paragraph" w:customStyle="1" w:styleId="xl148">
    <w:name w:val="xl148"/>
    <w:basedOn w:val="Normal"/>
    <w:uiPriority w:val="99"/>
    <w:rsid w:val="00795A15"/>
    <w:pPr>
      <w:shd w:val="clear" w:color="auto" w:fill="FFFFFF"/>
      <w:spacing w:before="100" w:beforeAutospacing="1" w:after="100" w:afterAutospacing="1" w:line="240" w:lineRule="auto"/>
      <w:jc w:val="center"/>
    </w:pPr>
    <w:rPr>
      <w:rFonts w:ascii=".VnBlackH" w:eastAsia="Times New Roman" w:hAnsi=".VnBlackH"/>
      <w:kern w:val="0"/>
      <w:sz w:val="28"/>
      <w:szCs w:val="28"/>
    </w:rPr>
  </w:style>
  <w:style w:type="paragraph" w:customStyle="1" w:styleId="xl149">
    <w:name w:val="xl149"/>
    <w:basedOn w:val="Normal"/>
    <w:uiPriority w:val="99"/>
    <w:rsid w:val="00795A15"/>
    <w:pPr>
      <w:pBdr>
        <w:right w:val="single" w:sz="8" w:space="0" w:color="auto"/>
      </w:pBdr>
      <w:shd w:val="clear" w:color="auto" w:fill="FFFFFF"/>
      <w:spacing w:before="100" w:beforeAutospacing="1" w:after="100" w:afterAutospacing="1" w:line="240" w:lineRule="auto"/>
      <w:jc w:val="center"/>
    </w:pPr>
    <w:rPr>
      <w:rFonts w:ascii=".VnBlackH" w:eastAsia="Times New Roman" w:hAnsi=".VnBlackH"/>
      <w:kern w:val="0"/>
      <w:sz w:val="28"/>
      <w:szCs w:val="28"/>
    </w:rPr>
  </w:style>
  <w:style w:type="paragraph" w:customStyle="1" w:styleId="chunghieng">
    <w:name w:val="chu nghieng"/>
    <w:basedOn w:val="noidung"/>
    <w:uiPriority w:val="99"/>
    <w:rsid w:val="00795A15"/>
    <w:pPr>
      <w:tabs>
        <w:tab w:val="clear" w:pos="4111"/>
      </w:tabs>
      <w:spacing w:before="120" w:after="120" w:line="292" w:lineRule="exact"/>
    </w:pPr>
    <w:rPr>
      <w:rFonts w:cs="Courier New"/>
      <w:i/>
      <w:sz w:val="23"/>
    </w:rPr>
  </w:style>
  <w:style w:type="paragraph" w:customStyle="1" w:styleId="gia2">
    <w:name w:val="gi÷a 2"/>
    <w:basedOn w:val="Normal"/>
    <w:uiPriority w:val="99"/>
    <w:rsid w:val="00795A15"/>
    <w:pPr>
      <w:spacing w:before="120" w:after="60" w:line="264" w:lineRule="auto"/>
      <w:jc w:val="center"/>
    </w:pPr>
    <w:rPr>
      <w:rFonts w:ascii=".VnAvantH" w:eastAsia="MS Mincho" w:hAnsi=".VnAvantH" w:cs="Courier New"/>
      <w:b/>
      <w:kern w:val="0"/>
      <w:sz w:val="30"/>
      <w:szCs w:val="20"/>
    </w:rPr>
  </w:style>
  <w:style w:type="paragraph" w:customStyle="1" w:styleId="gianh14">
    <w:name w:val="gi÷a nhá(14)"/>
    <w:basedOn w:val="Normal"/>
    <w:uiPriority w:val="99"/>
    <w:rsid w:val="00795A15"/>
    <w:pPr>
      <w:spacing w:before="80" w:after="360" w:line="264" w:lineRule="auto"/>
      <w:jc w:val="center"/>
    </w:pPr>
    <w:rPr>
      <w:rFonts w:ascii=".VnAvantH" w:eastAsia="MS Mincho" w:hAnsi=".VnAvantH" w:cs="Courier New"/>
      <w:b/>
      <w:kern w:val="0"/>
      <w:sz w:val="26"/>
      <w:szCs w:val="20"/>
    </w:rPr>
  </w:style>
  <w:style w:type="paragraph" w:customStyle="1" w:styleId="giua2">
    <w:name w:val="giua 2"/>
    <w:basedOn w:val="noidung"/>
    <w:uiPriority w:val="99"/>
    <w:rsid w:val="00795A15"/>
    <w:pPr>
      <w:tabs>
        <w:tab w:val="clear" w:pos="4111"/>
      </w:tabs>
      <w:spacing w:before="60" w:after="60" w:line="292" w:lineRule="exact"/>
      <w:ind w:firstLine="0"/>
      <w:jc w:val="center"/>
    </w:pPr>
    <w:rPr>
      <w:rFonts w:cs="Courier New"/>
    </w:rPr>
  </w:style>
  <w:style w:type="paragraph" w:customStyle="1" w:styleId="lama2chunho">
    <w:name w:val="la ma 2 (chu nho)"/>
    <w:basedOn w:val="Normal"/>
    <w:uiPriority w:val="99"/>
    <w:rsid w:val="00795A15"/>
    <w:pPr>
      <w:widowControl w:val="0"/>
      <w:spacing w:before="360" w:after="120" w:line="264" w:lineRule="auto"/>
      <w:jc w:val="both"/>
    </w:pPr>
    <w:rPr>
      <w:rFonts w:ascii=".VnAvantH" w:eastAsia="MS Mincho" w:hAnsi=".VnAvantH" w:cs="Courier New"/>
      <w:b/>
      <w:kern w:val="0"/>
      <w:sz w:val="20"/>
      <w:szCs w:val="20"/>
    </w:rPr>
  </w:style>
  <w:style w:type="paragraph" w:customStyle="1" w:styleId="ndthongtu">
    <w:name w:val="nd thong tu"/>
    <w:basedOn w:val="Normal"/>
    <w:uiPriority w:val="99"/>
    <w:rsid w:val="00795A15"/>
    <w:pPr>
      <w:spacing w:before="120" w:after="600" w:line="276" w:lineRule="auto"/>
      <w:jc w:val="center"/>
    </w:pPr>
    <w:rPr>
      <w:rFonts w:ascii=".VnArial" w:eastAsia="MS Mincho" w:hAnsi=".VnArial"/>
      <w:kern w:val="0"/>
    </w:rPr>
  </w:style>
  <w:style w:type="paragraph" w:customStyle="1" w:styleId="Cap3">
    <w:name w:val="Cap3"/>
    <w:basedOn w:val="Normal"/>
    <w:uiPriority w:val="99"/>
    <w:rsid w:val="00795A15"/>
    <w:pPr>
      <w:spacing w:after="0" w:line="312" w:lineRule="auto"/>
      <w:ind w:left="1950" w:hanging="576"/>
      <w:jc w:val="both"/>
    </w:pPr>
    <w:rPr>
      <w:rFonts w:ascii=".VnArial" w:eastAsia="Times New Roman" w:hAnsi=".VnArial"/>
      <w:kern w:val="0"/>
      <w:sz w:val="26"/>
    </w:rPr>
  </w:style>
  <w:style w:type="paragraph" w:customStyle="1" w:styleId="calendar">
    <w:name w:val="calendar"/>
    <w:basedOn w:val="Normal"/>
    <w:uiPriority w:val="99"/>
    <w:rsid w:val="00795A15"/>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line="240" w:lineRule="auto"/>
    </w:pPr>
    <w:rPr>
      <w:rFonts w:ascii="Tahoma" w:eastAsia="Times New Roman" w:hAnsi="Tahoma" w:cs="Tahoma"/>
      <w:vanish/>
      <w:color w:val="000000"/>
      <w:kern w:val="0"/>
      <w:sz w:val="19"/>
      <w:szCs w:val="19"/>
    </w:rPr>
  </w:style>
  <w:style w:type="paragraph" w:customStyle="1" w:styleId="B1">
    <w:name w:val="B1"/>
    <w:basedOn w:val="Normal"/>
    <w:uiPriority w:val="99"/>
    <w:rsid w:val="00795A15"/>
    <w:pPr>
      <w:spacing w:before="120" w:after="120" w:line="312" w:lineRule="auto"/>
      <w:ind w:firstLine="720"/>
      <w:jc w:val="both"/>
    </w:pPr>
    <w:rPr>
      <w:rFonts w:ascii="Times New Roman" w:eastAsia="Times New Roman" w:hAnsi="Times New Roman"/>
      <w:b/>
      <w:i/>
      <w:kern w:val="0"/>
      <w:sz w:val="28"/>
      <w:szCs w:val="28"/>
    </w:rPr>
  </w:style>
  <w:style w:type="paragraph" w:customStyle="1" w:styleId="A0">
    <w:name w:val="A"/>
    <w:basedOn w:val="Normal"/>
    <w:uiPriority w:val="99"/>
    <w:rsid w:val="00795A15"/>
    <w:pPr>
      <w:spacing w:before="120" w:after="120" w:line="312" w:lineRule="auto"/>
      <w:ind w:firstLine="720"/>
      <w:jc w:val="both"/>
    </w:pPr>
    <w:rPr>
      <w:rFonts w:ascii="Times New Roman" w:eastAsia="Times New Roman" w:hAnsi="Times New Roman"/>
      <w:kern w:val="0"/>
      <w:sz w:val="28"/>
      <w:szCs w:val="28"/>
    </w:rPr>
  </w:style>
  <w:style w:type="paragraph" w:customStyle="1" w:styleId="xl57">
    <w:name w:val="xl57"/>
    <w:basedOn w:val="Normal"/>
    <w:uiPriority w:val="99"/>
    <w:rsid w:val="00795A15"/>
    <w:pPr>
      <w:spacing w:before="100" w:beforeAutospacing="1" w:after="100" w:afterAutospacing="1" w:line="240" w:lineRule="auto"/>
      <w:jc w:val="center"/>
    </w:pPr>
    <w:rPr>
      <w:rFonts w:ascii=".VnTime" w:eastAsia="Times New Roman" w:hAnsi=".VnTime" w:cs=".VnTime"/>
      <w:b/>
      <w:bCs/>
      <w:kern w:val="0"/>
      <w:sz w:val="26"/>
      <w:szCs w:val="26"/>
    </w:rPr>
  </w:style>
  <w:style w:type="paragraph" w:customStyle="1" w:styleId="xl58">
    <w:name w:val="xl58"/>
    <w:basedOn w:val="Normal"/>
    <w:uiPriority w:val="99"/>
    <w:rsid w:val="00795A15"/>
    <w:pPr>
      <w:pBdr>
        <w:top w:val="single" w:sz="4" w:space="0" w:color="auto"/>
        <w:left w:val="single" w:sz="4" w:space="0" w:color="auto"/>
        <w:right w:val="single" w:sz="4" w:space="0" w:color="auto"/>
      </w:pBdr>
      <w:spacing w:before="100" w:beforeAutospacing="1" w:after="100" w:afterAutospacing="1" w:line="240" w:lineRule="auto"/>
      <w:jc w:val="center"/>
    </w:pPr>
    <w:rPr>
      <w:rFonts w:ascii=".VnTime" w:eastAsia="Times New Roman" w:hAnsi=".VnTime" w:cs=".VnTime"/>
      <w:kern w:val="0"/>
      <w:sz w:val="26"/>
      <w:szCs w:val="26"/>
    </w:rPr>
  </w:style>
  <w:style w:type="paragraph" w:customStyle="1" w:styleId="xl59">
    <w:name w:val="xl59"/>
    <w:basedOn w:val="Normal"/>
    <w:uiPriority w:val="99"/>
    <w:rsid w:val="00795A15"/>
    <w:pPr>
      <w:pBdr>
        <w:left w:val="single" w:sz="4" w:space="0" w:color="auto"/>
        <w:right w:val="single" w:sz="4" w:space="0" w:color="auto"/>
      </w:pBdr>
      <w:spacing w:before="100" w:beforeAutospacing="1" w:after="100" w:afterAutospacing="1" w:line="240" w:lineRule="auto"/>
      <w:jc w:val="center"/>
    </w:pPr>
    <w:rPr>
      <w:rFonts w:ascii=".VnTime" w:eastAsia="Times New Roman" w:hAnsi=".VnTime" w:cs=".VnTime"/>
      <w:kern w:val="0"/>
      <w:sz w:val="26"/>
      <w:szCs w:val="26"/>
    </w:rPr>
  </w:style>
  <w:style w:type="paragraph" w:customStyle="1" w:styleId="xl60">
    <w:name w:val="xl60"/>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VnTime" w:eastAsia="Times New Roman" w:hAnsi=".VnTime" w:cs=".VnTime"/>
      <w:kern w:val="0"/>
      <w:sz w:val="26"/>
      <w:szCs w:val="26"/>
    </w:rPr>
  </w:style>
  <w:style w:type="paragraph" w:customStyle="1" w:styleId="xl61">
    <w:name w:val="xl61"/>
    <w:basedOn w:val="Normal"/>
    <w:uiPriority w:val="99"/>
    <w:rsid w:val="00795A15"/>
    <w:pPr>
      <w:pBdr>
        <w:top w:val="single" w:sz="4" w:space="0" w:color="auto"/>
        <w:bottom w:val="single" w:sz="4" w:space="0" w:color="auto"/>
      </w:pBdr>
      <w:spacing w:before="100" w:beforeAutospacing="1" w:after="100" w:afterAutospacing="1" w:line="240" w:lineRule="auto"/>
      <w:jc w:val="center"/>
    </w:pPr>
    <w:rPr>
      <w:rFonts w:ascii=".VnTime" w:eastAsia="Times New Roman" w:hAnsi=".VnTime" w:cs=".VnTime"/>
      <w:kern w:val="0"/>
      <w:sz w:val="26"/>
      <w:szCs w:val="26"/>
    </w:rPr>
  </w:style>
  <w:style w:type="paragraph" w:customStyle="1" w:styleId="xl62">
    <w:name w:val="xl62"/>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VnTime"/>
      <w:kern w:val="0"/>
      <w:sz w:val="26"/>
      <w:szCs w:val="26"/>
    </w:rPr>
  </w:style>
  <w:style w:type="paragraph" w:customStyle="1" w:styleId="xl63">
    <w:name w:val="xl63"/>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VnTime"/>
      <w:kern w:val="0"/>
      <w:sz w:val="26"/>
      <w:szCs w:val="26"/>
    </w:rPr>
  </w:style>
  <w:style w:type="paragraph" w:customStyle="1" w:styleId="xl64">
    <w:name w:val="xl64"/>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pPr>
    <w:rPr>
      <w:rFonts w:ascii=".VnTime" w:eastAsia="Times New Roman" w:hAnsi=".VnTime" w:cs=".VnTime"/>
      <w:b/>
      <w:bCs/>
      <w:kern w:val="0"/>
      <w:sz w:val="26"/>
      <w:szCs w:val="26"/>
    </w:rPr>
  </w:style>
  <w:style w:type="paragraph" w:customStyle="1" w:styleId="xl890">
    <w:name w:val="xl89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891">
    <w:name w:val="xl891"/>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xl892">
    <w:name w:val="xl892"/>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893">
    <w:name w:val="xl893"/>
    <w:basedOn w:val="Normal"/>
    <w:uiPriority w:val="99"/>
    <w:rsid w:val="00795A15"/>
    <w:pPr>
      <w:spacing w:before="100" w:beforeAutospacing="1" w:after="100" w:afterAutospacing="1" w:line="240" w:lineRule="auto"/>
    </w:pPr>
    <w:rPr>
      <w:rFonts w:ascii="Times New Roman" w:eastAsia="Times New Roman" w:hAnsi="Times New Roman"/>
      <w:b/>
      <w:bCs/>
      <w:kern w:val="0"/>
    </w:rPr>
  </w:style>
  <w:style w:type="paragraph" w:customStyle="1" w:styleId="xl894">
    <w:name w:val="xl89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895">
    <w:name w:val="xl895"/>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xl896">
    <w:name w:val="xl89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897">
    <w:name w:val="xl89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898">
    <w:name w:val="xl89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899">
    <w:name w:val="xl899"/>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900">
    <w:name w:val="xl90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901">
    <w:name w:val="xl90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02">
    <w:name w:val="xl902"/>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03">
    <w:name w:val="xl903"/>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04">
    <w:name w:val="xl90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05">
    <w:name w:val="xl905"/>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906">
    <w:name w:val="xl90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907">
    <w:name w:val="xl90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908">
    <w:name w:val="xl90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909">
    <w:name w:val="xl909"/>
    <w:basedOn w:val="Normal"/>
    <w:uiPriority w:val="99"/>
    <w:rsid w:val="00795A15"/>
    <w:pPr>
      <w:spacing w:before="100" w:beforeAutospacing="1" w:after="100" w:afterAutospacing="1" w:line="240" w:lineRule="auto"/>
    </w:pPr>
    <w:rPr>
      <w:rFonts w:ascii="Times New Roman" w:eastAsia="Times New Roman" w:hAnsi="Times New Roman"/>
      <w:color w:val="FF0000"/>
      <w:kern w:val="0"/>
    </w:rPr>
  </w:style>
  <w:style w:type="paragraph" w:customStyle="1" w:styleId="xl910">
    <w:name w:val="xl910"/>
    <w:basedOn w:val="Normal"/>
    <w:uiPriority w:val="99"/>
    <w:rsid w:val="00795A15"/>
    <w:pPr>
      <w:spacing w:before="100" w:beforeAutospacing="1" w:after="100" w:afterAutospacing="1" w:line="240" w:lineRule="auto"/>
    </w:pPr>
    <w:rPr>
      <w:rFonts w:ascii="Times New Roman" w:eastAsia="Times New Roman" w:hAnsi="Times New Roman"/>
      <w:color w:val="FF0000"/>
      <w:kern w:val="0"/>
    </w:rPr>
  </w:style>
  <w:style w:type="paragraph" w:customStyle="1" w:styleId="xl911">
    <w:name w:val="xl911"/>
    <w:basedOn w:val="Normal"/>
    <w:uiPriority w:val="99"/>
    <w:rsid w:val="00795A15"/>
    <w:pPr>
      <w:spacing w:before="100" w:beforeAutospacing="1" w:after="100" w:afterAutospacing="1" w:line="240" w:lineRule="auto"/>
    </w:pPr>
    <w:rPr>
      <w:rFonts w:ascii="Times New Roman" w:eastAsia="Times New Roman" w:hAnsi="Times New Roman"/>
      <w:color w:val="FF0000"/>
      <w:kern w:val="0"/>
    </w:rPr>
  </w:style>
  <w:style w:type="paragraph" w:customStyle="1" w:styleId="xl912">
    <w:name w:val="xl912"/>
    <w:basedOn w:val="Normal"/>
    <w:uiPriority w:val="99"/>
    <w:rsid w:val="00795A15"/>
    <w:pPr>
      <w:spacing w:before="100" w:beforeAutospacing="1" w:after="100" w:afterAutospacing="1" w:line="240" w:lineRule="auto"/>
      <w:jc w:val="center"/>
    </w:pPr>
    <w:rPr>
      <w:rFonts w:ascii="Times New Roman" w:eastAsia="Times New Roman" w:hAnsi="Times New Roman"/>
      <w:color w:val="FF0000"/>
      <w:kern w:val="0"/>
    </w:rPr>
  </w:style>
  <w:style w:type="paragraph" w:customStyle="1" w:styleId="xl913">
    <w:name w:val="xl913"/>
    <w:basedOn w:val="Normal"/>
    <w:uiPriority w:val="99"/>
    <w:rsid w:val="00795A15"/>
    <w:pPr>
      <w:spacing w:before="100" w:beforeAutospacing="1" w:after="100" w:afterAutospacing="1" w:line="240" w:lineRule="auto"/>
      <w:jc w:val="center"/>
    </w:pPr>
    <w:rPr>
      <w:rFonts w:ascii="Times New Roman" w:eastAsia="Times New Roman" w:hAnsi="Times New Roman"/>
      <w:color w:val="FF0000"/>
      <w:kern w:val="0"/>
    </w:rPr>
  </w:style>
  <w:style w:type="paragraph" w:customStyle="1" w:styleId="xl914">
    <w:name w:val="xl914"/>
    <w:basedOn w:val="Normal"/>
    <w:uiPriority w:val="99"/>
    <w:rsid w:val="00795A15"/>
    <w:pPr>
      <w:spacing w:before="100" w:beforeAutospacing="1" w:after="100" w:afterAutospacing="1" w:line="240" w:lineRule="auto"/>
    </w:pPr>
    <w:rPr>
      <w:rFonts w:ascii="Times New Roman" w:eastAsia="Times New Roman" w:hAnsi="Times New Roman"/>
      <w:color w:val="FF0000"/>
      <w:kern w:val="0"/>
    </w:rPr>
  </w:style>
  <w:style w:type="paragraph" w:customStyle="1" w:styleId="xl915">
    <w:name w:val="xl915"/>
    <w:basedOn w:val="Normal"/>
    <w:uiPriority w:val="99"/>
    <w:rsid w:val="00795A15"/>
    <w:pPr>
      <w:spacing w:before="100" w:beforeAutospacing="1" w:after="100" w:afterAutospacing="1" w:line="240" w:lineRule="auto"/>
    </w:pPr>
    <w:rPr>
      <w:rFonts w:ascii="Times New Roman" w:eastAsia="Times New Roman" w:hAnsi="Times New Roman"/>
      <w:b/>
      <w:bCs/>
      <w:color w:val="FF0000"/>
      <w:kern w:val="0"/>
    </w:rPr>
  </w:style>
  <w:style w:type="paragraph" w:customStyle="1" w:styleId="xl916">
    <w:name w:val="xl91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917">
    <w:name w:val="xl91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918">
    <w:name w:val="xl918"/>
    <w:basedOn w:val="Normal"/>
    <w:uiPriority w:val="99"/>
    <w:rsid w:val="00795A15"/>
    <w:pPr>
      <w:spacing w:before="100" w:beforeAutospacing="1" w:after="100" w:afterAutospacing="1" w:line="240" w:lineRule="auto"/>
    </w:pPr>
    <w:rPr>
      <w:rFonts w:ascii="Times New Roman" w:eastAsia="Times New Roman" w:hAnsi="Times New Roman"/>
      <w:color w:val="FF0000"/>
      <w:kern w:val="0"/>
    </w:rPr>
  </w:style>
  <w:style w:type="paragraph" w:customStyle="1" w:styleId="xl919">
    <w:name w:val="xl919"/>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kern w:val="0"/>
    </w:rPr>
  </w:style>
  <w:style w:type="paragraph" w:customStyle="1" w:styleId="xl920">
    <w:name w:val="xl92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21">
    <w:name w:val="xl921"/>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22">
    <w:name w:val="xl922"/>
    <w:basedOn w:val="Normal"/>
    <w:uiPriority w:val="99"/>
    <w:rsid w:val="00795A15"/>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23">
    <w:name w:val="xl923"/>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24">
    <w:name w:val="xl924"/>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25">
    <w:name w:val="xl925"/>
    <w:basedOn w:val="Normal"/>
    <w:uiPriority w:val="99"/>
    <w:rsid w:val="00795A15"/>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26">
    <w:name w:val="xl926"/>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27">
    <w:name w:val="xl92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28">
    <w:name w:val="xl92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29">
    <w:name w:val="xl929"/>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30">
    <w:name w:val="xl930"/>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31">
    <w:name w:val="xl93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932">
    <w:name w:val="xl932"/>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33">
    <w:name w:val="xl933"/>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34">
    <w:name w:val="xl93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935">
    <w:name w:val="xl935"/>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36">
    <w:name w:val="xl93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37">
    <w:name w:val="xl93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38">
    <w:name w:val="xl93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939">
    <w:name w:val="xl939"/>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940">
    <w:name w:val="xl94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41">
    <w:name w:val="xl94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b/>
      <w:bCs/>
      <w:kern w:val="0"/>
    </w:rPr>
  </w:style>
  <w:style w:type="paragraph" w:customStyle="1" w:styleId="xl942">
    <w:name w:val="xl942"/>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sz w:val="28"/>
      <w:szCs w:val="28"/>
    </w:rPr>
  </w:style>
  <w:style w:type="paragraph" w:customStyle="1" w:styleId="xl943">
    <w:name w:val="xl943"/>
    <w:basedOn w:val="Normal"/>
    <w:uiPriority w:val="99"/>
    <w:rsid w:val="00795A15"/>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Times New Roman" w:eastAsia="Times New Roman" w:hAnsi="Times New Roman"/>
      <w:b/>
      <w:bCs/>
      <w:kern w:val="0"/>
    </w:rPr>
  </w:style>
  <w:style w:type="paragraph" w:customStyle="1" w:styleId="xl944">
    <w:name w:val="xl944"/>
    <w:basedOn w:val="Normal"/>
    <w:uiPriority w:val="99"/>
    <w:rsid w:val="00795A15"/>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pPr>
    <w:rPr>
      <w:rFonts w:ascii="Times New Roman" w:eastAsia="Times New Roman" w:hAnsi="Times New Roman"/>
      <w:kern w:val="0"/>
    </w:rPr>
  </w:style>
  <w:style w:type="paragraph" w:customStyle="1" w:styleId="xl945">
    <w:name w:val="xl945"/>
    <w:basedOn w:val="Normal"/>
    <w:uiPriority w:val="99"/>
    <w:rsid w:val="00795A15"/>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Times New Roman" w:eastAsia="Times New Roman" w:hAnsi="Times New Roman"/>
      <w:b/>
      <w:bCs/>
      <w:kern w:val="0"/>
    </w:rPr>
  </w:style>
  <w:style w:type="paragraph" w:customStyle="1" w:styleId="xl946">
    <w:name w:val="xl946"/>
    <w:basedOn w:val="Normal"/>
    <w:uiPriority w:val="99"/>
    <w:rsid w:val="00795A15"/>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pPr>
    <w:rPr>
      <w:rFonts w:ascii="Times New Roman" w:eastAsia="Times New Roman" w:hAnsi="Times New Roman"/>
      <w:b/>
      <w:bCs/>
      <w:kern w:val="0"/>
    </w:rPr>
  </w:style>
  <w:style w:type="paragraph" w:customStyle="1" w:styleId="xl947">
    <w:name w:val="xl947"/>
    <w:basedOn w:val="Normal"/>
    <w:uiPriority w:val="99"/>
    <w:rsid w:val="00795A15"/>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pPr>
    <w:rPr>
      <w:rFonts w:ascii="Times New Roman" w:eastAsia="Times New Roman" w:hAnsi="Times New Roman"/>
      <w:kern w:val="0"/>
    </w:rPr>
  </w:style>
  <w:style w:type="paragraph" w:customStyle="1" w:styleId="xl948">
    <w:name w:val="xl948"/>
    <w:basedOn w:val="Normal"/>
    <w:uiPriority w:val="99"/>
    <w:rsid w:val="00795A15"/>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pPr>
    <w:rPr>
      <w:rFonts w:ascii="Times New Roman" w:eastAsia="Times New Roman" w:hAnsi="Times New Roman"/>
      <w:kern w:val="0"/>
    </w:rPr>
  </w:style>
  <w:style w:type="paragraph" w:customStyle="1" w:styleId="xl949">
    <w:name w:val="xl949"/>
    <w:basedOn w:val="Normal"/>
    <w:uiPriority w:val="99"/>
    <w:rsid w:val="00795A15"/>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pPr>
    <w:rPr>
      <w:rFonts w:ascii="Times New Roman" w:eastAsia="Times New Roman" w:hAnsi="Times New Roman"/>
      <w:kern w:val="0"/>
    </w:rPr>
  </w:style>
  <w:style w:type="paragraph" w:customStyle="1" w:styleId="xl950">
    <w:name w:val="xl95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951">
    <w:name w:val="xl95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52">
    <w:name w:val="xl952"/>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kern w:val="0"/>
    </w:rPr>
  </w:style>
  <w:style w:type="paragraph" w:customStyle="1" w:styleId="xl953">
    <w:name w:val="xl953"/>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Times New Roman" w:eastAsia="Times New Roman" w:hAnsi="Times New Roman"/>
      <w:kern w:val="0"/>
    </w:rPr>
  </w:style>
  <w:style w:type="paragraph" w:customStyle="1" w:styleId="xl954">
    <w:name w:val="xl95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olor w:val="000000"/>
      <w:kern w:val="0"/>
    </w:rPr>
  </w:style>
  <w:style w:type="paragraph" w:customStyle="1" w:styleId="xl955">
    <w:name w:val="xl955"/>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kern w:val="0"/>
      <w:sz w:val="28"/>
      <w:szCs w:val="28"/>
    </w:rPr>
  </w:style>
  <w:style w:type="paragraph" w:customStyle="1" w:styleId="xl956">
    <w:name w:val="xl956"/>
    <w:basedOn w:val="Normal"/>
    <w:uiPriority w:val="99"/>
    <w:rsid w:val="00795A15"/>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pPr>
    <w:rPr>
      <w:rFonts w:ascii="Times New Roman" w:eastAsia="Times New Roman" w:hAnsi="Times New Roman"/>
      <w:kern w:val="0"/>
      <w:sz w:val="28"/>
      <w:szCs w:val="28"/>
    </w:rPr>
  </w:style>
  <w:style w:type="paragraph" w:customStyle="1" w:styleId="xl957">
    <w:name w:val="xl957"/>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kern w:val="0"/>
    </w:rPr>
  </w:style>
  <w:style w:type="paragraph" w:customStyle="1" w:styleId="xl958">
    <w:name w:val="xl958"/>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kern w:val="0"/>
    </w:rPr>
  </w:style>
  <w:style w:type="paragraph" w:customStyle="1" w:styleId="xl959">
    <w:name w:val="xl959"/>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Times New Roman" w:eastAsia="Times New Roman" w:hAnsi="Times New Roman"/>
      <w:kern w:val="0"/>
    </w:rPr>
  </w:style>
  <w:style w:type="paragraph" w:customStyle="1" w:styleId="xl960">
    <w:name w:val="xl960"/>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Times New Roman" w:eastAsia="Times New Roman" w:hAnsi="Times New Roman"/>
      <w:kern w:val="0"/>
      <w:sz w:val="28"/>
      <w:szCs w:val="28"/>
    </w:rPr>
  </w:style>
  <w:style w:type="paragraph" w:customStyle="1" w:styleId="xl961">
    <w:name w:val="xl961"/>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kern w:val="0"/>
      <w:sz w:val="28"/>
      <w:szCs w:val="28"/>
    </w:rPr>
  </w:style>
  <w:style w:type="paragraph" w:customStyle="1" w:styleId="xl962">
    <w:name w:val="xl962"/>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Times New Roman" w:eastAsia="Times New Roman" w:hAnsi="Times New Roman"/>
      <w:b/>
      <w:bCs/>
      <w:kern w:val="0"/>
    </w:rPr>
  </w:style>
  <w:style w:type="paragraph" w:customStyle="1" w:styleId="xl963">
    <w:name w:val="xl963"/>
    <w:basedOn w:val="Normal"/>
    <w:uiPriority w:val="99"/>
    <w:rsid w:val="00795A15"/>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pPr>
    <w:rPr>
      <w:rFonts w:ascii="Times New Roman" w:eastAsia="Times New Roman" w:hAnsi="Times New Roman"/>
      <w:kern w:val="0"/>
      <w:sz w:val="28"/>
      <w:szCs w:val="28"/>
    </w:rPr>
  </w:style>
  <w:style w:type="paragraph" w:customStyle="1" w:styleId="xl964">
    <w:name w:val="xl964"/>
    <w:basedOn w:val="Normal"/>
    <w:uiPriority w:val="99"/>
    <w:rsid w:val="00795A15"/>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jc w:val="center"/>
    </w:pPr>
    <w:rPr>
      <w:rFonts w:ascii="Times New Roman" w:eastAsia="Times New Roman" w:hAnsi="Times New Roman"/>
      <w:b/>
      <w:bCs/>
      <w:kern w:val="0"/>
      <w:sz w:val="28"/>
      <w:szCs w:val="28"/>
    </w:rPr>
  </w:style>
  <w:style w:type="paragraph" w:customStyle="1" w:styleId="xl965">
    <w:name w:val="xl965"/>
    <w:basedOn w:val="Normal"/>
    <w:uiPriority w:val="99"/>
    <w:rsid w:val="00795A15"/>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Times New Roman" w:eastAsia="Times New Roman" w:hAnsi="Times New Roman"/>
      <w:b/>
      <w:bCs/>
      <w:kern w:val="0"/>
    </w:rPr>
  </w:style>
  <w:style w:type="paragraph" w:customStyle="1" w:styleId="xl966">
    <w:name w:val="xl96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967">
    <w:name w:val="xl967"/>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kern w:val="0"/>
    </w:rPr>
  </w:style>
  <w:style w:type="paragraph" w:customStyle="1" w:styleId="xl968">
    <w:name w:val="xl96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969">
    <w:name w:val="xl969"/>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kern w:val="0"/>
    </w:rPr>
  </w:style>
  <w:style w:type="paragraph" w:customStyle="1" w:styleId="xl970">
    <w:name w:val="xl970"/>
    <w:basedOn w:val="Normal"/>
    <w:uiPriority w:val="99"/>
    <w:rsid w:val="00795A15"/>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pPr>
    <w:rPr>
      <w:rFonts w:ascii="Times New Roman" w:eastAsia="Times New Roman" w:hAnsi="Times New Roman"/>
      <w:kern w:val="0"/>
    </w:rPr>
  </w:style>
  <w:style w:type="paragraph" w:customStyle="1" w:styleId="xl971">
    <w:name w:val="xl971"/>
    <w:basedOn w:val="Normal"/>
    <w:uiPriority w:val="99"/>
    <w:rsid w:val="00795A15"/>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jc w:val="center"/>
    </w:pPr>
    <w:rPr>
      <w:rFonts w:ascii="Times New Roman" w:eastAsia="Times New Roman" w:hAnsi="Times New Roman"/>
      <w:b/>
      <w:bCs/>
      <w:kern w:val="0"/>
      <w:sz w:val="28"/>
      <w:szCs w:val="28"/>
    </w:rPr>
  </w:style>
  <w:style w:type="paragraph" w:customStyle="1" w:styleId="xl972">
    <w:name w:val="xl972"/>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Times New Roman" w:eastAsia="Times New Roman" w:hAnsi="Times New Roman"/>
      <w:kern w:val="0"/>
    </w:rPr>
  </w:style>
  <w:style w:type="paragraph" w:customStyle="1" w:styleId="xl973">
    <w:name w:val="xl973"/>
    <w:basedOn w:val="Normal"/>
    <w:uiPriority w:val="99"/>
    <w:rsid w:val="00795A15"/>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line="240" w:lineRule="auto"/>
      <w:jc w:val="center"/>
    </w:pPr>
    <w:rPr>
      <w:rFonts w:ascii="Times New Roman" w:eastAsia="Times New Roman" w:hAnsi="Times New Roman"/>
      <w:kern w:val="0"/>
    </w:rPr>
  </w:style>
  <w:style w:type="paragraph" w:customStyle="1" w:styleId="xl974">
    <w:name w:val="xl97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75">
    <w:name w:val="xl975"/>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Times New Roman" w:eastAsia="Times New Roman" w:hAnsi="Times New Roman"/>
      <w:kern w:val="0"/>
      <w:sz w:val="28"/>
      <w:szCs w:val="28"/>
    </w:rPr>
  </w:style>
  <w:style w:type="paragraph" w:customStyle="1" w:styleId="xl976">
    <w:name w:val="xl97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977">
    <w:name w:val="xl97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sz w:val="28"/>
      <w:szCs w:val="28"/>
    </w:rPr>
  </w:style>
  <w:style w:type="paragraph" w:customStyle="1" w:styleId="xl978">
    <w:name w:val="xl978"/>
    <w:basedOn w:val="Normal"/>
    <w:uiPriority w:val="99"/>
    <w:rsid w:val="00795A15"/>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pPr>
    <w:rPr>
      <w:rFonts w:ascii="Times New Roman" w:eastAsia="Times New Roman" w:hAnsi="Times New Roman"/>
      <w:kern w:val="0"/>
      <w:sz w:val="28"/>
      <w:szCs w:val="28"/>
    </w:rPr>
  </w:style>
  <w:style w:type="paragraph" w:customStyle="1" w:styleId="xl979">
    <w:name w:val="xl979"/>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Times New Roman" w:eastAsia="Times New Roman" w:hAnsi="Times New Roman"/>
      <w:b/>
      <w:bCs/>
      <w:kern w:val="0"/>
    </w:rPr>
  </w:style>
  <w:style w:type="paragraph" w:customStyle="1" w:styleId="xl980">
    <w:name w:val="xl98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981">
    <w:name w:val="xl98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982">
    <w:name w:val="xl982"/>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983">
    <w:name w:val="xl983"/>
    <w:basedOn w:val="Normal"/>
    <w:uiPriority w:val="99"/>
    <w:rsid w:val="00795A15"/>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line="240" w:lineRule="auto"/>
      <w:jc w:val="center"/>
    </w:pPr>
    <w:rPr>
      <w:rFonts w:ascii="Times New Roman" w:eastAsia="Times New Roman" w:hAnsi="Times New Roman"/>
      <w:b/>
      <w:bCs/>
      <w:kern w:val="0"/>
    </w:rPr>
  </w:style>
  <w:style w:type="paragraph" w:customStyle="1" w:styleId="xl984">
    <w:name w:val="xl984"/>
    <w:basedOn w:val="Normal"/>
    <w:uiPriority w:val="99"/>
    <w:rsid w:val="00795A15"/>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Times New Roman" w:eastAsia="Times New Roman" w:hAnsi="Times New Roman"/>
      <w:b/>
      <w:bCs/>
      <w:kern w:val="0"/>
    </w:rPr>
  </w:style>
  <w:style w:type="paragraph" w:customStyle="1" w:styleId="xl985">
    <w:name w:val="xl985"/>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kern w:val="0"/>
    </w:rPr>
  </w:style>
  <w:style w:type="paragraph" w:customStyle="1" w:styleId="xl986">
    <w:name w:val="xl98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987">
    <w:name w:val="xl987"/>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kern w:val="0"/>
    </w:rPr>
  </w:style>
  <w:style w:type="paragraph" w:customStyle="1" w:styleId="xl988">
    <w:name w:val="xl988"/>
    <w:basedOn w:val="Normal"/>
    <w:uiPriority w:val="99"/>
    <w:rsid w:val="00795A15"/>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Times New Roman" w:eastAsia="Times New Roman" w:hAnsi="Times New Roman"/>
      <w:b/>
      <w:bCs/>
      <w:kern w:val="0"/>
    </w:rPr>
  </w:style>
  <w:style w:type="paragraph" w:customStyle="1" w:styleId="xl989">
    <w:name w:val="xl989"/>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kern w:val="0"/>
    </w:rPr>
  </w:style>
  <w:style w:type="paragraph" w:customStyle="1" w:styleId="xl990">
    <w:name w:val="xl990"/>
    <w:basedOn w:val="Normal"/>
    <w:uiPriority w:val="99"/>
    <w:rsid w:val="00795A15"/>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pPr>
    <w:rPr>
      <w:rFonts w:ascii="Times New Roman" w:eastAsia="Times New Roman" w:hAnsi="Times New Roman"/>
      <w:kern w:val="0"/>
    </w:rPr>
  </w:style>
  <w:style w:type="paragraph" w:customStyle="1" w:styleId="xl991">
    <w:name w:val="xl99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992">
    <w:name w:val="xl992"/>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kern w:val="0"/>
    </w:rPr>
  </w:style>
  <w:style w:type="paragraph" w:customStyle="1" w:styleId="xl993">
    <w:name w:val="xl993"/>
    <w:basedOn w:val="Normal"/>
    <w:uiPriority w:val="99"/>
    <w:rsid w:val="00795A15"/>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pPr>
    <w:rPr>
      <w:rFonts w:ascii="Times New Roman" w:eastAsia="Times New Roman" w:hAnsi="Times New Roman"/>
      <w:kern w:val="0"/>
    </w:rPr>
  </w:style>
  <w:style w:type="paragraph" w:customStyle="1" w:styleId="xl994">
    <w:name w:val="xl99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995">
    <w:name w:val="xl995"/>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996">
    <w:name w:val="xl99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FF0000"/>
      <w:kern w:val="0"/>
    </w:rPr>
  </w:style>
  <w:style w:type="paragraph" w:customStyle="1" w:styleId="xl997">
    <w:name w:val="xl99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FF0000"/>
      <w:kern w:val="0"/>
    </w:rPr>
  </w:style>
  <w:style w:type="paragraph" w:customStyle="1" w:styleId="xl998">
    <w:name w:val="xl99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FF0000"/>
      <w:kern w:val="0"/>
    </w:rPr>
  </w:style>
  <w:style w:type="paragraph" w:customStyle="1" w:styleId="xl999">
    <w:name w:val="xl999"/>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FF0000"/>
      <w:kern w:val="0"/>
    </w:rPr>
  </w:style>
  <w:style w:type="paragraph" w:customStyle="1" w:styleId="xl1000">
    <w:name w:val="xl100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FF0000"/>
      <w:kern w:val="0"/>
    </w:rPr>
  </w:style>
  <w:style w:type="paragraph" w:customStyle="1" w:styleId="xl1001">
    <w:name w:val="xl100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FF0000"/>
      <w:kern w:val="0"/>
      <w:sz w:val="28"/>
      <w:szCs w:val="28"/>
    </w:rPr>
  </w:style>
  <w:style w:type="paragraph" w:customStyle="1" w:styleId="xl1002">
    <w:name w:val="xl1002"/>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FF0000"/>
      <w:kern w:val="0"/>
    </w:rPr>
  </w:style>
  <w:style w:type="paragraph" w:customStyle="1" w:styleId="xl1003">
    <w:name w:val="xl1003"/>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FF0000"/>
      <w:kern w:val="0"/>
    </w:rPr>
  </w:style>
  <w:style w:type="paragraph" w:customStyle="1" w:styleId="xl1004">
    <w:name w:val="xl100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FF0000"/>
      <w:kern w:val="0"/>
    </w:rPr>
  </w:style>
  <w:style w:type="paragraph" w:customStyle="1" w:styleId="xl1005">
    <w:name w:val="xl1005"/>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FF0000"/>
      <w:kern w:val="0"/>
    </w:rPr>
  </w:style>
  <w:style w:type="paragraph" w:customStyle="1" w:styleId="xl1006">
    <w:name w:val="xl100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FF0000"/>
      <w:kern w:val="0"/>
    </w:rPr>
  </w:style>
  <w:style w:type="paragraph" w:customStyle="1" w:styleId="xl1007">
    <w:name w:val="xl100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FF0000"/>
      <w:kern w:val="0"/>
    </w:rPr>
  </w:style>
  <w:style w:type="paragraph" w:customStyle="1" w:styleId="xl1008">
    <w:name w:val="xl1008"/>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color w:val="FF0000"/>
      <w:kern w:val="0"/>
    </w:rPr>
  </w:style>
  <w:style w:type="paragraph" w:customStyle="1" w:styleId="xl1009">
    <w:name w:val="xl1009"/>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color w:val="FF0000"/>
      <w:kern w:val="0"/>
    </w:rPr>
  </w:style>
  <w:style w:type="paragraph" w:customStyle="1" w:styleId="xl1010">
    <w:name w:val="xl1010"/>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Times New Roman" w:eastAsia="Times New Roman" w:hAnsi="Times New Roman"/>
      <w:color w:val="FF0000"/>
      <w:kern w:val="0"/>
    </w:rPr>
  </w:style>
  <w:style w:type="paragraph" w:customStyle="1" w:styleId="xl1011">
    <w:name w:val="xl1011"/>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Times New Roman" w:eastAsia="Times New Roman" w:hAnsi="Times New Roman"/>
      <w:color w:val="FF0000"/>
      <w:kern w:val="0"/>
    </w:rPr>
  </w:style>
  <w:style w:type="paragraph" w:customStyle="1" w:styleId="xl1012">
    <w:name w:val="xl1012"/>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FF0000"/>
      <w:kern w:val="0"/>
    </w:rPr>
  </w:style>
  <w:style w:type="paragraph" w:customStyle="1" w:styleId="xl1013">
    <w:name w:val="xl1013"/>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FF0000"/>
      <w:kern w:val="0"/>
    </w:rPr>
  </w:style>
  <w:style w:type="paragraph" w:customStyle="1" w:styleId="xl1014">
    <w:name w:val="xl1014"/>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color w:val="FF0000"/>
      <w:kern w:val="0"/>
    </w:rPr>
  </w:style>
  <w:style w:type="paragraph" w:customStyle="1" w:styleId="xl1015">
    <w:name w:val="xl1015"/>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color w:val="FF0000"/>
      <w:kern w:val="0"/>
    </w:rPr>
  </w:style>
  <w:style w:type="paragraph" w:customStyle="1" w:styleId="xl1016">
    <w:name w:val="xl1016"/>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Times New Roman" w:eastAsia="Times New Roman" w:hAnsi="Times New Roman"/>
      <w:color w:val="FF0000"/>
      <w:kern w:val="0"/>
    </w:rPr>
  </w:style>
  <w:style w:type="paragraph" w:customStyle="1" w:styleId="xl1017">
    <w:name w:val="xl1017"/>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Times New Roman" w:eastAsia="Times New Roman" w:hAnsi="Times New Roman"/>
      <w:color w:val="FF0000"/>
      <w:kern w:val="0"/>
      <w:sz w:val="28"/>
      <w:szCs w:val="28"/>
    </w:rPr>
  </w:style>
  <w:style w:type="paragraph" w:customStyle="1" w:styleId="xl1018">
    <w:name w:val="xl1018"/>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Times New Roman" w:eastAsia="Times New Roman" w:hAnsi="Times New Roman"/>
      <w:b/>
      <w:bCs/>
      <w:color w:val="FF0000"/>
      <w:kern w:val="0"/>
    </w:rPr>
  </w:style>
  <w:style w:type="paragraph" w:customStyle="1" w:styleId="xl1019">
    <w:name w:val="xl1019"/>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Times New Roman" w:eastAsia="Times New Roman" w:hAnsi="Times New Roman"/>
      <w:color w:val="FF0000"/>
      <w:kern w:val="0"/>
    </w:rPr>
  </w:style>
  <w:style w:type="paragraph" w:customStyle="1" w:styleId="xl1020">
    <w:name w:val="xl1020"/>
    <w:basedOn w:val="Normal"/>
    <w:uiPriority w:val="99"/>
    <w:rsid w:val="00795A15"/>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Times New Roman" w:eastAsia="Times New Roman" w:hAnsi="Times New Roman"/>
      <w:color w:val="FF0000"/>
      <w:kern w:val="0"/>
    </w:rPr>
  </w:style>
  <w:style w:type="paragraph" w:customStyle="1" w:styleId="xl1021">
    <w:name w:val="xl1021"/>
    <w:basedOn w:val="Normal"/>
    <w:uiPriority w:val="99"/>
    <w:rsid w:val="00795A15"/>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pPr>
    <w:rPr>
      <w:rFonts w:ascii="Times New Roman" w:eastAsia="Times New Roman" w:hAnsi="Times New Roman"/>
      <w:kern w:val="0"/>
    </w:rPr>
  </w:style>
  <w:style w:type="paragraph" w:customStyle="1" w:styleId="xl1022">
    <w:name w:val="xl1022"/>
    <w:basedOn w:val="Normal"/>
    <w:uiPriority w:val="99"/>
    <w:rsid w:val="00795A15"/>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pPr>
    <w:rPr>
      <w:rFonts w:ascii="Times New Roman" w:eastAsia="Times New Roman" w:hAnsi="Times New Roman"/>
      <w:kern w:val="0"/>
    </w:rPr>
  </w:style>
  <w:style w:type="paragraph" w:customStyle="1" w:styleId="xl1023">
    <w:name w:val="xl1023"/>
    <w:basedOn w:val="Normal"/>
    <w:uiPriority w:val="99"/>
    <w:rsid w:val="00795A15"/>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pPr>
    <w:rPr>
      <w:rFonts w:ascii="Times New Roman" w:eastAsia="Times New Roman" w:hAnsi="Times New Roman"/>
      <w:kern w:val="0"/>
    </w:rPr>
  </w:style>
  <w:style w:type="paragraph" w:customStyle="1" w:styleId="xl1024">
    <w:name w:val="xl1024"/>
    <w:basedOn w:val="Normal"/>
    <w:uiPriority w:val="99"/>
    <w:rsid w:val="00795A15"/>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pPr>
    <w:rPr>
      <w:rFonts w:ascii="Times New Roman" w:eastAsia="Times New Roman" w:hAnsi="Times New Roman"/>
      <w:kern w:val="0"/>
    </w:rPr>
  </w:style>
  <w:style w:type="paragraph" w:customStyle="1" w:styleId="xl1025">
    <w:name w:val="xl1025"/>
    <w:basedOn w:val="Normal"/>
    <w:uiPriority w:val="99"/>
    <w:rsid w:val="00795A15"/>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pPr>
    <w:rPr>
      <w:rFonts w:ascii="Times New Roman" w:eastAsia="Times New Roman" w:hAnsi="Times New Roman"/>
      <w:kern w:val="0"/>
    </w:rPr>
  </w:style>
  <w:style w:type="paragraph" w:customStyle="1" w:styleId="xl1026">
    <w:name w:val="xl1026"/>
    <w:basedOn w:val="Normal"/>
    <w:uiPriority w:val="99"/>
    <w:rsid w:val="00795A15"/>
    <w:pPr>
      <w:pBdr>
        <w:top w:val="single" w:sz="4" w:space="0" w:color="auto"/>
        <w:left w:val="single" w:sz="4" w:space="0" w:color="auto"/>
        <w:bottom w:val="single" w:sz="4" w:space="0" w:color="auto"/>
      </w:pBdr>
      <w:shd w:val="clear" w:color="auto" w:fill="FFFF00"/>
      <w:spacing w:before="100" w:beforeAutospacing="1" w:after="100" w:afterAutospacing="1" w:line="240" w:lineRule="auto"/>
      <w:jc w:val="center"/>
    </w:pPr>
    <w:rPr>
      <w:rFonts w:ascii="Times New Roman" w:eastAsia="Times New Roman" w:hAnsi="Times New Roman"/>
      <w:kern w:val="0"/>
    </w:rPr>
  </w:style>
  <w:style w:type="paragraph" w:customStyle="1" w:styleId="xl1027">
    <w:name w:val="xl1027"/>
    <w:basedOn w:val="Normal"/>
    <w:uiPriority w:val="99"/>
    <w:rsid w:val="00795A15"/>
    <w:pPr>
      <w:pBdr>
        <w:top w:val="single" w:sz="4" w:space="0" w:color="auto"/>
        <w:bottom w:val="single" w:sz="4" w:space="0" w:color="auto"/>
      </w:pBdr>
      <w:shd w:val="clear" w:color="auto" w:fill="FFFF00"/>
      <w:spacing w:before="100" w:beforeAutospacing="1" w:after="100" w:afterAutospacing="1" w:line="240" w:lineRule="auto"/>
      <w:jc w:val="center"/>
    </w:pPr>
    <w:rPr>
      <w:rFonts w:ascii="Times New Roman" w:eastAsia="Times New Roman" w:hAnsi="Times New Roman"/>
      <w:kern w:val="0"/>
    </w:rPr>
  </w:style>
  <w:style w:type="paragraph" w:customStyle="1" w:styleId="xl1028">
    <w:name w:val="xl1028"/>
    <w:basedOn w:val="Normal"/>
    <w:uiPriority w:val="99"/>
    <w:rsid w:val="00795A15"/>
    <w:pPr>
      <w:pBdr>
        <w:top w:val="single" w:sz="4" w:space="0" w:color="auto"/>
        <w:bottom w:val="single" w:sz="4" w:space="0" w:color="auto"/>
        <w:right w:val="single" w:sz="4" w:space="0" w:color="auto"/>
      </w:pBdr>
      <w:shd w:val="clear" w:color="auto" w:fill="FFFF00"/>
      <w:spacing w:before="100" w:beforeAutospacing="1" w:after="100" w:afterAutospacing="1" w:line="240" w:lineRule="auto"/>
      <w:jc w:val="center"/>
    </w:pPr>
    <w:rPr>
      <w:rFonts w:ascii="Times New Roman" w:eastAsia="Times New Roman" w:hAnsi="Times New Roman"/>
      <w:kern w:val="0"/>
    </w:rPr>
  </w:style>
  <w:style w:type="paragraph" w:customStyle="1" w:styleId="xl1029">
    <w:name w:val="xl1029"/>
    <w:basedOn w:val="Normal"/>
    <w:uiPriority w:val="99"/>
    <w:rsid w:val="00795A15"/>
    <w:pPr>
      <w:pBdr>
        <w:top w:val="single" w:sz="4" w:space="0" w:color="auto"/>
        <w:left w:val="single" w:sz="4" w:space="0" w:color="auto"/>
        <w:bottom w:val="single" w:sz="4" w:space="0" w:color="auto"/>
      </w:pBdr>
      <w:shd w:val="clear" w:color="auto" w:fill="CCFFFF"/>
      <w:spacing w:before="100" w:beforeAutospacing="1" w:after="100" w:afterAutospacing="1" w:line="240" w:lineRule="auto"/>
      <w:jc w:val="center"/>
    </w:pPr>
    <w:rPr>
      <w:rFonts w:ascii="Times New Roman" w:eastAsia="Times New Roman" w:hAnsi="Times New Roman"/>
      <w:i/>
      <w:iCs/>
      <w:kern w:val="0"/>
    </w:rPr>
  </w:style>
  <w:style w:type="paragraph" w:customStyle="1" w:styleId="xl1030">
    <w:name w:val="xl1030"/>
    <w:basedOn w:val="Normal"/>
    <w:uiPriority w:val="99"/>
    <w:rsid w:val="00795A15"/>
    <w:pPr>
      <w:pBdr>
        <w:top w:val="single" w:sz="4" w:space="0" w:color="auto"/>
        <w:bottom w:val="single" w:sz="4" w:space="0" w:color="auto"/>
      </w:pBdr>
      <w:shd w:val="clear" w:color="auto" w:fill="CCFFFF"/>
      <w:spacing w:before="100" w:beforeAutospacing="1" w:after="100" w:afterAutospacing="1" w:line="240" w:lineRule="auto"/>
      <w:jc w:val="center"/>
    </w:pPr>
    <w:rPr>
      <w:rFonts w:ascii="Times New Roman" w:eastAsia="Times New Roman" w:hAnsi="Times New Roman"/>
      <w:i/>
      <w:iCs/>
      <w:kern w:val="0"/>
    </w:rPr>
  </w:style>
  <w:style w:type="paragraph" w:customStyle="1" w:styleId="xl1031">
    <w:name w:val="xl1031"/>
    <w:basedOn w:val="Normal"/>
    <w:uiPriority w:val="99"/>
    <w:rsid w:val="00795A15"/>
    <w:pPr>
      <w:pBdr>
        <w:top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Times New Roman" w:eastAsia="Times New Roman" w:hAnsi="Times New Roman"/>
      <w:i/>
      <w:iCs/>
      <w:kern w:val="0"/>
    </w:rPr>
  </w:style>
  <w:style w:type="paragraph" w:customStyle="1" w:styleId="xl1032">
    <w:name w:val="xl1032"/>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1033">
    <w:name w:val="xl1033"/>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b/>
      <w:bCs/>
      <w:kern w:val="0"/>
      <w:sz w:val="28"/>
      <w:szCs w:val="28"/>
    </w:rPr>
  </w:style>
  <w:style w:type="paragraph" w:customStyle="1" w:styleId="xl1034">
    <w:name w:val="xl1034"/>
    <w:basedOn w:val="Normal"/>
    <w:uiPriority w:val="99"/>
    <w:rsid w:val="00795A15"/>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b/>
      <w:bCs/>
      <w:kern w:val="0"/>
      <w:sz w:val="28"/>
      <w:szCs w:val="28"/>
    </w:rPr>
  </w:style>
  <w:style w:type="paragraph" w:customStyle="1" w:styleId="xl1035">
    <w:name w:val="xl1035"/>
    <w:basedOn w:val="Normal"/>
    <w:uiPriority w:val="99"/>
    <w:rsid w:val="00795A15"/>
    <w:pPr>
      <w:pBdr>
        <w:top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Times New Roman" w:eastAsia="Times New Roman" w:hAnsi="Times New Roman"/>
      <w:i/>
      <w:iCs/>
      <w:kern w:val="0"/>
    </w:rPr>
  </w:style>
  <w:style w:type="paragraph" w:customStyle="1" w:styleId="CharChar19">
    <w:name w:val="Char Char19"/>
    <w:basedOn w:val="DocumentMap"/>
    <w:autoRedefine/>
    <w:uiPriority w:val="99"/>
    <w:rsid w:val="00795A15"/>
    <w:pPr>
      <w:widowControl w:val="0"/>
      <w:jc w:val="both"/>
    </w:pPr>
    <w:rPr>
      <w:rFonts w:eastAsia="SimSun"/>
      <w:b w:val="0"/>
      <w:kern w:val="2"/>
      <w:sz w:val="24"/>
      <w:szCs w:val="24"/>
      <w:lang w:eastAsia="zh-CN"/>
    </w:rPr>
  </w:style>
  <w:style w:type="paragraph" w:customStyle="1" w:styleId="CharChar6CharChar">
    <w:name w:val="Char Char6 Char Char"/>
    <w:basedOn w:val="DocumentMap"/>
    <w:autoRedefine/>
    <w:uiPriority w:val="99"/>
    <w:rsid w:val="00795A15"/>
    <w:pPr>
      <w:widowControl w:val="0"/>
      <w:jc w:val="both"/>
    </w:pPr>
    <w:rPr>
      <w:rFonts w:eastAsia="SimSun"/>
      <w:b w:val="0"/>
      <w:kern w:val="2"/>
      <w:sz w:val="24"/>
      <w:szCs w:val="24"/>
      <w:lang w:eastAsia="zh-CN"/>
    </w:rPr>
  </w:style>
  <w:style w:type="paragraph" w:customStyle="1" w:styleId="titTCVN-F">
    <w:name w:val="titTCVN-F"/>
    <w:basedOn w:val="Normal"/>
    <w:uiPriority w:val="99"/>
    <w:rsid w:val="00795A15"/>
    <w:pPr>
      <w:pBdr>
        <w:top w:val="single" w:sz="18" w:space="5" w:color="auto"/>
        <w:bottom w:val="single" w:sz="18" w:space="5" w:color="auto"/>
      </w:pBdr>
      <w:tabs>
        <w:tab w:val="right" w:pos="10093"/>
      </w:tabs>
      <w:spacing w:before="120" w:after="0" w:line="360" w:lineRule="atLeast"/>
      <w:jc w:val="both"/>
    </w:pPr>
    <w:rPr>
      <w:rFonts w:ascii="VnHelveticaU" w:eastAsia="Times New Roman" w:hAnsi="VnHelveticaU"/>
      <w:b/>
      <w:spacing w:val="5"/>
      <w:kern w:val="0"/>
      <w:sz w:val="28"/>
      <w:szCs w:val="20"/>
      <w:lang w:val="en-GB"/>
    </w:rPr>
  </w:style>
  <w:style w:type="paragraph" w:customStyle="1" w:styleId="ten-18-C">
    <w:name w:val="ten-18-C"/>
    <w:basedOn w:val="Normal"/>
    <w:uiPriority w:val="99"/>
    <w:rsid w:val="00795A15"/>
    <w:pPr>
      <w:spacing w:before="960" w:after="0" w:line="480" w:lineRule="atLeast"/>
    </w:pPr>
    <w:rPr>
      <w:rFonts w:ascii="VnHelvetica" w:eastAsia="Times New Roman" w:hAnsi="VnHelvetica"/>
      <w:b/>
      <w:spacing w:val="5"/>
      <w:kern w:val="0"/>
      <w:sz w:val="32"/>
      <w:szCs w:val="20"/>
      <w:lang w:val="en-GB"/>
    </w:rPr>
  </w:style>
  <w:style w:type="paragraph" w:customStyle="1" w:styleId="Style">
    <w:name w:val="Style"/>
    <w:basedOn w:val="DocumentMap"/>
    <w:autoRedefine/>
    <w:uiPriority w:val="99"/>
    <w:rsid w:val="00795A15"/>
    <w:pPr>
      <w:widowControl w:val="0"/>
      <w:jc w:val="both"/>
    </w:pPr>
    <w:rPr>
      <w:rFonts w:eastAsia="SimSun"/>
      <w:b w:val="0"/>
      <w:kern w:val="2"/>
      <w:sz w:val="24"/>
      <w:szCs w:val="24"/>
      <w:lang w:eastAsia="zh-CN"/>
    </w:rPr>
  </w:style>
  <w:style w:type="paragraph" w:customStyle="1" w:styleId="oncaDanhsch1">
    <w:name w:val="Đoạn của Danh sách1"/>
    <w:basedOn w:val="Normal"/>
    <w:uiPriority w:val="99"/>
    <w:qFormat/>
    <w:rsid w:val="00795A15"/>
    <w:pPr>
      <w:spacing w:after="200" w:line="276" w:lineRule="auto"/>
      <w:ind w:left="720"/>
      <w:contextualSpacing/>
    </w:pPr>
    <w:rPr>
      <w:rFonts w:ascii="Times New Roman" w:hAnsi="Times New Roman"/>
      <w:kern w:val="0"/>
      <w:sz w:val="28"/>
      <w:szCs w:val="22"/>
    </w:rPr>
  </w:style>
  <w:style w:type="paragraph" w:customStyle="1" w:styleId="body0020text0020indent">
    <w:name w:val="body_0020text_0020indent"/>
    <w:basedOn w:val="Normal"/>
    <w:uiPriority w:val="99"/>
    <w:rsid w:val="00795A15"/>
    <w:pPr>
      <w:spacing w:after="120" w:line="240" w:lineRule="auto"/>
      <w:ind w:left="360"/>
    </w:pPr>
    <w:rPr>
      <w:rFonts w:ascii=".VnTime" w:eastAsia="SimSun" w:hAnsi=".VnTime"/>
      <w:kern w:val="0"/>
      <w:sz w:val="26"/>
      <w:szCs w:val="26"/>
      <w:lang w:eastAsia="zh-CN"/>
    </w:rPr>
  </w:style>
  <w:style w:type="paragraph" w:customStyle="1" w:styleId="list0020paragraph">
    <w:name w:val="list_0020paragraph"/>
    <w:basedOn w:val="Normal"/>
    <w:uiPriority w:val="99"/>
    <w:rsid w:val="00795A15"/>
    <w:pPr>
      <w:spacing w:after="0" w:line="240" w:lineRule="auto"/>
      <w:ind w:left="720"/>
    </w:pPr>
    <w:rPr>
      <w:rFonts w:ascii=".VnTime" w:eastAsia="SimSun" w:hAnsi=".VnTime"/>
      <w:kern w:val="0"/>
      <w:sz w:val="28"/>
      <w:szCs w:val="28"/>
      <w:lang w:eastAsia="zh-CN"/>
    </w:rPr>
  </w:style>
  <w:style w:type="paragraph" w:customStyle="1" w:styleId="body0020text0020indent00202">
    <w:name w:val="body_0020text_0020indent_00202"/>
    <w:basedOn w:val="Normal"/>
    <w:uiPriority w:val="99"/>
    <w:rsid w:val="00795A15"/>
    <w:pPr>
      <w:spacing w:after="120" w:line="480" w:lineRule="atLeast"/>
      <w:ind w:left="360"/>
    </w:pPr>
    <w:rPr>
      <w:rFonts w:ascii=".VnTime" w:eastAsia="SimSun" w:hAnsi=".VnTime"/>
      <w:kern w:val="0"/>
      <w:sz w:val="26"/>
      <w:szCs w:val="26"/>
      <w:lang w:eastAsia="zh-CN"/>
    </w:rPr>
  </w:style>
  <w:style w:type="paragraph" w:customStyle="1" w:styleId="Char1CharCharChar">
    <w:name w:val="Char1 Char Char Char"/>
    <w:basedOn w:val="Normal"/>
    <w:uiPriority w:val="99"/>
    <w:rsid w:val="00795A15"/>
    <w:pPr>
      <w:spacing w:line="240" w:lineRule="exact"/>
    </w:pPr>
    <w:rPr>
      <w:rFonts w:ascii="Verdana" w:eastAsia="MS Mincho" w:hAnsi="Verdana" w:cs="Verdana"/>
      <w:kern w:val="0"/>
      <w:sz w:val="20"/>
      <w:szCs w:val="20"/>
    </w:rPr>
  </w:style>
  <w:style w:type="paragraph" w:customStyle="1" w:styleId="StyleHeading1Justified">
    <w:name w:val="Style Heading 1 + Justified"/>
    <w:basedOn w:val="Heading1"/>
    <w:autoRedefine/>
    <w:uiPriority w:val="99"/>
    <w:rsid w:val="00795A15"/>
  </w:style>
  <w:style w:type="paragraph" w:customStyle="1" w:styleId="tap">
    <w:name w:val="tap"/>
    <w:basedOn w:val="BodyText"/>
    <w:uiPriority w:val="99"/>
    <w:rsid w:val="00795A15"/>
    <w:pPr>
      <w:spacing w:after="160" w:line="278" w:lineRule="auto"/>
    </w:pPr>
    <w:rPr>
      <w:rFonts w:ascii="Calibri" w:eastAsia="Calibri" w:hAnsi="Calibri"/>
      <w:kern w:val="2"/>
    </w:rPr>
  </w:style>
  <w:style w:type="character" w:customStyle="1" w:styleId="CenterChar">
    <w:name w:val="Center Char"/>
    <w:link w:val="Center"/>
    <w:locked/>
    <w:rsid w:val="00795A15"/>
    <w:rPr>
      <w:sz w:val="28"/>
      <w:szCs w:val="28"/>
      <w:lang w:val="vi-VN"/>
    </w:rPr>
  </w:style>
  <w:style w:type="paragraph" w:customStyle="1" w:styleId="Center">
    <w:name w:val="Center"/>
    <w:basedOn w:val="Normal"/>
    <w:link w:val="CenterChar"/>
    <w:autoRedefine/>
    <w:rsid w:val="00795A15"/>
    <w:pPr>
      <w:widowControl w:val="0"/>
      <w:spacing w:after="0" w:line="340" w:lineRule="exact"/>
      <w:jc w:val="both"/>
    </w:pPr>
    <w:rPr>
      <w:sz w:val="28"/>
      <w:szCs w:val="28"/>
      <w:lang w:val="vi-VN"/>
    </w:rPr>
  </w:style>
  <w:style w:type="paragraph" w:customStyle="1" w:styleId="Loai">
    <w:name w:val="Loai"/>
    <w:basedOn w:val="Giua"/>
    <w:autoRedefine/>
    <w:uiPriority w:val="99"/>
    <w:rsid w:val="00795A15"/>
    <w:pPr>
      <w:spacing w:after="80"/>
      <w:ind w:right="21"/>
    </w:pPr>
    <w:rPr>
      <w:rFonts w:ascii="Times New Roman" w:hAnsi="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uiPriority w:val="99"/>
    <w:rsid w:val="00795A15"/>
    <w:pPr>
      <w:pageBreakBefore/>
      <w:spacing w:before="100" w:beforeAutospacing="1" w:after="100" w:afterAutospacing="1" w:line="240" w:lineRule="auto"/>
      <w:ind w:right="23"/>
      <w:jc w:val="both"/>
    </w:pPr>
    <w:rPr>
      <w:rFonts w:ascii="Tahoma" w:eastAsia="Times New Roman" w:hAnsi="Tahoma"/>
      <w:kern w:val="0"/>
      <w:sz w:val="20"/>
      <w:szCs w:val="20"/>
    </w:rPr>
  </w:style>
  <w:style w:type="paragraph" w:customStyle="1" w:styleId="NumberedParagraph">
    <w:name w:val="Numbered Paragraph"/>
    <w:basedOn w:val="Normal"/>
    <w:uiPriority w:val="99"/>
    <w:rsid w:val="00795A15"/>
    <w:pPr>
      <w:tabs>
        <w:tab w:val="right" w:pos="312"/>
        <w:tab w:val="left" w:pos="480"/>
      </w:tabs>
      <w:spacing w:after="0" w:line="280" w:lineRule="exact"/>
      <w:ind w:left="480" w:hanging="480"/>
      <w:jc w:val="both"/>
    </w:pPr>
    <w:rPr>
      <w:rFonts w:ascii="Times New Roman" w:eastAsia="Times New Roman" w:hAnsi="Times New Roman"/>
      <w:kern w:val="8"/>
      <w:lang w:bidi="he-IL"/>
    </w:rPr>
  </w:style>
  <w:style w:type="paragraph" w:customStyle="1" w:styleId="TOCBody">
    <w:name w:val="TOC Body"/>
    <w:basedOn w:val="Normal"/>
    <w:uiPriority w:val="99"/>
    <w:rsid w:val="00795A15"/>
    <w:pPr>
      <w:tabs>
        <w:tab w:val="left" w:pos="360"/>
        <w:tab w:val="left" w:pos="907"/>
        <w:tab w:val="right" w:leader="dot" w:pos="6120"/>
        <w:tab w:val="right" w:pos="6840"/>
      </w:tabs>
      <w:spacing w:before="120" w:after="0" w:line="280" w:lineRule="exact"/>
      <w:ind w:left="360" w:hanging="360"/>
    </w:pPr>
    <w:rPr>
      <w:rFonts w:ascii="Times New Roman" w:eastAsia="Times New Roman" w:hAnsi="Times New Roman"/>
      <w:kern w:val="0"/>
      <w:szCs w:val="20"/>
    </w:rPr>
  </w:style>
  <w:style w:type="character" w:customStyle="1" w:styleId="NumberedParagraph-BulletelistLeft0Firstline0Char">
    <w:name w:val="Numbered Paragraph - Bullete list + Left:  0&quot; First line:  0&quot; Char"/>
    <w:link w:val="NumberedParagraph-BulletelistLeft0Firstline0"/>
    <w:uiPriority w:val="99"/>
    <w:locked/>
    <w:rsid w:val="00795A15"/>
  </w:style>
  <w:style w:type="paragraph" w:customStyle="1" w:styleId="NumberedParagraph-BulletelistLeft0Firstline0">
    <w:name w:val="Numbered Paragraph - Bullete list + Left:  0&quot; First line:  0&quot;"/>
    <w:basedOn w:val="Normal"/>
    <w:link w:val="NumberedParagraph-BulletelistLeft0Firstline0Char"/>
    <w:uiPriority w:val="99"/>
    <w:rsid w:val="00795A15"/>
    <w:pPr>
      <w:numPr>
        <w:numId w:val="39"/>
      </w:numPr>
      <w:tabs>
        <w:tab w:val="clear" w:pos="1080"/>
      </w:tabs>
      <w:spacing w:before="120" w:after="0" w:line="280" w:lineRule="exact"/>
      <w:ind w:left="0" w:firstLine="0"/>
      <w:jc w:val="both"/>
    </w:pPr>
  </w:style>
  <w:style w:type="paragraph" w:customStyle="1" w:styleId="Quotation">
    <w:name w:val="Quotation"/>
    <w:basedOn w:val="NumberedParagraph"/>
    <w:uiPriority w:val="99"/>
    <w:rsid w:val="00795A15"/>
    <w:pPr>
      <w:tabs>
        <w:tab w:val="clear" w:pos="312"/>
        <w:tab w:val="clear" w:pos="480"/>
      </w:tabs>
      <w:spacing w:before="140" w:after="140" w:line="240" w:lineRule="exact"/>
      <w:ind w:left="960" w:right="480" w:firstLine="0"/>
    </w:pPr>
    <w:rPr>
      <w:sz w:val="20"/>
      <w:szCs w:val="20"/>
    </w:rPr>
  </w:style>
  <w:style w:type="paragraph" w:customStyle="1" w:styleId="Roman">
    <w:name w:val="Roman"/>
    <w:basedOn w:val="Indent"/>
    <w:uiPriority w:val="99"/>
    <w:rsid w:val="00795A15"/>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NormalTable">
    <w:name w:val="Normal (Table)"/>
    <w:basedOn w:val="Normal"/>
    <w:uiPriority w:val="99"/>
    <w:rsid w:val="00795A15"/>
    <w:pPr>
      <w:spacing w:after="0" w:line="240" w:lineRule="exact"/>
      <w:ind w:left="60" w:right="60"/>
      <w:jc w:val="both"/>
    </w:pPr>
    <w:rPr>
      <w:rFonts w:ascii="Times New Roman" w:eastAsia="Times New Roman" w:hAnsi="Times New Roman"/>
      <w:kern w:val="8"/>
      <w:sz w:val="20"/>
      <w:szCs w:val="20"/>
      <w:lang w:bidi="he-IL"/>
    </w:rPr>
  </w:style>
  <w:style w:type="paragraph" w:customStyle="1" w:styleId="HeaderTable">
    <w:name w:val="Header (Table)"/>
    <w:basedOn w:val="NormalTable"/>
    <w:uiPriority w:val="99"/>
    <w:rsid w:val="00795A15"/>
    <w:pPr>
      <w:keepNext/>
      <w:keepLines/>
      <w:spacing w:after="40"/>
      <w:jc w:val="left"/>
    </w:pPr>
    <w:rPr>
      <w:i/>
      <w:iCs/>
    </w:rPr>
  </w:style>
  <w:style w:type="paragraph" w:customStyle="1" w:styleId="Heading3Table">
    <w:name w:val="Heading 3 (Table)"/>
    <w:basedOn w:val="NormalTable"/>
    <w:uiPriority w:val="99"/>
    <w:rsid w:val="00795A15"/>
    <w:pPr>
      <w:keepNext/>
      <w:keepLines/>
      <w:spacing w:before="200" w:after="40"/>
      <w:jc w:val="left"/>
      <w:outlineLvl w:val="2"/>
    </w:pPr>
    <w:rPr>
      <w:b/>
      <w:bCs/>
    </w:rPr>
  </w:style>
  <w:style w:type="paragraph" w:customStyle="1" w:styleId="IndentSecondLevel">
    <w:name w:val="Indent (Second Level)"/>
    <w:basedOn w:val="Indent"/>
    <w:uiPriority w:val="99"/>
    <w:rsid w:val="00795A15"/>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uiPriority w:val="99"/>
    <w:rsid w:val="00795A15"/>
    <w:pPr>
      <w:tabs>
        <w:tab w:val="clear" w:pos="312"/>
        <w:tab w:val="clear" w:pos="480"/>
      </w:tabs>
      <w:spacing w:before="140"/>
      <w:ind w:firstLine="0"/>
    </w:pPr>
  </w:style>
  <w:style w:type="paragraph" w:customStyle="1" w:styleId="Contentshead">
    <w:name w:val="Contents head"/>
    <w:basedOn w:val="Normal"/>
    <w:uiPriority w:val="99"/>
    <w:rsid w:val="00795A15"/>
    <w:pPr>
      <w:pBdr>
        <w:bottom w:val="single" w:sz="6" w:space="10" w:color="auto"/>
      </w:pBdr>
      <w:overflowPunct w:val="0"/>
      <w:autoSpaceDE w:val="0"/>
      <w:autoSpaceDN w:val="0"/>
      <w:adjustRightInd w:val="0"/>
      <w:spacing w:after="120" w:line="220" w:lineRule="exact"/>
      <w:ind w:left="567" w:hanging="567"/>
      <w:jc w:val="center"/>
    </w:pPr>
    <w:rPr>
      <w:rFonts w:ascii="Times New Roman" w:eastAsia="Times New Roman" w:hAnsi="Times New Roman"/>
      <w:b/>
      <w:bCs/>
      <w:kern w:val="0"/>
      <w:sz w:val="20"/>
      <w:szCs w:val="20"/>
      <w:lang w:bidi="he-IL"/>
    </w:rPr>
  </w:style>
  <w:style w:type="paragraph" w:customStyle="1" w:styleId="Contents">
    <w:name w:val="Contents"/>
    <w:basedOn w:val="Normal"/>
    <w:uiPriority w:val="99"/>
    <w:rsid w:val="00795A15"/>
    <w:pPr>
      <w:tabs>
        <w:tab w:val="left" w:leader="dot" w:pos="5659"/>
        <w:tab w:val="center" w:pos="6019"/>
      </w:tabs>
      <w:overflowPunct w:val="0"/>
      <w:autoSpaceDE w:val="0"/>
      <w:autoSpaceDN w:val="0"/>
      <w:adjustRightInd w:val="0"/>
      <w:spacing w:after="120" w:line="220" w:lineRule="exact"/>
      <w:ind w:left="360" w:right="1541" w:hanging="360"/>
    </w:pPr>
    <w:rPr>
      <w:rFonts w:ascii="Times New Roman" w:eastAsia="Times New Roman" w:hAnsi="Times New Roman"/>
      <w:kern w:val="0"/>
      <w:sz w:val="20"/>
      <w:szCs w:val="20"/>
      <w:lang w:bidi="he-IL"/>
    </w:rPr>
  </w:style>
  <w:style w:type="paragraph" w:customStyle="1" w:styleId="ChaptHead">
    <w:name w:val="Chapt Head"/>
    <w:basedOn w:val="Normal"/>
    <w:uiPriority w:val="99"/>
    <w:rsid w:val="00795A15"/>
    <w:pPr>
      <w:spacing w:after="480" w:line="480" w:lineRule="atLeast"/>
      <w:jc w:val="center"/>
    </w:pPr>
    <w:rPr>
      <w:rFonts w:ascii="Arial" w:eastAsia="MS Mincho" w:hAnsi="Arial"/>
      <w:b/>
      <w:kern w:val="0"/>
      <w:sz w:val="34"/>
      <w:szCs w:val="20"/>
      <w:lang w:val="en-GB"/>
    </w:rPr>
  </w:style>
  <w:style w:type="paragraph" w:customStyle="1" w:styleId="NumberedParagraphISA400">
    <w:name w:val="Numbered Paragraph ISA 400"/>
    <w:basedOn w:val="Normal"/>
    <w:uiPriority w:val="99"/>
    <w:rsid w:val="00795A15"/>
    <w:pPr>
      <w:tabs>
        <w:tab w:val="left" w:pos="709"/>
        <w:tab w:val="left" w:pos="9450"/>
      </w:tabs>
      <w:spacing w:before="120" w:after="120" w:line="280" w:lineRule="exact"/>
      <w:ind w:left="709" w:hanging="709"/>
      <w:jc w:val="both"/>
    </w:pPr>
    <w:rPr>
      <w:rFonts w:ascii="Times New Roman" w:eastAsia="MS Mincho" w:hAnsi="Times New Roman"/>
      <w:kern w:val="8"/>
      <w:lang w:bidi="he-IL"/>
    </w:rPr>
  </w:style>
  <w:style w:type="character" w:customStyle="1" w:styleId="NumParaLeftChar">
    <w:name w:val="Num Para Left Char"/>
    <w:link w:val="NumParaLeft"/>
    <w:locked/>
    <w:rsid w:val="00795A15"/>
    <w:rPr>
      <w:rFonts w:ascii="MS Mincho" w:eastAsia="MS Mincho" w:hAnsi="MS Mincho"/>
      <w:lang w:val="en-GB"/>
    </w:rPr>
  </w:style>
  <w:style w:type="paragraph" w:customStyle="1" w:styleId="NumParaLeft">
    <w:name w:val="Num Para Left"/>
    <w:basedOn w:val="Normal"/>
    <w:link w:val="NumParaLeftChar"/>
    <w:autoRedefine/>
    <w:rsid w:val="00795A15"/>
    <w:pPr>
      <w:tabs>
        <w:tab w:val="right" w:pos="312"/>
        <w:tab w:val="left" w:pos="480"/>
      </w:tabs>
      <w:spacing w:after="120" w:line="280" w:lineRule="exact"/>
      <w:ind w:left="360" w:hanging="360"/>
      <w:jc w:val="both"/>
    </w:pPr>
    <w:rPr>
      <w:rFonts w:ascii="MS Mincho" w:eastAsia="MS Mincho" w:hAnsi="MS Mincho"/>
      <w:lang w:val="en-GB"/>
    </w:rPr>
  </w:style>
  <w:style w:type="paragraph" w:customStyle="1" w:styleId="Numbold">
    <w:name w:val="Num + bold"/>
    <w:basedOn w:val="NumberedParagraphISA400"/>
    <w:next w:val="NumberedParagraphISA400"/>
    <w:uiPriority w:val="99"/>
    <w:rsid w:val="00795A15"/>
    <w:rPr>
      <w:b/>
    </w:rPr>
  </w:style>
  <w:style w:type="paragraph" w:customStyle="1" w:styleId="Indent2">
    <w:name w:val="Indent (2)"/>
    <w:basedOn w:val="Indent"/>
    <w:uiPriority w:val="99"/>
    <w:rsid w:val="00795A15"/>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uiPriority w:val="99"/>
    <w:rsid w:val="00795A15"/>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uiPriority w:val="99"/>
    <w:rsid w:val="00795A15"/>
    <w:pPr>
      <w:tabs>
        <w:tab w:val="clear" w:pos="0"/>
        <w:tab w:val="left" w:pos="960"/>
      </w:tabs>
      <w:spacing w:before="140" w:line="280" w:lineRule="exact"/>
      <w:ind w:left="950" w:hanging="475"/>
      <w:jc w:val="both"/>
    </w:pPr>
    <w:rPr>
      <w:rFonts w:eastAsia="MS Mincho"/>
      <w:b/>
      <w:bCs/>
      <w:i/>
      <w:iCs/>
      <w:kern w:val="8"/>
      <w:szCs w:val="24"/>
    </w:rPr>
  </w:style>
  <w:style w:type="paragraph" w:customStyle="1" w:styleId="FootnoteCharChar">
    <w:name w:val="Footnote Char Char"/>
    <w:basedOn w:val="FootnoteText"/>
    <w:autoRedefine/>
    <w:uiPriority w:val="99"/>
    <w:rsid w:val="00795A15"/>
    <w:pPr>
      <w:tabs>
        <w:tab w:val="left" w:pos="480"/>
      </w:tabs>
      <w:spacing w:line="240" w:lineRule="exact"/>
      <w:ind w:left="180" w:hanging="180"/>
      <w:jc w:val="both"/>
    </w:pPr>
    <w:rPr>
      <w:rFonts w:ascii="Calibri" w:eastAsia="MS Mincho" w:hAnsi="Calibri"/>
      <w:b w:val="0"/>
      <w:kern w:val="8"/>
      <w:sz w:val="24"/>
      <w:szCs w:val="24"/>
      <w:lang w:val="en-GB"/>
    </w:rPr>
  </w:style>
  <w:style w:type="paragraph" w:customStyle="1" w:styleId="Paragraph">
    <w:name w:val="Paragraph"/>
    <w:basedOn w:val="Contents"/>
    <w:uiPriority w:val="99"/>
    <w:rsid w:val="00795A15"/>
    <w:pPr>
      <w:overflowPunct/>
      <w:autoSpaceDE/>
      <w:autoSpaceDN/>
      <w:adjustRightInd/>
      <w:spacing w:before="240"/>
      <w:ind w:right="360"/>
      <w:jc w:val="right"/>
    </w:pPr>
    <w:rPr>
      <w:kern w:val="20"/>
      <w:lang w:bidi="ar-SA"/>
    </w:rPr>
  </w:style>
  <w:style w:type="paragraph" w:customStyle="1" w:styleId="ps-subhead">
    <w:name w:val="ps-subhead"/>
    <w:basedOn w:val="Normal"/>
    <w:uiPriority w:val="99"/>
    <w:rsid w:val="00795A15"/>
    <w:pPr>
      <w:keepNext/>
      <w:spacing w:before="700" w:after="0" w:line="200" w:lineRule="exact"/>
      <w:jc w:val="center"/>
    </w:pPr>
    <w:rPr>
      <w:rFonts w:ascii="Times New Roman" w:eastAsia="Times New Roman" w:hAnsi="Times New Roman"/>
      <w:b/>
      <w:caps/>
      <w:kern w:val="12"/>
      <w:sz w:val="16"/>
      <w:szCs w:val="16"/>
    </w:rPr>
  </w:style>
  <w:style w:type="paragraph" w:customStyle="1" w:styleId="Heading2NoSpacebefore">
    <w:name w:val="Heading 2No Space before"/>
    <w:basedOn w:val="Heading2"/>
    <w:uiPriority w:val="99"/>
    <w:rsid w:val="00795A15"/>
  </w:style>
  <w:style w:type="paragraph" w:customStyle="1" w:styleId="BulletedListundernumpara">
    <w:name w:val="Bulleted List under num para"/>
    <w:basedOn w:val="Normal"/>
    <w:uiPriority w:val="99"/>
    <w:rsid w:val="00795A15"/>
    <w:pPr>
      <w:tabs>
        <w:tab w:val="num" w:pos="648"/>
      </w:tabs>
      <w:spacing w:before="120" w:after="0" w:line="280" w:lineRule="exact"/>
      <w:ind w:firstLine="288"/>
      <w:jc w:val="both"/>
    </w:pPr>
    <w:rPr>
      <w:rFonts w:ascii="Times New Roman" w:eastAsia="Times New Roman" w:hAnsi="Times New Roman"/>
      <w:kern w:val="0"/>
    </w:rPr>
  </w:style>
  <w:style w:type="paragraph" w:customStyle="1" w:styleId="StyleNumberedparNoNumberItalic">
    <w:name w:val="Style Numbered par No Number + Italic"/>
    <w:basedOn w:val="Normal"/>
    <w:uiPriority w:val="99"/>
    <w:rsid w:val="00795A15"/>
    <w:pPr>
      <w:spacing w:after="0" w:line="240" w:lineRule="auto"/>
      <w:ind w:left="720"/>
    </w:pPr>
    <w:rPr>
      <w:rFonts w:ascii="Times New Roman" w:eastAsia="Times New Roman" w:hAnsi="Times New Roman"/>
      <w:i/>
      <w:iCs/>
      <w:kern w:val="0"/>
    </w:rPr>
  </w:style>
  <w:style w:type="paragraph" w:customStyle="1" w:styleId="GovNormal">
    <w:name w:val="Gov Normal"/>
    <w:basedOn w:val="Normal"/>
    <w:uiPriority w:val="99"/>
    <w:rsid w:val="00795A15"/>
    <w:pPr>
      <w:tabs>
        <w:tab w:val="right" w:pos="312"/>
        <w:tab w:val="left" w:pos="540"/>
      </w:tabs>
      <w:spacing w:after="0" w:line="280" w:lineRule="exact"/>
      <w:ind w:left="540" w:hanging="540"/>
      <w:jc w:val="both"/>
    </w:pPr>
    <w:rPr>
      <w:rFonts w:ascii="Times New Roman" w:eastAsia="Times New Roman" w:hAnsi="Times New Roman"/>
      <w:kern w:val="8"/>
      <w:lang w:bidi="he-IL"/>
    </w:rPr>
  </w:style>
  <w:style w:type="paragraph" w:customStyle="1" w:styleId="Gova">
    <w:name w:val="Gov (a)"/>
    <w:basedOn w:val="Normal"/>
    <w:uiPriority w:val="99"/>
    <w:rsid w:val="00795A15"/>
    <w:pPr>
      <w:tabs>
        <w:tab w:val="left" w:pos="540"/>
      </w:tabs>
      <w:spacing w:after="0" w:line="280" w:lineRule="exact"/>
      <w:ind w:left="1080" w:hanging="540"/>
      <w:jc w:val="both"/>
    </w:pPr>
    <w:rPr>
      <w:rFonts w:ascii="Times New Roman" w:eastAsia="Times New Roman" w:hAnsi="Times New Roman"/>
      <w:kern w:val="8"/>
      <w:lang w:bidi="he-IL"/>
    </w:rPr>
  </w:style>
  <w:style w:type="paragraph" w:customStyle="1" w:styleId="Sub-Headline">
    <w:name w:val="Sub-Headline"/>
    <w:uiPriority w:val="99"/>
    <w:rsid w:val="00795A15"/>
    <w:pPr>
      <w:widowControl w:val="0"/>
      <w:pBdr>
        <w:bottom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 w:val="28"/>
      <w:szCs w:val="28"/>
    </w:rPr>
  </w:style>
  <w:style w:type="paragraph" w:customStyle="1" w:styleId="Headline">
    <w:name w:val="Headline"/>
    <w:uiPriority w:val="99"/>
    <w:rsid w:val="00795A15"/>
    <w:pPr>
      <w:widowControl w:val="0"/>
      <w:overflowPunct w:val="0"/>
      <w:autoSpaceDE w:val="0"/>
      <w:autoSpaceDN w:val="0"/>
      <w:adjustRightInd w:val="0"/>
      <w:spacing w:line="580" w:lineRule="exact"/>
    </w:pPr>
    <w:rPr>
      <w:rFonts w:ascii="Caslon 540 LT Std" w:eastAsia="Times New Roman" w:hAnsi="Caslon 540 LT Std" w:cs="Caslon 540 LT Std"/>
      <w:color w:val="000000"/>
      <w:kern w:val="28"/>
      <w:sz w:val="46"/>
      <w:szCs w:val="46"/>
    </w:rPr>
  </w:style>
  <w:style w:type="paragraph" w:customStyle="1" w:styleId="PublicationName">
    <w:name w:val="Publication Name"/>
    <w:uiPriority w:val="99"/>
    <w:rsid w:val="00795A15"/>
    <w:pPr>
      <w:widowControl w:val="0"/>
      <w:overflowPunct w:val="0"/>
      <w:autoSpaceDE w:val="0"/>
      <w:autoSpaceDN w:val="0"/>
      <w:adjustRightInd w:val="0"/>
      <w:jc w:val="right"/>
    </w:pPr>
    <w:rPr>
      <w:rFonts w:ascii="Myriad Pro Light" w:eastAsia="Times New Roman" w:hAnsi="Myriad Pro Light" w:cs="Myriad Pro Light"/>
      <w:b/>
      <w:bCs/>
      <w:color w:val="000000"/>
      <w:kern w:val="28"/>
      <w:sz w:val="32"/>
      <w:szCs w:val="32"/>
    </w:rPr>
  </w:style>
  <w:style w:type="paragraph" w:customStyle="1" w:styleId="PublicationDate">
    <w:name w:val="Publication Date"/>
    <w:uiPriority w:val="99"/>
    <w:rsid w:val="00795A15"/>
    <w:pPr>
      <w:widowControl w:val="0"/>
      <w:overflowPunct w:val="0"/>
      <w:autoSpaceDE w:val="0"/>
      <w:autoSpaceDN w:val="0"/>
      <w:adjustRightInd w:val="0"/>
      <w:spacing w:line="380" w:lineRule="exact"/>
      <w:jc w:val="right"/>
    </w:pPr>
    <w:rPr>
      <w:rFonts w:ascii="Caslon 540 LT Std" w:eastAsia="Times New Roman" w:hAnsi="Caslon 540 LT Std" w:cs="Caslon 540 LT Std"/>
      <w:color w:val="000000"/>
      <w:kern w:val="28"/>
      <w:sz w:val="28"/>
      <w:szCs w:val="28"/>
    </w:rPr>
  </w:style>
  <w:style w:type="paragraph" w:customStyle="1" w:styleId="Name">
    <w:name w:val="Name"/>
    <w:basedOn w:val="Normal"/>
    <w:uiPriority w:val="99"/>
    <w:rsid w:val="00795A15"/>
    <w:pPr>
      <w:spacing w:after="0" w:line="300" w:lineRule="exact"/>
    </w:pPr>
    <w:rPr>
      <w:rFonts w:ascii="Myriad Pro Light" w:eastAsia="Times New Roman" w:hAnsi="Myriad Pro Light"/>
      <w:b/>
      <w:kern w:val="0"/>
    </w:rPr>
  </w:style>
  <w:style w:type="paragraph" w:customStyle="1" w:styleId="Address">
    <w:name w:val="Address"/>
    <w:basedOn w:val="Name"/>
    <w:uiPriority w:val="99"/>
    <w:rsid w:val="00795A15"/>
    <w:pPr>
      <w:spacing w:line="280" w:lineRule="exact"/>
    </w:pPr>
    <w:rPr>
      <w:b w:val="0"/>
      <w:sz w:val="18"/>
    </w:rPr>
  </w:style>
  <w:style w:type="paragraph" w:customStyle="1" w:styleId="BulletedListL4">
    <w:name w:val="Bulleted List L4"/>
    <w:basedOn w:val="Normal"/>
    <w:uiPriority w:val="99"/>
    <w:rsid w:val="00795A15"/>
    <w:pPr>
      <w:tabs>
        <w:tab w:val="num" w:pos="3240"/>
      </w:tabs>
      <w:spacing w:after="0" w:line="280" w:lineRule="exact"/>
      <w:ind w:left="2880"/>
      <w:jc w:val="both"/>
    </w:pPr>
    <w:rPr>
      <w:rFonts w:ascii="Times New Roman" w:eastAsia="Times New Roman" w:hAnsi="Times New Roman"/>
      <w:kern w:val="8"/>
      <w:lang w:bidi="he-IL"/>
    </w:rPr>
  </w:style>
  <w:style w:type="character" w:customStyle="1" w:styleId="IndentCharCharCharCharChar">
    <w:name w:val="Indent Char Char Char Char Char"/>
    <w:link w:val="IndentCharCharCharChar"/>
    <w:locked/>
    <w:rsid w:val="00795A15"/>
    <w:rPr>
      <w:rFonts w:ascii="MS Mincho" w:eastAsia="MS Mincho" w:hAnsi="MS Mincho"/>
      <w:kern w:val="8"/>
    </w:rPr>
  </w:style>
  <w:style w:type="paragraph" w:customStyle="1" w:styleId="IndentCharCharCharChar">
    <w:name w:val="Indent Char Char Char Char"/>
    <w:basedOn w:val="Normal"/>
    <w:link w:val="IndentCharCharCharCharChar"/>
    <w:rsid w:val="00795A15"/>
    <w:pPr>
      <w:widowControl w:val="0"/>
      <w:tabs>
        <w:tab w:val="left" w:pos="960"/>
      </w:tabs>
      <w:spacing w:before="140" w:after="0" w:line="280" w:lineRule="exact"/>
      <w:ind w:left="960" w:hanging="480"/>
      <w:jc w:val="both"/>
    </w:pPr>
    <w:rPr>
      <w:rFonts w:ascii="MS Mincho" w:eastAsia="MS Mincho" w:hAnsi="MS Mincho"/>
      <w:kern w:val="8"/>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locked/>
    <w:rsid w:val="00795A15"/>
    <w:rPr>
      <w:rFonts w:ascii="MS Mincho" w:eastAsia="MS Mincho" w:hAnsi="MS Mincho"/>
      <w:kern w:val="28"/>
      <w:lang w:bidi="he-IL"/>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795A15"/>
    <w:pPr>
      <w:widowControl w:val="0"/>
      <w:tabs>
        <w:tab w:val="left" w:pos="960"/>
      </w:tabs>
      <w:spacing w:before="140" w:after="0" w:line="240" w:lineRule="exact"/>
      <w:ind w:left="960" w:hanging="480"/>
      <w:jc w:val="both"/>
    </w:pPr>
    <w:rPr>
      <w:rFonts w:ascii="MS Mincho" w:eastAsia="MS Mincho" w:hAnsi="MS Mincho"/>
      <w:kern w:val="28"/>
      <w:lang w:bidi="he-IL"/>
    </w:rPr>
  </w:style>
  <w:style w:type="paragraph" w:customStyle="1" w:styleId="definition">
    <w:name w:val="definition"/>
    <w:basedOn w:val="Normal"/>
    <w:uiPriority w:val="99"/>
    <w:rsid w:val="00795A15"/>
    <w:pPr>
      <w:tabs>
        <w:tab w:val="left" w:pos="2520"/>
      </w:tabs>
      <w:spacing w:after="0" w:line="280" w:lineRule="exact"/>
      <w:ind w:left="2520" w:hanging="2520"/>
      <w:jc w:val="both"/>
    </w:pPr>
    <w:rPr>
      <w:rFonts w:ascii="Times New Roman" w:eastAsia="Times New Roman" w:hAnsi="Times New Roman"/>
      <w:kern w:val="8"/>
      <w:lang w:bidi="he-IL"/>
    </w:rPr>
  </w:style>
  <w:style w:type="paragraph" w:customStyle="1" w:styleId="Govi">
    <w:name w:val="Gov (i)"/>
    <w:basedOn w:val="Gova"/>
    <w:uiPriority w:val="99"/>
    <w:rsid w:val="00795A15"/>
    <w:pPr>
      <w:tabs>
        <w:tab w:val="clear" w:pos="540"/>
        <w:tab w:val="left" w:pos="1620"/>
      </w:tabs>
      <w:ind w:left="1620"/>
    </w:pPr>
  </w:style>
  <w:style w:type="paragraph" w:customStyle="1" w:styleId="APBtext">
    <w:name w:val="APB text"/>
    <w:basedOn w:val="NumberedParagraph"/>
    <w:uiPriority w:val="99"/>
    <w:rsid w:val="00795A15"/>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uiPriority w:val="99"/>
    <w:rsid w:val="00795A15"/>
  </w:style>
  <w:style w:type="paragraph" w:customStyle="1" w:styleId="FootnoteAPB">
    <w:name w:val="Footnote APB"/>
    <w:basedOn w:val="Normal"/>
    <w:uiPriority w:val="99"/>
    <w:rsid w:val="00795A15"/>
    <w:pPr>
      <w:shd w:val="clear" w:color="auto" w:fill="D9D9D9"/>
      <w:tabs>
        <w:tab w:val="left" w:pos="446"/>
      </w:tabs>
      <w:snapToGrid w:val="0"/>
      <w:spacing w:before="60" w:after="0" w:line="200" w:lineRule="exact"/>
      <w:ind w:left="204" w:hanging="204"/>
      <w:jc w:val="both"/>
    </w:pPr>
    <w:rPr>
      <w:rFonts w:ascii="Times New Roman" w:eastAsia="Times New Roman" w:hAnsi="Times New Roman"/>
      <w:kern w:val="12"/>
      <w:sz w:val="16"/>
      <w:szCs w:val="16"/>
      <w:lang w:val="en-GB" w:bidi="he-IL"/>
    </w:rPr>
  </w:style>
  <w:style w:type="paragraph" w:customStyle="1" w:styleId="APBheading3">
    <w:name w:val="APB heading 3"/>
    <w:basedOn w:val="Heading3"/>
    <w:uiPriority w:val="99"/>
    <w:rsid w:val="00795A15"/>
  </w:style>
  <w:style w:type="paragraph" w:customStyle="1" w:styleId="APBbulletedlist">
    <w:name w:val="APB bulleted list"/>
    <w:basedOn w:val="BulletedListundernumpara"/>
    <w:uiPriority w:val="99"/>
    <w:rsid w:val="00795A15"/>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
    <w:name w:val="Bulleted List"/>
    <w:basedOn w:val="Normal"/>
    <w:uiPriority w:val="99"/>
    <w:rsid w:val="00795A15"/>
    <w:pPr>
      <w:tabs>
        <w:tab w:val="num" w:pos="720"/>
      </w:tabs>
      <w:spacing w:before="120" w:after="0" w:line="240" w:lineRule="exact"/>
      <w:ind w:left="720" w:hanging="360"/>
      <w:jc w:val="both"/>
    </w:pPr>
    <w:rPr>
      <w:rFonts w:ascii="Times New Roman" w:eastAsia="Times New Roman" w:hAnsi="Times New Roman"/>
      <w:kern w:val="8"/>
      <w:sz w:val="20"/>
      <w:szCs w:val="20"/>
      <w:lang w:bidi="he-IL"/>
    </w:rPr>
  </w:style>
  <w:style w:type="paragraph" w:customStyle="1" w:styleId="APBtextbullet">
    <w:name w:val="APB text bullet"/>
    <w:basedOn w:val="BulletedListundernumpara"/>
    <w:uiPriority w:val="99"/>
    <w:rsid w:val="00795A15"/>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uiPriority w:val="99"/>
    <w:rsid w:val="00795A15"/>
    <w:pPr>
      <w:tabs>
        <w:tab w:val="num" w:pos="1723"/>
      </w:tabs>
      <w:spacing w:after="0" w:line="280" w:lineRule="exact"/>
      <w:ind w:left="1723" w:hanging="1723"/>
      <w:jc w:val="both"/>
    </w:pPr>
    <w:rPr>
      <w:rFonts w:ascii="Times New Roman" w:eastAsia="Times New Roman" w:hAnsi="Times New Roman"/>
      <w:kern w:val="8"/>
      <w:lang w:bidi="he-IL"/>
    </w:rPr>
  </w:style>
  <w:style w:type="paragraph" w:customStyle="1" w:styleId="numberedparagraph0">
    <w:name w:val="numbered paragraph"/>
    <w:basedOn w:val="Normal"/>
    <w:uiPriority w:val="99"/>
    <w:rsid w:val="00795A15"/>
    <w:pPr>
      <w:tabs>
        <w:tab w:val="num" w:pos="630"/>
      </w:tabs>
      <w:spacing w:before="120" w:after="0" w:line="240" w:lineRule="exact"/>
      <w:ind w:left="630" w:hanging="360"/>
      <w:jc w:val="both"/>
    </w:pPr>
    <w:rPr>
      <w:rFonts w:ascii="Times New Roman" w:eastAsia="Times New Roman" w:hAnsi="Times New Roman"/>
      <w:kern w:val="8"/>
      <w:sz w:val="20"/>
      <w:szCs w:val="20"/>
      <w:lang w:bidi="he-IL"/>
    </w:rPr>
  </w:style>
  <w:style w:type="character" w:customStyle="1" w:styleId="NumParaLeftCharCharCharCharCharCharChar">
    <w:name w:val="Num Para Left Char Char Char Char Char Char Char"/>
    <w:link w:val="NumParaLeftCharCharCharCharCharChar"/>
    <w:locked/>
    <w:rsid w:val="00795A15"/>
    <w:rPr>
      <w:rFonts w:ascii="MS Mincho" w:eastAsia="MS Mincho" w:hAnsi="MS Mincho"/>
      <w:lang w:val="en-GB"/>
    </w:rPr>
  </w:style>
  <w:style w:type="paragraph" w:customStyle="1" w:styleId="NumParaLeftCharCharCharCharCharChar">
    <w:name w:val="Num Para Left Char Char Char Char Char Char"/>
    <w:basedOn w:val="Normal"/>
    <w:link w:val="NumParaLeftCharCharCharCharCharCharChar"/>
    <w:autoRedefine/>
    <w:rsid w:val="00795A15"/>
    <w:pPr>
      <w:tabs>
        <w:tab w:val="right" w:pos="312"/>
        <w:tab w:val="left" w:pos="480"/>
      </w:tabs>
      <w:spacing w:after="0" w:line="280" w:lineRule="exact"/>
      <w:jc w:val="both"/>
    </w:pPr>
    <w:rPr>
      <w:rFonts w:ascii="MS Mincho" w:eastAsia="MS Mincho" w:hAnsi="MS Mincho"/>
      <w:lang w:val="en-GB"/>
    </w:rPr>
  </w:style>
  <w:style w:type="paragraph" w:customStyle="1" w:styleId="level2">
    <w:name w:val="level 2"/>
    <w:basedOn w:val="Normal"/>
    <w:uiPriority w:val="99"/>
    <w:rsid w:val="00795A15"/>
    <w:pPr>
      <w:tabs>
        <w:tab w:val="right" w:pos="360"/>
        <w:tab w:val="left" w:pos="576"/>
        <w:tab w:val="left" w:pos="1008"/>
      </w:tabs>
      <w:spacing w:after="120" w:line="220" w:lineRule="exact"/>
      <w:ind w:left="1008" w:hanging="432"/>
      <w:jc w:val="both"/>
    </w:pPr>
    <w:rPr>
      <w:rFonts w:ascii="Times New Roman" w:eastAsia="Times New Roman" w:hAnsi="Times New Roman"/>
      <w:kern w:val="0"/>
      <w:sz w:val="20"/>
      <w:szCs w:val="20"/>
    </w:rPr>
  </w:style>
  <w:style w:type="paragraph" w:customStyle="1" w:styleId="Block">
    <w:name w:val="Block"/>
    <w:basedOn w:val="NormalIndent"/>
    <w:uiPriority w:val="99"/>
    <w:rsid w:val="00795A15"/>
    <w:pPr>
      <w:overflowPunct w:val="0"/>
      <w:autoSpaceDE w:val="0"/>
      <w:autoSpaceDN w:val="0"/>
      <w:adjustRightInd w:val="0"/>
      <w:spacing w:before="240" w:line="280" w:lineRule="exact"/>
      <w:ind w:left="0"/>
      <w:jc w:val="both"/>
    </w:pPr>
    <w:rPr>
      <w:kern w:val="20"/>
      <w:szCs w:val="20"/>
    </w:rPr>
  </w:style>
  <w:style w:type="paragraph" w:customStyle="1" w:styleId="TEXTNUMBERED">
    <w:name w:val="TEXT NUMBERED"/>
    <w:basedOn w:val="Normal"/>
    <w:next w:val="Normal"/>
    <w:uiPriority w:val="99"/>
    <w:rsid w:val="00795A15"/>
    <w:pPr>
      <w:tabs>
        <w:tab w:val="left" w:pos="504"/>
      </w:tabs>
      <w:spacing w:after="240" w:line="240" w:lineRule="exact"/>
      <w:jc w:val="both"/>
    </w:pPr>
    <w:rPr>
      <w:rFonts w:ascii="Arial" w:eastAsia="Times New Roman" w:hAnsi="Arial"/>
      <w:kern w:val="0"/>
      <w:sz w:val="20"/>
      <w:szCs w:val="20"/>
    </w:rPr>
  </w:style>
  <w:style w:type="paragraph" w:customStyle="1" w:styleId="paranumber">
    <w:name w:val="paranumber"/>
    <w:basedOn w:val="Normal"/>
    <w:uiPriority w:val="99"/>
    <w:rsid w:val="00795A15"/>
    <w:pPr>
      <w:spacing w:before="100" w:after="100" w:line="240" w:lineRule="auto"/>
    </w:pPr>
    <w:rPr>
      <w:rFonts w:ascii="Arial Unicode MS" w:eastAsia="Times New Roman" w:hAnsi="Arial Unicode MS"/>
      <w:kern w:val="0"/>
      <w:szCs w:val="20"/>
    </w:rPr>
  </w:style>
  <w:style w:type="paragraph" w:customStyle="1" w:styleId="bullet">
    <w:name w:val="bullet"/>
    <w:basedOn w:val="Normal"/>
    <w:uiPriority w:val="99"/>
    <w:rsid w:val="00795A15"/>
    <w:pPr>
      <w:spacing w:before="100" w:after="100" w:line="240" w:lineRule="auto"/>
    </w:pPr>
    <w:rPr>
      <w:rFonts w:ascii="Arial Unicode MS" w:eastAsia="Times New Roman" w:hAnsi="Arial Unicode MS"/>
      <w:kern w:val="0"/>
      <w:szCs w:val="20"/>
    </w:rPr>
  </w:style>
  <w:style w:type="paragraph" w:customStyle="1" w:styleId="bulleted">
    <w:name w:val="bulleted"/>
    <w:basedOn w:val="Normal"/>
    <w:uiPriority w:val="99"/>
    <w:rsid w:val="00795A15"/>
    <w:pPr>
      <w:tabs>
        <w:tab w:val="num" w:pos="840"/>
      </w:tabs>
      <w:spacing w:before="140" w:after="0" w:line="280" w:lineRule="exact"/>
      <w:ind w:left="840" w:hanging="360"/>
      <w:jc w:val="both"/>
    </w:pPr>
    <w:rPr>
      <w:rFonts w:ascii="Times New Roman" w:eastAsia="Times New Roman" w:hAnsi="Times New Roman"/>
      <w:kern w:val="20"/>
      <w:szCs w:val="20"/>
    </w:rPr>
  </w:style>
  <w:style w:type="paragraph" w:customStyle="1" w:styleId="Normalindented">
    <w:name w:val="Normal indented"/>
    <w:basedOn w:val="Normal"/>
    <w:uiPriority w:val="99"/>
    <w:rsid w:val="00795A15"/>
    <w:pPr>
      <w:spacing w:after="0" w:line="280" w:lineRule="exact"/>
      <w:ind w:left="360"/>
      <w:jc w:val="both"/>
    </w:pPr>
    <w:rPr>
      <w:rFonts w:ascii="Times New Roman" w:eastAsia="Times New Roman" w:hAnsi="Times New Roman"/>
      <w:kern w:val="20"/>
      <w:szCs w:val="20"/>
    </w:rPr>
  </w:style>
  <w:style w:type="paragraph" w:customStyle="1" w:styleId="Numberedparagraph1">
    <w:name w:val="Numbered paragraph"/>
    <w:basedOn w:val="Normal"/>
    <w:uiPriority w:val="99"/>
    <w:rsid w:val="00795A15"/>
    <w:pPr>
      <w:tabs>
        <w:tab w:val="right" w:pos="360"/>
        <w:tab w:val="left" w:pos="720"/>
      </w:tabs>
      <w:spacing w:after="0" w:line="280" w:lineRule="exact"/>
      <w:ind w:left="720" w:hanging="720"/>
      <w:jc w:val="both"/>
    </w:pPr>
    <w:rPr>
      <w:rFonts w:ascii="Times New Roman" w:eastAsia="Times New Roman" w:hAnsi="Times New Roman"/>
      <w:kern w:val="20"/>
      <w:szCs w:val="20"/>
    </w:rPr>
  </w:style>
  <w:style w:type="paragraph" w:customStyle="1" w:styleId="Bibliography1">
    <w:name w:val="Bibliography1"/>
    <w:basedOn w:val="Normal"/>
    <w:uiPriority w:val="99"/>
    <w:rsid w:val="00795A15"/>
    <w:pPr>
      <w:spacing w:after="0" w:line="280" w:lineRule="exact"/>
      <w:ind w:left="202" w:hanging="202"/>
      <w:jc w:val="both"/>
    </w:pPr>
    <w:rPr>
      <w:rFonts w:ascii="Times New Roman" w:eastAsia="Times New Roman" w:hAnsi="Times New Roman"/>
      <w:kern w:val="20"/>
      <w:szCs w:val="20"/>
    </w:rPr>
  </w:style>
  <w:style w:type="character" w:customStyle="1" w:styleId="heading2Char0">
    <w:name w:val="heading 2 Char"/>
    <w:link w:val="Heading210"/>
    <w:locked/>
    <w:rsid w:val="00795A15"/>
    <w:rPr>
      <w:b/>
      <w:bCs/>
      <w:sz w:val="28"/>
      <w:szCs w:val="28"/>
    </w:rPr>
  </w:style>
  <w:style w:type="paragraph" w:customStyle="1" w:styleId="Heading210">
    <w:name w:val="Heading 21"/>
    <w:link w:val="heading2Char0"/>
    <w:autoRedefine/>
    <w:rsid w:val="00795A15"/>
    <w:pPr>
      <w:spacing w:before="180" w:after="60" w:line="360" w:lineRule="exact"/>
    </w:pPr>
    <w:rPr>
      <w:b/>
      <w:bCs/>
      <w:kern w:val="2"/>
      <w:sz w:val="28"/>
      <w:szCs w:val="28"/>
    </w:rPr>
  </w:style>
  <w:style w:type="character" w:customStyle="1" w:styleId="NumberedParagraphCharCharChar">
    <w:name w:val="Numbered Paragraph Char Char Char"/>
    <w:link w:val="NumberedParagraphCharChar"/>
    <w:locked/>
    <w:rsid w:val="00795A15"/>
    <w:rPr>
      <w:kern w:val="8"/>
      <w:lang w:bidi="he-IL"/>
    </w:rPr>
  </w:style>
  <w:style w:type="paragraph" w:customStyle="1" w:styleId="NumberedParagraphCharChar">
    <w:name w:val="Numbered Paragraph Char Char"/>
    <w:basedOn w:val="Normal"/>
    <w:link w:val="NumberedParagraphCharCharChar"/>
    <w:rsid w:val="00795A15"/>
    <w:pPr>
      <w:widowControl w:val="0"/>
      <w:tabs>
        <w:tab w:val="right" w:pos="312"/>
        <w:tab w:val="left" w:pos="480"/>
      </w:tabs>
      <w:overflowPunct w:val="0"/>
      <w:autoSpaceDE w:val="0"/>
      <w:autoSpaceDN w:val="0"/>
      <w:adjustRightInd w:val="0"/>
      <w:spacing w:before="120" w:after="0" w:line="280" w:lineRule="exact"/>
      <w:ind w:left="480" w:hanging="480"/>
      <w:jc w:val="both"/>
    </w:pPr>
    <w:rPr>
      <w:kern w:val="8"/>
      <w:lang w:bidi="he-IL"/>
    </w:rPr>
  </w:style>
  <w:style w:type="paragraph" w:customStyle="1" w:styleId="numberedparagraphChar">
    <w:name w:val="numbered paragraph Char"/>
    <w:basedOn w:val="Normal"/>
    <w:uiPriority w:val="99"/>
    <w:rsid w:val="00795A15"/>
    <w:pPr>
      <w:tabs>
        <w:tab w:val="num" w:pos="720"/>
      </w:tabs>
      <w:spacing w:before="120" w:after="0" w:line="240" w:lineRule="exact"/>
      <w:ind w:left="720" w:hanging="360"/>
      <w:jc w:val="both"/>
    </w:pPr>
    <w:rPr>
      <w:rFonts w:ascii="Times New Roman" w:eastAsia="Times New Roman" w:hAnsi="Times New Roman"/>
      <w:kern w:val="8"/>
    </w:rPr>
  </w:style>
  <w:style w:type="paragraph" w:customStyle="1" w:styleId="psparanumber1">
    <w:name w:val="ps_para_number1"/>
    <w:basedOn w:val="Normal"/>
    <w:uiPriority w:val="99"/>
    <w:rsid w:val="00795A15"/>
    <w:pPr>
      <w:spacing w:before="100" w:beforeAutospacing="1" w:after="100" w:afterAutospacing="1" w:line="240" w:lineRule="auto"/>
    </w:pPr>
    <w:rPr>
      <w:rFonts w:ascii="Times New Roman" w:eastAsia="MS Mincho" w:hAnsi="Times New Roman"/>
      <w:color w:val="000000"/>
      <w:kern w:val="0"/>
      <w:lang w:eastAsia="ja-JP"/>
    </w:rPr>
  </w:style>
  <w:style w:type="paragraph" w:customStyle="1" w:styleId="Header1">
    <w:name w:val="Header1"/>
    <w:basedOn w:val="Normal"/>
    <w:autoRedefine/>
    <w:uiPriority w:val="99"/>
    <w:rsid w:val="00795A15"/>
    <w:pPr>
      <w:spacing w:after="120" w:line="240" w:lineRule="exact"/>
      <w:jc w:val="center"/>
    </w:pPr>
    <w:rPr>
      <w:rFonts w:ascii="Times New Roman" w:eastAsia="MS Mincho" w:hAnsi="Times New Roman"/>
      <w:bCs/>
      <w:caps/>
      <w:kern w:val="0"/>
      <w:sz w:val="16"/>
      <w:szCs w:val="16"/>
      <w:lang w:val="en-GB"/>
    </w:rPr>
  </w:style>
  <w:style w:type="paragraph" w:customStyle="1" w:styleId="bullet2">
    <w:name w:val="bullet 2"/>
    <w:basedOn w:val="Normal"/>
    <w:uiPriority w:val="99"/>
    <w:rsid w:val="00795A15"/>
    <w:pPr>
      <w:tabs>
        <w:tab w:val="right" w:pos="360"/>
        <w:tab w:val="left" w:pos="576"/>
        <w:tab w:val="left" w:pos="792"/>
      </w:tabs>
      <w:spacing w:before="120" w:after="0" w:line="240" w:lineRule="exact"/>
      <w:ind w:left="792" w:hanging="216"/>
      <w:jc w:val="both"/>
    </w:pPr>
    <w:rPr>
      <w:rFonts w:ascii="Times New Roman" w:eastAsia="Times New Roman" w:hAnsi="Times New Roman"/>
      <w:kern w:val="0"/>
      <w:sz w:val="20"/>
      <w:szCs w:val="20"/>
    </w:rPr>
  </w:style>
  <w:style w:type="paragraph" w:customStyle="1" w:styleId="letteredlist">
    <w:name w:val="lettered list"/>
    <w:basedOn w:val="Normal"/>
    <w:uiPriority w:val="99"/>
    <w:rsid w:val="00795A15"/>
    <w:pPr>
      <w:tabs>
        <w:tab w:val="num" w:pos="720"/>
      </w:tabs>
      <w:autoSpaceDE w:val="0"/>
      <w:autoSpaceDN w:val="0"/>
      <w:spacing w:after="0" w:line="240" w:lineRule="auto"/>
      <w:ind w:left="720" w:hanging="360"/>
    </w:pPr>
    <w:rPr>
      <w:rFonts w:ascii="Times New Roman" w:eastAsia="Times New Roman" w:hAnsi="Times New Roman"/>
      <w:kern w:val="0"/>
    </w:rPr>
  </w:style>
  <w:style w:type="paragraph" w:customStyle="1" w:styleId="Tieudechinh">
    <w:name w:val="Tieu de chinh"/>
    <w:basedOn w:val="Normal"/>
    <w:next w:val="Tieudephu"/>
    <w:uiPriority w:val="99"/>
    <w:rsid w:val="00795A15"/>
    <w:pPr>
      <w:spacing w:before="480" w:after="120" w:line="240" w:lineRule="auto"/>
      <w:jc w:val="center"/>
    </w:pPr>
    <w:rPr>
      <w:rFonts w:ascii="PdTimeH" w:eastAsia="Times New Roman" w:hAnsi="PdTimeH"/>
      <w:b/>
      <w:kern w:val="0"/>
      <w:sz w:val="22"/>
      <w:szCs w:val="20"/>
      <w:lang w:val="en-GB"/>
    </w:rPr>
  </w:style>
  <w:style w:type="paragraph" w:customStyle="1" w:styleId="Heading3Memo">
    <w:name w:val="Heading 3 Memo"/>
    <w:basedOn w:val="Heading3"/>
    <w:next w:val="Normal"/>
    <w:autoRedefine/>
    <w:uiPriority w:val="99"/>
    <w:rsid w:val="00795A15"/>
  </w:style>
  <w:style w:type="paragraph" w:customStyle="1" w:styleId="Heading43">
    <w:name w:val="Heading 4/3"/>
    <w:basedOn w:val="Heading4"/>
    <w:uiPriority w:val="99"/>
    <w:rsid w:val="00795A15"/>
  </w:style>
  <w:style w:type="paragraph" w:customStyle="1" w:styleId="level1">
    <w:name w:val="level 1"/>
    <w:basedOn w:val="Normal"/>
    <w:uiPriority w:val="99"/>
    <w:rsid w:val="00795A15"/>
    <w:pPr>
      <w:tabs>
        <w:tab w:val="right" w:pos="360"/>
        <w:tab w:val="left" w:pos="576"/>
      </w:tabs>
      <w:spacing w:after="120" w:line="220" w:lineRule="exact"/>
      <w:ind w:left="576" w:hanging="576"/>
      <w:jc w:val="both"/>
    </w:pPr>
    <w:rPr>
      <w:rFonts w:ascii="Times New Roman" w:eastAsia="Times New Roman" w:hAnsi="Times New Roman"/>
      <w:kern w:val="0"/>
      <w:sz w:val="20"/>
      <w:szCs w:val="20"/>
    </w:rPr>
  </w:style>
  <w:style w:type="paragraph" w:customStyle="1" w:styleId="LetteredList0">
    <w:name w:val="Lettered List"/>
    <w:basedOn w:val="Normal"/>
    <w:uiPriority w:val="99"/>
    <w:rsid w:val="00795A15"/>
    <w:pPr>
      <w:tabs>
        <w:tab w:val="left" w:pos="990"/>
        <w:tab w:val="num" w:pos="1440"/>
      </w:tabs>
      <w:spacing w:before="120" w:after="0" w:line="240" w:lineRule="exact"/>
      <w:ind w:left="1440" w:hanging="360"/>
      <w:jc w:val="both"/>
    </w:pPr>
    <w:rPr>
      <w:rFonts w:ascii="Times New Roman" w:eastAsia="Times New Roman" w:hAnsi="Times New Roman"/>
      <w:kern w:val="12"/>
      <w:sz w:val="20"/>
      <w:szCs w:val="20"/>
    </w:rPr>
  </w:style>
  <w:style w:type="paragraph" w:customStyle="1" w:styleId="level3">
    <w:name w:val="level 3"/>
    <w:basedOn w:val="Normal"/>
    <w:uiPriority w:val="99"/>
    <w:rsid w:val="00795A15"/>
    <w:pPr>
      <w:spacing w:after="120" w:line="220" w:lineRule="exact"/>
      <w:ind w:left="1440" w:hanging="432"/>
      <w:jc w:val="both"/>
    </w:pPr>
    <w:rPr>
      <w:rFonts w:ascii="Times New Roman" w:eastAsia="Times New Roman" w:hAnsi="Times New Roman"/>
      <w:kern w:val="0"/>
      <w:sz w:val="20"/>
      <w:szCs w:val="20"/>
    </w:rPr>
  </w:style>
  <w:style w:type="paragraph" w:customStyle="1" w:styleId="BodyText24">
    <w:name w:val="Body Text2"/>
    <w:basedOn w:val="Normal"/>
    <w:uiPriority w:val="99"/>
    <w:rsid w:val="00795A15"/>
    <w:pPr>
      <w:spacing w:after="0" w:line="240" w:lineRule="auto"/>
    </w:pPr>
    <w:rPr>
      <w:rFonts w:ascii="Times New Roman" w:eastAsia="Times New Roman" w:hAnsi="Times New Roman"/>
      <w:kern w:val="0"/>
      <w:szCs w:val="20"/>
      <w:lang w:val="en-GB"/>
    </w:rPr>
  </w:style>
  <w:style w:type="paragraph" w:customStyle="1" w:styleId="2">
    <w:name w:val="2"/>
    <w:aliases w:val="7   1 Char Char Char,heading8"/>
    <w:basedOn w:val="Normal"/>
    <w:uiPriority w:val="99"/>
    <w:rsid w:val="00795A15"/>
    <w:pPr>
      <w:tabs>
        <w:tab w:val="left" w:pos="960"/>
      </w:tabs>
      <w:autoSpaceDE w:val="0"/>
      <w:autoSpaceDN w:val="0"/>
      <w:adjustRightInd w:val="0"/>
      <w:spacing w:line="260" w:lineRule="atLeast"/>
      <w:ind w:left="960" w:hanging="480"/>
      <w:jc w:val="both"/>
    </w:pPr>
    <w:rPr>
      <w:rFonts w:ascii="Times New Roman" w:eastAsia="Times New Roman" w:hAnsi="Times New Roman"/>
      <w:color w:val="000000"/>
      <w:kern w:val="0"/>
      <w:sz w:val="20"/>
    </w:rPr>
  </w:style>
  <w:style w:type="character" w:customStyle="1" w:styleId="HeadingdrhChar">
    <w:name w:val="Heading drh Char"/>
    <w:link w:val="Headingdrh"/>
    <w:locked/>
    <w:rsid w:val="00795A15"/>
    <w:rPr>
      <w:b/>
      <w:bCs/>
      <w:color w:val="000000"/>
      <w:sz w:val="22"/>
      <w:lang w:val="en-GB"/>
    </w:rPr>
  </w:style>
  <w:style w:type="paragraph" w:customStyle="1" w:styleId="Headingdrh">
    <w:name w:val="Heading drh"/>
    <w:basedOn w:val="Heading2"/>
    <w:link w:val="HeadingdrhChar"/>
    <w:rsid w:val="00795A15"/>
    <w:rPr>
      <w:rFonts w:ascii="Calibri" w:eastAsia="Calibri" w:hAnsi="Calibri"/>
      <w:b/>
      <w:bCs/>
      <w:color w:val="000000"/>
      <w:sz w:val="22"/>
      <w:szCs w:val="24"/>
      <w:lang w:val="en-GB"/>
    </w:rPr>
  </w:style>
  <w:style w:type="paragraph" w:customStyle="1" w:styleId="TOCHeadline">
    <w:name w:val="TOC Headline"/>
    <w:basedOn w:val="Heading3"/>
    <w:uiPriority w:val="99"/>
    <w:rsid w:val="00795A15"/>
  </w:style>
  <w:style w:type="paragraph" w:customStyle="1" w:styleId="Contents2">
    <w:name w:val="Contents2"/>
    <w:basedOn w:val="Normal"/>
    <w:uiPriority w:val="99"/>
    <w:rsid w:val="00795A15"/>
    <w:pPr>
      <w:tabs>
        <w:tab w:val="left" w:leader="dot" w:pos="5660"/>
        <w:tab w:val="center" w:pos="6020"/>
      </w:tabs>
      <w:spacing w:before="120" w:after="0" w:line="240" w:lineRule="exact"/>
      <w:ind w:left="360" w:right="1540" w:hanging="360"/>
    </w:pPr>
    <w:rPr>
      <w:rFonts w:ascii="Times New Roman" w:eastAsia="Times New Roman" w:hAnsi="Times New Roman"/>
      <w:kern w:val="0"/>
      <w:sz w:val="20"/>
      <w:szCs w:val="20"/>
    </w:rPr>
  </w:style>
  <w:style w:type="paragraph" w:customStyle="1" w:styleId="Subhead">
    <w:name w:val="Subhead"/>
    <w:basedOn w:val="Normal"/>
    <w:uiPriority w:val="99"/>
    <w:rsid w:val="00795A15"/>
    <w:pPr>
      <w:tabs>
        <w:tab w:val="center" w:pos="4320"/>
        <w:tab w:val="right" w:pos="8640"/>
      </w:tabs>
      <w:spacing w:before="200" w:after="120" w:line="220" w:lineRule="exact"/>
      <w:jc w:val="both"/>
    </w:pPr>
    <w:rPr>
      <w:rFonts w:ascii="Times New Roman" w:eastAsia="Times New Roman" w:hAnsi="Times New Roman"/>
      <w:b/>
      <w:kern w:val="0"/>
      <w:sz w:val="20"/>
      <w:szCs w:val="20"/>
    </w:rPr>
  </w:style>
  <w:style w:type="paragraph" w:customStyle="1" w:styleId="Italhead">
    <w:name w:val="Ital head"/>
    <w:basedOn w:val="Normal"/>
    <w:uiPriority w:val="99"/>
    <w:rsid w:val="00795A15"/>
    <w:pPr>
      <w:keepNext/>
      <w:spacing w:before="120" w:after="120" w:line="-216" w:lineRule="auto"/>
      <w:jc w:val="both"/>
    </w:pPr>
    <w:rPr>
      <w:rFonts w:ascii="Times New Roman" w:eastAsia="Times New Roman" w:hAnsi="Times New Roman"/>
      <w:i/>
      <w:kern w:val="0"/>
      <w:sz w:val="22"/>
      <w:szCs w:val="20"/>
    </w:rPr>
  </w:style>
  <w:style w:type="paragraph" w:customStyle="1" w:styleId="NumberedParagraph-6x9">
    <w:name w:val="Numbered Paragraph - 6x9"/>
    <w:basedOn w:val="Normal"/>
    <w:uiPriority w:val="99"/>
    <w:rsid w:val="00795A15"/>
    <w:pPr>
      <w:numPr>
        <w:numId w:val="40"/>
      </w:numPr>
      <w:tabs>
        <w:tab w:val="clear" w:pos="360"/>
        <w:tab w:val="left" w:pos="720"/>
      </w:tabs>
      <w:overflowPunct w:val="0"/>
      <w:autoSpaceDE w:val="0"/>
      <w:autoSpaceDN w:val="0"/>
      <w:adjustRightInd w:val="0"/>
      <w:spacing w:after="240" w:line="240" w:lineRule="exact"/>
      <w:ind w:left="0" w:firstLine="0"/>
      <w:jc w:val="both"/>
    </w:pPr>
    <w:rPr>
      <w:rFonts w:ascii="Times New Roman" w:eastAsia="Times New Roman" w:hAnsi="Times New Roman"/>
      <w:kern w:val="8"/>
      <w:sz w:val="20"/>
      <w:szCs w:val="20"/>
    </w:rPr>
  </w:style>
  <w:style w:type="paragraph" w:customStyle="1" w:styleId="NumberedParagraphISA400Char">
    <w:name w:val="Numbered Paragraph ISA 400 Char"/>
    <w:basedOn w:val="Normal"/>
    <w:uiPriority w:val="99"/>
    <w:rsid w:val="00795A15"/>
    <w:pPr>
      <w:tabs>
        <w:tab w:val="right" w:pos="312"/>
        <w:tab w:val="left" w:pos="480"/>
      </w:tabs>
      <w:spacing w:after="0" w:line="280" w:lineRule="exact"/>
      <w:ind w:left="480" w:hanging="480"/>
      <w:jc w:val="both"/>
    </w:pPr>
    <w:rPr>
      <w:rFonts w:ascii="Times New Roman" w:eastAsia="Times New Roman" w:hAnsi="Times New Roman"/>
      <w:kern w:val="8"/>
      <w:lang w:val="en-GB" w:bidi="he-IL"/>
    </w:rPr>
  </w:style>
  <w:style w:type="paragraph" w:customStyle="1" w:styleId="numberedparagraphwithsection">
    <w:name w:val="numberedparagraphwithsection"/>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Heading32">
    <w:name w:val="Heading 3/2"/>
    <w:basedOn w:val="Default"/>
    <w:next w:val="Default"/>
    <w:uiPriority w:val="99"/>
    <w:rsid w:val="00795A15"/>
    <w:pPr>
      <w:widowControl w:val="0"/>
      <w:spacing w:before="120" w:after="120"/>
    </w:pPr>
    <w:rPr>
      <w:color w:val="auto"/>
    </w:rPr>
  </w:style>
  <w:style w:type="paragraph" w:customStyle="1" w:styleId="bulletpara">
    <w:name w:val="bullet para"/>
    <w:basedOn w:val="Normal"/>
    <w:uiPriority w:val="99"/>
    <w:rsid w:val="00795A15"/>
    <w:pPr>
      <w:tabs>
        <w:tab w:val="num" w:pos="720"/>
      </w:tabs>
      <w:spacing w:before="80" w:after="0" w:line="240" w:lineRule="auto"/>
      <w:ind w:left="720" w:hanging="360"/>
    </w:pPr>
    <w:rPr>
      <w:rFonts w:ascii="Arial" w:eastAsia="Times New Roman" w:hAnsi="Arial" w:cs="Arial"/>
      <w:kern w:val="0"/>
      <w:sz w:val="20"/>
      <w:szCs w:val="20"/>
    </w:rPr>
  </w:style>
  <w:style w:type="paragraph" w:customStyle="1" w:styleId="a5">
    <w:name w:val="a5"/>
    <w:basedOn w:val="Normal"/>
    <w:uiPriority w:val="99"/>
    <w:rsid w:val="00795A15"/>
    <w:pPr>
      <w:spacing w:before="40" w:after="40" w:line="260" w:lineRule="exact"/>
      <w:jc w:val="center"/>
    </w:pPr>
    <w:rPr>
      <w:rFonts w:ascii=".VnHelvetInsH" w:eastAsia="Times New Roman" w:hAnsi=".VnHelvetInsH"/>
      <w:kern w:val="0"/>
      <w:szCs w:val="20"/>
      <w:lang w:eastAsia="ko-KR"/>
    </w:rPr>
  </w:style>
  <w:style w:type="paragraph" w:customStyle="1" w:styleId="boxsmallheadingitalic">
    <w:name w:val="box small heading italic"/>
    <w:basedOn w:val="boxsmallheading"/>
    <w:uiPriority w:val="99"/>
    <w:rsid w:val="00795A15"/>
    <w:pPr>
      <w:ind w:left="178" w:hanging="178"/>
    </w:pPr>
    <w:rPr>
      <w:rFonts w:ascii=".VnArialH" w:hAnsi=".VnArialH"/>
      <w:i/>
      <w:caps/>
      <w:szCs w:val="24"/>
    </w:rPr>
  </w:style>
  <w:style w:type="paragraph" w:customStyle="1" w:styleId="boxnumberpara">
    <w:name w:val="box number para"/>
    <w:basedOn w:val="Normal"/>
    <w:uiPriority w:val="99"/>
    <w:rsid w:val="00795A15"/>
    <w:pPr>
      <w:tabs>
        <w:tab w:val="num" w:pos="360"/>
      </w:tabs>
      <w:spacing w:before="80" w:after="80" w:line="260" w:lineRule="exact"/>
      <w:ind w:left="360" w:hanging="360"/>
    </w:pPr>
    <w:rPr>
      <w:rFonts w:ascii="Arial" w:eastAsia="Times New Roman" w:hAnsi="Arial"/>
      <w:kern w:val="0"/>
      <w:sz w:val="20"/>
      <w:lang w:eastAsia="ko-KR"/>
    </w:rPr>
  </w:style>
  <w:style w:type="paragraph" w:customStyle="1" w:styleId="reviewactivities">
    <w:name w:val="review activities"/>
    <w:basedOn w:val="Normal"/>
    <w:uiPriority w:val="99"/>
    <w:rsid w:val="00795A15"/>
    <w:pPr>
      <w:spacing w:after="0" w:line="240" w:lineRule="auto"/>
      <w:ind w:hanging="283"/>
    </w:pPr>
    <w:rPr>
      <w:rFonts w:ascii="Arial" w:eastAsia="Times New Roman" w:hAnsi="Arial"/>
      <w:b/>
      <w:kern w:val="0"/>
      <w:sz w:val="20"/>
      <w:lang w:eastAsia="ko-KR"/>
    </w:rPr>
  </w:style>
  <w:style w:type="paragraph" w:customStyle="1" w:styleId="OverviewlistChopening">
    <w:name w:val="Overview list (Ch opening)"/>
    <w:basedOn w:val="Normal"/>
    <w:uiPriority w:val="99"/>
    <w:rsid w:val="00795A15"/>
    <w:pPr>
      <w:tabs>
        <w:tab w:val="num" w:pos="360"/>
        <w:tab w:val="num" w:pos="851"/>
      </w:tabs>
      <w:spacing w:after="0" w:line="360" w:lineRule="exact"/>
      <w:ind w:left="850" w:hanging="360"/>
      <w:jc w:val="both"/>
    </w:pPr>
    <w:rPr>
      <w:rFonts w:ascii="Times New Roman" w:eastAsia="Times New Roman" w:hAnsi="Times New Roman"/>
      <w:kern w:val="0"/>
      <w:lang w:eastAsia="ko-KR"/>
    </w:rPr>
  </w:style>
  <w:style w:type="paragraph" w:customStyle="1" w:styleId="Keyterms">
    <w:name w:val="Key terms"/>
    <w:basedOn w:val="Normal"/>
    <w:uiPriority w:val="99"/>
    <w:rsid w:val="00795A15"/>
    <w:pPr>
      <w:tabs>
        <w:tab w:val="num" w:pos="1080"/>
      </w:tabs>
      <w:spacing w:after="180" w:line="360" w:lineRule="atLeast"/>
      <w:ind w:left="1077" w:hanging="357"/>
      <w:jc w:val="both"/>
    </w:pPr>
    <w:rPr>
      <w:rFonts w:ascii=".VnTime" w:eastAsia="Times New Roman" w:hAnsi=".VnTime"/>
      <w:kern w:val="0"/>
      <w:sz w:val="20"/>
      <w:lang w:eastAsia="ko-KR"/>
    </w:rPr>
  </w:style>
  <w:style w:type="paragraph" w:customStyle="1" w:styleId="MERSPC">
    <w:name w:val="MERS PC"/>
    <w:basedOn w:val="BodyText"/>
    <w:autoRedefine/>
    <w:uiPriority w:val="99"/>
    <w:rsid w:val="00795A15"/>
    <w:pPr>
      <w:spacing w:after="160" w:line="278" w:lineRule="auto"/>
    </w:pPr>
    <w:rPr>
      <w:rFonts w:ascii="Calibri" w:eastAsia="Calibri" w:hAnsi="Calibri"/>
      <w:kern w:val="2"/>
    </w:rPr>
  </w:style>
  <w:style w:type="paragraph" w:customStyle="1" w:styleId="MERSskillsknowledge">
    <w:name w:val="MERS skills &amp; knowledge"/>
    <w:basedOn w:val="Normal"/>
    <w:uiPriority w:val="99"/>
    <w:rsid w:val="00795A15"/>
    <w:pPr>
      <w:spacing w:before="60" w:after="60" w:line="240" w:lineRule="auto"/>
      <w:ind w:left="720" w:hanging="360"/>
    </w:pPr>
    <w:rPr>
      <w:rFonts w:ascii="Times New Roman" w:eastAsia="Times New Roman" w:hAnsi="Times New Roman"/>
      <w:color w:val="000000"/>
      <w:kern w:val="0"/>
      <w:szCs w:val="20"/>
      <w:lang w:val="en-AU"/>
    </w:rPr>
  </w:style>
  <w:style w:type="paragraph" w:customStyle="1" w:styleId="MERSBodytextforunit">
    <w:name w:val="MERS Body text for unit"/>
    <w:basedOn w:val="Normal"/>
    <w:autoRedefine/>
    <w:uiPriority w:val="99"/>
    <w:rsid w:val="00795A15"/>
    <w:pPr>
      <w:spacing w:before="60" w:after="60" w:line="240" w:lineRule="auto"/>
      <w:jc w:val="both"/>
    </w:pPr>
    <w:rPr>
      <w:rFonts w:ascii="Times New Roman" w:eastAsia="Times New Roman" w:hAnsi="Times New Roman"/>
      <w:noProof/>
      <w:color w:val="000000"/>
      <w:kern w:val="0"/>
      <w:sz w:val="28"/>
      <w:szCs w:val="28"/>
      <w:lang w:val="en-AU"/>
    </w:rPr>
  </w:style>
  <w:style w:type="paragraph" w:customStyle="1" w:styleId="t0">
    <w:name w:val="t"/>
    <w:basedOn w:val="Heading2"/>
    <w:uiPriority w:val="99"/>
    <w:rsid w:val="00795A15"/>
  </w:style>
  <w:style w:type="character" w:customStyle="1" w:styleId="a3Char">
    <w:name w:val="a3 Char"/>
    <w:link w:val="a3"/>
    <w:locked/>
    <w:rsid w:val="00795A15"/>
    <w:rPr>
      <w:rFonts w:ascii=".VnTimeH" w:eastAsia="SimSun" w:hAnsi=".VnTimeH"/>
      <w:b/>
      <w:sz w:val="26"/>
    </w:rPr>
  </w:style>
  <w:style w:type="paragraph" w:customStyle="1" w:styleId="a3">
    <w:name w:val="a3"/>
    <w:basedOn w:val="Normal"/>
    <w:link w:val="a3Char"/>
    <w:rsid w:val="00795A15"/>
    <w:pPr>
      <w:snapToGrid w:val="0"/>
      <w:spacing w:before="120" w:after="120" w:line="312" w:lineRule="auto"/>
    </w:pPr>
    <w:rPr>
      <w:rFonts w:ascii=".VnTimeH" w:eastAsia="SimSun" w:hAnsi=".VnTimeH"/>
      <w:b/>
      <w:sz w:val="26"/>
    </w:rPr>
  </w:style>
  <w:style w:type="character" w:customStyle="1" w:styleId="2nChar">
    <w:name w:val="2n Char"/>
    <w:link w:val="2n"/>
    <w:locked/>
    <w:rsid w:val="00795A15"/>
    <w:rPr>
      <w:rFonts w:ascii=".VnTime" w:eastAsia="SimSun" w:hAnsi=".VnTime"/>
      <w:b/>
      <w:sz w:val="28"/>
      <w:szCs w:val="22"/>
    </w:rPr>
  </w:style>
  <w:style w:type="paragraph" w:customStyle="1" w:styleId="2n">
    <w:name w:val="2n"/>
    <w:basedOn w:val="a3"/>
    <w:link w:val="2nChar"/>
    <w:rsid w:val="00795A15"/>
    <w:pPr>
      <w:spacing w:before="0"/>
    </w:pPr>
    <w:rPr>
      <w:rFonts w:ascii=".VnTime" w:hAnsi=".VnTime"/>
      <w:sz w:val="28"/>
      <w:szCs w:val="22"/>
    </w:rPr>
  </w:style>
  <w:style w:type="paragraph" w:customStyle="1" w:styleId="d">
    <w:name w:val="d"/>
    <w:basedOn w:val="Normal"/>
    <w:uiPriority w:val="99"/>
    <w:rsid w:val="00795A15"/>
    <w:pPr>
      <w:numPr>
        <w:ilvl w:val="1"/>
        <w:numId w:val="41"/>
      </w:numPr>
      <w:tabs>
        <w:tab w:val="clear" w:pos="1320"/>
      </w:tabs>
      <w:spacing w:before="40" w:after="40" w:line="288" w:lineRule="auto"/>
      <w:ind w:left="0" w:firstLine="0"/>
      <w:jc w:val="both"/>
    </w:pPr>
    <w:rPr>
      <w:rFonts w:ascii=".VnTime" w:eastAsia="SimSun" w:hAnsi=".VnTime"/>
      <w:kern w:val="0"/>
      <w:sz w:val="26"/>
    </w:rPr>
  </w:style>
  <w:style w:type="character" w:customStyle="1" w:styleId="g1Char">
    <w:name w:val="g1 Char"/>
    <w:link w:val="g1"/>
    <w:locked/>
    <w:rsid w:val="00795A15"/>
    <w:rPr>
      <w:rFonts w:ascii=".VnTime" w:eastAsia="SimSun" w:hAnsi=".VnTime"/>
      <w:sz w:val="26"/>
      <w:szCs w:val="26"/>
    </w:rPr>
  </w:style>
  <w:style w:type="paragraph" w:customStyle="1" w:styleId="g1">
    <w:name w:val="g1"/>
    <w:basedOn w:val="g"/>
    <w:link w:val="g1Char"/>
    <w:rsid w:val="00795A15"/>
    <w:pPr>
      <w:tabs>
        <w:tab w:val="clear" w:pos="900"/>
        <w:tab w:val="num" w:pos="1440"/>
      </w:tabs>
      <w:ind w:left="1440"/>
    </w:pPr>
    <w:rPr>
      <w:rFonts w:eastAsia="SimSun"/>
    </w:rPr>
  </w:style>
  <w:style w:type="paragraph" w:customStyle="1" w:styleId="I1">
    <w:name w:val="I1"/>
    <w:basedOn w:val="Normal"/>
    <w:autoRedefine/>
    <w:uiPriority w:val="99"/>
    <w:rsid w:val="00795A15"/>
    <w:pPr>
      <w:spacing w:before="120" w:after="120" w:line="288" w:lineRule="auto"/>
    </w:pPr>
    <w:rPr>
      <w:rFonts w:ascii=".VnTimeH" w:eastAsia="SimSun" w:hAnsi=".VnTimeH"/>
      <w:b/>
      <w:kern w:val="0"/>
      <w:sz w:val="28"/>
    </w:rPr>
  </w:style>
  <w:style w:type="paragraph" w:customStyle="1" w:styleId="3">
    <w:name w:val="3"/>
    <w:basedOn w:val="Normal"/>
    <w:uiPriority w:val="99"/>
    <w:rsid w:val="00795A15"/>
    <w:pPr>
      <w:tabs>
        <w:tab w:val="right" w:pos="7371"/>
        <w:tab w:val="left" w:pos="7797"/>
      </w:tabs>
      <w:spacing w:beforeLines="40" w:afterLines="40" w:after="0" w:line="288" w:lineRule="auto"/>
    </w:pPr>
    <w:rPr>
      <w:rFonts w:ascii=".VnTime" w:eastAsia="SimSun" w:hAnsi=".VnTime"/>
      <w:b/>
      <w:kern w:val="0"/>
      <w:sz w:val="26"/>
      <w:szCs w:val="26"/>
    </w:rPr>
  </w:style>
  <w:style w:type="paragraph" w:customStyle="1" w:styleId="n">
    <w:name w:val="n"/>
    <w:basedOn w:val="Heading2"/>
    <w:uiPriority w:val="99"/>
    <w:rsid w:val="00795A15"/>
  </w:style>
  <w:style w:type="paragraph" w:customStyle="1" w:styleId="nt">
    <w:name w:val="nt"/>
    <w:basedOn w:val="Normal"/>
    <w:uiPriority w:val="99"/>
    <w:rsid w:val="00795A15"/>
    <w:pPr>
      <w:spacing w:beforeLines="40" w:afterLines="40" w:after="0" w:line="288" w:lineRule="auto"/>
      <w:ind w:left="454"/>
    </w:pPr>
    <w:rPr>
      <w:rFonts w:ascii=".VnTime" w:eastAsia="SimSun" w:hAnsi=".VnTime"/>
      <w:bCs/>
      <w:i/>
      <w:iCs/>
      <w:kern w:val="0"/>
      <w:sz w:val="26"/>
    </w:rPr>
  </w:style>
  <w:style w:type="paragraph" w:customStyle="1" w:styleId="ng">
    <w:name w:val="ng"/>
    <w:basedOn w:val="n"/>
    <w:uiPriority w:val="99"/>
    <w:rsid w:val="00795A15"/>
    <w:pPr>
      <w:keepLines w:val="0"/>
      <w:spacing w:beforeLines="40" w:before="0" w:afterLines="40" w:after="0" w:line="288" w:lineRule="auto"/>
      <w:jc w:val="center"/>
    </w:pPr>
    <w:rPr>
      <w:rFonts w:ascii=".VnTime" w:eastAsia="SimSun" w:hAnsi=".VnTime"/>
      <w:i/>
      <w:iCs/>
      <w:color w:val="auto"/>
      <w:kern w:val="0"/>
      <w:sz w:val="28"/>
      <w:szCs w:val="20"/>
    </w:rPr>
  </w:style>
  <w:style w:type="paragraph" w:customStyle="1" w:styleId="tc">
    <w:name w:val="tc"/>
    <w:basedOn w:val="Heading1"/>
    <w:uiPriority w:val="99"/>
    <w:rsid w:val="00795A15"/>
  </w:style>
  <w:style w:type="paragraph" w:customStyle="1" w:styleId="3n">
    <w:name w:val="3n"/>
    <w:basedOn w:val="Normal"/>
    <w:uiPriority w:val="99"/>
    <w:rsid w:val="00795A15"/>
    <w:pPr>
      <w:spacing w:before="40" w:after="40" w:line="288" w:lineRule="auto"/>
      <w:ind w:left="2501" w:hanging="713"/>
      <w:jc w:val="both"/>
    </w:pPr>
    <w:rPr>
      <w:rFonts w:ascii=".VnTime" w:eastAsia="SimSun" w:hAnsi=".VnTime"/>
      <w:kern w:val="0"/>
      <w:sz w:val="26"/>
    </w:rPr>
  </w:style>
  <w:style w:type="paragraph" w:customStyle="1" w:styleId="tl">
    <w:name w:val="tl"/>
    <w:basedOn w:val="Normal"/>
    <w:uiPriority w:val="99"/>
    <w:rsid w:val="00795A15"/>
    <w:pPr>
      <w:spacing w:before="40" w:after="40" w:line="288" w:lineRule="auto"/>
      <w:ind w:left="793" w:hanging="226"/>
    </w:pPr>
    <w:rPr>
      <w:rFonts w:ascii=".VnTime" w:eastAsia="SimSun" w:hAnsi=".VnTime"/>
      <w:spacing w:val="-4"/>
      <w:kern w:val="0"/>
      <w:sz w:val="26"/>
    </w:rPr>
  </w:style>
  <w:style w:type="paragraph" w:customStyle="1" w:styleId="Mucnho">
    <w:name w:val="Mucnho"/>
    <w:basedOn w:val="Normal"/>
    <w:uiPriority w:val="99"/>
    <w:rsid w:val="00795A15"/>
    <w:pPr>
      <w:spacing w:before="80" w:after="80" w:line="240" w:lineRule="auto"/>
    </w:pPr>
    <w:rPr>
      <w:rFonts w:ascii=".VnAvant" w:eastAsia="SimSun" w:hAnsi=".VnAvant"/>
      <w:b/>
      <w:kern w:val="0"/>
      <w:sz w:val="26"/>
      <w:szCs w:val="20"/>
    </w:rPr>
  </w:style>
  <w:style w:type="character" w:customStyle="1" w:styleId="tmChar1">
    <w:name w:val="tm Char1"/>
    <w:link w:val="tm"/>
    <w:locked/>
    <w:rsid w:val="00795A15"/>
    <w:rPr>
      <w:rFonts w:ascii=".VnAvant" w:eastAsia="SimSun" w:hAnsi=".VnAvant"/>
      <w:b/>
    </w:rPr>
  </w:style>
  <w:style w:type="paragraph" w:customStyle="1" w:styleId="tm">
    <w:name w:val="tm"/>
    <w:basedOn w:val="Normal"/>
    <w:link w:val="tmChar1"/>
    <w:rsid w:val="00795A15"/>
    <w:pPr>
      <w:spacing w:after="0" w:line="312" w:lineRule="auto"/>
      <w:jc w:val="both"/>
    </w:pPr>
    <w:rPr>
      <w:rFonts w:ascii=".VnAvant" w:eastAsia="SimSun" w:hAnsi=".VnAvant"/>
      <w:b/>
    </w:rPr>
  </w:style>
  <w:style w:type="paragraph" w:customStyle="1" w:styleId="tbao">
    <w:name w:val="tbao"/>
    <w:basedOn w:val="Normal"/>
    <w:uiPriority w:val="99"/>
    <w:rsid w:val="00795A15"/>
    <w:pPr>
      <w:autoSpaceDE w:val="0"/>
      <w:autoSpaceDN w:val="0"/>
      <w:spacing w:after="0" w:line="240" w:lineRule="auto"/>
      <w:jc w:val="center"/>
    </w:pPr>
    <w:rPr>
      <w:rFonts w:ascii=".VnCourier" w:eastAsia="SimSun" w:hAnsi=".VnCourier"/>
      <w:kern w:val="0"/>
      <w:sz w:val="28"/>
      <w:szCs w:val="28"/>
    </w:rPr>
  </w:style>
  <w:style w:type="paragraph" w:customStyle="1" w:styleId="a1">
    <w:name w:val="a1"/>
    <w:basedOn w:val="Normal"/>
    <w:uiPriority w:val="99"/>
    <w:rsid w:val="00795A15"/>
    <w:pPr>
      <w:snapToGrid w:val="0"/>
      <w:spacing w:after="0" w:line="312" w:lineRule="auto"/>
      <w:jc w:val="center"/>
    </w:pPr>
    <w:rPr>
      <w:rFonts w:ascii=".VnTimeH" w:eastAsia="SimSun" w:hAnsi=".VnTimeH"/>
      <w:b/>
      <w:kern w:val="0"/>
      <w:sz w:val="32"/>
      <w:szCs w:val="20"/>
    </w:rPr>
  </w:style>
  <w:style w:type="paragraph" w:customStyle="1" w:styleId="Gachdaudong">
    <w:name w:val="Gach dau dong"/>
    <w:basedOn w:val="Normal"/>
    <w:autoRedefine/>
    <w:uiPriority w:val="99"/>
    <w:rsid w:val="00795A15"/>
    <w:pPr>
      <w:tabs>
        <w:tab w:val="num" w:pos="1080"/>
      </w:tabs>
      <w:spacing w:after="0" w:line="240" w:lineRule="auto"/>
      <w:ind w:left="1080" w:hanging="360"/>
      <w:jc w:val="both"/>
    </w:pPr>
    <w:rPr>
      <w:rFonts w:ascii=".VnTime" w:eastAsia="SimSun" w:hAnsi=".VnTime"/>
      <w:kern w:val="0"/>
      <w:sz w:val="28"/>
      <w:szCs w:val="20"/>
      <w:lang w:val="en-GB"/>
    </w:rPr>
  </w:style>
  <w:style w:type="paragraph" w:customStyle="1" w:styleId="tendemuc">
    <w:name w:val="ten de muc"/>
    <w:basedOn w:val="Normal"/>
    <w:uiPriority w:val="99"/>
    <w:rsid w:val="00795A15"/>
    <w:pPr>
      <w:spacing w:after="0" w:line="288" w:lineRule="auto"/>
      <w:jc w:val="both"/>
    </w:pPr>
    <w:rPr>
      <w:rFonts w:ascii=".VnTime" w:eastAsia="SimSun" w:hAnsi=".VnTime"/>
      <w:b/>
      <w:kern w:val="0"/>
      <w:sz w:val="26"/>
      <w:szCs w:val="20"/>
      <w:lang w:val="en-GB"/>
    </w:rPr>
  </w:style>
  <w:style w:type="paragraph" w:customStyle="1" w:styleId="Mucchinh">
    <w:name w:val="Muc chinh"/>
    <w:basedOn w:val="Normal"/>
    <w:autoRedefine/>
    <w:uiPriority w:val="99"/>
    <w:rsid w:val="00795A15"/>
    <w:pPr>
      <w:autoSpaceDE w:val="0"/>
      <w:autoSpaceDN w:val="0"/>
      <w:snapToGrid w:val="0"/>
      <w:spacing w:before="60" w:after="60" w:line="240" w:lineRule="auto"/>
      <w:jc w:val="both"/>
    </w:pPr>
    <w:rPr>
      <w:rFonts w:ascii=".VnTime" w:eastAsia="SimSun" w:hAnsi=".VnTime"/>
      <w:b/>
      <w:bCs/>
      <w:color w:val="000000"/>
      <w:kern w:val="0"/>
      <w:sz w:val="28"/>
      <w:szCs w:val="28"/>
    </w:rPr>
  </w:style>
  <w:style w:type="paragraph" w:customStyle="1" w:styleId="d1">
    <w:name w:val="d1"/>
    <w:basedOn w:val="Normal"/>
    <w:uiPriority w:val="99"/>
    <w:rsid w:val="00795A15"/>
    <w:pPr>
      <w:autoSpaceDE w:val="0"/>
      <w:autoSpaceDN w:val="0"/>
      <w:spacing w:before="60" w:after="60" w:line="240" w:lineRule="auto"/>
      <w:jc w:val="center"/>
    </w:pPr>
    <w:rPr>
      <w:rFonts w:ascii=".VnTime" w:eastAsia="SimSun" w:hAnsi=".VnTime"/>
      <w:b/>
      <w:bCs/>
      <w:kern w:val="0"/>
      <w:sz w:val="28"/>
      <w:szCs w:val="28"/>
    </w:rPr>
  </w:style>
  <w:style w:type="paragraph" w:customStyle="1" w:styleId="ct">
    <w:name w:val="ct"/>
    <w:basedOn w:val="Normal"/>
    <w:uiPriority w:val="99"/>
    <w:rsid w:val="00795A15"/>
    <w:pPr>
      <w:numPr>
        <w:numId w:val="42"/>
      </w:numPr>
      <w:tabs>
        <w:tab w:val="clear" w:pos="360"/>
      </w:tabs>
      <w:autoSpaceDE w:val="0"/>
      <w:autoSpaceDN w:val="0"/>
      <w:spacing w:after="0" w:line="288" w:lineRule="auto"/>
      <w:jc w:val="center"/>
    </w:pPr>
    <w:rPr>
      <w:rFonts w:ascii=".VnGothic" w:eastAsia="SimSun" w:hAnsi=".VnGothic"/>
      <w:kern w:val="0"/>
      <w:sz w:val="40"/>
      <w:szCs w:val="40"/>
    </w:rPr>
  </w:style>
  <w:style w:type="paragraph" w:customStyle="1" w:styleId="binhthuong">
    <w:name w:val="binh thuong"/>
    <w:basedOn w:val="Normal"/>
    <w:uiPriority w:val="99"/>
    <w:rsid w:val="00795A15"/>
    <w:pPr>
      <w:tabs>
        <w:tab w:val="num" w:pos="720"/>
      </w:tabs>
      <w:autoSpaceDE w:val="0"/>
      <w:autoSpaceDN w:val="0"/>
      <w:spacing w:after="0" w:line="240" w:lineRule="auto"/>
      <w:ind w:left="720" w:hanging="360"/>
    </w:pPr>
    <w:rPr>
      <w:rFonts w:ascii=".VnTime" w:eastAsia="SimSun" w:hAnsi=".VnTime"/>
      <w:kern w:val="0"/>
      <w:sz w:val="28"/>
      <w:szCs w:val="28"/>
    </w:rPr>
  </w:style>
  <w:style w:type="paragraph" w:customStyle="1" w:styleId="beo">
    <w:name w:val="beo"/>
    <w:basedOn w:val="Normal"/>
    <w:uiPriority w:val="99"/>
    <w:rsid w:val="00795A15"/>
    <w:pPr>
      <w:autoSpaceDE w:val="0"/>
      <w:autoSpaceDN w:val="0"/>
      <w:spacing w:after="0" w:line="240" w:lineRule="auto"/>
      <w:jc w:val="both"/>
    </w:pPr>
    <w:rPr>
      <w:rFonts w:ascii=".VnTime" w:eastAsia="SimSun" w:hAnsi=".VnTime"/>
      <w:b/>
      <w:bCs/>
      <w:kern w:val="0"/>
    </w:rPr>
  </w:style>
  <w:style w:type="paragraph" w:customStyle="1" w:styleId="anho0">
    <w:name w:val="anho"/>
    <w:basedOn w:val="Normal"/>
    <w:uiPriority w:val="99"/>
    <w:rsid w:val="00795A15"/>
    <w:pPr>
      <w:tabs>
        <w:tab w:val="num" w:pos="720"/>
      </w:tabs>
      <w:autoSpaceDE w:val="0"/>
      <w:autoSpaceDN w:val="0"/>
      <w:spacing w:after="0" w:line="240" w:lineRule="auto"/>
      <w:ind w:left="720" w:right="-524" w:hanging="360"/>
    </w:pPr>
    <w:rPr>
      <w:rFonts w:ascii=".VnTime" w:eastAsia="SimSun" w:hAnsi=".VnTime"/>
      <w:b/>
      <w:bCs/>
      <w:kern w:val="0"/>
      <w:sz w:val="28"/>
      <w:szCs w:val="28"/>
    </w:rPr>
  </w:style>
  <w:style w:type="paragraph" w:customStyle="1" w:styleId="PNHTenMonHoc">
    <w:name w:val="PNH_TenMonHoc"/>
    <w:basedOn w:val="Normal"/>
    <w:autoRedefine/>
    <w:uiPriority w:val="99"/>
    <w:rsid w:val="00795A15"/>
    <w:pPr>
      <w:snapToGrid w:val="0"/>
      <w:spacing w:before="20" w:after="20" w:line="288" w:lineRule="auto"/>
      <w:jc w:val="center"/>
    </w:pPr>
    <w:rPr>
      <w:rFonts w:ascii="VNI Times" w:eastAsia="SimSun" w:hAnsi="VNI Times"/>
      <w:kern w:val="0"/>
      <w:sz w:val="26"/>
      <w:szCs w:val="26"/>
    </w:rPr>
  </w:style>
  <w:style w:type="paragraph" w:customStyle="1" w:styleId="StyleMucnhoVnTimeCharChar">
    <w:name w:val="Style Mucnho +.VnTime Char Char"/>
    <w:basedOn w:val="Normal"/>
    <w:autoRedefine/>
    <w:uiPriority w:val="99"/>
    <w:rsid w:val="00795A15"/>
    <w:pPr>
      <w:autoSpaceDE w:val="0"/>
      <w:autoSpaceDN w:val="0"/>
      <w:spacing w:after="0" w:line="240" w:lineRule="auto"/>
    </w:pPr>
    <w:rPr>
      <w:rFonts w:ascii=".VnTime" w:eastAsia="SimSun" w:hAnsi=".VnTime"/>
      <w:b/>
      <w:bCs/>
      <w:kern w:val="0"/>
      <w:sz w:val="28"/>
      <w:szCs w:val="28"/>
    </w:rPr>
  </w:style>
  <w:style w:type="paragraph" w:customStyle="1" w:styleId="StyleVnTimeH13ptCenteredLinespacingMultiple12li">
    <w:name w:val="Style.VnTimeH 13 pt Centered Line spacing:  Multiple 1.2 li"/>
    <w:basedOn w:val="Normal"/>
    <w:autoRedefine/>
    <w:uiPriority w:val="99"/>
    <w:rsid w:val="00795A15"/>
    <w:pPr>
      <w:autoSpaceDE w:val="0"/>
      <w:autoSpaceDN w:val="0"/>
      <w:spacing w:after="0" w:line="288" w:lineRule="auto"/>
      <w:jc w:val="center"/>
    </w:pPr>
    <w:rPr>
      <w:rFonts w:ascii=".VnTimeH" w:eastAsia="SimSun" w:hAnsi=".VnTimeH"/>
      <w:b/>
      <w:bCs/>
      <w:kern w:val="0"/>
      <w:sz w:val="28"/>
      <w:szCs w:val="28"/>
    </w:rPr>
  </w:style>
  <w:style w:type="paragraph" w:customStyle="1" w:styleId="Style13ptFirstline125cmRight025cmLinespacing">
    <w:name w:val="Style 13 pt First line:  1.25 cm Right:  0.25 cm Line spacing:"/>
    <w:basedOn w:val="Normal"/>
    <w:autoRedefine/>
    <w:uiPriority w:val="99"/>
    <w:rsid w:val="00795A15"/>
    <w:pPr>
      <w:spacing w:after="0" w:line="276" w:lineRule="auto"/>
      <w:ind w:right="141" w:firstLine="709"/>
    </w:pPr>
    <w:rPr>
      <w:rFonts w:ascii=".VnTime" w:eastAsia="SimSun" w:hAnsi=".VnTime"/>
      <w:kern w:val="0"/>
      <w:sz w:val="26"/>
      <w:szCs w:val="26"/>
    </w:rPr>
  </w:style>
  <w:style w:type="paragraph" w:customStyle="1" w:styleId="M">
    <w:name w:val="M"/>
    <w:basedOn w:val="tm"/>
    <w:uiPriority w:val="99"/>
    <w:rsid w:val="00795A15"/>
    <w:pPr>
      <w:spacing w:line="240" w:lineRule="auto"/>
    </w:pPr>
    <w:rPr>
      <w:rFonts w:ascii=".VnCourier NewH" w:hAnsi=".VnCourier NewH"/>
      <w:sz w:val="32"/>
    </w:rPr>
  </w:style>
  <w:style w:type="paragraph" w:customStyle="1" w:styleId="cChar">
    <w:name w:val="c Char"/>
    <w:basedOn w:val="tm"/>
    <w:uiPriority w:val="99"/>
    <w:rsid w:val="00795A15"/>
    <w:pPr>
      <w:spacing w:before="40"/>
      <w:ind w:left="426"/>
    </w:pPr>
  </w:style>
  <w:style w:type="paragraph" w:customStyle="1" w:styleId="c">
    <w:name w:val="c"/>
    <w:basedOn w:val="tm"/>
    <w:uiPriority w:val="99"/>
    <w:rsid w:val="00795A15"/>
    <w:pPr>
      <w:spacing w:before="40"/>
      <w:ind w:left="426"/>
    </w:pPr>
  </w:style>
  <w:style w:type="paragraph" w:customStyle="1" w:styleId="ndct">
    <w:name w:val="ndct"/>
    <w:basedOn w:val="Normal"/>
    <w:uiPriority w:val="99"/>
    <w:rsid w:val="00795A15"/>
    <w:pPr>
      <w:tabs>
        <w:tab w:val="num" w:pos="1080"/>
      </w:tabs>
      <w:snapToGrid w:val="0"/>
      <w:spacing w:before="60" w:after="0" w:line="312" w:lineRule="auto"/>
      <w:ind w:left="357" w:hanging="357"/>
    </w:pPr>
    <w:rPr>
      <w:rFonts w:ascii=".VnAvant" w:eastAsia="SimSun" w:hAnsi=".VnAvant"/>
      <w:b/>
      <w:kern w:val="0"/>
      <w:sz w:val="26"/>
      <w:szCs w:val="20"/>
    </w:rPr>
  </w:style>
  <w:style w:type="paragraph" w:customStyle="1" w:styleId="mt">
    <w:name w:val="mt"/>
    <w:basedOn w:val="BodyTextIndent3"/>
    <w:uiPriority w:val="99"/>
    <w:rsid w:val="00795A15"/>
    <w:pPr>
      <w:snapToGrid w:val="0"/>
      <w:spacing w:before="60" w:after="0" w:line="312" w:lineRule="auto"/>
      <w:ind w:left="283" w:hanging="283"/>
      <w:jc w:val="left"/>
    </w:pPr>
    <w:rPr>
      <w:rFonts w:eastAsia="SimSun"/>
      <w:b/>
      <w:color w:val="auto"/>
      <w:spacing w:val="-6"/>
      <w:sz w:val="26"/>
    </w:rPr>
  </w:style>
  <w:style w:type="paragraph" w:customStyle="1" w:styleId="s">
    <w:name w:val="s"/>
    <w:basedOn w:val="Normal"/>
    <w:uiPriority w:val="99"/>
    <w:rsid w:val="00795A15"/>
    <w:pPr>
      <w:snapToGrid w:val="0"/>
      <w:spacing w:after="0" w:line="360" w:lineRule="auto"/>
    </w:pPr>
    <w:rPr>
      <w:rFonts w:ascii=".VnTime" w:eastAsia="SimSun" w:hAnsi=".VnTime"/>
      <w:kern w:val="0"/>
      <w:sz w:val="26"/>
      <w:szCs w:val="20"/>
    </w:rPr>
  </w:style>
  <w:style w:type="paragraph" w:customStyle="1" w:styleId="mrt">
    <w:name w:val="mrt"/>
    <w:basedOn w:val="Normal"/>
    <w:uiPriority w:val="99"/>
    <w:rsid w:val="00795A15"/>
    <w:pPr>
      <w:snapToGrid w:val="0"/>
      <w:spacing w:before="20" w:after="20" w:line="288" w:lineRule="auto"/>
    </w:pPr>
    <w:rPr>
      <w:rFonts w:ascii=".VnTime" w:eastAsia="SimSun" w:hAnsi=".VnTime"/>
      <w:b/>
      <w:kern w:val="0"/>
      <w:sz w:val="26"/>
      <w:szCs w:val="20"/>
    </w:rPr>
  </w:style>
  <w:style w:type="paragraph" w:customStyle="1" w:styleId="ht1">
    <w:name w:val="ht1"/>
    <w:basedOn w:val="Normal"/>
    <w:uiPriority w:val="99"/>
    <w:rsid w:val="00795A15"/>
    <w:pPr>
      <w:spacing w:after="0" w:line="312" w:lineRule="auto"/>
      <w:jc w:val="both"/>
    </w:pPr>
    <w:rPr>
      <w:rFonts w:ascii=".VnTimeH" w:eastAsia="SimSun" w:hAnsi=".VnTimeH"/>
      <w:b/>
      <w:kern w:val="0"/>
      <w:sz w:val="28"/>
      <w:szCs w:val="20"/>
    </w:rPr>
  </w:style>
  <w:style w:type="paragraph" w:customStyle="1" w:styleId="4">
    <w:name w:val="4"/>
    <w:basedOn w:val="Heading50"/>
    <w:uiPriority w:val="99"/>
    <w:rsid w:val="00795A15"/>
  </w:style>
  <w:style w:type="paragraph" w:customStyle="1" w:styleId="5">
    <w:name w:val="5"/>
    <w:basedOn w:val="Normal"/>
    <w:uiPriority w:val="99"/>
    <w:rsid w:val="00795A15"/>
    <w:pPr>
      <w:snapToGrid w:val="0"/>
      <w:spacing w:before="20" w:after="20" w:line="288" w:lineRule="auto"/>
      <w:jc w:val="both"/>
    </w:pPr>
    <w:rPr>
      <w:rFonts w:ascii="VNSVNI2" w:eastAsia="SimSun" w:hAnsi="VNSVNI2"/>
      <w:i/>
      <w:kern w:val="0"/>
      <w:sz w:val="28"/>
      <w:szCs w:val="20"/>
    </w:rPr>
  </w:style>
  <w:style w:type="paragraph" w:customStyle="1" w:styleId="6">
    <w:name w:val="6"/>
    <w:basedOn w:val="Heading50"/>
    <w:uiPriority w:val="99"/>
    <w:rsid w:val="00795A15"/>
  </w:style>
  <w:style w:type="paragraph" w:customStyle="1" w:styleId="tenHP">
    <w:name w:val="tenHP"/>
    <w:basedOn w:val="Normal"/>
    <w:uiPriority w:val="99"/>
    <w:rsid w:val="00795A15"/>
    <w:pPr>
      <w:spacing w:after="0" w:line="240" w:lineRule="auto"/>
      <w:jc w:val="center"/>
    </w:pPr>
    <w:rPr>
      <w:rFonts w:ascii=".VnTimeH" w:eastAsia="SimSun" w:hAnsi=".VnTimeH"/>
      <w:b/>
      <w:bCs/>
      <w:kern w:val="32"/>
      <w:sz w:val="32"/>
      <w:szCs w:val="20"/>
    </w:rPr>
  </w:style>
  <w:style w:type="paragraph" w:customStyle="1" w:styleId="av">
    <w:name w:val="av"/>
    <w:basedOn w:val="Normal"/>
    <w:uiPriority w:val="99"/>
    <w:rsid w:val="00795A15"/>
    <w:pPr>
      <w:spacing w:after="0" w:line="24" w:lineRule="atLeast"/>
      <w:ind w:left="101"/>
    </w:pPr>
    <w:rPr>
      <w:rFonts w:ascii=".VnAvant" w:eastAsia="SimSun" w:hAnsi=".VnAvant"/>
      <w:b/>
      <w:kern w:val="32"/>
      <w:sz w:val="26"/>
      <w:szCs w:val="20"/>
    </w:rPr>
  </w:style>
  <w:style w:type="paragraph" w:customStyle="1" w:styleId="Ar">
    <w:name w:val="Ar"/>
    <w:basedOn w:val="Normal"/>
    <w:uiPriority w:val="99"/>
    <w:rsid w:val="00795A15"/>
    <w:pPr>
      <w:spacing w:after="0" w:line="24" w:lineRule="atLeast"/>
    </w:pPr>
    <w:rPr>
      <w:rFonts w:ascii=".VnArial" w:eastAsia="SimSun" w:hAnsi=".VnArial"/>
      <w:b/>
      <w:kern w:val="32"/>
      <w:sz w:val="26"/>
      <w:szCs w:val="20"/>
    </w:rPr>
  </w:style>
  <w:style w:type="paragraph" w:customStyle="1" w:styleId="chuongtrinhmonhoc">
    <w:name w:val="chuong trinh mon hoc"/>
    <w:basedOn w:val="Normal"/>
    <w:next w:val="Normal"/>
    <w:uiPriority w:val="99"/>
    <w:rsid w:val="00795A15"/>
    <w:pPr>
      <w:spacing w:after="0" w:line="288" w:lineRule="auto"/>
      <w:jc w:val="center"/>
    </w:pPr>
    <w:rPr>
      <w:rFonts w:ascii=".VnTime" w:eastAsia="SimSun" w:hAnsi=".VnTime"/>
      <w:i/>
      <w:kern w:val="0"/>
      <w:sz w:val="28"/>
    </w:rPr>
  </w:style>
  <w:style w:type="paragraph" w:customStyle="1" w:styleId="TieudeMH">
    <w:name w:val="Tieu de MH"/>
    <w:basedOn w:val="Normal"/>
    <w:next w:val="Normal"/>
    <w:uiPriority w:val="99"/>
    <w:rsid w:val="00795A15"/>
    <w:pPr>
      <w:spacing w:after="120" w:line="288" w:lineRule="auto"/>
      <w:jc w:val="center"/>
    </w:pPr>
    <w:rPr>
      <w:rFonts w:ascii=".VnTimeH" w:eastAsia="SimSun" w:hAnsi=".VnTimeH"/>
      <w:b/>
      <w:kern w:val="0"/>
      <w:sz w:val="28"/>
    </w:rPr>
  </w:style>
  <w:style w:type="paragraph" w:customStyle="1" w:styleId="dt">
    <w:name w:val="dt"/>
    <w:basedOn w:val="Normal"/>
    <w:uiPriority w:val="99"/>
    <w:rsid w:val="00795A15"/>
    <w:pPr>
      <w:spacing w:before="40" w:after="40" w:line="288" w:lineRule="auto"/>
      <w:ind w:left="812" w:hanging="252"/>
      <w:jc w:val="both"/>
    </w:pPr>
    <w:rPr>
      <w:rFonts w:ascii="VNI-Times" w:eastAsia="SimSun" w:hAnsi="VNI-Times"/>
      <w:kern w:val="0"/>
      <w:sz w:val="26"/>
    </w:rPr>
  </w:style>
  <w:style w:type="paragraph" w:customStyle="1" w:styleId="StyletmBefore1ptAfter1pt">
    <w:name w:val="Style tm + Before:  1 pt After:  1 pt"/>
    <w:basedOn w:val="tm"/>
    <w:uiPriority w:val="99"/>
    <w:rsid w:val="00795A15"/>
    <w:pPr>
      <w:spacing w:after="80"/>
    </w:pPr>
    <w:rPr>
      <w:lang w:val="fr-FR"/>
    </w:rPr>
  </w:style>
  <w:style w:type="paragraph" w:customStyle="1" w:styleId="2s">
    <w:name w:val="2s"/>
    <w:basedOn w:val="Normal"/>
    <w:uiPriority w:val="99"/>
    <w:rsid w:val="00795A15"/>
    <w:pPr>
      <w:snapToGrid w:val="0"/>
      <w:spacing w:before="20" w:after="20" w:line="312" w:lineRule="auto"/>
      <w:ind w:left="1918" w:hanging="478"/>
      <w:jc w:val="both"/>
    </w:pPr>
    <w:rPr>
      <w:rFonts w:ascii=".VnTime" w:eastAsia="SimSun" w:hAnsi=".VnTime"/>
      <w:b/>
      <w:kern w:val="0"/>
      <w:sz w:val="26"/>
      <w:szCs w:val="20"/>
    </w:rPr>
  </w:style>
  <w:style w:type="paragraph" w:customStyle="1" w:styleId="tp">
    <w:name w:val="tp"/>
    <w:basedOn w:val="tm"/>
    <w:uiPriority w:val="99"/>
    <w:rsid w:val="00795A15"/>
  </w:style>
  <w:style w:type="paragraph" w:customStyle="1" w:styleId="tc1">
    <w:name w:val="tc1"/>
    <w:basedOn w:val="Normal"/>
    <w:uiPriority w:val="99"/>
    <w:rsid w:val="00795A15"/>
    <w:pPr>
      <w:snapToGrid w:val="0"/>
      <w:spacing w:after="0" w:line="276" w:lineRule="auto"/>
      <w:jc w:val="center"/>
    </w:pPr>
    <w:rPr>
      <w:rFonts w:ascii=".VnTimeH" w:eastAsia="SimSun" w:hAnsi=".VnTimeH" w:cs="AGaramond"/>
      <w:b/>
      <w:bCs/>
      <w:kern w:val="0"/>
      <w:sz w:val="28"/>
      <w:szCs w:val="28"/>
    </w:rPr>
  </w:style>
  <w:style w:type="paragraph" w:customStyle="1" w:styleId="Nghieng">
    <w:name w:val="Nghieng"/>
    <w:aliases w:val="Le trai"/>
    <w:basedOn w:val="Normal"/>
    <w:uiPriority w:val="99"/>
    <w:rsid w:val="00795A15"/>
    <w:pPr>
      <w:tabs>
        <w:tab w:val="left" w:pos="454"/>
      </w:tabs>
      <w:spacing w:after="0" w:line="288" w:lineRule="auto"/>
      <w:jc w:val="both"/>
    </w:pPr>
    <w:rPr>
      <w:rFonts w:ascii=".VnTime" w:eastAsia="SimSun" w:hAnsi=".VnTime"/>
      <w:i/>
      <w:kern w:val="0"/>
      <w:sz w:val="26"/>
    </w:rPr>
  </w:style>
  <w:style w:type="paragraph" w:customStyle="1" w:styleId="PNHTieudeLon">
    <w:name w:val="PNH_TieudeLon"/>
    <w:basedOn w:val="Normal"/>
    <w:uiPriority w:val="99"/>
    <w:rsid w:val="00795A15"/>
    <w:pPr>
      <w:spacing w:after="0" w:line="240" w:lineRule="auto"/>
      <w:jc w:val="center"/>
    </w:pPr>
    <w:rPr>
      <w:rFonts w:ascii=".VnClarendonH" w:eastAsia="SimSun" w:hAnsi=".VnClarendonH"/>
      <w:b/>
      <w:kern w:val="0"/>
      <w:sz w:val="28"/>
      <w:szCs w:val="20"/>
      <w:lang w:val="de-DE"/>
    </w:rPr>
  </w:style>
  <w:style w:type="paragraph" w:customStyle="1" w:styleId="ch">
    <w:name w:val="ch"/>
    <w:basedOn w:val="Normal"/>
    <w:uiPriority w:val="99"/>
    <w:rsid w:val="00795A15"/>
    <w:pPr>
      <w:autoSpaceDE w:val="0"/>
      <w:autoSpaceDN w:val="0"/>
      <w:spacing w:before="60" w:after="60" w:line="240" w:lineRule="auto"/>
      <w:jc w:val="center"/>
    </w:pPr>
    <w:rPr>
      <w:rFonts w:ascii=".VnTime" w:eastAsia="SimSun" w:hAnsi=".VnTime" w:cs="AGaramond"/>
      <w:b/>
      <w:bCs/>
      <w:kern w:val="0"/>
      <w:sz w:val="26"/>
    </w:rPr>
  </w:style>
  <w:style w:type="paragraph" w:customStyle="1" w:styleId="ch1">
    <w:name w:val="ch1"/>
    <w:basedOn w:val="Normal"/>
    <w:uiPriority w:val="99"/>
    <w:rsid w:val="00795A15"/>
    <w:pPr>
      <w:autoSpaceDE w:val="0"/>
      <w:autoSpaceDN w:val="0"/>
      <w:spacing w:before="60" w:after="60" w:line="240" w:lineRule="auto"/>
      <w:jc w:val="center"/>
    </w:pPr>
    <w:rPr>
      <w:rFonts w:ascii=".VnTimeH" w:eastAsia="SimSun" w:hAnsi=".VnTimeH" w:cs="AGaramond"/>
      <w:b/>
      <w:bCs/>
      <w:kern w:val="0"/>
      <w:sz w:val="28"/>
      <w:szCs w:val="28"/>
    </w:rPr>
  </w:style>
  <w:style w:type="paragraph" w:customStyle="1" w:styleId="Chuong0">
    <w:name w:val="Chuong"/>
    <w:aliases w:val="muc"/>
    <w:basedOn w:val="Mucnho"/>
    <w:autoRedefine/>
    <w:uiPriority w:val="99"/>
    <w:rsid w:val="00795A15"/>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uiPriority w:val="99"/>
    <w:rsid w:val="00795A15"/>
    <w:pPr>
      <w:spacing w:line="288" w:lineRule="auto"/>
      <w:jc w:val="center"/>
    </w:pPr>
    <w:rPr>
      <w:rFonts w:ascii=".VnTimeH" w:hAnsi=".VnTimeH"/>
      <w:b w:val="0"/>
      <w:szCs w:val="26"/>
    </w:rPr>
  </w:style>
  <w:style w:type="paragraph" w:customStyle="1" w:styleId="MUCCHINH0">
    <w:name w:val="MUC CHINH"/>
    <w:basedOn w:val="Normal"/>
    <w:autoRedefine/>
    <w:uiPriority w:val="99"/>
    <w:rsid w:val="00795A15"/>
    <w:pPr>
      <w:autoSpaceDE w:val="0"/>
      <w:autoSpaceDN w:val="0"/>
      <w:spacing w:after="0" w:line="312" w:lineRule="auto"/>
      <w:jc w:val="both"/>
    </w:pPr>
    <w:rPr>
      <w:rFonts w:ascii=".VnTime" w:eastAsia="Times New Roman" w:hAnsi=".VnTime"/>
      <w:bCs/>
      <w:kern w:val="0"/>
      <w:sz w:val="26"/>
      <w:szCs w:val="26"/>
      <w:lang w:val="de-DE"/>
    </w:rPr>
  </w:style>
  <w:style w:type="paragraph" w:customStyle="1" w:styleId="14mucVNARIAL">
    <w:name w:val="14 muc_VNARIAL"/>
    <w:basedOn w:val="Normal"/>
    <w:uiPriority w:val="99"/>
    <w:rsid w:val="00795A15"/>
    <w:pPr>
      <w:spacing w:after="0" w:line="240" w:lineRule="auto"/>
    </w:pPr>
    <w:rPr>
      <w:rFonts w:ascii=".VnArial" w:eastAsia="Times New Roman" w:hAnsi=".VnArial"/>
      <w:b/>
      <w:kern w:val="0"/>
      <w:sz w:val="28"/>
      <w:lang w:val="fr-FR"/>
    </w:rPr>
  </w:style>
  <w:style w:type="paragraph" w:customStyle="1" w:styleId="nghiengtrai">
    <w:name w:val="nghieng trai"/>
    <w:basedOn w:val="Normal"/>
    <w:uiPriority w:val="99"/>
    <w:rsid w:val="00795A15"/>
    <w:pPr>
      <w:spacing w:after="0" w:line="312" w:lineRule="auto"/>
    </w:pPr>
    <w:rPr>
      <w:rFonts w:ascii=".VnTime" w:eastAsia="Times New Roman" w:hAnsi=".VnTime"/>
      <w:i/>
      <w:kern w:val="0"/>
      <w:sz w:val="26"/>
      <w:szCs w:val="20"/>
    </w:rPr>
  </w:style>
  <w:style w:type="paragraph" w:customStyle="1" w:styleId="nghienggiua">
    <w:name w:val="nghieng giua"/>
    <w:basedOn w:val="Normal"/>
    <w:uiPriority w:val="99"/>
    <w:rsid w:val="00795A15"/>
    <w:pPr>
      <w:spacing w:after="0" w:line="312" w:lineRule="auto"/>
      <w:jc w:val="center"/>
    </w:pPr>
    <w:rPr>
      <w:rFonts w:ascii=".VnTime" w:eastAsia="Times New Roman" w:hAnsi=".VnTime"/>
      <w:i/>
      <w:kern w:val="0"/>
      <w:sz w:val="26"/>
      <w:szCs w:val="20"/>
    </w:rPr>
  </w:style>
  <w:style w:type="paragraph" w:customStyle="1" w:styleId="mucchinh1">
    <w:name w:val="muc chinh"/>
    <w:uiPriority w:val="99"/>
    <w:rsid w:val="00795A15"/>
    <w:rPr>
      <w:rFonts w:ascii=".VnTime" w:eastAsia="SimSun" w:hAnsi=".VnTime"/>
      <w:noProof/>
      <w:sz w:val="26"/>
    </w:rPr>
  </w:style>
  <w:style w:type="character" w:customStyle="1" w:styleId="Style9CharChar1Char">
    <w:name w:val="Style9 Char Char1 Char"/>
    <w:link w:val="Style9CharChar1"/>
    <w:locked/>
    <w:rsid w:val="00795A15"/>
    <w:rPr>
      <w:rFonts w:ascii=".VnTime" w:hAnsi=".VnTime"/>
      <w:sz w:val="26"/>
      <w:lang w:val="it-IT"/>
    </w:rPr>
  </w:style>
  <w:style w:type="paragraph" w:customStyle="1" w:styleId="Style9CharChar1">
    <w:name w:val="Style9 Char Char1"/>
    <w:basedOn w:val="Normal"/>
    <w:next w:val="Normal"/>
    <w:link w:val="Style9CharChar1Char"/>
    <w:rsid w:val="00795A15"/>
    <w:pPr>
      <w:spacing w:after="0" w:line="288" w:lineRule="auto"/>
      <w:ind w:left="720"/>
      <w:jc w:val="both"/>
    </w:pPr>
    <w:rPr>
      <w:rFonts w:ascii=".VnTime" w:hAnsi=".VnTime"/>
      <w:sz w:val="26"/>
      <w:lang w:val="it-IT"/>
    </w:rPr>
  </w:style>
  <w:style w:type="character" w:customStyle="1" w:styleId="StyleTimesNewRomanFirstline127cmBefore3ptChar">
    <w:name w:val="Style Times New Roman First line:  1.27 cm Before:  3 pt Char"/>
    <w:link w:val="StyleTimesNewRomanFirstline127cmBefore3pt"/>
    <w:locked/>
    <w:rsid w:val="00795A15"/>
    <w:rPr>
      <w:sz w:val="28"/>
      <w:szCs w:val="28"/>
    </w:rPr>
  </w:style>
  <w:style w:type="paragraph" w:customStyle="1" w:styleId="StyleTimesNewRomanFirstline127cmBefore3pt">
    <w:name w:val="Style Times New Roman First line:  1.27 cm Before:  3 pt"/>
    <w:basedOn w:val="Normal"/>
    <w:link w:val="StyleTimesNewRomanFirstline127cmBefore3ptChar"/>
    <w:rsid w:val="00795A15"/>
    <w:pPr>
      <w:spacing w:after="120" w:line="288" w:lineRule="auto"/>
      <w:jc w:val="both"/>
    </w:pPr>
    <w:rPr>
      <w:sz w:val="28"/>
      <w:szCs w:val="28"/>
    </w:rPr>
  </w:style>
  <w:style w:type="paragraph" w:customStyle="1" w:styleId="ChngI">
    <w:name w:val="Ch­¬ng I"/>
    <w:basedOn w:val="Normal"/>
    <w:uiPriority w:val="99"/>
    <w:rsid w:val="00795A15"/>
    <w:pPr>
      <w:spacing w:after="0" w:line="240" w:lineRule="auto"/>
      <w:jc w:val="center"/>
    </w:pPr>
    <w:rPr>
      <w:rFonts w:ascii=".VnTime" w:eastAsia="Times New Roman" w:hAnsi=".VnTime"/>
      <w:i/>
      <w:kern w:val="0"/>
      <w:sz w:val="28"/>
      <w:szCs w:val="20"/>
    </w:rPr>
  </w:style>
  <w:style w:type="character" w:customStyle="1" w:styleId="12ptCharChar">
    <w:name w:val="12 pt Char Char"/>
    <w:link w:val="12ptChar"/>
    <w:locked/>
    <w:rsid w:val="00795A15"/>
    <w:rPr>
      <w:rFonts w:ascii=".VnTimeH" w:hAnsi=".VnTimeH"/>
      <w:b/>
      <w:bCs/>
      <w:spacing w:val="40"/>
    </w:rPr>
  </w:style>
  <w:style w:type="paragraph" w:customStyle="1" w:styleId="12ptChar">
    <w:name w:val="12 pt Char"/>
    <w:basedOn w:val="Normal"/>
    <w:link w:val="12ptCharChar"/>
    <w:rsid w:val="00795A15"/>
    <w:pPr>
      <w:keepNext/>
      <w:spacing w:beforeLines="40" w:afterLines="40" w:after="0" w:line="288" w:lineRule="auto"/>
      <w:outlineLvl w:val="1"/>
    </w:pPr>
    <w:rPr>
      <w:rFonts w:ascii=".VnTimeH" w:hAnsi=".VnTimeH"/>
      <w:b/>
      <w:bCs/>
      <w:spacing w:val="40"/>
    </w:rPr>
  </w:style>
  <w:style w:type="paragraph" w:customStyle="1" w:styleId="sao">
    <w:name w:val="sao"/>
    <w:basedOn w:val="Normal"/>
    <w:uiPriority w:val="99"/>
    <w:rsid w:val="00795A15"/>
    <w:pPr>
      <w:tabs>
        <w:tab w:val="left" w:pos="-1701"/>
        <w:tab w:val="num" w:pos="425"/>
      </w:tabs>
      <w:spacing w:before="120" w:after="0" w:line="240" w:lineRule="auto"/>
      <w:ind w:left="425" w:hanging="137"/>
      <w:jc w:val="both"/>
    </w:pPr>
    <w:rPr>
      <w:rFonts w:ascii="VNI-Times" w:eastAsia="Times New Roman" w:hAnsi="VNI-Times"/>
      <w:b/>
      <w:color w:val="000080"/>
      <w:kern w:val="0"/>
      <w:sz w:val="26"/>
      <w:szCs w:val="20"/>
    </w:rPr>
  </w:style>
  <w:style w:type="character" w:customStyle="1" w:styleId="Char2">
    <w:name w:val="© Char"/>
    <w:link w:val="a"/>
    <w:uiPriority w:val="99"/>
    <w:locked/>
    <w:rsid w:val="00795A15"/>
    <w:rPr>
      <w:rFonts w:ascii=".VnTimeH" w:hAnsi=".VnTimeH"/>
      <w:kern w:val="32"/>
      <w:sz w:val="26"/>
    </w:rPr>
  </w:style>
  <w:style w:type="paragraph" w:customStyle="1" w:styleId="a">
    <w:name w:val="©"/>
    <w:basedOn w:val="Normal"/>
    <w:link w:val="Char2"/>
    <w:uiPriority w:val="99"/>
    <w:rsid w:val="00795A15"/>
    <w:pPr>
      <w:numPr>
        <w:numId w:val="43"/>
      </w:numPr>
      <w:tabs>
        <w:tab w:val="clear" w:pos="998"/>
      </w:tabs>
      <w:spacing w:after="0" w:line="240" w:lineRule="auto"/>
      <w:ind w:left="0" w:firstLine="0"/>
      <w:jc w:val="both"/>
    </w:pPr>
    <w:rPr>
      <w:rFonts w:ascii=".VnTimeH" w:hAnsi=".VnTimeH"/>
      <w:kern w:val="32"/>
      <w:sz w:val="26"/>
    </w:rPr>
  </w:style>
  <w:style w:type="paragraph" w:customStyle="1" w:styleId="9">
    <w:name w:val="9"/>
    <w:basedOn w:val="g"/>
    <w:uiPriority w:val="99"/>
    <w:rsid w:val="00795A15"/>
    <w:pPr>
      <w:tabs>
        <w:tab w:val="clear" w:pos="900"/>
        <w:tab w:val="num" w:pos="360"/>
        <w:tab w:val="num" w:pos="709"/>
      </w:tabs>
      <w:snapToGrid w:val="0"/>
      <w:spacing w:after="40" w:line="312" w:lineRule="auto"/>
      <w:ind w:left="709" w:hanging="283"/>
    </w:pPr>
    <w:rPr>
      <w:lang w:val="de-DE"/>
    </w:rPr>
  </w:style>
  <w:style w:type="paragraph" w:customStyle="1" w:styleId="Style13ptLinespacingMultiple13li">
    <w:name w:val="Style 13 pt Line spacing:  Multiple 1.3 li"/>
    <w:basedOn w:val="Normal"/>
    <w:uiPriority w:val="99"/>
    <w:rsid w:val="00795A15"/>
    <w:pPr>
      <w:spacing w:after="0" w:line="312" w:lineRule="auto"/>
      <w:jc w:val="both"/>
    </w:pPr>
    <w:rPr>
      <w:rFonts w:ascii=".VnTime" w:eastAsia="Times New Roman" w:hAnsi=".VnTime"/>
      <w:kern w:val="0"/>
      <w:sz w:val="26"/>
      <w:szCs w:val="20"/>
    </w:rPr>
  </w:style>
  <w:style w:type="paragraph" w:customStyle="1" w:styleId="text">
    <w:name w:val="text"/>
    <w:basedOn w:val="Normal"/>
    <w:uiPriority w:val="99"/>
    <w:rsid w:val="00795A15"/>
    <w:pPr>
      <w:spacing w:before="100" w:beforeAutospacing="1" w:after="100" w:afterAutospacing="1" w:line="240" w:lineRule="auto"/>
    </w:pPr>
    <w:rPr>
      <w:rFonts w:ascii="Times New Roman" w:eastAsia="Times New Roman" w:hAnsi="Times New Roman"/>
      <w:kern w:val="0"/>
    </w:rPr>
  </w:style>
  <w:style w:type="character" w:customStyle="1" w:styleId="Style9CharCharCharCharCharChar">
    <w:name w:val="Style9 Char Char Char Char Char Char"/>
    <w:link w:val="Style9CharCharCharCharChar"/>
    <w:locked/>
    <w:rsid w:val="00795A15"/>
    <w:rPr>
      <w:rFonts w:ascii=".VnTime" w:hAnsi=".VnTime"/>
      <w:sz w:val="26"/>
      <w:lang w:val="it-IT"/>
    </w:rPr>
  </w:style>
  <w:style w:type="paragraph" w:customStyle="1" w:styleId="Style9CharCharCharCharChar">
    <w:name w:val="Style9 Char Char Char Char Char"/>
    <w:basedOn w:val="Normal"/>
    <w:next w:val="Normal"/>
    <w:link w:val="Style9CharCharCharCharCharChar"/>
    <w:rsid w:val="00795A15"/>
    <w:pPr>
      <w:spacing w:after="0" w:line="288" w:lineRule="auto"/>
      <w:ind w:left="720"/>
      <w:jc w:val="both"/>
    </w:pPr>
    <w:rPr>
      <w:rFonts w:ascii=".VnTime" w:hAnsi=".VnTime"/>
      <w:sz w:val="26"/>
      <w:lang w:val="it-IT"/>
    </w:rPr>
  </w:style>
  <w:style w:type="paragraph" w:customStyle="1" w:styleId="Style9CharCharCharChar">
    <w:name w:val="Style9 Char Char Char Char"/>
    <w:basedOn w:val="Normal"/>
    <w:next w:val="Normal"/>
    <w:uiPriority w:val="99"/>
    <w:rsid w:val="00795A15"/>
    <w:pPr>
      <w:spacing w:after="0" w:line="288" w:lineRule="auto"/>
      <w:ind w:left="720"/>
      <w:jc w:val="both"/>
    </w:pPr>
    <w:rPr>
      <w:rFonts w:ascii=".VnTime" w:eastAsia="Times New Roman" w:hAnsi=".VnTime"/>
      <w:kern w:val="0"/>
      <w:sz w:val="26"/>
      <w:lang w:val="it-IT"/>
    </w:rPr>
  </w:style>
  <w:style w:type="paragraph" w:customStyle="1" w:styleId="Tenchuong1">
    <w:name w:val="Ten chuong"/>
    <w:basedOn w:val="Normal"/>
    <w:uiPriority w:val="99"/>
    <w:rsid w:val="00795A15"/>
    <w:pPr>
      <w:autoSpaceDE w:val="0"/>
      <w:autoSpaceDN w:val="0"/>
      <w:snapToGrid w:val="0"/>
      <w:spacing w:after="0" w:line="276" w:lineRule="auto"/>
      <w:jc w:val="center"/>
    </w:pPr>
    <w:rPr>
      <w:rFonts w:ascii=".VnTimeH" w:eastAsia="Times New Roman" w:hAnsi=".VnTimeH"/>
      <w:kern w:val="0"/>
      <w:sz w:val="26"/>
      <w:szCs w:val="26"/>
    </w:rPr>
  </w:style>
  <w:style w:type="paragraph" w:customStyle="1" w:styleId="Teenchuong">
    <w:name w:val="Teen chuong"/>
    <w:basedOn w:val="Normal"/>
    <w:uiPriority w:val="99"/>
    <w:rsid w:val="00795A15"/>
    <w:pPr>
      <w:spacing w:after="0" w:line="240" w:lineRule="auto"/>
      <w:jc w:val="center"/>
    </w:pPr>
    <w:rPr>
      <w:rFonts w:ascii=".VnTimeH" w:eastAsia="Times New Roman" w:hAnsi=".VnTimeH"/>
      <w:kern w:val="0"/>
      <w:sz w:val="28"/>
      <w:szCs w:val="20"/>
    </w:rPr>
  </w:style>
  <w:style w:type="paragraph" w:customStyle="1" w:styleId="Chuongtrinhmonhoc0">
    <w:name w:val="Chuong trinh mon hoc"/>
    <w:basedOn w:val="Normal"/>
    <w:uiPriority w:val="99"/>
    <w:rsid w:val="00795A15"/>
    <w:pPr>
      <w:spacing w:after="0" w:line="288" w:lineRule="auto"/>
      <w:jc w:val="center"/>
    </w:pPr>
    <w:rPr>
      <w:rFonts w:ascii=".VnTime" w:eastAsia="Times New Roman" w:hAnsi=".VnTime"/>
      <w:i/>
      <w:kern w:val="0"/>
      <w:sz w:val="28"/>
    </w:rPr>
  </w:style>
  <w:style w:type="character" w:customStyle="1" w:styleId="7Char">
    <w:name w:val="7 Char"/>
    <w:link w:val="7"/>
    <w:locked/>
    <w:rsid w:val="00795A15"/>
    <w:rPr>
      <w:rFonts w:ascii=".VnTimeH" w:hAnsi=".VnTimeH"/>
      <w:b/>
      <w:lang w:val="fr-FR"/>
    </w:rPr>
  </w:style>
  <w:style w:type="paragraph" w:customStyle="1" w:styleId="7">
    <w:name w:val="7"/>
    <w:basedOn w:val="g"/>
    <w:link w:val="7Char"/>
    <w:rsid w:val="00795A15"/>
    <w:pPr>
      <w:tabs>
        <w:tab w:val="clear" w:pos="900"/>
      </w:tabs>
      <w:spacing w:before="0" w:after="0" w:line="360" w:lineRule="auto"/>
      <w:ind w:left="0" w:firstLine="0"/>
      <w:jc w:val="left"/>
    </w:pPr>
    <w:rPr>
      <w:rFonts w:ascii=".VnTimeH" w:hAnsi=".VnTimeH"/>
      <w:b/>
      <w:sz w:val="24"/>
      <w:szCs w:val="24"/>
      <w:lang w:val="fr-FR"/>
    </w:rPr>
  </w:style>
  <w:style w:type="paragraph" w:customStyle="1" w:styleId="m1">
    <w:name w:val="m1"/>
    <w:basedOn w:val="Normal"/>
    <w:uiPriority w:val="99"/>
    <w:rsid w:val="00795A15"/>
    <w:pPr>
      <w:spacing w:before="120" w:after="80" w:line="288" w:lineRule="auto"/>
    </w:pPr>
    <w:rPr>
      <w:rFonts w:ascii=".VnTime" w:eastAsia="Arial Unicode MS" w:hAnsi=".VnTime" w:cs="Arial Unicode MS"/>
      <w:b/>
      <w:kern w:val="0"/>
      <w:sz w:val="28"/>
      <w:szCs w:val="28"/>
      <w:lang w:val="pt-BR"/>
    </w:rPr>
  </w:style>
  <w:style w:type="character" w:customStyle="1" w:styleId="m2Char">
    <w:name w:val="m2 Char"/>
    <w:link w:val="m2"/>
    <w:locked/>
    <w:rsid w:val="00795A15"/>
    <w:rPr>
      <w:rFonts w:ascii=".VnTime" w:hAnsi=".VnTime"/>
      <w:b/>
      <w:i/>
      <w:sz w:val="28"/>
      <w:szCs w:val="22"/>
    </w:rPr>
  </w:style>
  <w:style w:type="paragraph" w:customStyle="1" w:styleId="m2">
    <w:name w:val="m2"/>
    <w:basedOn w:val="2n"/>
    <w:link w:val="m2Char"/>
    <w:rsid w:val="00795A15"/>
    <w:rPr>
      <w:rFonts w:eastAsia="Calibri"/>
      <w:i/>
    </w:rPr>
  </w:style>
  <w:style w:type="paragraph" w:customStyle="1" w:styleId="m3">
    <w:name w:val="m3"/>
    <w:basedOn w:val="Mucnho"/>
    <w:uiPriority w:val="99"/>
    <w:rsid w:val="00795A15"/>
    <w:pPr>
      <w:spacing w:before="0" w:after="0" w:line="276" w:lineRule="auto"/>
      <w:jc w:val="center"/>
    </w:pPr>
    <w:rPr>
      <w:rFonts w:ascii=".VnTimeH" w:eastAsia="Times New Roman" w:hAnsi=".VnTimeH"/>
      <w:b w:val="0"/>
    </w:rPr>
  </w:style>
  <w:style w:type="character" w:customStyle="1" w:styleId="n3Char">
    <w:name w:val="n3 Char"/>
    <w:link w:val="n3"/>
    <w:locked/>
    <w:rsid w:val="00795A15"/>
    <w:rPr>
      <w:rFonts w:ascii=".VnTime" w:eastAsia="SimSun" w:hAnsi=".VnTime"/>
      <w:b/>
      <w:sz w:val="28"/>
      <w:szCs w:val="28"/>
    </w:rPr>
  </w:style>
  <w:style w:type="paragraph" w:customStyle="1" w:styleId="n3">
    <w:name w:val="n3"/>
    <w:basedOn w:val="2n"/>
    <w:link w:val="n3Char"/>
    <w:rsid w:val="00795A15"/>
    <w:rPr>
      <w:szCs w:val="28"/>
    </w:rPr>
  </w:style>
  <w:style w:type="character" w:customStyle="1" w:styleId="11Char">
    <w:name w:val="11 Char"/>
    <w:link w:val="11"/>
    <w:locked/>
    <w:rsid w:val="00795A15"/>
    <w:rPr>
      <w:rFonts w:ascii="SimSun" w:eastAsia="SimSun" w:hAnsi="SimSun"/>
      <w:b/>
      <w:sz w:val="26"/>
      <w:szCs w:val="28"/>
      <w:lang w:val="sv-SE"/>
    </w:rPr>
  </w:style>
  <w:style w:type="paragraph" w:customStyle="1" w:styleId="11">
    <w:name w:val="11"/>
    <w:basedOn w:val="Normal"/>
    <w:link w:val="11Char"/>
    <w:rsid w:val="00795A15"/>
    <w:pPr>
      <w:widowControl w:val="0"/>
      <w:spacing w:after="0" w:line="240" w:lineRule="auto"/>
      <w:jc w:val="both"/>
    </w:pPr>
    <w:rPr>
      <w:rFonts w:ascii="SimSun" w:eastAsia="SimSun" w:hAnsi="SimSun"/>
      <w:b/>
      <w:sz w:val="26"/>
      <w:szCs w:val="28"/>
      <w:lang w:val="sv-SE"/>
    </w:rPr>
  </w:style>
  <w:style w:type="paragraph" w:customStyle="1" w:styleId="plff1">
    <w:name w:val="pl ff1"/>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pjff3">
    <w:name w:val="pj ff3"/>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CHU">
    <w:name w:val="CHU"/>
    <w:basedOn w:val="Normal"/>
    <w:uiPriority w:val="99"/>
    <w:rsid w:val="00795A15"/>
    <w:pPr>
      <w:spacing w:after="0" w:line="360" w:lineRule="auto"/>
      <w:jc w:val="both"/>
    </w:pPr>
    <w:rPr>
      <w:rFonts w:ascii="Times New Roman" w:eastAsia="Batang" w:hAnsi="Times New Roman"/>
      <w:kern w:val="0"/>
      <w:sz w:val="28"/>
      <w:szCs w:val="28"/>
      <w:lang w:eastAsia="ko-KR"/>
    </w:rPr>
  </w:style>
  <w:style w:type="paragraph" w:customStyle="1" w:styleId="b-dieun">
    <w:name w:val="b-dieun"/>
    <w:basedOn w:val="Normal"/>
    <w:uiPriority w:val="99"/>
    <w:rsid w:val="00795A15"/>
    <w:pPr>
      <w:spacing w:after="120" w:line="240" w:lineRule="auto"/>
      <w:ind w:firstLine="720"/>
      <w:jc w:val="both"/>
    </w:pPr>
    <w:rPr>
      <w:rFonts w:ascii="Times New Roman" w:hAnsi="Times New Roman"/>
      <w:color w:val="000000"/>
      <w:kern w:val="0"/>
      <w:sz w:val="28"/>
      <w:szCs w:val="28"/>
      <w:lang w:val="nl-NL"/>
    </w:rPr>
  </w:style>
  <w:style w:type="paragraph" w:customStyle="1" w:styleId="0phan">
    <w:name w:val="0/phan"/>
    <w:basedOn w:val="Normal"/>
    <w:uiPriority w:val="99"/>
    <w:rsid w:val="00795A15"/>
    <w:pPr>
      <w:widowControl w:val="0"/>
      <w:spacing w:before="120" w:after="200" w:line="240" w:lineRule="auto"/>
      <w:jc w:val="center"/>
      <w:outlineLvl w:val="1"/>
    </w:pPr>
    <w:rPr>
      <w:rFonts w:ascii="Arial" w:eastAsia="Times New Roman" w:hAnsi="Arial"/>
      <w:b/>
      <w:kern w:val="0"/>
      <w:szCs w:val="20"/>
    </w:rPr>
  </w:style>
  <w:style w:type="paragraph" w:customStyle="1" w:styleId="0chuong">
    <w:name w:val="0/chuong"/>
    <w:basedOn w:val="Normal"/>
    <w:uiPriority w:val="99"/>
    <w:rsid w:val="00795A15"/>
    <w:pPr>
      <w:widowControl w:val="0"/>
      <w:spacing w:before="480" w:after="240" w:line="240" w:lineRule="auto"/>
      <w:jc w:val="center"/>
      <w:outlineLvl w:val="0"/>
    </w:pPr>
    <w:rPr>
      <w:rFonts w:ascii="Arial" w:eastAsia="Times New Roman" w:hAnsi="Arial"/>
      <w:b/>
      <w:kern w:val="0"/>
      <w:sz w:val="32"/>
      <w:szCs w:val="20"/>
    </w:rPr>
  </w:style>
  <w:style w:type="paragraph" w:customStyle="1" w:styleId="0tenchuong">
    <w:name w:val="0/ten chuong"/>
    <w:basedOn w:val="0chuong"/>
    <w:uiPriority w:val="99"/>
    <w:qFormat/>
    <w:rsid w:val="00795A15"/>
    <w:pPr>
      <w:spacing w:after="200"/>
    </w:pPr>
    <w:rPr>
      <w:sz w:val="24"/>
    </w:rPr>
  </w:style>
  <w:style w:type="paragraph" w:customStyle="1" w:styleId="00phan">
    <w:name w:val="00/phan"/>
    <w:basedOn w:val="BodyTextIndent"/>
    <w:uiPriority w:val="99"/>
    <w:rsid w:val="00795A15"/>
    <w:pPr>
      <w:widowControl w:val="0"/>
      <w:spacing w:before="720"/>
      <w:ind w:firstLine="0"/>
      <w:outlineLvl w:val="2"/>
    </w:pPr>
    <w:rPr>
      <w:rFonts w:ascii="Arial" w:eastAsia="Courier New" w:hAnsi="Arial" w:cs="Courier New"/>
      <w:b/>
      <w:i/>
      <w:kern w:val="2"/>
      <w:szCs w:val="28"/>
    </w:rPr>
  </w:style>
  <w:style w:type="paragraph" w:customStyle="1" w:styleId="000phan">
    <w:name w:val="000/phan"/>
    <w:basedOn w:val="Normal"/>
    <w:uiPriority w:val="99"/>
    <w:rsid w:val="00795A15"/>
    <w:pPr>
      <w:tabs>
        <w:tab w:val="left" w:pos="340"/>
      </w:tabs>
      <w:spacing w:before="120" w:after="200" w:line="240" w:lineRule="auto"/>
      <w:ind w:left="340" w:hanging="340"/>
      <w:jc w:val="center"/>
      <w:outlineLvl w:val="3"/>
    </w:pPr>
    <w:rPr>
      <w:rFonts w:ascii="Arial" w:eastAsia="Times New Roman" w:hAnsi="Arial"/>
      <w:b/>
      <w:i/>
      <w:kern w:val="0"/>
      <w:szCs w:val="20"/>
    </w:rPr>
  </w:style>
  <w:style w:type="character" w:customStyle="1" w:styleId="1ngoacChar">
    <w:name w:val="1 ngoac Char"/>
    <w:link w:val="1ngoac"/>
    <w:locked/>
    <w:rsid w:val="00795A15"/>
    <w:rPr>
      <w:rFonts w:ascii="Arial" w:hAnsi="Arial" w:cs="Arial"/>
    </w:rPr>
  </w:style>
  <w:style w:type="paragraph" w:customStyle="1" w:styleId="1ngoac">
    <w:name w:val="1 ngoac"/>
    <w:basedOn w:val="Normal"/>
    <w:link w:val="1ngoacChar"/>
    <w:rsid w:val="00795A15"/>
    <w:pPr>
      <w:widowControl w:val="0"/>
      <w:tabs>
        <w:tab w:val="left" w:pos="284"/>
      </w:tabs>
      <w:spacing w:before="120" w:after="0" w:line="288" w:lineRule="auto"/>
      <w:ind w:left="908" w:hanging="454"/>
      <w:jc w:val="both"/>
    </w:pPr>
    <w:rPr>
      <w:rFonts w:ascii="Arial" w:hAnsi="Arial" w:cs="Arial"/>
    </w:rPr>
  </w:style>
  <w:style w:type="character" w:customStyle="1" w:styleId="1noidungChar">
    <w:name w:val="1 noi dung Char"/>
    <w:link w:val="1noidung"/>
    <w:locked/>
    <w:rsid w:val="00795A15"/>
    <w:rPr>
      <w:rFonts w:ascii="Arial" w:hAnsi="Arial" w:cs="Arial"/>
      <w:lang w:val="x-none" w:eastAsia="x-none"/>
    </w:rPr>
  </w:style>
  <w:style w:type="paragraph" w:customStyle="1" w:styleId="1noidung">
    <w:name w:val="1 noi dung"/>
    <w:basedOn w:val="Normal"/>
    <w:link w:val="1noidungChar"/>
    <w:rsid w:val="00795A15"/>
    <w:pPr>
      <w:widowControl w:val="0"/>
      <w:tabs>
        <w:tab w:val="left" w:pos="454"/>
      </w:tabs>
      <w:spacing w:before="120" w:after="0" w:line="288" w:lineRule="auto"/>
      <w:ind w:left="454" w:hanging="454"/>
      <w:jc w:val="both"/>
    </w:pPr>
    <w:rPr>
      <w:rFonts w:ascii="Arial" w:hAnsi="Arial" w:cs="Arial"/>
      <w:lang w:val="x-none" w:eastAsia="x-none"/>
    </w:rPr>
  </w:style>
  <w:style w:type="character" w:customStyle="1" w:styleId="1phanChar">
    <w:name w:val="1/phan Char"/>
    <w:link w:val="1phan"/>
    <w:locked/>
    <w:rsid w:val="00795A15"/>
    <w:rPr>
      <w:rFonts w:ascii="Arial" w:hAnsi="Arial" w:cs="Arial"/>
      <w:b/>
    </w:rPr>
  </w:style>
  <w:style w:type="paragraph" w:customStyle="1" w:styleId="1phan">
    <w:name w:val="1/phan"/>
    <w:basedOn w:val="Normal"/>
    <w:link w:val="1phanChar"/>
    <w:rsid w:val="00795A15"/>
    <w:pPr>
      <w:widowControl w:val="0"/>
      <w:tabs>
        <w:tab w:val="left" w:pos="851"/>
      </w:tabs>
      <w:spacing w:before="240" w:after="0" w:line="240" w:lineRule="auto"/>
      <w:outlineLvl w:val="1"/>
    </w:pPr>
    <w:rPr>
      <w:rFonts w:ascii="Arial" w:hAnsi="Arial" w:cs="Arial"/>
      <w:b/>
    </w:rPr>
  </w:style>
  <w:style w:type="paragraph" w:customStyle="1" w:styleId="11phan">
    <w:name w:val="11/phan"/>
    <w:basedOn w:val="Normal"/>
    <w:uiPriority w:val="99"/>
    <w:rsid w:val="00795A15"/>
    <w:pPr>
      <w:widowControl w:val="0"/>
      <w:tabs>
        <w:tab w:val="left" w:pos="851"/>
      </w:tabs>
      <w:spacing w:before="240" w:after="0" w:line="240" w:lineRule="auto"/>
    </w:pPr>
    <w:rPr>
      <w:rFonts w:ascii="Arial" w:eastAsia="Times New Roman" w:hAnsi="Arial"/>
      <w:b/>
      <w:kern w:val="0"/>
    </w:rPr>
  </w:style>
  <w:style w:type="paragraph" w:customStyle="1" w:styleId="11phan0">
    <w:name w:val="11/phan_"/>
    <w:basedOn w:val="11phan"/>
    <w:uiPriority w:val="99"/>
    <w:rsid w:val="00795A15"/>
    <w:pPr>
      <w:tabs>
        <w:tab w:val="left" w:pos="907"/>
      </w:tabs>
      <w:ind w:left="907" w:hanging="907"/>
      <w:outlineLvl w:val="2"/>
    </w:pPr>
  </w:style>
  <w:style w:type="paragraph" w:customStyle="1" w:styleId="1angoac">
    <w:name w:val="1(a) ngoac"/>
    <w:basedOn w:val="1ngoac"/>
    <w:uiPriority w:val="99"/>
    <w:rsid w:val="00795A15"/>
    <w:pPr>
      <w:ind w:left="1361"/>
    </w:pPr>
  </w:style>
  <w:style w:type="paragraph" w:customStyle="1" w:styleId="1aingoac">
    <w:name w:val="1(a)(i) ngoac"/>
    <w:basedOn w:val="1angoac"/>
    <w:uiPriority w:val="99"/>
    <w:rsid w:val="00795A15"/>
    <w:pPr>
      <w:ind w:left="1815"/>
    </w:pPr>
  </w:style>
  <w:style w:type="paragraph" w:customStyle="1" w:styleId="2chamab">
    <w:name w:val="2 chamab"/>
    <w:basedOn w:val="Normal"/>
    <w:uiPriority w:val="99"/>
    <w:rsid w:val="00795A15"/>
    <w:pPr>
      <w:tabs>
        <w:tab w:val="left" w:pos="910"/>
      </w:tabs>
      <w:spacing w:before="240" w:after="0" w:line="240" w:lineRule="auto"/>
      <w:ind w:left="907" w:hanging="907"/>
      <w:jc w:val="both"/>
    </w:pPr>
    <w:rPr>
      <w:rFonts w:ascii="Arial" w:eastAsia="Times New Roman" w:hAnsi="Arial"/>
      <w:b/>
      <w:bCs/>
      <w:kern w:val="0"/>
    </w:rPr>
  </w:style>
  <w:style w:type="paragraph" w:customStyle="1" w:styleId="1noidungchinh">
    <w:name w:val="1 noi dung chinh"/>
    <w:basedOn w:val="1noidung"/>
    <w:uiPriority w:val="99"/>
    <w:rsid w:val="00795A15"/>
    <w:pPr>
      <w:tabs>
        <w:tab w:val="left" w:pos="340"/>
      </w:tabs>
      <w:ind w:firstLine="0"/>
    </w:pPr>
  </w:style>
  <w:style w:type="paragraph" w:customStyle="1" w:styleId="a7">
    <w:name w:val="a7"/>
    <w:basedOn w:val="ListNumber5"/>
    <w:uiPriority w:val="99"/>
    <w:rsid w:val="00795A15"/>
    <w:pPr>
      <w:tabs>
        <w:tab w:val="clear" w:pos="1800"/>
      </w:tabs>
      <w:spacing w:after="160" w:line="278" w:lineRule="auto"/>
      <w:ind w:left="0" w:firstLine="0"/>
    </w:pPr>
    <w:rPr>
      <w:rFonts w:ascii="Calibri" w:eastAsia="Calibri" w:hAnsi="Calibri"/>
      <w:kern w:val="2"/>
    </w:rPr>
  </w:style>
  <w:style w:type="paragraph" w:customStyle="1" w:styleId="a8">
    <w:name w:val="a8"/>
    <w:basedOn w:val="a7"/>
    <w:uiPriority w:val="99"/>
    <w:rsid w:val="00795A15"/>
    <w:pPr>
      <w:keepNext/>
      <w:keepLines/>
      <w:spacing w:before="160" w:after="80"/>
      <w:outlineLvl w:val="1"/>
    </w:pPr>
    <w:rPr>
      <w:rFonts w:ascii="Calibri Light" w:eastAsia="Times New Roman" w:hAnsi="Calibri Light"/>
      <w:color w:val="2E74B5"/>
      <w:sz w:val="32"/>
      <w:szCs w:val="32"/>
    </w:rPr>
  </w:style>
  <w:style w:type="paragraph" w:customStyle="1" w:styleId="a6">
    <w:name w:val="a6"/>
    <w:basedOn w:val="a7"/>
    <w:uiPriority w:val="99"/>
    <w:rsid w:val="00795A15"/>
    <w:pPr>
      <w:keepNext/>
      <w:keepLines/>
      <w:spacing w:before="160" w:after="80"/>
      <w:outlineLvl w:val="1"/>
    </w:pPr>
    <w:rPr>
      <w:rFonts w:ascii="Calibri Light" w:eastAsia="Times New Roman" w:hAnsi="Calibri Light"/>
      <w:color w:val="2E74B5"/>
      <w:sz w:val="32"/>
      <w:szCs w:val="32"/>
    </w:rPr>
  </w:style>
  <w:style w:type="paragraph" w:customStyle="1" w:styleId="a9">
    <w:name w:val="a9"/>
    <w:basedOn w:val="ListContinue4"/>
    <w:uiPriority w:val="99"/>
    <w:rsid w:val="00795A15"/>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uiPriority w:val="99"/>
    <w:rsid w:val="00795A15"/>
    <w:pPr>
      <w:widowControl w:val="0"/>
      <w:tabs>
        <w:tab w:val="right" w:pos="9638"/>
      </w:tabs>
      <w:spacing w:before="120"/>
      <w:ind w:left="737" w:hanging="397"/>
      <w:jc w:val="both"/>
    </w:pPr>
    <w:rPr>
      <w:rFonts w:ascii="Arial" w:hAnsi="Arial" w:cs="Arial"/>
      <w:b/>
      <w:color w:val="000000"/>
      <w:kern w:val="28"/>
      <w:sz w:val="24"/>
      <w:szCs w:val="20"/>
    </w:rPr>
  </w:style>
  <w:style w:type="paragraph" w:customStyle="1" w:styleId="bang10">
    <w:name w:val="bang 1"/>
    <w:basedOn w:val="Normal"/>
    <w:uiPriority w:val="99"/>
    <w:rsid w:val="00795A15"/>
    <w:pPr>
      <w:spacing w:before="40" w:after="40" w:line="320" w:lineRule="atLeast"/>
      <w:jc w:val="both"/>
    </w:pPr>
    <w:rPr>
      <w:rFonts w:ascii="Times New Roman" w:eastAsia="Times New Roman" w:hAnsi="Times New Roman"/>
      <w:kern w:val="0"/>
      <w:sz w:val="22"/>
      <w:szCs w:val="22"/>
    </w:rPr>
  </w:style>
  <w:style w:type="paragraph" w:customStyle="1" w:styleId="tenphanmucluc">
    <w:name w:val="ten phan muc luc"/>
    <w:basedOn w:val="Normal"/>
    <w:uiPriority w:val="99"/>
    <w:rsid w:val="00795A15"/>
    <w:pPr>
      <w:widowControl w:val="0"/>
      <w:spacing w:before="480" w:after="240" w:line="240" w:lineRule="auto"/>
      <w:jc w:val="center"/>
      <w:outlineLvl w:val="0"/>
    </w:pPr>
    <w:rPr>
      <w:rFonts w:ascii="Arial" w:eastAsia="Times New Roman" w:hAnsi="Arial"/>
      <w:b/>
      <w:bCs/>
      <w:kern w:val="0"/>
      <w:szCs w:val="20"/>
    </w:rPr>
  </w:style>
  <w:style w:type="character" w:customStyle="1" w:styleId="1Char0">
    <w:name w:val="(1) Char"/>
    <w:link w:val="10"/>
    <w:locked/>
    <w:rsid w:val="00795A15"/>
    <w:rPr>
      <w:rFonts w:ascii="VNTime" w:hAnsi="VNTime"/>
      <w:sz w:val="22"/>
    </w:rPr>
  </w:style>
  <w:style w:type="paragraph" w:customStyle="1" w:styleId="10">
    <w:name w:val="(1)"/>
    <w:basedOn w:val="Normal"/>
    <w:link w:val="1Char0"/>
    <w:rsid w:val="00795A15"/>
    <w:pPr>
      <w:overflowPunct w:val="0"/>
      <w:autoSpaceDE w:val="0"/>
      <w:autoSpaceDN w:val="0"/>
      <w:adjustRightInd w:val="0"/>
      <w:spacing w:after="0" w:line="240" w:lineRule="auto"/>
      <w:ind w:left="680" w:hanging="340"/>
      <w:jc w:val="both"/>
    </w:pPr>
    <w:rPr>
      <w:rFonts w:ascii="VNTime" w:hAnsi="VNTime"/>
      <w:sz w:val="22"/>
    </w:rPr>
  </w:style>
  <w:style w:type="paragraph" w:customStyle="1" w:styleId="a4">
    <w:name w:val="(a)"/>
    <w:basedOn w:val="10"/>
    <w:uiPriority w:val="99"/>
    <w:rsid w:val="00795A15"/>
    <w:pPr>
      <w:ind w:left="1020"/>
    </w:pPr>
  </w:style>
  <w:style w:type="paragraph" w:customStyle="1" w:styleId="111">
    <w:name w:val="(1.1.1)"/>
    <w:basedOn w:val="Normal"/>
    <w:uiPriority w:val="99"/>
    <w:rsid w:val="00795A15"/>
    <w:pPr>
      <w:tabs>
        <w:tab w:val="left" w:pos="340"/>
        <w:tab w:val="left" w:pos="680"/>
        <w:tab w:val="left" w:pos="1021"/>
      </w:tabs>
      <w:overflowPunct w:val="0"/>
      <w:autoSpaceDE w:val="0"/>
      <w:autoSpaceDN w:val="0"/>
      <w:adjustRightInd w:val="0"/>
      <w:spacing w:after="0" w:line="240" w:lineRule="auto"/>
    </w:pPr>
    <w:rPr>
      <w:rFonts w:ascii="VNTime" w:eastAsia="Times New Roman" w:hAnsi="VNTime"/>
      <w:b/>
      <w:kern w:val="0"/>
      <w:sz w:val="22"/>
      <w:szCs w:val="20"/>
    </w:rPr>
  </w:style>
  <w:style w:type="paragraph" w:customStyle="1" w:styleId="noidung0">
    <w:name w:val="(noi dung)"/>
    <w:basedOn w:val="10"/>
    <w:uiPriority w:val="99"/>
    <w:rsid w:val="00795A15"/>
    <w:pPr>
      <w:ind w:left="340" w:firstLine="0"/>
    </w:pPr>
  </w:style>
  <w:style w:type="paragraph" w:customStyle="1" w:styleId="nd1">
    <w:name w:val="nd1"/>
    <w:basedOn w:val="noidung0"/>
    <w:uiPriority w:val="99"/>
    <w:rsid w:val="00795A15"/>
    <w:pPr>
      <w:ind w:left="680"/>
    </w:pPr>
  </w:style>
  <w:style w:type="paragraph" w:customStyle="1" w:styleId="ghichu">
    <w:name w:val="ghi chu"/>
    <w:basedOn w:val="10"/>
    <w:uiPriority w:val="99"/>
    <w:rsid w:val="00795A15"/>
    <w:pPr>
      <w:ind w:left="1020"/>
    </w:pPr>
    <w:rPr>
      <w:b/>
      <w:i/>
    </w:rPr>
  </w:style>
  <w:style w:type="paragraph" w:customStyle="1" w:styleId="ndgc">
    <w:name w:val="nd gc"/>
    <w:basedOn w:val="10"/>
    <w:uiPriority w:val="99"/>
    <w:rsid w:val="00795A15"/>
    <w:pPr>
      <w:ind w:left="1701"/>
    </w:pPr>
    <w:rPr>
      <w:i/>
    </w:rPr>
  </w:style>
  <w:style w:type="paragraph" w:customStyle="1" w:styleId="nd10">
    <w:name w:val="nd (1)"/>
    <w:basedOn w:val="noidung0"/>
    <w:uiPriority w:val="99"/>
    <w:rsid w:val="00795A15"/>
    <w:pPr>
      <w:ind w:left="680"/>
    </w:pPr>
  </w:style>
  <w:style w:type="paragraph" w:customStyle="1" w:styleId="nd">
    <w:name w:val="nd"/>
    <w:basedOn w:val="Normal"/>
    <w:uiPriority w:val="99"/>
    <w:rsid w:val="00795A15"/>
    <w:pPr>
      <w:overflowPunct w:val="0"/>
      <w:autoSpaceDE w:val="0"/>
      <w:autoSpaceDN w:val="0"/>
      <w:adjustRightInd w:val="0"/>
      <w:spacing w:after="0" w:line="240" w:lineRule="auto"/>
      <w:ind w:left="340"/>
      <w:jc w:val="both"/>
    </w:pPr>
    <w:rPr>
      <w:rFonts w:ascii="VNTime" w:eastAsia="Times New Roman" w:hAnsi="VNTime"/>
      <w:color w:val="0000FF"/>
      <w:kern w:val="0"/>
      <w:sz w:val="22"/>
      <w:szCs w:val="20"/>
    </w:rPr>
  </w:style>
  <w:style w:type="paragraph" w:customStyle="1" w:styleId="20">
    <w:name w:val="(2)"/>
    <w:basedOn w:val="10"/>
    <w:uiPriority w:val="99"/>
    <w:rsid w:val="00795A15"/>
    <w:rPr>
      <w:color w:val="0000FF"/>
    </w:rPr>
  </w:style>
  <w:style w:type="paragraph" w:customStyle="1" w:styleId="23">
    <w:name w:val="2.3"/>
    <w:basedOn w:val="1"/>
    <w:uiPriority w:val="99"/>
    <w:rsid w:val="00795A15"/>
    <w:pPr>
      <w:tabs>
        <w:tab w:val="left" w:pos="340"/>
        <w:tab w:val="left" w:pos="680"/>
        <w:tab w:val="left" w:pos="1021"/>
      </w:tabs>
      <w:overflowPunct w:val="0"/>
      <w:autoSpaceDE w:val="0"/>
      <w:autoSpaceDN w:val="0"/>
      <w:adjustRightInd w:val="0"/>
      <w:spacing w:before="0" w:after="0" w:line="240" w:lineRule="auto"/>
    </w:pPr>
    <w:rPr>
      <w:rFonts w:ascii="VNTime" w:hAnsi="VNTime"/>
      <w:b/>
      <w:sz w:val="22"/>
      <w:szCs w:val="20"/>
    </w:rPr>
  </w:style>
  <w:style w:type="paragraph" w:customStyle="1" w:styleId="32">
    <w:name w:val="3.2"/>
    <w:basedOn w:val="1"/>
    <w:uiPriority w:val="99"/>
    <w:rsid w:val="00795A15"/>
    <w:pPr>
      <w:tabs>
        <w:tab w:val="left" w:pos="340"/>
        <w:tab w:val="left" w:pos="680"/>
        <w:tab w:val="left" w:pos="1021"/>
      </w:tabs>
      <w:overflowPunct w:val="0"/>
      <w:autoSpaceDE w:val="0"/>
      <w:autoSpaceDN w:val="0"/>
      <w:adjustRightInd w:val="0"/>
      <w:spacing w:before="0" w:after="0" w:line="240" w:lineRule="auto"/>
    </w:pPr>
    <w:rPr>
      <w:rFonts w:ascii="VNTime" w:hAnsi="VNTime"/>
      <w:b/>
      <w:sz w:val="22"/>
      <w:szCs w:val="20"/>
    </w:rPr>
  </w:style>
  <w:style w:type="paragraph" w:customStyle="1" w:styleId="51">
    <w:name w:val="5.1"/>
    <w:basedOn w:val="10"/>
    <w:uiPriority w:val="99"/>
    <w:rsid w:val="00795A15"/>
    <w:pPr>
      <w:ind w:left="340"/>
    </w:pPr>
    <w:rPr>
      <w:b/>
    </w:rPr>
  </w:style>
  <w:style w:type="paragraph" w:customStyle="1" w:styleId="nho">
    <w:name w:val="nho"/>
    <w:basedOn w:val="noidung0"/>
    <w:uiPriority w:val="99"/>
    <w:rsid w:val="00795A15"/>
    <w:pPr>
      <w:spacing w:line="260" w:lineRule="exact"/>
    </w:pPr>
  </w:style>
  <w:style w:type="paragraph" w:customStyle="1" w:styleId="Normal13pt">
    <w:name w:val="Normal + 13 pt"/>
    <w:aliases w:val="Justified"/>
    <w:basedOn w:val="Normal"/>
    <w:uiPriority w:val="99"/>
    <w:rsid w:val="00795A15"/>
    <w:pPr>
      <w:spacing w:after="0" w:line="240" w:lineRule="auto"/>
      <w:jc w:val="both"/>
    </w:pPr>
    <w:rPr>
      <w:rFonts w:ascii=".VnTime" w:eastAsia="Times New Roman" w:hAnsi=".VnTime"/>
      <w:noProof/>
      <w:kern w:val="0"/>
      <w:sz w:val="28"/>
      <w:szCs w:val="20"/>
      <w:lang w:val="vi-VN"/>
    </w:rPr>
  </w:style>
  <w:style w:type="character" w:customStyle="1" w:styleId="GiuaCharCharChar">
    <w:name w:val="Giua Char Char Char"/>
    <w:link w:val="GiuaCharChar"/>
    <w:locked/>
    <w:rsid w:val="00795A15"/>
    <w:rPr>
      <w:b/>
      <w:spacing w:val="24"/>
      <w:sz w:val="28"/>
      <w:szCs w:val="28"/>
    </w:rPr>
  </w:style>
  <w:style w:type="paragraph" w:customStyle="1" w:styleId="GiuaCharChar">
    <w:name w:val="Giua Char Char"/>
    <w:basedOn w:val="Normal"/>
    <w:link w:val="GiuaCharCharChar"/>
    <w:autoRedefine/>
    <w:rsid w:val="00795A15"/>
    <w:pPr>
      <w:spacing w:after="120" w:line="240" w:lineRule="auto"/>
      <w:jc w:val="center"/>
    </w:pPr>
    <w:rPr>
      <w:b/>
      <w:spacing w:val="24"/>
      <w:sz w:val="28"/>
      <w:szCs w:val="28"/>
    </w:rPr>
  </w:style>
  <w:style w:type="paragraph" w:customStyle="1" w:styleId="GiuaChar">
    <w:name w:val="Giua Char"/>
    <w:basedOn w:val="Normal"/>
    <w:autoRedefine/>
    <w:uiPriority w:val="99"/>
    <w:rsid w:val="00795A15"/>
    <w:pPr>
      <w:spacing w:after="120" w:line="240" w:lineRule="auto"/>
      <w:jc w:val="center"/>
    </w:pPr>
    <w:rPr>
      <w:rFonts w:ascii="Times New Roman" w:eastAsia="Times New Roman" w:hAnsi="Times New Roman"/>
      <w:spacing w:val="24"/>
      <w:kern w:val="0"/>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uiPriority w:val="99"/>
    <w:rsid w:val="00795A15"/>
    <w:pPr>
      <w:spacing w:line="240" w:lineRule="exact"/>
    </w:pPr>
    <w:rPr>
      <w:rFonts w:ascii="Times New Roman" w:eastAsia="Times New Roman" w:hAnsi="Times New Roman"/>
      <w:noProof/>
      <w:kern w:val="0"/>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uiPriority w:val="99"/>
    <w:rsid w:val="00795A15"/>
    <w:pPr>
      <w:spacing w:line="240" w:lineRule="exact"/>
    </w:pPr>
    <w:rPr>
      <w:rFonts w:ascii="Times New Roman" w:eastAsia="Times New Roman" w:hAnsi="Times New Roman"/>
      <w:noProof/>
      <w:kern w:val="0"/>
      <w:sz w:val="20"/>
      <w:szCs w:val="20"/>
      <w:lang w:val="en-AU"/>
    </w:rPr>
  </w:style>
  <w:style w:type="paragraph" w:customStyle="1" w:styleId="MB">
    <w:name w:val="MB"/>
    <w:basedOn w:val="Normal"/>
    <w:next w:val="Normal"/>
    <w:autoRedefine/>
    <w:uiPriority w:val="99"/>
    <w:qFormat/>
    <w:rsid w:val="00795A15"/>
    <w:pPr>
      <w:spacing w:after="0" w:line="240" w:lineRule="auto"/>
      <w:ind w:left="720"/>
      <w:jc w:val="right"/>
      <w:outlineLvl w:val="0"/>
    </w:pPr>
    <w:rPr>
      <w:rFonts w:ascii="Times New Roman" w:hAnsi="Times New Roman"/>
      <w:b/>
      <w:kern w:val="0"/>
    </w:rPr>
  </w:style>
  <w:style w:type="paragraph" w:customStyle="1" w:styleId="D-Tenchuong">
    <w:name w:val="D-Ten chuong"/>
    <w:basedOn w:val="Normal"/>
    <w:uiPriority w:val="99"/>
    <w:rsid w:val="00795A15"/>
    <w:pPr>
      <w:spacing w:before="120" w:after="360" w:line="240" w:lineRule="auto"/>
      <w:jc w:val="center"/>
    </w:pPr>
    <w:rPr>
      <w:rFonts w:ascii="Times New Roman" w:eastAsia="Times New Roman" w:hAnsi="Times New Roman"/>
      <w:b/>
      <w:kern w:val="0"/>
      <w:sz w:val="28"/>
    </w:rPr>
  </w:style>
  <w:style w:type="paragraph" w:customStyle="1" w:styleId="Trichyeu">
    <w:name w:val="Trich yeu"/>
    <w:basedOn w:val="Normal"/>
    <w:uiPriority w:val="99"/>
    <w:rsid w:val="00795A15"/>
    <w:pPr>
      <w:spacing w:after="0" w:line="240" w:lineRule="auto"/>
      <w:jc w:val="center"/>
    </w:pPr>
    <w:rPr>
      <w:rFonts w:ascii="Times New Roman" w:eastAsia="Times New Roman" w:hAnsi="Times New Roman"/>
      <w:b/>
      <w:kern w:val="0"/>
      <w:sz w:val="28"/>
    </w:rPr>
  </w:style>
  <w:style w:type="character" w:customStyle="1" w:styleId="OFFICE1Char">
    <w:name w:val="OFFICE 1 Char"/>
    <w:link w:val="OFFICE1"/>
    <w:locked/>
    <w:rsid w:val="00795A15"/>
    <w:rPr>
      <w:rFonts w:ascii="Calibri" w:eastAsia="Calibri" w:hAnsi="Calibri" w:cs="Calibri"/>
      <w:b/>
      <w:sz w:val="26"/>
      <w:szCs w:val="22"/>
    </w:rPr>
  </w:style>
  <w:style w:type="paragraph" w:customStyle="1" w:styleId="OFFICE1">
    <w:name w:val="OFFICE 1"/>
    <w:link w:val="OFFICE1Char"/>
    <w:qFormat/>
    <w:rsid w:val="00795A15"/>
    <w:pPr>
      <w:widowControl w:val="0"/>
      <w:tabs>
        <w:tab w:val="left" w:pos="988"/>
        <w:tab w:val="center" w:pos="2214"/>
      </w:tabs>
      <w:jc w:val="center"/>
    </w:pPr>
    <w:rPr>
      <w:rFonts w:cs="Calibri"/>
      <w:b/>
      <w:kern w:val="2"/>
      <w:sz w:val="26"/>
      <w:szCs w:val="22"/>
    </w:rPr>
  </w:style>
  <w:style w:type="paragraph" w:customStyle="1" w:styleId="ThongTu">
    <w:name w:val="ThongTu"/>
    <w:basedOn w:val="Normal"/>
    <w:uiPriority w:val="99"/>
    <w:qFormat/>
    <w:rsid w:val="00795A15"/>
    <w:pPr>
      <w:spacing w:before="100" w:beforeAutospacing="1" w:after="120" w:line="288" w:lineRule="auto"/>
      <w:jc w:val="center"/>
    </w:pPr>
    <w:rPr>
      <w:rFonts w:ascii="Times New Roman" w:eastAsia="Batang" w:hAnsi="Times New Roman"/>
      <w:bCs/>
      <w:noProof/>
      <w:color w:val="1F497D"/>
      <w:kern w:val="0"/>
      <w:sz w:val="28"/>
      <w:szCs w:val="28"/>
    </w:rPr>
  </w:style>
  <w:style w:type="paragraph" w:customStyle="1" w:styleId="su">
    <w:name w:val="su"/>
    <w:basedOn w:val="Normal"/>
    <w:uiPriority w:val="99"/>
    <w:rsid w:val="00795A15"/>
    <w:pPr>
      <w:spacing w:before="100" w:beforeAutospacing="1" w:after="100" w:afterAutospacing="1" w:line="240" w:lineRule="auto"/>
    </w:pPr>
    <w:rPr>
      <w:rFonts w:ascii="Arial" w:eastAsia="Times New Roman" w:hAnsi="Arial" w:cs="Arial"/>
      <w:kern w:val="0"/>
      <w:sz w:val="20"/>
    </w:rPr>
  </w:style>
  <w:style w:type="paragraph" w:customStyle="1" w:styleId="conghoa">
    <w:name w:val="conghoa"/>
    <w:basedOn w:val="Normal"/>
    <w:uiPriority w:val="99"/>
    <w:rsid w:val="00795A15"/>
    <w:pPr>
      <w:tabs>
        <w:tab w:val="center" w:pos="900"/>
        <w:tab w:val="center" w:pos="5940"/>
      </w:tabs>
      <w:overflowPunct w:val="0"/>
      <w:autoSpaceDE w:val="0"/>
      <w:autoSpaceDN w:val="0"/>
      <w:adjustRightInd w:val="0"/>
      <w:spacing w:after="0" w:line="240" w:lineRule="auto"/>
      <w:jc w:val="both"/>
    </w:pPr>
    <w:rPr>
      <w:rFonts w:ascii=".VnTimeH" w:eastAsia="Times New Roman" w:hAnsi=".VnTimeH" w:cs=".VnTimeH"/>
      <w:b/>
      <w:bCs/>
      <w:kern w:val="0"/>
      <w:sz w:val="26"/>
      <w:szCs w:val="26"/>
      <w:lang w:val="pt-BR"/>
    </w:rPr>
  </w:style>
  <w:style w:type="paragraph" w:customStyle="1" w:styleId="muc2">
    <w:name w:val="muc2"/>
    <w:basedOn w:val="Normal"/>
    <w:uiPriority w:val="99"/>
    <w:rsid w:val="00795A15"/>
    <w:pPr>
      <w:spacing w:before="60" w:after="60" w:line="400" w:lineRule="exact"/>
      <w:jc w:val="both"/>
    </w:pPr>
    <w:rPr>
      <w:rFonts w:ascii="Times New Roman" w:eastAsia="Times New Roman" w:hAnsi="Times New Roman"/>
      <w:b/>
      <w:color w:val="000000"/>
      <w:kern w:val="0"/>
      <w:sz w:val="28"/>
      <w:szCs w:val="28"/>
    </w:rPr>
  </w:style>
  <w:style w:type="character" w:customStyle="1" w:styleId="2dongcachCharCharChar">
    <w:name w:val="2 dong cach Char Char Char"/>
    <w:link w:val="2dongcachCharChar"/>
    <w:locked/>
    <w:rsid w:val="00795A15"/>
    <w:rPr>
      <w:rFonts w:ascii=".VnCentury Schoolbook" w:eastAsia="Calibri" w:hAnsi=".VnCentury Schoolbook"/>
      <w:bCs/>
      <w:color w:val="000000"/>
      <w:sz w:val="22"/>
      <w:szCs w:val="22"/>
    </w:rPr>
  </w:style>
  <w:style w:type="paragraph" w:customStyle="1" w:styleId="2dongcachCharChar">
    <w:name w:val="2 dong cach Char Char"/>
    <w:basedOn w:val="Normal"/>
    <w:link w:val="2dongcachCharCharChar"/>
    <w:rsid w:val="00795A15"/>
    <w:pPr>
      <w:widowControl w:val="0"/>
      <w:overflowPunct w:val="0"/>
      <w:adjustRightInd w:val="0"/>
      <w:spacing w:after="0" w:line="240" w:lineRule="auto"/>
      <w:jc w:val="center"/>
    </w:pPr>
    <w:rPr>
      <w:rFonts w:ascii=".VnCentury Schoolbook" w:hAnsi=".VnCentury Schoolbook"/>
      <w:bCs/>
      <w:color w:val="000000"/>
      <w:sz w:val="22"/>
      <w:szCs w:val="22"/>
    </w:rPr>
  </w:style>
  <w:style w:type="character" w:customStyle="1" w:styleId="phanCharCharCharCharCharCharChar">
    <w:name w:val="phan Char Char Char Char Char Char Char"/>
    <w:link w:val="5somuc"/>
    <w:locked/>
    <w:rsid w:val="00795A15"/>
    <w:rPr>
      <w:rFonts w:ascii=".VnCentury Schoolbook" w:eastAsia="Calibri" w:hAnsi=".VnCentury Schoolbook"/>
      <w:b/>
      <w:color w:val="000000"/>
      <w:sz w:val="22"/>
      <w:szCs w:val="22"/>
    </w:rPr>
  </w:style>
  <w:style w:type="paragraph" w:customStyle="1" w:styleId="5somuc">
    <w:name w:val="5 so muc"/>
    <w:aliases w:val="phan,5 so muc Char,phan Char,phan Char Char Char Char Char Char,phan Char Char"/>
    <w:basedOn w:val="Normal"/>
    <w:link w:val="phanCharCharCharCharCharCharChar"/>
    <w:rsid w:val="00795A15"/>
    <w:pPr>
      <w:widowControl w:val="0"/>
      <w:spacing w:after="0" w:line="240" w:lineRule="auto"/>
      <w:jc w:val="center"/>
    </w:pPr>
    <w:rPr>
      <w:rFonts w:ascii=".VnCentury Schoolbook" w:hAnsi=".VnCentury Schoolbook"/>
      <w:b/>
      <w:color w:val="000000"/>
      <w:sz w:val="22"/>
      <w:szCs w:val="22"/>
    </w:rPr>
  </w:style>
  <w:style w:type="character" w:customStyle="1" w:styleId="6tenmucphanCharCharChar">
    <w:name w:val="6 ten muc phan Char Char Char"/>
    <w:link w:val="6tenmucphanCharChar"/>
    <w:locked/>
    <w:rsid w:val="00795A15"/>
    <w:rPr>
      <w:rFonts w:ascii=".VnCentury SchoolbookH" w:eastAsia="Calibri" w:hAnsi=".VnCentury SchoolbookH"/>
      <w:b/>
      <w:color w:val="000000"/>
      <w:sz w:val="22"/>
      <w:szCs w:val="22"/>
    </w:rPr>
  </w:style>
  <w:style w:type="paragraph" w:customStyle="1" w:styleId="6tenmucphanCharChar">
    <w:name w:val="6 ten muc phan Char Char"/>
    <w:basedOn w:val="Normal"/>
    <w:link w:val="6tenmucphanCharCharChar"/>
    <w:rsid w:val="00795A15"/>
    <w:pPr>
      <w:widowControl w:val="0"/>
      <w:spacing w:after="0" w:line="240" w:lineRule="auto"/>
      <w:jc w:val="center"/>
    </w:pPr>
    <w:rPr>
      <w:rFonts w:ascii=".VnCentury SchoolbookH" w:hAnsi=".VnCentury SchoolbookH"/>
      <w:b/>
      <w:color w:val="000000"/>
      <w:sz w:val="22"/>
      <w:szCs w:val="22"/>
    </w:rPr>
  </w:style>
  <w:style w:type="character" w:customStyle="1" w:styleId="11chucdanhnguoiky-co11CharChar">
    <w:name w:val="11 chuc danh nguoi ky-co 11 Char Char"/>
    <w:link w:val="11chucdanhnguoiky-co11Char"/>
    <w:locked/>
    <w:rsid w:val="00795A15"/>
    <w:rPr>
      <w:rFonts w:ascii=".VnAvantH" w:eastAsia="Calibri" w:hAnsi=".VnAvantH"/>
      <w:b/>
      <w:color w:val="000000"/>
      <w:sz w:val="22"/>
      <w:szCs w:val="22"/>
    </w:rPr>
  </w:style>
  <w:style w:type="paragraph" w:customStyle="1" w:styleId="11chucdanhnguoiky-co11Char">
    <w:name w:val="11 chuc danh nguoi ky-co 11 Char"/>
    <w:basedOn w:val="Normal"/>
    <w:link w:val="11chucdanhnguoiky-co11CharChar"/>
    <w:rsid w:val="00795A15"/>
    <w:pPr>
      <w:widowControl w:val="0"/>
      <w:spacing w:after="0" w:line="240" w:lineRule="auto"/>
      <w:jc w:val="center"/>
    </w:pPr>
    <w:rPr>
      <w:rFonts w:ascii=".VnAvantH" w:hAnsi=".VnAvantH"/>
      <w:b/>
      <w:color w:val="000000"/>
      <w:sz w:val="22"/>
      <w:szCs w:val="22"/>
    </w:rPr>
  </w:style>
  <w:style w:type="character" w:customStyle="1" w:styleId="bChar">
    <w:name w:val="b Char"/>
    <w:link w:val="b"/>
    <w:locked/>
    <w:rsid w:val="00795A15"/>
    <w:rPr>
      <w:rFonts w:ascii=".VnHelvetInsH" w:eastAsia="Calibri" w:hAnsi=".VnHelvetInsH"/>
      <w:color w:val="000000"/>
      <w:sz w:val="26"/>
      <w:szCs w:val="26"/>
    </w:rPr>
  </w:style>
  <w:style w:type="paragraph" w:customStyle="1" w:styleId="b">
    <w:name w:val="b"/>
    <w:basedOn w:val="Normal"/>
    <w:link w:val="bChar"/>
    <w:rsid w:val="00795A15"/>
    <w:pPr>
      <w:widowControl w:val="0"/>
      <w:spacing w:before="120" w:after="0" w:line="240" w:lineRule="auto"/>
      <w:jc w:val="center"/>
    </w:pPr>
    <w:rPr>
      <w:rFonts w:ascii=".VnHelvetInsH" w:hAnsi=".VnHelvetInsH"/>
      <w:color w:val="000000"/>
      <w:sz w:val="26"/>
      <w:szCs w:val="26"/>
    </w:rPr>
  </w:style>
  <w:style w:type="character" w:customStyle="1" w:styleId="1chinhtrangChar1CharCharChar">
    <w:name w:val="1 chinh trang Char1 Char Char Char"/>
    <w:link w:val="1chinhtrangChar1CharChar"/>
    <w:locked/>
    <w:rsid w:val="00795A15"/>
    <w:rPr>
      <w:rFonts w:ascii=".VnCentury Schoolbook" w:eastAsia="Calibri" w:hAnsi=".VnCentury Schoolbook"/>
      <w:color w:val="000000"/>
      <w:sz w:val="22"/>
      <w:szCs w:val="22"/>
    </w:rPr>
  </w:style>
  <w:style w:type="paragraph" w:customStyle="1" w:styleId="1chinhtrangChar1CharChar">
    <w:name w:val="1 chinh trang Char1 Char Char"/>
    <w:basedOn w:val="Normal"/>
    <w:link w:val="1chinhtrangChar1CharCharChar"/>
    <w:rsid w:val="00795A15"/>
    <w:pPr>
      <w:widowControl w:val="0"/>
      <w:spacing w:before="60" w:after="60" w:line="264" w:lineRule="auto"/>
      <w:ind w:firstLine="567"/>
      <w:jc w:val="both"/>
    </w:pPr>
    <w:rPr>
      <w:rFonts w:ascii=".VnCentury Schoolbook" w:hAnsi=".VnCentury Schoolbook"/>
      <w:color w:val="000000"/>
      <w:sz w:val="22"/>
      <w:szCs w:val="22"/>
    </w:rPr>
  </w:style>
  <w:style w:type="character" w:customStyle="1" w:styleId="coCharCharChar">
    <w:name w:val="co Char Char Char"/>
    <w:link w:val="coCharChar"/>
    <w:locked/>
    <w:rsid w:val="00795A15"/>
    <w:rPr>
      <w:rFonts w:ascii=".VnCentury Schoolbook" w:eastAsia="Calibri" w:hAnsi=".VnCentury Schoolbook"/>
      <w:color w:val="000000"/>
      <w:sz w:val="22"/>
      <w:szCs w:val="22"/>
    </w:rPr>
  </w:style>
  <w:style w:type="paragraph" w:customStyle="1" w:styleId="coCharChar">
    <w:name w:val="co Char Char"/>
    <w:basedOn w:val="Normal"/>
    <w:link w:val="coCharCharChar"/>
    <w:rsid w:val="00795A15"/>
    <w:pPr>
      <w:widowControl w:val="0"/>
      <w:spacing w:before="60" w:after="60" w:line="264" w:lineRule="auto"/>
      <w:ind w:left="2438" w:hanging="1361"/>
      <w:jc w:val="both"/>
    </w:pPr>
    <w:rPr>
      <w:rFonts w:ascii=".VnCentury Schoolbook" w:hAnsi=".VnCentury Schoolbook"/>
      <w:color w:val="000000"/>
      <w:sz w:val="22"/>
      <w:szCs w:val="22"/>
    </w:rPr>
  </w:style>
  <w:style w:type="character" w:customStyle="1" w:styleId="3sochuongCharCharChar">
    <w:name w:val="3 so chuong Char Char Char"/>
    <w:link w:val="3sochuongCharChar"/>
    <w:locked/>
    <w:rsid w:val="00795A15"/>
    <w:rPr>
      <w:rFonts w:ascii=".VnArial" w:eastAsia="Calibri" w:hAnsi=".VnArial"/>
      <w:b/>
      <w:color w:val="000000"/>
      <w:sz w:val="22"/>
      <w:szCs w:val="22"/>
    </w:rPr>
  </w:style>
  <w:style w:type="paragraph" w:customStyle="1" w:styleId="3sochuongCharChar">
    <w:name w:val="3 so chuong Char Char"/>
    <w:basedOn w:val="Normal"/>
    <w:link w:val="3sochuongCharCharChar"/>
    <w:rsid w:val="00795A15"/>
    <w:pPr>
      <w:widowControl w:val="0"/>
      <w:spacing w:after="0" w:line="240" w:lineRule="auto"/>
      <w:jc w:val="center"/>
    </w:pPr>
    <w:rPr>
      <w:rFonts w:ascii=".VnArial" w:hAnsi=".VnArial"/>
      <w:b/>
      <w:color w:val="000000"/>
      <w:sz w:val="22"/>
      <w:szCs w:val="22"/>
    </w:rPr>
  </w:style>
  <w:style w:type="character" w:customStyle="1" w:styleId="4tenchuongCharCharChar">
    <w:name w:val="4 ten chuong Char Char Char"/>
    <w:link w:val="4tenchuongCharChar"/>
    <w:locked/>
    <w:rsid w:val="00795A15"/>
    <w:rPr>
      <w:rFonts w:ascii=".VnAvantH" w:eastAsia="Calibri" w:hAnsi=".VnAvantH"/>
      <w:b/>
      <w:color w:val="000000"/>
      <w:sz w:val="22"/>
      <w:szCs w:val="22"/>
    </w:rPr>
  </w:style>
  <w:style w:type="paragraph" w:customStyle="1" w:styleId="4tenchuongCharChar">
    <w:name w:val="4 ten chuong Char Char"/>
    <w:basedOn w:val="Normal"/>
    <w:link w:val="4tenchuongCharCharChar"/>
    <w:rsid w:val="00795A15"/>
    <w:pPr>
      <w:widowControl w:val="0"/>
      <w:spacing w:after="0" w:line="240" w:lineRule="auto"/>
      <w:jc w:val="center"/>
    </w:pPr>
    <w:rPr>
      <w:rFonts w:ascii=".VnAvantH" w:hAnsi=".VnAvantH"/>
      <w:b/>
      <w:color w:val="000000"/>
      <w:sz w:val="22"/>
      <w:szCs w:val="22"/>
    </w:rPr>
  </w:style>
  <w:style w:type="paragraph" w:customStyle="1" w:styleId="6tenmucphanChar">
    <w:name w:val="6 ten muc phan Char"/>
    <w:basedOn w:val="Normal"/>
    <w:uiPriority w:val="99"/>
    <w:rsid w:val="00795A15"/>
    <w:pPr>
      <w:widowControl w:val="0"/>
      <w:spacing w:after="0" w:line="240" w:lineRule="auto"/>
      <w:jc w:val="center"/>
    </w:pPr>
    <w:rPr>
      <w:rFonts w:ascii=".VnCentury SchoolbookH" w:hAnsi=".VnCentury SchoolbookH"/>
      <w:b/>
      <w:color w:val="000000"/>
      <w:kern w:val="0"/>
      <w:sz w:val="22"/>
      <w:szCs w:val="22"/>
    </w:rPr>
  </w:style>
  <w:style w:type="character" w:customStyle="1" w:styleId="71CharCharCharCharCharCharCharCharChar">
    <w:name w:val="7   1 Char Char Char Char Char Char Char Char Char"/>
    <w:link w:val="71"/>
    <w:locked/>
    <w:rsid w:val="00795A15"/>
    <w:rPr>
      <w:rFonts w:ascii=".VnCentury Schoolbook" w:hAnsi=".VnCentury Schoolbook"/>
      <w:b/>
      <w:color w:val="000000"/>
      <w:sz w:val="22"/>
      <w:szCs w:val="22"/>
    </w:rPr>
  </w:style>
  <w:style w:type="paragraph" w:customStyle="1" w:styleId="71">
    <w:name w:val="7   1"/>
    <w:aliases w:val="7   1 Char Char,7   1 Char Char Char Char Char Char Char Char"/>
    <w:basedOn w:val="Normal"/>
    <w:link w:val="71CharCharCharCharCharCharCharCharChar"/>
    <w:rsid w:val="00795A15"/>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8DakyCharCharCharChar">
    <w:name w:val="8 Da ky Char Char Char Char"/>
    <w:link w:val="8DakyCharCharChar"/>
    <w:locked/>
    <w:rsid w:val="00795A15"/>
    <w:rPr>
      <w:rFonts w:ascii=".VnCentury Schoolbook" w:eastAsia="Calibri" w:hAnsi=".VnCentury Schoolbook"/>
      <w:i/>
      <w:color w:val="000000"/>
      <w:sz w:val="22"/>
      <w:szCs w:val="22"/>
    </w:rPr>
  </w:style>
  <w:style w:type="paragraph" w:customStyle="1" w:styleId="8DakyCharCharChar">
    <w:name w:val="8 Da ky Char Char Char"/>
    <w:basedOn w:val="Normal"/>
    <w:link w:val="8DakyCharCharCharChar"/>
    <w:rsid w:val="00795A15"/>
    <w:pPr>
      <w:widowControl w:val="0"/>
      <w:spacing w:after="0" w:line="240" w:lineRule="auto"/>
      <w:jc w:val="center"/>
    </w:pPr>
    <w:rPr>
      <w:rFonts w:ascii=".VnCentury Schoolbook" w:hAnsi=".VnCentury Schoolbook"/>
      <w:i/>
      <w:color w:val="000000"/>
      <w:sz w:val="22"/>
      <w:szCs w:val="22"/>
    </w:rPr>
  </w:style>
  <w:style w:type="paragraph" w:customStyle="1" w:styleId="9tieudetrongbang">
    <w:name w:val="9 tieu de trong bang"/>
    <w:basedOn w:val="Normal"/>
    <w:uiPriority w:val="99"/>
    <w:rsid w:val="00795A15"/>
    <w:pPr>
      <w:widowControl w:val="0"/>
      <w:spacing w:before="60" w:after="60" w:line="264" w:lineRule="auto"/>
      <w:jc w:val="center"/>
    </w:pPr>
    <w:rPr>
      <w:rFonts w:ascii=".VnArial" w:hAnsi=".VnArial"/>
      <w:b/>
      <w:color w:val="000000"/>
      <w:kern w:val="0"/>
      <w:sz w:val="22"/>
      <w:szCs w:val="22"/>
    </w:rPr>
  </w:style>
  <w:style w:type="paragraph" w:customStyle="1" w:styleId="DNtd5tenVB">
    <w:name w:val="DN td5 ten VB"/>
    <w:uiPriority w:val="99"/>
    <w:rsid w:val="00795A15"/>
    <w:pPr>
      <w:autoSpaceDE w:val="0"/>
      <w:autoSpaceDN w:val="0"/>
      <w:adjustRightInd w:val="0"/>
      <w:jc w:val="center"/>
    </w:pPr>
    <w:rPr>
      <w:rFonts w:ascii=".VnHelvetInsH" w:hAnsi=".VnHelvetInsH" w:cs=".VnTime"/>
      <w:bCs/>
      <w:color w:val="000000"/>
      <w:sz w:val="36"/>
      <w:szCs w:val="36"/>
    </w:rPr>
  </w:style>
  <w:style w:type="paragraph" w:customStyle="1" w:styleId="10chutrongbang">
    <w:name w:val="10  chu trong bang"/>
    <w:basedOn w:val="Normal"/>
    <w:uiPriority w:val="99"/>
    <w:rsid w:val="00795A15"/>
    <w:pPr>
      <w:spacing w:before="40" w:after="40" w:line="240" w:lineRule="auto"/>
      <w:jc w:val="both"/>
    </w:pPr>
    <w:rPr>
      <w:rFonts w:ascii=".VnArial" w:hAnsi=".VnArial"/>
      <w:color w:val="000000"/>
      <w:kern w:val="0"/>
      <w:sz w:val="21"/>
      <w:szCs w:val="21"/>
    </w:rPr>
  </w:style>
  <w:style w:type="paragraph" w:customStyle="1" w:styleId="DNtd6trichyeuVB">
    <w:name w:val="DN td6 trich yeu VB"/>
    <w:uiPriority w:val="99"/>
    <w:rsid w:val="00795A15"/>
    <w:pPr>
      <w:keepNext/>
      <w:tabs>
        <w:tab w:val="left" w:pos="567"/>
      </w:tabs>
      <w:overflowPunct w:val="0"/>
      <w:autoSpaceDE w:val="0"/>
      <w:autoSpaceDN w:val="0"/>
      <w:adjustRightInd w:val="0"/>
      <w:jc w:val="center"/>
    </w:pPr>
    <w:rPr>
      <w:rFonts w:ascii=".VnHelvetIns" w:hAnsi=".VnHelvetIns"/>
      <w:color w:val="000000"/>
      <w:sz w:val="26"/>
    </w:rPr>
  </w:style>
  <w:style w:type="character" w:customStyle="1" w:styleId="cChar1CharCharCharChar">
    <w:name w:val="c Char1 Char Char Char Char"/>
    <w:link w:val="cChar1CharCharChar"/>
    <w:locked/>
    <w:rsid w:val="00795A15"/>
    <w:rPr>
      <w:rFonts w:ascii=".VnCentury Schoolbook" w:eastAsia="Calibri" w:hAnsi=".VnCentury Schoolbook"/>
      <w:color w:val="000000"/>
      <w:sz w:val="22"/>
      <w:szCs w:val="22"/>
    </w:rPr>
  </w:style>
  <w:style w:type="paragraph" w:customStyle="1" w:styleId="cChar1CharCharChar">
    <w:name w:val="c Char1 Char Char Char"/>
    <w:basedOn w:val="8DakyCharCharChar"/>
    <w:link w:val="cChar1CharCharCharChar"/>
    <w:rsid w:val="00795A15"/>
    <w:pPr>
      <w:spacing w:before="60" w:after="60" w:line="264" w:lineRule="auto"/>
      <w:ind w:left="2438" w:hanging="1361"/>
      <w:jc w:val="both"/>
    </w:pPr>
    <w:rPr>
      <w:i w:val="0"/>
    </w:rPr>
  </w:style>
  <w:style w:type="character" w:customStyle="1" w:styleId="aCharCharChar">
    <w:name w:val="a Char Char Char"/>
    <w:link w:val="aCharChar"/>
    <w:locked/>
    <w:rsid w:val="00795A15"/>
    <w:rPr>
      <w:rFonts w:ascii=".VnHelvetIns" w:eastAsia="Calibri" w:hAnsi=".VnHelvetIns"/>
      <w:color w:val="000000"/>
      <w:sz w:val="26"/>
      <w:szCs w:val="26"/>
    </w:rPr>
  </w:style>
  <w:style w:type="paragraph" w:customStyle="1" w:styleId="aCharChar">
    <w:name w:val="a Char Char"/>
    <w:basedOn w:val="8DakyCharCharChar"/>
    <w:link w:val="aCharCharChar"/>
    <w:rsid w:val="00795A15"/>
    <w:rPr>
      <w:rFonts w:ascii=".VnHelvetIns" w:hAnsi=".VnHelvetIns"/>
      <w:i w:val="0"/>
      <w:sz w:val="26"/>
      <w:szCs w:val="26"/>
    </w:rPr>
  </w:style>
  <w:style w:type="paragraph" w:customStyle="1" w:styleId="aa">
    <w:name w:val="®"/>
    <w:basedOn w:val="aCharChar"/>
    <w:uiPriority w:val="99"/>
    <w:rsid w:val="00795A15"/>
    <w:rPr>
      <w:rFonts w:ascii=".VnArial" w:hAnsi=".VnArial"/>
      <w:b/>
      <w:sz w:val="22"/>
      <w:szCs w:val="22"/>
    </w:rPr>
  </w:style>
  <w:style w:type="character" w:customStyle="1" w:styleId="eCharCharChar">
    <w:name w:val="e Char Char Char"/>
    <w:link w:val="eCharChar"/>
    <w:locked/>
    <w:rsid w:val="00795A15"/>
    <w:rPr>
      <w:rFonts w:ascii=".VnAvantH" w:eastAsia="Calibri" w:hAnsi=".VnAvantH"/>
      <w:b/>
      <w:color w:val="000000"/>
      <w:sz w:val="22"/>
      <w:szCs w:val="22"/>
    </w:rPr>
  </w:style>
  <w:style w:type="paragraph" w:customStyle="1" w:styleId="eCharChar">
    <w:name w:val="e Char Char"/>
    <w:basedOn w:val="aCharChar"/>
    <w:link w:val="eCharCharChar"/>
    <w:rsid w:val="00795A15"/>
    <w:rPr>
      <w:rFonts w:ascii=".VnAvantH" w:hAnsi=".VnAvantH"/>
      <w:b/>
      <w:sz w:val="22"/>
      <w:szCs w:val="22"/>
    </w:rPr>
  </w:style>
  <w:style w:type="character" w:customStyle="1" w:styleId="nCharCharCharCharChar">
    <w:name w:val="n Char Char Char Char Char"/>
    <w:link w:val="nCharCharCharChar"/>
    <w:locked/>
    <w:rsid w:val="00795A15"/>
    <w:rPr>
      <w:rFonts w:ascii=".VnCentury Schoolbook" w:eastAsia="Calibri" w:hAnsi=".VnCentury Schoolbook"/>
      <w:color w:val="000000"/>
      <w:sz w:val="22"/>
      <w:szCs w:val="22"/>
    </w:rPr>
  </w:style>
  <w:style w:type="paragraph" w:customStyle="1" w:styleId="nCharCharCharChar">
    <w:name w:val="n Char Char Char Char"/>
    <w:basedOn w:val="1chinhtrangChar1CharChar"/>
    <w:link w:val="nCharCharCharCharChar"/>
    <w:rsid w:val="00795A15"/>
    <w:pPr>
      <w:ind w:left="1928" w:hanging="1361"/>
    </w:pPr>
  </w:style>
  <w:style w:type="character" w:customStyle="1" w:styleId="1chinhtrangCharCharChar1CharChar">
    <w:name w:val="1 chinh trang Char Char Char1 Char Char"/>
    <w:link w:val="1chinhtrangCharCharChar1Char"/>
    <w:locked/>
    <w:rsid w:val="00795A15"/>
    <w:rPr>
      <w:rFonts w:ascii=".VnCentury Schoolbook" w:eastAsia="Calibri" w:hAnsi=".VnCentury Schoolbook"/>
      <w:color w:val="000000"/>
      <w:sz w:val="22"/>
      <w:szCs w:val="22"/>
    </w:rPr>
  </w:style>
  <w:style w:type="paragraph" w:customStyle="1" w:styleId="1chinhtrangCharCharChar1Char">
    <w:name w:val="1 chinh trang Char Char Char1 Char"/>
    <w:basedOn w:val="Normal"/>
    <w:link w:val="1chinhtrangCharCharChar1CharChar"/>
    <w:rsid w:val="00795A15"/>
    <w:pPr>
      <w:widowControl w:val="0"/>
      <w:spacing w:before="60" w:after="60" w:line="264" w:lineRule="auto"/>
      <w:ind w:firstLine="567"/>
      <w:jc w:val="both"/>
    </w:pPr>
    <w:rPr>
      <w:rFonts w:ascii=".VnCentury Schoolbook" w:hAnsi=".VnCentury Schoolbook"/>
      <w:color w:val="000000"/>
      <w:sz w:val="22"/>
      <w:szCs w:val="22"/>
    </w:rPr>
  </w:style>
  <w:style w:type="paragraph" w:customStyle="1" w:styleId="DNnd2chuong">
    <w:name w:val="DN nd2 chuong"/>
    <w:uiPriority w:val="99"/>
    <w:rsid w:val="00795A15"/>
    <w:pPr>
      <w:jc w:val="center"/>
    </w:pPr>
    <w:rPr>
      <w:rFonts w:ascii=".VnAvantH" w:hAnsi=".VnAvantH"/>
      <w:b/>
      <w:bCs/>
      <w:color w:val="000000"/>
      <w:sz w:val="22"/>
    </w:rPr>
  </w:style>
  <w:style w:type="character" w:customStyle="1" w:styleId="5somucCharCharCharCharCharCharCharCharCharChar">
    <w:name w:val="5 so muc Char Char Char Char Char Char Char Char Char Char"/>
    <w:link w:val="5somucCharChar"/>
    <w:locked/>
    <w:rsid w:val="00795A15"/>
    <w:rPr>
      <w:rFonts w:ascii=".VnCentury Schoolbook" w:eastAsia="Calibri" w:hAnsi=".VnCentury Schoolbook"/>
      <w:b/>
      <w:color w:val="000000"/>
      <w:sz w:val="22"/>
      <w:szCs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795A15"/>
    <w:pPr>
      <w:widowControl w:val="0"/>
      <w:spacing w:after="0" w:line="240" w:lineRule="auto"/>
      <w:jc w:val="center"/>
    </w:pPr>
    <w:rPr>
      <w:rFonts w:ascii=".VnCentury Schoolbook" w:hAnsi=".VnCentury Schoolbook"/>
      <w:b/>
      <w:color w:val="000000"/>
      <w:sz w:val="22"/>
      <w:szCs w:val="22"/>
    </w:rPr>
  </w:style>
  <w:style w:type="character" w:customStyle="1" w:styleId="1chinhtrangCharCharCharCharCharCharChar">
    <w:name w:val="1 chinh trang Char Char Char Char Char Char Char"/>
    <w:link w:val="1chinhtrangCharCharCharCharCharChar"/>
    <w:locked/>
    <w:rsid w:val="00795A15"/>
    <w:rPr>
      <w:rFonts w:ascii=".VnCentury Schoolbook" w:eastAsia="Calibri" w:hAnsi=".VnCentury Schoolbook"/>
      <w:color w:val="000000"/>
      <w:sz w:val="22"/>
      <w:szCs w:val="22"/>
    </w:rPr>
  </w:style>
  <w:style w:type="paragraph" w:customStyle="1" w:styleId="1chinhtrangCharCharCharCharCharChar">
    <w:name w:val="1 chinh trang Char Char Char Char Char Char"/>
    <w:basedOn w:val="Normal"/>
    <w:link w:val="1chinhtrangCharCharCharCharCharCharChar"/>
    <w:rsid w:val="00795A15"/>
    <w:pPr>
      <w:widowControl w:val="0"/>
      <w:spacing w:before="60" w:after="60" w:line="264" w:lineRule="auto"/>
      <w:ind w:firstLine="425"/>
      <w:jc w:val="both"/>
    </w:pPr>
    <w:rPr>
      <w:rFonts w:ascii=".VnCentury Schoolbook" w:hAnsi=".VnCentury Schoolbook"/>
      <w:color w:val="000000"/>
      <w:sz w:val="22"/>
      <w:szCs w:val="22"/>
    </w:rPr>
  </w:style>
  <w:style w:type="character" w:customStyle="1" w:styleId="4tenchuongCharCharCharCharCharChar">
    <w:name w:val="4 ten chuong Char Char Char Char Char Char"/>
    <w:link w:val="4tenchuongCharCharCharCharChar"/>
    <w:locked/>
    <w:rsid w:val="00795A15"/>
    <w:rPr>
      <w:rFonts w:ascii=".VnAvantH" w:eastAsia="Calibri" w:hAnsi=".VnAvantH"/>
      <w:b/>
      <w:color w:val="000000"/>
      <w:sz w:val="22"/>
      <w:szCs w:val="22"/>
    </w:rPr>
  </w:style>
  <w:style w:type="paragraph" w:customStyle="1" w:styleId="4tenchuongCharCharCharCharChar">
    <w:name w:val="4 ten chuong Char Char Char Char Char"/>
    <w:basedOn w:val="Normal"/>
    <w:link w:val="4tenchuongCharCharCharCharCharChar"/>
    <w:rsid w:val="00795A15"/>
    <w:pPr>
      <w:widowControl w:val="0"/>
      <w:spacing w:after="0" w:line="240" w:lineRule="auto"/>
      <w:jc w:val="center"/>
    </w:pPr>
    <w:rPr>
      <w:rFonts w:ascii=".VnAvantH" w:hAnsi=".VnAvantH"/>
      <w:b/>
      <w:color w:val="000000"/>
      <w:sz w:val="22"/>
      <w:szCs w:val="22"/>
    </w:rPr>
  </w:style>
  <w:style w:type="paragraph" w:customStyle="1" w:styleId="1chinhtrangCharChar">
    <w:name w:val="1 chinh trang Char Char"/>
    <w:basedOn w:val="Normal"/>
    <w:uiPriority w:val="99"/>
    <w:rsid w:val="00795A15"/>
    <w:pPr>
      <w:widowControl w:val="0"/>
      <w:spacing w:before="60" w:after="60" w:line="264" w:lineRule="auto"/>
      <w:ind w:firstLine="567"/>
      <w:jc w:val="both"/>
    </w:pPr>
    <w:rPr>
      <w:rFonts w:ascii=".VnCentury Schoolbook" w:hAnsi=".VnCentury Schoolbook"/>
      <w:color w:val="000000"/>
      <w:kern w:val="0"/>
      <w:sz w:val="22"/>
      <w:szCs w:val="22"/>
    </w:rPr>
  </w:style>
  <w:style w:type="character" w:customStyle="1" w:styleId="2dongcachCharCharCharCharCharChar">
    <w:name w:val="2 dong cach Char Char Char Char Char Char"/>
    <w:link w:val="2dongcachCharCharCharCharChar"/>
    <w:locked/>
    <w:rsid w:val="00795A15"/>
    <w:rPr>
      <w:rFonts w:ascii=".VnCentury Schoolbook" w:eastAsia="Calibri" w:hAnsi=".VnCentury Schoolbook"/>
      <w:bCs/>
      <w:color w:val="000000"/>
      <w:sz w:val="22"/>
      <w:szCs w:val="22"/>
    </w:rPr>
  </w:style>
  <w:style w:type="paragraph" w:customStyle="1" w:styleId="2dongcachCharCharCharCharChar">
    <w:name w:val="2 dong cach Char Char Char Char Char"/>
    <w:basedOn w:val="Normal"/>
    <w:link w:val="2dongcachCharCharCharCharCharChar"/>
    <w:rsid w:val="00795A15"/>
    <w:pPr>
      <w:widowControl w:val="0"/>
      <w:overflowPunct w:val="0"/>
      <w:adjustRightInd w:val="0"/>
      <w:spacing w:after="0" w:line="240" w:lineRule="auto"/>
      <w:jc w:val="center"/>
    </w:pPr>
    <w:rPr>
      <w:rFonts w:ascii=".VnCentury Schoolbook" w:hAnsi=".VnCentury Schoolbook"/>
      <w:bCs/>
      <w:color w:val="000000"/>
      <w:sz w:val="22"/>
      <w:szCs w:val="22"/>
    </w:rPr>
  </w:style>
  <w:style w:type="character" w:customStyle="1" w:styleId="1chinhtrangCharChar1CharCharCharChar">
    <w:name w:val="1 chinh trang Char Char1 Char Char Char Char"/>
    <w:link w:val="1chinhtrangCharChar1CharCharChar"/>
    <w:locked/>
    <w:rsid w:val="00795A15"/>
    <w:rPr>
      <w:rFonts w:ascii=".VnCentury Schoolbook" w:eastAsia="Calibri" w:hAnsi=".VnCentury Schoolbook"/>
      <w:color w:val="000000"/>
      <w:sz w:val="22"/>
      <w:szCs w:val="22"/>
    </w:rPr>
  </w:style>
  <w:style w:type="paragraph" w:customStyle="1" w:styleId="1chinhtrangCharChar1CharCharChar">
    <w:name w:val="1 chinh trang Char Char1 Char Char Char"/>
    <w:basedOn w:val="Normal"/>
    <w:link w:val="1chinhtrangCharChar1CharCharCharChar"/>
    <w:rsid w:val="00795A15"/>
    <w:pPr>
      <w:widowControl w:val="0"/>
      <w:spacing w:before="60" w:after="60" w:line="264" w:lineRule="auto"/>
      <w:ind w:firstLine="567"/>
      <w:jc w:val="both"/>
    </w:pPr>
    <w:rPr>
      <w:rFonts w:ascii=".VnCentury Schoolbook" w:hAnsi=".VnCentury Schoolbook"/>
      <w:color w:val="000000"/>
      <w:sz w:val="22"/>
      <w:szCs w:val="22"/>
    </w:rPr>
  </w:style>
  <w:style w:type="character" w:customStyle="1" w:styleId="cCharCharCharCharCharChar">
    <w:name w:val="c Char Char Char Char Char Char"/>
    <w:link w:val="cCharCharCharCharChar"/>
    <w:locked/>
    <w:rsid w:val="00795A15"/>
    <w:rPr>
      <w:rFonts w:ascii=".VnCentury Schoolbook" w:eastAsia="Calibri" w:hAnsi=".VnCentury Schoolbook"/>
      <w:color w:val="000000"/>
      <w:sz w:val="22"/>
      <w:szCs w:val="26"/>
    </w:rPr>
  </w:style>
  <w:style w:type="paragraph" w:customStyle="1" w:styleId="cCharCharCharCharChar">
    <w:name w:val="c Char Char Char Char Char"/>
    <w:basedOn w:val="Normal"/>
    <w:link w:val="cCharCharCharCharCharChar"/>
    <w:rsid w:val="00795A15"/>
    <w:pPr>
      <w:widowControl w:val="0"/>
      <w:autoSpaceDE w:val="0"/>
      <w:autoSpaceDN w:val="0"/>
      <w:adjustRightInd w:val="0"/>
      <w:spacing w:before="60" w:after="60" w:line="264" w:lineRule="auto"/>
      <w:ind w:left="2637" w:hanging="1361"/>
      <w:jc w:val="both"/>
    </w:pPr>
    <w:rPr>
      <w:rFonts w:ascii=".VnCentury Schoolbook" w:hAnsi=".VnCentury Schoolbook"/>
      <w:color w:val="000000"/>
      <w:sz w:val="22"/>
      <w:szCs w:val="26"/>
    </w:rPr>
  </w:style>
  <w:style w:type="character" w:customStyle="1" w:styleId="coCharCharCharCharCharChar">
    <w:name w:val="co Char Char Char Char Char Char"/>
    <w:link w:val="coCharCharCharCharChar"/>
    <w:locked/>
    <w:rsid w:val="00795A15"/>
    <w:rPr>
      <w:rFonts w:ascii=".VnCentury Schoolbook" w:eastAsia="Calibri" w:hAnsi=".VnCentury Schoolbook"/>
      <w:color w:val="000000"/>
      <w:sz w:val="22"/>
      <w:szCs w:val="22"/>
    </w:rPr>
  </w:style>
  <w:style w:type="paragraph" w:customStyle="1" w:styleId="coCharCharCharCharChar">
    <w:name w:val="co Char Char Char Char Char"/>
    <w:basedOn w:val="Normal"/>
    <w:link w:val="coCharCharCharCharCharChar"/>
    <w:rsid w:val="00795A15"/>
    <w:pPr>
      <w:widowControl w:val="0"/>
      <w:spacing w:before="60" w:after="60" w:line="264" w:lineRule="auto"/>
      <w:ind w:left="2637" w:hanging="1361"/>
      <w:jc w:val="both"/>
    </w:pPr>
    <w:rPr>
      <w:rFonts w:ascii=".VnCentury Schoolbook" w:hAnsi=".VnCentury Schoolbook"/>
      <w:color w:val="000000"/>
      <w:sz w:val="22"/>
      <w:szCs w:val="22"/>
    </w:rPr>
  </w:style>
  <w:style w:type="paragraph" w:customStyle="1" w:styleId="8Daky">
    <w:name w:val="8 Da ky"/>
    <w:basedOn w:val="Normal"/>
    <w:uiPriority w:val="99"/>
    <w:rsid w:val="00795A15"/>
    <w:pPr>
      <w:widowControl w:val="0"/>
      <w:spacing w:after="0" w:line="264" w:lineRule="auto"/>
      <w:jc w:val="center"/>
    </w:pPr>
    <w:rPr>
      <w:rFonts w:ascii=".VnCentury Schoolbook" w:hAnsi=".VnCentury Schoolbook"/>
      <w:i/>
      <w:color w:val="000000"/>
      <w:kern w:val="0"/>
      <w:sz w:val="22"/>
      <w:szCs w:val="22"/>
    </w:rPr>
  </w:style>
  <w:style w:type="paragraph" w:customStyle="1" w:styleId="Co">
    <w:name w:val="Co"/>
    <w:basedOn w:val="Normal"/>
    <w:uiPriority w:val="99"/>
    <w:rsid w:val="00795A15"/>
    <w:pPr>
      <w:widowControl w:val="0"/>
      <w:spacing w:before="60" w:after="60" w:line="264" w:lineRule="auto"/>
      <w:ind w:left="2637" w:hanging="1361"/>
      <w:jc w:val="both"/>
    </w:pPr>
    <w:rPr>
      <w:rFonts w:ascii=".VnCentury Schoolbook" w:hAnsi=".VnCentury Schoolbook"/>
      <w:color w:val="000000"/>
      <w:kern w:val="0"/>
      <w:sz w:val="22"/>
      <w:szCs w:val="28"/>
    </w:rPr>
  </w:style>
  <w:style w:type="paragraph" w:customStyle="1" w:styleId="ndtk">
    <w:name w:val="ndtk"/>
    <w:basedOn w:val="Normal"/>
    <w:uiPriority w:val="99"/>
    <w:rsid w:val="00795A15"/>
    <w:pPr>
      <w:widowControl w:val="0"/>
      <w:spacing w:after="0" w:line="240" w:lineRule="auto"/>
      <w:jc w:val="center"/>
    </w:pPr>
    <w:rPr>
      <w:rFonts w:ascii=".VnHelvetInsH" w:hAnsi=".VnHelvetInsH"/>
      <w:color w:val="000000"/>
      <w:kern w:val="0"/>
      <w:sz w:val="26"/>
      <w:szCs w:val="22"/>
    </w:rPr>
  </w:style>
  <w:style w:type="paragraph" w:customStyle="1" w:styleId="No">
    <w:name w:val="No"/>
    <w:basedOn w:val="Normal"/>
    <w:uiPriority w:val="99"/>
    <w:rsid w:val="00795A15"/>
    <w:pPr>
      <w:widowControl w:val="0"/>
      <w:spacing w:before="60" w:after="60" w:line="264" w:lineRule="auto"/>
      <w:ind w:left="1786" w:hanging="1361"/>
      <w:jc w:val="both"/>
    </w:pPr>
    <w:rPr>
      <w:rFonts w:ascii=".VnCentury Schoolbook" w:hAnsi=".VnCentury Schoolbook"/>
      <w:color w:val="000000"/>
      <w:kern w:val="0"/>
      <w:sz w:val="22"/>
      <w:szCs w:val="28"/>
    </w:rPr>
  </w:style>
  <w:style w:type="paragraph" w:customStyle="1" w:styleId="DNbieuky">
    <w:name w:val="DN bieu ky"/>
    <w:uiPriority w:val="99"/>
    <w:rsid w:val="00795A15"/>
    <w:pPr>
      <w:jc w:val="center"/>
    </w:pPr>
    <w:rPr>
      <w:rFonts w:ascii=".VnCentury Schoolbook" w:hAnsi=".VnCentury Schoolbook"/>
      <w:b/>
      <w:color w:val="000000"/>
      <w:sz w:val="22"/>
      <w:szCs w:val="22"/>
    </w:rPr>
  </w:style>
  <w:style w:type="paragraph" w:customStyle="1" w:styleId="DNtd1tencq">
    <w:name w:val="DN td1 ten cq"/>
    <w:uiPriority w:val="99"/>
    <w:rsid w:val="00795A15"/>
    <w:pPr>
      <w:autoSpaceDE w:val="0"/>
      <w:autoSpaceDN w:val="0"/>
      <w:jc w:val="center"/>
    </w:pPr>
    <w:rPr>
      <w:rFonts w:ascii=".VnAvantH" w:hAnsi=".VnAvantH"/>
      <w:b/>
      <w:bCs/>
      <w:color w:val="000000"/>
    </w:rPr>
  </w:style>
  <w:style w:type="paragraph" w:customStyle="1" w:styleId="tk">
    <w:name w:val="tk"/>
    <w:basedOn w:val="Normal"/>
    <w:uiPriority w:val="99"/>
    <w:rsid w:val="00795A15"/>
    <w:pPr>
      <w:widowControl w:val="0"/>
      <w:spacing w:after="0" w:line="240" w:lineRule="auto"/>
      <w:jc w:val="center"/>
    </w:pPr>
    <w:rPr>
      <w:rFonts w:ascii=".VnHelvetIns" w:hAnsi=".VnHelvetIns"/>
      <w:color w:val="000000"/>
      <w:kern w:val="0"/>
      <w:sz w:val="26"/>
      <w:szCs w:val="22"/>
    </w:rPr>
  </w:style>
  <w:style w:type="character" w:customStyle="1" w:styleId="noCharCharChar">
    <w:name w:val="no Char Char Char"/>
    <w:link w:val="noCharChar"/>
    <w:locked/>
    <w:rsid w:val="00795A15"/>
    <w:rPr>
      <w:rFonts w:ascii=".VnCentury Schoolbook" w:eastAsia="Calibri" w:hAnsi=".VnCentury Schoolbook"/>
      <w:color w:val="000000"/>
      <w:sz w:val="22"/>
      <w:szCs w:val="22"/>
    </w:rPr>
  </w:style>
  <w:style w:type="paragraph" w:customStyle="1" w:styleId="noCharChar">
    <w:name w:val="no Char Char"/>
    <w:basedOn w:val="Normal"/>
    <w:link w:val="noCharCharChar"/>
    <w:rsid w:val="00795A15"/>
    <w:pPr>
      <w:widowControl w:val="0"/>
      <w:spacing w:before="60" w:after="60" w:line="264" w:lineRule="auto"/>
      <w:ind w:left="1928" w:hanging="1361"/>
      <w:jc w:val="both"/>
    </w:pPr>
    <w:rPr>
      <w:rFonts w:ascii=".VnCentury Schoolbook" w:hAnsi=".VnCentury Schoolbook"/>
      <w:color w:val="000000"/>
      <w:sz w:val="22"/>
      <w:szCs w:val="22"/>
    </w:rPr>
  </w:style>
  <w:style w:type="paragraph" w:customStyle="1" w:styleId="DNnd1quyetdinh">
    <w:name w:val="DN nd1 quyet dinh"/>
    <w:uiPriority w:val="99"/>
    <w:rsid w:val="00795A15"/>
    <w:pPr>
      <w:jc w:val="center"/>
    </w:pPr>
    <w:rPr>
      <w:rFonts w:ascii=".VnHelvetInsH" w:hAnsi=".VnHelvetInsH"/>
      <w:bCs/>
      <w:color w:val="000000"/>
      <w:sz w:val="32"/>
      <w:szCs w:val="32"/>
    </w:rPr>
  </w:style>
  <w:style w:type="paragraph" w:customStyle="1" w:styleId="cChar1">
    <w:name w:val="c Char1"/>
    <w:basedOn w:val="Normal"/>
    <w:uiPriority w:val="99"/>
    <w:rsid w:val="00795A15"/>
    <w:pPr>
      <w:widowControl w:val="0"/>
      <w:spacing w:before="60" w:after="60" w:line="264" w:lineRule="auto"/>
      <w:ind w:left="2637" w:hanging="1361"/>
      <w:jc w:val="both"/>
    </w:pPr>
    <w:rPr>
      <w:rFonts w:ascii=".VnCentury Schoolbook" w:hAnsi=".VnCentury Schoolbook"/>
      <w:color w:val="000000"/>
      <w:kern w:val="0"/>
      <w:sz w:val="22"/>
      <w:szCs w:val="22"/>
    </w:rPr>
  </w:style>
  <w:style w:type="paragraph" w:customStyle="1" w:styleId="ccccc">
    <w:name w:val="ccccc"/>
    <w:basedOn w:val="Normal"/>
    <w:uiPriority w:val="99"/>
    <w:rsid w:val="00795A15"/>
    <w:pPr>
      <w:widowControl w:val="0"/>
      <w:spacing w:before="60" w:after="60" w:line="264" w:lineRule="auto"/>
      <w:ind w:firstLine="425"/>
      <w:jc w:val="both"/>
    </w:pPr>
    <w:rPr>
      <w:rFonts w:ascii=".VnCentury Schoolbook" w:hAnsi=".VnCentury Schoolbook"/>
      <w:color w:val="000000"/>
      <w:kern w:val="0"/>
      <w:sz w:val="22"/>
      <w:szCs w:val="22"/>
    </w:rPr>
  </w:style>
  <w:style w:type="paragraph" w:customStyle="1" w:styleId="15">
    <w:name w:val="15"/>
    <w:basedOn w:val="Normal"/>
    <w:uiPriority w:val="99"/>
    <w:rsid w:val="00795A15"/>
    <w:pPr>
      <w:widowControl w:val="0"/>
      <w:overflowPunct w:val="0"/>
      <w:adjustRightInd w:val="0"/>
      <w:spacing w:after="0" w:line="240" w:lineRule="auto"/>
      <w:jc w:val="center"/>
    </w:pPr>
    <w:rPr>
      <w:rFonts w:ascii=".VnHelvetIns" w:hAnsi=".VnHelvetIns"/>
      <w:bCs/>
      <w:color w:val="000000"/>
      <w:kern w:val="0"/>
      <w:sz w:val="26"/>
      <w:szCs w:val="26"/>
    </w:rPr>
  </w:style>
  <w:style w:type="paragraph" w:customStyle="1" w:styleId="coChar">
    <w:name w:val="co Char"/>
    <w:basedOn w:val="Normal"/>
    <w:uiPriority w:val="99"/>
    <w:rsid w:val="00795A15"/>
    <w:pPr>
      <w:widowControl w:val="0"/>
      <w:spacing w:before="60" w:after="60" w:line="264" w:lineRule="auto"/>
      <w:ind w:left="2637" w:hanging="1361"/>
      <w:jc w:val="both"/>
    </w:pPr>
    <w:rPr>
      <w:rFonts w:ascii=".VnCentury Schoolbook" w:hAnsi=".VnCentury Schoolbook"/>
      <w:color w:val="000000"/>
      <w:kern w:val="0"/>
      <w:sz w:val="22"/>
      <w:szCs w:val="22"/>
    </w:rPr>
  </w:style>
  <w:style w:type="paragraph" w:customStyle="1" w:styleId="21">
    <w:name w:val="21"/>
    <w:basedOn w:val="4tenchuongCharChar"/>
    <w:uiPriority w:val="99"/>
    <w:rsid w:val="00795A15"/>
    <w:rPr>
      <w:sz w:val="24"/>
      <w:szCs w:val="24"/>
    </w:rPr>
  </w:style>
  <w:style w:type="paragraph" w:customStyle="1" w:styleId="16">
    <w:name w:val="16"/>
    <w:basedOn w:val="Normal"/>
    <w:uiPriority w:val="99"/>
    <w:rsid w:val="00795A15"/>
    <w:pPr>
      <w:spacing w:after="0" w:line="240" w:lineRule="auto"/>
      <w:jc w:val="center"/>
    </w:pPr>
    <w:rPr>
      <w:rFonts w:ascii=".VnHelvetInsH" w:hAnsi=".VnHelvetInsH"/>
      <w:color w:val="000000"/>
      <w:kern w:val="0"/>
      <w:sz w:val="32"/>
      <w:szCs w:val="32"/>
    </w:rPr>
  </w:style>
  <w:style w:type="character" w:customStyle="1" w:styleId="17CharChar">
    <w:name w:val="17 Char Char"/>
    <w:link w:val="17Char"/>
    <w:locked/>
    <w:rsid w:val="00795A15"/>
    <w:rPr>
      <w:rFonts w:ascii=".VnAvantH" w:eastAsia="Calibri" w:hAnsi=".VnAvantH"/>
      <w:b/>
      <w:color w:val="000000"/>
      <w:sz w:val="26"/>
      <w:szCs w:val="26"/>
    </w:rPr>
  </w:style>
  <w:style w:type="paragraph" w:customStyle="1" w:styleId="17Char">
    <w:name w:val="17 Char"/>
    <w:basedOn w:val="eCharChar"/>
    <w:link w:val="17CharChar"/>
    <w:rsid w:val="00795A15"/>
    <w:pPr>
      <w:spacing w:before="120"/>
    </w:pPr>
    <w:rPr>
      <w:sz w:val="26"/>
      <w:szCs w:val="26"/>
    </w:rPr>
  </w:style>
  <w:style w:type="paragraph" w:customStyle="1" w:styleId="142">
    <w:name w:val="142"/>
    <w:basedOn w:val="4tenchuongCharChar"/>
    <w:uiPriority w:val="99"/>
    <w:rsid w:val="00795A15"/>
  </w:style>
  <w:style w:type="paragraph" w:customStyle="1" w:styleId="Style1chinhtrangLinespacingsingle">
    <w:name w:val="Style 1 chinh trang + Line spacing:  single"/>
    <w:basedOn w:val="1chinhtrangCharCharChar1Char"/>
    <w:uiPriority w:val="99"/>
    <w:rsid w:val="00795A15"/>
    <w:pPr>
      <w:spacing w:line="240" w:lineRule="auto"/>
    </w:pPr>
    <w:rPr>
      <w:szCs w:val="20"/>
    </w:rPr>
  </w:style>
  <w:style w:type="character" w:customStyle="1" w:styleId="Style1chinhtrangChar1BoldCharCharChar">
    <w:name w:val="Style 1 chinh trang Char1 + Bold Char Char Char"/>
    <w:link w:val="Style1chinhtrangChar1BoldCharChar"/>
    <w:locked/>
    <w:rsid w:val="00795A15"/>
    <w:rPr>
      <w:rFonts w:ascii=".VnCentury Schoolbook" w:eastAsia="Calibri" w:hAnsi=".VnCentury Schoolbook"/>
      <w:b/>
      <w:bCs/>
      <w:color w:val="000000"/>
      <w:sz w:val="22"/>
      <w:szCs w:val="22"/>
    </w:rPr>
  </w:style>
  <w:style w:type="paragraph" w:customStyle="1" w:styleId="Style1chinhtrangChar1BoldCharChar">
    <w:name w:val="Style 1 chinh trang Char1 + Bold Char Char"/>
    <w:basedOn w:val="1chinhtrangChar1CharChar"/>
    <w:link w:val="Style1chinhtrangChar1BoldCharCharChar"/>
    <w:rsid w:val="00795A15"/>
    <w:rPr>
      <w:b/>
      <w:bCs/>
    </w:rPr>
  </w:style>
  <w:style w:type="paragraph" w:customStyle="1" w:styleId="DNkyphoky">
    <w:name w:val="DN ky pho ky"/>
    <w:uiPriority w:val="99"/>
    <w:rsid w:val="00795A15"/>
    <w:pPr>
      <w:tabs>
        <w:tab w:val="left" w:pos="567"/>
      </w:tabs>
      <w:jc w:val="center"/>
    </w:pPr>
    <w:rPr>
      <w:rFonts w:ascii=".VnAvantH" w:hAnsi=".VnAvantH" w:cs=".VnTime"/>
      <w:b/>
      <w:bCs/>
      <w:color w:val="000000"/>
      <w:szCs w:val="22"/>
    </w:rPr>
  </w:style>
  <w:style w:type="paragraph" w:customStyle="1" w:styleId="DNkyCQky">
    <w:name w:val="DN ky CQ ky"/>
    <w:uiPriority w:val="99"/>
    <w:rsid w:val="00795A15"/>
    <w:pPr>
      <w:tabs>
        <w:tab w:val="left" w:pos="567"/>
      </w:tabs>
      <w:autoSpaceDE w:val="0"/>
      <w:autoSpaceDN w:val="0"/>
      <w:jc w:val="center"/>
    </w:pPr>
    <w:rPr>
      <w:rFonts w:ascii=".VnAvantH" w:hAnsi=".VnAvantH"/>
      <w:b/>
      <w:bCs/>
    </w:rPr>
  </w:style>
  <w:style w:type="paragraph" w:customStyle="1" w:styleId="c1d">
    <w:name w:val="c1d"/>
    <w:basedOn w:val="Normal"/>
    <w:uiPriority w:val="99"/>
    <w:rsid w:val="00795A15"/>
    <w:pPr>
      <w:widowControl w:val="0"/>
      <w:overflowPunct w:val="0"/>
      <w:autoSpaceDE w:val="0"/>
      <w:autoSpaceDN w:val="0"/>
      <w:adjustRightInd w:val="0"/>
      <w:spacing w:before="60" w:after="60" w:line="264" w:lineRule="auto"/>
      <w:ind w:left="1078" w:hanging="284"/>
      <w:jc w:val="both"/>
    </w:pPr>
    <w:rPr>
      <w:rFonts w:ascii=".VnCentury Schoolbook" w:hAnsi=".VnCentury Schoolbook"/>
      <w:b/>
      <w:color w:val="000000"/>
      <w:kern w:val="0"/>
      <w:sz w:val="22"/>
      <w:szCs w:val="20"/>
    </w:rPr>
  </w:style>
  <w:style w:type="paragraph" w:customStyle="1" w:styleId="n-">
    <w:name w:val="n-"/>
    <w:basedOn w:val="Normal"/>
    <w:uiPriority w:val="99"/>
    <w:rsid w:val="00795A15"/>
    <w:pPr>
      <w:widowControl w:val="0"/>
      <w:overflowPunct w:val="0"/>
      <w:autoSpaceDE w:val="0"/>
      <w:autoSpaceDN w:val="0"/>
      <w:adjustRightInd w:val="0"/>
      <w:spacing w:before="60" w:after="60" w:line="264" w:lineRule="auto"/>
      <w:ind w:left="964" w:hanging="170"/>
      <w:jc w:val="both"/>
    </w:pPr>
    <w:rPr>
      <w:rFonts w:ascii=".VnCentury Schoolbook" w:hAnsi=".VnCentury Schoolbook"/>
      <w:b/>
      <w:color w:val="000000"/>
      <w:kern w:val="0"/>
      <w:sz w:val="22"/>
      <w:szCs w:val="20"/>
    </w:rPr>
  </w:style>
  <w:style w:type="paragraph" w:customStyle="1" w:styleId="n1">
    <w:name w:val="n1"/>
    <w:basedOn w:val="Normal"/>
    <w:uiPriority w:val="99"/>
    <w:rsid w:val="00795A15"/>
    <w:pPr>
      <w:widowControl w:val="0"/>
      <w:overflowPunct w:val="0"/>
      <w:autoSpaceDE w:val="0"/>
      <w:autoSpaceDN w:val="0"/>
      <w:adjustRightInd w:val="0"/>
      <w:spacing w:before="60" w:after="60" w:line="264" w:lineRule="auto"/>
      <w:ind w:left="794" w:hanging="397"/>
      <w:jc w:val="both"/>
    </w:pPr>
    <w:rPr>
      <w:rFonts w:ascii=".VnCentury Schoolbook" w:hAnsi=".VnCentury Schoolbook"/>
      <w:color w:val="000000"/>
      <w:kern w:val="0"/>
      <w:sz w:val="22"/>
      <w:szCs w:val="20"/>
    </w:rPr>
  </w:style>
  <w:style w:type="paragraph" w:customStyle="1" w:styleId="n1d">
    <w:name w:val="n1d"/>
    <w:basedOn w:val="n1"/>
    <w:uiPriority w:val="99"/>
    <w:rsid w:val="00795A15"/>
    <w:rPr>
      <w:b/>
    </w:rPr>
  </w:style>
  <w:style w:type="paragraph" w:customStyle="1" w:styleId="22">
    <w:name w:val="22"/>
    <w:basedOn w:val="Normal"/>
    <w:uiPriority w:val="99"/>
    <w:rsid w:val="00795A15"/>
    <w:pPr>
      <w:overflowPunct w:val="0"/>
      <w:autoSpaceDE w:val="0"/>
      <w:autoSpaceDN w:val="0"/>
      <w:adjustRightInd w:val="0"/>
      <w:spacing w:before="60" w:after="60" w:line="264" w:lineRule="auto"/>
      <w:ind w:left="794" w:hanging="397"/>
      <w:jc w:val="both"/>
    </w:pPr>
    <w:rPr>
      <w:rFonts w:ascii=".VnCentury Schoolbook" w:hAnsi=".VnCentury Schoolbook"/>
      <w:b/>
      <w:color w:val="000000"/>
      <w:kern w:val="0"/>
      <w:sz w:val="22"/>
      <w:szCs w:val="22"/>
    </w:rPr>
  </w:style>
  <w:style w:type="paragraph" w:customStyle="1" w:styleId="200">
    <w:name w:val="20"/>
    <w:basedOn w:val="Normal"/>
    <w:uiPriority w:val="99"/>
    <w:rsid w:val="00795A15"/>
    <w:pPr>
      <w:overflowPunct w:val="0"/>
      <w:autoSpaceDE w:val="0"/>
      <w:autoSpaceDN w:val="0"/>
      <w:adjustRightInd w:val="0"/>
      <w:spacing w:after="120" w:line="240" w:lineRule="auto"/>
      <w:ind w:left="1021" w:hanging="454"/>
      <w:jc w:val="both"/>
    </w:pPr>
    <w:rPr>
      <w:rFonts w:ascii=".VnCentury Schoolbook" w:hAnsi=".VnCentury Schoolbook"/>
      <w:color w:val="000000"/>
      <w:kern w:val="0"/>
      <w:szCs w:val="20"/>
    </w:rPr>
  </w:style>
  <w:style w:type="paragraph" w:customStyle="1" w:styleId="c1">
    <w:name w:val="c1"/>
    <w:basedOn w:val="Normal"/>
    <w:uiPriority w:val="99"/>
    <w:rsid w:val="00795A15"/>
    <w:pPr>
      <w:widowControl w:val="0"/>
      <w:overflowPunct w:val="0"/>
      <w:autoSpaceDE w:val="0"/>
      <w:autoSpaceDN w:val="0"/>
      <w:adjustRightInd w:val="0"/>
      <w:spacing w:before="60" w:after="60" w:line="264" w:lineRule="auto"/>
      <w:ind w:left="1078" w:hanging="284"/>
      <w:jc w:val="both"/>
    </w:pPr>
    <w:rPr>
      <w:rFonts w:ascii=".VnCentury Schoolbook" w:hAnsi=".VnCentury Schoolbook"/>
      <w:color w:val="000000"/>
      <w:kern w:val="0"/>
      <w:sz w:val="22"/>
      <w:szCs w:val="20"/>
    </w:rPr>
  </w:style>
  <w:style w:type="paragraph" w:customStyle="1" w:styleId="230">
    <w:name w:val="23"/>
    <w:basedOn w:val="Normal"/>
    <w:uiPriority w:val="99"/>
    <w:rsid w:val="00795A15"/>
    <w:pPr>
      <w:keepNext/>
      <w:overflowPunct w:val="0"/>
      <w:autoSpaceDE w:val="0"/>
      <w:autoSpaceDN w:val="0"/>
      <w:adjustRightInd w:val="0"/>
      <w:spacing w:before="60" w:after="60" w:line="264" w:lineRule="auto"/>
      <w:ind w:left="794" w:hanging="397"/>
      <w:jc w:val="both"/>
    </w:pPr>
    <w:rPr>
      <w:rFonts w:ascii=".VnCentury SchoolbookH" w:hAnsi=".VnCentury SchoolbookH"/>
      <w:b/>
      <w:color w:val="000000"/>
      <w:spacing w:val="24"/>
      <w:kern w:val="0"/>
      <w:sz w:val="22"/>
      <w:szCs w:val="22"/>
    </w:rPr>
  </w:style>
  <w:style w:type="paragraph" w:customStyle="1" w:styleId="co0">
    <w:name w:val="co"/>
    <w:basedOn w:val="Normal"/>
    <w:uiPriority w:val="99"/>
    <w:rsid w:val="00795A15"/>
    <w:pPr>
      <w:widowControl w:val="0"/>
      <w:spacing w:before="60" w:after="60" w:line="264" w:lineRule="auto"/>
      <w:ind w:left="2438" w:hanging="1361"/>
      <w:jc w:val="both"/>
    </w:pPr>
    <w:rPr>
      <w:rFonts w:ascii=".VnCentury Schoolbook" w:hAnsi=".VnCentury Schoolbook"/>
      <w:color w:val="000000"/>
      <w:kern w:val="0"/>
      <w:sz w:val="22"/>
      <w:szCs w:val="22"/>
    </w:rPr>
  </w:style>
  <w:style w:type="paragraph" w:customStyle="1" w:styleId="no0">
    <w:name w:val="no"/>
    <w:basedOn w:val="Normal"/>
    <w:uiPriority w:val="99"/>
    <w:rsid w:val="00795A15"/>
    <w:pPr>
      <w:widowControl w:val="0"/>
      <w:spacing w:before="60" w:after="60" w:line="264" w:lineRule="auto"/>
      <w:ind w:left="1928" w:hanging="1361"/>
      <w:jc w:val="both"/>
    </w:pPr>
    <w:rPr>
      <w:rFonts w:ascii=".VnCentury Schoolbook" w:hAnsi=".VnCentury Schoolbook"/>
      <w:color w:val="000000"/>
      <w:kern w:val="0"/>
      <w:sz w:val="22"/>
      <w:szCs w:val="22"/>
    </w:rPr>
  </w:style>
  <w:style w:type="paragraph" w:customStyle="1" w:styleId="24">
    <w:name w:val="24"/>
    <w:basedOn w:val="22"/>
    <w:uiPriority w:val="99"/>
    <w:rsid w:val="00795A15"/>
    <w:pPr>
      <w:ind w:hanging="227"/>
    </w:pPr>
  </w:style>
  <w:style w:type="paragraph" w:customStyle="1" w:styleId="25">
    <w:name w:val="25"/>
    <w:basedOn w:val="Normal"/>
    <w:uiPriority w:val="99"/>
    <w:rsid w:val="00795A15"/>
    <w:pPr>
      <w:overflowPunct w:val="0"/>
      <w:autoSpaceDE w:val="0"/>
      <w:autoSpaceDN w:val="0"/>
      <w:adjustRightInd w:val="0"/>
      <w:spacing w:before="60" w:after="60" w:line="264" w:lineRule="auto"/>
      <w:ind w:left="794"/>
      <w:jc w:val="both"/>
    </w:pPr>
    <w:rPr>
      <w:rFonts w:ascii=".VnCentury Schoolbook" w:hAnsi=".VnCentury Schoolbook"/>
      <w:b/>
      <w:i/>
      <w:color w:val="000000"/>
      <w:kern w:val="0"/>
      <w:sz w:val="22"/>
      <w:szCs w:val="22"/>
    </w:rPr>
  </w:style>
  <w:style w:type="paragraph" w:customStyle="1" w:styleId="30">
    <w:name w:val="30"/>
    <w:basedOn w:val="200"/>
    <w:uiPriority w:val="99"/>
    <w:rsid w:val="00795A15"/>
    <w:pPr>
      <w:spacing w:before="60" w:after="60" w:line="264" w:lineRule="auto"/>
      <w:ind w:left="794" w:firstLine="0"/>
    </w:pPr>
    <w:rPr>
      <w:sz w:val="22"/>
      <w:szCs w:val="22"/>
    </w:rPr>
  </w:style>
  <w:style w:type="paragraph" w:customStyle="1" w:styleId="n-chuongten">
    <w:name w:val="n-chuongten"/>
    <w:basedOn w:val="Normal"/>
    <w:uiPriority w:val="99"/>
    <w:rsid w:val="00795A15"/>
    <w:pPr>
      <w:spacing w:after="240" w:line="240" w:lineRule="auto"/>
      <w:jc w:val="center"/>
    </w:pPr>
    <w:rPr>
      <w:rFonts w:ascii=".VnTimeH" w:hAnsi=".VnTimeH"/>
      <w:b/>
      <w:kern w:val="0"/>
      <w:sz w:val="28"/>
      <w:szCs w:val="20"/>
    </w:rPr>
  </w:style>
  <w:style w:type="paragraph" w:customStyle="1" w:styleId="3sochuong">
    <w:name w:val="3 so chuong"/>
    <w:basedOn w:val="Normal"/>
    <w:uiPriority w:val="99"/>
    <w:rsid w:val="00795A15"/>
    <w:pPr>
      <w:widowControl w:val="0"/>
      <w:spacing w:after="0" w:line="240" w:lineRule="auto"/>
      <w:jc w:val="center"/>
    </w:pPr>
    <w:rPr>
      <w:rFonts w:ascii=".VnArial" w:hAnsi=".VnArial"/>
      <w:b/>
      <w:color w:val="000000"/>
      <w:kern w:val="0"/>
      <w:sz w:val="22"/>
      <w:szCs w:val="22"/>
    </w:rPr>
  </w:style>
  <w:style w:type="paragraph" w:customStyle="1" w:styleId="11chucdanhnguoiky">
    <w:name w:val="11 chuc danh nguoi ky"/>
    <w:basedOn w:val="Normal"/>
    <w:uiPriority w:val="99"/>
    <w:rsid w:val="00795A15"/>
    <w:pPr>
      <w:widowControl w:val="0"/>
      <w:spacing w:after="0" w:line="240" w:lineRule="auto"/>
      <w:jc w:val="center"/>
    </w:pPr>
    <w:rPr>
      <w:rFonts w:ascii=".VnAvantH" w:hAnsi=".VnAvantH"/>
      <w:b/>
      <w:color w:val="000000"/>
      <w:kern w:val="0"/>
      <w:sz w:val="20"/>
      <w:szCs w:val="20"/>
    </w:rPr>
  </w:style>
  <w:style w:type="character" w:customStyle="1" w:styleId="1CharCharCharChar">
    <w:name w:val="1 Char Char Char Char"/>
    <w:link w:val="1CharCharChar"/>
    <w:locked/>
    <w:rsid w:val="00795A15"/>
    <w:rPr>
      <w:rFonts w:ascii=".VnCentury Schoolbook" w:eastAsia="Calibri" w:hAnsi=".VnCentury Schoolbook" w:cs=".VnCentury Schoolbook"/>
      <w:color w:val="000000"/>
      <w:sz w:val="22"/>
      <w:szCs w:val="22"/>
    </w:rPr>
  </w:style>
  <w:style w:type="paragraph" w:customStyle="1" w:styleId="1CharCharChar">
    <w:name w:val="1 Char Char Char"/>
    <w:basedOn w:val="Normal"/>
    <w:link w:val="1CharCharCharChar"/>
    <w:rsid w:val="00795A15"/>
    <w:pPr>
      <w:widowControl w:val="0"/>
      <w:overflowPunct w:val="0"/>
      <w:autoSpaceDE w:val="0"/>
      <w:autoSpaceDN w:val="0"/>
      <w:adjustRightInd w:val="0"/>
      <w:spacing w:before="60" w:after="60" w:line="264" w:lineRule="auto"/>
      <w:ind w:firstLine="567"/>
      <w:jc w:val="both"/>
    </w:pPr>
    <w:rPr>
      <w:rFonts w:ascii=".VnCentury Schoolbook" w:hAnsi=".VnCentury Schoolbook" w:cs=".VnCentury Schoolbook"/>
      <w:color w:val="000000"/>
      <w:sz w:val="22"/>
      <w:szCs w:val="22"/>
    </w:rPr>
  </w:style>
  <w:style w:type="paragraph" w:customStyle="1" w:styleId="DNbang">
    <w:name w:val="DN bang"/>
    <w:uiPriority w:val="99"/>
    <w:rsid w:val="00795A15"/>
    <w:pPr>
      <w:spacing w:before="40" w:after="40"/>
      <w:ind w:firstLine="142"/>
    </w:pPr>
    <w:rPr>
      <w:rFonts w:ascii=".VnArial" w:hAnsi=".VnArial"/>
      <w:bCs/>
      <w:color w:val="000000"/>
      <w:sz w:val="21"/>
      <w:szCs w:val="22"/>
    </w:rPr>
  </w:style>
  <w:style w:type="paragraph" w:customStyle="1" w:styleId="DNbangtieude">
    <w:name w:val="DN bang tieu de"/>
    <w:uiPriority w:val="99"/>
    <w:rsid w:val="00795A15"/>
    <w:pPr>
      <w:ind w:firstLine="142"/>
      <w:jc w:val="center"/>
    </w:pPr>
    <w:rPr>
      <w:rFonts w:ascii=".VnArial" w:hAnsi=".VnArial"/>
      <w:b/>
      <w:bCs/>
      <w:color w:val="000000"/>
      <w:sz w:val="21"/>
      <w:szCs w:val="22"/>
    </w:rPr>
  </w:style>
  <w:style w:type="paragraph" w:customStyle="1" w:styleId="DNbieusauky">
    <w:name w:val="DN bieu sau ky"/>
    <w:uiPriority w:val="99"/>
    <w:rsid w:val="00795A15"/>
    <w:pPr>
      <w:jc w:val="center"/>
    </w:pPr>
    <w:rPr>
      <w:rFonts w:ascii=".VnCentury Schoolbook" w:hAnsi=".VnCentury Schoolbook"/>
      <w:bCs/>
      <w:i/>
      <w:iCs/>
      <w:color w:val="000000"/>
      <w:sz w:val="22"/>
      <w:szCs w:val="22"/>
    </w:rPr>
  </w:style>
  <w:style w:type="paragraph" w:customStyle="1" w:styleId="DNkynguoiky">
    <w:name w:val="DN ky nguoi ky"/>
    <w:uiPriority w:val="99"/>
    <w:rsid w:val="00795A15"/>
    <w:pPr>
      <w:tabs>
        <w:tab w:val="left" w:pos="567"/>
      </w:tabs>
      <w:autoSpaceDE w:val="0"/>
      <w:autoSpaceDN w:val="0"/>
      <w:jc w:val="center"/>
    </w:pPr>
    <w:rPr>
      <w:rFonts w:ascii=".VnCentury Schoolbook" w:hAnsi=".VnCentury Schoolbook"/>
      <w:b/>
      <w:bCs/>
      <w:color w:val="000000"/>
      <w:sz w:val="22"/>
      <w:szCs w:val="22"/>
    </w:rPr>
  </w:style>
  <w:style w:type="paragraph" w:customStyle="1" w:styleId="DNnd3mucA">
    <w:name w:val="DN nd3 muc A"/>
    <w:aliases w:val="B"/>
    <w:uiPriority w:val="99"/>
    <w:rsid w:val="00795A15"/>
    <w:pPr>
      <w:jc w:val="center"/>
    </w:pPr>
    <w:rPr>
      <w:rFonts w:ascii=".VnCentury SchoolbookH" w:hAnsi=".VnCentury SchoolbookH"/>
      <w:b/>
      <w:bCs/>
      <w:color w:val="000000"/>
      <w:sz w:val="22"/>
      <w:szCs w:val="22"/>
    </w:rPr>
  </w:style>
  <w:style w:type="paragraph" w:customStyle="1" w:styleId="DNnd4dieu">
    <w:name w:val="DN nd4 dieu"/>
    <w:uiPriority w:val="99"/>
    <w:rsid w:val="00795A15"/>
    <w:pPr>
      <w:autoSpaceDE w:val="0"/>
      <w:autoSpaceDN w:val="0"/>
      <w:spacing w:before="60" w:after="60" w:line="264" w:lineRule="auto"/>
      <w:ind w:firstLine="567"/>
      <w:jc w:val="both"/>
    </w:pPr>
    <w:rPr>
      <w:rFonts w:ascii=".VnCentury Schoolbook" w:hAnsi=".VnCentury Schoolbook"/>
      <w:b/>
      <w:bCs/>
      <w:color w:val="000000"/>
      <w:sz w:val="22"/>
      <w:szCs w:val="22"/>
    </w:rPr>
  </w:style>
  <w:style w:type="paragraph" w:customStyle="1" w:styleId="DNnd5mucnho12ab">
    <w:name w:val="DN nd5 muc nho 1 2 a b"/>
    <w:uiPriority w:val="99"/>
    <w:rsid w:val="00795A15"/>
    <w:pPr>
      <w:autoSpaceDE w:val="0"/>
      <w:autoSpaceDN w:val="0"/>
      <w:spacing w:before="60" w:after="60" w:line="264" w:lineRule="auto"/>
      <w:ind w:firstLine="567"/>
      <w:jc w:val="both"/>
    </w:pPr>
    <w:rPr>
      <w:rFonts w:ascii=".VnCentury Schoolbook" w:hAnsi=".VnCentury Schoolbook"/>
      <w:b/>
      <w:i/>
      <w:iCs/>
      <w:color w:val="000000"/>
      <w:sz w:val="22"/>
      <w:szCs w:val="22"/>
    </w:rPr>
  </w:style>
  <w:style w:type="paragraph" w:customStyle="1" w:styleId="DNnd6vanban">
    <w:name w:val="DN nd6 van ban"/>
    <w:uiPriority w:val="99"/>
    <w:rsid w:val="00795A15"/>
    <w:pPr>
      <w:autoSpaceDE w:val="0"/>
      <w:autoSpaceDN w:val="0"/>
      <w:spacing w:before="60" w:after="60" w:line="264" w:lineRule="auto"/>
      <w:ind w:firstLine="567"/>
      <w:jc w:val="both"/>
    </w:pPr>
    <w:rPr>
      <w:rFonts w:ascii=".VnCentury Schoolbook" w:hAnsi=".VnCentury Schoolbook" w:cs=".VnTime"/>
      <w:iCs/>
      <w:color w:val="000000"/>
      <w:sz w:val="22"/>
      <w:szCs w:val="22"/>
    </w:rPr>
  </w:style>
  <w:style w:type="paragraph" w:customStyle="1" w:styleId="DNnd7VBnghieng">
    <w:name w:val="DN nd7 VB nghieng"/>
    <w:uiPriority w:val="99"/>
    <w:rsid w:val="00795A15"/>
    <w:pPr>
      <w:autoSpaceDE w:val="0"/>
      <w:autoSpaceDN w:val="0"/>
      <w:spacing w:after="120"/>
      <w:ind w:firstLine="567"/>
      <w:jc w:val="both"/>
    </w:pPr>
    <w:rPr>
      <w:rFonts w:ascii=".VnCentury Schoolbook" w:hAnsi=".VnCentury Schoolbook" w:cs=".VnTime"/>
      <w:i/>
      <w:iCs/>
      <w:color w:val="000000"/>
      <w:sz w:val="22"/>
      <w:szCs w:val="22"/>
    </w:rPr>
  </w:style>
  <w:style w:type="paragraph" w:customStyle="1" w:styleId="DNplphuluc">
    <w:name w:val="DN pl phu luc"/>
    <w:uiPriority w:val="99"/>
    <w:rsid w:val="00795A15"/>
    <w:rPr>
      <w:rFonts w:ascii=".VnHelvetInsH" w:hAnsi=".VnHelvetInsH" w:cs=".VnTime"/>
      <w:bCs/>
      <w:color w:val="000000"/>
      <w:sz w:val="22"/>
      <w:szCs w:val="32"/>
    </w:rPr>
  </w:style>
  <w:style w:type="paragraph" w:customStyle="1" w:styleId="DNtd2tennuoc">
    <w:name w:val="DN td2 ten nuoc"/>
    <w:uiPriority w:val="99"/>
    <w:rsid w:val="00795A15"/>
    <w:pPr>
      <w:autoSpaceDE w:val="0"/>
      <w:autoSpaceDN w:val="0"/>
      <w:jc w:val="center"/>
    </w:pPr>
    <w:rPr>
      <w:rFonts w:ascii=".VnCentury SchoolbookH" w:hAnsi=".VnCentury SchoolbookH" w:cs=".VnTime"/>
      <w:b/>
      <w:bCs/>
      <w:color w:val="000000"/>
    </w:rPr>
  </w:style>
  <w:style w:type="paragraph" w:customStyle="1" w:styleId="DNtd3DLTDHP">
    <w:name w:val="DN td3 DLTDHP"/>
    <w:uiPriority w:val="99"/>
    <w:rsid w:val="00795A15"/>
    <w:pPr>
      <w:autoSpaceDE w:val="0"/>
      <w:autoSpaceDN w:val="0"/>
      <w:jc w:val="center"/>
    </w:pPr>
    <w:rPr>
      <w:rFonts w:ascii=".VnCentury Schoolbook" w:hAnsi=".VnCentury Schoolbook" w:cs=".VnTime"/>
      <w:b/>
      <w:bCs/>
      <w:color w:val="000000"/>
      <w:sz w:val="22"/>
      <w:szCs w:val="22"/>
    </w:rPr>
  </w:style>
  <w:style w:type="paragraph" w:customStyle="1" w:styleId="DNtd4so">
    <w:name w:val="DN td4 so"/>
    <w:aliases w:val="ngay thang"/>
    <w:uiPriority w:val="99"/>
    <w:rsid w:val="00795A15"/>
    <w:pPr>
      <w:keepNext/>
      <w:autoSpaceDE w:val="0"/>
      <w:autoSpaceDN w:val="0"/>
      <w:jc w:val="center"/>
      <w:outlineLvl w:val="4"/>
    </w:pPr>
    <w:rPr>
      <w:rFonts w:ascii=".VnCentury Schoolbook" w:hAnsi=".VnCentury Schoolbook"/>
      <w:b/>
      <w:bCs/>
      <w:i/>
      <w:iCs/>
      <w:color w:val="000000"/>
      <w:sz w:val="22"/>
      <w:szCs w:val="22"/>
    </w:rPr>
  </w:style>
  <w:style w:type="paragraph" w:customStyle="1" w:styleId="StylecLeft">
    <w:name w:val="Style c + Left"/>
    <w:basedOn w:val="Normal"/>
    <w:uiPriority w:val="99"/>
    <w:rsid w:val="00795A15"/>
    <w:pPr>
      <w:widowControl w:val="0"/>
      <w:spacing w:before="60" w:after="60" w:line="264" w:lineRule="auto"/>
      <w:ind w:left="2438" w:hanging="1361"/>
    </w:pPr>
    <w:rPr>
      <w:rFonts w:ascii=".VnCentury Schoolbook" w:hAnsi=".VnCentury Schoolbook"/>
      <w:color w:val="000000"/>
      <w:kern w:val="0"/>
      <w:sz w:val="22"/>
      <w:szCs w:val="20"/>
    </w:rPr>
  </w:style>
  <w:style w:type="paragraph" w:customStyle="1" w:styleId="ab">
    <w:name w:val="a"/>
    <w:basedOn w:val="8Daky"/>
    <w:uiPriority w:val="99"/>
    <w:rsid w:val="00795A15"/>
    <w:pPr>
      <w:spacing w:line="240" w:lineRule="auto"/>
    </w:pPr>
    <w:rPr>
      <w:rFonts w:ascii=".VnHelvetIns" w:hAnsi=".VnHelvetIns"/>
      <w:i w:val="0"/>
      <w:sz w:val="26"/>
      <w:szCs w:val="26"/>
    </w:rPr>
  </w:style>
  <w:style w:type="paragraph" w:customStyle="1" w:styleId="e">
    <w:name w:val="e"/>
    <w:basedOn w:val="ab"/>
    <w:uiPriority w:val="99"/>
    <w:rsid w:val="00795A15"/>
    <w:rPr>
      <w:rFonts w:ascii=".VnAvantH" w:hAnsi=".VnAvantH"/>
      <w:b/>
      <w:sz w:val="22"/>
      <w:szCs w:val="22"/>
    </w:rPr>
  </w:style>
  <w:style w:type="paragraph" w:customStyle="1" w:styleId="c0">
    <w:name w:val="c+"/>
    <w:basedOn w:val="Normal"/>
    <w:uiPriority w:val="99"/>
    <w:rsid w:val="00795A15"/>
    <w:pPr>
      <w:widowControl w:val="0"/>
      <w:overflowPunct w:val="0"/>
      <w:autoSpaceDE w:val="0"/>
      <w:autoSpaceDN w:val="0"/>
      <w:adjustRightInd w:val="0"/>
      <w:spacing w:before="60" w:after="60" w:line="264" w:lineRule="auto"/>
      <w:ind w:left="1248" w:hanging="227"/>
      <w:jc w:val="both"/>
    </w:pPr>
    <w:rPr>
      <w:rFonts w:ascii=".VnCentury Schoolbook" w:hAnsi=".VnCentury Schoolbook"/>
      <w:color w:val="000000"/>
      <w:kern w:val="0"/>
      <w:sz w:val="22"/>
      <w:szCs w:val="20"/>
    </w:rPr>
  </w:style>
  <w:style w:type="paragraph" w:customStyle="1" w:styleId="c-">
    <w:name w:val="c-"/>
    <w:basedOn w:val="Normal"/>
    <w:uiPriority w:val="99"/>
    <w:rsid w:val="00795A15"/>
    <w:pPr>
      <w:widowControl w:val="0"/>
      <w:overflowPunct w:val="0"/>
      <w:autoSpaceDE w:val="0"/>
      <w:autoSpaceDN w:val="0"/>
      <w:adjustRightInd w:val="0"/>
      <w:spacing w:before="60" w:after="60" w:line="264" w:lineRule="auto"/>
      <w:ind w:left="1248" w:hanging="227"/>
      <w:jc w:val="both"/>
    </w:pPr>
    <w:rPr>
      <w:rFonts w:ascii=".VnCentury Schoolbook" w:hAnsi=".VnCentury Schoolbook"/>
      <w:b/>
      <w:color w:val="000000"/>
      <w:kern w:val="0"/>
      <w:sz w:val="22"/>
      <w:szCs w:val="20"/>
    </w:rPr>
  </w:style>
  <w:style w:type="paragraph" w:customStyle="1" w:styleId="c2">
    <w:name w:val="c2+"/>
    <w:basedOn w:val="Normal"/>
    <w:uiPriority w:val="99"/>
    <w:rsid w:val="00795A15"/>
    <w:pPr>
      <w:widowControl w:val="0"/>
      <w:overflowPunct w:val="0"/>
      <w:autoSpaceDE w:val="0"/>
      <w:autoSpaceDN w:val="0"/>
      <w:adjustRightInd w:val="0"/>
      <w:spacing w:before="60" w:after="60" w:line="264" w:lineRule="auto"/>
      <w:ind w:left="1361" w:hanging="227"/>
      <w:jc w:val="both"/>
    </w:pPr>
    <w:rPr>
      <w:rFonts w:ascii=".VnCentury Schoolbook" w:hAnsi=".VnCentury Schoolbook"/>
      <w:b/>
      <w:color w:val="000000"/>
      <w:kern w:val="0"/>
      <w:sz w:val="22"/>
      <w:szCs w:val="20"/>
    </w:rPr>
  </w:style>
  <w:style w:type="paragraph" w:customStyle="1" w:styleId="5somucCharCharCharCharCharChar">
    <w:name w:val="5 so muc Char Char Char Char Char Char"/>
    <w:aliases w:val="5 so muc Char Char Char Char Char Char1"/>
    <w:basedOn w:val="Normal"/>
    <w:uiPriority w:val="99"/>
    <w:rsid w:val="00795A15"/>
    <w:pPr>
      <w:widowControl w:val="0"/>
      <w:spacing w:after="0" w:line="240" w:lineRule="auto"/>
      <w:jc w:val="center"/>
    </w:pPr>
    <w:rPr>
      <w:rFonts w:ascii=".VnCentury Schoolbook" w:hAnsi=".VnCentury Schoolbook"/>
      <w:b/>
      <w:color w:val="000000"/>
      <w:kern w:val="0"/>
      <w:sz w:val="22"/>
      <w:szCs w:val="22"/>
    </w:rPr>
  </w:style>
  <w:style w:type="paragraph" w:customStyle="1" w:styleId="5somucCharCharChar">
    <w:name w:val="5 so muc Char Char Char"/>
    <w:basedOn w:val="Normal"/>
    <w:uiPriority w:val="99"/>
    <w:rsid w:val="00795A15"/>
    <w:pPr>
      <w:widowControl w:val="0"/>
      <w:spacing w:after="0" w:line="240" w:lineRule="auto"/>
      <w:jc w:val="center"/>
    </w:pPr>
    <w:rPr>
      <w:rFonts w:ascii=".VnCentury Schoolbook" w:hAnsi=".VnCentury Schoolbook"/>
      <w:b/>
      <w:color w:val="000000"/>
      <w:kern w:val="0"/>
      <w:sz w:val="22"/>
      <w:szCs w:val="22"/>
    </w:rPr>
  </w:style>
  <w:style w:type="paragraph" w:customStyle="1" w:styleId="71Char">
    <w:name w:val="7   1 Char"/>
    <w:basedOn w:val="Normal"/>
    <w:uiPriority w:val="99"/>
    <w:rsid w:val="00795A15"/>
    <w:pPr>
      <w:widowControl w:val="0"/>
      <w:spacing w:before="60" w:after="60" w:line="264" w:lineRule="auto"/>
      <w:ind w:firstLine="567"/>
      <w:jc w:val="both"/>
    </w:pPr>
    <w:rPr>
      <w:rFonts w:ascii=".VnCentury Schoolbook" w:hAnsi=".VnCentury Schoolbook"/>
      <w:b/>
      <w:color w:val="000000"/>
      <w:kern w:val="0"/>
      <w:sz w:val="22"/>
      <w:szCs w:val="22"/>
    </w:rPr>
  </w:style>
  <w:style w:type="character" w:customStyle="1" w:styleId="noCharChar1">
    <w:name w:val="no Char Char1"/>
    <w:link w:val="noChar"/>
    <w:locked/>
    <w:rsid w:val="00795A15"/>
    <w:rPr>
      <w:rFonts w:ascii=".VnCentury Schoolbook" w:eastAsia="Calibri" w:hAnsi=".VnCentury Schoolbook"/>
      <w:color w:val="000000"/>
      <w:sz w:val="22"/>
      <w:szCs w:val="22"/>
    </w:rPr>
  </w:style>
  <w:style w:type="paragraph" w:customStyle="1" w:styleId="noChar">
    <w:name w:val="no Char"/>
    <w:basedOn w:val="Normal"/>
    <w:link w:val="noCharChar1"/>
    <w:rsid w:val="00795A15"/>
    <w:pPr>
      <w:widowControl w:val="0"/>
      <w:spacing w:before="60" w:after="60" w:line="264" w:lineRule="auto"/>
      <w:ind w:left="1928" w:hanging="1361"/>
      <w:jc w:val="both"/>
    </w:pPr>
    <w:rPr>
      <w:rFonts w:ascii=".VnCentury Schoolbook" w:hAnsi=".VnCentury Schoolbook"/>
      <w:color w:val="000000"/>
      <w:sz w:val="22"/>
      <w:szCs w:val="22"/>
    </w:rPr>
  </w:style>
  <w:style w:type="paragraph" w:customStyle="1" w:styleId="Style1chinhtrangCondensedby02pt">
    <w:name w:val="Style 1 chinh trang + Condensed by  0.2 pt"/>
    <w:basedOn w:val="1chinhtrangCharCharChar1Char"/>
    <w:uiPriority w:val="99"/>
    <w:rsid w:val="00795A15"/>
    <w:pPr>
      <w:ind w:firstLine="425"/>
    </w:pPr>
    <w:rPr>
      <w:spacing w:val="-4"/>
    </w:rPr>
  </w:style>
  <w:style w:type="paragraph" w:customStyle="1" w:styleId="12Char">
    <w:name w:val="1.2 Char"/>
    <w:basedOn w:val="1chinhtrangCharCharChar1Char"/>
    <w:uiPriority w:val="99"/>
    <w:rsid w:val="00795A15"/>
    <w:pPr>
      <w:tabs>
        <w:tab w:val="center" w:leader="dot" w:pos="6237"/>
      </w:tabs>
      <w:ind w:firstLine="425"/>
    </w:pPr>
  </w:style>
  <w:style w:type="paragraph" w:customStyle="1" w:styleId="14">
    <w:name w:val="1.4"/>
    <w:basedOn w:val="Normal"/>
    <w:uiPriority w:val="99"/>
    <w:rsid w:val="00795A15"/>
    <w:pPr>
      <w:spacing w:after="0" w:line="240" w:lineRule="auto"/>
      <w:jc w:val="center"/>
    </w:pPr>
    <w:rPr>
      <w:rFonts w:ascii=".VnAvantH" w:hAnsi=".VnAvantH"/>
      <w:b/>
      <w:bCs/>
      <w:color w:val="000000"/>
      <w:kern w:val="0"/>
      <w:sz w:val="20"/>
      <w:szCs w:val="26"/>
    </w:rPr>
  </w:style>
  <w:style w:type="paragraph" w:customStyle="1" w:styleId="150">
    <w:name w:val="1.5"/>
    <w:basedOn w:val="12Char"/>
    <w:uiPriority w:val="99"/>
    <w:rsid w:val="00795A15"/>
    <w:pPr>
      <w:ind w:firstLine="0"/>
    </w:pPr>
    <w:rPr>
      <w:rFonts w:ascii=".VnArial" w:hAnsi=".VnArial"/>
      <w:sz w:val="20"/>
      <w:szCs w:val="20"/>
    </w:rPr>
  </w:style>
  <w:style w:type="paragraph" w:customStyle="1" w:styleId="160">
    <w:name w:val="1.6"/>
    <w:basedOn w:val="12Char"/>
    <w:uiPriority w:val="99"/>
    <w:rsid w:val="00795A15"/>
    <w:pPr>
      <w:spacing w:before="0" w:after="0"/>
      <w:ind w:firstLine="0"/>
      <w:jc w:val="center"/>
    </w:pPr>
    <w:rPr>
      <w:rFonts w:ascii=".VnArial" w:hAnsi=".VnArial"/>
      <w:b/>
      <w:sz w:val="20"/>
      <w:szCs w:val="20"/>
    </w:rPr>
  </w:style>
  <w:style w:type="paragraph" w:customStyle="1" w:styleId="71Char0">
    <w:name w:val="7        1 Char"/>
    <w:aliases w:val="2 ... Char"/>
    <w:basedOn w:val="Normal"/>
    <w:uiPriority w:val="99"/>
    <w:rsid w:val="00795A15"/>
    <w:pPr>
      <w:widowControl w:val="0"/>
      <w:spacing w:before="60" w:after="60" w:line="264" w:lineRule="auto"/>
      <w:ind w:firstLine="425"/>
      <w:jc w:val="both"/>
    </w:pPr>
    <w:rPr>
      <w:rFonts w:ascii=".VnCentury Schoolbook" w:hAnsi=".VnCentury Schoolbook"/>
      <w:b/>
      <w:color w:val="000000"/>
      <w:kern w:val="0"/>
      <w:sz w:val="22"/>
      <w:szCs w:val="22"/>
    </w:rPr>
  </w:style>
  <w:style w:type="paragraph" w:customStyle="1" w:styleId="Style120">
    <w:name w:val="Style12"/>
    <w:basedOn w:val="Style1"/>
    <w:uiPriority w:val="99"/>
    <w:rsid w:val="00795A15"/>
    <w:pPr>
      <w:widowControl w:val="0"/>
      <w:spacing w:before="120"/>
      <w:ind w:firstLine="357"/>
      <w:jc w:val="both"/>
    </w:pPr>
    <w:rPr>
      <w:rFonts w:ascii=".VnTime" w:eastAsia="Calibri" w:hAnsi=".VnTime"/>
      <w:b w:val="0"/>
      <w:color w:val="auto"/>
      <w:sz w:val="26"/>
      <w:u w:val="none"/>
    </w:rPr>
  </w:style>
  <w:style w:type="paragraph" w:customStyle="1" w:styleId="13">
    <w:name w:val="1.3"/>
    <w:basedOn w:val="12Char"/>
    <w:uiPriority w:val="99"/>
    <w:rsid w:val="00795A15"/>
  </w:style>
  <w:style w:type="paragraph" w:customStyle="1" w:styleId="Style8DakyCentered">
    <w:name w:val="Style 8 Da ky + Centered"/>
    <w:basedOn w:val="8Daky"/>
    <w:uiPriority w:val="99"/>
    <w:rsid w:val="00795A15"/>
    <w:pPr>
      <w:spacing w:line="240" w:lineRule="auto"/>
    </w:pPr>
    <w:rPr>
      <w:iCs/>
    </w:rPr>
  </w:style>
  <w:style w:type="paragraph" w:customStyle="1" w:styleId="12">
    <w:name w:val="12"/>
    <w:basedOn w:val="Normal"/>
    <w:uiPriority w:val="99"/>
    <w:rsid w:val="00795A15"/>
    <w:pPr>
      <w:widowControl w:val="0"/>
      <w:spacing w:after="0" w:line="264" w:lineRule="auto"/>
      <w:jc w:val="center"/>
    </w:pPr>
    <w:rPr>
      <w:rFonts w:ascii=".VnCentury Schoolbook" w:hAnsi=".VnCentury Schoolbook"/>
      <w:b/>
      <w:i/>
      <w:color w:val="000000"/>
      <w:kern w:val="0"/>
      <w:sz w:val="22"/>
      <w:szCs w:val="22"/>
    </w:rPr>
  </w:style>
  <w:style w:type="paragraph" w:customStyle="1" w:styleId="71Char1">
    <w:name w:val="7.1 Char"/>
    <w:basedOn w:val="Normal"/>
    <w:uiPriority w:val="99"/>
    <w:rsid w:val="00795A15"/>
    <w:pPr>
      <w:widowControl w:val="0"/>
      <w:spacing w:before="60" w:after="60" w:line="264" w:lineRule="auto"/>
      <w:ind w:firstLine="425"/>
      <w:jc w:val="both"/>
    </w:pPr>
    <w:rPr>
      <w:rFonts w:ascii=".VnCentury Schoolbook" w:eastAsia="SimSun" w:hAnsi=".VnCentury Schoolbook"/>
      <w:b/>
      <w:i/>
      <w:color w:val="000000"/>
      <w:kern w:val="0"/>
      <w:sz w:val="22"/>
      <w:szCs w:val="22"/>
      <w:lang w:val="en-AU"/>
    </w:rPr>
  </w:style>
  <w:style w:type="paragraph" w:customStyle="1" w:styleId="Style71BoldItalicChar">
    <w:name w:val="Style 7.1 + Bold Italic Char"/>
    <w:basedOn w:val="71Char1"/>
    <w:uiPriority w:val="99"/>
    <w:rsid w:val="00795A15"/>
    <w:rPr>
      <w:b w:val="0"/>
      <w:bCs/>
      <w:i w:val="0"/>
      <w:iCs/>
    </w:rPr>
  </w:style>
  <w:style w:type="paragraph" w:customStyle="1" w:styleId="72">
    <w:name w:val="7.2"/>
    <w:basedOn w:val="71Char1"/>
    <w:uiPriority w:val="99"/>
    <w:rsid w:val="00795A15"/>
    <w:pPr>
      <w:jc w:val="right"/>
    </w:pPr>
  </w:style>
  <w:style w:type="paragraph" w:customStyle="1" w:styleId="81">
    <w:name w:val="8.1"/>
    <w:basedOn w:val="8Daky"/>
    <w:uiPriority w:val="99"/>
    <w:rsid w:val="00795A15"/>
    <w:pPr>
      <w:spacing w:line="240" w:lineRule="auto"/>
    </w:pPr>
    <w:rPr>
      <w:lang w:val="en-AU"/>
    </w:rPr>
  </w:style>
  <w:style w:type="paragraph" w:customStyle="1" w:styleId="73">
    <w:name w:val="7.3"/>
    <w:basedOn w:val="72"/>
    <w:uiPriority w:val="99"/>
    <w:rsid w:val="00795A15"/>
  </w:style>
  <w:style w:type="paragraph" w:customStyle="1" w:styleId="83">
    <w:name w:val="8.3"/>
    <w:basedOn w:val="1"/>
    <w:uiPriority w:val="99"/>
    <w:rsid w:val="00795A15"/>
    <w:pPr>
      <w:widowControl w:val="0"/>
      <w:spacing w:before="60" w:after="60" w:line="264" w:lineRule="auto"/>
      <w:ind w:firstLine="425"/>
      <w:jc w:val="right"/>
    </w:pPr>
    <w:rPr>
      <w:rFonts w:ascii=".VnCentury Schoolbook" w:eastAsia="Calibri" w:hAnsi=".VnCentury Schoolbook"/>
      <w:bCs/>
      <w:i/>
      <w:color w:val="000000"/>
      <w:sz w:val="22"/>
      <w:szCs w:val="22"/>
      <w:lang w:val="en-AU"/>
    </w:rPr>
  </w:style>
  <w:style w:type="paragraph" w:customStyle="1" w:styleId="Style83BoldNotItalic">
    <w:name w:val="Style 8.3 + Bold Not Italic"/>
    <w:basedOn w:val="83"/>
    <w:uiPriority w:val="99"/>
    <w:rsid w:val="00795A15"/>
  </w:style>
  <w:style w:type="paragraph" w:customStyle="1" w:styleId="1VnTimeH">
    <w:name w:val="1 +.VnTimeH"/>
    <w:aliases w:val="15 pt,I11talic"/>
    <w:basedOn w:val="Normal"/>
    <w:uiPriority w:val="99"/>
    <w:rsid w:val="00795A15"/>
    <w:pPr>
      <w:widowControl w:val="0"/>
      <w:spacing w:before="60" w:after="60" w:line="264" w:lineRule="auto"/>
      <w:ind w:firstLine="425"/>
      <w:jc w:val="both"/>
    </w:pPr>
    <w:rPr>
      <w:rFonts w:ascii=".VnTimeH" w:hAnsi=".VnTimeH" w:cs=".VnTimeH"/>
      <w:i/>
      <w:iCs/>
      <w:color w:val="000000"/>
      <w:kern w:val="0"/>
      <w:sz w:val="30"/>
      <w:szCs w:val="30"/>
    </w:rPr>
  </w:style>
  <w:style w:type="paragraph" w:customStyle="1" w:styleId="120">
    <w:name w:val="1.2"/>
    <w:basedOn w:val="Normal"/>
    <w:uiPriority w:val="99"/>
    <w:rsid w:val="00795A15"/>
    <w:pPr>
      <w:widowControl w:val="0"/>
      <w:tabs>
        <w:tab w:val="center" w:leader="dot" w:pos="6237"/>
      </w:tabs>
      <w:spacing w:before="60" w:after="60" w:line="264" w:lineRule="auto"/>
      <w:ind w:firstLine="425"/>
      <w:jc w:val="both"/>
    </w:pPr>
    <w:rPr>
      <w:rFonts w:ascii=".VnCentury Schoolbook" w:hAnsi=".VnCentury Schoolbook"/>
      <w:color w:val="000000"/>
      <w:kern w:val="0"/>
      <w:sz w:val="22"/>
      <w:szCs w:val="22"/>
    </w:rPr>
  </w:style>
  <w:style w:type="paragraph" w:customStyle="1" w:styleId="710">
    <w:name w:val="7        1"/>
    <w:aliases w:val="2 ..."/>
    <w:basedOn w:val="Normal"/>
    <w:uiPriority w:val="99"/>
    <w:rsid w:val="00795A15"/>
    <w:pPr>
      <w:widowControl w:val="0"/>
      <w:spacing w:before="60" w:after="60" w:line="264" w:lineRule="auto"/>
      <w:ind w:firstLine="425"/>
      <w:jc w:val="both"/>
    </w:pPr>
    <w:rPr>
      <w:rFonts w:ascii=".VnCentury Schoolbook" w:hAnsi=".VnCentury Schoolbook"/>
      <w:b/>
      <w:color w:val="000000"/>
      <w:kern w:val="0"/>
      <w:sz w:val="22"/>
      <w:szCs w:val="22"/>
    </w:rPr>
  </w:style>
  <w:style w:type="paragraph" w:customStyle="1" w:styleId="711">
    <w:name w:val="7.1"/>
    <w:basedOn w:val="Normal"/>
    <w:uiPriority w:val="99"/>
    <w:rsid w:val="00795A15"/>
    <w:pPr>
      <w:widowControl w:val="0"/>
      <w:spacing w:before="60" w:after="60" w:line="264" w:lineRule="auto"/>
      <w:ind w:firstLine="425"/>
      <w:jc w:val="both"/>
    </w:pPr>
    <w:rPr>
      <w:rFonts w:ascii=".VnCentury Schoolbook" w:eastAsia="SimSun" w:hAnsi=".VnCentury Schoolbook"/>
      <w:b/>
      <w:i/>
      <w:color w:val="000000"/>
      <w:kern w:val="0"/>
      <w:sz w:val="22"/>
      <w:szCs w:val="22"/>
      <w:lang w:val="en-AU"/>
    </w:rPr>
  </w:style>
  <w:style w:type="paragraph" w:customStyle="1" w:styleId="Style71BoldItalic">
    <w:name w:val="Style 7.1 + Bold Italic"/>
    <w:basedOn w:val="711"/>
    <w:uiPriority w:val="99"/>
    <w:rsid w:val="00795A15"/>
    <w:rPr>
      <w:b w:val="0"/>
      <w:bCs/>
      <w:i w:val="0"/>
      <w:iCs/>
    </w:rPr>
  </w:style>
  <w:style w:type="paragraph" w:customStyle="1" w:styleId="cancu0">
    <w:name w:val="cancu"/>
    <w:uiPriority w:val="99"/>
    <w:rsid w:val="00795A15"/>
    <w:pPr>
      <w:autoSpaceDE w:val="0"/>
      <w:autoSpaceDN w:val="0"/>
      <w:ind w:firstLine="567"/>
      <w:jc w:val="both"/>
    </w:pPr>
    <w:rPr>
      <w:rFonts w:ascii=".VnTime" w:hAnsi=".VnTime"/>
      <w:i/>
      <w:iCs/>
      <w:noProof/>
      <w:color w:val="0000FF"/>
      <w:sz w:val="24"/>
      <w:szCs w:val="24"/>
    </w:rPr>
  </w:style>
  <w:style w:type="paragraph" w:customStyle="1" w:styleId="chucdanh">
    <w:name w:val="chucdanh"/>
    <w:uiPriority w:val="99"/>
    <w:rsid w:val="00795A15"/>
    <w:pPr>
      <w:autoSpaceDE w:val="0"/>
      <w:autoSpaceDN w:val="0"/>
      <w:jc w:val="center"/>
    </w:pPr>
    <w:rPr>
      <w:rFonts w:ascii=".VnTimeH" w:hAnsi=".VnTimeH"/>
      <w:noProof/>
      <w:color w:val="0000FF"/>
    </w:rPr>
  </w:style>
  <w:style w:type="paragraph" w:customStyle="1" w:styleId="loai-vb">
    <w:name w:val="loai-vb"/>
    <w:uiPriority w:val="99"/>
    <w:rsid w:val="00795A15"/>
    <w:pPr>
      <w:keepNext/>
      <w:autoSpaceDE w:val="0"/>
      <w:autoSpaceDN w:val="0"/>
      <w:spacing w:before="360" w:after="120"/>
      <w:jc w:val="center"/>
    </w:pPr>
    <w:rPr>
      <w:rFonts w:ascii=".VnTimeH" w:hAnsi=".VnTimeH"/>
      <w:b/>
      <w:bCs/>
      <w:noProof/>
      <w:color w:val="0000FF"/>
      <w:spacing w:val="100"/>
      <w:sz w:val="32"/>
      <w:szCs w:val="32"/>
    </w:rPr>
  </w:style>
  <w:style w:type="paragraph" w:customStyle="1" w:styleId="ten-vb">
    <w:name w:val="ten-vb"/>
    <w:uiPriority w:val="99"/>
    <w:rsid w:val="00795A15"/>
    <w:pPr>
      <w:autoSpaceDE w:val="0"/>
      <w:autoSpaceDN w:val="0"/>
      <w:jc w:val="center"/>
    </w:pPr>
    <w:rPr>
      <w:rFonts w:ascii=".VnTimeH" w:hAnsi=".VnTimeH"/>
      <w:b/>
      <w:bCs/>
      <w:noProof/>
      <w:color w:val="0000FF"/>
      <w:spacing w:val="24"/>
    </w:rPr>
  </w:style>
  <w:style w:type="paragraph" w:customStyle="1" w:styleId="congbo">
    <w:name w:val="congbo"/>
    <w:uiPriority w:val="99"/>
    <w:rsid w:val="00795A15"/>
    <w:pPr>
      <w:autoSpaceDE w:val="0"/>
      <w:autoSpaceDN w:val="0"/>
      <w:spacing w:before="360" w:after="160"/>
      <w:jc w:val="center"/>
    </w:pPr>
    <w:rPr>
      <w:rFonts w:ascii=".VnTimeH" w:hAnsi=".VnTimeH"/>
      <w:b/>
      <w:bCs/>
      <w:noProof/>
      <w:color w:val="0000FF"/>
    </w:rPr>
  </w:style>
  <w:style w:type="paragraph" w:customStyle="1" w:styleId="n-chuong1">
    <w:name w:val="n-chuong1"/>
    <w:basedOn w:val="Normal"/>
    <w:uiPriority w:val="99"/>
    <w:rsid w:val="00795A15"/>
    <w:pPr>
      <w:spacing w:before="300" w:after="80" w:line="240" w:lineRule="auto"/>
      <w:jc w:val="center"/>
    </w:pPr>
    <w:rPr>
      <w:rFonts w:ascii=".VnTime" w:hAnsi=".VnTime"/>
      <w:b/>
      <w:i/>
      <w:kern w:val="0"/>
      <w:sz w:val="28"/>
      <w:szCs w:val="20"/>
    </w:rPr>
  </w:style>
  <w:style w:type="paragraph" w:customStyle="1" w:styleId="chuongmuc">
    <w:name w:val="chuongmuc"/>
    <w:uiPriority w:val="99"/>
    <w:rsid w:val="00795A15"/>
    <w:pPr>
      <w:keepNext/>
      <w:autoSpaceDE w:val="0"/>
      <w:autoSpaceDN w:val="0"/>
      <w:spacing w:before="120"/>
      <w:jc w:val="center"/>
    </w:pPr>
    <w:rPr>
      <w:rFonts w:ascii=".VnTimeH" w:hAnsi=".VnTimeH"/>
      <w:noProof/>
      <w:color w:val="0000FF"/>
      <w:sz w:val="22"/>
      <w:szCs w:val="22"/>
    </w:rPr>
  </w:style>
  <w:style w:type="paragraph" w:customStyle="1" w:styleId="giua-nghieng">
    <w:name w:val="giua-nghieng"/>
    <w:uiPriority w:val="99"/>
    <w:rsid w:val="00795A15"/>
    <w:pPr>
      <w:autoSpaceDE w:val="0"/>
      <w:autoSpaceDN w:val="0"/>
      <w:jc w:val="center"/>
    </w:pPr>
    <w:rPr>
      <w:rFonts w:ascii=".VnTime" w:hAnsi=".VnTime"/>
      <w:i/>
      <w:iCs/>
      <w:noProof/>
      <w:color w:val="0000FF"/>
      <w:szCs w:val="24"/>
    </w:rPr>
  </w:style>
  <w:style w:type="paragraph" w:customStyle="1" w:styleId="140">
    <w:name w:val="14"/>
    <w:basedOn w:val="Title"/>
    <w:uiPriority w:val="99"/>
    <w:rsid w:val="00795A15"/>
    <w:pPr>
      <w:spacing w:after="160" w:line="278" w:lineRule="auto"/>
      <w:contextualSpacing w:val="0"/>
    </w:pPr>
    <w:rPr>
      <w:rFonts w:ascii="Calibri" w:eastAsia="Calibri" w:hAnsi="Calibri"/>
      <w:spacing w:val="0"/>
      <w:kern w:val="2"/>
      <w:sz w:val="24"/>
      <w:szCs w:val="24"/>
    </w:rPr>
  </w:style>
  <w:style w:type="character" w:customStyle="1" w:styleId="15CharCharCharChar">
    <w:name w:val="15 Char Char Char Char"/>
    <w:link w:val="15CharCharChar"/>
    <w:locked/>
    <w:rsid w:val="00795A15"/>
    <w:rPr>
      <w:rFonts w:ascii=".VnHelvetIns" w:eastAsia="Calibri" w:hAnsi=".VnHelvetIns" w:cs=".VnTime"/>
      <w:b/>
      <w:color w:val="000000"/>
      <w:spacing w:val="20"/>
      <w:sz w:val="26"/>
      <w:szCs w:val="26"/>
    </w:rPr>
  </w:style>
  <w:style w:type="paragraph" w:customStyle="1" w:styleId="15CharCharChar">
    <w:name w:val="15 Char Char Char"/>
    <w:basedOn w:val="BodyText"/>
    <w:link w:val="15CharCharCharChar"/>
    <w:rsid w:val="00795A15"/>
    <w:pPr>
      <w:spacing w:after="160" w:line="278" w:lineRule="auto"/>
    </w:pPr>
    <w:rPr>
      <w:rFonts w:ascii=".VnHelvetIns" w:eastAsia="Calibri" w:hAnsi=".VnHelvetIns" w:cs=".VnTime"/>
      <w:b/>
      <w:color w:val="000000"/>
      <w:spacing w:val="20"/>
      <w:kern w:val="2"/>
      <w:sz w:val="26"/>
      <w:szCs w:val="26"/>
    </w:rPr>
  </w:style>
  <w:style w:type="character" w:customStyle="1" w:styleId="4CharCharCharChar">
    <w:name w:val="4 Char Char Char Char"/>
    <w:link w:val="4CharCharChar"/>
    <w:locked/>
    <w:rsid w:val="00795A15"/>
    <w:rPr>
      <w:rFonts w:ascii=".VnAvantH" w:eastAsia="Calibri" w:hAnsi=".VnAvantH" w:cs=".VnTime"/>
      <w:b/>
      <w:bCs/>
      <w:color w:val="000000"/>
      <w:spacing w:val="28"/>
      <w:sz w:val="23"/>
      <w:szCs w:val="23"/>
    </w:rPr>
  </w:style>
  <w:style w:type="paragraph" w:customStyle="1" w:styleId="4CharCharChar">
    <w:name w:val="4 Char Char Char"/>
    <w:basedOn w:val="Heading6"/>
    <w:link w:val="4CharCharCharChar"/>
    <w:rsid w:val="00795A15"/>
    <w:rPr>
      <w:rFonts w:ascii=".VnAvantH" w:eastAsia="Calibri" w:hAnsi=".VnAvantH" w:cs=".VnTime"/>
      <w:b/>
      <w:bCs/>
      <w:i w:val="0"/>
      <w:iCs w:val="0"/>
      <w:color w:val="000000"/>
      <w:spacing w:val="28"/>
      <w:sz w:val="23"/>
      <w:szCs w:val="23"/>
    </w:rPr>
  </w:style>
  <w:style w:type="paragraph" w:customStyle="1" w:styleId="130">
    <w:name w:val="13"/>
    <w:basedOn w:val="Normal"/>
    <w:uiPriority w:val="99"/>
    <w:rsid w:val="00795A15"/>
    <w:pPr>
      <w:widowControl w:val="0"/>
      <w:tabs>
        <w:tab w:val="left" w:pos="567"/>
      </w:tabs>
      <w:spacing w:before="40" w:after="40" w:line="240" w:lineRule="auto"/>
      <w:jc w:val="center"/>
    </w:pPr>
    <w:rPr>
      <w:rFonts w:ascii=".VnCentury SchoolbookH" w:hAnsi=".VnCentury SchoolbookH"/>
      <w:b/>
      <w:bCs/>
      <w:color w:val="000000"/>
      <w:kern w:val="0"/>
      <w:sz w:val="18"/>
      <w:szCs w:val="20"/>
    </w:rPr>
  </w:style>
  <w:style w:type="paragraph" w:customStyle="1" w:styleId="100">
    <w:name w:val="10"/>
    <w:basedOn w:val="Normal"/>
    <w:uiPriority w:val="99"/>
    <w:rsid w:val="00795A15"/>
    <w:pPr>
      <w:widowControl w:val="0"/>
      <w:tabs>
        <w:tab w:val="left" w:pos="567"/>
      </w:tabs>
      <w:spacing w:after="0" w:line="240" w:lineRule="auto"/>
      <w:jc w:val="center"/>
    </w:pPr>
    <w:rPr>
      <w:rFonts w:ascii=".VnAvantH" w:hAnsi=".VnAvantH"/>
      <w:b/>
      <w:color w:val="000000"/>
      <w:kern w:val="0"/>
      <w:sz w:val="20"/>
      <w:szCs w:val="20"/>
    </w:rPr>
  </w:style>
  <w:style w:type="paragraph" w:customStyle="1" w:styleId="1456">
    <w:name w:val="1456"/>
    <w:basedOn w:val="Normal"/>
    <w:uiPriority w:val="99"/>
    <w:rsid w:val="00795A15"/>
    <w:pPr>
      <w:widowControl w:val="0"/>
      <w:tabs>
        <w:tab w:val="left" w:pos="567"/>
      </w:tabs>
      <w:spacing w:after="0" w:line="240" w:lineRule="auto"/>
      <w:jc w:val="center"/>
    </w:pPr>
    <w:rPr>
      <w:rFonts w:ascii=".VnHelvetIns" w:hAnsi=".VnHelvetIns" w:cs=".VnTime"/>
      <w:color w:val="000000"/>
      <w:spacing w:val="24"/>
      <w:kern w:val="0"/>
      <w:sz w:val="26"/>
    </w:rPr>
  </w:style>
  <w:style w:type="paragraph" w:customStyle="1" w:styleId="18">
    <w:name w:val="18"/>
    <w:basedOn w:val="n-chuongten"/>
    <w:uiPriority w:val="99"/>
    <w:rsid w:val="00795A15"/>
    <w:pPr>
      <w:widowControl w:val="0"/>
      <w:spacing w:after="0"/>
    </w:pPr>
    <w:rPr>
      <w:rFonts w:ascii=".VnCentury SchoolbookH" w:hAnsi=".VnCentury SchoolbookH"/>
      <w:bCs/>
      <w:color w:val="000000"/>
      <w:sz w:val="36"/>
    </w:rPr>
  </w:style>
  <w:style w:type="character" w:customStyle="1" w:styleId="5CharCharCharChar">
    <w:name w:val="5 Char Char Char Char"/>
    <w:link w:val="5CharCharChar"/>
    <w:locked/>
    <w:rsid w:val="00795A15"/>
    <w:rPr>
      <w:rFonts w:ascii=".VnCentury Schoolbook" w:eastAsia="Calibri" w:hAnsi=".VnCentury Schoolbook" w:cs="Arial"/>
      <w:b/>
      <w:bCs/>
      <w:i/>
      <w:iCs/>
      <w:color w:val="000000"/>
      <w:sz w:val="23"/>
      <w:szCs w:val="23"/>
    </w:rPr>
  </w:style>
  <w:style w:type="paragraph" w:customStyle="1" w:styleId="5CharCharChar">
    <w:name w:val="5 Char Char Char"/>
    <w:basedOn w:val="Normal"/>
    <w:link w:val="5CharCharCharChar"/>
    <w:rsid w:val="00795A15"/>
    <w:pPr>
      <w:widowControl w:val="0"/>
      <w:tabs>
        <w:tab w:val="left" w:pos="567"/>
      </w:tabs>
      <w:spacing w:after="0" w:line="240" w:lineRule="auto"/>
      <w:jc w:val="center"/>
    </w:pPr>
    <w:rPr>
      <w:rFonts w:ascii=".VnCentury Schoolbook" w:hAnsi=".VnCentury Schoolbook" w:cs="Arial"/>
      <w:b/>
      <w:bCs/>
      <w:i/>
      <w:iCs/>
      <w:color w:val="000000"/>
      <w:sz w:val="23"/>
      <w:szCs w:val="23"/>
    </w:rPr>
  </w:style>
  <w:style w:type="paragraph" w:customStyle="1" w:styleId="112">
    <w:name w:val="112"/>
    <w:basedOn w:val="Normal"/>
    <w:uiPriority w:val="99"/>
    <w:rsid w:val="00795A15"/>
    <w:pPr>
      <w:widowControl w:val="0"/>
      <w:spacing w:before="120" w:after="0" w:line="264" w:lineRule="auto"/>
      <w:ind w:firstLine="567"/>
      <w:jc w:val="center"/>
    </w:pPr>
    <w:rPr>
      <w:rFonts w:ascii=".VnCentury Schoolbook" w:hAnsi=".VnCentury Schoolbook"/>
      <w:color w:val="000000"/>
      <w:kern w:val="0"/>
      <w:sz w:val="23"/>
      <w:szCs w:val="20"/>
    </w:rPr>
  </w:style>
  <w:style w:type="paragraph" w:customStyle="1" w:styleId="Style1chinhtrang115pt">
    <w:name w:val="Style 1 chinh trang + 11.5 pt"/>
    <w:basedOn w:val="Normal"/>
    <w:uiPriority w:val="99"/>
    <w:rsid w:val="00795A15"/>
    <w:pPr>
      <w:widowControl w:val="0"/>
      <w:spacing w:before="60" w:after="60" w:line="264" w:lineRule="auto"/>
      <w:ind w:firstLine="567"/>
      <w:jc w:val="both"/>
    </w:pPr>
    <w:rPr>
      <w:rFonts w:ascii=".VnCentury Schoolbook" w:hAnsi=".VnCentury Schoolbook" w:cs=".VnTime"/>
      <w:color w:val="000000"/>
      <w:kern w:val="0"/>
      <w:sz w:val="22"/>
      <w:szCs w:val="22"/>
    </w:rPr>
  </w:style>
  <w:style w:type="paragraph" w:customStyle="1" w:styleId="dc">
    <w:name w:val="dc"/>
    <w:basedOn w:val="Normal"/>
    <w:uiPriority w:val="99"/>
    <w:rsid w:val="00795A15"/>
    <w:pPr>
      <w:overflowPunct w:val="0"/>
      <w:autoSpaceDE w:val="0"/>
      <w:autoSpaceDN w:val="0"/>
      <w:adjustRightInd w:val="0"/>
      <w:spacing w:after="0" w:line="240" w:lineRule="auto"/>
      <w:jc w:val="center"/>
    </w:pPr>
    <w:rPr>
      <w:rFonts w:ascii=".VnCentury Schoolbook" w:hAnsi=".VnCentury Schoolbook" w:cs=".VnCentury Schoolbook"/>
      <w:color w:val="000000"/>
      <w:kern w:val="0"/>
      <w:sz w:val="22"/>
      <w:szCs w:val="22"/>
    </w:rPr>
  </w:style>
  <w:style w:type="paragraph" w:customStyle="1" w:styleId="colai">
    <w:name w:val="colai"/>
    <w:basedOn w:val="Normal"/>
    <w:uiPriority w:val="99"/>
    <w:rsid w:val="00795A15"/>
    <w:pPr>
      <w:widowControl w:val="0"/>
      <w:overflowPunct w:val="0"/>
      <w:autoSpaceDE w:val="0"/>
      <w:autoSpaceDN w:val="0"/>
      <w:adjustRightInd w:val="0"/>
      <w:spacing w:before="120" w:after="0" w:line="276" w:lineRule="auto"/>
      <w:ind w:firstLine="397"/>
      <w:jc w:val="both"/>
    </w:pPr>
    <w:rPr>
      <w:rFonts w:ascii=".VnCentury Schoolbook" w:hAnsi=".VnCentury Schoolbook"/>
      <w:spacing w:val="-4"/>
      <w:kern w:val="0"/>
      <w:sz w:val="22"/>
      <w:szCs w:val="22"/>
    </w:rPr>
  </w:style>
  <w:style w:type="paragraph" w:customStyle="1" w:styleId="so">
    <w:name w:val="so"/>
    <w:basedOn w:val="Normal"/>
    <w:uiPriority w:val="99"/>
    <w:rsid w:val="00795A15"/>
    <w:pPr>
      <w:widowControl w:val="0"/>
      <w:overflowPunct w:val="0"/>
      <w:autoSpaceDE w:val="0"/>
      <w:autoSpaceDN w:val="0"/>
      <w:adjustRightInd w:val="0"/>
      <w:spacing w:before="120" w:after="0" w:line="240" w:lineRule="auto"/>
      <w:jc w:val="center"/>
    </w:pPr>
    <w:rPr>
      <w:rFonts w:ascii=".VnCentury Schoolbook" w:hAnsi=".VnCentury Schoolbook"/>
      <w:i/>
      <w:iCs/>
      <w:kern w:val="0"/>
      <w:sz w:val="22"/>
      <w:szCs w:val="22"/>
    </w:rPr>
  </w:style>
  <w:style w:type="paragraph" w:customStyle="1" w:styleId="veviec">
    <w:name w:val="veviec"/>
    <w:basedOn w:val="Normal"/>
    <w:uiPriority w:val="99"/>
    <w:rsid w:val="00795A15"/>
    <w:pPr>
      <w:widowControl w:val="0"/>
      <w:spacing w:before="120" w:after="0" w:line="240" w:lineRule="auto"/>
      <w:jc w:val="center"/>
    </w:pPr>
    <w:rPr>
      <w:rFonts w:ascii=".VnHelvetInsH" w:hAnsi=".VnHelvetInsH"/>
      <w:kern w:val="0"/>
      <w:sz w:val="22"/>
      <w:szCs w:val="20"/>
    </w:rPr>
  </w:style>
  <w:style w:type="paragraph" w:customStyle="1" w:styleId="style20">
    <w:name w:val="style2"/>
    <w:basedOn w:val="Normal"/>
    <w:uiPriority w:val="99"/>
    <w:rsid w:val="00795A15"/>
    <w:pPr>
      <w:widowControl w:val="0"/>
      <w:spacing w:after="0" w:line="240" w:lineRule="auto"/>
      <w:ind w:firstLine="397"/>
      <w:jc w:val="both"/>
    </w:pPr>
    <w:rPr>
      <w:rFonts w:ascii=".VnCentury SchoolbookH" w:hAnsi=".VnCentury SchoolbookH"/>
      <w:kern w:val="0"/>
      <w:sz w:val="20"/>
      <w:szCs w:val="20"/>
    </w:rPr>
  </w:style>
  <w:style w:type="paragraph" w:customStyle="1" w:styleId="BodyText40">
    <w:name w:val="Body Text 4"/>
    <w:basedOn w:val="BodyTextIndent"/>
    <w:uiPriority w:val="99"/>
    <w:rsid w:val="00795A15"/>
    <w:pPr>
      <w:widowControl w:val="0"/>
      <w:autoSpaceDE w:val="0"/>
      <w:autoSpaceDN w:val="0"/>
      <w:spacing w:after="120"/>
      <w:ind w:left="283" w:firstLine="0"/>
      <w:jc w:val="left"/>
    </w:pPr>
    <w:rPr>
      <w:rFonts w:ascii=".VnTime" w:eastAsia="Calibri" w:hAnsi=".VnTime" w:cs="Courier New"/>
      <w:kern w:val="2"/>
      <w:szCs w:val="28"/>
    </w:rPr>
  </w:style>
  <w:style w:type="paragraph" w:customStyle="1" w:styleId="lama2">
    <w:name w:val="lama"/>
    <w:basedOn w:val="Normal"/>
    <w:uiPriority w:val="99"/>
    <w:rsid w:val="00795A15"/>
    <w:pPr>
      <w:spacing w:before="240" w:after="120" w:line="240" w:lineRule="auto"/>
      <w:jc w:val="center"/>
    </w:pPr>
    <w:rPr>
      <w:rFonts w:ascii=".VnArialH" w:hAnsi=".VnArialH"/>
      <w:b/>
      <w:bCs/>
      <w:kern w:val="0"/>
      <w:sz w:val="20"/>
      <w:szCs w:val="20"/>
    </w:rPr>
  </w:style>
  <w:style w:type="paragraph" w:customStyle="1" w:styleId="QD">
    <w:name w:val="QD"/>
    <w:basedOn w:val="Normal"/>
    <w:uiPriority w:val="99"/>
    <w:rsid w:val="00795A15"/>
    <w:pPr>
      <w:keepNext/>
      <w:autoSpaceDE w:val="0"/>
      <w:autoSpaceDN w:val="0"/>
      <w:spacing w:after="0" w:line="240" w:lineRule="auto"/>
      <w:jc w:val="center"/>
    </w:pPr>
    <w:rPr>
      <w:rFonts w:ascii=".VnHelvetInsH" w:hAnsi=".VnHelvetInsH" w:cs=".VnHelvetInsH"/>
      <w:kern w:val="0"/>
      <w:sz w:val="36"/>
      <w:szCs w:val="36"/>
    </w:rPr>
  </w:style>
  <w:style w:type="character" w:customStyle="1" w:styleId="7CharCharChar">
    <w:name w:val="7 Char Char Char"/>
    <w:link w:val="7CharChar"/>
    <w:locked/>
    <w:rsid w:val="00795A15"/>
    <w:rPr>
      <w:rFonts w:ascii=".VnArial" w:eastAsia="Calibri" w:hAnsi=".VnArial" w:cs=".VnCentury Schoolbook"/>
      <w:b/>
      <w:color w:val="000000"/>
      <w:spacing w:val="28"/>
      <w:sz w:val="22"/>
      <w:szCs w:val="22"/>
    </w:rPr>
  </w:style>
  <w:style w:type="paragraph" w:customStyle="1" w:styleId="7CharChar">
    <w:name w:val="7 Char Char"/>
    <w:basedOn w:val="1CharCharChar"/>
    <w:link w:val="7CharCharChar"/>
    <w:rsid w:val="00795A15"/>
    <w:pPr>
      <w:keepNext/>
      <w:widowControl/>
      <w:spacing w:before="0" w:after="0" w:line="240" w:lineRule="auto"/>
      <w:ind w:firstLine="0"/>
      <w:jc w:val="center"/>
    </w:pPr>
    <w:rPr>
      <w:rFonts w:ascii=".VnArial" w:hAnsi=".VnArial"/>
      <w:b/>
      <w:spacing w:val="28"/>
    </w:rPr>
  </w:style>
  <w:style w:type="paragraph" w:customStyle="1" w:styleId="8">
    <w:name w:val="8"/>
    <w:basedOn w:val="7CharChar"/>
    <w:uiPriority w:val="99"/>
    <w:rsid w:val="00795A15"/>
    <w:pPr>
      <w:keepNext w:val="0"/>
      <w:widowControl w:val="0"/>
      <w:spacing w:before="60" w:after="60" w:line="264" w:lineRule="auto"/>
      <w:ind w:firstLine="567"/>
      <w:jc w:val="both"/>
    </w:pPr>
    <w:rPr>
      <w:rFonts w:ascii=".VnCentury Schoolbook" w:hAnsi=".VnCentury Schoolbook"/>
      <w:spacing w:val="0"/>
    </w:rPr>
  </w:style>
  <w:style w:type="paragraph" w:customStyle="1" w:styleId="55">
    <w:name w:val="55"/>
    <w:basedOn w:val="5CharCharChar"/>
    <w:uiPriority w:val="99"/>
    <w:rsid w:val="00795A15"/>
    <w:pPr>
      <w:keepNext/>
      <w:widowControl/>
      <w:tabs>
        <w:tab w:val="clear" w:pos="567"/>
      </w:tabs>
      <w:overflowPunct w:val="0"/>
      <w:autoSpaceDE w:val="0"/>
      <w:autoSpaceDN w:val="0"/>
      <w:adjustRightInd w:val="0"/>
      <w:ind w:firstLine="567"/>
      <w:jc w:val="left"/>
    </w:pPr>
    <w:rPr>
      <w:rFonts w:cs=".VnCentury Schoolbook"/>
      <w:b w:val="0"/>
      <w:bCs w:val="0"/>
      <w:sz w:val="22"/>
      <w:szCs w:val="22"/>
    </w:rPr>
  </w:style>
  <w:style w:type="paragraph" w:customStyle="1" w:styleId="1chinhtrangChar1Char">
    <w:name w:val="1 chinh trang Char1 Char"/>
    <w:basedOn w:val="Normal"/>
    <w:uiPriority w:val="99"/>
    <w:rsid w:val="00795A15"/>
    <w:pPr>
      <w:widowControl w:val="0"/>
      <w:spacing w:before="60" w:after="60" w:line="264" w:lineRule="auto"/>
      <w:ind w:firstLine="567"/>
      <w:jc w:val="both"/>
    </w:pPr>
    <w:rPr>
      <w:rFonts w:ascii=".VnCentury Schoolbook" w:hAnsi=".VnCentury Schoolbook"/>
      <w:color w:val="000000"/>
      <w:kern w:val="0"/>
      <w:sz w:val="22"/>
      <w:szCs w:val="22"/>
    </w:rPr>
  </w:style>
  <w:style w:type="paragraph" w:customStyle="1" w:styleId="2dongcachChar">
    <w:name w:val="2 dong cach Char"/>
    <w:basedOn w:val="Normal"/>
    <w:uiPriority w:val="99"/>
    <w:rsid w:val="00795A15"/>
    <w:pPr>
      <w:widowControl w:val="0"/>
      <w:overflowPunct w:val="0"/>
      <w:adjustRightInd w:val="0"/>
      <w:spacing w:after="0" w:line="240" w:lineRule="auto"/>
      <w:jc w:val="center"/>
    </w:pPr>
    <w:rPr>
      <w:rFonts w:ascii=".VnCentury Schoolbook" w:hAnsi=".VnCentury Schoolbook"/>
      <w:bCs/>
      <w:color w:val="000000"/>
      <w:kern w:val="0"/>
      <w:sz w:val="22"/>
      <w:szCs w:val="22"/>
    </w:rPr>
  </w:style>
  <w:style w:type="character" w:customStyle="1" w:styleId="1chinhtrangCharCharChar2CharCharCharCharChar">
    <w:name w:val="1 chinh trang Char Char Char2 Char Char Char Char Char"/>
    <w:link w:val="1chinhtrangCharCharChar2CharCharCharChar"/>
    <w:locked/>
    <w:rsid w:val="00795A15"/>
    <w:rPr>
      <w:rFonts w:ascii=".VnCentury Schoolbook" w:eastAsia="Calibri" w:hAnsi=".VnCentury Schoolbook"/>
      <w:color w:val="000000"/>
      <w:sz w:val="23"/>
      <w:szCs w:val="23"/>
    </w:rPr>
  </w:style>
  <w:style w:type="paragraph" w:customStyle="1" w:styleId="1chinhtrangCharCharChar2CharCharCharChar">
    <w:name w:val="1 chinh trang Char Char Char2 Char Char Char Char"/>
    <w:basedOn w:val="Normal"/>
    <w:link w:val="1chinhtrangCharCharChar2CharCharCharCharChar"/>
    <w:rsid w:val="00795A15"/>
    <w:pPr>
      <w:widowControl w:val="0"/>
      <w:spacing w:before="60" w:after="60" w:line="264" w:lineRule="auto"/>
      <w:ind w:firstLine="567"/>
      <w:jc w:val="both"/>
    </w:pPr>
    <w:rPr>
      <w:rFonts w:ascii=".VnCentury Schoolbook" w:hAnsi=".VnCentury Schoolbook"/>
      <w:color w:val="000000"/>
      <w:sz w:val="23"/>
      <w:szCs w:val="23"/>
    </w:rPr>
  </w:style>
  <w:style w:type="paragraph" w:customStyle="1" w:styleId="1chinhtrangCharCharChar">
    <w:name w:val="1 chinh trang Char Char Char"/>
    <w:basedOn w:val="Normal"/>
    <w:uiPriority w:val="99"/>
    <w:rsid w:val="00795A15"/>
    <w:pPr>
      <w:widowControl w:val="0"/>
      <w:spacing w:before="60" w:after="60" w:line="264" w:lineRule="auto"/>
      <w:ind w:firstLine="567"/>
      <w:jc w:val="both"/>
    </w:pPr>
    <w:rPr>
      <w:rFonts w:ascii=".VnCentury Schoolbook" w:hAnsi=".VnCentury Schoolbook"/>
      <w:color w:val="000000"/>
      <w:kern w:val="0"/>
      <w:sz w:val="23"/>
      <w:szCs w:val="23"/>
    </w:rPr>
  </w:style>
  <w:style w:type="character" w:customStyle="1" w:styleId="1chinhtrangCharChar4CharChar">
    <w:name w:val="1 chinh trang Char Char4 Char Char"/>
    <w:link w:val="1chinhtrangCharChar4Char"/>
    <w:locked/>
    <w:rsid w:val="00795A15"/>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795A15"/>
    <w:pPr>
      <w:widowControl w:val="0"/>
      <w:spacing w:before="60" w:after="60" w:line="264" w:lineRule="auto"/>
      <w:ind w:firstLine="567"/>
      <w:jc w:val="both"/>
    </w:pPr>
    <w:rPr>
      <w:rFonts w:ascii=".VnCentury Schoolbook" w:hAnsi=".VnCentury Schoolbook"/>
      <w:color w:val="000000"/>
      <w:sz w:val="23"/>
      <w:szCs w:val="23"/>
    </w:rPr>
  </w:style>
  <w:style w:type="paragraph" w:customStyle="1" w:styleId="17">
    <w:name w:val="17"/>
    <w:basedOn w:val="Normal"/>
    <w:uiPriority w:val="99"/>
    <w:rsid w:val="00795A15"/>
    <w:pPr>
      <w:widowControl w:val="0"/>
      <w:spacing w:before="120" w:after="0" w:line="240" w:lineRule="auto"/>
      <w:jc w:val="center"/>
    </w:pPr>
    <w:rPr>
      <w:rFonts w:ascii=".VnAvantH" w:hAnsi=".VnAvantH"/>
      <w:b/>
      <w:color w:val="000000"/>
      <w:kern w:val="0"/>
      <w:sz w:val="26"/>
      <w:szCs w:val="26"/>
    </w:rPr>
  </w:style>
  <w:style w:type="character" w:customStyle="1" w:styleId="Style1chinhtrangBoldCharCharChar">
    <w:name w:val="Style 1 chinh trang + Bold Char Char Char"/>
    <w:link w:val="Style1chinhtrangBoldCharChar"/>
    <w:locked/>
    <w:rsid w:val="00795A15"/>
    <w:rPr>
      <w:rFonts w:ascii=".VnCentury Schoolbook" w:eastAsia="Calibri" w:hAnsi=".VnCentury Schoolbook"/>
      <w:b/>
      <w:bCs/>
      <w:color w:val="000000"/>
      <w:sz w:val="22"/>
      <w:szCs w:val="22"/>
    </w:rPr>
  </w:style>
  <w:style w:type="paragraph" w:customStyle="1" w:styleId="Style1chinhtrangBoldCharChar">
    <w:name w:val="Style 1 chinh trang + Bold Char Char"/>
    <w:basedOn w:val="Normal"/>
    <w:link w:val="Style1chinhtrangBoldCharCharChar"/>
    <w:rsid w:val="00795A15"/>
    <w:pPr>
      <w:widowControl w:val="0"/>
      <w:spacing w:before="60" w:after="60" w:line="264" w:lineRule="auto"/>
      <w:ind w:firstLine="567"/>
      <w:jc w:val="both"/>
    </w:pPr>
    <w:rPr>
      <w:rFonts w:ascii=".VnCentury Schoolbook" w:hAnsi=".VnCentury Schoolbook"/>
      <w:b/>
      <w:bCs/>
      <w:color w:val="000000"/>
      <w:sz w:val="22"/>
      <w:szCs w:val="22"/>
    </w:rPr>
  </w:style>
  <w:style w:type="paragraph" w:customStyle="1" w:styleId="cChar1CharChar">
    <w:name w:val="c Char1 Char Char"/>
    <w:basedOn w:val="Normal"/>
    <w:uiPriority w:val="99"/>
    <w:rsid w:val="00795A15"/>
    <w:pPr>
      <w:widowControl w:val="0"/>
      <w:spacing w:before="60" w:after="60" w:line="264" w:lineRule="auto"/>
      <w:ind w:left="2438" w:hanging="1361"/>
      <w:jc w:val="both"/>
    </w:pPr>
    <w:rPr>
      <w:rFonts w:ascii=".VnCentury Schoolbook" w:hAnsi=".VnCentury Schoolbook"/>
      <w:color w:val="000000"/>
      <w:kern w:val="0"/>
      <w:sz w:val="22"/>
      <w:szCs w:val="22"/>
    </w:rPr>
  </w:style>
  <w:style w:type="paragraph" w:customStyle="1" w:styleId="Style1chinhtrangChar1BoldChar">
    <w:name w:val="Style 1 chinh trang Char1 + Bold Char"/>
    <w:basedOn w:val="1chinhtrangChar1Char"/>
    <w:uiPriority w:val="99"/>
    <w:rsid w:val="00795A15"/>
    <w:rPr>
      <w:b/>
      <w:bCs/>
    </w:rPr>
  </w:style>
  <w:style w:type="character" w:customStyle="1" w:styleId="1chinhtrangChar">
    <w:name w:val="1 chinh trang Char"/>
    <w:link w:val="1chinhtrang"/>
    <w:locked/>
    <w:rsid w:val="00795A15"/>
    <w:rPr>
      <w:rFonts w:ascii=".VnCentury Schoolbook" w:hAnsi=".VnCentury Schoolbook"/>
      <w:color w:val="000000"/>
      <w:sz w:val="22"/>
      <w:szCs w:val="22"/>
    </w:rPr>
  </w:style>
  <w:style w:type="paragraph" w:customStyle="1" w:styleId="1chinhtrang">
    <w:name w:val="1 chinh trang"/>
    <w:basedOn w:val="Normal"/>
    <w:link w:val="1chinhtrangChar"/>
    <w:rsid w:val="00795A15"/>
    <w:pPr>
      <w:widowControl w:val="0"/>
      <w:spacing w:before="60" w:after="60" w:line="264" w:lineRule="auto"/>
      <w:ind w:firstLine="567"/>
      <w:jc w:val="both"/>
    </w:pPr>
    <w:rPr>
      <w:rFonts w:ascii=".VnCentury Schoolbook" w:hAnsi=".VnCentury Schoolbook"/>
      <w:color w:val="000000"/>
      <w:sz w:val="22"/>
      <w:szCs w:val="22"/>
    </w:rPr>
  </w:style>
  <w:style w:type="paragraph" w:customStyle="1" w:styleId="3sochuongChar">
    <w:name w:val="3 so chuong Char"/>
    <w:basedOn w:val="Normal"/>
    <w:uiPriority w:val="99"/>
    <w:rsid w:val="00795A15"/>
    <w:pPr>
      <w:widowControl w:val="0"/>
      <w:spacing w:after="0" w:line="240" w:lineRule="auto"/>
      <w:jc w:val="center"/>
    </w:pPr>
    <w:rPr>
      <w:rFonts w:ascii=".VnArial" w:hAnsi=".VnArial"/>
      <w:b/>
      <w:kern w:val="0"/>
      <w:sz w:val="22"/>
      <w:szCs w:val="22"/>
    </w:rPr>
  </w:style>
  <w:style w:type="paragraph" w:customStyle="1" w:styleId="Tit1">
    <w:name w:val="Tit1"/>
    <w:basedOn w:val="Normal"/>
    <w:uiPriority w:val="99"/>
    <w:rsid w:val="00795A15"/>
    <w:pPr>
      <w:spacing w:after="0" w:line="240" w:lineRule="auto"/>
      <w:ind w:firstLine="567"/>
      <w:jc w:val="center"/>
    </w:pPr>
    <w:rPr>
      <w:rFonts w:ascii=".VnTimeH" w:hAnsi=".VnTimeH"/>
      <w:kern w:val="0"/>
      <w:sz w:val="26"/>
      <w:szCs w:val="20"/>
    </w:rPr>
  </w:style>
  <w:style w:type="paragraph" w:customStyle="1" w:styleId="Tit2">
    <w:name w:val="Tit2"/>
    <w:basedOn w:val="Normal"/>
    <w:uiPriority w:val="99"/>
    <w:rsid w:val="00795A15"/>
    <w:pPr>
      <w:spacing w:after="0" w:line="240" w:lineRule="auto"/>
      <w:ind w:firstLine="567"/>
      <w:jc w:val="center"/>
    </w:pPr>
    <w:rPr>
      <w:rFonts w:ascii=".VnTimeH" w:hAnsi=".VnTimeH"/>
      <w:kern w:val="0"/>
      <w:sz w:val="26"/>
      <w:szCs w:val="20"/>
    </w:rPr>
  </w:style>
  <w:style w:type="paragraph" w:customStyle="1" w:styleId="tit20">
    <w:name w:val="tit2"/>
    <w:basedOn w:val="Normal"/>
    <w:uiPriority w:val="99"/>
    <w:rsid w:val="00795A15"/>
    <w:pPr>
      <w:spacing w:before="120" w:after="0" w:line="240" w:lineRule="auto"/>
      <w:ind w:firstLine="567"/>
      <w:jc w:val="center"/>
    </w:pPr>
    <w:rPr>
      <w:rFonts w:ascii=".VnArialH" w:hAnsi=".VnArialH"/>
      <w:b/>
      <w:kern w:val="0"/>
      <w:szCs w:val="20"/>
    </w:rPr>
  </w:style>
  <w:style w:type="paragraph" w:customStyle="1" w:styleId="tit10">
    <w:name w:val="tit1"/>
    <w:basedOn w:val="Normal"/>
    <w:uiPriority w:val="99"/>
    <w:rsid w:val="00795A15"/>
    <w:pPr>
      <w:spacing w:before="120" w:after="0" w:line="240" w:lineRule="auto"/>
      <w:ind w:firstLine="567"/>
      <w:jc w:val="center"/>
    </w:pPr>
    <w:rPr>
      <w:rFonts w:ascii=".VnTimeH" w:hAnsi=".VnTimeH"/>
      <w:kern w:val="0"/>
      <w:sz w:val="26"/>
      <w:szCs w:val="20"/>
    </w:rPr>
  </w:style>
  <w:style w:type="paragraph" w:customStyle="1" w:styleId="THAN1">
    <w:name w:val="THAN"/>
    <w:basedOn w:val="Normal"/>
    <w:uiPriority w:val="99"/>
    <w:rsid w:val="00795A15"/>
    <w:pPr>
      <w:spacing w:before="120" w:after="0" w:line="400" w:lineRule="exact"/>
      <w:ind w:firstLine="720"/>
      <w:jc w:val="both"/>
    </w:pPr>
    <w:rPr>
      <w:rFonts w:ascii=".VnTime" w:hAnsi=".VnTime"/>
      <w:kern w:val="0"/>
      <w:sz w:val="28"/>
      <w:szCs w:val="20"/>
    </w:rPr>
  </w:style>
  <w:style w:type="paragraph" w:customStyle="1" w:styleId="MUC0">
    <w:name w:val="MUC"/>
    <w:basedOn w:val="PlainText"/>
    <w:uiPriority w:val="99"/>
    <w:rsid w:val="00795A15"/>
    <w:pPr>
      <w:spacing w:after="160" w:line="278" w:lineRule="auto"/>
    </w:pPr>
    <w:rPr>
      <w:rFonts w:ascii="Calibri" w:eastAsia="Calibri" w:hAnsi="Calibri"/>
      <w:kern w:val="2"/>
      <w:sz w:val="24"/>
      <w:szCs w:val="24"/>
    </w:rPr>
  </w:style>
  <w:style w:type="paragraph" w:customStyle="1" w:styleId="TK0">
    <w:name w:val="TK"/>
    <w:basedOn w:val="PlainText"/>
    <w:uiPriority w:val="99"/>
    <w:rsid w:val="00795A15"/>
    <w:pPr>
      <w:spacing w:after="160" w:line="278" w:lineRule="auto"/>
    </w:pPr>
    <w:rPr>
      <w:rFonts w:ascii="Calibri" w:eastAsia="Calibri" w:hAnsi="Calibri"/>
      <w:kern w:val="2"/>
      <w:sz w:val="24"/>
      <w:szCs w:val="24"/>
    </w:rPr>
  </w:style>
  <w:style w:type="paragraph" w:customStyle="1" w:styleId="NHOM">
    <w:name w:val="NHOM"/>
    <w:basedOn w:val="PlainText"/>
    <w:uiPriority w:val="99"/>
    <w:rsid w:val="00795A15"/>
    <w:pPr>
      <w:spacing w:after="160" w:line="278" w:lineRule="auto"/>
    </w:pPr>
    <w:rPr>
      <w:rFonts w:ascii="Calibri" w:eastAsia="Calibri" w:hAnsi="Calibri"/>
      <w:kern w:val="2"/>
      <w:sz w:val="24"/>
      <w:szCs w:val="24"/>
    </w:rPr>
  </w:style>
  <w:style w:type="paragraph" w:customStyle="1" w:styleId="NO1">
    <w:name w:val="NO"/>
    <w:basedOn w:val="PlainText"/>
    <w:uiPriority w:val="99"/>
    <w:rsid w:val="00795A15"/>
    <w:pPr>
      <w:spacing w:after="160" w:line="278" w:lineRule="auto"/>
    </w:pPr>
    <w:rPr>
      <w:rFonts w:ascii="Calibri" w:eastAsia="Calibri" w:hAnsi="Calibri"/>
      <w:kern w:val="2"/>
      <w:sz w:val="24"/>
      <w:szCs w:val="24"/>
    </w:rPr>
  </w:style>
  <w:style w:type="paragraph" w:customStyle="1" w:styleId="NO10">
    <w:name w:val="NO1"/>
    <w:basedOn w:val="Normal1"/>
    <w:uiPriority w:val="99"/>
    <w:rsid w:val="00795A15"/>
    <w:pPr>
      <w:spacing w:before="40" w:after="40" w:line="340" w:lineRule="exact"/>
      <w:ind w:firstLine="1701"/>
      <w:jc w:val="both"/>
    </w:pPr>
    <w:rPr>
      <w:rFonts w:ascii=".VnCentury Schoolbook" w:eastAsia="Calibri" w:hAnsi=".VnCentury Schoolbook"/>
      <w:szCs w:val="26"/>
      <w:lang w:val="nl-NL"/>
    </w:rPr>
  </w:style>
  <w:style w:type="paragraph" w:customStyle="1" w:styleId="v">
    <w:name w:val="v"/>
    <w:basedOn w:val="PlainText"/>
    <w:uiPriority w:val="99"/>
    <w:rsid w:val="00795A15"/>
    <w:pPr>
      <w:spacing w:after="160" w:line="278" w:lineRule="auto"/>
    </w:pPr>
    <w:rPr>
      <w:rFonts w:ascii="Calibri" w:eastAsia="Calibri" w:hAnsi="Calibri"/>
      <w:kern w:val="2"/>
      <w:sz w:val="24"/>
      <w:szCs w:val="24"/>
    </w:rPr>
  </w:style>
  <w:style w:type="paragraph" w:customStyle="1" w:styleId="11chucdanhnguoiky-co11">
    <w:name w:val="11 chuc danh nguoi ky-co 11"/>
    <w:basedOn w:val="Normal"/>
    <w:uiPriority w:val="99"/>
    <w:rsid w:val="00795A15"/>
    <w:pPr>
      <w:widowControl w:val="0"/>
      <w:spacing w:after="0" w:line="240" w:lineRule="auto"/>
      <w:jc w:val="center"/>
    </w:pPr>
    <w:rPr>
      <w:rFonts w:ascii=".VnAvantH" w:hAnsi=".VnAvantH"/>
      <w:b/>
      <w:color w:val="000000"/>
      <w:kern w:val="0"/>
      <w:sz w:val="22"/>
      <w:szCs w:val="22"/>
    </w:rPr>
  </w:style>
  <w:style w:type="paragraph" w:customStyle="1" w:styleId="aChar">
    <w:name w:val="a Char"/>
    <w:basedOn w:val="Normal"/>
    <w:uiPriority w:val="99"/>
    <w:rsid w:val="00795A15"/>
    <w:pPr>
      <w:widowControl w:val="0"/>
      <w:spacing w:after="0" w:line="240" w:lineRule="auto"/>
      <w:jc w:val="center"/>
    </w:pPr>
    <w:rPr>
      <w:rFonts w:ascii=".VnHelvetIns" w:hAnsi=".VnHelvetIns"/>
      <w:color w:val="000000"/>
      <w:kern w:val="0"/>
      <w:sz w:val="26"/>
      <w:szCs w:val="26"/>
    </w:rPr>
  </w:style>
  <w:style w:type="paragraph" w:customStyle="1" w:styleId="2dongcach">
    <w:name w:val="2 dong cach"/>
    <w:basedOn w:val="Normal"/>
    <w:uiPriority w:val="99"/>
    <w:rsid w:val="00795A15"/>
    <w:pPr>
      <w:widowControl w:val="0"/>
      <w:overflowPunct w:val="0"/>
      <w:adjustRightInd w:val="0"/>
      <w:spacing w:after="0" w:line="240" w:lineRule="auto"/>
      <w:jc w:val="center"/>
    </w:pPr>
    <w:rPr>
      <w:rFonts w:ascii=".VnCentury Schoolbook" w:hAnsi=".VnCentury Schoolbook"/>
      <w:bCs/>
      <w:color w:val="000000"/>
      <w:kern w:val="0"/>
      <w:sz w:val="22"/>
      <w:szCs w:val="22"/>
    </w:rPr>
  </w:style>
  <w:style w:type="paragraph" w:customStyle="1" w:styleId="6tenmucphan">
    <w:name w:val="6 ten muc phan"/>
    <w:basedOn w:val="Normal"/>
    <w:uiPriority w:val="99"/>
    <w:rsid w:val="00795A15"/>
    <w:pPr>
      <w:widowControl w:val="0"/>
      <w:spacing w:after="0" w:line="240" w:lineRule="auto"/>
      <w:jc w:val="center"/>
    </w:pPr>
    <w:rPr>
      <w:rFonts w:ascii=".VnCentury SchoolbookH" w:hAnsi=".VnCentury SchoolbookH"/>
      <w:b/>
      <w:color w:val="000000"/>
      <w:kern w:val="0"/>
      <w:sz w:val="22"/>
      <w:szCs w:val="22"/>
    </w:rPr>
  </w:style>
  <w:style w:type="paragraph" w:customStyle="1" w:styleId="8DakyCharChar">
    <w:name w:val="8 Da ky Char Char"/>
    <w:basedOn w:val="Normal"/>
    <w:uiPriority w:val="99"/>
    <w:rsid w:val="00795A15"/>
    <w:pPr>
      <w:widowControl w:val="0"/>
      <w:spacing w:after="0" w:line="240" w:lineRule="auto"/>
      <w:jc w:val="center"/>
    </w:pPr>
    <w:rPr>
      <w:rFonts w:ascii=".VnCentury Schoolbook" w:hAnsi=".VnCentury Schoolbook"/>
      <w:i/>
      <w:color w:val="000000"/>
      <w:kern w:val="0"/>
      <w:sz w:val="22"/>
      <w:szCs w:val="22"/>
    </w:rPr>
  </w:style>
  <w:style w:type="paragraph" w:customStyle="1" w:styleId="eChar">
    <w:name w:val="e Char"/>
    <w:basedOn w:val="aChar"/>
    <w:uiPriority w:val="99"/>
    <w:rsid w:val="00795A15"/>
    <w:rPr>
      <w:rFonts w:ascii=".VnAvantH" w:hAnsi=".VnAvantH"/>
      <w:b/>
      <w:i/>
      <w:sz w:val="22"/>
      <w:szCs w:val="22"/>
    </w:rPr>
  </w:style>
  <w:style w:type="paragraph" w:customStyle="1" w:styleId="4tenchuongCharCharCharChar">
    <w:name w:val="4 ten chuong Char Char Char Char"/>
    <w:basedOn w:val="Normal"/>
    <w:uiPriority w:val="99"/>
    <w:rsid w:val="00795A15"/>
    <w:pPr>
      <w:widowControl w:val="0"/>
      <w:spacing w:after="0" w:line="240" w:lineRule="auto"/>
      <w:jc w:val="center"/>
    </w:pPr>
    <w:rPr>
      <w:rFonts w:ascii=".VnAvantH" w:hAnsi=".VnAvantH"/>
      <w:b/>
      <w:color w:val="000000"/>
      <w:kern w:val="0"/>
      <w:sz w:val="22"/>
      <w:szCs w:val="22"/>
    </w:rPr>
  </w:style>
  <w:style w:type="paragraph" w:customStyle="1" w:styleId="1chinhtrangCharChar1CharChar">
    <w:name w:val="1 chinh trang Char Char1 Char Char"/>
    <w:basedOn w:val="Normal"/>
    <w:uiPriority w:val="99"/>
    <w:rsid w:val="00795A15"/>
    <w:pPr>
      <w:widowControl w:val="0"/>
      <w:spacing w:before="60" w:after="60" w:line="264" w:lineRule="auto"/>
      <w:ind w:firstLine="567"/>
      <w:jc w:val="both"/>
    </w:pPr>
    <w:rPr>
      <w:rFonts w:ascii=".VnCentury Schoolbook" w:hAnsi=".VnCentury Schoolbook"/>
      <w:color w:val="000000"/>
      <w:kern w:val="0"/>
      <w:sz w:val="22"/>
      <w:szCs w:val="22"/>
    </w:rPr>
  </w:style>
  <w:style w:type="paragraph" w:customStyle="1" w:styleId="4tenchuong">
    <w:name w:val="4 ten chuong"/>
    <w:basedOn w:val="Normal"/>
    <w:uiPriority w:val="99"/>
    <w:rsid w:val="00795A15"/>
    <w:pPr>
      <w:widowControl w:val="0"/>
      <w:spacing w:after="0" w:line="240" w:lineRule="auto"/>
      <w:jc w:val="center"/>
    </w:pPr>
    <w:rPr>
      <w:rFonts w:ascii=".VnAvantH" w:hAnsi=".VnAvantH"/>
      <w:b/>
      <w:color w:val="000000"/>
      <w:kern w:val="0"/>
      <w:sz w:val="22"/>
      <w:szCs w:val="22"/>
    </w:rPr>
  </w:style>
  <w:style w:type="paragraph" w:customStyle="1" w:styleId="VH">
    <w:name w:val="VH"/>
    <w:basedOn w:val="Normal"/>
    <w:uiPriority w:val="99"/>
    <w:rsid w:val="00795A15"/>
    <w:pPr>
      <w:widowControl w:val="0"/>
      <w:spacing w:before="120" w:after="0" w:line="240" w:lineRule="auto"/>
      <w:jc w:val="center"/>
    </w:pPr>
    <w:rPr>
      <w:rFonts w:ascii=".VnHelvetInsH" w:hAnsi=".VnHelvetInsH"/>
      <w:color w:val="000000"/>
      <w:kern w:val="0"/>
      <w:sz w:val="28"/>
      <w:szCs w:val="28"/>
    </w:rPr>
  </w:style>
  <w:style w:type="paragraph" w:customStyle="1" w:styleId="VV">
    <w:name w:val="VV"/>
    <w:basedOn w:val="Normal"/>
    <w:uiPriority w:val="99"/>
    <w:rsid w:val="00795A15"/>
    <w:pPr>
      <w:widowControl w:val="0"/>
      <w:spacing w:before="240" w:after="0" w:line="240" w:lineRule="auto"/>
      <w:jc w:val="center"/>
    </w:pPr>
    <w:rPr>
      <w:rFonts w:ascii=".VnCentury SchoolbookH" w:hAnsi=".VnCentury SchoolbookH"/>
      <w:b/>
      <w:color w:val="000000"/>
      <w:kern w:val="0"/>
      <w:sz w:val="36"/>
      <w:szCs w:val="36"/>
    </w:rPr>
  </w:style>
  <w:style w:type="paragraph" w:customStyle="1" w:styleId="4tenchuongChar">
    <w:name w:val="4 ten chuong Char"/>
    <w:basedOn w:val="Normal"/>
    <w:uiPriority w:val="99"/>
    <w:rsid w:val="00795A15"/>
    <w:pPr>
      <w:widowControl w:val="0"/>
      <w:spacing w:after="0" w:line="240" w:lineRule="auto"/>
      <w:jc w:val="center"/>
    </w:pPr>
    <w:rPr>
      <w:rFonts w:ascii=".VnAvantH" w:hAnsi=".VnAvantH"/>
      <w:b/>
      <w:color w:val="000000"/>
      <w:kern w:val="0"/>
      <w:sz w:val="22"/>
      <w:szCs w:val="22"/>
    </w:rPr>
  </w:style>
  <w:style w:type="character" w:customStyle="1" w:styleId="6tenmucphanCharCharCharCharChar">
    <w:name w:val="6 ten muc phan Char Char Char Char Char"/>
    <w:link w:val="6tenmucphanCharCharCharChar"/>
    <w:locked/>
    <w:rsid w:val="00795A15"/>
    <w:rPr>
      <w:rFonts w:ascii=".VnCentury SchoolbookH" w:eastAsia="Calibri" w:hAnsi=".VnCentury SchoolbookH"/>
      <w:b/>
      <w:color w:val="000000"/>
      <w:sz w:val="22"/>
      <w:szCs w:val="22"/>
    </w:rPr>
  </w:style>
  <w:style w:type="paragraph" w:customStyle="1" w:styleId="6tenmucphanCharCharCharChar">
    <w:name w:val="6 ten muc phan Char Char Char Char"/>
    <w:basedOn w:val="Normal"/>
    <w:link w:val="6tenmucphanCharCharCharCharChar"/>
    <w:rsid w:val="00795A15"/>
    <w:pPr>
      <w:widowControl w:val="0"/>
      <w:spacing w:after="0" w:line="240" w:lineRule="auto"/>
      <w:jc w:val="center"/>
    </w:pPr>
    <w:rPr>
      <w:rFonts w:ascii=".VnCentury SchoolbookH" w:hAnsi=".VnCentury SchoolbookH"/>
      <w:b/>
      <w:color w:val="000000"/>
      <w:sz w:val="22"/>
      <w:szCs w:val="22"/>
    </w:rPr>
  </w:style>
  <w:style w:type="character" w:customStyle="1" w:styleId="1chinhtrangCharCharCharCharChar">
    <w:name w:val="1 chinh trang Char Char Char Char Char"/>
    <w:link w:val="1chinhtrangCharCharCharChar"/>
    <w:locked/>
    <w:rsid w:val="00795A15"/>
    <w:rPr>
      <w:rFonts w:ascii=".VnCentury Schoolbook" w:eastAsia="Calibri" w:hAnsi=".VnCentury Schoolbook"/>
      <w:color w:val="000000"/>
      <w:sz w:val="22"/>
      <w:szCs w:val="22"/>
    </w:rPr>
  </w:style>
  <w:style w:type="paragraph" w:customStyle="1" w:styleId="1chinhtrangCharCharCharChar">
    <w:name w:val="1 chinh trang Char Char Char Char"/>
    <w:basedOn w:val="Normal"/>
    <w:link w:val="1chinhtrangCharCharCharCharChar"/>
    <w:rsid w:val="00795A15"/>
    <w:pPr>
      <w:widowControl w:val="0"/>
      <w:spacing w:before="60" w:after="60" w:line="264" w:lineRule="auto"/>
      <w:ind w:firstLine="567"/>
      <w:jc w:val="both"/>
    </w:pPr>
    <w:rPr>
      <w:rFonts w:ascii=".VnCentury Schoolbook" w:hAnsi=".VnCentury Schoolbook"/>
      <w:color w:val="000000"/>
      <w:sz w:val="22"/>
      <w:szCs w:val="22"/>
    </w:rPr>
  </w:style>
  <w:style w:type="paragraph" w:customStyle="1" w:styleId="15CharChar">
    <w:name w:val="15 Char Char"/>
    <w:basedOn w:val="BodyText"/>
    <w:uiPriority w:val="99"/>
    <w:rsid w:val="00795A15"/>
    <w:pPr>
      <w:spacing w:after="160" w:line="278" w:lineRule="auto"/>
    </w:pPr>
    <w:rPr>
      <w:rFonts w:ascii="Calibri" w:eastAsia="Calibri" w:hAnsi="Calibri"/>
      <w:kern w:val="2"/>
    </w:rPr>
  </w:style>
  <w:style w:type="paragraph" w:customStyle="1" w:styleId="4CharChar">
    <w:name w:val="4 Char Char"/>
    <w:basedOn w:val="Heading6"/>
    <w:uiPriority w:val="99"/>
    <w:rsid w:val="00795A15"/>
  </w:style>
  <w:style w:type="paragraph" w:customStyle="1" w:styleId="5CharChar">
    <w:name w:val="5 Char Char"/>
    <w:basedOn w:val="Normal"/>
    <w:uiPriority w:val="99"/>
    <w:rsid w:val="00795A15"/>
    <w:pPr>
      <w:widowControl w:val="0"/>
      <w:tabs>
        <w:tab w:val="left" w:pos="567"/>
      </w:tabs>
      <w:spacing w:after="0" w:line="240" w:lineRule="auto"/>
      <w:jc w:val="center"/>
    </w:pPr>
    <w:rPr>
      <w:rFonts w:ascii=".VnCentury Schoolbook" w:hAnsi=".VnCentury Schoolbook" w:cs="Arial"/>
      <w:b/>
      <w:bCs/>
      <w:i/>
      <w:iCs/>
      <w:color w:val="000000"/>
      <w:kern w:val="0"/>
      <w:sz w:val="23"/>
      <w:szCs w:val="23"/>
    </w:rPr>
  </w:style>
  <w:style w:type="paragraph" w:customStyle="1" w:styleId="15Char">
    <w:name w:val="15 Char"/>
    <w:basedOn w:val="BodyText"/>
    <w:uiPriority w:val="99"/>
    <w:rsid w:val="00795A15"/>
    <w:pPr>
      <w:spacing w:after="160" w:line="278" w:lineRule="auto"/>
    </w:pPr>
    <w:rPr>
      <w:rFonts w:ascii="Calibri" w:eastAsia="Calibri" w:hAnsi="Calibri"/>
      <w:kern w:val="2"/>
    </w:rPr>
  </w:style>
  <w:style w:type="paragraph" w:customStyle="1" w:styleId="4Char">
    <w:name w:val="4 Char"/>
    <w:basedOn w:val="Heading6"/>
    <w:uiPriority w:val="99"/>
    <w:rsid w:val="00795A15"/>
  </w:style>
  <w:style w:type="paragraph" w:customStyle="1" w:styleId="5Char">
    <w:name w:val="5 Char"/>
    <w:basedOn w:val="Normal"/>
    <w:uiPriority w:val="99"/>
    <w:rsid w:val="00795A15"/>
    <w:pPr>
      <w:widowControl w:val="0"/>
      <w:tabs>
        <w:tab w:val="left" w:pos="567"/>
      </w:tabs>
      <w:spacing w:after="0" w:line="240" w:lineRule="auto"/>
      <w:jc w:val="center"/>
    </w:pPr>
    <w:rPr>
      <w:rFonts w:ascii=".VnCentury Schoolbook" w:hAnsi=".VnCentury Schoolbook" w:cs="Arial"/>
      <w:b/>
      <w:bCs/>
      <w:i/>
      <w:iCs/>
      <w:color w:val="000000"/>
      <w:kern w:val="0"/>
      <w:sz w:val="23"/>
      <w:szCs w:val="23"/>
    </w:rPr>
  </w:style>
  <w:style w:type="paragraph" w:customStyle="1" w:styleId="ps-020-bullet-10">
    <w:name w:val="ps-020-bullet-10"/>
    <w:basedOn w:val="Normal"/>
    <w:uiPriority w:val="99"/>
    <w:rsid w:val="00795A15"/>
    <w:pPr>
      <w:spacing w:after="120" w:line="240" w:lineRule="auto"/>
      <w:ind w:left="660" w:hanging="620"/>
    </w:pPr>
    <w:rPr>
      <w:rFonts w:ascii="Verdana" w:hAnsi="Verdana"/>
      <w:color w:val="000000"/>
      <w:kern w:val="0"/>
      <w:sz w:val="20"/>
      <w:szCs w:val="20"/>
    </w:rPr>
  </w:style>
  <w:style w:type="paragraph" w:customStyle="1" w:styleId="level30">
    <w:name w:val="level3"/>
    <w:basedOn w:val="Normal"/>
    <w:uiPriority w:val="99"/>
    <w:rsid w:val="00795A15"/>
    <w:pPr>
      <w:spacing w:before="120" w:after="60" w:line="240" w:lineRule="auto"/>
    </w:pPr>
    <w:rPr>
      <w:rFonts w:ascii="Verdana" w:hAnsi="Verdana"/>
      <w:b/>
      <w:bCs/>
      <w:color w:val="585775"/>
      <w:kern w:val="0"/>
      <w:sz w:val="26"/>
      <w:szCs w:val="26"/>
    </w:rPr>
  </w:style>
  <w:style w:type="paragraph" w:customStyle="1" w:styleId="ps-021-bullet-a">
    <w:name w:val="ps-021-bullet-a"/>
    <w:basedOn w:val="Normal"/>
    <w:uiPriority w:val="99"/>
    <w:rsid w:val="00795A15"/>
    <w:pPr>
      <w:spacing w:after="120" w:line="240" w:lineRule="auto"/>
      <w:ind w:left="1400" w:hanging="640"/>
    </w:pPr>
    <w:rPr>
      <w:rFonts w:ascii="Verdana" w:hAnsi="Verdana"/>
      <w:color w:val="000000"/>
      <w:kern w:val="0"/>
      <w:sz w:val="20"/>
      <w:szCs w:val="20"/>
    </w:rPr>
  </w:style>
  <w:style w:type="paragraph" w:customStyle="1" w:styleId="ps-022-bullet-i">
    <w:name w:val="ps-022-bullet-i"/>
    <w:basedOn w:val="Normal"/>
    <w:uiPriority w:val="99"/>
    <w:rsid w:val="00795A15"/>
    <w:pPr>
      <w:spacing w:after="120" w:line="240" w:lineRule="auto"/>
      <w:ind w:left="1940" w:hanging="600"/>
    </w:pPr>
    <w:rPr>
      <w:rFonts w:ascii="Verdana" w:hAnsi="Verdana"/>
      <w:color w:val="000000"/>
      <w:kern w:val="0"/>
      <w:sz w:val="20"/>
      <w:szCs w:val="20"/>
    </w:rPr>
  </w:style>
  <w:style w:type="paragraph" w:customStyle="1" w:styleId="ps-022-bullet-ii">
    <w:name w:val="ps-022-bullet-ii"/>
    <w:basedOn w:val="Normal"/>
    <w:uiPriority w:val="99"/>
    <w:rsid w:val="00795A15"/>
    <w:pPr>
      <w:spacing w:after="120" w:line="240" w:lineRule="auto"/>
      <w:ind w:left="1940" w:hanging="620"/>
    </w:pPr>
    <w:rPr>
      <w:rFonts w:ascii="Verdana" w:hAnsi="Verdana"/>
      <w:color w:val="000000"/>
      <w:kern w:val="0"/>
      <w:sz w:val="20"/>
      <w:szCs w:val="20"/>
    </w:rPr>
  </w:style>
  <w:style w:type="paragraph" w:customStyle="1" w:styleId="ps-020-bullet-qa">
    <w:name w:val="ps-020-bullet-qa"/>
    <w:basedOn w:val="Normal"/>
    <w:uiPriority w:val="99"/>
    <w:rsid w:val="00795A15"/>
    <w:pPr>
      <w:spacing w:after="0" w:line="240" w:lineRule="auto"/>
      <w:ind w:left="480" w:hanging="440"/>
    </w:pPr>
    <w:rPr>
      <w:rFonts w:ascii="Verdana" w:hAnsi="Verdana"/>
      <w:b/>
      <w:bCs/>
      <w:color w:val="000000"/>
      <w:kern w:val="0"/>
      <w:sz w:val="16"/>
      <w:szCs w:val="16"/>
    </w:rPr>
  </w:style>
  <w:style w:type="paragraph" w:customStyle="1" w:styleId="ps-000-normal-indent-1">
    <w:name w:val="ps-000-normal-indent-1"/>
    <w:basedOn w:val="Normal"/>
    <w:uiPriority w:val="99"/>
    <w:rsid w:val="00795A15"/>
    <w:pPr>
      <w:spacing w:after="120" w:line="240" w:lineRule="auto"/>
      <w:ind w:left="640"/>
    </w:pPr>
    <w:rPr>
      <w:rFonts w:ascii="Verdana" w:hAnsi="Verdana"/>
      <w:color w:val="000000"/>
      <w:kern w:val="0"/>
      <w:sz w:val="20"/>
      <w:szCs w:val="20"/>
    </w:rPr>
  </w:style>
  <w:style w:type="paragraph" w:customStyle="1" w:styleId="ps-021-bullet">
    <w:name w:val="ps-021-bullet"/>
    <w:basedOn w:val="Normal"/>
    <w:uiPriority w:val="99"/>
    <w:rsid w:val="00795A15"/>
    <w:pPr>
      <w:spacing w:after="120" w:line="240" w:lineRule="auto"/>
      <w:ind w:left="960" w:hanging="480"/>
    </w:pPr>
    <w:rPr>
      <w:rFonts w:ascii="Verdana" w:hAnsi="Verdana"/>
      <w:color w:val="000000"/>
      <w:kern w:val="0"/>
      <w:sz w:val="20"/>
      <w:szCs w:val="20"/>
    </w:rPr>
  </w:style>
  <w:style w:type="paragraph" w:customStyle="1" w:styleId="ps-020-bullet-1">
    <w:name w:val="ps-020-bullet-1"/>
    <w:basedOn w:val="Normal"/>
    <w:uiPriority w:val="99"/>
    <w:rsid w:val="00795A15"/>
    <w:pPr>
      <w:spacing w:after="120" w:line="240" w:lineRule="auto"/>
      <w:ind w:left="620" w:hanging="520"/>
    </w:pPr>
    <w:rPr>
      <w:rFonts w:ascii="Verdana" w:hAnsi="Verdana"/>
      <w:color w:val="000000"/>
      <w:kern w:val="0"/>
      <w:sz w:val="20"/>
      <w:szCs w:val="20"/>
    </w:rPr>
  </w:style>
  <w:style w:type="paragraph" w:customStyle="1" w:styleId="cChar3">
    <w:name w:val="c Char3"/>
    <w:basedOn w:val="8DakyCharChar"/>
    <w:uiPriority w:val="99"/>
    <w:rsid w:val="00795A15"/>
    <w:pPr>
      <w:spacing w:before="60" w:after="60" w:line="264" w:lineRule="auto"/>
      <w:ind w:left="2438" w:hanging="1361"/>
      <w:jc w:val="both"/>
    </w:pPr>
    <w:rPr>
      <w:i w:val="0"/>
    </w:rPr>
  </w:style>
  <w:style w:type="character" w:customStyle="1" w:styleId="1chinhtrangChar2Char">
    <w:name w:val="1 chinh trang Char2 Char"/>
    <w:link w:val="1chinhtrangChar2"/>
    <w:locked/>
    <w:rsid w:val="00795A15"/>
    <w:rPr>
      <w:rFonts w:ascii=".VnCentury Schoolbook" w:eastAsia="Calibri" w:hAnsi=".VnCentury Schoolbook"/>
      <w:color w:val="000000"/>
      <w:sz w:val="22"/>
      <w:szCs w:val="22"/>
    </w:rPr>
  </w:style>
  <w:style w:type="paragraph" w:customStyle="1" w:styleId="1chinhtrangChar2">
    <w:name w:val="1 chinh trang Char2"/>
    <w:basedOn w:val="Normal"/>
    <w:link w:val="1chinhtrangChar2Char"/>
    <w:rsid w:val="00795A15"/>
    <w:pPr>
      <w:widowControl w:val="0"/>
      <w:spacing w:before="60" w:after="60" w:line="264" w:lineRule="auto"/>
      <w:ind w:firstLine="567"/>
      <w:jc w:val="both"/>
    </w:pPr>
    <w:rPr>
      <w:rFonts w:ascii=".VnCentury Schoolbook" w:hAnsi=".VnCentury Schoolbook"/>
      <w:color w:val="000000"/>
      <w:sz w:val="22"/>
      <w:szCs w:val="22"/>
    </w:rPr>
  </w:style>
  <w:style w:type="paragraph" w:customStyle="1" w:styleId="coChar1">
    <w:name w:val="co Char1"/>
    <w:basedOn w:val="Normal"/>
    <w:uiPriority w:val="99"/>
    <w:rsid w:val="00795A15"/>
    <w:pPr>
      <w:widowControl w:val="0"/>
      <w:spacing w:before="60" w:after="60" w:line="264" w:lineRule="auto"/>
      <w:ind w:left="2637" w:hanging="1361"/>
      <w:jc w:val="both"/>
    </w:pPr>
    <w:rPr>
      <w:rFonts w:ascii=".VnCentury Schoolbook" w:hAnsi=".VnCentury Schoolbook"/>
      <w:color w:val="000000"/>
      <w:kern w:val="0"/>
      <w:sz w:val="22"/>
      <w:szCs w:val="22"/>
    </w:rPr>
  </w:style>
  <w:style w:type="paragraph" w:customStyle="1" w:styleId="1chinhtrangCharChar1">
    <w:name w:val="1 chinh trang Char Char1"/>
    <w:basedOn w:val="Normal"/>
    <w:uiPriority w:val="99"/>
    <w:rsid w:val="00795A15"/>
    <w:pPr>
      <w:widowControl w:val="0"/>
      <w:spacing w:before="60" w:after="60" w:line="264" w:lineRule="auto"/>
      <w:ind w:firstLine="567"/>
      <w:jc w:val="both"/>
    </w:pPr>
    <w:rPr>
      <w:rFonts w:ascii=".VnCentury Schoolbook" w:hAnsi=".VnCentury Schoolbook"/>
      <w:color w:val="000000"/>
      <w:kern w:val="0"/>
      <w:sz w:val="22"/>
      <w:szCs w:val="22"/>
    </w:rPr>
  </w:style>
  <w:style w:type="paragraph" w:customStyle="1" w:styleId="tu1">
    <w:name w:val="tu1"/>
    <w:basedOn w:val="Normal"/>
    <w:uiPriority w:val="99"/>
    <w:rsid w:val="00795A15"/>
    <w:pPr>
      <w:tabs>
        <w:tab w:val="left" w:pos="567"/>
      </w:tabs>
      <w:spacing w:after="0" w:line="240" w:lineRule="auto"/>
      <w:ind w:left="426" w:hanging="426"/>
      <w:jc w:val="both"/>
    </w:pPr>
    <w:rPr>
      <w:rFonts w:ascii=".VnTime" w:hAnsi=".VnTime"/>
      <w:kern w:val="0"/>
      <w:sz w:val="22"/>
      <w:szCs w:val="20"/>
      <w:lang w:val="en-GB"/>
    </w:rPr>
  </w:style>
  <w:style w:type="paragraph" w:customStyle="1" w:styleId="k">
    <w:name w:val="k"/>
    <w:basedOn w:val="Normal"/>
    <w:uiPriority w:val="99"/>
    <w:rsid w:val="00795A15"/>
    <w:pPr>
      <w:spacing w:after="80" w:line="240" w:lineRule="auto"/>
      <w:ind w:left="2160"/>
      <w:jc w:val="center"/>
    </w:pPr>
    <w:rPr>
      <w:rFonts w:ascii=".VnTime" w:hAnsi=".VnTime" w:cs=".VnTime"/>
      <w:b/>
      <w:bCs/>
      <w:kern w:val="0"/>
      <w:sz w:val="26"/>
      <w:szCs w:val="26"/>
    </w:rPr>
  </w:style>
  <w:style w:type="paragraph" w:customStyle="1" w:styleId="q">
    <w:name w:val="q"/>
    <w:basedOn w:val="Normal"/>
    <w:uiPriority w:val="99"/>
    <w:rsid w:val="00795A15"/>
    <w:pPr>
      <w:spacing w:before="480" w:after="80" w:line="240" w:lineRule="auto"/>
      <w:jc w:val="center"/>
    </w:pPr>
    <w:rPr>
      <w:rFonts w:ascii=".VnTimeH" w:hAnsi=".VnTimeH" w:cs=".VnTimeH"/>
      <w:b/>
      <w:bCs/>
      <w:kern w:val="0"/>
      <w:sz w:val="26"/>
      <w:szCs w:val="26"/>
      <w:lang w:val="nl-NL"/>
    </w:rPr>
  </w:style>
  <w:style w:type="paragraph" w:customStyle="1" w:styleId="mb0">
    <w:name w:val="mb"/>
    <w:basedOn w:val="Normal"/>
    <w:uiPriority w:val="99"/>
    <w:rsid w:val="00795A15"/>
    <w:pPr>
      <w:spacing w:before="80" w:after="80" w:line="240" w:lineRule="auto"/>
      <w:jc w:val="center"/>
    </w:pPr>
    <w:rPr>
      <w:rFonts w:ascii=".VnTime" w:hAnsi=".VnTime" w:cs=".VnTime"/>
      <w:b/>
      <w:bCs/>
      <w:kern w:val="0"/>
      <w:lang w:val="nl-NL"/>
    </w:rPr>
  </w:style>
  <w:style w:type="paragraph" w:customStyle="1" w:styleId="Print-FromToSubjectDate">
    <w:name w:val="Print- From: To: Subject: Date:"/>
    <w:basedOn w:val="Normal"/>
    <w:uiPriority w:val="99"/>
    <w:rsid w:val="00795A15"/>
    <w:pPr>
      <w:pBdr>
        <w:left w:val="single" w:sz="18" w:space="1" w:color="auto"/>
      </w:pBdr>
      <w:overflowPunct w:val="0"/>
      <w:autoSpaceDE w:val="0"/>
      <w:autoSpaceDN w:val="0"/>
      <w:adjustRightInd w:val="0"/>
      <w:spacing w:after="0" w:line="240" w:lineRule="auto"/>
    </w:pPr>
    <w:rPr>
      <w:rFonts w:ascii=".VnTime" w:hAnsi=".VnTime" w:cs=".VnTime"/>
      <w:kern w:val="0"/>
      <w:sz w:val="28"/>
      <w:szCs w:val="28"/>
    </w:rPr>
  </w:style>
  <w:style w:type="paragraph" w:customStyle="1" w:styleId="ps-020-bullet-100">
    <w:name w:val="ps-020-bullet-100"/>
    <w:basedOn w:val="Normal"/>
    <w:uiPriority w:val="99"/>
    <w:rsid w:val="00795A15"/>
    <w:pPr>
      <w:spacing w:after="120" w:line="240" w:lineRule="auto"/>
      <w:ind w:left="760" w:hanging="740"/>
    </w:pPr>
    <w:rPr>
      <w:rFonts w:ascii="Verdana" w:hAnsi="Verdana"/>
      <w:color w:val="000000"/>
      <w:kern w:val="0"/>
      <w:sz w:val="20"/>
      <w:szCs w:val="20"/>
    </w:rPr>
  </w:style>
  <w:style w:type="paragraph" w:customStyle="1" w:styleId="phanCharCharCharChar">
    <w:name w:val="phan Char Char Char Char"/>
    <w:basedOn w:val="Normal"/>
    <w:uiPriority w:val="99"/>
    <w:rsid w:val="00795A15"/>
    <w:pPr>
      <w:widowControl w:val="0"/>
      <w:spacing w:after="0" w:line="240" w:lineRule="auto"/>
      <w:jc w:val="center"/>
    </w:pPr>
    <w:rPr>
      <w:rFonts w:ascii=".VnCentury Schoolbook" w:hAnsi=".VnCentury Schoolbook"/>
      <w:b/>
      <w:color w:val="000000"/>
      <w:kern w:val="0"/>
      <w:sz w:val="22"/>
      <w:szCs w:val="22"/>
    </w:rPr>
  </w:style>
  <w:style w:type="paragraph" w:customStyle="1" w:styleId="71CharCharCharCharCharChar">
    <w:name w:val="7   1 Char Char Char Char Char Char"/>
    <w:basedOn w:val="Normal"/>
    <w:uiPriority w:val="99"/>
    <w:rsid w:val="00795A15"/>
    <w:pPr>
      <w:widowControl w:val="0"/>
      <w:spacing w:before="60" w:after="60" w:line="264" w:lineRule="auto"/>
      <w:ind w:firstLine="567"/>
      <w:jc w:val="both"/>
    </w:pPr>
    <w:rPr>
      <w:rFonts w:ascii=".VnCentury Schoolbook" w:hAnsi=".VnCentury Schoolbook"/>
      <w:b/>
      <w:color w:val="000000"/>
      <w:kern w:val="0"/>
      <w:sz w:val="22"/>
      <w:szCs w:val="22"/>
    </w:rPr>
  </w:style>
  <w:style w:type="paragraph" w:customStyle="1" w:styleId="1chinhtrangCharCharChar1">
    <w:name w:val="1 chinh trang Char Char Char1"/>
    <w:basedOn w:val="Normal"/>
    <w:uiPriority w:val="99"/>
    <w:rsid w:val="00795A15"/>
    <w:pPr>
      <w:widowControl w:val="0"/>
      <w:spacing w:before="60" w:after="60" w:line="264" w:lineRule="auto"/>
      <w:ind w:firstLine="567"/>
      <w:jc w:val="both"/>
    </w:pPr>
    <w:rPr>
      <w:rFonts w:ascii=".VnCentury Schoolbook" w:hAnsi=".VnCentury Schoolbook"/>
      <w:color w:val="000000"/>
      <w:kern w:val="0"/>
      <w:sz w:val="22"/>
      <w:szCs w:val="22"/>
    </w:rPr>
  </w:style>
  <w:style w:type="paragraph" w:customStyle="1" w:styleId="5somucCharCharCharCharCharCharChar">
    <w:name w:val="5 so muc Char Char Char Char Char Char Char"/>
    <w:basedOn w:val="Normal"/>
    <w:uiPriority w:val="99"/>
    <w:rsid w:val="00795A15"/>
    <w:pPr>
      <w:widowControl w:val="0"/>
      <w:spacing w:after="0" w:line="240" w:lineRule="auto"/>
      <w:jc w:val="center"/>
    </w:pPr>
    <w:rPr>
      <w:rFonts w:ascii=".VnCentury Schoolbook" w:hAnsi=".VnCentury Schoolbook"/>
      <w:b/>
      <w:color w:val="000000"/>
      <w:kern w:val="0"/>
      <w:sz w:val="22"/>
      <w:szCs w:val="22"/>
    </w:rPr>
  </w:style>
  <w:style w:type="paragraph" w:customStyle="1" w:styleId="1chinhtrangCharCharChar2CharCharChar">
    <w:name w:val="1 chinh trang Char Char Char2 Char Char Char"/>
    <w:basedOn w:val="Normal"/>
    <w:uiPriority w:val="99"/>
    <w:rsid w:val="00795A15"/>
    <w:pPr>
      <w:widowControl w:val="0"/>
      <w:spacing w:before="60" w:after="60" w:line="264" w:lineRule="auto"/>
      <w:ind w:firstLine="567"/>
      <w:jc w:val="both"/>
    </w:pPr>
    <w:rPr>
      <w:rFonts w:ascii=".VnCentury Schoolbook" w:hAnsi=".VnCentury Schoolbook"/>
      <w:color w:val="000000"/>
      <w:kern w:val="0"/>
      <w:sz w:val="23"/>
      <w:szCs w:val="23"/>
    </w:rPr>
  </w:style>
  <w:style w:type="paragraph" w:customStyle="1" w:styleId="1chinhtrangCharChar4">
    <w:name w:val="1 chinh trang Char Char4"/>
    <w:basedOn w:val="Normal"/>
    <w:uiPriority w:val="99"/>
    <w:rsid w:val="00795A15"/>
    <w:pPr>
      <w:widowControl w:val="0"/>
      <w:spacing w:before="60" w:after="60" w:line="264" w:lineRule="auto"/>
      <w:ind w:firstLine="567"/>
      <w:jc w:val="both"/>
    </w:pPr>
    <w:rPr>
      <w:rFonts w:ascii=".VnCentury Schoolbook" w:hAnsi=".VnCentury Schoolbook"/>
      <w:color w:val="000000"/>
      <w:kern w:val="0"/>
      <w:sz w:val="23"/>
      <w:szCs w:val="23"/>
    </w:rPr>
  </w:style>
  <w:style w:type="paragraph" w:customStyle="1" w:styleId="Style1chinhtrangBoldChar">
    <w:name w:val="Style 1 chinh trang + Bold Char"/>
    <w:uiPriority w:val="99"/>
    <w:rsid w:val="00795A15"/>
    <w:pPr>
      <w:widowControl w:val="0"/>
      <w:spacing w:before="60" w:after="60" w:line="264" w:lineRule="auto"/>
      <w:ind w:firstLine="567"/>
      <w:jc w:val="both"/>
    </w:pPr>
    <w:rPr>
      <w:rFonts w:ascii=".VnCentury Schoolbook" w:hAnsi=".VnCentury Schoolbook"/>
      <w:b/>
      <w:bCs/>
      <w:color w:val="000000"/>
      <w:sz w:val="22"/>
      <w:szCs w:val="22"/>
    </w:rPr>
  </w:style>
  <w:style w:type="paragraph" w:customStyle="1" w:styleId="headingsample">
    <w:name w:val="heading sample"/>
    <w:basedOn w:val="Normal"/>
    <w:uiPriority w:val="99"/>
    <w:rsid w:val="00795A15"/>
    <w:pPr>
      <w:keepNext/>
      <w:spacing w:before="240" w:after="240" w:line="240" w:lineRule="auto"/>
    </w:pPr>
    <w:rPr>
      <w:rFonts w:ascii="Times New Roman" w:eastAsia="Times New Roman" w:hAnsi="Times New Roman"/>
      <w:kern w:val="0"/>
      <w:sz w:val="20"/>
      <w:szCs w:val="20"/>
      <w:lang w:eastAsia="ko-KR"/>
    </w:rPr>
  </w:style>
  <w:style w:type="paragraph" w:customStyle="1" w:styleId="quotedmatter">
    <w:name w:val="quoted matter"/>
    <w:basedOn w:val="Normal"/>
    <w:uiPriority w:val="99"/>
    <w:rsid w:val="00795A15"/>
    <w:pPr>
      <w:keepNext/>
      <w:tabs>
        <w:tab w:val="right" w:leader="dot" w:pos="8505"/>
      </w:tabs>
      <w:spacing w:after="0" w:line="360" w:lineRule="auto"/>
      <w:jc w:val="both"/>
    </w:pPr>
    <w:rPr>
      <w:rFonts w:ascii="Arial" w:eastAsia="Times New Roman" w:hAnsi="Arial" w:cs="Arial"/>
      <w:kern w:val="0"/>
      <w:sz w:val="20"/>
      <w:szCs w:val="20"/>
      <w:lang w:eastAsia="ko-KR"/>
    </w:rPr>
  </w:style>
  <w:style w:type="paragraph" w:customStyle="1" w:styleId="CharChar41">
    <w:name w:val="Char Char41"/>
    <w:basedOn w:val="Normal"/>
    <w:autoRedefine/>
    <w:uiPriority w:val="99"/>
    <w:rsid w:val="00795A15"/>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rPr>
  </w:style>
  <w:style w:type="paragraph" w:customStyle="1" w:styleId="Contentsmainlisting">
    <w:name w:val="Contents main listing"/>
    <w:basedOn w:val="Normal"/>
    <w:uiPriority w:val="99"/>
    <w:rsid w:val="00795A15"/>
    <w:pPr>
      <w:keepNext/>
      <w:tabs>
        <w:tab w:val="left" w:pos="426"/>
        <w:tab w:val="right" w:leader="dot" w:pos="8080"/>
        <w:tab w:val="right" w:pos="8221"/>
      </w:tabs>
      <w:spacing w:before="120" w:after="0" w:line="360" w:lineRule="auto"/>
    </w:pPr>
    <w:rPr>
      <w:rFonts w:ascii="Times New Roman" w:eastAsia="Times New Roman" w:hAnsi="Times New Roman"/>
      <w:caps/>
      <w:kern w:val="0"/>
      <w:szCs w:val="20"/>
    </w:rPr>
  </w:style>
  <w:style w:type="paragraph" w:customStyle="1" w:styleId="indexhometext">
    <w:name w:val="indexhometext"/>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CharChar4CharChar">
    <w:name w:val="Char Char4 Char Char"/>
    <w:basedOn w:val="Normal"/>
    <w:autoRedefine/>
    <w:uiPriority w:val="99"/>
    <w:rsid w:val="00795A15"/>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rPr>
  </w:style>
  <w:style w:type="paragraph" w:customStyle="1" w:styleId="smalllistdot">
    <w:name w:val="smalllistdot"/>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Tiep1">
    <w:name w:val="Tiep 1"/>
    <w:basedOn w:val="Normal"/>
    <w:uiPriority w:val="99"/>
    <w:rsid w:val="00795A15"/>
    <w:pPr>
      <w:numPr>
        <w:numId w:val="44"/>
      </w:numPr>
      <w:tabs>
        <w:tab w:val="clear" w:pos="360"/>
      </w:tabs>
      <w:spacing w:after="0" w:line="360" w:lineRule="exact"/>
      <w:ind w:left="0" w:firstLine="0"/>
      <w:jc w:val="both"/>
    </w:pPr>
    <w:rPr>
      <w:rFonts w:ascii="Times New Roman" w:eastAsia="Times New Roman" w:hAnsi="Times New Roman"/>
      <w:kern w:val="0"/>
      <w:sz w:val="28"/>
      <w:szCs w:val="28"/>
    </w:rPr>
  </w:style>
  <w:style w:type="paragraph" w:customStyle="1" w:styleId="ac">
    <w:name w:val="(文字) (文字)"/>
    <w:basedOn w:val="Normal"/>
    <w:uiPriority w:val="99"/>
    <w:rsid w:val="00795A15"/>
    <w:pPr>
      <w:spacing w:line="240" w:lineRule="exact"/>
    </w:pPr>
    <w:rPr>
      <w:rFonts w:ascii="Tahoma" w:eastAsia="Times New Roman" w:hAnsi="Tahoma" w:cs="Tahoma"/>
      <w:kern w:val="0"/>
      <w:sz w:val="20"/>
      <w:szCs w:val="20"/>
    </w:rPr>
  </w:style>
  <w:style w:type="paragraph" w:customStyle="1" w:styleId="CharCharCharCharCharChar">
    <w:name w:val="Char Char Char Char Char Char"/>
    <w:basedOn w:val="Normal"/>
    <w:next w:val="Normal"/>
    <w:autoRedefine/>
    <w:uiPriority w:val="99"/>
    <w:semiHidden/>
    <w:rsid w:val="00795A15"/>
    <w:pPr>
      <w:spacing w:before="120" w:after="120" w:line="312" w:lineRule="auto"/>
    </w:pPr>
    <w:rPr>
      <w:rFonts w:ascii="Times New Roman" w:eastAsia="Times New Roman" w:hAnsi="Times New Roman"/>
      <w:kern w:val="0"/>
      <w:sz w:val="28"/>
      <w:szCs w:val="28"/>
    </w:rPr>
  </w:style>
  <w:style w:type="paragraph" w:customStyle="1" w:styleId="font8">
    <w:name w:val="font8"/>
    <w:basedOn w:val="Normal"/>
    <w:uiPriority w:val="99"/>
    <w:rsid w:val="00795A15"/>
    <w:pPr>
      <w:spacing w:before="100" w:beforeAutospacing="1" w:after="100" w:afterAutospacing="1" w:line="240" w:lineRule="auto"/>
      <w:ind w:left="57" w:right="57"/>
      <w:jc w:val="both"/>
    </w:pPr>
    <w:rPr>
      <w:rFonts w:ascii="Symbol" w:eastAsia="Times New Roman" w:hAnsi="Symbol"/>
      <w:i/>
      <w:iCs/>
      <w:color w:val="0000FF"/>
      <w:kern w:val="0"/>
      <w:sz w:val="28"/>
      <w:szCs w:val="28"/>
    </w:rPr>
  </w:style>
  <w:style w:type="paragraph" w:customStyle="1" w:styleId="CharChar2CharChar">
    <w:name w:val="Char Char2 Char Char"/>
    <w:basedOn w:val="Normal"/>
    <w:autoRedefine/>
    <w:uiPriority w:val="99"/>
    <w:rsid w:val="00795A15"/>
    <w:pPr>
      <w:pageBreakBefore/>
      <w:tabs>
        <w:tab w:val="left" w:pos="850"/>
        <w:tab w:val="left" w:pos="1191"/>
        <w:tab w:val="left" w:pos="1531"/>
      </w:tabs>
      <w:spacing w:after="120" w:line="240" w:lineRule="auto"/>
      <w:ind w:left="57" w:right="57"/>
      <w:jc w:val="center"/>
    </w:pPr>
    <w:rPr>
      <w:rFonts w:ascii="Tahoma" w:eastAsia="Times New Roman" w:hAnsi="Tahoma" w:cs="Tahoma"/>
      <w:bCs/>
      <w:iCs/>
      <w:color w:val="FFFFFF"/>
      <w:spacing w:val="20"/>
      <w:kern w:val="0"/>
      <w:sz w:val="22"/>
      <w:szCs w:val="22"/>
      <w:lang w:val="en-GB" w:eastAsia="zh-CN"/>
    </w:rPr>
  </w:style>
  <w:style w:type="paragraph" w:customStyle="1" w:styleId="indentpara">
    <w:name w:val="indent para"/>
    <w:basedOn w:val="Normal"/>
    <w:uiPriority w:val="99"/>
    <w:rsid w:val="00795A15"/>
    <w:pPr>
      <w:spacing w:after="180" w:line="360" w:lineRule="exact"/>
      <w:ind w:left="57" w:right="57" w:firstLine="425"/>
      <w:jc w:val="both"/>
    </w:pPr>
    <w:rPr>
      <w:rFonts w:ascii=".VnArial" w:eastAsia="Times New Roman" w:hAnsi=".VnArial"/>
      <w:color w:val="000000"/>
      <w:kern w:val="0"/>
      <w:sz w:val="26"/>
      <w:szCs w:val="26"/>
      <w:lang w:eastAsia="ko-KR"/>
    </w:rPr>
  </w:style>
  <w:style w:type="paragraph" w:customStyle="1" w:styleId="chitiet29">
    <w:name w:val="chitiet_29"/>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DACUMcharttext">
    <w:name w:val="DACUM chart text"/>
    <w:basedOn w:val="Normal"/>
    <w:uiPriority w:val="99"/>
    <w:rsid w:val="00795A15"/>
    <w:pPr>
      <w:spacing w:before="40" w:after="40" w:line="240" w:lineRule="auto"/>
    </w:pPr>
    <w:rPr>
      <w:rFonts w:ascii=".VnArial" w:eastAsia="Times New Roman" w:hAnsi=".VnArial"/>
      <w:b/>
      <w:kern w:val="0"/>
      <w:sz w:val="18"/>
      <w:szCs w:val="18"/>
      <w:lang w:eastAsia="ko-KR"/>
    </w:rPr>
  </w:style>
  <w:style w:type="paragraph" w:customStyle="1" w:styleId="font9">
    <w:name w:val="font9"/>
    <w:basedOn w:val="Normal"/>
    <w:uiPriority w:val="99"/>
    <w:rsid w:val="00795A15"/>
    <w:pPr>
      <w:spacing w:before="100" w:beforeAutospacing="1" w:after="100" w:afterAutospacing="1" w:line="240" w:lineRule="auto"/>
    </w:pPr>
    <w:rPr>
      <w:rFonts w:ascii="Times New Roman" w:eastAsia="Times New Roman" w:hAnsi="Times New Roman"/>
      <w:b/>
      <w:bCs/>
      <w:color w:val="339966"/>
      <w:kern w:val="0"/>
      <w:sz w:val="28"/>
      <w:szCs w:val="28"/>
    </w:rPr>
  </w:style>
  <w:style w:type="paragraph" w:customStyle="1" w:styleId="font10">
    <w:name w:val="font10"/>
    <w:basedOn w:val="Normal"/>
    <w:uiPriority w:val="99"/>
    <w:rsid w:val="00795A15"/>
    <w:pPr>
      <w:spacing w:before="100" w:beforeAutospacing="1" w:after="100" w:afterAutospacing="1" w:line="240" w:lineRule="auto"/>
    </w:pPr>
    <w:rPr>
      <w:rFonts w:ascii="Symbol" w:eastAsia="Times New Roman" w:hAnsi="Symbol"/>
      <w:color w:val="339966"/>
      <w:kern w:val="0"/>
      <w:sz w:val="28"/>
      <w:szCs w:val="28"/>
    </w:rPr>
  </w:style>
  <w:style w:type="paragraph" w:customStyle="1" w:styleId="font11">
    <w:name w:val="font11"/>
    <w:basedOn w:val="Normal"/>
    <w:uiPriority w:val="99"/>
    <w:rsid w:val="00795A15"/>
    <w:pPr>
      <w:spacing w:before="100" w:beforeAutospacing="1" w:after="100" w:afterAutospacing="1" w:line="240" w:lineRule="auto"/>
    </w:pPr>
    <w:rPr>
      <w:rFonts w:ascii="Times New Roman" w:eastAsia="Times New Roman" w:hAnsi="Times New Roman"/>
      <w:color w:val="339966"/>
      <w:kern w:val="0"/>
      <w:sz w:val="28"/>
      <w:szCs w:val="28"/>
    </w:rPr>
  </w:style>
  <w:style w:type="paragraph" w:customStyle="1" w:styleId="muc1">
    <w:name w:val="muc1"/>
    <w:basedOn w:val="Normal"/>
    <w:uiPriority w:val="99"/>
    <w:rsid w:val="00795A15"/>
    <w:pPr>
      <w:tabs>
        <w:tab w:val="num" w:pos="1080"/>
      </w:tabs>
      <w:spacing w:after="0" w:line="360" w:lineRule="auto"/>
      <w:ind w:left="1080" w:hanging="360"/>
      <w:jc w:val="both"/>
    </w:pPr>
    <w:rPr>
      <w:rFonts w:ascii="Times New Roman" w:eastAsia="Times New Roman" w:hAnsi="Times New Roman"/>
      <w:b/>
      <w:spacing w:val="4"/>
      <w:kern w:val="0"/>
      <w:sz w:val="26"/>
      <w:szCs w:val="28"/>
    </w:rPr>
  </w:style>
  <w:style w:type="paragraph" w:customStyle="1" w:styleId="Muc20">
    <w:name w:val="Muc2"/>
    <w:basedOn w:val="Heading2"/>
    <w:uiPriority w:val="99"/>
    <w:rsid w:val="00795A15"/>
  </w:style>
  <w:style w:type="paragraph" w:customStyle="1" w:styleId="chng">
    <w:name w:val="chương"/>
    <w:basedOn w:val="Normal"/>
    <w:uiPriority w:val="99"/>
    <w:rsid w:val="00795A15"/>
    <w:pPr>
      <w:spacing w:after="0" w:line="240" w:lineRule="auto"/>
      <w:jc w:val="center"/>
    </w:pPr>
    <w:rPr>
      <w:rFonts w:ascii="Times New Roman" w:eastAsia="Times New Roman" w:hAnsi="Times New Roman"/>
      <w:b/>
      <w:spacing w:val="4"/>
      <w:kern w:val="0"/>
      <w:sz w:val="28"/>
      <w:szCs w:val="28"/>
    </w:rPr>
  </w:style>
  <w:style w:type="paragraph" w:customStyle="1" w:styleId="muc3">
    <w:name w:val="muc3"/>
    <w:basedOn w:val="Normal"/>
    <w:uiPriority w:val="99"/>
    <w:rsid w:val="00795A15"/>
    <w:pPr>
      <w:spacing w:after="0" w:line="360" w:lineRule="auto"/>
      <w:jc w:val="both"/>
    </w:pPr>
    <w:rPr>
      <w:rFonts w:ascii="Times New Roman" w:eastAsia="Times New Roman" w:hAnsi="Times New Roman"/>
      <w:i/>
      <w:iCs/>
      <w:kern w:val="0"/>
      <w:sz w:val="26"/>
      <w:szCs w:val="26"/>
    </w:rPr>
  </w:style>
  <w:style w:type="paragraph" w:customStyle="1" w:styleId="TIEUDE0">
    <w:name w:val="TIEU DE"/>
    <w:basedOn w:val="Normal"/>
    <w:uiPriority w:val="99"/>
    <w:rsid w:val="00795A15"/>
    <w:pPr>
      <w:spacing w:after="0" w:line="240" w:lineRule="auto"/>
      <w:jc w:val="center"/>
    </w:pPr>
    <w:rPr>
      <w:rFonts w:ascii="Times New Roman" w:eastAsia="Times New Roman" w:hAnsi="Times New Roman"/>
      <w:b/>
      <w:spacing w:val="4"/>
      <w:kern w:val="0"/>
      <w:sz w:val="28"/>
      <w:szCs w:val="28"/>
    </w:rPr>
  </w:style>
  <w:style w:type="paragraph" w:customStyle="1" w:styleId="TIEUDE1">
    <w:name w:val="TIEU DE1"/>
    <w:basedOn w:val="muc1"/>
    <w:uiPriority w:val="99"/>
    <w:rsid w:val="00795A15"/>
    <w:pPr>
      <w:tabs>
        <w:tab w:val="clear" w:pos="1080"/>
      </w:tabs>
      <w:ind w:left="0" w:firstLine="0"/>
    </w:pPr>
    <w:rPr>
      <w:kern w:val="28"/>
    </w:rPr>
  </w:style>
  <w:style w:type="paragraph" w:customStyle="1" w:styleId="TIEUDE2">
    <w:name w:val="TIEU DE2"/>
    <w:basedOn w:val="muc2"/>
    <w:uiPriority w:val="99"/>
    <w:rsid w:val="00795A15"/>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uiPriority w:val="99"/>
    <w:rsid w:val="00795A15"/>
  </w:style>
  <w:style w:type="paragraph" w:customStyle="1" w:styleId="TIEUDEBO">
    <w:name w:val="TIEU DE BO"/>
    <w:basedOn w:val="TIEUDE0"/>
    <w:uiPriority w:val="99"/>
    <w:rsid w:val="00795A15"/>
    <w:rPr>
      <w:noProof/>
    </w:rPr>
  </w:style>
  <w:style w:type="paragraph" w:customStyle="1" w:styleId="CharCharCharChar1">
    <w:name w:val="Char Char Char Char1"/>
    <w:basedOn w:val="Normal"/>
    <w:autoRedefine/>
    <w:uiPriority w:val="99"/>
    <w:rsid w:val="00795A15"/>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kern w:val="0"/>
      <w:sz w:val="22"/>
      <w:szCs w:val="22"/>
      <w:lang w:val="en-GB" w:eastAsia="zh-CN"/>
    </w:rPr>
  </w:style>
  <w:style w:type="paragraph" w:customStyle="1" w:styleId="colheader">
    <w:name w:val="colheader"/>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para">
    <w:name w:val="para"/>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GridTable31">
    <w:name w:val="Grid Table 31"/>
    <w:basedOn w:val="Heading1"/>
    <w:next w:val="Normal"/>
    <w:uiPriority w:val="99"/>
    <w:rsid w:val="00795A15"/>
  </w:style>
  <w:style w:type="paragraph" w:customStyle="1" w:styleId="GridTable311">
    <w:name w:val="Grid Table 311"/>
    <w:basedOn w:val="Heading1"/>
    <w:next w:val="Normal"/>
    <w:uiPriority w:val="99"/>
    <w:rsid w:val="00795A15"/>
  </w:style>
  <w:style w:type="paragraph" w:customStyle="1" w:styleId="Standard">
    <w:name w:val="Standard"/>
    <w:uiPriority w:val="99"/>
    <w:rsid w:val="00795A15"/>
    <w:pPr>
      <w:widowControl w:val="0"/>
      <w:suppressAutoHyphens/>
      <w:autoSpaceDN w:val="0"/>
    </w:pPr>
    <w:rPr>
      <w:rFonts w:ascii="Times New Roman" w:eastAsia="SimSun" w:hAnsi="Times New Roman" w:cs="Mangal"/>
      <w:kern w:val="3"/>
      <w:sz w:val="24"/>
      <w:szCs w:val="24"/>
      <w:lang w:eastAsia="zh-CN" w:bidi="hi-IN"/>
    </w:rPr>
  </w:style>
  <w:style w:type="paragraph" w:customStyle="1" w:styleId="Index">
    <w:name w:val="Index"/>
    <w:basedOn w:val="Normal"/>
    <w:uiPriority w:val="99"/>
    <w:rsid w:val="00795A15"/>
    <w:pPr>
      <w:suppressLineNumbers/>
      <w:suppressAutoHyphens/>
      <w:spacing w:after="0" w:line="240" w:lineRule="auto"/>
    </w:pPr>
    <w:rPr>
      <w:rFonts w:ascii="Times New Roman" w:eastAsia="Times New Roman" w:hAnsi="Times New Roman" w:cs="Mangal"/>
      <w:kern w:val="0"/>
      <w:lang w:eastAsia="ar-SA"/>
    </w:rPr>
  </w:style>
  <w:style w:type="paragraph" w:customStyle="1" w:styleId="TableContents">
    <w:name w:val="Table Contents"/>
    <w:basedOn w:val="Normal"/>
    <w:uiPriority w:val="99"/>
    <w:rsid w:val="00795A15"/>
    <w:pPr>
      <w:suppressLineNumbers/>
      <w:suppressAutoHyphens/>
      <w:spacing w:after="0" w:line="240" w:lineRule="auto"/>
    </w:pPr>
    <w:rPr>
      <w:rFonts w:ascii="Times New Roman" w:eastAsia="Times New Roman" w:hAnsi="Times New Roman"/>
      <w:kern w:val="0"/>
      <w:lang w:eastAsia="ar-SA"/>
    </w:rPr>
  </w:style>
  <w:style w:type="paragraph" w:customStyle="1" w:styleId="TableHeading">
    <w:name w:val="Table Heading"/>
    <w:basedOn w:val="TableContents"/>
    <w:uiPriority w:val="99"/>
    <w:rsid w:val="00795A15"/>
    <w:pPr>
      <w:jc w:val="center"/>
    </w:pPr>
    <w:rPr>
      <w:b/>
      <w:bCs/>
    </w:rPr>
  </w:style>
  <w:style w:type="paragraph" w:customStyle="1" w:styleId="Framecontents">
    <w:name w:val="Frame contents"/>
    <w:basedOn w:val="BodyText"/>
    <w:uiPriority w:val="99"/>
    <w:rsid w:val="00795A15"/>
    <w:pPr>
      <w:spacing w:after="160" w:line="278" w:lineRule="auto"/>
    </w:pPr>
    <w:rPr>
      <w:rFonts w:ascii="Calibri" w:eastAsia="Calibri" w:hAnsi="Calibri"/>
      <w:kern w:val="2"/>
    </w:rPr>
  </w:style>
  <w:style w:type="paragraph" w:customStyle="1" w:styleId="CharChar4CharChar4">
    <w:name w:val="Char Char4 Char Char4"/>
    <w:basedOn w:val="Normal"/>
    <w:autoRedefine/>
    <w:uiPriority w:val="99"/>
    <w:rsid w:val="00795A15"/>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rPr>
  </w:style>
  <w:style w:type="paragraph" w:customStyle="1" w:styleId="CharChar4CharChar3">
    <w:name w:val="Char Char4 Char Char3"/>
    <w:basedOn w:val="Normal"/>
    <w:autoRedefine/>
    <w:uiPriority w:val="99"/>
    <w:rsid w:val="00795A15"/>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rPr>
  </w:style>
  <w:style w:type="paragraph" w:customStyle="1" w:styleId="CharChar4CharChar2">
    <w:name w:val="Char Char4 Char Char2"/>
    <w:basedOn w:val="Normal"/>
    <w:autoRedefine/>
    <w:uiPriority w:val="99"/>
    <w:rsid w:val="00795A15"/>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rPr>
  </w:style>
  <w:style w:type="paragraph" w:customStyle="1" w:styleId="CharCharCharCharCharCharChar1">
    <w:name w:val="Char Char Char Char Char Char Char1"/>
    <w:basedOn w:val="Normal"/>
    <w:autoRedefine/>
    <w:uiPriority w:val="99"/>
    <w:rsid w:val="00795A15"/>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rPr>
  </w:style>
  <w:style w:type="paragraph" w:customStyle="1" w:styleId="CharChar4CharChar1">
    <w:name w:val="Char Char4 Char Char1"/>
    <w:basedOn w:val="Normal"/>
    <w:autoRedefine/>
    <w:uiPriority w:val="99"/>
    <w:rsid w:val="00795A15"/>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rPr>
  </w:style>
  <w:style w:type="paragraph" w:customStyle="1" w:styleId="ColorfulList-Accent12">
    <w:name w:val="Colorful List - Accent 12"/>
    <w:basedOn w:val="Normal"/>
    <w:uiPriority w:val="99"/>
    <w:qFormat/>
    <w:rsid w:val="00795A15"/>
    <w:pPr>
      <w:spacing w:after="0" w:line="240" w:lineRule="auto"/>
      <w:ind w:left="720"/>
      <w:contextualSpacing/>
    </w:pPr>
    <w:rPr>
      <w:rFonts w:ascii=".VnTime" w:eastAsia="Times New Roman" w:hAnsi=".VnTime"/>
      <w:kern w:val="0"/>
      <w:sz w:val="28"/>
      <w:szCs w:val="28"/>
    </w:rPr>
  </w:style>
  <w:style w:type="character" w:customStyle="1" w:styleId="abChar">
    <w:name w:val="ab Char"/>
    <w:link w:val="ab0"/>
    <w:locked/>
    <w:rsid w:val="00795A15"/>
    <w:rPr>
      <w:b/>
      <w:bCs/>
      <w:sz w:val="40"/>
      <w:szCs w:val="40"/>
      <w:lang w:val="vi-VN" w:eastAsia="vi-VN"/>
    </w:rPr>
  </w:style>
  <w:style w:type="paragraph" w:customStyle="1" w:styleId="ab0">
    <w:name w:val="ab"/>
    <w:basedOn w:val="Normal"/>
    <w:link w:val="abChar"/>
    <w:qFormat/>
    <w:rsid w:val="00795A15"/>
    <w:pPr>
      <w:spacing w:after="0" w:line="240" w:lineRule="auto"/>
      <w:jc w:val="center"/>
    </w:pPr>
    <w:rPr>
      <w:b/>
      <w:bCs/>
      <w:sz w:val="40"/>
      <w:szCs w:val="40"/>
      <w:lang w:val="vi-VN" w:eastAsia="vi-VN"/>
    </w:rPr>
  </w:style>
  <w:style w:type="paragraph" w:customStyle="1" w:styleId="ColorfulList-Accent11">
    <w:name w:val="Colorful List - Accent 11"/>
    <w:basedOn w:val="Normal"/>
    <w:uiPriority w:val="99"/>
    <w:qFormat/>
    <w:rsid w:val="00795A15"/>
    <w:pPr>
      <w:spacing w:after="0" w:line="240" w:lineRule="auto"/>
      <w:ind w:left="720"/>
      <w:contextualSpacing/>
    </w:pPr>
    <w:rPr>
      <w:rFonts w:ascii=".VnTime" w:eastAsia="Times New Roman" w:hAnsi=".VnTime"/>
      <w:kern w:val="0"/>
      <w:sz w:val="28"/>
      <w:szCs w:val="28"/>
    </w:rPr>
  </w:style>
  <w:style w:type="paragraph" w:customStyle="1" w:styleId="font12">
    <w:name w:val="font12"/>
    <w:basedOn w:val="Normal"/>
    <w:uiPriority w:val="99"/>
    <w:rsid w:val="00795A15"/>
    <w:pPr>
      <w:spacing w:before="100" w:beforeAutospacing="1" w:after="100" w:afterAutospacing="1" w:line="240" w:lineRule="auto"/>
    </w:pPr>
    <w:rPr>
      <w:rFonts w:ascii="Times New Roman" w:eastAsia="Times New Roman" w:hAnsi="Times New Roman"/>
      <w:color w:val="000000"/>
      <w:kern w:val="0"/>
      <w:sz w:val="28"/>
      <w:szCs w:val="28"/>
    </w:rPr>
  </w:style>
  <w:style w:type="paragraph" w:customStyle="1" w:styleId="font13">
    <w:name w:val="font13"/>
    <w:basedOn w:val="Normal"/>
    <w:uiPriority w:val="99"/>
    <w:rsid w:val="00795A15"/>
    <w:pPr>
      <w:spacing w:before="100" w:beforeAutospacing="1" w:after="100" w:afterAutospacing="1" w:line="240" w:lineRule="auto"/>
    </w:pPr>
    <w:rPr>
      <w:rFonts w:ascii="Tahoma" w:eastAsia="Times New Roman" w:hAnsi="Tahoma" w:cs="Tahoma"/>
      <w:b/>
      <w:bCs/>
      <w:color w:val="000000"/>
      <w:kern w:val="0"/>
      <w:sz w:val="18"/>
      <w:szCs w:val="18"/>
    </w:rPr>
  </w:style>
  <w:style w:type="paragraph" w:customStyle="1" w:styleId="font14">
    <w:name w:val="font14"/>
    <w:basedOn w:val="Normal"/>
    <w:uiPriority w:val="99"/>
    <w:rsid w:val="00795A15"/>
    <w:pPr>
      <w:spacing w:before="100" w:beforeAutospacing="1" w:after="100" w:afterAutospacing="1" w:line="240" w:lineRule="auto"/>
    </w:pPr>
    <w:rPr>
      <w:rFonts w:ascii="Tahoma" w:eastAsia="Times New Roman" w:hAnsi="Tahoma" w:cs="Tahoma"/>
      <w:color w:val="000000"/>
      <w:kern w:val="0"/>
      <w:sz w:val="18"/>
      <w:szCs w:val="18"/>
    </w:rPr>
  </w:style>
  <w:style w:type="paragraph" w:customStyle="1" w:styleId="font15">
    <w:name w:val="font15"/>
    <w:basedOn w:val="Normal"/>
    <w:uiPriority w:val="99"/>
    <w:rsid w:val="00795A15"/>
    <w:pPr>
      <w:spacing w:before="100" w:beforeAutospacing="1" w:after="100" w:afterAutospacing="1" w:line="240" w:lineRule="auto"/>
    </w:pPr>
    <w:rPr>
      <w:rFonts w:ascii="Times New Roman" w:eastAsia="Times New Roman" w:hAnsi="Times New Roman"/>
      <w:color w:val="000000"/>
      <w:kern w:val="0"/>
      <w:sz w:val="41"/>
      <w:szCs w:val="41"/>
    </w:rPr>
  </w:style>
  <w:style w:type="paragraph" w:customStyle="1" w:styleId="font16">
    <w:name w:val="font16"/>
    <w:basedOn w:val="Normal"/>
    <w:uiPriority w:val="99"/>
    <w:rsid w:val="00795A15"/>
    <w:pPr>
      <w:spacing w:before="100" w:beforeAutospacing="1" w:after="100" w:afterAutospacing="1" w:line="240" w:lineRule="auto"/>
    </w:pPr>
    <w:rPr>
      <w:rFonts w:eastAsia="Times New Roman" w:cs="Calibri"/>
      <w:color w:val="000000"/>
      <w:kern w:val="0"/>
      <w:sz w:val="28"/>
      <w:szCs w:val="28"/>
    </w:rPr>
  </w:style>
  <w:style w:type="paragraph" w:customStyle="1" w:styleId="font17">
    <w:name w:val="font17"/>
    <w:basedOn w:val="Normal"/>
    <w:uiPriority w:val="99"/>
    <w:rsid w:val="00795A15"/>
    <w:pPr>
      <w:spacing w:before="100" w:beforeAutospacing="1" w:after="100" w:afterAutospacing="1" w:line="240" w:lineRule="auto"/>
    </w:pPr>
    <w:rPr>
      <w:rFonts w:ascii="Times New Roman" w:eastAsia="Times New Roman" w:hAnsi="Times New Roman"/>
      <w:kern w:val="0"/>
      <w:sz w:val="28"/>
      <w:szCs w:val="28"/>
    </w:rPr>
  </w:style>
  <w:style w:type="paragraph" w:customStyle="1" w:styleId="font18">
    <w:name w:val="font18"/>
    <w:basedOn w:val="Normal"/>
    <w:uiPriority w:val="99"/>
    <w:rsid w:val="00795A15"/>
    <w:pPr>
      <w:spacing w:before="100" w:beforeAutospacing="1" w:after="100" w:afterAutospacing="1" w:line="240" w:lineRule="auto"/>
    </w:pPr>
    <w:rPr>
      <w:rFonts w:ascii="Times New Roman" w:eastAsia="Times New Roman" w:hAnsi="Times New Roman"/>
      <w:kern w:val="0"/>
      <w:sz w:val="28"/>
      <w:szCs w:val="28"/>
    </w:rPr>
  </w:style>
  <w:style w:type="paragraph" w:customStyle="1" w:styleId="font19">
    <w:name w:val="font19"/>
    <w:basedOn w:val="Normal"/>
    <w:uiPriority w:val="99"/>
    <w:rsid w:val="00795A15"/>
    <w:pPr>
      <w:spacing w:before="100" w:beforeAutospacing="1" w:after="100" w:afterAutospacing="1" w:line="240" w:lineRule="auto"/>
    </w:pPr>
    <w:rPr>
      <w:rFonts w:ascii="Arial" w:eastAsia="Times New Roman" w:hAnsi="Arial" w:cs="Arial"/>
      <w:kern w:val="0"/>
      <w:sz w:val="28"/>
      <w:szCs w:val="28"/>
    </w:rPr>
  </w:style>
  <w:style w:type="paragraph" w:customStyle="1" w:styleId="StyleHeading413ptNotBoldNotItalic">
    <w:name w:val="Style Heading 4 + 13 pt Not Bold Not Italic"/>
    <w:basedOn w:val="Heading4"/>
    <w:uiPriority w:val="99"/>
    <w:rsid w:val="00795A15"/>
  </w:style>
  <w:style w:type="paragraph" w:customStyle="1" w:styleId="d2">
    <w:name w:val="d2"/>
    <w:basedOn w:val="Normal"/>
    <w:autoRedefine/>
    <w:uiPriority w:val="99"/>
    <w:rsid w:val="00795A15"/>
    <w:pPr>
      <w:autoSpaceDE w:val="0"/>
      <w:autoSpaceDN w:val="0"/>
      <w:adjustRightInd w:val="0"/>
      <w:spacing w:before="120" w:after="120" w:line="240" w:lineRule="auto"/>
    </w:pPr>
    <w:rPr>
      <w:rFonts w:ascii="Times New Roman" w:eastAsia="Times New Roman" w:hAnsi="Times New Roman"/>
      <w:b/>
      <w:bCs/>
      <w:color w:val="FF0000"/>
      <w:kern w:val="0"/>
      <w:sz w:val="28"/>
      <w:szCs w:val="28"/>
      <w:lang w:val="nl-NL"/>
    </w:rPr>
  </w:style>
  <w:style w:type="paragraph" w:customStyle="1" w:styleId="Char51">
    <w:name w:val="Char51"/>
    <w:basedOn w:val="Normal"/>
    <w:autoRedefine/>
    <w:uiPriority w:val="99"/>
    <w:rsid w:val="00795A15"/>
    <w:pPr>
      <w:pageBreakBefore/>
      <w:tabs>
        <w:tab w:val="left" w:pos="850"/>
        <w:tab w:val="left" w:pos="1191"/>
        <w:tab w:val="left" w:pos="1531"/>
      </w:tabs>
      <w:spacing w:before="60" w:after="120" w:line="240" w:lineRule="auto"/>
      <w:jc w:val="center"/>
    </w:pPr>
    <w:rPr>
      <w:rFonts w:ascii="Tahoma" w:eastAsia="MS Mincho" w:hAnsi="Tahoma" w:cs="Tahoma"/>
      <w:b/>
      <w:bCs/>
      <w:color w:val="FFFFFF"/>
      <w:spacing w:val="20"/>
      <w:kern w:val="0"/>
      <w:sz w:val="22"/>
      <w:szCs w:val="22"/>
      <w:lang w:val="en-GB" w:eastAsia="zh-CN"/>
    </w:rPr>
  </w:style>
  <w:style w:type="character" w:customStyle="1" w:styleId="10CachdongChar">
    <w:name w:val="10.Cach dong Char"/>
    <w:link w:val="10Cachdong"/>
    <w:locked/>
    <w:rsid w:val="00795A15"/>
    <w:rPr>
      <w:rFonts w:ascii="Batang" w:eastAsia="Batang" w:hAnsi="Batang"/>
      <w:sz w:val="28"/>
      <w:szCs w:val="26"/>
      <w:lang w:val="x-none" w:eastAsia="x-none"/>
    </w:rPr>
  </w:style>
  <w:style w:type="paragraph" w:customStyle="1" w:styleId="10Cachdong">
    <w:name w:val="10.Cach dong"/>
    <w:basedOn w:val="Normal"/>
    <w:link w:val="10CachdongChar"/>
    <w:qFormat/>
    <w:rsid w:val="00795A15"/>
    <w:pPr>
      <w:spacing w:after="0" w:line="240" w:lineRule="auto"/>
      <w:jc w:val="center"/>
    </w:pPr>
    <w:rPr>
      <w:rFonts w:ascii="Batang" w:eastAsia="Batang" w:hAnsi="Batang"/>
      <w:sz w:val="28"/>
      <w:szCs w:val="26"/>
      <w:lang w:val="x-none" w:eastAsia="x-none"/>
    </w:rPr>
  </w:style>
  <w:style w:type="paragraph" w:customStyle="1" w:styleId="Reference">
    <w:name w:val="Reference"/>
    <w:basedOn w:val="Form"/>
    <w:next w:val="Form"/>
    <w:uiPriority w:val="99"/>
    <w:rsid w:val="00795A15"/>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uiPriority w:val="99"/>
    <w:rsid w:val="00795A15"/>
    <w:pPr>
      <w:spacing w:before="120" w:after="0" w:line="240" w:lineRule="auto"/>
      <w:ind w:firstLine="340"/>
      <w:jc w:val="center"/>
    </w:pPr>
    <w:rPr>
      <w:rFonts w:ascii="Times New Roman" w:eastAsia="Times New Roman" w:hAnsi="Times New Roman"/>
      <w:b/>
      <w:bCs/>
      <w:i/>
      <w:kern w:val="0"/>
      <w:sz w:val="28"/>
      <w:szCs w:val="28"/>
    </w:rPr>
  </w:style>
  <w:style w:type="paragraph" w:customStyle="1" w:styleId="CM2">
    <w:name w:val="CM2"/>
    <w:basedOn w:val="Default"/>
    <w:next w:val="Default"/>
    <w:uiPriority w:val="99"/>
    <w:rsid w:val="00795A15"/>
    <w:pPr>
      <w:widowControl w:val="0"/>
      <w:spacing w:line="488" w:lineRule="atLeast"/>
    </w:pPr>
    <w:rPr>
      <w:rFonts w:ascii="Vn Arial HBold" w:hAnsi="Vn Arial HBold" w:cs="Vn Arial HBold"/>
      <w:color w:val="auto"/>
    </w:rPr>
  </w:style>
  <w:style w:type="paragraph" w:customStyle="1" w:styleId="CM3">
    <w:name w:val="CM3"/>
    <w:basedOn w:val="Default"/>
    <w:next w:val="Default"/>
    <w:uiPriority w:val="99"/>
    <w:rsid w:val="00795A15"/>
    <w:pPr>
      <w:widowControl w:val="0"/>
      <w:spacing w:line="420" w:lineRule="atLeast"/>
    </w:pPr>
    <w:rPr>
      <w:rFonts w:ascii="Vn Arial HBold" w:hAnsi="Vn Arial HBold" w:cs="Vn Arial HBold"/>
      <w:color w:val="auto"/>
    </w:rPr>
  </w:style>
  <w:style w:type="paragraph" w:customStyle="1" w:styleId="CM1">
    <w:name w:val="CM1"/>
    <w:basedOn w:val="Default"/>
    <w:next w:val="Default"/>
    <w:uiPriority w:val="99"/>
    <w:rsid w:val="00795A15"/>
    <w:pPr>
      <w:widowControl w:val="0"/>
    </w:pPr>
    <w:rPr>
      <w:rFonts w:ascii="Vn Arial HBold" w:hAnsi="Vn Arial HBold" w:cs="Vn Arial HBold"/>
      <w:color w:val="auto"/>
    </w:rPr>
  </w:style>
  <w:style w:type="paragraph" w:customStyle="1" w:styleId="Tieude3">
    <w:name w:val="Tieu de 3"/>
    <w:basedOn w:val="Normal"/>
    <w:uiPriority w:val="99"/>
    <w:rsid w:val="00795A15"/>
    <w:pPr>
      <w:numPr>
        <w:numId w:val="45"/>
      </w:numPr>
      <w:tabs>
        <w:tab w:val="clear" w:pos="0"/>
      </w:tabs>
      <w:spacing w:after="0" w:line="288" w:lineRule="auto"/>
      <w:ind w:firstLine="0"/>
      <w:jc w:val="both"/>
    </w:pPr>
    <w:rPr>
      <w:rFonts w:ascii=".VnTime" w:eastAsia="Times New Roman" w:hAnsi=".VnTime"/>
      <w:b/>
      <w:i/>
      <w:kern w:val="0"/>
      <w:sz w:val="28"/>
      <w:szCs w:val="20"/>
    </w:rPr>
  </w:style>
  <w:style w:type="paragraph" w:customStyle="1" w:styleId="Anh-bia-W">
    <w:name w:val="Anh-bia-W"/>
    <w:basedOn w:val="Normal"/>
    <w:uiPriority w:val="99"/>
    <w:rsid w:val="00795A15"/>
    <w:pPr>
      <w:spacing w:before="360" w:after="240" w:line="360" w:lineRule="auto"/>
      <w:jc w:val="center"/>
    </w:pPr>
    <w:rPr>
      <w:rFonts w:ascii=".VnArial" w:eastAsia="Times New Roman" w:hAnsi=".VnArial"/>
      <w:b/>
      <w:i/>
      <w:spacing w:val="5"/>
      <w:kern w:val="0"/>
      <w:szCs w:val="20"/>
    </w:rPr>
  </w:style>
  <w:style w:type="character" w:customStyle="1" w:styleId="muc1Char">
    <w:name w:val="muc_1 Char"/>
    <w:link w:val="muc10"/>
    <w:locked/>
    <w:rsid w:val="00795A15"/>
    <w:rPr>
      <w:rFonts w:ascii="Arial" w:eastAsia="SimSun" w:hAnsi="Arial" w:cs="Arial"/>
      <w:b/>
      <w:noProof/>
      <w:lang w:val="x-none" w:eastAsia="x-none"/>
    </w:rPr>
  </w:style>
  <w:style w:type="paragraph" w:customStyle="1" w:styleId="muc10">
    <w:name w:val="muc_1"/>
    <w:basedOn w:val="Normal"/>
    <w:link w:val="muc1Char"/>
    <w:rsid w:val="00795A15"/>
    <w:pPr>
      <w:tabs>
        <w:tab w:val="num" w:pos="360"/>
      </w:tabs>
      <w:autoSpaceDE w:val="0"/>
      <w:autoSpaceDN w:val="0"/>
      <w:adjustRightInd w:val="0"/>
      <w:snapToGrid w:val="0"/>
      <w:spacing w:before="60" w:after="0" w:line="288" w:lineRule="auto"/>
      <w:ind w:left="360" w:hanging="360"/>
      <w:jc w:val="both"/>
      <w:outlineLvl w:val="0"/>
    </w:pPr>
    <w:rPr>
      <w:rFonts w:ascii="Arial" w:eastAsia="SimSun" w:hAnsi="Arial" w:cs="Arial"/>
      <w:b/>
      <w:noProof/>
      <w:lang w:val="x-none" w:eastAsia="x-none"/>
    </w:rPr>
  </w:style>
  <w:style w:type="paragraph" w:customStyle="1" w:styleId="dieu1">
    <w:name w:val="dieu1"/>
    <w:basedOn w:val="Normal"/>
    <w:uiPriority w:val="99"/>
    <w:semiHidden/>
    <w:rsid w:val="00795A15"/>
    <w:pPr>
      <w:numPr>
        <w:ilvl w:val="1"/>
        <w:numId w:val="46"/>
      </w:numPr>
      <w:tabs>
        <w:tab w:val="clear" w:pos="360"/>
      </w:tabs>
      <w:spacing w:before="120" w:after="120" w:line="288" w:lineRule="auto"/>
      <w:jc w:val="both"/>
      <w:outlineLvl w:val="1"/>
    </w:pPr>
    <w:rPr>
      <w:rFonts w:ascii=".VnArial" w:eastAsia="SimSun" w:hAnsi=".VnArial" w:cs="Arial"/>
      <w:kern w:val="0"/>
      <w:sz w:val="22"/>
      <w:szCs w:val="22"/>
      <w:lang w:val="vi-VN" w:eastAsia="zh-CN"/>
    </w:rPr>
  </w:style>
  <w:style w:type="character" w:customStyle="1" w:styleId="muc11Char">
    <w:name w:val="muc_11 Char"/>
    <w:link w:val="muc11"/>
    <w:uiPriority w:val="99"/>
    <w:locked/>
    <w:rsid w:val="00795A15"/>
    <w:rPr>
      <w:rFonts w:ascii="Arial" w:eastAsia="SimSun" w:hAnsi="Arial"/>
      <w:b/>
      <w:bCs/>
      <w:noProof/>
      <w:color w:val="000000"/>
      <w:sz w:val="22"/>
      <w:szCs w:val="22"/>
      <w:lang w:val="x-none" w:eastAsia="x-none"/>
    </w:rPr>
  </w:style>
  <w:style w:type="paragraph" w:customStyle="1" w:styleId="muc11">
    <w:name w:val="muc_11"/>
    <w:basedOn w:val="Normal"/>
    <w:link w:val="muc11Char"/>
    <w:uiPriority w:val="99"/>
    <w:rsid w:val="00795A15"/>
    <w:pPr>
      <w:numPr>
        <w:ilvl w:val="1"/>
        <w:numId w:val="47"/>
      </w:numPr>
      <w:tabs>
        <w:tab w:val="clear" w:pos="720"/>
        <w:tab w:val="left" w:pos="1080"/>
      </w:tabs>
      <w:autoSpaceDE w:val="0"/>
      <w:autoSpaceDN w:val="0"/>
      <w:adjustRightInd w:val="0"/>
      <w:spacing w:before="60" w:after="0" w:line="288" w:lineRule="auto"/>
      <w:ind w:left="0" w:firstLine="0"/>
      <w:jc w:val="both"/>
      <w:outlineLvl w:val="1"/>
    </w:pPr>
    <w:rPr>
      <w:rFonts w:ascii="Arial" w:eastAsia="SimSun" w:hAnsi="Arial"/>
      <w:b/>
      <w:bCs/>
      <w:noProof/>
      <w:color w:val="000000"/>
      <w:sz w:val="22"/>
      <w:szCs w:val="22"/>
      <w:lang w:val="x-none" w:eastAsia="x-none"/>
    </w:rPr>
  </w:style>
  <w:style w:type="paragraph" w:customStyle="1" w:styleId="Co9th">
    <w:name w:val="Co_9_th"/>
    <w:basedOn w:val="Normal"/>
    <w:uiPriority w:val="99"/>
    <w:rsid w:val="00795A15"/>
    <w:pPr>
      <w:spacing w:before="60" w:after="0" w:line="288" w:lineRule="auto"/>
      <w:jc w:val="both"/>
    </w:pPr>
    <w:rPr>
      <w:rFonts w:ascii="Arial" w:eastAsia="Times New Roman" w:hAnsi="Arial"/>
      <w:iCs/>
      <w:color w:val="0000FF"/>
      <w:kern w:val="0"/>
      <w:sz w:val="18"/>
      <w:szCs w:val="18"/>
    </w:rPr>
  </w:style>
  <w:style w:type="paragraph" w:customStyle="1" w:styleId="Indent1">
    <w:name w:val="Indent 1"/>
    <w:basedOn w:val="Normal"/>
    <w:uiPriority w:val="99"/>
    <w:semiHidden/>
    <w:rsid w:val="00795A15"/>
    <w:pPr>
      <w:widowControl w:val="0"/>
      <w:tabs>
        <w:tab w:val="left" w:pos="450"/>
        <w:tab w:val="left" w:pos="1080"/>
      </w:tabs>
      <w:suppressAutoHyphens/>
      <w:overflowPunct w:val="0"/>
      <w:autoSpaceDE w:val="0"/>
      <w:autoSpaceDN w:val="0"/>
      <w:adjustRightInd w:val="0"/>
      <w:spacing w:before="120" w:after="0" w:line="288" w:lineRule="auto"/>
      <w:ind w:left="446" w:hanging="446"/>
      <w:jc w:val="both"/>
    </w:pPr>
    <w:rPr>
      <w:rFonts w:ascii="Times New Roman" w:eastAsia="Times New Roman" w:hAnsi="Times New Roman"/>
      <w:noProof/>
      <w:kern w:val="0"/>
      <w:sz w:val="20"/>
      <w:szCs w:val="20"/>
    </w:rPr>
  </w:style>
  <w:style w:type="paragraph" w:customStyle="1" w:styleId="StyleBodyTextVnArial11pt3">
    <w:name w:val="Style Body Text +.VnArial 11 pt3"/>
    <w:basedOn w:val="BodyText"/>
    <w:uiPriority w:val="99"/>
    <w:semiHidden/>
    <w:rsid w:val="00795A15"/>
    <w:pPr>
      <w:spacing w:after="160" w:line="278" w:lineRule="auto"/>
    </w:pPr>
    <w:rPr>
      <w:rFonts w:ascii="Calibri" w:eastAsia="Calibri" w:hAnsi="Calibri"/>
      <w:kern w:val="2"/>
    </w:rPr>
  </w:style>
  <w:style w:type="paragraph" w:customStyle="1" w:styleId="InsertionNote">
    <w:name w:val="Insertion Note"/>
    <w:basedOn w:val="Heading2"/>
    <w:uiPriority w:val="99"/>
    <w:semiHidden/>
    <w:rsid w:val="00795A15"/>
  </w:style>
  <w:style w:type="paragraph" w:customStyle="1" w:styleId="MainItem">
    <w:name w:val="Main Item"/>
    <w:basedOn w:val="Heading1"/>
    <w:uiPriority w:val="99"/>
    <w:semiHidden/>
    <w:rsid w:val="00795A15"/>
  </w:style>
  <w:style w:type="paragraph" w:customStyle="1" w:styleId="Normal-Bullet">
    <w:name w:val="Normal-Bullet"/>
    <w:basedOn w:val="Normal"/>
    <w:uiPriority w:val="99"/>
    <w:semiHidden/>
    <w:rsid w:val="00795A15"/>
    <w:pPr>
      <w:spacing w:before="60" w:after="120" w:line="288" w:lineRule="auto"/>
      <w:jc w:val="both"/>
    </w:pPr>
    <w:rPr>
      <w:rFonts w:ascii="Arial" w:eastAsia="Times New Roman" w:hAnsi="Arial"/>
      <w:noProof/>
      <w:kern w:val="0"/>
      <w:sz w:val="20"/>
      <w:szCs w:val="20"/>
    </w:rPr>
  </w:style>
  <w:style w:type="paragraph" w:customStyle="1" w:styleId="SpeakerNotes">
    <w:name w:val="Speaker Notes"/>
    <w:basedOn w:val="InsertionNote"/>
    <w:uiPriority w:val="99"/>
    <w:semiHidden/>
    <w:rsid w:val="00795A15"/>
    <w:pPr>
      <w:keepNext w:val="0"/>
      <w:pBdr>
        <w:top w:val="single" w:sz="4" w:space="1" w:color="auto"/>
        <w:left w:val="single" w:sz="4" w:space="4" w:color="auto"/>
        <w:bottom w:val="single" w:sz="4" w:space="1" w:color="auto"/>
        <w:right w:val="single" w:sz="4" w:space="4" w:color="auto"/>
      </w:pBdr>
      <w:tabs>
        <w:tab w:val="left" w:pos="720"/>
        <w:tab w:val="num" w:pos="851"/>
        <w:tab w:val="left" w:pos="1080"/>
      </w:tabs>
      <w:autoSpaceDE w:val="0"/>
      <w:autoSpaceDN w:val="0"/>
      <w:adjustRightInd w:val="0"/>
      <w:spacing w:before="120" w:after="0" w:line="288" w:lineRule="auto"/>
      <w:ind w:left="851" w:hanging="426"/>
      <w:jc w:val="both"/>
    </w:pPr>
    <w:rPr>
      <w:rFonts w:ascii="Arial" w:hAnsi="Arial"/>
      <w:b/>
      <w:bCs/>
      <w:i/>
      <w:noProof/>
      <w:color w:val="auto"/>
      <w:kern w:val="0"/>
      <w:sz w:val="16"/>
      <w:szCs w:val="26"/>
      <w:lang w:val="x-none"/>
    </w:rPr>
  </w:style>
  <w:style w:type="paragraph" w:customStyle="1" w:styleId="TableTitle">
    <w:name w:val="Table Title"/>
    <w:basedOn w:val="Normal"/>
    <w:uiPriority w:val="99"/>
    <w:semiHidden/>
    <w:rsid w:val="00795A15"/>
    <w:pPr>
      <w:shd w:val="clear" w:color="auto" w:fill="FFFFFF"/>
      <w:spacing w:before="120" w:after="120" w:line="288" w:lineRule="auto"/>
      <w:jc w:val="center"/>
    </w:pPr>
    <w:rPr>
      <w:rFonts w:ascii="Arial" w:eastAsia="Times New Roman" w:hAnsi="Arial" w:cs="Arial"/>
      <w:b/>
      <w:bCs/>
      <w:noProof/>
      <w:color w:val="000000"/>
      <w:kern w:val="0"/>
      <w:sz w:val="20"/>
      <w:szCs w:val="23"/>
    </w:rPr>
  </w:style>
  <w:style w:type="paragraph" w:customStyle="1" w:styleId="Normal2">
    <w:name w:val="Normal2"/>
    <w:basedOn w:val="Normal"/>
    <w:uiPriority w:val="99"/>
    <w:semiHidden/>
    <w:rsid w:val="00795A15"/>
    <w:pPr>
      <w:tabs>
        <w:tab w:val="left" w:pos="900"/>
        <w:tab w:val="left" w:pos="1080"/>
        <w:tab w:val="left" w:pos="1440"/>
        <w:tab w:val="left" w:pos="1800"/>
        <w:tab w:val="left" w:pos="2160"/>
      </w:tabs>
      <w:spacing w:before="60" w:after="120" w:line="288" w:lineRule="auto"/>
      <w:ind w:left="900"/>
      <w:jc w:val="both"/>
    </w:pPr>
    <w:rPr>
      <w:rFonts w:ascii="Arial" w:eastAsia="Times New Roman" w:hAnsi="Arial"/>
      <w:noProof/>
      <w:kern w:val="0"/>
      <w:sz w:val="20"/>
      <w:szCs w:val="20"/>
    </w:rPr>
  </w:style>
  <w:style w:type="paragraph" w:customStyle="1" w:styleId="wheretext">
    <w:name w:val="where text"/>
    <w:basedOn w:val="Normal"/>
    <w:uiPriority w:val="99"/>
    <w:semiHidden/>
    <w:rsid w:val="00795A15"/>
    <w:pPr>
      <w:tabs>
        <w:tab w:val="left" w:pos="720"/>
        <w:tab w:val="left" w:pos="1080"/>
      </w:tabs>
      <w:spacing w:before="60" w:after="120" w:line="288" w:lineRule="auto"/>
      <w:ind w:left="1008" w:hanging="1008"/>
      <w:jc w:val="both"/>
    </w:pPr>
    <w:rPr>
      <w:rFonts w:ascii="Arial" w:eastAsia="Times New Roman" w:hAnsi="Arial"/>
      <w:noProof/>
      <w:kern w:val="0"/>
      <w:sz w:val="18"/>
      <w:szCs w:val="18"/>
    </w:rPr>
  </w:style>
  <w:style w:type="paragraph" w:customStyle="1" w:styleId="Tabletext0">
    <w:name w:val="Table text"/>
    <w:basedOn w:val="Normal"/>
    <w:uiPriority w:val="99"/>
    <w:semiHidden/>
    <w:rsid w:val="00795A15"/>
    <w:pPr>
      <w:keepNext/>
      <w:spacing w:before="60" w:after="120" w:line="288" w:lineRule="auto"/>
      <w:jc w:val="center"/>
    </w:pPr>
    <w:rPr>
      <w:rFonts w:ascii="Arial" w:eastAsia="Times New Roman" w:hAnsi="Arial"/>
      <w:bCs/>
      <w:noProof/>
      <w:kern w:val="0"/>
      <w:sz w:val="20"/>
      <w:szCs w:val="20"/>
    </w:rPr>
  </w:style>
  <w:style w:type="paragraph" w:customStyle="1" w:styleId="Appendixheading1">
    <w:name w:val="Appendix heading 1"/>
    <w:basedOn w:val="Normal"/>
    <w:next w:val="Normal"/>
    <w:uiPriority w:val="99"/>
    <w:semiHidden/>
    <w:rsid w:val="00795A15"/>
    <w:pPr>
      <w:numPr>
        <w:numId w:val="48"/>
      </w:numPr>
      <w:tabs>
        <w:tab w:val="clear" w:pos="360"/>
      </w:tabs>
      <w:spacing w:before="60" w:after="120" w:line="288" w:lineRule="auto"/>
      <w:jc w:val="both"/>
    </w:pPr>
    <w:rPr>
      <w:rFonts w:ascii="Arial" w:eastAsia="Times New Roman" w:hAnsi="Arial"/>
      <w:b/>
      <w:noProof/>
      <w:kern w:val="0"/>
      <w:sz w:val="20"/>
      <w:szCs w:val="20"/>
    </w:rPr>
  </w:style>
  <w:style w:type="paragraph" w:customStyle="1" w:styleId="Appendixheading2">
    <w:name w:val="Appendix heading 2"/>
    <w:basedOn w:val="Appendixheading1"/>
    <w:next w:val="Normal"/>
    <w:uiPriority w:val="99"/>
    <w:semiHidden/>
    <w:rsid w:val="00795A15"/>
    <w:pPr>
      <w:numPr>
        <w:ilvl w:val="1"/>
      </w:numPr>
      <w:tabs>
        <w:tab w:val="num" w:pos="576"/>
      </w:tabs>
    </w:pPr>
  </w:style>
  <w:style w:type="paragraph" w:customStyle="1" w:styleId="ListNumber1">
    <w:name w:val="List Number1"/>
    <w:basedOn w:val="ListBullet"/>
    <w:uiPriority w:val="99"/>
    <w:semiHidden/>
    <w:rsid w:val="00795A15"/>
    <w:pPr>
      <w:numPr>
        <w:numId w:val="49"/>
      </w:numPr>
      <w:tabs>
        <w:tab w:val="clear" w:pos="360"/>
        <w:tab w:val="left" w:pos="302"/>
        <w:tab w:val="left" w:pos="720"/>
      </w:tabs>
      <w:spacing w:before="60" w:after="60" w:line="288" w:lineRule="auto"/>
      <w:ind w:left="0" w:firstLine="0"/>
      <w:jc w:val="both"/>
    </w:pPr>
    <w:rPr>
      <w:rFonts w:ascii="Arial" w:hAnsi="Arial"/>
      <w:noProof/>
    </w:rPr>
  </w:style>
  <w:style w:type="paragraph" w:customStyle="1" w:styleId="Normal-Bullet2">
    <w:name w:val="Normal-Bullet2"/>
    <w:basedOn w:val="Normal-Bullet"/>
    <w:uiPriority w:val="99"/>
    <w:semiHidden/>
    <w:rsid w:val="00795A15"/>
    <w:p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uiPriority w:val="99"/>
    <w:semiHidden/>
    <w:rsid w:val="00795A15"/>
  </w:style>
  <w:style w:type="paragraph" w:customStyle="1" w:styleId="HeadingC3L2">
    <w:name w:val="Heading C3L2"/>
    <w:basedOn w:val="Normal"/>
    <w:uiPriority w:val="99"/>
    <w:semiHidden/>
    <w:rsid w:val="00795A15"/>
    <w:pPr>
      <w:tabs>
        <w:tab w:val="num" w:pos="432"/>
        <w:tab w:val="left" w:pos="504"/>
      </w:tabs>
      <w:autoSpaceDE w:val="0"/>
      <w:autoSpaceDN w:val="0"/>
      <w:adjustRightInd w:val="0"/>
      <w:spacing w:before="240" w:after="60" w:line="288" w:lineRule="auto"/>
      <w:ind w:left="432" w:hanging="432"/>
      <w:jc w:val="both"/>
      <w:outlineLvl w:val="0"/>
    </w:pPr>
    <w:rPr>
      <w:rFonts w:ascii="Arial" w:eastAsia="Times New Roman" w:hAnsi="Arial" w:cs="Arial"/>
      <w:b/>
      <w:bCs/>
      <w:noProof/>
      <w:color w:val="000000"/>
      <w:w w:val="90"/>
      <w:kern w:val="0"/>
      <w:sz w:val="22"/>
      <w:szCs w:val="36"/>
    </w:rPr>
  </w:style>
  <w:style w:type="paragraph" w:customStyle="1" w:styleId="Heading3SS4">
    <w:name w:val="Heading 3SS4"/>
    <w:basedOn w:val="Heading3"/>
    <w:uiPriority w:val="99"/>
    <w:semiHidden/>
    <w:rsid w:val="00795A15"/>
    <w:pPr>
      <w:numPr>
        <w:ilvl w:val="2"/>
        <w:numId w:val="50"/>
      </w:numPr>
      <w:tabs>
        <w:tab w:val="clear" w:pos="720"/>
      </w:tabs>
      <w:ind w:left="0" w:firstLine="0"/>
    </w:pPr>
  </w:style>
  <w:style w:type="paragraph" w:customStyle="1" w:styleId="Heading4SS4">
    <w:name w:val="Heading 4SS4"/>
    <w:basedOn w:val="Heading3SS4"/>
    <w:uiPriority w:val="99"/>
    <w:semiHidden/>
    <w:rsid w:val="00795A15"/>
    <w:pPr>
      <w:keepNext w:val="0"/>
      <w:keepLines w:val="0"/>
      <w:numPr>
        <w:ilvl w:val="0"/>
        <w:numId w:val="0"/>
      </w:numPr>
      <w:suppressLineNumbers/>
      <w:autoSpaceDE w:val="0"/>
      <w:autoSpaceDN w:val="0"/>
      <w:adjustRightInd w:val="0"/>
      <w:spacing w:before="180" w:after="0" w:line="240" w:lineRule="auto"/>
    </w:pPr>
    <w:rPr>
      <w:rFonts w:ascii="Arial" w:eastAsia="SimSun" w:hAnsi="Arial"/>
      <w:b/>
      <w:color w:val="000000"/>
      <w:kern w:val="0"/>
      <w:sz w:val="20"/>
      <w:szCs w:val="20"/>
      <w:lang w:val="x-none" w:eastAsia="x-none"/>
    </w:rPr>
  </w:style>
  <w:style w:type="paragraph" w:customStyle="1" w:styleId="Heading3N4">
    <w:name w:val="Heading 3N4"/>
    <w:basedOn w:val="Normal"/>
    <w:uiPriority w:val="99"/>
    <w:semiHidden/>
    <w:rsid w:val="00795A15"/>
    <w:pPr>
      <w:numPr>
        <w:numId w:val="50"/>
      </w:numPr>
      <w:tabs>
        <w:tab w:val="clear" w:pos="432"/>
      </w:tabs>
      <w:spacing w:before="60" w:after="120" w:line="288" w:lineRule="auto"/>
      <w:ind w:left="0" w:firstLine="0"/>
      <w:jc w:val="both"/>
    </w:pPr>
    <w:rPr>
      <w:rFonts w:ascii="Arial" w:eastAsia="Times New Roman" w:hAnsi="Arial"/>
      <w:kern w:val="0"/>
      <w:sz w:val="20"/>
      <w:szCs w:val="20"/>
    </w:rPr>
  </w:style>
  <w:style w:type="paragraph" w:customStyle="1" w:styleId="Appendixheading3">
    <w:name w:val="Appendix heading 3"/>
    <w:basedOn w:val="Appendixheading2"/>
    <w:uiPriority w:val="99"/>
    <w:semiHidden/>
    <w:rsid w:val="00795A15"/>
    <w:pPr>
      <w:numPr>
        <w:ilvl w:val="0"/>
        <w:numId w:val="0"/>
      </w:numPr>
      <w:spacing w:before="0" w:after="160" w:line="278" w:lineRule="auto"/>
      <w:jc w:val="left"/>
    </w:pPr>
    <w:rPr>
      <w:rFonts w:ascii="Calibri" w:eastAsia="Calibri" w:hAnsi="Calibri"/>
      <w:b w:val="0"/>
      <w:noProof w:val="0"/>
      <w:kern w:val="2"/>
      <w:sz w:val="24"/>
      <w:szCs w:val="24"/>
    </w:rPr>
  </w:style>
  <w:style w:type="paragraph" w:customStyle="1" w:styleId="muc111">
    <w:name w:val="muc111"/>
    <w:basedOn w:val="muc10"/>
    <w:uiPriority w:val="99"/>
    <w:rsid w:val="00795A15"/>
    <w:pPr>
      <w:numPr>
        <w:ilvl w:val="2"/>
        <w:numId w:val="51"/>
      </w:numPr>
      <w:tabs>
        <w:tab w:val="clear" w:pos="153"/>
        <w:tab w:val="num" w:pos="360"/>
      </w:tabs>
      <w:spacing w:line="360" w:lineRule="auto"/>
    </w:pPr>
    <w:rPr>
      <w:sz w:val="22"/>
      <w:szCs w:val="22"/>
    </w:rPr>
  </w:style>
  <w:style w:type="character" w:customStyle="1" w:styleId="cO9Char">
    <w:name w:val="cO_9 Char"/>
    <w:link w:val="cO9"/>
    <w:locked/>
    <w:rsid w:val="00795A15"/>
    <w:rPr>
      <w:rFonts w:ascii="Arial" w:eastAsia="SimSun" w:hAnsi="Arial" w:cs="Arial"/>
      <w:sz w:val="18"/>
      <w:szCs w:val="18"/>
      <w:lang w:val="nb-NO"/>
    </w:rPr>
  </w:style>
  <w:style w:type="paragraph" w:customStyle="1" w:styleId="cO9">
    <w:name w:val="cO_9"/>
    <w:basedOn w:val="Normal"/>
    <w:link w:val="cO9Char"/>
    <w:rsid w:val="00795A15"/>
    <w:pPr>
      <w:spacing w:before="60" w:after="0" w:line="360" w:lineRule="auto"/>
      <w:jc w:val="both"/>
    </w:pPr>
    <w:rPr>
      <w:rFonts w:ascii="Arial" w:eastAsia="SimSun" w:hAnsi="Arial" w:cs="Arial"/>
      <w:sz w:val="18"/>
      <w:szCs w:val="18"/>
      <w:lang w:val="nb-NO"/>
    </w:rPr>
  </w:style>
  <w:style w:type="paragraph" w:customStyle="1" w:styleId="b10">
    <w:name w:val="b_1"/>
    <w:basedOn w:val="Normal"/>
    <w:uiPriority w:val="99"/>
    <w:rsid w:val="00795A15"/>
    <w:pPr>
      <w:spacing w:before="60" w:after="0" w:line="288" w:lineRule="auto"/>
      <w:jc w:val="both"/>
    </w:pPr>
    <w:rPr>
      <w:rFonts w:ascii="Arial" w:eastAsia="Times New Roman" w:hAnsi="Arial"/>
      <w:b/>
      <w:iCs/>
      <w:kern w:val="0"/>
    </w:rPr>
  </w:style>
  <w:style w:type="paragraph" w:customStyle="1" w:styleId="co12b">
    <w:name w:val="co_12b"/>
    <w:basedOn w:val="Normal"/>
    <w:uiPriority w:val="99"/>
    <w:rsid w:val="00795A15"/>
    <w:pPr>
      <w:spacing w:before="60" w:after="0" w:line="288" w:lineRule="auto"/>
      <w:jc w:val="center"/>
    </w:pPr>
    <w:rPr>
      <w:rFonts w:ascii="Arial" w:eastAsia="SimSun" w:hAnsi="Arial"/>
      <w:b/>
      <w:kern w:val="0"/>
    </w:rPr>
  </w:style>
  <w:style w:type="paragraph" w:customStyle="1" w:styleId="b11">
    <w:name w:val="b_11"/>
    <w:basedOn w:val="Normal"/>
    <w:uiPriority w:val="99"/>
    <w:rsid w:val="00795A15"/>
    <w:pPr>
      <w:spacing w:before="120" w:after="0" w:line="360" w:lineRule="auto"/>
      <w:jc w:val="both"/>
    </w:pPr>
    <w:rPr>
      <w:rFonts w:ascii="Arial" w:eastAsia="Times New Roman" w:hAnsi="Arial"/>
      <w:b/>
      <w:kern w:val="0"/>
      <w:sz w:val="22"/>
      <w:szCs w:val="22"/>
    </w:rPr>
  </w:style>
  <w:style w:type="paragraph" w:customStyle="1" w:styleId="hinhve">
    <w:name w:val="hinh_ve"/>
    <w:basedOn w:val="Normal"/>
    <w:uiPriority w:val="99"/>
    <w:rsid w:val="00795A15"/>
    <w:pPr>
      <w:spacing w:before="60" w:after="0" w:line="360" w:lineRule="auto"/>
      <w:jc w:val="center"/>
    </w:pPr>
    <w:rPr>
      <w:rFonts w:ascii="Arial" w:eastAsia="Times New Roman" w:hAnsi="Arial"/>
      <w:b/>
      <w:iCs/>
      <w:kern w:val="0"/>
      <w:sz w:val="22"/>
      <w:szCs w:val="22"/>
      <w:lang w:val="pt-BR"/>
    </w:rPr>
  </w:style>
  <w:style w:type="paragraph" w:customStyle="1" w:styleId="VIDU">
    <w:name w:val="VI DU"/>
    <w:basedOn w:val="PlainText"/>
    <w:uiPriority w:val="99"/>
    <w:rsid w:val="00795A15"/>
    <w:pPr>
      <w:spacing w:after="160" w:line="278" w:lineRule="auto"/>
    </w:pPr>
    <w:rPr>
      <w:rFonts w:ascii="Calibri" w:eastAsia="Calibri" w:hAnsi="Calibri"/>
      <w:kern w:val="2"/>
      <w:sz w:val="24"/>
      <w:szCs w:val="24"/>
    </w:rPr>
  </w:style>
  <w:style w:type="paragraph" w:customStyle="1" w:styleId="noidungvidu">
    <w:name w:val="noidung vidu"/>
    <w:basedOn w:val="Normal"/>
    <w:uiPriority w:val="99"/>
    <w:rsid w:val="00795A15"/>
    <w:pPr>
      <w:spacing w:before="120" w:after="0" w:line="288" w:lineRule="auto"/>
      <w:jc w:val="both"/>
    </w:pPr>
    <w:rPr>
      <w:rFonts w:ascii="Arial" w:eastAsia="Times New Roman" w:hAnsi="Arial"/>
      <w:kern w:val="0"/>
      <w:sz w:val="18"/>
      <w:szCs w:val="18"/>
      <w:lang w:val="pt-BR"/>
    </w:rPr>
  </w:style>
  <w:style w:type="paragraph" w:customStyle="1" w:styleId="ListNumber20">
    <w:name w:val="List Number2"/>
    <w:basedOn w:val="ListBullet"/>
    <w:uiPriority w:val="99"/>
    <w:semiHidden/>
    <w:rsid w:val="00795A15"/>
    <w:pPr>
      <w:tabs>
        <w:tab w:val="left" w:pos="302"/>
        <w:tab w:val="left" w:pos="720"/>
      </w:tabs>
      <w:spacing w:before="60" w:after="60" w:line="288" w:lineRule="auto"/>
      <w:jc w:val="both"/>
    </w:pPr>
    <w:rPr>
      <w:rFonts w:ascii="Arial" w:hAnsi="Arial"/>
      <w:noProof/>
    </w:rPr>
  </w:style>
  <w:style w:type="character" w:customStyle="1" w:styleId="Stylemuc1ComplexArialComplex13pt1Char">
    <w:name w:val="Style muc_1 + (Complex) Arial (Complex) 13 pt1 Char"/>
    <w:link w:val="Stylemuc1ComplexArialComplex13pt1"/>
    <w:locked/>
    <w:rsid w:val="00795A15"/>
    <w:rPr>
      <w:rFonts w:ascii="Arial" w:hAnsi="Arial" w:cs="Arial"/>
      <w:b/>
      <w:noProof/>
      <w:szCs w:val="26"/>
      <w:lang w:val="x-none"/>
    </w:rPr>
  </w:style>
  <w:style w:type="paragraph" w:customStyle="1" w:styleId="Stylemuc1ComplexArialComplex13pt1">
    <w:name w:val="Style muc_1 + (Complex) Arial (Complex) 13 pt1"/>
    <w:basedOn w:val="muc10"/>
    <w:link w:val="Stylemuc1ComplexArialComplex13pt1Char"/>
    <w:rsid w:val="00795A15"/>
    <w:pPr>
      <w:tabs>
        <w:tab w:val="clear" w:pos="360"/>
        <w:tab w:val="num" w:pos="926"/>
        <w:tab w:val="left" w:leader="middleDot" w:pos="9072"/>
      </w:tabs>
      <w:ind w:left="926"/>
    </w:pPr>
    <w:rPr>
      <w:rFonts w:eastAsia="Calibri"/>
      <w:szCs w:val="26"/>
      <w:lang w:eastAsia="en-US"/>
    </w:rPr>
  </w:style>
  <w:style w:type="paragraph" w:customStyle="1" w:styleId="yiv1684575010msonormal">
    <w:name w:val="yiv1684575010msonormal"/>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CM9">
    <w:name w:val="CM9"/>
    <w:basedOn w:val="Normal"/>
    <w:next w:val="Normal"/>
    <w:uiPriority w:val="99"/>
    <w:rsid w:val="00795A15"/>
    <w:pPr>
      <w:widowControl w:val="0"/>
      <w:autoSpaceDE w:val="0"/>
      <w:autoSpaceDN w:val="0"/>
      <w:adjustRightInd w:val="0"/>
      <w:spacing w:after="0" w:line="280" w:lineRule="atLeast"/>
    </w:pPr>
    <w:rPr>
      <w:rFonts w:ascii="Arial" w:eastAsia="Times New Roman" w:hAnsi="Arial" w:cs="Arial"/>
      <w:kern w:val="0"/>
    </w:rPr>
  </w:style>
  <w:style w:type="paragraph" w:customStyle="1" w:styleId="Style49">
    <w:name w:val="Style49"/>
    <w:basedOn w:val="Normal"/>
    <w:uiPriority w:val="99"/>
    <w:rsid w:val="00795A15"/>
    <w:pPr>
      <w:numPr>
        <w:ilvl w:val="2"/>
        <w:numId w:val="52"/>
      </w:numPr>
      <w:tabs>
        <w:tab w:val="clear" w:pos="2340"/>
      </w:tabs>
      <w:spacing w:before="120" w:after="120" w:line="240" w:lineRule="auto"/>
      <w:ind w:left="0" w:firstLine="0"/>
      <w:jc w:val="both"/>
    </w:pPr>
    <w:rPr>
      <w:rFonts w:ascii="Arial" w:eastAsia="Times New Roman" w:hAnsi="Arial"/>
      <w:kern w:val="0"/>
      <w:lang w:val="pt-BR"/>
    </w:rPr>
  </w:style>
  <w:style w:type="paragraph" w:customStyle="1" w:styleId="Style61">
    <w:name w:val="Style61"/>
    <w:basedOn w:val="Normal"/>
    <w:uiPriority w:val="99"/>
    <w:rsid w:val="00795A15"/>
    <w:pPr>
      <w:numPr>
        <w:ilvl w:val="1"/>
        <w:numId w:val="52"/>
      </w:numPr>
      <w:tabs>
        <w:tab w:val="clear" w:pos="1440"/>
        <w:tab w:val="num" w:pos="910"/>
      </w:tabs>
      <w:spacing w:before="120" w:after="120" w:line="240" w:lineRule="auto"/>
      <w:ind w:left="0" w:firstLine="0"/>
      <w:jc w:val="both"/>
    </w:pPr>
    <w:rPr>
      <w:rFonts w:ascii="Arial" w:eastAsia="Times New Roman" w:hAnsi="Arial"/>
      <w:kern w:val="0"/>
      <w:lang w:val="pt-BR"/>
    </w:rPr>
  </w:style>
  <w:style w:type="paragraph" w:customStyle="1" w:styleId="Style63">
    <w:name w:val="Style63"/>
    <w:basedOn w:val="Normal"/>
    <w:uiPriority w:val="99"/>
    <w:rsid w:val="00795A15"/>
    <w:pPr>
      <w:numPr>
        <w:numId w:val="52"/>
      </w:numPr>
      <w:tabs>
        <w:tab w:val="clear" w:pos="720"/>
      </w:tabs>
      <w:spacing w:before="120" w:after="120" w:line="240" w:lineRule="auto"/>
      <w:ind w:left="0" w:firstLine="0"/>
      <w:jc w:val="both"/>
    </w:pPr>
    <w:rPr>
      <w:rFonts w:ascii="Arial" w:eastAsia="Times New Roman" w:hAnsi="Arial"/>
      <w:kern w:val="0"/>
      <w:lang w:val="pt-BR"/>
    </w:rPr>
  </w:style>
  <w:style w:type="paragraph" w:customStyle="1" w:styleId="NormalParagraphStyle">
    <w:name w:val="NormalParagraphStyle"/>
    <w:basedOn w:val="Normal"/>
    <w:uiPriority w:val="99"/>
    <w:rsid w:val="00795A15"/>
    <w:pPr>
      <w:autoSpaceDE w:val="0"/>
      <w:autoSpaceDN w:val="0"/>
      <w:adjustRightInd w:val="0"/>
      <w:spacing w:after="0" w:line="288" w:lineRule="auto"/>
    </w:pPr>
    <w:rPr>
      <w:rFonts w:ascii="Times New Roman" w:eastAsia="Times New Roman" w:hAnsi="Times New Roman"/>
      <w:color w:val="000000"/>
      <w:kern w:val="0"/>
    </w:rPr>
  </w:style>
  <w:style w:type="paragraph" w:customStyle="1" w:styleId="Bo">
    <w:name w:val="Bo"/>
    <w:basedOn w:val="Normal"/>
    <w:uiPriority w:val="99"/>
    <w:rsid w:val="00795A15"/>
    <w:pPr>
      <w:spacing w:after="0" w:line="240" w:lineRule="auto"/>
      <w:ind w:right="-284"/>
      <w:jc w:val="center"/>
    </w:pPr>
    <w:rPr>
      <w:rFonts w:ascii=".VnTime" w:eastAsia="Times New Roman" w:hAnsi=".VnTime"/>
      <w:b/>
      <w:noProof/>
      <w:kern w:val="0"/>
      <w:sz w:val="26"/>
      <w:szCs w:val="20"/>
      <w:lang w:val="en-GB"/>
    </w:rPr>
  </w:style>
  <w:style w:type="character" w:customStyle="1" w:styleId="FAATableTextChar">
    <w:name w:val="FAA_Table Text Char"/>
    <w:link w:val="FAATableText"/>
    <w:locked/>
    <w:rsid w:val="00795A15"/>
    <w:rPr>
      <w:rFonts w:ascii="Arial Narrow" w:eastAsia="Calibri" w:hAnsi="Arial Narrow"/>
      <w:lang w:val="x-none" w:eastAsia="x-none"/>
    </w:rPr>
  </w:style>
  <w:style w:type="paragraph" w:customStyle="1" w:styleId="FAATableText">
    <w:name w:val="FAA_Table Text"/>
    <w:basedOn w:val="Normal"/>
    <w:link w:val="FAATableTextChar"/>
    <w:rsid w:val="00795A15"/>
    <w:pPr>
      <w:spacing w:beforeLines="80" w:afterLines="80" w:after="0" w:line="240" w:lineRule="auto"/>
      <w:jc w:val="both"/>
    </w:pPr>
    <w:rPr>
      <w:rFonts w:ascii="Arial Narrow" w:hAnsi="Arial Narrow"/>
      <w:lang w:val="x-none" w:eastAsia="x-none"/>
    </w:rPr>
  </w:style>
  <w:style w:type="paragraph" w:customStyle="1" w:styleId="StyleHeading213ptJustifiedBefore0ptAfter0pt">
    <w:name w:val="Style Heading 2 + 13 pt Justified Before:  0 pt After:  0 pt"/>
    <w:basedOn w:val="Heading2"/>
    <w:next w:val="ColorfulList-Accent11"/>
    <w:autoRedefine/>
    <w:uiPriority w:val="99"/>
    <w:rsid w:val="00795A15"/>
  </w:style>
  <w:style w:type="paragraph" w:customStyle="1" w:styleId="ColorfulList-Accent13">
    <w:name w:val="Colorful List - Accent 13"/>
    <w:basedOn w:val="Normal"/>
    <w:uiPriority w:val="99"/>
    <w:qFormat/>
    <w:rsid w:val="00795A15"/>
    <w:pPr>
      <w:widowControl w:val="0"/>
      <w:autoSpaceDE w:val="0"/>
      <w:autoSpaceDN w:val="0"/>
      <w:spacing w:before="80" w:after="80" w:line="240" w:lineRule="auto"/>
      <w:ind w:left="720" w:firstLine="567"/>
      <w:contextualSpacing/>
      <w:jc w:val="both"/>
    </w:pPr>
    <w:rPr>
      <w:rFonts w:ascii="Times New Roman" w:eastAsia="MS Mincho" w:hAnsi="Times New Roman"/>
      <w:kern w:val="0"/>
      <w:lang w:eastAsia="ja-JP"/>
    </w:rPr>
  </w:style>
  <w:style w:type="paragraph" w:customStyle="1" w:styleId="aiuthngt">
    <w:name w:val="a điều thông tư"/>
    <w:basedOn w:val="Normal"/>
    <w:autoRedefine/>
    <w:uiPriority w:val="99"/>
    <w:qFormat/>
    <w:rsid w:val="00795A15"/>
    <w:pPr>
      <w:spacing w:before="80" w:after="80" w:line="240" w:lineRule="auto"/>
      <w:jc w:val="both"/>
    </w:pPr>
    <w:rPr>
      <w:rFonts w:ascii="Times New Roman" w:hAnsi="Times New Roman"/>
      <w:b/>
      <w:spacing w:val="-8"/>
      <w:kern w:val="0"/>
      <w:sz w:val="28"/>
      <w:szCs w:val="28"/>
    </w:rPr>
  </w:style>
  <w:style w:type="paragraph" w:customStyle="1" w:styleId="StyleHeading3TimesNewRomanJustifiedBefore0ptAfter">
    <w:name w:val="Style Heading 3 + Times New Roman Justified Before:  0 pt After:"/>
    <w:basedOn w:val="Heading3"/>
    <w:autoRedefine/>
    <w:uiPriority w:val="99"/>
    <w:rsid w:val="00795A15"/>
  </w:style>
  <w:style w:type="paragraph" w:customStyle="1" w:styleId="ICAO">
    <w:name w:val="ICAO"/>
    <w:basedOn w:val="Normal"/>
    <w:autoRedefine/>
    <w:uiPriority w:val="99"/>
    <w:qFormat/>
    <w:rsid w:val="00795A15"/>
    <w:pPr>
      <w:tabs>
        <w:tab w:val="left" w:pos="426"/>
      </w:tabs>
      <w:spacing w:before="80" w:after="80" w:line="240" w:lineRule="auto"/>
      <w:jc w:val="both"/>
    </w:pPr>
    <w:rPr>
      <w:rFonts w:ascii="Times New Roman" w:hAnsi="Times New Roman"/>
      <w:kern w:val="0"/>
      <w:sz w:val="28"/>
      <w:szCs w:val="28"/>
    </w:rPr>
  </w:style>
  <w:style w:type="paragraph" w:customStyle="1" w:styleId="VN">
    <w:name w:val="VN"/>
    <w:basedOn w:val="ICAO"/>
    <w:autoRedefine/>
    <w:uiPriority w:val="99"/>
    <w:qFormat/>
    <w:rsid w:val="00795A15"/>
    <w:rPr>
      <w:color w:val="3366FF"/>
    </w:rPr>
  </w:style>
  <w:style w:type="character" w:customStyle="1" w:styleId="StyleStyleHeading29pt12ptNotItalicChar">
    <w:name w:val="Style Style Heading 2 + 9 pt + 12 pt Not Italic Char"/>
    <w:link w:val="StyleStyleHeading29pt12ptNotItalic"/>
    <w:locked/>
    <w:rsid w:val="00795A15"/>
    <w:rPr>
      <w:rFonts w:ascii="EUAlbertina-Bold-Identity-H" w:eastAsia="EUAlbertina-Bold-Identity-H"/>
      <w:b/>
      <w:strike/>
      <w:color w:val="FF0000"/>
      <w:sz w:val="22"/>
      <w:szCs w:val="22"/>
      <w:lang w:val="x-none" w:eastAsia="x-none"/>
    </w:rPr>
  </w:style>
  <w:style w:type="paragraph" w:customStyle="1" w:styleId="StyleStyleHeading29pt12ptNotItalic">
    <w:name w:val="Style Style Heading 2 + 9 pt + 12 pt Not Italic"/>
    <w:basedOn w:val="Normal"/>
    <w:link w:val="StyleStyleHeading29pt12ptNotItalicChar"/>
    <w:autoRedefine/>
    <w:rsid w:val="00795A15"/>
    <w:pPr>
      <w:keepNext/>
      <w:widowControl w:val="0"/>
      <w:autoSpaceDE w:val="0"/>
      <w:autoSpaceDN w:val="0"/>
      <w:spacing w:before="120" w:after="120" w:line="240" w:lineRule="auto"/>
      <w:ind w:left="720"/>
      <w:contextualSpacing/>
      <w:jc w:val="both"/>
      <w:outlineLvl w:val="1"/>
    </w:pPr>
    <w:rPr>
      <w:rFonts w:ascii="EUAlbertina-Bold-Identity-H" w:eastAsia="EUAlbertina-Bold-Identity-H"/>
      <w:b/>
      <w:strike/>
      <w:color w:val="FF0000"/>
      <w:sz w:val="22"/>
      <w:szCs w:val="22"/>
      <w:lang w:val="x-none" w:eastAsia="x-none"/>
    </w:rPr>
  </w:style>
  <w:style w:type="paragraph" w:customStyle="1" w:styleId="StyleStyleHeading213ptJustifiedBefore0ptAfter0pt">
    <w:name w:val="Style Style Heading 2 + 13 pt Justified Before:  0 pt After:  0 pt"/>
    <w:basedOn w:val="Normal"/>
    <w:uiPriority w:val="99"/>
    <w:rsid w:val="00795A15"/>
    <w:pPr>
      <w:keepNext/>
      <w:widowControl w:val="0"/>
      <w:autoSpaceDE w:val="0"/>
      <w:autoSpaceDN w:val="0"/>
      <w:spacing w:before="300" w:after="60" w:line="240" w:lineRule="auto"/>
      <w:jc w:val="both"/>
      <w:outlineLvl w:val="1"/>
    </w:pPr>
    <w:rPr>
      <w:rFonts w:ascii="Times New Roman" w:eastAsia="Times New Roman" w:hAnsi="Times New Roman"/>
      <w:b/>
      <w:bCs/>
      <w:color w:val="993300"/>
      <w:kern w:val="0"/>
      <w:sz w:val="22"/>
      <w:szCs w:val="20"/>
    </w:rPr>
  </w:style>
  <w:style w:type="paragraph" w:customStyle="1" w:styleId="StyleStyleHeading1Before0ptAfter0pt13pt">
    <w:name w:val="Style Style Heading 1 + Before:  0 pt After:  0 pt + 13 pt"/>
    <w:basedOn w:val="Normal"/>
    <w:uiPriority w:val="99"/>
    <w:rsid w:val="00795A15"/>
    <w:pPr>
      <w:keepNext/>
      <w:widowControl w:val="0"/>
      <w:autoSpaceDE w:val="0"/>
      <w:autoSpaceDN w:val="0"/>
      <w:spacing w:after="0" w:line="240" w:lineRule="auto"/>
      <w:jc w:val="both"/>
      <w:outlineLvl w:val="0"/>
    </w:pPr>
    <w:rPr>
      <w:rFonts w:ascii="Times New Roman" w:eastAsia="MS Mincho" w:hAnsi="Times New Roman"/>
      <w:b/>
      <w:bCs/>
      <w:color w:val="0000FF"/>
      <w:kern w:val="32"/>
      <w:sz w:val="26"/>
      <w:szCs w:val="26"/>
    </w:rPr>
  </w:style>
  <w:style w:type="paragraph" w:customStyle="1" w:styleId="cacphanphuluc">
    <w:name w:val="cac phan phu luc"/>
    <w:basedOn w:val="Normal"/>
    <w:autoRedefine/>
    <w:uiPriority w:val="99"/>
    <w:qFormat/>
    <w:rsid w:val="00795A15"/>
    <w:pPr>
      <w:widowControl w:val="0"/>
      <w:numPr>
        <w:numId w:val="53"/>
      </w:numPr>
      <w:tabs>
        <w:tab w:val="left" w:pos="993"/>
      </w:tabs>
      <w:autoSpaceDE w:val="0"/>
      <w:autoSpaceDN w:val="0"/>
      <w:spacing w:before="120" w:after="120" w:line="240" w:lineRule="auto"/>
      <w:ind w:left="0" w:firstLine="0"/>
      <w:jc w:val="both"/>
    </w:pPr>
    <w:rPr>
      <w:rFonts w:ascii="Times New Roman" w:eastAsia="Times New Roman" w:hAnsi="Times New Roman"/>
      <w:b/>
      <w:color w:val="000000"/>
      <w:kern w:val="0"/>
      <w:sz w:val="28"/>
      <w:szCs w:val="28"/>
      <w:lang w:val="vi-VN"/>
    </w:rPr>
  </w:style>
  <w:style w:type="paragraph" w:customStyle="1" w:styleId="Headingc5">
    <w:name w:val="Heading c5"/>
    <w:basedOn w:val="Normal"/>
    <w:autoRedefine/>
    <w:uiPriority w:val="99"/>
    <w:rsid w:val="00795A15"/>
    <w:pPr>
      <w:spacing w:before="120" w:after="120" w:line="300" w:lineRule="auto"/>
      <w:jc w:val="both"/>
    </w:pPr>
    <w:rPr>
      <w:rFonts w:ascii="Times New Roman" w:eastAsia="Times New Roman" w:hAnsi="Times New Roman"/>
      <w:i/>
      <w:kern w:val="0"/>
      <w:sz w:val="26"/>
      <w:szCs w:val="26"/>
    </w:rPr>
  </w:style>
  <w:style w:type="paragraph" w:customStyle="1" w:styleId="StyleStyleStyleHeading29pt12ptNotItalicBefore0">
    <w:name w:val="Style Style Style Heading 2 + 9 pt + 12 pt Not Italic + Before:  0"/>
    <w:basedOn w:val="StyleStyleHeading29pt12ptNotItalic"/>
    <w:autoRedefine/>
    <w:uiPriority w:val="99"/>
    <w:rsid w:val="00795A15"/>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w:basedOn w:val="Normal"/>
    <w:uiPriority w:val="99"/>
    <w:rsid w:val="00795A15"/>
    <w:pPr>
      <w:keepNext/>
      <w:widowControl w:val="0"/>
      <w:autoSpaceDE w:val="0"/>
      <w:autoSpaceDN w:val="0"/>
      <w:spacing w:after="0" w:line="240" w:lineRule="auto"/>
      <w:jc w:val="both"/>
      <w:outlineLvl w:val="0"/>
    </w:pPr>
    <w:rPr>
      <w:rFonts w:ascii="Times New Roman" w:eastAsia="Times New Roman" w:hAnsi="Times New Roman"/>
      <w:bCs/>
      <w:color w:val="0000FF"/>
      <w:kern w:val="32"/>
      <w:sz w:val="26"/>
      <w:szCs w:val="20"/>
    </w:rPr>
  </w:style>
  <w:style w:type="paragraph" w:customStyle="1" w:styleId="MediumGrid1-Accent21">
    <w:name w:val="Medium Grid 1 - Accent 21"/>
    <w:basedOn w:val="Normal"/>
    <w:uiPriority w:val="99"/>
    <w:qFormat/>
    <w:rsid w:val="00795A15"/>
    <w:pPr>
      <w:widowControl w:val="0"/>
      <w:autoSpaceDE w:val="0"/>
      <w:autoSpaceDN w:val="0"/>
      <w:spacing w:after="0" w:line="240" w:lineRule="auto"/>
      <w:ind w:left="720"/>
      <w:contextualSpacing/>
    </w:pPr>
    <w:rPr>
      <w:rFonts w:ascii="Times New Roman" w:eastAsia="Times New Roman" w:hAnsi="Times New Roman"/>
      <w:kern w:val="0"/>
    </w:rPr>
  </w:style>
  <w:style w:type="paragraph" w:customStyle="1" w:styleId="n-dieund-p">
    <w:name w:val="n-dieund-p"/>
    <w:basedOn w:val="Normal"/>
    <w:uiPriority w:val="99"/>
    <w:rsid w:val="00795A15"/>
    <w:pPr>
      <w:suppressAutoHyphens/>
      <w:spacing w:after="0" w:line="240" w:lineRule="auto"/>
      <w:jc w:val="both"/>
    </w:pPr>
    <w:rPr>
      <w:rFonts w:ascii="Times New Roman" w:eastAsia="Times New Roman" w:hAnsi="Times New Roman"/>
      <w:kern w:val="0"/>
      <w:sz w:val="20"/>
      <w:szCs w:val="20"/>
      <w:lang w:eastAsia="zh-CN"/>
    </w:rPr>
  </w:style>
  <w:style w:type="paragraph" w:customStyle="1" w:styleId="normal-p-p">
    <w:name w:val="normal-p-p"/>
    <w:basedOn w:val="Normal"/>
    <w:uiPriority w:val="99"/>
    <w:rsid w:val="00795A15"/>
    <w:pPr>
      <w:suppressAutoHyphens/>
      <w:overflowPunct w:val="0"/>
      <w:spacing w:after="0" w:line="240" w:lineRule="auto"/>
      <w:jc w:val="both"/>
    </w:pPr>
    <w:rPr>
      <w:rFonts w:ascii="Times New Roman" w:eastAsia="Times New Roman" w:hAnsi="Times New Roman"/>
      <w:kern w:val="0"/>
      <w:sz w:val="20"/>
      <w:szCs w:val="20"/>
      <w:lang w:eastAsia="zh-CN"/>
    </w:rPr>
  </w:style>
  <w:style w:type="paragraph" w:customStyle="1" w:styleId="1dieu-noidung">
    <w:name w:val="1.dieu -  noi dung"/>
    <w:basedOn w:val="Normal"/>
    <w:next w:val="Normal"/>
    <w:uiPriority w:val="99"/>
    <w:rsid w:val="00795A15"/>
    <w:pPr>
      <w:suppressAutoHyphens/>
      <w:spacing w:before="120" w:after="120" w:line="240" w:lineRule="auto"/>
      <w:ind w:firstLine="567"/>
      <w:jc w:val="both"/>
    </w:pPr>
    <w:rPr>
      <w:rFonts w:ascii="Times New Roman" w:eastAsia="Times New Roman" w:hAnsi="Times New Roman"/>
      <w:kern w:val="0"/>
      <w:sz w:val="20"/>
      <w:szCs w:val="20"/>
      <w:lang w:eastAsia="zh-CN"/>
    </w:rPr>
  </w:style>
  <w:style w:type="paragraph" w:customStyle="1" w:styleId="CharCharCharCharCharCharCharChar1CharCharCharChar">
    <w:name w:val="Char Char Char Char Char Char Char Char1 Char Char Char Char"/>
    <w:basedOn w:val="Normal"/>
    <w:uiPriority w:val="99"/>
    <w:rsid w:val="00795A15"/>
    <w:pPr>
      <w:suppressAutoHyphens/>
      <w:spacing w:line="240" w:lineRule="exact"/>
    </w:pPr>
    <w:rPr>
      <w:rFonts w:ascii="Verdana" w:eastAsia="Times New Roman" w:hAnsi="Verdana" w:cs="Verdana"/>
      <w:kern w:val="0"/>
      <w:sz w:val="20"/>
      <w:szCs w:val="20"/>
      <w:lang w:eastAsia="zh-CN"/>
    </w:rPr>
  </w:style>
  <w:style w:type="paragraph" w:customStyle="1" w:styleId="01Chuong">
    <w:name w:val="01.Chuong"/>
    <w:basedOn w:val="Heading1"/>
    <w:uiPriority w:val="99"/>
    <w:rsid w:val="00795A15"/>
  </w:style>
  <w:style w:type="paragraph" w:customStyle="1" w:styleId="CharChar12">
    <w:name w:val="Char Char12"/>
    <w:basedOn w:val="Normal"/>
    <w:uiPriority w:val="99"/>
    <w:rsid w:val="00795A15"/>
    <w:pPr>
      <w:pageBreakBefore/>
      <w:suppressAutoHyphens/>
      <w:spacing w:before="280" w:after="280" w:line="240" w:lineRule="auto"/>
    </w:pPr>
    <w:rPr>
      <w:rFonts w:ascii="Tahoma" w:eastAsia="Times New Roman" w:hAnsi="Tahoma" w:cs="Tahoma"/>
      <w:kern w:val="0"/>
      <w:sz w:val="20"/>
      <w:szCs w:val="20"/>
      <w:lang w:eastAsia="zh-CN"/>
    </w:rPr>
  </w:style>
  <w:style w:type="paragraph" w:customStyle="1" w:styleId="CharCharCharCharCharChar1CharCharCharChar">
    <w:name w:val="Char Char Char Char Char Char1 Char Char Char Char"/>
    <w:basedOn w:val="Normal"/>
    <w:next w:val="Heading2"/>
    <w:uiPriority w:val="99"/>
    <w:rsid w:val="00795A15"/>
    <w:pPr>
      <w:suppressAutoHyphens/>
      <w:spacing w:line="240" w:lineRule="exact"/>
      <w:jc w:val="both"/>
    </w:pPr>
    <w:rPr>
      <w:rFonts w:ascii="Times New Roman" w:eastAsia="Times New Roman" w:hAnsi="Times New Roman"/>
      <w:b/>
      <w:kern w:val="0"/>
      <w:sz w:val="28"/>
      <w:szCs w:val="20"/>
      <w:lang w:val="vi-VN" w:eastAsia="vi-VN"/>
    </w:rPr>
  </w:style>
  <w:style w:type="paragraph" w:customStyle="1" w:styleId="Contents10">
    <w:name w:val="Contents 10"/>
    <w:basedOn w:val="Index"/>
    <w:uiPriority w:val="99"/>
    <w:rsid w:val="00795A15"/>
    <w:pPr>
      <w:tabs>
        <w:tab w:val="right" w:leader="dot" w:pos="7091"/>
      </w:tabs>
      <w:ind w:left="2547"/>
    </w:pPr>
    <w:rPr>
      <w:rFonts w:cs="FreeSans"/>
      <w:szCs w:val="28"/>
      <w:lang w:eastAsia="zh-CN"/>
    </w:rPr>
  </w:style>
  <w:style w:type="paragraph" w:customStyle="1" w:styleId="normal0020table">
    <w:name w:val="normal_0020table"/>
    <w:basedOn w:val="Normal"/>
    <w:uiPriority w:val="99"/>
    <w:rsid w:val="00795A15"/>
    <w:pPr>
      <w:spacing w:before="100" w:beforeAutospacing="1" w:after="100" w:afterAutospacing="1" w:line="240" w:lineRule="auto"/>
    </w:pPr>
    <w:rPr>
      <w:rFonts w:ascii="Times New Roman" w:eastAsia="Times New Roman" w:hAnsi="Times New Roman"/>
      <w:kern w:val="0"/>
      <w:lang w:val="vi-VN" w:eastAsia="vi-VN"/>
    </w:rPr>
  </w:style>
  <w:style w:type="paragraph" w:customStyle="1" w:styleId="CharCharCharCharCharCharCharCharCharChar">
    <w:name w:val="Char Char Char Char Char Char Char Char Char Char"/>
    <w:basedOn w:val="Normal"/>
    <w:next w:val="Normal"/>
    <w:autoRedefine/>
    <w:uiPriority w:val="99"/>
    <w:semiHidden/>
    <w:rsid w:val="00795A15"/>
    <w:pPr>
      <w:spacing w:before="120" w:after="120" w:line="312" w:lineRule="auto"/>
    </w:pPr>
    <w:rPr>
      <w:rFonts w:ascii="Times New Roman" w:eastAsia="Times New Roman" w:hAnsi="Times New Roman"/>
      <w:kern w:val="0"/>
      <w:sz w:val="28"/>
      <w:szCs w:val="28"/>
    </w:rPr>
  </w:style>
  <w:style w:type="paragraph" w:customStyle="1" w:styleId="CharCharCharCharCharCharCharCharChar">
    <w:name w:val="Char Char Char Char Char Char Char Char Char"/>
    <w:basedOn w:val="Normal"/>
    <w:next w:val="Normal"/>
    <w:autoRedefine/>
    <w:uiPriority w:val="99"/>
    <w:semiHidden/>
    <w:rsid w:val="00795A15"/>
    <w:pPr>
      <w:spacing w:before="120" w:after="120" w:line="312" w:lineRule="auto"/>
    </w:pPr>
    <w:rPr>
      <w:rFonts w:ascii="Times New Roman" w:eastAsia="Times New Roman" w:hAnsi="Times New Roman"/>
      <w:kern w:val="0"/>
      <w:sz w:val="28"/>
      <w:szCs w:val="28"/>
    </w:rPr>
  </w:style>
  <w:style w:type="paragraph" w:customStyle="1" w:styleId="Khoan">
    <w:name w:val="Khoan"/>
    <w:basedOn w:val="Normal"/>
    <w:uiPriority w:val="99"/>
    <w:qFormat/>
    <w:rsid w:val="00795A15"/>
    <w:pPr>
      <w:spacing w:after="120" w:line="400" w:lineRule="atLeast"/>
      <w:ind w:firstLine="567"/>
      <w:jc w:val="both"/>
    </w:pPr>
    <w:rPr>
      <w:rFonts w:ascii="Times New Roman" w:eastAsia="Times New Roman" w:hAnsi="Times New Roman"/>
      <w:noProof/>
      <w:kern w:val="0"/>
      <w:sz w:val="28"/>
      <w:szCs w:val="28"/>
      <w:lang w:val="vi-VN"/>
    </w:rPr>
  </w:style>
  <w:style w:type="character" w:customStyle="1" w:styleId="NidungChar">
    <w:name w:val="Nội dung Char"/>
    <w:link w:val="Nidung"/>
    <w:locked/>
    <w:rsid w:val="00795A15"/>
    <w:rPr>
      <w:color w:val="000000"/>
      <w:sz w:val="28"/>
      <w:szCs w:val="28"/>
    </w:rPr>
  </w:style>
  <w:style w:type="paragraph" w:customStyle="1" w:styleId="Nidung">
    <w:name w:val="Nội dung"/>
    <w:basedOn w:val="Normal"/>
    <w:link w:val="NidungChar"/>
    <w:qFormat/>
    <w:rsid w:val="00795A15"/>
    <w:pPr>
      <w:tabs>
        <w:tab w:val="center" w:pos="0"/>
      </w:tabs>
      <w:spacing w:before="120" w:after="120" w:line="276" w:lineRule="auto"/>
      <w:ind w:firstLine="567"/>
      <w:jc w:val="both"/>
    </w:pPr>
    <w:rPr>
      <w:color w:val="000000"/>
      <w:sz w:val="28"/>
      <w:szCs w:val="28"/>
    </w:rPr>
  </w:style>
  <w:style w:type="paragraph" w:customStyle="1" w:styleId="MediumGrid1-Accent22">
    <w:name w:val="Medium Grid 1 - Accent 22"/>
    <w:basedOn w:val="Normal"/>
    <w:uiPriority w:val="99"/>
    <w:qFormat/>
    <w:rsid w:val="00795A15"/>
    <w:pPr>
      <w:spacing w:after="0" w:line="240" w:lineRule="auto"/>
      <w:ind w:firstLine="720"/>
      <w:jc w:val="both"/>
    </w:pPr>
    <w:rPr>
      <w:rFonts w:ascii="Times New Roman" w:eastAsia="Times New Roman" w:hAnsi="Times New Roman"/>
      <w:kern w:val="0"/>
    </w:rPr>
  </w:style>
  <w:style w:type="paragraph" w:customStyle="1" w:styleId="Khoandanhso">
    <w:name w:val="Khoan (danh so)"/>
    <w:basedOn w:val="Khoan"/>
    <w:uiPriority w:val="99"/>
    <w:qFormat/>
    <w:rsid w:val="00795A15"/>
    <w:pPr>
      <w:keepNext/>
      <w:keepLines/>
      <w:numPr>
        <w:numId w:val="54"/>
      </w:numPr>
      <w:spacing w:before="360" w:after="80" w:line="278" w:lineRule="auto"/>
      <w:ind w:left="0" w:firstLine="0"/>
      <w:jc w:val="left"/>
      <w:outlineLvl w:val="0"/>
    </w:pPr>
    <w:rPr>
      <w:rFonts w:ascii="Calibri Light" w:hAnsi="Calibri Light"/>
      <w:noProof w:val="0"/>
      <w:color w:val="2E74B5"/>
      <w:kern w:val="2"/>
      <w:sz w:val="40"/>
      <w:szCs w:val="40"/>
      <w:lang w:val="en-US"/>
    </w:rPr>
  </w:style>
  <w:style w:type="paragraph" w:customStyle="1" w:styleId="Cancu">
    <w:name w:val="Cancu"/>
    <w:basedOn w:val="Khoan"/>
    <w:uiPriority w:val="99"/>
    <w:qFormat/>
    <w:rsid w:val="00795A15"/>
    <w:pPr>
      <w:keepNext/>
      <w:keepLines/>
      <w:numPr>
        <w:numId w:val="55"/>
      </w:numPr>
      <w:spacing w:before="360" w:after="80" w:line="278" w:lineRule="auto"/>
      <w:ind w:left="0" w:firstLine="0"/>
      <w:jc w:val="left"/>
      <w:outlineLvl w:val="0"/>
    </w:pPr>
    <w:rPr>
      <w:rFonts w:ascii="Calibri Light" w:hAnsi="Calibri Light"/>
      <w:noProof w:val="0"/>
      <w:color w:val="2E74B5"/>
      <w:kern w:val="2"/>
      <w:sz w:val="40"/>
      <w:szCs w:val="40"/>
      <w:lang w:val="en-US"/>
    </w:rPr>
  </w:style>
  <w:style w:type="paragraph" w:customStyle="1" w:styleId="Mau">
    <w:name w:val="Mau"/>
    <w:basedOn w:val="Heading2"/>
    <w:uiPriority w:val="99"/>
    <w:qFormat/>
    <w:rsid w:val="00795A15"/>
    <w:pPr>
      <w:numPr>
        <w:numId w:val="56"/>
      </w:numPr>
      <w:ind w:left="0" w:firstLine="0"/>
    </w:pPr>
  </w:style>
  <w:style w:type="paragraph" w:customStyle="1" w:styleId="MediumList2-Accent21">
    <w:name w:val="Medium List 2 - Accent 21"/>
    <w:uiPriority w:val="99"/>
    <w:semiHidden/>
    <w:rsid w:val="00795A15"/>
    <w:rPr>
      <w:rFonts w:ascii="Times New Roman" w:eastAsia="Times New Roman" w:hAnsi="Times New Roman"/>
      <w:sz w:val="24"/>
      <w:szCs w:val="24"/>
    </w:rPr>
  </w:style>
  <w:style w:type="paragraph" w:customStyle="1" w:styleId="Quydinhchung">
    <w:name w:val="Quy dinh chung"/>
    <w:uiPriority w:val="99"/>
    <w:rsid w:val="00795A15"/>
    <w:pPr>
      <w:spacing w:before="480"/>
      <w:ind w:left="907" w:hanging="907"/>
    </w:pPr>
    <w:rPr>
      <w:rFonts w:ascii="Arial" w:eastAsia="Times New Roman" w:hAnsi="Arial"/>
      <w:b/>
      <w:sz w:val="24"/>
      <w:szCs w:val="24"/>
    </w:rPr>
  </w:style>
  <w:style w:type="paragraph" w:customStyle="1" w:styleId="coditab">
    <w:name w:val="coditab"/>
    <w:basedOn w:val="Normal"/>
    <w:uiPriority w:val="99"/>
    <w:rsid w:val="00795A15"/>
    <w:pPr>
      <w:spacing w:before="120" w:after="0" w:line="240" w:lineRule="exact"/>
      <w:ind w:left="737" w:right="62" w:hanging="737"/>
      <w:jc w:val="both"/>
    </w:pPr>
    <w:rPr>
      <w:rFonts w:ascii="Arial" w:eastAsia="Times New Roman" w:hAnsi="Arial" w:cs="Arial"/>
      <w:color w:val="000000"/>
      <w:kern w:val="0"/>
      <w:szCs w:val="20"/>
    </w:rPr>
  </w:style>
  <w:style w:type="paragraph" w:customStyle="1" w:styleId="mm">
    <w:name w:val="mm"/>
    <w:uiPriority w:val="99"/>
    <w:rsid w:val="00795A15"/>
    <w:rPr>
      <w:rFonts w:ascii=".VnTime" w:eastAsia="Times New Roman" w:hAnsi=".VnTime"/>
      <w:sz w:val="28"/>
      <w:szCs w:val="28"/>
    </w:rPr>
  </w:style>
  <w:style w:type="paragraph" w:customStyle="1" w:styleId="Char20">
    <w:name w:val="Char2"/>
    <w:basedOn w:val="Normal"/>
    <w:uiPriority w:val="99"/>
    <w:rsid w:val="00795A15"/>
    <w:pPr>
      <w:spacing w:line="240" w:lineRule="exact"/>
    </w:pPr>
    <w:rPr>
      <w:rFonts w:ascii="Times New Roman" w:eastAsia="Times New Roman" w:hAnsi="Times New Roman"/>
      <w:kern w:val="0"/>
      <w:sz w:val="20"/>
      <w:szCs w:val="20"/>
    </w:rPr>
  </w:style>
  <w:style w:type="character" w:customStyle="1" w:styleId="Heading10">
    <w:name w:val="Heading #1_"/>
    <w:link w:val="Heading11"/>
    <w:locked/>
    <w:rsid w:val="00795A15"/>
    <w:rPr>
      <w:b/>
      <w:bCs/>
      <w:shd w:val="clear" w:color="auto" w:fill="FFFFFF"/>
    </w:rPr>
  </w:style>
  <w:style w:type="paragraph" w:customStyle="1" w:styleId="Heading11">
    <w:name w:val="Heading #11"/>
    <w:basedOn w:val="Normal"/>
    <w:link w:val="Heading10"/>
    <w:rsid w:val="00795A15"/>
    <w:pPr>
      <w:widowControl w:val="0"/>
      <w:shd w:val="clear" w:color="auto" w:fill="FFFFFF"/>
      <w:spacing w:after="0" w:line="317" w:lineRule="exact"/>
      <w:outlineLvl w:val="0"/>
    </w:pPr>
    <w:rPr>
      <w:b/>
      <w:bCs/>
    </w:rPr>
  </w:style>
  <w:style w:type="character" w:customStyle="1" w:styleId="Tablecaption3">
    <w:name w:val="Table caption (3)_"/>
    <w:link w:val="Tablecaption31"/>
    <w:locked/>
    <w:rsid w:val="00795A15"/>
    <w:rPr>
      <w:b/>
      <w:bCs/>
      <w:shd w:val="clear" w:color="auto" w:fill="FFFFFF"/>
    </w:rPr>
  </w:style>
  <w:style w:type="paragraph" w:customStyle="1" w:styleId="Tablecaption31">
    <w:name w:val="Table caption (3)1"/>
    <w:basedOn w:val="Normal"/>
    <w:link w:val="Tablecaption3"/>
    <w:rsid w:val="00795A15"/>
    <w:pPr>
      <w:widowControl w:val="0"/>
      <w:shd w:val="clear" w:color="auto" w:fill="FFFFFF"/>
      <w:spacing w:after="0" w:line="240" w:lineRule="atLeast"/>
    </w:pPr>
    <w:rPr>
      <w:b/>
      <w:bCs/>
    </w:rPr>
  </w:style>
  <w:style w:type="character" w:customStyle="1" w:styleId="Tablecaption4">
    <w:name w:val="Table caption (4)_"/>
    <w:link w:val="Tablecaption40"/>
    <w:locked/>
    <w:rsid w:val="00795A15"/>
    <w:rPr>
      <w:i/>
      <w:iCs/>
      <w:noProof/>
      <w:sz w:val="10"/>
      <w:szCs w:val="10"/>
      <w:shd w:val="clear" w:color="auto" w:fill="FFFFFF"/>
    </w:rPr>
  </w:style>
  <w:style w:type="paragraph" w:customStyle="1" w:styleId="Tablecaption40">
    <w:name w:val="Table caption (4)"/>
    <w:basedOn w:val="Normal"/>
    <w:link w:val="Tablecaption4"/>
    <w:rsid w:val="00795A15"/>
    <w:pPr>
      <w:widowControl w:val="0"/>
      <w:shd w:val="clear" w:color="auto" w:fill="FFFFFF"/>
      <w:spacing w:after="0" w:line="240" w:lineRule="atLeast"/>
      <w:jc w:val="right"/>
    </w:pPr>
    <w:rPr>
      <w:i/>
      <w:iCs/>
      <w:noProof/>
      <w:sz w:val="10"/>
      <w:szCs w:val="10"/>
    </w:rPr>
  </w:style>
  <w:style w:type="character" w:customStyle="1" w:styleId="Bodytext19">
    <w:name w:val="Body text (19)_"/>
    <w:link w:val="Bodytext190"/>
    <w:locked/>
    <w:rsid w:val="00795A15"/>
    <w:rPr>
      <w:rFonts w:ascii="Trebuchet MS" w:hAnsi="Trebuchet MS"/>
      <w:sz w:val="23"/>
      <w:szCs w:val="23"/>
      <w:shd w:val="clear" w:color="auto" w:fill="FFFFFF"/>
    </w:rPr>
  </w:style>
  <w:style w:type="paragraph" w:customStyle="1" w:styleId="Bodytext190">
    <w:name w:val="Body text (19)"/>
    <w:basedOn w:val="Normal"/>
    <w:link w:val="Bodytext19"/>
    <w:rsid w:val="00795A15"/>
    <w:pPr>
      <w:widowControl w:val="0"/>
      <w:shd w:val="clear" w:color="auto" w:fill="FFFFFF"/>
      <w:spacing w:after="0" w:line="240" w:lineRule="atLeast"/>
    </w:pPr>
    <w:rPr>
      <w:rFonts w:ascii="Trebuchet MS" w:hAnsi="Trebuchet MS"/>
      <w:sz w:val="23"/>
      <w:szCs w:val="23"/>
    </w:rPr>
  </w:style>
  <w:style w:type="character" w:customStyle="1" w:styleId="Bodytext200">
    <w:name w:val="Body text (20)_"/>
    <w:link w:val="Bodytext201"/>
    <w:locked/>
    <w:rsid w:val="00795A15"/>
    <w:rPr>
      <w:rFonts w:ascii="Trebuchet MS" w:hAnsi="Trebuchet MS"/>
      <w:sz w:val="23"/>
      <w:szCs w:val="23"/>
      <w:shd w:val="clear" w:color="auto" w:fill="FFFFFF"/>
    </w:rPr>
  </w:style>
  <w:style w:type="paragraph" w:customStyle="1" w:styleId="Bodytext201">
    <w:name w:val="Body text (20)"/>
    <w:basedOn w:val="Normal"/>
    <w:link w:val="Bodytext200"/>
    <w:rsid w:val="00795A15"/>
    <w:pPr>
      <w:widowControl w:val="0"/>
      <w:shd w:val="clear" w:color="auto" w:fill="FFFFFF"/>
      <w:spacing w:after="0" w:line="240" w:lineRule="atLeast"/>
    </w:pPr>
    <w:rPr>
      <w:rFonts w:ascii="Trebuchet MS" w:hAnsi="Trebuchet MS"/>
      <w:sz w:val="23"/>
      <w:szCs w:val="23"/>
    </w:rPr>
  </w:style>
  <w:style w:type="character" w:customStyle="1" w:styleId="Bodytext211">
    <w:name w:val="Body text (21)_"/>
    <w:link w:val="Bodytext212"/>
    <w:locked/>
    <w:rsid w:val="00795A15"/>
    <w:rPr>
      <w:rFonts w:ascii="Trebuchet MS" w:hAnsi="Trebuchet MS"/>
      <w:sz w:val="23"/>
      <w:szCs w:val="23"/>
      <w:shd w:val="clear" w:color="auto" w:fill="FFFFFF"/>
    </w:rPr>
  </w:style>
  <w:style w:type="paragraph" w:customStyle="1" w:styleId="Bodytext212">
    <w:name w:val="Body text (21)"/>
    <w:basedOn w:val="Normal"/>
    <w:link w:val="Bodytext211"/>
    <w:rsid w:val="00795A15"/>
    <w:pPr>
      <w:widowControl w:val="0"/>
      <w:shd w:val="clear" w:color="auto" w:fill="FFFFFF"/>
      <w:spacing w:after="0" w:line="240" w:lineRule="atLeast"/>
    </w:pPr>
    <w:rPr>
      <w:rFonts w:ascii="Trebuchet MS" w:hAnsi="Trebuchet MS"/>
      <w:sz w:val="23"/>
      <w:szCs w:val="23"/>
    </w:rPr>
  </w:style>
  <w:style w:type="character" w:customStyle="1" w:styleId="Bodytext220">
    <w:name w:val="Body text (22)_"/>
    <w:link w:val="Bodytext221"/>
    <w:locked/>
    <w:rsid w:val="00795A15"/>
    <w:rPr>
      <w:rFonts w:ascii="Trebuchet MS" w:hAnsi="Trebuchet MS"/>
      <w:sz w:val="22"/>
      <w:szCs w:val="22"/>
      <w:shd w:val="clear" w:color="auto" w:fill="FFFFFF"/>
    </w:rPr>
  </w:style>
  <w:style w:type="paragraph" w:customStyle="1" w:styleId="Bodytext221">
    <w:name w:val="Body text (22)"/>
    <w:basedOn w:val="Normal"/>
    <w:link w:val="Bodytext220"/>
    <w:rsid w:val="00795A15"/>
    <w:pPr>
      <w:widowControl w:val="0"/>
      <w:shd w:val="clear" w:color="auto" w:fill="FFFFFF"/>
      <w:spacing w:after="0" w:line="240" w:lineRule="atLeast"/>
    </w:pPr>
    <w:rPr>
      <w:rFonts w:ascii="Trebuchet MS" w:hAnsi="Trebuchet MS"/>
      <w:sz w:val="22"/>
      <w:szCs w:val="22"/>
    </w:rPr>
  </w:style>
  <w:style w:type="character" w:customStyle="1" w:styleId="Bodytext230">
    <w:name w:val="Body text (23)_"/>
    <w:link w:val="Bodytext231"/>
    <w:locked/>
    <w:rsid w:val="00795A15"/>
    <w:rPr>
      <w:rFonts w:ascii="Trebuchet MS" w:hAnsi="Trebuchet MS"/>
      <w:sz w:val="22"/>
      <w:szCs w:val="22"/>
      <w:shd w:val="clear" w:color="auto" w:fill="FFFFFF"/>
    </w:rPr>
  </w:style>
  <w:style w:type="paragraph" w:customStyle="1" w:styleId="Bodytext231">
    <w:name w:val="Body text (23)"/>
    <w:basedOn w:val="Normal"/>
    <w:link w:val="Bodytext230"/>
    <w:rsid w:val="00795A15"/>
    <w:pPr>
      <w:widowControl w:val="0"/>
      <w:shd w:val="clear" w:color="auto" w:fill="FFFFFF"/>
      <w:spacing w:after="0" w:line="240" w:lineRule="atLeast"/>
    </w:pPr>
    <w:rPr>
      <w:rFonts w:ascii="Trebuchet MS" w:hAnsi="Trebuchet MS"/>
      <w:sz w:val="22"/>
      <w:szCs w:val="22"/>
    </w:rPr>
  </w:style>
  <w:style w:type="character" w:customStyle="1" w:styleId="Bodytext240">
    <w:name w:val="Body text (24)_"/>
    <w:link w:val="Bodytext241"/>
    <w:locked/>
    <w:rsid w:val="00795A15"/>
    <w:rPr>
      <w:shd w:val="clear" w:color="auto" w:fill="FFFFFF"/>
    </w:rPr>
  </w:style>
  <w:style w:type="paragraph" w:customStyle="1" w:styleId="Bodytext241">
    <w:name w:val="Body text (24)"/>
    <w:basedOn w:val="Normal"/>
    <w:link w:val="Bodytext240"/>
    <w:rsid w:val="00795A15"/>
    <w:pPr>
      <w:widowControl w:val="0"/>
      <w:shd w:val="clear" w:color="auto" w:fill="FFFFFF"/>
      <w:spacing w:after="0" w:line="240" w:lineRule="atLeast"/>
    </w:pPr>
  </w:style>
  <w:style w:type="character" w:customStyle="1" w:styleId="Bodytext25">
    <w:name w:val="Body text (25)_"/>
    <w:link w:val="Bodytext250"/>
    <w:locked/>
    <w:rsid w:val="00795A15"/>
    <w:rPr>
      <w:rFonts w:ascii="Trebuchet MS" w:hAnsi="Trebuchet MS"/>
      <w:sz w:val="22"/>
      <w:szCs w:val="22"/>
      <w:shd w:val="clear" w:color="auto" w:fill="FFFFFF"/>
    </w:rPr>
  </w:style>
  <w:style w:type="paragraph" w:customStyle="1" w:styleId="Bodytext250">
    <w:name w:val="Body text (25)"/>
    <w:basedOn w:val="Normal"/>
    <w:link w:val="Bodytext25"/>
    <w:rsid w:val="00795A15"/>
    <w:pPr>
      <w:widowControl w:val="0"/>
      <w:shd w:val="clear" w:color="auto" w:fill="FFFFFF"/>
      <w:spacing w:after="0" w:line="240" w:lineRule="atLeast"/>
    </w:pPr>
    <w:rPr>
      <w:rFonts w:ascii="Trebuchet MS" w:hAnsi="Trebuchet MS"/>
      <w:sz w:val="22"/>
      <w:szCs w:val="22"/>
    </w:rPr>
  </w:style>
  <w:style w:type="character" w:customStyle="1" w:styleId="Bodytext26">
    <w:name w:val="Body text (26)_"/>
    <w:link w:val="Bodytext260"/>
    <w:locked/>
    <w:rsid w:val="00795A15"/>
    <w:rPr>
      <w:rFonts w:ascii="Arial" w:hAnsi="Arial" w:cs="Arial"/>
      <w:noProof/>
      <w:sz w:val="12"/>
      <w:szCs w:val="12"/>
      <w:shd w:val="clear" w:color="auto" w:fill="FFFFFF"/>
    </w:rPr>
  </w:style>
  <w:style w:type="paragraph" w:customStyle="1" w:styleId="Bodytext260">
    <w:name w:val="Body text (26)"/>
    <w:basedOn w:val="Normal"/>
    <w:link w:val="Bodytext26"/>
    <w:rsid w:val="00795A15"/>
    <w:pPr>
      <w:widowControl w:val="0"/>
      <w:shd w:val="clear" w:color="auto" w:fill="FFFFFF"/>
      <w:spacing w:after="0" w:line="240" w:lineRule="atLeast"/>
    </w:pPr>
    <w:rPr>
      <w:rFonts w:ascii="Arial" w:hAnsi="Arial" w:cs="Arial"/>
      <w:noProof/>
      <w:sz w:val="12"/>
      <w:szCs w:val="12"/>
    </w:rPr>
  </w:style>
  <w:style w:type="character" w:customStyle="1" w:styleId="Bodytext27">
    <w:name w:val="Body text (27)_"/>
    <w:link w:val="Bodytext270"/>
    <w:locked/>
    <w:rsid w:val="00795A15"/>
    <w:rPr>
      <w:sz w:val="23"/>
      <w:szCs w:val="23"/>
      <w:shd w:val="clear" w:color="auto" w:fill="FFFFFF"/>
    </w:rPr>
  </w:style>
  <w:style w:type="paragraph" w:customStyle="1" w:styleId="Bodytext270">
    <w:name w:val="Body text (27)"/>
    <w:basedOn w:val="Normal"/>
    <w:link w:val="Bodytext27"/>
    <w:rsid w:val="00795A15"/>
    <w:pPr>
      <w:widowControl w:val="0"/>
      <w:shd w:val="clear" w:color="auto" w:fill="FFFFFF"/>
      <w:spacing w:after="0" w:line="240" w:lineRule="atLeast"/>
    </w:pPr>
    <w:rPr>
      <w:sz w:val="23"/>
      <w:szCs w:val="23"/>
    </w:rPr>
  </w:style>
  <w:style w:type="character" w:customStyle="1" w:styleId="Bodytext28">
    <w:name w:val="Body text (28)_"/>
    <w:link w:val="Bodytext280"/>
    <w:locked/>
    <w:rsid w:val="00795A15"/>
    <w:rPr>
      <w:spacing w:val="10"/>
      <w:sz w:val="23"/>
      <w:szCs w:val="23"/>
      <w:shd w:val="clear" w:color="auto" w:fill="FFFFFF"/>
    </w:rPr>
  </w:style>
  <w:style w:type="paragraph" w:customStyle="1" w:styleId="Bodytext280">
    <w:name w:val="Body text (28)"/>
    <w:basedOn w:val="Normal"/>
    <w:link w:val="Bodytext28"/>
    <w:rsid w:val="00795A15"/>
    <w:pPr>
      <w:widowControl w:val="0"/>
      <w:shd w:val="clear" w:color="auto" w:fill="FFFFFF"/>
      <w:spacing w:after="0" w:line="240" w:lineRule="atLeast"/>
    </w:pPr>
    <w:rPr>
      <w:spacing w:val="10"/>
      <w:sz w:val="23"/>
      <w:szCs w:val="23"/>
    </w:rPr>
  </w:style>
  <w:style w:type="character" w:customStyle="1" w:styleId="Bodytext29">
    <w:name w:val="Body text (29)_"/>
    <w:link w:val="Bodytext290"/>
    <w:locked/>
    <w:rsid w:val="00795A15"/>
    <w:rPr>
      <w:sz w:val="23"/>
      <w:szCs w:val="23"/>
      <w:shd w:val="clear" w:color="auto" w:fill="FFFFFF"/>
    </w:rPr>
  </w:style>
  <w:style w:type="paragraph" w:customStyle="1" w:styleId="Bodytext290">
    <w:name w:val="Body text (29)"/>
    <w:basedOn w:val="Normal"/>
    <w:link w:val="Bodytext29"/>
    <w:rsid w:val="00795A15"/>
    <w:pPr>
      <w:widowControl w:val="0"/>
      <w:shd w:val="clear" w:color="auto" w:fill="FFFFFF"/>
      <w:spacing w:after="0" w:line="240" w:lineRule="atLeast"/>
    </w:pPr>
    <w:rPr>
      <w:sz w:val="23"/>
      <w:szCs w:val="23"/>
    </w:rPr>
  </w:style>
  <w:style w:type="character" w:customStyle="1" w:styleId="Bodytext300">
    <w:name w:val="Body text (30)_"/>
    <w:link w:val="Bodytext301"/>
    <w:locked/>
    <w:rsid w:val="00795A15"/>
    <w:rPr>
      <w:rFonts w:ascii="Trebuchet MS" w:hAnsi="Trebuchet MS"/>
      <w:sz w:val="23"/>
      <w:szCs w:val="23"/>
      <w:shd w:val="clear" w:color="auto" w:fill="FFFFFF"/>
    </w:rPr>
  </w:style>
  <w:style w:type="paragraph" w:customStyle="1" w:styleId="Bodytext301">
    <w:name w:val="Body text (30)"/>
    <w:basedOn w:val="Normal"/>
    <w:link w:val="Bodytext300"/>
    <w:rsid w:val="00795A15"/>
    <w:pPr>
      <w:widowControl w:val="0"/>
      <w:shd w:val="clear" w:color="auto" w:fill="FFFFFF"/>
      <w:spacing w:after="0" w:line="240" w:lineRule="atLeast"/>
    </w:pPr>
    <w:rPr>
      <w:rFonts w:ascii="Trebuchet MS" w:hAnsi="Trebuchet MS"/>
      <w:sz w:val="23"/>
      <w:szCs w:val="23"/>
    </w:rPr>
  </w:style>
  <w:style w:type="character" w:customStyle="1" w:styleId="Bodytext310">
    <w:name w:val="Body text (31)_"/>
    <w:link w:val="Bodytext311"/>
    <w:locked/>
    <w:rsid w:val="00795A15"/>
    <w:rPr>
      <w:rFonts w:ascii="Trebuchet MS" w:hAnsi="Trebuchet MS"/>
      <w:sz w:val="22"/>
      <w:szCs w:val="22"/>
      <w:shd w:val="clear" w:color="auto" w:fill="FFFFFF"/>
    </w:rPr>
  </w:style>
  <w:style w:type="paragraph" w:customStyle="1" w:styleId="Bodytext311">
    <w:name w:val="Body text (31)"/>
    <w:basedOn w:val="Normal"/>
    <w:link w:val="Bodytext310"/>
    <w:rsid w:val="00795A15"/>
    <w:pPr>
      <w:widowControl w:val="0"/>
      <w:shd w:val="clear" w:color="auto" w:fill="FFFFFF"/>
      <w:spacing w:after="0" w:line="240" w:lineRule="atLeast"/>
    </w:pPr>
    <w:rPr>
      <w:rFonts w:ascii="Trebuchet MS" w:hAnsi="Trebuchet MS"/>
      <w:sz w:val="22"/>
      <w:szCs w:val="22"/>
    </w:rPr>
  </w:style>
  <w:style w:type="character" w:customStyle="1" w:styleId="Bodytext32">
    <w:name w:val="Body text (32)_"/>
    <w:link w:val="Bodytext320"/>
    <w:locked/>
    <w:rsid w:val="00795A15"/>
    <w:rPr>
      <w:sz w:val="23"/>
      <w:szCs w:val="23"/>
      <w:shd w:val="clear" w:color="auto" w:fill="FFFFFF"/>
    </w:rPr>
  </w:style>
  <w:style w:type="paragraph" w:customStyle="1" w:styleId="Bodytext320">
    <w:name w:val="Body text (32)"/>
    <w:basedOn w:val="Normal"/>
    <w:link w:val="Bodytext32"/>
    <w:rsid w:val="00795A15"/>
    <w:pPr>
      <w:widowControl w:val="0"/>
      <w:shd w:val="clear" w:color="auto" w:fill="FFFFFF"/>
      <w:spacing w:after="0" w:line="240" w:lineRule="atLeast"/>
    </w:pPr>
    <w:rPr>
      <w:sz w:val="23"/>
      <w:szCs w:val="23"/>
    </w:rPr>
  </w:style>
  <w:style w:type="character" w:customStyle="1" w:styleId="Tablecaption5">
    <w:name w:val="Table caption (5)_"/>
    <w:link w:val="Tablecaption50"/>
    <w:locked/>
    <w:rsid w:val="00795A15"/>
    <w:rPr>
      <w:i/>
      <w:iCs/>
      <w:noProof/>
      <w:sz w:val="8"/>
      <w:szCs w:val="8"/>
      <w:shd w:val="clear" w:color="auto" w:fill="FFFFFF"/>
    </w:rPr>
  </w:style>
  <w:style w:type="paragraph" w:customStyle="1" w:styleId="Tablecaption50">
    <w:name w:val="Table caption (5)"/>
    <w:basedOn w:val="Normal"/>
    <w:link w:val="Tablecaption5"/>
    <w:rsid w:val="00795A15"/>
    <w:pPr>
      <w:widowControl w:val="0"/>
      <w:shd w:val="clear" w:color="auto" w:fill="FFFFFF"/>
      <w:spacing w:after="0" w:line="240" w:lineRule="atLeast"/>
      <w:jc w:val="right"/>
    </w:pPr>
    <w:rPr>
      <w:i/>
      <w:iCs/>
      <w:noProof/>
      <w:sz w:val="8"/>
      <w:szCs w:val="8"/>
    </w:rPr>
  </w:style>
  <w:style w:type="character" w:customStyle="1" w:styleId="Tablecaption6">
    <w:name w:val="Table caption (6)_"/>
    <w:link w:val="Tablecaption60"/>
    <w:locked/>
    <w:rsid w:val="00795A15"/>
    <w:rPr>
      <w:noProof/>
      <w:sz w:val="22"/>
      <w:szCs w:val="22"/>
      <w:shd w:val="clear" w:color="auto" w:fill="FFFFFF"/>
    </w:rPr>
  </w:style>
  <w:style w:type="paragraph" w:customStyle="1" w:styleId="Tablecaption60">
    <w:name w:val="Table caption (6)"/>
    <w:basedOn w:val="Normal"/>
    <w:link w:val="Tablecaption6"/>
    <w:rsid w:val="00795A15"/>
    <w:pPr>
      <w:widowControl w:val="0"/>
      <w:shd w:val="clear" w:color="auto" w:fill="FFFFFF"/>
      <w:spacing w:after="0" w:line="240" w:lineRule="atLeast"/>
      <w:jc w:val="both"/>
    </w:pPr>
    <w:rPr>
      <w:noProof/>
      <w:sz w:val="22"/>
      <w:szCs w:val="22"/>
    </w:rPr>
  </w:style>
  <w:style w:type="character" w:customStyle="1" w:styleId="Tablecaption7">
    <w:name w:val="Table caption (7)_"/>
    <w:link w:val="Tablecaption70"/>
    <w:locked/>
    <w:rsid w:val="00795A15"/>
    <w:rPr>
      <w:noProof/>
      <w:shd w:val="clear" w:color="auto" w:fill="FFFFFF"/>
    </w:rPr>
  </w:style>
  <w:style w:type="paragraph" w:customStyle="1" w:styleId="Tablecaption70">
    <w:name w:val="Table caption (7)"/>
    <w:basedOn w:val="Normal"/>
    <w:link w:val="Tablecaption7"/>
    <w:rsid w:val="00795A15"/>
    <w:pPr>
      <w:widowControl w:val="0"/>
      <w:shd w:val="clear" w:color="auto" w:fill="FFFFFF"/>
      <w:spacing w:after="0" w:line="240" w:lineRule="atLeast"/>
      <w:jc w:val="both"/>
    </w:pPr>
    <w:rPr>
      <w:noProof/>
    </w:rPr>
  </w:style>
  <w:style w:type="paragraph" w:customStyle="1" w:styleId="xl1627">
    <w:name w:val="xl162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1628">
    <w:name w:val="xl162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1629">
    <w:name w:val="xl1629"/>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1630">
    <w:name w:val="xl163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FF0000"/>
      <w:kern w:val="0"/>
    </w:rPr>
  </w:style>
  <w:style w:type="paragraph" w:customStyle="1" w:styleId="xl1631">
    <w:name w:val="xl163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FF0000"/>
      <w:kern w:val="0"/>
    </w:rPr>
  </w:style>
  <w:style w:type="paragraph" w:customStyle="1" w:styleId="xl1632">
    <w:name w:val="xl1632"/>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xl1633">
    <w:name w:val="xl1633"/>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1634">
    <w:name w:val="xl163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1635">
    <w:name w:val="xl1635"/>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000000"/>
      <w:kern w:val="0"/>
    </w:rPr>
  </w:style>
  <w:style w:type="paragraph" w:customStyle="1" w:styleId="xl1636">
    <w:name w:val="xl163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1637">
    <w:name w:val="xl163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1638">
    <w:name w:val="xl163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kern w:val="0"/>
    </w:rPr>
  </w:style>
  <w:style w:type="paragraph" w:customStyle="1" w:styleId="xl1639">
    <w:name w:val="xl1639"/>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FF0000"/>
      <w:kern w:val="0"/>
    </w:rPr>
  </w:style>
  <w:style w:type="paragraph" w:customStyle="1" w:styleId="CharCharCharCharCharCharCharCharChar1Char">
    <w:name w:val="Char Char Char Char Char Char Char Char Char1 Char"/>
    <w:basedOn w:val="Normal"/>
    <w:next w:val="Normal"/>
    <w:autoRedefine/>
    <w:uiPriority w:val="99"/>
    <w:semiHidden/>
    <w:rsid w:val="00795A15"/>
    <w:pPr>
      <w:spacing w:before="120" w:after="120" w:line="312" w:lineRule="auto"/>
    </w:pPr>
    <w:rPr>
      <w:rFonts w:ascii="Times New Roman" w:eastAsia="Times New Roman" w:hAnsi="Times New Roman"/>
      <w:kern w:val="0"/>
      <w:sz w:val="28"/>
      <w:szCs w:val="22"/>
    </w:rPr>
  </w:style>
  <w:style w:type="paragraph" w:customStyle="1" w:styleId="Normal14pt">
    <w:name w:val="Normal + 14 pt"/>
    <w:aliases w:val="Left:  1.27 cm,Right:  -1.09 cm,Before:  6 pt,Condensed by..."/>
    <w:basedOn w:val="Normal"/>
    <w:uiPriority w:val="99"/>
    <w:rsid w:val="00795A15"/>
    <w:pPr>
      <w:widowControl w:val="0"/>
      <w:overflowPunct w:val="0"/>
      <w:autoSpaceDE w:val="0"/>
      <w:autoSpaceDN w:val="0"/>
      <w:adjustRightInd w:val="0"/>
      <w:spacing w:before="120" w:after="0" w:line="240" w:lineRule="auto"/>
      <w:ind w:left="720" w:right="-618"/>
      <w:jc w:val="both"/>
    </w:pPr>
    <w:rPr>
      <w:rFonts w:ascii="Times New Roman" w:eastAsia="Times New Roman" w:hAnsi="Times New Roman"/>
      <w:spacing w:val="-4"/>
      <w:kern w:val="28"/>
      <w:sz w:val="28"/>
      <w:szCs w:val="28"/>
      <w:lang w:val="pt-BR" w:eastAsia="ru-RU"/>
    </w:rPr>
  </w:style>
  <w:style w:type="paragraph" w:customStyle="1" w:styleId="CharCharCharCharCharCharCharCharChar1Char1">
    <w:name w:val="Char Char Char Char Char Char Char Char Char1 Char1"/>
    <w:basedOn w:val="Normal"/>
    <w:next w:val="Normal"/>
    <w:autoRedefine/>
    <w:uiPriority w:val="99"/>
    <w:semiHidden/>
    <w:rsid w:val="00795A15"/>
    <w:pPr>
      <w:spacing w:before="120" w:after="120" w:line="312" w:lineRule="auto"/>
    </w:pPr>
    <w:rPr>
      <w:rFonts w:ascii="Times New Roman" w:eastAsia="Times New Roman" w:hAnsi="Times New Roman"/>
      <w:kern w:val="0"/>
      <w:sz w:val="28"/>
      <w:szCs w:val="22"/>
    </w:rPr>
  </w:style>
  <w:style w:type="paragraph" w:customStyle="1" w:styleId="muc2so">
    <w:name w:val="muc 2 so"/>
    <w:basedOn w:val="Heading2"/>
    <w:uiPriority w:val="99"/>
    <w:rsid w:val="00795A15"/>
  </w:style>
  <w:style w:type="paragraph" w:customStyle="1" w:styleId="font20">
    <w:name w:val="font20"/>
    <w:basedOn w:val="Normal"/>
    <w:uiPriority w:val="99"/>
    <w:rsid w:val="00795A15"/>
    <w:pPr>
      <w:spacing w:before="100" w:beforeAutospacing="1" w:after="100" w:afterAutospacing="1" w:line="240" w:lineRule="auto"/>
    </w:pPr>
    <w:rPr>
      <w:rFonts w:ascii="Times New Roman" w:eastAsia="Times New Roman" w:hAnsi="Times New Roman"/>
      <w:color w:val="000000"/>
      <w:kern w:val="0"/>
    </w:rPr>
  </w:style>
  <w:style w:type="paragraph" w:customStyle="1" w:styleId="font21">
    <w:name w:val="font21"/>
    <w:basedOn w:val="Normal"/>
    <w:uiPriority w:val="99"/>
    <w:rsid w:val="00795A15"/>
    <w:pPr>
      <w:spacing w:before="100" w:beforeAutospacing="1" w:after="100" w:afterAutospacing="1" w:line="240" w:lineRule="auto"/>
    </w:pPr>
    <w:rPr>
      <w:rFonts w:ascii="Times New Roman" w:eastAsia="Times New Roman" w:hAnsi="Times New Roman"/>
      <w:color w:val="000000"/>
      <w:kern w:val="0"/>
    </w:rPr>
  </w:style>
  <w:style w:type="paragraph" w:customStyle="1" w:styleId="font22">
    <w:name w:val="font22"/>
    <w:basedOn w:val="Normal"/>
    <w:uiPriority w:val="99"/>
    <w:rsid w:val="00795A15"/>
    <w:pPr>
      <w:spacing w:before="100" w:beforeAutospacing="1" w:after="100" w:afterAutospacing="1" w:line="240" w:lineRule="auto"/>
    </w:pPr>
    <w:rPr>
      <w:rFonts w:eastAsia="Times New Roman" w:cs="Calibri"/>
      <w:kern w:val="0"/>
    </w:rPr>
  </w:style>
  <w:style w:type="paragraph" w:customStyle="1" w:styleId="xl150">
    <w:name w:val="xl150"/>
    <w:basedOn w:val="Normal"/>
    <w:uiPriority w:val="99"/>
    <w:rsid w:val="00795A15"/>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kern w:val="0"/>
      <w:sz w:val="28"/>
      <w:szCs w:val="28"/>
    </w:rPr>
  </w:style>
  <w:style w:type="paragraph" w:customStyle="1" w:styleId="xl151">
    <w:name w:val="xl151"/>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sz w:val="28"/>
      <w:szCs w:val="28"/>
    </w:rPr>
  </w:style>
  <w:style w:type="paragraph" w:customStyle="1" w:styleId="xl152">
    <w:name w:val="xl152"/>
    <w:basedOn w:val="Normal"/>
    <w:uiPriority w:val="99"/>
    <w:rsid w:val="00795A15"/>
    <w:pPr>
      <w:pBdr>
        <w:top w:val="single" w:sz="4" w:space="0" w:color="000000"/>
        <w:left w:val="single" w:sz="4" w:space="0" w:color="auto"/>
        <w:bottom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53">
    <w:name w:val="xl153"/>
    <w:basedOn w:val="Normal"/>
    <w:uiPriority w:val="99"/>
    <w:rsid w:val="00795A15"/>
    <w:pPr>
      <w:pBdr>
        <w:top w:val="single" w:sz="4" w:space="0" w:color="000000"/>
        <w:bottom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54">
    <w:name w:val="xl154"/>
    <w:basedOn w:val="Normal"/>
    <w:uiPriority w:val="99"/>
    <w:rsid w:val="00795A15"/>
    <w:pPr>
      <w:pBdr>
        <w:top w:val="single" w:sz="4" w:space="0" w:color="000000"/>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55">
    <w:name w:val="xl155"/>
    <w:basedOn w:val="Normal"/>
    <w:uiPriority w:val="99"/>
    <w:rsid w:val="00795A15"/>
    <w:pPr>
      <w:pBdr>
        <w:top w:val="single" w:sz="4" w:space="0" w:color="auto"/>
        <w:left w:val="single" w:sz="4" w:space="0" w:color="auto"/>
      </w:pBdr>
      <w:spacing w:before="100" w:beforeAutospacing="1" w:after="100" w:afterAutospacing="1" w:line="240" w:lineRule="auto"/>
    </w:pPr>
    <w:rPr>
      <w:rFonts w:ascii="Times New Roman" w:eastAsia="Times New Roman" w:hAnsi="Times New Roman"/>
      <w:b/>
      <w:bCs/>
      <w:color w:val="000000"/>
      <w:kern w:val="0"/>
      <w:sz w:val="26"/>
      <w:szCs w:val="26"/>
    </w:rPr>
  </w:style>
  <w:style w:type="paragraph" w:customStyle="1" w:styleId="xl156">
    <w:name w:val="xl156"/>
    <w:basedOn w:val="Normal"/>
    <w:uiPriority w:val="99"/>
    <w:rsid w:val="00795A15"/>
    <w:pPr>
      <w:pBdr>
        <w:top w:val="single" w:sz="4" w:space="0" w:color="auto"/>
      </w:pBdr>
      <w:spacing w:before="100" w:beforeAutospacing="1" w:after="100" w:afterAutospacing="1" w:line="240" w:lineRule="auto"/>
      <w:jc w:val="center"/>
    </w:pPr>
    <w:rPr>
      <w:rFonts w:ascii="Times New Roman" w:eastAsia="Times New Roman" w:hAnsi="Times New Roman"/>
      <w:kern w:val="0"/>
      <w:sz w:val="26"/>
      <w:szCs w:val="26"/>
    </w:rPr>
  </w:style>
  <w:style w:type="paragraph" w:customStyle="1" w:styleId="xl157">
    <w:name w:val="xl157"/>
    <w:basedOn w:val="Normal"/>
    <w:uiPriority w:val="99"/>
    <w:rsid w:val="00795A15"/>
    <w:pPr>
      <w:pBdr>
        <w:top w:val="single" w:sz="4" w:space="0" w:color="auto"/>
      </w:pBdr>
      <w:spacing w:before="100" w:beforeAutospacing="1" w:after="100" w:afterAutospacing="1" w:line="240" w:lineRule="auto"/>
    </w:pPr>
    <w:rPr>
      <w:rFonts w:ascii="Times New Roman" w:eastAsia="Times New Roman" w:hAnsi="Times New Roman"/>
      <w:kern w:val="0"/>
      <w:sz w:val="26"/>
      <w:szCs w:val="26"/>
    </w:rPr>
  </w:style>
  <w:style w:type="paragraph" w:customStyle="1" w:styleId="xl158">
    <w:name w:val="xl158"/>
    <w:basedOn w:val="Normal"/>
    <w:uiPriority w:val="99"/>
    <w:rsid w:val="00795A15"/>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kern w:val="0"/>
      <w:sz w:val="26"/>
      <w:szCs w:val="26"/>
    </w:rPr>
  </w:style>
  <w:style w:type="paragraph" w:customStyle="1" w:styleId="xl159">
    <w:name w:val="xl159"/>
    <w:basedOn w:val="Normal"/>
    <w:uiPriority w:val="99"/>
    <w:rsid w:val="00795A15"/>
    <w:pPr>
      <w:pBdr>
        <w:top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60">
    <w:name w:val="xl160"/>
    <w:basedOn w:val="Normal"/>
    <w:uiPriority w:val="99"/>
    <w:rsid w:val="00795A15"/>
    <w:pPr>
      <w:pBdr>
        <w:top w:val="single" w:sz="4" w:space="0" w:color="000000"/>
        <w:left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161">
    <w:name w:val="xl161"/>
    <w:basedOn w:val="Normal"/>
    <w:uiPriority w:val="99"/>
    <w:rsid w:val="00795A15"/>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62">
    <w:name w:val="xl162"/>
    <w:basedOn w:val="Normal"/>
    <w:uiPriority w:val="99"/>
    <w:rsid w:val="00795A15"/>
    <w:pPr>
      <w:pBdr>
        <w:bottom w:val="single" w:sz="4" w:space="0" w:color="auto"/>
      </w:pBdr>
      <w:spacing w:before="100" w:beforeAutospacing="1" w:after="100" w:afterAutospacing="1" w:line="240" w:lineRule="auto"/>
      <w:jc w:val="center"/>
    </w:pPr>
    <w:rPr>
      <w:rFonts w:ascii="Times New Roman" w:eastAsia="Times New Roman" w:hAnsi="Times New Roman"/>
      <w:b/>
      <w:bCs/>
      <w:kern w:val="0"/>
      <w:sz w:val="26"/>
      <w:szCs w:val="26"/>
    </w:rPr>
  </w:style>
  <w:style w:type="paragraph" w:customStyle="1" w:styleId="xl163">
    <w:name w:val="xl163"/>
    <w:basedOn w:val="Normal"/>
    <w:uiPriority w:val="99"/>
    <w:rsid w:val="00795A15"/>
    <w:pPr>
      <w:pBdr>
        <w:bottom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64">
    <w:name w:val="xl164"/>
    <w:basedOn w:val="Normal"/>
    <w:uiPriority w:val="99"/>
    <w:rsid w:val="00795A15"/>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65">
    <w:name w:val="xl165"/>
    <w:basedOn w:val="Normal"/>
    <w:uiPriority w:val="99"/>
    <w:rsid w:val="00795A15"/>
    <w:pPr>
      <w:pBdr>
        <w:top w:val="single" w:sz="4" w:space="0" w:color="000000"/>
        <w:left w:val="single" w:sz="4" w:space="0" w:color="000000"/>
        <w:bottom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66">
    <w:name w:val="xl166"/>
    <w:basedOn w:val="Normal"/>
    <w:uiPriority w:val="99"/>
    <w:rsid w:val="00795A15"/>
    <w:pPr>
      <w:pBdr>
        <w:top w:val="single" w:sz="4" w:space="0" w:color="000000"/>
        <w:bottom w:val="single" w:sz="4" w:space="0" w:color="auto"/>
      </w:pBdr>
      <w:spacing w:before="100" w:beforeAutospacing="1" w:after="100" w:afterAutospacing="1" w:line="240" w:lineRule="auto"/>
      <w:jc w:val="center"/>
    </w:pPr>
    <w:rPr>
      <w:rFonts w:ascii="Times New Roman" w:eastAsia="Times New Roman" w:hAnsi="Times New Roman"/>
      <w:b/>
      <w:bCs/>
      <w:kern w:val="0"/>
      <w:sz w:val="26"/>
      <w:szCs w:val="26"/>
    </w:rPr>
  </w:style>
  <w:style w:type="paragraph" w:customStyle="1" w:styleId="xl167">
    <w:name w:val="xl167"/>
    <w:basedOn w:val="Normal"/>
    <w:uiPriority w:val="99"/>
    <w:rsid w:val="00795A15"/>
    <w:pPr>
      <w:pBdr>
        <w:top w:val="single" w:sz="4" w:space="0" w:color="000000"/>
        <w:bottom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68">
    <w:name w:val="xl168"/>
    <w:basedOn w:val="Normal"/>
    <w:uiPriority w:val="99"/>
    <w:rsid w:val="00795A15"/>
    <w:pPr>
      <w:pBdr>
        <w:top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69">
    <w:name w:val="xl169"/>
    <w:basedOn w:val="Normal"/>
    <w:uiPriority w:val="99"/>
    <w:rsid w:val="00795A15"/>
    <w:pPr>
      <w:pBdr>
        <w:top w:val="single" w:sz="4" w:space="0" w:color="auto"/>
        <w:left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70">
    <w:name w:val="xl170"/>
    <w:basedOn w:val="Normal"/>
    <w:uiPriority w:val="99"/>
    <w:rsid w:val="00795A15"/>
    <w:pPr>
      <w:pBdr>
        <w:top w:val="single" w:sz="4" w:space="0" w:color="auto"/>
      </w:pBdr>
      <w:spacing w:before="100" w:beforeAutospacing="1" w:after="100" w:afterAutospacing="1" w:line="240" w:lineRule="auto"/>
      <w:jc w:val="center"/>
    </w:pPr>
    <w:rPr>
      <w:rFonts w:ascii="Times New Roman" w:eastAsia="Times New Roman" w:hAnsi="Times New Roman"/>
      <w:b/>
      <w:bCs/>
      <w:kern w:val="0"/>
      <w:sz w:val="26"/>
      <w:szCs w:val="26"/>
    </w:rPr>
  </w:style>
  <w:style w:type="paragraph" w:customStyle="1" w:styleId="xl171">
    <w:name w:val="xl171"/>
    <w:basedOn w:val="Normal"/>
    <w:uiPriority w:val="99"/>
    <w:rsid w:val="00795A15"/>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sz w:val="26"/>
      <w:szCs w:val="26"/>
    </w:rPr>
  </w:style>
  <w:style w:type="paragraph" w:customStyle="1" w:styleId="xl172">
    <w:name w:val="xl172"/>
    <w:basedOn w:val="Normal"/>
    <w:uiPriority w:val="99"/>
    <w:rsid w:val="00795A15"/>
    <w:pPr>
      <w:pBdr>
        <w:bottom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73">
    <w:name w:val="xl173"/>
    <w:basedOn w:val="Normal"/>
    <w:uiPriority w:val="99"/>
    <w:rsid w:val="00795A15"/>
    <w:pPr>
      <w:pBdr>
        <w:left w:val="single" w:sz="4" w:space="0" w:color="000000"/>
        <w:bottom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74">
    <w:name w:val="xl174"/>
    <w:basedOn w:val="Normal"/>
    <w:uiPriority w:val="99"/>
    <w:rsid w:val="00795A15"/>
    <w:pPr>
      <w:pBdr>
        <w:bottom w:val="single" w:sz="4" w:space="0" w:color="auto"/>
        <w:right w:val="single" w:sz="4" w:space="0" w:color="000000"/>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75">
    <w:name w:val="xl175"/>
    <w:basedOn w:val="Normal"/>
    <w:uiPriority w:val="99"/>
    <w:rsid w:val="00795A15"/>
    <w:pPr>
      <w:pBdr>
        <w:top w:val="single" w:sz="4" w:space="0" w:color="000000"/>
        <w:left w:val="single" w:sz="4" w:space="0" w:color="000000"/>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76">
    <w:name w:val="xl176"/>
    <w:basedOn w:val="Normal"/>
    <w:uiPriority w:val="99"/>
    <w:rsid w:val="00795A15"/>
    <w:pPr>
      <w:pBdr>
        <w:top w:val="single" w:sz="4" w:space="0" w:color="000000"/>
      </w:pBdr>
      <w:spacing w:before="100" w:beforeAutospacing="1" w:after="100" w:afterAutospacing="1" w:line="240" w:lineRule="auto"/>
      <w:jc w:val="center"/>
    </w:pPr>
    <w:rPr>
      <w:rFonts w:ascii="Times New Roman" w:eastAsia="Times New Roman" w:hAnsi="Times New Roman"/>
      <w:kern w:val="0"/>
      <w:sz w:val="26"/>
      <w:szCs w:val="26"/>
    </w:rPr>
  </w:style>
  <w:style w:type="paragraph" w:customStyle="1" w:styleId="xl177">
    <w:name w:val="xl177"/>
    <w:basedOn w:val="Normal"/>
    <w:uiPriority w:val="99"/>
    <w:rsid w:val="00795A15"/>
    <w:pPr>
      <w:pBdr>
        <w:top w:val="single" w:sz="4" w:space="0" w:color="000000"/>
      </w:pBdr>
      <w:spacing w:before="100" w:beforeAutospacing="1" w:after="100" w:afterAutospacing="1" w:line="240" w:lineRule="auto"/>
    </w:pPr>
    <w:rPr>
      <w:rFonts w:ascii="Times New Roman" w:eastAsia="Times New Roman" w:hAnsi="Times New Roman"/>
      <w:kern w:val="0"/>
      <w:sz w:val="26"/>
      <w:szCs w:val="26"/>
    </w:rPr>
  </w:style>
  <w:style w:type="paragraph" w:customStyle="1" w:styleId="xl178">
    <w:name w:val="xl178"/>
    <w:basedOn w:val="Normal"/>
    <w:uiPriority w:val="99"/>
    <w:rsid w:val="00795A15"/>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kern w:val="0"/>
      <w:sz w:val="26"/>
      <w:szCs w:val="26"/>
    </w:rPr>
  </w:style>
  <w:style w:type="paragraph" w:customStyle="1" w:styleId="xl179">
    <w:name w:val="xl179"/>
    <w:basedOn w:val="Normal"/>
    <w:uiPriority w:val="99"/>
    <w:rsid w:val="00795A15"/>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180">
    <w:name w:val="xl180"/>
    <w:basedOn w:val="Normal"/>
    <w:uiPriority w:val="99"/>
    <w:rsid w:val="00795A15"/>
    <w:pPr>
      <w:pBdr>
        <w:bottom w:val="single" w:sz="4" w:space="0" w:color="auto"/>
      </w:pBdr>
      <w:spacing w:before="100" w:beforeAutospacing="1" w:after="100" w:afterAutospacing="1" w:line="240" w:lineRule="auto"/>
      <w:jc w:val="center"/>
    </w:pPr>
    <w:rPr>
      <w:rFonts w:ascii="Times New Roman" w:eastAsia="Times New Roman" w:hAnsi="Times New Roman"/>
      <w:kern w:val="0"/>
      <w:sz w:val="26"/>
      <w:szCs w:val="26"/>
    </w:rPr>
  </w:style>
  <w:style w:type="paragraph" w:customStyle="1" w:styleId="xl181">
    <w:name w:val="xl181"/>
    <w:basedOn w:val="Normal"/>
    <w:uiPriority w:val="99"/>
    <w:rsid w:val="00795A15"/>
    <w:pPr>
      <w:pBdr>
        <w:bottom w:val="single" w:sz="4" w:space="0" w:color="auto"/>
      </w:pBdr>
      <w:spacing w:before="100" w:beforeAutospacing="1" w:after="100" w:afterAutospacing="1" w:line="240" w:lineRule="auto"/>
    </w:pPr>
    <w:rPr>
      <w:rFonts w:ascii="Times New Roman" w:eastAsia="Times New Roman" w:hAnsi="Times New Roman"/>
      <w:kern w:val="0"/>
      <w:sz w:val="26"/>
      <w:szCs w:val="26"/>
    </w:rPr>
  </w:style>
  <w:style w:type="paragraph" w:customStyle="1" w:styleId="xl182">
    <w:name w:val="xl182"/>
    <w:basedOn w:val="Normal"/>
    <w:uiPriority w:val="99"/>
    <w:rsid w:val="00795A15"/>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sz w:val="26"/>
      <w:szCs w:val="26"/>
    </w:rPr>
  </w:style>
  <w:style w:type="paragraph" w:customStyle="1" w:styleId="xl183">
    <w:name w:val="xl183"/>
    <w:basedOn w:val="Normal"/>
    <w:uiPriority w:val="99"/>
    <w:rsid w:val="00795A15"/>
    <w:pPr>
      <w:spacing w:before="100" w:beforeAutospacing="1" w:after="100" w:afterAutospacing="1" w:line="240" w:lineRule="auto"/>
    </w:pPr>
    <w:rPr>
      <w:rFonts w:ascii="Times New Roman" w:eastAsia="Times New Roman" w:hAnsi="Times New Roman"/>
      <w:kern w:val="0"/>
      <w:sz w:val="26"/>
      <w:szCs w:val="26"/>
    </w:rPr>
  </w:style>
  <w:style w:type="paragraph" w:customStyle="1" w:styleId="xl184">
    <w:name w:val="xl184"/>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kern w:val="0"/>
    </w:rPr>
  </w:style>
  <w:style w:type="paragraph" w:customStyle="1" w:styleId="xl185">
    <w:name w:val="xl185"/>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kern w:val="0"/>
    </w:rPr>
  </w:style>
  <w:style w:type="paragraph" w:customStyle="1" w:styleId="xl186">
    <w:name w:val="xl18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187">
    <w:name w:val="xl18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188">
    <w:name w:val="xl18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189">
    <w:name w:val="xl189"/>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190">
    <w:name w:val="xl19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191">
    <w:name w:val="xl19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192">
    <w:name w:val="xl192"/>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193">
    <w:name w:val="xl193"/>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194">
    <w:name w:val="xl19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195">
    <w:name w:val="xl195"/>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196">
    <w:name w:val="xl196"/>
    <w:basedOn w:val="Normal"/>
    <w:uiPriority w:val="99"/>
    <w:rsid w:val="00795A15"/>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197">
    <w:name w:val="xl197"/>
    <w:basedOn w:val="Normal"/>
    <w:uiPriority w:val="99"/>
    <w:rsid w:val="00795A15"/>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kern w:val="0"/>
    </w:rPr>
  </w:style>
  <w:style w:type="paragraph" w:customStyle="1" w:styleId="xl198">
    <w:name w:val="xl198"/>
    <w:basedOn w:val="Normal"/>
    <w:uiPriority w:val="99"/>
    <w:rsid w:val="00795A15"/>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199">
    <w:name w:val="xl199"/>
    <w:basedOn w:val="Normal"/>
    <w:uiPriority w:val="99"/>
    <w:rsid w:val="00795A15"/>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kern w:val="0"/>
    </w:rPr>
  </w:style>
  <w:style w:type="paragraph" w:customStyle="1" w:styleId="xl200">
    <w:name w:val="xl20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201">
    <w:name w:val="xl20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02">
    <w:name w:val="xl202"/>
    <w:basedOn w:val="Normal"/>
    <w:uiPriority w:val="99"/>
    <w:rsid w:val="00795A15"/>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03">
    <w:name w:val="xl203"/>
    <w:basedOn w:val="Normal"/>
    <w:uiPriority w:val="99"/>
    <w:rsid w:val="00795A1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204">
    <w:name w:val="xl204"/>
    <w:basedOn w:val="Normal"/>
    <w:uiPriority w:val="99"/>
    <w:rsid w:val="00795A15"/>
    <w:pPr>
      <w:pBdr>
        <w:left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kern w:val="0"/>
    </w:rPr>
  </w:style>
  <w:style w:type="paragraph" w:customStyle="1" w:styleId="xl205">
    <w:name w:val="xl205"/>
    <w:basedOn w:val="Normal"/>
    <w:uiPriority w:val="99"/>
    <w:rsid w:val="00795A15"/>
    <w:pPr>
      <w:pBdr>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206">
    <w:name w:val="xl206"/>
    <w:basedOn w:val="Normal"/>
    <w:uiPriority w:val="99"/>
    <w:rsid w:val="00795A15"/>
    <w:pPr>
      <w:pBdr>
        <w:top w:val="single" w:sz="4" w:space="0" w:color="auto"/>
        <w:lef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07">
    <w:name w:val="xl207"/>
    <w:basedOn w:val="Normal"/>
    <w:uiPriority w:val="99"/>
    <w:rsid w:val="00795A15"/>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08">
    <w:name w:val="xl208"/>
    <w:basedOn w:val="Normal"/>
    <w:uiPriority w:val="99"/>
    <w:rsid w:val="00795A15"/>
    <w:pPr>
      <w:pBdr>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209">
    <w:name w:val="xl209"/>
    <w:basedOn w:val="Normal"/>
    <w:uiPriority w:val="99"/>
    <w:rsid w:val="00795A15"/>
    <w:pPr>
      <w:pBdr>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kern w:val="0"/>
    </w:rPr>
  </w:style>
  <w:style w:type="paragraph" w:customStyle="1" w:styleId="xl210">
    <w:name w:val="xl210"/>
    <w:basedOn w:val="Normal"/>
    <w:uiPriority w:val="99"/>
    <w:rsid w:val="00795A15"/>
    <w:pPr>
      <w:pBdr>
        <w:top w:val="single" w:sz="4" w:space="0" w:color="auto"/>
        <w:left w:val="single" w:sz="4" w:space="0" w:color="auto"/>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211">
    <w:name w:val="xl211"/>
    <w:basedOn w:val="Normal"/>
    <w:uiPriority w:val="99"/>
    <w:rsid w:val="00795A15"/>
    <w:pPr>
      <w:pBdr>
        <w:top w:val="single" w:sz="4" w:space="0" w:color="auto"/>
        <w:left w:val="single" w:sz="4" w:space="0" w:color="auto"/>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212">
    <w:name w:val="xl212"/>
    <w:basedOn w:val="Normal"/>
    <w:uiPriority w:val="99"/>
    <w:rsid w:val="00795A15"/>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13">
    <w:name w:val="xl213"/>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214">
    <w:name w:val="xl21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000000"/>
      <w:kern w:val="0"/>
    </w:rPr>
  </w:style>
  <w:style w:type="paragraph" w:customStyle="1" w:styleId="xl215">
    <w:name w:val="xl215"/>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000000"/>
      <w:kern w:val="0"/>
    </w:rPr>
  </w:style>
  <w:style w:type="paragraph" w:customStyle="1" w:styleId="xl216">
    <w:name w:val="xl216"/>
    <w:basedOn w:val="Normal"/>
    <w:uiPriority w:val="99"/>
    <w:rsid w:val="00795A15"/>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17">
    <w:name w:val="xl217"/>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18">
    <w:name w:val="xl218"/>
    <w:basedOn w:val="Normal"/>
    <w:uiPriority w:val="99"/>
    <w:rsid w:val="00795A15"/>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19">
    <w:name w:val="xl219"/>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20">
    <w:name w:val="xl22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21">
    <w:name w:val="xl22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22">
    <w:name w:val="xl222"/>
    <w:basedOn w:val="Normal"/>
    <w:uiPriority w:val="99"/>
    <w:rsid w:val="00795A1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both"/>
    </w:pPr>
    <w:rPr>
      <w:rFonts w:ascii="Times New Roman" w:eastAsia="Times New Roman" w:hAnsi="Times New Roman"/>
      <w:kern w:val="0"/>
    </w:rPr>
  </w:style>
  <w:style w:type="paragraph" w:customStyle="1" w:styleId="xl223">
    <w:name w:val="xl223"/>
    <w:basedOn w:val="Normal"/>
    <w:uiPriority w:val="99"/>
    <w:rsid w:val="00795A1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224">
    <w:name w:val="xl224"/>
    <w:basedOn w:val="Normal"/>
    <w:uiPriority w:val="99"/>
    <w:rsid w:val="00795A1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225">
    <w:name w:val="xl225"/>
    <w:basedOn w:val="Normal"/>
    <w:uiPriority w:val="99"/>
    <w:rsid w:val="00795A15"/>
    <w:pPr>
      <w:pBdr>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26">
    <w:name w:val="xl226"/>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27">
    <w:name w:val="xl22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28">
    <w:name w:val="xl22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29">
    <w:name w:val="xl229"/>
    <w:basedOn w:val="Normal"/>
    <w:uiPriority w:val="99"/>
    <w:rsid w:val="00795A15"/>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30">
    <w:name w:val="xl23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31">
    <w:name w:val="xl23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32">
    <w:name w:val="xl232"/>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33">
    <w:name w:val="xl233"/>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34">
    <w:name w:val="xl23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35">
    <w:name w:val="xl235"/>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36">
    <w:name w:val="xl23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37">
    <w:name w:val="xl23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38">
    <w:name w:val="xl23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000000"/>
      <w:kern w:val="0"/>
    </w:rPr>
  </w:style>
  <w:style w:type="paragraph" w:customStyle="1" w:styleId="xl239">
    <w:name w:val="xl239"/>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000000"/>
      <w:kern w:val="0"/>
    </w:rPr>
  </w:style>
  <w:style w:type="paragraph" w:customStyle="1" w:styleId="xl240">
    <w:name w:val="xl240"/>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41">
    <w:name w:val="xl24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42">
    <w:name w:val="xl242"/>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43">
    <w:name w:val="xl243"/>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44">
    <w:name w:val="xl244"/>
    <w:basedOn w:val="Normal"/>
    <w:uiPriority w:val="99"/>
    <w:rsid w:val="00795A1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245">
    <w:name w:val="xl245"/>
    <w:basedOn w:val="Normal"/>
    <w:uiPriority w:val="99"/>
    <w:rsid w:val="00795A1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kern w:val="0"/>
    </w:rPr>
  </w:style>
  <w:style w:type="paragraph" w:customStyle="1" w:styleId="xl246">
    <w:name w:val="xl246"/>
    <w:basedOn w:val="Normal"/>
    <w:uiPriority w:val="99"/>
    <w:rsid w:val="00795A15"/>
    <w:pPr>
      <w:pBdr>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247">
    <w:name w:val="xl247"/>
    <w:basedOn w:val="Normal"/>
    <w:uiPriority w:val="99"/>
    <w:rsid w:val="00795A1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248">
    <w:name w:val="xl248"/>
    <w:basedOn w:val="Normal"/>
    <w:uiPriority w:val="99"/>
    <w:rsid w:val="00795A15"/>
    <w:pPr>
      <w:pBdr>
        <w:top w:val="single" w:sz="4" w:space="0" w:color="000000"/>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49">
    <w:name w:val="xl249"/>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50">
    <w:name w:val="xl250"/>
    <w:basedOn w:val="Normal"/>
    <w:uiPriority w:val="99"/>
    <w:rsid w:val="00795A15"/>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both"/>
    </w:pPr>
    <w:rPr>
      <w:rFonts w:ascii="Times New Roman" w:eastAsia="Times New Roman" w:hAnsi="Times New Roman"/>
      <w:kern w:val="0"/>
    </w:rPr>
  </w:style>
  <w:style w:type="paragraph" w:customStyle="1" w:styleId="xl251">
    <w:name w:val="xl251"/>
    <w:basedOn w:val="Normal"/>
    <w:uiPriority w:val="99"/>
    <w:rsid w:val="00795A15"/>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52">
    <w:name w:val="xl252"/>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53">
    <w:name w:val="xl253"/>
    <w:basedOn w:val="Normal"/>
    <w:uiPriority w:val="99"/>
    <w:rsid w:val="00795A15"/>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54">
    <w:name w:val="xl25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55">
    <w:name w:val="xl255"/>
    <w:basedOn w:val="Normal"/>
    <w:uiPriority w:val="99"/>
    <w:rsid w:val="00795A15"/>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56">
    <w:name w:val="xl25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kern w:val="0"/>
    </w:rPr>
  </w:style>
  <w:style w:type="paragraph" w:customStyle="1" w:styleId="xl257">
    <w:name w:val="xl25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58">
    <w:name w:val="xl25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259">
    <w:name w:val="xl259"/>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60">
    <w:name w:val="xl26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261">
    <w:name w:val="xl26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262">
    <w:name w:val="xl262"/>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263">
    <w:name w:val="xl263"/>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264">
    <w:name w:val="xl264"/>
    <w:basedOn w:val="Normal"/>
    <w:uiPriority w:val="99"/>
    <w:rsid w:val="00795A15"/>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65">
    <w:name w:val="xl265"/>
    <w:basedOn w:val="Normal"/>
    <w:uiPriority w:val="99"/>
    <w:rsid w:val="00795A15"/>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266">
    <w:name w:val="xl266"/>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267">
    <w:name w:val="xl267"/>
    <w:basedOn w:val="Normal"/>
    <w:uiPriority w:val="99"/>
    <w:rsid w:val="00795A1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268">
    <w:name w:val="xl26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kern w:val="0"/>
    </w:rPr>
  </w:style>
  <w:style w:type="paragraph" w:customStyle="1" w:styleId="xl269">
    <w:name w:val="xl269"/>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70">
    <w:name w:val="xl27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71">
    <w:name w:val="xl271"/>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xl272">
    <w:name w:val="xl272"/>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273">
    <w:name w:val="xl273"/>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74">
    <w:name w:val="xl27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75">
    <w:name w:val="xl275"/>
    <w:basedOn w:val="Normal"/>
    <w:uiPriority w:val="99"/>
    <w:rsid w:val="00795A15"/>
    <w:pPr>
      <w:pBdr>
        <w:top w:val="single" w:sz="4" w:space="0" w:color="000000"/>
      </w:pBdr>
      <w:spacing w:before="100" w:beforeAutospacing="1" w:after="100" w:afterAutospacing="1" w:line="240" w:lineRule="auto"/>
    </w:pPr>
    <w:rPr>
      <w:rFonts w:ascii="Times New Roman" w:eastAsia="Times New Roman" w:hAnsi="Times New Roman"/>
      <w:kern w:val="0"/>
      <w:sz w:val="26"/>
      <w:szCs w:val="26"/>
    </w:rPr>
  </w:style>
  <w:style w:type="paragraph" w:customStyle="1" w:styleId="xl276">
    <w:name w:val="xl27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77">
    <w:name w:val="xl27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kern w:val="0"/>
    </w:rPr>
  </w:style>
  <w:style w:type="paragraph" w:customStyle="1" w:styleId="xl278">
    <w:name w:val="xl27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79">
    <w:name w:val="xl279"/>
    <w:basedOn w:val="Normal"/>
    <w:uiPriority w:val="99"/>
    <w:rsid w:val="00795A15"/>
    <w:pPr>
      <w:spacing w:before="100" w:beforeAutospacing="1" w:after="100" w:afterAutospacing="1" w:line="240" w:lineRule="auto"/>
      <w:jc w:val="center"/>
    </w:pPr>
    <w:rPr>
      <w:rFonts w:ascii="Times New Roman" w:eastAsia="Times New Roman" w:hAnsi="Times New Roman"/>
      <w:kern w:val="0"/>
    </w:rPr>
  </w:style>
  <w:style w:type="paragraph" w:customStyle="1" w:styleId="xl280">
    <w:name w:val="xl280"/>
    <w:basedOn w:val="Normal"/>
    <w:uiPriority w:val="99"/>
    <w:rsid w:val="00795A15"/>
    <w:pPr>
      <w:pBdr>
        <w:lef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81">
    <w:name w:val="xl281"/>
    <w:basedOn w:val="Normal"/>
    <w:uiPriority w:val="99"/>
    <w:rsid w:val="00795A15"/>
    <w:pPr>
      <w:spacing w:before="100" w:beforeAutospacing="1" w:after="100" w:afterAutospacing="1" w:line="240" w:lineRule="auto"/>
      <w:jc w:val="both"/>
    </w:pPr>
    <w:rPr>
      <w:rFonts w:ascii="Times New Roman" w:eastAsia="Times New Roman" w:hAnsi="Times New Roman"/>
      <w:kern w:val="0"/>
    </w:rPr>
  </w:style>
  <w:style w:type="paragraph" w:customStyle="1" w:styleId="xl282">
    <w:name w:val="xl282"/>
    <w:basedOn w:val="Normal"/>
    <w:uiPriority w:val="99"/>
    <w:rsid w:val="00795A15"/>
    <w:pPr>
      <w:spacing w:before="100" w:beforeAutospacing="1" w:after="100" w:afterAutospacing="1" w:line="240" w:lineRule="auto"/>
      <w:jc w:val="center"/>
    </w:pPr>
    <w:rPr>
      <w:rFonts w:ascii="Times New Roman" w:eastAsia="Times New Roman" w:hAnsi="Times New Roman"/>
      <w:kern w:val="0"/>
    </w:rPr>
  </w:style>
  <w:style w:type="paragraph" w:customStyle="1" w:styleId="xl283">
    <w:name w:val="xl283"/>
    <w:basedOn w:val="Normal"/>
    <w:uiPriority w:val="99"/>
    <w:rsid w:val="00795A15"/>
    <w:pPr>
      <w:pBdr>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84">
    <w:name w:val="xl28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kern w:val="0"/>
    </w:rPr>
  </w:style>
  <w:style w:type="paragraph" w:customStyle="1" w:styleId="xl285">
    <w:name w:val="xl285"/>
    <w:basedOn w:val="Normal"/>
    <w:uiPriority w:val="99"/>
    <w:rsid w:val="00795A15"/>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286">
    <w:name w:val="xl28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287">
    <w:name w:val="xl28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288">
    <w:name w:val="xl288"/>
    <w:basedOn w:val="Normal"/>
    <w:uiPriority w:val="99"/>
    <w:rsid w:val="00795A15"/>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kern w:val="0"/>
    </w:rPr>
  </w:style>
  <w:style w:type="paragraph" w:customStyle="1" w:styleId="xl289">
    <w:name w:val="xl289"/>
    <w:basedOn w:val="Normal"/>
    <w:uiPriority w:val="99"/>
    <w:rsid w:val="00795A15"/>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290">
    <w:name w:val="xl290"/>
    <w:basedOn w:val="Normal"/>
    <w:uiPriority w:val="99"/>
    <w:rsid w:val="00795A15"/>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291">
    <w:name w:val="xl291"/>
    <w:basedOn w:val="Normal"/>
    <w:uiPriority w:val="99"/>
    <w:rsid w:val="00795A15"/>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92">
    <w:name w:val="xl292"/>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kern w:val="0"/>
    </w:rPr>
  </w:style>
  <w:style w:type="paragraph" w:customStyle="1" w:styleId="xl293">
    <w:name w:val="xl293"/>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94">
    <w:name w:val="xl294"/>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olor w:val="000000"/>
      <w:kern w:val="0"/>
    </w:rPr>
  </w:style>
  <w:style w:type="paragraph" w:customStyle="1" w:styleId="xl295">
    <w:name w:val="xl295"/>
    <w:basedOn w:val="Normal"/>
    <w:uiPriority w:val="99"/>
    <w:rsid w:val="00795A15"/>
    <w:pPr>
      <w:pBdr>
        <w:top w:val="single" w:sz="4" w:space="0" w:color="auto"/>
        <w:left w:val="single" w:sz="4" w:space="0" w:color="auto"/>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296">
    <w:name w:val="xl29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97">
    <w:name w:val="xl29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298">
    <w:name w:val="xl29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299">
    <w:name w:val="xl299"/>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xl300">
    <w:name w:val="xl300"/>
    <w:basedOn w:val="Normal"/>
    <w:uiPriority w:val="99"/>
    <w:rsid w:val="00795A15"/>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301">
    <w:name w:val="xl301"/>
    <w:basedOn w:val="Normal"/>
    <w:uiPriority w:val="99"/>
    <w:rsid w:val="00795A15"/>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kern w:val="0"/>
    </w:rPr>
  </w:style>
  <w:style w:type="paragraph" w:customStyle="1" w:styleId="xl302">
    <w:name w:val="xl302"/>
    <w:basedOn w:val="Normal"/>
    <w:uiPriority w:val="99"/>
    <w:rsid w:val="00795A15"/>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303">
    <w:name w:val="xl303"/>
    <w:basedOn w:val="Normal"/>
    <w:uiPriority w:val="99"/>
    <w:rsid w:val="00795A1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both"/>
    </w:pPr>
    <w:rPr>
      <w:rFonts w:ascii="Times New Roman" w:eastAsia="Times New Roman" w:hAnsi="Times New Roman"/>
      <w:kern w:val="0"/>
    </w:rPr>
  </w:style>
  <w:style w:type="paragraph" w:customStyle="1" w:styleId="xl304">
    <w:name w:val="xl304"/>
    <w:basedOn w:val="Normal"/>
    <w:uiPriority w:val="99"/>
    <w:rsid w:val="00795A1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305">
    <w:name w:val="xl305"/>
    <w:basedOn w:val="Normal"/>
    <w:uiPriority w:val="99"/>
    <w:rsid w:val="00795A1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both"/>
    </w:pPr>
    <w:rPr>
      <w:rFonts w:ascii="Times New Roman" w:eastAsia="Times New Roman" w:hAnsi="Times New Roman"/>
      <w:kern w:val="0"/>
    </w:rPr>
  </w:style>
  <w:style w:type="paragraph" w:customStyle="1" w:styleId="xl306">
    <w:name w:val="xl306"/>
    <w:basedOn w:val="Normal"/>
    <w:uiPriority w:val="99"/>
    <w:rsid w:val="00795A1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307">
    <w:name w:val="xl30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308">
    <w:name w:val="xl30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309">
    <w:name w:val="xl309"/>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kern w:val="0"/>
    </w:rPr>
  </w:style>
  <w:style w:type="paragraph" w:customStyle="1" w:styleId="xl310">
    <w:name w:val="xl31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11">
    <w:name w:val="xl311"/>
    <w:basedOn w:val="Normal"/>
    <w:uiPriority w:val="99"/>
    <w:rsid w:val="00795A15"/>
    <w:pPr>
      <w:pBdr>
        <w:top w:val="single" w:sz="4" w:space="0" w:color="auto"/>
        <w:left w:val="single" w:sz="4" w:space="0" w:color="auto"/>
        <w:bottom w:val="single" w:sz="4" w:space="0" w:color="000000"/>
        <w:right w:val="single" w:sz="4" w:space="0" w:color="auto"/>
      </w:pBdr>
      <w:spacing w:before="100" w:beforeAutospacing="1" w:after="100" w:afterAutospacing="1" w:line="240" w:lineRule="auto"/>
    </w:pPr>
    <w:rPr>
      <w:rFonts w:ascii="Times New Roman" w:eastAsia="Times New Roman" w:hAnsi="Times New Roman"/>
      <w:kern w:val="0"/>
    </w:rPr>
  </w:style>
  <w:style w:type="paragraph" w:customStyle="1" w:styleId="xl312">
    <w:name w:val="xl312"/>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b/>
      <w:bCs/>
      <w:kern w:val="0"/>
    </w:rPr>
  </w:style>
  <w:style w:type="paragraph" w:customStyle="1" w:styleId="xl313">
    <w:name w:val="xl313"/>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b/>
      <w:bCs/>
      <w:kern w:val="0"/>
    </w:rPr>
  </w:style>
  <w:style w:type="paragraph" w:customStyle="1" w:styleId="xl314">
    <w:name w:val="xl314"/>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315">
    <w:name w:val="xl315"/>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316">
    <w:name w:val="xl316"/>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17">
    <w:name w:val="xl31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18">
    <w:name w:val="xl318"/>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19">
    <w:name w:val="xl319"/>
    <w:basedOn w:val="Normal"/>
    <w:uiPriority w:val="99"/>
    <w:rsid w:val="00795A15"/>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320">
    <w:name w:val="xl320"/>
    <w:basedOn w:val="Normal"/>
    <w:uiPriority w:val="99"/>
    <w:rsid w:val="00795A1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321">
    <w:name w:val="xl32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22">
    <w:name w:val="xl322"/>
    <w:basedOn w:val="Normal"/>
    <w:uiPriority w:val="99"/>
    <w:rsid w:val="00795A15"/>
    <w:pPr>
      <w:pBdr>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23">
    <w:name w:val="xl323"/>
    <w:basedOn w:val="Normal"/>
    <w:uiPriority w:val="99"/>
    <w:rsid w:val="00795A15"/>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24">
    <w:name w:val="xl324"/>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25">
    <w:name w:val="xl325"/>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26">
    <w:name w:val="xl326"/>
    <w:basedOn w:val="Normal"/>
    <w:uiPriority w:val="99"/>
    <w:rsid w:val="00795A15"/>
    <w:pPr>
      <w:pBdr>
        <w:top w:val="single" w:sz="4" w:space="0" w:color="auto"/>
        <w:left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327">
    <w:name w:val="xl327"/>
    <w:basedOn w:val="Normal"/>
    <w:uiPriority w:val="99"/>
    <w:rsid w:val="00795A15"/>
    <w:pPr>
      <w:pBdr>
        <w:top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328">
    <w:name w:val="xl328"/>
    <w:basedOn w:val="Normal"/>
    <w:uiPriority w:val="99"/>
    <w:rsid w:val="00795A15"/>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329">
    <w:name w:val="xl329"/>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330">
    <w:name w:val="xl330"/>
    <w:basedOn w:val="Normal"/>
    <w:uiPriority w:val="99"/>
    <w:rsid w:val="00795A15"/>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331">
    <w:name w:val="xl331"/>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332">
    <w:name w:val="xl332"/>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33">
    <w:name w:val="xl333"/>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34">
    <w:name w:val="xl334"/>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35">
    <w:name w:val="xl335"/>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36">
    <w:name w:val="xl336"/>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olor w:val="000000"/>
      <w:kern w:val="0"/>
    </w:rPr>
  </w:style>
  <w:style w:type="paragraph" w:customStyle="1" w:styleId="xl337">
    <w:name w:val="xl337"/>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000000"/>
      <w:kern w:val="0"/>
    </w:rPr>
  </w:style>
  <w:style w:type="paragraph" w:customStyle="1" w:styleId="xl338">
    <w:name w:val="xl338"/>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olor w:val="000000"/>
      <w:kern w:val="0"/>
    </w:rPr>
  </w:style>
  <w:style w:type="paragraph" w:customStyle="1" w:styleId="xl339">
    <w:name w:val="xl339"/>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000000"/>
      <w:kern w:val="0"/>
    </w:rPr>
  </w:style>
  <w:style w:type="paragraph" w:customStyle="1" w:styleId="xl340">
    <w:name w:val="xl340"/>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41">
    <w:name w:val="xl341"/>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42">
    <w:name w:val="xl342"/>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43">
    <w:name w:val="xl343"/>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44">
    <w:name w:val="xl344"/>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45">
    <w:name w:val="xl345"/>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46">
    <w:name w:val="xl346"/>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47">
    <w:name w:val="xl347"/>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48">
    <w:name w:val="xl348"/>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49">
    <w:name w:val="xl349"/>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50">
    <w:name w:val="xl350"/>
    <w:basedOn w:val="Normal"/>
    <w:uiPriority w:val="99"/>
    <w:rsid w:val="00795A15"/>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51">
    <w:name w:val="xl351"/>
    <w:basedOn w:val="Normal"/>
    <w:uiPriority w:val="99"/>
    <w:rsid w:val="00795A1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kern w:val="0"/>
    </w:rPr>
  </w:style>
  <w:style w:type="paragraph" w:customStyle="1" w:styleId="xl352">
    <w:name w:val="xl352"/>
    <w:basedOn w:val="Normal"/>
    <w:uiPriority w:val="99"/>
    <w:rsid w:val="00795A15"/>
    <w:pPr>
      <w:pBdr>
        <w:right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353">
    <w:name w:val="xl353"/>
    <w:basedOn w:val="Normal"/>
    <w:uiPriority w:val="99"/>
    <w:rsid w:val="00795A15"/>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354">
    <w:name w:val="xl354"/>
    <w:basedOn w:val="Normal"/>
    <w:uiPriority w:val="99"/>
    <w:rsid w:val="00795A15"/>
    <w:pPr>
      <w:pBdr>
        <w:top w:val="single" w:sz="4" w:space="0" w:color="auto"/>
        <w:left w:val="single" w:sz="4" w:space="0" w:color="auto"/>
        <w:right w:val="single" w:sz="4" w:space="0" w:color="auto"/>
      </w:pBdr>
      <w:spacing w:before="100" w:beforeAutospacing="1" w:after="100" w:afterAutospacing="1" w:line="240" w:lineRule="auto"/>
      <w:jc w:val="both"/>
    </w:pPr>
    <w:rPr>
      <w:rFonts w:ascii="Times New Roman" w:eastAsia="Times New Roman" w:hAnsi="Times New Roman"/>
      <w:b/>
      <w:bCs/>
      <w:kern w:val="0"/>
    </w:rPr>
  </w:style>
  <w:style w:type="paragraph" w:customStyle="1" w:styleId="xl355">
    <w:name w:val="xl355"/>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b/>
      <w:bCs/>
      <w:kern w:val="0"/>
    </w:rPr>
  </w:style>
  <w:style w:type="paragraph" w:customStyle="1" w:styleId="xl356">
    <w:name w:val="xl356"/>
    <w:basedOn w:val="Normal"/>
    <w:uiPriority w:val="99"/>
    <w:rsid w:val="00795A15"/>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357">
    <w:name w:val="xl357"/>
    <w:basedOn w:val="Normal"/>
    <w:uiPriority w:val="99"/>
    <w:rsid w:val="00795A15"/>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358">
    <w:name w:val="xl358"/>
    <w:basedOn w:val="Normal"/>
    <w:uiPriority w:val="99"/>
    <w:rsid w:val="00795A15"/>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359">
    <w:name w:val="xl359"/>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360">
    <w:name w:val="xl360"/>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361">
    <w:name w:val="xl361"/>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362">
    <w:name w:val="xl362"/>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rPr>
  </w:style>
  <w:style w:type="paragraph" w:customStyle="1" w:styleId="xl363">
    <w:name w:val="xl363"/>
    <w:basedOn w:val="Normal"/>
    <w:uiPriority w:val="99"/>
    <w:rsid w:val="00795A15"/>
    <w:pPr>
      <w:pBdr>
        <w:top w:val="single" w:sz="4" w:space="0" w:color="000000"/>
        <w:right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364">
    <w:name w:val="xl364"/>
    <w:basedOn w:val="Normal"/>
    <w:uiPriority w:val="99"/>
    <w:rsid w:val="00795A15"/>
    <w:pPr>
      <w:pBdr>
        <w:top w:val="single" w:sz="4" w:space="0" w:color="000000"/>
        <w:left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365">
    <w:name w:val="xl365"/>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66">
    <w:name w:val="xl366"/>
    <w:basedOn w:val="Normal"/>
    <w:uiPriority w:val="99"/>
    <w:rsid w:val="00795A15"/>
    <w:pPr>
      <w:pBdr>
        <w:top w:val="single" w:sz="4" w:space="0" w:color="000000"/>
        <w:left w:val="single" w:sz="4" w:space="0" w:color="000000"/>
      </w:pBdr>
      <w:spacing w:before="100" w:beforeAutospacing="1" w:after="100" w:afterAutospacing="1" w:line="240" w:lineRule="auto"/>
    </w:pPr>
    <w:rPr>
      <w:rFonts w:ascii="Times New Roman" w:eastAsia="Times New Roman" w:hAnsi="Times New Roman"/>
      <w:b/>
      <w:bCs/>
      <w:kern w:val="0"/>
    </w:rPr>
  </w:style>
  <w:style w:type="paragraph" w:customStyle="1" w:styleId="xl367">
    <w:name w:val="xl367"/>
    <w:basedOn w:val="Normal"/>
    <w:uiPriority w:val="99"/>
    <w:rsid w:val="00795A15"/>
    <w:pPr>
      <w:pBdr>
        <w:top w:val="single" w:sz="4" w:space="0" w:color="000000"/>
      </w:pBdr>
      <w:spacing w:before="100" w:beforeAutospacing="1" w:after="100" w:afterAutospacing="1" w:line="240" w:lineRule="auto"/>
    </w:pPr>
    <w:rPr>
      <w:rFonts w:ascii="Times New Roman" w:eastAsia="Times New Roman" w:hAnsi="Times New Roman"/>
      <w:b/>
      <w:bCs/>
      <w:kern w:val="0"/>
    </w:rPr>
  </w:style>
  <w:style w:type="paragraph" w:customStyle="1" w:styleId="xl368">
    <w:name w:val="xl368"/>
    <w:basedOn w:val="Normal"/>
    <w:uiPriority w:val="99"/>
    <w:rsid w:val="00795A15"/>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b/>
      <w:bCs/>
      <w:kern w:val="0"/>
    </w:rPr>
  </w:style>
  <w:style w:type="paragraph" w:customStyle="1" w:styleId="xl369">
    <w:name w:val="xl369"/>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70">
    <w:name w:val="xl370"/>
    <w:basedOn w:val="Normal"/>
    <w:uiPriority w:val="99"/>
    <w:rsid w:val="00795A15"/>
    <w:pPr>
      <w:pBdr>
        <w:top w:val="single" w:sz="4" w:space="0" w:color="auto"/>
        <w:left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371">
    <w:name w:val="xl371"/>
    <w:basedOn w:val="Normal"/>
    <w:uiPriority w:val="99"/>
    <w:rsid w:val="00795A15"/>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372">
    <w:name w:val="xl372"/>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olor w:val="000000"/>
      <w:kern w:val="0"/>
    </w:rPr>
  </w:style>
  <w:style w:type="paragraph" w:customStyle="1" w:styleId="xl373">
    <w:name w:val="xl373"/>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000000"/>
      <w:kern w:val="0"/>
    </w:rPr>
  </w:style>
  <w:style w:type="paragraph" w:customStyle="1" w:styleId="xl374">
    <w:name w:val="xl374"/>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b/>
      <w:bCs/>
      <w:color w:val="000000"/>
      <w:kern w:val="0"/>
      <w:sz w:val="28"/>
      <w:szCs w:val="28"/>
    </w:rPr>
  </w:style>
  <w:style w:type="paragraph" w:customStyle="1" w:styleId="xl375">
    <w:name w:val="xl375"/>
    <w:basedOn w:val="Normal"/>
    <w:uiPriority w:val="99"/>
    <w:rsid w:val="00795A15"/>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b/>
      <w:bCs/>
      <w:color w:val="000000"/>
      <w:kern w:val="0"/>
      <w:sz w:val="28"/>
      <w:szCs w:val="28"/>
    </w:rPr>
  </w:style>
  <w:style w:type="paragraph" w:customStyle="1" w:styleId="xl376">
    <w:name w:val="xl376"/>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77">
    <w:name w:val="xl377"/>
    <w:basedOn w:val="Normal"/>
    <w:uiPriority w:val="99"/>
    <w:rsid w:val="00795A1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rPr>
  </w:style>
  <w:style w:type="paragraph" w:customStyle="1" w:styleId="xl378">
    <w:name w:val="xl378"/>
    <w:basedOn w:val="Normal"/>
    <w:uiPriority w:val="99"/>
    <w:rsid w:val="00795A15"/>
    <w:pPr>
      <w:pBdr>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79">
    <w:name w:val="xl379"/>
    <w:basedOn w:val="Normal"/>
    <w:uiPriority w:val="99"/>
    <w:rsid w:val="00795A15"/>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rPr>
  </w:style>
  <w:style w:type="paragraph" w:customStyle="1" w:styleId="xl380">
    <w:name w:val="xl380"/>
    <w:basedOn w:val="Normal"/>
    <w:uiPriority w:val="99"/>
    <w:rsid w:val="00795A1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381">
    <w:name w:val="xl381"/>
    <w:basedOn w:val="Normal"/>
    <w:uiPriority w:val="99"/>
    <w:rsid w:val="00795A15"/>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382">
    <w:name w:val="xl382"/>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kern w:val="0"/>
      <w:sz w:val="26"/>
      <w:szCs w:val="26"/>
    </w:rPr>
  </w:style>
  <w:style w:type="paragraph" w:customStyle="1" w:styleId="xl383">
    <w:name w:val="xl383"/>
    <w:basedOn w:val="Normal"/>
    <w:uiPriority w:val="99"/>
    <w:rsid w:val="00795A15"/>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b/>
      <w:bCs/>
      <w:kern w:val="0"/>
      <w:sz w:val="26"/>
      <w:szCs w:val="26"/>
    </w:rPr>
  </w:style>
  <w:style w:type="paragraph" w:customStyle="1" w:styleId="xl384">
    <w:name w:val="xl384"/>
    <w:basedOn w:val="Normal"/>
    <w:uiPriority w:val="99"/>
    <w:rsid w:val="00795A1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sz w:val="26"/>
      <w:szCs w:val="26"/>
    </w:rPr>
  </w:style>
  <w:style w:type="paragraph" w:customStyle="1" w:styleId="LightList-Accent31">
    <w:name w:val="Light List - Accent 31"/>
    <w:uiPriority w:val="99"/>
    <w:rsid w:val="00795A15"/>
    <w:rPr>
      <w:rFonts w:ascii="Times New Roman" w:eastAsia="Times New Roman" w:hAnsi="Times New Roman"/>
      <w:sz w:val="24"/>
      <w:szCs w:val="24"/>
      <w:lang w:val="vi-VN"/>
    </w:rPr>
  </w:style>
  <w:style w:type="paragraph" w:customStyle="1" w:styleId="Tenchitieu">
    <w:name w:val="Tenchitieu"/>
    <w:basedOn w:val="noidung"/>
    <w:autoRedefine/>
    <w:uiPriority w:val="99"/>
    <w:rsid w:val="00795A15"/>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uiPriority w:val="99"/>
    <w:rsid w:val="00795A15"/>
    <w:pPr>
      <w:spacing w:before="120" w:after="120" w:line="288" w:lineRule="auto"/>
      <w:ind w:firstLine="540"/>
      <w:jc w:val="both"/>
    </w:pPr>
    <w:rPr>
      <w:rFonts w:ascii="Times New Roman" w:eastAsia="Times New Roman" w:hAnsi="Times New Roman"/>
      <w:b/>
      <w:i/>
      <w:iCs/>
      <w:spacing w:val="-2"/>
      <w:kern w:val="0"/>
      <w:sz w:val="26"/>
      <w:szCs w:val="26"/>
      <w:lang w:val="vi-VN"/>
    </w:rPr>
  </w:style>
  <w:style w:type="paragraph" w:customStyle="1" w:styleId="CM61">
    <w:name w:val="CM61"/>
    <w:basedOn w:val="Normal"/>
    <w:next w:val="Normal"/>
    <w:uiPriority w:val="99"/>
    <w:rsid w:val="00795A15"/>
    <w:pPr>
      <w:widowControl w:val="0"/>
      <w:autoSpaceDE w:val="0"/>
      <w:autoSpaceDN w:val="0"/>
      <w:adjustRightInd w:val="0"/>
      <w:spacing w:after="123" w:line="240" w:lineRule="auto"/>
    </w:pPr>
    <w:rPr>
      <w:rFonts w:ascii="Times New Roman" w:eastAsia="Times New Roman" w:hAnsi="Times New Roman"/>
      <w:kern w:val="0"/>
    </w:rPr>
  </w:style>
  <w:style w:type="paragraph" w:customStyle="1" w:styleId="msolistparagraph0">
    <w:name w:val="msolistparagraph"/>
    <w:basedOn w:val="Normal"/>
    <w:uiPriority w:val="99"/>
    <w:rsid w:val="00795A15"/>
    <w:pPr>
      <w:spacing w:after="0" w:line="240" w:lineRule="auto"/>
      <w:ind w:left="720"/>
      <w:contextualSpacing/>
    </w:pPr>
    <w:rPr>
      <w:rFonts w:ascii="Times New Roman" w:eastAsia="Times New Roman" w:hAnsi="Times New Roman"/>
      <w:kern w:val="0"/>
      <w:sz w:val="28"/>
      <w:szCs w:val="28"/>
    </w:rPr>
  </w:style>
  <w:style w:type="paragraph" w:customStyle="1" w:styleId="t01">
    <w:name w:val="t01"/>
    <w:basedOn w:val="Heading2"/>
    <w:uiPriority w:val="99"/>
    <w:rsid w:val="00795A15"/>
  </w:style>
  <w:style w:type="paragraph" w:customStyle="1" w:styleId="Body">
    <w:name w:val="Body"/>
    <w:aliases w:val="Text"/>
    <w:basedOn w:val="Normal"/>
    <w:uiPriority w:val="99"/>
    <w:rsid w:val="00795A15"/>
    <w:pPr>
      <w:spacing w:after="0" w:line="240" w:lineRule="auto"/>
      <w:jc w:val="center"/>
    </w:pPr>
    <w:rPr>
      <w:rFonts w:ascii=".VnTime" w:eastAsia="Times New Roman" w:hAnsi=".VnTime"/>
      <w:i/>
      <w:iCs/>
      <w:kern w:val="0"/>
      <w:sz w:val="28"/>
      <w:szCs w:val="28"/>
    </w:rPr>
  </w:style>
  <w:style w:type="paragraph" w:customStyle="1" w:styleId="tx">
    <w:name w:val="tx"/>
    <w:basedOn w:val="Normal"/>
    <w:uiPriority w:val="99"/>
    <w:rsid w:val="00795A15"/>
    <w:pPr>
      <w:spacing w:before="60" w:after="0" w:line="240" w:lineRule="auto"/>
      <w:ind w:firstLine="301"/>
      <w:jc w:val="both"/>
    </w:pPr>
    <w:rPr>
      <w:rFonts w:ascii=".VnTime" w:eastAsia="Times New Roman" w:hAnsi=".VnTime"/>
      <w:kern w:val="0"/>
      <w:sz w:val="23"/>
    </w:rPr>
  </w:style>
  <w:style w:type="paragraph" w:customStyle="1" w:styleId="Refer">
    <w:name w:val="Refer"/>
    <w:basedOn w:val="Normal"/>
    <w:uiPriority w:val="99"/>
    <w:rsid w:val="00795A15"/>
    <w:pPr>
      <w:spacing w:after="120" w:line="240" w:lineRule="auto"/>
      <w:ind w:firstLine="720"/>
      <w:jc w:val="both"/>
    </w:pPr>
    <w:rPr>
      <w:rFonts w:ascii=".VnTime" w:eastAsia="Times New Roman" w:hAnsi=".VnTime"/>
      <w:kern w:val="0"/>
      <w:szCs w:val="20"/>
    </w:rPr>
  </w:style>
  <w:style w:type="paragraph" w:customStyle="1" w:styleId="Point">
    <w:name w:val="Point"/>
    <w:basedOn w:val="Header"/>
    <w:uiPriority w:val="99"/>
    <w:rsid w:val="00795A15"/>
    <w:pPr>
      <w:numPr>
        <w:numId w:val="57"/>
      </w:numPr>
      <w:tabs>
        <w:tab w:val="clear" w:pos="4680"/>
        <w:tab w:val="clear" w:pos="9360"/>
        <w:tab w:val="num" w:pos="360"/>
      </w:tabs>
      <w:ind w:left="0" w:firstLine="0"/>
      <w:jc w:val="both"/>
    </w:pPr>
    <w:rPr>
      <w:rFonts w:ascii=".VnTime" w:eastAsia="Courier New" w:hAnsi=".VnTime" w:cs="Courier New"/>
    </w:rPr>
  </w:style>
  <w:style w:type="paragraph" w:customStyle="1" w:styleId="BodyTextH1">
    <w:name w:val="Body TextH1"/>
    <w:uiPriority w:val="99"/>
    <w:rsid w:val="00795A15"/>
    <w:pPr>
      <w:spacing w:before="240" w:after="60"/>
    </w:pPr>
    <w:rPr>
      <w:rFonts w:ascii=".VnTime" w:eastAsia="Times New Roman" w:hAnsi=".VnTime"/>
    </w:rPr>
  </w:style>
  <w:style w:type="paragraph" w:customStyle="1" w:styleId="heading5">
    <w:name w:val="heading5"/>
    <w:basedOn w:val="Normal"/>
    <w:uiPriority w:val="99"/>
    <w:rsid w:val="00795A15"/>
    <w:pPr>
      <w:numPr>
        <w:numId w:val="58"/>
      </w:numPr>
      <w:spacing w:before="60" w:after="120" w:line="360" w:lineRule="exact"/>
      <w:ind w:left="0" w:firstLine="0"/>
      <w:jc w:val="both"/>
    </w:pPr>
    <w:rPr>
      <w:rFonts w:ascii=".VnTime" w:eastAsia="Times New Roman" w:hAnsi=".VnTime"/>
      <w:kern w:val="0"/>
      <w:sz w:val="26"/>
      <w:szCs w:val="20"/>
    </w:rPr>
  </w:style>
  <w:style w:type="paragraph" w:customStyle="1" w:styleId="td4">
    <w:name w:val="td4"/>
    <w:basedOn w:val="Normal"/>
    <w:uiPriority w:val="99"/>
    <w:rsid w:val="00795A15"/>
    <w:pPr>
      <w:spacing w:before="240" w:after="0" w:line="240" w:lineRule="auto"/>
      <w:jc w:val="both"/>
    </w:pPr>
    <w:rPr>
      <w:rFonts w:ascii=".VnTime" w:eastAsia="Times New Roman" w:hAnsi=".VnTime"/>
      <w:b/>
      <w:bCs/>
      <w:i/>
      <w:iCs/>
      <w:kern w:val="0"/>
      <w:sz w:val="28"/>
      <w:szCs w:val="28"/>
      <w:lang w:val="fr-FR"/>
    </w:rPr>
  </w:style>
  <w:style w:type="paragraph" w:customStyle="1" w:styleId="CharChar1CharCharCharCharCharChar">
    <w:name w:val="Char Char1 Char Char Char Char Char Char"/>
    <w:basedOn w:val="Normal"/>
    <w:uiPriority w:val="99"/>
    <w:rsid w:val="00795A15"/>
    <w:pPr>
      <w:spacing w:line="240" w:lineRule="exact"/>
    </w:pPr>
    <w:rPr>
      <w:rFonts w:ascii="Arial" w:eastAsia="Times New Roman" w:hAnsi="Arial"/>
      <w:kern w:val="0"/>
      <w:sz w:val="22"/>
      <w:szCs w:val="22"/>
    </w:rPr>
  </w:style>
  <w:style w:type="paragraph" w:customStyle="1" w:styleId="yiv7526251193s23">
    <w:name w:val="yiv7526251193s23"/>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Heading33">
    <w:name w:val="Heading3"/>
    <w:basedOn w:val="Heading3"/>
    <w:next w:val="Heading3"/>
    <w:autoRedefine/>
    <w:uiPriority w:val="99"/>
    <w:rsid w:val="00795A15"/>
  </w:style>
  <w:style w:type="paragraph" w:customStyle="1" w:styleId="CM21">
    <w:name w:val="CM21"/>
    <w:basedOn w:val="Normal"/>
    <w:next w:val="Normal"/>
    <w:uiPriority w:val="99"/>
    <w:rsid w:val="00795A15"/>
    <w:pPr>
      <w:widowControl w:val="0"/>
      <w:autoSpaceDE w:val="0"/>
      <w:autoSpaceDN w:val="0"/>
      <w:adjustRightInd w:val="0"/>
      <w:spacing w:after="458" w:line="240" w:lineRule="auto"/>
    </w:pPr>
    <w:rPr>
      <w:rFonts w:ascii="Times New Roman" w:eastAsia="Times New Roman" w:hAnsi="Times New Roman"/>
      <w:kern w:val="0"/>
    </w:rPr>
  </w:style>
  <w:style w:type="paragraph" w:customStyle="1" w:styleId="CM6">
    <w:name w:val="CM6"/>
    <w:basedOn w:val="Normal"/>
    <w:next w:val="Normal"/>
    <w:uiPriority w:val="99"/>
    <w:rsid w:val="00795A15"/>
    <w:pPr>
      <w:widowControl w:val="0"/>
      <w:autoSpaceDE w:val="0"/>
      <w:autoSpaceDN w:val="0"/>
      <w:adjustRightInd w:val="0"/>
      <w:spacing w:after="0" w:line="338" w:lineRule="atLeast"/>
    </w:pPr>
    <w:rPr>
      <w:rFonts w:ascii="Times New Roman" w:eastAsia="Times New Roman" w:hAnsi="Times New Roman"/>
      <w:kern w:val="0"/>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uiPriority w:val="99"/>
    <w:rsid w:val="00795A15"/>
    <w:pPr>
      <w:spacing w:line="240" w:lineRule="exact"/>
    </w:pPr>
    <w:rPr>
      <w:rFonts w:ascii="Arial" w:eastAsia="Times New Roman" w:hAnsi="Arial"/>
      <w:kern w:val="0"/>
      <w:sz w:val="22"/>
      <w:szCs w:val="22"/>
    </w:rPr>
  </w:style>
  <w:style w:type="character" w:customStyle="1" w:styleId="016Char">
    <w:name w:val="0/16 Char"/>
    <w:link w:val="016"/>
    <w:locked/>
    <w:rsid w:val="00795A15"/>
    <w:rPr>
      <w:rFonts w:ascii="Arial" w:hAnsi="Arial" w:cs="Arial"/>
      <w:b/>
    </w:rPr>
  </w:style>
  <w:style w:type="paragraph" w:customStyle="1" w:styleId="016">
    <w:name w:val="0/16"/>
    <w:basedOn w:val="Normal"/>
    <w:link w:val="016Char"/>
    <w:rsid w:val="00795A15"/>
    <w:pPr>
      <w:widowControl w:val="0"/>
      <w:tabs>
        <w:tab w:val="left" w:pos="907"/>
      </w:tabs>
      <w:spacing w:before="240" w:after="0" w:line="240" w:lineRule="auto"/>
      <w:ind w:left="907" w:hanging="907"/>
      <w:jc w:val="both"/>
    </w:pPr>
    <w:rPr>
      <w:rFonts w:ascii="Arial" w:hAnsi="Arial" w:cs="Arial"/>
      <w:b/>
    </w:rPr>
  </w:style>
  <w:style w:type="character" w:customStyle="1" w:styleId="168Char">
    <w:name w:val="16/8 Char"/>
    <w:link w:val="168"/>
    <w:locked/>
    <w:rsid w:val="00795A15"/>
    <w:rPr>
      <w:rFonts w:ascii="Arial" w:hAnsi="Arial" w:cs="Arial"/>
      <w:bCs/>
      <w:lang w:val="x-none" w:eastAsia="x-none"/>
    </w:rPr>
  </w:style>
  <w:style w:type="paragraph" w:customStyle="1" w:styleId="168">
    <w:name w:val="16/8"/>
    <w:basedOn w:val="Title"/>
    <w:link w:val="168Char"/>
    <w:rsid w:val="00795A15"/>
    <w:pPr>
      <w:spacing w:after="160" w:line="278" w:lineRule="auto"/>
      <w:contextualSpacing w:val="0"/>
    </w:pPr>
    <w:rPr>
      <w:rFonts w:ascii="Arial" w:eastAsia="Calibri" w:hAnsi="Arial" w:cs="Arial"/>
      <w:bCs/>
      <w:spacing w:val="0"/>
      <w:kern w:val="2"/>
      <w:sz w:val="24"/>
      <w:szCs w:val="24"/>
      <w:lang w:val="x-none" w:eastAsia="x-none"/>
    </w:rPr>
  </w:style>
  <w:style w:type="character" w:customStyle="1" w:styleId="248Char">
    <w:name w:val="24/8 Char"/>
    <w:link w:val="248"/>
    <w:locked/>
    <w:rsid w:val="00795A15"/>
    <w:rPr>
      <w:rFonts w:ascii="Arial" w:hAnsi="Arial" w:cs="Arial"/>
      <w:bCs/>
      <w:lang w:val="x-none" w:eastAsia="x-none"/>
    </w:rPr>
  </w:style>
  <w:style w:type="paragraph" w:customStyle="1" w:styleId="248">
    <w:name w:val="24/8"/>
    <w:basedOn w:val="168"/>
    <w:link w:val="248Char"/>
    <w:rsid w:val="00795A15"/>
    <w:pPr>
      <w:widowControl w:val="0"/>
      <w:tabs>
        <w:tab w:val="left" w:pos="1814"/>
      </w:tabs>
      <w:spacing w:before="60" w:after="0" w:line="240" w:lineRule="auto"/>
      <w:ind w:left="1815" w:hanging="454"/>
      <w:jc w:val="both"/>
    </w:pPr>
  </w:style>
  <w:style w:type="character" w:customStyle="1" w:styleId="88Char">
    <w:name w:val="8/8 Char"/>
    <w:link w:val="88"/>
    <w:locked/>
    <w:rsid w:val="00795A15"/>
    <w:rPr>
      <w:rFonts w:ascii="Arial" w:hAnsi="Arial" w:cs="Arial"/>
      <w:lang w:val="x-none" w:eastAsia="x-none"/>
    </w:rPr>
  </w:style>
  <w:style w:type="paragraph" w:customStyle="1" w:styleId="88">
    <w:name w:val="8/8"/>
    <w:basedOn w:val="Normal"/>
    <w:link w:val="88Char"/>
    <w:rsid w:val="00795A15"/>
    <w:pPr>
      <w:widowControl w:val="0"/>
      <w:tabs>
        <w:tab w:val="left" w:pos="907"/>
      </w:tabs>
      <w:spacing w:before="60" w:after="0" w:line="240" w:lineRule="auto"/>
      <w:ind w:left="908" w:hanging="454"/>
      <w:jc w:val="both"/>
    </w:pPr>
    <w:rPr>
      <w:rFonts w:ascii="Arial" w:hAnsi="Arial" w:cs="Arial"/>
      <w:lang w:val="x-none" w:eastAsia="x-none"/>
    </w:rPr>
  </w:style>
  <w:style w:type="paragraph" w:customStyle="1" w:styleId="A11">
    <w:name w:val="A_1.1"/>
    <w:basedOn w:val="Normal"/>
    <w:next w:val="Normal"/>
    <w:uiPriority w:val="99"/>
    <w:rsid w:val="00795A15"/>
    <w:pPr>
      <w:widowControl w:val="0"/>
      <w:tabs>
        <w:tab w:val="left" w:pos="907"/>
      </w:tabs>
      <w:spacing w:before="240" w:after="0" w:line="240" w:lineRule="auto"/>
      <w:ind w:left="454" w:hanging="454"/>
      <w:outlineLvl w:val="1"/>
    </w:pPr>
    <w:rPr>
      <w:rFonts w:ascii="Arial" w:eastAsia="Times New Roman" w:hAnsi="Arial"/>
      <w:b/>
      <w:kern w:val="0"/>
    </w:rPr>
  </w:style>
  <w:style w:type="paragraph" w:customStyle="1" w:styleId="AChuong">
    <w:name w:val="A_Chuong"/>
    <w:basedOn w:val="Normal"/>
    <w:next w:val="Normal"/>
    <w:uiPriority w:val="99"/>
    <w:rsid w:val="00795A15"/>
    <w:pPr>
      <w:widowControl w:val="0"/>
      <w:tabs>
        <w:tab w:val="left" w:pos="454"/>
      </w:tabs>
      <w:spacing w:before="480" w:after="240" w:line="240" w:lineRule="auto"/>
      <w:ind w:left="737" w:right="737"/>
      <w:jc w:val="center"/>
      <w:outlineLvl w:val="0"/>
    </w:pPr>
    <w:rPr>
      <w:rFonts w:ascii="Arial" w:eastAsia="Times New Roman" w:hAnsi="Arial"/>
      <w:b/>
      <w:kern w:val="0"/>
      <w:szCs w:val="20"/>
    </w:rPr>
  </w:style>
  <w:style w:type="paragraph" w:customStyle="1" w:styleId="Aduocsuadoi">
    <w:name w:val="A_duoc.sua.doi"/>
    <w:basedOn w:val="Normal"/>
    <w:uiPriority w:val="99"/>
    <w:rsid w:val="00795A15"/>
    <w:pPr>
      <w:widowControl w:val="0"/>
      <w:spacing w:before="120" w:after="0" w:line="240" w:lineRule="auto"/>
      <w:ind w:left="454" w:hanging="454"/>
    </w:pPr>
    <w:rPr>
      <w:rFonts w:ascii="Arial" w:eastAsia="Times New Roman" w:hAnsi="Arial"/>
      <w:kern w:val="0"/>
      <w:szCs w:val="20"/>
    </w:rPr>
  </w:style>
  <w:style w:type="paragraph" w:customStyle="1" w:styleId="ANoidung">
    <w:name w:val="A_Noi dung"/>
    <w:basedOn w:val="Normal"/>
    <w:next w:val="Normal"/>
    <w:uiPriority w:val="99"/>
    <w:rsid w:val="00795A15"/>
    <w:pPr>
      <w:tabs>
        <w:tab w:val="left" w:pos="454"/>
      </w:tabs>
      <w:overflowPunct w:val="0"/>
      <w:autoSpaceDE w:val="0"/>
      <w:autoSpaceDN w:val="0"/>
      <w:adjustRightInd w:val="0"/>
      <w:spacing w:before="120" w:after="0" w:line="288" w:lineRule="auto"/>
      <w:ind w:left="454" w:hanging="454"/>
      <w:jc w:val="both"/>
    </w:pPr>
    <w:rPr>
      <w:rFonts w:ascii="Arial" w:eastAsia="Times New Roman" w:hAnsi="Arial"/>
      <w:kern w:val="28"/>
      <w:szCs w:val="20"/>
    </w:rPr>
  </w:style>
  <w:style w:type="paragraph" w:customStyle="1" w:styleId="ANoidungchinh">
    <w:name w:val="A_Noi dung chinh"/>
    <w:basedOn w:val="ANoidung"/>
    <w:uiPriority w:val="99"/>
    <w:rsid w:val="00795A15"/>
    <w:pPr>
      <w:ind w:firstLine="0"/>
    </w:pPr>
  </w:style>
  <w:style w:type="character" w:customStyle="1" w:styleId="08Char">
    <w:name w:val="0/8 Char"/>
    <w:link w:val="08"/>
    <w:locked/>
    <w:rsid w:val="00795A15"/>
    <w:rPr>
      <w:rFonts w:ascii="Arial" w:hAnsi="Arial" w:cs="Arial"/>
      <w:lang w:val="x-none" w:eastAsia="x-none"/>
    </w:rPr>
  </w:style>
  <w:style w:type="paragraph" w:customStyle="1" w:styleId="08">
    <w:name w:val="0/8"/>
    <w:basedOn w:val="Normal"/>
    <w:link w:val="08Char"/>
    <w:rsid w:val="00795A15"/>
    <w:pPr>
      <w:widowControl w:val="0"/>
      <w:tabs>
        <w:tab w:val="left" w:pos="454"/>
      </w:tabs>
      <w:spacing w:before="120" w:after="120" w:line="240" w:lineRule="auto"/>
      <w:ind w:left="454" w:hanging="454"/>
      <w:jc w:val="both"/>
    </w:pPr>
    <w:rPr>
      <w:rFonts w:ascii="Arial" w:hAnsi="Arial" w:cs="Arial"/>
      <w:lang w:val="x-none" w:eastAsia="x-none"/>
    </w:rPr>
  </w:style>
  <w:style w:type="paragraph" w:customStyle="1" w:styleId="Congthuc">
    <w:name w:val="Cong thuc"/>
    <w:basedOn w:val="168"/>
    <w:uiPriority w:val="99"/>
    <w:rsid w:val="00795A15"/>
    <w:pPr>
      <w:widowControl w:val="0"/>
      <w:tabs>
        <w:tab w:val="left" w:pos="1361"/>
      </w:tabs>
      <w:spacing w:before="120" w:after="120" w:line="240" w:lineRule="auto"/>
      <w:ind w:left="1701" w:firstLine="340"/>
      <w:jc w:val="both"/>
    </w:pPr>
  </w:style>
  <w:style w:type="paragraph" w:customStyle="1" w:styleId="trongdo">
    <w:name w:val="trong do"/>
    <w:basedOn w:val="168"/>
    <w:uiPriority w:val="99"/>
    <w:rsid w:val="00795A15"/>
    <w:pPr>
      <w:widowControl w:val="0"/>
      <w:tabs>
        <w:tab w:val="left" w:pos="1736"/>
      </w:tabs>
      <w:spacing w:before="60" w:after="120" w:line="252" w:lineRule="auto"/>
      <w:ind w:left="1984" w:hanging="680"/>
      <w:jc w:val="both"/>
    </w:pPr>
  </w:style>
  <w:style w:type="paragraph" w:customStyle="1" w:styleId="2cham">
    <w:name w:val="2 cham"/>
    <w:basedOn w:val="016"/>
    <w:uiPriority w:val="99"/>
    <w:rsid w:val="00795A15"/>
    <w:pPr>
      <w:spacing w:after="120"/>
    </w:pPr>
  </w:style>
  <w:style w:type="character" w:customStyle="1" w:styleId="3chamChar">
    <w:name w:val="3 cham Char"/>
    <w:link w:val="3cham"/>
    <w:locked/>
    <w:rsid w:val="00795A15"/>
    <w:rPr>
      <w:rFonts w:ascii="Arial" w:hAnsi="Arial" w:cs="Arial"/>
      <w:b/>
    </w:rPr>
  </w:style>
  <w:style w:type="paragraph" w:customStyle="1" w:styleId="3cham">
    <w:name w:val="3 cham"/>
    <w:basedOn w:val="016"/>
    <w:link w:val="3chamChar"/>
    <w:rsid w:val="00795A15"/>
    <w:pPr>
      <w:spacing w:after="120"/>
    </w:pPr>
  </w:style>
  <w:style w:type="character" w:customStyle="1" w:styleId="1congoacChar">
    <w:name w:val="1 co ngoac Char"/>
    <w:link w:val="1congoac"/>
    <w:locked/>
    <w:rsid w:val="00795A15"/>
    <w:rPr>
      <w:rFonts w:ascii="Arial" w:hAnsi="Arial" w:cs="Arial"/>
    </w:rPr>
  </w:style>
  <w:style w:type="paragraph" w:customStyle="1" w:styleId="1congoac">
    <w:name w:val="1 co ngoac"/>
    <w:basedOn w:val="88"/>
    <w:link w:val="1congoacChar"/>
    <w:rsid w:val="00795A15"/>
    <w:pPr>
      <w:spacing w:before="120" w:after="120" w:line="252" w:lineRule="auto"/>
    </w:pPr>
    <w:rPr>
      <w:lang w:val="en-US" w:eastAsia="en-US"/>
    </w:rPr>
  </w:style>
  <w:style w:type="paragraph" w:customStyle="1" w:styleId="duoi1ngoac">
    <w:name w:val="duoi 1 ngoac"/>
    <w:basedOn w:val="168"/>
    <w:uiPriority w:val="99"/>
    <w:rsid w:val="00795A15"/>
    <w:pPr>
      <w:widowControl w:val="0"/>
      <w:tabs>
        <w:tab w:val="left" w:pos="1361"/>
      </w:tabs>
      <w:spacing w:before="60" w:after="120" w:line="240" w:lineRule="auto"/>
      <w:ind w:left="1361" w:hanging="454"/>
      <w:jc w:val="both"/>
    </w:pPr>
  </w:style>
  <w:style w:type="paragraph" w:customStyle="1" w:styleId="congthuc1">
    <w:name w:val="cong thuc1"/>
    <w:basedOn w:val="Congthuc"/>
    <w:uiPriority w:val="99"/>
    <w:rsid w:val="00795A15"/>
    <w:pPr>
      <w:ind w:firstLine="0"/>
    </w:pPr>
  </w:style>
  <w:style w:type="paragraph" w:customStyle="1" w:styleId="chuthichcongthuc">
    <w:name w:val="chu thich cong thuc"/>
    <w:basedOn w:val="trongdo"/>
    <w:uiPriority w:val="99"/>
    <w:rsid w:val="00795A15"/>
  </w:style>
  <w:style w:type="paragraph" w:customStyle="1" w:styleId="1nho1">
    <w:name w:val="1 nho1"/>
    <w:basedOn w:val="08"/>
    <w:uiPriority w:val="99"/>
    <w:rsid w:val="00795A15"/>
    <w:pPr>
      <w:spacing w:line="252" w:lineRule="auto"/>
    </w:pPr>
  </w:style>
  <w:style w:type="character" w:customStyle="1" w:styleId="ANgoacChar">
    <w:name w:val="A_Ngoac Char"/>
    <w:link w:val="ANgoac"/>
    <w:locked/>
    <w:rsid w:val="00795A15"/>
    <w:rPr>
      <w:rFonts w:ascii="Arial" w:hAnsi="Arial" w:cs="Arial"/>
      <w:lang w:val="x-none" w:eastAsia="x-none"/>
    </w:rPr>
  </w:style>
  <w:style w:type="paragraph" w:customStyle="1" w:styleId="ANgoac">
    <w:name w:val="A_Ngoac"/>
    <w:basedOn w:val="Normal"/>
    <w:link w:val="ANgoacChar"/>
    <w:rsid w:val="00795A15"/>
    <w:pPr>
      <w:widowControl w:val="0"/>
      <w:tabs>
        <w:tab w:val="left" w:pos="907"/>
      </w:tabs>
      <w:spacing w:before="120" w:after="120" w:line="288" w:lineRule="auto"/>
      <w:ind w:left="908" w:hanging="454"/>
      <w:jc w:val="both"/>
    </w:pPr>
    <w:rPr>
      <w:rFonts w:ascii="Arial" w:hAnsi="Arial" w:cs="Arial"/>
      <w:lang w:val="x-none" w:eastAsia="x-none"/>
    </w:rPr>
  </w:style>
  <w:style w:type="character" w:customStyle="1" w:styleId="0BangChar">
    <w:name w:val="0/Bang Char"/>
    <w:link w:val="0Bang"/>
    <w:locked/>
    <w:rsid w:val="00795A15"/>
    <w:rPr>
      <w:rFonts w:ascii="Arial" w:hAnsi="Arial" w:cs="Arial"/>
      <w:b/>
      <w:lang w:val="x-none" w:eastAsia="x-none"/>
    </w:rPr>
  </w:style>
  <w:style w:type="paragraph" w:customStyle="1" w:styleId="0Bang">
    <w:name w:val="0/Bang"/>
    <w:basedOn w:val="016"/>
    <w:link w:val="0BangChar"/>
    <w:rsid w:val="00795A15"/>
    <w:pPr>
      <w:spacing w:after="120"/>
      <w:jc w:val="center"/>
    </w:pPr>
    <w:rPr>
      <w:lang w:val="x-none" w:eastAsia="x-none"/>
    </w:rPr>
  </w:style>
  <w:style w:type="character" w:customStyle="1" w:styleId="368Char">
    <w:name w:val="36/8 Char"/>
    <w:link w:val="368"/>
    <w:locked/>
    <w:rsid w:val="00795A15"/>
    <w:rPr>
      <w:rFonts w:ascii="Arial" w:hAnsi="Arial" w:cs="Arial"/>
      <w:bCs/>
    </w:rPr>
  </w:style>
  <w:style w:type="paragraph" w:customStyle="1" w:styleId="368">
    <w:name w:val="36/8"/>
    <w:basedOn w:val="248"/>
    <w:link w:val="368Char"/>
    <w:rsid w:val="00795A15"/>
    <w:pPr>
      <w:tabs>
        <w:tab w:val="clear" w:pos="1814"/>
        <w:tab w:val="left" w:pos="2268"/>
      </w:tabs>
      <w:spacing w:after="120"/>
      <w:ind w:left="2268"/>
    </w:pPr>
    <w:rPr>
      <w:lang w:val="en-US" w:eastAsia="en-US"/>
    </w:rPr>
  </w:style>
  <w:style w:type="paragraph" w:customStyle="1" w:styleId="19">
    <w:name w:val="@_1"/>
    <w:basedOn w:val="Normal"/>
    <w:uiPriority w:val="99"/>
    <w:rsid w:val="00795A15"/>
    <w:pPr>
      <w:widowControl w:val="0"/>
      <w:tabs>
        <w:tab w:val="left" w:pos="454"/>
      </w:tabs>
      <w:spacing w:before="240" w:after="0" w:line="240" w:lineRule="auto"/>
      <w:ind w:left="2042" w:hanging="1021"/>
      <w:jc w:val="both"/>
      <w:outlineLvl w:val="1"/>
    </w:pPr>
    <w:rPr>
      <w:rFonts w:ascii="Arial" w:eastAsia="Times New Roman" w:hAnsi="Arial"/>
      <w:b/>
      <w:kern w:val="0"/>
    </w:rPr>
  </w:style>
  <w:style w:type="paragraph" w:customStyle="1" w:styleId="110">
    <w:name w:val="@_1.1"/>
    <w:basedOn w:val="Normal"/>
    <w:next w:val="Normal"/>
    <w:uiPriority w:val="99"/>
    <w:rsid w:val="00795A15"/>
    <w:pPr>
      <w:widowControl w:val="0"/>
      <w:tabs>
        <w:tab w:val="left" w:pos="907"/>
      </w:tabs>
      <w:spacing w:before="240" w:after="0" w:line="240" w:lineRule="auto"/>
      <w:ind w:left="454" w:hanging="454"/>
      <w:outlineLvl w:val="1"/>
    </w:pPr>
    <w:rPr>
      <w:rFonts w:ascii="Arial" w:eastAsia="Times New Roman" w:hAnsi="Arial"/>
      <w:b/>
      <w:kern w:val="0"/>
    </w:rPr>
  </w:style>
  <w:style w:type="paragraph" w:customStyle="1" w:styleId="Chuong1">
    <w:name w:val="@_Chuong"/>
    <w:basedOn w:val="Normal"/>
    <w:next w:val="Normal"/>
    <w:uiPriority w:val="99"/>
    <w:rsid w:val="00795A15"/>
    <w:pPr>
      <w:widowControl w:val="0"/>
      <w:tabs>
        <w:tab w:val="left" w:pos="454"/>
      </w:tabs>
      <w:spacing w:before="480" w:after="240" w:line="240" w:lineRule="auto"/>
      <w:ind w:left="1758" w:right="737" w:hanging="1021"/>
      <w:jc w:val="center"/>
      <w:outlineLvl w:val="0"/>
    </w:pPr>
    <w:rPr>
      <w:rFonts w:ascii="Arial" w:eastAsia="Times New Roman" w:hAnsi="Arial"/>
      <w:b/>
      <w:kern w:val="0"/>
      <w:szCs w:val="20"/>
    </w:rPr>
  </w:style>
  <w:style w:type="paragraph" w:customStyle="1" w:styleId="duocsuadoi">
    <w:name w:val="@_duoc.sua.doi"/>
    <w:basedOn w:val="Normal"/>
    <w:uiPriority w:val="99"/>
    <w:rsid w:val="00795A15"/>
    <w:pPr>
      <w:widowControl w:val="0"/>
      <w:spacing w:before="120" w:after="0" w:line="240" w:lineRule="auto"/>
      <w:ind w:left="454" w:hanging="454"/>
    </w:pPr>
    <w:rPr>
      <w:rFonts w:ascii="Arial" w:eastAsia="Times New Roman" w:hAnsi="Arial"/>
      <w:kern w:val="0"/>
      <w:szCs w:val="20"/>
    </w:rPr>
  </w:style>
  <w:style w:type="paragraph" w:customStyle="1" w:styleId="Ngoac1">
    <w:name w:val="@_Ngoac(1)"/>
    <w:basedOn w:val="Normal"/>
    <w:uiPriority w:val="99"/>
    <w:rsid w:val="00795A15"/>
    <w:pPr>
      <w:widowControl w:val="0"/>
      <w:tabs>
        <w:tab w:val="left" w:pos="907"/>
      </w:tabs>
      <w:spacing w:before="120" w:after="0" w:line="288" w:lineRule="auto"/>
      <w:ind w:left="908" w:hanging="454"/>
      <w:jc w:val="both"/>
    </w:pPr>
    <w:rPr>
      <w:rFonts w:ascii="Arial" w:eastAsia="Times New Roman" w:hAnsi="Arial"/>
      <w:kern w:val="0"/>
    </w:rPr>
  </w:style>
  <w:style w:type="paragraph" w:customStyle="1" w:styleId="Ngoaca">
    <w:name w:val="@_Ngoac(a)"/>
    <w:basedOn w:val="Ngoac1"/>
    <w:uiPriority w:val="99"/>
    <w:rsid w:val="00795A15"/>
    <w:pPr>
      <w:ind w:left="1361"/>
    </w:pPr>
    <w:rPr>
      <w:lang w:val="pt-BR"/>
    </w:rPr>
  </w:style>
  <w:style w:type="paragraph" w:customStyle="1" w:styleId="Ngoacai">
    <w:name w:val="@_Ngoac(a)(i)"/>
    <w:basedOn w:val="Ngoaca"/>
    <w:uiPriority w:val="99"/>
    <w:rsid w:val="00795A15"/>
    <w:pPr>
      <w:ind w:left="1815"/>
    </w:pPr>
  </w:style>
  <w:style w:type="paragraph" w:customStyle="1" w:styleId="Noidung1">
    <w:name w:val="@_Noi dung"/>
    <w:basedOn w:val="Normal"/>
    <w:next w:val="Normal"/>
    <w:uiPriority w:val="99"/>
    <w:rsid w:val="00795A15"/>
    <w:pPr>
      <w:tabs>
        <w:tab w:val="left" w:pos="454"/>
      </w:tabs>
      <w:overflowPunct w:val="0"/>
      <w:autoSpaceDE w:val="0"/>
      <w:autoSpaceDN w:val="0"/>
      <w:adjustRightInd w:val="0"/>
      <w:spacing w:before="120" w:after="0" w:line="288" w:lineRule="auto"/>
      <w:ind w:left="454" w:hanging="454"/>
      <w:jc w:val="both"/>
    </w:pPr>
    <w:rPr>
      <w:rFonts w:ascii="Arial" w:eastAsia="Times New Roman" w:hAnsi="Arial"/>
      <w:kern w:val="28"/>
      <w:szCs w:val="20"/>
    </w:rPr>
  </w:style>
  <w:style w:type="paragraph" w:customStyle="1" w:styleId="Noidungchinh">
    <w:name w:val="@_Noi dung chinh"/>
    <w:basedOn w:val="Noidung1"/>
    <w:uiPriority w:val="99"/>
    <w:rsid w:val="00795A15"/>
    <w:pPr>
      <w:ind w:firstLine="0"/>
    </w:pPr>
  </w:style>
  <w:style w:type="paragraph" w:customStyle="1" w:styleId="Phan0">
    <w:name w:val="@_Phan"/>
    <w:basedOn w:val="Normal"/>
    <w:uiPriority w:val="99"/>
    <w:rsid w:val="00795A15"/>
    <w:pPr>
      <w:widowControl w:val="0"/>
      <w:spacing w:before="480" w:after="0" w:line="288" w:lineRule="auto"/>
      <w:ind w:left="2042" w:hanging="1021"/>
      <w:jc w:val="center"/>
      <w:outlineLvl w:val="0"/>
    </w:pPr>
    <w:rPr>
      <w:rFonts w:ascii="Arial" w:eastAsia="Times New Roman" w:hAnsi="Arial"/>
      <w:b/>
      <w:kern w:val="0"/>
      <w:sz w:val="28"/>
      <w:szCs w:val="20"/>
    </w:rPr>
  </w:style>
  <w:style w:type="paragraph" w:customStyle="1" w:styleId="PhanTA">
    <w:name w:val="@_Phan_TA"/>
    <w:basedOn w:val="BodyTextIndent"/>
    <w:uiPriority w:val="99"/>
    <w:rsid w:val="00795A15"/>
    <w:pPr>
      <w:widowControl w:val="0"/>
      <w:spacing w:before="480" w:line="288" w:lineRule="auto"/>
      <w:ind w:hanging="1021"/>
    </w:pPr>
    <w:rPr>
      <w:rFonts w:ascii="Arial" w:eastAsia="Courier New" w:hAnsi="Arial" w:cs="Courier New"/>
      <w:b/>
      <w:i/>
      <w:kern w:val="2"/>
      <w:szCs w:val="28"/>
      <w:lang w:val="x-none" w:eastAsia="x-none"/>
    </w:rPr>
  </w:style>
  <w:style w:type="paragraph" w:customStyle="1" w:styleId="Style168Left23cmHanging12cmBefore3pt">
    <w:name w:val="Style 16/8 + Left:  2.3 cm Hanging:  1.2 cm Before:  3 pt"/>
    <w:basedOn w:val="168"/>
    <w:uiPriority w:val="99"/>
    <w:rsid w:val="00795A15"/>
    <w:pPr>
      <w:widowControl w:val="0"/>
      <w:tabs>
        <w:tab w:val="left" w:pos="1361"/>
      </w:tabs>
      <w:spacing w:before="60" w:after="120" w:line="240" w:lineRule="auto"/>
      <w:ind w:left="1984" w:hanging="680"/>
      <w:jc w:val="both"/>
    </w:pPr>
    <w:rPr>
      <w:b/>
      <w:szCs w:val="20"/>
    </w:rPr>
  </w:style>
  <w:style w:type="paragraph" w:customStyle="1" w:styleId="StyletrongdoLinespacingMultiple112li">
    <w:name w:val="Style trong do + Line spacing:  Multiple 1.12 li"/>
    <w:basedOn w:val="trongdo"/>
    <w:uiPriority w:val="99"/>
    <w:rsid w:val="00795A15"/>
    <w:pPr>
      <w:spacing w:line="266" w:lineRule="auto"/>
    </w:pPr>
    <w:rPr>
      <w:b/>
      <w:szCs w:val="20"/>
    </w:rPr>
  </w:style>
  <w:style w:type="paragraph" w:customStyle="1" w:styleId="Style168Left23cmHanging141cmBefore4ptAfter">
    <w:name w:val="Style 16/8 + Left:  2.3 cm Hanging:  1.41 cm Before:  4 pt After"/>
    <w:basedOn w:val="168"/>
    <w:uiPriority w:val="99"/>
    <w:rsid w:val="00795A15"/>
    <w:pPr>
      <w:widowControl w:val="0"/>
      <w:tabs>
        <w:tab w:val="left" w:pos="1361"/>
      </w:tabs>
      <w:spacing w:before="80" w:after="0" w:line="240" w:lineRule="auto"/>
      <w:ind w:left="2103" w:hanging="799"/>
      <w:jc w:val="both"/>
    </w:pPr>
    <w:rPr>
      <w:b/>
      <w:szCs w:val="20"/>
    </w:rPr>
  </w:style>
  <w:style w:type="paragraph" w:customStyle="1" w:styleId="NormalLeft0">
    <w:name w:val="Normal + Left:  0&quot;"/>
    <w:aliases w:val="Normal+Justif"/>
    <w:basedOn w:val="Normal"/>
    <w:uiPriority w:val="99"/>
    <w:rsid w:val="00795A15"/>
    <w:pPr>
      <w:tabs>
        <w:tab w:val="left" w:pos="709"/>
      </w:tabs>
      <w:spacing w:after="0" w:line="240" w:lineRule="auto"/>
      <w:ind w:left="705" w:hanging="705"/>
    </w:pPr>
    <w:rPr>
      <w:rFonts w:ascii="VNTime" w:eastAsia="Times New Roman" w:hAnsi="VNTime"/>
      <w:kern w:val="0"/>
      <w:sz w:val="22"/>
      <w:szCs w:val="20"/>
    </w:rPr>
  </w:style>
  <w:style w:type="paragraph" w:customStyle="1" w:styleId="ANgoaca">
    <w:name w:val="A_Ngoac(a)"/>
    <w:basedOn w:val="ANgoac"/>
    <w:uiPriority w:val="99"/>
    <w:rsid w:val="00795A15"/>
    <w:pPr>
      <w:spacing w:after="0"/>
      <w:ind w:left="1361"/>
    </w:pPr>
    <w:rPr>
      <w:lang w:val="pt-BR"/>
    </w:rPr>
  </w:style>
  <w:style w:type="paragraph" w:customStyle="1" w:styleId="viet">
    <w:name w:val="viet"/>
    <w:basedOn w:val="Normal"/>
    <w:uiPriority w:val="99"/>
    <w:rsid w:val="00795A15"/>
    <w:pPr>
      <w:keepNext/>
      <w:widowControl w:val="0"/>
      <w:spacing w:before="120" w:after="0" w:line="252" w:lineRule="auto"/>
      <w:ind w:left="1816"/>
    </w:pPr>
    <w:rPr>
      <w:rFonts w:ascii="Arial" w:eastAsia="Times New Roman" w:hAnsi="Arial" w:cs="Arial"/>
      <w:b/>
      <w:kern w:val="0"/>
      <w:lang w:val="fr-FR"/>
    </w:rPr>
  </w:style>
  <w:style w:type="paragraph" w:customStyle="1" w:styleId="ANgoacai">
    <w:name w:val="A_Ngoac(a)(i)"/>
    <w:basedOn w:val="ANgoaca"/>
    <w:uiPriority w:val="99"/>
    <w:rsid w:val="00795A15"/>
    <w:pPr>
      <w:ind w:left="1815"/>
    </w:pPr>
  </w:style>
  <w:style w:type="paragraph" w:customStyle="1" w:styleId="Long1">
    <w:name w:val="Long1"/>
    <w:basedOn w:val="Normal"/>
    <w:uiPriority w:val="99"/>
    <w:rsid w:val="00795A15"/>
    <w:pPr>
      <w:spacing w:after="0" w:line="240" w:lineRule="auto"/>
    </w:pPr>
    <w:rPr>
      <w:rFonts w:ascii="VNTime" w:eastAsia="Times New Roman" w:hAnsi="VNTime"/>
      <w:kern w:val="0"/>
      <w:szCs w:val="20"/>
    </w:rPr>
  </w:style>
  <w:style w:type="paragraph" w:customStyle="1" w:styleId="TD">
    <w:name w:val="TD"/>
    <w:basedOn w:val="168"/>
    <w:uiPriority w:val="99"/>
    <w:rsid w:val="00795A15"/>
    <w:pPr>
      <w:widowControl w:val="0"/>
      <w:tabs>
        <w:tab w:val="left" w:pos="1276"/>
        <w:tab w:val="left" w:pos="1596"/>
      </w:tabs>
      <w:spacing w:before="60" w:after="0" w:line="240" w:lineRule="auto"/>
      <w:ind w:left="1596" w:hanging="689"/>
      <w:jc w:val="both"/>
    </w:pPr>
    <w:rPr>
      <w:bCs w:val="0"/>
    </w:rPr>
  </w:style>
  <w:style w:type="character" w:customStyle="1" w:styleId="BChuongMLChar">
    <w:name w:val="B_Chuong.ML Char"/>
    <w:link w:val="BChuongML"/>
    <w:locked/>
    <w:rsid w:val="00795A15"/>
    <w:rPr>
      <w:rFonts w:ascii="Arial" w:eastAsia="Calibri" w:hAnsi="Arial" w:cs="Arial"/>
      <w:b/>
      <w:szCs w:val="22"/>
      <w:lang w:val="x-none" w:eastAsia="x-none"/>
    </w:rPr>
  </w:style>
  <w:style w:type="paragraph" w:customStyle="1" w:styleId="BChuongML">
    <w:name w:val="B_Chuong.ML"/>
    <w:basedOn w:val="Normal"/>
    <w:next w:val="TOC1"/>
    <w:link w:val="BChuongMLChar"/>
    <w:rsid w:val="00795A15"/>
    <w:pPr>
      <w:tabs>
        <w:tab w:val="left" w:pos="1701"/>
        <w:tab w:val="right" w:leader="dot" w:pos="10064"/>
      </w:tabs>
      <w:spacing w:before="240" w:after="0" w:line="288" w:lineRule="auto"/>
      <w:ind w:left="907" w:hanging="907"/>
      <w:jc w:val="both"/>
    </w:pPr>
    <w:rPr>
      <w:rFonts w:ascii="Arial" w:hAnsi="Arial" w:cs="Arial"/>
      <w:b/>
      <w:szCs w:val="22"/>
      <w:lang w:val="x-none" w:eastAsia="x-none"/>
    </w:rPr>
  </w:style>
  <w:style w:type="character" w:customStyle="1" w:styleId="BPhanMuclucChar">
    <w:name w:val="B_Phan.Mucluc Char"/>
    <w:link w:val="BPhanMucluc"/>
    <w:locked/>
    <w:rsid w:val="00795A15"/>
    <w:rPr>
      <w:rFonts w:ascii="Arial" w:eastAsia="Calibri" w:hAnsi="Arial" w:cs="Arial"/>
      <w:b/>
      <w:szCs w:val="22"/>
      <w:lang w:val="x-none" w:eastAsia="x-none"/>
    </w:rPr>
  </w:style>
  <w:style w:type="paragraph" w:customStyle="1" w:styleId="BPhanMucluc">
    <w:name w:val="B_Phan.Mucluc"/>
    <w:basedOn w:val="TOC1"/>
    <w:next w:val="Normal"/>
    <w:link w:val="BPhanMuclucChar"/>
    <w:rsid w:val="00795A15"/>
    <w:pPr>
      <w:tabs>
        <w:tab w:val="clear" w:pos="0"/>
      </w:tabs>
      <w:spacing w:before="480" w:after="200"/>
      <w:ind w:left="3402" w:right="737" w:hanging="1701"/>
      <w:jc w:val="center"/>
    </w:pPr>
    <w:rPr>
      <w:rFonts w:ascii="Arial" w:eastAsia="Calibri" w:hAnsi="Arial" w:cs="Arial"/>
      <w:bCs w:val="0"/>
      <w:caps w:val="0"/>
      <w:noProof w:val="0"/>
      <w:kern w:val="2"/>
      <w:sz w:val="24"/>
      <w:lang w:val="x-none" w:eastAsia="x-none"/>
    </w:rPr>
  </w:style>
  <w:style w:type="paragraph" w:customStyle="1" w:styleId="Angoaccongthuc">
    <w:name w:val="A_ngoac_cong thuc"/>
    <w:basedOn w:val="ANgoac"/>
    <w:uiPriority w:val="99"/>
    <w:rsid w:val="00795A15"/>
    <w:pPr>
      <w:spacing w:before="60" w:after="0"/>
      <w:ind w:left="1361"/>
    </w:pPr>
  </w:style>
  <w:style w:type="paragraph" w:customStyle="1" w:styleId="long10">
    <w:name w:val="long1"/>
    <w:basedOn w:val="Normal"/>
    <w:autoRedefine/>
    <w:uiPriority w:val="99"/>
    <w:rsid w:val="00795A15"/>
    <w:pPr>
      <w:widowControl w:val="0"/>
      <w:spacing w:before="40" w:after="20" w:line="240" w:lineRule="auto"/>
      <w:jc w:val="center"/>
    </w:pPr>
    <w:rPr>
      <w:rFonts w:ascii="Times New Roman" w:eastAsia="Times New Roman" w:hAnsi="Times New Roman"/>
      <w:kern w:val="0"/>
      <w:sz w:val="18"/>
      <w:szCs w:val="18"/>
    </w:rPr>
  </w:style>
  <w:style w:type="paragraph" w:customStyle="1" w:styleId="Long2">
    <w:name w:val="Long2"/>
    <w:basedOn w:val="long10"/>
    <w:uiPriority w:val="99"/>
    <w:rsid w:val="00795A15"/>
    <w:pPr>
      <w:ind w:left="340" w:hanging="340"/>
      <w:jc w:val="both"/>
    </w:pPr>
  </w:style>
  <w:style w:type="paragraph" w:customStyle="1" w:styleId="tho">
    <w:name w:val="tho"/>
    <w:basedOn w:val="Normal"/>
    <w:uiPriority w:val="99"/>
    <w:rsid w:val="00795A15"/>
    <w:pPr>
      <w:spacing w:after="120" w:line="240" w:lineRule="auto"/>
      <w:ind w:left="340" w:hanging="340"/>
      <w:jc w:val="both"/>
    </w:pPr>
    <w:rPr>
      <w:rFonts w:ascii="VNTime" w:eastAsia="Times New Roman" w:hAnsi="VNTime"/>
      <w:kern w:val="0"/>
      <w:sz w:val="22"/>
      <w:szCs w:val="20"/>
    </w:rPr>
  </w:style>
  <w:style w:type="paragraph" w:customStyle="1" w:styleId="328">
    <w:name w:val="32/8"/>
    <w:basedOn w:val="Normal"/>
    <w:uiPriority w:val="99"/>
    <w:rsid w:val="00795A15"/>
    <w:pPr>
      <w:widowControl w:val="0"/>
      <w:overflowPunct w:val="0"/>
      <w:autoSpaceDE w:val="0"/>
      <w:autoSpaceDN w:val="0"/>
      <w:adjustRightInd w:val="0"/>
      <w:spacing w:before="60" w:after="120" w:line="240" w:lineRule="auto"/>
      <w:ind w:left="2268" w:hanging="454"/>
      <w:jc w:val="both"/>
    </w:pPr>
    <w:rPr>
      <w:rFonts w:ascii="Arial" w:eastAsia="Times New Roman" w:hAnsi="Arial"/>
      <w:kern w:val="0"/>
    </w:rPr>
  </w:style>
  <w:style w:type="paragraph" w:customStyle="1" w:styleId="Bangchu">
    <w:name w:val="Bang chu"/>
    <w:basedOn w:val="Normal"/>
    <w:uiPriority w:val="99"/>
    <w:rsid w:val="00795A15"/>
    <w:pPr>
      <w:widowControl w:val="0"/>
      <w:overflowPunct w:val="0"/>
      <w:autoSpaceDE w:val="0"/>
      <w:autoSpaceDN w:val="0"/>
      <w:adjustRightInd w:val="0"/>
      <w:spacing w:before="40" w:after="40" w:line="240" w:lineRule="auto"/>
      <w:jc w:val="center"/>
    </w:pPr>
    <w:rPr>
      <w:rFonts w:ascii="Arial" w:eastAsia="Times New Roman" w:hAnsi="Arial" w:cs="Arial"/>
      <w:kern w:val="0"/>
      <w:sz w:val="22"/>
      <w:szCs w:val="22"/>
    </w:rPr>
  </w:style>
  <w:style w:type="paragraph" w:customStyle="1" w:styleId="viet3">
    <w:name w:val="viet3"/>
    <w:basedOn w:val="viet"/>
    <w:uiPriority w:val="99"/>
    <w:rsid w:val="00795A15"/>
    <w:pPr>
      <w:keepNext w:val="0"/>
      <w:widowControl/>
      <w:overflowPunct w:val="0"/>
      <w:autoSpaceDE w:val="0"/>
      <w:autoSpaceDN w:val="0"/>
      <w:adjustRightInd w:val="0"/>
      <w:spacing w:before="0" w:after="120" w:line="240" w:lineRule="auto"/>
      <w:ind w:left="340" w:hanging="340"/>
      <w:jc w:val="both"/>
    </w:pPr>
    <w:rPr>
      <w:rFonts w:ascii="VNTime" w:hAnsi="VNTime" w:cs="Times New Roman"/>
      <w:b w:val="0"/>
      <w:sz w:val="22"/>
      <w:szCs w:val="20"/>
      <w:lang w:val="en-US"/>
    </w:rPr>
  </w:style>
  <w:style w:type="paragraph" w:customStyle="1" w:styleId="viet2">
    <w:name w:val="viet2"/>
    <w:basedOn w:val="viet"/>
    <w:uiPriority w:val="99"/>
    <w:rsid w:val="00795A15"/>
    <w:pPr>
      <w:keepNext w:val="0"/>
      <w:widowControl/>
      <w:overflowPunct w:val="0"/>
      <w:autoSpaceDE w:val="0"/>
      <w:autoSpaceDN w:val="0"/>
      <w:adjustRightInd w:val="0"/>
      <w:spacing w:line="240" w:lineRule="auto"/>
      <w:ind w:left="340" w:hanging="340"/>
      <w:jc w:val="both"/>
    </w:pPr>
    <w:rPr>
      <w:rFonts w:ascii="VNTime" w:hAnsi="VNTime" w:cs="Times New Roman"/>
      <w:b w:val="0"/>
      <w:sz w:val="22"/>
      <w:szCs w:val="20"/>
      <w:lang w:val="en-US"/>
    </w:rPr>
  </w:style>
  <w:style w:type="paragraph" w:customStyle="1" w:styleId="A12">
    <w:name w:val="A_1"/>
    <w:basedOn w:val="Normal"/>
    <w:uiPriority w:val="99"/>
    <w:rsid w:val="00795A15"/>
    <w:pPr>
      <w:widowControl w:val="0"/>
      <w:tabs>
        <w:tab w:val="left" w:pos="454"/>
      </w:tabs>
      <w:spacing w:before="240" w:after="0" w:line="240" w:lineRule="auto"/>
      <w:jc w:val="both"/>
      <w:outlineLvl w:val="1"/>
    </w:pPr>
    <w:rPr>
      <w:rFonts w:ascii="Arial" w:eastAsia="Times New Roman" w:hAnsi="Arial"/>
      <w:b/>
      <w:kern w:val="0"/>
    </w:rPr>
  </w:style>
  <w:style w:type="paragraph" w:customStyle="1" w:styleId="A11Muc">
    <w:name w:val="A_1.1.Muc"/>
    <w:basedOn w:val="Normal"/>
    <w:uiPriority w:val="99"/>
    <w:rsid w:val="00795A15"/>
    <w:pPr>
      <w:widowControl w:val="0"/>
      <w:tabs>
        <w:tab w:val="left" w:pos="454"/>
      </w:tabs>
      <w:spacing w:before="240" w:after="0" w:line="240" w:lineRule="auto"/>
      <w:jc w:val="both"/>
      <w:outlineLvl w:val="2"/>
    </w:pPr>
    <w:rPr>
      <w:rFonts w:ascii="Arial" w:eastAsia="Times New Roman" w:hAnsi="Arial"/>
      <w:b/>
      <w:kern w:val="0"/>
      <w:szCs w:val="20"/>
    </w:rPr>
  </w:style>
  <w:style w:type="paragraph" w:customStyle="1" w:styleId="A1Muc">
    <w:name w:val="A_1.Muc"/>
    <w:basedOn w:val="Normal"/>
    <w:uiPriority w:val="99"/>
    <w:rsid w:val="00795A15"/>
    <w:pPr>
      <w:widowControl w:val="0"/>
      <w:tabs>
        <w:tab w:val="left" w:pos="454"/>
      </w:tabs>
      <w:spacing w:before="240" w:after="0" w:line="240" w:lineRule="auto"/>
      <w:jc w:val="both"/>
      <w:outlineLvl w:val="1"/>
    </w:pPr>
    <w:rPr>
      <w:rFonts w:ascii="Arial" w:eastAsia="Times New Roman" w:hAnsi="Arial"/>
      <w:b/>
      <w:kern w:val="0"/>
    </w:rPr>
  </w:style>
  <w:style w:type="paragraph" w:customStyle="1" w:styleId="APhan">
    <w:name w:val="A_Phan"/>
    <w:basedOn w:val="Normal"/>
    <w:uiPriority w:val="99"/>
    <w:rsid w:val="00795A15"/>
    <w:pPr>
      <w:widowControl w:val="0"/>
      <w:spacing w:before="480" w:after="0" w:line="288" w:lineRule="auto"/>
      <w:jc w:val="center"/>
      <w:outlineLvl w:val="0"/>
    </w:pPr>
    <w:rPr>
      <w:rFonts w:ascii="Arial" w:eastAsia="Times New Roman" w:hAnsi="Arial"/>
      <w:b/>
      <w:kern w:val="0"/>
      <w:sz w:val="28"/>
      <w:szCs w:val="20"/>
    </w:rPr>
  </w:style>
  <w:style w:type="paragraph" w:customStyle="1" w:styleId="APhanTA">
    <w:name w:val="A_Phan_TA"/>
    <w:basedOn w:val="BodyTextIndent"/>
    <w:uiPriority w:val="99"/>
    <w:rsid w:val="00795A15"/>
    <w:pPr>
      <w:widowControl w:val="0"/>
      <w:spacing w:before="480" w:line="288" w:lineRule="auto"/>
      <w:ind w:firstLine="0"/>
    </w:pPr>
    <w:rPr>
      <w:rFonts w:ascii="Arial" w:eastAsia="Courier New" w:hAnsi="Arial" w:cs="Courier New"/>
      <w:b/>
      <w:i/>
      <w:kern w:val="2"/>
      <w:szCs w:val="28"/>
    </w:rPr>
  </w:style>
  <w:style w:type="paragraph" w:customStyle="1" w:styleId="B11Mucluc">
    <w:name w:val="B_1.1.Mucluc"/>
    <w:basedOn w:val="TOC2"/>
    <w:uiPriority w:val="99"/>
    <w:rsid w:val="00795A15"/>
    <w:pPr>
      <w:widowControl w:val="0"/>
      <w:tabs>
        <w:tab w:val="left" w:pos="1021"/>
        <w:tab w:val="left" w:pos="1701"/>
        <w:tab w:val="right" w:leader="dot" w:pos="9639"/>
        <w:tab w:val="right" w:leader="dot" w:pos="10064"/>
      </w:tabs>
      <w:spacing w:before="60" w:line="288" w:lineRule="auto"/>
      <w:ind w:left="0" w:hanging="454"/>
      <w:jc w:val="center"/>
    </w:pPr>
    <w:rPr>
      <w:rFonts w:ascii="Arial" w:hAnsi="Arial" w:cs="Arial"/>
      <w:b/>
      <w:sz w:val="24"/>
      <w:szCs w:val="22"/>
    </w:rPr>
  </w:style>
  <w:style w:type="paragraph" w:customStyle="1" w:styleId="StyleBoldJustifiedLeft0cmHanging08cm">
    <w:name w:val="Style Bold Justified Left:  0 cm Hanging:  0.8 cm"/>
    <w:basedOn w:val="Normal"/>
    <w:uiPriority w:val="99"/>
    <w:rsid w:val="00795A15"/>
    <w:pPr>
      <w:spacing w:before="240" w:after="120" w:line="240" w:lineRule="auto"/>
      <w:ind w:left="454" w:hanging="454"/>
      <w:jc w:val="both"/>
    </w:pPr>
    <w:rPr>
      <w:rFonts w:ascii="Arial" w:eastAsia="Times New Roman" w:hAnsi="Arial"/>
      <w:b/>
      <w:bCs/>
      <w:kern w:val="0"/>
      <w:szCs w:val="20"/>
      <w:lang w:val="en-GB"/>
    </w:rPr>
  </w:style>
  <w:style w:type="paragraph" w:customStyle="1" w:styleId="StyleBoldLeft0cmHanging08cmBefore6pt">
    <w:name w:val="Style Bold Left:  0 cm Hanging:  0.8 cm Before:  6 pt"/>
    <w:basedOn w:val="Normal"/>
    <w:uiPriority w:val="99"/>
    <w:rsid w:val="00795A15"/>
    <w:pPr>
      <w:spacing w:before="240" w:after="120" w:line="240" w:lineRule="auto"/>
      <w:ind w:left="454" w:hanging="454"/>
    </w:pPr>
    <w:rPr>
      <w:rFonts w:ascii="Arial" w:eastAsia="Times New Roman" w:hAnsi="Arial"/>
      <w:b/>
      <w:bCs/>
      <w:kern w:val="0"/>
      <w:szCs w:val="20"/>
      <w:lang w:val="en-GB"/>
    </w:rPr>
  </w:style>
  <w:style w:type="character" w:customStyle="1" w:styleId="texChar">
    <w:name w:val="tex Char"/>
    <w:link w:val="tex"/>
    <w:locked/>
    <w:rsid w:val="00795A15"/>
    <w:rPr>
      <w:rFonts w:ascii="VNTime" w:hAnsi="VNTime"/>
    </w:rPr>
  </w:style>
  <w:style w:type="paragraph" w:customStyle="1" w:styleId="tex">
    <w:name w:val="tex"/>
    <w:basedOn w:val="Normal"/>
    <w:link w:val="texChar"/>
    <w:rsid w:val="00795A15"/>
    <w:pPr>
      <w:overflowPunct w:val="0"/>
      <w:autoSpaceDE w:val="0"/>
      <w:autoSpaceDN w:val="0"/>
      <w:adjustRightInd w:val="0"/>
      <w:spacing w:before="120" w:after="0" w:line="284" w:lineRule="exact"/>
      <w:ind w:left="680" w:hanging="120"/>
      <w:jc w:val="both"/>
    </w:pPr>
    <w:rPr>
      <w:rFonts w:ascii="VNTime" w:hAnsi="VNTime"/>
    </w:rPr>
  </w:style>
  <w:style w:type="paragraph" w:customStyle="1" w:styleId="congthuc0">
    <w:name w:val="cong thuc"/>
    <w:basedOn w:val="Normal"/>
    <w:uiPriority w:val="99"/>
    <w:rsid w:val="00795A15"/>
    <w:pPr>
      <w:spacing w:before="120" w:after="0" w:line="254" w:lineRule="auto"/>
      <w:ind w:left="1815" w:firstLine="429"/>
      <w:jc w:val="both"/>
    </w:pPr>
    <w:rPr>
      <w:rFonts w:ascii="Arial" w:eastAsia="Times New Roman" w:hAnsi="Arial"/>
      <w:iCs/>
      <w:color w:val="000000"/>
      <w:kern w:val="0"/>
      <w:szCs w:val="20"/>
      <w:lang w:val="en-GB"/>
    </w:rPr>
  </w:style>
  <w:style w:type="paragraph" w:customStyle="1" w:styleId="Tenquyphame">
    <w:name w:val="Ten quy pham_e"/>
    <w:uiPriority w:val="99"/>
    <w:rsid w:val="00795A15"/>
    <w:pPr>
      <w:spacing w:line="288" w:lineRule="auto"/>
      <w:jc w:val="center"/>
    </w:pPr>
    <w:rPr>
      <w:rFonts w:ascii="Arial" w:eastAsia="Times New Roman" w:hAnsi="Arial" w:cs="Arial"/>
      <w:b/>
      <w:bCs/>
      <w:i/>
      <w:iCs/>
      <w:sz w:val="28"/>
      <w:szCs w:val="28"/>
    </w:rPr>
  </w:style>
  <w:style w:type="paragraph" w:customStyle="1" w:styleId="preamble">
    <w:name w:val="preamble"/>
    <w:basedOn w:val="Normal"/>
    <w:uiPriority w:val="99"/>
    <w:rsid w:val="00795A15"/>
    <w:pPr>
      <w:spacing w:before="100" w:beforeAutospacing="1" w:after="100" w:afterAutospacing="1" w:line="288" w:lineRule="auto"/>
    </w:pPr>
    <w:rPr>
      <w:rFonts w:ascii="Times New Roman" w:eastAsia="Times New Roman" w:hAnsi="Times New Roman"/>
      <w:kern w:val="0"/>
    </w:rPr>
  </w:style>
  <w:style w:type="paragraph" w:customStyle="1" w:styleId="1indent">
    <w:name w:val="1 indent"/>
    <w:basedOn w:val="1"/>
    <w:autoRedefine/>
    <w:uiPriority w:val="99"/>
    <w:rsid w:val="00795A15"/>
    <w:pPr>
      <w:spacing w:before="80" w:line="320" w:lineRule="exact"/>
      <w:ind w:left="11" w:firstLine="442"/>
      <w:jc w:val="both"/>
    </w:pPr>
    <w:rPr>
      <w:rFonts w:ascii="Arial" w:hAnsi="Arial" w:cs="Arial"/>
      <w:sz w:val="24"/>
      <w:szCs w:val="24"/>
      <w:lang w:eastAsia="x-none"/>
    </w:rPr>
  </w:style>
  <w:style w:type="paragraph" w:customStyle="1" w:styleId="1ngoaca">
    <w:name w:val="1 ngoac (a)"/>
    <w:basedOn w:val="11phan"/>
    <w:uiPriority w:val="99"/>
    <w:rsid w:val="00795A15"/>
    <w:pPr>
      <w:tabs>
        <w:tab w:val="clear" w:pos="851"/>
        <w:tab w:val="left" w:pos="454"/>
        <w:tab w:val="left" w:pos="907"/>
      </w:tabs>
      <w:spacing w:before="120" w:line="288" w:lineRule="auto"/>
      <w:ind w:left="1361" w:hanging="907"/>
    </w:pPr>
    <w:rPr>
      <w:b w:val="0"/>
    </w:rPr>
  </w:style>
  <w:style w:type="paragraph" w:customStyle="1" w:styleId="111phan">
    <w:name w:val="111/phan"/>
    <w:basedOn w:val="Normal"/>
    <w:uiPriority w:val="99"/>
    <w:rsid w:val="00795A15"/>
    <w:pPr>
      <w:widowControl w:val="0"/>
      <w:tabs>
        <w:tab w:val="left" w:pos="454"/>
      </w:tabs>
      <w:spacing w:before="240" w:after="0" w:line="288" w:lineRule="auto"/>
      <w:outlineLvl w:val="2"/>
    </w:pPr>
    <w:rPr>
      <w:rFonts w:ascii="Arial" w:eastAsia="Times New Roman" w:hAnsi="Arial"/>
      <w:b/>
      <w:kern w:val="0"/>
      <w:szCs w:val="20"/>
    </w:rPr>
  </w:style>
  <w:style w:type="paragraph" w:customStyle="1" w:styleId="1ibangbieu">
    <w:name w:val="1(i)bangbieu"/>
    <w:basedOn w:val="Normal"/>
    <w:uiPriority w:val="99"/>
    <w:rsid w:val="00795A15"/>
    <w:pPr>
      <w:keepNext/>
      <w:tabs>
        <w:tab w:val="left" w:pos="454"/>
      </w:tabs>
      <w:spacing w:before="60" w:after="0" w:line="266" w:lineRule="auto"/>
      <w:ind w:left="454" w:hanging="454"/>
      <w:jc w:val="both"/>
    </w:pPr>
    <w:rPr>
      <w:rFonts w:ascii="Arial" w:eastAsia="Times New Roman" w:hAnsi="Arial" w:cs="Arial"/>
      <w:color w:val="000000"/>
      <w:kern w:val="0"/>
      <w:sz w:val="20"/>
      <w:szCs w:val="20"/>
      <w:lang w:val="en-GB"/>
    </w:rPr>
  </w:style>
  <w:style w:type="paragraph" w:customStyle="1" w:styleId="TENPHANV">
    <w:name w:val="TEN PHAN_V"/>
    <w:uiPriority w:val="99"/>
    <w:rsid w:val="00795A15"/>
    <w:pPr>
      <w:spacing w:before="120" w:line="288" w:lineRule="auto"/>
      <w:jc w:val="center"/>
    </w:pPr>
    <w:rPr>
      <w:rFonts w:ascii="Arial" w:eastAsia="Times New Roman" w:hAnsi="Arial" w:cs="Arial"/>
      <w:b/>
      <w:bCs/>
      <w:sz w:val="24"/>
      <w:szCs w:val="24"/>
    </w:rPr>
  </w:style>
  <w:style w:type="paragraph" w:customStyle="1" w:styleId="cover1">
    <w:name w:val="cover1"/>
    <w:autoRedefine/>
    <w:uiPriority w:val="99"/>
    <w:rsid w:val="00795A15"/>
    <w:pPr>
      <w:spacing w:before="120" w:line="288" w:lineRule="auto"/>
      <w:jc w:val="center"/>
    </w:pPr>
    <w:rPr>
      <w:rFonts w:ascii="Arial" w:eastAsia="Times New Roman" w:hAnsi="Arial" w:cs="Arial"/>
      <w:sz w:val="28"/>
      <w:szCs w:val="28"/>
    </w:rPr>
  </w:style>
  <w:style w:type="paragraph" w:customStyle="1" w:styleId="cover2">
    <w:name w:val="cover2"/>
    <w:basedOn w:val="cover1"/>
    <w:autoRedefine/>
    <w:uiPriority w:val="99"/>
    <w:rsid w:val="00795A15"/>
    <w:rPr>
      <w:b/>
      <w:bCs/>
    </w:rPr>
  </w:style>
  <w:style w:type="paragraph" w:customStyle="1" w:styleId="cover3">
    <w:name w:val="cover3"/>
    <w:basedOn w:val="cover2"/>
    <w:autoRedefine/>
    <w:uiPriority w:val="99"/>
    <w:rsid w:val="00795A15"/>
    <w:pPr>
      <w:spacing w:before="240"/>
    </w:pPr>
    <w:rPr>
      <w:b w:val="0"/>
      <w:iCs/>
    </w:rPr>
  </w:style>
  <w:style w:type="paragraph" w:customStyle="1" w:styleId="cover4">
    <w:name w:val="cover4"/>
    <w:basedOn w:val="cover3"/>
    <w:autoRedefine/>
    <w:uiPriority w:val="99"/>
    <w:rsid w:val="00795A15"/>
    <w:pPr>
      <w:widowControl w:val="0"/>
      <w:spacing w:before="0" w:line="330" w:lineRule="exact"/>
      <w:ind w:firstLine="480"/>
      <w:jc w:val="left"/>
    </w:pPr>
    <w:rPr>
      <w:b/>
      <w:iCs w:val="0"/>
      <w:sz w:val="25"/>
      <w:szCs w:val="25"/>
    </w:rPr>
  </w:style>
  <w:style w:type="paragraph" w:customStyle="1" w:styleId="1MUCLUCCHUONG">
    <w:name w:val="1_MUCLUC_CHUONG"/>
    <w:basedOn w:val="Normal"/>
    <w:uiPriority w:val="99"/>
    <w:rsid w:val="00795A15"/>
    <w:pPr>
      <w:tabs>
        <w:tab w:val="left" w:pos="1701"/>
        <w:tab w:val="right" w:leader="dot" w:pos="10065"/>
      </w:tabs>
      <w:spacing w:before="60" w:after="0" w:line="266" w:lineRule="auto"/>
      <w:ind w:left="907" w:hanging="907"/>
    </w:pPr>
    <w:rPr>
      <w:rFonts w:ascii="Arial" w:eastAsia="Times New Roman" w:hAnsi="Arial" w:cs="Arial"/>
      <w:b/>
      <w:kern w:val="0"/>
      <w:lang w:val="en-GB"/>
    </w:rPr>
  </w:style>
  <w:style w:type="paragraph" w:customStyle="1" w:styleId="1MUCLUCNOIDUNG">
    <w:name w:val="1_MUCLUC_NOIDUNG"/>
    <w:basedOn w:val="1MUCLUCCHUONG"/>
    <w:uiPriority w:val="99"/>
    <w:rsid w:val="00795A15"/>
    <w:pPr>
      <w:tabs>
        <w:tab w:val="left" w:pos="1021"/>
      </w:tabs>
    </w:pPr>
    <w:rPr>
      <w:b w:val="0"/>
    </w:rPr>
  </w:style>
  <w:style w:type="paragraph" w:customStyle="1" w:styleId="1-0CHUONGMUCLUC">
    <w:name w:val="1-0/CHUONG_MUCLUC"/>
    <w:basedOn w:val="0chuong"/>
    <w:uiPriority w:val="99"/>
    <w:rsid w:val="00795A15"/>
    <w:pPr>
      <w:spacing w:after="200" w:line="288" w:lineRule="auto"/>
      <w:ind w:left="3402" w:right="737" w:hanging="1701"/>
      <w:outlineLvl w:val="9"/>
    </w:pPr>
    <w:rPr>
      <w:sz w:val="24"/>
    </w:rPr>
  </w:style>
  <w:style w:type="paragraph" w:customStyle="1" w:styleId="daude1">
    <w:name w:val="daude1"/>
    <w:basedOn w:val="Heading1"/>
    <w:uiPriority w:val="99"/>
    <w:rsid w:val="00795A15"/>
  </w:style>
  <w:style w:type="paragraph" w:customStyle="1" w:styleId="v1">
    <w:name w:val="v1"/>
    <w:basedOn w:val="Normal"/>
    <w:next w:val="Normal"/>
    <w:uiPriority w:val="99"/>
    <w:rsid w:val="00795A15"/>
    <w:pPr>
      <w:tabs>
        <w:tab w:val="left" w:pos="340"/>
      </w:tabs>
      <w:spacing w:after="0" w:line="240" w:lineRule="auto"/>
      <w:ind w:left="340" w:hanging="340"/>
      <w:jc w:val="center"/>
    </w:pPr>
    <w:rPr>
      <w:rFonts w:ascii="VNTime" w:eastAsia="Times New Roman" w:hAnsi="VNTime"/>
      <w:kern w:val="0"/>
      <w:sz w:val="22"/>
      <w:szCs w:val="20"/>
    </w:rPr>
  </w:style>
  <w:style w:type="paragraph" w:customStyle="1" w:styleId="viet4">
    <w:name w:val="viet4"/>
    <w:basedOn w:val="Normal"/>
    <w:uiPriority w:val="99"/>
    <w:rsid w:val="00795A15"/>
    <w:pPr>
      <w:spacing w:after="0" w:line="240" w:lineRule="auto"/>
      <w:ind w:left="340" w:hanging="340"/>
      <w:jc w:val="both"/>
    </w:pPr>
    <w:rPr>
      <w:rFonts w:ascii="VNTime" w:eastAsia="Times New Roman" w:hAnsi="VNTime"/>
      <w:kern w:val="0"/>
      <w:sz w:val="22"/>
      <w:szCs w:val="20"/>
    </w:rPr>
  </w:style>
  <w:style w:type="paragraph" w:customStyle="1" w:styleId="ngoac">
    <w:name w:val="ngoac"/>
    <w:basedOn w:val="Normal"/>
    <w:next w:val="Normal"/>
    <w:uiPriority w:val="99"/>
    <w:rsid w:val="00795A15"/>
    <w:pPr>
      <w:tabs>
        <w:tab w:val="left" w:pos="340"/>
      </w:tabs>
      <w:spacing w:after="0" w:line="240" w:lineRule="auto"/>
      <w:ind w:left="680" w:hanging="340"/>
      <w:jc w:val="both"/>
    </w:pPr>
    <w:rPr>
      <w:rFonts w:ascii="VNTime" w:eastAsia="Times New Roman" w:hAnsi="VNTime"/>
      <w:kern w:val="0"/>
      <w:sz w:val="22"/>
      <w:szCs w:val="20"/>
    </w:rPr>
  </w:style>
  <w:style w:type="paragraph" w:customStyle="1" w:styleId="vi2">
    <w:name w:val="vi2"/>
    <w:basedOn w:val="Normal"/>
    <w:uiPriority w:val="99"/>
    <w:rsid w:val="00795A15"/>
    <w:pPr>
      <w:keepNext/>
      <w:widowControl w:val="0"/>
      <w:spacing w:after="0" w:line="240" w:lineRule="auto"/>
      <w:ind w:left="680" w:hanging="680"/>
      <w:jc w:val="both"/>
    </w:pPr>
    <w:rPr>
      <w:rFonts w:ascii="VNTime" w:eastAsia="Times New Roman" w:hAnsi="VNTime"/>
      <w:kern w:val="28"/>
      <w:sz w:val="22"/>
      <w:szCs w:val="20"/>
    </w:rPr>
  </w:style>
  <w:style w:type="paragraph" w:customStyle="1" w:styleId="viet5">
    <w:name w:val="viet5"/>
    <w:basedOn w:val="Normal"/>
    <w:next w:val="Normal"/>
    <w:uiPriority w:val="99"/>
    <w:rsid w:val="00795A15"/>
    <w:pPr>
      <w:spacing w:after="0" w:line="240" w:lineRule="auto"/>
      <w:ind w:left="680" w:hanging="680"/>
      <w:jc w:val="both"/>
    </w:pPr>
    <w:rPr>
      <w:rFonts w:ascii="VNTime" w:eastAsia="Times New Roman" w:hAnsi="VNTime"/>
      <w:b/>
      <w:kern w:val="28"/>
      <w:sz w:val="22"/>
      <w:szCs w:val="20"/>
    </w:rPr>
  </w:style>
  <w:style w:type="paragraph" w:customStyle="1" w:styleId="viet6">
    <w:name w:val="viet6"/>
    <w:basedOn w:val="Normal"/>
    <w:next w:val="Normal"/>
    <w:uiPriority w:val="99"/>
    <w:rsid w:val="00795A15"/>
    <w:pPr>
      <w:spacing w:before="60" w:after="0" w:line="240" w:lineRule="auto"/>
      <w:ind w:left="340" w:hanging="340"/>
      <w:jc w:val="both"/>
    </w:pPr>
    <w:rPr>
      <w:rFonts w:ascii="VNTime" w:eastAsia="Times New Roman" w:hAnsi="VNTime"/>
      <w:kern w:val="28"/>
      <w:sz w:val="22"/>
      <w:szCs w:val="20"/>
      <w:lang w:val="en-GB"/>
    </w:rPr>
  </w:style>
  <w:style w:type="paragraph" w:customStyle="1" w:styleId="Bduocsuadoi">
    <w:name w:val="B_duoc.sua.doi"/>
    <w:basedOn w:val="Normal"/>
    <w:uiPriority w:val="99"/>
    <w:rsid w:val="00795A15"/>
    <w:pPr>
      <w:widowControl w:val="0"/>
      <w:spacing w:before="120" w:after="0" w:line="240" w:lineRule="auto"/>
      <w:ind w:left="454" w:hanging="454"/>
    </w:pPr>
    <w:rPr>
      <w:rFonts w:ascii="Arial" w:eastAsia="Times New Roman" w:hAnsi="Arial"/>
      <w:kern w:val="0"/>
      <w:szCs w:val="20"/>
    </w:rPr>
  </w:style>
  <w:style w:type="paragraph" w:customStyle="1" w:styleId="Bduocsuadoi2">
    <w:name w:val="B_duocsuadoi2"/>
    <w:basedOn w:val="Bduocsuadoi"/>
    <w:uiPriority w:val="99"/>
    <w:rsid w:val="00795A15"/>
    <w:pPr>
      <w:spacing w:before="240"/>
    </w:pPr>
  </w:style>
  <w:style w:type="character" w:customStyle="1" w:styleId="StyleArial12ptBoldJustifiedLeft0cmHanging195cmChar">
    <w:name w:val="Style Arial 12 pt Bold Justified Left:  0 cm Hanging:  1.95 cm.Char"/>
    <w:link w:val="StyleArial12ptBoldJustifiedLeft0cmHanging195cm"/>
    <w:locked/>
    <w:rsid w:val="00795A15"/>
    <w:rPr>
      <w:rFonts w:ascii="Arial" w:hAnsi="Arial" w:cs="Arial"/>
      <w:b/>
      <w:bCs/>
    </w:rPr>
  </w:style>
  <w:style w:type="paragraph" w:customStyle="1" w:styleId="StyleArial12ptBoldJustifiedLeft0cmHanging195cm">
    <w:name w:val="Style Arial 12 pt Bold Justified Left:  0 cm Hanging:  1.95 cm"/>
    <w:basedOn w:val="Normal"/>
    <w:link w:val="StyleArial12ptBoldJustifiedLeft0cmHanging195cmChar"/>
    <w:rsid w:val="00795A15"/>
    <w:pPr>
      <w:spacing w:before="240" w:after="0" w:line="240" w:lineRule="auto"/>
      <w:ind w:left="1106" w:hanging="1106"/>
      <w:jc w:val="both"/>
    </w:pPr>
    <w:rPr>
      <w:rFonts w:ascii="Arial" w:hAnsi="Arial" w:cs="Arial"/>
      <w:b/>
      <w:bCs/>
    </w:rPr>
  </w:style>
  <w:style w:type="paragraph" w:customStyle="1" w:styleId="2chama">
    <w:name w:val="2 chama"/>
    <w:basedOn w:val="StyleArial12ptBoldJustifiedLeft0cmHanging195cm"/>
    <w:uiPriority w:val="99"/>
    <w:rsid w:val="00795A15"/>
    <w:pPr>
      <w:tabs>
        <w:tab w:val="left" w:pos="910"/>
      </w:tabs>
      <w:ind w:left="907" w:hanging="907"/>
    </w:pPr>
  </w:style>
  <w:style w:type="paragraph" w:customStyle="1" w:styleId="StyleHeading4Arial12ptAutoBefore12ptAfter6pt">
    <w:name w:val="Style Heading 4 + Arial 12 pt Auto Before:  12 pt After:  6 pt"/>
    <w:basedOn w:val="1noidungchinh"/>
    <w:uiPriority w:val="99"/>
    <w:rsid w:val="00795A15"/>
    <w:pPr>
      <w:spacing w:before="240" w:after="120"/>
    </w:pPr>
    <w:rPr>
      <w:bCs/>
    </w:rPr>
  </w:style>
  <w:style w:type="paragraph" w:customStyle="1" w:styleId="StyleHeading3Arial12ptLeft0cmHanging08cmBefo">
    <w:name w:val="Style Heading 3 + Arial 12 pt Left:  0 cm Hanging:  0.8 cm Befo"/>
    <w:basedOn w:val="Normal"/>
    <w:next w:val="Normal"/>
    <w:autoRedefine/>
    <w:uiPriority w:val="99"/>
    <w:rsid w:val="00795A15"/>
    <w:pPr>
      <w:spacing w:before="120" w:after="120" w:line="240" w:lineRule="auto"/>
      <w:jc w:val="center"/>
    </w:pPr>
    <w:rPr>
      <w:rFonts w:ascii="Arial" w:eastAsia="Times New Roman" w:hAnsi="Arial"/>
      <w:b/>
      <w:bCs/>
      <w:kern w:val="0"/>
      <w:szCs w:val="20"/>
    </w:rPr>
  </w:style>
  <w:style w:type="paragraph" w:customStyle="1" w:styleId="StyleHeading4Arial12ptAutoBefore12ptAfter6pt1">
    <w:name w:val="Style Heading 4 + Arial 12 pt Auto Before:  12 pt After:  6 pt1"/>
    <w:basedOn w:val="Normal"/>
    <w:next w:val="Normal"/>
    <w:uiPriority w:val="99"/>
    <w:rsid w:val="00795A15"/>
    <w:pPr>
      <w:spacing w:before="120" w:after="120" w:line="240" w:lineRule="auto"/>
      <w:jc w:val="center"/>
    </w:pPr>
    <w:rPr>
      <w:rFonts w:ascii="Arial" w:eastAsia="Times New Roman" w:hAnsi="Arial"/>
      <w:b/>
      <w:bCs/>
      <w:kern w:val="0"/>
      <w:szCs w:val="20"/>
    </w:rPr>
  </w:style>
  <w:style w:type="paragraph" w:customStyle="1" w:styleId="StyleHeading3Arial12ptBefore12ptAfter6pt">
    <w:name w:val="Style Heading 3 + Arial 12 pt Before:  12 pt After:  6 pt"/>
    <w:basedOn w:val="Normal"/>
    <w:next w:val="Normal"/>
    <w:uiPriority w:val="99"/>
    <w:rsid w:val="00795A15"/>
    <w:pPr>
      <w:spacing w:before="120" w:after="120" w:line="240" w:lineRule="auto"/>
      <w:jc w:val="center"/>
    </w:pPr>
    <w:rPr>
      <w:rFonts w:ascii="Arial" w:eastAsia="Times New Roman" w:hAnsi="Arial"/>
      <w:b/>
      <w:bCs/>
      <w:kern w:val="0"/>
      <w:szCs w:val="20"/>
    </w:rPr>
  </w:style>
  <w:style w:type="paragraph" w:customStyle="1" w:styleId="StyleHeading1Arial12ptBoldNotItalicCenteredLeft">
    <w:name w:val="Style Heading 1 + Arial 12 pt Bold Not Italic Centered Left:"/>
    <w:basedOn w:val="Normal"/>
    <w:next w:val="Normal"/>
    <w:uiPriority w:val="99"/>
    <w:rsid w:val="00795A15"/>
    <w:pPr>
      <w:spacing w:before="120" w:after="120" w:line="240" w:lineRule="auto"/>
      <w:jc w:val="center"/>
    </w:pPr>
    <w:rPr>
      <w:rFonts w:ascii="Arial" w:eastAsia="Times New Roman" w:hAnsi="Arial"/>
      <w:b/>
      <w:bCs/>
      <w:kern w:val="0"/>
      <w:szCs w:val="20"/>
    </w:rPr>
  </w:style>
  <w:style w:type="paragraph" w:customStyle="1" w:styleId="StyleHeading1Arial12ptBoldNotItalicCenteredBefore">
    <w:name w:val="Style Heading 1 + Arial 12 pt Bold Not Italic Centered Before:"/>
    <w:basedOn w:val="Normal"/>
    <w:next w:val="Normal"/>
    <w:uiPriority w:val="99"/>
    <w:rsid w:val="00795A15"/>
    <w:pPr>
      <w:spacing w:before="120" w:after="120" w:line="240" w:lineRule="auto"/>
      <w:jc w:val="center"/>
    </w:pPr>
    <w:rPr>
      <w:rFonts w:ascii="Arial" w:eastAsia="Times New Roman" w:hAnsi="Arial"/>
      <w:b/>
      <w:bCs/>
      <w:kern w:val="0"/>
      <w:szCs w:val="20"/>
    </w:rPr>
  </w:style>
  <w:style w:type="paragraph" w:customStyle="1" w:styleId="StyleHeading6Arial12ptLeft0cmFirstline0cmBef">
    <w:name w:val="Style Heading 6 + Arial 12 pt Left:  0 cm First line:  0 cm Bef"/>
    <w:basedOn w:val="Normal"/>
    <w:next w:val="Normal"/>
    <w:uiPriority w:val="99"/>
    <w:rsid w:val="00795A15"/>
    <w:pPr>
      <w:spacing w:before="120" w:after="120" w:line="240" w:lineRule="auto"/>
      <w:jc w:val="center"/>
    </w:pPr>
    <w:rPr>
      <w:rFonts w:ascii="Arial" w:eastAsia="Times New Roman" w:hAnsi="Arial"/>
      <w:b/>
      <w:bCs/>
      <w:kern w:val="0"/>
      <w:szCs w:val="20"/>
    </w:rPr>
  </w:style>
  <w:style w:type="character" w:customStyle="1" w:styleId="3cham1Char">
    <w:name w:val="3 cham1 Char"/>
    <w:link w:val="3cham1"/>
    <w:locked/>
    <w:rsid w:val="00795A15"/>
    <w:rPr>
      <w:rFonts w:ascii="Arial" w:eastAsia="Malgun Gothic" w:hAnsi="Arial" w:cs="Arial"/>
    </w:rPr>
  </w:style>
  <w:style w:type="paragraph" w:customStyle="1" w:styleId="3cham1">
    <w:name w:val="3 cham1"/>
    <w:basedOn w:val="Normal"/>
    <w:link w:val="3cham1Char"/>
    <w:rsid w:val="00795A15"/>
    <w:pPr>
      <w:tabs>
        <w:tab w:val="left" w:pos="910"/>
      </w:tabs>
      <w:spacing w:before="240" w:after="120" w:line="240" w:lineRule="auto"/>
      <w:ind w:left="459" w:hanging="459"/>
      <w:jc w:val="both"/>
    </w:pPr>
    <w:rPr>
      <w:rFonts w:ascii="Arial" w:eastAsia="Malgun Gothic" w:hAnsi="Arial" w:cs="Arial"/>
    </w:rPr>
  </w:style>
  <w:style w:type="paragraph" w:customStyle="1" w:styleId="normalxxx">
    <w:name w:val="normal xxx"/>
    <w:basedOn w:val="Normal"/>
    <w:next w:val="Normal"/>
    <w:uiPriority w:val="99"/>
    <w:rsid w:val="00795A15"/>
    <w:pPr>
      <w:spacing w:before="120" w:after="0" w:line="240" w:lineRule="auto"/>
      <w:ind w:left="851" w:hanging="851"/>
      <w:jc w:val="both"/>
    </w:pPr>
    <w:rPr>
      <w:rFonts w:ascii="Arial" w:eastAsia="MS Mincho" w:hAnsi="Arial"/>
      <w:kern w:val="0"/>
    </w:rPr>
  </w:style>
  <w:style w:type="character" w:customStyle="1" w:styleId="NORMAL1Char">
    <w:name w:val="NORMAL (1) Char"/>
    <w:link w:val="NORMAL10"/>
    <w:locked/>
    <w:rsid w:val="00795A15"/>
    <w:rPr>
      <w:rFonts w:ascii="Arial" w:eastAsia="MS Mincho" w:hAnsi="Arial" w:cs="Arial"/>
      <w:iCs/>
      <w:lang w:val="en-GB"/>
    </w:rPr>
  </w:style>
  <w:style w:type="paragraph" w:customStyle="1" w:styleId="NORMAL10">
    <w:name w:val="NORMAL (1)"/>
    <w:basedOn w:val="Normal"/>
    <w:next w:val="Normal"/>
    <w:link w:val="NORMAL1Char"/>
    <w:autoRedefine/>
    <w:rsid w:val="00795A15"/>
    <w:pPr>
      <w:spacing w:before="120" w:after="0" w:line="240" w:lineRule="auto"/>
      <w:ind w:left="908" w:hanging="454"/>
      <w:jc w:val="both"/>
    </w:pPr>
    <w:rPr>
      <w:rFonts w:ascii="Arial" w:eastAsia="MS Mincho" w:hAnsi="Arial" w:cs="Arial"/>
      <w:iCs/>
      <w:lang w:val="en-GB"/>
    </w:rPr>
  </w:style>
  <w:style w:type="character" w:customStyle="1" w:styleId="NORMAL1CharChar">
    <w:name w:val="NORMAL 1 Char Char"/>
    <w:link w:val="NORMAL11"/>
    <w:locked/>
    <w:rsid w:val="00795A15"/>
    <w:rPr>
      <w:rFonts w:ascii="Arial" w:eastAsia="MS Mincho" w:hAnsi="Arial" w:cs="Arial"/>
      <w:lang w:val="x-none" w:eastAsia="x-none"/>
    </w:rPr>
  </w:style>
  <w:style w:type="paragraph" w:customStyle="1" w:styleId="NORMAL11">
    <w:name w:val="NORMAL 1"/>
    <w:basedOn w:val="Normal"/>
    <w:next w:val="Normal"/>
    <w:link w:val="NORMAL1CharChar"/>
    <w:autoRedefine/>
    <w:rsid w:val="00795A15"/>
    <w:pPr>
      <w:snapToGrid w:val="0"/>
      <w:spacing w:after="0" w:line="240" w:lineRule="auto"/>
      <w:ind w:left="454" w:hanging="454"/>
      <w:jc w:val="both"/>
    </w:pPr>
    <w:rPr>
      <w:rFonts w:ascii="Arial" w:eastAsia="MS Mincho" w:hAnsi="Arial" w:cs="Arial"/>
      <w:lang w:val="x-none" w:eastAsia="x-none"/>
    </w:rPr>
  </w:style>
  <w:style w:type="paragraph" w:customStyle="1" w:styleId="NORMALa">
    <w:name w:val="NORMAL (a)"/>
    <w:basedOn w:val="Normal"/>
    <w:next w:val="Normal"/>
    <w:autoRedefine/>
    <w:uiPriority w:val="99"/>
    <w:rsid w:val="00795A15"/>
    <w:pPr>
      <w:snapToGrid w:val="0"/>
      <w:spacing w:before="120" w:after="0" w:line="240" w:lineRule="auto"/>
      <w:ind w:left="1361" w:hanging="454"/>
      <w:jc w:val="both"/>
    </w:pPr>
    <w:rPr>
      <w:rFonts w:ascii="Arial" w:eastAsia="MS Mincho" w:hAnsi="Arial"/>
      <w:kern w:val="0"/>
    </w:rPr>
  </w:style>
  <w:style w:type="paragraph" w:customStyle="1" w:styleId="normalleft">
    <w:name w:val="normal left"/>
    <w:basedOn w:val="Normal"/>
    <w:uiPriority w:val="99"/>
    <w:rsid w:val="00795A15"/>
    <w:pPr>
      <w:spacing w:before="120" w:after="0" w:line="240" w:lineRule="auto"/>
      <w:ind w:left="454"/>
      <w:jc w:val="both"/>
    </w:pPr>
    <w:rPr>
      <w:rFonts w:ascii="Arial" w:eastAsia="MS Mincho" w:hAnsi="Arial"/>
      <w:kern w:val="0"/>
    </w:rPr>
  </w:style>
  <w:style w:type="paragraph" w:customStyle="1" w:styleId="normali">
    <w:name w:val="normal (i)"/>
    <w:basedOn w:val="Normal"/>
    <w:next w:val="Normal"/>
    <w:uiPriority w:val="99"/>
    <w:rsid w:val="00795A15"/>
    <w:pPr>
      <w:spacing w:before="120" w:after="0" w:line="240" w:lineRule="auto"/>
      <w:ind w:left="1815" w:hanging="454"/>
      <w:jc w:val="both"/>
    </w:pPr>
    <w:rPr>
      <w:rFonts w:ascii="Arial" w:eastAsia="MS Mincho" w:hAnsi="Arial"/>
      <w:kern w:val="0"/>
    </w:rPr>
  </w:style>
  <w:style w:type="character" w:customStyle="1" w:styleId="NORMAL111Char">
    <w:name w:val="NORMAL 1.1.1 Char"/>
    <w:link w:val="NORMAL110"/>
    <w:locked/>
    <w:rsid w:val="00795A15"/>
    <w:rPr>
      <w:rFonts w:ascii="Arial" w:hAnsi="Arial" w:cs="Arial"/>
    </w:rPr>
  </w:style>
  <w:style w:type="paragraph" w:customStyle="1" w:styleId="NORMAL110">
    <w:name w:val="NORMAL 1.1"/>
    <w:basedOn w:val="Normal"/>
    <w:next w:val="Normal"/>
    <w:link w:val="NORMAL111Char"/>
    <w:autoRedefine/>
    <w:rsid w:val="00795A15"/>
    <w:pPr>
      <w:spacing w:before="120" w:after="0" w:line="240" w:lineRule="auto"/>
      <w:ind w:left="851" w:hanging="851"/>
      <w:jc w:val="both"/>
    </w:pPr>
    <w:rPr>
      <w:rFonts w:ascii="Arial" w:hAnsi="Arial" w:cs="Arial"/>
    </w:rPr>
  </w:style>
  <w:style w:type="character" w:customStyle="1" w:styleId="normal1indentChar">
    <w:name w:val="normal 1 indent Char"/>
    <w:basedOn w:val="DefaultParagraphFont"/>
    <w:link w:val="normal1indent"/>
    <w:rsid w:val="00795A15"/>
  </w:style>
  <w:style w:type="paragraph" w:customStyle="1" w:styleId="normal1indent">
    <w:name w:val="normal 1 indent"/>
    <w:basedOn w:val="NORMAL11"/>
    <w:link w:val="normal1indentChar"/>
    <w:rsid w:val="00795A15"/>
    <w:pPr>
      <w:snapToGrid/>
      <w:spacing w:before="120"/>
      <w:ind w:firstLine="0"/>
    </w:pPr>
    <w:rPr>
      <w:rFonts w:ascii="Calibri" w:eastAsia="Calibri" w:hAnsi="Calibri" w:cs="Times New Roman"/>
      <w:lang w:val="en-US" w:eastAsia="en-US"/>
    </w:rPr>
  </w:style>
  <w:style w:type="paragraph" w:customStyle="1" w:styleId="11regular">
    <w:name w:val="1.1 regular"/>
    <w:basedOn w:val="1"/>
    <w:autoRedefine/>
    <w:uiPriority w:val="99"/>
    <w:rsid w:val="00795A15"/>
    <w:pPr>
      <w:spacing w:after="0" w:line="240" w:lineRule="auto"/>
      <w:ind w:left="737" w:hanging="737"/>
      <w:jc w:val="both"/>
    </w:pPr>
    <w:rPr>
      <w:rFonts w:ascii="Arial" w:hAnsi="Arial" w:cs="Arial"/>
      <w:sz w:val="24"/>
      <w:szCs w:val="24"/>
    </w:rPr>
  </w:style>
  <w:style w:type="paragraph" w:customStyle="1" w:styleId="table">
    <w:name w:val="table"/>
    <w:uiPriority w:val="99"/>
    <w:rsid w:val="00795A15"/>
    <w:pPr>
      <w:spacing w:before="60"/>
      <w:jc w:val="both"/>
    </w:pPr>
    <w:rPr>
      <w:rFonts w:ascii="Arial" w:eastAsia="Times New Roman" w:hAnsi="Arial" w:cs="Arial"/>
      <w:sz w:val="22"/>
      <w:szCs w:val="22"/>
    </w:rPr>
  </w:style>
  <w:style w:type="paragraph" w:customStyle="1" w:styleId="tableindent">
    <w:name w:val="table indent"/>
    <w:basedOn w:val="Normal"/>
    <w:autoRedefine/>
    <w:uiPriority w:val="99"/>
    <w:rsid w:val="00795A15"/>
    <w:pPr>
      <w:spacing w:after="0" w:line="240" w:lineRule="auto"/>
      <w:ind w:left="454"/>
      <w:jc w:val="both"/>
    </w:pPr>
    <w:rPr>
      <w:rFonts w:ascii="Arial" w:eastAsia="Times New Roman" w:hAnsi="Arial" w:cs="Arial"/>
      <w:kern w:val="0"/>
      <w:sz w:val="22"/>
      <w:szCs w:val="22"/>
    </w:rPr>
  </w:style>
  <w:style w:type="paragraph" w:customStyle="1" w:styleId="tenbang">
    <w:name w:val="ten bang"/>
    <w:uiPriority w:val="99"/>
    <w:rsid w:val="00795A15"/>
    <w:pPr>
      <w:spacing w:before="240" w:after="120"/>
      <w:jc w:val="center"/>
    </w:pPr>
    <w:rPr>
      <w:rFonts w:ascii="Arial" w:eastAsia="Times New Roman" w:hAnsi="Arial" w:cs="Arial"/>
      <w:b/>
      <w:bCs/>
      <w:sz w:val="24"/>
      <w:szCs w:val="24"/>
    </w:rPr>
  </w:style>
  <w:style w:type="paragraph" w:customStyle="1" w:styleId="TENCHUONG2">
    <w:name w:val="TEN CHUONG"/>
    <w:uiPriority w:val="99"/>
    <w:rsid w:val="00795A15"/>
    <w:pPr>
      <w:spacing w:before="360"/>
      <w:jc w:val="center"/>
    </w:pPr>
    <w:rPr>
      <w:rFonts w:ascii="Arial" w:eastAsia="Times New Roman" w:hAnsi="Arial" w:cs="Arial"/>
      <w:b/>
      <w:bCs/>
      <w:sz w:val="24"/>
      <w:szCs w:val="24"/>
    </w:rPr>
  </w:style>
  <w:style w:type="paragraph" w:customStyle="1" w:styleId="11reindent">
    <w:name w:val="1.1 re indent"/>
    <w:basedOn w:val="11regular"/>
    <w:autoRedefine/>
    <w:uiPriority w:val="99"/>
    <w:qFormat/>
    <w:rsid w:val="00795A15"/>
    <w:pPr>
      <w:spacing w:before="80" w:after="120" w:line="340" w:lineRule="exact"/>
      <w:ind w:left="0" w:firstLine="454"/>
    </w:pPr>
  </w:style>
  <w:style w:type="paragraph" w:customStyle="1" w:styleId="h1">
    <w:name w:val="h1"/>
    <w:basedOn w:val="Normal"/>
    <w:uiPriority w:val="99"/>
    <w:rsid w:val="00795A15"/>
    <w:pPr>
      <w:autoSpaceDE w:val="0"/>
      <w:autoSpaceDN w:val="0"/>
      <w:spacing w:after="0" w:line="240" w:lineRule="auto"/>
      <w:ind w:left="567" w:hanging="567"/>
      <w:jc w:val="both"/>
    </w:pPr>
    <w:rPr>
      <w:rFonts w:ascii=".VnArial" w:eastAsia="Times New Roman" w:hAnsi=".VnArial"/>
      <w:b/>
      <w:kern w:val="0"/>
      <w:szCs w:val="20"/>
    </w:rPr>
  </w:style>
  <w:style w:type="paragraph" w:customStyle="1" w:styleId="k1">
    <w:name w:val="k1"/>
    <w:basedOn w:val="Normal"/>
    <w:uiPriority w:val="99"/>
    <w:rsid w:val="00795A15"/>
    <w:pPr>
      <w:autoSpaceDE w:val="0"/>
      <w:autoSpaceDN w:val="0"/>
      <w:spacing w:after="0" w:line="240" w:lineRule="auto"/>
      <w:ind w:left="340" w:hanging="340"/>
      <w:jc w:val="both"/>
    </w:pPr>
    <w:rPr>
      <w:rFonts w:ascii=".VnArial" w:eastAsia="Times New Roman" w:hAnsi=".VnArial"/>
      <w:kern w:val="0"/>
      <w:szCs w:val="20"/>
    </w:rPr>
  </w:style>
  <w:style w:type="paragraph" w:customStyle="1" w:styleId="k2">
    <w:name w:val="k2"/>
    <w:basedOn w:val="k1"/>
    <w:next w:val="k1"/>
    <w:uiPriority w:val="99"/>
    <w:rsid w:val="00795A15"/>
    <w:pPr>
      <w:spacing w:before="120"/>
      <w:ind w:left="680"/>
    </w:pPr>
  </w:style>
  <w:style w:type="paragraph" w:customStyle="1" w:styleId="k1m">
    <w:name w:val="k1m"/>
    <w:basedOn w:val="k1"/>
    <w:uiPriority w:val="99"/>
    <w:rsid w:val="00795A15"/>
    <w:rPr>
      <w:color w:val="0000FF"/>
    </w:rPr>
  </w:style>
  <w:style w:type="paragraph" w:customStyle="1" w:styleId="k2m">
    <w:name w:val="k2m"/>
    <w:basedOn w:val="k2"/>
    <w:uiPriority w:val="99"/>
    <w:rsid w:val="00795A15"/>
    <w:rPr>
      <w:color w:val="0000FF"/>
    </w:rPr>
  </w:style>
  <w:style w:type="paragraph" w:customStyle="1" w:styleId="1indent0">
    <w:name w:val="(1) indent"/>
    <w:basedOn w:val="10"/>
    <w:uiPriority w:val="99"/>
    <w:rsid w:val="00795A15"/>
    <w:pPr>
      <w:overflowPunct/>
      <w:autoSpaceDE/>
      <w:autoSpaceDN/>
      <w:adjustRightInd/>
      <w:spacing w:before="120" w:line="300" w:lineRule="auto"/>
      <w:ind w:left="907" w:firstLine="0"/>
    </w:pPr>
    <w:rPr>
      <w:rFonts w:ascii="Arial" w:hAnsi="Arial"/>
      <w:sz w:val="24"/>
    </w:rPr>
  </w:style>
  <w:style w:type="paragraph" w:customStyle="1" w:styleId="normal111indent">
    <w:name w:val="normal 1.1.1 indent"/>
    <w:basedOn w:val="Normal"/>
    <w:uiPriority w:val="99"/>
    <w:rsid w:val="00795A15"/>
    <w:pPr>
      <w:spacing w:before="120" w:after="0" w:line="240" w:lineRule="auto"/>
      <w:ind w:left="851"/>
      <w:jc w:val="both"/>
    </w:pPr>
    <w:rPr>
      <w:rFonts w:ascii="Arial" w:eastAsia="Times New Roman" w:hAnsi="Arial"/>
      <w:kern w:val="0"/>
    </w:rPr>
  </w:style>
  <w:style w:type="paragraph" w:customStyle="1" w:styleId="normal12">
    <w:name w:val="normal 1"/>
    <w:basedOn w:val="Normal"/>
    <w:uiPriority w:val="99"/>
    <w:rsid w:val="00795A15"/>
    <w:pPr>
      <w:overflowPunct w:val="0"/>
      <w:autoSpaceDE w:val="0"/>
      <w:autoSpaceDN w:val="0"/>
      <w:adjustRightInd w:val="0"/>
      <w:spacing w:before="120" w:after="0" w:line="240" w:lineRule="auto"/>
      <w:ind w:left="454" w:hanging="454"/>
      <w:jc w:val="both"/>
    </w:pPr>
    <w:rPr>
      <w:rFonts w:ascii="Arial" w:eastAsia="Times New Roman" w:hAnsi="Arial"/>
      <w:kern w:val="28"/>
      <w:szCs w:val="20"/>
    </w:rPr>
  </w:style>
  <w:style w:type="paragraph" w:customStyle="1" w:styleId="normal13">
    <w:name w:val="normal (1)"/>
    <w:basedOn w:val="normal12"/>
    <w:uiPriority w:val="99"/>
    <w:rsid w:val="00795A15"/>
    <w:pPr>
      <w:ind w:left="908"/>
    </w:pPr>
  </w:style>
  <w:style w:type="paragraph" w:customStyle="1" w:styleId="TENQUYPHAMV">
    <w:name w:val="TEN QUY PHAM_V"/>
    <w:uiPriority w:val="99"/>
    <w:rsid w:val="00795A15"/>
    <w:pPr>
      <w:jc w:val="center"/>
    </w:pPr>
    <w:rPr>
      <w:rFonts w:ascii="Arial" w:eastAsia="Times New Roman" w:hAnsi="Arial" w:cs="Arial"/>
      <w:b/>
      <w:bCs/>
      <w:sz w:val="32"/>
      <w:szCs w:val="32"/>
    </w:rPr>
  </w:style>
  <w:style w:type="paragraph" w:customStyle="1" w:styleId="aindent">
    <w:name w:val="(a) indent"/>
    <w:basedOn w:val="a4"/>
    <w:autoRedefine/>
    <w:uiPriority w:val="99"/>
    <w:rsid w:val="00795A15"/>
    <w:pPr>
      <w:keepNext/>
      <w:keepLines/>
      <w:overflowPunct/>
      <w:autoSpaceDE/>
      <w:autoSpaceDN/>
      <w:adjustRightInd/>
      <w:spacing w:before="160" w:after="80" w:line="278" w:lineRule="auto"/>
      <w:ind w:left="0" w:firstLine="0"/>
      <w:jc w:val="left"/>
      <w:outlineLvl w:val="1"/>
    </w:pPr>
    <w:rPr>
      <w:rFonts w:ascii="Calibri Light" w:eastAsia="Times New Roman" w:hAnsi="Calibri Light"/>
      <w:color w:val="2E74B5"/>
      <w:sz w:val="32"/>
      <w:szCs w:val="32"/>
    </w:rPr>
  </w:style>
  <w:style w:type="paragraph" w:customStyle="1" w:styleId="i0">
    <w:name w:val="(i)"/>
    <w:uiPriority w:val="99"/>
    <w:rsid w:val="00795A15"/>
    <w:pPr>
      <w:spacing w:before="120"/>
      <w:ind w:left="1815" w:hanging="454"/>
      <w:jc w:val="both"/>
    </w:pPr>
    <w:rPr>
      <w:rFonts w:ascii="Arial" w:eastAsia="Times New Roman" w:hAnsi="Arial" w:cs="Arial"/>
      <w:sz w:val="24"/>
      <w:szCs w:val="24"/>
    </w:rPr>
  </w:style>
  <w:style w:type="paragraph" w:customStyle="1" w:styleId="iindent">
    <w:name w:val="(i) indent"/>
    <w:basedOn w:val="i0"/>
    <w:autoRedefine/>
    <w:uiPriority w:val="99"/>
    <w:rsid w:val="00795A15"/>
    <w:pPr>
      <w:ind w:left="1814" w:firstLine="0"/>
    </w:pPr>
  </w:style>
  <w:style w:type="paragraph" w:customStyle="1" w:styleId="ii">
    <w:name w:val="(i)(i)"/>
    <w:basedOn w:val="i0"/>
    <w:autoRedefine/>
    <w:uiPriority w:val="99"/>
    <w:rsid w:val="00795A15"/>
    <w:pPr>
      <w:ind w:left="2268"/>
    </w:pPr>
  </w:style>
  <w:style w:type="paragraph" w:customStyle="1" w:styleId="bold">
    <w:name w:val="bold"/>
    <w:basedOn w:val="1"/>
    <w:uiPriority w:val="99"/>
    <w:rsid w:val="00795A15"/>
    <w:pPr>
      <w:spacing w:after="0" w:line="300" w:lineRule="auto"/>
      <w:jc w:val="both"/>
    </w:pPr>
    <w:rPr>
      <w:rFonts w:ascii="Arial" w:hAnsi="Arial"/>
      <w:b/>
      <w:bCs/>
      <w:sz w:val="24"/>
      <w:szCs w:val="24"/>
    </w:rPr>
  </w:style>
  <w:style w:type="paragraph" w:customStyle="1" w:styleId="content1">
    <w:name w:val="content1"/>
    <w:autoRedefine/>
    <w:uiPriority w:val="99"/>
    <w:rsid w:val="00795A15"/>
    <w:pPr>
      <w:tabs>
        <w:tab w:val="left" w:leader="dot" w:pos="9639"/>
      </w:tabs>
      <w:spacing w:before="240" w:after="120"/>
      <w:ind w:left="1872" w:right="567" w:hanging="1418"/>
    </w:pPr>
    <w:rPr>
      <w:rFonts w:ascii="Arial" w:eastAsia="Times New Roman" w:hAnsi="Arial" w:cs="Arial"/>
      <w:b/>
      <w:bCs/>
      <w:sz w:val="24"/>
      <w:szCs w:val="24"/>
    </w:rPr>
  </w:style>
  <w:style w:type="paragraph" w:customStyle="1" w:styleId="content11">
    <w:name w:val="content11"/>
    <w:basedOn w:val="Normal"/>
    <w:autoRedefine/>
    <w:uiPriority w:val="99"/>
    <w:rsid w:val="00795A15"/>
    <w:pPr>
      <w:tabs>
        <w:tab w:val="left" w:leader="dot" w:pos="9639"/>
      </w:tabs>
      <w:spacing w:before="120" w:after="0" w:line="240" w:lineRule="auto"/>
      <w:ind w:left="1474" w:right="879" w:hanging="567"/>
    </w:pPr>
    <w:rPr>
      <w:rFonts w:ascii="Arial" w:eastAsia="Times New Roman" w:hAnsi="Arial" w:cs="Arial"/>
      <w:kern w:val="0"/>
    </w:rPr>
  </w:style>
  <w:style w:type="paragraph" w:customStyle="1" w:styleId="Footer1">
    <w:name w:val="Footer1"/>
    <w:uiPriority w:val="99"/>
    <w:rsid w:val="00795A15"/>
    <w:pPr>
      <w:jc w:val="center"/>
    </w:pPr>
    <w:rPr>
      <w:rFonts w:ascii="Arial" w:eastAsia="Times New Roman" w:hAnsi="Arial" w:cs="Arial"/>
      <w:sz w:val="24"/>
      <w:szCs w:val="24"/>
    </w:rPr>
  </w:style>
  <w:style w:type="paragraph" w:customStyle="1" w:styleId="Footer2">
    <w:name w:val="Footer2"/>
    <w:uiPriority w:val="99"/>
    <w:rsid w:val="00795A15"/>
    <w:pPr>
      <w:jc w:val="center"/>
    </w:pPr>
    <w:rPr>
      <w:rFonts w:ascii="Arial" w:eastAsia="Times New Roman" w:hAnsi="Arial" w:cs="Arial"/>
      <w:sz w:val="24"/>
      <w:szCs w:val="24"/>
    </w:rPr>
  </w:style>
  <w:style w:type="paragraph" w:customStyle="1" w:styleId="gridtable">
    <w:name w:val="grid table"/>
    <w:basedOn w:val="Normal"/>
    <w:uiPriority w:val="99"/>
    <w:rsid w:val="00795A15"/>
    <w:pPr>
      <w:spacing w:after="0" w:line="300" w:lineRule="exact"/>
      <w:ind w:left="709"/>
    </w:pPr>
    <w:rPr>
      <w:rFonts w:ascii="Arial" w:eastAsia="MS Mincho" w:hAnsi="Arial" w:cs="Arial"/>
      <w:kern w:val="0"/>
      <w:sz w:val="20"/>
      <w:szCs w:val="20"/>
    </w:rPr>
  </w:style>
  <w:style w:type="paragraph" w:customStyle="1" w:styleId="Header2">
    <w:name w:val="Header2"/>
    <w:uiPriority w:val="99"/>
    <w:rsid w:val="00795A15"/>
    <w:rPr>
      <w:rFonts w:ascii="Arial" w:eastAsia="Times New Roman" w:hAnsi="Arial" w:cs="Arial"/>
      <w:b/>
      <w:bCs/>
      <w:sz w:val="24"/>
      <w:szCs w:val="24"/>
    </w:rPr>
  </w:style>
  <w:style w:type="paragraph" w:customStyle="1" w:styleId="normalleft00">
    <w:name w:val="normal left 0"/>
    <w:basedOn w:val="Normal"/>
    <w:uiPriority w:val="99"/>
    <w:rsid w:val="00795A15"/>
    <w:pPr>
      <w:spacing w:before="120" w:after="0" w:line="300" w:lineRule="auto"/>
      <w:ind w:left="709"/>
    </w:pPr>
    <w:rPr>
      <w:rFonts w:ascii="Arial" w:eastAsia="Times New Roman" w:hAnsi="Arial" w:cs="Arial"/>
      <w:spacing w:val="-4"/>
      <w:kern w:val="0"/>
    </w:rPr>
  </w:style>
  <w:style w:type="paragraph" w:customStyle="1" w:styleId="table1">
    <w:name w:val="table(1)"/>
    <w:basedOn w:val="table"/>
    <w:autoRedefine/>
    <w:uiPriority w:val="99"/>
    <w:rsid w:val="00795A15"/>
    <w:pPr>
      <w:spacing w:before="0"/>
      <w:ind w:left="454" w:hanging="454"/>
    </w:pPr>
  </w:style>
  <w:style w:type="paragraph" w:customStyle="1" w:styleId="tableleft">
    <w:name w:val="table left"/>
    <w:basedOn w:val="table"/>
    <w:autoRedefine/>
    <w:uiPriority w:val="99"/>
    <w:rsid w:val="00795A15"/>
    <w:pPr>
      <w:jc w:val="right"/>
    </w:pPr>
  </w:style>
  <w:style w:type="paragraph" w:customStyle="1" w:styleId="Tenphane">
    <w:name w:val="Ten phan_e"/>
    <w:uiPriority w:val="99"/>
    <w:rsid w:val="00795A15"/>
    <w:pPr>
      <w:spacing w:before="120"/>
      <w:jc w:val="center"/>
    </w:pPr>
    <w:rPr>
      <w:rFonts w:ascii="Arial" w:eastAsia="Times New Roman" w:hAnsi="Arial" w:cs="Arial"/>
      <w:b/>
      <w:bCs/>
      <w:i/>
      <w:iCs/>
      <w:sz w:val="24"/>
      <w:szCs w:val="24"/>
    </w:rPr>
  </w:style>
  <w:style w:type="paragraph" w:customStyle="1" w:styleId="Char1CharCharCharCharCharChar">
    <w:name w:val="Char1 Char Char Char Char Char Char"/>
    <w:basedOn w:val="Normal"/>
    <w:uiPriority w:val="99"/>
    <w:rsid w:val="00795A15"/>
    <w:pPr>
      <w:spacing w:before="120" w:line="240" w:lineRule="exact"/>
      <w:ind w:firstLine="601"/>
      <w:jc w:val="both"/>
    </w:pPr>
    <w:rPr>
      <w:rFonts w:ascii="Verdana" w:eastAsia="Times New Roman" w:hAnsi="Verdana"/>
      <w:kern w:val="0"/>
      <w:sz w:val="20"/>
      <w:szCs w:val="20"/>
      <w:lang w:val="en-GB"/>
    </w:rPr>
  </w:style>
  <w:style w:type="paragraph" w:customStyle="1" w:styleId="tieudechinh0">
    <w:name w:val="tieudechinh"/>
    <w:basedOn w:val="Normal"/>
    <w:uiPriority w:val="99"/>
    <w:rsid w:val="00795A15"/>
    <w:pPr>
      <w:spacing w:before="100" w:beforeAutospacing="1" w:after="100" w:afterAutospacing="1" w:line="240" w:lineRule="auto"/>
    </w:pPr>
    <w:rPr>
      <w:rFonts w:ascii="Times New Roman" w:hAnsi="Times New Roman"/>
      <w:kern w:val="0"/>
    </w:rPr>
  </w:style>
  <w:style w:type="paragraph" w:customStyle="1" w:styleId="tieudephu0">
    <w:name w:val="tieudephu"/>
    <w:basedOn w:val="Normal"/>
    <w:uiPriority w:val="99"/>
    <w:rsid w:val="00795A15"/>
    <w:pPr>
      <w:spacing w:before="100" w:beforeAutospacing="1" w:after="100" w:afterAutospacing="1" w:line="240" w:lineRule="auto"/>
    </w:pPr>
    <w:rPr>
      <w:rFonts w:ascii="Times New Roman" w:hAnsi="Times New Roman"/>
      <w:kern w:val="0"/>
    </w:rPr>
  </w:style>
  <w:style w:type="paragraph" w:customStyle="1" w:styleId="center0">
    <w:name w:val="center"/>
    <w:basedOn w:val="Normal"/>
    <w:uiPriority w:val="99"/>
    <w:rsid w:val="00795A15"/>
    <w:pPr>
      <w:spacing w:before="100" w:beforeAutospacing="1" w:after="100" w:afterAutospacing="1" w:line="240" w:lineRule="auto"/>
    </w:pPr>
    <w:rPr>
      <w:rFonts w:ascii="Times New Roman" w:eastAsia="Times New Roman" w:hAnsi="Times New Roman"/>
      <w:kern w:val="0"/>
    </w:rPr>
  </w:style>
  <w:style w:type="paragraph" w:customStyle="1" w:styleId="s0">
    <w:name w:val="s0"/>
    <w:uiPriority w:val="99"/>
    <w:rsid w:val="00795A15"/>
    <w:pPr>
      <w:widowControl w:val="0"/>
      <w:autoSpaceDE w:val="0"/>
      <w:autoSpaceDN w:val="0"/>
      <w:adjustRightInd w:val="0"/>
    </w:pPr>
    <w:rPr>
      <w:rFonts w:ascii="Batang" w:eastAsia="Batang" w:hAnsi="Batang" w:cs="Batang"/>
      <w:lang w:eastAsia="ko-KR"/>
    </w:rPr>
  </w:style>
  <w:style w:type="paragraph" w:customStyle="1" w:styleId="CM43">
    <w:name w:val="CM43"/>
    <w:basedOn w:val="Default"/>
    <w:next w:val="Default"/>
    <w:uiPriority w:val="99"/>
    <w:rsid w:val="00795A15"/>
    <w:pPr>
      <w:widowControl w:val="0"/>
    </w:pPr>
    <w:rPr>
      <w:rFonts w:ascii="Arial" w:hAnsi="Arial" w:cs="Arial"/>
      <w:color w:val="auto"/>
      <w:lang w:val="vi-VN" w:eastAsia="vi-VN"/>
    </w:rPr>
  </w:style>
  <w:style w:type="paragraph" w:customStyle="1" w:styleId="CharChar1CharCharCharChar">
    <w:name w:val="Char Char1 Char Char Char Char"/>
    <w:basedOn w:val="Normal"/>
    <w:uiPriority w:val="99"/>
    <w:semiHidden/>
    <w:rsid w:val="00795A15"/>
    <w:pPr>
      <w:spacing w:line="240" w:lineRule="exact"/>
    </w:pPr>
    <w:rPr>
      <w:rFonts w:ascii="Arial" w:eastAsia="Times New Roman" w:hAnsi="Arial"/>
      <w:kern w:val="0"/>
      <w:sz w:val="22"/>
      <w:szCs w:val="22"/>
    </w:rPr>
  </w:style>
  <w:style w:type="paragraph" w:customStyle="1" w:styleId="QD2">
    <w:name w:val="QD2"/>
    <w:basedOn w:val="Normal"/>
    <w:uiPriority w:val="99"/>
    <w:rsid w:val="00795A15"/>
    <w:pPr>
      <w:spacing w:before="240" w:after="120" w:line="300" w:lineRule="atLeast"/>
      <w:jc w:val="center"/>
    </w:pPr>
    <w:rPr>
      <w:rFonts w:ascii=".VnVogueH" w:eastAsia="Times New Roman" w:hAnsi=".VnVogueH" w:cs="Angsana New"/>
      <w:kern w:val="0"/>
      <w:sz w:val="26"/>
      <w:szCs w:val="20"/>
    </w:rPr>
  </w:style>
  <w:style w:type="paragraph" w:customStyle="1" w:styleId="tr-bang">
    <w:name w:val="tr-bang"/>
    <w:basedOn w:val="Normal"/>
    <w:uiPriority w:val="99"/>
    <w:rsid w:val="00795A15"/>
    <w:pPr>
      <w:spacing w:after="0" w:line="300" w:lineRule="atLeast"/>
      <w:jc w:val="center"/>
    </w:pPr>
    <w:rPr>
      <w:rFonts w:ascii=".VnArial" w:eastAsia="Times New Roman" w:hAnsi=".VnArial" w:cs="Angsana New"/>
      <w:kern w:val="0"/>
      <w:sz w:val="19"/>
      <w:szCs w:val="20"/>
    </w:rPr>
  </w:style>
  <w:style w:type="paragraph" w:customStyle="1" w:styleId="C3">
    <w:name w:val="C"/>
    <w:basedOn w:val="Header"/>
    <w:uiPriority w:val="99"/>
    <w:rsid w:val="00795A15"/>
    <w:pPr>
      <w:tabs>
        <w:tab w:val="clear" w:pos="4680"/>
        <w:tab w:val="clear" w:pos="9360"/>
      </w:tabs>
      <w:spacing w:before="80" w:after="80" w:line="300" w:lineRule="exact"/>
      <w:ind w:left="360"/>
      <w:jc w:val="both"/>
    </w:pPr>
    <w:rPr>
      <w:rFonts w:ascii="Courier New" w:eastAsia="Courier New" w:hAnsi="Courier New" w:cs="Courier New"/>
      <w:spacing w:val="-2"/>
      <w:sz w:val="26"/>
      <w:lang w:val="x-none" w:eastAsia="x-none"/>
    </w:rPr>
  </w:style>
  <w:style w:type="paragraph" w:customStyle="1" w:styleId="f">
    <w:name w:val="f"/>
    <w:basedOn w:val="C3"/>
    <w:uiPriority w:val="99"/>
    <w:rsid w:val="00795A15"/>
    <w:rPr>
      <w:spacing w:val="-4"/>
    </w:rPr>
  </w:style>
  <w:style w:type="paragraph" w:customStyle="1" w:styleId="nddieuthan">
    <w:name w:val="nd_dieu_than"/>
    <w:basedOn w:val="Normal"/>
    <w:autoRedefine/>
    <w:uiPriority w:val="99"/>
    <w:rsid w:val="00795A15"/>
    <w:pPr>
      <w:spacing w:before="80" w:after="0" w:line="240" w:lineRule="auto"/>
      <w:ind w:firstLine="567"/>
      <w:jc w:val="both"/>
    </w:pPr>
    <w:rPr>
      <w:rFonts w:ascii="Times New Roman" w:eastAsia="MS Mincho" w:hAnsi="Times New Roman"/>
      <w:i/>
      <w:kern w:val="0"/>
      <w:sz w:val="28"/>
      <w:szCs w:val="28"/>
      <w:lang w:val="sv-SE"/>
    </w:rPr>
  </w:style>
  <w:style w:type="paragraph" w:customStyle="1" w:styleId="aKhoan1">
    <w:name w:val="a.Khoan1"/>
    <w:basedOn w:val="Khoan"/>
    <w:uiPriority w:val="99"/>
    <w:qFormat/>
    <w:rsid w:val="00795A15"/>
    <w:pPr>
      <w:keepNext/>
      <w:keepLines/>
      <w:spacing w:before="360" w:after="80" w:line="278" w:lineRule="auto"/>
      <w:ind w:firstLine="0"/>
      <w:jc w:val="left"/>
      <w:outlineLvl w:val="0"/>
    </w:pPr>
    <w:rPr>
      <w:rFonts w:ascii="Calibri Light" w:hAnsi="Calibri Light"/>
      <w:noProof w:val="0"/>
      <w:color w:val="2E74B5"/>
      <w:kern w:val="2"/>
      <w:sz w:val="40"/>
      <w:szCs w:val="40"/>
      <w:lang w:val="en-US"/>
    </w:rPr>
  </w:style>
  <w:style w:type="paragraph" w:customStyle="1" w:styleId="Char4">
    <w:name w:val="Char4"/>
    <w:basedOn w:val="Normal"/>
    <w:uiPriority w:val="99"/>
    <w:semiHidden/>
    <w:rsid w:val="00795A15"/>
    <w:pPr>
      <w:spacing w:line="240" w:lineRule="exact"/>
    </w:pPr>
    <w:rPr>
      <w:rFonts w:ascii="Arial" w:eastAsia="Times New Roman" w:hAnsi="Arial" w:cs="Arial"/>
      <w:kern w:val="0"/>
      <w:sz w:val="22"/>
      <w:szCs w:val="22"/>
    </w:rPr>
  </w:style>
  <w:style w:type="paragraph" w:customStyle="1" w:styleId="190">
    <w:name w:val="19"/>
    <w:basedOn w:val="Normal"/>
    <w:uiPriority w:val="99"/>
    <w:semiHidden/>
    <w:rsid w:val="00795A15"/>
    <w:pPr>
      <w:spacing w:line="240" w:lineRule="exact"/>
    </w:pPr>
    <w:rPr>
      <w:rFonts w:ascii="Arial" w:eastAsia="Times New Roman" w:hAnsi="Arial" w:cs="Arial"/>
      <w:kern w:val="0"/>
      <w:sz w:val="22"/>
      <w:szCs w:val="22"/>
    </w:rPr>
  </w:style>
  <w:style w:type="paragraph" w:customStyle="1" w:styleId="27">
    <w:name w:val="27"/>
    <w:basedOn w:val="Normal"/>
    <w:uiPriority w:val="99"/>
    <w:semiHidden/>
    <w:rsid w:val="00795A15"/>
    <w:pPr>
      <w:spacing w:line="240" w:lineRule="exact"/>
    </w:pPr>
    <w:rPr>
      <w:rFonts w:ascii="Arial" w:eastAsia="Times New Roman" w:hAnsi="Arial" w:cs="Arial"/>
      <w:kern w:val="0"/>
      <w:sz w:val="22"/>
      <w:szCs w:val="22"/>
    </w:rPr>
  </w:style>
  <w:style w:type="paragraph" w:customStyle="1" w:styleId="26">
    <w:name w:val="26"/>
    <w:basedOn w:val="Normal"/>
    <w:uiPriority w:val="99"/>
    <w:semiHidden/>
    <w:rsid w:val="00795A15"/>
    <w:pPr>
      <w:spacing w:line="240" w:lineRule="exact"/>
    </w:pPr>
    <w:rPr>
      <w:rFonts w:ascii="Arial" w:eastAsia="Times New Roman" w:hAnsi="Arial" w:cs="Arial"/>
      <w:kern w:val="0"/>
      <w:sz w:val="22"/>
      <w:szCs w:val="22"/>
    </w:rPr>
  </w:style>
  <w:style w:type="paragraph" w:customStyle="1" w:styleId="Tablecaption41">
    <w:name w:val="Table caption (4)1"/>
    <w:basedOn w:val="Normal"/>
    <w:uiPriority w:val="99"/>
    <w:rsid w:val="00795A15"/>
    <w:pPr>
      <w:widowControl w:val="0"/>
      <w:shd w:val="clear" w:color="auto" w:fill="FFFFFF"/>
      <w:spacing w:after="0" w:line="240" w:lineRule="atLeast"/>
    </w:pPr>
    <w:rPr>
      <w:rFonts w:ascii="Times New Roman" w:eastAsia="Courier New" w:hAnsi="Times New Roman"/>
      <w:i/>
      <w:iCs/>
      <w:kern w:val="0"/>
      <w:sz w:val="14"/>
      <w:szCs w:val="14"/>
      <w:lang w:val="vi-VN"/>
    </w:rPr>
  </w:style>
  <w:style w:type="character" w:customStyle="1" w:styleId="Headerorfooter6">
    <w:name w:val="Header or footer (6)_"/>
    <w:link w:val="Headerorfooter61"/>
    <w:locked/>
    <w:rsid w:val="00795A15"/>
    <w:rPr>
      <w:b/>
      <w:bCs/>
      <w:spacing w:val="9"/>
      <w:sz w:val="13"/>
      <w:szCs w:val="13"/>
      <w:shd w:val="clear" w:color="auto" w:fill="FFFFFF"/>
    </w:rPr>
  </w:style>
  <w:style w:type="paragraph" w:customStyle="1" w:styleId="Headerorfooter61">
    <w:name w:val="Header or footer (6)1"/>
    <w:basedOn w:val="Normal"/>
    <w:link w:val="Headerorfooter6"/>
    <w:rsid w:val="00795A15"/>
    <w:pPr>
      <w:widowControl w:val="0"/>
      <w:shd w:val="clear" w:color="auto" w:fill="FFFFFF"/>
      <w:spacing w:after="0" w:line="240" w:lineRule="atLeast"/>
    </w:pPr>
    <w:rPr>
      <w:b/>
      <w:bCs/>
      <w:spacing w:val="9"/>
      <w:sz w:val="13"/>
      <w:szCs w:val="13"/>
    </w:rPr>
  </w:style>
  <w:style w:type="paragraph" w:customStyle="1" w:styleId="Headerorfooter51">
    <w:name w:val="Header or footer (5)1"/>
    <w:basedOn w:val="Normal"/>
    <w:uiPriority w:val="99"/>
    <w:rsid w:val="00795A15"/>
    <w:pPr>
      <w:widowControl w:val="0"/>
      <w:shd w:val="clear" w:color="auto" w:fill="FFFFFF"/>
      <w:spacing w:before="60" w:after="0" w:line="240" w:lineRule="atLeast"/>
      <w:jc w:val="center"/>
    </w:pPr>
    <w:rPr>
      <w:rFonts w:ascii="Courier New" w:eastAsia="Courier New" w:hAnsi="Courier New" w:cs="Courier New"/>
      <w:i/>
      <w:iCs/>
      <w:spacing w:val="3"/>
      <w:kern w:val="0"/>
      <w:sz w:val="14"/>
      <w:szCs w:val="14"/>
    </w:rPr>
  </w:style>
  <w:style w:type="character" w:customStyle="1" w:styleId="Headerorfooter7">
    <w:name w:val="Header or footer (7)_"/>
    <w:link w:val="Headerorfooter70"/>
    <w:locked/>
    <w:rsid w:val="00795A15"/>
    <w:rPr>
      <w:b/>
      <w:bCs/>
      <w:spacing w:val="7"/>
      <w:sz w:val="19"/>
      <w:szCs w:val="19"/>
      <w:shd w:val="clear" w:color="auto" w:fill="FFFFFF"/>
    </w:rPr>
  </w:style>
  <w:style w:type="paragraph" w:customStyle="1" w:styleId="Headerorfooter70">
    <w:name w:val="Header or footer (7)"/>
    <w:basedOn w:val="Normal"/>
    <w:link w:val="Headerorfooter7"/>
    <w:rsid w:val="00795A15"/>
    <w:pPr>
      <w:widowControl w:val="0"/>
      <w:shd w:val="clear" w:color="auto" w:fill="FFFFFF"/>
      <w:spacing w:after="0" w:line="283" w:lineRule="exact"/>
    </w:pPr>
    <w:rPr>
      <w:b/>
      <w:bCs/>
      <w:spacing w:val="7"/>
      <w:sz w:val="19"/>
      <w:szCs w:val="19"/>
    </w:rPr>
  </w:style>
  <w:style w:type="character" w:customStyle="1" w:styleId="Headerorfooter8">
    <w:name w:val="Header or footer (8)_"/>
    <w:link w:val="Headerorfooter80"/>
    <w:locked/>
    <w:rsid w:val="00795A15"/>
    <w:rPr>
      <w:i/>
      <w:iCs/>
      <w:spacing w:val="2"/>
      <w:shd w:val="clear" w:color="auto" w:fill="FFFFFF"/>
    </w:rPr>
  </w:style>
  <w:style w:type="paragraph" w:customStyle="1" w:styleId="Headerorfooter80">
    <w:name w:val="Header or footer (8)"/>
    <w:basedOn w:val="Normal"/>
    <w:link w:val="Headerorfooter8"/>
    <w:rsid w:val="00795A15"/>
    <w:pPr>
      <w:widowControl w:val="0"/>
      <w:shd w:val="clear" w:color="auto" w:fill="FFFFFF"/>
      <w:spacing w:after="0" w:line="283" w:lineRule="exact"/>
    </w:pPr>
    <w:rPr>
      <w:i/>
      <w:iCs/>
      <w:spacing w:val="2"/>
    </w:rPr>
  </w:style>
  <w:style w:type="paragraph" w:customStyle="1" w:styleId="Bodytext171">
    <w:name w:val="Body text (17)1"/>
    <w:basedOn w:val="Normal"/>
    <w:uiPriority w:val="99"/>
    <w:rsid w:val="00795A15"/>
    <w:pPr>
      <w:widowControl w:val="0"/>
      <w:shd w:val="clear" w:color="auto" w:fill="FFFFFF"/>
      <w:spacing w:before="240" w:after="0" w:line="288" w:lineRule="exact"/>
    </w:pPr>
    <w:rPr>
      <w:rFonts w:ascii="Times New Roman" w:eastAsia="Courier New" w:hAnsi="Times New Roman"/>
      <w:i/>
      <w:iCs/>
      <w:spacing w:val="3"/>
      <w:kern w:val="0"/>
      <w:sz w:val="21"/>
      <w:szCs w:val="21"/>
      <w:lang w:val="vi-VN"/>
    </w:rPr>
  </w:style>
  <w:style w:type="character" w:customStyle="1" w:styleId="Heading320">
    <w:name w:val="Heading #3 (2)_"/>
    <w:link w:val="Heading321"/>
    <w:locked/>
    <w:rsid w:val="00795A15"/>
    <w:rPr>
      <w:b/>
      <w:bCs/>
      <w:spacing w:val="9"/>
      <w:sz w:val="25"/>
      <w:szCs w:val="25"/>
      <w:shd w:val="clear" w:color="auto" w:fill="FFFFFF"/>
    </w:rPr>
  </w:style>
  <w:style w:type="paragraph" w:customStyle="1" w:styleId="Heading321">
    <w:name w:val="Heading #3 (2)"/>
    <w:basedOn w:val="Normal"/>
    <w:link w:val="Heading320"/>
    <w:rsid w:val="00795A15"/>
    <w:pPr>
      <w:widowControl w:val="0"/>
      <w:shd w:val="clear" w:color="auto" w:fill="FFFFFF"/>
      <w:spacing w:before="360" w:after="0" w:line="240" w:lineRule="atLeast"/>
      <w:jc w:val="both"/>
      <w:outlineLvl w:val="2"/>
    </w:pPr>
    <w:rPr>
      <w:b/>
      <w:bCs/>
      <w:spacing w:val="9"/>
      <w:sz w:val="25"/>
      <w:szCs w:val="25"/>
    </w:rPr>
  </w:style>
  <w:style w:type="paragraph" w:customStyle="1" w:styleId="Tablecaption71">
    <w:name w:val="Table caption (7)1"/>
    <w:basedOn w:val="Normal"/>
    <w:uiPriority w:val="99"/>
    <w:rsid w:val="00795A15"/>
    <w:pPr>
      <w:widowControl w:val="0"/>
      <w:shd w:val="clear" w:color="auto" w:fill="FFFFFF"/>
      <w:spacing w:after="0" w:line="240" w:lineRule="atLeast"/>
    </w:pPr>
    <w:rPr>
      <w:rFonts w:ascii="Times New Roman" w:eastAsia="Courier New" w:hAnsi="Times New Roman"/>
      <w:i/>
      <w:iCs/>
      <w:spacing w:val="5"/>
      <w:kern w:val="0"/>
      <w:sz w:val="14"/>
      <w:szCs w:val="14"/>
      <w:lang w:val="vi-VN"/>
    </w:rPr>
  </w:style>
  <w:style w:type="character" w:customStyle="1" w:styleId="Heading52">
    <w:name w:val="Heading #5 (2)_"/>
    <w:link w:val="Heading520"/>
    <w:locked/>
    <w:rsid w:val="00795A15"/>
    <w:rPr>
      <w:i/>
      <w:iCs/>
      <w:spacing w:val="3"/>
      <w:sz w:val="21"/>
      <w:szCs w:val="21"/>
      <w:shd w:val="clear" w:color="auto" w:fill="FFFFFF"/>
    </w:rPr>
  </w:style>
  <w:style w:type="paragraph" w:customStyle="1" w:styleId="Heading520">
    <w:name w:val="Heading #5 (2)"/>
    <w:basedOn w:val="Normal"/>
    <w:link w:val="Heading52"/>
    <w:rsid w:val="00795A15"/>
    <w:pPr>
      <w:widowControl w:val="0"/>
      <w:shd w:val="clear" w:color="auto" w:fill="FFFFFF"/>
      <w:spacing w:before="180" w:after="0" w:line="298" w:lineRule="exact"/>
      <w:jc w:val="both"/>
      <w:outlineLvl w:val="4"/>
    </w:pPr>
    <w:rPr>
      <w:i/>
      <w:iCs/>
      <w:spacing w:val="3"/>
      <w:sz w:val="21"/>
      <w:szCs w:val="21"/>
    </w:rPr>
  </w:style>
  <w:style w:type="character" w:customStyle="1" w:styleId="Headerorfooter9">
    <w:name w:val="Header or footer (9)_"/>
    <w:link w:val="Headerorfooter90"/>
    <w:locked/>
    <w:rsid w:val="00795A15"/>
    <w:rPr>
      <w:b/>
      <w:bCs/>
      <w:spacing w:val="7"/>
      <w:sz w:val="23"/>
      <w:szCs w:val="23"/>
      <w:shd w:val="clear" w:color="auto" w:fill="FFFFFF"/>
    </w:rPr>
  </w:style>
  <w:style w:type="paragraph" w:customStyle="1" w:styleId="Headerorfooter90">
    <w:name w:val="Header or footer (9)"/>
    <w:basedOn w:val="Normal"/>
    <w:link w:val="Headerorfooter9"/>
    <w:rsid w:val="00795A15"/>
    <w:pPr>
      <w:widowControl w:val="0"/>
      <w:shd w:val="clear" w:color="auto" w:fill="FFFFFF"/>
      <w:spacing w:after="120" w:line="240" w:lineRule="atLeast"/>
    </w:pPr>
    <w:rPr>
      <w:b/>
      <w:bCs/>
      <w:spacing w:val="7"/>
      <w:sz w:val="23"/>
      <w:szCs w:val="23"/>
    </w:rPr>
  </w:style>
  <w:style w:type="character" w:customStyle="1" w:styleId="Tablecaption8">
    <w:name w:val="Table caption (8)_"/>
    <w:link w:val="Tablecaption81"/>
    <w:locked/>
    <w:rsid w:val="00795A15"/>
    <w:rPr>
      <w:i/>
      <w:iCs/>
      <w:spacing w:val="3"/>
      <w:sz w:val="21"/>
      <w:szCs w:val="21"/>
      <w:shd w:val="clear" w:color="auto" w:fill="FFFFFF"/>
    </w:rPr>
  </w:style>
  <w:style w:type="paragraph" w:customStyle="1" w:styleId="Tablecaption81">
    <w:name w:val="Table caption (8)1"/>
    <w:basedOn w:val="Normal"/>
    <w:link w:val="Tablecaption8"/>
    <w:rsid w:val="00795A15"/>
    <w:pPr>
      <w:widowControl w:val="0"/>
      <w:shd w:val="clear" w:color="auto" w:fill="FFFFFF"/>
      <w:spacing w:after="0" w:line="240" w:lineRule="atLeast"/>
    </w:pPr>
    <w:rPr>
      <w:i/>
      <w:iCs/>
      <w:spacing w:val="3"/>
      <w:sz w:val="21"/>
      <w:szCs w:val="21"/>
    </w:rPr>
  </w:style>
  <w:style w:type="character" w:customStyle="1" w:styleId="Tablecaption9">
    <w:name w:val="Table caption (9)_"/>
    <w:link w:val="Tablecaption91"/>
    <w:locked/>
    <w:rsid w:val="00795A15"/>
    <w:rPr>
      <w:i/>
      <w:iCs/>
      <w:spacing w:val="5"/>
      <w:sz w:val="13"/>
      <w:szCs w:val="13"/>
      <w:shd w:val="clear" w:color="auto" w:fill="FFFFFF"/>
    </w:rPr>
  </w:style>
  <w:style w:type="paragraph" w:customStyle="1" w:styleId="Tablecaption91">
    <w:name w:val="Table caption (9)1"/>
    <w:basedOn w:val="Normal"/>
    <w:link w:val="Tablecaption9"/>
    <w:rsid w:val="00795A15"/>
    <w:pPr>
      <w:widowControl w:val="0"/>
      <w:shd w:val="clear" w:color="auto" w:fill="FFFFFF"/>
      <w:spacing w:after="0" w:line="240" w:lineRule="atLeast"/>
    </w:pPr>
    <w:rPr>
      <w:i/>
      <w:iCs/>
      <w:spacing w:val="5"/>
      <w:sz w:val="13"/>
      <w:szCs w:val="13"/>
    </w:rPr>
  </w:style>
  <w:style w:type="character" w:customStyle="1" w:styleId="Tablecaption10">
    <w:name w:val="Table caption (10)_"/>
    <w:link w:val="Tablecaption100"/>
    <w:locked/>
    <w:rsid w:val="00795A15"/>
    <w:rPr>
      <w:i/>
      <w:iCs/>
      <w:spacing w:val="12"/>
      <w:sz w:val="11"/>
      <w:szCs w:val="11"/>
      <w:shd w:val="clear" w:color="auto" w:fill="FFFFFF"/>
    </w:rPr>
  </w:style>
  <w:style w:type="paragraph" w:customStyle="1" w:styleId="Tablecaption100">
    <w:name w:val="Table caption (10)"/>
    <w:basedOn w:val="Normal"/>
    <w:link w:val="Tablecaption10"/>
    <w:rsid w:val="00795A15"/>
    <w:pPr>
      <w:widowControl w:val="0"/>
      <w:shd w:val="clear" w:color="auto" w:fill="FFFFFF"/>
      <w:spacing w:after="0" w:line="240" w:lineRule="atLeast"/>
    </w:pPr>
    <w:rPr>
      <w:i/>
      <w:iCs/>
      <w:spacing w:val="12"/>
      <w:sz w:val="11"/>
      <w:szCs w:val="11"/>
    </w:rPr>
  </w:style>
  <w:style w:type="character" w:customStyle="1" w:styleId="Tablecaption11">
    <w:name w:val="Table caption (11)_"/>
    <w:link w:val="Tablecaption110"/>
    <w:locked/>
    <w:rsid w:val="00795A15"/>
    <w:rPr>
      <w:rFonts w:ascii="Arial" w:hAnsi="Arial" w:cs="Arial"/>
      <w:i/>
      <w:iCs/>
      <w:spacing w:val="4"/>
      <w:sz w:val="10"/>
      <w:szCs w:val="10"/>
      <w:shd w:val="clear" w:color="auto" w:fill="FFFFFF"/>
    </w:rPr>
  </w:style>
  <w:style w:type="paragraph" w:customStyle="1" w:styleId="Tablecaption110">
    <w:name w:val="Table caption (11)"/>
    <w:basedOn w:val="Normal"/>
    <w:link w:val="Tablecaption11"/>
    <w:rsid w:val="00795A15"/>
    <w:pPr>
      <w:widowControl w:val="0"/>
      <w:shd w:val="clear" w:color="auto" w:fill="FFFFFF"/>
      <w:spacing w:after="0" w:line="240" w:lineRule="atLeast"/>
    </w:pPr>
    <w:rPr>
      <w:rFonts w:ascii="Arial" w:hAnsi="Arial" w:cs="Arial"/>
      <w:i/>
      <w:iCs/>
      <w:spacing w:val="4"/>
      <w:sz w:val="10"/>
      <w:szCs w:val="10"/>
    </w:rPr>
  </w:style>
  <w:style w:type="character" w:customStyle="1" w:styleId="Headerorfooter10">
    <w:name w:val="Header or footer (10)_"/>
    <w:link w:val="Headerorfooter100"/>
    <w:locked/>
    <w:rsid w:val="00795A15"/>
    <w:rPr>
      <w:b/>
      <w:bCs/>
      <w:spacing w:val="10"/>
      <w:sz w:val="16"/>
      <w:szCs w:val="16"/>
      <w:shd w:val="clear" w:color="auto" w:fill="FFFFFF"/>
    </w:rPr>
  </w:style>
  <w:style w:type="paragraph" w:customStyle="1" w:styleId="Headerorfooter100">
    <w:name w:val="Header or footer (10)"/>
    <w:basedOn w:val="Normal"/>
    <w:link w:val="Headerorfooter10"/>
    <w:rsid w:val="00795A15"/>
    <w:pPr>
      <w:widowControl w:val="0"/>
      <w:shd w:val="clear" w:color="auto" w:fill="FFFFFF"/>
      <w:spacing w:after="0" w:line="240" w:lineRule="atLeast"/>
    </w:pPr>
    <w:rPr>
      <w:b/>
      <w:bCs/>
      <w:spacing w:val="10"/>
      <w:sz w:val="16"/>
      <w:szCs w:val="16"/>
    </w:rPr>
  </w:style>
  <w:style w:type="character" w:customStyle="1" w:styleId="Tablecaption12">
    <w:name w:val="Table caption (12)_"/>
    <w:link w:val="Tablecaption120"/>
    <w:locked/>
    <w:rsid w:val="00795A15"/>
    <w:rPr>
      <w:spacing w:val="8"/>
      <w:sz w:val="13"/>
      <w:szCs w:val="13"/>
      <w:shd w:val="clear" w:color="auto" w:fill="FFFFFF"/>
    </w:rPr>
  </w:style>
  <w:style w:type="paragraph" w:customStyle="1" w:styleId="Tablecaption120">
    <w:name w:val="Table caption (12)"/>
    <w:basedOn w:val="Normal"/>
    <w:link w:val="Tablecaption12"/>
    <w:rsid w:val="00795A15"/>
    <w:pPr>
      <w:widowControl w:val="0"/>
      <w:shd w:val="clear" w:color="auto" w:fill="FFFFFF"/>
      <w:spacing w:after="0" w:line="206" w:lineRule="exact"/>
    </w:pPr>
    <w:rPr>
      <w:spacing w:val="8"/>
      <w:sz w:val="13"/>
      <w:szCs w:val="13"/>
    </w:rPr>
  </w:style>
  <w:style w:type="character" w:customStyle="1" w:styleId="Tablecaption13">
    <w:name w:val="Table caption (13)_"/>
    <w:link w:val="Tablecaption130"/>
    <w:locked/>
    <w:rsid w:val="00795A15"/>
    <w:rPr>
      <w:spacing w:val="8"/>
      <w:sz w:val="21"/>
      <w:szCs w:val="21"/>
      <w:shd w:val="clear" w:color="auto" w:fill="FFFFFF"/>
    </w:rPr>
  </w:style>
  <w:style w:type="paragraph" w:customStyle="1" w:styleId="Tablecaption130">
    <w:name w:val="Table caption (13)"/>
    <w:basedOn w:val="Normal"/>
    <w:link w:val="Tablecaption13"/>
    <w:rsid w:val="00795A15"/>
    <w:pPr>
      <w:widowControl w:val="0"/>
      <w:shd w:val="clear" w:color="auto" w:fill="FFFFFF"/>
      <w:spacing w:after="120" w:line="240" w:lineRule="atLeast"/>
      <w:jc w:val="center"/>
    </w:pPr>
    <w:rPr>
      <w:spacing w:val="8"/>
      <w:sz w:val="21"/>
      <w:szCs w:val="21"/>
    </w:rPr>
  </w:style>
  <w:style w:type="character" w:customStyle="1" w:styleId="Tablecaption14">
    <w:name w:val="Table caption (14)_"/>
    <w:link w:val="Tablecaption141"/>
    <w:locked/>
    <w:rsid w:val="00795A15"/>
    <w:rPr>
      <w:i/>
      <w:iCs/>
      <w:spacing w:val="3"/>
      <w:sz w:val="17"/>
      <w:szCs w:val="17"/>
      <w:shd w:val="clear" w:color="auto" w:fill="FFFFFF"/>
    </w:rPr>
  </w:style>
  <w:style w:type="paragraph" w:customStyle="1" w:styleId="Tablecaption141">
    <w:name w:val="Table caption (14)1"/>
    <w:basedOn w:val="Normal"/>
    <w:link w:val="Tablecaption14"/>
    <w:rsid w:val="00795A15"/>
    <w:pPr>
      <w:widowControl w:val="0"/>
      <w:shd w:val="clear" w:color="auto" w:fill="FFFFFF"/>
      <w:spacing w:after="0" w:line="240" w:lineRule="atLeast"/>
    </w:pPr>
    <w:rPr>
      <w:i/>
      <w:iCs/>
      <w:spacing w:val="3"/>
      <w:sz w:val="17"/>
      <w:szCs w:val="17"/>
    </w:rPr>
  </w:style>
  <w:style w:type="character" w:customStyle="1" w:styleId="Heading330">
    <w:name w:val="Heading #3 (3)_"/>
    <w:link w:val="Heading331"/>
    <w:locked/>
    <w:rsid w:val="00795A15"/>
    <w:rPr>
      <w:b/>
      <w:bCs/>
      <w:spacing w:val="6"/>
      <w:sz w:val="21"/>
      <w:szCs w:val="21"/>
      <w:shd w:val="clear" w:color="auto" w:fill="FFFFFF"/>
    </w:rPr>
  </w:style>
  <w:style w:type="paragraph" w:customStyle="1" w:styleId="Heading331">
    <w:name w:val="Heading #3 (3)"/>
    <w:basedOn w:val="Normal"/>
    <w:link w:val="Heading330"/>
    <w:rsid w:val="00795A15"/>
    <w:pPr>
      <w:widowControl w:val="0"/>
      <w:shd w:val="clear" w:color="auto" w:fill="FFFFFF"/>
      <w:spacing w:after="60" w:line="331" w:lineRule="exact"/>
      <w:jc w:val="both"/>
      <w:outlineLvl w:val="2"/>
    </w:pPr>
    <w:rPr>
      <w:b/>
      <w:bCs/>
      <w:spacing w:val="6"/>
      <w:sz w:val="21"/>
      <w:szCs w:val="21"/>
    </w:rPr>
  </w:style>
  <w:style w:type="character" w:customStyle="1" w:styleId="Headerorfooter11">
    <w:name w:val="Header or footer (11)_"/>
    <w:link w:val="Headerorfooter110"/>
    <w:locked/>
    <w:rsid w:val="00795A15"/>
    <w:rPr>
      <w:spacing w:val="9"/>
      <w:sz w:val="14"/>
      <w:szCs w:val="14"/>
      <w:shd w:val="clear" w:color="auto" w:fill="FFFFFF"/>
    </w:rPr>
  </w:style>
  <w:style w:type="paragraph" w:customStyle="1" w:styleId="Headerorfooter110">
    <w:name w:val="Header or footer (11)"/>
    <w:basedOn w:val="Normal"/>
    <w:link w:val="Headerorfooter11"/>
    <w:rsid w:val="00795A15"/>
    <w:pPr>
      <w:widowControl w:val="0"/>
      <w:shd w:val="clear" w:color="auto" w:fill="FFFFFF"/>
      <w:spacing w:after="0" w:line="240" w:lineRule="atLeast"/>
    </w:pPr>
    <w:rPr>
      <w:spacing w:val="9"/>
      <w:sz w:val="14"/>
      <w:szCs w:val="14"/>
    </w:rPr>
  </w:style>
  <w:style w:type="character" w:customStyle="1" w:styleId="Tablecaption15">
    <w:name w:val="Table caption (15)_"/>
    <w:link w:val="Tablecaption150"/>
    <w:locked/>
    <w:rsid w:val="00795A15"/>
    <w:rPr>
      <w:rFonts w:ascii="Arial" w:hAnsi="Arial" w:cs="Arial"/>
      <w:i/>
      <w:iCs/>
      <w:spacing w:val="5"/>
      <w:sz w:val="11"/>
      <w:szCs w:val="11"/>
      <w:shd w:val="clear" w:color="auto" w:fill="FFFFFF"/>
    </w:rPr>
  </w:style>
  <w:style w:type="paragraph" w:customStyle="1" w:styleId="Tablecaption150">
    <w:name w:val="Table caption (15)"/>
    <w:basedOn w:val="Normal"/>
    <w:link w:val="Tablecaption15"/>
    <w:rsid w:val="00795A15"/>
    <w:pPr>
      <w:widowControl w:val="0"/>
      <w:shd w:val="clear" w:color="auto" w:fill="FFFFFF"/>
      <w:spacing w:after="0" w:line="221" w:lineRule="exact"/>
    </w:pPr>
    <w:rPr>
      <w:rFonts w:ascii="Arial" w:hAnsi="Arial" w:cs="Arial"/>
      <w:i/>
      <w:iCs/>
      <w:spacing w:val="5"/>
      <w:sz w:val="11"/>
      <w:szCs w:val="11"/>
    </w:rPr>
  </w:style>
  <w:style w:type="character" w:customStyle="1" w:styleId="Heading51">
    <w:name w:val="Heading #5_"/>
    <w:link w:val="Heading53"/>
    <w:locked/>
    <w:rsid w:val="00795A15"/>
    <w:rPr>
      <w:spacing w:val="10"/>
      <w:sz w:val="14"/>
      <w:szCs w:val="14"/>
      <w:shd w:val="clear" w:color="auto" w:fill="FFFFFF"/>
    </w:rPr>
  </w:style>
  <w:style w:type="paragraph" w:customStyle="1" w:styleId="Heading53">
    <w:name w:val="Heading #5"/>
    <w:basedOn w:val="Normal"/>
    <w:link w:val="Heading51"/>
    <w:rsid w:val="00795A15"/>
    <w:pPr>
      <w:widowControl w:val="0"/>
      <w:shd w:val="clear" w:color="auto" w:fill="FFFFFF"/>
      <w:spacing w:before="300" w:after="60" w:line="240" w:lineRule="atLeast"/>
      <w:jc w:val="center"/>
      <w:outlineLvl w:val="4"/>
    </w:pPr>
    <w:rPr>
      <w:spacing w:val="10"/>
      <w:sz w:val="14"/>
      <w:szCs w:val="14"/>
    </w:rPr>
  </w:style>
  <w:style w:type="character" w:customStyle="1" w:styleId="Headerorfooter12">
    <w:name w:val="Header or footer (12)_"/>
    <w:link w:val="Headerorfooter120"/>
    <w:locked/>
    <w:rsid w:val="00795A15"/>
    <w:rPr>
      <w:i/>
      <w:iCs/>
      <w:spacing w:val="2"/>
      <w:sz w:val="12"/>
      <w:szCs w:val="12"/>
      <w:shd w:val="clear" w:color="auto" w:fill="FFFFFF"/>
    </w:rPr>
  </w:style>
  <w:style w:type="paragraph" w:customStyle="1" w:styleId="Headerorfooter120">
    <w:name w:val="Header or footer (12)"/>
    <w:basedOn w:val="Normal"/>
    <w:link w:val="Headerorfooter12"/>
    <w:rsid w:val="00795A15"/>
    <w:pPr>
      <w:widowControl w:val="0"/>
      <w:shd w:val="clear" w:color="auto" w:fill="FFFFFF"/>
      <w:spacing w:after="0" w:line="240" w:lineRule="atLeast"/>
    </w:pPr>
    <w:rPr>
      <w:i/>
      <w:iCs/>
      <w:spacing w:val="2"/>
      <w:sz w:val="12"/>
      <w:szCs w:val="12"/>
    </w:rPr>
  </w:style>
  <w:style w:type="character" w:customStyle="1" w:styleId="Heading530">
    <w:name w:val="Heading #5 (3)_"/>
    <w:link w:val="Heading531"/>
    <w:locked/>
    <w:rsid w:val="00795A15"/>
    <w:rPr>
      <w:b/>
      <w:bCs/>
      <w:spacing w:val="6"/>
      <w:shd w:val="clear" w:color="auto" w:fill="FFFFFF"/>
    </w:rPr>
  </w:style>
  <w:style w:type="paragraph" w:customStyle="1" w:styleId="Heading531">
    <w:name w:val="Heading #5 (3)"/>
    <w:basedOn w:val="Normal"/>
    <w:link w:val="Heading530"/>
    <w:rsid w:val="00795A15"/>
    <w:pPr>
      <w:widowControl w:val="0"/>
      <w:shd w:val="clear" w:color="auto" w:fill="FFFFFF"/>
      <w:spacing w:after="60" w:line="240" w:lineRule="atLeast"/>
      <w:outlineLvl w:val="4"/>
    </w:pPr>
    <w:rPr>
      <w:b/>
      <w:bCs/>
      <w:spacing w:val="6"/>
    </w:rPr>
  </w:style>
  <w:style w:type="character" w:customStyle="1" w:styleId="Tablecaption16">
    <w:name w:val="Table caption (16)_"/>
    <w:link w:val="Tablecaption160"/>
    <w:locked/>
    <w:rsid w:val="00795A15"/>
    <w:rPr>
      <w:spacing w:val="10"/>
      <w:sz w:val="14"/>
      <w:szCs w:val="14"/>
      <w:shd w:val="clear" w:color="auto" w:fill="FFFFFF"/>
    </w:rPr>
  </w:style>
  <w:style w:type="paragraph" w:customStyle="1" w:styleId="Tablecaption160">
    <w:name w:val="Table caption (16)"/>
    <w:basedOn w:val="Normal"/>
    <w:link w:val="Tablecaption16"/>
    <w:rsid w:val="00795A15"/>
    <w:pPr>
      <w:widowControl w:val="0"/>
      <w:shd w:val="clear" w:color="auto" w:fill="FFFFFF"/>
      <w:spacing w:after="0" w:line="264" w:lineRule="exact"/>
    </w:pPr>
    <w:rPr>
      <w:spacing w:val="10"/>
      <w:sz w:val="14"/>
      <w:szCs w:val="14"/>
    </w:rPr>
  </w:style>
  <w:style w:type="character" w:customStyle="1" w:styleId="Tablecaption17">
    <w:name w:val="Table caption (17)_"/>
    <w:link w:val="Tablecaption170"/>
    <w:locked/>
    <w:rsid w:val="00795A15"/>
    <w:rPr>
      <w:spacing w:val="9"/>
      <w:sz w:val="14"/>
      <w:szCs w:val="14"/>
      <w:shd w:val="clear" w:color="auto" w:fill="FFFFFF"/>
    </w:rPr>
  </w:style>
  <w:style w:type="paragraph" w:customStyle="1" w:styleId="Tablecaption170">
    <w:name w:val="Table caption (17)"/>
    <w:basedOn w:val="Normal"/>
    <w:link w:val="Tablecaption17"/>
    <w:rsid w:val="00795A15"/>
    <w:pPr>
      <w:widowControl w:val="0"/>
      <w:shd w:val="clear" w:color="auto" w:fill="FFFFFF"/>
      <w:spacing w:after="0" w:line="240" w:lineRule="exact"/>
    </w:pPr>
    <w:rPr>
      <w:spacing w:val="9"/>
      <w:sz w:val="14"/>
      <w:szCs w:val="14"/>
    </w:rPr>
  </w:style>
  <w:style w:type="character" w:customStyle="1" w:styleId="Heading54">
    <w:name w:val="Heading #5 (4)_"/>
    <w:link w:val="Heading540"/>
    <w:locked/>
    <w:rsid w:val="00795A15"/>
    <w:rPr>
      <w:spacing w:val="5"/>
      <w:sz w:val="18"/>
      <w:szCs w:val="18"/>
      <w:shd w:val="clear" w:color="auto" w:fill="FFFFFF"/>
    </w:rPr>
  </w:style>
  <w:style w:type="paragraph" w:customStyle="1" w:styleId="Heading540">
    <w:name w:val="Heading #5 (4)"/>
    <w:basedOn w:val="Normal"/>
    <w:link w:val="Heading54"/>
    <w:rsid w:val="00795A15"/>
    <w:pPr>
      <w:widowControl w:val="0"/>
      <w:shd w:val="clear" w:color="auto" w:fill="FFFFFF"/>
      <w:spacing w:after="0" w:line="240" w:lineRule="exact"/>
      <w:jc w:val="both"/>
      <w:outlineLvl w:val="4"/>
    </w:pPr>
    <w:rPr>
      <w:spacing w:val="5"/>
      <w:sz w:val="18"/>
      <w:szCs w:val="18"/>
    </w:rPr>
  </w:style>
  <w:style w:type="character" w:customStyle="1" w:styleId="Headerorfooter13">
    <w:name w:val="Header or footer (13)_"/>
    <w:link w:val="Headerorfooter130"/>
    <w:locked/>
    <w:rsid w:val="00795A15"/>
    <w:rPr>
      <w:rFonts w:ascii="Tahoma" w:hAnsi="Tahoma" w:cs="Tahoma"/>
      <w:noProof/>
      <w:shd w:val="clear" w:color="auto" w:fill="FFFFFF"/>
    </w:rPr>
  </w:style>
  <w:style w:type="paragraph" w:customStyle="1" w:styleId="Headerorfooter130">
    <w:name w:val="Header or footer (13)"/>
    <w:basedOn w:val="Normal"/>
    <w:link w:val="Headerorfooter13"/>
    <w:rsid w:val="00795A15"/>
    <w:pPr>
      <w:widowControl w:val="0"/>
      <w:shd w:val="clear" w:color="auto" w:fill="FFFFFF"/>
      <w:spacing w:after="0" w:line="240" w:lineRule="atLeast"/>
      <w:jc w:val="right"/>
    </w:pPr>
    <w:rPr>
      <w:rFonts w:ascii="Tahoma" w:hAnsi="Tahoma" w:cs="Tahoma"/>
      <w:noProof/>
    </w:rPr>
  </w:style>
  <w:style w:type="character" w:customStyle="1" w:styleId="Headerorfooter14">
    <w:name w:val="Header or footer (14)_"/>
    <w:link w:val="Headerorfooter140"/>
    <w:locked/>
    <w:rsid w:val="00795A15"/>
    <w:rPr>
      <w:spacing w:val="9"/>
      <w:sz w:val="16"/>
      <w:szCs w:val="16"/>
      <w:shd w:val="clear" w:color="auto" w:fill="FFFFFF"/>
    </w:rPr>
  </w:style>
  <w:style w:type="paragraph" w:customStyle="1" w:styleId="Headerorfooter140">
    <w:name w:val="Header or footer (14)"/>
    <w:basedOn w:val="Normal"/>
    <w:link w:val="Headerorfooter14"/>
    <w:rsid w:val="00795A15"/>
    <w:pPr>
      <w:widowControl w:val="0"/>
      <w:shd w:val="clear" w:color="auto" w:fill="FFFFFF"/>
      <w:spacing w:after="0" w:line="230" w:lineRule="exact"/>
      <w:jc w:val="both"/>
    </w:pPr>
    <w:rPr>
      <w:spacing w:val="9"/>
      <w:sz w:val="16"/>
      <w:szCs w:val="16"/>
    </w:rPr>
  </w:style>
  <w:style w:type="character" w:customStyle="1" w:styleId="Headerorfooter15">
    <w:name w:val="Header or footer (15)_"/>
    <w:link w:val="Headerorfooter150"/>
    <w:locked/>
    <w:rsid w:val="00795A15"/>
    <w:rPr>
      <w:b/>
      <w:bCs/>
      <w:spacing w:val="3"/>
      <w:sz w:val="17"/>
      <w:szCs w:val="17"/>
      <w:shd w:val="clear" w:color="auto" w:fill="FFFFFF"/>
    </w:rPr>
  </w:style>
  <w:style w:type="paragraph" w:customStyle="1" w:styleId="Headerorfooter150">
    <w:name w:val="Header or footer (15)"/>
    <w:basedOn w:val="Normal"/>
    <w:link w:val="Headerorfooter15"/>
    <w:rsid w:val="00795A15"/>
    <w:pPr>
      <w:widowControl w:val="0"/>
      <w:shd w:val="clear" w:color="auto" w:fill="FFFFFF"/>
      <w:spacing w:after="0" w:line="240" w:lineRule="atLeast"/>
    </w:pPr>
    <w:rPr>
      <w:b/>
      <w:bCs/>
      <w:spacing w:val="3"/>
      <w:sz w:val="17"/>
      <w:szCs w:val="17"/>
    </w:rPr>
  </w:style>
  <w:style w:type="character" w:customStyle="1" w:styleId="Headerorfooter16">
    <w:name w:val="Header or footer (16)_"/>
    <w:link w:val="Headerorfooter160"/>
    <w:locked/>
    <w:rsid w:val="00795A15"/>
    <w:rPr>
      <w:b/>
      <w:bCs/>
      <w:spacing w:val="5"/>
      <w:sz w:val="12"/>
      <w:szCs w:val="12"/>
      <w:shd w:val="clear" w:color="auto" w:fill="FFFFFF"/>
    </w:rPr>
  </w:style>
  <w:style w:type="paragraph" w:customStyle="1" w:styleId="Headerorfooter160">
    <w:name w:val="Header or footer (16)"/>
    <w:basedOn w:val="Normal"/>
    <w:link w:val="Headerorfooter16"/>
    <w:rsid w:val="00795A15"/>
    <w:pPr>
      <w:widowControl w:val="0"/>
      <w:shd w:val="clear" w:color="auto" w:fill="FFFFFF"/>
      <w:spacing w:after="0" w:line="240" w:lineRule="atLeast"/>
    </w:pPr>
    <w:rPr>
      <w:b/>
      <w:bCs/>
      <w:spacing w:val="5"/>
      <w:sz w:val="12"/>
      <w:szCs w:val="12"/>
    </w:rPr>
  </w:style>
  <w:style w:type="character" w:customStyle="1" w:styleId="Bodytext33">
    <w:name w:val="Body text (33)_"/>
    <w:link w:val="Bodytext330"/>
    <w:locked/>
    <w:rsid w:val="00795A15"/>
    <w:rPr>
      <w:spacing w:val="7"/>
      <w:sz w:val="11"/>
      <w:szCs w:val="11"/>
      <w:shd w:val="clear" w:color="auto" w:fill="FFFFFF"/>
    </w:rPr>
  </w:style>
  <w:style w:type="paragraph" w:customStyle="1" w:styleId="Bodytext330">
    <w:name w:val="Body text (33)"/>
    <w:basedOn w:val="Normal"/>
    <w:link w:val="Bodytext33"/>
    <w:rsid w:val="00795A15"/>
    <w:pPr>
      <w:widowControl w:val="0"/>
      <w:shd w:val="clear" w:color="auto" w:fill="FFFFFF"/>
      <w:spacing w:before="60" w:after="0" w:line="302" w:lineRule="exact"/>
    </w:pPr>
    <w:rPr>
      <w:spacing w:val="7"/>
      <w:sz w:val="11"/>
      <w:szCs w:val="11"/>
    </w:rPr>
  </w:style>
  <w:style w:type="character" w:customStyle="1" w:styleId="Headerorfooter17">
    <w:name w:val="Header or footer (17)_"/>
    <w:link w:val="Headerorfooter170"/>
    <w:locked/>
    <w:rsid w:val="00795A15"/>
    <w:rPr>
      <w:b/>
      <w:bCs/>
      <w:spacing w:val="4"/>
      <w:sz w:val="16"/>
      <w:szCs w:val="16"/>
      <w:shd w:val="clear" w:color="auto" w:fill="FFFFFF"/>
    </w:rPr>
  </w:style>
  <w:style w:type="paragraph" w:customStyle="1" w:styleId="Headerorfooter170">
    <w:name w:val="Header or footer (17)"/>
    <w:basedOn w:val="Normal"/>
    <w:link w:val="Headerorfooter17"/>
    <w:rsid w:val="00795A15"/>
    <w:pPr>
      <w:widowControl w:val="0"/>
      <w:shd w:val="clear" w:color="auto" w:fill="FFFFFF"/>
      <w:spacing w:after="0" w:line="240" w:lineRule="atLeast"/>
    </w:pPr>
    <w:rPr>
      <w:b/>
      <w:bCs/>
      <w:spacing w:val="4"/>
      <w:sz w:val="16"/>
      <w:szCs w:val="16"/>
    </w:rPr>
  </w:style>
  <w:style w:type="character" w:customStyle="1" w:styleId="Heading420">
    <w:name w:val="Heading #4 (2)_"/>
    <w:link w:val="Heading421"/>
    <w:locked/>
    <w:rsid w:val="00795A15"/>
    <w:rPr>
      <w:b/>
      <w:bCs/>
      <w:spacing w:val="6"/>
      <w:sz w:val="19"/>
      <w:szCs w:val="19"/>
      <w:shd w:val="clear" w:color="auto" w:fill="FFFFFF"/>
    </w:rPr>
  </w:style>
  <w:style w:type="paragraph" w:customStyle="1" w:styleId="Heading421">
    <w:name w:val="Heading #4 (2)"/>
    <w:basedOn w:val="Normal"/>
    <w:link w:val="Heading420"/>
    <w:rsid w:val="00795A15"/>
    <w:pPr>
      <w:widowControl w:val="0"/>
      <w:shd w:val="clear" w:color="auto" w:fill="FFFFFF"/>
      <w:spacing w:after="0" w:line="269" w:lineRule="exact"/>
      <w:jc w:val="both"/>
      <w:outlineLvl w:val="3"/>
    </w:pPr>
    <w:rPr>
      <w:b/>
      <w:bCs/>
      <w:spacing w:val="6"/>
      <w:sz w:val="19"/>
      <w:szCs w:val="19"/>
    </w:rPr>
  </w:style>
  <w:style w:type="character" w:customStyle="1" w:styleId="Bodytext35">
    <w:name w:val="Body text (35)_"/>
    <w:link w:val="Bodytext350"/>
    <w:locked/>
    <w:rsid w:val="00795A15"/>
    <w:rPr>
      <w:b/>
      <w:bCs/>
      <w:i/>
      <w:iCs/>
      <w:spacing w:val="6"/>
      <w:sz w:val="17"/>
      <w:szCs w:val="17"/>
      <w:shd w:val="clear" w:color="auto" w:fill="FFFFFF"/>
    </w:rPr>
  </w:style>
  <w:style w:type="paragraph" w:customStyle="1" w:styleId="Bodytext350">
    <w:name w:val="Body text (35)"/>
    <w:basedOn w:val="Normal"/>
    <w:link w:val="Bodytext35"/>
    <w:rsid w:val="00795A15"/>
    <w:pPr>
      <w:widowControl w:val="0"/>
      <w:shd w:val="clear" w:color="auto" w:fill="FFFFFF"/>
      <w:spacing w:after="0" w:line="269" w:lineRule="exact"/>
      <w:jc w:val="center"/>
    </w:pPr>
    <w:rPr>
      <w:b/>
      <w:bCs/>
      <w:i/>
      <w:iCs/>
      <w:spacing w:val="6"/>
      <w:sz w:val="17"/>
      <w:szCs w:val="17"/>
    </w:rPr>
  </w:style>
  <w:style w:type="character" w:customStyle="1" w:styleId="Heading55">
    <w:name w:val="Heading #5 (5)_"/>
    <w:link w:val="Heading550"/>
    <w:locked/>
    <w:rsid w:val="00795A15"/>
    <w:rPr>
      <w:spacing w:val="9"/>
      <w:sz w:val="14"/>
      <w:szCs w:val="14"/>
      <w:shd w:val="clear" w:color="auto" w:fill="FFFFFF"/>
    </w:rPr>
  </w:style>
  <w:style w:type="paragraph" w:customStyle="1" w:styleId="Heading550">
    <w:name w:val="Heading #5 (5)"/>
    <w:basedOn w:val="Normal"/>
    <w:link w:val="Heading55"/>
    <w:rsid w:val="00795A15"/>
    <w:pPr>
      <w:widowControl w:val="0"/>
      <w:shd w:val="clear" w:color="auto" w:fill="FFFFFF"/>
      <w:spacing w:after="0" w:line="240" w:lineRule="atLeast"/>
      <w:jc w:val="center"/>
      <w:outlineLvl w:val="4"/>
    </w:pPr>
    <w:rPr>
      <w:spacing w:val="9"/>
      <w:sz w:val="14"/>
      <w:szCs w:val="14"/>
    </w:rPr>
  </w:style>
  <w:style w:type="character" w:customStyle="1" w:styleId="Bodytext36">
    <w:name w:val="Body text (36)_"/>
    <w:link w:val="Bodytext360"/>
    <w:locked/>
    <w:rsid w:val="00795A15"/>
    <w:rPr>
      <w:spacing w:val="6"/>
      <w:sz w:val="11"/>
      <w:szCs w:val="11"/>
      <w:shd w:val="clear" w:color="auto" w:fill="FFFFFF"/>
    </w:rPr>
  </w:style>
  <w:style w:type="paragraph" w:customStyle="1" w:styleId="Bodytext360">
    <w:name w:val="Body text (36)"/>
    <w:basedOn w:val="Normal"/>
    <w:link w:val="Bodytext36"/>
    <w:rsid w:val="00795A15"/>
    <w:pPr>
      <w:widowControl w:val="0"/>
      <w:shd w:val="clear" w:color="auto" w:fill="FFFFFF"/>
      <w:spacing w:after="0" w:line="178" w:lineRule="exact"/>
      <w:jc w:val="both"/>
    </w:pPr>
    <w:rPr>
      <w:spacing w:val="6"/>
      <w:sz w:val="11"/>
      <w:szCs w:val="11"/>
    </w:rPr>
  </w:style>
  <w:style w:type="character" w:customStyle="1" w:styleId="Bodytext37">
    <w:name w:val="Body text (37)_"/>
    <w:link w:val="Bodytext370"/>
    <w:locked/>
    <w:rsid w:val="00795A15"/>
    <w:rPr>
      <w:b/>
      <w:bCs/>
      <w:spacing w:val="9"/>
      <w:sz w:val="16"/>
      <w:szCs w:val="16"/>
      <w:shd w:val="clear" w:color="auto" w:fill="FFFFFF"/>
    </w:rPr>
  </w:style>
  <w:style w:type="paragraph" w:customStyle="1" w:styleId="Bodytext370">
    <w:name w:val="Body text (37)"/>
    <w:basedOn w:val="Normal"/>
    <w:link w:val="Bodytext37"/>
    <w:rsid w:val="00795A15"/>
    <w:pPr>
      <w:widowControl w:val="0"/>
      <w:shd w:val="clear" w:color="auto" w:fill="FFFFFF"/>
      <w:spacing w:after="0" w:line="240" w:lineRule="atLeast"/>
      <w:jc w:val="both"/>
    </w:pPr>
    <w:rPr>
      <w:b/>
      <w:bCs/>
      <w:spacing w:val="9"/>
      <w:sz w:val="16"/>
      <w:szCs w:val="16"/>
    </w:rPr>
  </w:style>
  <w:style w:type="character" w:customStyle="1" w:styleId="Tablecaption18">
    <w:name w:val="Table caption (18)_"/>
    <w:link w:val="Tablecaption180"/>
    <w:locked/>
    <w:rsid w:val="00795A15"/>
    <w:rPr>
      <w:spacing w:val="6"/>
      <w:sz w:val="11"/>
      <w:szCs w:val="11"/>
      <w:shd w:val="clear" w:color="auto" w:fill="FFFFFF"/>
    </w:rPr>
  </w:style>
  <w:style w:type="paragraph" w:customStyle="1" w:styleId="Tablecaption180">
    <w:name w:val="Table caption (18)"/>
    <w:basedOn w:val="Normal"/>
    <w:link w:val="Tablecaption18"/>
    <w:rsid w:val="00795A15"/>
    <w:pPr>
      <w:widowControl w:val="0"/>
      <w:shd w:val="clear" w:color="auto" w:fill="FFFFFF"/>
      <w:spacing w:after="0" w:line="221" w:lineRule="exact"/>
      <w:jc w:val="both"/>
    </w:pPr>
    <w:rPr>
      <w:spacing w:val="6"/>
      <w:sz w:val="11"/>
      <w:szCs w:val="11"/>
    </w:rPr>
  </w:style>
  <w:style w:type="character" w:customStyle="1" w:styleId="Headerorfooter18">
    <w:name w:val="Header or footer (18)_"/>
    <w:link w:val="Headerorfooter180"/>
    <w:locked/>
    <w:rsid w:val="00795A15"/>
    <w:rPr>
      <w:b/>
      <w:bCs/>
      <w:i/>
      <w:iCs/>
      <w:spacing w:val="6"/>
      <w:sz w:val="17"/>
      <w:szCs w:val="17"/>
      <w:shd w:val="clear" w:color="auto" w:fill="FFFFFF"/>
    </w:rPr>
  </w:style>
  <w:style w:type="paragraph" w:customStyle="1" w:styleId="Headerorfooter180">
    <w:name w:val="Header or footer (18)"/>
    <w:basedOn w:val="Normal"/>
    <w:link w:val="Headerorfooter18"/>
    <w:rsid w:val="00795A15"/>
    <w:pPr>
      <w:widowControl w:val="0"/>
      <w:shd w:val="clear" w:color="auto" w:fill="FFFFFF"/>
      <w:spacing w:before="60" w:after="0" w:line="250" w:lineRule="exact"/>
    </w:pPr>
    <w:rPr>
      <w:b/>
      <w:bCs/>
      <w:i/>
      <w:iCs/>
      <w:spacing w:val="6"/>
      <w:sz w:val="17"/>
      <w:szCs w:val="17"/>
    </w:rPr>
  </w:style>
  <w:style w:type="character" w:customStyle="1" w:styleId="Bodytext38">
    <w:name w:val="Body text (38)_"/>
    <w:link w:val="Bodytext380"/>
    <w:locked/>
    <w:rsid w:val="00795A15"/>
    <w:rPr>
      <w:i/>
      <w:iCs/>
      <w:spacing w:val="2"/>
      <w:sz w:val="11"/>
      <w:szCs w:val="11"/>
      <w:shd w:val="clear" w:color="auto" w:fill="FFFFFF"/>
    </w:rPr>
  </w:style>
  <w:style w:type="paragraph" w:customStyle="1" w:styleId="Bodytext380">
    <w:name w:val="Body text (38)"/>
    <w:basedOn w:val="Normal"/>
    <w:link w:val="Bodytext38"/>
    <w:rsid w:val="00795A15"/>
    <w:pPr>
      <w:widowControl w:val="0"/>
      <w:shd w:val="clear" w:color="auto" w:fill="FFFFFF"/>
      <w:spacing w:before="120" w:after="300" w:line="240" w:lineRule="atLeast"/>
      <w:jc w:val="center"/>
    </w:pPr>
    <w:rPr>
      <w:i/>
      <w:iCs/>
      <w:spacing w:val="2"/>
      <w:sz w:val="11"/>
      <w:szCs w:val="11"/>
    </w:rPr>
  </w:style>
  <w:style w:type="character" w:customStyle="1" w:styleId="Headerorfooter19">
    <w:name w:val="Header or footer (19)_"/>
    <w:link w:val="Headerorfooter190"/>
    <w:locked/>
    <w:rsid w:val="00795A15"/>
    <w:rPr>
      <w:b/>
      <w:bCs/>
      <w:spacing w:val="7"/>
      <w:sz w:val="13"/>
      <w:szCs w:val="13"/>
      <w:shd w:val="clear" w:color="auto" w:fill="FFFFFF"/>
    </w:rPr>
  </w:style>
  <w:style w:type="paragraph" w:customStyle="1" w:styleId="Headerorfooter190">
    <w:name w:val="Header or footer (19)"/>
    <w:basedOn w:val="Normal"/>
    <w:link w:val="Headerorfooter19"/>
    <w:rsid w:val="00795A15"/>
    <w:pPr>
      <w:widowControl w:val="0"/>
      <w:shd w:val="clear" w:color="auto" w:fill="FFFFFF"/>
      <w:spacing w:after="0" w:line="216" w:lineRule="exact"/>
      <w:jc w:val="both"/>
    </w:pPr>
    <w:rPr>
      <w:b/>
      <w:bCs/>
      <w:spacing w:val="7"/>
      <w:sz w:val="13"/>
      <w:szCs w:val="13"/>
    </w:rPr>
  </w:style>
  <w:style w:type="character" w:customStyle="1" w:styleId="Heading70">
    <w:name w:val="Heading #7_"/>
    <w:link w:val="Heading71"/>
    <w:locked/>
    <w:rsid w:val="00795A15"/>
    <w:rPr>
      <w:i/>
      <w:iCs/>
      <w:spacing w:val="4"/>
      <w:sz w:val="21"/>
      <w:szCs w:val="21"/>
      <w:shd w:val="clear" w:color="auto" w:fill="FFFFFF"/>
    </w:rPr>
  </w:style>
  <w:style w:type="paragraph" w:customStyle="1" w:styleId="Heading71">
    <w:name w:val="Heading #7"/>
    <w:basedOn w:val="Normal"/>
    <w:link w:val="Heading70"/>
    <w:rsid w:val="00795A15"/>
    <w:pPr>
      <w:widowControl w:val="0"/>
      <w:shd w:val="clear" w:color="auto" w:fill="FFFFFF"/>
      <w:spacing w:before="180" w:after="0" w:line="230" w:lineRule="exact"/>
      <w:outlineLvl w:val="6"/>
    </w:pPr>
    <w:rPr>
      <w:i/>
      <w:iCs/>
      <w:spacing w:val="4"/>
      <w:sz w:val="21"/>
      <w:szCs w:val="21"/>
    </w:rPr>
  </w:style>
  <w:style w:type="character" w:customStyle="1" w:styleId="Heading56">
    <w:name w:val="Heading #5 (6)_"/>
    <w:link w:val="Heading560"/>
    <w:locked/>
    <w:rsid w:val="00795A15"/>
    <w:rPr>
      <w:spacing w:val="4"/>
      <w:sz w:val="21"/>
      <w:szCs w:val="21"/>
      <w:shd w:val="clear" w:color="auto" w:fill="FFFFFF"/>
    </w:rPr>
  </w:style>
  <w:style w:type="paragraph" w:customStyle="1" w:styleId="Heading560">
    <w:name w:val="Heading #5 (6)"/>
    <w:basedOn w:val="Normal"/>
    <w:link w:val="Heading56"/>
    <w:rsid w:val="00795A15"/>
    <w:pPr>
      <w:widowControl w:val="0"/>
      <w:shd w:val="clear" w:color="auto" w:fill="FFFFFF"/>
      <w:spacing w:after="0" w:line="274" w:lineRule="exact"/>
      <w:outlineLvl w:val="4"/>
    </w:pPr>
    <w:rPr>
      <w:spacing w:val="4"/>
      <w:sz w:val="21"/>
      <w:szCs w:val="21"/>
    </w:rPr>
  </w:style>
  <w:style w:type="character" w:customStyle="1" w:styleId="Bodytext39">
    <w:name w:val="Body text (39)_"/>
    <w:link w:val="Bodytext390"/>
    <w:locked/>
    <w:rsid w:val="00795A15"/>
    <w:rPr>
      <w:spacing w:val="4"/>
      <w:sz w:val="10"/>
      <w:szCs w:val="10"/>
      <w:shd w:val="clear" w:color="auto" w:fill="FFFFFF"/>
    </w:rPr>
  </w:style>
  <w:style w:type="paragraph" w:customStyle="1" w:styleId="Bodytext390">
    <w:name w:val="Body text (39)"/>
    <w:basedOn w:val="Normal"/>
    <w:link w:val="Bodytext39"/>
    <w:rsid w:val="00795A15"/>
    <w:pPr>
      <w:widowControl w:val="0"/>
      <w:shd w:val="clear" w:color="auto" w:fill="FFFFFF"/>
      <w:spacing w:after="300" w:line="187" w:lineRule="exact"/>
    </w:pPr>
    <w:rPr>
      <w:spacing w:val="4"/>
      <w:sz w:val="10"/>
      <w:szCs w:val="10"/>
    </w:rPr>
  </w:style>
  <w:style w:type="character" w:customStyle="1" w:styleId="Tablecaption19">
    <w:name w:val="Table caption (19)_"/>
    <w:link w:val="Tablecaption191"/>
    <w:locked/>
    <w:rsid w:val="00795A15"/>
    <w:rPr>
      <w:i/>
      <w:iCs/>
      <w:spacing w:val="2"/>
      <w:sz w:val="11"/>
      <w:szCs w:val="11"/>
      <w:shd w:val="clear" w:color="auto" w:fill="FFFFFF"/>
    </w:rPr>
  </w:style>
  <w:style w:type="paragraph" w:customStyle="1" w:styleId="Tablecaption191">
    <w:name w:val="Table caption (19)1"/>
    <w:basedOn w:val="Normal"/>
    <w:link w:val="Tablecaption19"/>
    <w:rsid w:val="00795A15"/>
    <w:pPr>
      <w:widowControl w:val="0"/>
      <w:shd w:val="clear" w:color="auto" w:fill="FFFFFF"/>
      <w:spacing w:after="120" w:line="240" w:lineRule="atLeast"/>
    </w:pPr>
    <w:rPr>
      <w:i/>
      <w:iCs/>
      <w:spacing w:val="2"/>
      <w:sz w:val="11"/>
      <w:szCs w:val="11"/>
    </w:rPr>
  </w:style>
  <w:style w:type="character" w:customStyle="1" w:styleId="Tablecaption20">
    <w:name w:val="Table caption (20)_"/>
    <w:link w:val="Tablecaption200"/>
    <w:locked/>
    <w:rsid w:val="00795A15"/>
    <w:rPr>
      <w:i/>
      <w:iCs/>
      <w:sz w:val="10"/>
      <w:szCs w:val="10"/>
      <w:shd w:val="clear" w:color="auto" w:fill="FFFFFF"/>
    </w:rPr>
  </w:style>
  <w:style w:type="paragraph" w:customStyle="1" w:styleId="Tablecaption200">
    <w:name w:val="Table caption (20)"/>
    <w:basedOn w:val="Normal"/>
    <w:link w:val="Tablecaption20"/>
    <w:rsid w:val="00795A15"/>
    <w:pPr>
      <w:widowControl w:val="0"/>
      <w:shd w:val="clear" w:color="auto" w:fill="FFFFFF"/>
      <w:spacing w:before="120" w:after="0" w:line="240" w:lineRule="atLeast"/>
      <w:jc w:val="right"/>
    </w:pPr>
    <w:rPr>
      <w:i/>
      <w:iCs/>
      <w:sz w:val="10"/>
      <w:szCs w:val="10"/>
    </w:rPr>
  </w:style>
  <w:style w:type="character" w:customStyle="1" w:styleId="Tablecaption210">
    <w:name w:val="Table caption (21)_"/>
    <w:link w:val="Tablecaption211"/>
    <w:locked/>
    <w:rsid w:val="00795A15"/>
    <w:rPr>
      <w:i/>
      <w:iCs/>
      <w:spacing w:val="-3"/>
      <w:sz w:val="8"/>
      <w:szCs w:val="8"/>
      <w:shd w:val="clear" w:color="auto" w:fill="FFFFFF"/>
    </w:rPr>
  </w:style>
  <w:style w:type="paragraph" w:customStyle="1" w:styleId="Tablecaption211">
    <w:name w:val="Table caption (21)"/>
    <w:basedOn w:val="Normal"/>
    <w:link w:val="Tablecaption210"/>
    <w:rsid w:val="00795A15"/>
    <w:pPr>
      <w:widowControl w:val="0"/>
      <w:shd w:val="clear" w:color="auto" w:fill="FFFFFF"/>
      <w:spacing w:after="0" w:line="240" w:lineRule="atLeast"/>
    </w:pPr>
    <w:rPr>
      <w:i/>
      <w:iCs/>
      <w:spacing w:val="-3"/>
      <w:sz w:val="8"/>
      <w:szCs w:val="8"/>
    </w:rPr>
  </w:style>
  <w:style w:type="character" w:customStyle="1" w:styleId="Bodytext400">
    <w:name w:val="Body text (40)_"/>
    <w:link w:val="Bodytext401"/>
    <w:locked/>
    <w:rsid w:val="00795A15"/>
    <w:rPr>
      <w:i/>
      <w:iCs/>
      <w:spacing w:val="-3"/>
      <w:sz w:val="8"/>
      <w:szCs w:val="8"/>
      <w:shd w:val="clear" w:color="auto" w:fill="FFFFFF"/>
    </w:rPr>
  </w:style>
  <w:style w:type="paragraph" w:customStyle="1" w:styleId="Bodytext401">
    <w:name w:val="Body text (40)"/>
    <w:basedOn w:val="Normal"/>
    <w:link w:val="Bodytext400"/>
    <w:rsid w:val="00795A15"/>
    <w:pPr>
      <w:widowControl w:val="0"/>
      <w:shd w:val="clear" w:color="auto" w:fill="FFFFFF"/>
      <w:spacing w:after="0" w:line="240" w:lineRule="atLeast"/>
    </w:pPr>
    <w:rPr>
      <w:i/>
      <w:iCs/>
      <w:spacing w:val="-3"/>
      <w:sz w:val="8"/>
      <w:szCs w:val="8"/>
    </w:rPr>
  </w:style>
  <w:style w:type="character" w:customStyle="1" w:styleId="Tablecaption22">
    <w:name w:val="Table caption (22)_"/>
    <w:link w:val="Tablecaption220"/>
    <w:locked/>
    <w:rsid w:val="00795A15"/>
    <w:rPr>
      <w:i/>
      <w:iCs/>
      <w:spacing w:val="5"/>
      <w:sz w:val="13"/>
      <w:szCs w:val="13"/>
      <w:shd w:val="clear" w:color="auto" w:fill="FFFFFF"/>
    </w:rPr>
  </w:style>
  <w:style w:type="paragraph" w:customStyle="1" w:styleId="Tablecaption220">
    <w:name w:val="Table caption (22)"/>
    <w:basedOn w:val="Normal"/>
    <w:link w:val="Tablecaption22"/>
    <w:rsid w:val="00795A15"/>
    <w:pPr>
      <w:widowControl w:val="0"/>
      <w:shd w:val="clear" w:color="auto" w:fill="FFFFFF"/>
      <w:spacing w:after="0" w:line="240" w:lineRule="atLeast"/>
    </w:pPr>
    <w:rPr>
      <w:i/>
      <w:iCs/>
      <w:spacing w:val="5"/>
      <w:sz w:val="13"/>
      <w:szCs w:val="13"/>
    </w:rPr>
  </w:style>
  <w:style w:type="character" w:customStyle="1" w:styleId="Bodytext410">
    <w:name w:val="Body text (41)_"/>
    <w:link w:val="Bodytext411"/>
    <w:locked/>
    <w:rsid w:val="00795A15"/>
    <w:rPr>
      <w:i/>
      <w:iCs/>
      <w:spacing w:val="5"/>
      <w:sz w:val="13"/>
      <w:szCs w:val="13"/>
      <w:shd w:val="clear" w:color="auto" w:fill="FFFFFF"/>
    </w:rPr>
  </w:style>
  <w:style w:type="paragraph" w:customStyle="1" w:styleId="Bodytext411">
    <w:name w:val="Body text (41)1"/>
    <w:basedOn w:val="Normal"/>
    <w:link w:val="Bodytext410"/>
    <w:rsid w:val="00795A15"/>
    <w:pPr>
      <w:widowControl w:val="0"/>
      <w:shd w:val="clear" w:color="auto" w:fill="FFFFFF"/>
      <w:spacing w:before="300" w:after="420" w:line="240" w:lineRule="atLeast"/>
      <w:jc w:val="center"/>
    </w:pPr>
    <w:rPr>
      <w:i/>
      <w:iCs/>
      <w:spacing w:val="5"/>
      <w:sz w:val="13"/>
      <w:szCs w:val="13"/>
    </w:rPr>
  </w:style>
  <w:style w:type="character" w:customStyle="1" w:styleId="Tablecaption23">
    <w:name w:val="Table caption (23)_"/>
    <w:link w:val="Tablecaption230"/>
    <w:locked/>
    <w:rsid w:val="00795A15"/>
    <w:rPr>
      <w:spacing w:val="5"/>
      <w:sz w:val="8"/>
      <w:szCs w:val="8"/>
      <w:shd w:val="clear" w:color="auto" w:fill="FFFFFF"/>
    </w:rPr>
  </w:style>
  <w:style w:type="paragraph" w:customStyle="1" w:styleId="Tablecaption230">
    <w:name w:val="Table caption (23)"/>
    <w:basedOn w:val="Normal"/>
    <w:link w:val="Tablecaption23"/>
    <w:rsid w:val="00795A15"/>
    <w:pPr>
      <w:widowControl w:val="0"/>
      <w:shd w:val="clear" w:color="auto" w:fill="FFFFFF"/>
      <w:spacing w:after="0" w:line="240" w:lineRule="atLeast"/>
    </w:pPr>
    <w:rPr>
      <w:spacing w:val="5"/>
      <w:sz w:val="8"/>
      <w:szCs w:val="8"/>
    </w:rPr>
  </w:style>
  <w:style w:type="character" w:customStyle="1" w:styleId="Headerorfooter20">
    <w:name w:val="Header or footer (20)_"/>
    <w:link w:val="Headerorfooter200"/>
    <w:locked/>
    <w:rsid w:val="00795A15"/>
    <w:rPr>
      <w:b/>
      <w:bCs/>
      <w:spacing w:val="3"/>
      <w:sz w:val="11"/>
      <w:szCs w:val="11"/>
      <w:shd w:val="clear" w:color="auto" w:fill="FFFFFF"/>
    </w:rPr>
  </w:style>
  <w:style w:type="paragraph" w:customStyle="1" w:styleId="Headerorfooter200">
    <w:name w:val="Header or footer (20)"/>
    <w:basedOn w:val="Normal"/>
    <w:link w:val="Headerorfooter20"/>
    <w:rsid w:val="00795A15"/>
    <w:pPr>
      <w:widowControl w:val="0"/>
      <w:shd w:val="clear" w:color="auto" w:fill="FFFFFF"/>
      <w:spacing w:after="0" w:line="240" w:lineRule="atLeast"/>
    </w:pPr>
    <w:rPr>
      <w:b/>
      <w:bCs/>
      <w:spacing w:val="3"/>
      <w:sz w:val="11"/>
      <w:szCs w:val="11"/>
    </w:rPr>
  </w:style>
  <w:style w:type="character" w:customStyle="1" w:styleId="Bodytext42">
    <w:name w:val="Body text (42)_"/>
    <w:link w:val="Bodytext420"/>
    <w:locked/>
    <w:rsid w:val="00795A15"/>
    <w:rPr>
      <w:b/>
      <w:bCs/>
      <w:spacing w:val="5"/>
      <w:sz w:val="11"/>
      <w:szCs w:val="11"/>
      <w:shd w:val="clear" w:color="auto" w:fill="FFFFFF"/>
    </w:rPr>
  </w:style>
  <w:style w:type="paragraph" w:customStyle="1" w:styleId="Bodytext420">
    <w:name w:val="Body text (42)"/>
    <w:basedOn w:val="Normal"/>
    <w:link w:val="Bodytext42"/>
    <w:rsid w:val="00795A15"/>
    <w:pPr>
      <w:widowControl w:val="0"/>
      <w:shd w:val="clear" w:color="auto" w:fill="FFFFFF"/>
      <w:spacing w:before="120" w:after="60" w:line="240" w:lineRule="atLeast"/>
    </w:pPr>
    <w:rPr>
      <w:b/>
      <w:bCs/>
      <w:spacing w:val="5"/>
      <w:sz w:val="11"/>
      <w:szCs w:val="11"/>
    </w:rPr>
  </w:style>
  <w:style w:type="character" w:customStyle="1" w:styleId="Tablecaption24">
    <w:name w:val="Table caption (24)_"/>
    <w:link w:val="Tablecaption240"/>
    <w:locked/>
    <w:rsid w:val="00795A15"/>
    <w:rPr>
      <w:spacing w:val="4"/>
      <w:sz w:val="10"/>
      <w:szCs w:val="10"/>
      <w:shd w:val="clear" w:color="auto" w:fill="FFFFFF"/>
    </w:rPr>
  </w:style>
  <w:style w:type="paragraph" w:customStyle="1" w:styleId="Tablecaption240">
    <w:name w:val="Table caption (24)"/>
    <w:basedOn w:val="Normal"/>
    <w:link w:val="Tablecaption24"/>
    <w:rsid w:val="00795A15"/>
    <w:pPr>
      <w:widowControl w:val="0"/>
      <w:shd w:val="clear" w:color="auto" w:fill="FFFFFF"/>
      <w:spacing w:after="0" w:line="240" w:lineRule="atLeast"/>
    </w:pPr>
    <w:rPr>
      <w:spacing w:val="4"/>
      <w:sz w:val="10"/>
      <w:szCs w:val="10"/>
    </w:rPr>
  </w:style>
  <w:style w:type="character" w:customStyle="1" w:styleId="Headerorfooter210">
    <w:name w:val="Header or footer (21)_"/>
    <w:link w:val="Headerorfooter211"/>
    <w:locked/>
    <w:rsid w:val="00795A15"/>
    <w:rPr>
      <w:spacing w:val="3"/>
      <w:sz w:val="15"/>
      <w:szCs w:val="15"/>
      <w:shd w:val="clear" w:color="auto" w:fill="FFFFFF"/>
    </w:rPr>
  </w:style>
  <w:style w:type="paragraph" w:customStyle="1" w:styleId="Headerorfooter211">
    <w:name w:val="Header or footer (21)"/>
    <w:basedOn w:val="Normal"/>
    <w:link w:val="Headerorfooter210"/>
    <w:rsid w:val="00795A15"/>
    <w:pPr>
      <w:widowControl w:val="0"/>
      <w:shd w:val="clear" w:color="auto" w:fill="FFFFFF"/>
      <w:spacing w:after="0" w:line="240" w:lineRule="atLeast"/>
    </w:pPr>
    <w:rPr>
      <w:spacing w:val="3"/>
      <w:sz w:val="15"/>
      <w:szCs w:val="15"/>
    </w:rPr>
  </w:style>
  <w:style w:type="character" w:customStyle="1" w:styleId="Headerorfooter22">
    <w:name w:val="Header or footer (22)_"/>
    <w:link w:val="Headerorfooter220"/>
    <w:locked/>
    <w:rsid w:val="00795A15"/>
    <w:rPr>
      <w:b/>
      <w:bCs/>
      <w:spacing w:val="7"/>
      <w:sz w:val="11"/>
      <w:szCs w:val="11"/>
      <w:shd w:val="clear" w:color="auto" w:fill="FFFFFF"/>
    </w:rPr>
  </w:style>
  <w:style w:type="paragraph" w:customStyle="1" w:styleId="Headerorfooter220">
    <w:name w:val="Header or footer (22)"/>
    <w:basedOn w:val="Normal"/>
    <w:link w:val="Headerorfooter22"/>
    <w:rsid w:val="00795A15"/>
    <w:pPr>
      <w:widowControl w:val="0"/>
      <w:shd w:val="clear" w:color="auto" w:fill="FFFFFF"/>
      <w:spacing w:after="0" w:line="240" w:lineRule="atLeast"/>
    </w:pPr>
    <w:rPr>
      <w:b/>
      <w:bCs/>
      <w:spacing w:val="7"/>
      <w:sz w:val="11"/>
      <w:szCs w:val="11"/>
    </w:rPr>
  </w:style>
  <w:style w:type="character" w:customStyle="1" w:styleId="Bodytext43">
    <w:name w:val="Body text (43)_"/>
    <w:link w:val="Bodytext430"/>
    <w:locked/>
    <w:rsid w:val="00795A15"/>
    <w:rPr>
      <w:i/>
      <w:iCs/>
      <w:spacing w:val="5"/>
      <w:sz w:val="8"/>
      <w:szCs w:val="8"/>
      <w:shd w:val="clear" w:color="auto" w:fill="FFFFFF"/>
    </w:rPr>
  </w:style>
  <w:style w:type="paragraph" w:customStyle="1" w:styleId="Bodytext430">
    <w:name w:val="Body text (43)"/>
    <w:basedOn w:val="Normal"/>
    <w:link w:val="Bodytext43"/>
    <w:rsid w:val="00795A15"/>
    <w:pPr>
      <w:widowControl w:val="0"/>
      <w:shd w:val="clear" w:color="auto" w:fill="FFFFFF"/>
      <w:spacing w:before="120" w:after="0" w:line="240" w:lineRule="atLeast"/>
    </w:pPr>
    <w:rPr>
      <w:i/>
      <w:iCs/>
      <w:spacing w:val="5"/>
      <w:sz w:val="8"/>
      <w:szCs w:val="8"/>
    </w:rPr>
  </w:style>
  <w:style w:type="character" w:customStyle="1" w:styleId="Headerorfooter23">
    <w:name w:val="Header or footer (23)_"/>
    <w:link w:val="Headerorfooter230"/>
    <w:locked/>
    <w:rsid w:val="00795A15"/>
    <w:rPr>
      <w:spacing w:val="10"/>
      <w:sz w:val="13"/>
      <w:szCs w:val="13"/>
      <w:shd w:val="clear" w:color="auto" w:fill="FFFFFF"/>
    </w:rPr>
  </w:style>
  <w:style w:type="paragraph" w:customStyle="1" w:styleId="Headerorfooter230">
    <w:name w:val="Header or footer (23)"/>
    <w:basedOn w:val="Normal"/>
    <w:link w:val="Headerorfooter23"/>
    <w:rsid w:val="00795A15"/>
    <w:pPr>
      <w:widowControl w:val="0"/>
      <w:shd w:val="clear" w:color="auto" w:fill="FFFFFF"/>
      <w:spacing w:after="0" w:line="240" w:lineRule="atLeast"/>
    </w:pPr>
    <w:rPr>
      <w:spacing w:val="10"/>
      <w:sz w:val="13"/>
      <w:szCs w:val="13"/>
    </w:rPr>
  </w:style>
  <w:style w:type="character" w:customStyle="1" w:styleId="Bodytext44">
    <w:name w:val="Body text (44)_"/>
    <w:link w:val="Bodytext440"/>
    <w:locked/>
    <w:rsid w:val="00795A15"/>
    <w:rPr>
      <w:rFonts w:ascii="Arial" w:hAnsi="Arial" w:cs="Arial"/>
      <w:spacing w:val="4"/>
      <w:sz w:val="8"/>
      <w:szCs w:val="8"/>
      <w:shd w:val="clear" w:color="auto" w:fill="FFFFFF"/>
    </w:rPr>
  </w:style>
  <w:style w:type="paragraph" w:customStyle="1" w:styleId="Bodytext440">
    <w:name w:val="Body text (44)"/>
    <w:basedOn w:val="Normal"/>
    <w:link w:val="Bodytext44"/>
    <w:rsid w:val="00795A15"/>
    <w:pPr>
      <w:widowControl w:val="0"/>
      <w:shd w:val="clear" w:color="auto" w:fill="FFFFFF"/>
      <w:spacing w:after="120" w:line="173" w:lineRule="exact"/>
    </w:pPr>
    <w:rPr>
      <w:rFonts w:ascii="Arial" w:hAnsi="Arial" w:cs="Arial"/>
      <w:spacing w:val="4"/>
      <w:sz w:val="8"/>
      <w:szCs w:val="8"/>
    </w:rPr>
  </w:style>
  <w:style w:type="character" w:customStyle="1" w:styleId="Heading90">
    <w:name w:val="Heading #9_"/>
    <w:link w:val="Heading91"/>
    <w:locked/>
    <w:rsid w:val="00795A15"/>
    <w:rPr>
      <w:spacing w:val="9"/>
      <w:sz w:val="14"/>
      <w:szCs w:val="14"/>
      <w:shd w:val="clear" w:color="auto" w:fill="FFFFFF"/>
    </w:rPr>
  </w:style>
  <w:style w:type="paragraph" w:customStyle="1" w:styleId="Heading91">
    <w:name w:val="Heading #9"/>
    <w:basedOn w:val="Normal"/>
    <w:link w:val="Heading90"/>
    <w:rsid w:val="00795A15"/>
    <w:pPr>
      <w:widowControl w:val="0"/>
      <w:shd w:val="clear" w:color="auto" w:fill="FFFFFF"/>
      <w:spacing w:after="60" w:line="240" w:lineRule="atLeast"/>
      <w:jc w:val="center"/>
      <w:outlineLvl w:val="8"/>
    </w:pPr>
    <w:rPr>
      <w:spacing w:val="9"/>
      <w:sz w:val="14"/>
      <w:szCs w:val="14"/>
    </w:rPr>
  </w:style>
  <w:style w:type="character" w:customStyle="1" w:styleId="Tablecaption25">
    <w:name w:val="Table caption (25)_"/>
    <w:link w:val="Tablecaption250"/>
    <w:locked/>
    <w:rsid w:val="00795A15"/>
    <w:rPr>
      <w:spacing w:val="8"/>
      <w:sz w:val="13"/>
      <w:szCs w:val="13"/>
      <w:shd w:val="clear" w:color="auto" w:fill="FFFFFF"/>
    </w:rPr>
  </w:style>
  <w:style w:type="paragraph" w:customStyle="1" w:styleId="Tablecaption250">
    <w:name w:val="Table caption (25)"/>
    <w:basedOn w:val="Normal"/>
    <w:link w:val="Tablecaption25"/>
    <w:rsid w:val="00795A15"/>
    <w:pPr>
      <w:widowControl w:val="0"/>
      <w:shd w:val="clear" w:color="auto" w:fill="FFFFFF"/>
      <w:spacing w:after="0" w:line="240" w:lineRule="atLeast"/>
    </w:pPr>
    <w:rPr>
      <w:spacing w:val="8"/>
      <w:sz w:val="13"/>
      <w:szCs w:val="13"/>
    </w:rPr>
  </w:style>
  <w:style w:type="character" w:customStyle="1" w:styleId="Bodytext45">
    <w:name w:val="Body text (45)_"/>
    <w:link w:val="Bodytext450"/>
    <w:locked/>
    <w:rsid w:val="00795A15"/>
    <w:rPr>
      <w:spacing w:val="8"/>
      <w:sz w:val="13"/>
      <w:szCs w:val="13"/>
      <w:shd w:val="clear" w:color="auto" w:fill="FFFFFF"/>
    </w:rPr>
  </w:style>
  <w:style w:type="paragraph" w:customStyle="1" w:styleId="Bodytext450">
    <w:name w:val="Body text (45)"/>
    <w:basedOn w:val="Normal"/>
    <w:link w:val="Bodytext45"/>
    <w:rsid w:val="00795A15"/>
    <w:pPr>
      <w:widowControl w:val="0"/>
      <w:shd w:val="clear" w:color="auto" w:fill="FFFFFF"/>
      <w:spacing w:after="0" w:line="197" w:lineRule="exact"/>
      <w:jc w:val="both"/>
    </w:pPr>
    <w:rPr>
      <w:spacing w:val="8"/>
      <w:sz w:val="13"/>
      <w:szCs w:val="13"/>
    </w:rPr>
  </w:style>
  <w:style w:type="character" w:customStyle="1" w:styleId="Headerorfooter24">
    <w:name w:val="Header or footer (24)_"/>
    <w:link w:val="Headerorfooter241"/>
    <w:locked/>
    <w:rsid w:val="00795A15"/>
    <w:rPr>
      <w:spacing w:val="5"/>
      <w:sz w:val="13"/>
      <w:szCs w:val="13"/>
      <w:shd w:val="clear" w:color="auto" w:fill="FFFFFF"/>
    </w:rPr>
  </w:style>
  <w:style w:type="paragraph" w:customStyle="1" w:styleId="Headerorfooter241">
    <w:name w:val="Header or footer (24)1"/>
    <w:basedOn w:val="Normal"/>
    <w:link w:val="Headerorfooter24"/>
    <w:rsid w:val="00795A15"/>
    <w:pPr>
      <w:widowControl w:val="0"/>
      <w:shd w:val="clear" w:color="auto" w:fill="FFFFFF"/>
      <w:spacing w:after="0" w:line="240" w:lineRule="atLeast"/>
    </w:pPr>
    <w:rPr>
      <w:spacing w:val="5"/>
      <w:sz w:val="13"/>
      <w:szCs w:val="13"/>
    </w:rPr>
  </w:style>
  <w:style w:type="character" w:customStyle="1" w:styleId="Headerorfooter25">
    <w:name w:val="Header or footer (25)_"/>
    <w:link w:val="Headerorfooter250"/>
    <w:locked/>
    <w:rsid w:val="00795A15"/>
    <w:rPr>
      <w:spacing w:val="6"/>
      <w:sz w:val="11"/>
      <w:szCs w:val="11"/>
      <w:shd w:val="clear" w:color="auto" w:fill="FFFFFF"/>
    </w:rPr>
  </w:style>
  <w:style w:type="paragraph" w:customStyle="1" w:styleId="Headerorfooter250">
    <w:name w:val="Header or footer (25)"/>
    <w:basedOn w:val="Normal"/>
    <w:link w:val="Headerorfooter25"/>
    <w:rsid w:val="00795A15"/>
    <w:pPr>
      <w:widowControl w:val="0"/>
      <w:shd w:val="clear" w:color="auto" w:fill="FFFFFF"/>
      <w:spacing w:after="0" w:line="240" w:lineRule="atLeast"/>
    </w:pPr>
    <w:rPr>
      <w:spacing w:val="6"/>
      <w:sz w:val="11"/>
      <w:szCs w:val="11"/>
    </w:rPr>
  </w:style>
  <w:style w:type="character" w:customStyle="1" w:styleId="Bodytext34">
    <w:name w:val="Body text (34)_"/>
    <w:link w:val="Bodytext340"/>
    <w:locked/>
    <w:rsid w:val="00795A15"/>
    <w:rPr>
      <w:i/>
      <w:iCs/>
      <w:spacing w:val="4"/>
      <w:sz w:val="19"/>
      <w:szCs w:val="19"/>
      <w:shd w:val="clear" w:color="auto" w:fill="FFFFFF"/>
    </w:rPr>
  </w:style>
  <w:style w:type="paragraph" w:customStyle="1" w:styleId="Bodytext340">
    <w:name w:val="Body text (34)"/>
    <w:basedOn w:val="Normal"/>
    <w:link w:val="Bodytext34"/>
    <w:rsid w:val="00795A15"/>
    <w:pPr>
      <w:widowControl w:val="0"/>
      <w:shd w:val="clear" w:color="auto" w:fill="FFFFFF"/>
      <w:spacing w:after="240" w:line="269" w:lineRule="exact"/>
      <w:jc w:val="center"/>
    </w:pPr>
    <w:rPr>
      <w:i/>
      <w:iCs/>
      <w:spacing w:val="4"/>
      <w:sz w:val="19"/>
      <w:szCs w:val="19"/>
    </w:rPr>
  </w:style>
  <w:style w:type="character" w:customStyle="1" w:styleId="Tablecaption26">
    <w:name w:val="Table caption (26)_"/>
    <w:link w:val="Tablecaption260"/>
    <w:locked/>
    <w:rsid w:val="00795A15"/>
    <w:rPr>
      <w:i/>
      <w:iCs/>
      <w:spacing w:val="5"/>
      <w:sz w:val="19"/>
      <w:szCs w:val="19"/>
      <w:shd w:val="clear" w:color="auto" w:fill="FFFFFF"/>
    </w:rPr>
  </w:style>
  <w:style w:type="paragraph" w:customStyle="1" w:styleId="Tablecaption260">
    <w:name w:val="Table caption (26)"/>
    <w:basedOn w:val="Normal"/>
    <w:link w:val="Tablecaption26"/>
    <w:rsid w:val="00795A15"/>
    <w:pPr>
      <w:widowControl w:val="0"/>
      <w:shd w:val="clear" w:color="auto" w:fill="FFFFFF"/>
      <w:spacing w:after="0" w:line="240" w:lineRule="atLeast"/>
    </w:pPr>
    <w:rPr>
      <w:i/>
      <w:iCs/>
      <w:spacing w:val="5"/>
      <w:sz w:val="19"/>
      <w:szCs w:val="19"/>
    </w:rPr>
  </w:style>
  <w:style w:type="character" w:customStyle="1" w:styleId="Bodytext46">
    <w:name w:val="Body text (46)_"/>
    <w:link w:val="Bodytext460"/>
    <w:locked/>
    <w:rsid w:val="00795A15"/>
    <w:rPr>
      <w:spacing w:val="5"/>
      <w:sz w:val="13"/>
      <w:szCs w:val="13"/>
      <w:shd w:val="clear" w:color="auto" w:fill="FFFFFF"/>
    </w:rPr>
  </w:style>
  <w:style w:type="paragraph" w:customStyle="1" w:styleId="Bodytext460">
    <w:name w:val="Body text (46)"/>
    <w:basedOn w:val="Normal"/>
    <w:link w:val="Bodytext46"/>
    <w:rsid w:val="00795A15"/>
    <w:pPr>
      <w:widowControl w:val="0"/>
      <w:shd w:val="clear" w:color="auto" w:fill="FFFFFF"/>
      <w:spacing w:before="360" w:after="0" w:line="216" w:lineRule="exact"/>
      <w:jc w:val="center"/>
    </w:pPr>
    <w:rPr>
      <w:spacing w:val="5"/>
      <w:sz w:val="13"/>
      <w:szCs w:val="13"/>
    </w:rPr>
  </w:style>
  <w:style w:type="character" w:customStyle="1" w:styleId="Bodytext47">
    <w:name w:val="Body text (47)_"/>
    <w:link w:val="Bodytext470"/>
    <w:locked/>
    <w:rsid w:val="00795A15"/>
    <w:rPr>
      <w:i/>
      <w:iCs/>
      <w:sz w:val="13"/>
      <w:szCs w:val="13"/>
      <w:shd w:val="clear" w:color="auto" w:fill="FFFFFF"/>
    </w:rPr>
  </w:style>
  <w:style w:type="paragraph" w:customStyle="1" w:styleId="Bodytext470">
    <w:name w:val="Body text (47)"/>
    <w:basedOn w:val="Normal"/>
    <w:link w:val="Bodytext47"/>
    <w:rsid w:val="00795A15"/>
    <w:pPr>
      <w:widowControl w:val="0"/>
      <w:shd w:val="clear" w:color="auto" w:fill="FFFFFF"/>
      <w:spacing w:before="360" w:after="0" w:line="216" w:lineRule="exact"/>
      <w:jc w:val="both"/>
    </w:pPr>
    <w:rPr>
      <w:i/>
      <w:iCs/>
      <w:sz w:val="13"/>
      <w:szCs w:val="13"/>
    </w:rPr>
  </w:style>
  <w:style w:type="character" w:customStyle="1" w:styleId="Tablecaption27">
    <w:name w:val="Table caption (27)_"/>
    <w:link w:val="Tablecaption271"/>
    <w:locked/>
    <w:rsid w:val="00795A15"/>
    <w:rPr>
      <w:spacing w:val="10"/>
      <w:sz w:val="19"/>
      <w:szCs w:val="19"/>
      <w:shd w:val="clear" w:color="auto" w:fill="FFFFFF"/>
    </w:rPr>
  </w:style>
  <w:style w:type="paragraph" w:customStyle="1" w:styleId="Tablecaption271">
    <w:name w:val="Table caption (27)1"/>
    <w:basedOn w:val="Normal"/>
    <w:link w:val="Tablecaption27"/>
    <w:rsid w:val="00795A15"/>
    <w:pPr>
      <w:widowControl w:val="0"/>
      <w:shd w:val="clear" w:color="auto" w:fill="FFFFFF"/>
      <w:spacing w:after="0" w:line="240" w:lineRule="atLeast"/>
      <w:jc w:val="both"/>
    </w:pPr>
    <w:rPr>
      <w:spacing w:val="10"/>
      <w:sz w:val="19"/>
      <w:szCs w:val="19"/>
    </w:rPr>
  </w:style>
  <w:style w:type="character" w:customStyle="1" w:styleId="Heading92">
    <w:name w:val="Heading #9 (2)_"/>
    <w:link w:val="Heading920"/>
    <w:locked/>
    <w:rsid w:val="00795A15"/>
    <w:rPr>
      <w:spacing w:val="8"/>
      <w:sz w:val="18"/>
      <w:szCs w:val="18"/>
      <w:shd w:val="clear" w:color="auto" w:fill="FFFFFF"/>
    </w:rPr>
  </w:style>
  <w:style w:type="paragraph" w:customStyle="1" w:styleId="Heading920">
    <w:name w:val="Heading #9 (2)"/>
    <w:basedOn w:val="Normal"/>
    <w:link w:val="Heading92"/>
    <w:rsid w:val="00795A15"/>
    <w:pPr>
      <w:widowControl w:val="0"/>
      <w:shd w:val="clear" w:color="auto" w:fill="FFFFFF"/>
      <w:spacing w:after="0" w:line="259" w:lineRule="exact"/>
      <w:jc w:val="both"/>
      <w:outlineLvl w:val="8"/>
    </w:pPr>
    <w:rPr>
      <w:spacing w:val="8"/>
      <w:sz w:val="18"/>
      <w:szCs w:val="18"/>
    </w:rPr>
  </w:style>
  <w:style w:type="character" w:customStyle="1" w:styleId="Bodytext48">
    <w:name w:val="Body text (48)_"/>
    <w:link w:val="Bodytext480"/>
    <w:locked/>
    <w:rsid w:val="00795A15"/>
    <w:rPr>
      <w:i/>
      <w:iCs/>
      <w:sz w:val="10"/>
      <w:szCs w:val="10"/>
      <w:shd w:val="clear" w:color="auto" w:fill="FFFFFF"/>
    </w:rPr>
  </w:style>
  <w:style w:type="paragraph" w:customStyle="1" w:styleId="Bodytext480">
    <w:name w:val="Body text (48)"/>
    <w:basedOn w:val="Normal"/>
    <w:link w:val="Bodytext48"/>
    <w:rsid w:val="00795A15"/>
    <w:pPr>
      <w:widowControl w:val="0"/>
      <w:shd w:val="clear" w:color="auto" w:fill="FFFFFF"/>
      <w:spacing w:after="0" w:line="144" w:lineRule="exact"/>
      <w:jc w:val="right"/>
    </w:pPr>
    <w:rPr>
      <w:i/>
      <w:iCs/>
      <w:sz w:val="10"/>
      <w:szCs w:val="10"/>
    </w:rPr>
  </w:style>
  <w:style w:type="character" w:customStyle="1" w:styleId="Bodytext49">
    <w:name w:val="Body text (49)_"/>
    <w:link w:val="Bodytext490"/>
    <w:locked/>
    <w:rsid w:val="00795A15"/>
    <w:rPr>
      <w:rFonts w:ascii="Sylfaen" w:hAnsi="Sylfaen"/>
      <w:noProof/>
      <w:spacing w:val="3"/>
      <w:sz w:val="8"/>
      <w:szCs w:val="8"/>
      <w:shd w:val="clear" w:color="auto" w:fill="FFFFFF"/>
    </w:rPr>
  </w:style>
  <w:style w:type="paragraph" w:customStyle="1" w:styleId="Bodytext490">
    <w:name w:val="Body text (49)"/>
    <w:basedOn w:val="Normal"/>
    <w:link w:val="Bodytext49"/>
    <w:rsid w:val="00795A15"/>
    <w:pPr>
      <w:widowControl w:val="0"/>
      <w:shd w:val="clear" w:color="auto" w:fill="FFFFFF"/>
      <w:spacing w:after="240" w:line="240" w:lineRule="atLeast"/>
    </w:pPr>
    <w:rPr>
      <w:rFonts w:ascii="Sylfaen" w:hAnsi="Sylfaen"/>
      <w:noProof/>
      <w:spacing w:val="3"/>
      <w:sz w:val="8"/>
      <w:szCs w:val="8"/>
    </w:rPr>
  </w:style>
  <w:style w:type="character" w:customStyle="1" w:styleId="Headerorfooter26">
    <w:name w:val="Header or footer (26)_"/>
    <w:link w:val="Headerorfooter260"/>
    <w:locked/>
    <w:rsid w:val="00795A15"/>
    <w:rPr>
      <w:spacing w:val="8"/>
      <w:sz w:val="11"/>
      <w:szCs w:val="11"/>
      <w:shd w:val="clear" w:color="auto" w:fill="FFFFFF"/>
    </w:rPr>
  </w:style>
  <w:style w:type="paragraph" w:customStyle="1" w:styleId="Headerorfooter260">
    <w:name w:val="Header or footer (26)"/>
    <w:basedOn w:val="Normal"/>
    <w:link w:val="Headerorfooter26"/>
    <w:rsid w:val="00795A15"/>
    <w:pPr>
      <w:widowControl w:val="0"/>
      <w:shd w:val="clear" w:color="auto" w:fill="FFFFFF"/>
      <w:spacing w:after="0" w:line="240" w:lineRule="atLeast"/>
    </w:pPr>
    <w:rPr>
      <w:spacing w:val="8"/>
      <w:sz w:val="11"/>
      <w:szCs w:val="11"/>
    </w:rPr>
  </w:style>
  <w:style w:type="character" w:customStyle="1" w:styleId="Bodytext500">
    <w:name w:val="Body text (50)_"/>
    <w:link w:val="Bodytext501"/>
    <w:locked/>
    <w:rsid w:val="00795A15"/>
    <w:rPr>
      <w:i/>
      <w:iCs/>
      <w:spacing w:val="2"/>
      <w:sz w:val="11"/>
      <w:szCs w:val="11"/>
      <w:shd w:val="clear" w:color="auto" w:fill="FFFFFF"/>
    </w:rPr>
  </w:style>
  <w:style w:type="paragraph" w:customStyle="1" w:styleId="Bodytext501">
    <w:name w:val="Body text (50)1"/>
    <w:basedOn w:val="Normal"/>
    <w:link w:val="Bodytext500"/>
    <w:rsid w:val="00795A15"/>
    <w:pPr>
      <w:widowControl w:val="0"/>
      <w:shd w:val="clear" w:color="auto" w:fill="FFFFFF"/>
      <w:spacing w:before="60" w:after="0" w:line="240" w:lineRule="atLeast"/>
    </w:pPr>
    <w:rPr>
      <w:i/>
      <w:iCs/>
      <w:spacing w:val="2"/>
      <w:sz w:val="11"/>
      <w:szCs w:val="11"/>
    </w:rPr>
  </w:style>
  <w:style w:type="character" w:customStyle="1" w:styleId="Tablecaption28">
    <w:name w:val="Table caption (28)_"/>
    <w:link w:val="Tablecaption280"/>
    <w:locked/>
    <w:rsid w:val="00795A15"/>
    <w:rPr>
      <w:spacing w:val="5"/>
      <w:sz w:val="13"/>
      <w:szCs w:val="13"/>
      <w:shd w:val="clear" w:color="auto" w:fill="FFFFFF"/>
    </w:rPr>
  </w:style>
  <w:style w:type="paragraph" w:customStyle="1" w:styleId="Tablecaption280">
    <w:name w:val="Table caption (28)"/>
    <w:basedOn w:val="Normal"/>
    <w:link w:val="Tablecaption28"/>
    <w:rsid w:val="00795A15"/>
    <w:pPr>
      <w:widowControl w:val="0"/>
      <w:shd w:val="clear" w:color="auto" w:fill="FFFFFF"/>
      <w:spacing w:after="0" w:line="182" w:lineRule="exact"/>
      <w:jc w:val="both"/>
    </w:pPr>
    <w:rPr>
      <w:spacing w:val="5"/>
      <w:sz w:val="13"/>
      <w:szCs w:val="13"/>
    </w:rPr>
  </w:style>
  <w:style w:type="character" w:customStyle="1" w:styleId="Headerorfooter27">
    <w:name w:val="Header or footer (27)_"/>
    <w:link w:val="Headerorfooter270"/>
    <w:locked/>
    <w:rsid w:val="00795A15"/>
    <w:rPr>
      <w:rFonts w:ascii="Arial" w:hAnsi="Arial" w:cs="Arial"/>
      <w:spacing w:val="3"/>
      <w:sz w:val="12"/>
      <w:szCs w:val="12"/>
      <w:shd w:val="clear" w:color="auto" w:fill="FFFFFF"/>
    </w:rPr>
  </w:style>
  <w:style w:type="paragraph" w:customStyle="1" w:styleId="Headerorfooter270">
    <w:name w:val="Header or footer (27)"/>
    <w:basedOn w:val="Normal"/>
    <w:link w:val="Headerorfooter27"/>
    <w:rsid w:val="00795A15"/>
    <w:pPr>
      <w:widowControl w:val="0"/>
      <w:shd w:val="clear" w:color="auto" w:fill="FFFFFF"/>
      <w:spacing w:after="0" w:line="250" w:lineRule="exact"/>
      <w:jc w:val="both"/>
    </w:pPr>
    <w:rPr>
      <w:rFonts w:ascii="Arial" w:hAnsi="Arial" w:cs="Arial"/>
      <w:spacing w:val="3"/>
      <w:sz w:val="12"/>
      <w:szCs w:val="12"/>
    </w:rPr>
  </w:style>
  <w:style w:type="character" w:customStyle="1" w:styleId="Heading60">
    <w:name w:val="Heading #6_"/>
    <w:link w:val="Heading61"/>
    <w:locked/>
    <w:rsid w:val="00795A15"/>
    <w:rPr>
      <w:i/>
      <w:iCs/>
      <w:spacing w:val="4"/>
      <w:sz w:val="21"/>
      <w:szCs w:val="21"/>
      <w:shd w:val="clear" w:color="auto" w:fill="FFFFFF"/>
    </w:rPr>
  </w:style>
  <w:style w:type="paragraph" w:customStyle="1" w:styleId="Heading61">
    <w:name w:val="Heading #6"/>
    <w:basedOn w:val="Normal"/>
    <w:link w:val="Heading60"/>
    <w:rsid w:val="00795A15"/>
    <w:pPr>
      <w:widowControl w:val="0"/>
      <w:shd w:val="clear" w:color="auto" w:fill="FFFFFF"/>
      <w:spacing w:after="360" w:line="240" w:lineRule="atLeast"/>
      <w:jc w:val="center"/>
      <w:outlineLvl w:val="5"/>
    </w:pPr>
    <w:rPr>
      <w:i/>
      <w:iCs/>
      <w:spacing w:val="4"/>
      <w:sz w:val="21"/>
      <w:szCs w:val="21"/>
    </w:rPr>
  </w:style>
  <w:style w:type="character" w:customStyle="1" w:styleId="Tablecaption29">
    <w:name w:val="Table caption (29)_"/>
    <w:link w:val="Tablecaption291"/>
    <w:locked/>
    <w:rsid w:val="00795A15"/>
    <w:rPr>
      <w:rFonts w:ascii="Arial" w:hAnsi="Arial" w:cs="Arial"/>
      <w:i/>
      <w:iCs/>
      <w:spacing w:val="7"/>
      <w:sz w:val="8"/>
      <w:szCs w:val="8"/>
      <w:shd w:val="clear" w:color="auto" w:fill="FFFFFF"/>
    </w:rPr>
  </w:style>
  <w:style w:type="paragraph" w:customStyle="1" w:styleId="Tablecaption291">
    <w:name w:val="Table caption (29)1"/>
    <w:basedOn w:val="Normal"/>
    <w:link w:val="Tablecaption29"/>
    <w:rsid w:val="00795A15"/>
    <w:pPr>
      <w:widowControl w:val="0"/>
      <w:shd w:val="clear" w:color="auto" w:fill="FFFFFF"/>
      <w:spacing w:after="0" w:line="240" w:lineRule="atLeast"/>
    </w:pPr>
    <w:rPr>
      <w:rFonts w:ascii="Arial" w:hAnsi="Arial" w:cs="Arial"/>
      <w:i/>
      <w:iCs/>
      <w:spacing w:val="7"/>
      <w:sz w:val="8"/>
      <w:szCs w:val="8"/>
    </w:rPr>
  </w:style>
  <w:style w:type="character" w:customStyle="1" w:styleId="Headerorfooter29">
    <w:name w:val="Header or footer (29)_"/>
    <w:link w:val="Headerorfooter290"/>
    <w:locked/>
    <w:rsid w:val="00795A15"/>
    <w:rPr>
      <w:rFonts w:ascii="Arial" w:hAnsi="Arial" w:cs="Arial"/>
      <w:b/>
      <w:bCs/>
      <w:sz w:val="12"/>
      <w:szCs w:val="12"/>
      <w:shd w:val="clear" w:color="auto" w:fill="FFFFFF"/>
    </w:rPr>
  </w:style>
  <w:style w:type="paragraph" w:customStyle="1" w:styleId="Headerorfooter290">
    <w:name w:val="Header or footer (29)"/>
    <w:basedOn w:val="Normal"/>
    <w:link w:val="Headerorfooter29"/>
    <w:rsid w:val="00795A15"/>
    <w:pPr>
      <w:widowControl w:val="0"/>
      <w:shd w:val="clear" w:color="auto" w:fill="FFFFFF"/>
      <w:spacing w:after="0" w:line="178" w:lineRule="exact"/>
    </w:pPr>
    <w:rPr>
      <w:rFonts w:ascii="Arial" w:hAnsi="Arial" w:cs="Arial"/>
      <w:b/>
      <w:bCs/>
      <w:sz w:val="12"/>
      <w:szCs w:val="12"/>
    </w:rPr>
  </w:style>
  <w:style w:type="character" w:customStyle="1" w:styleId="Headerorfooter28">
    <w:name w:val="Header or footer (28)_"/>
    <w:link w:val="Headerorfooter280"/>
    <w:locked/>
    <w:rsid w:val="00795A15"/>
    <w:rPr>
      <w:rFonts w:ascii="Arial" w:hAnsi="Arial" w:cs="Arial"/>
      <w:spacing w:val="-3"/>
      <w:sz w:val="12"/>
      <w:szCs w:val="12"/>
      <w:shd w:val="clear" w:color="auto" w:fill="FFFFFF"/>
    </w:rPr>
  </w:style>
  <w:style w:type="paragraph" w:customStyle="1" w:styleId="Headerorfooter280">
    <w:name w:val="Header or footer (28)"/>
    <w:basedOn w:val="Normal"/>
    <w:link w:val="Headerorfooter28"/>
    <w:rsid w:val="00795A15"/>
    <w:pPr>
      <w:widowControl w:val="0"/>
      <w:shd w:val="clear" w:color="auto" w:fill="FFFFFF"/>
      <w:spacing w:after="0" w:line="240" w:lineRule="atLeast"/>
    </w:pPr>
    <w:rPr>
      <w:rFonts w:ascii="Arial" w:hAnsi="Arial" w:cs="Arial"/>
      <w:spacing w:val="-3"/>
      <w:sz w:val="12"/>
      <w:szCs w:val="12"/>
    </w:rPr>
  </w:style>
  <w:style w:type="character" w:customStyle="1" w:styleId="Bodytext51">
    <w:name w:val="Body text (51)_"/>
    <w:link w:val="Bodytext510"/>
    <w:locked/>
    <w:rsid w:val="00795A15"/>
    <w:rPr>
      <w:spacing w:val="8"/>
      <w:sz w:val="12"/>
      <w:szCs w:val="12"/>
      <w:shd w:val="clear" w:color="auto" w:fill="FFFFFF"/>
    </w:rPr>
  </w:style>
  <w:style w:type="paragraph" w:customStyle="1" w:styleId="Bodytext510">
    <w:name w:val="Body text (51)"/>
    <w:basedOn w:val="Normal"/>
    <w:link w:val="Bodytext51"/>
    <w:rsid w:val="00795A15"/>
    <w:pPr>
      <w:widowControl w:val="0"/>
      <w:shd w:val="clear" w:color="auto" w:fill="FFFFFF"/>
      <w:spacing w:before="120" w:after="120" w:line="240" w:lineRule="atLeast"/>
    </w:pPr>
    <w:rPr>
      <w:spacing w:val="8"/>
      <w:sz w:val="12"/>
      <w:szCs w:val="12"/>
    </w:rPr>
  </w:style>
  <w:style w:type="character" w:customStyle="1" w:styleId="Headerorfooter30">
    <w:name w:val="Header or footer (30)_"/>
    <w:link w:val="Headerorfooter300"/>
    <w:locked/>
    <w:rsid w:val="00795A15"/>
    <w:rPr>
      <w:i/>
      <w:iCs/>
      <w:sz w:val="13"/>
      <w:szCs w:val="13"/>
      <w:shd w:val="clear" w:color="auto" w:fill="FFFFFF"/>
    </w:rPr>
  </w:style>
  <w:style w:type="paragraph" w:customStyle="1" w:styleId="Headerorfooter300">
    <w:name w:val="Header or footer (30)"/>
    <w:basedOn w:val="Normal"/>
    <w:link w:val="Headerorfooter30"/>
    <w:rsid w:val="00795A15"/>
    <w:pPr>
      <w:widowControl w:val="0"/>
      <w:shd w:val="clear" w:color="auto" w:fill="FFFFFF"/>
      <w:spacing w:after="0" w:line="240" w:lineRule="atLeast"/>
    </w:pPr>
    <w:rPr>
      <w:i/>
      <w:iCs/>
      <w:sz w:val="13"/>
      <w:szCs w:val="13"/>
    </w:rPr>
  </w:style>
  <w:style w:type="character" w:customStyle="1" w:styleId="Headerorfooter310">
    <w:name w:val="Header or footer (31)_"/>
    <w:link w:val="Headerorfooter311"/>
    <w:locked/>
    <w:rsid w:val="00795A15"/>
    <w:rPr>
      <w:rFonts w:ascii="Arial" w:hAnsi="Arial" w:cs="Arial"/>
      <w:i/>
      <w:iCs/>
      <w:sz w:val="10"/>
      <w:szCs w:val="10"/>
      <w:shd w:val="clear" w:color="auto" w:fill="FFFFFF"/>
    </w:rPr>
  </w:style>
  <w:style w:type="paragraph" w:customStyle="1" w:styleId="Headerorfooter311">
    <w:name w:val="Header or footer (31)"/>
    <w:basedOn w:val="Normal"/>
    <w:link w:val="Headerorfooter310"/>
    <w:rsid w:val="00795A15"/>
    <w:pPr>
      <w:widowControl w:val="0"/>
      <w:shd w:val="clear" w:color="auto" w:fill="FFFFFF"/>
      <w:spacing w:after="0" w:line="240" w:lineRule="atLeast"/>
      <w:jc w:val="center"/>
    </w:pPr>
    <w:rPr>
      <w:rFonts w:ascii="Arial" w:hAnsi="Arial" w:cs="Arial"/>
      <w:i/>
      <w:iCs/>
      <w:sz w:val="10"/>
      <w:szCs w:val="10"/>
    </w:rPr>
  </w:style>
  <w:style w:type="character" w:customStyle="1" w:styleId="Tablecaption30">
    <w:name w:val="Table caption (30)_"/>
    <w:link w:val="Tablecaption300"/>
    <w:locked/>
    <w:rsid w:val="00795A15"/>
    <w:rPr>
      <w:i/>
      <w:iCs/>
      <w:spacing w:val="3"/>
      <w:sz w:val="9"/>
      <w:szCs w:val="9"/>
      <w:shd w:val="clear" w:color="auto" w:fill="FFFFFF"/>
    </w:rPr>
  </w:style>
  <w:style w:type="paragraph" w:customStyle="1" w:styleId="Tablecaption300">
    <w:name w:val="Table caption (30)"/>
    <w:basedOn w:val="Normal"/>
    <w:link w:val="Tablecaption30"/>
    <w:rsid w:val="00795A15"/>
    <w:pPr>
      <w:widowControl w:val="0"/>
      <w:shd w:val="clear" w:color="auto" w:fill="FFFFFF"/>
      <w:spacing w:after="0" w:line="240" w:lineRule="atLeast"/>
    </w:pPr>
    <w:rPr>
      <w:i/>
      <w:iCs/>
      <w:spacing w:val="3"/>
      <w:sz w:val="9"/>
      <w:szCs w:val="9"/>
    </w:rPr>
  </w:style>
  <w:style w:type="character" w:customStyle="1" w:styleId="Headerorfooter32">
    <w:name w:val="Header or footer (32)_"/>
    <w:link w:val="Headerorfooter320"/>
    <w:locked/>
    <w:rsid w:val="00795A15"/>
    <w:rPr>
      <w:rFonts w:ascii="Arial" w:hAnsi="Arial" w:cs="Arial"/>
      <w:spacing w:val="4"/>
      <w:sz w:val="10"/>
      <w:szCs w:val="10"/>
      <w:shd w:val="clear" w:color="auto" w:fill="FFFFFF"/>
    </w:rPr>
  </w:style>
  <w:style w:type="paragraph" w:customStyle="1" w:styleId="Headerorfooter320">
    <w:name w:val="Header or footer (32)"/>
    <w:basedOn w:val="Normal"/>
    <w:link w:val="Headerorfooter32"/>
    <w:rsid w:val="00795A15"/>
    <w:pPr>
      <w:widowControl w:val="0"/>
      <w:shd w:val="clear" w:color="auto" w:fill="FFFFFF"/>
      <w:spacing w:after="0" w:line="240" w:lineRule="atLeast"/>
    </w:pPr>
    <w:rPr>
      <w:rFonts w:ascii="Arial" w:hAnsi="Arial" w:cs="Arial"/>
      <w:spacing w:val="4"/>
      <w:sz w:val="10"/>
      <w:szCs w:val="10"/>
    </w:rPr>
  </w:style>
  <w:style w:type="character" w:customStyle="1" w:styleId="Headerorfooter33">
    <w:name w:val="Header or footer (33)_"/>
    <w:link w:val="Headerorfooter331"/>
    <w:locked/>
    <w:rsid w:val="00795A15"/>
    <w:rPr>
      <w:b/>
      <w:bCs/>
      <w:i/>
      <w:iCs/>
      <w:spacing w:val="2"/>
      <w:sz w:val="18"/>
      <w:szCs w:val="18"/>
      <w:shd w:val="clear" w:color="auto" w:fill="FFFFFF"/>
    </w:rPr>
  </w:style>
  <w:style w:type="paragraph" w:customStyle="1" w:styleId="Headerorfooter331">
    <w:name w:val="Header or footer (33)1"/>
    <w:basedOn w:val="Normal"/>
    <w:link w:val="Headerorfooter33"/>
    <w:rsid w:val="00795A15"/>
    <w:pPr>
      <w:widowControl w:val="0"/>
      <w:shd w:val="clear" w:color="auto" w:fill="FFFFFF"/>
      <w:spacing w:after="0" w:line="250" w:lineRule="exact"/>
      <w:jc w:val="both"/>
    </w:pPr>
    <w:rPr>
      <w:b/>
      <w:bCs/>
      <w:i/>
      <w:iCs/>
      <w:spacing w:val="2"/>
      <w:sz w:val="18"/>
      <w:szCs w:val="18"/>
    </w:rPr>
  </w:style>
  <w:style w:type="character" w:customStyle="1" w:styleId="Picturecaption3">
    <w:name w:val="Picture caption (3)_"/>
    <w:link w:val="Picturecaption30"/>
    <w:locked/>
    <w:rsid w:val="00795A15"/>
    <w:rPr>
      <w:spacing w:val="8"/>
      <w:sz w:val="13"/>
      <w:szCs w:val="13"/>
      <w:shd w:val="clear" w:color="auto" w:fill="FFFFFF"/>
    </w:rPr>
  </w:style>
  <w:style w:type="paragraph" w:customStyle="1" w:styleId="Picturecaption30">
    <w:name w:val="Picture caption (3)"/>
    <w:basedOn w:val="Normal"/>
    <w:link w:val="Picturecaption3"/>
    <w:rsid w:val="00795A15"/>
    <w:pPr>
      <w:widowControl w:val="0"/>
      <w:shd w:val="clear" w:color="auto" w:fill="FFFFFF"/>
      <w:spacing w:after="0" w:line="240" w:lineRule="atLeast"/>
    </w:pPr>
    <w:rPr>
      <w:spacing w:val="8"/>
      <w:sz w:val="13"/>
      <w:szCs w:val="13"/>
    </w:rPr>
  </w:style>
  <w:style w:type="character" w:customStyle="1" w:styleId="Bodytext53">
    <w:name w:val="Body text (53)_"/>
    <w:link w:val="Bodytext530"/>
    <w:locked/>
    <w:rsid w:val="00795A15"/>
    <w:rPr>
      <w:i/>
      <w:iCs/>
      <w:sz w:val="16"/>
      <w:szCs w:val="16"/>
      <w:shd w:val="clear" w:color="auto" w:fill="FFFFFF"/>
    </w:rPr>
  </w:style>
  <w:style w:type="paragraph" w:customStyle="1" w:styleId="Bodytext530">
    <w:name w:val="Body text (53)"/>
    <w:basedOn w:val="Normal"/>
    <w:link w:val="Bodytext53"/>
    <w:rsid w:val="00795A15"/>
    <w:pPr>
      <w:widowControl w:val="0"/>
      <w:shd w:val="clear" w:color="auto" w:fill="FFFFFF"/>
      <w:spacing w:before="60" w:after="0" w:line="240" w:lineRule="atLeast"/>
    </w:pPr>
    <w:rPr>
      <w:i/>
      <w:iCs/>
      <w:sz w:val="16"/>
      <w:szCs w:val="16"/>
    </w:rPr>
  </w:style>
  <w:style w:type="character" w:customStyle="1" w:styleId="Headerorfooter34">
    <w:name w:val="Header or footer (34)_"/>
    <w:link w:val="Headerorfooter341"/>
    <w:locked/>
    <w:rsid w:val="00795A15"/>
    <w:rPr>
      <w:i/>
      <w:iCs/>
      <w:sz w:val="16"/>
      <w:szCs w:val="16"/>
      <w:shd w:val="clear" w:color="auto" w:fill="FFFFFF"/>
    </w:rPr>
  </w:style>
  <w:style w:type="paragraph" w:customStyle="1" w:styleId="Headerorfooter341">
    <w:name w:val="Header or footer (34)1"/>
    <w:basedOn w:val="Normal"/>
    <w:link w:val="Headerorfooter34"/>
    <w:rsid w:val="00795A15"/>
    <w:pPr>
      <w:widowControl w:val="0"/>
      <w:shd w:val="clear" w:color="auto" w:fill="FFFFFF"/>
      <w:spacing w:before="60" w:after="0" w:line="240" w:lineRule="atLeast"/>
      <w:jc w:val="center"/>
    </w:pPr>
    <w:rPr>
      <w:i/>
      <w:iCs/>
      <w:sz w:val="16"/>
      <w:szCs w:val="16"/>
    </w:rPr>
  </w:style>
  <w:style w:type="character" w:customStyle="1" w:styleId="Heading62">
    <w:name w:val="Heading #6 (2)_"/>
    <w:link w:val="Heading620"/>
    <w:locked/>
    <w:rsid w:val="00795A15"/>
    <w:rPr>
      <w:spacing w:val="5"/>
      <w:sz w:val="21"/>
      <w:szCs w:val="21"/>
      <w:shd w:val="clear" w:color="auto" w:fill="FFFFFF"/>
    </w:rPr>
  </w:style>
  <w:style w:type="paragraph" w:customStyle="1" w:styleId="Heading620">
    <w:name w:val="Heading #6 (2)"/>
    <w:basedOn w:val="Normal"/>
    <w:link w:val="Heading62"/>
    <w:rsid w:val="00795A15"/>
    <w:pPr>
      <w:widowControl w:val="0"/>
      <w:shd w:val="clear" w:color="auto" w:fill="FFFFFF"/>
      <w:spacing w:after="0" w:line="269" w:lineRule="exact"/>
      <w:ind w:hanging="460"/>
      <w:jc w:val="both"/>
      <w:outlineLvl w:val="5"/>
    </w:pPr>
    <w:rPr>
      <w:spacing w:val="5"/>
      <w:sz w:val="21"/>
      <w:szCs w:val="21"/>
    </w:rPr>
  </w:style>
  <w:style w:type="character" w:customStyle="1" w:styleId="Bodytext54">
    <w:name w:val="Body text (54)_"/>
    <w:link w:val="Bodytext540"/>
    <w:locked/>
    <w:rsid w:val="00795A15"/>
    <w:rPr>
      <w:i/>
      <w:iCs/>
      <w:spacing w:val="2"/>
      <w:sz w:val="21"/>
      <w:szCs w:val="21"/>
      <w:shd w:val="clear" w:color="auto" w:fill="FFFFFF"/>
    </w:rPr>
  </w:style>
  <w:style w:type="paragraph" w:customStyle="1" w:styleId="Bodytext540">
    <w:name w:val="Body text (54)"/>
    <w:basedOn w:val="Normal"/>
    <w:link w:val="Bodytext54"/>
    <w:rsid w:val="00795A15"/>
    <w:pPr>
      <w:widowControl w:val="0"/>
      <w:shd w:val="clear" w:color="auto" w:fill="FFFFFF"/>
      <w:spacing w:after="600" w:line="269" w:lineRule="exact"/>
      <w:jc w:val="center"/>
    </w:pPr>
    <w:rPr>
      <w:i/>
      <w:iCs/>
      <w:spacing w:val="2"/>
      <w:sz w:val="21"/>
      <w:szCs w:val="21"/>
    </w:rPr>
  </w:style>
  <w:style w:type="character" w:customStyle="1" w:styleId="Heading93">
    <w:name w:val="Heading #9 (3)_"/>
    <w:link w:val="Heading930"/>
    <w:locked/>
    <w:rsid w:val="00795A15"/>
    <w:rPr>
      <w:b/>
      <w:bCs/>
      <w:spacing w:val="3"/>
      <w:shd w:val="clear" w:color="auto" w:fill="FFFFFF"/>
    </w:rPr>
  </w:style>
  <w:style w:type="paragraph" w:customStyle="1" w:styleId="Heading930">
    <w:name w:val="Heading #9 (3)"/>
    <w:basedOn w:val="Normal"/>
    <w:link w:val="Heading93"/>
    <w:rsid w:val="00795A15"/>
    <w:pPr>
      <w:widowControl w:val="0"/>
      <w:shd w:val="clear" w:color="auto" w:fill="FFFFFF"/>
      <w:spacing w:before="240" w:after="0" w:line="269" w:lineRule="exact"/>
      <w:jc w:val="both"/>
      <w:outlineLvl w:val="8"/>
    </w:pPr>
    <w:rPr>
      <w:b/>
      <w:bCs/>
      <w:spacing w:val="3"/>
    </w:rPr>
  </w:style>
  <w:style w:type="character" w:customStyle="1" w:styleId="Bodytext55">
    <w:name w:val="Body text (55)_"/>
    <w:link w:val="Bodytext550"/>
    <w:locked/>
    <w:rsid w:val="00795A15"/>
    <w:rPr>
      <w:spacing w:val="1"/>
      <w:sz w:val="19"/>
      <w:szCs w:val="19"/>
      <w:shd w:val="clear" w:color="auto" w:fill="FFFFFF"/>
    </w:rPr>
  </w:style>
  <w:style w:type="paragraph" w:customStyle="1" w:styleId="Bodytext550">
    <w:name w:val="Body text (55)"/>
    <w:basedOn w:val="Normal"/>
    <w:link w:val="Bodytext55"/>
    <w:rsid w:val="00795A15"/>
    <w:pPr>
      <w:widowControl w:val="0"/>
      <w:shd w:val="clear" w:color="auto" w:fill="FFFFFF"/>
      <w:spacing w:after="60" w:line="269" w:lineRule="exact"/>
    </w:pPr>
    <w:rPr>
      <w:spacing w:val="1"/>
      <w:sz w:val="19"/>
      <w:szCs w:val="19"/>
    </w:rPr>
  </w:style>
  <w:style w:type="character" w:customStyle="1" w:styleId="Headerorfooter35">
    <w:name w:val="Header or footer (35)_"/>
    <w:link w:val="Headerorfooter351"/>
    <w:locked/>
    <w:rsid w:val="00795A15"/>
    <w:rPr>
      <w:spacing w:val="10"/>
      <w:sz w:val="14"/>
      <w:szCs w:val="14"/>
      <w:shd w:val="clear" w:color="auto" w:fill="FFFFFF"/>
    </w:rPr>
  </w:style>
  <w:style w:type="paragraph" w:customStyle="1" w:styleId="Headerorfooter351">
    <w:name w:val="Header or footer (35)1"/>
    <w:basedOn w:val="Normal"/>
    <w:link w:val="Headerorfooter35"/>
    <w:rsid w:val="00795A15"/>
    <w:pPr>
      <w:widowControl w:val="0"/>
      <w:shd w:val="clear" w:color="auto" w:fill="FFFFFF"/>
      <w:spacing w:after="0" w:line="240" w:lineRule="atLeast"/>
    </w:pPr>
    <w:rPr>
      <w:spacing w:val="10"/>
      <w:sz w:val="14"/>
      <w:szCs w:val="14"/>
    </w:rPr>
  </w:style>
  <w:style w:type="character" w:customStyle="1" w:styleId="Headerorfooter36">
    <w:name w:val="Header or footer (36)_"/>
    <w:link w:val="Headerorfooter360"/>
    <w:locked/>
    <w:rsid w:val="00795A15"/>
    <w:rPr>
      <w:spacing w:val="5"/>
      <w:sz w:val="13"/>
      <w:szCs w:val="13"/>
      <w:shd w:val="clear" w:color="auto" w:fill="FFFFFF"/>
    </w:rPr>
  </w:style>
  <w:style w:type="paragraph" w:customStyle="1" w:styleId="Headerorfooter360">
    <w:name w:val="Header or footer (36)"/>
    <w:basedOn w:val="Normal"/>
    <w:link w:val="Headerorfooter36"/>
    <w:rsid w:val="00795A15"/>
    <w:pPr>
      <w:widowControl w:val="0"/>
      <w:shd w:val="clear" w:color="auto" w:fill="FFFFFF"/>
      <w:spacing w:after="0" w:line="192" w:lineRule="exact"/>
      <w:jc w:val="both"/>
    </w:pPr>
    <w:rPr>
      <w:spacing w:val="5"/>
      <w:sz w:val="13"/>
      <w:szCs w:val="13"/>
    </w:rPr>
  </w:style>
  <w:style w:type="character" w:customStyle="1" w:styleId="Heading94">
    <w:name w:val="Heading #9 (4)_"/>
    <w:link w:val="Heading940"/>
    <w:locked/>
    <w:rsid w:val="00795A15"/>
    <w:rPr>
      <w:spacing w:val="5"/>
      <w:sz w:val="19"/>
      <w:szCs w:val="19"/>
      <w:shd w:val="clear" w:color="auto" w:fill="FFFFFF"/>
    </w:rPr>
  </w:style>
  <w:style w:type="paragraph" w:customStyle="1" w:styleId="Heading940">
    <w:name w:val="Heading #9 (4)"/>
    <w:basedOn w:val="Normal"/>
    <w:link w:val="Heading94"/>
    <w:rsid w:val="00795A15"/>
    <w:pPr>
      <w:widowControl w:val="0"/>
      <w:shd w:val="clear" w:color="auto" w:fill="FFFFFF"/>
      <w:spacing w:after="120" w:line="240" w:lineRule="atLeast"/>
      <w:jc w:val="right"/>
      <w:outlineLvl w:val="8"/>
    </w:pPr>
    <w:rPr>
      <w:spacing w:val="5"/>
      <w:sz w:val="19"/>
      <w:szCs w:val="19"/>
    </w:rPr>
  </w:style>
  <w:style w:type="character" w:customStyle="1" w:styleId="Heading34">
    <w:name w:val="Heading #3 (4)_"/>
    <w:link w:val="Heading340"/>
    <w:locked/>
    <w:rsid w:val="00795A15"/>
    <w:rPr>
      <w:i/>
      <w:iCs/>
      <w:spacing w:val="1"/>
      <w:sz w:val="21"/>
      <w:szCs w:val="21"/>
      <w:shd w:val="clear" w:color="auto" w:fill="FFFFFF"/>
    </w:rPr>
  </w:style>
  <w:style w:type="paragraph" w:customStyle="1" w:styleId="Heading340">
    <w:name w:val="Heading #3 (4)"/>
    <w:basedOn w:val="Normal"/>
    <w:link w:val="Heading34"/>
    <w:rsid w:val="00795A15"/>
    <w:pPr>
      <w:widowControl w:val="0"/>
      <w:shd w:val="clear" w:color="auto" w:fill="FFFFFF"/>
      <w:spacing w:before="120" w:after="0" w:line="317" w:lineRule="exact"/>
      <w:jc w:val="both"/>
      <w:outlineLvl w:val="2"/>
    </w:pPr>
    <w:rPr>
      <w:i/>
      <w:iCs/>
      <w:spacing w:val="1"/>
      <w:sz w:val="21"/>
      <w:szCs w:val="21"/>
    </w:rPr>
  </w:style>
  <w:style w:type="character" w:customStyle="1" w:styleId="Headerorfooter37">
    <w:name w:val="Header or footer (37)_"/>
    <w:link w:val="Headerorfooter370"/>
    <w:locked/>
    <w:rsid w:val="00795A15"/>
    <w:rPr>
      <w:spacing w:val="-4"/>
      <w:sz w:val="18"/>
      <w:szCs w:val="18"/>
      <w:shd w:val="clear" w:color="auto" w:fill="FFFFFF"/>
    </w:rPr>
  </w:style>
  <w:style w:type="paragraph" w:customStyle="1" w:styleId="Headerorfooter370">
    <w:name w:val="Header or footer (37)"/>
    <w:basedOn w:val="Normal"/>
    <w:link w:val="Headerorfooter37"/>
    <w:rsid w:val="00795A15"/>
    <w:pPr>
      <w:widowControl w:val="0"/>
      <w:shd w:val="clear" w:color="auto" w:fill="FFFFFF"/>
      <w:spacing w:after="0" w:line="240" w:lineRule="atLeast"/>
    </w:pPr>
    <w:rPr>
      <w:spacing w:val="-4"/>
      <w:sz w:val="18"/>
      <w:szCs w:val="18"/>
    </w:rPr>
  </w:style>
  <w:style w:type="character" w:customStyle="1" w:styleId="Headerorfooter38">
    <w:name w:val="Header or footer (38)_"/>
    <w:link w:val="Headerorfooter380"/>
    <w:locked/>
    <w:rsid w:val="00795A15"/>
    <w:rPr>
      <w:rFonts w:ascii="Arial" w:hAnsi="Arial" w:cs="Arial"/>
      <w:b/>
      <w:bCs/>
      <w:i/>
      <w:iCs/>
      <w:spacing w:val="7"/>
      <w:sz w:val="12"/>
      <w:szCs w:val="12"/>
      <w:shd w:val="clear" w:color="auto" w:fill="FFFFFF"/>
    </w:rPr>
  </w:style>
  <w:style w:type="paragraph" w:customStyle="1" w:styleId="Headerorfooter380">
    <w:name w:val="Header or footer (38)"/>
    <w:basedOn w:val="Normal"/>
    <w:link w:val="Headerorfooter38"/>
    <w:rsid w:val="00795A15"/>
    <w:pPr>
      <w:widowControl w:val="0"/>
      <w:shd w:val="clear" w:color="auto" w:fill="FFFFFF"/>
      <w:spacing w:after="0" w:line="240" w:lineRule="atLeast"/>
    </w:pPr>
    <w:rPr>
      <w:rFonts w:ascii="Arial" w:hAnsi="Arial" w:cs="Arial"/>
      <w:b/>
      <w:bCs/>
      <w:i/>
      <w:iCs/>
      <w:spacing w:val="7"/>
      <w:sz w:val="12"/>
      <w:szCs w:val="12"/>
    </w:rPr>
  </w:style>
  <w:style w:type="character" w:customStyle="1" w:styleId="Bodytext57">
    <w:name w:val="Body text (57)_"/>
    <w:link w:val="Bodytext570"/>
    <w:locked/>
    <w:rsid w:val="00795A15"/>
    <w:rPr>
      <w:rFonts w:ascii="Gungsuh" w:eastAsia="Gungsuh" w:hAnsi="Gungsuh"/>
      <w:noProof/>
      <w:sz w:val="8"/>
      <w:szCs w:val="8"/>
      <w:shd w:val="clear" w:color="auto" w:fill="FFFFFF"/>
    </w:rPr>
  </w:style>
  <w:style w:type="paragraph" w:customStyle="1" w:styleId="Bodytext570">
    <w:name w:val="Body text (57)"/>
    <w:basedOn w:val="Normal"/>
    <w:link w:val="Bodytext57"/>
    <w:rsid w:val="00795A15"/>
    <w:pPr>
      <w:widowControl w:val="0"/>
      <w:shd w:val="clear" w:color="auto" w:fill="FFFFFF"/>
      <w:spacing w:after="0" w:line="240" w:lineRule="atLeast"/>
    </w:pPr>
    <w:rPr>
      <w:rFonts w:ascii="Gungsuh" w:eastAsia="Gungsuh" w:hAnsi="Gungsuh"/>
      <w:noProof/>
      <w:sz w:val="8"/>
      <w:szCs w:val="8"/>
    </w:rPr>
  </w:style>
  <w:style w:type="character" w:customStyle="1" w:styleId="Tablecaption310">
    <w:name w:val="Table caption (31)_"/>
    <w:link w:val="Tablecaption311"/>
    <w:locked/>
    <w:rsid w:val="00795A15"/>
    <w:rPr>
      <w:b/>
      <w:bCs/>
      <w:spacing w:val="3"/>
      <w:shd w:val="clear" w:color="auto" w:fill="FFFFFF"/>
    </w:rPr>
  </w:style>
  <w:style w:type="paragraph" w:customStyle="1" w:styleId="Tablecaption311">
    <w:name w:val="Table caption (31)"/>
    <w:basedOn w:val="Normal"/>
    <w:link w:val="Tablecaption310"/>
    <w:rsid w:val="00795A15"/>
    <w:pPr>
      <w:widowControl w:val="0"/>
      <w:shd w:val="clear" w:color="auto" w:fill="FFFFFF"/>
      <w:spacing w:after="0" w:line="283" w:lineRule="exact"/>
      <w:jc w:val="both"/>
    </w:pPr>
    <w:rPr>
      <w:b/>
      <w:bCs/>
      <w:spacing w:val="3"/>
    </w:rPr>
  </w:style>
  <w:style w:type="character" w:customStyle="1" w:styleId="Tablecaption32">
    <w:name w:val="Table caption (32)_"/>
    <w:link w:val="Tablecaption320"/>
    <w:locked/>
    <w:rsid w:val="00795A15"/>
    <w:rPr>
      <w:b/>
      <w:bCs/>
      <w:i/>
      <w:iCs/>
      <w:spacing w:val="1"/>
      <w:sz w:val="17"/>
      <w:szCs w:val="17"/>
      <w:shd w:val="clear" w:color="auto" w:fill="FFFFFF"/>
    </w:rPr>
  </w:style>
  <w:style w:type="paragraph" w:customStyle="1" w:styleId="Tablecaption320">
    <w:name w:val="Table caption (32)"/>
    <w:basedOn w:val="Normal"/>
    <w:link w:val="Tablecaption32"/>
    <w:rsid w:val="00795A15"/>
    <w:pPr>
      <w:widowControl w:val="0"/>
      <w:shd w:val="clear" w:color="auto" w:fill="FFFFFF"/>
      <w:spacing w:after="0" w:line="283" w:lineRule="exact"/>
      <w:jc w:val="both"/>
    </w:pPr>
    <w:rPr>
      <w:b/>
      <w:bCs/>
      <w:i/>
      <w:iCs/>
      <w:spacing w:val="1"/>
      <w:sz w:val="17"/>
      <w:szCs w:val="17"/>
    </w:rPr>
  </w:style>
  <w:style w:type="character" w:customStyle="1" w:styleId="Bodytext56">
    <w:name w:val="Body text (56)_"/>
    <w:link w:val="Bodytext560"/>
    <w:locked/>
    <w:rsid w:val="00795A15"/>
    <w:rPr>
      <w:b/>
      <w:bCs/>
      <w:i/>
      <w:iCs/>
      <w:spacing w:val="1"/>
      <w:sz w:val="17"/>
      <w:szCs w:val="17"/>
      <w:shd w:val="clear" w:color="auto" w:fill="FFFFFF"/>
    </w:rPr>
  </w:style>
  <w:style w:type="paragraph" w:customStyle="1" w:styleId="Bodytext560">
    <w:name w:val="Body text (56)"/>
    <w:basedOn w:val="Normal"/>
    <w:link w:val="Bodytext56"/>
    <w:rsid w:val="00795A15"/>
    <w:pPr>
      <w:widowControl w:val="0"/>
      <w:shd w:val="clear" w:color="auto" w:fill="FFFFFF"/>
      <w:spacing w:after="0" w:line="240" w:lineRule="atLeast"/>
      <w:jc w:val="both"/>
    </w:pPr>
    <w:rPr>
      <w:b/>
      <w:bCs/>
      <w:i/>
      <w:iCs/>
      <w:spacing w:val="1"/>
      <w:sz w:val="17"/>
      <w:szCs w:val="17"/>
    </w:rPr>
  </w:style>
  <w:style w:type="character" w:customStyle="1" w:styleId="Bodytext58">
    <w:name w:val="Body text (58)_"/>
    <w:link w:val="Bodytext580"/>
    <w:locked/>
    <w:rsid w:val="00795A15"/>
    <w:rPr>
      <w:i/>
      <w:iCs/>
      <w:spacing w:val="7"/>
      <w:sz w:val="13"/>
      <w:szCs w:val="13"/>
      <w:shd w:val="clear" w:color="auto" w:fill="FFFFFF"/>
    </w:rPr>
  </w:style>
  <w:style w:type="paragraph" w:customStyle="1" w:styleId="Bodytext580">
    <w:name w:val="Body text (58)"/>
    <w:basedOn w:val="Normal"/>
    <w:link w:val="Bodytext58"/>
    <w:rsid w:val="00795A15"/>
    <w:pPr>
      <w:widowControl w:val="0"/>
      <w:shd w:val="clear" w:color="auto" w:fill="FFFFFF"/>
      <w:spacing w:after="60" w:line="240" w:lineRule="atLeast"/>
    </w:pPr>
    <w:rPr>
      <w:i/>
      <w:iCs/>
      <w:spacing w:val="7"/>
      <w:sz w:val="13"/>
      <w:szCs w:val="13"/>
    </w:rPr>
  </w:style>
  <w:style w:type="character" w:customStyle="1" w:styleId="Headerorfooter39">
    <w:name w:val="Header or footer (39)_"/>
    <w:link w:val="Headerorfooter390"/>
    <w:locked/>
    <w:rsid w:val="00795A15"/>
    <w:rPr>
      <w:b/>
      <w:bCs/>
      <w:i/>
      <w:iCs/>
      <w:spacing w:val="5"/>
      <w:sz w:val="22"/>
      <w:szCs w:val="22"/>
      <w:shd w:val="clear" w:color="auto" w:fill="FFFFFF"/>
    </w:rPr>
  </w:style>
  <w:style w:type="paragraph" w:customStyle="1" w:styleId="Headerorfooter390">
    <w:name w:val="Header or footer (39)"/>
    <w:basedOn w:val="Normal"/>
    <w:link w:val="Headerorfooter39"/>
    <w:rsid w:val="00795A15"/>
    <w:pPr>
      <w:widowControl w:val="0"/>
      <w:shd w:val="clear" w:color="auto" w:fill="FFFFFF"/>
      <w:spacing w:after="0" w:line="336" w:lineRule="exact"/>
      <w:jc w:val="center"/>
    </w:pPr>
    <w:rPr>
      <w:b/>
      <w:bCs/>
      <w:i/>
      <w:iCs/>
      <w:spacing w:val="5"/>
      <w:sz w:val="22"/>
      <w:szCs w:val="22"/>
    </w:rPr>
  </w:style>
  <w:style w:type="character" w:customStyle="1" w:styleId="Bodytext59">
    <w:name w:val="Body text (59)_"/>
    <w:link w:val="Bodytext590"/>
    <w:locked/>
    <w:rsid w:val="00795A15"/>
    <w:rPr>
      <w:i/>
      <w:iCs/>
      <w:spacing w:val="1"/>
      <w:shd w:val="clear" w:color="auto" w:fill="FFFFFF"/>
    </w:rPr>
  </w:style>
  <w:style w:type="paragraph" w:customStyle="1" w:styleId="Bodytext590">
    <w:name w:val="Body text (59)"/>
    <w:basedOn w:val="Normal"/>
    <w:link w:val="Bodytext59"/>
    <w:rsid w:val="00795A15"/>
    <w:pPr>
      <w:widowControl w:val="0"/>
      <w:shd w:val="clear" w:color="auto" w:fill="FFFFFF"/>
      <w:spacing w:after="0" w:line="336" w:lineRule="exact"/>
    </w:pPr>
    <w:rPr>
      <w:i/>
      <w:iCs/>
      <w:spacing w:val="1"/>
    </w:rPr>
  </w:style>
  <w:style w:type="character" w:customStyle="1" w:styleId="Heading35">
    <w:name w:val="Heading #3 (5)_"/>
    <w:link w:val="Heading350"/>
    <w:locked/>
    <w:rsid w:val="00795A15"/>
    <w:rPr>
      <w:i/>
      <w:iCs/>
      <w:spacing w:val="-3"/>
      <w:sz w:val="25"/>
      <w:szCs w:val="25"/>
      <w:shd w:val="clear" w:color="auto" w:fill="FFFFFF"/>
    </w:rPr>
  </w:style>
  <w:style w:type="paragraph" w:customStyle="1" w:styleId="Heading350">
    <w:name w:val="Heading #3 (5)"/>
    <w:basedOn w:val="Normal"/>
    <w:link w:val="Heading35"/>
    <w:rsid w:val="00795A15"/>
    <w:pPr>
      <w:widowControl w:val="0"/>
      <w:shd w:val="clear" w:color="auto" w:fill="FFFFFF"/>
      <w:spacing w:before="120" w:after="120" w:line="240" w:lineRule="atLeast"/>
      <w:jc w:val="center"/>
      <w:outlineLvl w:val="2"/>
    </w:pPr>
    <w:rPr>
      <w:i/>
      <w:iCs/>
      <w:spacing w:val="-3"/>
      <w:sz w:val="25"/>
      <w:szCs w:val="25"/>
    </w:rPr>
  </w:style>
  <w:style w:type="character" w:customStyle="1" w:styleId="Headerorfooter400">
    <w:name w:val="Header or footer (40)_"/>
    <w:link w:val="Headerorfooter401"/>
    <w:locked/>
    <w:rsid w:val="00795A15"/>
    <w:rPr>
      <w:b/>
      <w:bCs/>
      <w:spacing w:val="7"/>
      <w:shd w:val="clear" w:color="auto" w:fill="FFFFFF"/>
    </w:rPr>
  </w:style>
  <w:style w:type="paragraph" w:customStyle="1" w:styleId="Headerorfooter401">
    <w:name w:val="Header or footer (40)"/>
    <w:basedOn w:val="Normal"/>
    <w:link w:val="Headerorfooter400"/>
    <w:rsid w:val="00795A15"/>
    <w:pPr>
      <w:widowControl w:val="0"/>
      <w:shd w:val="clear" w:color="auto" w:fill="FFFFFF"/>
      <w:spacing w:after="0" w:line="274" w:lineRule="exact"/>
      <w:jc w:val="both"/>
    </w:pPr>
    <w:rPr>
      <w:b/>
      <w:bCs/>
      <w:spacing w:val="7"/>
    </w:rPr>
  </w:style>
  <w:style w:type="character" w:customStyle="1" w:styleId="Headerorfooter43">
    <w:name w:val="Header or footer (43)_"/>
    <w:link w:val="Headerorfooter430"/>
    <w:locked/>
    <w:rsid w:val="00795A15"/>
    <w:rPr>
      <w:rFonts w:ascii="Tahoma" w:hAnsi="Tahoma" w:cs="Tahoma"/>
      <w:b/>
      <w:bCs/>
      <w:spacing w:val="2"/>
      <w:sz w:val="14"/>
      <w:szCs w:val="14"/>
      <w:shd w:val="clear" w:color="auto" w:fill="FFFFFF"/>
    </w:rPr>
  </w:style>
  <w:style w:type="paragraph" w:customStyle="1" w:styleId="Headerorfooter430">
    <w:name w:val="Header or footer (43)"/>
    <w:basedOn w:val="Normal"/>
    <w:link w:val="Headerorfooter43"/>
    <w:rsid w:val="00795A15"/>
    <w:pPr>
      <w:widowControl w:val="0"/>
      <w:shd w:val="clear" w:color="auto" w:fill="FFFFFF"/>
      <w:spacing w:after="0" w:line="240" w:lineRule="atLeast"/>
    </w:pPr>
    <w:rPr>
      <w:rFonts w:ascii="Tahoma" w:hAnsi="Tahoma" w:cs="Tahoma"/>
      <w:b/>
      <w:bCs/>
      <w:spacing w:val="2"/>
      <w:sz w:val="14"/>
      <w:szCs w:val="14"/>
    </w:rPr>
  </w:style>
  <w:style w:type="character" w:customStyle="1" w:styleId="Headerorfooter41">
    <w:name w:val="Header or footer (41)_"/>
    <w:link w:val="Headerorfooter410"/>
    <w:locked/>
    <w:rsid w:val="00795A15"/>
    <w:rPr>
      <w:sz w:val="16"/>
      <w:szCs w:val="16"/>
      <w:shd w:val="clear" w:color="auto" w:fill="FFFFFF"/>
    </w:rPr>
  </w:style>
  <w:style w:type="paragraph" w:customStyle="1" w:styleId="Headerorfooter410">
    <w:name w:val="Header or footer (41)"/>
    <w:basedOn w:val="Normal"/>
    <w:link w:val="Headerorfooter41"/>
    <w:rsid w:val="00795A15"/>
    <w:pPr>
      <w:widowControl w:val="0"/>
      <w:shd w:val="clear" w:color="auto" w:fill="FFFFFF"/>
      <w:spacing w:after="0" w:line="240" w:lineRule="atLeast"/>
      <w:jc w:val="right"/>
    </w:pPr>
    <w:rPr>
      <w:sz w:val="16"/>
      <w:szCs w:val="16"/>
    </w:rPr>
  </w:style>
  <w:style w:type="character" w:customStyle="1" w:styleId="Headerorfooter42">
    <w:name w:val="Header or footer (42)_"/>
    <w:link w:val="Headerorfooter420"/>
    <w:locked/>
    <w:rsid w:val="00795A15"/>
    <w:rPr>
      <w:b/>
      <w:bCs/>
      <w:spacing w:val="4"/>
      <w:sz w:val="18"/>
      <w:szCs w:val="18"/>
      <w:shd w:val="clear" w:color="auto" w:fill="FFFFFF"/>
    </w:rPr>
  </w:style>
  <w:style w:type="paragraph" w:customStyle="1" w:styleId="Headerorfooter420">
    <w:name w:val="Header or footer (42)"/>
    <w:basedOn w:val="Normal"/>
    <w:link w:val="Headerorfooter42"/>
    <w:rsid w:val="00795A15"/>
    <w:pPr>
      <w:widowControl w:val="0"/>
      <w:shd w:val="clear" w:color="auto" w:fill="FFFFFF"/>
      <w:spacing w:after="0" w:line="240" w:lineRule="atLeast"/>
    </w:pPr>
    <w:rPr>
      <w:b/>
      <w:bCs/>
      <w:spacing w:val="4"/>
      <w:sz w:val="18"/>
      <w:szCs w:val="18"/>
    </w:rPr>
  </w:style>
  <w:style w:type="character" w:customStyle="1" w:styleId="Heading23">
    <w:name w:val="Heading #2 (3)_"/>
    <w:link w:val="Heading231"/>
    <w:locked/>
    <w:rsid w:val="00795A15"/>
    <w:rPr>
      <w:b/>
      <w:bCs/>
      <w:spacing w:val="4"/>
      <w:sz w:val="25"/>
      <w:szCs w:val="25"/>
      <w:shd w:val="clear" w:color="auto" w:fill="FFFFFF"/>
    </w:rPr>
  </w:style>
  <w:style w:type="paragraph" w:customStyle="1" w:styleId="Heading231">
    <w:name w:val="Heading #2 (3)1"/>
    <w:basedOn w:val="Normal"/>
    <w:link w:val="Heading23"/>
    <w:rsid w:val="00795A15"/>
    <w:pPr>
      <w:widowControl w:val="0"/>
      <w:shd w:val="clear" w:color="auto" w:fill="FFFFFF"/>
      <w:spacing w:after="0" w:line="240" w:lineRule="atLeast"/>
      <w:jc w:val="center"/>
      <w:outlineLvl w:val="1"/>
    </w:pPr>
    <w:rPr>
      <w:b/>
      <w:bCs/>
      <w:spacing w:val="4"/>
      <w:sz w:val="25"/>
      <w:szCs w:val="25"/>
    </w:rPr>
  </w:style>
  <w:style w:type="character" w:customStyle="1" w:styleId="Heading24">
    <w:name w:val="Heading #2 (4)_"/>
    <w:link w:val="Heading240"/>
    <w:locked/>
    <w:rsid w:val="00795A15"/>
    <w:rPr>
      <w:b/>
      <w:bCs/>
      <w:spacing w:val="3"/>
      <w:sz w:val="21"/>
      <w:szCs w:val="21"/>
      <w:shd w:val="clear" w:color="auto" w:fill="FFFFFF"/>
    </w:rPr>
  </w:style>
  <w:style w:type="paragraph" w:customStyle="1" w:styleId="Heading240">
    <w:name w:val="Heading #2 (4)"/>
    <w:basedOn w:val="Normal"/>
    <w:link w:val="Heading24"/>
    <w:rsid w:val="00795A15"/>
    <w:pPr>
      <w:widowControl w:val="0"/>
      <w:shd w:val="clear" w:color="auto" w:fill="FFFFFF"/>
      <w:spacing w:before="120" w:after="0" w:line="302" w:lineRule="exact"/>
      <w:jc w:val="both"/>
      <w:outlineLvl w:val="1"/>
    </w:pPr>
    <w:rPr>
      <w:b/>
      <w:bCs/>
      <w:spacing w:val="3"/>
      <w:sz w:val="21"/>
      <w:szCs w:val="21"/>
    </w:rPr>
  </w:style>
  <w:style w:type="character" w:customStyle="1" w:styleId="Bodytext60">
    <w:name w:val="Body text (60)_"/>
    <w:link w:val="Bodytext601"/>
    <w:locked/>
    <w:rsid w:val="00795A15"/>
    <w:rPr>
      <w:spacing w:val="4"/>
      <w:sz w:val="17"/>
      <w:szCs w:val="17"/>
      <w:shd w:val="clear" w:color="auto" w:fill="FFFFFF"/>
    </w:rPr>
  </w:style>
  <w:style w:type="paragraph" w:customStyle="1" w:styleId="Bodytext601">
    <w:name w:val="Body text (60)1"/>
    <w:basedOn w:val="Normal"/>
    <w:link w:val="Bodytext60"/>
    <w:rsid w:val="00795A15"/>
    <w:pPr>
      <w:widowControl w:val="0"/>
      <w:shd w:val="clear" w:color="auto" w:fill="FFFFFF"/>
      <w:spacing w:after="0" w:line="326" w:lineRule="exact"/>
      <w:jc w:val="both"/>
    </w:pPr>
    <w:rPr>
      <w:spacing w:val="4"/>
      <w:sz w:val="17"/>
      <w:szCs w:val="17"/>
    </w:rPr>
  </w:style>
  <w:style w:type="character" w:customStyle="1" w:styleId="Headerorfooter44">
    <w:name w:val="Header or footer (44)_"/>
    <w:link w:val="Headerorfooter440"/>
    <w:locked/>
    <w:rsid w:val="00795A15"/>
    <w:rPr>
      <w:rFonts w:ascii="Arial" w:hAnsi="Arial" w:cs="Arial"/>
      <w:noProof/>
      <w:sz w:val="11"/>
      <w:szCs w:val="11"/>
      <w:shd w:val="clear" w:color="auto" w:fill="FFFFFF"/>
    </w:rPr>
  </w:style>
  <w:style w:type="paragraph" w:customStyle="1" w:styleId="Headerorfooter440">
    <w:name w:val="Header or footer (44)"/>
    <w:basedOn w:val="Normal"/>
    <w:link w:val="Headerorfooter44"/>
    <w:rsid w:val="00795A15"/>
    <w:pPr>
      <w:widowControl w:val="0"/>
      <w:shd w:val="clear" w:color="auto" w:fill="FFFFFF"/>
      <w:spacing w:after="0" w:line="240" w:lineRule="atLeast"/>
    </w:pPr>
    <w:rPr>
      <w:rFonts w:ascii="Arial" w:hAnsi="Arial" w:cs="Arial"/>
      <w:noProof/>
      <w:sz w:val="11"/>
      <w:szCs w:val="11"/>
    </w:rPr>
  </w:style>
  <w:style w:type="character" w:customStyle="1" w:styleId="Bodytext610">
    <w:name w:val="Body text (61)_"/>
    <w:link w:val="Bodytext611"/>
    <w:locked/>
    <w:rsid w:val="00795A15"/>
    <w:rPr>
      <w:b/>
      <w:bCs/>
      <w:spacing w:val="2"/>
      <w:sz w:val="28"/>
      <w:szCs w:val="28"/>
      <w:shd w:val="clear" w:color="auto" w:fill="FFFFFF"/>
    </w:rPr>
  </w:style>
  <w:style w:type="paragraph" w:customStyle="1" w:styleId="Bodytext611">
    <w:name w:val="Body text (61)"/>
    <w:basedOn w:val="Normal"/>
    <w:link w:val="Bodytext610"/>
    <w:rsid w:val="00795A15"/>
    <w:pPr>
      <w:widowControl w:val="0"/>
      <w:shd w:val="clear" w:color="auto" w:fill="FFFFFF"/>
      <w:spacing w:before="180" w:after="0" w:line="240" w:lineRule="atLeast"/>
      <w:jc w:val="both"/>
    </w:pPr>
    <w:rPr>
      <w:b/>
      <w:bCs/>
      <w:spacing w:val="2"/>
      <w:sz w:val="28"/>
      <w:szCs w:val="28"/>
    </w:rPr>
  </w:style>
  <w:style w:type="character" w:customStyle="1" w:styleId="Bodytext62">
    <w:name w:val="Body text (62)_"/>
    <w:link w:val="Bodytext620"/>
    <w:locked/>
    <w:rsid w:val="00795A15"/>
    <w:rPr>
      <w:rFonts w:ascii="Impact" w:hAnsi="Impact"/>
      <w:noProof/>
      <w:sz w:val="14"/>
      <w:szCs w:val="14"/>
      <w:shd w:val="clear" w:color="auto" w:fill="FFFFFF"/>
    </w:rPr>
  </w:style>
  <w:style w:type="paragraph" w:customStyle="1" w:styleId="Bodytext620">
    <w:name w:val="Body text (62)"/>
    <w:basedOn w:val="Normal"/>
    <w:link w:val="Bodytext62"/>
    <w:rsid w:val="00795A15"/>
    <w:pPr>
      <w:widowControl w:val="0"/>
      <w:shd w:val="clear" w:color="auto" w:fill="FFFFFF"/>
      <w:spacing w:after="0" w:line="240" w:lineRule="atLeast"/>
    </w:pPr>
    <w:rPr>
      <w:rFonts w:ascii="Impact" w:hAnsi="Impact"/>
      <w:noProof/>
      <w:sz w:val="14"/>
      <w:szCs w:val="14"/>
    </w:rPr>
  </w:style>
  <w:style w:type="paragraph" w:customStyle="1" w:styleId="BodyText111">
    <w:name w:val="Body Text11"/>
    <w:basedOn w:val="Normal"/>
    <w:uiPriority w:val="99"/>
    <w:rsid w:val="00795A15"/>
    <w:pPr>
      <w:widowControl w:val="0"/>
      <w:shd w:val="clear" w:color="auto" w:fill="FFFFFF"/>
      <w:spacing w:before="60" w:after="60" w:line="243" w:lineRule="exact"/>
      <w:ind w:hanging="320"/>
      <w:jc w:val="both"/>
    </w:pPr>
    <w:rPr>
      <w:rFonts w:ascii="Times New Roman" w:eastAsia="Times New Roman" w:hAnsi="Times New Roman"/>
      <w:i/>
      <w:iCs/>
      <w:color w:val="000000"/>
      <w:kern w:val="0"/>
      <w:sz w:val="20"/>
      <w:szCs w:val="20"/>
      <w:lang w:val="vi-VN" w:eastAsia="en-GB"/>
    </w:rPr>
  </w:style>
  <w:style w:type="character" w:customStyle="1" w:styleId="LightGrid-Accent3Char">
    <w:name w:val="Light Grid - Accent 3 Char"/>
    <w:link w:val="LightGrid-Accent31"/>
    <w:locked/>
    <w:rsid w:val="00795A15"/>
    <w:rPr>
      <w:sz w:val="22"/>
      <w:szCs w:val="22"/>
      <w:lang w:val="vi-VN" w:eastAsia="vi-VN"/>
    </w:rPr>
  </w:style>
  <w:style w:type="paragraph" w:customStyle="1" w:styleId="LightGrid-Accent31">
    <w:name w:val="Light Grid - Accent 31"/>
    <w:basedOn w:val="Normal"/>
    <w:link w:val="LightGrid-Accent3Char"/>
    <w:qFormat/>
    <w:rsid w:val="00795A15"/>
    <w:pPr>
      <w:widowControl w:val="0"/>
      <w:spacing w:before="78" w:after="0" w:line="240" w:lineRule="auto"/>
      <w:ind w:left="121" w:firstLine="454"/>
      <w:jc w:val="both"/>
    </w:pPr>
    <w:rPr>
      <w:sz w:val="22"/>
      <w:szCs w:val="22"/>
      <w:lang w:val="vi-VN" w:eastAsia="vi-VN"/>
    </w:rPr>
  </w:style>
  <w:style w:type="paragraph" w:customStyle="1" w:styleId="IndentTable">
    <w:name w:val="Indent (Table)"/>
    <w:basedOn w:val="NormalTable"/>
    <w:uiPriority w:val="99"/>
    <w:rsid w:val="00795A15"/>
    <w:pPr>
      <w:tabs>
        <w:tab w:val="left" w:pos="480"/>
      </w:tabs>
      <w:spacing w:before="120"/>
      <w:ind w:left="480" w:hanging="420"/>
    </w:pPr>
  </w:style>
  <w:style w:type="paragraph" w:customStyle="1" w:styleId="gchu">
    <w:name w:val="gchu"/>
    <w:basedOn w:val="tho"/>
    <w:uiPriority w:val="99"/>
    <w:rsid w:val="00795A15"/>
    <w:pPr>
      <w:ind w:left="1361"/>
    </w:pPr>
    <w:rPr>
      <w:i/>
    </w:rPr>
  </w:style>
  <w:style w:type="paragraph" w:customStyle="1" w:styleId="Contents-Intro">
    <w:name w:val="Contents-Intro"/>
    <w:basedOn w:val="Contents"/>
    <w:uiPriority w:val="99"/>
    <w:rsid w:val="00795A15"/>
    <w:pPr>
      <w:tabs>
        <w:tab w:val="left" w:pos="1159"/>
      </w:tabs>
    </w:pPr>
  </w:style>
  <w:style w:type="paragraph" w:customStyle="1" w:styleId="Bulletedlistlevel2">
    <w:name w:val="Bulleted list level 2"/>
    <w:basedOn w:val="BulletedList"/>
    <w:uiPriority w:val="99"/>
    <w:rsid w:val="00795A15"/>
    <w:pPr>
      <w:tabs>
        <w:tab w:val="clear" w:pos="720"/>
        <w:tab w:val="num" w:pos="360"/>
        <w:tab w:val="left" w:pos="907"/>
      </w:tabs>
      <w:ind w:left="907" w:right="360"/>
    </w:pPr>
  </w:style>
  <w:style w:type="paragraph" w:customStyle="1" w:styleId="Normal2-Bullet">
    <w:name w:val="Normal2-Bullet"/>
    <w:basedOn w:val="Normal2"/>
    <w:uiPriority w:val="99"/>
    <w:semiHidden/>
    <w:rsid w:val="00795A15"/>
    <w:pPr>
      <w:numPr>
        <w:numId w:val="59"/>
      </w:numPr>
      <w:tabs>
        <w:tab w:val="clear" w:pos="720"/>
      </w:tabs>
      <w:ind w:left="0" w:firstLine="0"/>
    </w:pPr>
    <w:rPr>
      <w:szCs w:val="12"/>
    </w:rPr>
  </w:style>
  <w:style w:type="paragraph" w:customStyle="1" w:styleId="boxticklist">
    <w:name w:val="box tick list"/>
    <w:basedOn w:val="OverviewlistChopening"/>
    <w:uiPriority w:val="99"/>
    <w:rsid w:val="00795A15"/>
    <w:pPr>
      <w:tabs>
        <w:tab w:val="clear" w:pos="360"/>
      </w:tabs>
      <w:ind w:left="0" w:right="284" w:firstLine="0"/>
    </w:pPr>
  </w:style>
  <w:style w:type="paragraph" w:customStyle="1" w:styleId="boxbulletlist">
    <w:name w:val="box bullet list"/>
    <w:basedOn w:val="boxticklist"/>
    <w:uiPriority w:val="99"/>
    <w:rsid w:val="00795A15"/>
    <w:pPr>
      <w:tabs>
        <w:tab w:val="clear" w:pos="851"/>
        <w:tab w:val="num" w:pos="2061"/>
      </w:tabs>
      <w:ind w:left="2061" w:hanging="360"/>
    </w:pPr>
  </w:style>
  <w:style w:type="character" w:styleId="EndnoteReference">
    <w:name w:val="endnote reference"/>
    <w:semiHidden/>
    <w:unhideWhenUsed/>
    <w:rsid w:val="00795A15"/>
    <w:rPr>
      <w:vertAlign w:val="superscript"/>
    </w:rPr>
  </w:style>
  <w:style w:type="character" w:styleId="SubtleEmphasis">
    <w:name w:val="Subtle Emphasis"/>
    <w:qFormat/>
    <w:rsid w:val="00795A15"/>
    <w:rPr>
      <w:i/>
      <w:iCs/>
      <w:color w:val="808080"/>
    </w:rPr>
  </w:style>
  <w:style w:type="character" w:styleId="SubtleReference">
    <w:name w:val="Subtle Reference"/>
    <w:qFormat/>
    <w:rsid w:val="00795A15"/>
    <w:rPr>
      <w:smallCaps/>
      <w:color w:val="C0504D"/>
      <w:u w:val="single"/>
    </w:rPr>
  </w:style>
  <w:style w:type="character" w:styleId="BookTitle">
    <w:name w:val="Book Title"/>
    <w:qFormat/>
    <w:rsid w:val="00795A15"/>
    <w:rPr>
      <w:b/>
      <w:bCs/>
      <w:smallCaps/>
      <w:spacing w:val="5"/>
    </w:rPr>
  </w:style>
  <w:style w:type="character" w:customStyle="1" w:styleId="Bodytext3a">
    <w:name w:val="Body text (3)"/>
    <w:rsid w:val="00795A15"/>
    <w:rPr>
      <w:rFonts w:ascii="Times New Roman" w:hAnsi="Times New Roman" w:cs="Times New Roman"/>
      <w:b/>
      <w:bCs/>
      <w:i/>
      <w:iCs/>
      <w:spacing w:val="2"/>
      <w:sz w:val="25"/>
      <w:szCs w:val="25"/>
      <w:shd w:val="clear" w:color="auto" w:fill="FFFFFF"/>
    </w:rPr>
  </w:style>
  <w:style w:type="character" w:customStyle="1" w:styleId="Bodytext2a">
    <w:name w:val="Body text (2)"/>
    <w:rsid w:val="00795A15"/>
    <w:rPr>
      <w:rFonts w:ascii="Times New Roman" w:hAnsi="Times New Roman" w:cs="Times New Roman"/>
      <w:b/>
      <w:bCs/>
      <w:spacing w:val="3"/>
      <w:sz w:val="25"/>
      <w:szCs w:val="25"/>
      <w:shd w:val="clear" w:color="auto" w:fill="FFFFFF"/>
    </w:rPr>
  </w:style>
  <w:style w:type="character" w:customStyle="1" w:styleId="BodyText1a">
    <w:name w:val="Body Text1"/>
    <w:rsid w:val="00795A15"/>
    <w:rPr>
      <w:rFonts w:ascii="Times New Roman" w:hAnsi="Times New Roman" w:cs="Times New Roman"/>
      <w:spacing w:val="1"/>
      <w:sz w:val="25"/>
      <w:szCs w:val="25"/>
      <w:shd w:val="clear" w:color="auto" w:fill="FFFFFF"/>
    </w:rPr>
  </w:style>
  <w:style w:type="character" w:customStyle="1" w:styleId="Footnote0">
    <w:name w:val="Footnote"/>
    <w:rsid w:val="00795A15"/>
    <w:rPr>
      <w:rFonts w:ascii="Times New Roman" w:hAnsi="Times New Roman" w:cs="Times New Roman"/>
      <w:b/>
      <w:bCs/>
      <w:spacing w:val="3"/>
      <w:sz w:val="16"/>
      <w:szCs w:val="16"/>
      <w:shd w:val="clear" w:color="auto" w:fill="FFFFFF"/>
    </w:rPr>
  </w:style>
  <w:style w:type="character" w:customStyle="1" w:styleId="Footnote21">
    <w:name w:val="Footnote2"/>
    <w:rsid w:val="00795A15"/>
    <w:rPr>
      <w:rFonts w:ascii="Times New Roman" w:hAnsi="Times New Roman" w:cs="Times New Roman"/>
      <w:b/>
      <w:bCs/>
      <w:spacing w:val="3"/>
      <w:sz w:val="16"/>
      <w:szCs w:val="16"/>
      <w:shd w:val="clear" w:color="auto" w:fill="FFFFFF"/>
    </w:rPr>
  </w:style>
  <w:style w:type="character" w:customStyle="1" w:styleId="Headerorfooter2a">
    <w:name w:val="Header or footer (2)"/>
    <w:rsid w:val="00795A15"/>
    <w:rPr>
      <w:rFonts w:ascii="Times New Roman" w:hAnsi="Times New Roman" w:cs="Times New Roman"/>
      <w:noProof/>
      <w:spacing w:val="6"/>
      <w:sz w:val="21"/>
      <w:szCs w:val="21"/>
      <w:shd w:val="clear" w:color="auto" w:fill="FFFFFF"/>
    </w:rPr>
  </w:style>
  <w:style w:type="character" w:customStyle="1" w:styleId="Bodytext4a">
    <w:name w:val="Body text (4)"/>
    <w:rsid w:val="00795A15"/>
    <w:rPr>
      <w:rFonts w:ascii="Times New Roman" w:hAnsi="Times New Roman" w:cs="Times New Roman"/>
      <w:b/>
      <w:bCs/>
      <w:i/>
      <w:iCs/>
      <w:spacing w:val="1"/>
      <w:sz w:val="25"/>
      <w:szCs w:val="25"/>
      <w:shd w:val="clear" w:color="auto" w:fill="FFFFFF"/>
    </w:rPr>
  </w:style>
  <w:style w:type="character" w:customStyle="1" w:styleId="Heading36">
    <w:name w:val="Heading #3"/>
    <w:rsid w:val="00795A15"/>
    <w:rPr>
      <w:rFonts w:ascii="Times New Roman" w:hAnsi="Times New Roman" w:cs="Times New Roman"/>
      <w:b/>
      <w:bCs/>
      <w:spacing w:val="3"/>
      <w:sz w:val="25"/>
      <w:szCs w:val="25"/>
      <w:shd w:val="clear" w:color="auto" w:fill="FFFFFF"/>
    </w:rPr>
  </w:style>
  <w:style w:type="character" w:customStyle="1" w:styleId="Headerorfooter221">
    <w:name w:val="Header or footer (2)2"/>
    <w:rsid w:val="00795A15"/>
    <w:rPr>
      <w:rFonts w:ascii="Times New Roman" w:hAnsi="Times New Roman" w:cs="Times New Roman"/>
      <w:spacing w:val="6"/>
      <w:sz w:val="21"/>
      <w:szCs w:val="21"/>
      <w:shd w:val="clear" w:color="auto" w:fill="FFFFFF"/>
    </w:rPr>
  </w:style>
  <w:style w:type="character" w:customStyle="1" w:styleId="Bodytext2Italic">
    <w:name w:val="Body text (2) + Italic"/>
    <w:aliases w:val="Spacing 0 pt"/>
    <w:rsid w:val="00795A15"/>
    <w:rPr>
      <w:rFonts w:ascii="Times New Roman" w:hAnsi="Times New Roman" w:cs="Times New Roman"/>
      <w:b/>
      <w:bCs/>
      <w:i/>
      <w:iCs/>
      <w:spacing w:val="1"/>
      <w:sz w:val="25"/>
      <w:szCs w:val="25"/>
      <w:shd w:val="clear" w:color="auto" w:fill="FFFFFF"/>
    </w:rPr>
  </w:style>
  <w:style w:type="character" w:customStyle="1" w:styleId="Headerorfooter0">
    <w:name w:val="Header or footer"/>
    <w:rsid w:val="00795A15"/>
    <w:rPr>
      <w:rFonts w:ascii="Times New Roman" w:hAnsi="Times New Roman" w:cs="Times New Roman"/>
      <w:b/>
      <w:bCs/>
      <w:spacing w:val="3"/>
      <w:sz w:val="16"/>
      <w:szCs w:val="16"/>
      <w:shd w:val="clear" w:color="auto" w:fill="FFFFFF"/>
    </w:rPr>
  </w:style>
  <w:style w:type="character" w:customStyle="1" w:styleId="Bodytext3Candara">
    <w:name w:val="Body text (3) + Candara"/>
    <w:aliases w:val="12 pt,Not Bold,Spacing 0 pt28,Body text (5) + 4 pt,Body text (5) + 13 pt,Body text + 10.5 pt14,Body text + 7.5 pt3"/>
    <w:rsid w:val="00795A15"/>
    <w:rPr>
      <w:rFonts w:ascii="Candara" w:hAnsi="Candara" w:cs="Candara"/>
      <w:b/>
      <w:bCs/>
      <w:i/>
      <w:iCs/>
      <w:noProof/>
      <w:spacing w:val="0"/>
      <w:sz w:val="24"/>
      <w:szCs w:val="24"/>
      <w:shd w:val="clear" w:color="auto" w:fill="FFFFFF"/>
    </w:rPr>
  </w:style>
  <w:style w:type="character" w:customStyle="1" w:styleId="Bodytext2NotBold">
    <w:name w:val="Body text (2) + Not Bold"/>
    <w:aliases w:val="Spacing 0 pt27,Body text + 7.5 pt,Bold7,Scale 10%,Italic63,Spacing 0 pt284,Body text + 8.5 pt3,Spacing 0 pt333"/>
    <w:rsid w:val="00795A15"/>
    <w:rPr>
      <w:rFonts w:ascii="Times New Roman" w:hAnsi="Times New Roman" w:cs="Times New Roman"/>
      <w:b/>
      <w:bCs/>
      <w:spacing w:val="1"/>
      <w:sz w:val="25"/>
      <w:szCs w:val="25"/>
      <w:shd w:val="clear" w:color="auto" w:fill="FFFFFF"/>
    </w:rPr>
  </w:style>
  <w:style w:type="character" w:customStyle="1" w:styleId="Heading25">
    <w:name w:val="Heading #2"/>
    <w:rsid w:val="00795A15"/>
    <w:rPr>
      <w:rFonts w:ascii="Times New Roman" w:hAnsi="Times New Roman" w:cs="Times New Roman"/>
      <w:b/>
      <w:bCs/>
      <w:spacing w:val="3"/>
      <w:sz w:val="25"/>
      <w:szCs w:val="25"/>
      <w:shd w:val="clear" w:color="auto" w:fill="FFFFFF"/>
    </w:rPr>
  </w:style>
  <w:style w:type="character" w:customStyle="1" w:styleId="Heading2Italic">
    <w:name w:val="Heading #2 + Italic"/>
    <w:aliases w:val="Spacing 0 pt26,Body text + CordiaUPC6,10 pt6"/>
    <w:rsid w:val="00795A15"/>
    <w:rPr>
      <w:rFonts w:ascii="Times New Roman" w:hAnsi="Times New Roman" w:cs="Times New Roman"/>
      <w:b/>
      <w:bCs/>
      <w:i/>
      <w:iCs/>
      <w:spacing w:val="2"/>
      <w:sz w:val="25"/>
      <w:szCs w:val="25"/>
      <w:shd w:val="clear" w:color="auto" w:fill="FFFFFF"/>
    </w:rPr>
  </w:style>
  <w:style w:type="character" w:customStyle="1" w:styleId="Heading2Italic1">
    <w:name w:val="Heading #2 + Italic1"/>
    <w:aliases w:val="Spacing 0 pt25"/>
    <w:rsid w:val="00795A15"/>
    <w:rPr>
      <w:rFonts w:ascii="Times New Roman" w:hAnsi="Times New Roman" w:cs="Times New Roman"/>
      <w:b/>
      <w:bCs/>
      <w:i/>
      <w:iCs/>
      <w:spacing w:val="1"/>
      <w:sz w:val="25"/>
      <w:szCs w:val="25"/>
      <w:shd w:val="clear" w:color="auto" w:fill="FFFFFF"/>
    </w:rPr>
  </w:style>
  <w:style w:type="character" w:customStyle="1" w:styleId="Bodytext3NotBold">
    <w:name w:val="Body text (3) + Not Bold"/>
    <w:aliases w:val="Not Italic,Spacing 0 pt24,Body text (3) + 12 pt,Body text (17) + 10 pt,Bold47,Spacing 0 pt307,Body text + CordiaUPC5,10 pt5"/>
    <w:rsid w:val="00795A15"/>
    <w:rPr>
      <w:rFonts w:ascii="Times New Roman" w:hAnsi="Times New Roman" w:cs="Times New Roman"/>
      <w:b/>
      <w:bCs/>
      <w:i/>
      <w:iCs/>
      <w:spacing w:val="1"/>
      <w:sz w:val="25"/>
      <w:szCs w:val="25"/>
      <w:shd w:val="clear" w:color="auto" w:fill="FFFFFF"/>
    </w:rPr>
  </w:style>
  <w:style w:type="character" w:customStyle="1" w:styleId="Bodytext4NotItalic">
    <w:name w:val="Body text (4) + Not Italic"/>
    <w:aliases w:val="Spacing 0 pt23,Body text + 7.5 pt2"/>
    <w:rsid w:val="00795A15"/>
    <w:rPr>
      <w:rFonts w:ascii="Times New Roman" w:hAnsi="Times New Roman" w:cs="Times New Roman"/>
      <w:b/>
      <w:bCs/>
      <w:i/>
      <w:iCs/>
      <w:spacing w:val="3"/>
      <w:sz w:val="25"/>
      <w:szCs w:val="25"/>
      <w:shd w:val="clear" w:color="auto" w:fill="FFFFFF"/>
    </w:rPr>
  </w:style>
  <w:style w:type="character" w:customStyle="1" w:styleId="Bodytext4Candara">
    <w:name w:val="Body text (4) + Candara"/>
    <w:aliases w:val="13 pt,Spacing 0 pt22,Body text + 11.5 pt5,Bold5,Body text + 8.5 pt2"/>
    <w:rsid w:val="00795A15"/>
    <w:rPr>
      <w:rFonts w:ascii="Candara" w:hAnsi="Candara" w:cs="Candara"/>
      <w:b/>
      <w:bCs/>
      <w:i/>
      <w:iCs/>
      <w:spacing w:val="-7"/>
      <w:sz w:val="26"/>
      <w:szCs w:val="26"/>
      <w:shd w:val="clear" w:color="auto" w:fill="FFFFFF"/>
    </w:rPr>
  </w:style>
  <w:style w:type="character" w:customStyle="1" w:styleId="FootnoteNotBold">
    <w:name w:val="Footnote + Not Bold"/>
    <w:aliases w:val="Italic,Spacing 0 pt21,Body text + 5 pt2,Italic4,Spacing -1 pt1,Italic27,Body text + 8 pt1"/>
    <w:rsid w:val="00795A15"/>
    <w:rPr>
      <w:rFonts w:ascii="Times New Roman" w:hAnsi="Times New Roman" w:cs="Times New Roman"/>
      <w:b/>
      <w:bCs/>
      <w:i/>
      <w:iCs/>
      <w:spacing w:val="-5"/>
      <w:sz w:val="16"/>
      <w:szCs w:val="16"/>
      <w:shd w:val="clear" w:color="auto" w:fill="FFFFFF"/>
    </w:rPr>
  </w:style>
  <w:style w:type="character" w:customStyle="1" w:styleId="BodytextBold">
    <w:name w:val="Body text + Bold"/>
    <w:aliases w:val="Italic3,Spacing 0 pt20,Body text + 4.5 pt5,Body text + Tahoma4,13.5 pt,Bold4,Body text + 8.5 pt1"/>
    <w:rsid w:val="00795A15"/>
    <w:rPr>
      <w:rFonts w:ascii="Times New Roman" w:hAnsi="Times New Roman" w:cs="Times New Roman"/>
      <w:b/>
      <w:bCs/>
      <w:i/>
      <w:iCs/>
      <w:spacing w:val="2"/>
      <w:sz w:val="25"/>
      <w:szCs w:val="25"/>
      <w:shd w:val="clear" w:color="auto" w:fill="FFFFFF"/>
    </w:rPr>
  </w:style>
  <w:style w:type="character" w:customStyle="1" w:styleId="Bodytext2b">
    <w:name w:val="Body text2"/>
    <w:rsid w:val="00795A15"/>
    <w:rPr>
      <w:rFonts w:ascii="Times New Roman" w:hAnsi="Times New Roman" w:cs="Times New Roman"/>
      <w:spacing w:val="1"/>
      <w:sz w:val="25"/>
      <w:szCs w:val="25"/>
      <w:shd w:val="clear" w:color="auto" w:fill="FFFFFF"/>
    </w:rPr>
  </w:style>
  <w:style w:type="character" w:customStyle="1" w:styleId="Bodytext2NotBold2">
    <w:name w:val="Body text (2) + Not Bold2"/>
    <w:aliases w:val="Spacing 0 pt19,Body text + Arial1,4 pt13,Body text + Sylfaen,Spacing 0 pt184"/>
    <w:rsid w:val="00795A15"/>
    <w:rPr>
      <w:rFonts w:ascii="Times New Roman" w:hAnsi="Times New Roman" w:cs="Times New Roman"/>
      <w:b/>
      <w:bCs/>
      <w:spacing w:val="1"/>
      <w:sz w:val="25"/>
      <w:szCs w:val="25"/>
      <w:shd w:val="clear" w:color="auto" w:fill="FFFFFF"/>
    </w:rPr>
  </w:style>
  <w:style w:type="character" w:customStyle="1" w:styleId="BodytextSpacing0pt">
    <w:name w:val="Body text + Spacing 0 pt"/>
    <w:rsid w:val="00795A15"/>
    <w:rPr>
      <w:rFonts w:ascii="Times New Roman" w:hAnsi="Times New Roman" w:cs="Times New Roman"/>
      <w:spacing w:val="0"/>
      <w:sz w:val="25"/>
      <w:szCs w:val="25"/>
      <w:shd w:val="clear" w:color="auto" w:fill="FFFFFF"/>
    </w:rPr>
  </w:style>
  <w:style w:type="character" w:customStyle="1" w:styleId="Bodytext4NotItalic2">
    <w:name w:val="Body text (4) + Not Italic2"/>
    <w:aliases w:val="Spacing 0 pt18"/>
    <w:rsid w:val="00795A15"/>
    <w:rPr>
      <w:rFonts w:ascii="Times New Roman" w:hAnsi="Times New Roman" w:cs="Times New Roman"/>
      <w:b/>
      <w:bCs/>
      <w:i/>
      <w:iCs/>
      <w:spacing w:val="2"/>
      <w:sz w:val="25"/>
      <w:szCs w:val="25"/>
      <w:shd w:val="clear" w:color="auto" w:fill="FFFFFF"/>
    </w:rPr>
  </w:style>
  <w:style w:type="character" w:customStyle="1" w:styleId="FootnoteSpacing0pt">
    <w:name w:val="Footnote + Spacing 0 pt"/>
    <w:rsid w:val="00795A15"/>
    <w:rPr>
      <w:rFonts w:ascii="Times New Roman" w:hAnsi="Times New Roman" w:cs="Times New Roman"/>
      <w:b/>
      <w:bCs/>
      <w:spacing w:val="2"/>
      <w:sz w:val="16"/>
      <w:szCs w:val="16"/>
      <w:shd w:val="clear" w:color="auto" w:fill="FFFFFF"/>
    </w:rPr>
  </w:style>
  <w:style w:type="character" w:customStyle="1" w:styleId="Bodytext2Spacing0pt">
    <w:name w:val="Body text (2) + Spacing 0 pt"/>
    <w:rsid w:val="00795A15"/>
    <w:rPr>
      <w:rFonts w:ascii="Times New Roman" w:hAnsi="Times New Roman" w:cs="Times New Roman"/>
      <w:b/>
      <w:bCs/>
      <w:spacing w:val="2"/>
      <w:sz w:val="25"/>
      <w:szCs w:val="25"/>
      <w:shd w:val="clear" w:color="auto" w:fill="FFFFFF"/>
    </w:rPr>
  </w:style>
  <w:style w:type="character" w:customStyle="1" w:styleId="Bodytext2NotBold1">
    <w:name w:val="Body text (2) + Not Bold1"/>
    <w:aliases w:val="Spacing 0 pt17,Body text (22) + 4 pt,Not Italic3"/>
    <w:rsid w:val="00795A15"/>
    <w:rPr>
      <w:rFonts w:ascii="Times New Roman" w:hAnsi="Times New Roman" w:cs="Times New Roman"/>
      <w:b/>
      <w:bCs/>
      <w:spacing w:val="0"/>
      <w:sz w:val="25"/>
      <w:szCs w:val="25"/>
      <w:shd w:val="clear" w:color="auto" w:fill="FFFFFF"/>
    </w:rPr>
  </w:style>
  <w:style w:type="character" w:customStyle="1" w:styleId="HeaderorfooterSpacing0pt">
    <w:name w:val="Header or footer + Spacing 0 pt"/>
    <w:rsid w:val="00795A15"/>
    <w:rPr>
      <w:rFonts w:ascii="Times New Roman" w:hAnsi="Times New Roman" w:cs="Times New Roman"/>
      <w:b/>
      <w:bCs/>
      <w:spacing w:val="2"/>
      <w:sz w:val="16"/>
      <w:szCs w:val="16"/>
      <w:shd w:val="clear" w:color="auto" w:fill="FFFFFF"/>
    </w:rPr>
  </w:style>
  <w:style w:type="character" w:customStyle="1" w:styleId="BodytextBold2">
    <w:name w:val="Body text + Bold2"/>
    <w:aliases w:val="Italic2,Spacing 0 pt16,Body text + 6 pt,Body text (3) + 10.5 pt,Body text + Courier New,4 pt3,Body text (55) + Arial,Body text (29) + 10.5 pt,Not Bold5"/>
    <w:rsid w:val="00795A15"/>
    <w:rPr>
      <w:rFonts w:ascii="Times New Roman" w:hAnsi="Times New Roman" w:cs="Times New Roman"/>
      <w:b/>
      <w:bCs/>
      <w:i/>
      <w:iCs/>
      <w:spacing w:val="2"/>
      <w:sz w:val="25"/>
      <w:szCs w:val="25"/>
      <w:shd w:val="clear" w:color="auto" w:fill="FFFFFF"/>
    </w:rPr>
  </w:style>
  <w:style w:type="character" w:customStyle="1" w:styleId="BodytextSpacing0pt3">
    <w:name w:val="Body text + Spacing 0 pt3"/>
    <w:rsid w:val="00795A15"/>
    <w:rPr>
      <w:rFonts w:ascii="Times New Roman" w:hAnsi="Times New Roman" w:cs="Times New Roman"/>
      <w:spacing w:val="0"/>
      <w:sz w:val="25"/>
      <w:szCs w:val="25"/>
      <w:shd w:val="clear" w:color="auto" w:fill="FFFFFF"/>
    </w:rPr>
  </w:style>
  <w:style w:type="character" w:customStyle="1" w:styleId="Bodytext2Spacing0pt1">
    <w:name w:val="Body text (2) + Spacing 0 pt1"/>
    <w:rsid w:val="00795A15"/>
    <w:rPr>
      <w:rFonts w:ascii="Times New Roman" w:hAnsi="Times New Roman" w:cs="Times New Roman"/>
      <w:b/>
      <w:bCs/>
      <w:spacing w:val="2"/>
      <w:sz w:val="25"/>
      <w:szCs w:val="25"/>
      <w:shd w:val="clear" w:color="auto" w:fill="FFFFFF"/>
    </w:rPr>
  </w:style>
  <w:style w:type="character" w:customStyle="1" w:styleId="Headerorfooter3a">
    <w:name w:val="Header or footer (3)"/>
    <w:rsid w:val="00795A15"/>
    <w:rPr>
      <w:rFonts w:ascii="Times New Roman" w:hAnsi="Times New Roman" w:cs="Times New Roman"/>
      <w:b/>
      <w:bCs/>
      <w:spacing w:val="8"/>
      <w:shd w:val="clear" w:color="auto" w:fill="FFFFFF"/>
    </w:rPr>
  </w:style>
  <w:style w:type="character" w:customStyle="1" w:styleId="Bodytext3NotBold2">
    <w:name w:val="Body text (3) + Not Bold2"/>
    <w:aliases w:val="Not Italic2,Spacing 0 pt15,Body text + 11.5 pt16,Header or footer (39) + 11.5 pt"/>
    <w:rsid w:val="00795A15"/>
    <w:rPr>
      <w:rFonts w:ascii="Times New Roman" w:hAnsi="Times New Roman" w:cs="Times New Roman"/>
      <w:b/>
      <w:bCs/>
      <w:i/>
      <w:iCs/>
      <w:spacing w:val="0"/>
      <w:sz w:val="25"/>
      <w:szCs w:val="25"/>
      <w:shd w:val="clear" w:color="auto" w:fill="FFFFFF"/>
    </w:rPr>
  </w:style>
  <w:style w:type="character" w:customStyle="1" w:styleId="Bodytext3NotBold1">
    <w:name w:val="Body text (3) + Not Bold1"/>
    <w:aliases w:val="Not Italic1,Spacing 0 pt14,Body text + 4.5 pt,Italic16,Spacing 0 pt246,Body text + 7 pt3,Spacing 0 pt57,Body text (7) + 9.5 pt"/>
    <w:rsid w:val="00795A15"/>
    <w:rPr>
      <w:rFonts w:ascii="Times New Roman" w:hAnsi="Times New Roman" w:cs="Times New Roman"/>
      <w:b/>
      <w:bCs/>
      <w:i/>
      <w:iCs/>
      <w:spacing w:val="0"/>
      <w:sz w:val="25"/>
      <w:szCs w:val="25"/>
      <w:shd w:val="clear" w:color="auto" w:fill="FFFFFF"/>
    </w:rPr>
  </w:style>
  <w:style w:type="character" w:customStyle="1" w:styleId="HeaderorfooterSpacing0pt2">
    <w:name w:val="Header or footer + Spacing 0 pt2"/>
    <w:rsid w:val="00795A15"/>
    <w:rPr>
      <w:rFonts w:ascii="Times New Roman" w:hAnsi="Times New Roman" w:cs="Times New Roman"/>
      <w:b/>
      <w:bCs/>
      <w:spacing w:val="2"/>
      <w:sz w:val="16"/>
      <w:szCs w:val="16"/>
      <w:shd w:val="clear" w:color="auto" w:fill="FFFFFF"/>
    </w:rPr>
  </w:style>
  <w:style w:type="character" w:customStyle="1" w:styleId="Bodytext4NotItalic1">
    <w:name w:val="Body text (4) + Not Italic1"/>
    <w:aliases w:val="Spacing 0 pt13,Body text + 4 pt12,Scale 200%,Spacing 0 pt272"/>
    <w:rsid w:val="00795A15"/>
    <w:rPr>
      <w:rFonts w:ascii="Times New Roman" w:hAnsi="Times New Roman" w:cs="Times New Roman"/>
      <w:b/>
      <w:bCs/>
      <w:i/>
      <w:iCs/>
      <w:spacing w:val="2"/>
      <w:sz w:val="25"/>
      <w:szCs w:val="25"/>
      <w:shd w:val="clear" w:color="auto" w:fill="FFFFFF"/>
    </w:rPr>
  </w:style>
  <w:style w:type="character" w:customStyle="1" w:styleId="Bodytext321">
    <w:name w:val="Body text (3)2"/>
    <w:rsid w:val="00795A15"/>
    <w:rPr>
      <w:rFonts w:ascii="Times New Roman" w:hAnsi="Times New Roman" w:cs="Times New Roman"/>
      <w:b/>
      <w:bCs/>
      <w:i/>
      <w:iCs/>
      <w:spacing w:val="2"/>
      <w:sz w:val="25"/>
      <w:szCs w:val="25"/>
      <w:shd w:val="clear" w:color="auto" w:fill="FFFFFF"/>
    </w:rPr>
  </w:style>
  <w:style w:type="character" w:customStyle="1" w:styleId="HeaderorfooterSpacing0pt1">
    <w:name w:val="Header or footer + Spacing 0 pt1"/>
    <w:rsid w:val="00795A15"/>
    <w:rPr>
      <w:rFonts w:ascii="Times New Roman" w:hAnsi="Times New Roman" w:cs="Times New Roman"/>
      <w:b/>
      <w:bCs/>
      <w:spacing w:val="2"/>
      <w:sz w:val="16"/>
      <w:szCs w:val="16"/>
      <w:shd w:val="clear" w:color="auto" w:fill="FFFFFF"/>
    </w:rPr>
  </w:style>
  <w:style w:type="character" w:customStyle="1" w:styleId="Bodytext5NotBold">
    <w:name w:val="Body text (5) + Not Bold"/>
    <w:aliases w:val="Spacing 0 pt12,Body text + 11.5 pt14"/>
    <w:rsid w:val="00795A15"/>
    <w:rPr>
      <w:rFonts w:ascii="Times New Roman" w:hAnsi="Times New Roman" w:cs="Times New Roman"/>
      <w:b/>
      <w:bCs/>
      <w:noProof/>
      <w:spacing w:val="0"/>
      <w:sz w:val="22"/>
      <w:szCs w:val="22"/>
      <w:shd w:val="clear" w:color="auto" w:fill="FFFFFF"/>
    </w:rPr>
  </w:style>
  <w:style w:type="character" w:customStyle="1" w:styleId="Bodytext5Spacing0pt">
    <w:name w:val="Body text (5) + Spacing 0 pt"/>
    <w:rsid w:val="00795A15"/>
    <w:rPr>
      <w:rFonts w:ascii="Times New Roman" w:hAnsi="Times New Roman" w:cs="Times New Roman"/>
      <w:b/>
      <w:bCs/>
      <w:spacing w:val="26"/>
      <w:sz w:val="22"/>
      <w:szCs w:val="22"/>
      <w:shd w:val="clear" w:color="auto" w:fill="FFFFFF"/>
    </w:rPr>
  </w:style>
  <w:style w:type="character" w:customStyle="1" w:styleId="Bodytext5NotBold1">
    <w:name w:val="Body text (5) + Not Bold1"/>
    <w:aliases w:val="Italic1,Spacing -1 pt,Body text + 4 pt11,Italic14,Italic57,Spacing 0 pt241,Body text + 4 pt1"/>
    <w:rsid w:val="00795A15"/>
    <w:rPr>
      <w:rFonts w:ascii="Times New Roman" w:hAnsi="Times New Roman" w:cs="Times New Roman"/>
      <w:b/>
      <w:bCs/>
      <w:i/>
      <w:iCs/>
      <w:spacing w:val="-25"/>
      <w:sz w:val="22"/>
      <w:szCs w:val="22"/>
      <w:shd w:val="clear" w:color="auto" w:fill="FFFFFF"/>
    </w:rPr>
  </w:style>
  <w:style w:type="character" w:customStyle="1" w:styleId="BodytextSpacing0pt2">
    <w:name w:val="Body text + Spacing 0 pt2"/>
    <w:rsid w:val="00795A15"/>
    <w:rPr>
      <w:rFonts w:ascii="Times New Roman" w:hAnsi="Times New Roman" w:cs="Times New Roman"/>
      <w:spacing w:val="0"/>
      <w:sz w:val="25"/>
      <w:szCs w:val="25"/>
      <w:u w:val="single"/>
      <w:shd w:val="clear" w:color="auto" w:fill="FFFFFF"/>
    </w:rPr>
  </w:style>
  <w:style w:type="character" w:customStyle="1" w:styleId="BodytextSpacing0pt1">
    <w:name w:val="Body text + Spacing 0 pt1"/>
    <w:rsid w:val="00795A15"/>
    <w:rPr>
      <w:rFonts w:ascii="Times New Roman" w:hAnsi="Times New Roman" w:cs="Times New Roman"/>
      <w:noProof/>
      <w:spacing w:val="0"/>
      <w:sz w:val="25"/>
      <w:szCs w:val="25"/>
      <w:shd w:val="clear" w:color="auto" w:fill="FFFFFF"/>
    </w:rPr>
  </w:style>
  <w:style w:type="character" w:customStyle="1" w:styleId="Bodytext80">
    <w:name w:val="Body text (8)"/>
    <w:rsid w:val="00795A15"/>
    <w:rPr>
      <w:rFonts w:ascii="Franklin Gothic Heavy" w:hAnsi="Franklin Gothic Heavy" w:cs="Franklin Gothic Heavy"/>
      <w:spacing w:val="-4"/>
      <w:sz w:val="8"/>
      <w:szCs w:val="8"/>
      <w:shd w:val="clear" w:color="auto" w:fill="FFFFFF"/>
    </w:rPr>
  </w:style>
  <w:style w:type="character" w:customStyle="1" w:styleId="Bodytext90">
    <w:name w:val="Body text (9)"/>
    <w:rsid w:val="00795A15"/>
    <w:rPr>
      <w:rFonts w:ascii="Times New Roman" w:hAnsi="Times New Roman" w:cs="Times New Roman"/>
      <w:b/>
      <w:bCs/>
      <w:i/>
      <w:iCs/>
      <w:sz w:val="22"/>
      <w:szCs w:val="22"/>
      <w:shd w:val="clear" w:color="auto" w:fill="FFFFFF"/>
    </w:rPr>
  </w:style>
  <w:style w:type="character" w:customStyle="1" w:styleId="Bodytext63">
    <w:name w:val="Body text (6)"/>
    <w:rsid w:val="00795A15"/>
    <w:rPr>
      <w:rFonts w:ascii="Times New Roman" w:hAnsi="Times New Roman" w:cs="Times New Roman"/>
      <w:b/>
      <w:bCs/>
      <w:spacing w:val="2"/>
      <w:sz w:val="16"/>
      <w:szCs w:val="16"/>
      <w:shd w:val="clear" w:color="auto" w:fill="FFFFFF"/>
    </w:rPr>
  </w:style>
  <w:style w:type="character" w:customStyle="1" w:styleId="Bodytext100">
    <w:name w:val="Body text (10)"/>
    <w:rsid w:val="00795A15"/>
    <w:rPr>
      <w:rFonts w:ascii="Times New Roman" w:hAnsi="Times New Roman" w:cs="Times New Roman"/>
      <w:b/>
      <w:bCs/>
      <w:spacing w:val="2"/>
      <w:sz w:val="19"/>
      <w:szCs w:val="19"/>
      <w:shd w:val="clear" w:color="auto" w:fill="FFFFFF"/>
    </w:rPr>
  </w:style>
  <w:style w:type="character" w:customStyle="1" w:styleId="Picturecaption0">
    <w:name w:val="Picture caption"/>
    <w:rsid w:val="00795A15"/>
    <w:rPr>
      <w:rFonts w:ascii="Times New Roman" w:hAnsi="Times New Roman" w:cs="Times New Roman"/>
      <w:b/>
      <w:bCs/>
      <w:i/>
      <w:iCs/>
      <w:spacing w:val="2"/>
      <w:sz w:val="25"/>
      <w:szCs w:val="25"/>
      <w:shd w:val="clear" w:color="auto" w:fill="FFFFFF"/>
    </w:rPr>
  </w:style>
  <w:style w:type="character" w:customStyle="1" w:styleId="Picturecaption20">
    <w:name w:val="Picture caption (2)"/>
    <w:rsid w:val="00795A15"/>
    <w:rPr>
      <w:rFonts w:ascii="Times New Roman" w:hAnsi="Times New Roman" w:cs="Times New Roman"/>
      <w:b/>
      <w:bCs/>
      <w:spacing w:val="2"/>
      <w:sz w:val="25"/>
      <w:szCs w:val="25"/>
      <w:shd w:val="clear" w:color="auto" w:fill="FFFFFF"/>
    </w:rPr>
  </w:style>
  <w:style w:type="character" w:customStyle="1" w:styleId="Bodytext11NotItalic">
    <w:name w:val="Body text (11) + Not Italic"/>
    <w:aliases w:val="Spacing 0 pt11,Body text + 6 pt8,Italic38,Spacing 0 pt130"/>
    <w:rsid w:val="00795A15"/>
    <w:rPr>
      <w:rFonts w:ascii="Franklin Gothic Heavy" w:hAnsi="Franklin Gothic Heavy" w:cs="Franklin Gothic Heavy"/>
      <w:i/>
      <w:iCs/>
      <w:spacing w:val="-4"/>
      <w:sz w:val="8"/>
      <w:szCs w:val="8"/>
      <w:shd w:val="clear" w:color="auto" w:fill="FFFFFF"/>
    </w:rPr>
  </w:style>
  <w:style w:type="character" w:customStyle="1" w:styleId="Bodytext8Italic">
    <w:name w:val="Body text (8) + Italic"/>
    <w:aliases w:val="Spacing 0 pt10,Body text + 11.5 pt13,Small Caps3,Body text (50) + 5 pt,Spacing 0 pt102,Heading #2 (3) + 10.5 pt,Not Bold4"/>
    <w:rsid w:val="00795A15"/>
    <w:rPr>
      <w:rFonts w:ascii="Franklin Gothic Heavy" w:hAnsi="Franklin Gothic Heavy" w:cs="Franklin Gothic Heavy"/>
      <w:i/>
      <w:iCs/>
      <w:noProof/>
      <w:spacing w:val="-10"/>
      <w:sz w:val="8"/>
      <w:szCs w:val="8"/>
      <w:shd w:val="clear" w:color="auto" w:fill="FFFFFF"/>
    </w:rPr>
  </w:style>
  <w:style w:type="character" w:customStyle="1" w:styleId="BodytextFranklinGothicHeavy">
    <w:name w:val="Body text + Franklin Gothic Heavy"/>
    <w:aliases w:val="4 pt,Spacing 0 pt9,Body text + Arial,Body text (2) + Consolas,Spacing 0 pt331,4 pt26,Spacing 0 pt303,Body text + 13 pt2,Table of contents + Italic"/>
    <w:rsid w:val="00795A15"/>
    <w:rPr>
      <w:rFonts w:ascii="Franklin Gothic Heavy" w:hAnsi="Franklin Gothic Heavy" w:cs="Franklin Gothic Heavy"/>
      <w:spacing w:val="-4"/>
      <w:sz w:val="8"/>
      <w:szCs w:val="8"/>
      <w:shd w:val="clear" w:color="auto" w:fill="FFFFFF"/>
    </w:rPr>
  </w:style>
  <w:style w:type="character" w:customStyle="1" w:styleId="Bodytext95pt">
    <w:name w:val="Body text + 9.5 pt"/>
    <w:aliases w:val="Bold,Spacing 0 pt8,Body text + 10 pt,Bold51,Spacing 0 pt328,Heading #2 (4) + Italic,Spacing 0 pt275"/>
    <w:rsid w:val="00795A15"/>
    <w:rPr>
      <w:rFonts w:ascii="Times New Roman" w:hAnsi="Times New Roman" w:cs="Times New Roman"/>
      <w:b/>
      <w:bCs/>
      <w:spacing w:val="0"/>
      <w:sz w:val="19"/>
      <w:szCs w:val="19"/>
      <w:shd w:val="clear" w:color="auto" w:fill="FFFFFF"/>
    </w:rPr>
  </w:style>
  <w:style w:type="character" w:customStyle="1" w:styleId="Bodytext95pt1">
    <w:name w:val="Body text + 9.5 pt1"/>
    <w:aliases w:val="Bold2,Spacing 0 pt7,Body text + 10 pt5,Spacing 0 pt195,Body text (29) + 7 pt,Not Bold3,Body text + 9 pt1,Body text + 7 pt1,Spacing 0 pt67"/>
    <w:rsid w:val="00795A15"/>
    <w:rPr>
      <w:rFonts w:ascii="Times New Roman" w:hAnsi="Times New Roman" w:cs="Times New Roman"/>
      <w:b/>
      <w:bCs/>
      <w:spacing w:val="0"/>
      <w:sz w:val="19"/>
      <w:szCs w:val="19"/>
      <w:shd w:val="clear" w:color="auto" w:fill="FFFFFF"/>
    </w:rPr>
  </w:style>
  <w:style w:type="character" w:customStyle="1" w:styleId="Heading4SmallCaps">
    <w:name w:val="Heading #4 + Small Caps"/>
    <w:rsid w:val="00795A15"/>
    <w:rPr>
      <w:rFonts w:ascii="Times New Roman" w:hAnsi="Times New Roman" w:cs="Times New Roman"/>
      <w:b/>
      <w:bCs/>
      <w:smallCaps/>
      <w:spacing w:val="2"/>
      <w:sz w:val="25"/>
      <w:szCs w:val="25"/>
      <w:shd w:val="clear" w:color="auto" w:fill="FFFFFF"/>
    </w:rPr>
  </w:style>
  <w:style w:type="character" w:customStyle="1" w:styleId="Bodytext3Spacing2pt">
    <w:name w:val="Body text (3) + Spacing 2 pt"/>
    <w:rsid w:val="00795A15"/>
    <w:rPr>
      <w:rFonts w:ascii="Times New Roman" w:hAnsi="Times New Roman" w:cs="Times New Roman"/>
      <w:b/>
      <w:bCs/>
      <w:i/>
      <w:iCs/>
      <w:spacing w:val="56"/>
      <w:sz w:val="25"/>
      <w:szCs w:val="25"/>
      <w:shd w:val="clear" w:color="auto" w:fill="FFFFFF"/>
    </w:rPr>
  </w:style>
  <w:style w:type="character" w:customStyle="1" w:styleId="Bodytext3NotItalic">
    <w:name w:val="Body text (3) + Not Italic"/>
    <w:rsid w:val="00795A15"/>
    <w:rPr>
      <w:rFonts w:ascii="Times New Roman" w:hAnsi="Times New Roman" w:cs="Times New Roman"/>
      <w:b/>
      <w:bCs/>
      <w:i/>
      <w:iCs/>
      <w:spacing w:val="2"/>
      <w:sz w:val="25"/>
      <w:szCs w:val="25"/>
      <w:shd w:val="clear" w:color="auto" w:fill="FFFFFF"/>
    </w:rPr>
  </w:style>
  <w:style w:type="character" w:customStyle="1" w:styleId="Tableofcontents2NotItalic">
    <w:name w:val="Table of contents (2) + Not Italic"/>
    <w:aliases w:val="Spacing 0 pt6,Body text + 6 pt6,Bold12,Italic26,Spacing 0 pt86,Body text (3) + Not Italic1"/>
    <w:rsid w:val="00795A15"/>
    <w:rPr>
      <w:rFonts w:ascii="Franklin Gothic Heavy" w:hAnsi="Franklin Gothic Heavy" w:cs="Franklin Gothic Heavy"/>
      <w:i/>
      <w:iCs/>
      <w:spacing w:val="-4"/>
      <w:sz w:val="8"/>
      <w:szCs w:val="8"/>
      <w:shd w:val="clear" w:color="auto" w:fill="FFFFFF"/>
    </w:rPr>
  </w:style>
  <w:style w:type="character" w:customStyle="1" w:styleId="Bodytext2SmallCaps">
    <w:name w:val="Body text (2) + Small Caps"/>
    <w:aliases w:val="Spacing 0 pt5,Body text + 17.5 pt1,Body text (25) + Italic"/>
    <w:rsid w:val="00795A15"/>
    <w:rPr>
      <w:rFonts w:ascii="Times New Roman" w:hAnsi="Times New Roman" w:cs="Times New Roman"/>
      <w:b/>
      <w:bCs/>
      <w:smallCaps/>
      <w:spacing w:val="2"/>
      <w:sz w:val="25"/>
      <w:szCs w:val="25"/>
      <w:shd w:val="clear" w:color="auto" w:fill="FFFFFF"/>
    </w:rPr>
  </w:style>
  <w:style w:type="character" w:customStyle="1" w:styleId="Tablecaption0">
    <w:name w:val="Table caption"/>
    <w:rsid w:val="00795A15"/>
    <w:rPr>
      <w:rFonts w:ascii="Times New Roman" w:hAnsi="Times New Roman" w:cs="Times New Roman"/>
      <w:sz w:val="25"/>
      <w:szCs w:val="25"/>
      <w:shd w:val="clear" w:color="auto" w:fill="FFFFFF"/>
    </w:rPr>
  </w:style>
  <w:style w:type="character" w:customStyle="1" w:styleId="BodytextBold1">
    <w:name w:val="Body text + Bold1"/>
    <w:aliases w:val="Spacing 0 pt4,Body text + 13 pt1,Header or footer (7) + 15 pt,Not Bold2"/>
    <w:rsid w:val="00795A15"/>
    <w:rPr>
      <w:rFonts w:ascii="Times New Roman" w:hAnsi="Times New Roman" w:cs="Times New Roman"/>
      <w:b/>
      <w:bCs/>
      <w:spacing w:val="2"/>
      <w:sz w:val="25"/>
      <w:szCs w:val="25"/>
      <w:shd w:val="clear" w:color="auto" w:fill="FFFFFF"/>
    </w:rPr>
  </w:style>
  <w:style w:type="character" w:customStyle="1" w:styleId="Bodytext14pt">
    <w:name w:val="Body text + 14 pt"/>
    <w:aliases w:val="Bold1,Spacing 0 pt3,Body text + 10 pt3,Bold23,Spacing 1 pt10,Body text (2) + 10.5 pt,Not Bold1,Body text + 11 pt1,Body text (62) + Arial,8 pt1,Spacing 0 pt332"/>
    <w:rsid w:val="00795A15"/>
    <w:rPr>
      <w:rFonts w:ascii="Times New Roman" w:hAnsi="Times New Roman" w:cs="Times New Roman"/>
      <w:b/>
      <w:bCs/>
      <w:spacing w:val="-2"/>
      <w:sz w:val="28"/>
      <w:szCs w:val="28"/>
      <w:shd w:val="clear" w:color="auto" w:fill="FFFFFF"/>
    </w:rPr>
  </w:style>
  <w:style w:type="character" w:customStyle="1" w:styleId="Tablecaption2a">
    <w:name w:val="Table caption (2)"/>
    <w:rsid w:val="00795A15"/>
    <w:rPr>
      <w:rFonts w:ascii="Franklin Gothic Heavy" w:hAnsi="Franklin Gothic Heavy" w:cs="Franklin Gothic Heavy"/>
      <w:i/>
      <w:iCs/>
      <w:spacing w:val="-10"/>
      <w:sz w:val="8"/>
      <w:szCs w:val="8"/>
      <w:shd w:val="clear" w:color="auto" w:fill="FFFFFF"/>
    </w:rPr>
  </w:style>
  <w:style w:type="character" w:customStyle="1" w:styleId="Tablecaption2NotItalic">
    <w:name w:val="Table caption (2) + Not Italic"/>
    <w:aliases w:val="Spacing 0 pt2,Body text + 6 pt3,Body text (2) + 15.5 pt"/>
    <w:rsid w:val="00795A15"/>
    <w:rPr>
      <w:rFonts w:ascii="Franklin Gothic Heavy" w:hAnsi="Franklin Gothic Heavy" w:cs="Franklin Gothic Heavy"/>
      <w:i/>
      <w:iCs/>
      <w:noProof/>
      <w:spacing w:val="-4"/>
      <w:sz w:val="8"/>
      <w:szCs w:val="8"/>
      <w:shd w:val="clear" w:color="auto" w:fill="FFFFFF"/>
    </w:rPr>
  </w:style>
  <w:style w:type="character" w:customStyle="1" w:styleId="Tableofcontents4135pt">
    <w:name w:val="Table of contents (4) + 13.5 pt"/>
    <w:aliases w:val="Spacing 0 pt1,Body text + 11.5 pt3,Body text (6) + Not Italic"/>
    <w:rsid w:val="00795A15"/>
    <w:rPr>
      <w:rFonts w:ascii="Times New Roman" w:hAnsi="Times New Roman" w:cs="Times New Roman"/>
      <w:b/>
      <w:bCs/>
      <w:spacing w:val="-2"/>
      <w:sz w:val="27"/>
      <w:szCs w:val="27"/>
      <w:shd w:val="clear" w:color="auto" w:fill="FFFFFF"/>
    </w:rPr>
  </w:style>
  <w:style w:type="character" w:customStyle="1" w:styleId="Tableofcontents5Spacing0pt">
    <w:name w:val="Table of contents (5) + Spacing 0 pt"/>
    <w:rsid w:val="00795A15"/>
    <w:rPr>
      <w:rFonts w:ascii="Times New Roman" w:hAnsi="Times New Roman" w:cs="Times New Roman"/>
      <w:b/>
      <w:bCs/>
      <w:spacing w:val="26"/>
      <w:sz w:val="22"/>
      <w:szCs w:val="22"/>
      <w:shd w:val="clear" w:color="auto" w:fill="FFFFFF"/>
    </w:rPr>
  </w:style>
  <w:style w:type="character" w:customStyle="1" w:styleId="apple-converted-space">
    <w:name w:val="apple-converted-space"/>
    <w:basedOn w:val="DefaultParagraphFont"/>
    <w:rsid w:val="00795A15"/>
  </w:style>
  <w:style w:type="character" w:customStyle="1" w:styleId="normal-h">
    <w:name w:val="normal-h"/>
    <w:basedOn w:val="DefaultParagraphFont"/>
    <w:rsid w:val="00795A15"/>
  </w:style>
  <w:style w:type="character" w:customStyle="1" w:styleId="BodyText4b">
    <w:name w:val="Body Text4"/>
    <w:rsid w:val="00795A15"/>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shd w:val="clear" w:color="auto" w:fill="FFFFFF"/>
      <w:lang w:val="vi-VN"/>
    </w:rPr>
  </w:style>
  <w:style w:type="character" w:customStyle="1" w:styleId="FootnoteChar">
    <w:name w:val="Footnote Char"/>
    <w:locked/>
    <w:rsid w:val="00795A15"/>
    <w:rPr>
      <w:kern w:val="12"/>
      <w:sz w:val="16"/>
      <w:szCs w:val="16"/>
    </w:rPr>
  </w:style>
  <w:style w:type="character" w:customStyle="1" w:styleId="Heading7Char1">
    <w:name w:val="Heading 7 Char1"/>
    <w:semiHidden/>
    <w:locked/>
    <w:rsid w:val="00795A15"/>
    <w:rPr>
      <w:rFonts w:ascii="Calibri Light" w:eastAsia="Times New Roman" w:hAnsi="Calibri Light" w:cs="Times New Roman" w:hint="default"/>
      <w:i/>
      <w:iCs/>
      <w:color w:val="1F4D78"/>
      <w:sz w:val="28"/>
      <w:szCs w:val="28"/>
    </w:rPr>
  </w:style>
  <w:style w:type="character" w:customStyle="1" w:styleId="Heading9Char1">
    <w:name w:val="Heading 9 Char1"/>
    <w:semiHidden/>
    <w:locked/>
    <w:rsid w:val="00795A15"/>
    <w:rPr>
      <w:rFonts w:ascii="Calibri Light" w:eastAsia="Times New Roman" w:hAnsi="Calibri Light" w:cs="Times New Roman" w:hint="default"/>
      <w:i/>
      <w:iCs/>
      <w:color w:val="272727"/>
      <w:sz w:val="21"/>
      <w:szCs w:val="21"/>
    </w:rPr>
  </w:style>
  <w:style w:type="character" w:customStyle="1" w:styleId="CharChar7">
    <w:name w:val="Char Char7"/>
    <w:rsid w:val="00795A15"/>
    <w:rPr>
      <w:b/>
      <w:bCs/>
      <w:sz w:val="28"/>
      <w:szCs w:val="28"/>
      <w:lang w:val="en-US" w:eastAsia="en-US"/>
    </w:rPr>
  </w:style>
  <w:style w:type="character" w:customStyle="1" w:styleId="CharCharChar">
    <w:name w:val="Char Char Char"/>
    <w:rsid w:val="00795A15"/>
    <w:rPr>
      <w:rFonts w:ascii="Times New Roman" w:hAnsi="Times New Roman" w:cs="Times New Roman" w:hint="default"/>
      <w:b/>
      <w:bCs/>
      <w:i/>
      <w:iCs/>
      <w:sz w:val="26"/>
      <w:szCs w:val="26"/>
      <w:lang w:val="en-US" w:eastAsia="en-US"/>
    </w:rPr>
  </w:style>
  <w:style w:type="character" w:customStyle="1" w:styleId="CharChar6">
    <w:name w:val="Char Char6"/>
    <w:rsid w:val="00795A15"/>
    <w:rPr>
      <w:sz w:val="24"/>
      <w:szCs w:val="24"/>
      <w:lang w:val="en-US" w:eastAsia="en-US"/>
    </w:rPr>
  </w:style>
  <w:style w:type="paragraph" w:styleId="z-BottomofForm">
    <w:name w:val="HTML Bottom of Form"/>
    <w:basedOn w:val="Normal"/>
    <w:next w:val="Normal"/>
    <w:link w:val="z-BottomofFormChar"/>
    <w:hidden/>
    <w:semiHidden/>
    <w:unhideWhenUsed/>
    <w:rsid w:val="00795A15"/>
    <w:pPr>
      <w:widowControl w:val="0"/>
      <w:pBdr>
        <w:top w:val="single" w:sz="6" w:space="1" w:color="auto"/>
      </w:pBdr>
      <w:spacing w:after="0" w:line="240" w:lineRule="auto"/>
      <w:jc w:val="center"/>
    </w:pPr>
    <w:rPr>
      <w:rFonts w:ascii="Arial" w:eastAsia="Courier New" w:hAnsi="Arial" w:cs="Arial"/>
      <w:vanish/>
      <w:color w:val="000000"/>
      <w:kern w:val="0"/>
      <w:sz w:val="16"/>
      <w:szCs w:val="16"/>
      <w:lang w:val="vi-VN" w:eastAsia="vi-VN"/>
    </w:rPr>
  </w:style>
  <w:style w:type="character" w:customStyle="1" w:styleId="z-BottomofFormChar">
    <w:name w:val="z-Bottom of Form Char"/>
    <w:link w:val="z-BottomofForm"/>
    <w:semiHidden/>
    <w:rsid w:val="00795A15"/>
    <w:rPr>
      <w:rFonts w:ascii="Arial" w:eastAsia="Courier New" w:hAnsi="Arial" w:cs="Arial"/>
      <w:vanish/>
      <w:color w:val="000000"/>
      <w:kern w:val="0"/>
      <w:sz w:val="16"/>
      <w:szCs w:val="16"/>
      <w:lang w:val="vi-VN" w:eastAsia="vi-VN"/>
    </w:rPr>
  </w:style>
  <w:style w:type="character" w:customStyle="1" w:styleId="z-BottomofFormChar1">
    <w:name w:val="z-Bottom of Form Char1"/>
    <w:semiHidden/>
    <w:locked/>
    <w:rsid w:val="00795A15"/>
    <w:rPr>
      <w:rFonts w:ascii="Arial" w:hAnsi="Arial" w:cs="Arial" w:hint="default"/>
      <w:sz w:val="22"/>
      <w:szCs w:val="22"/>
    </w:rPr>
  </w:style>
  <w:style w:type="character" w:customStyle="1" w:styleId="BodyText2Char1">
    <w:name w:val="Body Text 2 Char1"/>
    <w:semiHidden/>
    <w:locked/>
    <w:rsid w:val="00795A15"/>
    <w:rPr>
      <w:rFonts w:ascii=".VnTime" w:eastAsia="Times New Roman" w:hAnsi=".VnTime" w:cs="Times New Roman" w:hint="default"/>
      <w:b/>
      <w:bCs/>
      <w:sz w:val="28"/>
      <w:szCs w:val="24"/>
    </w:rPr>
  </w:style>
  <w:style w:type="character" w:customStyle="1" w:styleId="CharChar4">
    <w:name w:val="Char Char4"/>
    <w:rsid w:val="00795A15"/>
    <w:rPr>
      <w:rFonts w:ascii="Times New Roman" w:hAnsi="Times New Roman" w:cs="Times New Roman" w:hint="default"/>
      <w:b/>
      <w:bCs/>
      <w:sz w:val="24"/>
      <w:szCs w:val="24"/>
      <w:lang w:val="en-US" w:eastAsia="en-US"/>
    </w:rPr>
  </w:style>
  <w:style w:type="character" w:customStyle="1" w:styleId="BodyText3Char1">
    <w:name w:val="Body Text 3 Char1"/>
    <w:semiHidden/>
    <w:locked/>
    <w:rsid w:val="00795A15"/>
    <w:rPr>
      <w:rFonts w:ascii="Times New Roman" w:eastAsia="Times New Roman" w:hAnsi="Times New Roman" w:cs="Times New Roman" w:hint="default"/>
      <w:sz w:val="16"/>
      <w:szCs w:val="16"/>
    </w:rPr>
  </w:style>
  <w:style w:type="character" w:customStyle="1" w:styleId="CharChar3">
    <w:name w:val="Char Char3"/>
    <w:rsid w:val="00795A15"/>
    <w:rPr>
      <w:sz w:val="16"/>
      <w:szCs w:val="16"/>
      <w:lang w:val="en-US" w:eastAsia="en-US"/>
    </w:rPr>
  </w:style>
  <w:style w:type="character" w:customStyle="1" w:styleId="CharChar2">
    <w:name w:val="Char Char2"/>
    <w:rsid w:val="00795A15"/>
    <w:rPr>
      <w:lang w:val="en-US" w:eastAsia="en-US"/>
    </w:rPr>
  </w:style>
  <w:style w:type="character" w:customStyle="1" w:styleId="BodyTextIndent2Char1">
    <w:name w:val="Body Text Indent 2 Char1"/>
    <w:semiHidden/>
    <w:locked/>
    <w:rsid w:val="00795A15"/>
    <w:rPr>
      <w:rFonts w:ascii=".VnTime" w:eastAsia=".VnTime" w:hAnsi=".VnTime" w:cs="Times New Roman" w:hint="default"/>
      <w:sz w:val="28"/>
      <w:szCs w:val="28"/>
    </w:rPr>
  </w:style>
  <w:style w:type="character" w:customStyle="1" w:styleId="BodyTextIndent2CharCharChar">
    <w:name w:val="Body Text Indent 2 Char Char Char"/>
    <w:rsid w:val="00795A15"/>
    <w:rPr>
      <w:rFonts w:ascii=".VnTime" w:eastAsia=".VnTime" w:hAnsi=".VnTime" w:hint="default"/>
      <w:sz w:val="28"/>
      <w:szCs w:val="28"/>
      <w:lang w:val="en-US" w:eastAsia="en-US" w:bidi="ar-SA"/>
    </w:rPr>
  </w:style>
  <w:style w:type="character" w:customStyle="1" w:styleId="CommentTextChar2">
    <w:name w:val="Comment Text Char2"/>
    <w:semiHidden/>
    <w:locked/>
    <w:rsid w:val="00795A15"/>
    <w:rPr>
      <w:rFonts w:ascii=".VnTime" w:eastAsia="Times New Roman" w:hAnsi=".VnTime" w:cs="Times New Roman" w:hint="default"/>
    </w:rPr>
  </w:style>
  <w:style w:type="character" w:customStyle="1" w:styleId="DieuCharChar">
    <w:name w:val="Dieu Char Char"/>
    <w:rsid w:val="00795A15"/>
    <w:rPr>
      <w:b/>
      <w:bCs/>
      <w:sz w:val="28"/>
      <w:szCs w:val="28"/>
      <w:lang w:val="vi-VN" w:eastAsia="en-US" w:bidi="ar-SA"/>
    </w:rPr>
  </w:style>
  <w:style w:type="character" w:customStyle="1" w:styleId="BodyTextIndent3Char1">
    <w:name w:val="Body Text Indent 3 Char1"/>
    <w:semiHidden/>
    <w:locked/>
    <w:rsid w:val="00795A15"/>
    <w:rPr>
      <w:rFonts w:ascii=".VnTime" w:eastAsia="Times New Roman" w:hAnsi=".VnTime" w:cs="Times New Roman" w:hint="default"/>
      <w:sz w:val="28"/>
      <w:szCs w:val="28"/>
    </w:rPr>
  </w:style>
  <w:style w:type="character" w:customStyle="1" w:styleId="ChuongCharChar">
    <w:name w:val="Chuong Char Char"/>
    <w:rsid w:val="00795A15"/>
    <w:rPr>
      <w:b/>
      <w:bCs/>
      <w:sz w:val="28"/>
      <w:szCs w:val="28"/>
      <w:lang w:val="pt-BR" w:eastAsia="en-US" w:bidi="ar-SA"/>
    </w:rPr>
  </w:style>
  <w:style w:type="character" w:customStyle="1" w:styleId="CommentSubjectChar2">
    <w:name w:val="Comment Subject Char2"/>
    <w:semiHidden/>
    <w:locked/>
    <w:rsid w:val="00795A15"/>
    <w:rPr>
      <w:rFonts w:ascii="Times New Roman" w:eastAsia="Times New Roman" w:hAnsi="Times New Roman" w:cs="Times New Roman" w:hint="default"/>
      <w:b/>
      <w:bCs/>
      <w:sz w:val="16"/>
      <w:szCs w:val="24"/>
      <w:lang w:val="en-US" w:eastAsia="en-US"/>
    </w:rPr>
  </w:style>
  <w:style w:type="character" w:customStyle="1" w:styleId="crHeading111CharChar">
    <w:name w:val="crHeading 1.1.1 Char Char"/>
    <w:rsid w:val="00795A15"/>
    <w:rPr>
      <w:b/>
      <w:bCs/>
      <w:i/>
      <w:iCs/>
      <w:sz w:val="24"/>
      <w:szCs w:val="24"/>
      <w:lang w:val="en-US" w:eastAsia="en-US" w:bidi="ar-SA"/>
    </w:rPr>
  </w:style>
  <w:style w:type="character" w:customStyle="1" w:styleId="normalchar1">
    <w:name w:val="normal__char1"/>
    <w:rsid w:val="00795A15"/>
    <w:rPr>
      <w:rFonts w:ascii="Times New Roman" w:hAnsi="Times New Roman" w:cs="Times New Roman" w:hint="default"/>
      <w:sz w:val="24"/>
      <w:szCs w:val="24"/>
    </w:rPr>
  </w:style>
  <w:style w:type="character" w:customStyle="1" w:styleId="body0020textchar1">
    <w:name w:val="body_0020text__char1"/>
    <w:rsid w:val="00795A15"/>
    <w:rPr>
      <w:rFonts w:ascii="Times New Roman" w:hAnsi="Times New Roman" w:cs="Times New Roman" w:hint="default"/>
      <w:sz w:val="24"/>
      <w:szCs w:val="24"/>
    </w:rPr>
  </w:style>
  <w:style w:type="character" w:customStyle="1" w:styleId="strongchar1">
    <w:name w:val="strong__char1"/>
    <w:rsid w:val="00795A15"/>
    <w:rPr>
      <w:b/>
      <w:bCs/>
    </w:rPr>
  </w:style>
  <w:style w:type="character" w:customStyle="1" w:styleId="emphasischar1">
    <w:name w:val="emphasis__char1"/>
    <w:rsid w:val="00795A15"/>
    <w:rPr>
      <w:i/>
      <w:iCs/>
    </w:rPr>
  </w:style>
  <w:style w:type="character" w:customStyle="1" w:styleId="normal002dhchar1">
    <w:name w:val="normal_002dh__char1"/>
    <w:rsid w:val="00795A15"/>
    <w:rPr>
      <w:rFonts w:ascii="Arial" w:hAnsi="Arial" w:cs="Arial" w:hint="default"/>
      <w:sz w:val="18"/>
      <w:szCs w:val="18"/>
    </w:rPr>
  </w:style>
  <w:style w:type="character" w:customStyle="1" w:styleId="bodytextindent-h">
    <w:name w:val="bodytextindent-h"/>
    <w:basedOn w:val="DefaultParagraphFont"/>
    <w:rsid w:val="00795A15"/>
  </w:style>
  <w:style w:type="character" w:customStyle="1" w:styleId="giua-h">
    <w:name w:val="giua-h"/>
    <w:basedOn w:val="DefaultParagraphFont"/>
    <w:rsid w:val="00795A15"/>
  </w:style>
  <w:style w:type="character" w:customStyle="1" w:styleId="footer-h">
    <w:name w:val="footer-h"/>
    <w:basedOn w:val="DefaultParagraphFont"/>
    <w:rsid w:val="00795A15"/>
  </w:style>
  <w:style w:type="character" w:customStyle="1" w:styleId="bodytext2-h">
    <w:name w:val="bodytext2-h"/>
    <w:basedOn w:val="DefaultParagraphFont"/>
    <w:rsid w:val="00795A15"/>
  </w:style>
  <w:style w:type="character" w:customStyle="1" w:styleId="heading1-h1">
    <w:name w:val="heading1-h1"/>
    <w:rsid w:val="00795A15"/>
    <w:rPr>
      <w:rFonts w:ascii=".VnTime" w:hAnsi=".VnTime" w:hint="default"/>
      <w:sz w:val="28"/>
      <w:szCs w:val="28"/>
    </w:rPr>
  </w:style>
  <w:style w:type="character" w:customStyle="1" w:styleId="heading3-h1">
    <w:name w:val="heading3-h1"/>
    <w:rsid w:val="00795A15"/>
    <w:rPr>
      <w:rFonts w:ascii=".VnTimeH" w:hAnsi=".VnTimeH" w:hint="default"/>
      <w:b/>
      <w:bCs/>
      <w:sz w:val="28"/>
      <w:szCs w:val="28"/>
    </w:rPr>
  </w:style>
  <w:style w:type="character" w:customStyle="1" w:styleId="StyleBold">
    <w:name w:val="Style Bold"/>
    <w:rsid w:val="00795A15"/>
    <w:rPr>
      <w:b/>
      <w:bCs/>
    </w:rPr>
  </w:style>
  <w:style w:type="character" w:customStyle="1" w:styleId="yshortcuts">
    <w:name w:val="yshortcuts"/>
    <w:basedOn w:val="DefaultParagraphFont"/>
    <w:rsid w:val="00795A15"/>
  </w:style>
  <w:style w:type="character" w:customStyle="1" w:styleId="mw-headline">
    <w:name w:val="mw-headline"/>
    <w:basedOn w:val="DefaultParagraphFont"/>
    <w:rsid w:val="00795A15"/>
  </w:style>
  <w:style w:type="character" w:customStyle="1" w:styleId="editsection">
    <w:name w:val="editsection"/>
    <w:basedOn w:val="DefaultParagraphFont"/>
    <w:rsid w:val="00795A15"/>
  </w:style>
  <w:style w:type="character" w:customStyle="1" w:styleId="normalchar">
    <w:name w:val="normal__char"/>
    <w:basedOn w:val="DefaultParagraphFont"/>
    <w:rsid w:val="00795A15"/>
  </w:style>
  <w:style w:type="character" w:customStyle="1" w:styleId="apple-style-span">
    <w:name w:val="apple-style-span"/>
    <w:basedOn w:val="DefaultParagraphFont"/>
    <w:rsid w:val="00795A15"/>
  </w:style>
  <w:style w:type="character" w:customStyle="1" w:styleId="shorttext">
    <w:name w:val="short_text"/>
    <w:basedOn w:val="DefaultParagraphFont"/>
    <w:rsid w:val="00795A15"/>
  </w:style>
  <w:style w:type="character" w:customStyle="1" w:styleId="hps">
    <w:name w:val="hps"/>
    <w:basedOn w:val="DefaultParagraphFont"/>
    <w:rsid w:val="00795A15"/>
  </w:style>
  <w:style w:type="character" w:customStyle="1" w:styleId="hpsatn">
    <w:name w:val="hps atn"/>
    <w:basedOn w:val="DefaultParagraphFont"/>
    <w:rsid w:val="00795A15"/>
  </w:style>
  <w:style w:type="character" w:customStyle="1" w:styleId="CharChar16">
    <w:name w:val="Char Char16"/>
    <w:locked/>
    <w:rsid w:val="00795A15"/>
    <w:rPr>
      <w:b/>
      <w:bCs/>
      <w:sz w:val="24"/>
      <w:szCs w:val="24"/>
      <w:lang w:val="en-US" w:eastAsia="en-US"/>
    </w:rPr>
  </w:style>
  <w:style w:type="character" w:customStyle="1" w:styleId="CharChar15">
    <w:name w:val="Char Char15"/>
    <w:locked/>
    <w:rsid w:val="00795A15"/>
    <w:rPr>
      <w:rFonts w:ascii="Arial" w:hAnsi="Arial" w:cs="Arial" w:hint="default"/>
      <w:b/>
      <w:bCs/>
      <w:sz w:val="26"/>
      <w:szCs w:val="26"/>
      <w:lang w:val="en-US" w:eastAsia="en-US"/>
    </w:rPr>
  </w:style>
  <w:style w:type="character" w:customStyle="1" w:styleId="normal14">
    <w:name w:val="normal1"/>
    <w:basedOn w:val="DefaultParagraphFont"/>
    <w:rsid w:val="00795A15"/>
  </w:style>
  <w:style w:type="character" w:customStyle="1" w:styleId="StyleKhoan213ptChar">
    <w:name w:val="Style Khoan2 + 13 pt Char"/>
    <w:rsid w:val="00795A15"/>
    <w:rPr>
      <w:rFonts w:ascii=".VnTime" w:hAnsi=".VnTime" w:cs=".VnTime" w:hint="default"/>
      <w:color w:val="000000"/>
      <w:sz w:val="26"/>
      <w:szCs w:val="26"/>
      <w:lang w:val="en-US" w:eastAsia="en-US"/>
    </w:rPr>
  </w:style>
  <w:style w:type="character" w:customStyle="1" w:styleId="msonormal00">
    <w:name w:val="msonormal0"/>
    <w:basedOn w:val="DefaultParagraphFont"/>
    <w:rsid w:val="00795A15"/>
  </w:style>
  <w:style w:type="character" w:customStyle="1" w:styleId="c9y6tc1">
    <w:name w:val="c9y6tc1"/>
    <w:rsid w:val="00795A15"/>
    <w:rPr>
      <w:color w:val="0000FF"/>
    </w:rPr>
  </w:style>
  <w:style w:type="character" w:customStyle="1" w:styleId="c194kg1">
    <w:name w:val="c194kg1"/>
    <w:rsid w:val="00795A15"/>
    <w:rPr>
      <w:color w:val="602020"/>
    </w:rPr>
  </w:style>
  <w:style w:type="character" w:customStyle="1" w:styleId="c7dqy41">
    <w:name w:val="c7dqy41"/>
    <w:rsid w:val="00795A15"/>
    <w:rPr>
      <w:color w:val="AC30BD"/>
    </w:rPr>
  </w:style>
  <w:style w:type="character" w:customStyle="1" w:styleId="c18yc01">
    <w:name w:val="c18yc01"/>
    <w:rsid w:val="00795A15"/>
    <w:rPr>
      <w:color w:val="D00020"/>
    </w:rPr>
  </w:style>
  <w:style w:type="character" w:customStyle="1" w:styleId="c5m9s01">
    <w:name w:val="c5m9s01"/>
    <w:rsid w:val="00795A15"/>
    <w:rPr>
      <w:color w:val="000090"/>
    </w:rPr>
  </w:style>
  <w:style w:type="character" w:customStyle="1" w:styleId="CharChar111">
    <w:name w:val="Char Char111"/>
    <w:rsid w:val="00795A15"/>
    <w:rPr>
      <w:rFonts w:ascii="Times New Roman" w:eastAsia="Times New Roman" w:hAnsi="Times New Roman" w:cs="Times New Roman" w:hint="default"/>
      <w:sz w:val="28"/>
      <w:szCs w:val="24"/>
    </w:rPr>
  </w:style>
  <w:style w:type="character" w:customStyle="1" w:styleId="DateChar1">
    <w:name w:val="Date Char1"/>
    <w:link w:val="Date"/>
    <w:uiPriority w:val="99"/>
    <w:semiHidden/>
    <w:locked/>
    <w:rsid w:val="00795A15"/>
    <w:rPr>
      <w:rFonts w:ascii="Times New Roman" w:eastAsia="Times New Roman" w:hAnsi="Times New Roman" w:cs="Times New Roman"/>
      <w:kern w:val="0"/>
    </w:rPr>
  </w:style>
  <w:style w:type="character" w:customStyle="1" w:styleId="n002dchuongtenchar">
    <w:name w:val="n_002dchuongten__char"/>
    <w:basedOn w:val="DefaultParagraphFont"/>
    <w:rsid w:val="00795A15"/>
  </w:style>
  <w:style w:type="character" w:customStyle="1" w:styleId="Heading1ACharChar">
    <w:name w:val="Heading 1A Char Char"/>
    <w:locked/>
    <w:rsid w:val="00795A15"/>
    <w:rPr>
      <w:rFonts w:ascii=".VnTimeH" w:hAnsi=".VnTimeH" w:hint="default"/>
      <w:b/>
      <w:bCs/>
      <w:sz w:val="26"/>
      <w:szCs w:val="24"/>
      <w:lang w:val="en-US" w:eastAsia="en-US" w:bidi="ar-SA"/>
    </w:rPr>
  </w:style>
  <w:style w:type="character" w:customStyle="1" w:styleId="portlettext21">
    <w:name w:val="portlettext21"/>
    <w:rsid w:val="00795A15"/>
    <w:rPr>
      <w:rFonts w:ascii="Arial" w:hAnsi="Arial" w:cs="Arial" w:hint="default"/>
      <w:color w:val="000000"/>
      <w:sz w:val="18"/>
      <w:szCs w:val="18"/>
    </w:rPr>
  </w:style>
  <w:style w:type="character" w:customStyle="1" w:styleId="phuluc">
    <w:name w:val="phuluc"/>
    <w:rsid w:val="00795A15"/>
    <w:rPr>
      <w:rFonts w:ascii="Times New Roman" w:hAnsi="Times New Roman" w:cs="Arial" w:hint="default"/>
      <w:color w:val="000000"/>
      <w:sz w:val="26"/>
      <w:szCs w:val="18"/>
    </w:rPr>
  </w:style>
  <w:style w:type="character" w:customStyle="1" w:styleId="ten-vb-h">
    <w:name w:val="ten-vb-h"/>
    <w:rsid w:val="00795A15"/>
  </w:style>
  <w:style w:type="character" w:customStyle="1" w:styleId="dieu-h">
    <w:name w:val="dieu-h"/>
    <w:rsid w:val="00795A15"/>
  </w:style>
  <w:style w:type="character" w:customStyle="1" w:styleId="z-TopofFormChar">
    <w:name w:val="z-Top of Form Char"/>
    <w:rsid w:val="00795A15"/>
    <w:rPr>
      <w:rFonts w:ascii="Arial" w:hAnsi="Arial" w:cs="Arial" w:hint="default"/>
      <w:vanish/>
      <w:webHidden w:val="0"/>
      <w:sz w:val="16"/>
      <w:szCs w:val="16"/>
      <w:specVanish/>
    </w:rPr>
  </w:style>
  <w:style w:type="character" w:customStyle="1" w:styleId="st1">
    <w:name w:val="st1"/>
    <w:basedOn w:val="DefaultParagraphFont"/>
    <w:rsid w:val="00795A15"/>
  </w:style>
  <w:style w:type="character" w:customStyle="1" w:styleId="blacksml">
    <w:name w:val="blacksml"/>
    <w:basedOn w:val="DefaultParagraphFont"/>
    <w:rsid w:val="00795A15"/>
  </w:style>
  <w:style w:type="character" w:customStyle="1" w:styleId="author">
    <w:name w:val="author"/>
    <w:basedOn w:val="DefaultParagraphFont"/>
    <w:rsid w:val="00795A15"/>
  </w:style>
  <w:style w:type="character" w:customStyle="1" w:styleId="headers">
    <w:name w:val="headers"/>
    <w:basedOn w:val="DefaultParagraphFont"/>
    <w:rsid w:val="00795A15"/>
  </w:style>
  <w:style w:type="character" w:customStyle="1" w:styleId="source">
    <w:name w:val="source"/>
    <w:basedOn w:val="DefaultParagraphFont"/>
    <w:rsid w:val="00795A15"/>
  </w:style>
  <w:style w:type="character" w:customStyle="1" w:styleId="specialcell">
    <w:name w:val="specialcell"/>
    <w:basedOn w:val="DefaultParagraphFont"/>
    <w:rsid w:val="00795A15"/>
  </w:style>
  <w:style w:type="character" w:customStyle="1" w:styleId="toptitle">
    <w:name w:val="top_title"/>
    <w:basedOn w:val="DefaultParagraphFont"/>
    <w:rsid w:val="00795A15"/>
  </w:style>
  <w:style w:type="character" w:customStyle="1" w:styleId="sapeau">
    <w:name w:val="sapeau"/>
    <w:basedOn w:val="DefaultParagraphFont"/>
    <w:rsid w:val="00795A15"/>
  </w:style>
  <w:style w:type="character" w:customStyle="1" w:styleId="st">
    <w:name w:val="st"/>
    <w:rsid w:val="00795A15"/>
  </w:style>
  <w:style w:type="character" w:customStyle="1" w:styleId="menutrang1">
    <w:name w:val="menutrang1"/>
    <w:rsid w:val="00795A15"/>
    <w:rPr>
      <w:rFonts w:ascii="Tahoma" w:hAnsi="Tahoma" w:cs="Tahoma" w:hint="default"/>
      <w:b/>
      <w:bCs/>
      <w:color w:val="FFFFFF"/>
      <w:sz w:val="17"/>
      <w:szCs w:val="17"/>
    </w:rPr>
  </w:style>
  <w:style w:type="character" w:customStyle="1" w:styleId="dropcap">
    <w:name w:val="dropcap"/>
    <w:rsid w:val="00795A15"/>
    <w:rPr>
      <w:rFonts w:ascii="Times New Roman" w:hAnsi="Times New Roman" w:cs="Times New Roman" w:hint="default"/>
    </w:rPr>
  </w:style>
  <w:style w:type="character" w:customStyle="1" w:styleId="longtext1">
    <w:name w:val="long_text1"/>
    <w:rsid w:val="00795A15"/>
    <w:rPr>
      <w:sz w:val="20"/>
      <w:szCs w:val="20"/>
    </w:rPr>
  </w:style>
  <w:style w:type="character" w:customStyle="1" w:styleId="longtext">
    <w:name w:val="long_text"/>
    <w:basedOn w:val="DefaultParagraphFont"/>
    <w:rsid w:val="00795A15"/>
  </w:style>
  <w:style w:type="character" w:customStyle="1" w:styleId="list0020paragraphchar1">
    <w:name w:val="list_0020paragraph__char1"/>
    <w:rsid w:val="00795A15"/>
    <w:rPr>
      <w:rFonts w:ascii=".VnTime" w:hAnsi=".VnTime" w:hint="default"/>
      <w:sz w:val="28"/>
      <w:szCs w:val="28"/>
    </w:rPr>
  </w:style>
  <w:style w:type="character" w:customStyle="1" w:styleId="body0020text0020indentchar1">
    <w:name w:val="body_0020text_0020indent__char1"/>
    <w:rsid w:val="00795A15"/>
    <w:rPr>
      <w:rFonts w:ascii=".VnTime" w:hAnsi=".VnTime" w:hint="default"/>
      <w:sz w:val="26"/>
      <w:szCs w:val="26"/>
    </w:rPr>
  </w:style>
  <w:style w:type="character" w:customStyle="1" w:styleId="body0020text0020indent00202char1">
    <w:name w:val="body_0020text_0020indent_00202__char1"/>
    <w:rsid w:val="00795A15"/>
    <w:rPr>
      <w:rFonts w:ascii=".VnTime" w:hAnsi=".VnTime" w:hint="default"/>
      <w:sz w:val="26"/>
      <w:szCs w:val="26"/>
    </w:rPr>
  </w:style>
  <w:style w:type="character" w:customStyle="1" w:styleId="Heading1ACharChar1">
    <w:name w:val="Heading 1A Char Char1"/>
    <w:rsid w:val="00795A15"/>
    <w:rPr>
      <w:rFonts w:ascii=".VnTimeH" w:hAnsi=".VnTimeH" w:hint="default"/>
      <w:b/>
      <w:bCs w:val="0"/>
      <w:sz w:val="28"/>
      <w:lang w:val="en-US" w:eastAsia="en-US" w:bidi="ar-SA"/>
    </w:rPr>
  </w:style>
  <w:style w:type="character" w:customStyle="1" w:styleId="CharChar20">
    <w:name w:val="Char Char20"/>
    <w:rsid w:val="00795A15"/>
    <w:rPr>
      <w:b/>
      <w:bCs/>
      <w:sz w:val="22"/>
      <w:szCs w:val="22"/>
      <w:lang w:val="en-US" w:eastAsia="en-US" w:bidi="ar-SA"/>
    </w:rPr>
  </w:style>
  <w:style w:type="character" w:customStyle="1" w:styleId="CharChar22">
    <w:name w:val="Char Char22"/>
    <w:rsid w:val="00795A15"/>
    <w:rPr>
      <w:b/>
      <w:bCs/>
      <w:sz w:val="16"/>
      <w:szCs w:val="24"/>
      <w:lang w:val="en-US" w:eastAsia="en-US" w:bidi="ar-SA"/>
    </w:rPr>
  </w:style>
  <w:style w:type="character" w:customStyle="1" w:styleId="Heading4CharCharChar">
    <w:name w:val="Heading 4 Char Char Char"/>
    <w:rsid w:val="00795A15"/>
    <w:rPr>
      <w:smallCaps/>
      <w:spacing w:val="5"/>
      <w:sz w:val="24"/>
      <w:szCs w:val="24"/>
      <w:lang w:val="en-US" w:eastAsia="en-US" w:bidi="he-IL"/>
    </w:rPr>
  </w:style>
  <w:style w:type="character" w:customStyle="1" w:styleId="LeftHeaderCharChar">
    <w:name w:val="Left Header Char Char"/>
    <w:rsid w:val="00795A15"/>
    <w:rPr>
      <w:kern w:val="8"/>
      <w:lang w:val="en-US" w:eastAsia="en-US" w:bidi="he-IL"/>
    </w:rPr>
  </w:style>
  <w:style w:type="character" w:customStyle="1" w:styleId="NumboldChar">
    <w:name w:val="Num + bold Char"/>
    <w:rsid w:val="00795A15"/>
    <w:rPr>
      <w:b/>
      <w:bCs w:val="0"/>
      <w:kern w:val="8"/>
      <w:sz w:val="24"/>
      <w:szCs w:val="24"/>
      <w:lang w:val="en-US" w:eastAsia="en-US" w:bidi="he-IL"/>
    </w:rPr>
  </w:style>
  <w:style w:type="character" w:customStyle="1" w:styleId="FootnoterefererenceCharCharCharCharCharCharChar">
    <w:name w:val="Footnote refererence Char Char Char Char Char Char Char"/>
    <w:rsid w:val="00795A15"/>
    <w:rPr>
      <w:sz w:val="24"/>
      <w:szCs w:val="24"/>
      <w:vertAlign w:val="superscript"/>
      <w:lang w:val="en-GB" w:eastAsia="en-US" w:bidi="ar-SA"/>
    </w:rPr>
  </w:style>
  <w:style w:type="character" w:customStyle="1" w:styleId="indentboldChar">
    <w:name w:val="indent + bold Char"/>
    <w:rsid w:val="00795A15"/>
    <w:rPr>
      <w:b/>
      <w:bCs/>
      <w:kern w:val="8"/>
      <w:sz w:val="24"/>
      <w:szCs w:val="24"/>
      <w:lang w:val="en-US" w:eastAsia="en-US" w:bidi="ar-SA"/>
    </w:rPr>
  </w:style>
  <w:style w:type="character" w:customStyle="1" w:styleId="NumberedParagraphChar0">
    <w:name w:val="Numbered Paragraph Char"/>
    <w:rsid w:val="00795A15"/>
    <w:rPr>
      <w:kern w:val="8"/>
      <w:sz w:val="24"/>
      <w:szCs w:val="24"/>
      <w:lang w:val="en-US" w:eastAsia="en-US" w:bidi="he-IL"/>
    </w:rPr>
  </w:style>
  <w:style w:type="character" w:customStyle="1" w:styleId="IndentChar">
    <w:name w:val="Indent Char"/>
    <w:rsid w:val="00795A15"/>
    <w:rPr>
      <w:kern w:val="8"/>
      <w:sz w:val="24"/>
      <w:szCs w:val="24"/>
      <w:lang w:val="en-US" w:eastAsia="en-US" w:bidi="he-IL"/>
    </w:rPr>
  </w:style>
  <w:style w:type="character" w:customStyle="1" w:styleId="NumberedParagraphChar1">
    <w:name w:val="Numbered Paragraph Char1"/>
    <w:rsid w:val="00795A15"/>
    <w:rPr>
      <w:kern w:val="20"/>
      <w:sz w:val="24"/>
      <w:lang w:val="en-US" w:eastAsia="en-US" w:bidi="ar-SA"/>
    </w:rPr>
  </w:style>
  <w:style w:type="character" w:customStyle="1" w:styleId="Boldparagraph">
    <w:name w:val="Bold paragraph"/>
    <w:rsid w:val="00795A15"/>
    <w:rPr>
      <w:b/>
      <w:bCs/>
      <w:color w:val="000000"/>
    </w:rPr>
  </w:style>
  <w:style w:type="character" w:customStyle="1" w:styleId="DocumentTitleCharChar">
    <w:name w:val="Document Title Char Char"/>
    <w:rsid w:val="00795A15"/>
    <w:rPr>
      <w:rFonts w:ascii="Arial" w:hAnsi="Arial" w:cs="Arial" w:hint="default"/>
      <w:b/>
      <w:bCs/>
      <w:caps/>
      <w:kern w:val="32"/>
      <w:sz w:val="24"/>
      <w:szCs w:val="24"/>
      <w:lang w:val="en-US" w:eastAsia="en-US" w:bidi="ar-SA"/>
    </w:rPr>
  </w:style>
  <w:style w:type="character" w:customStyle="1" w:styleId="FootnoteReference0">
    <w:name w:val="Footnote Reference +"/>
    <w:rsid w:val="00795A15"/>
    <w:rPr>
      <w:rFonts w:ascii="Times New Roman" w:hAnsi="Times New Roman" w:cs="Times New Roman" w:hint="default"/>
      <w:strike w:val="0"/>
      <w:dstrike w:val="0"/>
      <w:position w:val="6"/>
      <w:sz w:val="14"/>
      <w:szCs w:val="14"/>
      <w:u w:val="none"/>
      <w:effect w:val="none"/>
      <w:vertAlign w:val="baseline"/>
    </w:rPr>
  </w:style>
  <w:style w:type="character" w:customStyle="1" w:styleId="xsltbolditalic1">
    <w:name w:val="xsltbolditalic1"/>
    <w:rsid w:val="00795A15"/>
    <w:rPr>
      <w:b/>
      <w:bCs/>
      <w:i/>
      <w:iCs/>
    </w:rPr>
  </w:style>
  <w:style w:type="character" w:customStyle="1" w:styleId="xsltbolditalicunderline1">
    <w:name w:val="xsltbolditalicunderline1"/>
    <w:rsid w:val="00795A15"/>
    <w:rPr>
      <w:b/>
      <w:bCs/>
      <w:i/>
      <w:iCs/>
    </w:rPr>
  </w:style>
  <w:style w:type="character" w:customStyle="1" w:styleId="abgitalic">
    <w:name w:val="abgitalic"/>
    <w:rsid w:val="00795A15"/>
    <w:rPr>
      <w:i/>
      <w:iCs/>
    </w:rPr>
  </w:style>
  <w:style w:type="character" w:customStyle="1" w:styleId="abgbold">
    <w:name w:val="abgbold"/>
    <w:rsid w:val="00795A15"/>
    <w:rPr>
      <w:b/>
      <w:bCs/>
    </w:rPr>
  </w:style>
  <w:style w:type="character" w:customStyle="1" w:styleId="popup">
    <w:name w:val="popup"/>
    <w:basedOn w:val="DefaultParagraphFont"/>
    <w:rsid w:val="00795A15"/>
  </w:style>
  <w:style w:type="character" w:customStyle="1" w:styleId="NumberedParagraph-BulletelistLeft0Firstline0CharChar">
    <w:name w:val="Numbered Paragraph - Bullete list + Left:  0&quot; First line:  0&quot; Char Char"/>
    <w:rsid w:val="00795A15"/>
    <w:rPr>
      <w:lang w:val="en-US" w:eastAsia="en-US" w:bidi="ar-SA"/>
    </w:rPr>
  </w:style>
  <w:style w:type="character" w:customStyle="1" w:styleId="NumberedParagraphCharCharCharChar">
    <w:name w:val="Numbered Paragraph Char Char Char Char"/>
    <w:rsid w:val="00795A15"/>
    <w:rPr>
      <w:kern w:val="8"/>
      <w:sz w:val="24"/>
      <w:szCs w:val="24"/>
      <w:lang w:val="en-US" w:eastAsia="en-US" w:bidi="he-IL"/>
    </w:rPr>
  </w:style>
  <w:style w:type="character" w:customStyle="1" w:styleId="CharChar211">
    <w:name w:val="Char Char211"/>
    <w:rsid w:val="00795A15"/>
    <w:rPr>
      <w:b/>
      <w:bCs/>
      <w:sz w:val="28"/>
      <w:szCs w:val="28"/>
      <w:lang w:val="en-US" w:eastAsia="en-US" w:bidi="ar-SA"/>
    </w:rPr>
  </w:style>
  <w:style w:type="character" w:customStyle="1" w:styleId="titMHCharChar">
    <w:name w:val="titMH Char Char"/>
    <w:rsid w:val="00795A15"/>
    <w:rPr>
      <w:rFonts w:ascii="VNI-Times" w:eastAsia="SimSun" w:hAnsi="VNI-Times" w:hint="default"/>
      <w:b/>
      <w:bCs w:val="0"/>
      <w:sz w:val="24"/>
      <w:lang w:val="en-US" w:eastAsia="en-US" w:bidi="ar-SA"/>
    </w:rPr>
  </w:style>
  <w:style w:type="character" w:customStyle="1" w:styleId="chungtrinhhocphanCharChar">
    <w:name w:val="chung trinh hoc phan Char Char"/>
    <w:rsid w:val="00795A15"/>
    <w:rPr>
      <w:rFonts w:ascii="VNI-Times" w:eastAsia="SimSun" w:hAnsi="VNI-Times" w:hint="default"/>
      <w:b/>
      <w:bCs w:val="0"/>
      <w:sz w:val="32"/>
      <w:lang w:val="en-US" w:eastAsia="en-US" w:bidi="ar-SA"/>
    </w:rPr>
  </w:style>
  <w:style w:type="character" w:customStyle="1" w:styleId="CharChar18">
    <w:name w:val="Char Char18"/>
    <w:rsid w:val="00795A15"/>
    <w:rPr>
      <w:rFonts w:ascii="VNI-Times" w:eastAsia="SimSun" w:hAnsi="VNI-Times" w:hint="default"/>
      <w:b/>
      <w:bCs w:val="0"/>
      <w:sz w:val="24"/>
      <w:lang w:val="en-US" w:eastAsia="en-US" w:bidi="ar-SA"/>
    </w:rPr>
  </w:style>
  <w:style w:type="character" w:customStyle="1" w:styleId="tChar0">
    <w:name w:val="t Char"/>
    <w:rsid w:val="00795A15"/>
    <w:rPr>
      <w:rFonts w:ascii=".VnTimeH" w:eastAsia="SimSun" w:hAnsi=".VnTimeH" w:hint="default"/>
      <w:b/>
      <w:bCs/>
      <w:spacing w:val="40"/>
      <w:sz w:val="28"/>
      <w:szCs w:val="32"/>
      <w:lang w:val="en-US" w:eastAsia="en-US" w:bidi="ar-SA"/>
    </w:rPr>
  </w:style>
  <w:style w:type="character" w:customStyle="1" w:styleId="tendemucChar">
    <w:name w:val="ten de muc Char"/>
    <w:rsid w:val="00795A15"/>
    <w:rPr>
      <w:rFonts w:ascii=".VnTime" w:hAnsi=".VnTime" w:hint="default"/>
      <w:b/>
      <w:bCs w:val="0"/>
      <w:noProof w:val="0"/>
      <w:sz w:val="26"/>
      <w:lang w:val="en-GB" w:eastAsia="en-US" w:bidi="ar-SA"/>
    </w:rPr>
  </w:style>
  <w:style w:type="character" w:customStyle="1" w:styleId="StyleMucnhoVnTimeCharCharChar">
    <w:name w:val="Style Mucnho +.VnTime Char Char Char"/>
    <w:rsid w:val="00795A15"/>
    <w:rPr>
      <w:rFonts w:ascii=".VnTime" w:hAnsi=".VnTime" w:cs=".Vn3DH" w:hint="default"/>
      <w:b/>
      <w:bCs/>
      <w:noProof w:val="0"/>
      <w:sz w:val="28"/>
      <w:szCs w:val="28"/>
      <w:lang w:val="en-US" w:eastAsia="x-none"/>
    </w:rPr>
  </w:style>
  <w:style w:type="character" w:customStyle="1" w:styleId="MucmonChar">
    <w:name w:val="Muc mon Char"/>
    <w:rsid w:val="00795A15"/>
    <w:rPr>
      <w:rFonts w:ascii="Muc mon" w:hAnsi="Muc mon" w:cs="Arial Unicode MS" w:hint="default"/>
      <w:b/>
      <w:bCs/>
      <w:noProof w:val="0"/>
      <w:sz w:val="28"/>
      <w:szCs w:val="28"/>
      <w:lang w:val="en-US" w:eastAsia="x-none"/>
    </w:rPr>
  </w:style>
  <w:style w:type="character" w:customStyle="1" w:styleId="MucchinhChar">
    <w:name w:val="Muc chinh Char"/>
    <w:rsid w:val="00795A15"/>
    <w:rPr>
      <w:rFonts w:ascii=".VnTime" w:hAnsi=".VnTime" w:cs=".Vn3DH" w:hint="default"/>
      <w:b/>
      <w:bCs/>
      <w:noProof w:val="0"/>
      <w:color w:val="000000"/>
      <w:sz w:val="28"/>
      <w:szCs w:val="28"/>
      <w:lang w:val="en-US" w:eastAsia="x-none"/>
    </w:rPr>
  </w:style>
  <w:style w:type="character" w:customStyle="1" w:styleId="Style13ptBoldItalicCondensedby02pt">
    <w:name w:val="Style 13 pt Bold Italic Condensed by  0.2 pt"/>
    <w:rsid w:val="00795A15"/>
    <w:rPr>
      <w:rFonts w:ascii=".VnTime" w:hAnsi=".VnTime" w:cs=".Vn3DH" w:hint="default"/>
      <w:b/>
      <w:bCs/>
      <w:i/>
      <w:iCs/>
      <w:spacing w:val="-4"/>
      <w:sz w:val="26"/>
      <w:szCs w:val="26"/>
    </w:rPr>
  </w:style>
  <w:style w:type="character" w:customStyle="1" w:styleId="Style13ptBoldCondensedby02pt">
    <w:name w:val="Style 13 pt Bold Condensed by  0.2 pt"/>
    <w:rsid w:val="00795A15"/>
    <w:rPr>
      <w:rFonts w:ascii=".VnTime" w:hAnsi=".VnTime" w:cs=".Vn3DH" w:hint="default"/>
      <w:b/>
      <w:bCs/>
      <w:spacing w:val="-4"/>
      <w:sz w:val="26"/>
      <w:szCs w:val="26"/>
    </w:rPr>
  </w:style>
  <w:style w:type="character" w:customStyle="1" w:styleId="MucchinhChar1">
    <w:name w:val="Muc chinh Char1"/>
    <w:rsid w:val="00795A15"/>
    <w:rPr>
      <w:rFonts w:ascii=".VnTime" w:hAnsi=".VnTime" w:cs=".Vn3DH" w:hint="default"/>
      <w:b/>
      <w:bCs/>
      <w:noProof w:val="0"/>
      <w:snapToGrid/>
      <w:color w:val="000000"/>
      <w:sz w:val="28"/>
      <w:szCs w:val="28"/>
      <w:lang w:val="en-US" w:eastAsia="en-US" w:bidi="ar-SA"/>
    </w:rPr>
  </w:style>
  <w:style w:type="character" w:customStyle="1" w:styleId="MChar">
    <w:name w:val="M Char"/>
    <w:rsid w:val="00795A15"/>
    <w:rPr>
      <w:rFonts w:ascii=".VnCourier NewH" w:hAnsi=".VnCourier NewH" w:hint="default"/>
      <w:b/>
      <w:bCs w:val="0"/>
      <w:noProof w:val="0"/>
      <w:sz w:val="32"/>
      <w:lang w:val="en-US" w:eastAsia="en-US" w:bidi="ar-SA"/>
    </w:rPr>
  </w:style>
  <w:style w:type="character" w:customStyle="1" w:styleId="2Char">
    <w:name w:val="2 Char"/>
    <w:rsid w:val="00795A15"/>
    <w:rPr>
      <w:rFonts w:ascii=".VnTimeH" w:hAnsi=".VnTimeH" w:hint="default"/>
      <w:b/>
      <w:bCs w:val="0"/>
      <w:noProof w:val="0"/>
      <w:snapToGrid/>
      <w:sz w:val="26"/>
      <w:lang w:val="en-US" w:eastAsia="en-US" w:bidi="ar-SA"/>
    </w:rPr>
  </w:style>
  <w:style w:type="character" w:customStyle="1" w:styleId="ctChar">
    <w:name w:val="ct Char"/>
    <w:rsid w:val="00795A15"/>
    <w:rPr>
      <w:rFonts w:ascii=".VnGothic" w:hAnsi=".VnGothic" w:cs=".VnVogueH" w:hint="default"/>
      <w:noProof w:val="0"/>
      <w:sz w:val="40"/>
      <w:szCs w:val="40"/>
      <w:lang w:val="en-US" w:eastAsia="en-US" w:bidi="ar-SA"/>
    </w:rPr>
  </w:style>
  <w:style w:type="character" w:customStyle="1" w:styleId="cCharChar">
    <w:name w:val="c Char Char"/>
    <w:rsid w:val="00795A15"/>
    <w:rPr>
      <w:rFonts w:ascii=".VnAvant" w:hAnsi=".VnAvant" w:hint="default"/>
      <w:b/>
      <w:bCs w:val="0"/>
      <w:noProof w:val="0"/>
      <w:sz w:val="24"/>
      <w:lang w:val="en-US" w:eastAsia="en-US" w:bidi="ar-SA"/>
    </w:rPr>
  </w:style>
  <w:style w:type="character" w:customStyle="1" w:styleId="tmChar">
    <w:name w:val="tm Char"/>
    <w:rsid w:val="00795A15"/>
    <w:rPr>
      <w:rFonts w:ascii=".VnAvant" w:hAnsi=".VnAvant" w:hint="default"/>
      <w:b/>
      <w:bCs w:val="0"/>
      <w:noProof w:val="0"/>
      <w:sz w:val="24"/>
      <w:lang w:val="en-US" w:eastAsia="en-US" w:bidi="ar-SA"/>
    </w:rPr>
  </w:style>
  <w:style w:type="character" w:customStyle="1" w:styleId="nChar">
    <w:name w:val="n Char"/>
    <w:rsid w:val="00795A15"/>
    <w:rPr>
      <w:rFonts w:ascii=".VnTime" w:eastAsia="Times New Roman" w:hAnsi=".VnTime" w:cs="Times New Roman" w:hint="default"/>
      <w:b/>
      <w:bCs/>
      <w:i/>
      <w:iCs/>
      <w:color w:val="4F81BD"/>
      <w:sz w:val="28"/>
      <w:szCs w:val="26"/>
      <w:lang w:val="en-US" w:eastAsia="en-US" w:bidi="ar-SA"/>
    </w:rPr>
  </w:style>
  <w:style w:type="character" w:customStyle="1" w:styleId="ngChar">
    <w:name w:val="ng Char"/>
    <w:rsid w:val="00795A15"/>
    <w:rPr>
      <w:rFonts w:ascii=".VnTime" w:eastAsia="Times New Roman" w:hAnsi=".VnTime" w:cs="Times New Roman" w:hint="default"/>
      <w:b/>
      <w:bCs/>
      <w:i/>
      <w:iCs/>
      <w:color w:val="4F81BD"/>
      <w:sz w:val="28"/>
      <w:szCs w:val="26"/>
      <w:lang w:val="en-US" w:eastAsia="en-US" w:bidi="ar-SA"/>
    </w:rPr>
  </w:style>
  <w:style w:type="character" w:customStyle="1" w:styleId="gCharChar">
    <w:name w:val="g Char Char"/>
    <w:rsid w:val="00795A15"/>
    <w:rPr>
      <w:rFonts w:ascii=".VnTime" w:eastAsia="SimSun" w:hAnsi=".VnTime" w:hint="default"/>
      <w:sz w:val="26"/>
      <w:szCs w:val="26"/>
      <w:lang w:val="en-US" w:eastAsia="en-US" w:bidi="ar-SA"/>
    </w:rPr>
  </w:style>
  <w:style w:type="character" w:customStyle="1" w:styleId="g1CharChar">
    <w:name w:val="g1 Char Char"/>
    <w:rsid w:val="00795A15"/>
    <w:rPr>
      <w:rFonts w:ascii=".VnTime" w:eastAsia="SimSun" w:hAnsi=".VnTime" w:hint="default"/>
      <w:sz w:val="26"/>
      <w:szCs w:val="26"/>
      <w:lang w:val="en-US" w:eastAsia="en-US" w:bidi="ar-SA"/>
    </w:rPr>
  </w:style>
  <w:style w:type="character" w:customStyle="1" w:styleId="Style9CharChar2">
    <w:name w:val="Style9 Char Char2"/>
    <w:rsid w:val="00795A15"/>
    <w:rPr>
      <w:rFonts w:ascii=".VnTime" w:hAnsi=".VnTime" w:hint="default"/>
      <w:sz w:val="26"/>
      <w:szCs w:val="24"/>
      <w:lang w:val="it-IT" w:eastAsia="en-US" w:bidi="ar-SA"/>
    </w:rPr>
  </w:style>
  <w:style w:type="character" w:customStyle="1" w:styleId="tCharChar">
    <w:name w:val="t Char Char"/>
    <w:rsid w:val="00795A15"/>
    <w:rPr>
      <w:rFonts w:ascii=".VnTimeH" w:eastAsia="SimSun" w:hAnsi=".VnTimeH" w:hint="default"/>
      <w:b/>
      <w:bCs/>
      <w:spacing w:val="40"/>
      <w:sz w:val="28"/>
      <w:szCs w:val="32"/>
      <w:lang w:val="en-US" w:eastAsia="en-US" w:bidi="ar-SA"/>
    </w:rPr>
  </w:style>
  <w:style w:type="character" w:customStyle="1" w:styleId="1CharChar">
    <w:name w:val="1 Char Char"/>
    <w:rsid w:val="00795A15"/>
    <w:rPr>
      <w:rFonts w:ascii=".VnTime" w:hAnsi=".VnTime" w:hint="default"/>
      <w:b/>
      <w:bCs/>
      <w:iCs/>
      <w:spacing w:val="40"/>
      <w:sz w:val="26"/>
      <w:szCs w:val="24"/>
      <w:lang w:val="en-US" w:eastAsia="en-US" w:bidi="ar-SA"/>
    </w:rPr>
  </w:style>
  <w:style w:type="character" w:customStyle="1" w:styleId="Style9CharCharChar">
    <w:name w:val="Style9 Char Char Char"/>
    <w:rsid w:val="00795A15"/>
    <w:rPr>
      <w:rFonts w:ascii=".VnTime" w:hAnsi=".VnTime" w:hint="default"/>
      <w:sz w:val="26"/>
      <w:szCs w:val="24"/>
      <w:lang w:val="it-IT" w:eastAsia="en-US" w:bidi="ar-SA"/>
    </w:rPr>
  </w:style>
  <w:style w:type="character" w:customStyle="1" w:styleId="Style9CharChar1CharChar">
    <w:name w:val="Style9 Char Char1 Char Char"/>
    <w:rsid w:val="00795A15"/>
    <w:rPr>
      <w:rFonts w:ascii=".VnTime" w:hAnsi=".VnTime" w:hint="default"/>
      <w:sz w:val="26"/>
      <w:szCs w:val="24"/>
      <w:lang w:val="it-IT" w:eastAsia="en-US" w:bidi="ar-SA"/>
    </w:rPr>
  </w:style>
  <w:style w:type="character" w:customStyle="1" w:styleId="ff3">
    <w:name w:val="ff3"/>
    <w:basedOn w:val="DefaultParagraphFont"/>
    <w:rsid w:val="00795A15"/>
  </w:style>
  <w:style w:type="character" w:customStyle="1" w:styleId="nw">
    <w:name w:val="nw"/>
    <w:basedOn w:val="DefaultParagraphFont"/>
    <w:rsid w:val="00795A15"/>
  </w:style>
  <w:style w:type="character" w:customStyle="1" w:styleId="vanban">
    <w:name w:val="vanban"/>
    <w:rsid w:val="00795A15"/>
    <w:rPr>
      <w:rFonts w:ascii="Times New Roman" w:hAnsi="Times New Roman" w:cs="Times New Roman" w:hint="default"/>
    </w:rPr>
  </w:style>
  <w:style w:type="character" w:customStyle="1" w:styleId="BodyTextIndent2CharCharChar1">
    <w:name w:val="Body Text Indent 2 Char Char Char1"/>
    <w:semiHidden/>
    <w:rsid w:val="00795A15"/>
    <w:rPr>
      <w:rFonts w:ascii=".VnTime" w:eastAsia=".VnTime" w:hAnsi=".VnTime" w:hint="default"/>
      <w:sz w:val="28"/>
      <w:szCs w:val="28"/>
      <w:lang w:val="en-US" w:eastAsia="en-US" w:bidi="ar-SA"/>
    </w:rPr>
  </w:style>
  <w:style w:type="character" w:customStyle="1" w:styleId="atn">
    <w:name w:val="atn"/>
    <w:basedOn w:val="DefaultParagraphFont"/>
    <w:rsid w:val="00795A15"/>
  </w:style>
  <w:style w:type="character" w:customStyle="1" w:styleId="alt-edited">
    <w:name w:val="alt-edited"/>
    <w:basedOn w:val="DefaultParagraphFont"/>
    <w:rsid w:val="00795A15"/>
  </w:style>
  <w:style w:type="character" w:customStyle="1" w:styleId="frametitle">
    <w:name w:val="frame_title"/>
    <w:rsid w:val="00795A15"/>
    <w:rPr>
      <w:rFonts w:ascii="Tahoma" w:eastAsia="MS Mincho" w:hAnsi="Tahoma" w:cs="Tahoma" w:hint="default"/>
      <w:b/>
      <w:bCs/>
      <w:color w:val="FFFFFF"/>
      <w:spacing w:val="20"/>
      <w:sz w:val="22"/>
      <w:szCs w:val="22"/>
      <w:lang w:val="en-GB" w:eastAsia="zh-CN" w:bidi="ar-SA"/>
    </w:rPr>
  </w:style>
  <w:style w:type="character" w:customStyle="1" w:styleId="body0">
    <w:name w:val="body"/>
    <w:rsid w:val="00795A15"/>
  </w:style>
  <w:style w:type="character" w:customStyle="1" w:styleId="newscontent">
    <w:name w:val="newscontent"/>
    <w:rsid w:val="00795A15"/>
  </w:style>
  <w:style w:type="character" w:customStyle="1" w:styleId="dieuCharChar0">
    <w:name w:val="dieu Char Char"/>
    <w:rsid w:val="00795A15"/>
    <w:rPr>
      <w:b/>
      <w:bCs w:val="0"/>
      <w:color w:val="0000FF"/>
      <w:spacing w:val="24"/>
      <w:sz w:val="26"/>
      <w:szCs w:val="26"/>
      <w:lang w:val="en-US" w:eastAsia="en-US" w:bidi="ar-SA"/>
    </w:rPr>
  </w:style>
  <w:style w:type="character" w:customStyle="1" w:styleId="Heading8Char1">
    <w:name w:val="Heading 8 Char1"/>
    <w:semiHidden/>
    <w:locked/>
    <w:rsid w:val="00795A15"/>
    <w:rPr>
      <w:rFonts w:ascii="Calibri Light" w:eastAsia="Times New Roman" w:hAnsi="Calibri Light" w:cs="Times New Roman" w:hint="default"/>
      <w:color w:val="272727"/>
      <w:sz w:val="21"/>
      <w:szCs w:val="21"/>
    </w:rPr>
  </w:style>
  <w:style w:type="character" w:customStyle="1" w:styleId="cCharCharChar">
    <w:name w:val="c Char Char Char"/>
    <w:rsid w:val="00795A15"/>
    <w:rPr>
      <w:rFonts w:ascii=".VnCentury Schoolbook" w:eastAsia="Calibri" w:hAnsi=".VnCentury Schoolbook"/>
      <w:i/>
      <w:color w:val="000000"/>
      <w:sz w:val="22"/>
      <w:szCs w:val="22"/>
    </w:rPr>
  </w:style>
  <w:style w:type="character" w:customStyle="1" w:styleId="cChar2">
    <w:name w:val="c Char2"/>
    <w:rsid w:val="00795A15"/>
    <w:rPr>
      <w:rFonts w:ascii=".VnCentury Schoolbook" w:hAnsi=".VnCentury Schoolbook" w:cs="Times New Roman" w:hint="default"/>
      <w:i/>
      <w:iCs w:val="0"/>
      <w:color w:val="000000"/>
      <w:sz w:val="22"/>
      <w:szCs w:val="22"/>
      <w:lang w:val="en-US" w:eastAsia="en-US" w:bidi="ar-SA"/>
    </w:rPr>
  </w:style>
  <w:style w:type="character" w:customStyle="1" w:styleId="noCharCharCharChar">
    <w:name w:val="no Char Char Char Char"/>
    <w:rsid w:val="00795A15"/>
    <w:rPr>
      <w:rFonts w:ascii=".VnCentury Schoolbook" w:hAnsi=".VnCentury Schoolbook" w:cs="Times New Roman" w:hint="default"/>
      <w:color w:val="000000"/>
      <w:sz w:val="22"/>
      <w:szCs w:val="22"/>
      <w:lang w:val="en-US" w:eastAsia="en-US" w:bidi="ar-SA"/>
    </w:rPr>
  </w:style>
  <w:style w:type="paragraph" w:styleId="z-TopofForm">
    <w:name w:val="HTML Top of Form"/>
    <w:basedOn w:val="Normal"/>
    <w:next w:val="Normal"/>
    <w:link w:val="z-TopofFormChar1"/>
    <w:hidden/>
    <w:semiHidden/>
    <w:unhideWhenUsed/>
    <w:rsid w:val="00795A15"/>
    <w:pPr>
      <w:widowControl w:val="0"/>
      <w:pBdr>
        <w:bottom w:val="single" w:sz="6" w:space="1" w:color="auto"/>
      </w:pBdr>
      <w:spacing w:after="0" w:line="240" w:lineRule="auto"/>
      <w:jc w:val="center"/>
    </w:pPr>
    <w:rPr>
      <w:rFonts w:ascii="Arial" w:eastAsia="Courier New" w:hAnsi="Arial" w:cs="Arial"/>
      <w:vanish/>
      <w:color w:val="000000"/>
      <w:kern w:val="0"/>
      <w:sz w:val="16"/>
      <w:szCs w:val="16"/>
      <w:lang w:val="vi-VN" w:eastAsia="vi-VN"/>
    </w:rPr>
  </w:style>
  <w:style w:type="character" w:customStyle="1" w:styleId="z-TopofFormChar1">
    <w:name w:val="z-Top of Form Char1"/>
    <w:link w:val="z-TopofForm"/>
    <w:semiHidden/>
    <w:rsid w:val="00795A15"/>
    <w:rPr>
      <w:rFonts w:ascii="Arial" w:eastAsia="Courier New" w:hAnsi="Arial" w:cs="Arial"/>
      <w:vanish/>
      <w:color w:val="000000"/>
      <w:kern w:val="0"/>
      <w:sz w:val="16"/>
      <w:szCs w:val="16"/>
      <w:lang w:val="vi-VN" w:eastAsia="vi-VN"/>
    </w:rPr>
  </w:style>
  <w:style w:type="character" w:customStyle="1" w:styleId="71CharChar">
    <w:name w:val="7        1 Char Char"/>
    <w:aliases w:val="2 ... Char Char"/>
    <w:rsid w:val="00795A15"/>
    <w:rPr>
      <w:rFonts w:ascii=".VnCentury Schoolbook" w:hAnsi=".VnCentury Schoolbook" w:cs="Times New Roman" w:hint="default"/>
      <w:b/>
      <w:bCs w:val="0"/>
      <w:color w:val="000000"/>
      <w:sz w:val="22"/>
      <w:szCs w:val="22"/>
      <w:lang w:val="en-US" w:eastAsia="en-US" w:bidi="ar-SA"/>
    </w:rPr>
  </w:style>
  <w:style w:type="character" w:customStyle="1" w:styleId="DocumentMapChar2">
    <w:name w:val="Document Map Char2"/>
    <w:uiPriority w:val="99"/>
    <w:semiHidden/>
    <w:locked/>
    <w:rsid w:val="00795A15"/>
    <w:rPr>
      <w:rFonts w:ascii="Tahoma" w:eastAsia="Times New Roman" w:hAnsi="Tahoma" w:cs="Tahoma"/>
      <w:kern w:val="0"/>
      <w:sz w:val="20"/>
      <w:szCs w:val="20"/>
      <w:shd w:val="clear" w:color="auto" w:fill="000080"/>
    </w:rPr>
  </w:style>
  <w:style w:type="character" w:customStyle="1" w:styleId="71CharChar0">
    <w:name w:val="7.1 Char Char"/>
    <w:rsid w:val="00795A15"/>
    <w:rPr>
      <w:rFonts w:ascii=".VnCentury Schoolbook" w:eastAsia="SimSun" w:hAnsi=".VnCentury Schoolbook" w:cs="Times New Roman" w:hint="default"/>
      <w:b/>
      <w:bCs w:val="0"/>
      <w:i/>
      <w:iCs w:val="0"/>
      <w:color w:val="000000"/>
      <w:sz w:val="22"/>
      <w:szCs w:val="22"/>
      <w:lang w:val="en-AU" w:eastAsia="en-US" w:bidi="ar-SA"/>
    </w:rPr>
  </w:style>
  <w:style w:type="character" w:customStyle="1" w:styleId="Style71BoldItalicCharChar">
    <w:name w:val="Style 7.1 + Bold Italic Char Char"/>
    <w:rsid w:val="00795A15"/>
    <w:rPr>
      <w:rFonts w:ascii=".VnCentury Schoolbook" w:eastAsia="SimSun" w:hAnsi=".VnCentury Schoolbook" w:cs="Times New Roman" w:hint="default"/>
      <w:b/>
      <w:bCs/>
      <w:i/>
      <w:iCs/>
      <w:color w:val="000000"/>
      <w:sz w:val="22"/>
      <w:szCs w:val="22"/>
      <w:lang w:val="en-AU" w:eastAsia="en-US" w:bidi="ar-SA"/>
    </w:rPr>
  </w:style>
  <w:style w:type="character" w:customStyle="1" w:styleId="12CharChar">
    <w:name w:val="1.2 Char Char"/>
    <w:rsid w:val="00795A15"/>
    <w:rPr>
      <w:rFonts w:ascii=".VnCentury Schoolbook" w:eastAsia="Calibri" w:hAnsi=".VnCentury Schoolbook"/>
      <w:color w:val="000000"/>
      <w:sz w:val="22"/>
      <w:szCs w:val="22"/>
    </w:rPr>
  </w:style>
  <w:style w:type="character" w:customStyle="1" w:styleId="EndnoteTextChar1">
    <w:name w:val="Endnote Text Char1"/>
    <w:semiHidden/>
    <w:locked/>
    <w:rsid w:val="00795A15"/>
    <w:rPr>
      <w:rFonts w:ascii="Times New Roman" w:eastAsia="Times New Roman" w:hAnsi="Times New Roman" w:cs="Times New Roman" w:hint="default"/>
    </w:rPr>
  </w:style>
  <w:style w:type="character" w:customStyle="1" w:styleId="SubtitleChar2">
    <w:name w:val="Subtitle Char2"/>
    <w:locked/>
    <w:rsid w:val="00795A15"/>
    <w:rPr>
      <w:rFonts w:ascii=".VnTimeH" w:eastAsia="Times New Roman" w:hAnsi=".VnTimeH" w:cs="Times New Roman" w:hint="default"/>
      <w:b/>
      <w:bCs w:val="0"/>
      <w:sz w:val="28"/>
    </w:rPr>
  </w:style>
  <w:style w:type="character" w:customStyle="1" w:styleId="DNnd2chuongChar">
    <w:name w:val="DN nd2 chuong Char"/>
    <w:rsid w:val="00795A15"/>
    <w:rPr>
      <w:rFonts w:ascii=".VnAvantH" w:hAnsi=".VnAvantH" w:cs="Times New Roman" w:hint="default"/>
      <w:b/>
      <w:bCs/>
      <w:color w:val="000000"/>
      <w:sz w:val="22"/>
      <w:lang w:val="en-US" w:eastAsia="en-US" w:bidi="ar-SA"/>
    </w:rPr>
  </w:style>
  <w:style w:type="character" w:customStyle="1" w:styleId="DNnd1quyetdinhChar">
    <w:name w:val="DN nd1 quyet dinh Char"/>
    <w:rsid w:val="00795A15"/>
    <w:rPr>
      <w:rFonts w:ascii=".VnHelvetInsH" w:hAnsi=".VnHelvetInsH" w:cs=".VnTime" w:hint="default"/>
      <w:bCs/>
      <w:color w:val="000000"/>
      <w:sz w:val="32"/>
      <w:szCs w:val="32"/>
      <w:lang w:val="en-US" w:eastAsia="en-US" w:bidi="ar-SA"/>
    </w:rPr>
  </w:style>
  <w:style w:type="character" w:customStyle="1" w:styleId="DNtd6trichyeuVBChar">
    <w:name w:val="DN td6 trich yeu VB Char"/>
    <w:rsid w:val="00795A15"/>
    <w:rPr>
      <w:rFonts w:ascii=".VnHelvetIns" w:hAnsi=".VnHelvetIns" w:cs=".VnTime" w:hint="default"/>
      <w:color w:val="000000"/>
      <w:sz w:val="26"/>
      <w:szCs w:val="26"/>
      <w:lang w:val="en-US" w:eastAsia="en-US" w:bidi="ar-SA"/>
    </w:rPr>
  </w:style>
  <w:style w:type="character" w:customStyle="1" w:styleId="1chinhtrangChar1">
    <w:name w:val="1 chinh trang Char1"/>
    <w:rsid w:val="00795A15"/>
    <w:rPr>
      <w:rFonts w:ascii=".VnCentury Schoolbook" w:hAnsi=".VnCentury Schoolbook" w:cs="Times New Roman" w:hint="default"/>
      <w:color w:val="000000"/>
      <w:sz w:val="22"/>
      <w:szCs w:val="22"/>
      <w:lang w:val="en-US" w:eastAsia="en-US" w:bidi="ar-SA"/>
    </w:rPr>
  </w:style>
  <w:style w:type="character" w:customStyle="1" w:styleId="4tenchuongCharChar1">
    <w:name w:val="4 ten chuong Char Char1"/>
    <w:rsid w:val="00795A15"/>
    <w:rPr>
      <w:rFonts w:ascii=".VnAvantH" w:hAnsi=".VnAvantH" w:cs="Times New Roman" w:hint="default"/>
      <w:b/>
      <w:bCs w:val="0"/>
      <w:color w:val="000000"/>
      <w:sz w:val="22"/>
      <w:szCs w:val="22"/>
      <w:lang w:val="en-US" w:eastAsia="en-US" w:bidi="ar-SA"/>
    </w:rPr>
  </w:style>
  <w:style w:type="character" w:customStyle="1" w:styleId="nCharChar">
    <w:name w:val="n Char Char"/>
    <w:locked/>
    <w:rsid w:val="00795A15"/>
    <w:rPr>
      <w:rFonts w:ascii=".VnCentury Schoolbook" w:eastAsia="Calibri" w:hAnsi=".VnCentury Schoolbook"/>
      <w:color w:val="000000"/>
      <w:sz w:val="22"/>
      <w:szCs w:val="22"/>
    </w:rPr>
  </w:style>
  <w:style w:type="character" w:customStyle="1" w:styleId="4tenchuongChar1">
    <w:name w:val="4 ten chuong Char1"/>
    <w:rsid w:val="00795A15"/>
    <w:rPr>
      <w:rFonts w:ascii=".VnAvantH" w:hAnsi=".VnAvantH" w:cs="Times New Roman" w:hint="default"/>
      <w:b/>
      <w:bCs w:val="0"/>
      <w:color w:val="000000"/>
      <w:sz w:val="22"/>
      <w:szCs w:val="22"/>
      <w:lang w:val="en-US" w:eastAsia="en-US" w:bidi="ar-SA"/>
    </w:rPr>
  </w:style>
  <w:style w:type="character" w:customStyle="1" w:styleId="2dongcachChar1">
    <w:name w:val="2 dong cach Char1"/>
    <w:rsid w:val="00795A15"/>
    <w:rPr>
      <w:rFonts w:ascii=".VnCentury Schoolbook" w:hAnsi=".VnCentury Schoolbook" w:cs="Times New Roman" w:hint="default"/>
      <w:bCs/>
      <w:color w:val="000000"/>
      <w:sz w:val="22"/>
      <w:szCs w:val="22"/>
      <w:lang w:val="en-US" w:eastAsia="en-US" w:bidi="ar-SA"/>
    </w:rPr>
  </w:style>
  <w:style w:type="character" w:customStyle="1" w:styleId="1chinhtrangCharCharChar2">
    <w:name w:val="1 chinh trang Char Char Char2"/>
    <w:rsid w:val="00795A15"/>
    <w:rPr>
      <w:rFonts w:ascii=".VnCentury Schoolbook" w:hAnsi=".VnCentury Schoolbook" w:cs="Times New Roman" w:hint="default"/>
      <w:color w:val="000000"/>
      <w:sz w:val="23"/>
      <w:szCs w:val="23"/>
      <w:lang w:val="en-US" w:eastAsia="en-US" w:bidi="ar-SA"/>
    </w:rPr>
  </w:style>
  <w:style w:type="character" w:customStyle="1" w:styleId="1chinhtrangChar1CharCharCharChar">
    <w:name w:val="1 chinh trang Char1 Char Char Char Char"/>
    <w:rsid w:val="00795A15"/>
    <w:rPr>
      <w:rFonts w:ascii=".VnCentury Schoolbook" w:hAnsi=".VnCentury Schoolbook" w:cs="Times New Roman" w:hint="default"/>
      <w:color w:val="000000"/>
      <w:sz w:val="22"/>
      <w:szCs w:val="22"/>
      <w:lang w:val="en-US" w:eastAsia="en-US" w:bidi="ar-SA"/>
    </w:rPr>
  </w:style>
  <w:style w:type="character" w:customStyle="1" w:styleId="cChar1CharCharCharCharChar">
    <w:name w:val="c Char1 Char Char Char Char Char"/>
    <w:rsid w:val="00795A15"/>
    <w:rPr>
      <w:rFonts w:ascii=".VnCentury Schoolbook" w:hAnsi=".VnCentury Schoolbook" w:cs="Times New Roman" w:hint="default"/>
      <w:color w:val="000000"/>
      <w:sz w:val="22"/>
      <w:szCs w:val="22"/>
      <w:lang w:val="en-US" w:eastAsia="en-US" w:bidi="ar-SA"/>
    </w:rPr>
  </w:style>
  <w:style w:type="character" w:customStyle="1" w:styleId="PlainTextChar1">
    <w:name w:val="Plain Text Char1"/>
    <w:uiPriority w:val="99"/>
    <w:semiHidden/>
    <w:locked/>
    <w:rsid w:val="00795A15"/>
    <w:rPr>
      <w:rFonts w:ascii="Courier New" w:eastAsia="Times New Roman" w:hAnsi="Courier New" w:cs="Courier New"/>
      <w:kern w:val="0"/>
      <w:sz w:val="20"/>
      <w:szCs w:val="20"/>
    </w:rPr>
  </w:style>
  <w:style w:type="character" w:customStyle="1" w:styleId="17CharCharChar">
    <w:name w:val="17 Char Char Char"/>
    <w:rsid w:val="00795A15"/>
    <w:rPr>
      <w:rFonts w:ascii=".VnAvantH" w:hAnsi=".VnAvantH" w:cs="Times New Roman" w:hint="default"/>
      <w:b/>
      <w:bCs w:val="0"/>
      <w:i/>
      <w:iCs w:val="0"/>
      <w:color w:val="000000"/>
      <w:sz w:val="26"/>
      <w:szCs w:val="26"/>
      <w:lang w:val="en-US" w:eastAsia="en-US" w:bidi="ar-SA"/>
    </w:rPr>
  </w:style>
  <w:style w:type="character" w:customStyle="1" w:styleId="2dongcachCharCharCharChar">
    <w:name w:val="2 dong cach Char Char Char Char"/>
    <w:rsid w:val="00795A15"/>
    <w:rPr>
      <w:rFonts w:ascii=".VnCentury Schoolbook" w:hAnsi=".VnCentury Schoolbook" w:cs="Times New Roman" w:hint="default"/>
      <w:bCs/>
      <w:color w:val="000000"/>
      <w:sz w:val="22"/>
      <w:szCs w:val="22"/>
      <w:lang w:val="en-US" w:eastAsia="en-US" w:bidi="ar-SA"/>
    </w:rPr>
  </w:style>
  <w:style w:type="character" w:customStyle="1" w:styleId="11chucdanhnguoiky-co11CharCharChar">
    <w:name w:val="11 chuc danh nguoi ky-co 11 Char Char Char"/>
    <w:rsid w:val="00795A15"/>
    <w:rPr>
      <w:rFonts w:ascii=".VnAvantH" w:hAnsi=".VnAvantH" w:cs="Times New Roman" w:hint="default"/>
      <w:b/>
      <w:bCs w:val="0"/>
      <w:color w:val="000000"/>
      <w:sz w:val="22"/>
      <w:szCs w:val="22"/>
      <w:lang w:val="en-US" w:eastAsia="en-US" w:bidi="ar-SA"/>
    </w:rPr>
  </w:style>
  <w:style w:type="character" w:customStyle="1" w:styleId="coCharCharCharChar">
    <w:name w:val="co Char Char Char Char"/>
    <w:rsid w:val="00795A15"/>
    <w:rPr>
      <w:rFonts w:ascii=".VnCentury Schoolbook" w:hAnsi=".VnCentury Schoolbook" w:cs="Times New Roman" w:hint="default"/>
      <w:color w:val="000000"/>
      <w:sz w:val="22"/>
      <w:szCs w:val="22"/>
      <w:lang w:val="en-US" w:eastAsia="en-US" w:bidi="ar-SA"/>
    </w:rPr>
  </w:style>
  <w:style w:type="character" w:customStyle="1" w:styleId="noCharCharCharCharChar">
    <w:name w:val="no Char Char Char Char Char"/>
    <w:rsid w:val="00795A15"/>
    <w:rPr>
      <w:rFonts w:ascii=".VnCentury Schoolbook" w:hAnsi=".VnCentury Schoolbook" w:cs="Times New Roman" w:hint="default"/>
      <w:color w:val="000000"/>
      <w:sz w:val="22"/>
      <w:szCs w:val="22"/>
      <w:lang w:val="en-US" w:eastAsia="en-US" w:bidi="ar-SA"/>
    </w:rPr>
  </w:style>
  <w:style w:type="character" w:customStyle="1" w:styleId="cCharCharCharChar">
    <w:name w:val="c Char Char Char Char"/>
    <w:rsid w:val="00795A15"/>
    <w:rPr>
      <w:rFonts w:ascii=".VnCentury Schoolbook" w:hAnsi=".VnCentury Schoolbook" w:cs="Times New Roman" w:hint="default"/>
      <w:i/>
      <w:iCs w:val="0"/>
      <w:color w:val="000000"/>
      <w:sz w:val="22"/>
      <w:szCs w:val="22"/>
      <w:lang w:val="en-US" w:eastAsia="en-US" w:bidi="ar-SA"/>
    </w:rPr>
  </w:style>
  <w:style w:type="character" w:customStyle="1" w:styleId="3sochuongCharCharCharChar">
    <w:name w:val="3 so chuong Char Char Char Char"/>
    <w:rsid w:val="00795A15"/>
    <w:rPr>
      <w:rFonts w:ascii=".VnArial" w:hAnsi=".VnArial" w:cs="Times New Roman" w:hint="default"/>
      <w:b/>
      <w:bCs w:val="0"/>
      <w:color w:val="000000"/>
      <w:sz w:val="22"/>
      <w:szCs w:val="22"/>
      <w:lang w:val="en-US" w:eastAsia="en-US" w:bidi="ar-SA"/>
    </w:rPr>
  </w:style>
  <w:style w:type="character" w:customStyle="1" w:styleId="11chucdanhnguoiky-co11CharCharCharChar">
    <w:name w:val="11 chuc danh nguoi ky-co 11 Char Char Char Char"/>
    <w:rsid w:val="00795A15"/>
    <w:rPr>
      <w:rFonts w:ascii=".VnAvantH" w:hAnsi=".VnAvantH" w:cs="Times New Roman" w:hint="default"/>
      <w:b/>
      <w:bCs w:val="0"/>
      <w:color w:val="000000"/>
      <w:sz w:val="22"/>
      <w:szCs w:val="22"/>
      <w:lang w:val="en-US" w:eastAsia="en-US" w:bidi="ar-SA"/>
    </w:rPr>
  </w:style>
  <w:style w:type="character" w:customStyle="1" w:styleId="1chinhtrangCharChar1CharCharCharCharChar">
    <w:name w:val="1 chinh trang Char Char1 Char Char Char Char Char"/>
    <w:rsid w:val="00795A15"/>
    <w:rPr>
      <w:rFonts w:ascii=".VnCentury Schoolbook" w:hAnsi=".VnCentury Schoolbook" w:cs="Times New Roman" w:hint="default"/>
      <w:color w:val="000000"/>
      <w:sz w:val="22"/>
      <w:szCs w:val="22"/>
      <w:lang w:val="en-US" w:eastAsia="en-US" w:bidi="ar-SA"/>
    </w:rPr>
  </w:style>
  <w:style w:type="character" w:customStyle="1" w:styleId="eCharCharCharChar">
    <w:name w:val="e Char Char Char Char"/>
    <w:rsid w:val="00795A15"/>
    <w:rPr>
      <w:rFonts w:ascii=".VnAvantH" w:hAnsi=".VnAvantH" w:cs="Times New Roman" w:hint="default"/>
      <w:b/>
      <w:bCs w:val="0"/>
      <w:i/>
      <w:iCs w:val="0"/>
      <w:color w:val="000000"/>
      <w:sz w:val="22"/>
      <w:szCs w:val="22"/>
      <w:lang w:val="en-US" w:eastAsia="en-US" w:bidi="ar-SA"/>
    </w:rPr>
  </w:style>
  <w:style w:type="character" w:customStyle="1" w:styleId="71CharCharCharChar">
    <w:name w:val="7   1 Char Char Char Char"/>
    <w:rsid w:val="00795A15"/>
    <w:rPr>
      <w:rFonts w:ascii=".VnCentury Schoolbook" w:hAnsi=".VnCentury Schoolbook" w:cs="Times New Roman" w:hint="default"/>
      <w:b/>
      <w:bCs w:val="0"/>
      <w:color w:val="000000"/>
      <w:sz w:val="22"/>
      <w:szCs w:val="22"/>
    </w:rPr>
  </w:style>
  <w:style w:type="character" w:customStyle="1" w:styleId="nCharCharChar">
    <w:name w:val="n Char Char Char"/>
    <w:rsid w:val="00795A15"/>
    <w:rPr>
      <w:rFonts w:ascii=".VnCentury Schoolbook" w:hAnsi=".VnCentury Schoolbook" w:cs="Times New Roman" w:hint="default"/>
      <w:color w:val="000000"/>
      <w:sz w:val="22"/>
      <w:szCs w:val="22"/>
    </w:rPr>
  </w:style>
  <w:style w:type="character" w:customStyle="1" w:styleId="1chinhtrangChar1CharCharCharCharChar">
    <w:name w:val="1 chinh trang Char1 Char Char Char Char Char"/>
    <w:rsid w:val="00795A15"/>
    <w:rPr>
      <w:rFonts w:ascii=".VnCentury Schoolbook" w:hAnsi=".VnCentury Schoolbook" w:cs="Times New Roman" w:hint="default"/>
      <w:color w:val="000000"/>
      <w:sz w:val="22"/>
      <w:szCs w:val="22"/>
    </w:rPr>
  </w:style>
  <w:style w:type="character" w:customStyle="1" w:styleId="17CharCharCharChar">
    <w:name w:val="17 Char Char Char Char"/>
    <w:rsid w:val="00795A15"/>
    <w:rPr>
      <w:rFonts w:ascii=".VnAvantH" w:hAnsi=".VnAvantH" w:cs="Times New Roman" w:hint="default"/>
      <w:b/>
      <w:bCs w:val="0"/>
      <w:i/>
      <w:iCs w:val="0"/>
      <w:color w:val="000000"/>
      <w:sz w:val="26"/>
      <w:szCs w:val="26"/>
    </w:rPr>
  </w:style>
  <w:style w:type="character" w:customStyle="1" w:styleId="cChar1CharCharCharCharCharChar">
    <w:name w:val="c Char1 Char Char Char Char Char Char"/>
    <w:rsid w:val="00795A15"/>
    <w:rPr>
      <w:rFonts w:ascii=".VnCentury Schoolbook" w:hAnsi=".VnCentury Schoolbook" w:cs="Times New Roman" w:hint="default"/>
      <w:color w:val="000000"/>
      <w:sz w:val="22"/>
      <w:szCs w:val="22"/>
      <w:lang w:val="en-US" w:eastAsia="en-US" w:bidi="ar-SA"/>
    </w:rPr>
  </w:style>
  <w:style w:type="character" w:customStyle="1" w:styleId="cs-901-bold1">
    <w:name w:val="cs-901-bold1"/>
    <w:rsid w:val="00795A15"/>
    <w:rPr>
      <w:rFonts w:ascii="Times New Roman" w:hAnsi="Times New Roman" w:cs="Times New Roman" w:hint="default"/>
      <w:b/>
      <w:bCs/>
    </w:rPr>
  </w:style>
  <w:style w:type="character" w:customStyle="1" w:styleId="cs-902-hidden">
    <w:name w:val="cs-902-hidden"/>
    <w:rsid w:val="00795A15"/>
    <w:rPr>
      <w:rFonts w:ascii="Times New Roman" w:hAnsi="Times New Roman" w:cs="Times New Roman" w:hint="default"/>
    </w:rPr>
  </w:style>
  <w:style w:type="character" w:customStyle="1" w:styleId="7110">
    <w:name w:val="7   11"/>
    <w:aliases w:val="2 Char1"/>
    <w:rsid w:val="00795A15"/>
    <w:rPr>
      <w:rFonts w:ascii=".VnCentury Schoolbook" w:hAnsi=".VnCentury Schoolbook" w:cs="Times New Roman" w:hint="default"/>
      <w:b/>
      <w:bCs w:val="0"/>
      <w:color w:val="000000"/>
      <w:lang w:val="en-US" w:eastAsia="x-none"/>
    </w:rPr>
  </w:style>
  <w:style w:type="character" w:customStyle="1" w:styleId="5somucCharChar2">
    <w:name w:val="5 so muc Char Char2"/>
    <w:aliases w:val="phan Char Char Char1"/>
    <w:rsid w:val="00795A15"/>
    <w:rPr>
      <w:rFonts w:ascii=".VnCentury Schoolbook" w:hAnsi=".VnCentury Schoolbook" w:cs="Times New Roman" w:hint="default"/>
      <w:b/>
      <w:bCs w:val="0"/>
      <w:color w:val="000000"/>
      <w:lang w:val="en-US" w:eastAsia="x-none"/>
    </w:rPr>
  </w:style>
  <w:style w:type="character" w:customStyle="1" w:styleId="nCharChar1">
    <w:name w:val="n Char Char1"/>
    <w:rsid w:val="00795A15"/>
    <w:rPr>
      <w:rFonts w:ascii=".VnCentury Schoolbook" w:hAnsi=".VnCentury Schoolbook" w:cs="Times New Roman" w:hint="default"/>
      <w:color w:val="000000"/>
      <w:sz w:val="22"/>
      <w:szCs w:val="22"/>
      <w:lang w:val="en-US" w:eastAsia="en-US" w:bidi="ar-SA"/>
    </w:rPr>
  </w:style>
  <w:style w:type="character" w:customStyle="1" w:styleId="5somuc1">
    <w:name w:val="5 so muc1"/>
    <w:aliases w:val="phan1,5 so muc Char Char1"/>
    <w:rsid w:val="00795A15"/>
    <w:rPr>
      <w:rFonts w:ascii=".VnCentury Schoolbook" w:hAnsi=".VnCentury Schoolbook" w:cs="Times New Roman" w:hint="default"/>
      <w:b/>
      <w:bCs w:val="0"/>
      <w:color w:val="000000"/>
      <w:lang w:val="en-US" w:eastAsia="x-none"/>
    </w:rPr>
  </w:style>
  <w:style w:type="character" w:customStyle="1" w:styleId="4tenchuongCharCharChar1">
    <w:name w:val="4 ten chuong Char Char Char1"/>
    <w:rsid w:val="00795A15"/>
    <w:rPr>
      <w:rFonts w:ascii=".VnAvantH" w:hAnsi=".VnAvantH" w:cs="Times New Roman" w:hint="default"/>
      <w:b/>
      <w:bCs w:val="0"/>
      <w:color w:val="000000"/>
      <w:sz w:val="22"/>
      <w:szCs w:val="22"/>
      <w:lang w:val="en-US" w:eastAsia="en-US" w:bidi="ar-SA"/>
    </w:rPr>
  </w:style>
  <w:style w:type="character" w:customStyle="1" w:styleId="2dongcachCharCharChar1">
    <w:name w:val="2 dong cach Char Char Char1"/>
    <w:rsid w:val="00795A15"/>
    <w:rPr>
      <w:rFonts w:ascii=".VnCentury Schoolbook" w:hAnsi=".VnCentury Schoolbook" w:cs="Times New Roman" w:hint="default"/>
      <w:bCs/>
      <w:color w:val="000000"/>
      <w:sz w:val="22"/>
      <w:szCs w:val="22"/>
      <w:lang w:val="en-US" w:eastAsia="en-US" w:bidi="ar-SA"/>
    </w:rPr>
  </w:style>
  <w:style w:type="character" w:customStyle="1" w:styleId="1chinhtrangCharChar2">
    <w:name w:val="1 chinh trang Char Char2"/>
    <w:rsid w:val="00795A15"/>
    <w:rPr>
      <w:rFonts w:ascii=".VnCentury Schoolbook" w:hAnsi=".VnCentury Schoolbook" w:cs="Times New Roman" w:hint="default"/>
      <w:color w:val="000000"/>
      <w:sz w:val="22"/>
      <w:szCs w:val="22"/>
      <w:lang w:val="en-US" w:eastAsia="en-US" w:bidi="ar-SA"/>
    </w:rPr>
  </w:style>
  <w:style w:type="character" w:customStyle="1" w:styleId="E-mailSignatureChar1">
    <w:name w:val="E-mail Signature Char1"/>
    <w:link w:val="E-mailSignature"/>
    <w:uiPriority w:val="99"/>
    <w:semiHidden/>
    <w:locked/>
    <w:rsid w:val="00795A15"/>
    <w:rPr>
      <w:rFonts w:ascii="Times New Roman" w:eastAsia="Times New Roman" w:hAnsi="Times New Roman" w:cs="Times New Roman"/>
      <w:kern w:val="0"/>
    </w:rPr>
  </w:style>
  <w:style w:type="character" w:customStyle="1" w:styleId="postbody">
    <w:name w:val="postbody"/>
    <w:rsid w:val="00795A15"/>
    <w:rPr>
      <w:rFonts w:ascii="Times New Roman" w:hAnsi="Times New Roman" w:cs="Times New Roman" w:hint="default"/>
    </w:rPr>
  </w:style>
  <w:style w:type="character" w:customStyle="1" w:styleId="1chinhtrangChar1CharCharCharCharCharCharChar">
    <w:name w:val="1 chinh trang Char1 Char Char Char Char Char Char Char"/>
    <w:rsid w:val="00795A15"/>
    <w:rPr>
      <w:rFonts w:ascii=".VnCentury Schoolbook" w:hAnsi=".VnCentury Schoolbook" w:hint="default"/>
      <w:color w:val="000000"/>
      <w:sz w:val="22"/>
      <w:lang w:val="en-US" w:eastAsia="en-US"/>
    </w:rPr>
  </w:style>
  <w:style w:type="character" w:customStyle="1" w:styleId="1chinhtrangChar1CharCharCharCharCharChar">
    <w:name w:val="1 chinh trang Char1 Char Char Char Char Char Char"/>
    <w:rsid w:val="00795A15"/>
    <w:rPr>
      <w:rFonts w:ascii=".VnCentury Schoolbook" w:hAnsi=".VnCentury Schoolbook" w:hint="default"/>
      <w:color w:val="000000"/>
      <w:sz w:val="22"/>
      <w:lang w:val="en-US" w:eastAsia="en-US"/>
    </w:rPr>
  </w:style>
  <w:style w:type="character" w:customStyle="1" w:styleId="cChar1CharCharCharCharCharCharCharChar">
    <w:name w:val="c Char1 Char Char Char Char Char Char Char Char"/>
    <w:rsid w:val="00795A15"/>
    <w:rPr>
      <w:rFonts w:ascii=".VnCentury Schoolbook" w:hAnsi=".VnCentury Schoolbook" w:hint="default"/>
      <w:color w:val="000000"/>
      <w:sz w:val="22"/>
      <w:lang w:val="en-US" w:eastAsia="en-US"/>
    </w:rPr>
  </w:style>
  <w:style w:type="character" w:customStyle="1" w:styleId="cChar1CharCharCharCharCharCharChar">
    <w:name w:val="c Char1 Char Char Char Char Char Char Char"/>
    <w:rsid w:val="00795A15"/>
    <w:rPr>
      <w:rFonts w:ascii=".VnCentury Schoolbook" w:hAnsi=".VnCentury Schoolbook" w:hint="default"/>
      <w:color w:val="000000"/>
      <w:sz w:val="22"/>
      <w:lang w:val="en-US" w:eastAsia="en-US"/>
    </w:rPr>
  </w:style>
  <w:style w:type="character" w:customStyle="1" w:styleId="nCharCharCharCharCharCharChar">
    <w:name w:val="n Char Char Char Char Char Char Char"/>
    <w:rsid w:val="00795A15"/>
    <w:rPr>
      <w:rFonts w:ascii=".VnCentury Schoolbook" w:hAnsi=".VnCentury Schoolbook" w:hint="default"/>
      <w:color w:val="000000"/>
      <w:sz w:val="22"/>
      <w:lang w:val="en-US" w:eastAsia="en-US"/>
    </w:rPr>
  </w:style>
  <w:style w:type="character" w:customStyle="1" w:styleId="nCharCharCharCharCharChar">
    <w:name w:val="n Char Char Char Char Char Char"/>
    <w:rsid w:val="00795A15"/>
    <w:rPr>
      <w:rFonts w:ascii=".VnCentury Schoolbook" w:hAnsi=".VnCentury Schoolbook" w:hint="default"/>
      <w:color w:val="000000"/>
      <w:sz w:val="22"/>
      <w:lang w:val="en-US" w:eastAsia="en-US"/>
    </w:rPr>
  </w:style>
  <w:style w:type="character" w:customStyle="1" w:styleId="BodyTextFirstIndentChar1">
    <w:name w:val="Body Text First Indent Char1"/>
    <w:link w:val="BodyTextFirstIndent"/>
    <w:uiPriority w:val="99"/>
    <w:semiHidden/>
    <w:locked/>
    <w:rsid w:val="00795A15"/>
    <w:rPr>
      <w:rFonts w:ascii="Times New Roman" w:eastAsia="Courier New" w:hAnsi="Times New Roman" w:cs="Courier New"/>
    </w:rPr>
  </w:style>
  <w:style w:type="character" w:customStyle="1" w:styleId="BodyTextFirstIndent2Char1">
    <w:name w:val="Body Text First Indent 2 Char1"/>
    <w:link w:val="BodyTextFirstIndent2"/>
    <w:uiPriority w:val="99"/>
    <w:semiHidden/>
    <w:locked/>
    <w:rsid w:val="00795A15"/>
    <w:rPr>
      <w:rFonts w:ascii="Times New Roman" w:eastAsia="Courier New" w:hAnsi="Times New Roman" w:cs="Courier New"/>
    </w:rPr>
  </w:style>
  <w:style w:type="character" w:customStyle="1" w:styleId="ClosingChar1">
    <w:name w:val="Closing Char1"/>
    <w:link w:val="Closing"/>
    <w:uiPriority w:val="99"/>
    <w:semiHidden/>
    <w:locked/>
    <w:rsid w:val="00795A15"/>
    <w:rPr>
      <w:rFonts w:ascii="Times New Roman" w:eastAsia="Times New Roman" w:hAnsi="Times New Roman" w:cs="Times New Roman"/>
      <w:kern w:val="0"/>
    </w:rPr>
  </w:style>
  <w:style w:type="character" w:customStyle="1" w:styleId="HTMLAddressChar1">
    <w:name w:val="HTML Address Char1"/>
    <w:link w:val="HTMLAddress"/>
    <w:semiHidden/>
    <w:locked/>
    <w:rsid w:val="00795A15"/>
    <w:rPr>
      <w:rFonts w:ascii="Times New Roman" w:eastAsia="Times New Roman" w:hAnsi="Times New Roman" w:cs="Times New Roman"/>
      <w:i/>
      <w:iCs/>
      <w:kern w:val="0"/>
    </w:rPr>
  </w:style>
  <w:style w:type="character" w:customStyle="1" w:styleId="HTMLPreformattedChar1">
    <w:name w:val="HTML Preformatted Char1"/>
    <w:link w:val="HTMLPreformatted"/>
    <w:semiHidden/>
    <w:locked/>
    <w:rsid w:val="00795A15"/>
    <w:rPr>
      <w:rFonts w:ascii="Arial Unicode MS" w:eastAsia="Times New Roman" w:hAnsi="Arial Unicode MS" w:cs="Courier New"/>
      <w:kern w:val="0"/>
      <w:sz w:val="20"/>
      <w:szCs w:val="20"/>
    </w:rPr>
  </w:style>
  <w:style w:type="character" w:customStyle="1" w:styleId="MessageHeaderChar1">
    <w:name w:val="Message Header Char1"/>
    <w:link w:val="MessageHeader"/>
    <w:uiPriority w:val="99"/>
    <w:semiHidden/>
    <w:locked/>
    <w:rsid w:val="00795A15"/>
    <w:rPr>
      <w:rFonts w:ascii="Arial" w:eastAsia="Times New Roman" w:hAnsi="Arial" w:cs="Arial"/>
      <w:kern w:val="0"/>
      <w:shd w:val="pct20" w:color="auto" w:fill="auto"/>
    </w:rPr>
  </w:style>
  <w:style w:type="character" w:customStyle="1" w:styleId="NoteHeadingChar1">
    <w:name w:val="Note Heading Char1"/>
    <w:link w:val="NoteHeading"/>
    <w:uiPriority w:val="99"/>
    <w:semiHidden/>
    <w:locked/>
    <w:rsid w:val="00795A15"/>
    <w:rPr>
      <w:rFonts w:ascii="Times New Roman" w:eastAsia="Times New Roman" w:hAnsi="Times New Roman" w:cs="Times New Roman"/>
      <w:kern w:val="0"/>
    </w:rPr>
  </w:style>
  <w:style w:type="character" w:customStyle="1" w:styleId="SalutationChar1">
    <w:name w:val="Salutation Char1"/>
    <w:link w:val="Salutation"/>
    <w:uiPriority w:val="99"/>
    <w:semiHidden/>
    <w:locked/>
    <w:rsid w:val="00795A15"/>
    <w:rPr>
      <w:rFonts w:ascii="Times New Roman" w:eastAsia="Times New Roman" w:hAnsi="Times New Roman" w:cs="Times New Roman"/>
      <w:kern w:val="0"/>
      <w:sz w:val="28"/>
      <w:szCs w:val="28"/>
    </w:rPr>
  </w:style>
  <w:style w:type="character" w:customStyle="1" w:styleId="SignatureChar1">
    <w:name w:val="Signature Char1"/>
    <w:link w:val="Signature"/>
    <w:uiPriority w:val="99"/>
    <w:semiHidden/>
    <w:locked/>
    <w:rsid w:val="00795A15"/>
    <w:rPr>
      <w:rFonts w:ascii="Times New Roman" w:eastAsia="Times New Roman" w:hAnsi="Times New Roman" w:cs="Times New Roman"/>
      <w:kern w:val="0"/>
    </w:rPr>
  </w:style>
  <w:style w:type="character" w:customStyle="1" w:styleId="Style1chinhtrangChar1BoldCharCharCharChar">
    <w:name w:val="Style 1 chinh trang Char1 + Bold Char Char Char Char"/>
    <w:rsid w:val="00795A15"/>
    <w:rPr>
      <w:rFonts w:ascii=".VnCentury Schoolbook" w:hAnsi=".VnCentury Schoolbook" w:hint="default"/>
      <w:b/>
      <w:bCs w:val="0"/>
      <w:color w:val="000000"/>
      <w:sz w:val="22"/>
      <w:lang w:val="en-US" w:eastAsia="en-US"/>
    </w:rPr>
  </w:style>
  <w:style w:type="character" w:customStyle="1" w:styleId="noCharCharCharCharCharChar">
    <w:name w:val="no Char Char Char Char Char Char"/>
    <w:rsid w:val="00795A15"/>
    <w:rPr>
      <w:rFonts w:ascii=".VnCentury Schoolbook" w:hAnsi=".VnCentury Schoolbook" w:cs="Times New Roman" w:hint="default"/>
      <w:color w:val="000000"/>
      <w:sz w:val="22"/>
      <w:szCs w:val="22"/>
      <w:lang w:val="en-US" w:eastAsia="en-US" w:bidi="ar-SA"/>
    </w:rPr>
  </w:style>
  <w:style w:type="character" w:customStyle="1" w:styleId="71CharCharCharCharCharCharCharCharCharChar">
    <w:name w:val="7   1 Char Char Char Char Char Char Char Char Char Char"/>
    <w:rsid w:val="00795A15"/>
    <w:rPr>
      <w:rFonts w:ascii=".VnCentury Schoolbook" w:hAnsi=".VnCentury Schoolbook" w:cs="Times New Roman" w:hint="default"/>
      <w:b/>
      <w:bCs w:val="0"/>
      <w:color w:val="000000"/>
      <w:sz w:val="22"/>
      <w:szCs w:val="22"/>
      <w:lang w:val="en-US" w:eastAsia="en-US" w:bidi="ar-SA"/>
    </w:rPr>
  </w:style>
  <w:style w:type="character" w:customStyle="1" w:styleId="8DakyCharCharCharCharChar">
    <w:name w:val="8 Da ky Char Char Char Char Char"/>
    <w:rsid w:val="00795A15"/>
    <w:rPr>
      <w:rFonts w:ascii=".VnCentury Schoolbook" w:hAnsi=".VnCentury Schoolbook" w:cs="Times New Roman" w:hint="default"/>
      <w:i/>
      <w:iCs w:val="0"/>
      <w:color w:val="000000"/>
      <w:sz w:val="22"/>
      <w:szCs w:val="22"/>
      <w:lang w:val="en-US" w:eastAsia="en-US" w:bidi="ar-SA"/>
    </w:rPr>
  </w:style>
  <w:style w:type="character" w:customStyle="1" w:styleId="5somucCharCharCharCharCharCharCharCharCharCharChar">
    <w:name w:val="5 so muc Char Char Char Char Char Char Char Char Char Char Char"/>
    <w:rsid w:val="00795A15"/>
    <w:rPr>
      <w:rFonts w:ascii=".VnCentury Schoolbook" w:hAnsi=".VnCentury Schoolbook" w:cs="Times New Roman" w:hint="default"/>
      <w:b/>
      <w:bCs w:val="0"/>
      <w:color w:val="000000"/>
      <w:sz w:val="22"/>
      <w:szCs w:val="22"/>
      <w:lang w:val="en-US" w:eastAsia="en-US" w:bidi="ar-SA"/>
    </w:rPr>
  </w:style>
  <w:style w:type="character" w:customStyle="1" w:styleId="1chinhtrangCharCharCharCharCharCharCharChar">
    <w:name w:val="1 chinh trang Char Char Char Char Char Char Char Char"/>
    <w:rsid w:val="00795A15"/>
    <w:rPr>
      <w:rFonts w:ascii=".VnCentury Schoolbook" w:hAnsi=".VnCentury Schoolbook" w:cs="Times New Roman" w:hint="default"/>
      <w:color w:val="000000"/>
      <w:sz w:val="22"/>
      <w:szCs w:val="22"/>
      <w:lang w:val="en-US" w:eastAsia="en-US" w:bidi="ar-SA"/>
    </w:rPr>
  </w:style>
  <w:style w:type="character" w:customStyle="1" w:styleId="4tenchuongCharCharCharCharCharCharChar">
    <w:name w:val="4 ten chuong Char Char Char Char Char Char Char"/>
    <w:rsid w:val="00795A15"/>
    <w:rPr>
      <w:rFonts w:ascii=".VnAvantH" w:hAnsi=".VnAvantH" w:cs="Times New Roman" w:hint="default"/>
      <w:b/>
      <w:bCs w:val="0"/>
      <w:color w:val="000000"/>
      <w:sz w:val="22"/>
      <w:szCs w:val="22"/>
      <w:lang w:val="en-US" w:eastAsia="en-US" w:bidi="ar-SA"/>
    </w:rPr>
  </w:style>
  <w:style w:type="character" w:customStyle="1" w:styleId="2dongcachCharCharCharCharCharCharChar">
    <w:name w:val="2 dong cach Char Char Char Char Char Char Char"/>
    <w:rsid w:val="00795A15"/>
    <w:rPr>
      <w:rFonts w:ascii=".VnCentury Schoolbook" w:hAnsi=".VnCentury Schoolbook" w:cs="Times New Roman" w:hint="default"/>
      <w:bCs/>
      <w:color w:val="000000"/>
      <w:sz w:val="22"/>
      <w:szCs w:val="22"/>
      <w:lang w:val="en-US" w:eastAsia="en-US" w:bidi="ar-SA"/>
    </w:rPr>
  </w:style>
  <w:style w:type="character" w:customStyle="1" w:styleId="cCharCharCharCharCharCharChar">
    <w:name w:val="c Char Char Char Char Char Char Char"/>
    <w:rsid w:val="00795A15"/>
    <w:rPr>
      <w:rFonts w:ascii=".VnCentury Schoolbook" w:hAnsi=".VnCentury Schoolbook" w:hint="default"/>
      <w:color w:val="000000"/>
      <w:sz w:val="26"/>
      <w:lang w:val="en-US" w:eastAsia="en-US"/>
    </w:rPr>
  </w:style>
  <w:style w:type="character" w:customStyle="1" w:styleId="coCharCharCharCharCharCharChar">
    <w:name w:val="co Char Char Char Char Char Char Char"/>
    <w:rsid w:val="00795A15"/>
    <w:rPr>
      <w:rFonts w:ascii=".VnCentury Schoolbook" w:hAnsi=".VnCentury Schoolbook" w:cs="Times New Roman" w:hint="default"/>
      <w:color w:val="000000"/>
      <w:sz w:val="22"/>
      <w:szCs w:val="22"/>
      <w:lang w:val="en-US" w:eastAsia="en-US" w:bidi="ar-SA"/>
    </w:rPr>
  </w:style>
  <w:style w:type="character" w:customStyle="1" w:styleId="aCharCharCharChar">
    <w:name w:val="a Char Char Char Char"/>
    <w:rsid w:val="00795A15"/>
    <w:rPr>
      <w:rFonts w:ascii=".VnHelvetIns" w:hAnsi=".VnHelvetIns" w:cs="Times New Roman" w:hint="default"/>
      <w:i/>
      <w:iCs w:val="0"/>
      <w:color w:val="000000"/>
      <w:sz w:val="26"/>
      <w:szCs w:val="26"/>
      <w:lang w:val="en-US" w:eastAsia="en-US" w:bidi="ar-SA"/>
    </w:rPr>
  </w:style>
  <w:style w:type="character" w:customStyle="1" w:styleId="phanCharCharCharCharCharCharCharChar">
    <w:name w:val="phan Char Char Char Char Char Char Char Char"/>
    <w:rsid w:val="00795A15"/>
    <w:rPr>
      <w:rFonts w:ascii=".VnCentury Schoolbook" w:hAnsi=".VnCentury Schoolbook" w:cs="Times New Roman" w:hint="default"/>
      <w:b/>
      <w:bCs w:val="0"/>
      <w:color w:val="000000"/>
      <w:sz w:val="22"/>
      <w:szCs w:val="22"/>
      <w:lang w:val="en-US" w:eastAsia="en-US" w:bidi="ar-SA"/>
    </w:rPr>
  </w:style>
  <w:style w:type="character" w:customStyle="1" w:styleId="71CharCharCharCharCharCharChar">
    <w:name w:val="7   1 Char Char Char Char Char Char Char"/>
    <w:rsid w:val="00795A15"/>
    <w:rPr>
      <w:rFonts w:ascii=".VnCentury Schoolbook" w:hAnsi=".VnCentury Schoolbook" w:cs="Times New Roman" w:hint="default"/>
      <w:b/>
      <w:bCs w:val="0"/>
      <w:color w:val="000000"/>
      <w:sz w:val="22"/>
      <w:szCs w:val="22"/>
      <w:lang w:val="en-US" w:eastAsia="en-US" w:bidi="ar-SA"/>
    </w:rPr>
  </w:style>
  <w:style w:type="character" w:customStyle="1" w:styleId="5somucCharCharCharCharCharCharCharChar">
    <w:name w:val="5 so muc Char Char Char Char Char Char Char Char"/>
    <w:rsid w:val="00795A15"/>
    <w:rPr>
      <w:rFonts w:ascii=".VnCentury Schoolbook" w:hAnsi=".VnCentury Schoolbook" w:cs="Times New Roman" w:hint="default"/>
      <w:b/>
      <w:bCs w:val="0"/>
      <w:color w:val="000000"/>
      <w:sz w:val="22"/>
      <w:szCs w:val="22"/>
      <w:lang w:val="en-US" w:eastAsia="en-US" w:bidi="ar-SA"/>
    </w:rPr>
  </w:style>
  <w:style w:type="character" w:customStyle="1" w:styleId="phanCharCharCharCharChar">
    <w:name w:val="phan Char Char Char Char Char"/>
    <w:rsid w:val="00795A15"/>
    <w:rPr>
      <w:rFonts w:ascii=".VnCentury Schoolbook" w:hAnsi=".VnCentury Schoolbook" w:cs="Times New Roman" w:hint="default"/>
      <w:b/>
      <w:bCs w:val="0"/>
      <w:color w:val="000000"/>
      <w:sz w:val="22"/>
      <w:szCs w:val="22"/>
      <w:lang w:val="en-US" w:eastAsia="en-US" w:bidi="ar-SA"/>
    </w:rPr>
  </w:style>
  <w:style w:type="character" w:customStyle="1" w:styleId="prodetaiidesc1">
    <w:name w:val="pro_detaii_desc1"/>
    <w:rsid w:val="00795A15"/>
    <w:rPr>
      <w:rFonts w:ascii="Tahoma" w:hAnsi="Tahoma" w:cs="Tahoma" w:hint="default"/>
      <w:color w:val="666666"/>
      <w:sz w:val="14"/>
      <w:szCs w:val="14"/>
    </w:rPr>
  </w:style>
  <w:style w:type="character" w:customStyle="1" w:styleId="spelle">
    <w:name w:val="spelle"/>
    <w:basedOn w:val="DefaultParagraphFont"/>
    <w:rsid w:val="00795A15"/>
  </w:style>
  <w:style w:type="character" w:customStyle="1" w:styleId="grame">
    <w:name w:val="grame"/>
    <w:basedOn w:val="DefaultParagraphFont"/>
    <w:rsid w:val="00795A15"/>
  </w:style>
  <w:style w:type="character" w:customStyle="1" w:styleId="apple-tab-span">
    <w:name w:val="apple-tab-span"/>
    <w:basedOn w:val="DefaultParagraphFont"/>
    <w:rsid w:val="00795A15"/>
  </w:style>
  <w:style w:type="character" w:customStyle="1" w:styleId="TenMHMD">
    <w:name w:val="TenMHMD"/>
    <w:rsid w:val="00795A15"/>
    <w:rPr>
      <w:rFonts w:ascii="Times New Roman" w:hAnsi="Times New Roman" w:cs="Times New Roman" w:hint="default"/>
      <w:b/>
      <w:bCs/>
      <w:sz w:val="28"/>
    </w:rPr>
  </w:style>
  <w:style w:type="character" w:customStyle="1" w:styleId="count">
    <w:name w:val="count"/>
    <w:basedOn w:val="DefaultParagraphFont"/>
    <w:rsid w:val="00795A15"/>
  </w:style>
  <w:style w:type="character" w:customStyle="1" w:styleId="textblackj">
    <w:name w:val="textblackj"/>
    <w:basedOn w:val="DefaultParagraphFont"/>
    <w:rsid w:val="00795A15"/>
  </w:style>
  <w:style w:type="character" w:customStyle="1" w:styleId="sanphamchubinhthuong">
    <w:name w:val="sanpham_chubinhthuong"/>
    <w:basedOn w:val="DefaultParagraphFont"/>
    <w:rsid w:val="00795A15"/>
  </w:style>
  <w:style w:type="character" w:customStyle="1" w:styleId="titlefull">
    <w:name w:val="title full"/>
    <w:basedOn w:val="DefaultParagraphFont"/>
    <w:rsid w:val="00795A15"/>
  </w:style>
  <w:style w:type="character" w:customStyle="1" w:styleId="slimspacer1">
    <w:name w:val="slimspacer1"/>
    <w:rsid w:val="00795A15"/>
    <w:rPr>
      <w:rFonts w:ascii="Verdana" w:hAnsi="Verdana" w:hint="default"/>
      <w:b w:val="0"/>
      <w:bCs w:val="0"/>
      <w:color w:val="121212"/>
      <w:sz w:val="13"/>
      <w:szCs w:val="13"/>
    </w:rPr>
  </w:style>
  <w:style w:type="character" w:customStyle="1" w:styleId="ircsu">
    <w:name w:val="irc_su"/>
    <w:rsid w:val="00795A15"/>
  </w:style>
  <w:style w:type="character" w:customStyle="1" w:styleId="introtext">
    <w:name w:val="introtext"/>
    <w:rsid w:val="00795A15"/>
    <w:rPr>
      <w:rFonts w:ascii="Times New Roman" w:hAnsi="Times New Roman" w:cs="Times New Roman" w:hint="default"/>
    </w:rPr>
  </w:style>
  <w:style w:type="character" w:customStyle="1" w:styleId="btCharChar">
    <w:name w:val="bt Char Char"/>
    <w:locked/>
    <w:rsid w:val="00795A15"/>
    <w:rPr>
      <w:sz w:val="28"/>
      <w:szCs w:val="28"/>
      <w:lang w:val="en-US" w:eastAsia="en-US" w:bidi="ar-SA"/>
    </w:rPr>
  </w:style>
  <w:style w:type="character" w:customStyle="1" w:styleId="CharChar51">
    <w:name w:val="Char Char51"/>
    <w:rsid w:val="00795A15"/>
    <w:rPr>
      <w:rFonts w:ascii="Arial" w:hAnsi="Arial" w:cs="Arial" w:hint="default"/>
      <w:b/>
      <w:bCs w:val="0"/>
      <w:i/>
      <w:iCs w:val="0"/>
      <w:sz w:val="28"/>
      <w:lang w:val="en-US" w:eastAsia="en-US"/>
    </w:rPr>
  </w:style>
  <w:style w:type="character" w:customStyle="1" w:styleId="CharChar61">
    <w:name w:val="Char Char61"/>
    <w:rsid w:val="00795A15"/>
    <w:rPr>
      <w:b/>
      <w:bCs w:val="0"/>
      <w:kern w:val="36"/>
      <w:sz w:val="48"/>
      <w:lang w:val="en-US" w:eastAsia="en-US"/>
    </w:rPr>
  </w:style>
  <w:style w:type="character" w:customStyle="1" w:styleId="price">
    <w:name w:val="price"/>
    <w:rsid w:val="00795A15"/>
  </w:style>
  <w:style w:type="character" w:customStyle="1" w:styleId="g5t9l5817iu1">
    <w:name w:val="g5t9l5817iu1"/>
    <w:rsid w:val="00795A15"/>
  </w:style>
  <w:style w:type="character" w:customStyle="1" w:styleId="cattitolo1">
    <w:name w:val="cattitolo1"/>
    <w:rsid w:val="00795A1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795A15"/>
  </w:style>
  <w:style w:type="character" w:customStyle="1" w:styleId="heading4-h">
    <w:name w:val="heading4-h"/>
    <w:basedOn w:val="DefaultParagraphFont"/>
    <w:rsid w:val="00795A15"/>
  </w:style>
  <w:style w:type="character" w:customStyle="1" w:styleId="bodyChar">
    <w:name w:val="body Char"/>
    <w:rsid w:val="00795A15"/>
    <w:rPr>
      <w:rFonts w:ascii="Arial" w:eastAsia="SimSun" w:hAnsi="Arial" w:cs="Times New Roman" w:hint="default"/>
      <w:lang w:eastAsia="en-US"/>
    </w:rPr>
  </w:style>
  <w:style w:type="character" w:customStyle="1" w:styleId="ReportTitleCharChar1">
    <w:name w:val="Report Title Char Char1"/>
    <w:rsid w:val="00795A15"/>
    <w:rPr>
      <w:rFonts w:ascii="Arial" w:eastAsia="Times New Roman" w:hAnsi="Arial" w:cs="Arial" w:hint="default"/>
      <w:b/>
      <w:bCs/>
      <w:noProof/>
      <w:kern w:val="28"/>
      <w:sz w:val="36"/>
      <w:szCs w:val="32"/>
      <w:lang w:eastAsia="en-US"/>
    </w:rPr>
  </w:style>
  <w:style w:type="character" w:customStyle="1" w:styleId="ReportTitleCharChar">
    <w:name w:val="Report Title Char Char"/>
    <w:rsid w:val="00795A15"/>
    <w:rPr>
      <w:b/>
      <w:bCs/>
      <w:sz w:val="26"/>
      <w:szCs w:val="26"/>
    </w:rPr>
  </w:style>
  <w:style w:type="character" w:customStyle="1" w:styleId="CharChar33">
    <w:name w:val="Char Char33"/>
    <w:locked/>
    <w:rsid w:val="00795A15"/>
    <w:rPr>
      <w:rFonts w:ascii="Arial" w:hAnsi="Arial" w:cs="Arial" w:hint="default"/>
      <w:b/>
      <w:bCs w:val="0"/>
      <w:noProof/>
      <w:sz w:val="26"/>
      <w:szCs w:val="26"/>
      <w:lang w:val="x-none" w:eastAsia="en-US" w:bidi="ar-SA"/>
    </w:rPr>
  </w:style>
  <w:style w:type="character" w:customStyle="1" w:styleId="mw-editsection">
    <w:name w:val="mw-editsection"/>
    <w:basedOn w:val="DefaultParagraphFont"/>
    <w:rsid w:val="00795A15"/>
  </w:style>
  <w:style w:type="character" w:customStyle="1" w:styleId="mw-editsection-bracket">
    <w:name w:val="mw-editsection-bracket"/>
    <w:basedOn w:val="DefaultParagraphFont"/>
    <w:rsid w:val="00795A15"/>
  </w:style>
  <w:style w:type="character" w:customStyle="1" w:styleId="mw-editsection-divider">
    <w:name w:val="mw-editsection-divider"/>
    <w:basedOn w:val="DefaultParagraphFont"/>
    <w:rsid w:val="00795A15"/>
  </w:style>
  <w:style w:type="character" w:customStyle="1" w:styleId="TITLECharChar">
    <w:name w:val="TITLE Char Char"/>
    <w:rsid w:val="00795A15"/>
    <w:rPr>
      <w:b/>
      <w:bCs/>
      <w:i/>
      <w:iCs/>
      <w:sz w:val="26"/>
      <w:szCs w:val="26"/>
      <w:lang w:val="en-US" w:eastAsia="en-US" w:bidi="ar-SA"/>
    </w:rPr>
  </w:style>
  <w:style w:type="character" w:customStyle="1" w:styleId="Style15">
    <w:name w:val="Style15"/>
    <w:locked/>
    <w:rsid w:val="00795A15"/>
    <w:rPr>
      <w:rFonts w:ascii="Times New Roman" w:hAnsi="Times New Roman" w:cs="Times New Roman" w:hint="default"/>
      <w:sz w:val="16"/>
    </w:rPr>
  </w:style>
  <w:style w:type="character" w:customStyle="1" w:styleId="Style16">
    <w:name w:val="Style16"/>
    <w:locked/>
    <w:rsid w:val="00795A15"/>
    <w:rPr>
      <w:rFonts w:ascii="Times New Roman" w:hAnsi="Times New Roman" w:cs="Times New Roman" w:hint="default"/>
      <w:sz w:val="16"/>
    </w:rPr>
  </w:style>
  <w:style w:type="character" w:customStyle="1" w:styleId="Style17">
    <w:name w:val="Style17"/>
    <w:locked/>
    <w:rsid w:val="00795A15"/>
    <w:rPr>
      <w:rFonts w:ascii="Times New Roman" w:hAnsi="Times New Roman" w:cs="Times New Roman" w:hint="default"/>
      <w:sz w:val="16"/>
    </w:rPr>
  </w:style>
  <w:style w:type="character" w:customStyle="1" w:styleId="Style18">
    <w:name w:val="Style18"/>
    <w:locked/>
    <w:rsid w:val="00795A15"/>
    <w:rPr>
      <w:rFonts w:ascii="Times New Roman" w:hAnsi="Times New Roman" w:cs="Times New Roman" w:hint="default"/>
      <w:sz w:val="16"/>
    </w:rPr>
  </w:style>
  <w:style w:type="character" w:customStyle="1" w:styleId="Style19">
    <w:name w:val="Style19"/>
    <w:locked/>
    <w:rsid w:val="00795A15"/>
    <w:rPr>
      <w:rFonts w:ascii="Times New Roman" w:hAnsi="Times New Roman" w:cs="Times New Roman" w:hint="default"/>
      <w:sz w:val="16"/>
    </w:rPr>
  </w:style>
  <w:style w:type="character" w:customStyle="1" w:styleId="Style200">
    <w:name w:val="Style20"/>
    <w:locked/>
    <w:rsid w:val="00795A15"/>
    <w:rPr>
      <w:rFonts w:ascii="Times New Roman" w:hAnsi="Times New Roman" w:cs="Times New Roman" w:hint="default"/>
      <w:sz w:val="20"/>
    </w:rPr>
  </w:style>
  <w:style w:type="character" w:customStyle="1" w:styleId="Style22">
    <w:name w:val="Style22"/>
    <w:locked/>
    <w:rsid w:val="00795A15"/>
    <w:rPr>
      <w:rFonts w:ascii="Times New Roman" w:hAnsi="Times New Roman" w:cs="Times New Roman" w:hint="default"/>
      <w:sz w:val="20"/>
    </w:rPr>
  </w:style>
  <w:style w:type="character" w:customStyle="1" w:styleId="Style30">
    <w:name w:val="Style30"/>
    <w:locked/>
    <w:rsid w:val="00795A15"/>
    <w:rPr>
      <w:rFonts w:ascii="Times New Roman" w:hAnsi="Times New Roman" w:cs="Times New Roman" w:hint="default"/>
      <w:b/>
      <w:bCs w:val="0"/>
      <w:sz w:val="20"/>
    </w:rPr>
  </w:style>
  <w:style w:type="character" w:customStyle="1" w:styleId="Style31">
    <w:name w:val="Style31"/>
    <w:locked/>
    <w:rsid w:val="00795A15"/>
    <w:rPr>
      <w:rFonts w:ascii="Times New Roman" w:hAnsi="Times New Roman" w:cs="Times New Roman" w:hint="default"/>
      <w:b/>
      <w:bCs w:val="0"/>
      <w:sz w:val="20"/>
    </w:rPr>
  </w:style>
  <w:style w:type="character" w:customStyle="1" w:styleId="Style35">
    <w:name w:val="Style35"/>
    <w:locked/>
    <w:rsid w:val="00795A15"/>
    <w:rPr>
      <w:rFonts w:ascii="Times New Roman" w:hAnsi="Times New Roman" w:cs="Times New Roman" w:hint="default"/>
      <w:b/>
      <w:bCs w:val="0"/>
      <w:sz w:val="20"/>
    </w:rPr>
  </w:style>
  <w:style w:type="character" w:customStyle="1" w:styleId="Heading2CharCharCharChar">
    <w:name w:val="Heading 2 Char Char Char Char"/>
    <w:rsid w:val="00795A15"/>
    <w:rPr>
      <w:rFonts w:ascii="Times New Roman" w:eastAsia="Times New Roman" w:hAnsi="Times New Roman" w:cs="Times New Roman" w:hint="default"/>
      <w:b/>
      <w:bCs/>
      <w:sz w:val="36"/>
      <w:szCs w:val="36"/>
    </w:rPr>
  </w:style>
  <w:style w:type="character" w:customStyle="1" w:styleId="WW8Num1z0">
    <w:name w:val="WW8Num1z0"/>
    <w:rsid w:val="00795A15"/>
  </w:style>
  <w:style w:type="character" w:customStyle="1" w:styleId="WW8Num2z0">
    <w:name w:val="WW8Num2z0"/>
    <w:rsid w:val="00795A15"/>
  </w:style>
  <w:style w:type="character" w:customStyle="1" w:styleId="WW8Num3z0">
    <w:name w:val="WW8Num3z0"/>
    <w:rsid w:val="00795A15"/>
  </w:style>
  <w:style w:type="character" w:customStyle="1" w:styleId="WW8Num4z0">
    <w:name w:val="WW8Num4z0"/>
    <w:rsid w:val="00795A15"/>
  </w:style>
  <w:style w:type="character" w:customStyle="1" w:styleId="WW8Num5z0">
    <w:name w:val="WW8Num5z0"/>
    <w:rsid w:val="00795A15"/>
    <w:rPr>
      <w:rFonts w:ascii="Symbol" w:hAnsi="Symbol" w:cs="Symbol" w:hint="default"/>
    </w:rPr>
  </w:style>
  <w:style w:type="character" w:customStyle="1" w:styleId="WW8Num6z0">
    <w:name w:val="WW8Num6z0"/>
    <w:rsid w:val="00795A15"/>
    <w:rPr>
      <w:rFonts w:ascii="Symbol" w:hAnsi="Symbol" w:cs="Symbol" w:hint="default"/>
    </w:rPr>
  </w:style>
  <w:style w:type="character" w:customStyle="1" w:styleId="WW8Num7z0">
    <w:name w:val="WW8Num7z0"/>
    <w:rsid w:val="00795A15"/>
    <w:rPr>
      <w:rFonts w:ascii="Symbol" w:hAnsi="Symbol" w:cs="Symbol" w:hint="default"/>
    </w:rPr>
  </w:style>
  <w:style w:type="character" w:customStyle="1" w:styleId="WW8Num8z0">
    <w:name w:val="WW8Num8z0"/>
    <w:rsid w:val="00795A15"/>
    <w:rPr>
      <w:rFonts w:ascii="Symbol" w:hAnsi="Symbol" w:cs="Symbol" w:hint="default"/>
    </w:rPr>
  </w:style>
  <w:style w:type="character" w:customStyle="1" w:styleId="WW8Num9z0">
    <w:name w:val="WW8Num9z0"/>
    <w:rsid w:val="00795A15"/>
  </w:style>
  <w:style w:type="character" w:customStyle="1" w:styleId="WW8Num10z0">
    <w:name w:val="WW8Num10z0"/>
    <w:rsid w:val="00795A15"/>
    <w:rPr>
      <w:rFonts w:ascii="Symbol" w:hAnsi="Symbol" w:cs="Symbol" w:hint="default"/>
    </w:rPr>
  </w:style>
  <w:style w:type="character" w:customStyle="1" w:styleId="WW8Num11z0">
    <w:name w:val="WW8Num11z0"/>
    <w:rsid w:val="00795A15"/>
  </w:style>
  <w:style w:type="character" w:customStyle="1" w:styleId="WW8Num11z1">
    <w:name w:val="WW8Num11z1"/>
    <w:rsid w:val="00795A15"/>
  </w:style>
  <w:style w:type="character" w:customStyle="1" w:styleId="WW8Num11z2">
    <w:name w:val="WW8Num11z2"/>
    <w:rsid w:val="00795A15"/>
  </w:style>
  <w:style w:type="character" w:customStyle="1" w:styleId="WW8Num11z3">
    <w:name w:val="WW8Num11z3"/>
    <w:rsid w:val="00795A15"/>
  </w:style>
  <w:style w:type="character" w:customStyle="1" w:styleId="WW8Num11z4">
    <w:name w:val="WW8Num11z4"/>
    <w:rsid w:val="00795A15"/>
  </w:style>
  <w:style w:type="character" w:customStyle="1" w:styleId="WW8Num11z5">
    <w:name w:val="WW8Num11z5"/>
    <w:rsid w:val="00795A15"/>
  </w:style>
  <w:style w:type="character" w:customStyle="1" w:styleId="WW8Num11z6">
    <w:name w:val="WW8Num11z6"/>
    <w:rsid w:val="00795A15"/>
  </w:style>
  <w:style w:type="character" w:customStyle="1" w:styleId="WW8Num11z7">
    <w:name w:val="WW8Num11z7"/>
    <w:rsid w:val="00795A15"/>
  </w:style>
  <w:style w:type="character" w:customStyle="1" w:styleId="WW8Num11z8">
    <w:name w:val="WW8Num11z8"/>
    <w:rsid w:val="00795A15"/>
  </w:style>
  <w:style w:type="character" w:customStyle="1" w:styleId="WW8Num12z0">
    <w:name w:val="WW8Num12z0"/>
    <w:rsid w:val="00795A15"/>
  </w:style>
  <w:style w:type="character" w:customStyle="1" w:styleId="WW8Num12z1">
    <w:name w:val="WW8Num12z1"/>
    <w:rsid w:val="00795A15"/>
  </w:style>
  <w:style w:type="character" w:customStyle="1" w:styleId="WW8Num12z2">
    <w:name w:val="WW8Num12z2"/>
    <w:rsid w:val="00795A15"/>
  </w:style>
  <w:style w:type="character" w:customStyle="1" w:styleId="WW8Num12z3">
    <w:name w:val="WW8Num12z3"/>
    <w:rsid w:val="00795A15"/>
  </w:style>
  <w:style w:type="character" w:customStyle="1" w:styleId="WW8Num12z4">
    <w:name w:val="WW8Num12z4"/>
    <w:rsid w:val="00795A15"/>
  </w:style>
  <w:style w:type="character" w:customStyle="1" w:styleId="WW8Num12z5">
    <w:name w:val="WW8Num12z5"/>
    <w:rsid w:val="00795A15"/>
  </w:style>
  <w:style w:type="character" w:customStyle="1" w:styleId="WW8Num12z6">
    <w:name w:val="WW8Num12z6"/>
    <w:rsid w:val="00795A15"/>
  </w:style>
  <w:style w:type="character" w:customStyle="1" w:styleId="WW8Num12z7">
    <w:name w:val="WW8Num12z7"/>
    <w:rsid w:val="00795A15"/>
  </w:style>
  <w:style w:type="character" w:customStyle="1" w:styleId="WW8Num12z8">
    <w:name w:val="WW8Num12z8"/>
    <w:rsid w:val="00795A15"/>
  </w:style>
  <w:style w:type="character" w:customStyle="1" w:styleId="WW8Num13z0">
    <w:name w:val="WW8Num13z0"/>
    <w:rsid w:val="00795A15"/>
    <w:rPr>
      <w:rFonts w:ascii=".VnTime" w:eastAsia=".VnTime" w:hAnsi=".VnTime" w:hint="default"/>
      <w:color w:val="000000"/>
      <w:spacing w:val="2"/>
      <w:lang w:val="it-IT"/>
    </w:rPr>
  </w:style>
  <w:style w:type="character" w:customStyle="1" w:styleId="WW8Num13z1">
    <w:name w:val="WW8Num13z1"/>
    <w:rsid w:val="00795A15"/>
  </w:style>
  <w:style w:type="character" w:customStyle="1" w:styleId="WW8Num13z2">
    <w:name w:val="WW8Num13z2"/>
    <w:rsid w:val="00795A15"/>
  </w:style>
  <w:style w:type="character" w:customStyle="1" w:styleId="WW8Num13z3">
    <w:name w:val="WW8Num13z3"/>
    <w:rsid w:val="00795A15"/>
  </w:style>
  <w:style w:type="character" w:customStyle="1" w:styleId="WW8Num13z4">
    <w:name w:val="WW8Num13z4"/>
    <w:rsid w:val="00795A15"/>
  </w:style>
  <w:style w:type="character" w:customStyle="1" w:styleId="WW8Num13z5">
    <w:name w:val="WW8Num13z5"/>
    <w:rsid w:val="00795A15"/>
  </w:style>
  <w:style w:type="character" w:customStyle="1" w:styleId="WW8Num13z6">
    <w:name w:val="WW8Num13z6"/>
    <w:rsid w:val="00795A15"/>
  </w:style>
  <w:style w:type="character" w:customStyle="1" w:styleId="WW8Num13z7">
    <w:name w:val="WW8Num13z7"/>
    <w:rsid w:val="00795A15"/>
  </w:style>
  <w:style w:type="character" w:customStyle="1" w:styleId="WW8Num13z8">
    <w:name w:val="WW8Num13z8"/>
    <w:rsid w:val="00795A15"/>
  </w:style>
  <w:style w:type="character" w:customStyle="1" w:styleId="WW8Num14z0">
    <w:name w:val="WW8Num14z0"/>
    <w:rsid w:val="00795A15"/>
  </w:style>
  <w:style w:type="character" w:customStyle="1" w:styleId="WW8Num14z1">
    <w:name w:val="WW8Num14z1"/>
    <w:rsid w:val="00795A15"/>
  </w:style>
  <w:style w:type="character" w:customStyle="1" w:styleId="WW8Num14z2">
    <w:name w:val="WW8Num14z2"/>
    <w:rsid w:val="00795A15"/>
  </w:style>
  <w:style w:type="character" w:customStyle="1" w:styleId="WW8Num14z3">
    <w:name w:val="WW8Num14z3"/>
    <w:rsid w:val="00795A15"/>
  </w:style>
  <w:style w:type="character" w:customStyle="1" w:styleId="WW8Num14z4">
    <w:name w:val="WW8Num14z4"/>
    <w:rsid w:val="00795A15"/>
  </w:style>
  <w:style w:type="character" w:customStyle="1" w:styleId="WW8Num14z5">
    <w:name w:val="WW8Num14z5"/>
    <w:rsid w:val="00795A15"/>
  </w:style>
  <w:style w:type="character" w:customStyle="1" w:styleId="WW8Num14z6">
    <w:name w:val="WW8Num14z6"/>
    <w:rsid w:val="00795A15"/>
  </w:style>
  <w:style w:type="character" w:customStyle="1" w:styleId="WW8Num14z7">
    <w:name w:val="WW8Num14z7"/>
    <w:rsid w:val="00795A15"/>
  </w:style>
  <w:style w:type="character" w:customStyle="1" w:styleId="WW8Num14z8">
    <w:name w:val="WW8Num14z8"/>
    <w:rsid w:val="00795A15"/>
  </w:style>
  <w:style w:type="character" w:customStyle="1" w:styleId="WW8Num15z0">
    <w:name w:val="WW8Num15z0"/>
    <w:rsid w:val="00795A15"/>
  </w:style>
  <w:style w:type="character" w:customStyle="1" w:styleId="WW8Num15z1">
    <w:name w:val="WW8Num15z1"/>
    <w:rsid w:val="00795A15"/>
  </w:style>
  <w:style w:type="character" w:customStyle="1" w:styleId="WW8Num15z2">
    <w:name w:val="WW8Num15z2"/>
    <w:rsid w:val="00795A15"/>
  </w:style>
  <w:style w:type="character" w:customStyle="1" w:styleId="WW8Num15z3">
    <w:name w:val="WW8Num15z3"/>
    <w:rsid w:val="00795A15"/>
  </w:style>
  <w:style w:type="character" w:customStyle="1" w:styleId="WW8Num15z4">
    <w:name w:val="WW8Num15z4"/>
    <w:rsid w:val="00795A15"/>
  </w:style>
  <w:style w:type="character" w:customStyle="1" w:styleId="WW8Num15z5">
    <w:name w:val="WW8Num15z5"/>
    <w:rsid w:val="00795A15"/>
  </w:style>
  <w:style w:type="character" w:customStyle="1" w:styleId="WW8Num15z6">
    <w:name w:val="WW8Num15z6"/>
    <w:rsid w:val="00795A15"/>
  </w:style>
  <w:style w:type="character" w:customStyle="1" w:styleId="WW8Num15z7">
    <w:name w:val="WW8Num15z7"/>
    <w:rsid w:val="00795A15"/>
  </w:style>
  <w:style w:type="character" w:customStyle="1" w:styleId="WW8Num15z8">
    <w:name w:val="WW8Num15z8"/>
    <w:rsid w:val="00795A15"/>
  </w:style>
  <w:style w:type="character" w:customStyle="1" w:styleId="WW8Num16z0">
    <w:name w:val="WW8Num16z0"/>
    <w:rsid w:val="00795A15"/>
    <w:rPr>
      <w:rFonts w:ascii="Times New Roman" w:eastAsia="Times New Roman" w:hAnsi="Times New Roman" w:cs="Times New Roman" w:hint="default"/>
    </w:rPr>
  </w:style>
  <w:style w:type="character" w:customStyle="1" w:styleId="WW8Num16z1">
    <w:name w:val="WW8Num16z1"/>
    <w:rsid w:val="00795A15"/>
  </w:style>
  <w:style w:type="character" w:customStyle="1" w:styleId="WW8Num16z2">
    <w:name w:val="WW8Num16z2"/>
    <w:rsid w:val="00795A15"/>
  </w:style>
  <w:style w:type="character" w:customStyle="1" w:styleId="WW8Num16z3">
    <w:name w:val="WW8Num16z3"/>
    <w:rsid w:val="00795A15"/>
  </w:style>
  <w:style w:type="character" w:customStyle="1" w:styleId="WW8Num16z4">
    <w:name w:val="WW8Num16z4"/>
    <w:rsid w:val="00795A15"/>
  </w:style>
  <w:style w:type="character" w:customStyle="1" w:styleId="WW8Num16z5">
    <w:name w:val="WW8Num16z5"/>
    <w:rsid w:val="00795A15"/>
  </w:style>
  <w:style w:type="character" w:customStyle="1" w:styleId="WW8Num16z6">
    <w:name w:val="WW8Num16z6"/>
    <w:rsid w:val="00795A15"/>
  </w:style>
  <w:style w:type="character" w:customStyle="1" w:styleId="WW8Num16z7">
    <w:name w:val="WW8Num16z7"/>
    <w:rsid w:val="00795A15"/>
  </w:style>
  <w:style w:type="character" w:customStyle="1" w:styleId="WW8Num16z8">
    <w:name w:val="WW8Num16z8"/>
    <w:rsid w:val="00795A15"/>
  </w:style>
  <w:style w:type="character" w:customStyle="1" w:styleId="WW8Num17z0">
    <w:name w:val="WW8Num17z0"/>
    <w:rsid w:val="00795A15"/>
  </w:style>
  <w:style w:type="character" w:customStyle="1" w:styleId="WW8Num17z1">
    <w:name w:val="WW8Num17z1"/>
    <w:rsid w:val="00795A15"/>
  </w:style>
  <w:style w:type="character" w:customStyle="1" w:styleId="WW8Num17z2">
    <w:name w:val="WW8Num17z2"/>
    <w:rsid w:val="00795A15"/>
  </w:style>
  <w:style w:type="character" w:customStyle="1" w:styleId="WW8Num17z3">
    <w:name w:val="WW8Num17z3"/>
    <w:rsid w:val="00795A15"/>
  </w:style>
  <w:style w:type="character" w:customStyle="1" w:styleId="WW8Num17z4">
    <w:name w:val="WW8Num17z4"/>
    <w:rsid w:val="00795A15"/>
  </w:style>
  <w:style w:type="character" w:customStyle="1" w:styleId="WW8Num17z5">
    <w:name w:val="WW8Num17z5"/>
    <w:rsid w:val="00795A15"/>
  </w:style>
  <w:style w:type="character" w:customStyle="1" w:styleId="WW8Num17z6">
    <w:name w:val="WW8Num17z6"/>
    <w:rsid w:val="00795A15"/>
  </w:style>
  <w:style w:type="character" w:customStyle="1" w:styleId="WW8Num17z7">
    <w:name w:val="WW8Num17z7"/>
    <w:rsid w:val="00795A15"/>
  </w:style>
  <w:style w:type="character" w:customStyle="1" w:styleId="WW8Num17z8">
    <w:name w:val="WW8Num17z8"/>
    <w:rsid w:val="00795A15"/>
  </w:style>
  <w:style w:type="character" w:customStyle="1" w:styleId="WW8Num18z0">
    <w:name w:val="WW8Num18z0"/>
    <w:rsid w:val="00795A15"/>
  </w:style>
  <w:style w:type="character" w:customStyle="1" w:styleId="WW8Num18z1">
    <w:name w:val="WW8Num18z1"/>
    <w:rsid w:val="00795A15"/>
  </w:style>
  <w:style w:type="character" w:customStyle="1" w:styleId="WW8Num18z2">
    <w:name w:val="WW8Num18z2"/>
    <w:rsid w:val="00795A15"/>
  </w:style>
  <w:style w:type="character" w:customStyle="1" w:styleId="WW8Num18z3">
    <w:name w:val="WW8Num18z3"/>
    <w:rsid w:val="00795A15"/>
  </w:style>
  <w:style w:type="character" w:customStyle="1" w:styleId="WW8Num18z4">
    <w:name w:val="WW8Num18z4"/>
    <w:rsid w:val="00795A15"/>
  </w:style>
  <w:style w:type="character" w:customStyle="1" w:styleId="WW8Num18z5">
    <w:name w:val="WW8Num18z5"/>
    <w:rsid w:val="00795A15"/>
  </w:style>
  <w:style w:type="character" w:customStyle="1" w:styleId="WW8Num18z6">
    <w:name w:val="WW8Num18z6"/>
    <w:rsid w:val="00795A15"/>
  </w:style>
  <w:style w:type="character" w:customStyle="1" w:styleId="WW8Num18z7">
    <w:name w:val="WW8Num18z7"/>
    <w:rsid w:val="00795A15"/>
  </w:style>
  <w:style w:type="character" w:customStyle="1" w:styleId="WW8Num18z8">
    <w:name w:val="WW8Num18z8"/>
    <w:rsid w:val="00795A15"/>
  </w:style>
  <w:style w:type="character" w:customStyle="1" w:styleId="WW8Num19z0">
    <w:name w:val="WW8Num19z0"/>
    <w:rsid w:val="00795A15"/>
  </w:style>
  <w:style w:type="character" w:customStyle="1" w:styleId="WW8Num19z1">
    <w:name w:val="WW8Num19z1"/>
    <w:rsid w:val="00795A15"/>
  </w:style>
  <w:style w:type="character" w:customStyle="1" w:styleId="WW8Num19z2">
    <w:name w:val="WW8Num19z2"/>
    <w:rsid w:val="00795A15"/>
  </w:style>
  <w:style w:type="character" w:customStyle="1" w:styleId="WW8Num19z3">
    <w:name w:val="WW8Num19z3"/>
    <w:rsid w:val="00795A15"/>
  </w:style>
  <w:style w:type="character" w:customStyle="1" w:styleId="WW8Num19z4">
    <w:name w:val="WW8Num19z4"/>
    <w:rsid w:val="00795A15"/>
  </w:style>
  <w:style w:type="character" w:customStyle="1" w:styleId="WW8Num19z5">
    <w:name w:val="WW8Num19z5"/>
    <w:rsid w:val="00795A15"/>
  </w:style>
  <w:style w:type="character" w:customStyle="1" w:styleId="WW8Num19z6">
    <w:name w:val="WW8Num19z6"/>
    <w:rsid w:val="00795A15"/>
  </w:style>
  <w:style w:type="character" w:customStyle="1" w:styleId="WW8Num19z7">
    <w:name w:val="WW8Num19z7"/>
    <w:rsid w:val="00795A15"/>
  </w:style>
  <w:style w:type="character" w:customStyle="1" w:styleId="WW8Num19z8">
    <w:name w:val="WW8Num19z8"/>
    <w:rsid w:val="00795A15"/>
  </w:style>
  <w:style w:type="character" w:customStyle="1" w:styleId="WW8Num20z0">
    <w:name w:val="WW8Num20z0"/>
    <w:rsid w:val="00795A15"/>
  </w:style>
  <w:style w:type="character" w:customStyle="1" w:styleId="WW8Num20z1">
    <w:name w:val="WW8Num20z1"/>
    <w:rsid w:val="00795A15"/>
  </w:style>
  <w:style w:type="character" w:customStyle="1" w:styleId="WW8Num20z2">
    <w:name w:val="WW8Num20z2"/>
    <w:rsid w:val="00795A15"/>
  </w:style>
  <w:style w:type="character" w:customStyle="1" w:styleId="WW8Num20z3">
    <w:name w:val="WW8Num20z3"/>
    <w:rsid w:val="00795A15"/>
  </w:style>
  <w:style w:type="character" w:customStyle="1" w:styleId="WW8Num20z4">
    <w:name w:val="WW8Num20z4"/>
    <w:rsid w:val="00795A15"/>
  </w:style>
  <w:style w:type="character" w:customStyle="1" w:styleId="WW8Num20z5">
    <w:name w:val="WW8Num20z5"/>
    <w:rsid w:val="00795A15"/>
  </w:style>
  <w:style w:type="character" w:customStyle="1" w:styleId="WW8Num20z6">
    <w:name w:val="WW8Num20z6"/>
    <w:rsid w:val="00795A15"/>
  </w:style>
  <w:style w:type="character" w:customStyle="1" w:styleId="WW8Num20z7">
    <w:name w:val="WW8Num20z7"/>
    <w:rsid w:val="00795A15"/>
  </w:style>
  <w:style w:type="character" w:customStyle="1" w:styleId="WW8Num20z8">
    <w:name w:val="WW8Num20z8"/>
    <w:rsid w:val="00795A15"/>
  </w:style>
  <w:style w:type="character" w:customStyle="1" w:styleId="WW8Num21z0">
    <w:name w:val="WW8Num21z0"/>
    <w:rsid w:val="00795A15"/>
  </w:style>
  <w:style w:type="character" w:customStyle="1" w:styleId="WW8Num21z1">
    <w:name w:val="WW8Num21z1"/>
    <w:rsid w:val="00795A15"/>
  </w:style>
  <w:style w:type="character" w:customStyle="1" w:styleId="WW8Num21z2">
    <w:name w:val="WW8Num21z2"/>
    <w:rsid w:val="00795A15"/>
  </w:style>
  <w:style w:type="character" w:customStyle="1" w:styleId="WW8Num21z3">
    <w:name w:val="WW8Num21z3"/>
    <w:rsid w:val="00795A15"/>
  </w:style>
  <w:style w:type="character" w:customStyle="1" w:styleId="WW8Num21z4">
    <w:name w:val="WW8Num21z4"/>
    <w:rsid w:val="00795A15"/>
  </w:style>
  <w:style w:type="character" w:customStyle="1" w:styleId="WW8Num21z5">
    <w:name w:val="WW8Num21z5"/>
    <w:rsid w:val="00795A15"/>
  </w:style>
  <w:style w:type="character" w:customStyle="1" w:styleId="WW8Num21z6">
    <w:name w:val="WW8Num21z6"/>
    <w:rsid w:val="00795A15"/>
  </w:style>
  <w:style w:type="character" w:customStyle="1" w:styleId="WW8Num21z7">
    <w:name w:val="WW8Num21z7"/>
    <w:rsid w:val="00795A15"/>
  </w:style>
  <w:style w:type="character" w:customStyle="1" w:styleId="WW8Num21z8">
    <w:name w:val="WW8Num21z8"/>
    <w:rsid w:val="00795A15"/>
  </w:style>
  <w:style w:type="character" w:customStyle="1" w:styleId="WW8Num22z0">
    <w:name w:val="WW8Num22z0"/>
    <w:rsid w:val="00795A15"/>
    <w:rPr>
      <w:rFonts w:ascii="Times New Roman" w:eastAsia="Calibri" w:hAnsi="Times New Roman" w:cs="Times New Roman" w:hint="default"/>
    </w:rPr>
  </w:style>
  <w:style w:type="character" w:customStyle="1" w:styleId="WW8Num22z1">
    <w:name w:val="WW8Num22z1"/>
    <w:rsid w:val="00795A15"/>
    <w:rPr>
      <w:rFonts w:ascii="Courier New" w:hAnsi="Courier New" w:cs="Courier New" w:hint="default"/>
    </w:rPr>
  </w:style>
  <w:style w:type="character" w:customStyle="1" w:styleId="WW8Num22z2">
    <w:name w:val="WW8Num22z2"/>
    <w:rsid w:val="00795A15"/>
    <w:rPr>
      <w:rFonts w:ascii="Wingdings" w:hAnsi="Wingdings" w:cs="Wingdings" w:hint="default"/>
    </w:rPr>
  </w:style>
  <w:style w:type="character" w:customStyle="1" w:styleId="WW8Num22z3">
    <w:name w:val="WW8Num22z3"/>
    <w:rsid w:val="00795A15"/>
    <w:rPr>
      <w:rFonts w:ascii="Symbol" w:hAnsi="Symbol" w:cs="Symbol" w:hint="default"/>
    </w:rPr>
  </w:style>
  <w:style w:type="character" w:customStyle="1" w:styleId="WW8Num23z0">
    <w:name w:val="WW8Num23z0"/>
    <w:rsid w:val="00795A15"/>
  </w:style>
  <w:style w:type="character" w:customStyle="1" w:styleId="WW8Num23z1">
    <w:name w:val="WW8Num23z1"/>
    <w:rsid w:val="00795A15"/>
  </w:style>
  <w:style w:type="character" w:customStyle="1" w:styleId="WW8Num23z2">
    <w:name w:val="WW8Num23z2"/>
    <w:rsid w:val="00795A15"/>
  </w:style>
  <w:style w:type="character" w:customStyle="1" w:styleId="WW8Num23z3">
    <w:name w:val="WW8Num23z3"/>
    <w:rsid w:val="00795A15"/>
  </w:style>
  <w:style w:type="character" w:customStyle="1" w:styleId="WW8Num23z4">
    <w:name w:val="WW8Num23z4"/>
    <w:rsid w:val="00795A15"/>
  </w:style>
  <w:style w:type="character" w:customStyle="1" w:styleId="WW8Num23z5">
    <w:name w:val="WW8Num23z5"/>
    <w:rsid w:val="00795A15"/>
  </w:style>
  <w:style w:type="character" w:customStyle="1" w:styleId="WW8Num23z6">
    <w:name w:val="WW8Num23z6"/>
    <w:rsid w:val="00795A15"/>
  </w:style>
  <w:style w:type="character" w:customStyle="1" w:styleId="WW8Num23z7">
    <w:name w:val="WW8Num23z7"/>
    <w:rsid w:val="00795A15"/>
  </w:style>
  <w:style w:type="character" w:customStyle="1" w:styleId="WW8Num23z8">
    <w:name w:val="WW8Num23z8"/>
    <w:rsid w:val="00795A15"/>
  </w:style>
  <w:style w:type="character" w:customStyle="1" w:styleId="WW8Num24z0">
    <w:name w:val="WW8Num24z0"/>
    <w:rsid w:val="00795A15"/>
    <w:rPr>
      <w:rFonts w:ascii="Calibri" w:eastAsia="Calibri" w:hAnsi="Calibri" w:cs="Calibri" w:hint="default"/>
      <w:bCs/>
      <w:kern w:val="2"/>
      <w:lang w:val="nl-NL"/>
    </w:rPr>
  </w:style>
  <w:style w:type="character" w:customStyle="1" w:styleId="WW8Num24z1">
    <w:name w:val="WW8Num24z1"/>
    <w:rsid w:val="00795A15"/>
  </w:style>
  <w:style w:type="character" w:customStyle="1" w:styleId="WW8Num24z2">
    <w:name w:val="WW8Num24z2"/>
    <w:rsid w:val="00795A15"/>
  </w:style>
  <w:style w:type="character" w:customStyle="1" w:styleId="WW8Num24z3">
    <w:name w:val="WW8Num24z3"/>
    <w:rsid w:val="00795A15"/>
  </w:style>
  <w:style w:type="character" w:customStyle="1" w:styleId="WW8Num24z4">
    <w:name w:val="WW8Num24z4"/>
    <w:rsid w:val="00795A15"/>
  </w:style>
  <w:style w:type="character" w:customStyle="1" w:styleId="WW8Num24z5">
    <w:name w:val="WW8Num24z5"/>
    <w:rsid w:val="00795A15"/>
  </w:style>
  <w:style w:type="character" w:customStyle="1" w:styleId="WW8Num24z6">
    <w:name w:val="WW8Num24z6"/>
    <w:rsid w:val="00795A15"/>
  </w:style>
  <w:style w:type="character" w:customStyle="1" w:styleId="WW8Num24z7">
    <w:name w:val="WW8Num24z7"/>
    <w:rsid w:val="00795A15"/>
  </w:style>
  <w:style w:type="character" w:customStyle="1" w:styleId="WW8Num24z8">
    <w:name w:val="WW8Num24z8"/>
    <w:rsid w:val="00795A15"/>
  </w:style>
  <w:style w:type="character" w:customStyle="1" w:styleId="WW8Num25z0">
    <w:name w:val="WW8Num25z0"/>
    <w:rsid w:val="00795A15"/>
  </w:style>
  <w:style w:type="character" w:customStyle="1" w:styleId="WW8Num25z1">
    <w:name w:val="WW8Num25z1"/>
    <w:rsid w:val="00795A15"/>
  </w:style>
  <w:style w:type="character" w:customStyle="1" w:styleId="WW8Num25z2">
    <w:name w:val="WW8Num25z2"/>
    <w:rsid w:val="00795A15"/>
  </w:style>
  <w:style w:type="character" w:customStyle="1" w:styleId="WW8Num25z3">
    <w:name w:val="WW8Num25z3"/>
    <w:rsid w:val="00795A15"/>
  </w:style>
  <w:style w:type="character" w:customStyle="1" w:styleId="WW8Num25z4">
    <w:name w:val="WW8Num25z4"/>
    <w:rsid w:val="00795A15"/>
  </w:style>
  <w:style w:type="character" w:customStyle="1" w:styleId="WW8Num25z5">
    <w:name w:val="WW8Num25z5"/>
    <w:rsid w:val="00795A15"/>
  </w:style>
  <w:style w:type="character" w:customStyle="1" w:styleId="WW8Num25z6">
    <w:name w:val="WW8Num25z6"/>
    <w:rsid w:val="00795A15"/>
  </w:style>
  <w:style w:type="character" w:customStyle="1" w:styleId="WW8Num25z7">
    <w:name w:val="WW8Num25z7"/>
    <w:rsid w:val="00795A15"/>
  </w:style>
  <w:style w:type="character" w:customStyle="1" w:styleId="WW8Num25z8">
    <w:name w:val="WW8Num25z8"/>
    <w:rsid w:val="00795A15"/>
  </w:style>
  <w:style w:type="character" w:customStyle="1" w:styleId="WW8Num26z0">
    <w:name w:val="WW8Num26z0"/>
    <w:rsid w:val="00795A15"/>
  </w:style>
  <w:style w:type="character" w:customStyle="1" w:styleId="WW8Num26z1">
    <w:name w:val="WW8Num26z1"/>
    <w:rsid w:val="00795A15"/>
  </w:style>
  <w:style w:type="character" w:customStyle="1" w:styleId="WW8Num26z2">
    <w:name w:val="WW8Num26z2"/>
    <w:rsid w:val="00795A15"/>
  </w:style>
  <w:style w:type="character" w:customStyle="1" w:styleId="WW8Num26z3">
    <w:name w:val="WW8Num26z3"/>
    <w:rsid w:val="00795A15"/>
  </w:style>
  <w:style w:type="character" w:customStyle="1" w:styleId="WW8Num26z4">
    <w:name w:val="WW8Num26z4"/>
    <w:rsid w:val="00795A15"/>
  </w:style>
  <w:style w:type="character" w:customStyle="1" w:styleId="WW8Num26z5">
    <w:name w:val="WW8Num26z5"/>
    <w:rsid w:val="00795A15"/>
  </w:style>
  <w:style w:type="character" w:customStyle="1" w:styleId="WW8Num26z6">
    <w:name w:val="WW8Num26z6"/>
    <w:rsid w:val="00795A15"/>
  </w:style>
  <w:style w:type="character" w:customStyle="1" w:styleId="WW8Num26z7">
    <w:name w:val="WW8Num26z7"/>
    <w:rsid w:val="00795A15"/>
  </w:style>
  <w:style w:type="character" w:customStyle="1" w:styleId="WW8Num26z8">
    <w:name w:val="WW8Num26z8"/>
    <w:rsid w:val="00795A15"/>
  </w:style>
  <w:style w:type="character" w:customStyle="1" w:styleId="WW8Num27z0">
    <w:name w:val="WW8Num27z0"/>
    <w:rsid w:val="00795A15"/>
  </w:style>
  <w:style w:type="character" w:customStyle="1" w:styleId="WW8Num27z1">
    <w:name w:val="WW8Num27z1"/>
    <w:rsid w:val="00795A15"/>
  </w:style>
  <w:style w:type="character" w:customStyle="1" w:styleId="WW8Num27z2">
    <w:name w:val="WW8Num27z2"/>
    <w:rsid w:val="00795A15"/>
  </w:style>
  <w:style w:type="character" w:customStyle="1" w:styleId="WW8Num27z3">
    <w:name w:val="WW8Num27z3"/>
    <w:rsid w:val="00795A15"/>
  </w:style>
  <w:style w:type="character" w:customStyle="1" w:styleId="WW8Num27z4">
    <w:name w:val="WW8Num27z4"/>
    <w:rsid w:val="00795A15"/>
  </w:style>
  <w:style w:type="character" w:customStyle="1" w:styleId="WW8Num27z5">
    <w:name w:val="WW8Num27z5"/>
    <w:rsid w:val="00795A15"/>
  </w:style>
  <w:style w:type="character" w:customStyle="1" w:styleId="WW8Num27z6">
    <w:name w:val="WW8Num27z6"/>
    <w:rsid w:val="00795A15"/>
  </w:style>
  <w:style w:type="character" w:customStyle="1" w:styleId="WW8Num27z7">
    <w:name w:val="WW8Num27z7"/>
    <w:rsid w:val="00795A15"/>
  </w:style>
  <w:style w:type="character" w:customStyle="1" w:styleId="WW8Num27z8">
    <w:name w:val="WW8Num27z8"/>
    <w:rsid w:val="00795A15"/>
  </w:style>
  <w:style w:type="character" w:customStyle="1" w:styleId="WW8Num28z0">
    <w:name w:val="WW8Num28z0"/>
    <w:rsid w:val="00795A15"/>
  </w:style>
  <w:style w:type="character" w:customStyle="1" w:styleId="WW8Num28z1">
    <w:name w:val="WW8Num28z1"/>
    <w:rsid w:val="00795A15"/>
  </w:style>
  <w:style w:type="character" w:customStyle="1" w:styleId="WW8Num28z2">
    <w:name w:val="WW8Num28z2"/>
    <w:rsid w:val="00795A15"/>
  </w:style>
  <w:style w:type="character" w:customStyle="1" w:styleId="WW8Num28z3">
    <w:name w:val="WW8Num28z3"/>
    <w:rsid w:val="00795A15"/>
  </w:style>
  <w:style w:type="character" w:customStyle="1" w:styleId="WW8Num28z4">
    <w:name w:val="WW8Num28z4"/>
    <w:rsid w:val="00795A15"/>
  </w:style>
  <w:style w:type="character" w:customStyle="1" w:styleId="WW8Num28z5">
    <w:name w:val="WW8Num28z5"/>
    <w:rsid w:val="00795A15"/>
  </w:style>
  <w:style w:type="character" w:customStyle="1" w:styleId="WW8Num28z6">
    <w:name w:val="WW8Num28z6"/>
    <w:rsid w:val="00795A15"/>
  </w:style>
  <w:style w:type="character" w:customStyle="1" w:styleId="WW8Num28z7">
    <w:name w:val="WW8Num28z7"/>
    <w:rsid w:val="00795A15"/>
  </w:style>
  <w:style w:type="character" w:customStyle="1" w:styleId="WW8Num28z8">
    <w:name w:val="WW8Num28z8"/>
    <w:rsid w:val="00795A15"/>
  </w:style>
  <w:style w:type="character" w:customStyle="1" w:styleId="WW8Num29z0">
    <w:name w:val="WW8Num29z0"/>
    <w:rsid w:val="00795A15"/>
  </w:style>
  <w:style w:type="character" w:customStyle="1" w:styleId="WW8Num29z1">
    <w:name w:val="WW8Num29z1"/>
    <w:rsid w:val="00795A15"/>
  </w:style>
  <w:style w:type="character" w:customStyle="1" w:styleId="WW8Num29z2">
    <w:name w:val="WW8Num29z2"/>
    <w:rsid w:val="00795A15"/>
  </w:style>
  <w:style w:type="character" w:customStyle="1" w:styleId="WW8Num29z3">
    <w:name w:val="WW8Num29z3"/>
    <w:rsid w:val="00795A15"/>
  </w:style>
  <w:style w:type="character" w:customStyle="1" w:styleId="WW8Num29z4">
    <w:name w:val="WW8Num29z4"/>
    <w:rsid w:val="00795A15"/>
  </w:style>
  <w:style w:type="character" w:customStyle="1" w:styleId="WW8Num29z5">
    <w:name w:val="WW8Num29z5"/>
    <w:rsid w:val="00795A15"/>
  </w:style>
  <w:style w:type="character" w:customStyle="1" w:styleId="WW8Num29z6">
    <w:name w:val="WW8Num29z6"/>
    <w:rsid w:val="00795A15"/>
  </w:style>
  <w:style w:type="character" w:customStyle="1" w:styleId="WW8Num29z7">
    <w:name w:val="WW8Num29z7"/>
    <w:rsid w:val="00795A15"/>
  </w:style>
  <w:style w:type="character" w:customStyle="1" w:styleId="WW8Num29z8">
    <w:name w:val="WW8Num29z8"/>
    <w:rsid w:val="00795A15"/>
  </w:style>
  <w:style w:type="character" w:customStyle="1" w:styleId="WW8Num30z0">
    <w:name w:val="WW8Num30z0"/>
    <w:rsid w:val="00795A15"/>
  </w:style>
  <w:style w:type="character" w:customStyle="1" w:styleId="WW8Num30z1">
    <w:name w:val="WW8Num30z1"/>
    <w:rsid w:val="00795A15"/>
  </w:style>
  <w:style w:type="character" w:customStyle="1" w:styleId="WW8Num30z2">
    <w:name w:val="WW8Num30z2"/>
    <w:rsid w:val="00795A15"/>
  </w:style>
  <w:style w:type="character" w:customStyle="1" w:styleId="WW8Num30z3">
    <w:name w:val="WW8Num30z3"/>
    <w:rsid w:val="00795A15"/>
  </w:style>
  <w:style w:type="character" w:customStyle="1" w:styleId="WW8Num30z4">
    <w:name w:val="WW8Num30z4"/>
    <w:rsid w:val="00795A15"/>
  </w:style>
  <w:style w:type="character" w:customStyle="1" w:styleId="WW8Num30z5">
    <w:name w:val="WW8Num30z5"/>
    <w:rsid w:val="00795A15"/>
  </w:style>
  <w:style w:type="character" w:customStyle="1" w:styleId="WW8Num30z6">
    <w:name w:val="WW8Num30z6"/>
    <w:rsid w:val="00795A15"/>
  </w:style>
  <w:style w:type="character" w:customStyle="1" w:styleId="WW8Num30z7">
    <w:name w:val="WW8Num30z7"/>
    <w:rsid w:val="00795A15"/>
  </w:style>
  <w:style w:type="character" w:customStyle="1" w:styleId="WW8Num30z8">
    <w:name w:val="WW8Num30z8"/>
    <w:rsid w:val="00795A15"/>
  </w:style>
  <w:style w:type="character" w:customStyle="1" w:styleId="WW8Num31z0">
    <w:name w:val="WW8Num31z0"/>
    <w:rsid w:val="00795A15"/>
    <w:rPr>
      <w:rFonts w:ascii="Symbol" w:hAnsi="Symbol" w:cs="Symbol" w:hint="default"/>
    </w:rPr>
  </w:style>
  <w:style w:type="character" w:customStyle="1" w:styleId="WW8Num31z1">
    <w:name w:val="WW8Num31z1"/>
    <w:rsid w:val="00795A15"/>
    <w:rPr>
      <w:rFonts w:ascii="Courier New" w:hAnsi="Courier New" w:cs="Courier New" w:hint="default"/>
    </w:rPr>
  </w:style>
  <w:style w:type="character" w:customStyle="1" w:styleId="WW8Num31z2">
    <w:name w:val="WW8Num31z2"/>
    <w:rsid w:val="00795A15"/>
    <w:rPr>
      <w:rFonts w:ascii="Wingdings" w:hAnsi="Wingdings" w:cs="Wingdings" w:hint="default"/>
    </w:rPr>
  </w:style>
  <w:style w:type="character" w:customStyle="1" w:styleId="WW8Num32z0">
    <w:name w:val="WW8Num32z0"/>
    <w:rsid w:val="00795A15"/>
  </w:style>
  <w:style w:type="character" w:customStyle="1" w:styleId="WW8Num32z1">
    <w:name w:val="WW8Num32z1"/>
    <w:rsid w:val="00795A15"/>
  </w:style>
  <w:style w:type="character" w:customStyle="1" w:styleId="WW8Num32z2">
    <w:name w:val="WW8Num32z2"/>
    <w:rsid w:val="00795A15"/>
  </w:style>
  <w:style w:type="character" w:customStyle="1" w:styleId="WW8Num32z3">
    <w:name w:val="WW8Num32z3"/>
    <w:rsid w:val="00795A15"/>
  </w:style>
  <w:style w:type="character" w:customStyle="1" w:styleId="WW8Num32z4">
    <w:name w:val="WW8Num32z4"/>
    <w:rsid w:val="00795A15"/>
  </w:style>
  <w:style w:type="character" w:customStyle="1" w:styleId="WW8Num32z5">
    <w:name w:val="WW8Num32z5"/>
    <w:rsid w:val="00795A15"/>
  </w:style>
  <w:style w:type="character" w:customStyle="1" w:styleId="WW8Num32z6">
    <w:name w:val="WW8Num32z6"/>
    <w:rsid w:val="00795A15"/>
  </w:style>
  <w:style w:type="character" w:customStyle="1" w:styleId="WW8Num32z7">
    <w:name w:val="WW8Num32z7"/>
    <w:rsid w:val="00795A15"/>
  </w:style>
  <w:style w:type="character" w:customStyle="1" w:styleId="WW8Num32z8">
    <w:name w:val="WW8Num32z8"/>
    <w:rsid w:val="00795A15"/>
  </w:style>
  <w:style w:type="character" w:customStyle="1" w:styleId="normal-h1-h1">
    <w:name w:val="normal-h1-h1"/>
    <w:rsid w:val="00795A15"/>
    <w:rPr>
      <w:color w:val="0000FF"/>
      <w:sz w:val="24"/>
      <w:szCs w:val="24"/>
    </w:rPr>
  </w:style>
  <w:style w:type="character" w:customStyle="1" w:styleId="normal-p-h1">
    <w:name w:val="normal-p-h1"/>
    <w:rsid w:val="00795A15"/>
    <w:rPr>
      <w:rFonts w:ascii="Times New Roman" w:hAnsi="Times New Roman" w:cs="Times New Roman" w:hint="default"/>
      <w:sz w:val="20"/>
      <w:szCs w:val="20"/>
    </w:rPr>
  </w:style>
  <w:style w:type="character" w:customStyle="1" w:styleId="1dieu-noidungChar">
    <w:name w:val="1.dieu -  noi dung Char"/>
    <w:rsid w:val="00795A15"/>
  </w:style>
  <w:style w:type="character" w:customStyle="1" w:styleId="n-dieund-h1">
    <w:name w:val="n-dieund-h1"/>
    <w:rsid w:val="00795A15"/>
    <w:rPr>
      <w:rFonts w:ascii=".VnTime" w:hAnsi=".VnTime" w:cs=".VnTime" w:hint="default"/>
      <w:sz w:val="28"/>
      <w:szCs w:val="28"/>
    </w:rPr>
  </w:style>
  <w:style w:type="character" w:customStyle="1" w:styleId="adtext">
    <w:name w:val="adtext"/>
    <w:basedOn w:val="DefaultParagraphFont"/>
    <w:rsid w:val="00795A15"/>
  </w:style>
  <w:style w:type="character" w:customStyle="1" w:styleId="01ChuongChar">
    <w:name w:val="01.Chuong Char"/>
    <w:rsid w:val="00795A15"/>
    <w:rPr>
      <w:rFonts w:ascii="Calibri" w:eastAsia="Calibri" w:hAnsi="Calibri" w:cs="Calibri" w:hint="default"/>
      <w:b/>
      <w:bCs w:val="0"/>
      <w:sz w:val="28"/>
      <w:szCs w:val="24"/>
    </w:rPr>
  </w:style>
  <w:style w:type="character" w:customStyle="1" w:styleId="IndexLink">
    <w:name w:val="Index Link"/>
    <w:rsid w:val="00795A15"/>
  </w:style>
  <w:style w:type="character" w:customStyle="1" w:styleId="normal0020tablechar">
    <w:name w:val="normal_0020table__char"/>
    <w:basedOn w:val="DefaultParagraphFont"/>
    <w:rsid w:val="00795A15"/>
  </w:style>
  <w:style w:type="character" w:customStyle="1" w:styleId="msoins0">
    <w:name w:val="msoins"/>
    <w:basedOn w:val="DefaultParagraphFont"/>
    <w:rsid w:val="00795A15"/>
  </w:style>
  <w:style w:type="character" w:customStyle="1" w:styleId="charchar">
    <w:name w:val="charchar"/>
    <w:basedOn w:val="DefaultParagraphFont"/>
    <w:rsid w:val="00795A15"/>
  </w:style>
  <w:style w:type="character" w:customStyle="1" w:styleId="Footnote2NotBold">
    <w:name w:val="Footnote (2) + Not Bold"/>
    <w:rsid w:val="00795A15"/>
    <w:rPr>
      <w:rFonts w:ascii="Times New Roman" w:hAnsi="Times New Roman" w:cs="Times New Roman"/>
      <w:b/>
      <w:bCs/>
      <w:i w:val="0"/>
      <w:iCs w:val="0"/>
      <w:spacing w:val="4"/>
      <w:sz w:val="16"/>
      <w:szCs w:val="16"/>
      <w:shd w:val="clear" w:color="auto" w:fill="FFFFFF"/>
    </w:rPr>
  </w:style>
  <w:style w:type="character" w:customStyle="1" w:styleId="Heading13">
    <w:name w:val="Heading #1"/>
    <w:rsid w:val="00795A15"/>
    <w:rPr>
      <w:b/>
      <w:bCs/>
      <w:shd w:val="clear" w:color="auto" w:fill="FFFFFF"/>
    </w:rPr>
  </w:style>
  <w:style w:type="character" w:customStyle="1" w:styleId="BodytextItalic">
    <w:name w:val="Body text + Italic"/>
    <w:aliases w:val="Spacing -2 pt,Body text + Consolas5,10 pt22"/>
    <w:rsid w:val="00795A15"/>
    <w:rPr>
      <w:i/>
      <w:iCs/>
      <w:spacing w:val="-40"/>
      <w:shd w:val="clear" w:color="auto" w:fill="FFFFFF"/>
    </w:rPr>
  </w:style>
  <w:style w:type="character" w:customStyle="1" w:styleId="BodytextItalic8">
    <w:name w:val="Body text + Italic8"/>
    <w:aliases w:val="Small Caps,Spacing -2 pt1,Table caption (11) + 4 pt,Spacing 0 pt277,Body text + Consolas3,10 pt20"/>
    <w:rsid w:val="00795A15"/>
    <w:rPr>
      <w:i/>
      <w:iCs/>
      <w:smallCaps/>
      <w:spacing w:val="-40"/>
      <w:shd w:val="clear" w:color="auto" w:fill="FFFFFF"/>
    </w:rPr>
  </w:style>
  <w:style w:type="character" w:customStyle="1" w:styleId="Bodytext251">
    <w:name w:val="Body text25"/>
    <w:rsid w:val="00795A15"/>
    <w:rPr>
      <w:rFonts w:ascii="Times New Roman" w:hAnsi="Times New Roman" w:cs="Times New Roman"/>
      <w:spacing w:val="1"/>
      <w:sz w:val="25"/>
      <w:szCs w:val="25"/>
      <w:shd w:val="clear" w:color="auto" w:fill="FFFFFF"/>
    </w:rPr>
  </w:style>
  <w:style w:type="character" w:customStyle="1" w:styleId="Bodytext242">
    <w:name w:val="Body text24"/>
    <w:rsid w:val="00795A15"/>
    <w:rPr>
      <w:rFonts w:ascii="Times New Roman" w:hAnsi="Times New Roman" w:cs="Times New Roman"/>
      <w:spacing w:val="1"/>
      <w:sz w:val="25"/>
      <w:szCs w:val="25"/>
      <w:shd w:val="clear" w:color="auto" w:fill="FFFFFF"/>
    </w:rPr>
  </w:style>
  <w:style w:type="character" w:customStyle="1" w:styleId="Bodytext4pt">
    <w:name w:val="Body text + 4 pt"/>
    <w:aliases w:val="Italic19,Spacing 0 pt325,Header or footer (9) + 11 pt,Spacing 0 pt73"/>
    <w:rsid w:val="00795A15"/>
    <w:rPr>
      <w:i/>
      <w:iCs/>
      <w:sz w:val="8"/>
      <w:szCs w:val="8"/>
      <w:shd w:val="clear" w:color="auto" w:fill="FFFFFF"/>
    </w:rPr>
  </w:style>
  <w:style w:type="character" w:customStyle="1" w:styleId="Tablecaption2Italic">
    <w:name w:val="Table caption (2) + Italic"/>
    <w:rsid w:val="00795A15"/>
    <w:rPr>
      <w:rFonts w:ascii="Microsoft Sans Serif" w:hAnsi="Microsoft Sans Serif" w:cs="Microsoft Sans Serif" w:hint="default"/>
      <w:i/>
      <w:iCs/>
      <w:noProof/>
      <w:shd w:val="clear" w:color="auto" w:fill="FFFFFF"/>
    </w:rPr>
  </w:style>
  <w:style w:type="character" w:customStyle="1" w:styleId="BodytextArialBlack">
    <w:name w:val="Body text + Arial Black"/>
    <w:aliases w:val="4 pt16,Italic18,Header or footer (12) + Tahoma,Spacing 0 pt216"/>
    <w:rsid w:val="00795A15"/>
    <w:rPr>
      <w:rFonts w:ascii="Arial Black" w:hAnsi="Arial Black" w:cs="Arial Black" w:hint="default"/>
      <w:i/>
      <w:iCs/>
      <w:sz w:val="8"/>
      <w:szCs w:val="8"/>
      <w:shd w:val="clear" w:color="auto" w:fill="FFFFFF"/>
    </w:rPr>
  </w:style>
  <w:style w:type="character" w:customStyle="1" w:styleId="BodytextTrebuchetMS">
    <w:name w:val="Body text + Trebuchet MS"/>
    <w:aliases w:val="4 pt15,Body text + Arial10,Spacing 0 pt213"/>
    <w:rsid w:val="00795A15"/>
    <w:rPr>
      <w:rFonts w:ascii="Trebuchet MS" w:hAnsi="Trebuchet MS" w:cs="Trebuchet MS" w:hint="default"/>
      <w:noProof/>
      <w:sz w:val="8"/>
      <w:szCs w:val="8"/>
      <w:shd w:val="clear" w:color="auto" w:fill="FFFFFF"/>
    </w:rPr>
  </w:style>
  <w:style w:type="character" w:customStyle="1" w:styleId="Bodytext232">
    <w:name w:val="Body text23"/>
    <w:rsid w:val="00795A15"/>
    <w:rPr>
      <w:rFonts w:ascii="Times New Roman" w:hAnsi="Times New Roman" w:cs="Times New Roman"/>
      <w:spacing w:val="1"/>
      <w:sz w:val="25"/>
      <w:szCs w:val="25"/>
      <w:shd w:val="clear" w:color="auto" w:fill="FFFFFF"/>
    </w:rPr>
  </w:style>
  <w:style w:type="character" w:customStyle="1" w:styleId="Bodytext13pt">
    <w:name w:val="Body text + 13 pt"/>
    <w:rsid w:val="00795A15"/>
    <w:rPr>
      <w:sz w:val="26"/>
      <w:szCs w:val="26"/>
      <w:shd w:val="clear" w:color="auto" w:fill="FFFFFF"/>
    </w:rPr>
  </w:style>
  <w:style w:type="character" w:customStyle="1" w:styleId="BodytextItalic7">
    <w:name w:val="Body text + Italic7"/>
    <w:rsid w:val="00795A15"/>
    <w:rPr>
      <w:i/>
      <w:iCs/>
      <w:shd w:val="clear" w:color="auto" w:fill="FFFFFF"/>
    </w:rPr>
  </w:style>
  <w:style w:type="character" w:customStyle="1" w:styleId="BodytextArialBlack8">
    <w:name w:val="Body text + Arial Black8"/>
    <w:aliases w:val="10 pt"/>
    <w:rsid w:val="00795A15"/>
    <w:rPr>
      <w:rFonts w:ascii="Arial Black" w:hAnsi="Arial Black" w:cs="Arial Black" w:hint="default"/>
      <w:sz w:val="20"/>
      <w:szCs w:val="20"/>
      <w:shd w:val="clear" w:color="auto" w:fill="FFFFFF"/>
    </w:rPr>
  </w:style>
  <w:style w:type="character" w:customStyle="1" w:styleId="Bodytext55pt">
    <w:name w:val="Body text + 5.5 pt"/>
    <w:aliases w:val="Bold17,Spacing 0 pt319,Body text + 8 pt6,Italic22,Spacing 0 pt77"/>
    <w:rsid w:val="00795A15"/>
    <w:rPr>
      <w:b/>
      <w:bCs/>
      <w:sz w:val="11"/>
      <w:szCs w:val="11"/>
      <w:shd w:val="clear" w:color="auto" w:fill="FFFFFF"/>
    </w:rPr>
  </w:style>
  <w:style w:type="character" w:customStyle="1" w:styleId="Bodytext115pt">
    <w:name w:val="Body text + 11.5 pt"/>
    <w:aliases w:val="Bold16,Body text + 10.5 pt2,Italic21,Spacing 0 pt76"/>
    <w:rsid w:val="00795A15"/>
    <w:rPr>
      <w:b/>
      <w:bCs/>
      <w:sz w:val="23"/>
      <w:szCs w:val="23"/>
      <w:shd w:val="clear" w:color="auto" w:fill="FFFFFF"/>
    </w:rPr>
  </w:style>
  <w:style w:type="character" w:customStyle="1" w:styleId="Bodytext11pt">
    <w:name w:val="Body text + 11 pt"/>
    <w:rsid w:val="00795A15"/>
    <w:rPr>
      <w:sz w:val="22"/>
      <w:szCs w:val="22"/>
      <w:shd w:val="clear" w:color="auto" w:fill="FFFFFF"/>
    </w:rPr>
  </w:style>
  <w:style w:type="character" w:customStyle="1" w:styleId="BodytextArialBlack7">
    <w:name w:val="Body text + Arial Black7"/>
    <w:aliases w:val="4 pt14,Body text + MS Gothic1,Spacing 0 pt212"/>
    <w:rsid w:val="00795A15"/>
    <w:rPr>
      <w:rFonts w:ascii="Arial Black" w:hAnsi="Arial Black" w:cs="Arial Black" w:hint="default"/>
      <w:sz w:val="8"/>
      <w:szCs w:val="8"/>
      <w:shd w:val="clear" w:color="auto" w:fill="FFFFFF"/>
      <w:lang w:val="en-US" w:eastAsia="en-US"/>
    </w:rPr>
  </w:style>
  <w:style w:type="character" w:customStyle="1" w:styleId="Bodytext11pt6">
    <w:name w:val="Body text + 11 pt6"/>
    <w:rsid w:val="00795A15"/>
    <w:rPr>
      <w:sz w:val="22"/>
      <w:szCs w:val="22"/>
      <w:shd w:val="clear" w:color="auto" w:fill="FFFFFF"/>
    </w:rPr>
  </w:style>
  <w:style w:type="character" w:customStyle="1" w:styleId="Bodytext222">
    <w:name w:val="Body text22"/>
    <w:rsid w:val="00795A15"/>
    <w:rPr>
      <w:rFonts w:ascii="Times New Roman" w:hAnsi="Times New Roman" w:cs="Times New Roman"/>
      <w:spacing w:val="1"/>
      <w:sz w:val="25"/>
      <w:szCs w:val="25"/>
      <w:shd w:val="clear" w:color="auto" w:fill="FFFFFF"/>
    </w:rPr>
  </w:style>
  <w:style w:type="character" w:customStyle="1" w:styleId="Bodytext13pt3">
    <w:name w:val="Body text + 13 pt3"/>
    <w:aliases w:val="Italic17,Body text + 7 pt5,Spacing 0 pt64"/>
    <w:rsid w:val="00795A15"/>
    <w:rPr>
      <w:i/>
      <w:iCs/>
      <w:sz w:val="26"/>
      <w:szCs w:val="26"/>
      <w:shd w:val="clear" w:color="auto" w:fill="FFFFFF"/>
    </w:rPr>
  </w:style>
  <w:style w:type="character" w:customStyle="1" w:styleId="Bodytext4pt13">
    <w:name w:val="Body text + 4 pt13"/>
    <w:aliases w:val="Spacing 0 pt278"/>
    <w:rsid w:val="00795A15"/>
    <w:rPr>
      <w:noProof/>
      <w:sz w:val="8"/>
      <w:szCs w:val="8"/>
      <w:shd w:val="clear" w:color="auto" w:fill="FFFFFF"/>
    </w:rPr>
  </w:style>
  <w:style w:type="character" w:customStyle="1" w:styleId="BodytextTrebuchetMS4">
    <w:name w:val="Body text + Trebuchet MS4"/>
    <w:aliases w:val="5 pt,Body text (30) + Times New Roman1,Not Italic16"/>
    <w:rsid w:val="00795A15"/>
    <w:rPr>
      <w:rFonts w:ascii="Trebuchet MS" w:hAnsi="Trebuchet MS" w:cs="Trebuchet MS" w:hint="default"/>
      <w:sz w:val="10"/>
      <w:szCs w:val="10"/>
      <w:shd w:val="clear" w:color="auto" w:fill="FFFFFF"/>
    </w:rPr>
  </w:style>
  <w:style w:type="character" w:customStyle="1" w:styleId="Bodytext213">
    <w:name w:val="Body text21"/>
    <w:rsid w:val="00795A15"/>
    <w:rPr>
      <w:rFonts w:ascii="Times New Roman" w:hAnsi="Times New Roman" w:cs="Times New Roman" w:hint="default"/>
      <w:strike w:val="0"/>
      <w:dstrike w:val="0"/>
      <w:u w:val="none"/>
      <w:effect w:val="none"/>
    </w:rPr>
  </w:style>
  <w:style w:type="character" w:customStyle="1" w:styleId="Bodytext202">
    <w:name w:val="Body text20"/>
    <w:rsid w:val="00795A15"/>
    <w:rPr>
      <w:noProof/>
      <w:shd w:val="clear" w:color="auto" w:fill="FFFFFF"/>
    </w:rPr>
  </w:style>
  <w:style w:type="character" w:customStyle="1" w:styleId="Bodytext5pt">
    <w:name w:val="Body text + 5 pt"/>
    <w:aliases w:val="Italic15,Spacing 0 pt314"/>
    <w:rsid w:val="00795A15"/>
    <w:rPr>
      <w:i/>
      <w:iCs/>
      <w:noProof/>
      <w:sz w:val="10"/>
      <w:szCs w:val="10"/>
      <w:shd w:val="clear" w:color="auto" w:fill="FFFFFF"/>
    </w:rPr>
  </w:style>
  <w:style w:type="character" w:customStyle="1" w:styleId="Bodytext45pt11">
    <w:name w:val="Body text + 4.5 pt11"/>
    <w:aliases w:val="Scale 150%"/>
    <w:rsid w:val="00795A15"/>
    <w:rPr>
      <w:w w:val="150"/>
      <w:sz w:val="9"/>
      <w:szCs w:val="9"/>
      <w:shd w:val="clear" w:color="auto" w:fill="FFFFFF"/>
    </w:rPr>
  </w:style>
  <w:style w:type="character" w:customStyle="1" w:styleId="Bodytext4pt10">
    <w:name w:val="Body text + 4 pt10"/>
    <w:aliases w:val="Italic13,Spacing 0 pt238,Body text + Arial3,5.5 pt1,Spacing 0 pt50"/>
    <w:rsid w:val="00795A15"/>
    <w:rPr>
      <w:i/>
      <w:iCs/>
      <w:noProof/>
      <w:sz w:val="8"/>
      <w:szCs w:val="8"/>
      <w:shd w:val="clear" w:color="auto" w:fill="FFFFFF"/>
    </w:rPr>
  </w:style>
  <w:style w:type="character" w:customStyle="1" w:styleId="BodytextArialBlack6">
    <w:name w:val="Body text + Arial Black6"/>
    <w:aliases w:val="12.5 pt"/>
    <w:rsid w:val="00795A15"/>
    <w:rPr>
      <w:rFonts w:ascii="Arial Black" w:hAnsi="Arial Black" w:cs="Arial Black" w:hint="default"/>
      <w:sz w:val="25"/>
      <w:szCs w:val="25"/>
      <w:shd w:val="clear" w:color="auto" w:fill="FFFFFF"/>
    </w:rPr>
  </w:style>
  <w:style w:type="character" w:customStyle="1" w:styleId="BodytextSmallCaps">
    <w:name w:val="Body text + Small Caps"/>
    <w:rsid w:val="00795A15"/>
    <w:rPr>
      <w:smallCaps/>
      <w:shd w:val="clear" w:color="auto" w:fill="FFFFFF"/>
    </w:rPr>
  </w:style>
  <w:style w:type="character" w:customStyle="1" w:styleId="Bodytext115pt15">
    <w:name w:val="Body text + 11.5 pt15"/>
    <w:aliases w:val="Bold15,Body text + Corbel,10 pt14,Spacing 0 pt72"/>
    <w:rsid w:val="00795A15"/>
    <w:rPr>
      <w:b/>
      <w:bCs/>
      <w:sz w:val="23"/>
      <w:szCs w:val="23"/>
      <w:shd w:val="clear" w:color="auto" w:fill="FFFFFF"/>
    </w:rPr>
  </w:style>
  <w:style w:type="character" w:customStyle="1" w:styleId="Bodytext191">
    <w:name w:val="Body text19"/>
    <w:rsid w:val="00795A15"/>
    <w:rPr>
      <w:rFonts w:ascii="Times New Roman" w:hAnsi="Times New Roman" w:cs="Times New Roman"/>
      <w:spacing w:val="1"/>
      <w:sz w:val="25"/>
      <w:szCs w:val="25"/>
      <w:shd w:val="clear" w:color="auto" w:fill="FFFFFF"/>
    </w:rPr>
  </w:style>
  <w:style w:type="character" w:customStyle="1" w:styleId="Bodytext135pt">
    <w:name w:val="Body text + 13.5 pt"/>
    <w:rsid w:val="00795A15"/>
    <w:rPr>
      <w:sz w:val="27"/>
      <w:szCs w:val="27"/>
      <w:shd w:val="clear" w:color="auto" w:fill="FFFFFF"/>
    </w:rPr>
  </w:style>
  <w:style w:type="character" w:customStyle="1" w:styleId="BodytextTrebuchetMS3">
    <w:name w:val="Body text + Trebuchet MS3"/>
    <w:aliases w:val="12.5 pt1"/>
    <w:rsid w:val="00795A15"/>
    <w:rPr>
      <w:rFonts w:ascii="Trebuchet MS" w:hAnsi="Trebuchet MS" w:cs="Trebuchet MS" w:hint="default"/>
      <w:noProof/>
      <w:sz w:val="25"/>
      <w:szCs w:val="25"/>
      <w:shd w:val="clear" w:color="auto" w:fill="FFFFFF"/>
    </w:rPr>
  </w:style>
  <w:style w:type="character" w:customStyle="1" w:styleId="Bodytext175pt">
    <w:name w:val="Body text + 17.5 pt"/>
    <w:rsid w:val="00795A15"/>
    <w:rPr>
      <w:sz w:val="35"/>
      <w:szCs w:val="35"/>
      <w:shd w:val="clear" w:color="auto" w:fill="FFFFFF"/>
    </w:rPr>
  </w:style>
  <w:style w:type="character" w:customStyle="1" w:styleId="BodytextTrebuchetMS2">
    <w:name w:val="Body text + Trebuchet MS2"/>
    <w:aliases w:val="4 pt12,Body text + Candara,Spacing 0 pt182"/>
    <w:rsid w:val="00795A15"/>
    <w:rPr>
      <w:rFonts w:ascii="Trebuchet MS" w:hAnsi="Trebuchet MS" w:cs="Trebuchet MS" w:hint="default"/>
      <w:noProof/>
      <w:sz w:val="8"/>
      <w:szCs w:val="8"/>
      <w:shd w:val="clear" w:color="auto" w:fill="FFFFFF"/>
    </w:rPr>
  </w:style>
  <w:style w:type="character" w:customStyle="1" w:styleId="Tablecaption33">
    <w:name w:val="Table caption (3)"/>
    <w:rsid w:val="00795A15"/>
    <w:rPr>
      <w:b/>
      <w:bCs/>
      <w:shd w:val="clear" w:color="auto" w:fill="FFFFFF"/>
    </w:rPr>
  </w:style>
  <w:style w:type="character" w:customStyle="1" w:styleId="Bodytext181">
    <w:name w:val="Body text18"/>
    <w:rsid w:val="00795A15"/>
    <w:rPr>
      <w:rFonts w:ascii="Times New Roman" w:hAnsi="Times New Roman" w:cs="Times New Roman"/>
      <w:spacing w:val="1"/>
      <w:sz w:val="25"/>
      <w:szCs w:val="25"/>
      <w:shd w:val="clear" w:color="auto" w:fill="FFFFFF"/>
    </w:rPr>
  </w:style>
  <w:style w:type="character" w:customStyle="1" w:styleId="Headerorfooter3b">
    <w:name w:val="Header or footer3"/>
    <w:rsid w:val="00795A15"/>
    <w:rPr>
      <w:rFonts w:ascii="Times New Roman" w:hAnsi="Times New Roman" w:cs="Times New Roman"/>
      <w:b w:val="0"/>
      <w:bCs w:val="0"/>
      <w:spacing w:val="3"/>
      <w:sz w:val="16"/>
      <w:szCs w:val="16"/>
      <w:shd w:val="clear" w:color="auto" w:fill="FFFFFF"/>
    </w:rPr>
  </w:style>
  <w:style w:type="character" w:customStyle="1" w:styleId="Bodytext26TrebuchetMS">
    <w:name w:val="Body text (26) + Trebuchet MS"/>
    <w:aliases w:val="7 pt,Body text + Arial12,Spacing 0 pt223"/>
    <w:rsid w:val="00795A15"/>
    <w:rPr>
      <w:rFonts w:ascii="Trebuchet MS" w:hAnsi="Trebuchet MS" w:cs="Trebuchet MS" w:hint="default"/>
      <w:noProof/>
      <w:sz w:val="14"/>
      <w:szCs w:val="14"/>
      <w:shd w:val="clear" w:color="auto" w:fill="FFFFFF"/>
    </w:rPr>
  </w:style>
  <w:style w:type="character" w:customStyle="1" w:styleId="BodytextTrebuchetMS1">
    <w:name w:val="Body text + Trebuchet MS1"/>
    <w:aliases w:val="10 pt1,Body text + CordiaUPC1"/>
    <w:rsid w:val="00795A15"/>
    <w:rPr>
      <w:rFonts w:ascii="Trebuchet MS" w:hAnsi="Trebuchet MS" w:cs="Trebuchet MS" w:hint="default"/>
      <w:noProof/>
      <w:sz w:val="20"/>
      <w:szCs w:val="20"/>
      <w:shd w:val="clear" w:color="auto" w:fill="FFFFFF"/>
    </w:rPr>
  </w:style>
  <w:style w:type="character" w:customStyle="1" w:styleId="BodytextItalic6">
    <w:name w:val="Body text + Italic6"/>
    <w:rsid w:val="00795A15"/>
    <w:rPr>
      <w:i/>
      <w:iCs/>
      <w:shd w:val="clear" w:color="auto" w:fill="FFFFFF"/>
    </w:rPr>
  </w:style>
  <w:style w:type="character" w:customStyle="1" w:styleId="Bodytext4pt9">
    <w:name w:val="Body text + 4 pt9"/>
    <w:aliases w:val="Scale 50%,Spacing 0 pt180"/>
    <w:rsid w:val="00795A15"/>
    <w:rPr>
      <w:w w:val="50"/>
      <w:sz w:val="8"/>
      <w:szCs w:val="8"/>
      <w:shd w:val="clear" w:color="auto" w:fill="FFFFFF"/>
    </w:rPr>
  </w:style>
  <w:style w:type="character" w:customStyle="1" w:styleId="Bodytext55pt2">
    <w:name w:val="Body text + 5.5 pt2"/>
    <w:aliases w:val="Spacing 0 pt51"/>
    <w:rsid w:val="00795A15"/>
    <w:rPr>
      <w:sz w:val="11"/>
      <w:szCs w:val="11"/>
      <w:shd w:val="clear" w:color="auto" w:fill="FFFFFF"/>
    </w:rPr>
  </w:style>
  <w:style w:type="character" w:customStyle="1" w:styleId="BodytextArialBlack5">
    <w:name w:val="Body text + Arial Black5"/>
    <w:aliases w:val="4 pt11,Italic12,Body text (51) + 6.5 pt,Spacing 0 pt48"/>
    <w:rsid w:val="00795A15"/>
    <w:rPr>
      <w:rFonts w:ascii="Arial Black" w:hAnsi="Arial Black" w:cs="Arial Black" w:hint="default"/>
      <w:i/>
      <w:iCs/>
      <w:noProof/>
      <w:sz w:val="8"/>
      <w:szCs w:val="8"/>
      <w:shd w:val="clear" w:color="auto" w:fill="FFFFFF"/>
    </w:rPr>
  </w:style>
  <w:style w:type="character" w:customStyle="1" w:styleId="Bodytext45pt10">
    <w:name w:val="Body text + 4.5 pt10"/>
    <w:aliases w:val="Italic11,Body text + 8 pt5,Spacing 0 pt47"/>
    <w:rsid w:val="00795A15"/>
    <w:rPr>
      <w:i/>
      <w:iCs/>
      <w:sz w:val="9"/>
      <w:szCs w:val="9"/>
      <w:shd w:val="clear" w:color="auto" w:fill="FFFFFF"/>
    </w:rPr>
  </w:style>
  <w:style w:type="character" w:customStyle="1" w:styleId="Bodytext4pt8">
    <w:name w:val="Body text + 4 pt8"/>
    <w:aliases w:val="Scale 200%5,Spacing 0 pt169"/>
    <w:rsid w:val="00795A15"/>
    <w:rPr>
      <w:w w:val="200"/>
      <w:sz w:val="8"/>
      <w:szCs w:val="8"/>
      <w:shd w:val="clear" w:color="auto" w:fill="FFFFFF"/>
    </w:rPr>
  </w:style>
  <w:style w:type="character" w:customStyle="1" w:styleId="BodytextArialBlack4">
    <w:name w:val="Body text + Arial Black4"/>
    <w:aliases w:val="4 pt10,Body text (39) + Candara,Spacing 0 pt178"/>
    <w:rsid w:val="00795A15"/>
    <w:rPr>
      <w:rFonts w:ascii="Arial Black" w:hAnsi="Arial Black" w:cs="Arial Black" w:hint="default"/>
      <w:sz w:val="8"/>
      <w:szCs w:val="8"/>
      <w:shd w:val="clear" w:color="auto" w:fill="FFFFFF"/>
    </w:rPr>
  </w:style>
  <w:style w:type="character" w:customStyle="1" w:styleId="Bodytext6pt7">
    <w:name w:val="Body text + 6 pt7"/>
    <w:aliases w:val="Bold14,Body text (32) + 5.5 pt,Spacing 0 pt59"/>
    <w:rsid w:val="00795A15"/>
    <w:rPr>
      <w:b/>
      <w:bCs/>
      <w:sz w:val="12"/>
      <w:szCs w:val="12"/>
      <w:shd w:val="clear" w:color="auto" w:fill="FFFFFF"/>
    </w:rPr>
  </w:style>
  <w:style w:type="character" w:customStyle="1" w:styleId="Bodytext11pt5">
    <w:name w:val="Body text + 11 pt5"/>
    <w:aliases w:val="Spacing 1 pt,Body text + 10.5 pt7,Bold36"/>
    <w:rsid w:val="00795A15"/>
    <w:rPr>
      <w:spacing w:val="20"/>
      <w:sz w:val="22"/>
      <w:szCs w:val="22"/>
      <w:shd w:val="clear" w:color="auto" w:fill="FFFFFF"/>
    </w:rPr>
  </w:style>
  <w:style w:type="character" w:customStyle="1" w:styleId="BodytextItalic5">
    <w:name w:val="Body text + Italic5"/>
    <w:aliases w:val="Spacing -1 pt2"/>
    <w:rsid w:val="00795A15"/>
    <w:rPr>
      <w:i/>
      <w:iCs/>
      <w:spacing w:val="-20"/>
      <w:shd w:val="clear" w:color="auto" w:fill="FFFFFF"/>
    </w:rPr>
  </w:style>
  <w:style w:type="character" w:customStyle="1" w:styleId="BodytextItalic4">
    <w:name w:val="Body text + Italic4"/>
    <w:rsid w:val="00795A15"/>
    <w:rPr>
      <w:i/>
      <w:iCs/>
      <w:shd w:val="clear" w:color="auto" w:fill="FFFFFF"/>
    </w:rPr>
  </w:style>
  <w:style w:type="character" w:customStyle="1" w:styleId="Bodytext172">
    <w:name w:val="Body text17"/>
    <w:rsid w:val="00795A15"/>
    <w:rPr>
      <w:rFonts w:ascii="Times New Roman" w:hAnsi="Times New Roman" w:cs="Times New Roman"/>
      <w:spacing w:val="1"/>
      <w:sz w:val="25"/>
      <w:szCs w:val="25"/>
      <w:shd w:val="clear" w:color="auto" w:fill="FFFFFF"/>
    </w:rPr>
  </w:style>
  <w:style w:type="character" w:customStyle="1" w:styleId="Bodytext45pt9">
    <w:name w:val="Body text + 4.5 pt9"/>
    <w:rsid w:val="00795A15"/>
    <w:rPr>
      <w:sz w:val="9"/>
      <w:szCs w:val="9"/>
      <w:shd w:val="clear" w:color="auto" w:fill="FFFFFF"/>
    </w:rPr>
  </w:style>
  <w:style w:type="character" w:customStyle="1" w:styleId="Bodytext45pt8">
    <w:name w:val="Body text + 4.5 pt8"/>
    <w:aliases w:val="Italic10"/>
    <w:rsid w:val="00795A15"/>
    <w:rPr>
      <w:i/>
      <w:iCs/>
      <w:noProof/>
      <w:sz w:val="9"/>
      <w:szCs w:val="9"/>
      <w:shd w:val="clear" w:color="auto" w:fill="FFFFFF"/>
    </w:rPr>
  </w:style>
  <w:style w:type="character" w:customStyle="1" w:styleId="Bodytext161">
    <w:name w:val="Body text16"/>
    <w:rsid w:val="00795A15"/>
    <w:rPr>
      <w:rFonts w:ascii="Times New Roman" w:hAnsi="Times New Roman" w:cs="Times New Roman"/>
      <w:spacing w:val="1"/>
      <w:sz w:val="25"/>
      <w:szCs w:val="25"/>
      <w:shd w:val="clear" w:color="auto" w:fill="FFFFFF"/>
    </w:rPr>
  </w:style>
  <w:style w:type="character" w:customStyle="1" w:styleId="Bodytext151">
    <w:name w:val="Body text15"/>
    <w:rsid w:val="00795A15"/>
    <w:rPr>
      <w:rFonts w:ascii="Times New Roman" w:hAnsi="Times New Roman" w:cs="Times New Roman"/>
      <w:spacing w:val="1"/>
      <w:sz w:val="25"/>
      <w:szCs w:val="25"/>
      <w:shd w:val="clear" w:color="auto" w:fill="FFFFFF"/>
    </w:rPr>
  </w:style>
  <w:style w:type="character" w:customStyle="1" w:styleId="BodytextSpacing1pt">
    <w:name w:val="Body text + Spacing 1 pt"/>
    <w:rsid w:val="00795A15"/>
    <w:rPr>
      <w:spacing w:val="30"/>
      <w:shd w:val="clear" w:color="auto" w:fill="FFFFFF"/>
    </w:rPr>
  </w:style>
  <w:style w:type="character" w:customStyle="1" w:styleId="BodytextCenturyGothic">
    <w:name w:val="Body text + Century Gothic"/>
    <w:aliases w:val="5 pt2,Spacing 1 pt6,Body text + CordiaUPC10,10 pt10"/>
    <w:rsid w:val="00795A15"/>
    <w:rPr>
      <w:rFonts w:ascii="Century Gothic" w:hAnsi="Century Gothic" w:cs="Century Gothic" w:hint="default"/>
      <w:spacing w:val="20"/>
      <w:sz w:val="10"/>
      <w:szCs w:val="10"/>
      <w:shd w:val="clear" w:color="auto" w:fill="FFFFFF"/>
      <w:lang w:val="en-US" w:eastAsia="en-US"/>
    </w:rPr>
  </w:style>
  <w:style w:type="character" w:customStyle="1" w:styleId="Bodytext115pt12">
    <w:name w:val="Body text + 11.5 pt12"/>
    <w:rsid w:val="00795A15"/>
    <w:rPr>
      <w:sz w:val="23"/>
      <w:szCs w:val="23"/>
      <w:shd w:val="clear" w:color="auto" w:fill="FFFFFF"/>
    </w:rPr>
  </w:style>
  <w:style w:type="character" w:customStyle="1" w:styleId="BodytextItalic3">
    <w:name w:val="Body text + Italic3"/>
    <w:rsid w:val="00795A15"/>
    <w:rPr>
      <w:i/>
      <w:iCs/>
      <w:shd w:val="clear" w:color="auto" w:fill="FFFFFF"/>
    </w:rPr>
  </w:style>
  <w:style w:type="character" w:customStyle="1" w:styleId="Headerorfooter115pt">
    <w:name w:val="Header or footer + 11.5 pt"/>
    <w:aliases w:val="Spacing 1 pt5,Body text + CordiaUPC8,10 pt8"/>
    <w:rsid w:val="00795A15"/>
    <w:rPr>
      <w:spacing w:val="30"/>
      <w:sz w:val="23"/>
      <w:szCs w:val="23"/>
      <w:shd w:val="clear" w:color="auto" w:fill="FFFFFF"/>
      <w:lang w:val="en-US" w:eastAsia="en-US"/>
    </w:rPr>
  </w:style>
  <w:style w:type="character" w:customStyle="1" w:styleId="Bodytext4pt7">
    <w:name w:val="Body text + 4 pt7"/>
    <w:aliases w:val="Italic9,Spacing 0 pt168"/>
    <w:rsid w:val="00795A15"/>
    <w:rPr>
      <w:i/>
      <w:iCs/>
      <w:sz w:val="8"/>
      <w:szCs w:val="8"/>
      <w:shd w:val="clear" w:color="auto" w:fill="FFFFFF"/>
    </w:rPr>
  </w:style>
  <w:style w:type="character" w:customStyle="1" w:styleId="BodytextArialBlack3">
    <w:name w:val="Body text + Arial Black3"/>
    <w:aliases w:val="4 pt9,Scale 150%2,Body text + Arial9,Spacing 0 pt147"/>
    <w:rsid w:val="00795A15"/>
    <w:rPr>
      <w:rFonts w:ascii="Arial Black" w:hAnsi="Arial Black" w:cs="Arial Black" w:hint="default"/>
      <w:w w:val="150"/>
      <w:sz w:val="8"/>
      <w:szCs w:val="8"/>
      <w:shd w:val="clear" w:color="auto" w:fill="FFFFFF"/>
    </w:rPr>
  </w:style>
  <w:style w:type="character" w:customStyle="1" w:styleId="Bodytext115pt11">
    <w:name w:val="Body text + 11.5 pt11"/>
    <w:aliases w:val="Bold13,Header or footer (3) + 11.5 pt,Spacing 0 pt55"/>
    <w:rsid w:val="00795A15"/>
    <w:rPr>
      <w:b/>
      <w:bCs/>
      <w:sz w:val="23"/>
      <w:szCs w:val="23"/>
      <w:shd w:val="clear" w:color="auto" w:fill="FFFFFF"/>
      <w:lang w:val="en-US" w:eastAsia="en-US"/>
    </w:rPr>
  </w:style>
  <w:style w:type="character" w:customStyle="1" w:styleId="Bodytext5pt4">
    <w:name w:val="Body text + 5 pt4"/>
    <w:aliases w:val="Italic8,Small Caps4,Spacing 0 pt131"/>
    <w:rsid w:val="00795A15"/>
    <w:rPr>
      <w:i/>
      <w:iCs/>
      <w:noProof/>
      <w:sz w:val="10"/>
      <w:szCs w:val="10"/>
      <w:shd w:val="clear" w:color="auto" w:fill="FFFFFF"/>
    </w:rPr>
  </w:style>
  <w:style w:type="character" w:customStyle="1" w:styleId="Bodytext6pt5">
    <w:name w:val="Body text + 6 pt5"/>
    <w:aliases w:val="Spacing 2 pt,Body text + 7 pt8,Spacing 0 pt85"/>
    <w:rsid w:val="00795A15"/>
    <w:rPr>
      <w:spacing w:val="50"/>
      <w:sz w:val="12"/>
      <w:szCs w:val="12"/>
      <w:shd w:val="clear" w:color="auto" w:fill="FFFFFF"/>
    </w:rPr>
  </w:style>
  <w:style w:type="character" w:customStyle="1" w:styleId="Bodytext11pt4">
    <w:name w:val="Body text + 11 pt4"/>
    <w:rsid w:val="00795A15"/>
    <w:rPr>
      <w:sz w:val="22"/>
      <w:szCs w:val="22"/>
      <w:shd w:val="clear" w:color="auto" w:fill="FFFFFF"/>
    </w:rPr>
  </w:style>
  <w:style w:type="character" w:customStyle="1" w:styleId="Bodytext9pt">
    <w:name w:val="Body text + 9 pt"/>
    <w:rsid w:val="00795A15"/>
    <w:rPr>
      <w:sz w:val="18"/>
      <w:szCs w:val="18"/>
      <w:shd w:val="clear" w:color="auto" w:fill="FFFFFF"/>
      <w:lang w:val="en-US" w:eastAsia="en-US"/>
    </w:rPr>
  </w:style>
  <w:style w:type="character" w:customStyle="1" w:styleId="Bodytext175pt3">
    <w:name w:val="Body text + 17.5 pt3"/>
    <w:aliases w:val="Small Caps2"/>
    <w:rsid w:val="00795A15"/>
    <w:rPr>
      <w:smallCaps/>
      <w:sz w:val="35"/>
      <w:szCs w:val="35"/>
      <w:shd w:val="clear" w:color="auto" w:fill="FFFFFF"/>
    </w:rPr>
  </w:style>
  <w:style w:type="character" w:customStyle="1" w:styleId="Bodytext175pt2">
    <w:name w:val="Body text + 17.5 pt2"/>
    <w:rsid w:val="00795A15"/>
    <w:rPr>
      <w:sz w:val="35"/>
      <w:szCs w:val="35"/>
      <w:shd w:val="clear" w:color="auto" w:fill="FFFFFF"/>
    </w:rPr>
  </w:style>
  <w:style w:type="character" w:customStyle="1" w:styleId="Headerorfooter2b">
    <w:name w:val="Header or footer2"/>
    <w:rsid w:val="00795A15"/>
    <w:rPr>
      <w:rFonts w:ascii="Times New Roman" w:hAnsi="Times New Roman" w:cs="Times New Roman"/>
      <w:b w:val="0"/>
      <w:bCs w:val="0"/>
      <w:spacing w:val="3"/>
      <w:sz w:val="16"/>
      <w:szCs w:val="16"/>
      <w:shd w:val="clear" w:color="auto" w:fill="FFFFFF"/>
    </w:rPr>
  </w:style>
  <w:style w:type="character" w:customStyle="1" w:styleId="Bodytext141">
    <w:name w:val="Body text14"/>
    <w:rsid w:val="00795A15"/>
    <w:rPr>
      <w:rFonts w:ascii="Times New Roman" w:hAnsi="Times New Roman" w:cs="Times New Roman"/>
      <w:spacing w:val="1"/>
      <w:sz w:val="25"/>
      <w:szCs w:val="25"/>
      <w:shd w:val="clear" w:color="auto" w:fill="FFFFFF"/>
    </w:rPr>
  </w:style>
  <w:style w:type="character" w:customStyle="1" w:styleId="Bodytext131">
    <w:name w:val="Body text13"/>
    <w:rsid w:val="00795A15"/>
    <w:rPr>
      <w:rFonts w:ascii="Times New Roman" w:hAnsi="Times New Roman" w:cs="Times New Roman"/>
      <w:spacing w:val="1"/>
      <w:sz w:val="25"/>
      <w:szCs w:val="25"/>
      <w:shd w:val="clear" w:color="auto" w:fill="FFFFFF"/>
    </w:rPr>
  </w:style>
  <w:style w:type="character" w:customStyle="1" w:styleId="BodytextMicrosoftSansSerif">
    <w:name w:val="Body text + Microsoft Sans Serif"/>
    <w:aliases w:val="5 pt1,Spacing 1 pt4,Body text + Corbel1,7.5 pt"/>
    <w:rsid w:val="00795A15"/>
    <w:rPr>
      <w:rFonts w:ascii="Microsoft Sans Serif" w:hAnsi="Microsoft Sans Serif" w:cs="Microsoft Sans Serif" w:hint="default"/>
      <w:spacing w:val="20"/>
      <w:sz w:val="10"/>
      <w:szCs w:val="10"/>
      <w:shd w:val="clear" w:color="auto" w:fill="FFFFFF"/>
      <w:lang w:val="en-US" w:eastAsia="en-US"/>
    </w:rPr>
  </w:style>
  <w:style w:type="character" w:customStyle="1" w:styleId="BodytextArialBlack2">
    <w:name w:val="Body text + Arial Black2"/>
    <w:aliases w:val="4 pt8,Table caption (15) + Times New Roman1"/>
    <w:rsid w:val="00795A15"/>
    <w:rPr>
      <w:rFonts w:ascii="Arial Black" w:hAnsi="Arial Black" w:cs="Arial Black" w:hint="default"/>
      <w:sz w:val="8"/>
      <w:szCs w:val="8"/>
      <w:shd w:val="clear" w:color="auto" w:fill="FFFFFF"/>
      <w:lang w:val="en-US" w:eastAsia="en-US"/>
    </w:rPr>
  </w:style>
  <w:style w:type="character" w:customStyle="1" w:styleId="Bodytext85pt">
    <w:name w:val="Body text + 8.5 pt"/>
    <w:aliases w:val="Italic61,Spacing 0 pt262"/>
    <w:rsid w:val="00795A15"/>
    <w:rPr>
      <w:sz w:val="17"/>
      <w:szCs w:val="17"/>
      <w:shd w:val="clear" w:color="auto" w:fill="FFFFFF"/>
    </w:rPr>
  </w:style>
  <w:style w:type="character" w:customStyle="1" w:styleId="Bodytext5pt3">
    <w:name w:val="Body text + 5 pt3"/>
    <w:aliases w:val="Scale 150%1,Spacing 0 pt93"/>
    <w:rsid w:val="00795A15"/>
    <w:rPr>
      <w:noProof/>
      <w:w w:val="150"/>
      <w:sz w:val="10"/>
      <w:szCs w:val="10"/>
      <w:shd w:val="clear" w:color="auto" w:fill="FFFFFF"/>
    </w:rPr>
  </w:style>
  <w:style w:type="character" w:customStyle="1" w:styleId="Bodytext115pt10">
    <w:name w:val="Body text + 11.5 pt10"/>
    <w:rsid w:val="00795A15"/>
    <w:rPr>
      <w:sz w:val="23"/>
      <w:szCs w:val="23"/>
      <w:shd w:val="clear" w:color="auto" w:fill="FFFFFF"/>
    </w:rPr>
  </w:style>
  <w:style w:type="character" w:customStyle="1" w:styleId="BodytextArialBlack1">
    <w:name w:val="Body text + Arial Black1"/>
    <w:aliases w:val="4.5 pt,Italic7,Body text + MS Gothic,Spacing 0 pt300,Heading #9 (3) + 8.5 pt,Not Bold6,Spacing 0 pt34"/>
    <w:rsid w:val="00795A15"/>
    <w:rPr>
      <w:rFonts w:ascii="Arial Black" w:hAnsi="Arial Black" w:cs="Arial Black" w:hint="default"/>
      <w:i/>
      <w:iCs/>
      <w:noProof/>
      <w:sz w:val="9"/>
      <w:szCs w:val="9"/>
      <w:shd w:val="clear" w:color="auto" w:fill="FFFFFF"/>
    </w:rPr>
  </w:style>
  <w:style w:type="character" w:customStyle="1" w:styleId="Bodytext4pt6">
    <w:name w:val="Body text + 4 pt6"/>
    <w:aliases w:val="Scale 200%4,Italic46,Spacing 0 pt167"/>
    <w:rsid w:val="00795A15"/>
    <w:rPr>
      <w:w w:val="200"/>
      <w:sz w:val="8"/>
      <w:szCs w:val="8"/>
      <w:shd w:val="clear" w:color="auto" w:fill="FFFFFF"/>
      <w:lang w:val="en-US" w:eastAsia="en-US"/>
    </w:rPr>
  </w:style>
  <w:style w:type="character" w:customStyle="1" w:styleId="Bodytext4pt5">
    <w:name w:val="Body text + 4 pt5"/>
    <w:aliases w:val="Italic44,Spacing 0 pt165"/>
    <w:rsid w:val="00795A15"/>
    <w:rPr>
      <w:noProof/>
      <w:sz w:val="8"/>
      <w:szCs w:val="8"/>
      <w:shd w:val="clear" w:color="auto" w:fill="FFFFFF"/>
    </w:rPr>
  </w:style>
  <w:style w:type="character" w:customStyle="1" w:styleId="Bodytext10pt4">
    <w:name w:val="Body text + 10 pt4"/>
    <w:aliases w:val="Spacing 0 pt189"/>
    <w:rsid w:val="00795A15"/>
    <w:rPr>
      <w:sz w:val="20"/>
      <w:szCs w:val="20"/>
      <w:shd w:val="clear" w:color="auto" w:fill="FFFFFF"/>
    </w:rPr>
  </w:style>
  <w:style w:type="character" w:customStyle="1" w:styleId="Tablecaption330">
    <w:name w:val="Table caption (3)3"/>
    <w:rsid w:val="00795A15"/>
    <w:rPr>
      <w:b/>
      <w:bCs/>
      <w:shd w:val="clear" w:color="auto" w:fill="FFFFFF"/>
    </w:rPr>
  </w:style>
  <w:style w:type="character" w:customStyle="1" w:styleId="BodytextItalic2">
    <w:name w:val="Body text + Italic2"/>
    <w:rsid w:val="00795A15"/>
    <w:rPr>
      <w:i/>
      <w:iCs/>
      <w:shd w:val="clear" w:color="auto" w:fill="FFFFFF"/>
    </w:rPr>
  </w:style>
  <w:style w:type="character" w:customStyle="1" w:styleId="BodytextVerdana">
    <w:name w:val="Body text + Verdana"/>
    <w:aliases w:val="4 pt7,Spacing 1 pt3,Spacing 0 pt179"/>
    <w:rsid w:val="00795A15"/>
    <w:rPr>
      <w:rFonts w:ascii="Verdana" w:hAnsi="Verdana" w:cs="Verdana" w:hint="default"/>
      <w:spacing w:val="20"/>
      <w:sz w:val="8"/>
      <w:szCs w:val="8"/>
      <w:shd w:val="clear" w:color="auto" w:fill="FFFFFF"/>
      <w:lang w:val="en-US" w:eastAsia="en-US"/>
    </w:rPr>
  </w:style>
  <w:style w:type="character" w:customStyle="1" w:styleId="Bodytext6pt4">
    <w:name w:val="Body text + 6 pt4"/>
    <w:aliases w:val="Bold11"/>
    <w:rsid w:val="00795A15"/>
    <w:rPr>
      <w:b/>
      <w:bCs/>
      <w:sz w:val="12"/>
      <w:szCs w:val="12"/>
      <w:shd w:val="clear" w:color="auto" w:fill="FFFFFF"/>
    </w:rPr>
  </w:style>
  <w:style w:type="character" w:customStyle="1" w:styleId="BodytextVerdana1">
    <w:name w:val="Body text + Verdana1"/>
    <w:aliases w:val="4 pt6,Italic6,Italic37,Spacing 0 pt129,Table caption (28) + Verdana,Spacing 0 pt113,Body text + 8 pt2,Spacing 0 pt29"/>
    <w:rsid w:val="00795A15"/>
    <w:rPr>
      <w:rFonts w:ascii="Verdana" w:hAnsi="Verdana" w:cs="Verdana" w:hint="default"/>
      <w:i/>
      <w:iCs/>
      <w:sz w:val="8"/>
      <w:szCs w:val="8"/>
      <w:shd w:val="clear" w:color="auto" w:fill="FFFFFF"/>
    </w:rPr>
  </w:style>
  <w:style w:type="character" w:customStyle="1" w:styleId="Bodytext115pt9">
    <w:name w:val="Body text + 11.5 pt9"/>
    <w:rsid w:val="00795A15"/>
    <w:rPr>
      <w:sz w:val="23"/>
      <w:szCs w:val="23"/>
      <w:shd w:val="clear" w:color="auto" w:fill="FFFFFF"/>
      <w:lang w:val="en-US" w:eastAsia="en-US"/>
    </w:rPr>
  </w:style>
  <w:style w:type="character" w:customStyle="1" w:styleId="Bodytext115pt8">
    <w:name w:val="Body text + 11.5 pt8"/>
    <w:aliases w:val="Bold10,Body text + 8 pt4"/>
    <w:rsid w:val="00795A15"/>
    <w:rPr>
      <w:b/>
      <w:bCs/>
      <w:sz w:val="23"/>
      <w:szCs w:val="23"/>
      <w:shd w:val="clear" w:color="auto" w:fill="FFFFFF"/>
    </w:rPr>
  </w:style>
  <w:style w:type="character" w:customStyle="1" w:styleId="Bodytext121">
    <w:name w:val="Body text12"/>
    <w:rsid w:val="00795A15"/>
    <w:rPr>
      <w:rFonts w:ascii="Times New Roman" w:hAnsi="Times New Roman" w:cs="Times New Roman"/>
      <w:spacing w:val="1"/>
      <w:sz w:val="25"/>
      <w:szCs w:val="25"/>
      <w:shd w:val="clear" w:color="auto" w:fill="FFFFFF"/>
    </w:rPr>
  </w:style>
  <w:style w:type="character" w:customStyle="1" w:styleId="Bodytext112">
    <w:name w:val="Body text11"/>
    <w:rsid w:val="00795A15"/>
    <w:rPr>
      <w:rFonts w:ascii="Times New Roman" w:hAnsi="Times New Roman" w:cs="Times New Roman"/>
      <w:spacing w:val="1"/>
      <w:sz w:val="25"/>
      <w:szCs w:val="25"/>
      <w:shd w:val="clear" w:color="auto" w:fill="FFFFFF"/>
    </w:rPr>
  </w:style>
  <w:style w:type="character" w:customStyle="1" w:styleId="Bodytext55pt1">
    <w:name w:val="Body text + 5.5 pt1"/>
    <w:aliases w:val="Spacing 0 pt41"/>
    <w:rsid w:val="00795A15"/>
    <w:rPr>
      <w:noProof/>
      <w:sz w:val="11"/>
      <w:szCs w:val="11"/>
      <w:shd w:val="clear" w:color="auto" w:fill="FFFFFF"/>
    </w:rPr>
  </w:style>
  <w:style w:type="character" w:customStyle="1" w:styleId="Bodytext4pt4">
    <w:name w:val="Body text + 4 pt4"/>
    <w:aliases w:val="Spacing 0 pt164"/>
    <w:rsid w:val="00795A15"/>
    <w:rPr>
      <w:noProof/>
      <w:sz w:val="8"/>
      <w:szCs w:val="8"/>
      <w:shd w:val="clear" w:color="auto" w:fill="FFFFFF"/>
    </w:rPr>
  </w:style>
  <w:style w:type="character" w:customStyle="1" w:styleId="Bodytext115pt7">
    <w:name w:val="Body text + 11.5 pt7"/>
    <w:rsid w:val="00795A15"/>
    <w:rPr>
      <w:sz w:val="23"/>
      <w:szCs w:val="23"/>
      <w:shd w:val="clear" w:color="auto" w:fill="FFFFFF"/>
      <w:lang w:val="en-US" w:eastAsia="en-US"/>
    </w:rPr>
  </w:style>
  <w:style w:type="character" w:customStyle="1" w:styleId="BodytextSpacing-2pt">
    <w:name w:val="Body text + Spacing -2 pt"/>
    <w:rsid w:val="00795A15"/>
    <w:rPr>
      <w:spacing w:val="-40"/>
      <w:shd w:val="clear" w:color="auto" w:fill="FFFFFF"/>
      <w:lang w:val="en-US" w:eastAsia="en-US"/>
    </w:rPr>
  </w:style>
  <w:style w:type="character" w:customStyle="1" w:styleId="Bodytext135pt1">
    <w:name w:val="Body text + 13.5 pt1"/>
    <w:rsid w:val="00795A15"/>
    <w:rPr>
      <w:sz w:val="27"/>
      <w:szCs w:val="27"/>
      <w:shd w:val="clear" w:color="auto" w:fill="FFFFFF"/>
      <w:lang w:val="en-US" w:eastAsia="en-US"/>
    </w:rPr>
  </w:style>
  <w:style w:type="character" w:customStyle="1" w:styleId="Tablecaption65pt">
    <w:name w:val="Table caption (6) + 5 pt"/>
    <w:aliases w:val="Italic5"/>
    <w:rsid w:val="00795A15"/>
    <w:rPr>
      <w:i/>
      <w:iCs/>
      <w:noProof/>
      <w:sz w:val="10"/>
      <w:szCs w:val="10"/>
      <w:shd w:val="clear" w:color="auto" w:fill="FFFFFF"/>
    </w:rPr>
  </w:style>
  <w:style w:type="character" w:customStyle="1" w:styleId="TablecaptionItalic">
    <w:name w:val="Table caption + Italic"/>
    <w:rsid w:val="00795A15"/>
    <w:rPr>
      <w:i/>
      <w:iCs/>
      <w:shd w:val="clear" w:color="auto" w:fill="FFFFFF"/>
      <w:lang w:val="en-US" w:eastAsia="en-US"/>
    </w:rPr>
  </w:style>
  <w:style w:type="character" w:customStyle="1" w:styleId="BodytextGaramond">
    <w:name w:val="Body text + Garamond"/>
    <w:aliases w:val="4 pt5,Body text + Arial6,Spacing 0 pt97"/>
    <w:rsid w:val="00795A15"/>
    <w:rPr>
      <w:rFonts w:ascii="Garamond" w:hAnsi="Garamond" w:cs="Garamond" w:hint="default"/>
      <w:sz w:val="8"/>
      <w:szCs w:val="8"/>
      <w:shd w:val="clear" w:color="auto" w:fill="FFFFFF"/>
    </w:rPr>
  </w:style>
  <w:style w:type="character" w:customStyle="1" w:styleId="Bodytext45pt7">
    <w:name w:val="Body text + 4.5 pt7"/>
    <w:aliases w:val="Scale 20%"/>
    <w:rsid w:val="00795A15"/>
    <w:rPr>
      <w:w w:val="20"/>
      <w:sz w:val="9"/>
      <w:szCs w:val="9"/>
      <w:shd w:val="clear" w:color="auto" w:fill="FFFFFF"/>
    </w:rPr>
  </w:style>
  <w:style w:type="character" w:customStyle="1" w:styleId="Bodytext102">
    <w:name w:val="Body text10"/>
    <w:rsid w:val="00795A15"/>
    <w:rPr>
      <w:rFonts w:ascii="Times New Roman" w:hAnsi="Times New Roman" w:cs="Times New Roman"/>
      <w:spacing w:val="1"/>
      <w:sz w:val="25"/>
      <w:szCs w:val="25"/>
      <w:shd w:val="clear" w:color="auto" w:fill="FFFFFF"/>
    </w:rPr>
  </w:style>
  <w:style w:type="character" w:customStyle="1" w:styleId="BodytextCenturyGothic1">
    <w:name w:val="Body text + Century Gothic1"/>
    <w:aliases w:val="4 pt4,Table caption (6) + Arial,Spacing 0 pt96"/>
    <w:rsid w:val="00795A15"/>
    <w:rPr>
      <w:rFonts w:ascii="Century Gothic" w:hAnsi="Century Gothic" w:cs="Century Gothic" w:hint="default"/>
      <w:noProof/>
      <w:sz w:val="8"/>
      <w:szCs w:val="8"/>
      <w:shd w:val="clear" w:color="auto" w:fill="FFFFFF"/>
    </w:rPr>
  </w:style>
  <w:style w:type="character" w:customStyle="1" w:styleId="Bodytext11pt3">
    <w:name w:val="Body text + 11 pt3"/>
    <w:aliases w:val="Bold9,Body text + Arial2,8 pt,Spacing 0 pt35"/>
    <w:rsid w:val="00795A15"/>
    <w:rPr>
      <w:b/>
      <w:bCs/>
      <w:sz w:val="22"/>
      <w:szCs w:val="22"/>
      <w:shd w:val="clear" w:color="auto" w:fill="FFFFFF"/>
    </w:rPr>
  </w:style>
  <w:style w:type="character" w:customStyle="1" w:styleId="Bodytext10pt2">
    <w:name w:val="Body text + 10 pt2"/>
    <w:aliases w:val="Bold18,Spacing 0 pt80"/>
    <w:rsid w:val="00795A15"/>
    <w:rPr>
      <w:sz w:val="20"/>
      <w:szCs w:val="20"/>
      <w:shd w:val="clear" w:color="auto" w:fill="FFFFFF"/>
    </w:rPr>
  </w:style>
  <w:style w:type="character" w:customStyle="1" w:styleId="Bodytext10pt1">
    <w:name w:val="Body text + 10 pt1"/>
    <w:aliases w:val="Spacing 1 pt2,Spacing 0 pt38,Body text + 7 pt2"/>
    <w:rsid w:val="00795A15"/>
    <w:rPr>
      <w:spacing w:val="20"/>
      <w:sz w:val="20"/>
      <w:szCs w:val="20"/>
      <w:shd w:val="clear" w:color="auto" w:fill="FFFFFF"/>
      <w:lang w:val="en-US" w:eastAsia="en-US"/>
    </w:rPr>
  </w:style>
  <w:style w:type="character" w:customStyle="1" w:styleId="Bodytext92">
    <w:name w:val="Body text9"/>
    <w:rsid w:val="00795A15"/>
    <w:rPr>
      <w:rFonts w:ascii="Times New Roman" w:hAnsi="Times New Roman" w:cs="Times New Roman"/>
      <w:spacing w:val="1"/>
      <w:sz w:val="25"/>
      <w:szCs w:val="25"/>
      <w:shd w:val="clear" w:color="auto" w:fill="FFFFFF"/>
    </w:rPr>
  </w:style>
  <w:style w:type="character" w:customStyle="1" w:styleId="Bodytext45pt6">
    <w:name w:val="Body text + 4.5 pt6"/>
    <w:aliases w:val="Scale 200%3"/>
    <w:rsid w:val="00795A15"/>
    <w:rPr>
      <w:w w:val="200"/>
      <w:sz w:val="9"/>
      <w:szCs w:val="9"/>
      <w:shd w:val="clear" w:color="auto" w:fill="FFFFFF"/>
    </w:rPr>
  </w:style>
  <w:style w:type="character" w:customStyle="1" w:styleId="Bodytext11pt2">
    <w:name w:val="Body text + 11 pt2"/>
    <w:rsid w:val="00795A15"/>
    <w:rPr>
      <w:sz w:val="22"/>
      <w:szCs w:val="22"/>
      <w:shd w:val="clear" w:color="auto" w:fill="FFFFFF"/>
    </w:rPr>
  </w:style>
  <w:style w:type="character" w:customStyle="1" w:styleId="BodytextSmallCaps1">
    <w:name w:val="Body text + Small Caps1"/>
    <w:rsid w:val="00795A15"/>
    <w:rPr>
      <w:smallCaps/>
      <w:shd w:val="clear" w:color="auto" w:fill="FFFFFF"/>
    </w:rPr>
  </w:style>
  <w:style w:type="character" w:customStyle="1" w:styleId="Bodytext82">
    <w:name w:val="Body text8"/>
    <w:rsid w:val="00795A15"/>
    <w:rPr>
      <w:shd w:val="clear" w:color="auto" w:fill="FFFFFF"/>
      <w:lang w:val="en-US" w:eastAsia="en-US"/>
    </w:rPr>
  </w:style>
  <w:style w:type="character" w:customStyle="1" w:styleId="BodytextItalic1">
    <w:name w:val="Body text + Italic1"/>
    <w:rsid w:val="00795A15"/>
    <w:rPr>
      <w:i/>
      <w:iCs/>
      <w:shd w:val="clear" w:color="auto" w:fill="FFFFFF"/>
    </w:rPr>
  </w:style>
  <w:style w:type="character" w:customStyle="1" w:styleId="Bodytext71">
    <w:name w:val="Body text7"/>
    <w:rsid w:val="00795A15"/>
    <w:rPr>
      <w:rFonts w:ascii="Times New Roman" w:hAnsi="Times New Roman" w:cs="Times New Roman"/>
      <w:spacing w:val="1"/>
      <w:sz w:val="25"/>
      <w:szCs w:val="25"/>
      <w:shd w:val="clear" w:color="auto" w:fill="FFFFFF"/>
    </w:rPr>
  </w:style>
  <w:style w:type="character" w:customStyle="1" w:styleId="BodytextTahoma">
    <w:name w:val="Body text + Tahoma"/>
    <w:aliases w:val="8.5 pt,Bold8,Spacing 0 pt315,Body text (26) + Tahoma,7.5 pt1,Spacing 0 pt33"/>
    <w:rsid w:val="00795A15"/>
    <w:rPr>
      <w:rFonts w:ascii="Tahoma" w:hAnsi="Tahoma" w:cs="Tahoma" w:hint="default"/>
      <w:b/>
      <w:bCs/>
      <w:sz w:val="17"/>
      <w:szCs w:val="17"/>
      <w:shd w:val="clear" w:color="auto" w:fill="FFFFFF"/>
    </w:rPr>
  </w:style>
  <w:style w:type="character" w:customStyle="1" w:styleId="Bodytext4pt3">
    <w:name w:val="Body text + 4 pt3"/>
    <w:aliases w:val="Scale 250%,Spacing 0 pt154"/>
    <w:rsid w:val="00795A15"/>
    <w:rPr>
      <w:w w:val="250"/>
      <w:sz w:val="8"/>
      <w:szCs w:val="8"/>
      <w:shd w:val="clear" w:color="auto" w:fill="FFFFFF"/>
    </w:rPr>
  </w:style>
  <w:style w:type="character" w:customStyle="1" w:styleId="Bodytext115pt6">
    <w:name w:val="Body text + 11.5 pt6"/>
    <w:rsid w:val="00795A15"/>
    <w:rPr>
      <w:sz w:val="23"/>
      <w:szCs w:val="23"/>
      <w:shd w:val="clear" w:color="auto" w:fill="FFFFFF"/>
    </w:rPr>
  </w:style>
  <w:style w:type="character" w:customStyle="1" w:styleId="Bodytext245pt">
    <w:name w:val="Body text + 24.5 pt"/>
    <w:aliases w:val="Scale 40%"/>
    <w:rsid w:val="00795A15"/>
    <w:rPr>
      <w:w w:val="40"/>
      <w:sz w:val="49"/>
      <w:szCs w:val="49"/>
      <w:shd w:val="clear" w:color="auto" w:fill="FFFFFF"/>
    </w:rPr>
  </w:style>
  <w:style w:type="character" w:customStyle="1" w:styleId="Bodytext45pt4">
    <w:name w:val="Body text + 4.5 pt4"/>
    <w:aliases w:val="Scale 200%2"/>
    <w:rsid w:val="00795A15"/>
    <w:rPr>
      <w:w w:val="200"/>
      <w:sz w:val="9"/>
      <w:szCs w:val="9"/>
      <w:shd w:val="clear" w:color="auto" w:fill="FFFFFF"/>
    </w:rPr>
  </w:style>
  <w:style w:type="character" w:customStyle="1" w:styleId="Bodytext64">
    <w:name w:val="Body text6"/>
    <w:rsid w:val="00795A15"/>
    <w:rPr>
      <w:rFonts w:ascii="Times New Roman" w:hAnsi="Times New Roman" w:cs="Times New Roman"/>
      <w:spacing w:val="1"/>
      <w:sz w:val="25"/>
      <w:szCs w:val="25"/>
      <w:shd w:val="clear" w:color="auto" w:fill="FFFFFF"/>
    </w:rPr>
  </w:style>
  <w:style w:type="character" w:customStyle="1" w:styleId="Bodytext45pt3">
    <w:name w:val="Body text + 4.5 pt3"/>
    <w:rsid w:val="00795A15"/>
    <w:rPr>
      <w:sz w:val="9"/>
      <w:szCs w:val="9"/>
      <w:shd w:val="clear" w:color="auto" w:fill="FFFFFF"/>
    </w:rPr>
  </w:style>
  <w:style w:type="character" w:customStyle="1" w:styleId="Bodytext45pt2">
    <w:name w:val="Body text + 4.5 pt2"/>
    <w:aliases w:val="Spacing 0 pt123"/>
    <w:rsid w:val="00795A15"/>
    <w:rPr>
      <w:noProof/>
      <w:sz w:val="9"/>
      <w:szCs w:val="9"/>
      <w:shd w:val="clear" w:color="auto" w:fill="FFFFFF"/>
    </w:rPr>
  </w:style>
  <w:style w:type="character" w:customStyle="1" w:styleId="Tablecaption2b">
    <w:name w:val="Table caption2"/>
    <w:rsid w:val="00795A15"/>
    <w:rPr>
      <w:rFonts w:ascii="Times New Roman" w:hAnsi="Times New Roman" w:cs="Times New Roman"/>
      <w:sz w:val="25"/>
      <w:szCs w:val="25"/>
      <w:shd w:val="clear" w:color="auto" w:fill="FFFFFF"/>
    </w:rPr>
  </w:style>
  <w:style w:type="character" w:customStyle="1" w:styleId="Bodytext6pt2">
    <w:name w:val="Body text + 6 pt2"/>
    <w:aliases w:val="Bold6,Spacing 0 pt56"/>
    <w:rsid w:val="00795A15"/>
    <w:rPr>
      <w:b/>
      <w:bCs/>
      <w:sz w:val="12"/>
      <w:szCs w:val="12"/>
      <w:shd w:val="clear" w:color="auto" w:fill="FFFFFF"/>
    </w:rPr>
  </w:style>
  <w:style w:type="character" w:customStyle="1" w:styleId="Bodytext52">
    <w:name w:val="Body text5"/>
    <w:rsid w:val="00795A15"/>
    <w:rPr>
      <w:rFonts w:ascii="Times New Roman" w:hAnsi="Times New Roman" w:cs="Times New Roman"/>
      <w:spacing w:val="1"/>
      <w:sz w:val="25"/>
      <w:szCs w:val="25"/>
      <w:shd w:val="clear" w:color="auto" w:fill="FFFFFF"/>
    </w:rPr>
  </w:style>
  <w:style w:type="character" w:customStyle="1" w:styleId="Bodytext9pt2">
    <w:name w:val="Body text + 9 pt2"/>
    <w:aliases w:val="Spacing 0 pt37"/>
    <w:rsid w:val="00795A15"/>
    <w:rPr>
      <w:sz w:val="18"/>
      <w:szCs w:val="18"/>
      <w:shd w:val="clear" w:color="auto" w:fill="FFFFFF"/>
    </w:rPr>
  </w:style>
  <w:style w:type="character" w:customStyle="1" w:styleId="Bodytext6pt1">
    <w:name w:val="Body text + 6 pt1"/>
    <w:aliases w:val="Spacing 1 pt1,Spacing 0 pt42,Body text + CordiaUPC3,10 pt3"/>
    <w:rsid w:val="00795A15"/>
    <w:rPr>
      <w:spacing w:val="20"/>
      <w:sz w:val="12"/>
      <w:szCs w:val="12"/>
      <w:shd w:val="clear" w:color="auto" w:fill="FFFFFF"/>
      <w:lang w:val="en-US" w:eastAsia="en-US"/>
    </w:rPr>
  </w:style>
  <w:style w:type="character" w:customStyle="1" w:styleId="Bodytext4c">
    <w:name w:val="Body text4"/>
    <w:rsid w:val="00795A15"/>
    <w:rPr>
      <w:shd w:val="clear" w:color="auto" w:fill="FFFFFF"/>
      <w:lang w:val="en-US" w:eastAsia="en-US"/>
    </w:rPr>
  </w:style>
  <w:style w:type="character" w:customStyle="1" w:styleId="Bodytext115pt4">
    <w:name w:val="Body text + 11.5 pt4"/>
    <w:rsid w:val="00795A15"/>
    <w:rPr>
      <w:sz w:val="23"/>
      <w:szCs w:val="23"/>
      <w:shd w:val="clear" w:color="auto" w:fill="FFFFFF"/>
    </w:rPr>
  </w:style>
  <w:style w:type="character" w:customStyle="1" w:styleId="Bodytext65pt">
    <w:name w:val="Body text + 6.5 pt"/>
    <w:aliases w:val="Bold3,Spacing 0 pt320,Body text (17) + 10 pt1,Not Italic4"/>
    <w:rsid w:val="00795A15"/>
    <w:rPr>
      <w:b/>
      <w:bCs/>
      <w:sz w:val="13"/>
      <w:szCs w:val="13"/>
      <w:shd w:val="clear" w:color="auto" w:fill="FFFFFF"/>
      <w:lang w:val="en-US" w:eastAsia="en-US"/>
    </w:rPr>
  </w:style>
  <w:style w:type="character" w:customStyle="1" w:styleId="Bodytext125pt">
    <w:name w:val="Body text + 12.5 pt"/>
    <w:rsid w:val="00795A15"/>
    <w:rPr>
      <w:sz w:val="25"/>
      <w:szCs w:val="25"/>
      <w:shd w:val="clear" w:color="auto" w:fill="FFFFFF"/>
    </w:rPr>
  </w:style>
  <w:style w:type="character" w:customStyle="1" w:styleId="Heading121">
    <w:name w:val="Heading #12"/>
    <w:rsid w:val="00795A15"/>
    <w:rPr>
      <w:b/>
      <w:bCs/>
      <w:shd w:val="clear" w:color="auto" w:fill="FFFFFF"/>
    </w:rPr>
  </w:style>
  <w:style w:type="character" w:customStyle="1" w:styleId="BodytextTahoma3">
    <w:name w:val="Body text + Tahoma3"/>
    <w:aliases w:val="4 pt2,Body text + Arial4,Spacing 0 pt53"/>
    <w:rsid w:val="00795A15"/>
    <w:rPr>
      <w:rFonts w:ascii="Tahoma" w:hAnsi="Tahoma" w:cs="Tahoma" w:hint="default"/>
      <w:noProof/>
      <w:sz w:val="8"/>
      <w:szCs w:val="8"/>
      <w:shd w:val="clear" w:color="auto" w:fill="FFFFFF"/>
    </w:rPr>
  </w:style>
  <w:style w:type="character" w:customStyle="1" w:styleId="Bodytext5pt1">
    <w:name w:val="Body text + 5 pt1"/>
    <w:aliases w:val="Spacing 0 pt49"/>
    <w:rsid w:val="00795A15"/>
    <w:rPr>
      <w:noProof/>
      <w:sz w:val="10"/>
      <w:szCs w:val="10"/>
      <w:shd w:val="clear" w:color="auto" w:fill="FFFFFF"/>
    </w:rPr>
  </w:style>
  <w:style w:type="character" w:customStyle="1" w:styleId="BodytextTahoma2">
    <w:name w:val="Body text + Tahoma2"/>
    <w:aliases w:val="4 pt1"/>
    <w:rsid w:val="00795A15"/>
    <w:rPr>
      <w:rFonts w:ascii="Tahoma" w:hAnsi="Tahoma" w:cs="Tahoma" w:hint="default"/>
      <w:noProof/>
      <w:sz w:val="8"/>
      <w:szCs w:val="8"/>
      <w:shd w:val="clear" w:color="auto" w:fill="FFFFFF"/>
    </w:rPr>
  </w:style>
  <w:style w:type="character" w:customStyle="1" w:styleId="Bodytext223">
    <w:name w:val="Body text (2)2"/>
    <w:rsid w:val="00795A15"/>
    <w:rPr>
      <w:b w:val="0"/>
      <w:bCs w:val="0"/>
      <w:sz w:val="26"/>
      <w:szCs w:val="26"/>
      <w:shd w:val="clear" w:color="auto" w:fill="FFFFFF"/>
      <w:lang w:bidi="ar-SA"/>
    </w:rPr>
  </w:style>
  <w:style w:type="character" w:customStyle="1" w:styleId="Bodytext45pt1">
    <w:name w:val="Body text + 4.5 pt1"/>
    <w:aliases w:val="Scale 200%1,Italic33,Spacing 0 pt122"/>
    <w:rsid w:val="00795A15"/>
    <w:rPr>
      <w:w w:val="200"/>
      <w:sz w:val="9"/>
      <w:szCs w:val="9"/>
      <w:shd w:val="clear" w:color="auto" w:fill="FFFFFF"/>
    </w:rPr>
  </w:style>
  <w:style w:type="character" w:customStyle="1" w:styleId="Headerorfooter115pt1">
    <w:name w:val="Header or footer + 11.5 pt1"/>
    <w:rsid w:val="00795A15"/>
    <w:rPr>
      <w:sz w:val="23"/>
      <w:szCs w:val="23"/>
      <w:shd w:val="clear" w:color="auto" w:fill="FFFFFF"/>
    </w:rPr>
  </w:style>
  <w:style w:type="character" w:customStyle="1" w:styleId="Tablecaption7Italic">
    <w:name w:val="Table caption (7) + Italic"/>
    <w:rsid w:val="00795A15"/>
    <w:rPr>
      <w:i/>
      <w:iCs/>
      <w:noProof/>
      <w:shd w:val="clear" w:color="auto" w:fill="FFFFFF"/>
    </w:rPr>
  </w:style>
  <w:style w:type="character" w:customStyle="1" w:styleId="Bodytext4pt2">
    <w:name w:val="Body text + 4 pt2"/>
    <w:aliases w:val="Scale 250%1,Spacing 0 pt126"/>
    <w:rsid w:val="00795A15"/>
    <w:rPr>
      <w:w w:val="250"/>
      <w:sz w:val="8"/>
      <w:szCs w:val="8"/>
      <w:shd w:val="clear" w:color="auto" w:fill="FFFFFF"/>
    </w:rPr>
  </w:style>
  <w:style w:type="character" w:customStyle="1" w:styleId="Bodytext3b">
    <w:name w:val="Body text3"/>
    <w:rsid w:val="00795A15"/>
    <w:rPr>
      <w:rFonts w:ascii="Times New Roman" w:hAnsi="Times New Roman" w:cs="Times New Roman"/>
      <w:spacing w:val="1"/>
      <w:sz w:val="25"/>
      <w:szCs w:val="25"/>
      <w:shd w:val="clear" w:color="auto" w:fill="FFFFFF"/>
    </w:rPr>
  </w:style>
  <w:style w:type="character" w:customStyle="1" w:styleId="BodytextTahoma1">
    <w:name w:val="Body text + Tahoma1"/>
    <w:aliases w:val="4.5 pt1,Body text + Arial5,Italic28,Spacing 0 pt95"/>
    <w:rsid w:val="00795A15"/>
    <w:rPr>
      <w:rFonts w:ascii="Tahoma" w:hAnsi="Tahoma" w:cs="Tahoma" w:hint="default"/>
      <w:sz w:val="9"/>
      <w:szCs w:val="9"/>
      <w:shd w:val="clear" w:color="auto" w:fill="FFFFFF"/>
    </w:rPr>
  </w:style>
  <w:style w:type="character" w:customStyle="1" w:styleId="BodytextGeorgia">
    <w:name w:val="Body text + Georgia"/>
    <w:aliases w:val="10.5 pt"/>
    <w:rsid w:val="00795A15"/>
    <w:rPr>
      <w:rFonts w:ascii="Georgia" w:hAnsi="Georgia" w:cs="Georgia" w:hint="default"/>
      <w:sz w:val="21"/>
      <w:szCs w:val="21"/>
      <w:shd w:val="clear" w:color="auto" w:fill="FFFFFF"/>
    </w:rPr>
  </w:style>
  <w:style w:type="character" w:customStyle="1" w:styleId="Tablecaption321">
    <w:name w:val="Table caption (3)2"/>
    <w:rsid w:val="00795A15"/>
    <w:rPr>
      <w:b/>
      <w:bCs/>
      <w:shd w:val="clear" w:color="auto" w:fill="FFFFFF"/>
    </w:rPr>
  </w:style>
  <w:style w:type="character" w:customStyle="1" w:styleId="Bodytext115pt2">
    <w:name w:val="Body text + 11.5 pt2"/>
    <w:aliases w:val="Small Caps1"/>
    <w:rsid w:val="00795A15"/>
    <w:rPr>
      <w:smallCaps/>
      <w:sz w:val="23"/>
      <w:szCs w:val="23"/>
      <w:shd w:val="clear" w:color="auto" w:fill="FFFFFF"/>
    </w:rPr>
  </w:style>
  <w:style w:type="character" w:customStyle="1" w:styleId="Bodytext115pt1">
    <w:name w:val="Body text + 11.5 pt1"/>
    <w:rsid w:val="00795A15"/>
    <w:rPr>
      <w:noProof/>
      <w:sz w:val="23"/>
      <w:szCs w:val="23"/>
      <w:shd w:val="clear" w:color="auto" w:fill="FFFFFF"/>
    </w:rPr>
  </w:style>
  <w:style w:type="character" w:customStyle="1" w:styleId="Date1">
    <w:name w:val="Date1"/>
    <w:rsid w:val="00795A15"/>
    <w:rPr>
      <w:rFonts w:ascii="Times New Roman" w:hAnsi="Times New Roman" w:cs="Times New Roman" w:hint="default"/>
    </w:rPr>
  </w:style>
  <w:style w:type="character" w:customStyle="1" w:styleId="BodyTextIndentCharChar1">
    <w:name w:val="Body Text Indent Char Char1"/>
    <w:aliases w:val="Char1 Char"/>
    <w:rsid w:val="00795A15"/>
    <w:rPr>
      <w:b/>
      <w:bCs w:val="0"/>
      <w:sz w:val="28"/>
      <w:lang w:val="en-US" w:eastAsia="en-US"/>
    </w:rPr>
  </w:style>
  <w:style w:type="character" w:customStyle="1" w:styleId="HeadingCharChar">
    <w:name w:val="Heading Char Char"/>
    <w:rsid w:val="00795A15"/>
    <w:rPr>
      <w:rFonts w:ascii="Times New Roman" w:eastAsia="Times New Roman" w:hAnsi="Times New Roman" w:cs="Times New Roman" w:hint="default"/>
      <w:b/>
      <w:bCs/>
      <w:color w:val="000000"/>
      <w:sz w:val="30"/>
      <w:szCs w:val="24"/>
      <w:lang w:val="x-none" w:eastAsia="x-none"/>
    </w:rPr>
  </w:style>
  <w:style w:type="character" w:customStyle="1" w:styleId="2headlineChar">
    <w:name w:val="2 headline Char"/>
    <w:aliases w:val="h Char,Heading 2 Char Char Char Char Char"/>
    <w:rsid w:val="00795A15"/>
    <w:rPr>
      <w:rFonts w:ascii=".VnTime" w:eastAsia="Times New Roman" w:hAnsi=".VnTime" w:cs="Times New Roman" w:hint="default"/>
      <w:b/>
      <w:bCs w:val="0"/>
      <w:sz w:val="24"/>
      <w:szCs w:val="24"/>
      <w:lang w:val="pt-BR" w:eastAsia="x-none"/>
    </w:rPr>
  </w:style>
  <w:style w:type="character" w:customStyle="1" w:styleId="style9pt">
    <w:name w:val="style9pt"/>
    <w:basedOn w:val="DefaultParagraphFont"/>
    <w:rsid w:val="00795A15"/>
  </w:style>
  <w:style w:type="character" w:customStyle="1" w:styleId="2headlineChar1">
    <w:name w:val="2 headline Char1"/>
    <w:aliases w:val="h Char1"/>
    <w:semiHidden/>
    <w:rsid w:val="00795A15"/>
    <w:rPr>
      <w:rFonts w:ascii="Cambria" w:eastAsia="Times New Roman" w:hAnsi="Cambria" w:cs="Times New Roman" w:hint="default"/>
      <w:b/>
      <w:bCs/>
      <w:color w:val="4F81BD"/>
      <w:sz w:val="26"/>
      <w:szCs w:val="26"/>
    </w:rPr>
  </w:style>
  <w:style w:type="character" w:customStyle="1" w:styleId="tgc">
    <w:name w:val="_tgc"/>
    <w:rsid w:val="00795A15"/>
  </w:style>
  <w:style w:type="character" w:customStyle="1" w:styleId="CharCharCharCharCharCharCharChar">
    <w:name w:val="Char Char Char Char Char Char Char Char"/>
    <w:rsid w:val="00795A15"/>
    <w:rPr>
      <w:sz w:val="24"/>
      <w:szCs w:val="24"/>
    </w:rPr>
  </w:style>
  <w:style w:type="character" w:customStyle="1" w:styleId="CharCharChar2">
    <w:name w:val="Char Char Char2"/>
    <w:rsid w:val="00795A15"/>
    <w:rPr>
      <w:sz w:val="24"/>
      <w:szCs w:val="24"/>
    </w:rPr>
  </w:style>
  <w:style w:type="character" w:customStyle="1" w:styleId="CharChar34">
    <w:name w:val="Char Char34"/>
    <w:locked/>
    <w:rsid w:val="00795A15"/>
    <w:rPr>
      <w:sz w:val="24"/>
      <w:szCs w:val="24"/>
      <w:lang w:val="en-US" w:eastAsia="en-US"/>
    </w:rPr>
  </w:style>
  <w:style w:type="character" w:customStyle="1" w:styleId="H1CharChar">
    <w:name w:val="H1 Char Char"/>
    <w:rsid w:val="00795A15"/>
    <w:rPr>
      <w:rFonts w:ascii=".VnTimeH" w:eastAsia="Times New Roman" w:hAnsi=".VnTimeH" w:hint="default"/>
      <w:b/>
      <w:bCs w:val="0"/>
      <w:sz w:val="28"/>
    </w:rPr>
  </w:style>
  <w:style w:type="character" w:customStyle="1" w:styleId="l2Char">
    <w:name w:val="l2 Char"/>
    <w:aliases w:val="H2 Char,HeadB Char Char"/>
    <w:rsid w:val="00795A15"/>
    <w:rPr>
      <w:rFonts w:ascii=".VnTime" w:eastAsia="Times New Roman" w:hAnsi=".VnTime" w:hint="default"/>
      <w:b/>
      <w:bCs w:val="0"/>
      <w:sz w:val="28"/>
    </w:rPr>
  </w:style>
  <w:style w:type="character" w:customStyle="1" w:styleId="hCharChar">
    <w:name w:val="h Char Char"/>
    <w:rsid w:val="00795A15"/>
    <w:rPr>
      <w:sz w:val="22"/>
      <w:szCs w:val="22"/>
    </w:rPr>
  </w:style>
  <w:style w:type="character" w:customStyle="1" w:styleId="footCharChar">
    <w:name w:val="foot Char Char"/>
    <w:semiHidden/>
    <w:rsid w:val="00795A15"/>
    <w:rPr>
      <w:rFonts w:ascii="Times New Roman" w:eastAsia="Times New Roman" w:hAnsi="Times New Roman" w:cs="Times New Roman" w:hint="default"/>
    </w:rPr>
  </w:style>
  <w:style w:type="character" w:customStyle="1" w:styleId="yiv7526251193bumpedfont15">
    <w:name w:val="yiv7526251193bumpedfont15"/>
    <w:rsid w:val="00795A15"/>
  </w:style>
  <w:style w:type="character" w:customStyle="1" w:styleId="zoom">
    <w:name w:val="zoom"/>
    <w:rsid w:val="00795A15"/>
  </w:style>
  <w:style w:type="character" w:customStyle="1" w:styleId="SubtitleChar1">
    <w:name w:val="Subtitle Char1"/>
    <w:rsid w:val="00795A15"/>
    <w:rPr>
      <w:rFonts w:ascii="Calibri Light" w:eastAsia="Times New Roman" w:hAnsi="Calibri Light" w:cs="Times New Roman" w:hint="default"/>
      <w:sz w:val="24"/>
      <w:szCs w:val="24"/>
    </w:rPr>
  </w:style>
  <w:style w:type="character" w:customStyle="1" w:styleId="NORMAL1Char0">
    <w:name w:val="NORMAL 1 Char"/>
    <w:rsid w:val="00795A15"/>
    <w:rPr>
      <w:rFonts w:ascii="Arial" w:hAnsi="Arial" w:cs="Arial" w:hint="default"/>
      <w:sz w:val="24"/>
      <w:szCs w:val="24"/>
      <w:lang w:val="en-US" w:eastAsia="en-US" w:bidi="ar-SA"/>
    </w:rPr>
  </w:style>
  <w:style w:type="character" w:customStyle="1" w:styleId="ChapterCharChar">
    <w:name w:val="Chapter Char Char"/>
    <w:rsid w:val="00795A15"/>
    <w:rPr>
      <w:rFonts w:ascii=".VnTime" w:hAnsi=".VnTime" w:hint="default"/>
      <w:b/>
      <w:bCs/>
      <w:sz w:val="24"/>
    </w:rPr>
  </w:style>
  <w:style w:type="character" w:customStyle="1" w:styleId="normalcharchar">
    <w:name w:val="normal____char__char"/>
    <w:rsid w:val="00795A15"/>
    <w:rPr>
      <w:rFonts w:ascii="Times New Roman" w:hAnsi="Times New Roman" w:cs="Times New Roman" w:hint="default"/>
    </w:rPr>
  </w:style>
  <w:style w:type="character" w:customStyle="1" w:styleId="dangcohieuluc">
    <w:name w:val="dangcohieuluc"/>
    <w:basedOn w:val="DefaultParagraphFont"/>
    <w:rsid w:val="00795A15"/>
  </w:style>
  <w:style w:type="character" w:customStyle="1" w:styleId="LeftHeaderCharChar1">
    <w:name w:val="Left Header Char Char1"/>
    <w:locked/>
    <w:rsid w:val="00795A15"/>
    <w:rPr>
      <w:rFonts w:ascii=".VnTime" w:hAnsi=".VnTime" w:cs=".VnTime" w:hint="default"/>
      <w:sz w:val="28"/>
      <w:szCs w:val="28"/>
      <w:lang w:val="en-US" w:eastAsia="en-US" w:bidi="ar-SA"/>
    </w:rPr>
  </w:style>
  <w:style w:type="character" w:customStyle="1" w:styleId="Bodytext7pt">
    <w:name w:val="Body text + 7 pt"/>
    <w:rsid w:val="00795A15"/>
    <w:rPr>
      <w:rFonts w:ascii="Times New Roman" w:hAnsi="Times New Roman" w:cs="Times New Roman" w:hint="default"/>
      <w:strike w:val="0"/>
      <w:dstrike w:val="0"/>
      <w:spacing w:val="4"/>
      <w:sz w:val="14"/>
      <w:szCs w:val="14"/>
      <w:u w:val="none"/>
      <w:effect w:val="none"/>
      <w:shd w:val="clear" w:color="auto" w:fill="FFFFFF"/>
      <w:lang w:bidi="ar-SA"/>
    </w:rPr>
  </w:style>
  <w:style w:type="character" w:customStyle="1" w:styleId="Bodytext20pt">
    <w:name w:val="Body text + 20 pt"/>
    <w:aliases w:val="Spacing 0 pt334"/>
    <w:rsid w:val="00795A15"/>
    <w:rPr>
      <w:rFonts w:ascii="Times New Roman" w:hAnsi="Times New Roman" w:cs="Times New Roman" w:hint="default"/>
      <w:strike w:val="0"/>
      <w:dstrike w:val="0"/>
      <w:spacing w:val="0"/>
      <w:sz w:val="40"/>
      <w:szCs w:val="40"/>
      <w:u w:val="none"/>
      <w:effect w:val="none"/>
      <w:shd w:val="clear" w:color="auto" w:fill="FFFFFF"/>
      <w:lang w:bidi="ar-SA"/>
    </w:rPr>
  </w:style>
  <w:style w:type="character" w:customStyle="1" w:styleId="Bodytext710pt">
    <w:name w:val="Body text (7) + 10 pt"/>
    <w:aliases w:val="Bold52,Spacing 0 pt330"/>
    <w:rsid w:val="00795A15"/>
    <w:rPr>
      <w:rFonts w:ascii="Times New Roman" w:hAnsi="Times New Roman" w:cs="Times New Roman" w:hint="default"/>
      <w:b/>
      <w:bCs/>
      <w:strike w:val="0"/>
      <w:dstrike w:val="0"/>
      <w:spacing w:val="5"/>
      <w:sz w:val="20"/>
      <w:szCs w:val="20"/>
      <w:u w:val="none"/>
      <w:effect w:val="none"/>
      <w:shd w:val="clear" w:color="auto" w:fill="FFFFFF"/>
      <w:lang w:bidi="ar-SA"/>
    </w:rPr>
  </w:style>
  <w:style w:type="character" w:customStyle="1" w:styleId="Bodytext7Italic">
    <w:name w:val="Body text (7) + Italic"/>
    <w:aliases w:val="Spacing 0 pt329"/>
    <w:rsid w:val="00795A15"/>
    <w:rPr>
      <w:rFonts w:ascii="Times New Roman" w:hAnsi="Times New Roman" w:cs="Times New Roman" w:hint="default"/>
      <w:i/>
      <w:iCs/>
      <w:strike w:val="0"/>
      <w:dstrike w:val="0"/>
      <w:noProof/>
      <w:spacing w:val="4"/>
      <w:sz w:val="21"/>
      <w:szCs w:val="21"/>
      <w:u w:val="none"/>
      <w:effect w:val="none"/>
      <w:shd w:val="clear" w:color="auto" w:fill="FFFFFF"/>
      <w:lang w:bidi="ar-SA"/>
    </w:rPr>
  </w:style>
  <w:style w:type="character" w:customStyle="1" w:styleId="PicturecaptionSmallCaps">
    <w:name w:val="Picture caption + Small Caps"/>
    <w:rsid w:val="00795A15"/>
    <w:rPr>
      <w:b/>
      <w:bCs/>
      <w:smallCaps/>
      <w:spacing w:val="6"/>
      <w:sz w:val="25"/>
      <w:szCs w:val="25"/>
      <w:lang w:bidi="ar-SA"/>
    </w:rPr>
  </w:style>
  <w:style w:type="character" w:customStyle="1" w:styleId="Bodytext105pt">
    <w:name w:val="Body text + 10.5 pt"/>
    <w:aliases w:val="Bold50"/>
    <w:rsid w:val="00795A15"/>
    <w:rPr>
      <w:rFonts w:ascii="Times New Roman" w:hAnsi="Times New Roman" w:cs="Times New Roman" w:hint="default"/>
      <w:b/>
      <w:bCs/>
      <w:strike w:val="0"/>
      <w:dstrike w:val="0"/>
      <w:spacing w:val="4"/>
      <w:sz w:val="21"/>
      <w:szCs w:val="21"/>
      <w:u w:val="none"/>
      <w:effect w:val="none"/>
      <w:shd w:val="clear" w:color="auto" w:fill="FFFFFF"/>
      <w:lang w:bidi="ar-SA"/>
    </w:rPr>
  </w:style>
  <w:style w:type="character" w:customStyle="1" w:styleId="Bodytext105pt15">
    <w:name w:val="Body text + 10.5 pt15"/>
    <w:aliases w:val="Spacing 0 pt327"/>
    <w:rsid w:val="00795A15"/>
    <w:rPr>
      <w:rFonts w:ascii="Times New Roman" w:hAnsi="Times New Roman" w:cs="Times New Roman" w:hint="default"/>
      <w:strike w:val="0"/>
      <w:dstrike w:val="0"/>
      <w:spacing w:val="3"/>
      <w:sz w:val="21"/>
      <w:szCs w:val="21"/>
      <w:u w:val="none"/>
      <w:effect w:val="none"/>
      <w:shd w:val="clear" w:color="auto" w:fill="FFFFFF"/>
      <w:lang w:bidi="ar-SA"/>
    </w:rPr>
  </w:style>
  <w:style w:type="character" w:customStyle="1" w:styleId="Bodytext10pt11">
    <w:name w:val="Body text + 10 pt11"/>
    <w:aliases w:val="Spacing 0 pt326"/>
    <w:rsid w:val="00795A15"/>
    <w:rPr>
      <w:rFonts w:ascii="Times New Roman" w:hAnsi="Times New Roman" w:cs="Times New Roman" w:hint="default"/>
      <w:strike w:val="0"/>
      <w:dstrike w:val="0"/>
      <w:noProof/>
      <w:spacing w:val="0"/>
      <w:sz w:val="20"/>
      <w:szCs w:val="20"/>
      <w:u w:val="none"/>
      <w:effect w:val="none"/>
      <w:shd w:val="clear" w:color="auto" w:fill="FFFFFF"/>
      <w:lang w:bidi="ar-SA"/>
    </w:rPr>
  </w:style>
  <w:style w:type="character" w:customStyle="1" w:styleId="Bodytext9pt7">
    <w:name w:val="Body text + 9 pt7"/>
    <w:rsid w:val="00795A15"/>
    <w:rPr>
      <w:rFonts w:ascii="Times New Roman" w:hAnsi="Times New Roman" w:cs="Times New Roman" w:hint="default"/>
      <w:strike w:val="0"/>
      <w:dstrike w:val="0"/>
      <w:spacing w:val="4"/>
      <w:sz w:val="18"/>
      <w:szCs w:val="18"/>
      <w:u w:val="none"/>
      <w:effect w:val="none"/>
      <w:shd w:val="clear" w:color="auto" w:fill="FFFFFF"/>
      <w:lang w:bidi="ar-SA"/>
    </w:rPr>
  </w:style>
  <w:style w:type="character" w:customStyle="1" w:styleId="BodytextSegoeUI">
    <w:name w:val="Body text + Segoe UI"/>
    <w:aliases w:val="4 pt27,Spacing 0 pt324"/>
    <w:rsid w:val="00795A15"/>
    <w:rPr>
      <w:rFonts w:ascii="Segoe UI" w:hAnsi="Segoe UI" w:cs="Segoe UI" w:hint="default"/>
      <w:strike w:val="0"/>
      <w:dstrike w:val="0"/>
      <w:noProof/>
      <w:spacing w:val="0"/>
      <w:sz w:val="8"/>
      <w:szCs w:val="8"/>
      <w:u w:val="none"/>
      <w:effect w:val="none"/>
      <w:shd w:val="clear" w:color="auto" w:fill="FFFFFF"/>
      <w:lang w:bidi="ar-SA"/>
    </w:rPr>
  </w:style>
  <w:style w:type="character" w:customStyle="1" w:styleId="Bodytext105pt13">
    <w:name w:val="Body text + 10.5 pt13"/>
    <w:aliases w:val="Bold49,Italic70,Spacing 0 pt323"/>
    <w:rsid w:val="00795A15"/>
    <w:rPr>
      <w:rFonts w:ascii="Times New Roman" w:hAnsi="Times New Roman" w:cs="Times New Roman" w:hint="default"/>
      <w:b/>
      <w:bCs/>
      <w:i/>
      <w:iCs/>
      <w:strike w:val="0"/>
      <w:dstrike w:val="0"/>
      <w:spacing w:val="1"/>
      <w:sz w:val="21"/>
      <w:szCs w:val="21"/>
      <w:u w:val="none"/>
      <w:effect w:val="none"/>
      <w:shd w:val="clear" w:color="auto" w:fill="FFFFFF"/>
      <w:lang w:bidi="ar-SA"/>
    </w:rPr>
  </w:style>
  <w:style w:type="character" w:customStyle="1" w:styleId="Bodytext14pt1">
    <w:name w:val="Body text + 14 pt1"/>
    <w:aliases w:val="Bold48,Spacing 0 pt322"/>
    <w:rsid w:val="00795A15"/>
    <w:rPr>
      <w:rFonts w:ascii="Times New Roman" w:hAnsi="Times New Roman" w:cs="Times New Roman" w:hint="default"/>
      <w:b/>
      <w:bCs/>
      <w:strike w:val="0"/>
      <w:dstrike w:val="0"/>
      <w:spacing w:val="-2"/>
      <w:sz w:val="28"/>
      <w:szCs w:val="28"/>
      <w:u w:val="none"/>
      <w:effect w:val="none"/>
      <w:shd w:val="clear" w:color="auto" w:fill="FFFFFF"/>
      <w:lang w:bidi="ar-SA"/>
    </w:rPr>
  </w:style>
  <w:style w:type="character" w:customStyle="1" w:styleId="Tablecaption4Spacing0pt">
    <w:name w:val="Table caption (4) + Spacing 0 pt"/>
    <w:rsid w:val="00795A15"/>
    <w:rPr>
      <w:rFonts w:ascii="Times New Roman" w:hAnsi="Times New Roman" w:cs="Times New Roman" w:hint="default"/>
      <w:i w:val="0"/>
      <w:iCs w:val="0"/>
      <w:noProof/>
      <w:spacing w:val="3"/>
      <w:sz w:val="14"/>
      <w:szCs w:val="14"/>
      <w:u w:val="single"/>
      <w:shd w:val="clear" w:color="auto" w:fill="FFFFFF"/>
      <w:lang w:bidi="ar-SA"/>
    </w:rPr>
  </w:style>
  <w:style w:type="character" w:customStyle="1" w:styleId="Tablecaption4NotItalic">
    <w:name w:val="Table caption (4) + Not Italic"/>
    <w:aliases w:val="Spacing 0 pt321"/>
    <w:rsid w:val="00795A15"/>
    <w:rPr>
      <w:rFonts w:ascii="Times New Roman" w:hAnsi="Times New Roman" w:cs="Times New Roman" w:hint="default"/>
      <w:i w:val="0"/>
      <w:iCs w:val="0"/>
      <w:noProof/>
      <w:spacing w:val="9"/>
      <w:sz w:val="14"/>
      <w:szCs w:val="14"/>
      <w:u w:val="single"/>
      <w:shd w:val="clear" w:color="auto" w:fill="FFFFFF"/>
      <w:lang w:bidi="ar-SA"/>
    </w:rPr>
  </w:style>
  <w:style w:type="character" w:customStyle="1" w:styleId="Bodytext65pt20">
    <w:name w:val="Body text + 6.5 pt20"/>
    <w:aliases w:val="Italic69,Spacing 0 pt318"/>
    <w:rsid w:val="00795A15"/>
    <w:rPr>
      <w:rFonts w:ascii="Times New Roman" w:hAnsi="Times New Roman" w:cs="Times New Roman" w:hint="default"/>
      <w:i/>
      <w:iCs/>
      <w:strike w:val="0"/>
      <w:dstrike w:val="0"/>
      <w:spacing w:val="5"/>
      <w:sz w:val="13"/>
      <w:szCs w:val="13"/>
      <w:u w:val="none"/>
      <w:effect w:val="none"/>
      <w:shd w:val="clear" w:color="auto" w:fill="FFFFFF"/>
      <w:lang w:bidi="ar-SA"/>
    </w:rPr>
  </w:style>
  <w:style w:type="character" w:customStyle="1" w:styleId="Bodytext7pt19">
    <w:name w:val="Body text + 7 pt19"/>
    <w:aliases w:val="Spacing 0 pt317"/>
    <w:rsid w:val="00795A15"/>
    <w:rPr>
      <w:rFonts w:ascii="Times New Roman" w:hAnsi="Times New Roman" w:cs="Times New Roman" w:hint="default"/>
      <w:strike w:val="0"/>
      <w:dstrike w:val="0"/>
      <w:spacing w:val="9"/>
      <w:sz w:val="14"/>
      <w:szCs w:val="14"/>
      <w:u w:val="none"/>
      <w:effect w:val="none"/>
      <w:shd w:val="clear" w:color="auto" w:fill="FFFFFF"/>
      <w:lang w:bidi="ar-SA"/>
    </w:rPr>
  </w:style>
  <w:style w:type="character" w:customStyle="1" w:styleId="Bodytext7pt18">
    <w:name w:val="Body text + 7 pt18"/>
    <w:aliases w:val="Italic68,Spacing 0 pt316"/>
    <w:rsid w:val="00795A15"/>
    <w:rPr>
      <w:rFonts w:ascii="Times New Roman" w:hAnsi="Times New Roman" w:cs="Times New Roman" w:hint="default"/>
      <w:i/>
      <w:iCs/>
      <w:strike w:val="0"/>
      <w:dstrike w:val="0"/>
      <w:spacing w:val="3"/>
      <w:sz w:val="14"/>
      <w:szCs w:val="14"/>
      <w:u w:val="none"/>
      <w:effect w:val="none"/>
      <w:shd w:val="clear" w:color="auto" w:fill="FFFFFF"/>
      <w:lang w:bidi="ar-SA"/>
    </w:rPr>
  </w:style>
  <w:style w:type="character" w:customStyle="1" w:styleId="Tablecaption5NotItalic">
    <w:name w:val="Table caption (5) + Not Italic"/>
    <w:aliases w:val="Spacing 0 pt313"/>
    <w:rsid w:val="00795A15"/>
    <w:rPr>
      <w:rFonts w:ascii="Times New Roman" w:hAnsi="Times New Roman" w:cs="Times New Roman" w:hint="default"/>
      <w:i w:val="0"/>
      <w:iCs w:val="0"/>
      <w:strike w:val="0"/>
      <w:dstrike w:val="0"/>
      <w:noProof/>
      <w:spacing w:val="8"/>
      <w:sz w:val="13"/>
      <w:szCs w:val="13"/>
      <w:u w:val="none"/>
      <w:effect w:val="none"/>
      <w:shd w:val="clear" w:color="auto" w:fill="FFFFFF"/>
      <w:lang w:bidi="ar-SA"/>
    </w:rPr>
  </w:style>
  <w:style w:type="character" w:customStyle="1" w:styleId="Headerorfooter3Spacing0pt">
    <w:name w:val="Header or footer (3) + Spacing 0 pt"/>
    <w:rsid w:val="00795A15"/>
    <w:rPr>
      <w:spacing w:val="10"/>
      <w:sz w:val="14"/>
      <w:szCs w:val="14"/>
      <w:lang w:bidi="ar-SA"/>
    </w:rPr>
  </w:style>
  <w:style w:type="character" w:customStyle="1" w:styleId="Headerorfooter56pt">
    <w:name w:val="Header or footer (5) + 6 pt"/>
    <w:aliases w:val="Spacing 0 pt312"/>
    <w:rsid w:val="00795A15"/>
    <w:rPr>
      <w:i/>
      <w:iCs/>
      <w:spacing w:val="2"/>
      <w:sz w:val="12"/>
      <w:szCs w:val="12"/>
      <w:lang w:bidi="ar-SA"/>
    </w:rPr>
  </w:style>
  <w:style w:type="character" w:customStyle="1" w:styleId="Bodytext55pt15">
    <w:name w:val="Body text + 5.5 pt15"/>
    <w:aliases w:val="Italic67,Spacing 0 pt311"/>
    <w:rsid w:val="00795A15"/>
    <w:rPr>
      <w:rFonts w:ascii="Times New Roman" w:hAnsi="Times New Roman" w:cs="Times New Roman" w:hint="default"/>
      <w:i/>
      <w:iCs/>
      <w:strike w:val="0"/>
      <w:dstrike w:val="0"/>
      <w:spacing w:val="6"/>
      <w:sz w:val="11"/>
      <w:szCs w:val="11"/>
      <w:u w:val="none"/>
      <w:effect w:val="none"/>
      <w:shd w:val="clear" w:color="auto" w:fill="FFFFFF"/>
      <w:lang w:bidi="ar-SA"/>
    </w:rPr>
  </w:style>
  <w:style w:type="character" w:customStyle="1" w:styleId="Tablecaption6NotItalic">
    <w:name w:val="Table caption (6) + Not Italic"/>
    <w:aliases w:val="Spacing 0 pt310"/>
    <w:rsid w:val="00795A15"/>
    <w:rPr>
      <w:rFonts w:ascii="Times New Roman" w:hAnsi="Times New Roman" w:cs="Times New Roman" w:hint="default"/>
      <w:i/>
      <w:iCs/>
      <w:strike w:val="0"/>
      <w:dstrike w:val="0"/>
      <w:noProof/>
      <w:spacing w:val="7"/>
      <w:sz w:val="11"/>
      <w:szCs w:val="11"/>
      <w:u w:val="none"/>
      <w:effect w:val="none"/>
      <w:shd w:val="clear" w:color="auto" w:fill="FFFFFF"/>
      <w:lang w:bidi="ar-SA"/>
    </w:rPr>
  </w:style>
  <w:style w:type="character" w:customStyle="1" w:styleId="Bodytext7pt17">
    <w:name w:val="Body text + 7 pt17"/>
    <w:aliases w:val="Spacing 0 pt309"/>
    <w:rsid w:val="00795A15"/>
    <w:rPr>
      <w:rFonts w:ascii="Times New Roman" w:hAnsi="Times New Roman" w:cs="Times New Roman" w:hint="default"/>
      <w:strike w:val="0"/>
      <w:dstrike w:val="0"/>
      <w:spacing w:val="10"/>
      <w:sz w:val="14"/>
      <w:szCs w:val="14"/>
      <w:u w:val="none"/>
      <w:effect w:val="none"/>
      <w:shd w:val="clear" w:color="auto" w:fill="FFFFFF"/>
      <w:lang w:bidi="ar-SA"/>
    </w:rPr>
  </w:style>
  <w:style w:type="character" w:customStyle="1" w:styleId="BodytextConsolas">
    <w:name w:val="Body text + Consolas"/>
    <w:aliases w:val="10 pt24,Spacing 0 pt308"/>
    <w:rsid w:val="00795A15"/>
    <w:rPr>
      <w:rFonts w:ascii="Consolas" w:hAnsi="Consolas" w:cs="Consolas" w:hint="default"/>
      <w:strike w:val="0"/>
      <w:dstrike w:val="0"/>
      <w:spacing w:val="0"/>
      <w:sz w:val="20"/>
      <w:szCs w:val="20"/>
      <w:u w:val="none"/>
      <w:effect w:val="none"/>
      <w:shd w:val="clear" w:color="auto" w:fill="FFFFFF"/>
      <w:lang w:bidi="ar-SA"/>
    </w:rPr>
  </w:style>
  <w:style w:type="character" w:customStyle="1" w:styleId="Bodytext7Spacing0pt">
    <w:name w:val="Body text (7) + Spacing 0 pt"/>
    <w:rsid w:val="00795A15"/>
    <w:rPr>
      <w:rFonts w:ascii="Times New Roman" w:hAnsi="Times New Roman" w:cs="Times New Roman" w:hint="default"/>
      <w:strike w:val="0"/>
      <w:dstrike w:val="0"/>
      <w:spacing w:val="8"/>
      <w:sz w:val="21"/>
      <w:szCs w:val="21"/>
      <w:u w:val="none"/>
      <w:effect w:val="none"/>
      <w:shd w:val="clear" w:color="auto" w:fill="FFFFFF"/>
      <w:lang w:bidi="ar-SA"/>
    </w:rPr>
  </w:style>
  <w:style w:type="character" w:customStyle="1" w:styleId="Bodytext17NotItalic">
    <w:name w:val="Body text (17) + Not Italic"/>
    <w:aliases w:val="Spacing 0 pt306"/>
    <w:rsid w:val="00795A15"/>
    <w:rPr>
      <w:rFonts w:ascii="Times New Roman" w:hAnsi="Times New Roman" w:cs="Times New Roman" w:hint="default"/>
      <w:i/>
      <w:iCs/>
      <w:strike w:val="0"/>
      <w:dstrike w:val="0"/>
      <w:spacing w:val="8"/>
      <w:sz w:val="21"/>
      <w:szCs w:val="21"/>
      <w:u w:val="none"/>
      <w:effect w:val="none"/>
      <w:shd w:val="clear" w:color="auto" w:fill="FFFFFF"/>
      <w:lang w:bidi="ar-SA"/>
    </w:rPr>
  </w:style>
  <w:style w:type="character" w:customStyle="1" w:styleId="Bodytext10pt10">
    <w:name w:val="Body text + 10 pt10"/>
    <w:aliases w:val="Bold46,Spacing 0 pt305"/>
    <w:rsid w:val="00795A15"/>
    <w:rPr>
      <w:rFonts w:ascii="Times New Roman" w:hAnsi="Times New Roman" w:cs="Times New Roman" w:hint="default"/>
      <w:b/>
      <w:bCs/>
      <w:strike w:val="0"/>
      <w:dstrike w:val="0"/>
      <w:spacing w:val="6"/>
      <w:sz w:val="20"/>
      <w:szCs w:val="20"/>
      <w:u w:val="none"/>
      <w:effect w:val="none"/>
      <w:shd w:val="clear" w:color="auto" w:fill="FFFFFF"/>
      <w:lang w:bidi="ar-SA"/>
    </w:rPr>
  </w:style>
  <w:style w:type="character" w:customStyle="1" w:styleId="Bodytext105pt12">
    <w:name w:val="Body text + 10.5 pt12"/>
    <w:aliases w:val="Spacing 0 pt304"/>
    <w:rsid w:val="00795A15"/>
    <w:rPr>
      <w:rFonts w:ascii="Times New Roman" w:hAnsi="Times New Roman" w:cs="Times New Roman" w:hint="default"/>
      <w:strike w:val="0"/>
      <w:dstrike w:val="0"/>
      <w:spacing w:val="8"/>
      <w:sz w:val="21"/>
      <w:szCs w:val="21"/>
      <w:u w:val="none"/>
      <w:effect w:val="none"/>
      <w:shd w:val="clear" w:color="auto" w:fill="FFFFFF"/>
      <w:lang w:bidi="ar-SA"/>
    </w:rPr>
  </w:style>
  <w:style w:type="character" w:customStyle="1" w:styleId="Bodytext4pt15">
    <w:name w:val="Body text + 4 pt15"/>
    <w:aliases w:val="Spacing 0 pt302"/>
    <w:rsid w:val="00795A15"/>
    <w:rPr>
      <w:rFonts w:ascii="Times New Roman" w:hAnsi="Times New Roman" w:cs="Times New Roman" w:hint="default"/>
      <w:strike w:val="0"/>
      <w:dstrike w:val="0"/>
      <w:spacing w:val="0"/>
      <w:sz w:val="8"/>
      <w:szCs w:val="8"/>
      <w:u w:val="none"/>
      <w:effect w:val="none"/>
      <w:shd w:val="clear" w:color="auto" w:fill="FFFFFF"/>
      <w:lang w:bidi="ar-SA"/>
    </w:rPr>
  </w:style>
  <w:style w:type="character" w:customStyle="1" w:styleId="Bodytext19Bold">
    <w:name w:val="Body text (19) + Bold"/>
    <w:aliases w:val="Not Italic34,Spacing 0 pt301"/>
    <w:rsid w:val="00795A15"/>
    <w:rPr>
      <w:rFonts w:ascii="Times New Roman" w:hAnsi="Times New Roman" w:cs="Times New Roman" w:hint="default"/>
      <w:b/>
      <w:bCs/>
      <w:i/>
      <w:iCs/>
      <w:strike w:val="0"/>
      <w:dstrike w:val="0"/>
      <w:spacing w:val="9"/>
      <w:sz w:val="25"/>
      <w:szCs w:val="25"/>
      <w:u w:val="none"/>
      <w:effect w:val="none"/>
      <w:shd w:val="clear" w:color="auto" w:fill="FFFFFF"/>
      <w:lang w:bidi="ar-SA"/>
    </w:rPr>
  </w:style>
  <w:style w:type="character" w:customStyle="1" w:styleId="Bodytext9Spacing0pt">
    <w:name w:val="Body text (9) + Spacing 0 pt"/>
    <w:rsid w:val="00795A15"/>
    <w:rPr>
      <w:rFonts w:ascii="Times New Roman" w:hAnsi="Times New Roman" w:cs="Times New Roman" w:hint="default"/>
      <w:i/>
      <w:iCs/>
      <w:strike w:val="0"/>
      <w:dstrike w:val="0"/>
      <w:spacing w:val="3"/>
      <w:sz w:val="14"/>
      <w:szCs w:val="14"/>
      <w:u w:val="none"/>
      <w:effect w:val="none"/>
      <w:shd w:val="clear" w:color="auto" w:fill="FFFFFF"/>
      <w:lang w:bidi="ar-SA"/>
    </w:rPr>
  </w:style>
  <w:style w:type="character" w:customStyle="1" w:styleId="Tablecaption4Spacing0pt1">
    <w:name w:val="Table caption (4) + Spacing 0 pt1"/>
    <w:rsid w:val="00795A15"/>
    <w:rPr>
      <w:rFonts w:ascii="Times New Roman" w:hAnsi="Times New Roman" w:cs="Times New Roman" w:hint="default"/>
      <w:i w:val="0"/>
      <w:iCs w:val="0"/>
      <w:strike w:val="0"/>
      <w:dstrike w:val="0"/>
      <w:noProof/>
      <w:spacing w:val="3"/>
      <w:sz w:val="14"/>
      <w:szCs w:val="14"/>
      <w:u w:val="none"/>
      <w:effect w:val="none"/>
      <w:shd w:val="clear" w:color="auto" w:fill="FFFFFF"/>
      <w:lang w:bidi="ar-SA"/>
    </w:rPr>
  </w:style>
  <w:style w:type="character" w:customStyle="1" w:styleId="Bodytext10pt9">
    <w:name w:val="Body text + 10 pt9"/>
    <w:aliases w:val="Spacing 0 pt299"/>
    <w:rsid w:val="00795A15"/>
    <w:rPr>
      <w:rFonts w:ascii="Times New Roman" w:hAnsi="Times New Roman" w:cs="Times New Roman" w:hint="default"/>
      <w:strike w:val="0"/>
      <w:dstrike w:val="0"/>
      <w:spacing w:val="0"/>
      <w:sz w:val="20"/>
      <w:szCs w:val="20"/>
      <w:u w:val="none"/>
      <w:effect w:val="none"/>
      <w:shd w:val="clear" w:color="auto" w:fill="FFFFFF"/>
      <w:lang w:bidi="ar-SA"/>
    </w:rPr>
  </w:style>
  <w:style w:type="character" w:customStyle="1" w:styleId="Heading527pt">
    <w:name w:val="Heading #5 (2) + 7 pt"/>
    <w:aliases w:val="Not Italic33,Spacing 0 pt298"/>
    <w:rsid w:val="00795A15"/>
    <w:rPr>
      <w:i/>
      <w:iCs/>
      <w:spacing w:val="10"/>
      <w:sz w:val="14"/>
      <w:szCs w:val="14"/>
      <w:lang w:bidi="ar-SA"/>
    </w:rPr>
  </w:style>
  <w:style w:type="character" w:customStyle="1" w:styleId="Bodytext20NotItalic">
    <w:name w:val="Body text (20) + Not Italic"/>
    <w:aliases w:val="Spacing 0 pt297"/>
    <w:rsid w:val="00795A15"/>
    <w:rPr>
      <w:rFonts w:ascii="Times New Roman" w:hAnsi="Times New Roman" w:cs="Times New Roman" w:hint="default"/>
      <w:i/>
      <w:iCs/>
      <w:strike w:val="0"/>
      <w:dstrike w:val="0"/>
      <w:spacing w:val="10"/>
      <w:sz w:val="14"/>
      <w:szCs w:val="14"/>
      <w:u w:val="none"/>
      <w:effect w:val="none"/>
      <w:shd w:val="clear" w:color="auto" w:fill="FFFFFF"/>
      <w:lang w:bidi="ar-SA"/>
    </w:rPr>
  </w:style>
  <w:style w:type="character" w:customStyle="1" w:styleId="Bodytext7pt16">
    <w:name w:val="Body text + 7 pt16"/>
    <w:aliases w:val="Italic66,Spacing 0 pt296"/>
    <w:rsid w:val="00795A15"/>
    <w:rPr>
      <w:rFonts w:ascii="Times New Roman" w:hAnsi="Times New Roman" w:cs="Times New Roman" w:hint="default"/>
      <w:i/>
      <w:iCs/>
      <w:strike w:val="0"/>
      <w:dstrike w:val="0"/>
      <w:spacing w:val="5"/>
      <w:sz w:val="14"/>
      <w:szCs w:val="14"/>
      <w:u w:val="none"/>
      <w:effect w:val="none"/>
      <w:shd w:val="clear" w:color="auto" w:fill="FFFFFF"/>
      <w:lang w:bidi="ar-SA"/>
    </w:rPr>
  </w:style>
  <w:style w:type="character" w:customStyle="1" w:styleId="Bodytext9NotItalic">
    <w:name w:val="Body text (9) + Not Italic"/>
    <w:aliases w:val="Spacing 0 pt295"/>
    <w:rsid w:val="00795A15"/>
    <w:rPr>
      <w:rFonts w:ascii="Times New Roman" w:hAnsi="Times New Roman" w:cs="Times New Roman" w:hint="default"/>
      <w:i/>
      <w:iCs/>
      <w:strike w:val="0"/>
      <w:dstrike w:val="0"/>
      <w:spacing w:val="10"/>
      <w:sz w:val="14"/>
      <w:szCs w:val="14"/>
      <w:u w:val="none"/>
      <w:effect w:val="none"/>
      <w:shd w:val="clear" w:color="auto" w:fill="FFFFFF"/>
      <w:lang w:bidi="ar-SA"/>
    </w:rPr>
  </w:style>
  <w:style w:type="character" w:customStyle="1" w:styleId="Bodytext975pt">
    <w:name w:val="Body text (9) + 7.5 pt"/>
    <w:aliases w:val="Spacing 0 pt294"/>
    <w:rsid w:val="00795A15"/>
    <w:rPr>
      <w:rFonts w:ascii="Times New Roman" w:hAnsi="Times New Roman" w:cs="Times New Roman" w:hint="default"/>
      <w:i/>
      <w:iCs/>
      <w:strike w:val="0"/>
      <w:dstrike w:val="0"/>
      <w:spacing w:val="2"/>
      <w:sz w:val="15"/>
      <w:szCs w:val="15"/>
      <w:u w:val="none"/>
      <w:effect w:val="none"/>
      <w:shd w:val="clear" w:color="auto" w:fill="FFFFFF"/>
      <w:lang w:bidi="ar-SA"/>
    </w:rPr>
  </w:style>
  <w:style w:type="character" w:customStyle="1" w:styleId="Bodytext105pt11">
    <w:name w:val="Body text + 10.5 pt11"/>
    <w:aliases w:val="Bold45,Spacing 0 pt293"/>
    <w:rsid w:val="00795A15"/>
    <w:rPr>
      <w:rFonts w:ascii="Times New Roman" w:hAnsi="Times New Roman" w:cs="Times New Roman" w:hint="default"/>
      <w:b/>
      <w:bCs/>
      <w:strike w:val="0"/>
      <w:dstrike w:val="0"/>
      <w:spacing w:val="6"/>
      <w:sz w:val="21"/>
      <w:szCs w:val="21"/>
      <w:u w:val="none"/>
      <w:effect w:val="none"/>
      <w:shd w:val="clear" w:color="auto" w:fill="FFFFFF"/>
      <w:lang w:bidi="ar-SA"/>
    </w:rPr>
  </w:style>
  <w:style w:type="character" w:customStyle="1" w:styleId="Bodytext105pt10">
    <w:name w:val="Body text + 10.5 pt10"/>
    <w:aliases w:val="Bold44,Italic65,Spacing 0 pt292"/>
    <w:rsid w:val="00795A15"/>
    <w:rPr>
      <w:rFonts w:ascii="Times New Roman" w:hAnsi="Times New Roman" w:cs="Times New Roman" w:hint="default"/>
      <w:b/>
      <w:bCs/>
      <w:i/>
      <w:iCs/>
      <w:strike w:val="0"/>
      <w:dstrike w:val="0"/>
      <w:spacing w:val="2"/>
      <w:sz w:val="21"/>
      <w:szCs w:val="21"/>
      <w:u w:val="none"/>
      <w:effect w:val="none"/>
      <w:shd w:val="clear" w:color="auto" w:fill="FFFFFF"/>
      <w:lang w:bidi="ar-SA"/>
    </w:rPr>
  </w:style>
  <w:style w:type="character" w:customStyle="1" w:styleId="Bodytext105pt9">
    <w:name w:val="Body text + 10.5 pt9"/>
    <w:aliases w:val="Italic64,Spacing 0 pt291"/>
    <w:rsid w:val="00795A15"/>
    <w:rPr>
      <w:rFonts w:ascii="Times New Roman" w:hAnsi="Times New Roman" w:cs="Times New Roman" w:hint="default"/>
      <w:i/>
      <w:iCs/>
      <w:strike w:val="0"/>
      <w:dstrike w:val="0"/>
      <w:spacing w:val="3"/>
      <w:sz w:val="21"/>
      <w:szCs w:val="21"/>
      <w:u w:val="none"/>
      <w:effect w:val="none"/>
      <w:shd w:val="clear" w:color="auto" w:fill="FFFFFF"/>
      <w:lang w:bidi="ar-SA"/>
    </w:rPr>
  </w:style>
  <w:style w:type="character" w:customStyle="1" w:styleId="Bodytext10pt8">
    <w:name w:val="Body text + 10 pt8"/>
    <w:aliases w:val="Spacing 0 pt290"/>
    <w:rsid w:val="00795A15"/>
    <w:rPr>
      <w:rFonts w:ascii="Times New Roman" w:hAnsi="Times New Roman" w:cs="Times New Roman" w:hint="default"/>
      <w:strike w:val="0"/>
      <w:dstrike w:val="0"/>
      <w:spacing w:val="18"/>
      <w:sz w:val="20"/>
      <w:szCs w:val="20"/>
      <w:u w:val="none"/>
      <w:effect w:val="none"/>
      <w:shd w:val="clear" w:color="auto" w:fill="FFFFFF"/>
      <w:lang w:bidi="ar-SA"/>
    </w:rPr>
  </w:style>
  <w:style w:type="character" w:customStyle="1" w:styleId="Bodytext7Italic3">
    <w:name w:val="Body text (7) + Italic3"/>
    <w:rsid w:val="00795A15"/>
    <w:rPr>
      <w:rFonts w:ascii="Times New Roman" w:hAnsi="Times New Roman" w:cs="Times New Roman" w:hint="default"/>
      <w:i/>
      <w:iCs/>
      <w:strike w:val="0"/>
      <w:dstrike w:val="0"/>
      <w:spacing w:val="3"/>
      <w:sz w:val="21"/>
      <w:szCs w:val="21"/>
      <w:u w:val="none"/>
      <w:effect w:val="none"/>
      <w:shd w:val="clear" w:color="auto" w:fill="FFFFFF"/>
      <w:lang w:bidi="ar-SA"/>
    </w:rPr>
  </w:style>
  <w:style w:type="character" w:customStyle="1" w:styleId="Bodytext22Arial">
    <w:name w:val="Body text (22) + Arial"/>
    <w:aliases w:val="5.5 pt"/>
    <w:rsid w:val="00795A15"/>
    <w:rPr>
      <w:rFonts w:ascii="Arial" w:hAnsi="Arial" w:cs="Arial" w:hint="default"/>
      <w:i/>
      <w:iCs/>
      <w:strike w:val="0"/>
      <w:dstrike w:val="0"/>
      <w:spacing w:val="5"/>
      <w:sz w:val="11"/>
      <w:szCs w:val="11"/>
      <w:u w:val="none"/>
      <w:effect w:val="none"/>
      <w:shd w:val="clear" w:color="auto" w:fill="FFFFFF"/>
      <w:lang w:bidi="ar-SA"/>
    </w:rPr>
  </w:style>
  <w:style w:type="character" w:customStyle="1" w:styleId="Bodytext22NotItalic">
    <w:name w:val="Body text (22) + Not Italic"/>
    <w:aliases w:val="Spacing 0 pt289"/>
    <w:rsid w:val="00795A15"/>
    <w:rPr>
      <w:rFonts w:ascii="Times New Roman" w:hAnsi="Times New Roman" w:cs="Times New Roman" w:hint="default"/>
      <w:i/>
      <w:iCs/>
      <w:strike w:val="0"/>
      <w:dstrike w:val="0"/>
      <w:spacing w:val="8"/>
      <w:sz w:val="13"/>
      <w:szCs w:val="13"/>
      <w:u w:val="none"/>
      <w:effect w:val="none"/>
      <w:shd w:val="clear" w:color="auto" w:fill="FFFFFF"/>
      <w:lang w:bidi="ar-SA"/>
    </w:rPr>
  </w:style>
  <w:style w:type="character" w:customStyle="1" w:styleId="Bodytext65pt19">
    <w:name w:val="Body text + 6.5 pt19"/>
    <w:aliases w:val="Spacing 0 pt288"/>
    <w:rsid w:val="00795A15"/>
    <w:rPr>
      <w:rFonts w:ascii="Times New Roman" w:hAnsi="Times New Roman" w:cs="Times New Roman" w:hint="default"/>
      <w:strike w:val="0"/>
      <w:dstrike w:val="0"/>
      <w:spacing w:val="9"/>
      <w:sz w:val="13"/>
      <w:szCs w:val="13"/>
      <w:u w:val="none"/>
      <w:effect w:val="none"/>
      <w:shd w:val="clear" w:color="auto" w:fill="FFFFFF"/>
      <w:lang w:bidi="ar-SA"/>
    </w:rPr>
  </w:style>
  <w:style w:type="character" w:customStyle="1" w:styleId="Bodytext965pt">
    <w:name w:val="Body text (9) + 6.5 pt"/>
    <w:aliases w:val="Spacing 0 pt287"/>
    <w:rsid w:val="00795A15"/>
    <w:rPr>
      <w:rFonts w:ascii="Times New Roman" w:hAnsi="Times New Roman" w:cs="Times New Roman" w:hint="default"/>
      <w:i/>
      <w:iCs/>
      <w:strike w:val="0"/>
      <w:dstrike w:val="0"/>
      <w:spacing w:val="5"/>
      <w:sz w:val="13"/>
      <w:szCs w:val="13"/>
      <w:u w:val="none"/>
      <w:effect w:val="none"/>
      <w:shd w:val="clear" w:color="auto" w:fill="FFFFFF"/>
      <w:lang w:bidi="ar-SA"/>
    </w:rPr>
  </w:style>
  <w:style w:type="character" w:customStyle="1" w:styleId="Bodytext9NotItalic3">
    <w:name w:val="Body text (9) + Not Italic3"/>
    <w:aliases w:val="Spacing 0 pt286"/>
    <w:rsid w:val="00795A15"/>
    <w:rPr>
      <w:rFonts w:ascii="Times New Roman" w:hAnsi="Times New Roman" w:cs="Times New Roman" w:hint="default"/>
      <w:i/>
      <w:iCs/>
      <w:strike w:val="0"/>
      <w:dstrike w:val="0"/>
      <w:spacing w:val="9"/>
      <w:sz w:val="14"/>
      <w:szCs w:val="14"/>
      <w:u w:val="none"/>
      <w:effect w:val="none"/>
      <w:shd w:val="clear" w:color="auto" w:fill="FFFFFF"/>
      <w:lang w:bidi="ar-SA"/>
    </w:rPr>
  </w:style>
  <w:style w:type="character" w:customStyle="1" w:styleId="Bodytext7pt15">
    <w:name w:val="Body text + 7 pt15"/>
    <w:aliases w:val="Bold43,Spacing 0 pt285"/>
    <w:rsid w:val="00795A15"/>
    <w:rPr>
      <w:rFonts w:ascii="Times New Roman" w:hAnsi="Times New Roman" w:cs="Times New Roman" w:hint="default"/>
      <w:b/>
      <w:bCs/>
      <w:strike w:val="0"/>
      <w:dstrike w:val="0"/>
      <w:spacing w:val="11"/>
      <w:sz w:val="14"/>
      <w:szCs w:val="14"/>
      <w:u w:val="none"/>
      <w:effect w:val="none"/>
      <w:shd w:val="clear" w:color="auto" w:fill="FFFFFF"/>
      <w:lang w:bidi="ar-SA"/>
    </w:rPr>
  </w:style>
  <w:style w:type="character" w:customStyle="1" w:styleId="Tablecaption9NotItalic">
    <w:name w:val="Table caption (9) + Not Italic"/>
    <w:aliases w:val="Spacing 0 pt283"/>
    <w:rsid w:val="00795A15"/>
    <w:rPr>
      <w:i/>
      <w:iCs/>
      <w:spacing w:val="8"/>
      <w:sz w:val="13"/>
      <w:szCs w:val="13"/>
      <w:lang w:bidi="ar-SA"/>
    </w:rPr>
  </w:style>
  <w:style w:type="character" w:customStyle="1" w:styleId="Tablecaption97pt">
    <w:name w:val="Table caption (9) + 7 pt"/>
    <w:aliases w:val="Not Italic32,Spacing 0 pt282"/>
    <w:rsid w:val="00795A15"/>
    <w:rPr>
      <w:i/>
      <w:iCs/>
      <w:spacing w:val="10"/>
      <w:sz w:val="14"/>
      <w:szCs w:val="14"/>
      <w:lang w:bidi="ar-SA"/>
    </w:rPr>
  </w:style>
  <w:style w:type="character" w:customStyle="1" w:styleId="Tablecaption104pt">
    <w:name w:val="Table caption (10) + 4 pt"/>
    <w:aliases w:val="Not Italic31,Spacing 0 pt281"/>
    <w:rsid w:val="00795A15"/>
    <w:rPr>
      <w:i/>
      <w:iCs/>
      <w:spacing w:val="-2"/>
      <w:sz w:val="8"/>
      <w:szCs w:val="8"/>
      <w:lang w:bidi="ar-SA"/>
    </w:rPr>
  </w:style>
  <w:style w:type="character" w:customStyle="1" w:styleId="Tablecaption10Consolas">
    <w:name w:val="Table caption (10) + Consolas"/>
    <w:aliases w:val="4.5 pt4,Not Italic30,Spacing 0 pt280"/>
    <w:rsid w:val="00795A15"/>
    <w:rPr>
      <w:rFonts w:ascii="Consolas" w:hAnsi="Consolas" w:cs="Consolas" w:hint="default"/>
      <w:i/>
      <w:iCs/>
      <w:noProof/>
      <w:spacing w:val="0"/>
      <w:sz w:val="9"/>
      <w:szCs w:val="9"/>
      <w:lang w:bidi="ar-SA"/>
    </w:rPr>
  </w:style>
  <w:style w:type="character" w:customStyle="1" w:styleId="Bodytext4pt14">
    <w:name w:val="Body text + 4 pt14"/>
    <w:aliases w:val="Spacing 0 pt279"/>
    <w:rsid w:val="00795A15"/>
    <w:rPr>
      <w:rFonts w:ascii="Times New Roman" w:hAnsi="Times New Roman" w:cs="Times New Roman" w:hint="default"/>
      <w:strike w:val="0"/>
      <w:dstrike w:val="0"/>
      <w:spacing w:val="-10"/>
      <w:sz w:val="8"/>
      <w:szCs w:val="8"/>
      <w:u w:val="none"/>
      <w:effect w:val="none"/>
      <w:shd w:val="clear" w:color="auto" w:fill="FFFFFF"/>
      <w:lang w:bidi="ar-SA"/>
    </w:rPr>
  </w:style>
  <w:style w:type="character" w:customStyle="1" w:styleId="Bodytext55pt14">
    <w:name w:val="Body text + 5.5 pt14"/>
    <w:aliases w:val="Bold42,Spacing 0 pt276"/>
    <w:rsid w:val="00795A15"/>
    <w:rPr>
      <w:rFonts w:ascii="Times New Roman" w:hAnsi="Times New Roman" w:cs="Times New Roman" w:hint="default"/>
      <w:b/>
      <w:bCs/>
      <w:strike w:val="0"/>
      <w:dstrike w:val="0"/>
      <w:spacing w:val="5"/>
      <w:sz w:val="11"/>
      <w:szCs w:val="11"/>
      <w:u w:val="none"/>
      <w:effect w:val="none"/>
      <w:shd w:val="clear" w:color="auto" w:fill="FFFFFF"/>
      <w:lang w:bidi="ar-SA"/>
    </w:rPr>
  </w:style>
  <w:style w:type="character" w:customStyle="1" w:styleId="Bodytext55pt13">
    <w:name w:val="Body text + 5.5 pt13"/>
    <w:aliases w:val="Small Caps7,Spacing 0 pt274"/>
    <w:rsid w:val="00795A15"/>
    <w:rPr>
      <w:rFonts w:ascii="Times New Roman" w:hAnsi="Times New Roman" w:cs="Times New Roman" w:hint="default"/>
      <w:smallCaps/>
      <w:strike w:val="0"/>
      <w:dstrike w:val="0"/>
      <w:spacing w:val="7"/>
      <w:sz w:val="11"/>
      <w:szCs w:val="11"/>
      <w:u w:val="none"/>
      <w:effect w:val="none"/>
      <w:shd w:val="clear" w:color="auto" w:fill="FFFFFF"/>
      <w:lang w:bidi="ar-SA"/>
    </w:rPr>
  </w:style>
  <w:style w:type="character" w:customStyle="1" w:styleId="Bodytext24TimesNewRoman">
    <w:name w:val="Body text (24) + Times New Roman"/>
    <w:aliases w:val="6.5 pt,Not Italic29,Spacing 0 pt273"/>
    <w:rsid w:val="00795A15"/>
    <w:rPr>
      <w:rFonts w:ascii="Times New Roman" w:hAnsi="Times New Roman" w:cs="Times New Roman" w:hint="default"/>
      <w:i/>
      <w:iCs/>
      <w:strike w:val="0"/>
      <w:dstrike w:val="0"/>
      <w:spacing w:val="8"/>
      <w:sz w:val="13"/>
      <w:szCs w:val="13"/>
      <w:u w:val="none"/>
      <w:effect w:val="none"/>
      <w:shd w:val="clear" w:color="auto" w:fill="FFFFFF"/>
      <w:lang w:bidi="ar-SA"/>
    </w:rPr>
  </w:style>
  <w:style w:type="character" w:customStyle="1" w:styleId="Bodytext2065pt">
    <w:name w:val="Body text (20) + 6.5 pt"/>
    <w:rsid w:val="00795A15"/>
    <w:rPr>
      <w:rFonts w:ascii="Times New Roman" w:hAnsi="Times New Roman" w:cs="Times New Roman" w:hint="default"/>
      <w:i/>
      <w:iCs/>
      <w:strike w:val="0"/>
      <w:dstrike w:val="0"/>
      <w:spacing w:val="5"/>
      <w:sz w:val="13"/>
      <w:szCs w:val="13"/>
      <w:u w:val="none"/>
      <w:effect w:val="none"/>
      <w:shd w:val="clear" w:color="auto" w:fill="FFFFFF"/>
      <w:lang w:bidi="ar-SA"/>
    </w:rPr>
  </w:style>
  <w:style w:type="character" w:customStyle="1" w:styleId="Bodytext7pt14">
    <w:name w:val="Body text + 7 pt14"/>
    <w:aliases w:val="Spacing 4 pt"/>
    <w:rsid w:val="00795A15"/>
    <w:rPr>
      <w:rFonts w:ascii="Times New Roman" w:hAnsi="Times New Roman" w:cs="Times New Roman" w:hint="default"/>
      <w:strike w:val="0"/>
      <w:dstrike w:val="0"/>
      <w:spacing w:val="91"/>
      <w:sz w:val="14"/>
      <w:szCs w:val="14"/>
      <w:u w:val="none"/>
      <w:effect w:val="none"/>
      <w:shd w:val="clear" w:color="auto" w:fill="FFFFFF"/>
      <w:lang w:bidi="ar-SA"/>
    </w:rPr>
  </w:style>
  <w:style w:type="character" w:customStyle="1" w:styleId="BodytextMSGothic4">
    <w:name w:val="Body text + MS Gothic4"/>
    <w:aliases w:val="4 pt25,Spacing 0 pt271"/>
    <w:rsid w:val="00795A15"/>
    <w:rPr>
      <w:rFonts w:ascii="MS Gothic" w:eastAsia="MS Gothic" w:hAnsi="Times New Roman" w:cs="MS Gothic" w:hint="eastAsia"/>
      <w:strike w:val="0"/>
      <w:dstrike w:val="0"/>
      <w:spacing w:val="-4"/>
      <w:sz w:val="8"/>
      <w:szCs w:val="8"/>
      <w:u w:val="none"/>
      <w:effect w:val="none"/>
      <w:shd w:val="clear" w:color="auto" w:fill="FFFFFF"/>
      <w:lang w:bidi="ar-SA"/>
    </w:rPr>
  </w:style>
  <w:style w:type="character" w:customStyle="1" w:styleId="Headerorfooter310pt">
    <w:name w:val="Header or footer (3) + 10 pt"/>
    <w:aliases w:val="Spacing 0 pt270"/>
    <w:rsid w:val="00795A15"/>
    <w:rPr>
      <w:noProof/>
      <w:spacing w:val="0"/>
      <w:sz w:val="20"/>
      <w:szCs w:val="20"/>
      <w:lang w:bidi="ar-SA"/>
    </w:rPr>
  </w:style>
  <w:style w:type="character" w:customStyle="1" w:styleId="Tablecaption90">
    <w:name w:val="Table caption (9)"/>
    <w:rsid w:val="00795A15"/>
    <w:rPr>
      <w:i/>
      <w:iCs/>
      <w:spacing w:val="5"/>
      <w:sz w:val="13"/>
      <w:szCs w:val="13"/>
      <w:u w:val="single"/>
      <w:lang w:bidi="ar-SA"/>
    </w:rPr>
  </w:style>
  <w:style w:type="character" w:customStyle="1" w:styleId="BodytextMSGothic3">
    <w:name w:val="Body text + MS Gothic3"/>
    <w:aliases w:val="4 pt24,Spacing 0 pt269"/>
    <w:rsid w:val="00795A15"/>
    <w:rPr>
      <w:rFonts w:ascii="MS Gothic" w:eastAsia="MS Gothic" w:hAnsi="Times New Roman" w:cs="MS Gothic" w:hint="eastAsia"/>
      <w:strike w:val="0"/>
      <w:dstrike w:val="0"/>
      <w:spacing w:val="8"/>
      <w:sz w:val="8"/>
      <w:szCs w:val="8"/>
      <w:u w:val="none"/>
      <w:effect w:val="none"/>
      <w:shd w:val="clear" w:color="auto" w:fill="FFFFFF"/>
      <w:lang w:bidi="ar-SA"/>
    </w:rPr>
  </w:style>
  <w:style w:type="character" w:customStyle="1" w:styleId="Tablecaption4NotItalic2">
    <w:name w:val="Table caption (4) + Not Italic2"/>
    <w:aliases w:val="Spacing 0 pt268"/>
    <w:rsid w:val="00795A15"/>
    <w:rPr>
      <w:rFonts w:ascii="Times New Roman" w:hAnsi="Times New Roman" w:cs="Times New Roman" w:hint="default"/>
      <w:i w:val="0"/>
      <w:iCs w:val="0"/>
      <w:strike w:val="0"/>
      <w:dstrike w:val="0"/>
      <w:noProof/>
      <w:spacing w:val="9"/>
      <w:sz w:val="14"/>
      <w:szCs w:val="14"/>
      <w:u w:val="none"/>
      <w:effect w:val="none"/>
      <w:shd w:val="clear" w:color="auto" w:fill="FFFFFF"/>
      <w:lang w:bidi="ar-SA"/>
    </w:rPr>
  </w:style>
  <w:style w:type="character" w:customStyle="1" w:styleId="BodytextArial16">
    <w:name w:val="Body text + Arial16"/>
    <w:aliases w:val="4 pt23"/>
    <w:rsid w:val="00795A15"/>
    <w:rPr>
      <w:rFonts w:ascii="Arial" w:hAnsi="Arial" w:cs="Arial" w:hint="default"/>
      <w:strike w:val="0"/>
      <w:dstrike w:val="0"/>
      <w:spacing w:val="4"/>
      <w:sz w:val="8"/>
      <w:szCs w:val="8"/>
      <w:u w:val="none"/>
      <w:effect w:val="none"/>
      <w:shd w:val="clear" w:color="auto" w:fill="FFFFFF"/>
      <w:lang w:bidi="ar-SA"/>
    </w:rPr>
  </w:style>
  <w:style w:type="character" w:customStyle="1" w:styleId="Tablecaption1314pt">
    <w:name w:val="Table caption (13) + 14 pt"/>
    <w:aliases w:val="Bold41,Spacing 0 pt267"/>
    <w:rsid w:val="00795A15"/>
    <w:rPr>
      <w:b/>
      <w:bCs/>
      <w:spacing w:val="-3"/>
      <w:sz w:val="28"/>
      <w:szCs w:val="28"/>
      <w:lang w:bidi="ar-SA"/>
    </w:rPr>
  </w:style>
  <w:style w:type="character" w:customStyle="1" w:styleId="Tablecaption7NotItalic">
    <w:name w:val="Table caption (7) + Not Italic"/>
    <w:aliases w:val="Spacing 0 pt266"/>
    <w:rsid w:val="00795A15"/>
    <w:rPr>
      <w:rFonts w:ascii="Times New Roman" w:hAnsi="Times New Roman" w:cs="Times New Roman" w:hint="default"/>
      <w:i/>
      <w:iCs/>
      <w:strike w:val="0"/>
      <w:dstrike w:val="0"/>
      <w:noProof/>
      <w:spacing w:val="10"/>
      <w:sz w:val="14"/>
      <w:szCs w:val="14"/>
      <w:u w:val="none"/>
      <w:effect w:val="none"/>
      <w:shd w:val="clear" w:color="auto" w:fill="FFFFFF"/>
      <w:lang w:bidi="ar-SA"/>
    </w:rPr>
  </w:style>
  <w:style w:type="character" w:customStyle="1" w:styleId="Bodytext65pt18">
    <w:name w:val="Body text + 6.5 pt18"/>
    <w:aliases w:val="Spacing 0 pt265"/>
    <w:rsid w:val="00795A15"/>
    <w:rPr>
      <w:rFonts w:ascii="Times New Roman" w:hAnsi="Times New Roman" w:cs="Times New Roman" w:hint="default"/>
      <w:strike w:val="0"/>
      <w:dstrike w:val="0"/>
      <w:spacing w:val="10"/>
      <w:sz w:val="13"/>
      <w:szCs w:val="13"/>
      <w:u w:val="none"/>
      <w:effect w:val="none"/>
      <w:shd w:val="clear" w:color="auto" w:fill="FFFFFF"/>
      <w:lang w:bidi="ar-SA"/>
    </w:rPr>
  </w:style>
  <w:style w:type="character" w:customStyle="1" w:styleId="Bodytext65pt17">
    <w:name w:val="Body text + 6.5 pt17"/>
    <w:aliases w:val="Italic62,Spacing 0 pt264"/>
    <w:rsid w:val="00795A15"/>
    <w:rPr>
      <w:rFonts w:ascii="Times New Roman" w:hAnsi="Times New Roman" w:cs="Times New Roman" w:hint="default"/>
      <w:i/>
      <w:iCs/>
      <w:strike w:val="0"/>
      <w:dstrike w:val="0"/>
      <w:spacing w:val="2"/>
      <w:sz w:val="13"/>
      <w:szCs w:val="13"/>
      <w:u w:val="none"/>
      <w:effect w:val="none"/>
      <w:shd w:val="clear" w:color="auto" w:fill="FFFFFF"/>
      <w:lang w:bidi="ar-SA"/>
    </w:rPr>
  </w:style>
  <w:style w:type="character" w:customStyle="1" w:styleId="Bodytext3Spacing1pt">
    <w:name w:val="Body text (3) + Spacing 1 pt"/>
    <w:rsid w:val="00795A15"/>
    <w:rPr>
      <w:rFonts w:ascii="Times New Roman" w:hAnsi="Times New Roman" w:cs="Times New Roman" w:hint="default"/>
      <w:i w:val="0"/>
      <w:iCs w:val="0"/>
      <w:strike w:val="0"/>
      <w:dstrike w:val="0"/>
      <w:spacing w:val="35"/>
      <w:sz w:val="25"/>
      <w:szCs w:val="25"/>
      <w:u w:val="none"/>
      <w:effect w:val="none"/>
      <w:shd w:val="clear" w:color="auto" w:fill="FFFFFF"/>
      <w:lang w:bidi="ar-SA"/>
    </w:rPr>
  </w:style>
  <w:style w:type="character" w:customStyle="1" w:styleId="Tablecaption140">
    <w:name w:val="Table caption (14)"/>
    <w:rsid w:val="00795A15"/>
    <w:rPr>
      <w:i/>
      <w:iCs/>
      <w:spacing w:val="3"/>
      <w:sz w:val="17"/>
      <w:szCs w:val="17"/>
      <w:u w:val="single"/>
      <w:lang w:bidi="ar-SA"/>
    </w:rPr>
  </w:style>
  <w:style w:type="character" w:customStyle="1" w:styleId="Bodytext10Spacing0pt">
    <w:name w:val="Body text (10) + Spacing 0 pt"/>
    <w:rsid w:val="00795A15"/>
    <w:rPr>
      <w:rFonts w:ascii="Times New Roman" w:hAnsi="Times New Roman" w:cs="Times New Roman" w:hint="default"/>
      <w:strike w:val="0"/>
      <w:dstrike w:val="0"/>
      <w:spacing w:val="9"/>
      <w:sz w:val="14"/>
      <w:szCs w:val="14"/>
      <w:u w:val="none"/>
      <w:effect w:val="none"/>
      <w:shd w:val="clear" w:color="auto" w:fill="FFFFFF"/>
      <w:lang w:bidi="ar-SA"/>
    </w:rPr>
  </w:style>
  <w:style w:type="character" w:customStyle="1" w:styleId="Tablecaption1410pt">
    <w:name w:val="Table caption (14) + 10 pt"/>
    <w:aliases w:val="Bold40,Not Italic28,Spacing 0 pt263"/>
    <w:rsid w:val="00795A15"/>
    <w:rPr>
      <w:b/>
      <w:bCs/>
      <w:i/>
      <w:iCs/>
      <w:noProof/>
      <w:spacing w:val="6"/>
      <w:sz w:val="20"/>
      <w:szCs w:val="20"/>
      <w:lang w:bidi="ar-SA"/>
    </w:rPr>
  </w:style>
  <w:style w:type="character" w:customStyle="1" w:styleId="Headerorfooter918pt">
    <w:name w:val="Header or footer (9) + 18 pt"/>
    <w:aliases w:val="Not Bold13,Spacing 0 pt261"/>
    <w:rsid w:val="00795A15"/>
    <w:rPr>
      <w:b/>
      <w:bCs/>
      <w:spacing w:val="1"/>
      <w:sz w:val="36"/>
      <w:szCs w:val="36"/>
      <w:lang w:bidi="ar-SA"/>
    </w:rPr>
  </w:style>
  <w:style w:type="character" w:customStyle="1" w:styleId="Bodytext7Bold">
    <w:name w:val="Body text (7) + Bold"/>
    <w:aliases w:val="Spacing 0 pt260"/>
    <w:rsid w:val="00795A15"/>
    <w:rPr>
      <w:rFonts w:ascii="Times New Roman" w:hAnsi="Times New Roman" w:cs="Times New Roman" w:hint="default"/>
      <w:b/>
      <w:bCs/>
      <w:strike w:val="0"/>
      <w:dstrike w:val="0"/>
      <w:spacing w:val="6"/>
      <w:sz w:val="21"/>
      <w:szCs w:val="21"/>
      <w:u w:val="none"/>
      <w:effect w:val="none"/>
      <w:shd w:val="clear" w:color="auto" w:fill="FFFFFF"/>
      <w:lang w:bidi="ar-SA"/>
    </w:rPr>
  </w:style>
  <w:style w:type="character" w:customStyle="1" w:styleId="Heading318pt">
    <w:name w:val="Heading #3 + 18 pt"/>
    <w:aliases w:val="Spacing 0 pt259"/>
    <w:rsid w:val="00795A15"/>
    <w:rPr>
      <w:spacing w:val="4"/>
      <w:sz w:val="36"/>
      <w:szCs w:val="36"/>
      <w:lang w:bidi="ar-SA"/>
    </w:rPr>
  </w:style>
  <w:style w:type="character" w:customStyle="1" w:styleId="Bodytext18TimesNewRoman">
    <w:name w:val="Body text (18) + Times New Roman"/>
    <w:aliases w:val="10 pt23,Italic60,Spacing 0 pt258"/>
    <w:rsid w:val="00795A15"/>
    <w:rPr>
      <w:rFonts w:ascii="Times New Roman" w:hAnsi="Times New Roman" w:cs="Times New Roman" w:hint="default"/>
      <w:i/>
      <w:iCs/>
      <w:strike w:val="0"/>
      <w:dstrike w:val="0"/>
      <w:noProof/>
      <w:spacing w:val="0"/>
      <w:sz w:val="20"/>
      <w:szCs w:val="20"/>
      <w:u w:val="none"/>
      <w:effect w:val="none"/>
      <w:shd w:val="clear" w:color="auto" w:fill="FFFFFF"/>
      <w:lang w:bidi="ar-SA"/>
    </w:rPr>
  </w:style>
  <w:style w:type="character" w:customStyle="1" w:styleId="Tablecaption8NotItalic">
    <w:name w:val="Table caption (8) + Not Italic"/>
    <w:aliases w:val="Spacing 0 pt257"/>
    <w:rsid w:val="00795A15"/>
    <w:rPr>
      <w:i/>
      <w:iCs/>
      <w:noProof/>
      <w:spacing w:val="8"/>
      <w:sz w:val="21"/>
      <w:szCs w:val="21"/>
      <w:lang w:bidi="ar-SA"/>
    </w:rPr>
  </w:style>
  <w:style w:type="character" w:customStyle="1" w:styleId="Tablecaption80">
    <w:name w:val="Table caption (8)"/>
    <w:rsid w:val="00795A15"/>
    <w:rPr>
      <w:i/>
      <w:iCs/>
      <w:spacing w:val="3"/>
      <w:sz w:val="21"/>
      <w:szCs w:val="21"/>
      <w:u w:val="single"/>
      <w:lang w:bidi="ar-SA"/>
    </w:rPr>
  </w:style>
  <w:style w:type="character" w:customStyle="1" w:styleId="Tablecaption14105pt">
    <w:name w:val="Table caption (14) + 10.5 pt"/>
    <w:rsid w:val="00795A15"/>
    <w:rPr>
      <w:i/>
      <w:iCs/>
      <w:spacing w:val="3"/>
      <w:sz w:val="21"/>
      <w:szCs w:val="21"/>
      <w:lang w:bidi="ar-SA"/>
    </w:rPr>
  </w:style>
  <w:style w:type="character" w:customStyle="1" w:styleId="Heading414pt">
    <w:name w:val="Heading #4 + 14 pt"/>
    <w:aliases w:val="Bold39,Spacing 0 pt256"/>
    <w:rsid w:val="00795A15"/>
    <w:rPr>
      <w:b/>
      <w:bCs/>
      <w:spacing w:val="-3"/>
      <w:sz w:val="28"/>
      <w:szCs w:val="28"/>
      <w:lang w:bidi="ar-SA"/>
    </w:rPr>
  </w:style>
  <w:style w:type="character" w:customStyle="1" w:styleId="Headerorfooter7165pt">
    <w:name w:val="Header or footer (7) + 16.5 pt"/>
    <w:aliases w:val="Not Bold12,Spacing 0 pt255"/>
    <w:rsid w:val="00795A15"/>
    <w:rPr>
      <w:b/>
      <w:bCs/>
      <w:spacing w:val="-7"/>
      <w:sz w:val="33"/>
      <w:szCs w:val="33"/>
      <w:lang w:bidi="ar-SA"/>
    </w:rPr>
  </w:style>
  <w:style w:type="character" w:customStyle="1" w:styleId="Bodytext2810pt">
    <w:name w:val="Body text (28) + 10 pt"/>
    <w:aliases w:val="Bold38,Not Italic27,Spacing 0 pt254"/>
    <w:rsid w:val="00795A15"/>
    <w:rPr>
      <w:rFonts w:ascii="Times New Roman" w:hAnsi="Times New Roman" w:cs="Times New Roman" w:hint="default"/>
      <w:b/>
      <w:bCs/>
      <w:i/>
      <w:iCs/>
      <w:strike w:val="0"/>
      <w:dstrike w:val="0"/>
      <w:spacing w:val="6"/>
      <w:sz w:val="20"/>
      <w:szCs w:val="20"/>
      <w:u w:val="none"/>
      <w:effect w:val="none"/>
      <w:shd w:val="clear" w:color="auto" w:fill="FFFFFF"/>
      <w:lang w:bidi="ar-SA"/>
    </w:rPr>
  </w:style>
  <w:style w:type="character" w:customStyle="1" w:styleId="Heading3318pt">
    <w:name w:val="Heading #3 (3) + 18 pt"/>
    <w:aliases w:val="Not Bold11,Spacing 0 pt253"/>
    <w:rsid w:val="00795A15"/>
    <w:rPr>
      <w:b/>
      <w:bCs/>
      <w:spacing w:val="4"/>
      <w:sz w:val="36"/>
      <w:szCs w:val="36"/>
      <w:lang w:bidi="ar-SA"/>
    </w:rPr>
  </w:style>
  <w:style w:type="character" w:customStyle="1" w:styleId="Bodytext7pt13">
    <w:name w:val="Body text + 7 pt13"/>
    <w:aliases w:val="Spacing 0 pt252"/>
    <w:rsid w:val="00795A15"/>
    <w:rPr>
      <w:rFonts w:ascii="Times New Roman" w:hAnsi="Times New Roman" w:cs="Times New Roman" w:hint="default"/>
      <w:strike w:val="0"/>
      <w:dstrike w:val="0"/>
      <w:spacing w:val="12"/>
      <w:sz w:val="14"/>
      <w:szCs w:val="14"/>
      <w:u w:val="none"/>
      <w:effect w:val="none"/>
      <w:shd w:val="clear" w:color="auto" w:fill="FFFFFF"/>
      <w:lang w:bidi="ar-SA"/>
    </w:rPr>
  </w:style>
  <w:style w:type="character" w:customStyle="1" w:styleId="Bodytext105pt8">
    <w:name w:val="Body text + 10.5 pt8"/>
    <w:aliases w:val="Italic59,Spacing 0 pt251"/>
    <w:rsid w:val="00795A15"/>
    <w:rPr>
      <w:rFonts w:ascii="Times New Roman" w:hAnsi="Times New Roman" w:cs="Times New Roman" w:hint="default"/>
      <w:i/>
      <w:iCs/>
      <w:strike w:val="0"/>
      <w:dstrike w:val="0"/>
      <w:spacing w:val="0"/>
      <w:sz w:val="21"/>
      <w:szCs w:val="21"/>
      <w:u w:val="none"/>
      <w:effect w:val="none"/>
      <w:shd w:val="clear" w:color="auto" w:fill="FFFFFF"/>
      <w:lang w:bidi="ar-SA"/>
    </w:rPr>
  </w:style>
  <w:style w:type="character" w:customStyle="1" w:styleId="Bodytext8pt">
    <w:name w:val="Body text + 8 pt"/>
    <w:aliases w:val="Bold37,Spacing 0 pt250"/>
    <w:rsid w:val="00795A15"/>
    <w:rPr>
      <w:rFonts w:ascii="Times New Roman" w:hAnsi="Times New Roman" w:cs="Times New Roman" w:hint="default"/>
      <w:b/>
      <w:bCs/>
      <w:strike w:val="0"/>
      <w:dstrike w:val="0"/>
      <w:spacing w:val="6"/>
      <w:sz w:val="16"/>
      <w:szCs w:val="16"/>
      <w:u w:val="none"/>
      <w:effect w:val="none"/>
      <w:shd w:val="clear" w:color="auto" w:fill="FFFFFF"/>
      <w:lang w:bidi="ar-SA"/>
    </w:rPr>
  </w:style>
  <w:style w:type="character" w:customStyle="1" w:styleId="Bodytext6Spacing0pt">
    <w:name w:val="Body text (6) + Spacing 0 pt"/>
    <w:rsid w:val="00795A15"/>
    <w:rPr>
      <w:rFonts w:ascii="Times New Roman" w:hAnsi="Times New Roman" w:cs="Times New Roman" w:hint="default"/>
      <w:b/>
      <w:bCs/>
      <w:i/>
      <w:iCs/>
      <w:spacing w:val="2"/>
      <w:sz w:val="21"/>
      <w:szCs w:val="21"/>
      <w:u w:val="single"/>
      <w:shd w:val="clear" w:color="auto" w:fill="FFFFFF"/>
      <w:lang w:bidi="ar-SA"/>
    </w:rPr>
  </w:style>
  <w:style w:type="character" w:customStyle="1" w:styleId="Bodytext1065pt">
    <w:name w:val="Body text (10) + 6.5 pt"/>
    <w:aliases w:val="Spacing 0 pt249"/>
    <w:rsid w:val="00795A15"/>
    <w:rPr>
      <w:rFonts w:ascii="Times New Roman" w:hAnsi="Times New Roman" w:cs="Times New Roman" w:hint="default"/>
      <w:strike w:val="0"/>
      <w:dstrike w:val="0"/>
      <w:spacing w:val="8"/>
      <w:sz w:val="13"/>
      <w:szCs w:val="13"/>
      <w:u w:val="none"/>
      <w:effect w:val="none"/>
      <w:shd w:val="clear" w:color="auto" w:fill="FFFFFF"/>
      <w:lang w:bidi="ar-SA"/>
    </w:rPr>
  </w:style>
  <w:style w:type="character" w:customStyle="1" w:styleId="Bodytext304pt">
    <w:name w:val="Body text (30) + 4 pt"/>
    <w:aliases w:val="Spacing 0 pt248"/>
    <w:rsid w:val="00795A15"/>
    <w:rPr>
      <w:rFonts w:ascii="Arial" w:hAnsi="Arial" w:cs="Arial" w:hint="default"/>
      <w:i/>
      <w:iCs/>
      <w:strike w:val="0"/>
      <w:dstrike w:val="0"/>
      <w:spacing w:val="13"/>
      <w:sz w:val="8"/>
      <w:szCs w:val="8"/>
      <w:u w:val="none"/>
      <w:effect w:val="none"/>
      <w:shd w:val="clear" w:color="auto" w:fill="FFFFFF"/>
      <w:lang w:bidi="ar-SA"/>
    </w:rPr>
  </w:style>
  <w:style w:type="character" w:customStyle="1" w:styleId="Bodytext30TimesNewRoman">
    <w:name w:val="Body text (30) + Times New Roman"/>
    <w:aliases w:val="Spacing 0 pt247"/>
    <w:rsid w:val="00795A15"/>
    <w:rPr>
      <w:rFonts w:ascii="Times New Roman" w:hAnsi="Times New Roman" w:cs="Times New Roman" w:hint="default"/>
      <w:i/>
      <w:iCs/>
      <w:strike w:val="0"/>
      <w:dstrike w:val="0"/>
      <w:spacing w:val="12"/>
      <w:sz w:val="11"/>
      <w:szCs w:val="11"/>
      <w:u w:val="none"/>
      <w:effect w:val="none"/>
      <w:shd w:val="clear" w:color="auto" w:fill="FFFFFF"/>
      <w:lang w:bidi="ar-SA"/>
    </w:rPr>
  </w:style>
  <w:style w:type="character" w:customStyle="1" w:styleId="Bodytext55pt12">
    <w:name w:val="Body text + 5.5 pt12"/>
    <w:aliases w:val="Italic58,Spacing 0 pt245"/>
    <w:rsid w:val="00795A15"/>
    <w:rPr>
      <w:rFonts w:ascii="Times New Roman" w:hAnsi="Times New Roman" w:cs="Times New Roman" w:hint="default"/>
      <w:i/>
      <w:iCs/>
      <w:strike w:val="0"/>
      <w:dstrike w:val="0"/>
      <w:spacing w:val="12"/>
      <w:sz w:val="11"/>
      <w:szCs w:val="11"/>
      <w:u w:val="none"/>
      <w:effect w:val="none"/>
      <w:shd w:val="clear" w:color="auto" w:fill="FFFFFF"/>
      <w:lang w:bidi="ar-SA"/>
    </w:rPr>
  </w:style>
  <w:style w:type="character" w:customStyle="1" w:styleId="BodytextArial15">
    <w:name w:val="Body text + Arial15"/>
    <w:aliases w:val="4 pt22,Spacing 0 pt244"/>
    <w:rsid w:val="00795A15"/>
    <w:rPr>
      <w:rFonts w:ascii="Arial" w:hAnsi="Arial" w:cs="Arial" w:hint="default"/>
      <w:strike w:val="0"/>
      <w:dstrike w:val="0"/>
      <w:spacing w:val="0"/>
      <w:sz w:val="8"/>
      <w:szCs w:val="8"/>
      <w:u w:val="none"/>
      <w:effect w:val="none"/>
      <w:shd w:val="clear" w:color="auto" w:fill="FFFFFF"/>
      <w:lang w:bidi="ar-SA"/>
    </w:rPr>
  </w:style>
  <w:style w:type="character" w:customStyle="1" w:styleId="Tablecaption155pt">
    <w:name w:val="Table caption (15) + 5 pt"/>
    <w:aliases w:val="Spacing 0 pt243"/>
    <w:rsid w:val="00795A15"/>
    <w:rPr>
      <w:rFonts w:ascii="Arial" w:hAnsi="Arial" w:cs="Arial" w:hint="default"/>
      <w:i/>
      <w:iCs/>
      <w:spacing w:val="2"/>
      <w:sz w:val="10"/>
      <w:szCs w:val="10"/>
      <w:lang w:bidi="ar-SA"/>
    </w:rPr>
  </w:style>
  <w:style w:type="character" w:customStyle="1" w:styleId="Bodytext65pt16">
    <w:name w:val="Body text + 6.5 pt16"/>
    <w:aliases w:val="Spacing 0 pt242"/>
    <w:rsid w:val="00795A15"/>
    <w:rPr>
      <w:rFonts w:ascii="Times New Roman" w:hAnsi="Times New Roman" w:cs="Times New Roman" w:hint="default"/>
      <w:strike w:val="0"/>
      <w:dstrike w:val="0"/>
      <w:spacing w:val="7"/>
      <w:sz w:val="13"/>
      <w:szCs w:val="13"/>
      <w:u w:val="none"/>
      <w:effect w:val="none"/>
      <w:shd w:val="clear" w:color="auto" w:fill="FFFFFF"/>
      <w:lang w:bidi="ar-SA"/>
    </w:rPr>
  </w:style>
  <w:style w:type="character" w:customStyle="1" w:styleId="BodytextMSGothic2">
    <w:name w:val="Body text + MS Gothic2"/>
    <w:aliases w:val="4 pt21,Spacing 0 pt240"/>
    <w:rsid w:val="00795A15"/>
    <w:rPr>
      <w:rFonts w:ascii="MS Gothic" w:eastAsia="MS Gothic" w:hAnsi="Times New Roman" w:cs="MS Gothic" w:hint="eastAsia"/>
      <w:strike w:val="0"/>
      <w:dstrike w:val="0"/>
      <w:noProof/>
      <w:spacing w:val="0"/>
      <w:sz w:val="8"/>
      <w:szCs w:val="8"/>
      <w:u w:val="none"/>
      <w:effect w:val="none"/>
      <w:shd w:val="clear" w:color="auto" w:fill="FFFFFF"/>
      <w:lang w:bidi="ar-SA"/>
    </w:rPr>
  </w:style>
  <w:style w:type="character" w:customStyle="1" w:styleId="BodytextArial14">
    <w:name w:val="Body text + Arial14"/>
    <w:aliases w:val="4 pt20,Spacing 0 pt239"/>
    <w:rsid w:val="00795A15"/>
    <w:rPr>
      <w:rFonts w:ascii="Arial" w:hAnsi="Arial" w:cs="Arial" w:hint="default"/>
      <w:strike w:val="0"/>
      <w:dstrike w:val="0"/>
      <w:spacing w:val="0"/>
      <w:sz w:val="8"/>
      <w:szCs w:val="8"/>
      <w:u w:val="none"/>
      <w:effect w:val="none"/>
      <w:shd w:val="clear" w:color="auto" w:fill="FFFFFF"/>
      <w:lang w:bidi="ar-SA"/>
    </w:rPr>
  </w:style>
  <w:style w:type="character" w:customStyle="1" w:styleId="Bodytext65pt15">
    <w:name w:val="Body text + 6.5 pt15"/>
    <w:aliases w:val="Spacing 0 pt237"/>
    <w:rsid w:val="00795A15"/>
    <w:rPr>
      <w:rFonts w:ascii="Times New Roman" w:hAnsi="Times New Roman" w:cs="Times New Roman" w:hint="default"/>
      <w:strike w:val="0"/>
      <w:dstrike w:val="0"/>
      <w:spacing w:val="11"/>
      <w:sz w:val="13"/>
      <w:szCs w:val="13"/>
      <w:u w:val="none"/>
      <w:effect w:val="none"/>
      <w:shd w:val="clear" w:color="auto" w:fill="FFFFFF"/>
      <w:lang w:bidi="ar-SA"/>
    </w:rPr>
  </w:style>
  <w:style w:type="character" w:customStyle="1" w:styleId="BodytextConsolas4">
    <w:name w:val="Body text + Consolas4"/>
    <w:aliases w:val="10 pt21,Italic56,Spacing -2 pt2"/>
    <w:rsid w:val="00795A15"/>
    <w:rPr>
      <w:rFonts w:ascii="Consolas" w:hAnsi="Consolas" w:cs="Consolas" w:hint="default"/>
      <w:i/>
      <w:iCs/>
      <w:strike w:val="0"/>
      <w:dstrike w:val="0"/>
      <w:spacing w:val="-40"/>
      <w:sz w:val="20"/>
      <w:szCs w:val="20"/>
      <w:u w:val="none"/>
      <w:effect w:val="none"/>
      <w:shd w:val="clear" w:color="auto" w:fill="FFFFFF"/>
      <w:lang w:bidi="ar-SA"/>
    </w:rPr>
  </w:style>
  <w:style w:type="character" w:customStyle="1" w:styleId="BodytextArial13">
    <w:name w:val="Body text + Arial13"/>
    <w:aliases w:val="4 pt19,Italic55,Spacing 0 pt236"/>
    <w:rsid w:val="00795A15"/>
    <w:rPr>
      <w:rFonts w:ascii="Arial" w:hAnsi="Arial" w:cs="Arial" w:hint="default"/>
      <w:i/>
      <w:iCs/>
      <w:strike w:val="0"/>
      <w:dstrike w:val="0"/>
      <w:spacing w:val="0"/>
      <w:sz w:val="8"/>
      <w:szCs w:val="8"/>
      <w:u w:val="none"/>
      <w:effect w:val="none"/>
      <w:shd w:val="clear" w:color="auto" w:fill="FFFFFF"/>
      <w:lang w:bidi="ar-SA"/>
    </w:rPr>
  </w:style>
  <w:style w:type="character" w:customStyle="1" w:styleId="BodytextConsolas2">
    <w:name w:val="Body text + Consolas2"/>
    <w:aliases w:val="10 pt19,Spacing 0 pt235"/>
    <w:rsid w:val="00795A15"/>
    <w:rPr>
      <w:rFonts w:ascii="Consolas" w:hAnsi="Consolas" w:cs="Consolas" w:hint="default"/>
      <w:strike w:val="0"/>
      <w:dstrike w:val="0"/>
      <w:spacing w:val="-17"/>
      <w:sz w:val="20"/>
      <w:szCs w:val="20"/>
      <w:u w:val="none"/>
      <w:effect w:val="none"/>
      <w:shd w:val="clear" w:color="auto" w:fill="FFFFFF"/>
      <w:lang w:bidi="ar-SA"/>
    </w:rPr>
  </w:style>
  <w:style w:type="character" w:customStyle="1" w:styleId="Tablecaption12Spacing2pt">
    <w:name w:val="Table caption (12) + Spacing 2 pt"/>
    <w:rsid w:val="00795A15"/>
    <w:rPr>
      <w:spacing w:val="53"/>
      <w:sz w:val="13"/>
      <w:szCs w:val="13"/>
      <w:lang w:bidi="ar-SA"/>
    </w:rPr>
  </w:style>
  <w:style w:type="character" w:customStyle="1" w:styleId="Tablecaption127pt">
    <w:name w:val="Table caption (12) + 7 pt"/>
    <w:aliases w:val="Spacing 0 pt234"/>
    <w:rsid w:val="00795A15"/>
    <w:rPr>
      <w:spacing w:val="9"/>
      <w:sz w:val="14"/>
      <w:szCs w:val="14"/>
      <w:lang w:bidi="ar-SA"/>
    </w:rPr>
  </w:style>
  <w:style w:type="character" w:customStyle="1" w:styleId="Tablecaption12Italic">
    <w:name w:val="Table caption (12) + Italic"/>
    <w:aliases w:val="Spacing 0 pt233"/>
    <w:rsid w:val="00795A15"/>
    <w:rPr>
      <w:i/>
      <w:iCs/>
      <w:spacing w:val="2"/>
      <w:sz w:val="13"/>
      <w:szCs w:val="13"/>
      <w:lang w:bidi="ar-SA"/>
    </w:rPr>
  </w:style>
  <w:style w:type="character" w:customStyle="1" w:styleId="Bodytext95pt5">
    <w:name w:val="Body text + 9.5 pt5"/>
    <w:aliases w:val="Spacing 0 pt232"/>
    <w:rsid w:val="00795A15"/>
    <w:rPr>
      <w:rFonts w:ascii="Times New Roman" w:hAnsi="Times New Roman" w:cs="Times New Roman" w:hint="default"/>
      <w:strike w:val="0"/>
      <w:dstrike w:val="0"/>
      <w:spacing w:val="5"/>
      <w:sz w:val="19"/>
      <w:szCs w:val="19"/>
      <w:u w:val="none"/>
      <w:effect w:val="none"/>
      <w:shd w:val="clear" w:color="auto" w:fill="FFFFFF"/>
      <w:lang w:bidi="ar-SA"/>
    </w:rPr>
  </w:style>
  <w:style w:type="character" w:customStyle="1" w:styleId="BodytextConsolas1">
    <w:name w:val="Body text + Consolas1"/>
    <w:aliases w:val="4 pt18,Spacing 0 pt231"/>
    <w:rsid w:val="00795A15"/>
    <w:rPr>
      <w:rFonts w:ascii="Consolas" w:hAnsi="Consolas" w:cs="Consolas" w:hint="default"/>
      <w:strike w:val="0"/>
      <w:dstrike w:val="0"/>
      <w:spacing w:val="-16"/>
      <w:sz w:val="8"/>
      <w:szCs w:val="8"/>
      <w:u w:val="none"/>
      <w:effect w:val="none"/>
      <w:shd w:val="clear" w:color="auto" w:fill="FFFFFF"/>
      <w:lang w:bidi="ar-SA"/>
    </w:rPr>
  </w:style>
  <w:style w:type="character" w:customStyle="1" w:styleId="Heading2NotItalic">
    <w:name w:val="Heading #2 + Not Italic"/>
    <w:aliases w:val="Spacing 0 pt230"/>
    <w:rsid w:val="00795A15"/>
    <w:rPr>
      <w:rFonts w:ascii="Times New Roman" w:hAnsi="Times New Roman" w:cs="Times New Roman" w:hint="default"/>
      <w:b/>
      <w:bCs/>
      <w:i/>
      <w:iCs/>
      <w:strike w:val="0"/>
      <w:dstrike w:val="0"/>
      <w:noProof/>
      <w:spacing w:val="8"/>
      <w:sz w:val="21"/>
      <w:szCs w:val="21"/>
      <w:u w:val="none"/>
      <w:effect w:val="none"/>
      <w:shd w:val="clear" w:color="auto" w:fill="FFFFFF"/>
      <w:lang w:bidi="ar-SA"/>
    </w:rPr>
  </w:style>
  <w:style w:type="character" w:customStyle="1" w:styleId="Headerorfooter9Constantia">
    <w:name w:val="Header or footer (9) + Constantia"/>
    <w:aliases w:val="Spacing 0 pt229"/>
    <w:rsid w:val="00795A15"/>
    <w:rPr>
      <w:rFonts w:ascii="Constantia" w:hAnsi="Constantia" w:cs="Constantia" w:hint="default"/>
      <w:b/>
      <w:bCs/>
      <w:spacing w:val="9"/>
      <w:sz w:val="23"/>
      <w:szCs w:val="23"/>
      <w:lang w:bidi="ar-SA"/>
    </w:rPr>
  </w:style>
  <w:style w:type="character" w:customStyle="1" w:styleId="Headerorfooter485pt">
    <w:name w:val="Header or footer (4) + 8.5 pt"/>
    <w:aliases w:val="Bold35,Spacing 0 pt228"/>
    <w:rsid w:val="00795A15"/>
    <w:rPr>
      <w:b/>
      <w:bCs/>
      <w:spacing w:val="3"/>
      <w:sz w:val="17"/>
      <w:szCs w:val="17"/>
      <w:lang w:bidi="ar-SA"/>
    </w:rPr>
  </w:style>
  <w:style w:type="character" w:customStyle="1" w:styleId="Headerorfooter49pt">
    <w:name w:val="Header or footer (4) + 9 pt"/>
    <w:aliases w:val="Spacing 0 pt227"/>
    <w:rsid w:val="00795A15"/>
    <w:rPr>
      <w:spacing w:val="9"/>
      <w:sz w:val="18"/>
      <w:szCs w:val="18"/>
      <w:lang w:bidi="ar-SA"/>
    </w:rPr>
  </w:style>
  <w:style w:type="character" w:customStyle="1" w:styleId="Headerorfooter5NotItalic">
    <w:name w:val="Header or footer (5) + Not Italic"/>
    <w:aliases w:val="Spacing 0 pt226"/>
    <w:rsid w:val="00795A15"/>
    <w:rPr>
      <w:i/>
      <w:iCs/>
      <w:noProof/>
      <w:spacing w:val="0"/>
      <w:sz w:val="14"/>
      <w:szCs w:val="14"/>
      <w:lang w:bidi="ar-SA"/>
    </w:rPr>
  </w:style>
  <w:style w:type="character" w:customStyle="1" w:styleId="Bodytext287pt">
    <w:name w:val="Body text (28) + 7 pt"/>
    <w:aliases w:val="Not Italic26,Spacing 0 pt225"/>
    <w:rsid w:val="00795A15"/>
    <w:rPr>
      <w:rFonts w:ascii="Times New Roman" w:hAnsi="Times New Roman" w:cs="Times New Roman" w:hint="default"/>
      <w:i/>
      <w:iCs/>
      <w:strike w:val="0"/>
      <w:dstrike w:val="0"/>
      <w:spacing w:val="10"/>
      <w:sz w:val="14"/>
      <w:szCs w:val="14"/>
      <w:u w:val="none"/>
      <w:effect w:val="none"/>
      <w:shd w:val="clear" w:color="auto" w:fill="FFFFFF"/>
      <w:lang w:bidi="ar-SA"/>
    </w:rPr>
  </w:style>
  <w:style w:type="character" w:customStyle="1" w:styleId="Bodytext9pt6">
    <w:name w:val="Body text + 9 pt6"/>
    <w:aliases w:val="Spacing 0 pt224"/>
    <w:rsid w:val="00795A15"/>
    <w:rPr>
      <w:rFonts w:ascii="Times New Roman" w:hAnsi="Times New Roman" w:cs="Times New Roman" w:hint="default"/>
      <w:strike w:val="0"/>
      <w:dstrike w:val="0"/>
      <w:spacing w:val="5"/>
      <w:sz w:val="18"/>
      <w:szCs w:val="18"/>
      <w:u w:val="none"/>
      <w:effect w:val="none"/>
      <w:shd w:val="clear" w:color="auto" w:fill="FFFFFF"/>
      <w:lang w:bidi="ar-SA"/>
    </w:rPr>
  </w:style>
  <w:style w:type="character" w:customStyle="1" w:styleId="BodytextArial11">
    <w:name w:val="Body text + Arial11"/>
    <w:aliases w:val="10 pt18,Spacing 0 pt222"/>
    <w:rsid w:val="00795A15"/>
    <w:rPr>
      <w:rFonts w:ascii="Arial" w:hAnsi="Arial" w:cs="Arial" w:hint="default"/>
      <w:strike w:val="0"/>
      <w:dstrike w:val="0"/>
      <w:noProof/>
      <w:spacing w:val="0"/>
      <w:sz w:val="20"/>
      <w:szCs w:val="20"/>
      <w:u w:val="none"/>
      <w:effect w:val="none"/>
      <w:shd w:val="clear" w:color="auto" w:fill="FFFFFF"/>
      <w:lang w:bidi="ar-SA"/>
    </w:rPr>
  </w:style>
  <w:style w:type="character" w:customStyle="1" w:styleId="Bodytext11Spacing0pt">
    <w:name w:val="Body text (11) + Spacing 0 pt"/>
    <w:rsid w:val="00795A15"/>
    <w:rPr>
      <w:rFonts w:ascii="Times New Roman" w:hAnsi="Times New Roman" w:cs="Times New Roman" w:hint="default"/>
      <w:strike w:val="0"/>
      <w:dstrike w:val="0"/>
      <w:spacing w:val="5"/>
      <w:sz w:val="18"/>
      <w:szCs w:val="18"/>
      <w:u w:val="none"/>
      <w:effect w:val="none"/>
      <w:shd w:val="clear" w:color="auto" w:fill="FFFFFF"/>
      <w:lang w:bidi="ar-SA"/>
    </w:rPr>
  </w:style>
  <w:style w:type="character" w:customStyle="1" w:styleId="Bodytext55pt11">
    <w:name w:val="Body text + 5.5 pt11"/>
    <w:aliases w:val="Italic54,Spacing 0 pt221"/>
    <w:rsid w:val="00795A15"/>
    <w:rPr>
      <w:rFonts w:ascii="Times New Roman" w:hAnsi="Times New Roman" w:cs="Times New Roman" w:hint="default"/>
      <w:i/>
      <w:iCs/>
      <w:strike w:val="0"/>
      <w:dstrike w:val="0"/>
      <w:spacing w:val="1"/>
      <w:sz w:val="11"/>
      <w:szCs w:val="11"/>
      <w:u w:val="none"/>
      <w:effect w:val="none"/>
      <w:shd w:val="clear" w:color="auto" w:fill="FFFFFF"/>
      <w:lang w:bidi="ar-SA"/>
    </w:rPr>
  </w:style>
  <w:style w:type="character" w:customStyle="1" w:styleId="BodytextMingLiU">
    <w:name w:val="Body text + MingLiU"/>
    <w:aliases w:val="4 pt17,Spacing 0 pt220"/>
    <w:rsid w:val="00795A15"/>
    <w:rPr>
      <w:rFonts w:ascii="MingLiU" w:eastAsia="MingLiU" w:hAnsi="Times New Roman" w:cs="MingLiU" w:hint="eastAsia"/>
      <w:strike w:val="0"/>
      <w:dstrike w:val="0"/>
      <w:spacing w:val="14"/>
      <w:sz w:val="8"/>
      <w:szCs w:val="8"/>
      <w:u w:val="none"/>
      <w:effect w:val="none"/>
      <w:shd w:val="clear" w:color="auto" w:fill="FFFFFF"/>
      <w:lang w:bidi="ar-SA"/>
    </w:rPr>
  </w:style>
  <w:style w:type="character" w:customStyle="1" w:styleId="Bodytext228pt">
    <w:name w:val="Body text (22) + 8 pt"/>
    <w:aliases w:val="Bold34,Not Italic25,Spacing 0 pt219"/>
    <w:rsid w:val="00795A15"/>
    <w:rPr>
      <w:rFonts w:ascii="Times New Roman" w:hAnsi="Times New Roman" w:cs="Times New Roman" w:hint="default"/>
      <w:b/>
      <w:bCs/>
      <w:i/>
      <w:iCs/>
      <w:strike w:val="0"/>
      <w:dstrike w:val="0"/>
      <w:spacing w:val="6"/>
      <w:sz w:val="16"/>
      <w:szCs w:val="16"/>
      <w:u w:val="none"/>
      <w:effect w:val="none"/>
      <w:shd w:val="clear" w:color="auto" w:fill="FFFFFF"/>
      <w:lang w:bidi="ar-SA"/>
    </w:rPr>
  </w:style>
  <w:style w:type="character" w:customStyle="1" w:styleId="Bodytext3285pt">
    <w:name w:val="Body text (32) + 8.5 pt"/>
    <w:aliases w:val="Italic53,Spacing 0 pt218"/>
    <w:rsid w:val="00795A15"/>
    <w:rPr>
      <w:rFonts w:ascii="Times New Roman" w:hAnsi="Times New Roman" w:cs="Times New Roman" w:hint="default"/>
      <w:i/>
      <w:iCs/>
      <w:strike w:val="0"/>
      <w:dstrike w:val="0"/>
      <w:spacing w:val="3"/>
      <w:sz w:val="17"/>
      <w:szCs w:val="17"/>
      <w:u w:val="none"/>
      <w:effect w:val="none"/>
      <w:shd w:val="clear" w:color="auto" w:fill="FFFFFF"/>
      <w:lang w:bidi="ar-SA"/>
    </w:rPr>
  </w:style>
  <w:style w:type="character" w:customStyle="1" w:styleId="Tablecaption9Spacing0pt">
    <w:name w:val="Table caption (9) + Spacing 0 pt"/>
    <w:rsid w:val="00795A15"/>
    <w:rPr>
      <w:i/>
      <w:iCs/>
      <w:spacing w:val="-19"/>
      <w:sz w:val="13"/>
      <w:szCs w:val="13"/>
      <w:u w:val="single"/>
      <w:lang w:bidi="ar-SA"/>
    </w:rPr>
  </w:style>
  <w:style w:type="character" w:customStyle="1" w:styleId="Bodytext55pt10">
    <w:name w:val="Body text + 5.5 pt10"/>
    <w:aliases w:val="Spacing 0 pt217"/>
    <w:rsid w:val="00795A15"/>
    <w:rPr>
      <w:rFonts w:ascii="Times New Roman" w:hAnsi="Times New Roman" w:cs="Times New Roman" w:hint="default"/>
      <w:strike w:val="0"/>
      <w:dstrike w:val="0"/>
      <w:spacing w:val="5"/>
      <w:sz w:val="11"/>
      <w:szCs w:val="11"/>
      <w:u w:val="none"/>
      <w:effect w:val="none"/>
      <w:shd w:val="clear" w:color="auto" w:fill="FFFFFF"/>
      <w:lang w:bidi="ar-SA"/>
    </w:rPr>
  </w:style>
  <w:style w:type="character" w:customStyle="1" w:styleId="Headerorfooter1245pt">
    <w:name w:val="Header or footer (12) + 4.5 pt"/>
    <w:aliases w:val="Spacing 0 pt215"/>
    <w:rsid w:val="00795A15"/>
    <w:rPr>
      <w:i/>
      <w:iCs/>
      <w:spacing w:val="0"/>
      <w:sz w:val="9"/>
      <w:szCs w:val="9"/>
      <w:lang w:bidi="ar-SA"/>
    </w:rPr>
  </w:style>
  <w:style w:type="character" w:customStyle="1" w:styleId="Bodytext10pt7">
    <w:name w:val="Body text + 10 pt7"/>
    <w:aliases w:val="Spacing 0 pt214"/>
    <w:rsid w:val="00795A15"/>
    <w:rPr>
      <w:rFonts w:ascii="Times New Roman" w:hAnsi="Times New Roman" w:cs="Times New Roman" w:hint="default"/>
      <w:strike w:val="0"/>
      <w:dstrike w:val="0"/>
      <w:spacing w:val="-13"/>
      <w:sz w:val="20"/>
      <w:szCs w:val="20"/>
      <w:u w:val="none"/>
      <w:effect w:val="none"/>
      <w:shd w:val="clear" w:color="auto" w:fill="FFFFFF"/>
      <w:lang w:bidi="ar-SA"/>
    </w:rPr>
  </w:style>
  <w:style w:type="character" w:customStyle="1" w:styleId="Bodytext338pt">
    <w:name w:val="Body text (33) + 8 pt"/>
    <w:aliases w:val="Bold33,Spacing 0 pt211"/>
    <w:rsid w:val="00795A15"/>
    <w:rPr>
      <w:b/>
      <w:bCs/>
      <w:spacing w:val="6"/>
      <w:sz w:val="16"/>
      <w:szCs w:val="16"/>
      <w:lang w:bidi="ar-SA"/>
    </w:rPr>
  </w:style>
  <w:style w:type="character" w:customStyle="1" w:styleId="Headerorfooter7Spacing0pt">
    <w:name w:val="Header or footer (7) + Spacing 0 pt"/>
    <w:rsid w:val="00795A15"/>
    <w:rPr>
      <w:b/>
      <w:bCs/>
      <w:spacing w:val="6"/>
      <w:sz w:val="19"/>
      <w:szCs w:val="19"/>
      <w:lang w:bidi="ar-SA"/>
    </w:rPr>
  </w:style>
  <w:style w:type="character" w:customStyle="1" w:styleId="Bodytext3575pt">
    <w:name w:val="Body text (35) + 7.5 pt"/>
    <w:aliases w:val="Not Bold10,Not Italic24,Spacing 0 pt210"/>
    <w:rsid w:val="00795A15"/>
    <w:rPr>
      <w:b/>
      <w:bCs/>
      <w:i/>
      <w:iCs/>
      <w:spacing w:val="3"/>
      <w:sz w:val="15"/>
      <w:szCs w:val="15"/>
      <w:lang w:bidi="ar-SA"/>
    </w:rPr>
  </w:style>
  <w:style w:type="character" w:customStyle="1" w:styleId="Bodytext7pt12">
    <w:name w:val="Body text + 7 pt12"/>
    <w:aliases w:val="Spacing 0 pt209"/>
    <w:rsid w:val="00795A15"/>
    <w:rPr>
      <w:rFonts w:ascii="Times New Roman" w:hAnsi="Times New Roman" w:cs="Times New Roman" w:hint="default"/>
      <w:strike w:val="0"/>
      <w:dstrike w:val="0"/>
      <w:spacing w:val="9"/>
      <w:sz w:val="14"/>
      <w:szCs w:val="14"/>
      <w:u w:val="none"/>
      <w:effect w:val="none"/>
      <w:shd w:val="clear" w:color="auto" w:fill="FFFFFF"/>
      <w:lang w:bidi="ar-SA"/>
    </w:rPr>
  </w:style>
  <w:style w:type="character" w:customStyle="1" w:styleId="Bodytext17Spacing0pt">
    <w:name w:val="Body text (17) + Spacing 0 pt"/>
    <w:rsid w:val="00795A15"/>
    <w:rPr>
      <w:rFonts w:ascii="Times New Roman" w:hAnsi="Times New Roman" w:cs="Times New Roman" w:hint="default"/>
      <w:i/>
      <w:iCs/>
      <w:strike w:val="0"/>
      <w:dstrike w:val="0"/>
      <w:spacing w:val="4"/>
      <w:sz w:val="21"/>
      <w:szCs w:val="21"/>
      <w:u w:val="none"/>
      <w:effect w:val="none"/>
      <w:shd w:val="clear" w:color="auto" w:fill="FFFFFF"/>
      <w:lang w:bidi="ar-SA"/>
    </w:rPr>
  </w:style>
  <w:style w:type="character" w:customStyle="1" w:styleId="Bodytext17NotItalic2">
    <w:name w:val="Body text (17) + Not Italic2"/>
    <w:aliases w:val="Spacing 0 pt208"/>
    <w:rsid w:val="00795A15"/>
    <w:rPr>
      <w:rFonts w:ascii="Times New Roman" w:hAnsi="Times New Roman" w:cs="Times New Roman" w:hint="default"/>
      <w:i/>
      <w:iCs/>
      <w:strike w:val="0"/>
      <w:dstrike w:val="0"/>
      <w:spacing w:val="4"/>
      <w:sz w:val="21"/>
      <w:szCs w:val="21"/>
      <w:u w:val="none"/>
      <w:effect w:val="none"/>
      <w:shd w:val="clear" w:color="auto" w:fill="FFFFFF"/>
      <w:lang w:bidi="ar-SA"/>
    </w:rPr>
  </w:style>
  <w:style w:type="character" w:customStyle="1" w:styleId="Heading3Spacing0pt">
    <w:name w:val="Heading #3 + Spacing 0 pt"/>
    <w:rsid w:val="00795A15"/>
    <w:rPr>
      <w:spacing w:val="4"/>
      <w:sz w:val="21"/>
      <w:szCs w:val="21"/>
      <w:lang w:bidi="ar-SA"/>
    </w:rPr>
  </w:style>
  <w:style w:type="character" w:customStyle="1" w:styleId="Bodytext20Spacing0pt">
    <w:name w:val="Body text (20) + Spacing 0 pt"/>
    <w:rsid w:val="00795A15"/>
    <w:rPr>
      <w:rFonts w:ascii="Times New Roman" w:hAnsi="Times New Roman" w:cs="Times New Roman" w:hint="default"/>
      <w:i/>
      <w:iCs/>
      <w:strike w:val="0"/>
      <w:dstrike w:val="0"/>
      <w:spacing w:val="4"/>
      <w:sz w:val="14"/>
      <w:szCs w:val="14"/>
      <w:u w:val="none"/>
      <w:effect w:val="none"/>
      <w:shd w:val="clear" w:color="auto" w:fill="FFFFFF"/>
      <w:lang w:bidi="ar-SA"/>
    </w:rPr>
  </w:style>
  <w:style w:type="character" w:customStyle="1" w:styleId="Bodytext20Spacing0pt3">
    <w:name w:val="Body text (20) + Spacing 0 pt3"/>
    <w:rsid w:val="00795A15"/>
    <w:rPr>
      <w:rFonts w:ascii="Times New Roman" w:hAnsi="Times New Roman" w:cs="Times New Roman" w:hint="default"/>
      <w:i/>
      <w:iCs/>
      <w:strike w:val="0"/>
      <w:dstrike w:val="0"/>
      <w:spacing w:val="3"/>
      <w:sz w:val="14"/>
      <w:szCs w:val="14"/>
      <w:u w:val="none"/>
      <w:effect w:val="none"/>
      <w:shd w:val="clear" w:color="auto" w:fill="FFFFFF"/>
      <w:lang w:bidi="ar-SA"/>
    </w:rPr>
  </w:style>
  <w:style w:type="character" w:customStyle="1" w:styleId="Bodytext7pt11">
    <w:name w:val="Body text + 7 pt11"/>
    <w:aliases w:val="Spacing 0 pt207"/>
    <w:rsid w:val="00795A15"/>
    <w:rPr>
      <w:rFonts w:ascii="Times New Roman" w:hAnsi="Times New Roman" w:cs="Times New Roman" w:hint="default"/>
      <w:strike w:val="0"/>
      <w:dstrike w:val="0"/>
      <w:spacing w:val="8"/>
      <w:sz w:val="14"/>
      <w:szCs w:val="14"/>
      <w:u w:val="none"/>
      <w:effect w:val="none"/>
      <w:shd w:val="clear" w:color="auto" w:fill="FFFFFF"/>
      <w:lang w:bidi="ar-SA"/>
    </w:rPr>
  </w:style>
  <w:style w:type="character" w:customStyle="1" w:styleId="Bodytext7pt10">
    <w:name w:val="Body text + 7 pt10"/>
    <w:aliases w:val="Spacing 0 pt206"/>
    <w:rsid w:val="00795A15"/>
    <w:rPr>
      <w:rFonts w:ascii="Times New Roman" w:hAnsi="Times New Roman" w:cs="Times New Roman" w:hint="default"/>
      <w:strike w:val="0"/>
      <w:dstrike w:val="0"/>
      <w:spacing w:val="3"/>
      <w:sz w:val="14"/>
      <w:szCs w:val="14"/>
      <w:u w:val="none"/>
      <w:effect w:val="none"/>
      <w:shd w:val="clear" w:color="auto" w:fill="FFFFFF"/>
      <w:lang w:bidi="ar-SA"/>
    </w:rPr>
  </w:style>
  <w:style w:type="character" w:customStyle="1" w:styleId="Tablecaption4NotItalic1">
    <w:name w:val="Table caption (4) + Not Italic1"/>
    <w:aliases w:val="Spacing 0 pt205"/>
    <w:rsid w:val="00795A15"/>
    <w:rPr>
      <w:rFonts w:ascii="Times New Roman" w:hAnsi="Times New Roman" w:cs="Times New Roman" w:hint="default"/>
      <w:i w:val="0"/>
      <w:iCs w:val="0"/>
      <w:strike w:val="0"/>
      <w:dstrike w:val="0"/>
      <w:noProof/>
      <w:spacing w:val="8"/>
      <w:sz w:val="14"/>
      <w:szCs w:val="14"/>
      <w:u w:val="none"/>
      <w:effect w:val="none"/>
      <w:shd w:val="clear" w:color="auto" w:fill="FFFFFF"/>
      <w:lang w:bidi="ar-SA"/>
    </w:rPr>
  </w:style>
  <w:style w:type="character" w:customStyle="1" w:styleId="Tablecaption78pt">
    <w:name w:val="Table caption (7) + 8 pt"/>
    <w:aliases w:val="Bold32,Not Italic23,Spacing 0 pt204"/>
    <w:rsid w:val="00795A15"/>
    <w:rPr>
      <w:rFonts w:ascii="Times New Roman" w:hAnsi="Times New Roman" w:cs="Times New Roman" w:hint="default"/>
      <w:b/>
      <w:bCs/>
      <w:i/>
      <w:iCs/>
      <w:strike w:val="0"/>
      <w:dstrike w:val="0"/>
      <w:noProof/>
      <w:spacing w:val="9"/>
      <w:sz w:val="16"/>
      <w:szCs w:val="16"/>
      <w:u w:val="none"/>
      <w:effect w:val="none"/>
      <w:shd w:val="clear" w:color="auto" w:fill="FFFFFF"/>
      <w:lang w:bidi="ar-SA"/>
    </w:rPr>
  </w:style>
  <w:style w:type="character" w:customStyle="1" w:styleId="Tablecaption7Spacing0pt">
    <w:name w:val="Table caption (7) + Spacing 0 pt"/>
    <w:rsid w:val="00795A15"/>
    <w:rPr>
      <w:rFonts w:ascii="Times New Roman" w:hAnsi="Times New Roman" w:cs="Times New Roman" w:hint="default"/>
      <w:i/>
      <w:iCs/>
      <w:strike w:val="0"/>
      <w:dstrike w:val="0"/>
      <w:noProof/>
      <w:spacing w:val="4"/>
      <w:sz w:val="14"/>
      <w:szCs w:val="14"/>
      <w:u w:val="none"/>
      <w:effect w:val="none"/>
      <w:shd w:val="clear" w:color="auto" w:fill="FFFFFF"/>
      <w:lang w:bidi="ar-SA"/>
    </w:rPr>
  </w:style>
  <w:style w:type="character" w:customStyle="1" w:styleId="Bodytext37125pt">
    <w:name w:val="Body text (37) + 12.5 pt"/>
    <w:aliases w:val="Not Bold9,Spacing 0 pt203"/>
    <w:rsid w:val="00795A15"/>
    <w:rPr>
      <w:b/>
      <w:bCs/>
      <w:spacing w:val="7"/>
      <w:sz w:val="25"/>
      <w:szCs w:val="25"/>
      <w:lang w:bidi="ar-SA"/>
    </w:rPr>
  </w:style>
  <w:style w:type="character" w:customStyle="1" w:styleId="Bodytext37SmallCaps">
    <w:name w:val="Body text (37) + Small Caps"/>
    <w:rsid w:val="00795A15"/>
    <w:rPr>
      <w:b/>
      <w:bCs/>
      <w:smallCaps/>
      <w:spacing w:val="9"/>
      <w:sz w:val="16"/>
      <w:szCs w:val="16"/>
      <w:lang w:bidi="ar-SA"/>
    </w:rPr>
  </w:style>
  <w:style w:type="character" w:customStyle="1" w:styleId="Bodytext22Spacing0pt">
    <w:name w:val="Body text (22) + Spacing 0 pt"/>
    <w:rsid w:val="00795A15"/>
    <w:rPr>
      <w:rFonts w:ascii="Times New Roman" w:hAnsi="Times New Roman" w:cs="Times New Roman" w:hint="default"/>
      <w:i/>
      <w:iCs/>
      <w:strike w:val="0"/>
      <w:dstrike w:val="0"/>
      <w:spacing w:val="2"/>
      <w:sz w:val="13"/>
      <w:szCs w:val="13"/>
      <w:u w:val="none"/>
      <w:effect w:val="none"/>
      <w:shd w:val="clear" w:color="auto" w:fill="FFFFFF"/>
      <w:lang w:bidi="ar-SA"/>
    </w:rPr>
  </w:style>
  <w:style w:type="character" w:customStyle="1" w:styleId="Tablecaption6Spacing0pt">
    <w:name w:val="Table caption (6) + Spacing 0 pt"/>
    <w:rsid w:val="00795A15"/>
    <w:rPr>
      <w:rFonts w:ascii="Times New Roman" w:hAnsi="Times New Roman" w:cs="Times New Roman" w:hint="default"/>
      <w:i/>
      <w:iCs/>
      <w:strike w:val="0"/>
      <w:dstrike w:val="0"/>
      <w:noProof/>
      <w:spacing w:val="2"/>
      <w:sz w:val="11"/>
      <w:szCs w:val="11"/>
      <w:u w:val="none"/>
      <w:effect w:val="none"/>
      <w:shd w:val="clear" w:color="auto" w:fill="FFFFFF"/>
      <w:lang w:bidi="ar-SA"/>
    </w:rPr>
  </w:style>
  <w:style w:type="character" w:customStyle="1" w:styleId="Tablecaption6SmallCaps">
    <w:name w:val="Table caption (6) + Small Caps"/>
    <w:aliases w:val="Spacing 0 pt202"/>
    <w:rsid w:val="00795A15"/>
    <w:rPr>
      <w:rFonts w:ascii="Times New Roman" w:hAnsi="Times New Roman" w:cs="Times New Roman" w:hint="default"/>
      <w:i/>
      <w:iCs/>
      <w:smallCaps/>
      <w:strike w:val="0"/>
      <w:dstrike w:val="0"/>
      <w:noProof/>
      <w:spacing w:val="2"/>
      <w:sz w:val="11"/>
      <w:szCs w:val="11"/>
      <w:u w:val="none"/>
      <w:effect w:val="none"/>
      <w:shd w:val="clear" w:color="auto" w:fill="FFFFFF"/>
      <w:lang w:bidi="ar-SA"/>
    </w:rPr>
  </w:style>
  <w:style w:type="character" w:customStyle="1" w:styleId="Bodytext5pt8">
    <w:name w:val="Body text + 5 pt8"/>
    <w:rsid w:val="00795A15"/>
    <w:rPr>
      <w:rFonts w:ascii="Times New Roman" w:hAnsi="Times New Roman" w:cs="Times New Roman" w:hint="default"/>
      <w:strike w:val="0"/>
      <w:dstrike w:val="0"/>
      <w:spacing w:val="4"/>
      <w:sz w:val="10"/>
      <w:szCs w:val="10"/>
      <w:u w:val="none"/>
      <w:effect w:val="none"/>
      <w:shd w:val="clear" w:color="auto" w:fill="FFFFFF"/>
      <w:lang w:bidi="ar-SA"/>
    </w:rPr>
  </w:style>
  <w:style w:type="character" w:customStyle="1" w:styleId="Bodytext55pt9">
    <w:name w:val="Body text + 5.5 pt9"/>
    <w:aliases w:val="Spacing 0 pt201"/>
    <w:rsid w:val="00795A15"/>
    <w:rPr>
      <w:rFonts w:ascii="Times New Roman" w:hAnsi="Times New Roman" w:cs="Times New Roman" w:hint="default"/>
      <w:strike w:val="0"/>
      <w:dstrike w:val="0"/>
      <w:spacing w:val="6"/>
      <w:sz w:val="11"/>
      <w:szCs w:val="11"/>
      <w:u w:val="none"/>
      <w:effect w:val="none"/>
      <w:shd w:val="clear" w:color="auto" w:fill="FFFFFF"/>
      <w:lang w:bidi="ar-SA"/>
    </w:rPr>
  </w:style>
  <w:style w:type="character" w:customStyle="1" w:styleId="Bodytext6pt9">
    <w:name w:val="Body text + 6 pt9"/>
    <w:aliases w:val="Spacing 0 pt200"/>
    <w:rsid w:val="00795A15"/>
    <w:rPr>
      <w:rFonts w:ascii="Times New Roman" w:hAnsi="Times New Roman" w:cs="Times New Roman" w:hint="default"/>
      <w:strike w:val="0"/>
      <w:dstrike w:val="0"/>
      <w:spacing w:val="16"/>
      <w:sz w:val="12"/>
      <w:szCs w:val="12"/>
      <w:u w:val="none"/>
      <w:effect w:val="none"/>
      <w:shd w:val="clear" w:color="auto" w:fill="FFFFFF"/>
      <w:lang w:bidi="ar-SA"/>
    </w:rPr>
  </w:style>
  <w:style w:type="character" w:customStyle="1" w:styleId="Bodytext55pt8">
    <w:name w:val="Body text + 5.5 pt8"/>
    <w:aliases w:val="Italic52,Spacing 0 pt199"/>
    <w:rsid w:val="00795A15"/>
    <w:rPr>
      <w:rFonts w:ascii="Times New Roman" w:hAnsi="Times New Roman" w:cs="Times New Roman" w:hint="default"/>
      <w:i/>
      <w:iCs/>
      <w:strike w:val="0"/>
      <w:dstrike w:val="0"/>
      <w:spacing w:val="2"/>
      <w:sz w:val="11"/>
      <w:szCs w:val="11"/>
      <w:u w:val="none"/>
      <w:effect w:val="none"/>
      <w:shd w:val="clear" w:color="auto" w:fill="FFFFFF"/>
      <w:lang w:bidi="ar-SA"/>
    </w:rPr>
  </w:style>
  <w:style w:type="character" w:customStyle="1" w:styleId="Tablecaption17Spacing0pt">
    <w:name w:val="Table caption (17) + Spacing 0 pt"/>
    <w:rsid w:val="00795A15"/>
    <w:rPr>
      <w:spacing w:val="8"/>
      <w:sz w:val="14"/>
      <w:szCs w:val="14"/>
      <w:lang w:bidi="ar-SA"/>
    </w:rPr>
  </w:style>
  <w:style w:type="character" w:customStyle="1" w:styleId="Tablecaption184pt">
    <w:name w:val="Table caption (18) + 4 pt"/>
    <w:rsid w:val="00795A15"/>
    <w:rPr>
      <w:spacing w:val="6"/>
      <w:sz w:val="8"/>
      <w:szCs w:val="8"/>
      <w:lang w:bidi="ar-SA"/>
    </w:rPr>
  </w:style>
  <w:style w:type="character" w:customStyle="1" w:styleId="Bodytext22NotItalic2">
    <w:name w:val="Body text (22) + Not Italic2"/>
    <w:rsid w:val="00795A15"/>
    <w:rPr>
      <w:rFonts w:ascii="Times New Roman" w:hAnsi="Times New Roman" w:cs="Times New Roman" w:hint="default"/>
      <w:i/>
      <w:iCs/>
      <w:strike w:val="0"/>
      <w:dstrike w:val="0"/>
      <w:spacing w:val="5"/>
      <w:sz w:val="13"/>
      <w:szCs w:val="13"/>
      <w:u w:val="none"/>
      <w:effect w:val="none"/>
      <w:shd w:val="clear" w:color="auto" w:fill="FFFFFF"/>
      <w:lang w:bidi="ar-SA"/>
    </w:rPr>
  </w:style>
  <w:style w:type="character" w:customStyle="1" w:styleId="Headerorfooter9Spacing0pt">
    <w:name w:val="Header or footer (9) + Spacing 0 pt"/>
    <w:rsid w:val="00795A15"/>
    <w:rPr>
      <w:b/>
      <w:bCs/>
      <w:spacing w:val="5"/>
      <w:sz w:val="23"/>
      <w:szCs w:val="23"/>
      <w:lang w:bidi="ar-SA"/>
    </w:rPr>
  </w:style>
  <w:style w:type="character" w:customStyle="1" w:styleId="Tablecaption7Spacing0pt2">
    <w:name w:val="Table caption (7) + Spacing 0 pt2"/>
    <w:rsid w:val="00795A15"/>
    <w:rPr>
      <w:rFonts w:ascii="Times New Roman" w:hAnsi="Times New Roman" w:cs="Times New Roman" w:hint="default"/>
      <w:i/>
      <w:iCs/>
      <w:noProof/>
      <w:spacing w:val="4"/>
      <w:sz w:val="14"/>
      <w:szCs w:val="14"/>
      <w:u w:val="single"/>
      <w:shd w:val="clear" w:color="auto" w:fill="FFFFFF"/>
      <w:lang w:bidi="ar-SA"/>
    </w:rPr>
  </w:style>
  <w:style w:type="character" w:customStyle="1" w:styleId="Bodytext105pt6">
    <w:name w:val="Body text + 10.5 pt6"/>
    <w:rsid w:val="00795A15"/>
    <w:rPr>
      <w:rFonts w:ascii="Times New Roman" w:hAnsi="Times New Roman" w:cs="Times New Roman" w:hint="default"/>
      <w:strike w:val="0"/>
      <w:dstrike w:val="0"/>
      <w:spacing w:val="4"/>
      <w:sz w:val="21"/>
      <w:szCs w:val="21"/>
      <w:u w:val="none"/>
      <w:effect w:val="none"/>
      <w:shd w:val="clear" w:color="auto" w:fill="FFFFFF"/>
      <w:lang w:bidi="ar-SA"/>
    </w:rPr>
  </w:style>
  <w:style w:type="character" w:customStyle="1" w:styleId="Bodytext10pt6">
    <w:name w:val="Body text + 10 pt6"/>
    <w:aliases w:val="Bold31"/>
    <w:rsid w:val="00795A15"/>
    <w:rPr>
      <w:rFonts w:ascii="Times New Roman" w:hAnsi="Times New Roman" w:cs="Times New Roman" w:hint="default"/>
      <w:b/>
      <w:bCs/>
      <w:strike w:val="0"/>
      <w:dstrike w:val="0"/>
      <w:spacing w:val="4"/>
      <w:sz w:val="20"/>
      <w:szCs w:val="20"/>
      <w:u w:val="none"/>
      <w:effect w:val="none"/>
      <w:shd w:val="clear" w:color="auto" w:fill="FFFFFF"/>
      <w:lang w:bidi="ar-SA"/>
    </w:rPr>
  </w:style>
  <w:style w:type="character" w:customStyle="1" w:styleId="Bodytext105pt5">
    <w:name w:val="Body text + 10.5 pt5"/>
    <w:aliases w:val="Bold30,Spacing 0 pt198"/>
    <w:rsid w:val="00795A15"/>
    <w:rPr>
      <w:rFonts w:ascii="Times New Roman" w:hAnsi="Times New Roman" w:cs="Times New Roman" w:hint="default"/>
      <w:b/>
      <w:bCs/>
      <w:strike w:val="0"/>
      <w:dstrike w:val="0"/>
      <w:spacing w:val="3"/>
      <w:sz w:val="21"/>
      <w:szCs w:val="21"/>
      <w:u w:val="none"/>
      <w:effect w:val="none"/>
      <w:shd w:val="clear" w:color="auto" w:fill="FFFFFF"/>
      <w:lang w:bidi="ar-SA"/>
    </w:rPr>
  </w:style>
  <w:style w:type="character" w:customStyle="1" w:styleId="Bodytext65pt14">
    <w:name w:val="Body text + 6.5 pt14"/>
    <w:aliases w:val="Spacing 0 pt197"/>
    <w:rsid w:val="00795A15"/>
    <w:rPr>
      <w:rFonts w:ascii="Times New Roman" w:hAnsi="Times New Roman" w:cs="Times New Roman" w:hint="default"/>
      <w:strike w:val="0"/>
      <w:dstrike w:val="0"/>
      <w:spacing w:val="11"/>
      <w:sz w:val="13"/>
      <w:szCs w:val="13"/>
      <w:u w:val="none"/>
      <w:effect w:val="none"/>
      <w:shd w:val="clear" w:color="auto" w:fill="FFFFFF"/>
      <w:lang w:bidi="ar-SA"/>
    </w:rPr>
  </w:style>
  <w:style w:type="character" w:customStyle="1" w:styleId="Bodytext105pt4">
    <w:name w:val="Body text + 10.5 pt4"/>
    <w:aliases w:val="Italic51"/>
    <w:rsid w:val="00795A15"/>
    <w:rPr>
      <w:rFonts w:ascii="Times New Roman" w:hAnsi="Times New Roman" w:cs="Times New Roman" w:hint="default"/>
      <w:i/>
      <w:iCs/>
      <w:strike w:val="0"/>
      <w:dstrike w:val="0"/>
      <w:spacing w:val="4"/>
      <w:sz w:val="21"/>
      <w:szCs w:val="21"/>
      <w:u w:val="none"/>
      <w:effect w:val="none"/>
      <w:shd w:val="clear" w:color="auto" w:fill="FFFFFF"/>
      <w:lang w:bidi="ar-SA"/>
    </w:rPr>
  </w:style>
  <w:style w:type="character" w:customStyle="1" w:styleId="Bodytext85pt6">
    <w:name w:val="Body text + 8.5 pt6"/>
    <w:aliases w:val="Italic50,Spacing 0 pt196"/>
    <w:rsid w:val="00795A15"/>
    <w:rPr>
      <w:rFonts w:ascii="Times New Roman" w:hAnsi="Times New Roman" w:cs="Times New Roman" w:hint="default"/>
      <w:i/>
      <w:iCs/>
      <w:strike w:val="0"/>
      <w:dstrike w:val="0"/>
      <w:spacing w:val="0"/>
      <w:sz w:val="17"/>
      <w:szCs w:val="17"/>
      <w:u w:val="none"/>
      <w:effect w:val="none"/>
      <w:shd w:val="clear" w:color="auto" w:fill="FFFFFF"/>
      <w:lang w:bidi="ar-SA"/>
    </w:rPr>
  </w:style>
  <w:style w:type="character" w:customStyle="1" w:styleId="Bodytext99pt">
    <w:name w:val="Body text (9) + 9 pt"/>
    <w:aliases w:val="Not Italic22,Spacing 0 pt194"/>
    <w:rsid w:val="00795A15"/>
    <w:rPr>
      <w:rFonts w:ascii="Times New Roman" w:hAnsi="Times New Roman" w:cs="Times New Roman" w:hint="default"/>
      <w:i/>
      <w:iCs/>
      <w:strike w:val="0"/>
      <w:dstrike w:val="0"/>
      <w:spacing w:val="8"/>
      <w:sz w:val="18"/>
      <w:szCs w:val="18"/>
      <w:u w:val="none"/>
      <w:effect w:val="none"/>
      <w:shd w:val="clear" w:color="auto" w:fill="FFFFFF"/>
      <w:lang w:bidi="ar-SA"/>
    </w:rPr>
  </w:style>
  <w:style w:type="character" w:customStyle="1" w:styleId="Headerorfooter3Spacing0pt3">
    <w:name w:val="Header or footer (3) + Spacing 0 pt3"/>
    <w:rsid w:val="00795A15"/>
    <w:rPr>
      <w:spacing w:val="9"/>
      <w:sz w:val="14"/>
      <w:szCs w:val="14"/>
      <w:lang w:bidi="ar-SA"/>
    </w:rPr>
  </w:style>
  <w:style w:type="character" w:customStyle="1" w:styleId="Headerorfooter6Spacing0pt">
    <w:name w:val="Header or footer (6) + Spacing 0 pt"/>
    <w:rsid w:val="00795A15"/>
    <w:rPr>
      <w:b/>
      <w:bCs/>
      <w:spacing w:val="3"/>
      <w:sz w:val="13"/>
      <w:szCs w:val="13"/>
      <w:lang w:bidi="ar-SA"/>
    </w:rPr>
  </w:style>
  <w:style w:type="character" w:customStyle="1" w:styleId="Bodytext65pt13">
    <w:name w:val="Body text + 6.5 pt13"/>
    <w:aliases w:val="Spacing 0 pt193"/>
    <w:rsid w:val="00795A15"/>
    <w:rPr>
      <w:rFonts w:ascii="Times New Roman" w:hAnsi="Times New Roman" w:cs="Times New Roman" w:hint="default"/>
      <w:strike w:val="0"/>
      <w:dstrike w:val="0"/>
      <w:spacing w:val="5"/>
      <w:sz w:val="13"/>
      <w:szCs w:val="13"/>
      <w:u w:val="none"/>
      <w:effect w:val="none"/>
      <w:shd w:val="clear" w:color="auto" w:fill="FFFFFF"/>
      <w:lang w:bidi="ar-SA"/>
    </w:rPr>
  </w:style>
  <w:style w:type="character" w:customStyle="1" w:styleId="Bodytext65pt12">
    <w:name w:val="Body text + 6.5 pt12"/>
    <w:aliases w:val="Italic49,Spacing 0 pt192"/>
    <w:rsid w:val="00795A15"/>
    <w:rPr>
      <w:rFonts w:ascii="Times New Roman" w:hAnsi="Times New Roman" w:cs="Times New Roman" w:hint="default"/>
      <w:i/>
      <w:iCs/>
      <w:strike w:val="0"/>
      <w:dstrike w:val="0"/>
      <w:spacing w:val="2"/>
      <w:sz w:val="13"/>
      <w:szCs w:val="13"/>
      <w:u w:val="none"/>
      <w:effect w:val="none"/>
      <w:shd w:val="clear" w:color="auto" w:fill="FFFFFF"/>
      <w:lang w:bidi="ar-SA"/>
    </w:rPr>
  </w:style>
  <w:style w:type="character" w:customStyle="1" w:styleId="Bodytext98pt">
    <w:name w:val="Body text (9) + 8 pt"/>
    <w:aliases w:val="Bold29,Not Italic21,Spacing 0 pt191"/>
    <w:rsid w:val="00795A15"/>
    <w:rPr>
      <w:rFonts w:ascii="Times New Roman" w:hAnsi="Times New Roman" w:cs="Times New Roman" w:hint="default"/>
      <w:b/>
      <w:bCs/>
      <w:i/>
      <w:iCs/>
      <w:strike w:val="0"/>
      <w:dstrike w:val="0"/>
      <w:spacing w:val="9"/>
      <w:sz w:val="16"/>
      <w:szCs w:val="16"/>
      <w:u w:val="none"/>
      <w:effect w:val="none"/>
      <w:shd w:val="clear" w:color="auto" w:fill="FFFFFF"/>
      <w:lang w:bidi="ar-SA"/>
    </w:rPr>
  </w:style>
  <w:style w:type="character" w:customStyle="1" w:styleId="Bodytext9NotItalic2">
    <w:name w:val="Body text (9) + Not Italic2"/>
    <w:aliases w:val="Spacing 0 pt190"/>
    <w:rsid w:val="00795A15"/>
    <w:rPr>
      <w:rFonts w:ascii="Times New Roman" w:hAnsi="Times New Roman" w:cs="Times New Roman" w:hint="default"/>
      <w:i/>
      <w:iCs/>
      <w:strike w:val="0"/>
      <w:dstrike w:val="0"/>
      <w:spacing w:val="8"/>
      <w:sz w:val="14"/>
      <w:szCs w:val="14"/>
      <w:u w:val="none"/>
      <w:effect w:val="none"/>
      <w:shd w:val="clear" w:color="auto" w:fill="FFFFFF"/>
      <w:lang w:bidi="ar-SA"/>
    </w:rPr>
  </w:style>
  <w:style w:type="character" w:customStyle="1" w:styleId="Headerorfooter5Spacing0pt">
    <w:name w:val="Header or footer (5) + Spacing 0 pt"/>
    <w:rsid w:val="00795A15"/>
    <w:rPr>
      <w:i/>
      <w:iCs/>
      <w:spacing w:val="5"/>
      <w:sz w:val="14"/>
      <w:szCs w:val="14"/>
      <w:lang w:bidi="ar-SA"/>
    </w:rPr>
  </w:style>
  <w:style w:type="character" w:customStyle="1" w:styleId="Heading77pt">
    <w:name w:val="Heading #7 + 7 pt"/>
    <w:aliases w:val="Not Italic20,Spacing 0 pt188"/>
    <w:rsid w:val="00795A15"/>
    <w:rPr>
      <w:i/>
      <w:iCs/>
      <w:spacing w:val="8"/>
      <w:sz w:val="14"/>
      <w:szCs w:val="14"/>
      <w:lang w:bidi="ar-SA"/>
    </w:rPr>
  </w:style>
  <w:style w:type="character" w:customStyle="1" w:styleId="BodytextBatang">
    <w:name w:val="Body text + Batang"/>
    <w:aliases w:val="7 pt3,Spacing 0 pt187"/>
    <w:rsid w:val="00795A15"/>
    <w:rPr>
      <w:rFonts w:ascii="Batang" w:eastAsia="Batang" w:hAnsi="Times New Roman" w:cs="Batang" w:hint="eastAsia"/>
      <w:strike w:val="0"/>
      <w:dstrike w:val="0"/>
      <w:spacing w:val="0"/>
      <w:sz w:val="14"/>
      <w:szCs w:val="14"/>
      <w:u w:val="none"/>
      <w:effect w:val="none"/>
      <w:shd w:val="clear" w:color="auto" w:fill="FFFFFF"/>
      <w:lang w:bidi="ar-SA"/>
    </w:rPr>
  </w:style>
  <w:style w:type="character" w:customStyle="1" w:styleId="Bodytext10Spacing0pt2">
    <w:name w:val="Body text (10) + Spacing 0 pt2"/>
    <w:rsid w:val="00795A15"/>
    <w:rPr>
      <w:rFonts w:ascii="Times New Roman" w:hAnsi="Times New Roman" w:cs="Times New Roman" w:hint="default"/>
      <w:strike w:val="0"/>
      <w:dstrike w:val="0"/>
      <w:spacing w:val="8"/>
      <w:sz w:val="14"/>
      <w:szCs w:val="14"/>
      <w:u w:val="none"/>
      <w:effect w:val="none"/>
      <w:shd w:val="clear" w:color="auto" w:fill="FFFFFF"/>
      <w:lang w:bidi="ar-SA"/>
    </w:rPr>
  </w:style>
  <w:style w:type="character" w:customStyle="1" w:styleId="Tablecaption19Bold">
    <w:name w:val="Table caption (19) + Bold"/>
    <w:aliases w:val="Not Italic19,Spacing 0 pt186"/>
    <w:rsid w:val="00795A15"/>
    <w:rPr>
      <w:b/>
      <w:bCs/>
      <w:i/>
      <w:iCs/>
      <w:spacing w:val="5"/>
      <w:sz w:val="11"/>
      <w:szCs w:val="11"/>
      <w:lang w:bidi="ar-SA"/>
    </w:rPr>
  </w:style>
  <w:style w:type="character" w:customStyle="1" w:styleId="Tablecaption195pt">
    <w:name w:val="Table caption (19) + 5 pt"/>
    <w:aliases w:val="Not Italic18,Spacing 0 pt185"/>
    <w:rsid w:val="00795A15"/>
    <w:rPr>
      <w:i/>
      <w:iCs/>
      <w:spacing w:val="4"/>
      <w:sz w:val="10"/>
      <w:szCs w:val="10"/>
      <w:lang w:bidi="ar-SA"/>
    </w:rPr>
  </w:style>
  <w:style w:type="character" w:customStyle="1" w:styleId="Bodytext5pt7">
    <w:name w:val="Body text + 5 pt7"/>
    <w:aliases w:val="Italic48,Spacing 0 pt183"/>
    <w:rsid w:val="00795A15"/>
    <w:rPr>
      <w:rFonts w:ascii="Times New Roman" w:hAnsi="Times New Roman" w:cs="Times New Roman" w:hint="default"/>
      <w:i/>
      <w:iCs/>
      <w:strike w:val="0"/>
      <w:dstrike w:val="0"/>
      <w:spacing w:val="0"/>
      <w:sz w:val="10"/>
      <w:szCs w:val="10"/>
      <w:u w:val="none"/>
      <w:effect w:val="none"/>
      <w:shd w:val="clear" w:color="auto" w:fill="FFFFFF"/>
      <w:lang w:bidi="ar-SA"/>
    </w:rPr>
  </w:style>
  <w:style w:type="character" w:customStyle="1" w:styleId="Bodytext39Italic">
    <w:name w:val="Body text (39) + Italic"/>
    <w:aliases w:val="Spacing 0 pt181"/>
    <w:rsid w:val="00795A15"/>
    <w:rPr>
      <w:i/>
      <w:iCs/>
      <w:spacing w:val="0"/>
      <w:sz w:val="10"/>
      <w:szCs w:val="10"/>
      <w:lang w:bidi="ar-SA"/>
    </w:rPr>
  </w:style>
  <w:style w:type="character" w:customStyle="1" w:styleId="Bodytext26Spacing0pt">
    <w:name w:val="Body text (26) + Spacing 0 pt"/>
    <w:rsid w:val="00795A15"/>
    <w:rPr>
      <w:rFonts w:ascii="Times New Roman" w:hAnsi="Times New Roman" w:cs="Times New Roman" w:hint="default"/>
      <w:strike w:val="0"/>
      <w:dstrike w:val="0"/>
      <w:noProof/>
      <w:spacing w:val="5"/>
      <w:sz w:val="13"/>
      <w:szCs w:val="13"/>
      <w:u w:val="none"/>
      <w:effect w:val="none"/>
      <w:shd w:val="clear" w:color="auto" w:fill="FFFFFF"/>
      <w:lang w:bidi="ar-SA"/>
    </w:rPr>
  </w:style>
  <w:style w:type="character" w:customStyle="1" w:styleId="Tablecaption225pt">
    <w:name w:val="Table caption (22) + 5 pt"/>
    <w:aliases w:val="Spacing 0 pt177"/>
    <w:rsid w:val="00795A15"/>
    <w:rPr>
      <w:i/>
      <w:iCs/>
      <w:spacing w:val="0"/>
      <w:sz w:val="10"/>
      <w:szCs w:val="10"/>
      <w:lang w:bidi="ar-SA"/>
    </w:rPr>
  </w:style>
  <w:style w:type="character" w:customStyle="1" w:styleId="Tablecaption22NotItalic">
    <w:name w:val="Table caption (22) + Not Italic"/>
    <w:aliases w:val="Spacing 0 pt176"/>
    <w:rsid w:val="00795A15"/>
    <w:rPr>
      <w:i/>
      <w:iCs/>
      <w:spacing w:val="8"/>
      <w:sz w:val="13"/>
      <w:szCs w:val="13"/>
      <w:lang w:bidi="ar-SA"/>
    </w:rPr>
  </w:style>
  <w:style w:type="character" w:customStyle="1" w:styleId="BodytextCandara3">
    <w:name w:val="Body text + Candara3"/>
    <w:aliases w:val="10 pt17,Italic47,Spacing 0 pt175"/>
    <w:rsid w:val="00795A15"/>
    <w:rPr>
      <w:rFonts w:ascii="Candara" w:hAnsi="Candara" w:cs="Candara" w:hint="default"/>
      <w:i/>
      <w:iCs/>
      <w:strike w:val="0"/>
      <w:dstrike w:val="0"/>
      <w:noProof/>
      <w:spacing w:val="0"/>
      <w:sz w:val="20"/>
      <w:szCs w:val="20"/>
      <w:u w:val="none"/>
      <w:effect w:val="none"/>
      <w:shd w:val="clear" w:color="auto" w:fill="FFFFFF"/>
      <w:lang w:bidi="ar-SA"/>
    </w:rPr>
  </w:style>
  <w:style w:type="character" w:customStyle="1" w:styleId="Bodytext41NotItalic">
    <w:name w:val="Body text (41) + Not Italic"/>
    <w:aliases w:val="Spacing 0 pt174"/>
    <w:rsid w:val="00795A15"/>
    <w:rPr>
      <w:i/>
      <w:iCs/>
      <w:noProof/>
      <w:spacing w:val="8"/>
      <w:sz w:val="13"/>
      <w:szCs w:val="13"/>
      <w:lang w:bidi="ar-SA"/>
    </w:rPr>
  </w:style>
  <w:style w:type="character" w:customStyle="1" w:styleId="Bodytext415pt">
    <w:name w:val="Body text (41) + 5 pt"/>
    <w:aliases w:val="Not Italic17,Spacing 0 pt173"/>
    <w:rsid w:val="00795A15"/>
    <w:rPr>
      <w:i/>
      <w:iCs/>
      <w:spacing w:val="4"/>
      <w:sz w:val="10"/>
      <w:szCs w:val="10"/>
      <w:lang w:bidi="ar-SA"/>
    </w:rPr>
  </w:style>
  <w:style w:type="character" w:customStyle="1" w:styleId="Bodytext415pt1">
    <w:name w:val="Body text (41) + 5 pt1"/>
    <w:aliases w:val="Spacing 0 pt172"/>
    <w:rsid w:val="00795A15"/>
    <w:rPr>
      <w:i/>
      <w:iCs/>
      <w:spacing w:val="0"/>
      <w:sz w:val="10"/>
      <w:szCs w:val="10"/>
      <w:lang w:bidi="ar-SA"/>
    </w:rPr>
  </w:style>
  <w:style w:type="character" w:customStyle="1" w:styleId="Bodytext41Spacing0pt">
    <w:name w:val="Body text (41) + Spacing 0 pt"/>
    <w:rsid w:val="00795A15"/>
    <w:rPr>
      <w:i/>
      <w:iCs/>
      <w:spacing w:val="2"/>
      <w:sz w:val="13"/>
      <w:szCs w:val="13"/>
      <w:lang w:bidi="ar-SA"/>
    </w:rPr>
  </w:style>
  <w:style w:type="character" w:customStyle="1" w:styleId="Bodytext36Italic">
    <w:name w:val="Body text (36) + Italic"/>
    <w:aliases w:val="Spacing 0 pt171"/>
    <w:rsid w:val="00795A15"/>
    <w:rPr>
      <w:i/>
      <w:iCs/>
      <w:spacing w:val="2"/>
      <w:sz w:val="11"/>
      <w:szCs w:val="11"/>
      <w:lang w:bidi="ar-SA"/>
    </w:rPr>
  </w:style>
  <w:style w:type="character" w:customStyle="1" w:styleId="Bodytext1065pt1">
    <w:name w:val="Body text (10) + 6.5 pt1"/>
    <w:aliases w:val="Spacing 0 pt170"/>
    <w:rsid w:val="00795A15"/>
    <w:rPr>
      <w:rFonts w:ascii="Times New Roman" w:hAnsi="Times New Roman" w:cs="Times New Roman" w:hint="default"/>
      <w:strike w:val="0"/>
      <w:dstrike w:val="0"/>
      <w:spacing w:val="5"/>
      <w:sz w:val="13"/>
      <w:szCs w:val="13"/>
      <w:u w:val="none"/>
      <w:effect w:val="none"/>
      <w:shd w:val="clear" w:color="auto" w:fill="FFFFFF"/>
      <w:lang w:bidi="ar-SA"/>
    </w:rPr>
  </w:style>
  <w:style w:type="character" w:customStyle="1" w:styleId="BodytextCandara2">
    <w:name w:val="Body text + Candara2"/>
    <w:aliases w:val="4.5 pt3,Italic45,Spacing 0 pt166"/>
    <w:rsid w:val="00795A15"/>
    <w:rPr>
      <w:rFonts w:ascii="Candara" w:hAnsi="Candara" w:cs="Candara" w:hint="default"/>
      <w:i/>
      <w:iCs/>
      <w:strike w:val="0"/>
      <w:dstrike w:val="0"/>
      <w:spacing w:val="-5"/>
      <w:sz w:val="9"/>
      <w:szCs w:val="9"/>
      <w:u w:val="none"/>
      <w:effect w:val="none"/>
      <w:shd w:val="clear" w:color="auto" w:fill="FFFFFF"/>
      <w:lang w:bidi="ar-SA"/>
    </w:rPr>
  </w:style>
  <w:style w:type="character" w:customStyle="1" w:styleId="Bodytext30Spacing0pt">
    <w:name w:val="Body text (30) + Spacing 0 pt"/>
    <w:rsid w:val="00795A15"/>
    <w:rPr>
      <w:rFonts w:ascii="Arial" w:hAnsi="Arial" w:cs="Arial" w:hint="default"/>
      <w:i/>
      <w:iCs/>
      <w:strike w:val="0"/>
      <w:dstrike w:val="0"/>
      <w:spacing w:val="0"/>
      <w:sz w:val="11"/>
      <w:szCs w:val="11"/>
      <w:u w:val="none"/>
      <w:effect w:val="none"/>
      <w:shd w:val="clear" w:color="auto" w:fill="FFFFFF"/>
      <w:lang w:bidi="ar-SA"/>
    </w:rPr>
  </w:style>
  <w:style w:type="character" w:customStyle="1" w:styleId="Headerorfooter15Spacing0pt">
    <w:name w:val="Header or footer (15) + Spacing 0 pt"/>
    <w:rsid w:val="00795A15"/>
    <w:rPr>
      <w:b/>
      <w:bCs/>
      <w:spacing w:val="0"/>
      <w:sz w:val="17"/>
      <w:szCs w:val="17"/>
      <w:lang w:bidi="ar-SA"/>
    </w:rPr>
  </w:style>
  <w:style w:type="character" w:customStyle="1" w:styleId="Bodytext27Spacing0pt">
    <w:name w:val="Body text (27) + Spacing 0 pt"/>
    <w:rsid w:val="00795A15"/>
    <w:rPr>
      <w:rFonts w:ascii="Times New Roman" w:hAnsi="Times New Roman" w:cs="Times New Roman" w:hint="default"/>
      <w:strike w:val="0"/>
      <w:dstrike w:val="0"/>
      <w:spacing w:val="5"/>
      <w:sz w:val="13"/>
      <w:szCs w:val="13"/>
      <w:u w:val="none"/>
      <w:effect w:val="none"/>
      <w:shd w:val="clear" w:color="auto" w:fill="FFFFFF"/>
      <w:lang w:bidi="ar-SA"/>
    </w:rPr>
  </w:style>
  <w:style w:type="character" w:customStyle="1" w:styleId="Bodytext38Arial">
    <w:name w:val="Body text (38) + Arial"/>
    <w:aliases w:val="Spacing 0 pt163"/>
    <w:rsid w:val="00795A15"/>
    <w:rPr>
      <w:rFonts w:ascii="Arial" w:hAnsi="Arial" w:cs="Arial" w:hint="default"/>
      <w:i/>
      <w:iCs/>
      <w:spacing w:val="0"/>
      <w:sz w:val="11"/>
      <w:szCs w:val="11"/>
      <w:lang w:bidi="ar-SA"/>
    </w:rPr>
  </w:style>
  <w:style w:type="character" w:customStyle="1" w:styleId="Bodytext5pt6">
    <w:name w:val="Body text + 5 pt6"/>
    <w:aliases w:val="Spacing 1 pt12"/>
    <w:rsid w:val="00795A15"/>
    <w:rPr>
      <w:rFonts w:ascii="Times New Roman" w:hAnsi="Times New Roman" w:cs="Times New Roman" w:hint="default"/>
      <w:strike w:val="0"/>
      <w:dstrike w:val="0"/>
      <w:spacing w:val="26"/>
      <w:sz w:val="10"/>
      <w:szCs w:val="10"/>
      <w:u w:val="none"/>
      <w:effect w:val="none"/>
      <w:shd w:val="clear" w:color="auto" w:fill="FFFFFF"/>
      <w:lang w:bidi="ar-SA"/>
    </w:rPr>
  </w:style>
  <w:style w:type="character" w:customStyle="1" w:styleId="Bodytext435pt">
    <w:name w:val="Body text (43) + 5 pt"/>
    <w:aliases w:val="Spacing 0 pt162"/>
    <w:rsid w:val="00795A15"/>
    <w:rPr>
      <w:i/>
      <w:iCs/>
      <w:spacing w:val="0"/>
      <w:sz w:val="10"/>
      <w:szCs w:val="10"/>
      <w:lang w:bidi="ar-SA"/>
    </w:rPr>
  </w:style>
  <w:style w:type="character" w:customStyle="1" w:styleId="Bodytext43Arial">
    <w:name w:val="Body text (43) + Arial"/>
    <w:aliases w:val="5.5 pt4,Spacing 0 pt161"/>
    <w:rsid w:val="00795A15"/>
    <w:rPr>
      <w:rFonts w:ascii="Arial" w:hAnsi="Arial" w:cs="Arial" w:hint="default"/>
      <w:i/>
      <w:iCs/>
      <w:spacing w:val="0"/>
      <w:sz w:val="11"/>
      <w:szCs w:val="11"/>
      <w:lang w:bidi="ar-SA"/>
    </w:rPr>
  </w:style>
  <w:style w:type="character" w:customStyle="1" w:styleId="Bodytext43NotItalic">
    <w:name w:val="Body text (43) + Not Italic"/>
    <w:rsid w:val="00795A15"/>
    <w:rPr>
      <w:i/>
      <w:iCs/>
      <w:spacing w:val="5"/>
      <w:sz w:val="8"/>
      <w:szCs w:val="8"/>
      <w:shd w:val="clear" w:color="auto" w:fill="FFFFFF"/>
    </w:rPr>
  </w:style>
  <w:style w:type="character" w:customStyle="1" w:styleId="Bodytext435pt1">
    <w:name w:val="Body text (43) + 5 pt1"/>
    <w:aliases w:val="Not Italic15,Spacing 0 pt160"/>
    <w:rsid w:val="00795A15"/>
    <w:rPr>
      <w:i/>
      <w:iCs/>
      <w:noProof/>
      <w:spacing w:val="4"/>
      <w:sz w:val="10"/>
      <w:szCs w:val="10"/>
      <w:lang w:bidi="ar-SA"/>
    </w:rPr>
  </w:style>
  <w:style w:type="character" w:customStyle="1" w:styleId="Bodytext38SmallCaps">
    <w:name w:val="Body text (38) + Small Caps"/>
    <w:rsid w:val="00795A15"/>
    <w:rPr>
      <w:i/>
      <w:iCs/>
      <w:smallCaps/>
      <w:spacing w:val="2"/>
      <w:sz w:val="11"/>
      <w:szCs w:val="11"/>
      <w:lang w:bidi="ar-SA"/>
    </w:rPr>
  </w:style>
  <w:style w:type="character" w:customStyle="1" w:styleId="Tablecaption20NotItalic">
    <w:name w:val="Table caption (20) + Not Italic"/>
    <w:aliases w:val="Spacing 0 pt159"/>
    <w:rsid w:val="00795A15"/>
    <w:rPr>
      <w:i/>
      <w:iCs/>
      <w:spacing w:val="4"/>
      <w:sz w:val="10"/>
      <w:szCs w:val="10"/>
      <w:lang w:bidi="ar-SA"/>
    </w:rPr>
  </w:style>
  <w:style w:type="character" w:customStyle="1" w:styleId="Tablecaption24Italic">
    <w:name w:val="Table caption (24) + Italic"/>
    <w:aliases w:val="Spacing 0 pt158"/>
    <w:rsid w:val="00795A15"/>
    <w:rPr>
      <w:i/>
      <w:iCs/>
      <w:spacing w:val="0"/>
      <w:sz w:val="10"/>
      <w:szCs w:val="10"/>
      <w:lang w:bidi="ar-SA"/>
    </w:rPr>
  </w:style>
  <w:style w:type="character" w:customStyle="1" w:styleId="Bodytext40Arial">
    <w:name w:val="Body text (40) + Arial"/>
    <w:aliases w:val="Not Italic14,Spacing 0 pt157"/>
    <w:rsid w:val="00795A15"/>
    <w:rPr>
      <w:rFonts w:ascii="Arial" w:hAnsi="Arial" w:cs="Arial" w:hint="default"/>
      <w:i/>
      <w:iCs/>
      <w:spacing w:val="4"/>
      <w:sz w:val="8"/>
      <w:szCs w:val="8"/>
      <w:lang w:bidi="ar-SA"/>
    </w:rPr>
  </w:style>
  <w:style w:type="character" w:customStyle="1" w:styleId="Tablecaption21Arial">
    <w:name w:val="Table caption (21) + Arial"/>
    <w:aliases w:val="Not Italic13,Spacing 0 pt156"/>
    <w:rsid w:val="00795A15"/>
    <w:rPr>
      <w:rFonts w:ascii="Arial" w:hAnsi="Arial" w:cs="Arial" w:hint="default"/>
      <w:i/>
      <w:iCs/>
      <w:spacing w:val="4"/>
      <w:sz w:val="8"/>
      <w:szCs w:val="8"/>
      <w:lang w:bidi="ar-SA"/>
    </w:rPr>
  </w:style>
  <w:style w:type="character" w:customStyle="1" w:styleId="Tablecaption21Candara">
    <w:name w:val="Table caption (21) + Candara"/>
    <w:aliases w:val="4.5 pt2,Not Italic12,Spacing 0 pt155"/>
    <w:rsid w:val="00795A15"/>
    <w:rPr>
      <w:rFonts w:ascii="Candara" w:hAnsi="Candara" w:cs="Candara" w:hint="default"/>
      <w:i/>
      <w:iCs/>
      <w:noProof/>
      <w:spacing w:val="0"/>
      <w:sz w:val="9"/>
      <w:szCs w:val="9"/>
      <w:lang w:bidi="ar-SA"/>
    </w:rPr>
  </w:style>
  <w:style w:type="character" w:customStyle="1" w:styleId="Bodytext5pt5">
    <w:name w:val="Body text + 5 pt5"/>
    <w:aliases w:val="Small Caps6"/>
    <w:rsid w:val="00795A15"/>
    <w:rPr>
      <w:rFonts w:ascii="Times New Roman" w:hAnsi="Times New Roman" w:cs="Times New Roman" w:hint="default"/>
      <w:smallCaps/>
      <w:strike w:val="0"/>
      <w:dstrike w:val="0"/>
      <w:spacing w:val="4"/>
      <w:sz w:val="10"/>
      <w:szCs w:val="10"/>
      <w:u w:val="none"/>
      <w:effect w:val="none"/>
      <w:shd w:val="clear" w:color="auto" w:fill="FFFFFF"/>
      <w:lang w:bidi="ar-SA"/>
    </w:rPr>
  </w:style>
  <w:style w:type="character" w:customStyle="1" w:styleId="Headerorfooter19SmallCaps">
    <w:name w:val="Header or footer (19) + Small Caps"/>
    <w:rsid w:val="00795A15"/>
    <w:rPr>
      <w:b/>
      <w:bCs/>
      <w:smallCaps/>
      <w:spacing w:val="7"/>
      <w:sz w:val="13"/>
      <w:szCs w:val="13"/>
      <w:lang w:bidi="ar-SA"/>
    </w:rPr>
  </w:style>
  <w:style w:type="character" w:customStyle="1" w:styleId="Tablecaption21SmallCaps">
    <w:name w:val="Table caption (21) + Small Caps"/>
    <w:rsid w:val="00795A15"/>
    <w:rPr>
      <w:i/>
      <w:iCs/>
      <w:smallCaps/>
      <w:spacing w:val="-3"/>
      <w:sz w:val="8"/>
      <w:szCs w:val="8"/>
      <w:lang w:bidi="ar-SA"/>
    </w:rPr>
  </w:style>
  <w:style w:type="character" w:customStyle="1" w:styleId="Bodytext40Arial1">
    <w:name w:val="Body text (40) + Arial1"/>
    <w:aliases w:val="Not Italic11,Spacing 0 pt153"/>
    <w:rsid w:val="00795A15"/>
    <w:rPr>
      <w:rFonts w:ascii="Arial" w:hAnsi="Arial" w:cs="Arial" w:hint="default"/>
      <w:i/>
      <w:iCs/>
      <w:spacing w:val="4"/>
      <w:sz w:val="8"/>
      <w:szCs w:val="8"/>
      <w:lang w:bidi="ar-SA"/>
    </w:rPr>
  </w:style>
  <w:style w:type="character" w:customStyle="1" w:styleId="Bodytext405pt">
    <w:name w:val="Body text (40) + 5 pt"/>
    <w:aliases w:val="Not Italic10,Spacing 0 pt152"/>
    <w:rsid w:val="00795A15"/>
    <w:rPr>
      <w:i/>
      <w:iCs/>
      <w:spacing w:val="4"/>
      <w:sz w:val="10"/>
      <w:szCs w:val="10"/>
      <w:lang w:bidi="ar-SA"/>
    </w:rPr>
  </w:style>
  <w:style w:type="character" w:customStyle="1" w:styleId="Headerorfooter355pt">
    <w:name w:val="Header or footer (3) + 5.5 pt"/>
    <w:aliases w:val="Spacing 0 pt151"/>
    <w:rsid w:val="00795A15"/>
    <w:rPr>
      <w:spacing w:val="-12"/>
      <w:sz w:val="11"/>
      <w:szCs w:val="11"/>
      <w:lang w:bidi="ar-SA"/>
    </w:rPr>
  </w:style>
  <w:style w:type="character" w:customStyle="1" w:styleId="Bodytext98pt1">
    <w:name w:val="Body text (9) + 8 pt1"/>
    <w:aliases w:val="Spacing 0 pt150"/>
    <w:rsid w:val="00795A15"/>
    <w:rPr>
      <w:rFonts w:ascii="Times New Roman" w:hAnsi="Times New Roman" w:cs="Times New Roman" w:hint="default"/>
      <w:i/>
      <w:iCs/>
      <w:strike w:val="0"/>
      <w:dstrike w:val="0"/>
      <w:spacing w:val="6"/>
      <w:sz w:val="16"/>
      <w:szCs w:val="16"/>
      <w:u w:val="none"/>
      <w:effect w:val="none"/>
      <w:shd w:val="clear" w:color="auto" w:fill="FFFFFF"/>
      <w:lang w:bidi="ar-SA"/>
    </w:rPr>
  </w:style>
  <w:style w:type="character" w:customStyle="1" w:styleId="Tablecaption15Spacing0pt">
    <w:name w:val="Table caption (15) + Spacing 0 pt"/>
    <w:rsid w:val="00795A15"/>
    <w:rPr>
      <w:rFonts w:ascii="Arial" w:hAnsi="Arial" w:cs="Arial" w:hint="default"/>
      <w:i/>
      <w:iCs/>
      <w:spacing w:val="0"/>
      <w:sz w:val="11"/>
      <w:szCs w:val="11"/>
      <w:lang w:bidi="ar-SA"/>
    </w:rPr>
  </w:style>
  <w:style w:type="character" w:customStyle="1" w:styleId="Tablecaption15TimesNewRoman">
    <w:name w:val="Table caption (15) + Times New Roman"/>
    <w:aliases w:val="6.5 pt2,Spacing 0 pt149"/>
    <w:rsid w:val="00795A15"/>
    <w:rPr>
      <w:rFonts w:ascii="Times New Roman" w:hAnsi="Times New Roman" w:cs="Times New Roman" w:hint="default"/>
      <w:i/>
      <w:iCs/>
      <w:spacing w:val="2"/>
      <w:sz w:val="13"/>
      <w:szCs w:val="13"/>
      <w:lang w:bidi="ar-SA"/>
    </w:rPr>
  </w:style>
  <w:style w:type="character" w:customStyle="1" w:styleId="Bodytext65pt11">
    <w:name w:val="Body text + 6.5 pt11"/>
    <w:aliases w:val="Spacing 0 pt148"/>
    <w:rsid w:val="00795A15"/>
    <w:rPr>
      <w:rFonts w:ascii="Times New Roman" w:hAnsi="Times New Roman" w:cs="Times New Roman" w:hint="default"/>
      <w:strike w:val="0"/>
      <w:dstrike w:val="0"/>
      <w:spacing w:val="8"/>
      <w:sz w:val="13"/>
      <w:szCs w:val="13"/>
      <w:u w:val="none"/>
      <w:effect w:val="none"/>
      <w:shd w:val="clear" w:color="auto" w:fill="FFFFFF"/>
      <w:lang w:bidi="ar-SA"/>
    </w:rPr>
  </w:style>
  <w:style w:type="character" w:customStyle="1" w:styleId="Bodytext65pt10">
    <w:name w:val="Body text + 6.5 pt10"/>
    <w:aliases w:val="Spacing 1 pt11"/>
    <w:rsid w:val="00795A15"/>
    <w:rPr>
      <w:rFonts w:ascii="Times New Roman" w:hAnsi="Times New Roman" w:cs="Times New Roman" w:hint="default"/>
      <w:strike w:val="0"/>
      <w:dstrike w:val="0"/>
      <w:spacing w:val="34"/>
      <w:sz w:val="13"/>
      <w:szCs w:val="13"/>
      <w:u w:val="none"/>
      <w:effect w:val="none"/>
      <w:shd w:val="clear" w:color="auto" w:fill="FFFFFF"/>
      <w:lang w:bidi="ar-SA"/>
    </w:rPr>
  </w:style>
  <w:style w:type="character" w:customStyle="1" w:styleId="BodytextArial8">
    <w:name w:val="Body text + Arial8"/>
    <w:aliases w:val="7 pt2,Spacing 0 pt146"/>
    <w:rsid w:val="00795A15"/>
    <w:rPr>
      <w:rFonts w:ascii="Arial" w:hAnsi="Arial" w:cs="Arial" w:hint="default"/>
      <w:strike w:val="0"/>
      <w:dstrike w:val="0"/>
      <w:spacing w:val="8"/>
      <w:sz w:val="14"/>
      <w:szCs w:val="14"/>
      <w:u w:val="none"/>
      <w:effect w:val="none"/>
      <w:shd w:val="clear" w:color="auto" w:fill="FFFFFF"/>
      <w:lang w:bidi="ar-SA"/>
    </w:rPr>
  </w:style>
  <w:style w:type="character" w:customStyle="1" w:styleId="Bodytext65pt9">
    <w:name w:val="Body text + 6.5 pt9"/>
    <w:aliases w:val="Spacing 0 pt145"/>
    <w:rsid w:val="00795A15"/>
    <w:rPr>
      <w:rFonts w:ascii="Times New Roman" w:hAnsi="Times New Roman" w:cs="Times New Roman" w:hint="default"/>
      <w:strike w:val="0"/>
      <w:dstrike w:val="0"/>
      <w:noProof/>
      <w:spacing w:val="0"/>
      <w:sz w:val="13"/>
      <w:szCs w:val="13"/>
      <w:u w:val="none"/>
      <w:effect w:val="none"/>
      <w:shd w:val="clear" w:color="auto" w:fill="FFFFFF"/>
      <w:lang w:bidi="ar-SA"/>
    </w:rPr>
  </w:style>
  <w:style w:type="character" w:customStyle="1" w:styleId="Bodytext34Spacing0pt">
    <w:name w:val="Body text (34) + Spacing 0 pt"/>
    <w:rsid w:val="00795A15"/>
    <w:rPr>
      <w:i/>
      <w:iCs/>
      <w:spacing w:val="5"/>
      <w:sz w:val="19"/>
      <w:szCs w:val="19"/>
      <w:lang w:bidi="ar-SA"/>
    </w:rPr>
  </w:style>
  <w:style w:type="character" w:customStyle="1" w:styleId="Bodytext65pt8">
    <w:name w:val="Body text + 6.5 pt8"/>
    <w:aliases w:val="Spacing 0 pt144"/>
    <w:rsid w:val="00795A15"/>
    <w:rPr>
      <w:rFonts w:ascii="Times New Roman" w:hAnsi="Times New Roman" w:cs="Times New Roman" w:hint="default"/>
      <w:strike w:val="0"/>
      <w:dstrike w:val="0"/>
      <w:noProof/>
      <w:spacing w:val="0"/>
      <w:sz w:val="13"/>
      <w:szCs w:val="13"/>
      <w:u w:val="none"/>
      <w:effect w:val="none"/>
      <w:shd w:val="clear" w:color="auto" w:fill="FFFFFF"/>
      <w:lang w:bidi="ar-SA"/>
    </w:rPr>
  </w:style>
  <w:style w:type="character" w:customStyle="1" w:styleId="Bodytext4655pt">
    <w:name w:val="Body text (46) + 5.5 pt"/>
    <w:aliases w:val="Spacing 0 pt143"/>
    <w:rsid w:val="00795A15"/>
    <w:rPr>
      <w:spacing w:val="6"/>
      <w:sz w:val="11"/>
      <w:szCs w:val="11"/>
      <w:lang w:bidi="ar-SA"/>
    </w:rPr>
  </w:style>
  <w:style w:type="character" w:customStyle="1" w:styleId="Bodytext4655pt1">
    <w:name w:val="Body text (46) + 5.5 pt1"/>
    <w:aliases w:val="Italic43,Spacing 0 pt142"/>
    <w:rsid w:val="00795A15"/>
    <w:rPr>
      <w:i/>
      <w:iCs/>
      <w:spacing w:val="2"/>
      <w:sz w:val="11"/>
      <w:szCs w:val="11"/>
      <w:lang w:bidi="ar-SA"/>
    </w:rPr>
  </w:style>
  <w:style w:type="character" w:customStyle="1" w:styleId="Tablecaption16Spacing0pt">
    <w:name w:val="Table caption (16) + Spacing 0 pt"/>
    <w:rsid w:val="00795A15"/>
    <w:rPr>
      <w:spacing w:val="9"/>
      <w:sz w:val="14"/>
      <w:szCs w:val="14"/>
      <w:lang w:bidi="ar-SA"/>
    </w:rPr>
  </w:style>
  <w:style w:type="character" w:customStyle="1" w:styleId="Bodytext47NotItalic">
    <w:name w:val="Body text (47) + Not Italic"/>
    <w:aliases w:val="Spacing 0 pt141"/>
    <w:rsid w:val="00795A15"/>
    <w:rPr>
      <w:i/>
      <w:iCs/>
      <w:noProof/>
      <w:spacing w:val="5"/>
      <w:sz w:val="13"/>
      <w:szCs w:val="13"/>
      <w:lang w:bidi="ar-SA"/>
    </w:rPr>
  </w:style>
  <w:style w:type="character" w:customStyle="1" w:styleId="Bodytext21Spacing0pt">
    <w:name w:val="Body text (21) + Spacing 0 pt"/>
    <w:rsid w:val="00795A15"/>
    <w:rPr>
      <w:rFonts w:ascii="Times New Roman" w:hAnsi="Times New Roman" w:cs="Times New Roman" w:hint="default"/>
      <w:strike w:val="0"/>
      <w:dstrike w:val="0"/>
      <w:spacing w:val="9"/>
      <w:sz w:val="14"/>
      <w:szCs w:val="14"/>
      <w:u w:val="none"/>
      <w:effect w:val="none"/>
      <w:shd w:val="clear" w:color="auto" w:fill="FFFFFF"/>
      <w:lang w:bidi="ar-SA"/>
    </w:rPr>
  </w:style>
  <w:style w:type="character" w:customStyle="1" w:styleId="Bodytext20NotItalic2">
    <w:name w:val="Body text (20) + Not Italic2"/>
    <w:aliases w:val="Spacing 0 pt140"/>
    <w:rsid w:val="00795A15"/>
    <w:rPr>
      <w:rFonts w:ascii="Times New Roman" w:hAnsi="Times New Roman" w:cs="Times New Roman" w:hint="default"/>
      <w:i/>
      <w:iCs/>
      <w:strike w:val="0"/>
      <w:dstrike w:val="0"/>
      <w:spacing w:val="9"/>
      <w:sz w:val="14"/>
      <w:szCs w:val="14"/>
      <w:u w:val="none"/>
      <w:effect w:val="none"/>
      <w:shd w:val="clear" w:color="auto" w:fill="FFFFFF"/>
      <w:lang w:bidi="ar-SA"/>
    </w:rPr>
  </w:style>
  <w:style w:type="character" w:customStyle="1" w:styleId="Headerorfooter5Spacing1pt">
    <w:name w:val="Header or footer (5) + Spacing 1 pt"/>
    <w:rsid w:val="00795A15"/>
    <w:rPr>
      <w:i/>
      <w:iCs/>
      <w:spacing w:val="28"/>
      <w:sz w:val="14"/>
      <w:szCs w:val="14"/>
      <w:lang w:bidi="ar-SA"/>
    </w:rPr>
  </w:style>
  <w:style w:type="character" w:customStyle="1" w:styleId="Tablecaption254pt">
    <w:name w:val="Table caption (25) + 4 pt"/>
    <w:aliases w:val="Spacing 0 pt139"/>
    <w:rsid w:val="00795A15"/>
    <w:rPr>
      <w:spacing w:val="5"/>
      <w:sz w:val="8"/>
      <w:szCs w:val="8"/>
      <w:lang w:bidi="ar-SA"/>
    </w:rPr>
  </w:style>
  <w:style w:type="character" w:customStyle="1" w:styleId="Bodytext95pt4">
    <w:name w:val="Body text + 9.5 pt4"/>
    <w:aliases w:val="Spacing 0 pt138"/>
    <w:rsid w:val="00795A15"/>
    <w:rPr>
      <w:rFonts w:ascii="Times New Roman" w:hAnsi="Times New Roman" w:cs="Times New Roman" w:hint="default"/>
      <w:strike w:val="0"/>
      <w:dstrike w:val="0"/>
      <w:spacing w:val="10"/>
      <w:sz w:val="19"/>
      <w:szCs w:val="19"/>
      <w:u w:val="none"/>
      <w:effect w:val="none"/>
      <w:shd w:val="clear" w:color="auto" w:fill="FFFFFF"/>
      <w:lang w:bidi="ar-SA"/>
    </w:rPr>
  </w:style>
  <w:style w:type="character" w:customStyle="1" w:styleId="Bodytext8pt10">
    <w:name w:val="Body text + 8 pt10"/>
    <w:aliases w:val="Italic42,Spacing 0 pt137"/>
    <w:rsid w:val="00795A15"/>
    <w:rPr>
      <w:rFonts w:ascii="Times New Roman" w:hAnsi="Times New Roman" w:cs="Times New Roman" w:hint="default"/>
      <w:i/>
      <w:iCs/>
      <w:strike w:val="0"/>
      <w:dstrike w:val="0"/>
      <w:spacing w:val="6"/>
      <w:sz w:val="16"/>
      <w:szCs w:val="16"/>
      <w:u w:val="none"/>
      <w:effect w:val="none"/>
      <w:shd w:val="clear" w:color="auto" w:fill="FFFFFF"/>
      <w:lang w:bidi="ar-SA"/>
    </w:rPr>
  </w:style>
  <w:style w:type="character" w:customStyle="1" w:styleId="Bodytext95pt3">
    <w:name w:val="Body text + 9.5 pt3"/>
    <w:aliases w:val="Italic41,Spacing 0 pt136"/>
    <w:rsid w:val="00795A15"/>
    <w:rPr>
      <w:rFonts w:ascii="Times New Roman" w:hAnsi="Times New Roman" w:cs="Times New Roman" w:hint="default"/>
      <w:i/>
      <w:iCs/>
      <w:strike w:val="0"/>
      <w:dstrike w:val="0"/>
      <w:spacing w:val="5"/>
      <w:sz w:val="19"/>
      <w:szCs w:val="19"/>
      <w:u w:val="none"/>
      <w:effect w:val="none"/>
      <w:shd w:val="clear" w:color="auto" w:fill="FFFFFF"/>
      <w:lang w:bidi="ar-SA"/>
    </w:rPr>
  </w:style>
  <w:style w:type="character" w:customStyle="1" w:styleId="BodytextArial7">
    <w:name w:val="Body text + Arial7"/>
    <w:aliases w:val="5.5 pt3,Italic40,Spacing 0 pt135"/>
    <w:rsid w:val="00795A15"/>
    <w:rPr>
      <w:rFonts w:ascii="Arial" w:hAnsi="Arial" w:cs="Arial" w:hint="default"/>
      <w:i/>
      <w:iCs/>
      <w:strike w:val="0"/>
      <w:dstrike w:val="0"/>
      <w:spacing w:val="0"/>
      <w:sz w:val="11"/>
      <w:szCs w:val="11"/>
      <w:u w:val="none"/>
      <w:effect w:val="none"/>
      <w:shd w:val="clear" w:color="auto" w:fill="FFFFFF"/>
      <w:lang w:bidi="ar-SA"/>
    </w:rPr>
  </w:style>
  <w:style w:type="character" w:customStyle="1" w:styleId="Tablecaption270">
    <w:name w:val="Table caption (27)"/>
    <w:rsid w:val="00795A15"/>
    <w:rPr>
      <w:spacing w:val="10"/>
      <w:sz w:val="19"/>
      <w:szCs w:val="19"/>
      <w:u w:val="single"/>
      <w:lang w:bidi="ar-SA"/>
    </w:rPr>
  </w:style>
  <w:style w:type="character" w:customStyle="1" w:styleId="Headerorfooter5Spacing0pt1">
    <w:name w:val="Header or footer (5) + Spacing 0 pt1"/>
    <w:rsid w:val="00795A15"/>
    <w:rPr>
      <w:i/>
      <w:iCs/>
      <w:spacing w:val="5"/>
      <w:sz w:val="14"/>
      <w:szCs w:val="14"/>
      <w:lang w:bidi="ar-SA"/>
    </w:rPr>
  </w:style>
  <w:style w:type="character" w:customStyle="1" w:styleId="Headerorfooter240">
    <w:name w:val="Header or footer (24)"/>
    <w:rsid w:val="00795A15"/>
    <w:rPr>
      <w:spacing w:val="5"/>
      <w:sz w:val="13"/>
      <w:szCs w:val="13"/>
      <w:u w:val="single"/>
      <w:lang w:bidi="ar-SA"/>
    </w:rPr>
  </w:style>
  <w:style w:type="character" w:customStyle="1" w:styleId="Headerorfooter2455pt">
    <w:name w:val="Header or footer (24) + 5.5 pt"/>
    <w:aliases w:val="Bold28,Small Caps5,Spacing 0 pt134"/>
    <w:rsid w:val="00795A15"/>
    <w:rPr>
      <w:b/>
      <w:bCs/>
      <w:smallCaps/>
      <w:spacing w:val="3"/>
      <w:sz w:val="11"/>
      <w:szCs w:val="11"/>
      <w:u w:val="single"/>
      <w:lang w:bidi="ar-SA"/>
    </w:rPr>
  </w:style>
  <w:style w:type="character" w:customStyle="1" w:styleId="BodytextVerdana2">
    <w:name w:val="Body text + Verdana2"/>
    <w:aliases w:val="6 pt,Spacing 0 pt133"/>
    <w:rsid w:val="00795A15"/>
    <w:rPr>
      <w:rFonts w:ascii="Verdana" w:hAnsi="Verdana" w:cs="Verdana" w:hint="default"/>
      <w:strike w:val="0"/>
      <w:dstrike w:val="0"/>
      <w:spacing w:val="6"/>
      <w:sz w:val="12"/>
      <w:szCs w:val="12"/>
      <w:u w:val="none"/>
      <w:effect w:val="none"/>
      <w:shd w:val="clear" w:color="auto" w:fill="FFFFFF"/>
      <w:lang w:bidi="ar-SA"/>
    </w:rPr>
  </w:style>
  <w:style w:type="character" w:customStyle="1" w:styleId="Bodytext7pt9">
    <w:name w:val="Body text + 7 pt9"/>
    <w:aliases w:val="Italic39"/>
    <w:rsid w:val="00795A15"/>
    <w:rPr>
      <w:rFonts w:ascii="Times New Roman" w:hAnsi="Times New Roman" w:cs="Times New Roman" w:hint="default"/>
      <w:i/>
      <w:iCs/>
      <w:strike w:val="0"/>
      <w:dstrike w:val="0"/>
      <w:spacing w:val="4"/>
      <w:sz w:val="14"/>
      <w:szCs w:val="14"/>
      <w:u w:val="none"/>
      <w:effect w:val="none"/>
      <w:shd w:val="clear" w:color="auto" w:fill="FFFFFF"/>
      <w:lang w:bidi="ar-SA"/>
    </w:rPr>
  </w:style>
  <w:style w:type="character" w:customStyle="1" w:styleId="Bodytext9pt5">
    <w:name w:val="Body text + 9 pt5"/>
    <w:aliases w:val="Spacing 0 pt132"/>
    <w:rsid w:val="00795A15"/>
    <w:rPr>
      <w:rFonts w:ascii="Times New Roman" w:hAnsi="Times New Roman" w:cs="Times New Roman" w:hint="default"/>
      <w:strike w:val="0"/>
      <w:dstrike w:val="0"/>
      <w:spacing w:val="8"/>
      <w:sz w:val="18"/>
      <w:szCs w:val="18"/>
      <w:u w:val="none"/>
      <w:effect w:val="none"/>
      <w:shd w:val="clear" w:color="auto" w:fill="FFFFFF"/>
      <w:lang w:bidi="ar-SA"/>
    </w:rPr>
  </w:style>
  <w:style w:type="character" w:customStyle="1" w:styleId="Headerorfooter197pt">
    <w:name w:val="Header or footer (19) + 7 pt"/>
    <w:aliases w:val="Not Bold8,Italic36,Spacing 0 pt128"/>
    <w:rsid w:val="00795A15"/>
    <w:rPr>
      <w:b/>
      <w:bCs/>
      <w:i/>
      <w:iCs/>
      <w:spacing w:val="5"/>
      <w:sz w:val="14"/>
      <w:szCs w:val="14"/>
      <w:lang w:bidi="ar-SA"/>
    </w:rPr>
  </w:style>
  <w:style w:type="character" w:customStyle="1" w:styleId="Bodytext10125pt">
    <w:name w:val="Body text (10) + 12.5 pt"/>
    <w:aliases w:val="Spacing 0 pt127"/>
    <w:rsid w:val="00795A15"/>
    <w:rPr>
      <w:rFonts w:ascii="Times New Roman" w:hAnsi="Times New Roman" w:cs="Times New Roman" w:hint="default"/>
      <w:strike w:val="0"/>
      <w:dstrike w:val="0"/>
      <w:spacing w:val="7"/>
      <w:sz w:val="25"/>
      <w:szCs w:val="25"/>
      <w:u w:val="none"/>
      <w:effect w:val="none"/>
      <w:shd w:val="clear" w:color="auto" w:fill="FFFFFF"/>
      <w:lang w:bidi="ar-SA"/>
    </w:rPr>
  </w:style>
  <w:style w:type="character" w:customStyle="1" w:styleId="Bodytext55pt7">
    <w:name w:val="Body text + 5.5 pt7"/>
    <w:aliases w:val="Bold27,Italic35,Spacing 0 pt125"/>
    <w:rsid w:val="00795A15"/>
    <w:rPr>
      <w:rFonts w:ascii="Times New Roman" w:hAnsi="Times New Roman" w:cs="Times New Roman" w:hint="default"/>
      <w:b/>
      <w:bCs/>
      <w:i/>
      <w:iCs/>
      <w:strike w:val="0"/>
      <w:dstrike w:val="0"/>
      <w:spacing w:val="6"/>
      <w:sz w:val="11"/>
      <w:szCs w:val="11"/>
      <w:u w:val="none"/>
      <w:effect w:val="none"/>
      <w:shd w:val="clear" w:color="auto" w:fill="FFFFFF"/>
      <w:lang w:bidi="ar-SA"/>
    </w:rPr>
  </w:style>
  <w:style w:type="character" w:customStyle="1" w:styleId="Bodytext65pt7">
    <w:name w:val="Body text + 6.5 pt7"/>
    <w:aliases w:val="Italic34,Spacing 0 pt124"/>
    <w:rsid w:val="00795A15"/>
    <w:rPr>
      <w:rFonts w:ascii="Times New Roman" w:hAnsi="Times New Roman" w:cs="Times New Roman" w:hint="default"/>
      <w:i/>
      <w:iCs/>
      <w:strike w:val="0"/>
      <w:dstrike w:val="0"/>
      <w:spacing w:val="4"/>
      <w:sz w:val="13"/>
      <w:szCs w:val="13"/>
      <w:u w:val="none"/>
      <w:effect w:val="none"/>
      <w:shd w:val="clear" w:color="auto" w:fill="FFFFFF"/>
      <w:lang w:bidi="ar-SA"/>
    </w:rPr>
  </w:style>
  <w:style w:type="character" w:customStyle="1" w:styleId="Bodytext10105pt">
    <w:name w:val="Body text (10) + 10.5 pt"/>
    <w:rsid w:val="00795A15"/>
    <w:rPr>
      <w:rFonts w:ascii="Times New Roman" w:hAnsi="Times New Roman" w:cs="Times New Roman" w:hint="default"/>
      <w:strike w:val="0"/>
      <w:dstrike w:val="0"/>
      <w:spacing w:val="4"/>
      <w:sz w:val="21"/>
      <w:szCs w:val="21"/>
      <w:u w:val="none"/>
      <w:effect w:val="none"/>
      <w:shd w:val="clear" w:color="auto" w:fill="FFFFFF"/>
      <w:lang w:bidi="ar-SA"/>
    </w:rPr>
  </w:style>
  <w:style w:type="character" w:customStyle="1" w:styleId="Heading9105pt">
    <w:name w:val="Heading #9 + 10.5 pt"/>
    <w:aliases w:val="Bold26,Spacing 0 pt121"/>
    <w:rsid w:val="00795A15"/>
    <w:rPr>
      <w:b/>
      <w:bCs/>
      <w:spacing w:val="3"/>
      <w:sz w:val="21"/>
      <w:szCs w:val="21"/>
      <w:lang w:bidi="ar-SA"/>
    </w:rPr>
  </w:style>
  <w:style w:type="character" w:customStyle="1" w:styleId="Bodytext38Bold">
    <w:name w:val="Body text (38) + Bold"/>
    <w:aliases w:val="Not Italic9,Spacing 0 pt120"/>
    <w:rsid w:val="00795A15"/>
    <w:rPr>
      <w:b/>
      <w:bCs/>
      <w:i/>
      <w:iCs/>
      <w:spacing w:val="5"/>
      <w:sz w:val="11"/>
      <w:szCs w:val="11"/>
      <w:lang w:bidi="ar-SA"/>
    </w:rPr>
  </w:style>
  <w:style w:type="character" w:customStyle="1" w:styleId="Bodytext2655pt">
    <w:name w:val="Body text (26) + 5.5 pt"/>
    <w:aliases w:val="Spacing 0 pt119"/>
    <w:rsid w:val="00795A15"/>
    <w:rPr>
      <w:rFonts w:ascii="Times New Roman" w:hAnsi="Times New Roman" w:cs="Times New Roman" w:hint="default"/>
      <w:strike w:val="0"/>
      <w:dstrike w:val="0"/>
      <w:noProof/>
      <w:spacing w:val="6"/>
      <w:sz w:val="11"/>
      <w:szCs w:val="11"/>
      <w:u w:val="none"/>
      <w:effect w:val="none"/>
      <w:shd w:val="clear" w:color="auto" w:fill="FFFFFF"/>
      <w:lang w:bidi="ar-SA"/>
    </w:rPr>
  </w:style>
  <w:style w:type="character" w:customStyle="1" w:styleId="Bodytext26Italic">
    <w:name w:val="Body text (26) + Italic"/>
    <w:aliases w:val="Spacing 0 pt118"/>
    <w:rsid w:val="00795A15"/>
    <w:rPr>
      <w:rFonts w:ascii="Times New Roman" w:hAnsi="Times New Roman" w:cs="Times New Roman" w:hint="default"/>
      <w:i/>
      <w:iCs/>
      <w:strike w:val="0"/>
      <w:dstrike w:val="0"/>
      <w:noProof/>
      <w:spacing w:val="2"/>
      <w:sz w:val="13"/>
      <w:szCs w:val="13"/>
      <w:u w:val="none"/>
      <w:effect w:val="none"/>
      <w:shd w:val="clear" w:color="auto" w:fill="FFFFFF"/>
      <w:lang w:bidi="ar-SA"/>
    </w:rPr>
  </w:style>
  <w:style w:type="character" w:customStyle="1" w:styleId="Bodytext29Spacing0pt">
    <w:name w:val="Body text (29) + Spacing 0 pt"/>
    <w:rsid w:val="00795A15"/>
    <w:rPr>
      <w:rFonts w:ascii="Times New Roman" w:hAnsi="Times New Roman" w:cs="Times New Roman" w:hint="default"/>
      <w:b/>
      <w:bCs/>
      <w:strike w:val="0"/>
      <w:dstrike w:val="0"/>
      <w:spacing w:val="4"/>
      <w:sz w:val="20"/>
      <w:szCs w:val="20"/>
      <w:u w:val="none"/>
      <w:effect w:val="none"/>
      <w:shd w:val="clear" w:color="auto" w:fill="FFFFFF"/>
      <w:lang w:bidi="ar-SA"/>
    </w:rPr>
  </w:style>
  <w:style w:type="character" w:customStyle="1" w:styleId="Bodytext29125pt">
    <w:name w:val="Body text (29) + 12.5 pt"/>
    <w:aliases w:val="Not Bold7,Spacing 0 pt117"/>
    <w:rsid w:val="00795A15"/>
    <w:rPr>
      <w:rFonts w:ascii="Times New Roman" w:hAnsi="Times New Roman" w:cs="Times New Roman" w:hint="default"/>
      <w:b/>
      <w:bCs/>
      <w:strike w:val="0"/>
      <w:dstrike w:val="0"/>
      <w:spacing w:val="7"/>
      <w:sz w:val="25"/>
      <w:szCs w:val="25"/>
      <w:u w:val="none"/>
      <w:effect w:val="none"/>
      <w:shd w:val="clear" w:color="auto" w:fill="FFFFFF"/>
      <w:lang w:bidi="ar-SA"/>
    </w:rPr>
  </w:style>
  <w:style w:type="character" w:customStyle="1" w:styleId="Tablecaption14Spacing0pt">
    <w:name w:val="Table caption (14) + Spacing 0 pt"/>
    <w:rsid w:val="00795A15"/>
    <w:rPr>
      <w:i/>
      <w:iCs/>
      <w:spacing w:val="0"/>
      <w:sz w:val="17"/>
      <w:szCs w:val="17"/>
      <w:u w:val="single"/>
      <w:lang w:bidi="ar-SA"/>
    </w:rPr>
  </w:style>
  <w:style w:type="character" w:customStyle="1" w:styleId="Bodytext28Spacing0pt">
    <w:name w:val="Body text (28) + Spacing 0 pt"/>
    <w:rsid w:val="00795A15"/>
    <w:rPr>
      <w:rFonts w:ascii="Times New Roman" w:hAnsi="Times New Roman" w:cs="Times New Roman" w:hint="default"/>
      <w:i/>
      <w:iCs/>
      <w:strike w:val="0"/>
      <w:dstrike w:val="0"/>
      <w:spacing w:val="0"/>
      <w:sz w:val="17"/>
      <w:szCs w:val="17"/>
      <w:u w:val="none"/>
      <w:effect w:val="none"/>
      <w:shd w:val="clear" w:color="auto" w:fill="FFFFFF"/>
      <w:lang w:bidi="ar-SA"/>
    </w:rPr>
  </w:style>
  <w:style w:type="character" w:customStyle="1" w:styleId="Bodytext20NotItalic1">
    <w:name w:val="Body text (20) + Not Italic1"/>
    <w:aliases w:val="Spacing 0 pt116"/>
    <w:rsid w:val="00795A15"/>
    <w:rPr>
      <w:rFonts w:ascii="Times New Roman" w:hAnsi="Times New Roman" w:cs="Times New Roman" w:hint="default"/>
      <w:i/>
      <w:iCs/>
      <w:strike w:val="0"/>
      <w:dstrike w:val="0"/>
      <w:noProof/>
      <w:spacing w:val="8"/>
      <w:sz w:val="14"/>
      <w:szCs w:val="14"/>
      <w:u w:val="none"/>
      <w:effect w:val="none"/>
      <w:shd w:val="clear" w:color="auto" w:fill="FFFFFF"/>
      <w:lang w:bidi="ar-SA"/>
    </w:rPr>
  </w:style>
  <w:style w:type="character" w:customStyle="1" w:styleId="Bodytext21Italic">
    <w:name w:val="Body text (21) + Italic"/>
    <w:aliases w:val="Spacing 0 pt115"/>
    <w:rsid w:val="00795A15"/>
    <w:rPr>
      <w:rFonts w:ascii="Times New Roman" w:hAnsi="Times New Roman" w:cs="Times New Roman" w:hint="default"/>
      <w:i/>
      <w:iCs/>
      <w:strike w:val="0"/>
      <w:dstrike w:val="0"/>
      <w:spacing w:val="3"/>
      <w:sz w:val="14"/>
      <w:szCs w:val="14"/>
      <w:u w:val="none"/>
      <w:effect w:val="none"/>
      <w:shd w:val="clear" w:color="auto" w:fill="FFFFFF"/>
      <w:lang w:bidi="ar-SA"/>
    </w:rPr>
  </w:style>
  <w:style w:type="character" w:customStyle="1" w:styleId="Bodytext27Italic">
    <w:name w:val="Body text (27) + Italic"/>
    <w:aliases w:val="Spacing 0 pt114"/>
    <w:rsid w:val="00795A15"/>
    <w:rPr>
      <w:rFonts w:ascii="Times New Roman" w:hAnsi="Times New Roman" w:cs="Times New Roman" w:hint="default"/>
      <w:i/>
      <w:iCs/>
      <w:strike w:val="0"/>
      <w:dstrike w:val="0"/>
      <w:spacing w:val="10"/>
      <w:sz w:val="13"/>
      <w:szCs w:val="13"/>
      <w:u w:val="none"/>
      <w:effect w:val="none"/>
      <w:shd w:val="clear" w:color="auto" w:fill="FFFFFF"/>
      <w:lang w:bidi="ar-SA"/>
    </w:rPr>
  </w:style>
  <w:style w:type="character" w:customStyle="1" w:styleId="Tablecaption190">
    <w:name w:val="Table caption (19)"/>
    <w:rsid w:val="00795A15"/>
    <w:rPr>
      <w:i/>
      <w:iCs/>
      <w:spacing w:val="2"/>
      <w:sz w:val="11"/>
      <w:szCs w:val="11"/>
      <w:u w:val="single"/>
      <w:lang w:bidi="ar-SA"/>
    </w:rPr>
  </w:style>
  <w:style w:type="character" w:customStyle="1" w:styleId="Tablecaption12Spacing0pt">
    <w:name w:val="Table caption (12) + Spacing 0 pt"/>
    <w:rsid w:val="00795A15"/>
    <w:rPr>
      <w:spacing w:val="5"/>
      <w:sz w:val="13"/>
      <w:szCs w:val="13"/>
      <w:u w:val="single"/>
      <w:lang w:bidi="ar-SA"/>
    </w:rPr>
  </w:style>
  <w:style w:type="character" w:customStyle="1" w:styleId="Tablecaption9Spacing0pt2">
    <w:name w:val="Table caption (9) + Spacing 0 pt2"/>
    <w:rsid w:val="00795A15"/>
    <w:rPr>
      <w:i/>
      <w:iCs/>
      <w:spacing w:val="2"/>
      <w:sz w:val="13"/>
      <w:szCs w:val="13"/>
      <w:lang w:bidi="ar-SA"/>
    </w:rPr>
  </w:style>
  <w:style w:type="character" w:customStyle="1" w:styleId="Tablecaption9NotItalic2">
    <w:name w:val="Table caption (9) + Not Italic2"/>
    <w:rsid w:val="00795A15"/>
    <w:rPr>
      <w:i/>
      <w:iCs/>
      <w:noProof/>
      <w:spacing w:val="5"/>
      <w:sz w:val="13"/>
      <w:szCs w:val="13"/>
      <w:lang w:bidi="ar-SA"/>
    </w:rPr>
  </w:style>
  <w:style w:type="character" w:customStyle="1" w:styleId="Tablecaption9Spacing0pt1">
    <w:name w:val="Table caption (9) + Spacing 0 pt1"/>
    <w:rsid w:val="00795A15"/>
    <w:rPr>
      <w:i/>
      <w:iCs/>
      <w:spacing w:val="2"/>
      <w:sz w:val="13"/>
      <w:szCs w:val="13"/>
      <w:u w:val="single"/>
      <w:lang w:bidi="ar-SA"/>
    </w:rPr>
  </w:style>
  <w:style w:type="character" w:customStyle="1" w:styleId="BodytextCandara1">
    <w:name w:val="Body text + Candara1"/>
    <w:aliases w:val="6.5 pt1,Bold25,Spacing 0 pt112"/>
    <w:rsid w:val="00795A15"/>
    <w:rPr>
      <w:rFonts w:ascii="Candara" w:hAnsi="Candara" w:cs="Candara" w:hint="default"/>
      <w:b/>
      <w:bCs/>
      <w:strike w:val="0"/>
      <w:dstrike w:val="0"/>
      <w:noProof/>
      <w:spacing w:val="0"/>
      <w:sz w:val="13"/>
      <w:szCs w:val="13"/>
      <w:u w:val="none"/>
      <w:effect w:val="none"/>
      <w:shd w:val="clear" w:color="auto" w:fill="FFFFFF"/>
      <w:lang w:bidi="ar-SA"/>
    </w:rPr>
  </w:style>
  <w:style w:type="character" w:customStyle="1" w:styleId="Headerorfooter27TimesNewRoman">
    <w:name w:val="Header or footer (27) + Times New Roman"/>
    <w:aliases w:val="7 pt1,Spacing 0 pt111"/>
    <w:rsid w:val="00795A15"/>
    <w:rPr>
      <w:rFonts w:ascii="Times New Roman" w:hAnsi="Times New Roman" w:cs="Times New Roman" w:hint="default"/>
      <w:spacing w:val="9"/>
      <w:sz w:val="14"/>
      <w:szCs w:val="14"/>
      <w:lang w:bidi="ar-SA"/>
    </w:rPr>
  </w:style>
  <w:style w:type="character" w:customStyle="1" w:styleId="Bodytext955pt">
    <w:name w:val="Body text (9) + 5.5 pt"/>
    <w:aliases w:val="Spacing 0 pt110"/>
    <w:rsid w:val="00795A15"/>
    <w:rPr>
      <w:rFonts w:ascii="Times New Roman" w:hAnsi="Times New Roman" w:cs="Times New Roman" w:hint="default"/>
      <w:i/>
      <w:iCs/>
      <w:strike w:val="0"/>
      <w:dstrike w:val="0"/>
      <w:spacing w:val="2"/>
      <w:sz w:val="11"/>
      <w:szCs w:val="11"/>
      <w:u w:val="none"/>
      <w:effect w:val="none"/>
      <w:shd w:val="clear" w:color="auto" w:fill="FFFFFF"/>
      <w:lang w:bidi="ar-SA"/>
    </w:rPr>
  </w:style>
  <w:style w:type="character" w:customStyle="1" w:styleId="Bodytext412">
    <w:name w:val="Body text (41)"/>
    <w:rsid w:val="00795A15"/>
    <w:rPr>
      <w:i/>
      <w:iCs/>
      <w:spacing w:val="5"/>
      <w:sz w:val="13"/>
      <w:szCs w:val="13"/>
      <w:u w:val="single"/>
      <w:lang w:bidi="ar-SA"/>
    </w:rPr>
  </w:style>
  <w:style w:type="character" w:customStyle="1" w:styleId="Headerorfooter495pt">
    <w:name w:val="Header or footer (4) + 9.5 pt"/>
    <w:aliases w:val="Bold24,Spacing 0 pt109"/>
    <w:rsid w:val="00795A15"/>
    <w:rPr>
      <w:b/>
      <w:bCs/>
      <w:spacing w:val="6"/>
      <w:sz w:val="19"/>
      <w:szCs w:val="19"/>
      <w:lang w:bidi="ar-SA"/>
    </w:rPr>
  </w:style>
  <w:style w:type="character" w:customStyle="1" w:styleId="Bodytext75pt5">
    <w:name w:val="Body text + 7.5 pt5"/>
    <w:aliases w:val="Spacing 0 pt108"/>
    <w:rsid w:val="00795A15"/>
    <w:rPr>
      <w:rFonts w:ascii="Times New Roman" w:hAnsi="Times New Roman" w:cs="Times New Roman" w:hint="default"/>
      <w:strike w:val="0"/>
      <w:dstrike w:val="0"/>
      <w:spacing w:val="6"/>
      <w:sz w:val="15"/>
      <w:szCs w:val="15"/>
      <w:u w:val="none"/>
      <w:effect w:val="none"/>
      <w:shd w:val="clear" w:color="auto" w:fill="FFFFFF"/>
      <w:lang w:bidi="ar-SA"/>
    </w:rPr>
  </w:style>
  <w:style w:type="character" w:customStyle="1" w:styleId="Bodytext95pt2">
    <w:name w:val="Body text + 9.5 pt2"/>
    <w:aliases w:val="Italic32,Spacing 0 pt107"/>
    <w:rsid w:val="00795A15"/>
    <w:rPr>
      <w:rFonts w:ascii="Times New Roman" w:hAnsi="Times New Roman" w:cs="Times New Roman" w:hint="default"/>
      <w:i/>
      <w:iCs/>
      <w:strike w:val="0"/>
      <w:dstrike w:val="0"/>
      <w:spacing w:val="4"/>
      <w:sz w:val="19"/>
      <w:szCs w:val="19"/>
      <w:u w:val="none"/>
      <w:effect w:val="none"/>
      <w:shd w:val="clear" w:color="auto" w:fill="FFFFFF"/>
      <w:lang w:bidi="ar-SA"/>
    </w:rPr>
  </w:style>
  <w:style w:type="character" w:customStyle="1" w:styleId="Bodytext8pt9">
    <w:name w:val="Body text + 8 pt9"/>
    <w:aliases w:val="Bold22,Italic31,Spacing 1 pt9"/>
    <w:rsid w:val="00795A15"/>
    <w:rPr>
      <w:rFonts w:ascii="Times New Roman" w:hAnsi="Times New Roman" w:cs="Times New Roman" w:hint="default"/>
      <w:b/>
      <w:bCs/>
      <w:i/>
      <w:iCs/>
      <w:strike w:val="0"/>
      <w:dstrike w:val="0"/>
      <w:spacing w:val="38"/>
      <w:sz w:val="16"/>
      <w:szCs w:val="16"/>
      <w:u w:val="none"/>
      <w:effect w:val="none"/>
      <w:shd w:val="clear" w:color="auto" w:fill="FFFFFF"/>
      <w:lang w:bidi="ar-SA"/>
    </w:rPr>
  </w:style>
  <w:style w:type="character" w:customStyle="1" w:styleId="Bodytext8pt8">
    <w:name w:val="Body text + 8 pt8"/>
    <w:aliases w:val="Bold21,Italic30,Spacing 0 pt106"/>
    <w:rsid w:val="00795A15"/>
    <w:rPr>
      <w:rFonts w:ascii="Times New Roman" w:hAnsi="Times New Roman" w:cs="Times New Roman" w:hint="default"/>
      <w:b/>
      <w:bCs/>
      <w:i/>
      <w:iCs/>
      <w:strike w:val="0"/>
      <w:dstrike w:val="0"/>
      <w:spacing w:val="6"/>
      <w:sz w:val="16"/>
      <w:szCs w:val="16"/>
      <w:u w:val="none"/>
      <w:effect w:val="none"/>
      <w:shd w:val="clear" w:color="auto" w:fill="FFFFFF"/>
      <w:lang w:bidi="ar-SA"/>
    </w:rPr>
  </w:style>
  <w:style w:type="character" w:customStyle="1" w:styleId="Bodytext9pt4">
    <w:name w:val="Body text + 9 pt4"/>
    <w:aliases w:val="Bold20,Italic29,Spacing 0 pt105"/>
    <w:rsid w:val="00795A15"/>
    <w:rPr>
      <w:rFonts w:ascii="Times New Roman" w:hAnsi="Times New Roman" w:cs="Times New Roman" w:hint="default"/>
      <w:b/>
      <w:bCs/>
      <w:i/>
      <w:iCs/>
      <w:strike w:val="0"/>
      <w:dstrike w:val="0"/>
      <w:spacing w:val="4"/>
      <w:sz w:val="18"/>
      <w:szCs w:val="18"/>
      <w:u w:val="none"/>
      <w:effect w:val="none"/>
      <w:shd w:val="clear" w:color="auto" w:fill="FFFFFF"/>
      <w:lang w:bidi="ar-SA"/>
    </w:rPr>
  </w:style>
  <w:style w:type="character" w:customStyle="1" w:styleId="Tablecaption29TimesNewRoman">
    <w:name w:val="Table caption (29) + Times New Roman"/>
    <w:aliases w:val="5.5 pt2,Spacing 0 pt104"/>
    <w:rsid w:val="00795A15"/>
    <w:rPr>
      <w:rFonts w:ascii="Times New Roman" w:hAnsi="Times New Roman" w:cs="Times New Roman" w:hint="default"/>
      <w:i/>
      <w:iCs/>
      <w:spacing w:val="2"/>
      <w:sz w:val="11"/>
      <w:szCs w:val="11"/>
      <w:u w:val="single"/>
      <w:lang w:bidi="ar-SA"/>
    </w:rPr>
  </w:style>
  <w:style w:type="character" w:customStyle="1" w:styleId="Tablecaption29SmallCaps">
    <w:name w:val="Table caption (29) + Small Caps"/>
    <w:rsid w:val="00795A15"/>
    <w:rPr>
      <w:rFonts w:ascii="Arial" w:hAnsi="Arial" w:cs="Arial" w:hint="default"/>
      <w:i/>
      <w:iCs/>
      <w:smallCaps/>
      <w:spacing w:val="7"/>
      <w:sz w:val="8"/>
      <w:szCs w:val="8"/>
      <w:u w:val="single"/>
      <w:lang w:bidi="ar-SA"/>
    </w:rPr>
  </w:style>
  <w:style w:type="character" w:customStyle="1" w:styleId="Tablecaption290">
    <w:name w:val="Table caption (29)"/>
    <w:rsid w:val="00795A15"/>
    <w:rPr>
      <w:rFonts w:ascii="Arial" w:hAnsi="Arial" w:cs="Arial" w:hint="default"/>
      <w:i/>
      <w:iCs/>
      <w:spacing w:val="7"/>
      <w:sz w:val="8"/>
      <w:szCs w:val="8"/>
      <w:u w:val="single"/>
      <w:lang w:bidi="ar-SA"/>
    </w:rPr>
  </w:style>
  <w:style w:type="character" w:customStyle="1" w:styleId="Bodytext55pt6">
    <w:name w:val="Body text + 5.5 pt6"/>
    <w:aliases w:val="Spacing 2 pt3"/>
    <w:rsid w:val="00795A15"/>
    <w:rPr>
      <w:rFonts w:ascii="Times New Roman" w:hAnsi="Times New Roman" w:cs="Times New Roman" w:hint="default"/>
      <w:strike w:val="0"/>
      <w:dstrike w:val="0"/>
      <w:spacing w:val="40"/>
      <w:sz w:val="11"/>
      <w:szCs w:val="11"/>
      <w:u w:val="none"/>
      <w:effect w:val="none"/>
      <w:shd w:val="clear" w:color="auto" w:fill="FFFFFF"/>
      <w:lang w:bidi="ar-SA"/>
    </w:rPr>
  </w:style>
  <w:style w:type="character" w:customStyle="1" w:styleId="Headerorfooter29Italic">
    <w:name w:val="Header or footer (29) + Italic"/>
    <w:aliases w:val="Spacing 0 pt103"/>
    <w:rsid w:val="00795A15"/>
    <w:rPr>
      <w:rFonts w:ascii="Arial" w:hAnsi="Arial" w:cs="Arial" w:hint="default"/>
      <w:b/>
      <w:bCs/>
      <w:i/>
      <w:iCs/>
      <w:spacing w:val="7"/>
      <w:sz w:val="12"/>
      <w:szCs w:val="12"/>
      <w:lang w:bidi="ar-SA"/>
    </w:rPr>
  </w:style>
  <w:style w:type="character" w:customStyle="1" w:styleId="Bodytext502">
    <w:name w:val="Body text (50)"/>
    <w:rsid w:val="00795A15"/>
    <w:rPr>
      <w:i/>
      <w:iCs/>
      <w:spacing w:val="2"/>
      <w:sz w:val="11"/>
      <w:szCs w:val="11"/>
      <w:u w:val="single"/>
      <w:lang w:bidi="ar-SA"/>
    </w:rPr>
  </w:style>
  <w:style w:type="character" w:customStyle="1" w:styleId="Bodytext5175pt">
    <w:name w:val="Body text (51) + 7.5 pt"/>
    <w:aliases w:val="Spacing 0 pt101"/>
    <w:rsid w:val="00795A15"/>
    <w:rPr>
      <w:spacing w:val="6"/>
      <w:sz w:val="15"/>
      <w:szCs w:val="15"/>
      <w:lang w:bidi="ar-SA"/>
    </w:rPr>
  </w:style>
  <w:style w:type="character" w:customStyle="1" w:styleId="Bodytext55pt5">
    <w:name w:val="Body text + 5.5 pt5"/>
    <w:aliases w:val="Spacing 0 pt100"/>
    <w:rsid w:val="00795A15"/>
    <w:rPr>
      <w:rFonts w:ascii="Times New Roman" w:hAnsi="Times New Roman" w:cs="Times New Roman" w:hint="default"/>
      <w:strike w:val="0"/>
      <w:dstrike w:val="0"/>
      <w:spacing w:val="7"/>
      <w:sz w:val="11"/>
      <w:szCs w:val="11"/>
      <w:u w:val="none"/>
      <w:effect w:val="none"/>
      <w:shd w:val="clear" w:color="auto" w:fill="FFFFFF"/>
      <w:lang w:bidi="ar-SA"/>
    </w:rPr>
  </w:style>
  <w:style w:type="character" w:customStyle="1" w:styleId="Bodytext366pt">
    <w:name w:val="Body text (36) + 6 pt"/>
    <w:aliases w:val="Spacing 0 pt99"/>
    <w:rsid w:val="00795A15"/>
    <w:rPr>
      <w:spacing w:val="8"/>
      <w:sz w:val="12"/>
      <w:szCs w:val="12"/>
      <w:lang w:bidi="ar-SA"/>
    </w:rPr>
  </w:style>
  <w:style w:type="character" w:customStyle="1" w:styleId="Headerorfooter19NotBold">
    <w:name w:val="Header or footer (19) + Not Bold"/>
    <w:aliases w:val="Spacing 0 pt98"/>
    <w:rsid w:val="00795A15"/>
    <w:rPr>
      <w:b/>
      <w:bCs/>
      <w:spacing w:val="5"/>
      <w:sz w:val="13"/>
      <w:szCs w:val="13"/>
      <w:lang w:bidi="ar-SA"/>
    </w:rPr>
  </w:style>
  <w:style w:type="character" w:customStyle="1" w:styleId="Tablecaption6Spacing0pt1">
    <w:name w:val="Table caption (6) + Spacing 0 pt1"/>
    <w:rsid w:val="00795A15"/>
    <w:rPr>
      <w:rFonts w:ascii="Times New Roman" w:hAnsi="Times New Roman" w:cs="Times New Roman" w:hint="default"/>
      <w:i/>
      <w:iCs/>
      <w:noProof/>
      <w:spacing w:val="2"/>
      <w:sz w:val="11"/>
      <w:szCs w:val="11"/>
      <w:u w:val="single"/>
      <w:shd w:val="clear" w:color="auto" w:fill="FFFFFF"/>
      <w:lang w:bidi="ar-SA"/>
    </w:rPr>
  </w:style>
  <w:style w:type="character" w:customStyle="1" w:styleId="Bodytext55pt4">
    <w:name w:val="Body text + 5.5 pt4"/>
    <w:aliases w:val="Spacing 0 pt94"/>
    <w:rsid w:val="00795A15"/>
    <w:rPr>
      <w:rFonts w:ascii="Times New Roman" w:hAnsi="Times New Roman" w:cs="Times New Roman" w:hint="default"/>
      <w:strike w:val="0"/>
      <w:dstrike w:val="0"/>
      <w:noProof/>
      <w:spacing w:val="0"/>
      <w:sz w:val="11"/>
      <w:szCs w:val="11"/>
      <w:u w:val="none"/>
      <w:effect w:val="none"/>
      <w:shd w:val="clear" w:color="auto" w:fill="FFFFFF"/>
      <w:lang w:bidi="ar-SA"/>
    </w:rPr>
  </w:style>
  <w:style w:type="character" w:customStyle="1" w:styleId="Headerorfooter3395pt">
    <w:name w:val="Header or footer (33) + 9.5 pt"/>
    <w:aliases w:val="Not Italic8,Spacing 0 pt92"/>
    <w:rsid w:val="00795A15"/>
    <w:rPr>
      <w:b/>
      <w:bCs/>
      <w:i/>
      <w:iCs/>
      <w:spacing w:val="6"/>
      <w:sz w:val="19"/>
      <w:szCs w:val="19"/>
      <w:lang w:bidi="ar-SA"/>
    </w:rPr>
  </w:style>
  <w:style w:type="character" w:customStyle="1" w:styleId="Bodytext7Spacing0pt3">
    <w:name w:val="Body text (7) + Spacing 0 pt3"/>
    <w:rsid w:val="00795A15"/>
    <w:rPr>
      <w:rFonts w:ascii="Times New Roman" w:hAnsi="Times New Roman" w:cs="Times New Roman" w:hint="default"/>
      <w:strike w:val="0"/>
      <w:dstrike w:val="0"/>
      <w:spacing w:val="4"/>
      <w:sz w:val="21"/>
      <w:szCs w:val="21"/>
      <w:u w:val="none"/>
      <w:effect w:val="none"/>
      <w:shd w:val="clear" w:color="auto" w:fill="FFFFFF"/>
      <w:lang w:bidi="ar-SA"/>
    </w:rPr>
  </w:style>
  <w:style w:type="character" w:customStyle="1" w:styleId="Bodytext1455pt">
    <w:name w:val="Body text (14) + 5.5 pt"/>
    <w:aliases w:val="Spacing 0 pt91"/>
    <w:rsid w:val="00795A15"/>
    <w:rPr>
      <w:rFonts w:ascii="Times New Roman" w:hAnsi="Times New Roman" w:cs="Times New Roman" w:hint="default"/>
      <w:strike w:val="0"/>
      <w:dstrike w:val="0"/>
      <w:spacing w:val="0"/>
      <w:sz w:val="11"/>
      <w:szCs w:val="11"/>
      <w:u w:val="none"/>
      <w:effect w:val="none"/>
      <w:shd w:val="clear" w:color="auto" w:fill="FFFFFF"/>
      <w:lang w:bidi="ar-SA"/>
    </w:rPr>
  </w:style>
  <w:style w:type="character" w:customStyle="1" w:styleId="Headerorfooter19Spacing0pt">
    <w:name w:val="Header or footer (19) + Spacing 0 pt"/>
    <w:rsid w:val="00795A15"/>
    <w:rPr>
      <w:b/>
      <w:bCs/>
      <w:spacing w:val="10"/>
      <w:sz w:val="13"/>
      <w:szCs w:val="13"/>
      <w:lang w:bidi="ar-SA"/>
    </w:rPr>
  </w:style>
  <w:style w:type="character" w:customStyle="1" w:styleId="Bodytext65pt6">
    <w:name w:val="Body text + 6.5 pt6"/>
    <w:aliases w:val="Spacing 0 pt90"/>
    <w:rsid w:val="00795A15"/>
    <w:rPr>
      <w:rFonts w:ascii="Times New Roman" w:hAnsi="Times New Roman" w:cs="Times New Roman" w:hint="default"/>
      <w:strike w:val="0"/>
      <w:dstrike w:val="0"/>
      <w:spacing w:val="3"/>
      <w:sz w:val="13"/>
      <w:szCs w:val="13"/>
      <w:u w:val="none"/>
      <w:effect w:val="none"/>
      <w:shd w:val="clear" w:color="auto" w:fill="FFFFFF"/>
      <w:lang w:bidi="ar-SA"/>
    </w:rPr>
  </w:style>
  <w:style w:type="character" w:customStyle="1" w:styleId="Bodytext65pt5">
    <w:name w:val="Body text + 6.5 pt5"/>
    <w:aliases w:val="Spacing 0 pt89"/>
    <w:rsid w:val="00795A15"/>
    <w:rPr>
      <w:rFonts w:ascii="Times New Roman" w:hAnsi="Times New Roman" w:cs="Times New Roman" w:hint="default"/>
      <w:strike w:val="0"/>
      <w:dstrike w:val="0"/>
      <w:spacing w:val="5"/>
      <w:sz w:val="13"/>
      <w:szCs w:val="13"/>
      <w:u w:val="none"/>
      <w:effect w:val="none"/>
      <w:shd w:val="clear" w:color="auto" w:fill="FFFFFF"/>
      <w:lang w:bidi="ar-SA"/>
    </w:rPr>
  </w:style>
  <w:style w:type="character" w:customStyle="1" w:styleId="Bodytext65pt4">
    <w:name w:val="Body text + 6.5 pt4"/>
    <w:aliases w:val="Spacing 0 pt88"/>
    <w:rsid w:val="00795A15"/>
    <w:rPr>
      <w:rFonts w:ascii="Times New Roman" w:hAnsi="Times New Roman" w:cs="Times New Roman" w:hint="default"/>
      <w:strike w:val="0"/>
      <w:dstrike w:val="0"/>
      <w:spacing w:val="6"/>
      <w:sz w:val="13"/>
      <w:szCs w:val="13"/>
      <w:u w:val="none"/>
      <w:effect w:val="none"/>
      <w:shd w:val="clear" w:color="auto" w:fill="FFFFFF"/>
      <w:lang w:bidi="ar-SA"/>
    </w:rPr>
  </w:style>
  <w:style w:type="character" w:customStyle="1" w:styleId="Tablecaption12Spacing0pt1">
    <w:name w:val="Table caption (12) + Spacing 0 pt1"/>
    <w:rsid w:val="00795A15"/>
    <w:rPr>
      <w:spacing w:val="5"/>
      <w:sz w:val="13"/>
      <w:szCs w:val="13"/>
      <w:lang w:bidi="ar-SA"/>
    </w:rPr>
  </w:style>
  <w:style w:type="character" w:customStyle="1" w:styleId="Tablecaption12Italic1">
    <w:name w:val="Table caption (12) + Italic1"/>
    <w:aliases w:val="Spacing 0 pt87"/>
    <w:rsid w:val="00795A15"/>
    <w:rPr>
      <w:i/>
      <w:iCs/>
      <w:spacing w:val="2"/>
      <w:sz w:val="13"/>
      <w:szCs w:val="13"/>
      <w:lang w:bidi="ar-SA"/>
    </w:rPr>
  </w:style>
  <w:style w:type="character" w:customStyle="1" w:styleId="Headerorfooter3Spacing0pt2">
    <w:name w:val="Header or footer (3) + Spacing 0 pt2"/>
    <w:rsid w:val="00795A15"/>
    <w:rPr>
      <w:spacing w:val="11"/>
      <w:sz w:val="14"/>
      <w:szCs w:val="14"/>
      <w:lang w:bidi="ar-SA"/>
    </w:rPr>
  </w:style>
  <w:style w:type="character" w:customStyle="1" w:styleId="Tablecaption5Spacing0pt">
    <w:name w:val="Table caption (5) + Spacing 0 pt"/>
    <w:rsid w:val="00795A15"/>
    <w:rPr>
      <w:rFonts w:ascii="Times New Roman" w:hAnsi="Times New Roman" w:cs="Times New Roman" w:hint="default"/>
      <w:i w:val="0"/>
      <w:iCs w:val="0"/>
      <w:noProof/>
      <w:spacing w:val="1"/>
      <w:sz w:val="13"/>
      <w:szCs w:val="13"/>
      <w:u w:val="single"/>
      <w:shd w:val="clear" w:color="auto" w:fill="FFFFFF"/>
      <w:lang w:bidi="ar-SA"/>
    </w:rPr>
  </w:style>
  <w:style w:type="character" w:customStyle="1" w:styleId="Bodytext8pt7">
    <w:name w:val="Body text + 8 pt7"/>
    <w:aliases w:val="Bold19"/>
    <w:rsid w:val="00795A15"/>
    <w:rPr>
      <w:rFonts w:ascii="Times New Roman" w:hAnsi="Times New Roman" w:cs="Times New Roman" w:hint="default"/>
      <w:b/>
      <w:bCs/>
      <w:strike w:val="0"/>
      <w:dstrike w:val="0"/>
      <w:spacing w:val="4"/>
      <w:sz w:val="16"/>
      <w:szCs w:val="16"/>
      <w:u w:val="none"/>
      <w:effect w:val="none"/>
      <w:shd w:val="clear" w:color="auto" w:fill="FFFFFF"/>
      <w:lang w:bidi="ar-SA"/>
    </w:rPr>
  </w:style>
  <w:style w:type="character" w:customStyle="1" w:styleId="Bodytext65pt3">
    <w:name w:val="Body text + 6.5 pt3"/>
    <w:rsid w:val="00795A15"/>
    <w:rPr>
      <w:rFonts w:ascii="Times New Roman" w:hAnsi="Times New Roman" w:cs="Times New Roman" w:hint="default"/>
      <w:strike w:val="0"/>
      <w:dstrike w:val="0"/>
      <w:spacing w:val="4"/>
      <w:sz w:val="13"/>
      <w:szCs w:val="13"/>
      <w:u w:val="none"/>
      <w:effect w:val="none"/>
      <w:shd w:val="clear" w:color="auto" w:fill="FFFFFF"/>
      <w:lang w:bidi="ar-SA"/>
    </w:rPr>
  </w:style>
  <w:style w:type="character" w:customStyle="1" w:styleId="BodytextCordiaUPC">
    <w:name w:val="Body text + CordiaUPC"/>
    <w:aliases w:val="10 pt16,Spacing 0 pt84"/>
    <w:rsid w:val="00795A15"/>
    <w:rPr>
      <w:rFonts w:ascii="CordiaUPC" w:hAnsi="CordiaUPC" w:cs="CordiaUPC" w:hint="cs"/>
      <w:strike w:val="0"/>
      <w:dstrike w:val="0"/>
      <w:spacing w:val="0"/>
      <w:sz w:val="20"/>
      <w:szCs w:val="20"/>
      <w:u w:val="none"/>
      <w:effect w:val="none"/>
      <w:shd w:val="clear" w:color="auto" w:fill="FFFFFF"/>
      <w:lang w:bidi="ar-SA"/>
    </w:rPr>
  </w:style>
  <w:style w:type="character" w:customStyle="1" w:styleId="Bodytext7pt7">
    <w:name w:val="Body text + 7 pt7"/>
    <w:aliases w:val="Italic25,Spacing 0 pt83"/>
    <w:rsid w:val="00795A15"/>
    <w:rPr>
      <w:rFonts w:ascii="Times New Roman" w:hAnsi="Times New Roman" w:cs="Times New Roman" w:hint="default"/>
      <w:i/>
      <w:iCs/>
      <w:strike w:val="0"/>
      <w:dstrike w:val="0"/>
      <w:spacing w:val="4"/>
      <w:sz w:val="14"/>
      <w:szCs w:val="14"/>
      <w:u w:val="none"/>
      <w:effect w:val="none"/>
      <w:shd w:val="clear" w:color="auto" w:fill="FFFFFF"/>
      <w:lang w:bidi="ar-SA"/>
    </w:rPr>
  </w:style>
  <w:style w:type="character" w:customStyle="1" w:styleId="Bodytext65pt2">
    <w:name w:val="Body text + 6.5 pt2"/>
    <w:aliases w:val="Italic24"/>
    <w:rsid w:val="00795A15"/>
    <w:rPr>
      <w:rFonts w:ascii="Times New Roman" w:hAnsi="Times New Roman" w:cs="Times New Roman" w:hint="default"/>
      <w:i/>
      <w:iCs/>
      <w:strike w:val="0"/>
      <w:dstrike w:val="0"/>
      <w:spacing w:val="4"/>
      <w:sz w:val="13"/>
      <w:szCs w:val="13"/>
      <w:u w:val="none"/>
      <w:effect w:val="none"/>
      <w:shd w:val="clear" w:color="auto" w:fill="FFFFFF"/>
      <w:lang w:bidi="ar-SA"/>
    </w:rPr>
  </w:style>
  <w:style w:type="character" w:customStyle="1" w:styleId="Bodytext105pt3">
    <w:name w:val="Body text + 10.5 pt3"/>
    <w:aliases w:val="Spacing 0 pt82"/>
    <w:rsid w:val="00795A15"/>
    <w:rPr>
      <w:rFonts w:ascii="Times New Roman" w:hAnsi="Times New Roman" w:cs="Times New Roman" w:hint="default"/>
      <w:strike w:val="0"/>
      <w:dstrike w:val="0"/>
      <w:spacing w:val="5"/>
      <w:sz w:val="21"/>
      <w:szCs w:val="21"/>
      <w:u w:val="none"/>
      <w:effect w:val="none"/>
      <w:shd w:val="clear" w:color="auto" w:fill="FFFFFF"/>
      <w:lang w:bidi="ar-SA"/>
    </w:rPr>
  </w:style>
  <w:style w:type="character" w:customStyle="1" w:styleId="Bodytext75pt4">
    <w:name w:val="Body text + 7.5 pt4"/>
    <w:aliases w:val="Spacing 0 pt81"/>
    <w:rsid w:val="00795A15"/>
    <w:rPr>
      <w:rFonts w:ascii="Times New Roman" w:hAnsi="Times New Roman" w:cs="Times New Roman" w:hint="default"/>
      <w:strike w:val="0"/>
      <w:dstrike w:val="0"/>
      <w:noProof/>
      <w:spacing w:val="0"/>
      <w:sz w:val="15"/>
      <w:szCs w:val="15"/>
      <w:u w:val="none"/>
      <w:effect w:val="none"/>
      <w:shd w:val="clear" w:color="auto" w:fill="FFFFFF"/>
      <w:lang w:bidi="ar-SA"/>
    </w:rPr>
  </w:style>
  <w:style w:type="character" w:customStyle="1" w:styleId="Tablecaption25Spacing0pt">
    <w:name w:val="Table caption (25) + Spacing 0 pt"/>
    <w:rsid w:val="00795A15"/>
    <w:rPr>
      <w:spacing w:val="4"/>
      <w:sz w:val="13"/>
      <w:szCs w:val="13"/>
      <w:lang w:bidi="ar-SA"/>
    </w:rPr>
  </w:style>
  <w:style w:type="character" w:customStyle="1" w:styleId="Headerorfooter7Spacing0pt2">
    <w:name w:val="Header or footer (7) + Spacing 0 pt2"/>
    <w:rsid w:val="00795A15"/>
    <w:rPr>
      <w:b/>
      <w:bCs/>
      <w:spacing w:val="4"/>
      <w:sz w:val="19"/>
      <w:szCs w:val="19"/>
      <w:lang w:bidi="ar-SA"/>
    </w:rPr>
  </w:style>
  <w:style w:type="character" w:customStyle="1" w:styleId="Headerorfooter9Spacing0pt1">
    <w:name w:val="Header or footer (9) + Spacing 0 pt1"/>
    <w:rsid w:val="00795A15"/>
    <w:rPr>
      <w:b/>
      <w:bCs/>
      <w:spacing w:val="4"/>
      <w:sz w:val="23"/>
      <w:szCs w:val="23"/>
      <w:lang w:bidi="ar-SA"/>
    </w:rPr>
  </w:style>
  <w:style w:type="character" w:customStyle="1" w:styleId="Headerorfooter330">
    <w:name w:val="Header or footer (33)"/>
    <w:rsid w:val="00795A15"/>
    <w:rPr>
      <w:b/>
      <w:bCs/>
      <w:i/>
      <w:iCs/>
      <w:spacing w:val="2"/>
      <w:sz w:val="18"/>
      <w:szCs w:val="18"/>
      <w:shd w:val="clear" w:color="auto" w:fill="FFFFFF"/>
    </w:rPr>
  </w:style>
  <w:style w:type="character" w:customStyle="1" w:styleId="Bodytext7pt6">
    <w:name w:val="Body text + 7 pt6"/>
    <w:aliases w:val="Spacing 0 pt79"/>
    <w:rsid w:val="00795A15"/>
    <w:rPr>
      <w:rFonts w:ascii="Times New Roman" w:hAnsi="Times New Roman" w:cs="Times New Roman" w:hint="default"/>
      <w:strike w:val="0"/>
      <w:dstrike w:val="0"/>
      <w:spacing w:val="8"/>
      <w:sz w:val="14"/>
      <w:szCs w:val="14"/>
      <w:u w:val="none"/>
      <w:effect w:val="none"/>
      <w:shd w:val="clear" w:color="auto" w:fill="FFFFFF"/>
      <w:lang w:bidi="ar-SA"/>
    </w:rPr>
  </w:style>
  <w:style w:type="character" w:customStyle="1" w:styleId="Bodytext85pt5">
    <w:name w:val="Body text + 8.5 pt5"/>
    <w:aliases w:val="Italic23,Spacing 0 pt78"/>
    <w:rsid w:val="00795A15"/>
    <w:rPr>
      <w:rFonts w:ascii="Times New Roman" w:hAnsi="Times New Roman" w:cs="Times New Roman" w:hint="default"/>
      <w:i/>
      <w:iCs/>
      <w:strike w:val="0"/>
      <w:dstrike w:val="0"/>
      <w:spacing w:val="-2"/>
      <w:sz w:val="17"/>
      <w:szCs w:val="17"/>
      <w:u w:val="none"/>
      <w:effect w:val="none"/>
      <w:shd w:val="clear" w:color="auto" w:fill="FFFFFF"/>
      <w:lang w:bidi="ar-SA"/>
    </w:rPr>
  </w:style>
  <w:style w:type="character" w:customStyle="1" w:styleId="Bodytext105pt1">
    <w:name w:val="Body text + 10.5 pt1"/>
    <w:aliases w:val="Italic20,Spacing 0 pt75"/>
    <w:rsid w:val="00795A15"/>
    <w:rPr>
      <w:rFonts w:ascii="Times New Roman" w:hAnsi="Times New Roman" w:cs="Times New Roman" w:hint="default"/>
      <w:i/>
      <w:iCs/>
      <w:strike w:val="0"/>
      <w:dstrike w:val="0"/>
      <w:spacing w:val="1"/>
      <w:sz w:val="21"/>
      <w:szCs w:val="21"/>
      <w:u w:val="none"/>
      <w:effect w:val="none"/>
      <w:shd w:val="clear" w:color="auto" w:fill="FFFFFF"/>
      <w:lang w:bidi="ar-SA"/>
    </w:rPr>
  </w:style>
  <w:style w:type="character" w:customStyle="1" w:styleId="BodytextCordiaUPC14">
    <w:name w:val="Body text + CordiaUPC14"/>
    <w:aliases w:val="10 pt15,Spacing 0 pt74"/>
    <w:rsid w:val="00795A15"/>
    <w:rPr>
      <w:rFonts w:ascii="CordiaUPC" w:hAnsi="CordiaUPC" w:cs="CordiaUPC" w:hint="cs"/>
      <w:strike w:val="0"/>
      <w:dstrike w:val="0"/>
      <w:spacing w:val="0"/>
      <w:sz w:val="20"/>
      <w:szCs w:val="20"/>
      <w:u w:val="none"/>
      <w:effect w:val="none"/>
      <w:shd w:val="clear" w:color="auto" w:fill="FFFFFF"/>
      <w:lang w:bidi="ar-SA"/>
    </w:rPr>
  </w:style>
  <w:style w:type="character" w:customStyle="1" w:styleId="Heading7Spacing0pt">
    <w:name w:val="Heading #7 + Spacing 0 pt"/>
    <w:rsid w:val="00795A15"/>
    <w:rPr>
      <w:i/>
      <w:iCs/>
      <w:spacing w:val="1"/>
      <w:sz w:val="21"/>
      <w:szCs w:val="21"/>
      <w:lang w:bidi="ar-SA"/>
    </w:rPr>
  </w:style>
  <w:style w:type="character" w:customStyle="1" w:styleId="Bodytext7Spacing0pt2">
    <w:name w:val="Body text (7) + Spacing 0 pt2"/>
    <w:rsid w:val="00795A15"/>
    <w:rPr>
      <w:rFonts w:ascii="Times New Roman" w:hAnsi="Times New Roman" w:cs="Times New Roman" w:hint="default"/>
      <w:strike w:val="0"/>
      <w:dstrike w:val="0"/>
      <w:spacing w:val="5"/>
      <w:sz w:val="21"/>
      <w:szCs w:val="21"/>
      <w:u w:val="none"/>
      <w:effect w:val="none"/>
      <w:shd w:val="clear" w:color="auto" w:fill="FFFFFF"/>
      <w:lang w:bidi="ar-SA"/>
    </w:rPr>
  </w:style>
  <w:style w:type="character" w:customStyle="1" w:styleId="Headerorfooter8Spacing0pt">
    <w:name w:val="Header or footer (8) + Spacing 0 pt"/>
    <w:rsid w:val="00795A15"/>
    <w:rPr>
      <w:i/>
      <w:iCs/>
      <w:spacing w:val="-2"/>
      <w:lang w:bidi="ar-SA"/>
    </w:rPr>
  </w:style>
  <w:style w:type="character" w:customStyle="1" w:styleId="Bodytext9pt3">
    <w:name w:val="Body text + 9 pt3"/>
    <w:aliases w:val="Spacing 1 pt8"/>
    <w:rsid w:val="00795A15"/>
    <w:rPr>
      <w:rFonts w:ascii="Times New Roman" w:hAnsi="Times New Roman" w:cs="Times New Roman" w:hint="default"/>
      <w:strike w:val="0"/>
      <w:dstrike w:val="0"/>
      <w:spacing w:val="32"/>
      <w:sz w:val="18"/>
      <w:szCs w:val="18"/>
      <w:u w:val="none"/>
      <w:effect w:val="none"/>
      <w:shd w:val="clear" w:color="auto" w:fill="FFFFFF"/>
      <w:lang w:bidi="ar-SA"/>
    </w:rPr>
  </w:style>
  <w:style w:type="character" w:customStyle="1" w:styleId="BodytextCordiaUPC13">
    <w:name w:val="Body text + CordiaUPC13"/>
    <w:aliases w:val="10 pt13,Spacing 1 pt7"/>
    <w:rsid w:val="00795A15"/>
    <w:rPr>
      <w:rFonts w:ascii="CordiaUPC" w:hAnsi="CordiaUPC" w:cs="CordiaUPC" w:hint="cs"/>
      <w:strike w:val="0"/>
      <w:dstrike w:val="0"/>
      <w:spacing w:val="20"/>
      <w:sz w:val="20"/>
      <w:szCs w:val="20"/>
      <w:u w:val="none"/>
      <w:effect w:val="none"/>
      <w:shd w:val="clear" w:color="auto" w:fill="FFFFFF"/>
      <w:lang w:bidi="ar-SA"/>
    </w:rPr>
  </w:style>
  <w:style w:type="character" w:customStyle="1" w:styleId="Bodytext77pt">
    <w:name w:val="Body text (7) + 7 pt"/>
    <w:aliases w:val="Spacing 0 pt71"/>
    <w:rsid w:val="00795A15"/>
    <w:rPr>
      <w:rFonts w:ascii="Times New Roman" w:hAnsi="Times New Roman" w:cs="Times New Roman" w:hint="default"/>
      <w:strike w:val="0"/>
      <w:dstrike w:val="0"/>
      <w:spacing w:val="5"/>
      <w:sz w:val="14"/>
      <w:szCs w:val="14"/>
      <w:u w:val="none"/>
      <w:effect w:val="none"/>
      <w:shd w:val="clear" w:color="auto" w:fill="FFFFFF"/>
      <w:lang w:bidi="ar-SA"/>
    </w:rPr>
  </w:style>
  <w:style w:type="character" w:customStyle="1" w:styleId="Bodytext17Spacing0pt2">
    <w:name w:val="Body text (17) + Spacing 0 pt2"/>
    <w:rsid w:val="00795A15"/>
    <w:rPr>
      <w:rFonts w:ascii="Times New Roman" w:hAnsi="Times New Roman" w:cs="Times New Roman" w:hint="default"/>
      <w:i/>
      <w:iCs/>
      <w:strike w:val="0"/>
      <w:dstrike w:val="0"/>
      <w:spacing w:val="1"/>
      <w:sz w:val="21"/>
      <w:szCs w:val="21"/>
      <w:u w:val="none"/>
      <w:effect w:val="none"/>
      <w:shd w:val="clear" w:color="auto" w:fill="FFFFFF"/>
      <w:lang w:bidi="ar-SA"/>
    </w:rPr>
  </w:style>
  <w:style w:type="character" w:customStyle="1" w:styleId="Tablecaption8Spacing0pt">
    <w:name w:val="Table caption (8) + Spacing 0 pt"/>
    <w:rsid w:val="00795A15"/>
    <w:rPr>
      <w:i/>
      <w:iCs/>
      <w:spacing w:val="1"/>
      <w:sz w:val="21"/>
      <w:szCs w:val="21"/>
      <w:u w:val="single"/>
      <w:lang w:bidi="ar-SA"/>
    </w:rPr>
  </w:style>
  <w:style w:type="character" w:customStyle="1" w:styleId="Bodytext17NotItalic1">
    <w:name w:val="Body text (17) + Not Italic1"/>
    <w:aliases w:val="Spacing 0 pt70"/>
    <w:rsid w:val="00795A15"/>
    <w:rPr>
      <w:rFonts w:ascii="Times New Roman" w:hAnsi="Times New Roman" w:cs="Times New Roman" w:hint="default"/>
      <w:i/>
      <w:iCs/>
      <w:strike w:val="0"/>
      <w:dstrike w:val="0"/>
      <w:spacing w:val="5"/>
      <w:sz w:val="21"/>
      <w:szCs w:val="21"/>
      <w:u w:val="none"/>
      <w:effect w:val="none"/>
      <w:shd w:val="clear" w:color="auto" w:fill="FFFFFF"/>
      <w:lang w:bidi="ar-SA"/>
    </w:rPr>
  </w:style>
  <w:style w:type="character" w:customStyle="1" w:styleId="Bodytext17Spacing0pt1">
    <w:name w:val="Body text (17) + Spacing 0 pt1"/>
    <w:rsid w:val="00795A15"/>
    <w:rPr>
      <w:rFonts w:ascii="Times New Roman" w:hAnsi="Times New Roman" w:cs="Times New Roman" w:hint="default"/>
      <w:i/>
      <w:iCs/>
      <w:spacing w:val="1"/>
      <w:sz w:val="21"/>
      <w:szCs w:val="21"/>
      <w:u w:val="single"/>
      <w:shd w:val="clear" w:color="auto" w:fill="FFFFFF"/>
      <w:lang w:bidi="ar-SA"/>
    </w:rPr>
  </w:style>
  <w:style w:type="character" w:customStyle="1" w:styleId="Bodytext7Spacing0pt1">
    <w:name w:val="Body text (7) + Spacing 0 pt1"/>
    <w:rsid w:val="00795A15"/>
    <w:rPr>
      <w:rFonts w:ascii="Times New Roman" w:hAnsi="Times New Roman" w:cs="Times New Roman" w:hint="default"/>
      <w:spacing w:val="5"/>
      <w:sz w:val="21"/>
      <w:szCs w:val="21"/>
      <w:u w:val="single"/>
      <w:shd w:val="clear" w:color="auto" w:fill="FFFFFF"/>
      <w:lang w:bidi="ar-SA"/>
    </w:rPr>
  </w:style>
  <w:style w:type="character" w:customStyle="1" w:styleId="Bodytext3Spacing0pt">
    <w:name w:val="Body text (3) + Spacing 0 pt"/>
    <w:rsid w:val="00795A15"/>
    <w:rPr>
      <w:rFonts w:ascii="Times New Roman" w:hAnsi="Times New Roman" w:cs="Times New Roman" w:hint="default"/>
      <w:i w:val="0"/>
      <w:iCs w:val="0"/>
      <w:strike w:val="0"/>
      <w:dstrike w:val="0"/>
      <w:spacing w:val="-3"/>
      <w:sz w:val="25"/>
      <w:szCs w:val="25"/>
      <w:u w:val="none"/>
      <w:effect w:val="none"/>
      <w:shd w:val="clear" w:color="auto" w:fill="FFFFFF"/>
      <w:lang w:bidi="ar-SA"/>
    </w:rPr>
  </w:style>
  <w:style w:type="character" w:customStyle="1" w:styleId="Bodytext7Italic2">
    <w:name w:val="Body text (7) + Italic2"/>
    <w:aliases w:val="Spacing 0 pt69"/>
    <w:rsid w:val="00795A15"/>
    <w:rPr>
      <w:rFonts w:ascii="Times New Roman" w:hAnsi="Times New Roman" w:cs="Times New Roman" w:hint="default"/>
      <w:i/>
      <w:iCs/>
      <w:strike w:val="0"/>
      <w:dstrike w:val="0"/>
      <w:spacing w:val="1"/>
      <w:sz w:val="21"/>
      <w:szCs w:val="21"/>
      <w:u w:val="none"/>
      <w:effect w:val="none"/>
      <w:shd w:val="clear" w:color="auto" w:fill="FFFFFF"/>
      <w:lang w:bidi="ar-SA"/>
    </w:rPr>
  </w:style>
  <w:style w:type="character" w:customStyle="1" w:styleId="Bodytext7Italic1">
    <w:name w:val="Body text (7) + Italic1"/>
    <w:aliases w:val="Spacing 0 pt68"/>
    <w:rsid w:val="00795A15"/>
    <w:rPr>
      <w:rFonts w:ascii="Times New Roman" w:hAnsi="Times New Roman" w:cs="Times New Roman" w:hint="default"/>
      <w:i/>
      <w:iCs/>
      <w:noProof/>
      <w:spacing w:val="1"/>
      <w:sz w:val="21"/>
      <w:szCs w:val="21"/>
      <w:u w:val="single"/>
      <w:shd w:val="clear" w:color="auto" w:fill="FFFFFF"/>
      <w:lang w:bidi="ar-SA"/>
    </w:rPr>
  </w:style>
  <w:style w:type="character" w:customStyle="1" w:styleId="Tablecaption8Spacing0pt1">
    <w:name w:val="Table caption (8) + Spacing 0 pt1"/>
    <w:rsid w:val="00795A15"/>
    <w:rPr>
      <w:i/>
      <w:iCs/>
      <w:spacing w:val="1"/>
      <w:sz w:val="21"/>
      <w:szCs w:val="21"/>
      <w:lang w:bidi="ar-SA"/>
    </w:rPr>
  </w:style>
  <w:style w:type="character" w:customStyle="1" w:styleId="Headerorfooter14Spacing0pt">
    <w:name w:val="Header or footer (14) + Spacing 0 pt"/>
    <w:rsid w:val="00795A15"/>
    <w:rPr>
      <w:spacing w:val="0"/>
      <w:sz w:val="16"/>
      <w:szCs w:val="16"/>
      <w:lang w:bidi="ar-SA"/>
    </w:rPr>
  </w:style>
  <w:style w:type="character" w:customStyle="1" w:styleId="Heading4Spacing0pt">
    <w:name w:val="Heading #4 + Spacing 0 pt"/>
    <w:rsid w:val="00795A15"/>
    <w:rPr>
      <w:spacing w:val="5"/>
      <w:sz w:val="21"/>
      <w:szCs w:val="21"/>
      <w:lang w:bidi="ar-SA"/>
    </w:rPr>
  </w:style>
  <w:style w:type="character" w:customStyle="1" w:styleId="BodytextCordiaUPC12">
    <w:name w:val="Body text + CordiaUPC12"/>
    <w:aliases w:val="10 pt12,Spacing 0 pt66"/>
    <w:rsid w:val="00795A15"/>
    <w:rPr>
      <w:rFonts w:ascii="CordiaUPC" w:hAnsi="CordiaUPC" w:cs="CordiaUPC" w:hint="cs"/>
      <w:strike w:val="0"/>
      <w:dstrike w:val="0"/>
      <w:spacing w:val="3"/>
      <w:sz w:val="20"/>
      <w:szCs w:val="20"/>
      <w:u w:val="none"/>
      <w:effect w:val="none"/>
      <w:shd w:val="clear" w:color="auto" w:fill="FFFFFF"/>
      <w:lang w:bidi="ar-SA"/>
    </w:rPr>
  </w:style>
  <w:style w:type="character" w:customStyle="1" w:styleId="BodytextCordiaUPC11">
    <w:name w:val="Body text + CordiaUPC11"/>
    <w:aliases w:val="10 pt11,Spacing 0 pt65"/>
    <w:rsid w:val="00795A15"/>
    <w:rPr>
      <w:rFonts w:ascii="CordiaUPC" w:hAnsi="CordiaUPC" w:cs="CordiaUPC" w:hint="cs"/>
      <w:strike w:val="0"/>
      <w:dstrike w:val="0"/>
      <w:spacing w:val="3"/>
      <w:sz w:val="20"/>
      <w:szCs w:val="20"/>
      <w:u w:val="none"/>
      <w:effect w:val="none"/>
      <w:shd w:val="clear" w:color="auto" w:fill="FFFFFF"/>
      <w:lang w:bidi="ar-SA"/>
    </w:rPr>
  </w:style>
  <w:style w:type="character" w:customStyle="1" w:styleId="Headerorfooter18Spacing0pt">
    <w:name w:val="Header or footer (18) + Spacing 0 pt"/>
    <w:rsid w:val="00795A15"/>
    <w:rPr>
      <w:b/>
      <w:bCs/>
      <w:i/>
      <w:iCs/>
      <w:spacing w:val="4"/>
      <w:sz w:val="17"/>
      <w:szCs w:val="17"/>
      <w:lang w:bidi="ar-SA"/>
    </w:rPr>
  </w:style>
  <w:style w:type="character" w:customStyle="1" w:styleId="BodytextCordiaUPC9">
    <w:name w:val="Body text + CordiaUPC9"/>
    <w:aliases w:val="10 pt9,Spacing 0 pt63"/>
    <w:rsid w:val="00795A15"/>
    <w:rPr>
      <w:rFonts w:ascii="CordiaUPC" w:hAnsi="CordiaUPC" w:cs="CordiaUPC" w:hint="cs"/>
      <w:strike w:val="0"/>
      <w:dstrike w:val="0"/>
      <w:spacing w:val="0"/>
      <w:sz w:val="20"/>
      <w:szCs w:val="20"/>
      <w:u w:val="none"/>
      <w:effect w:val="none"/>
      <w:shd w:val="clear" w:color="auto" w:fill="FFFFFF"/>
      <w:lang w:bidi="ar-SA"/>
    </w:rPr>
  </w:style>
  <w:style w:type="character" w:customStyle="1" w:styleId="BodytextCordiaUPC7">
    <w:name w:val="Body text + CordiaUPC7"/>
    <w:aliases w:val="10 pt7,Spacing 3 pt"/>
    <w:rsid w:val="00795A15"/>
    <w:rPr>
      <w:rFonts w:ascii="CordiaUPC" w:hAnsi="CordiaUPC" w:cs="CordiaUPC" w:hint="cs"/>
      <w:strike w:val="0"/>
      <w:dstrike w:val="0"/>
      <w:spacing w:val="62"/>
      <w:sz w:val="20"/>
      <w:szCs w:val="20"/>
      <w:u w:val="none"/>
      <w:effect w:val="none"/>
      <w:shd w:val="clear" w:color="auto" w:fill="FFFFFF"/>
      <w:lang w:bidi="ar-SA"/>
    </w:rPr>
  </w:style>
  <w:style w:type="character" w:customStyle="1" w:styleId="Headerorfooter465pt">
    <w:name w:val="Header or footer (4) + 6.5 pt"/>
    <w:aliases w:val="Spacing 0 pt62"/>
    <w:rsid w:val="00795A15"/>
    <w:rPr>
      <w:spacing w:val="5"/>
      <w:sz w:val="13"/>
      <w:szCs w:val="13"/>
      <w:lang w:bidi="ar-SA"/>
    </w:rPr>
  </w:style>
  <w:style w:type="character" w:customStyle="1" w:styleId="Bodytext21Spacing0pt3">
    <w:name w:val="Body text (21) + Spacing 0 pt3"/>
    <w:rsid w:val="00795A15"/>
    <w:rPr>
      <w:rFonts w:ascii="Times New Roman" w:hAnsi="Times New Roman" w:cs="Times New Roman" w:hint="default"/>
      <w:strike w:val="0"/>
      <w:dstrike w:val="0"/>
      <w:spacing w:val="8"/>
      <w:sz w:val="14"/>
      <w:szCs w:val="14"/>
      <w:u w:val="none"/>
      <w:effect w:val="none"/>
      <w:shd w:val="clear" w:color="auto" w:fill="FFFFFF"/>
      <w:lang w:bidi="ar-SA"/>
    </w:rPr>
  </w:style>
  <w:style w:type="character" w:customStyle="1" w:styleId="Bodytext7pt4">
    <w:name w:val="Body text + 7 pt4"/>
    <w:aliases w:val="Spacing 0 pt61"/>
    <w:rsid w:val="00795A15"/>
    <w:rPr>
      <w:rFonts w:ascii="Times New Roman" w:hAnsi="Times New Roman" w:cs="Times New Roman" w:hint="default"/>
      <w:strike w:val="0"/>
      <w:dstrike w:val="0"/>
      <w:spacing w:val="5"/>
      <w:sz w:val="14"/>
      <w:szCs w:val="14"/>
      <w:u w:val="none"/>
      <w:effect w:val="none"/>
      <w:shd w:val="clear" w:color="auto" w:fill="FFFFFF"/>
      <w:lang w:bidi="ar-SA"/>
    </w:rPr>
  </w:style>
  <w:style w:type="character" w:customStyle="1" w:styleId="Bodytext327pt">
    <w:name w:val="Body text (32) + 7 pt"/>
    <w:aliases w:val="Spacing 0 pt60"/>
    <w:rsid w:val="00795A15"/>
    <w:rPr>
      <w:rFonts w:ascii="Times New Roman" w:hAnsi="Times New Roman" w:cs="Times New Roman" w:hint="default"/>
      <w:strike w:val="0"/>
      <w:dstrike w:val="0"/>
      <w:spacing w:val="8"/>
      <w:sz w:val="14"/>
      <w:szCs w:val="14"/>
      <w:u w:val="none"/>
      <w:effect w:val="none"/>
      <w:shd w:val="clear" w:color="auto" w:fill="FFFFFF"/>
      <w:lang w:bidi="ar-SA"/>
    </w:rPr>
  </w:style>
  <w:style w:type="character" w:customStyle="1" w:styleId="Headerorfooter18Spacing0pt1">
    <w:name w:val="Header or footer (18) + Spacing 0 pt1"/>
    <w:rsid w:val="00795A15"/>
    <w:rPr>
      <w:b/>
      <w:bCs/>
      <w:i/>
      <w:iCs/>
      <w:spacing w:val="4"/>
      <w:sz w:val="17"/>
      <w:szCs w:val="17"/>
      <w:u w:val="single"/>
      <w:lang w:bidi="ar-SA"/>
    </w:rPr>
  </w:style>
  <w:style w:type="character" w:customStyle="1" w:styleId="Bodytext5565pt">
    <w:name w:val="Body text (55) + 6.5 pt"/>
    <w:aliases w:val="Spacing 0 pt58"/>
    <w:rsid w:val="00795A15"/>
    <w:rPr>
      <w:spacing w:val="6"/>
      <w:sz w:val="13"/>
      <w:szCs w:val="13"/>
      <w:lang w:bidi="ar-SA"/>
    </w:rPr>
  </w:style>
  <w:style w:type="character" w:customStyle="1" w:styleId="Bodytext10Spacing0pt1">
    <w:name w:val="Body text (10) + Spacing 0 pt1"/>
    <w:rsid w:val="00795A15"/>
    <w:rPr>
      <w:rFonts w:ascii="Times New Roman" w:hAnsi="Times New Roman" w:cs="Times New Roman" w:hint="default"/>
      <w:strike w:val="0"/>
      <w:dstrike w:val="0"/>
      <w:spacing w:val="5"/>
      <w:sz w:val="14"/>
      <w:szCs w:val="14"/>
      <w:u w:val="none"/>
      <w:effect w:val="none"/>
      <w:shd w:val="clear" w:color="auto" w:fill="FFFFFF"/>
      <w:lang w:bidi="ar-SA"/>
    </w:rPr>
  </w:style>
  <w:style w:type="character" w:customStyle="1" w:styleId="Bodytext21Spacing0pt2">
    <w:name w:val="Body text (21) + Spacing 0 pt2"/>
    <w:rsid w:val="00795A15"/>
    <w:rPr>
      <w:rFonts w:ascii="Times New Roman" w:hAnsi="Times New Roman" w:cs="Times New Roman" w:hint="default"/>
      <w:strike w:val="0"/>
      <w:dstrike w:val="0"/>
      <w:spacing w:val="5"/>
      <w:sz w:val="14"/>
      <w:szCs w:val="14"/>
      <w:u w:val="none"/>
      <w:effect w:val="none"/>
      <w:shd w:val="clear" w:color="auto" w:fill="FFFFFF"/>
      <w:lang w:bidi="ar-SA"/>
    </w:rPr>
  </w:style>
  <w:style w:type="character" w:customStyle="1" w:styleId="Headerorfooter3Spacing0pt1">
    <w:name w:val="Header or footer (3) + Spacing 0 pt1"/>
    <w:rsid w:val="00795A15"/>
    <w:rPr>
      <w:spacing w:val="10"/>
      <w:sz w:val="14"/>
      <w:szCs w:val="14"/>
      <w:lang w:bidi="ar-SA"/>
    </w:rPr>
  </w:style>
  <w:style w:type="character" w:customStyle="1" w:styleId="Headerorfooter350">
    <w:name w:val="Header or footer (35)"/>
    <w:rsid w:val="00795A15"/>
    <w:rPr>
      <w:spacing w:val="10"/>
      <w:sz w:val="14"/>
      <w:szCs w:val="14"/>
      <w:u w:val="single"/>
      <w:lang w:bidi="ar-SA"/>
    </w:rPr>
  </w:style>
  <w:style w:type="character" w:customStyle="1" w:styleId="Bodytext55pt3">
    <w:name w:val="Body text + 5.5 pt3"/>
    <w:aliases w:val="Spacing 0 pt54"/>
    <w:rsid w:val="00795A15"/>
    <w:rPr>
      <w:rFonts w:ascii="Times New Roman" w:hAnsi="Times New Roman" w:cs="Times New Roman" w:hint="default"/>
      <w:strike w:val="0"/>
      <w:dstrike w:val="0"/>
      <w:spacing w:val="12"/>
      <w:sz w:val="11"/>
      <w:szCs w:val="11"/>
      <w:u w:val="none"/>
      <w:effect w:val="none"/>
      <w:shd w:val="clear" w:color="auto" w:fill="FFFFFF"/>
      <w:lang w:bidi="ar-SA"/>
    </w:rPr>
  </w:style>
  <w:style w:type="character" w:customStyle="1" w:styleId="Headerorfooter60">
    <w:name w:val="Header or footer (6)"/>
    <w:rsid w:val="00795A15"/>
    <w:rPr>
      <w:b/>
      <w:bCs/>
      <w:spacing w:val="9"/>
      <w:sz w:val="13"/>
      <w:szCs w:val="13"/>
      <w:shd w:val="clear" w:color="auto" w:fill="FFFFFF"/>
    </w:rPr>
  </w:style>
  <w:style w:type="character" w:customStyle="1" w:styleId="Headerorfooter1955pt">
    <w:name w:val="Header or footer (19) + 5.5 pt"/>
    <w:aliases w:val="Spacing 0 pt52"/>
    <w:rsid w:val="00795A15"/>
    <w:rPr>
      <w:b/>
      <w:bCs/>
      <w:spacing w:val="-2"/>
      <w:sz w:val="11"/>
      <w:szCs w:val="11"/>
      <w:lang w:bidi="ar-SA"/>
    </w:rPr>
  </w:style>
  <w:style w:type="character" w:customStyle="1" w:styleId="Tablecaption22Spacing0pt">
    <w:name w:val="Table caption (22) + Spacing 0 pt"/>
    <w:rsid w:val="00795A15"/>
    <w:rPr>
      <w:i/>
      <w:iCs/>
      <w:spacing w:val="4"/>
      <w:sz w:val="13"/>
      <w:szCs w:val="13"/>
      <w:lang w:bidi="ar-SA"/>
    </w:rPr>
  </w:style>
  <w:style w:type="character" w:customStyle="1" w:styleId="Tablecaption14Spacing0pt1">
    <w:name w:val="Table caption (14) + Spacing 0 pt1"/>
    <w:rsid w:val="00795A15"/>
    <w:rPr>
      <w:i/>
      <w:iCs/>
      <w:spacing w:val="-2"/>
      <w:sz w:val="17"/>
      <w:szCs w:val="17"/>
      <w:lang w:bidi="ar-SA"/>
    </w:rPr>
  </w:style>
  <w:style w:type="character" w:customStyle="1" w:styleId="Bodytext51Spacing0pt">
    <w:name w:val="Body text (51) + Spacing 0 pt"/>
    <w:rsid w:val="00795A15"/>
    <w:rPr>
      <w:spacing w:val="9"/>
      <w:sz w:val="12"/>
      <w:szCs w:val="12"/>
      <w:lang w:bidi="ar-SA"/>
    </w:rPr>
  </w:style>
  <w:style w:type="character" w:customStyle="1" w:styleId="Tablecaption9NotItalic1">
    <w:name w:val="Table caption (9) + Not Italic1"/>
    <w:rsid w:val="00795A15"/>
    <w:rPr>
      <w:i/>
      <w:iCs/>
      <w:noProof/>
      <w:spacing w:val="5"/>
      <w:sz w:val="13"/>
      <w:szCs w:val="13"/>
      <w:lang w:bidi="ar-SA"/>
    </w:rPr>
  </w:style>
  <w:style w:type="character" w:customStyle="1" w:styleId="Bodytext65pt1">
    <w:name w:val="Body text + 6.5 pt1"/>
    <w:aliases w:val="Spacing 0 pt46"/>
    <w:rsid w:val="00795A15"/>
    <w:rPr>
      <w:rFonts w:ascii="Times New Roman" w:hAnsi="Times New Roman" w:cs="Times New Roman" w:hint="default"/>
      <w:strike w:val="0"/>
      <w:dstrike w:val="0"/>
      <w:spacing w:val="6"/>
      <w:sz w:val="13"/>
      <w:szCs w:val="13"/>
      <w:u w:val="none"/>
      <w:effect w:val="none"/>
      <w:shd w:val="clear" w:color="auto" w:fill="FFFFFF"/>
      <w:lang w:bidi="ar-SA"/>
    </w:rPr>
  </w:style>
  <w:style w:type="character" w:customStyle="1" w:styleId="Bodytext85pt4">
    <w:name w:val="Body text + 8.5 pt4"/>
    <w:rsid w:val="00795A15"/>
    <w:rPr>
      <w:rFonts w:ascii="Times New Roman" w:hAnsi="Times New Roman" w:cs="Times New Roman" w:hint="default"/>
      <w:strike w:val="0"/>
      <w:dstrike w:val="0"/>
      <w:spacing w:val="4"/>
      <w:sz w:val="17"/>
      <w:szCs w:val="17"/>
      <w:u w:val="none"/>
      <w:effect w:val="none"/>
      <w:shd w:val="clear" w:color="auto" w:fill="FFFFFF"/>
      <w:lang w:bidi="ar-SA"/>
    </w:rPr>
  </w:style>
  <w:style w:type="character" w:customStyle="1" w:styleId="Tablecaption97pt1">
    <w:name w:val="Table caption (9) + 7 pt1"/>
    <w:aliases w:val="Spacing 0 pt45"/>
    <w:rsid w:val="00795A15"/>
    <w:rPr>
      <w:i/>
      <w:iCs/>
      <w:spacing w:val="0"/>
      <w:sz w:val="14"/>
      <w:szCs w:val="14"/>
      <w:lang w:bidi="ar-SA"/>
    </w:rPr>
  </w:style>
  <w:style w:type="character" w:customStyle="1" w:styleId="Headerorfooter22Spacing0pt">
    <w:name w:val="Header or footer (22) + Spacing 0 pt"/>
    <w:rsid w:val="00795A15"/>
    <w:rPr>
      <w:b/>
      <w:bCs/>
      <w:spacing w:val="6"/>
      <w:sz w:val="11"/>
      <w:szCs w:val="11"/>
      <w:lang w:bidi="ar-SA"/>
    </w:rPr>
  </w:style>
  <w:style w:type="character" w:customStyle="1" w:styleId="Bodytext26Spacing0pt1">
    <w:name w:val="Body text (26) + Spacing 0 pt1"/>
    <w:rsid w:val="00795A15"/>
    <w:rPr>
      <w:rFonts w:ascii="Times New Roman" w:hAnsi="Times New Roman" w:cs="Times New Roman" w:hint="default"/>
      <w:strike w:val="0"/>
      <w:dstrike w:val="0"/>
      <w:noProof/>
      <w:spacing w:val="5"/>
      <w:sz w:val="13"/>
      <w:szCs w:val="13"/>
      <w:u w:val="none"/>
      <w:effect w:val="none"/>
      <w:shd w:val="clear" w:color="auto" w:fill="FFFFFF"/>
      <w:lang w:bidi="ar-SA"/>
    </w:rPr>
  </w:style>
  <w:style w:type="character" w:customStyle="1" w:styleId="Bodytext38Spacing0pt">
    <w:name w:val="Body text (38) + Spacing 0 pt"/>
    <w:rsid w:val="00795A15"/>
    <w:rPr>
      <w:i/>
      <w:iCs/>
      <w:spacing w:val="3"/>
      <w:sz w:val="11"/>
      <w:szCs w:val="11"/>
      <w:lang w:bidi="ar-SA"/>
    </w:rPr>
  </w:style>
  <w:style w:type="character" w:customStyle="1" w:styleId="Bodytext38Bold1">
    <w:name w:val="Body text (38) + Bold1"/>
    <w:aliases w:val="Not Italic7,Spacing 0 pt44"/>
    <w:rsid w:val="00795A15"/>
    <w:rPr>
      <w:b/>
      <w:bCs/>
      <w:i/>
      <w:iCs/>
      <w:noProof/>
      <w:spacing w:val="-8"/>
      <w:sz w:val="11"/>
      <w:szCs w:val="11"/>
      <w:lang w:bidi="ar-SA"/>
    </w:rPr>
  </w:style>
  <w:style w:type="character" w:customStyle="1" w:styleId="Tablecaption19Spacing0pt">
    <w:name w:val="Table caption (19) + Spacing 0 pt"/>
    <w:rsid w:val="00795A15"/>
    <w:rPr>
      <w:i/>
      <w:iCs/>
      <w:spacing w:val="3"/>
      <w:sz w:val="11"/>
      <w:szCs w:val="11"/>
      <w:lang w:bidi="ar-SA"/>
    </w:rPr>
  </w:style>
  <w:style w:type="character" w:customStyle="1" w:styleId="Tablecaption19Bold1">
    <w:name w:val="Table caption (19) + Bold1"/>
    <w:aliases w:val="Not Italic6,Spacing 0 pt43"/>
    <w:rsid w:val="00795A15"/>
    <w:rPr>
      <w:b/>
      <w:bCs/>
      <w:i/>
      <w:iCs/>
      <w:spacing w:val="-8"/>
      <w:sz w:val="11"/>
      <w:szCs w:val="11"/>
      <w:lang w:bidi="ar-SA"/>
    </w:rPr>
  </w:style>
  <w:style w:type="character" w:customStyle="1" w:styleId="Tablecaption19Spacing0pt1">
    <w:name w:val="Table caption (19) + Spacing 0 pt1"/>
    <w:rsid w:val="00795A15"/>
    <w:rPr>
      <w:i/>
      <w:iCs/>
      <w:spacing w:val="3"/>
      <w:sz w:val="11"/>
      <w:szCs w:val="11"/>
      <w:u w:val="single"/>
      <w:lang w:bidi="ar-SA"/>
    </w:rPr>
  </w:style>
  <w:style w:type="character" w:customStyle="1" w:styleId="Headerorfooter340">
    <w:name w:val="Header or footer (34)"/>
    <w:rsid w:val="00795A15"/>
    <w:rPr>
      <w:i/>
      <w:iCs/>
      <w:sz w:val="16"/>
      <w:szCs w:val="16"/>
      <w:u w:val="single"/>
      <w:lang w:bidi="ar-SA"/>
    </w:rPr>
  </w:style>
  <w:style w:type="character" w:customStyle="1" w:styleId="Bodytext28Spacing0pt1">
    <w:name w:val="Body text (28) + Spacing 0 pt1"/>
    <w:rsid w:val="00795A15"/>
    <w:rPr>
      <w:rFonts w:ascii="Times New Roman" w:hAnsi="Times New Roman" w:cs="Times New Roman" w:hint="default"/>
      <w:i/>
      <w:iCs/>
      <w:strike w:val="0"/>
      <w:dstrike w:val="0"/>
      <w:spacing w:val="-2"/>
      <w:sz w:val="17"/>
      <w:szCs w:val="17"/>
      <w:u w:val="none"/>
      <w:effect w:val="none"/>
      <w:shd w:val="clear" w:color="auto" w:fill="FFFFFF"/>
      <w:lang w:bidi="ar-SA"/>
    </w:rPr>
  </w:style>
  <w:style w:type="character" w:customStyle="1" w:styleId="Bodytext10Italic">
    <w:name w:val="Body text (10) + Italic"/>
    <w:aliases w:val="Spacing 0 pt40"/>
    <w:rsid w:val="00795A15"/>
    <w:rPr>
      <w:rFonts w:ascii="Times New Roman" w:hAnsi="Times New Roman" w:cs="Times New Roman" w:hint="default"/>
      <w:i/>
      <w:iCs/>
      <w:strike w:val="0"/>
      <w:dstrike w:val="0"/>
      <w:spacing w:val="0"/>
      <w:sz w:val="14"/>
      <w:szCs w:val="14"/>
      <w:u w:val="none"/>
      <w:effect w:val="none"/>
      <w:shd w:val="clear" w:color="auto" w:fill="FFFFFF"/>
      <w:lang w:bidi="ar-SA"/>
    </w:rPr>
  </w:style>
  <w:style w:type="character" w:customStyle="1" w:styleId="Bodytext20Spacing0pt2">
    <w:name w:val="Body text (20) + Spacing 0 pt2"/>
    <w:rsid w:val="00795A15"/>
    <w:rPr>
      <w:rFonts w:ascii="Times New Roman" w:hAnsi="Times New Roman" w:cs="Times New Roman" w:hint="default"/>
      <w:i/>
      <w:iCs/>
      <w:strike w:val="0"/>
      <w:dstrike w:val="0"/>
      <w:spacing w:val="0"/>
      <w:sz w:val="14"/>
      <w:szCs w:val="14"/>
      <w:u w:val="none"/>
      <w:effect w:val="none"/>
      <w:shd w:val="clear" w:color="auto" w:fill="FFFFFF"/>
      <w:lang w:bidi="ar-SA"/>
    </w:rPr>
  </w:style>
  <w:style w:type="character" w:customStyle="1" w:styleId="Tablecaption7Spacing0pt1">
    <w:name w:val="Table caption (7) + Spacing 0 pt1"/>
    <w:rsid w:val="00795A15"/>
    <w:rPr>
      <w:rFonts w:ascii="Times New Roman" w:hAnsi="Times New Roman" w:cs="Times New Roman" w:hint="default"/>
      <w:i/>
      <w:iCs/>
      <w:strike w:val="0"/>
      <w:dstrike w:val="0"/>
      <w:noProof/>
      <w:spacing w:val="0"/>
      <w:sz w:val="14"/>
      <w:szCs w:val="14"/>
      <w:u w:val="none"/>
      <w:effect w:val="none"/>
      <w:shd w:val="clear" w:color="auto" w:fill="FFFFFF"/>
      <w:lang w:bidi="ar-SA"/>
    </w:rPr>
  </w:style>
  <w:style w:type="character" w:customStyle="1" w:styleId="Bodytext20Spacing0pt1">
    <w:name w:val="Body text (20) + Spacing 0 pt1"/>
    <w:rsid w:val="00795A15"/>
    <w:rPr>
      <w:rFonts w:ascii="Times New Roman" w:hAnsi="Times New Roman" w:cs="Times New Roman" w:hint="default"/>
      <w:i/>
      <w:iCs/>
      <w:strike w:val="0"/>
      <w:dstrike w:val="0"/>
      <w:spacing w:val="0"/>
      <w:sz w:val="14"/>
      <w:szCs w:val="14"/>
      <w:u w:val="none"/>
      <w:effect w:val="none"/>
      <w:shd w:val="clear" w:color="auto" w:fill="FFFFFF"/>
      <w:lang w:bidi="ar-SA"/>
    </w:rPr>
  </w:style>
  <w:style w:type="character" w:customStyle="1" w:styleId="Tablecaption8NotItalic1">
    <w:name w:val="Table caption (8) + Not Italic1"/>
    <w:aliases w:val="Spacing 0 pt39"/>
    <w:rsid w:val="00795A15"/>
    <w:rPr>
      <w:i/>
      <w:iCs/>
      <w:noProof/>
      <w:spacing w:val="5"/>
      <w:sz w:val="21"/>
      <w:szCs w:val="21"/>
      <w:lang w:bidi="ar-SA"/>
    </w:rPr>
  </w:style>
  <w:style w:type="character" w:customStyle="1" w:styleId="Bodytext29Spacing0pt1">
    <w:name w:val="Body text (29) + Spacing 0 pt1"/>
    <w:rsid w:val="00795A15"/>
    <w:rPr>
      <w:rFonts w:ascii="Times New Roman" w:hAnsi="Times New Roman" w:cs="Times New Roman" w:hint="default"/>
      <w:b/>
      <w:bCs/>
      <w:strike w:val="0"/>
      <w:dstrike w:val="0"/>
      <w:spacing w:val="3"/>
      <w:sz w:val="20"/>
      <w:szCs w:val="20"/>
      <w:u w:val="none"/>
      <w:effect w:val="none"/>
      <w:shd w:val="clear" w:color="auto" w:fill="FFFFFF"/>
      <w:lang w:bidi="ar-SA"/>
    </w:rPr>
  </w:style>
  <w:style w:type="character" w:customStyle="1" w:styleId="Bodytext9NotItalic1">
    <w:name w:val="Body text (9) + Not Italic1"/>
    <w:aliases w:val="Spacing 0 pt36"/>
    <w:rsid w:val="00795A15"/>
    <w:rPr>
      <w:rFonts w:ascii="Times New Roman" w:hAnsi="Times New Roman" w:cs="Times New Roman" w:hint="default"/>
      <w:i/>
      <w:iCs/>
      <w:strike w:val="0"/>
      <w:dstrike w:val="0"/>
      <w:spacing w:val="5"/>
      <w:sz w:val="14"/>
      <w:szCs w:val="14"/>
      <w:u w:val="none"/>
      <w:effect w:val="none"/>
      <w:shd w:val="clear" w:color="auto" w:fill="FFFFFF"/>
      <w:lang w:bidi="ar-SA"/>
    </w:rPr>
  </w:style>
  <w:style w:type="character" w:customStyle="1" w:styleId="Bodytext965pt2">
    <w:name w:val="Body text (9) + 6.5 pt2"/>
    <w:aliases w:val="Not Italic5,Spacing 0 pt32"/>
    <w:rsid w:val="00795A15"/>
    <w:rPr>
      <w:rFonts w:ascii="Times New Roman" w:hAnsi="Times New Roman" w:cs="Times New Roman" w:hint="default"/>
      <w:i/>
      <w:iCs/>
      <w:strike w:val="0"/>
      <w:dstrike w:val="0"/>
      <w:noProof/>
      <w:spacing w:val="5"/>
      <w:sz w:val="13"/>
      <w:szCs w:val="13"/>
      <w:u w:val="none"/>
      <w:effect w:val="none"/>
      <w:shd w:val="clear" w:color="auto" w:fill="FFFFFF"/>
      <w:lang w:bidi="ar-SA"/>
    </w:rPr>
  </w:style>
  <w:style w:type="character" w:customStyle="1" w:styleId="Bodytext965pt1">
    <w:name w:val="Body text (9) + 6.5 pt1"/>
    <w:aliases w:val="Spacing 0 pt31"/>
    <w:rsid w:val="00795A15"/>
    <w:rPr>
      <w:rFonts w:ascii="Times New Roman" w:hAnsi="Times New Roman" w:cs="Times New Roman" w:hint="default"/>
      <w:i/>
      <w:iCs/>
      <w:spacing w:val="2"/>
      <w:sz w:val="13"/>
      <w:szCs w:val="13"/>
      <w:u w:val="single"/>
      <w:shd w:val="clear" w:color="auto" w:fill="FFFFFF"/>
      <w:lang w:bidi="ar-SA"/>
    </w:rPr>
  </w:style>
  <w:style w:type="character" w:customStyle="1" w:styleId="Heading56Spacing0pt">
    <w:name w:val="Heading #5 (6) + Spacing 0 pt"/>
    <w:rsid w:val="00795A15"/>
    <w:rPr>
      <w:spacing w:val="5"/>
      <w:sz w:val="21"/>
      <w:szCs w:val="21"/>
      <w:lang w:bidi="ar-SA"/>
    </w:rPr>
  </w:style>
  <w:style w:type="character" w:customStyle="1" w:styleId="Bodytext8pt3">
    <w:name w:val="Body text + 8 pt3"/>
    <w:aliases w:val="Spacing 0 pt30"/>
    <w:rsid w:val="00795A15"/>
    <w:rPr>
      <w:rFonts w:ascii="Times New Roman" w:hAnsi="Times New Roman" w:cs="Times New Roman" w:hint="default"/>
      <w:strike w:val="0"/>
      <w:dstrike w:val="0"/>
      <w:spacing w:val="6"/>
      <w:sz w:val="16"/>
      <w:szCs w:val="16"/>
      <w:u w:val="none"/>
      <w:effect w:val="none"/>
      <w:shd w:val="clear" w:color="auto" w:fill="FFFFFF"/>
      <w:lang w:bidi="ar-SA"/>
    </w:rPr>
  </w:style>
  <w:style w:type="character" w:customStyle="1" w:styleId="Headerorfooter29Spacing0pt">
    <w:name w:val="Header or footer (29) + Spacing 0 pt"/>
    <w:rsid w:val="00795A15"/>
    <w:rPr>
      <w:rFonts w:ascii="Arial" w:hAnsi="Arial" w:cs="Arial" w:hint="default"/>
      <w:b/>
      <w:bCs/>
      <w:spacing w:val="3"/>
      <w:sz w:val="12"/>
      <w:szCs w:val="12"/>
      <w:lang w:bidi="ar-SA"/>
    </w:rPr>
  </w:style>
  <w:style w:type="character" w:customStyle="1" w:styleId="Bodytext22NotItalic1">
    <w:name w:val="Body text (22) + Not Italic1"/>
    <w:rsid w:val="00795A15"/>
    <w:rPr>
      <w:rFonts w:ascii="Times New Roman" w:hAnsi="Times New Roman" w:cs="Times New Roman" w:hint="default"/>
      <w:i/>
      <w:iCs/>
      <w:strike w:val="0"/>
      <w:dstrike w:val="0"/>
      <w:noProof/>
      <w:spacing w:val="5"/>
      <w:sz w:val="13"/>
      <w:szCs w:val="13"/>
      <w:u w:val="none"/>
      <w:effect w:val="none"/>
      <w:shd w:val="clear" w:color="auto" w:fill="FFFFFF"/>
      <w:lang w:bidi="ar-SA"/>
    </w:rPr>
  </w:style>
  <w:style w:type="character" w:customStyle="1" w:styleId="Bodytext25Spacing0pt">
    <w:name w:val="Body text (25) + Spacing 0 pt"/>
    <w:rsid w:val="00795A15"/>
    <w:rPr>
      <w:rFonts w:ascii="Times New Roman" w:hAnsi="Times New Roman" w:cs="Times New Roman" w:hint="default"/>
      <w:b/>
      <w:bCs/>
      <w:strike w:val="0"/>
      <w:dstrike w:val="0"/>
      <w:spacing w:val="3"/>
      <w:sz w:val="21"/>
      <w:szCs w:val="21"/>
      <w:u w:val="none"/>
      <w:effect w:val="none"/>
      <w:shd w:val="clear" w:color="auto" w:fill="FFFFFF"/>
      <w:lang w:bidi="ar-SA"/>
    </w:rPr>
  </w:style>
  <w:style w:type="character" w:customStyle="1" w:styleId="BodytextCordiaUPC4">
    <w:name w:val="Body text + CordiaUPC4"/>
    <w:aliases w:val="10 pt4,Spacing 2 pt2"/>
    <w:rsid w:val="00795A15"/>
    <w:rPr>
      <w:rFonts w:ascii="CordiaUPC" w:hAnsi="CordiaUPC" w:cs="CordiaUPC" w:hint="cs"/>
      <w:strike w:val="0"/>
      <w:dstrike w:val="0"/>
      <w:spacing w:val="40"/>
      <w:sz w:val="20"/>
      <w:szCs w:val="20"/>
      <w:u w:val="none"/>
      <w:effect w:val="none"/>
      <w:shd w:val="clear" w:color="auto" w:fill="FFFFFF"/>
      <w:lang w:bidi="ar-SA"/>
    </w:rPr>
  </w:style>
  <w:style w:type="character" w:customStyle="1" w:styleId="BodytextCordiaUPC2">
    <w:name w:val="Body text + CordiaUPC2"/>
    <w:aliases w:val="10 pt2,Spacing 2 pt1"/>
    <w:rsid w:val="00795A15"/>
    <w:rPr>
      <w:rFonts w:ascii="CordiaUPC" w:hAnsi="CordiaUPC" w:cs="CordiaUPC" w:hint="cs"/>
      <w:strike w:val="0"/>
      <w:dstrike w:val="0"/>
      <w:spacing w:val="57"/>
      <w:sz w:val="20"/>
      <w:szCs w:val="20"/>
      <w:u w:val="none"/>
      <w:effect w:val="none"/>
      <w:shd w:val="clear" w:color="auto" w:fill="FFFFFF"/>
      <w:lang w:bidi="ar-SA"/>
    </w:rPr>
  </w:style>
  <w:style w:type="character" w:customStyle="1" w:styleId="Bodytext6Spacing0pt1">
    <w:name w:val="Body text (6) + Spacing 0 pt1"/>
    <w:rsid w:val="00795A15"/>
    <w:rPr>
      <w:rFonts w:ascii="Times New Roman" w:hAnsi="Times New Roman" w:cs="Times New Roman" w:hint="default"/>
      <w:b/>
      <w:bCs/>
      <w:i/>
      <w:iCs/>
      <w:strike w:val="0"/>
      <w:dstrike w:val="0"/>
      <w:spacing w:val="0"/>
      <w:sz w:val="21"/>
      <w:szCs w:val="21"/>
      <w:u w:val="none"/>
      <w:effect w:val="none"/>
      <w:shd w:val="clear" w:color="auto" w:fill="FFFFFF"/>
      <w:lang w:bidi="ar-SA"/>
    </w:rPr>
  </w:style>
  <w:style w:type="character" w:customStyle="1" w:styleId="Bodytext75pt1">
    <w:name w:val="Body text + 7.5 pt1"/>
    <w:rsid w:val="00795A15"/>
    <w:rPr>
      <w:rFonts w:ascii="Times New Roman" w:hAnsi="Times New Roman" w:cs="Times New Roman" w:hint="default"/>
      <w:strike w:val="0"/>
      <w:dstrike w:val="0"/>
      <w:spacing w:val="4"/>
      <w:sz w:val="15"/>
      <w:szCs w:val="15"/>
      <w:u w:val="none"/>
      <w:effect w:val="none"/>
      <w:shd w:val="clear" w:color="auto" w:fill="FFFFFF"/>
      <w:lang w:bidi="ar-SA"/>
    </w:rPr>
  </w:style>
  <w:style w:type="character" w:customStyle="1" w:styleId="Headerorfooter7Spacing0pt1">
    <w:name w:val="Header or footer (7) + Spacing 0 pt1"/>
    <w:rsid w:val="00795A15"/>
    <w:rPr>
      <w:b/>
      <w:bCs/>
      <w:spacing w:val="4"/>
      <w:sz w:val="19"/>
      <w:szCs w:val="19"/>
      <w:u w:val="single"/>
      <w:lang w:bidi="ar-SA"/>
    </w:rPr>
  </w:style>
  <w:style w:type="character" w:customStyle="1" w:styleId="Heading230">
    <w:name w:val="Heading #2 (3)"/>
    <w:rsid w:val="00795A15"/>
    <w:rPr>
      <w:b/>
      <w:bCs/>
      <w:spacing w:val="4"/>
      <w:sz w:val="25"/>
      <w:szCs w:val="25"/>
      <w:u w:val="single"/>
      <w:lang w:bidi="ar-SA"/>
    </w:rPr>
  </w:style>
  <w:style w:type="character" w:customStyle="1" w:styleId="Heading3Spacing0pt1">
    <w:name w:val="Heading #3 + Spacing 0 pt1"/>
    <w:rsid w:val="00795A15"/>
    <w:rPr>
      <w:spacing w:val="5"/>
      <w:sz w:val="21"/>
      <w:szCs w:val="21"/>
      <w:lang w:bidi="ar-SA"/>
    </w:rPr>
  </w:style>
  <w:style w:type="character" w:customStyle="1" w:styleId="Bodytext21Spacing0pt1">
    <w:name w:val="Body text (21) + Spacing 0 pt1"/>
    <w:rsid w:val="00795A15"/>
    <w:rPr>
      <w:rFonts w:ascii="Times New Roman" w:hAnsi="Times New Roman" w:cs="Times New Roman" w:hint="default"/>
      <w:spacing w:val="8"/>
      <w:sz w:val="14"/>
      <w:szCs w:val="14"/>
      <w:u w:val="single"/>
      <w:shd w:val="clear" w:color="auto" w:fill="FFFFFF"/>
      <w:lang w:bidi="ar-SA"/>
    </w:rPr>
  </w:style>
  <w:style w:type="character" w:customStyle="1" w:styleId="Bodytext600">
    <w:name w:val="Body text (60)"/>
    <w:rsid w:val="00795A15"/>
    <w:rPr>
      <w:spacing w:val="4"/>
      <w:sz w:val="17"/>
      <w:szCs w:val="17"/>
      <w:u w:val="single"/>
      <w:lang w:bidi="ar-SA"/>
    </w:rPr>
  </w:style>
  <w:style w:type="table" w:styleId="TableSimple1">
    <w:name w:val="Table Simple 1"/>
    <w:basedOn w:val="TableNormal"/>
    <w:semiHidden/>
    <w:unhideWhenUsed/>
    <w:rsid w:val="00795A15"/>
    <w:rPr>
      <w:rFonts w:ascii="Times New Roman" w:eastAsia="Times New Roman" w:hAnsi="Times New Roman"/>
    </w:r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795A15"/>
    <w:rPr>
      <w:rFonts w:ascii="Times New Roman" w:eastAsia="Times New Roman" w:hAnsi="Times New Roman"/>
    </w:r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795A15"/>
    <w:rPr>
      <w:rFonts w:ascii="Times New Roman" w:eastAsia="Times New Roman" w:hAnsi="Times New Roman"/>
    </w:r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unhideWhenUsed/>
    <w:rsid w:val="00795A15"/>
    <w:rPr>
      <w:rFonts w:ascii="Times New Roman" w:eastAsia="Times New Roman" w:hAnsi="Times New Roman"/>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795A15"/>
    <w:rPr>
      <w:rFonts w:ascii="Times New Roman" w:eastAsia="Times New Roman" w:hAnsi="Times New Roman"/>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795A15"/>
    <w:rPr>
      <w:rFonts w:ascii="Times New Roman" w:eastAsia="Times New Roman" w:hAnsi="Times New Roman"/>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795A15"/>
    <w:rPr>
      <w:rFonts w:ascii="Times New Roman" w:eastAsia="Times New Roman" w:hAnsi="Times New Roman"/>
    </w:r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795A15"/>
    <w:rPr>
      <w:rFonts w:ascii="Times New Roman" w:eastAsia="Times New Roman" w:hAnsi="Times New Roman"/>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795A15"/>
    <w:rPr>
      <w:rFonts w:ascii="Times New Roman" w:eastAsia="Times New Roman" w:hAnsi="Times New Roman"/>
    </w:r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795A15"/>
    <w:rPr>
      <w:rFonts w:ascii="Times New Roman" w:eastAsia="Times New Roman" w:hAnsi="Times New Roman"/>
    </w:r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795A15"/>
    <w:rPr>
      <w:rFonts w:ascii="Times New Roman" w:eastAsia="Times New Roman" w:hAnsi="Times New Roman"/>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795A15"/>
    <w:rPr>
      <w:rFonts w:ascii="Times New Roman" w:eastAsia="Times New Roman" w:hAnsi="Times New Roman"/>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795A15"/>
    <w:rPr>
      <w:rFonts w:ascii="Times New Roman" w:eastAsia="Times New Roman" w:hAnsi="Times New Roman"/>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795A15"/>
    <w:rPr>
      <w:rFonts w:ascii="Times New Roman" w:eastAsia="Times New Roman" w:hAnsi="Times New Roman"/>
    </w:r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795A15"/>
    <w:rPr>
      <w:rFonts w:ascii="Times New Roman" w:eastAsia="Times New Roman" w:hAnsi="Times New Roman"/>
    </w:r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a">
    <w:name w:val="Table Grid 1"/>
    <w:basedOn w:val="TableNormal"/>
    <w:semiHidden/>
    <w:unhideWhenUsed/>
    <w:rsid w:val="00795A15"/>
    <w:rPr>
      <w:rFonts w:ascii="Times New Roman" w:eastAsia="Times New Roman" w:hAnsi="Times New Roman"/>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a">
    <w:name w:val="Table Grid 2"/>
    <w:basedOn w:val="TableNormal"/>
    <w:semiHidden/>
    <w:unhideWhenUsed/>
    <w:rsid w:val="00795A15"/>
    <w:rPr>
      <w:rFonts w:ascii="Times New Roman" w:eastAsia="Times New Roman" w:hAnsi="Times New Roman"/>
    </w:r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a">
    <w:name w:val="Table Grid 3"/>
    <w:basedOn w:val="TableNormal"/>
    <w:semiHidden/>
    <w:unhideWhenUsed/>
    <w:rsid w:val="00795A15"/>
    <w:rPr>
      <w:rFonts w:ascii="Times New Roman" w:eastAsia="Times New Roman" w:hAnsi="Times New Roman"/>
    </w:r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9">
    <w:name w:val="Table Grid 4"/>
    <w:basedOn w:val="TableNormal"/>
    <w:semiHidden/>
    <w:unhideWhenUsed/>
    <w:rsid w:val="00795A15"/>
    <w:rPr>
      <w:rFonts w:ascii="Times New Roman" w:eastAsia="Times New Roman" w:hAnsi="Times New Roman"/>
    </w:r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unhideWhenUsed/>
    <w:rsid w:val="00795A15"/>
    <w:rPr>
      <w:rFonts w:ascii="Times New Roman" w:eastAsia="Times New Roman" w:hAnsi="Times New Roman"/>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unhideWhenUsed/>
    <w:rsid w:val="00795A15"/>
    <w:rPr>
      <w:rFonts w:ascii="Times New Roman" w:eastAsia="Times New Roman" w:hAnsi="Times New Roman"/>
    </w:r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unhideWhenUsed/>
    <w:rsid w:val="00795A15"/>
    <w:rPr>
      <w:rFonts w:ascii="Times New Roman" w:eastAsia="Times New Roman" w:hAnsi="Times New Roman"/>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unhideWhenUsed/>
    <w:rsid w:val="00795A15"/>
    <w:rPr>
      <w:rFonts w:ascii="Times New Roman" w:eastAsia="Times New Roman" w:hAnsi="Times New Roman"/>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795A15"/>
    <w:rPr>
      <w:rFonts w:ascii="Times New Roman" w:eastAsia="Times New Roman" w:hAnsi="Times New Roman"/>
    </w:r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795A15"/>
    <w:rPr>
      <w:rFonts w:ascii="Times New Roman" w:eastAsia="Times New Roman" w:hAnsi="Times New Roman"/>
    </w:r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795A15"/>
    <w:rPr>
      <w:rFonts w:ascii="Times New Roman" w:eastAsia="Times New Roman" w:hAnsi="Times New Roman"/>
    </w:r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795A15"/>
    <w:rPr>
      <w:rFonts w:ascii="Times New Roman" w:eastAsia="Times New Roman" w:hAnsi="Times New Roman"/>
    </w:r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795A15"/>
    <w:rPr>
      <w:rFonts w:ascii="Times New Roman" w:eastAsia="Times New Roman" w:hAnsi="Times New Roman"/>
    </w:r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795A15"/>
    <w:rPr>
      <w:rFonts w:ascii="Times New Roman" w:eastAsia="Times New Roman" w:hAnsi="Times New Roman"/>
    </w:r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795A15"/>
    <w:rPr>
      <w:rFonts w:ascii="Times New Roman" w:eastAsia="Times New Roman" w:hAnsi="Times New Roman"/>
    </w:r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795A15"/>
    <w:rPr>
      <w:rFonts w:ascii="Times New Roman" w:eastAsia="Times New Roman" w:hAnsi="Times New Roman"/>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unhideWhenUsed/>
    <w:rsid w:val="00795A15"/>
    <w:rPr>
      <w:rFonts w:ascii="Times New Roman" w:eastAsia="Times New Roman" w:hAnsi="Times New Roman"/>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795A15"/>
    <w:rPr>
      <w:rFonts w:ascii="Times New Roman" w:eastAsia="Times New Roman" w:hAnsi="Times New Roman"/>
    </w:r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795A15"/>
    <w:rPr>
      <w:rFonts w:ascii="Times New Roman" w:eastAsia="Times New Roman" w:hAnsi="Times New Roman"/>
    </w:r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795A15"/>
    <w:rPr>
      <w:rFonts w:ascii="Times New Roman" w:eastAsia="Times New Roman" w:hAnsi="Times New Roman"/>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795A15"/>
    <w:rPr>
      <w:rFonts w:ascii="Times New Roman" w:eastAsia="Times New Roman" w:hAnsi="Times New Roman"/>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semiHidden/>
    <w:unhideWhenUsed/>
    <w:rsid w:val="00795A15"/>
    <w:rPr>
      <w:rFonts w:ascii="Times New Roman" w:eastAsia="Times New Roman" w:hAnsi="Times New Roman"/>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795A15"/>
    <w:rPr>
      <w:rFonts w:ascii="Times New Roman" w:eastAsia="Times New Roman" w:hAnsi="Times New Roman"/>
    </w:r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795A15"/>
    <w:rPr>
      <w:rFonts w:ascii="Times New Roman" w:eastAsia="Times New Roman" w:hAnsi="Times New Roman"/>
    </w:r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unhideWhenUsed/>
    <w:rsid w:val="00795A15"/>
    <w:rPr>
      <w:rFonts w:ascii="Times New Roman" w:eastAsia="Times New Roman" w:hAnsi="Times New Roman"/>
    </w:r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795A15"/>
    <w:rPr>
      <w:rFonts w:ascii="Times New Roman" w:eastAsia="Times New Roman" w:hAnsi="Times New Roman"/>
    </w:r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795A15"/>
    <w:rPr>
      <w:rFonts w:ascii="Times New Roman" w:eastAsia="Times New Roman" w:hAnsi="Times New Roman"/>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490">
    <w:name w:val="Table Grid49"/>
    <w:basedOn w:val="TableNormal"/>
    <w:next w:val="TableGrid"/>
    <w:rsid w:val="00795A15"/>
    <w:pPr>
      <w:widowControl w:val="0"/>
    </w:pPr>
    <w:rPr>
      <w:rFonts w:ascii="Courier New" w:eastAsia="Courier New" w:hAnsi="Courier New" w:cs="Courier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semiHidden/>
    <w:unhideWhenUsed/>
    <w:rsid w:val="00795A1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rsid w:val="00795A15"/>
    <w:pPr>
      <w:spacing w:after="200" w:line="276" w:lineRule="auto"/>
    </w:pPr>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1">
    <w:name w:val="nhu doan cuoi trong cuon phim buon.Nguoi da den nhu la giac mo roi ra di cho anh bat ngo.http://nhatquanglan.xlphp.net/1"/>
    <w:basedOn w:val="TableNormal"/>
    <w:rsid w:val="00795A1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Chun">
    <w:name w:val="Bảng Chuẩn"/>
    <w:basedOn w:val="TableNormal"/>
    <w:semiHidden/>
    <w:rsid w:val="00795A15"/>
    <w:rPr>
      <w:rFonts w:ascii="Times New Roman" w:eastAsia="Times New Roman" w:hAnsi="Times New Roman"/>
    </w:rPr>
    <w:tblPr>
      <w:tblInd w:w="0" w:type="nil"/>
    </w:tblPr>
  </w:style>
  <w:style w:type="table" w:customStyle="1" w:styleId="TableGrid111">
    <w:name w:val="Table Grid111"/>
    <w:basedOn w:val="TableNormal"/>
    <w:rsid w:val="00795A1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rsid w:val="00795A1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
    <w:name w:val="Table Grid310"/>
    <w:basedOn w:val="TableNormal"/>
    <w:rsid w:val="00795A1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
    <w:name w:val="Table Grid410"/>
    <w:basedOn w:val="TableNormal"/>
    <w:rsid w:val="00795A1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semiHidden/>
    <w:rsid w:val="00795A15"/>
    <w:rPr>
      <w:rFonts w:ascii="Times New Roman" w:eastAsia="MS Mincho" w:hAnsi="Times New Roman"/>
    </w:rPr>
    <w:tblPr>
      <w:tblCellMar>
        <w:top w:w="0" w:type="dxa"/>
        <w:left w:w="108" w:type="dxa"/>
        <w:bottom w:w="0" w:type="dxa"/>
        <w:right w:w="108" w:type="dxa"/>
      </w:tblCellMar>
    </w:tblPr>
  </w:style>
  <w:style w:type="table" w:customStyle="1" w:styleId="TableGrid1111">
    <w:name w:val="Table Grid1111"/>
    <w:rsid w:val="00795A15"/>
    <w:pPr>
      <w:spacing w:after="120"/>
      <w:ind w:firstLine="567"/>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
    <w:name w:val="Table Grid121"/>
    <w:rsid w:val="00795A15"/>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4">
    <w:name w:val="Table Normal4"/>
    <w:semiHidden/>
    <w:rsid w:val="00795A15"/>
    <w:rPr>
      <w:rFonts w:ascii="Times New Roman" w:eastAsia="Batang" w:hAnsi="Times New Roman"/>
    </w:rPr>
    <w:tblPr>
      <w:tblCellMar>
        <w:top w:w="0" w:type="dxa"/>
        <w:left w:w="108" w:type="dxa"/>
        <w:bottom w:w="0" w:type="dxa"/>
        <w:right w:w="108" w:type="dxa"/>
      </w:tblCellMar>
    </w:tblPr>
  </w:style>
  <w:style w:type="table" w:customStyle="1" w:styleId="TableNormal11">
    <w:name w:val="Table Normal11"/>
    <w:semiHidden/>
    <w:rsid w:val="00795A15"/>
    <w:rPr>
      <w:rFonts w:ascii="Times New Roman" w:eastAsia="Batang" w:hAnsi="Times New Roman"/>
    </w:rPr>
    <w:tblPr>
      <w:tblCellMar>
        <w:top w:w="0" w:type="dxa"/>
        <w:left w:w="108" w:type="dxa"/>
        <w:bottom w:w="0" w:type="dxa"/>
        <w:right w:w="108" w:type="dxa"/>
      </w:tblCellMar>
    </w:tblPr>
  </w:style>
  <w:style w:type="table" w:customStyle="1" w:styleId="TableGrid101">
    <w:name w:val="Table Grid101"/>
    <w:rsid w:val="00795A15"/>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
    <w:name w:val="Table Normal12"/>
    <w:semiHidden/>
    <w:rsid w:val="00795A15"/>
    <w:rPr>
      <w:rFonts w:ascii="Times New Roman" w:eastAsia="Batang" w:hAnsi="Times New Roman"/>
    </w:rPr>
    <w:tblPr>
      <w:tblCellMar>
        <w:top w:w="0" w:type="dxa"/>
        <w:left w:w="108" w:type="dxa"/>
        <w:bottom w:w="0" w:type="dxa"/>
        <w:right w:w="108" w:type="dxa"/>
      </w:tblCellMar>
    </w:tblPr>
  </w:style>
  <w:style w:type="table" w:customStyle="1" w:styleId="TableGrid51">
    <w:name w:val="Table Grid51"/>
    <w:rsid w:val="00795A15"/>
    <w:pPr>
      <w:overflowPunct w:val="0"/>
      <w:autoSpaceDE w:val="0"/>
      <w:autoSpaceDN w:val="0"/>
      <w:adjustRightInd w:val="0"/>
      <w:spacing w:after="120"/>
      <w:ind w:firstLine="567"/>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
    <w:name w:val="Table Grid61"/>
    <w:rsid w:val="00795A15"/>
    <w:pPr>
      <w:overflowPunct w:val="0"/>
      <w:autoSpaceDE w:val="0"/>
      <w:autoSpaceDN w:val="0"/>
      <w:adjustRightInd w:val="0"/>
      <w:spacing w:after="120"/>
      <w:ind w:firstLine="567"/>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1">
    <w:name w:val="Table Grid71"/>
    <w:rsid w:val="00795A15"/>
    <w:pPr>
      <w:overflowPunct w:val="0"/>
      <w:autoSpaceDE w:val="0"/>
      <w:autoSpaceDN w:val="0"/>
      <w:adjustRightInd w:val="0"/>
      <w:spacing w:after="120"/>
      <w:ind w:firstLine="567"/>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3">
    <w:name w:val="Table Normal13"/>
    <w:semiHidden/>
    <w:rsid w:val="00795A15"/>
    <w:rPr>
      <w:rFonts w:ascii="Times New Roman" w:eastAsia="Batang" w:hAnsi="Times New Roman"/>
    </w:rPr>
    <w:tblPr>
      <w:tblCellMar>
        <w:top w:w="0" w:type="dxa"/>
        <w:left w:w="108" w:type="dxa"/>
        <w:bottom w:w="0" w:type="dxa"/>
        <w:right w:w="108" w:type="dxa"/>
      </w:tblCellMar>
    </w:tblPr>
  </w:style>
  <w:style w:type="table" w:customStyle="1" w:styleId="TableGrid81">
    <w:name w:val="Table Grid81"/>
    <w:rsid w:val="00795A15"/>
    <w:rPr>
      <w:rFonts w:ascii="Arial" w:eastAsia="Times New Roman"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ArticleSection">
    <w:name w:val="Outline List 3"/>
    <w:basedOn w:val="NoList"/>
    <w:semiHidden/>
    <w:unhideWhenUsed/>
    <w:rsid w:val="00795A15"/>
    <w:pPr>
      <w:numPr>
        <w:numId w:val="67"/>
      </w:numPr>
    </w:pPr>
  </w:style>
  <w:style w:type="numbering" w:customStyle="1" w:styleId="CurrentList1">
    <w:name w:val="Current List1"/>
    <w:rsid w:val="00795A15"/>
    <w:pPr>
      <w:numPr>
        <w:numId w:val="68"/>
      </w:numPr>
    </w:pPr>
  </w:style>
  <w:style w:type="numbering" w:styleId="1ai">
    <w:name w:val="Outline List 1"/>
    <w:basedOn w:val="NoList"/>
    <w:semiHidden/>
    <w:unhideWhenUsed/>
    <w:rsid w:val="00795A15"/>
    <w:pPr>
      <w:numPr>
        <w:numId w:val="69"/>
      </w:numPr>
    </w:pPr>
  </w:style>
  <w:style w:type="numbering" w:styleId="111111">
    <w:name w:val="Outline List 2"/>
    <w:basedOn w:val="NoList"/>
    <w:semiHidden/>
    <w:unhideWhenUsed/>
    <w:rsid w:val="00795A15"/>
    <w:pPr>
      <w:numPr>
        <w:numId w:val="70"/>
      </w:numPr>
    </w:pPr>
  </w:style>
  <w:style w:type="paragraph" w:customStyle="1" w:styleId="Char">
    <w:name w:val=" Char"/>
    <w:basedOn w:val="Normal"/>
    <w:link w:val="DefaultParagraphFont"/>
    <w:autoRedefine/>
    <w:rsid w:val="002174AD"/>
    <w:pPr>
      <w:spacing w:line="240" w:lineRule="exact"/>
    </w:pPr>
    <w:rPr>
      <w:rFonts w:ascii="Verdana" w:eastAsia="Times New Roman" w:hAnsi="Verdana" w:cs="Verdana"/>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1.doc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70</Pages>
  <Words>39247</Words>
  <Characters>223708</Characters>
  <Application>Microsoft Office Word</Application>
  <DocSecurity>0</DocSecurity>
  <Lines>1864</Lines>
  <Paragraphs>524</Paragraphs>
  <ScaleCrop>false</ScaleCrop>
  <HeadingPairs>
    <vt:vector size="2" baseType="variant">
      <vt:variant>
        <vt:lpstr>Title</vt:lpstr>
      </vt:variant>
      <vt:variant>
        <vt:i4>1</vt:i4>
      </vt:variant>
    </vt:vector>
  </HeadingPairs>
  <TitlesOfParts>
    <vt:vector size="1" baseType="lpstr">
      <vt:lpstr>BỘ TÀI CHÍNH</vt:lpstr>
    </vt:vector>
  </TitlesOfParts>
  <Company/>
  <LinksUpToDate>false</LinksUpToDate>
  <CharactersWithSpaces>262431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live</dc:creator>
  <cp:keywords/>
  <dc:description/>
  <cp:lastModifiedBy>DELL</cp:lastModifiedBy>
  <cp:revision>2</cp:revision>
  <dcterms:created xsi:type="dcterms:W3CDTF">2026-04-06T02:03:00Z</dcterms:created>
  <dcterms:modified xsi:type="dcterms:W3CDTF">2026-04-06T02:03:00Z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