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E47" w:rsidRPr="00E90A34" w:rsidRDefault="00F82C80" w:rsidP="004E1E47">
      <w:pPr>
        <w:jc w:val="center"/>
        <w:rPr>
          <w:b/>
          <w:szCs w:val="28"/>
          <w:lang w:val="nl-NL"/>
        </w:rPr>
      </w:pPr>
      <w:r>
        <w:rPr>
          <w:b/>
          <w:szCs w:val="28"/>
          <w:lang w:val="nl-NL"/>
        </w:rPr>
        <w:t xml:space="preserve">Phụ lục </w:t>
      </w:r>
      <w:r w:rsidR="00CC5FD5">
        <w:rPr>
          <w:b/>
          <w:szCs w:val="28"/>
          <w:lang w:val="nl-NL"/>
        </w:rPr>
        <w:t>IV</w:t>
      </w:r>
    </w:p>
    <w:p w:rsidR="001B7496" w:rsidRDefault="004E1E47" w:rsidP="00D6460C">
      <w:pPr>
        <w:jc w:val="center"/>
        <w:rPr>
          <w:b/>
          <w:szCs w:val="28"/>
          <w:lang w:val="nl-NL"/>
        </w:rPr>
      </w:pPr>
      <w:r w:rsidRPr="004E1E47">
        <w:rPr>
          <w:b/>
          <w:color w:val="000000"/>
          <w:szCs w:val="28"/>
          <w:lang w:eastAsia="vi-VN"/>
        </w:rPr>
        <w:t>HOÀN THUẾ</w:t>
      </w:r>
      <w:r>
        <w:rPr>
          <w:b/>
          <w:szCs w:val="28"/>
          <w:lang w:val="nl-NL"/>
        </w:rPr>
        <w:t xml:space="preserve"> ĐỐI V</w:t>
      </w:r>
      <w:r w:rsidR="00112342">
        <w:rPr>
          <w:b/>
          <w:szCs w:val="28"/>
          <w:lang w:val="nl-NL"/>
        </w:rPr>
        <w:t xml:space="preserve">ỚI HÀNG HÓA MUA TẠI VIỆT NAM </w:t>
      </w:r>
    </w:p>
    <w:p w:rsidR="00A9708E" w:rsidRDefault="004E1E47" w:rsidP="00D6460C">
      <w:pPr>
        <w:jc w:val="center"/>
        <w:rPr>
          <w:b/>
          <w:szCs w:val="28"/>
          <w:lang w:val="nl-NL"/>
        </w:rPr>
      </w:pPr>
      <w:r>
        <w:rPr>
          <w:b/>
          <w:szCs w:val="28"/>
          <w:lang w:val="nl-NL"/>
        </w:rPr>
        <w:t xml:space="preserve">MANG THEO KHI XUẤT CẢNH CỦA NGƯỜI NƯỚC NGOÀI, </w:t>
      </w:r>
    </w:p>
    <w:p w:rsidR="004E1E47" w:rsidRDefault="004E1E47" w:rsidP="00D6460C">
      <w:pPr>
        <w:jc w:val="center"/>
        <w:rPr>
          <w:b/>
          <w:szCs w:val="28"/>
          <w:lang w:val="nl-NL"/>
        </w:rPr>
      </w:pPr>
      <w:r>
        <w:rPr>
          <w:b/>
          <w:szCs w:val="28"/>
          <w:lang w:val="nl-NL"/>
        </w:rPr>
        <w:t>NGƯỜI VIỆT NAM ĐỊNH CƯ Ở NƯỚC NGOÀI MANG HỘ CHIẾU HOẶC GIẤY TỜ CÓ GIÁ TRỊ ĐI LẠI QUỐC TẾ</w:t>
      </w:r>
    </w:p>
    <w:p w:rsidR="00A9708E" w:rsidRDefault="00803755" w:rsidP="004E1E47">
      <w:pPr>
        <w:jc w:val="center"/>
        <w:rPr>
          <w:i/>
          <w:szCs w:val="28"/>
          <w:lang w:val="nl-NL"/>
        </w:rPr>
      </w:pPr>
      <w:r w:rsidRPr="00803755">
        <w:rPr>
          <w:i/>
          <w:szCs w:val="28"/>
          <w:lang w:val="nl-NL"/>
        </w:rPr>
        <w:t>(</w:t>
      </w:r>
      <w:r w:rsidR="00A9708E">
        <w:rPr>
          <w:i/>
          <w:szCs w:val="28"/>
          <w:lang w:val="vi-VN"/>
        </w:rPr>
        <w:t>Kèm</w:t>
      </w:r>
      <w:r w:rsidRPr="00803755">
        <w:rPr>
          <w:i/>
          <w:szCs w:val="28"/>
          <w:lang w:val="nl-NL"/>
        </w:rPr>
        <w:t xml:space="preserve"> theo Nghị định số</w:t>
      </w:r>
      <w:r w:rsidR="00861EC3">
        <w:rPr>
          <w:i/>
          <w:szCs w:val="28"/>
          <w:lang w:val="nl-NL"/>
        </w:rPr>
        <w:t xml:space="preserve"> 181</w:t>
      </w:r>
      <w:r w:rsidRPr="00803755">
        <w:rPr>
          <w:i/>
          <w:szCs w:val="28"/>
          <w:lang w:val="nl-NL"/>
        </w:rPr>
        <w:t xml:space="preserve">/2025/NĐ-CP </w:t>
      </w:r>
    </w:p>
    <w:p w:rsidR="004E1E47" w:rsidRPr="00803755" w:rsidRDefault="00861EC3" w:rsidP="004E1E47">
      <w:pPr>
        <w:jc w:val="center"/>
        <w:rPr>
          <w:i/>
          <w:szCs w:val="28"/>
          <w:lang w:val="nl-NL"/>
        </w:rPr>
      </w:pPr>
      <w:r>
        <w:rPr>
          <w:i/>
          <w:szCs w:val="28"/>
          <w:lang w:val="nl-NL"/>
        </w:rPr>
        <w:t>n</w:t>
      </w:r>
      <w:r w:rsidR="00803755" w:rsidRPr="00803755">
        <w:rPr>
          <w:i/>
          <w:szCs w:val="28"/>
          <w:lang w:val="nl-NL"/>
        </w:rPr>
        <w:t>gày</w:t>
      </w:r>
      <w:r>
        <w:rPr>
          <w:i/>
          <w:szCs w:val="28"/>
          <w:lang w:val="nl-NL"/>
        </w:rPr>
        <w:t xml:space="preserve"> 01 </w:t>
      </w:r>
      <w:r w:rsidR="00803755" w:rsidRPr="00803755">
        <w:rPr>
          <w:i/>
          <w:szCs w:val="28"/>
          <w:lang w:val="nl-NL"/>
        </w:rPr>
        <w:t>tháng</w:t>
      </w:r>
      <w:r>
        <w:rPr>
          <w:i/>
          <w:szCs w:val="28"/>
          <w:lang w:val="nl-NL"/>
        </w:rPr>
        <w:t xml:space="preserve"> 7 </w:t>
      </w:r>
      <w:r w:rsidR="00803755" w:rsidRPr="00803755">
        <w:rPr>
          <w:i/>
          <w:szCs w:val="28"/>
          <w:lang w:val="nl-NL"/>
        </w:rPr>
        <w:t>năm 2025 của Chính phủ)</w:t>
      </w:r>
    </w:p>
    <w:p w:rsidR="004E1E47" w:rsidRPr="00E90A34" w:rsidRDefault="00A15C58" w:rsidP="004E1E47">
      <w:pPr>
        <w:jc w:val="center"/>
        <w:rPr>
          <w:i/>
          <w:szCs w:val="28"/>
          <w:lang w:val="nl-NL"/>
        </w:rPr>
      </w:pPr>
      <w:r w:rsidRPr="00A15C58">
        <w:rPr>
          <w:i/>
          <w:noProof/>
          <w:szCs w:val="28"/>
          <w:lang w:val="vi-VN" w:eastAsia="vi-VN"/>
        </w:rPr>
        <w:pict>
          <v:shapetype id="_x0000_t32" coordsize="21600,21600" o:spt="32" o:oned="t" path="m,l21600,21600e" filled="f">
            <v:path arrowok="t" fillok="f" o:connecttype="none"/>
            <o:lock v:ext="edit" shapetype="t"/>
          </v:shapetype>
          <v:shape id="AutoShape 2" o:spid="_x0000_s1026" type="#_x0000_t32" style="position:absolute;left:0;text-align:left;margin-left:194.2pt;margin-top:8.65pt;width:63.2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P+HwIAADwEAAAOAAAAZHJzL2Uyb0RvYy54bWysU02P2yAQvVfqf0DcE3+skyZWnNXKTnrZ&#10;diPt9gcQwDaqDQhInKjqf+9AnGjTXqqqPuABZt68mTesHk99h47cWKFkgZNpjBGXVDEhmwJ/e9tO&#10;FhhZRyQjnZK8wGdu8eP644fVoHOeqlZ1jBsEINLmgy5w65zOo8jSlvfETpXmEi5rZXriYGuaiBky&#10;AHrfRWkcz6NBGaaNotxaOK0ul3gd8OuaU/dS15Y71BUYuLmwmrDu/RqtVyRvDNGtoCMN8g8seiIk&#10;JL1BVcQRdDDiD6heUKOsqt2Uqj5SdS0oDzVANUn8WzWvLdE81ALNsfrWJvv/YOnX484gwUA7jCTp&#10;QaKng1MhM0p9ewZtc/Aq5c74AulJvupnRb9bJFXZEtnw4Px21hCb+IjoLsRvrIYk++GLYuBDAD/0&#10;6lSb3kNCF9ApSHK+ScJPDlE4XMTpPAPhKFzNH2YBnuTXSG2s+8xVj7xRYOsMEU3rSiUlKK9MEvKQ&#10;47N1nhfJrwE+rVRb0XVhADqJhgIvZ+ksBFjVCeYvvZs1zb7sDDoSP0LhG1ncuRl1kCyAtZywzWg7&#10;IrqLDck76fGgMqAzWpcZ+bGMl5vFZpFNsnS+mWRxVU2etmU2mW+TT7PqoSrLKvnpqSVZ3grGuPTs&#10;rvOaZH83D+PLuUzabWJvbYju0UO/gOz1H0gHab2al7nYK3bemavkMKLBeXxO/g2834P9/tGvfwEA&#10;AP//AwBQSwMEFAAGAAgAAAAhAKFoHi7eAAAACQEAAA8AAABkcnMvZG93bnJldi54bWxMj8FOwzAQ&#10;RO9I/QdrK/WCqJM2hRDiVBUSB460lbi68ZKExusodprQr2d7guPOPM3O5NvJtuKCvW8cKYiXEQik&#10;0pmGKgXHw9tDCsIHTUa3jlDBD3rYFrO7XGfGjfSBl32oBIeQz7SCOoQuk9KXNVrtl65DYu/L9VYH&#10;PvtKml6PHG5buYqiR2l1Q/yh1h2+1lie94NVgH7YxNHu2VbH9+t4/7m6fo/dQanFfNq9gAg4hT8Y&#10;bvW5OhTc6eQGMl60CtZpmjDKxtMaBAObOOEtp5uQgCxy+X9B8QsAAP//AwBQSwECLQAUAAYACAAA&#10;ACEAtoM4kv4AAADhAQAAEwAAAAAAAAAAAAAAAAAAAAAAW0NvbnRlbnRfVHlwZXNdLnhtbFBLAQIt&#10;ABQABgAIAAAAIQA4/SH/1gAAAJQBAAALAAAAAAAAAAAAAAAAAC8BAABfcmVscy8ucmVsc1BLAQIt&#10;ABQABgAIAAAAIQDeOrP+HwIAADwEAAAOAAAAAAAAAAAAAAAAAC4CAABkcnMvZTJvRG9jLnhtbFBL&#10;AQItABQABgAIAAAAIQChaB4u3gAAAAkBAAAPAAAAAAAAAAAAAAAAAHkEAABkcnMvZG93bnJldi54&#10;bWxQSwUGAAAAAAQABADzAAAAhAUAAAAA&#10;"/>
        </w:pict>
      </w:r>
    </w:p>
    <w:p w:rsidR="004E1E47" w:rsidRDefault="004E1E47" w:rsidP="004E1E47">
      <w:pPr>
        <w:widowControl w:val="0"/>
        <w:autoSpaceDE w:val="0"/>
        <w:autoSpaceDN w:val="0"/>
        <w:adjustRightInd w:val="0"/>
        <w:jc w:val="center"/>
        <w:rPr>
          <w:b/>
          <w:bCs/>
          <w:szCs w:val="28"/>
          <w:lang w:val="nl-NL"/>
        </w:rPr>
      </w:pPr>
    </w:p>
    <w:p w:rsidR="004E1E47" w:rsidRPr="008008A9" w:rsidRDefault="007B3584" w:rsidP="00A9708E">
      <w:pPr>
        <w:shd w:val="clear" w:color="auto" w:fill="FFFFFF"/>
        <w:spacing w:before="120"/>
        <w:ind w:firstLine="567"/>
        <w:jc w:val="both"/>
        <w:rPr>
          <w:color w:val="000000"/>
          <w:szCs w:val="28"/>
          <w:lang w:eastAsia="vi-VN"/>
        </w:rPr>
      </w:pPr>
      <w:r w:rsidRPr="008008A9">
        <w:rPr>
          <w:color w:val="000000"/>
          <w:szCs w:val="28"/>
          <w:lang w:eastAsia="vi-VN"/>
        </w:rPr>
        <w:t>Việc</w:t>
      </w:r>
      <w:r w:rsidR="004E1E47" w:rsidRPr="008008A9">
        <w:rPr>
          <w:color w:val="000000"/>
          <w:szCs w:val="28"/>
          <w:lang w:eastAsia="vi-VN"/>
        </w:rPr>
        <w:t xml:space="preserve"> hoàn thuế đối với trường hợp n</w:t>
      </w:r>
      <w:r w:rsidR="004E1E47" w:rsidRPr="008008A9">
        <w:rPr>
          <w:color w:val="000000"/>
          <w:szCs w:val="28"/>
          <w:lang w:val="vi-VN" w:eastAsia="vi-VN"/>
        </w:rPr>
        <w:t xml:space="preserve">gười nước ngoài, người Việt Nam định cư ở nước ngoài mang hộ chiếu hoặc giấy tờ có giá trị đi lại quốc tế </w:t>
      </w:r>
      <w:r w:rsidR="004E1E47" w:rsidRPr="008008A9">
        <w:rPr>
          <w:color w:val="000000"/>
          <w:szCs w:val="28"/>
          <w:lang w:eastAsia="vi-VN"/>
        </w:rPr>
        <w:t xml:space="preserve">mua </w:t>
      </w:r>
      <w:r w:rsidR="004E1E47" w:rsidRPr="008008A9">
        <w:rPr>
          <w:color w:val="000000"/>
          <w:szCs w:val="28"/>
          <w:lang w:val="vi-VN" w:eastAsia="vi-VN"/>
        </w:rPr>
        <w:t xml:space="preserve">hàng hóa </w:t>
      </w:r>
      <w:r w:rsidR="00205096" w:rsidRPr="008008A9">
        <w:rPr>
          <w:color w:val="000000"/>
          <w:szCs w:val="28"/>
          <w:lang w:eastAsia="vi-VN"/>
        </w:rPr>
        <w:t>tại</w:t>
      </w:r>
      <w:r w:rsidR="004E1E47" w:rsidRPr="008008A9">
        <w:rPr>
          <w:color w:val="000000"/>
          <w:szCs w:val="28"/>
          <w:lang w:val="vi-VN" w:eastAsia="vi-VN"/>
        </w:rPr>
        <w:t xml:space="preserve"> Việt Nam </w:t>
      </w:r>
      <w:r w:rsidR="004E1E47" w:rsidRPr="008008A9">
        <w:rPr>
          <w:color w:val="000000"/>
          <w:szCs w:val="28"/>
          <w:lang w:eastAsia="vi-VN"/>
        </w:rPr>
        <w:t xml:space="preserve">và </w:t>
      </w:r>
      <w:r w:rsidR="004E1E47" w:rsidRPr="008008A9">
        <w:rPr>
          <w:color w:val="000000"/>
          <w:szCs w:val="28"/>
          <w:lang w:val="vi-VN" w:eastAsia="vi-VN"/>
        </w:rPr>
        <w:t>mang theo khi xuất cảnh</w:t>
      </w:r>
      <w:r w:rsidR="004E1E47" w:rsidRPr="008008A9">
        <w:rPr>
          <w:color w:val="000000"/>
          <w:szCs w:val="28"/>
          <w:lang w:eastAsia="vi-VN"/>
        </w:rPr>
        <w:t xml:space="preserve"> quy định tại </w:t>
      </w:r>
      <w:r w:rsidR="00A406F8" w:rsidRPr="008008A9">
        <w:rPr>
          <w:color w:val="000000"/>
          <w:szCs w:val="28"/>
          <w:lang w:eastAsia="vi-VN"/>
        </w:rPr>
        <w:t>Điều 33</w:t>
      </w:r>
      <w:r w:rsidR="004E1E47" w:rsidRPr="008008A9">
        <w:rPr>
          <w:color w:val="000000"/>
          <w:szCs w:val="28"/>
          <w:lang w:eastAsia="vi-VN"/>
        </w:rPr>
        <w:t xml:space="preserve"> Nghị định này được </w:t>
      </w:r>
      <w:r w:rsidRPr="008008A9">
        <w:rPr>
          <w:color w:val="000000"/>
          <w:szCs w:val="28"/>
          <w:lang w:eastAsia="vi-VN"/>
        </w:rPr>
        <w:t>thực hiện như sau:</w:t>
      </w:r>
    </w:p>
    <w:p w:rsidR="004E1E47" w:rsidRPr="008008A9" w:rsidRDefault="007B3584" w:rsidP="00A9708E">
      <w:pPr>
        <w:spacing w:before="120"/>
        <w:ind w:firstLine="567"/>
        <w:jc w:val="both"/>
        <w:rPr>
          <w:rFonts w:eastAsia="Calibri"/>
          <w:szCs w:val="28"/>
        </w:rPr>
      </w:pPr>
      <w:r w:rsidRPr="008008A9">
        <w:rPr>
          <w:rFonts w:eastAsia="Calibri"/>
          <w:szCs w:val="28"/>
        </w:rPr>
        <w:t xml:space="preserve">1. </w:t>
      </w:r>
      <w:r w:rsidR="004E1E47" w:rsidRPr="008008A9">
        <w:rPr>
          <w:rFonts w:eastAsia="Calibri"/>
          <w:szCs w:val="28"/>
        </w:rPr>
        <w:t xml:space="preserve">Hàng hóa được hoàn thuế giá trị gia tăng quy định tại </w:t>
      </w:r>
      <w:r w:rsidRPr="008008A9">
        <w:rPr>
          <w:rFonts w:eastAsia="Calibri"/>
          <w:szCs w:val="28"/>
        </w:rPr>
        <w:t>Phụ lục</w:t>
      </w:r>
      <w:r w:rsidR="004E1E47" w:rsidRPr="008008A9">
        <w:rPr>
          <w:rFonts w:eastAsia="Calibri"/>
          <w:szCs w:val="28"/>
        </w:rPr>
        <w:t xml:space="preserve"> này là hàng hóa đáp ứng quy định sau:</w:t>
      </w:r>
    </w:p>
    <w:p w:rsidR="004E1E47" w:rsidRPr="00A9708E" w:rsidRDefault="004E1E47" w:rsidP="00A9708E">
      <w:pPr>
        <w:spacing w:before="120"/>
        <w:ind w:firstLine="567"/>
        <w:jc w:val="both"/>
        <w:rPr>
          <w:rFonts w:eastAsia="Calibri"/>
          <w:spacing w:val="-2"/>
          <w:szCs w:val="28"/>
        </w:rPr>
      </w:pPr>
      <w:r w:rsidRPr="00A9708E">
        <w:rPr>
          <w:rFonts w:eastAsia="Calibri"/>
          <w:iCs/>
          <w:spacing w:val="-8"/>
          <w:szCs w:val="28"/>
        </w:rPr>
        <w:t>a</w:t>
      </w:r>
      <w:r w:rsidRPr="00A9708E">
        <w:rPr>
          <w:rFonts w:eastAsia="Calibri"/>
          <w:iCs/>
          <w:szCs w:val="28"/>
        </w:rPr>
        <w:t>) Hàng hóa không thuộc Danh mục hàng hóa cấm xuất khẩu; Danh mục hàng hóa xuất khẩu theo giấy phép của Bộ Công Thương hoặc Danh mục hàng hóa xuất khẩu thuộc diện quản lý chuyên ngành quy định tại Nghị định số </w:t>
      </w:r>
      <w:hyperlink r:id="rId8" w:tgtFrame="_blank" w:tooltip="Nghị định 69/2018/NĐ-CP" w:history="1">
        <w:r w:rsidRPr="00A9708E">
          <w:rPr>
            <w:rStyle w:val="Hyperlink"/>
            <w:rFonts w:eastAsia="Calibri"/>
            <w:iCs/>
            <w:color w:val="000000"/>
            <w:szCs w:val="28"/>
            <w:u w:val="none"/>
          </w:rPr>
          <w:t>69/2018/NĐ-CP</w:t>
        </w:r>
      </w:hyperlink>
      <w:r w:rsidRPr="00A9708E">
        <w:rPr>
          <w:rFonts w:eastAsia="Calibri"/>
          <w:iCs/>
          <w:color w:val="000000"/>
          <w:szCs w:val="28"/>
        </w:rPr>
        <w:t> </w:t>
      </w:r>
      <w:r w:rsidRPr="00A9708E">
        <w:rPr>
          <w:rFonts w:eastAsia="Calibri"/>
          <w:iCs/>
          <w:szCs w:val="28"/>
        </w:rPr>
        <w:t>ngày</w:t>
      </w:r>
      <w:r w:rsidRPr="00A9708E">
        <w:rPr>
          <w:rFonts w:eastAsia="Calibri"/>
          <w:iCs/>
          <w:spacing w:val="-2"/>
          <w:szCs w:val="28"/>
        </w:rPr>
        <w:t xml:space="preserve"> 15 tháng 5 năm 2018 của Chính phủ quy định chi tiết </w:t>
      </w:r>
      <w:r w:rsidRPr="00A9708E">
        <w:rPr>
          <w:rFonts w:eastAsia="Calibri"/>
          <w:iCs/>
          <w:spacing w:val="-10"/>
          <w:szCs w:val="28"/>
        </w:rPr>
        <w:t xml:space="preserve">một số </w:t>
      </w:r>
      <w:r w:rsidR="00181EE0">
        <w:rPr>
          <w:rFonts w:eastAsia="Calibri"/>
          <w:iCs/>
          <w:spacing w:val="-10"/>
          <w:szCs w:val="28"/>
        </w:rPr>
        <w:t>điều</w:t>
      </w:r>
      <w:r w:rsidRPr="00A9708E">
        <w:rPr>
          <w:rFonts w:eastAsia="Calibri"/>
          <w:iCs/>
          <w:spacing w:val="-10"/>
          <w:szCs w:val="28"/>
        </w:rPr>
        <w:t xml:space="preserve"> của </w:t>
      </w:r>
      <w:hyperlink r:id="rId9" w:tgtFrame="_blank" w:history="1">
        <w:r w:rsidRPr="00A9708E">
          <w:rPr>
            <w:rStyle w:val="Hyperlink"/>
            <w:rFonts w:eastAsia="Calibri"/>
            <w:iCs/>
            <w:color w:val="000000"/>
            <w:spacing w:val="-10"/>
            <w:szCs w:val="28"/>
            <w:u w:val="none"/>
          </w:rPr>
          <w:t>Luật Quản lý ngoại thương</w:t>
        </w:r>
      </w:hyperlink>
      <w:r w:rsidRPr="00A9708E">
        <w:rPr>
          <w:rFonts w:eastAsia="Calibri"/>
          <w:iCs/>
          <w:spacing w:val="-10"/>
          <w:szCs w:val="28"/>
        </w:rPr>
        <w:t xml:space="preserve"> và các văn bản hướng dẫn Nghị định này</w:t>
      </w:r>
      <w:r w:rsidR="00AA7F67" w:rsidRPr="00A9708E">
        <w:rPr>
          <w:rFonts w:eastAsia="Calibri"/>
          <w:iCs/>
          <w:spacing w:val="-2"/>
          <w:szCs w:val="28"/>
        </w:rPr>
        <w:t>.</w:t>
      </w:r>
    </w:p>
    <w:p w:rsidR="004E1E47" w:rsidRPr="008008A9" w:rsidRDefault="007B3584" w:rsidP="00A9708E">
      <w:pPr>
        <w:spacing w:before="120"/>
        <w:ind w:firstLine="567"/>
        <w:jc w:val="both"/>
        <w:rPr>
          <w:rFonts w:eastAsia="Calibri"/>
          <w:szCs w:val="28"/>
        </w:rPr>
      </w:pPr>
      <w:r w:rsidRPr="008008A9">
        <w:rPr>
          <w:rFonts w:eastAsia="Calibri"/>
          <w:szCs w:val="28"/>
        </w:rPr>
        <w:t>b</w:t>
      </w:r>
      <w:r w:rsidR="004E1E47" w:rsidRPr="008008A9">
        <w:rPr>
          <w:rFonts w:eastAsia="Calibri"/>
          <w:szCs w:val="28"/>
        </w:rPr>
        <w:t>) Hàng hóa không thuộc đối tượng cấm đưa lên tàu bay quy định tại Điều 12 Luật Hàng không dân dụng Việt Nam ngày 29 tháng 6 năm 2006 và các văn bản hướng dẫn thực hiện</w:t>
      </w:r>
      <w:r w:rsidR="00AA7F67" w:rsidRPr="008008A9">
        <w:rPr>
          <w:rFonts w:eastAsia="Calibri"/>
          <w:szCs w:val="28"/>
        </w:rPr>
        <w:t>.</w:t>
      </w:r>
    </w:p>
    <w:p w:rsidR="004E1E47" w:rsidRPr="008008A9" w:rsidRDefault="007B3584" w:rsidP="00A9708E">
      <w:pPr>
        <w:spacing w:before="120"/>
        <w:ind w:firstLine="567"/>
        <w:jc w:val="both"/>
        <w:rPr>
          <w:rFonts w:eastAsia="Calibri"/>
          <w:szCs w:val="28"/>
        </w:rPr>
      </w:pPr>
      <w:r w:rsidRPr="008008A9">
        <w:rPr>
          <w:rFonts w:eastAsia="Calibri"/>
          <w:szCs w:val="28"/>
        </w:rPr>
        <w:t>c</w:t>
      </w:r>
      <w:r w:rsidR="004E1E47" w:rsidRPr="008008A9">
        <w:rPr>
          <w:rFonts w:eastAsia="Calibri"/>
          <w:szCs w:val="28"/>
        </w:rPr>
        <w:t xml:space="preserve">) Hàng hóa không thuộc các mặt hàng được hoàn thuế </w:t>
      </w:r>
      <w:r w:rsidR="007D3DC1" w:rsidRPr="008008A9">
        <w:rPr>
          <w:color w:val="000000"/>
          <w:szCs w:val="28"/>
          <w:lang w:val="vi-VN" w:eastAsia="vi-VN"/>
        </w:rPr>
        <w:t>giá trị gia tăng</w:t>
      </w:r>
      <w:r w:rsidR="004E1E47" w:rsidRPr="008008A9">
        <w:rPr>
          <w:rFonts w:eastAsia="Calibri"/>
          <w:szCs w:val="28"/>
        </w:rPr>
        <w:t xml:space="preserve"> của người nướ</w:t>
      </w:r>
      <w:r w:rsidR="00696BD7" w:rsidRPr="008008A9">
        <w:rPr>
          <w:rFonts w:eastAsia="Calibri"/>
          <w:szCs w:val="28"/>
        </w:rPr>
        <w:t>c ngoài</w:t>
      </w:r>
      <w:r w:rsidR="00696BD7" w:rsidRPr="008008A9">
        <w:rPr>
          <w:color w:val="000000"/>
          <w:szCs w:val="28"/>
          <w:lang w:val="vi-VN" w:eastAsia="vi-VN"/>
        </w:rPr>
        <w:t xml:space="preserve">, người Việt Nam định cư ở nước ngoài </w:t>
      </w:r>
      <w:r w:rsidR="004E1E47" w:rsidRPr="008008A9">
        <w:rPr>
          <w:rFonts w:eastAsia="Calibri"/>
          <w:szCs w:val="28"/>
        </w:rPr>
        <w:t>theo quy định tại </w:t>
      </w:r>
      <w:r w:rsidR="004E1E47" w:rsidRPr="008008A9">
        <w:rPr>
          <w:rFonts w:eastAsia="Calibri"/>
          <w:szCs w:val="28"/>
          <w:lang w:val="sv-SE"/>
        </w:rPr>
        <w:t>Thông tư số </w:t>
      </w:r>
      <w:hyperlink r:id="rId10" w:tgtFrame="_blank" w:tooltip="Thông tư 08/2003/TT-BTC" w:history="1">
        <w:r w:rsidR="004E1E47" w:rsidRPr="008008A9">
          <w:rPr>
            <w:rStyle w:val="Hyperlink"/>
            <w:rFonts w:eastAsia="Calibri"/>
            <w:color w:val="000000"/>
            <w:szCs w:val="28"/>
            <w:u w:val="none"/>
            <w:lang w:val="sv-SE"/>
          </w:rPr>
          <w:t>08/2003/TT-BTC</w:t>
        </w:r>
      </w:hyperlink>
      <w:r w:rsidR="004E1E47" w:rsidRPr="008008A9">
        <w:rPr>
          <w:rFonts w:eastAsia="Calibri"/>
          <w:color w:val="000000"/>
          <w:szCs w:val="28"/>
          <w:lang w:val="sv-SE"/>
        </w:rPr>
        <w:t> </w:t>
      </w:r>
      <w:r w:rsidR="004E1E47" w:rsidRPr="008008A9">
        <w:rPr>
          <w:rFonts w:eastAsia="Calibri"/>
          <w:szCs w:val="28"/>
          <w:lang w:val="sv-SE"/>
        </w:rPr>
        <w:t xml:space="preserve">ngày 15 tháng 01 năm 2003 của Bộ trưởng Bộ Tài chính hướng dẫn hoàn thuế </w:t>
      </w:r>
      <w:r w:rsidR="007D3DC1" w:rsidRPr="008008A9">
        <w:rPr>
          <w:color w:val="000000"/>
          <w:szCs w:val="28"/>
          <w:lang w:val="vi-VN" w:eastAsia="vi-VN"/>
        </w:rPr>
        <w:t>giá trị gia tăng</w:t>
      </w:r>
      <w:r w:rsidR="004E1E47" w:rsidRPr="008008A9">
        <w:rPr>
          <w:rFonts w:eastAsia="Calibri"/>
          <w:szCs w:val="28"/>
          <w:lang w:val="sv-SE"/>
        </w:rPr>
        <w:t xml:space="preserve"> đối với cơ quan đại diện ngoại giao, cơ quan lãnh sự và cơ quan đại diện của tổ chức quốc tế tại Việt Nam</w:t>
      </w:r>
      <w:r w:rsidR="00AA7F67" w:rsidRPr="008008A9">
        <w:rPr>
          <w:rFonts w:eastAsia="Calibri"/>
          <w:szCs w:val="28"/>
          <w:lang w:val="sv-SE"/>
        </w:rPr>
        <w:t>.</w:t>
      </w:r>
    </w:p>
    <w:p w:rsidR="004E1E47" w:rsidRPr="008008A9" w:rsidRDefault="007B3584" w:rsidP="00A9708E">
      <w:pPr>
        <w:spacing w:before="120"/>
        <w:ind w:firstLine="567"/>
        <w:jc w:val="both"/>
        <w:rPr>
          <w:rFonts w:eastAsia="Calibri"/>
          <w:szCs w:val="28"/>
        </w:rPr>
      </w:pPr>
      <w:r w:rsidRPr="008008A9">
        <w:rPr>
          <w:rFonts w:eastAsia="Calibri"/>
          <w:iCs/>
          <w:szCs w:val="28"/>
        </w:rPr>
        <w:t>d</w:t>
      </w:r>
      <w:r w:rsidR="004E1E47" w:rsidRPr="008008A9">
        <w:rPr>
          <w:rFonts w:eastAsia="Calibri"/>
          <w:iCs/>
          <w:szCs w:val="28"/>
        </w:rPr>
        <w:t xml:space="preserve">) Hàng hóa mua tại doanh nghiệp bán hàng hoàn thuế </w:t>
      </w:r>
      <w:r w:rsidR="00A442AD" w:rsidRPr="008008A9">
        <w:rPr>
          <w:color w:val="000000"/>
          <w:szCs w:val="28"/>
          <w:lang w:val="vi-VN" w:eastAsia="vi-VN"/>
        </w:rPr>
        <w:t>giá trị gia tăng</w:t>
      </w:r>
      <w:r w:rsidR="004E1E47" w:rsidRPr="008008A9">
        <w:rPr>
          <w:rFonts w:eastAsia="Calibri"/>
          <w:iCs/>
          <w:szCs w:val="28"/>
        </w:rPr>
        <w:t xml:space="preserve">, chưa qua sử dụng, còn nguyên đai, nguyên kiện khi mua hàng, có hóa đơn </w:t>
      </w:r>
      <w:r w:rsidR="00771E71" w:rsidRPr="008008A9">
        <w:rPr>
          <w:rFonts w:eastAsia="Calibri"/>
          <w:iCs/>
          <w:szCs w:val="28"/>
        </w:rPr>
        <w:t xml:space="preserve">giá trị gia tăng </w:t>
      </w:r>
      <w:r w:rsidR="004E1E47" w:rsidRPr="008008A9">
        <w:rPr>
          <w:rFonts w:eastAsia="Calibri"/>
          <w:iCs/>
          <w:szCs w:val="28"/>
        </w:rPr>
        <w:t xml:space="preserve">kiêm tờ khai hoàn thuế được lập trong thời gian tối đa 60 ngày tính đến ngày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xuất cảnh</w:t>
      </w:r>
      <w:r w:rsidR="00AA7F67" w:rsidRPr="008008A9">
        <w:rPr>
          <w:rFonts w:eastAsia="Calibri"/>
          <w:iCs/>
          <w:szCs w:val="28"/>
        </w:rPr>
        <w:t>.</w:t>
      </w:r>
    </w:p>
    <w:p w:rsidR="004E1E47" w:rsidRPr="00A9708E" w:rsidRDefault="007B3584" w:rsidP="00A9708E">
      <w:pPr>
        <w:spacing w:before="120"/>
        <w:ind w:firstLine="567"/>
        <w:jc w:val="both"/>
        <w:rPr>
          <w:rFonts w:eastAsia="Calibri"/>
          <w:spacing w:val="-4"/>
          <w:szCs w:val="28"/>
        </w:rPr>
      </w:pPr>
      <w:r w:rsidRPr="00A9708E">
        <w:rPr>
          <w:rFonts w:eastAsia="Calibri"/>
          <w:spacing w:val="-4"/>
          <w:szCs w:val="28"/>
        </w:rPr>
        <w:t>đ</w:t>
      </w:r>
      <w:r w:rsidR="004E1E47" w:rsidRPr="00A9708E">
        <w:rPr>
          <w:rFonts w:eastAsia="Calibri"/>
          <w:spacing w:val="-4"/>
          <w:szCs w:val="28"/>
        </w:rPr>
        <w:t xml:space="preserve">) Trị giá hàng hóa ghi trên </w:t>
      </w:r>
      <w:r w:rsidR="00771E71" w:rsidRPr="00A9708E">
        <w:rPr>
          <w:rFonts w:eastAsia="Calibri"/>
          <w:spacing w:val="-4"/>
          <w:szCs w:val="28"/>
        </w:rPr>
        <w:t>hóa đơn giá trị gia tăng kiêm tờ khai hoàn thuế</w:t>
      </w:r>
      <w:r w:rsidR="004E1E47" w:rsidRPr="00A9708E">
        <w:rPr>
          <w:rFonts w:eastAsia="Calibri"/>
          <w:spacing w:val="-4"/>
          <w:szCs w:val="28"/>
        </w:rPr>
        <w:t xml:space="preserve"> mua tại 01 cửa hàng trong 01 </w:t>
      </w:r>
      <w:bookmarkStart w:id="0" w:name="_GoBack"/>
      <w:bookmarkEnd w:id="0"/>
      <w:r w:rsidR="004E1E47" w:rsidRPr="00A9708E">
        <w:rPr>
          <w:rFonts w:eastAsia="Calibri"/>
          <w:spacing w:val="-4"/>
          <w:szCs w:val="28"/>
        </w:rPr>
        <w:t>ngày (kể cả cộng gộp nhiều hóa đơn mua hàng trong cùng 01 ngày tại 01 cửa hàng) tối thiểu từ 02 (hai) triệu đồng trở lên.</w:t>
      </w:r>
    </w:p>
    <w:p w:rsidR="004E1E47" w:rsidRPr="008008A9" w:rsidRDefault="007B3584" w:rsidP="00A9708E">
      <w:pPr>
        <w:spacing w:before="120"/>
        <w:ind w:firstLine="567"/>
        <w:jc w:val="both"/>
        <w:rPr>
          <w:rFonts w:eastAsia="Calibri"/>
          <w:szCs w:val="28"/>
        </w:rPr>
      </w:pPr>
      <w:r w:rsidRPr="008008A9">
        <w:rPr>
          <w:rFonts w:eastAsia="Calibri"/>
          <w:bCs/>
          <w:szCs w:val="28"/>
        </w:rPr>
        <w:t>2</w:t>
      </w:r>
      <w:r w:rsidR="006B3F85" w:rsidRPr="008008A9">
        <w:rPr>
          <w:rFonts w:eastAsia="Calibri"/>
          <w:bCs/>
          <w:szCs w:val="28"/>
        </w:rPr>
        <w:t>.</w:t>
      </w:r>
      <w:r w:rsidR="004E1E47" w:rsidRPr="008008A9">
        <w:rPr>
          <w:rFonts w:eastAsia="Calibri"/>
          <w:bCs/>
          <w:szCs w:val="28"/>
        </w:rPr>
        <w:t xml:space="preserve"> Số tiền được hoàn thuế, đồng tiền hoàn thuế </w:t>
      </w:r>
      <w:r w:rsidR="00A442AD" w:rsidRPr="008008A9">
        <w:rPr>
          <w:color w:val="000000"/>
          <w:szCs w:val="28"/>
          <w:lang w:val="vi-VN" w:eastAsia="vi-VN"/>
        </w:rPr>
        <w:t>giá trị gia tăng</w:t>
      </w:r>
    </w:p>
    <w:p w:rsidR="004E1E47" w:rsidRPr="008008A9" w:rsidRDefault="00722D21" w:rsidP="00A9708E">
      <w:pPr>
        <w:spacing w:before="120"/>
        <w:ind w:firstLine="567"/>
        <w:jc w:val="both"/>
        <w:rPr>
          <w:rFonts w:eastAsia="Calibri"/>
          <w:szCs w:val="28"/>
        </w:rPr>
      </w:pPr>
      <w:r w:rsidRPr="008008A9">
        <w:rPr>
          <w:rFonts w:eastAsia="Calibri"/>
          <w:szCs w:val="28"/>
        </w:rPr>
        <w:t>a</w:t>
      </w:r>
      <w:r w:rsidR="004E1E47" w:rsidRPr="008008A9">
        <w:rPr>
          <w:rFonts w:eastAsia="Calibri"/>
          <w:szCs w:val="28"/>
        </w:rPr>
        <w:t xml:space="preserve">) Số tiền thuế </w:t>
      </w:r>
      <w:r w:rsidR="00A442AD" w:rsidRPr="008008A9">
        <w:rPr>
          <w:color w:val="000000"/>
          <w:szCs w:val="28"/>
          <w:lang w:val="vi-VN" w:eastAsia="vi-VN"/>
        </w:rPr>
        <w:t>giá trị gia tăng</w:t>
      </w:r>
      <w:r w:rsidR="004E1E47" w:rsidRPr="008008A9">
        <w:rPr>
          <w:rFonts w:eastAsia="Calibri"/>
          <w:szCs w:val="28"/>
        </w:rPr>
        <w:t xml:space="preserve">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szCs w:val="28"/>
        </w:rPr>
        <w:t xml:space="preserve">được hoàn bằng 85% (tám mươi lăm phần trăm) trên tổng số tiền thuế </w:t>
      </w:r>
      <w:r w:rsidR="00A442AD" w:rsidRPr="008008A9">
        <w:rPr>
          <w:color w:val="000000"/>
          <w:szCs w:val="28"/>
          <w:lang w:val="vi-VN" w:eastAsia="vi-VN"/>
        </w:rPr>
        <w:t>giá trị gia tăng</w:t>
      </w:r>
      <w:r w:rsidR="004E1E47" w:rsidRPr="008008A9">
        <w:rPr>
          <w:rFonts w:eastAsia="Calibri"/>
          <w:szCs w:val="28"/>
        </w:rPr>
        <w:t xml:space="preserve"> của số hàng hóa đủ điều kiện được hoàn thuế </w:t>
      </w:r>
      <w:r w:rsidR="00A442AD" w:rsidRPr="008008A9">
        <w:rPr>
          <w:color w:val="000000"/>
          <w:szCs w:val="28"/>
          <w:lang w:val="vi-VN" w:eastAsia="vi-VN"/>
        </w:rPr>
        <w:t>giá trị gia tăng</w:t>
      </w:r>
      <w:r w:rsidR="004E1E47" w:rsidRPr="008008A9">
        <w:rPr>
          <w:rFonts w:eastAsia="Calibri"/>
          <w:szCs w:val="28"/>
        </w:rPr>
        <w:t xml:space="preserve"> do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szCs w:val="28"/>
        </w:rPr>
        <w:t>mang theo khi xuất cảnh qua cửa khẩu hoàn thuế.</w:t>
      </w:r>
    </w:p>
    <w:p w:rsidR="004E1E47" w:rsidRPr="008008A9" w:rsidRDefault="004E1E47" w:rsidP="00A9708E">
      <w:pPr>
        <w:spacing w:before="200"/>
        <w:ind w:firstLine="567"/>
        <w:jc w:val="both"/>
        <w:rPr>
          <w:rFonts w:eastAsia="Calibri"/>
          <w:szCs w:val="28"/>
        </w:rPr>
      </w:pPr>
      <w:r w:rsidRPr="008008A9">
        <w:rPr>
          <w:rFonts w:eastAsia="Calibri"/>
          <w:szCs w:val="28"/>
        </w:rPr>
        <w:lastRenderedPageBreak/>
        <w:t xml:space="preserve">Ngân hàng thương mại được hưởng bằng 15% (mười lăm phần trăm) trên tổng số tiền thuế </w:t>
      </w:r>
      <w:r w:rsidR="00A442AD" w:rsidRPr="008008A9">
        <w:rPr>
          <w:color w:val="000000"/>
          <w:szCs w:val="28"/>
          <w:lang w:val="vi-VN" w:eastAsia="vi-VN"/>
        </w:rPr>
        <w:t>giá trị gia tăng</w:t>
      </w:r>
      <w:r w:rsidRPr="008008A9">
        <w:rPr>
          <w:rFonts w:eastAsia="Calibri"/>
          <w:szCs w:val="28"/>
        </w:rPr>
        <w:t xml:space="preserve"> của số hàng hóa đủ điều kiện được hoàn thuế </w:t>
      </w:r>
      <w:r w:rsidR="00A442AD" w:rsidRPr="008008A9">
        <w:rPr>
          <w:color w:val="000000"/>
          <w:szCs w:val="28"/>
          <w:lang w:val="vi-VN" w:eastAsia="vi-VN"/>
        </w:rPr>
        <w:t>giá trị gia tăng</w:t>
      </w:r>
      <w:r w:rsidRPr="008008A9">
        <w:rPr>
          <w:rFonts w:eastAsia="Calibri"/>
          <w:szCs w:val="28"/>
        </w:rPr>
        <w:t xml:space="preserve"> do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szCs w:val="28"/>
        </w:rPr>
        <w:t>mang theo khi xuất cảnh qua cửa khẩu hoàn thuế</w:t>
      </w:r>
      <w:r w:rsidR="00AA7F67" w:rsidRPr="008008A9">
        <w:rPr>
          <w:rFonts w:eastAsia="Calibri"/>
          <w:szCs w:val="28"/>
        </w:rPr>
        <w:t>.</w:t>
      </w:r>
    </w:p>
    <w:p w:rsidR="004E1E47" w:rsidRPr="008008A9" w:rsidRDefault="004E1E47" w:rsidP="00A9708E">
      <w:pPr>
        <w:spacing w:before="200"/>
        <w:ind w:firstLine="567"/>
        <w:jc w:val="both"/>
        <w:rPr>
          <w:rFonts w:eastAsia="Calibri"/>
          <w:szCs w:val="28"/>
        </w:rPr>
      </w:pPr>
      <w:r w:rsidRPr="008008A9">
        <w:rPr>
          <w:rFonts w:eastAsia="Calibri"/>
          <w:szCs w:val="28"/>
        </w:rPr>
        <w:t xml:space="preserve">b) Đồng tiền hoàn thuế là đồng Việt Nam. Trường hợp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szCs w:val="28"/>
        </w:rPr>
        <w:t xml:space="preserve">có yêu cầu được chuyển số tiền hoàn thuế từ đồng Việt Nam sang ngoại tệ tự do chuyển đổi thì ngân hàng thương mại thực hiện bán ngoại tệ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szCs w:val="28"/>
        </w:rPr>
        <w:t>theo quy định của pháp luật.</w:t>
      </w:r>
    </w:p>
    <w:p w:rsidR="004E1E47" w:rsidRPr="008008A9" w:rsidRDefault="004E1E47" w:rsidP="00A9708E">
      <w:pPr>
        <w:spacing w:before="200"/>
        <w:ind w:firstLine="567"/>
        <w:jc w:val="both"/>
        <w:rPr>
          <w:rFonts w:eastAsia="Calibri"/>
          <w:szCs w:val="28"/>
        </w:rPr>
      </w:pPr>
      <w:r w:rsidRPr="008008A9">
        <w:rPr>
          <w:rFonts w:eastAsia="Calibri"/>
          <w:szCs w:val="28"/>
        </w:rPr>
        <w:t>Tỷ giá chuyển đổi là tỷ giá do ngân hàng thương mại niêm yết tại thời điểm chuyển đổi và phù hợp với quy định củ</w:t>
      </w:r>
      <w:r w:rsidR="00096E42">
        <w:rPr>
          <w:rFonts w:eastAsia="Calibri"/>
          <w:szCs w:val="28"/>
        </w:rPr>
        <w:t>a Ngân hàng N</w:t>
      </w:r>
      <w:r w:rsidRPr="008008A9">
        <w:rPr>
          <w:rFonts w:eastAsia="Calibri"/>
          <w:szCs w:val="28"/>
        </w:rPr>
        <w:t>hà nước Việt Nam.</w:t>
      </w:r>
    </w:p>
    <w:p w:rsidR="00AD71CD" w:rsidRPr="008008A9" w:rsidRDefault="00722D21" w:rsidP="00A9708E">
      <w:pPr>
        <w:spacing w:before="200"/>
        <w:ind w:firstLine="567"/>
        <w:jc w:val="both"/>
        <w:rPr>
          <w:rFonts w:eastAsia="Calibri"/>
          <w:bCs/>
          <w:szCs w:val="28"/>
          <w:lang w:val="vi-VN"/>
        </w:rPr>
      </w:pPr>
      <w:r w:rsidRPr="008008A9">
        <w:rPr>
          <w:rFonts w:eastAsia="Calibri"/>
          <w:bCs/>
          <w:szCs w:val="28"/>
        </w:rPr>
        <w:t>3.</w:t>
      </w:r>
      <w:r w:rsidR="004E1E47" w:rsidRPr="008008A9">
        <w:rPr>
          <w:rFonts w:eastAsia="Calibri"/>
          <w:bCs/>
          <w:szCs w:val="28"/>
        </w:rPr>
        <w:t xml:space="preserve"> </w:t>
      </w:r>
      <w:r w:rsidR="00AD71CD" w:rsidRPr="008008A9">
        <w:rPr>
          <w:rFonts w:eastAsia="Calibri"/>
          <w:bCs/>
          <w:szCs w:val="28"/>
          <w:lang w:val="vi-VN"/>
        </w:rPr>
        <w:t>Thời điểm hoàn thuế giá trị gia tăng</w:t>
      </w:r>
    </w:p>
    <w:p w:rsidR="00AD71CD" w:rsidRPr="008008A9" w:rsidRDefault="00AD71CD" w:rsidP="00A9708E">
      <w:pPr>
        <w:spacing w:before="200"/>
        <w:ind w:firstLine="567"/>
        <w:jc w:val="both"/>
        <w:rPr>
          <w:rFonts w:eastAsia="Calibri"/>
          <w:bCs/>
          <w:szCs w:val="28"/>
          <w:lang w:val="vi-VN"/>
        </w:rPr>
      </w:pPr>
      <w:r w:rsidRPr="008008A9">
        <w:rPr>
          <w:rFonts w:eastAsia="Calibri"/>
          <w:bCs/>
          <w:iCs/>
          <w:szCs w:val="28"/>
        </w:rPr>
        <w:t>a)</w:t>
      </w:r>
      <w:r w:rsidRPr="008008A9">
        <w:rPr>
          <w:rFonts w:eastAsia="Calibri"/>
          <w:bCs/>
          <w:iCs/>
          <w:szCs w:val="28"/>
          <w:lang w:val="vi-VN"/>
        </w:rPr>
        <w:t xml:space="preserve"> Thời điểm hoàn thuế giá trị gia tăng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bCs/>
          <w:iCs/>
          <w:szCs w:val="28"/>
          <w:lang w:val="vi-VN"/>
        </w:rPr>
        <w:t xml:space="preserve">xuất cảnh được thực hiện ngay sau khi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bCs/>
          <w:iCs/>
          <w:szCs w:val="28"/>
          <w:lang w:val="vi-VN"/>
        </w:rPr>
        <w:t xml:space="preserve">hoàn thành thủ tục kiểm tra hóa đơn </w:t>
      </w:r>
      <w:r w:rsidRPr="008008A9">
        <w:rPr>
          <w:rFonts w:eastAsia="Calibri"/>
          <w:szCs w:val="28"/>
        </w:rPr>
        <w:t xml:space="preserve">giá trị gia tăng </w:t>
      </w:r>
      <w:r w:rsidRPr="008008A9">
        <w:rPr>
          <w:rFonts w:eastAsia="Calibri"/>
          <w:bCs/>
          <w:iCs/>
          <w:szCs w:val="28"/>
          <w:lang w:val="vi-VN"/>
        </w:rPr>
        <w:t>kiêm tờ khai hoàn thuế tại quầy hoàn thuế của ngân hàng thương mại làm đại lý hoàn thuế và trước giờ lên tàu bay</w:t>
      </w:r>
      <w:r w:rsidR="009E0585" w:rsidRPr="008008A9">
        <w:rPr>
          <w:rFonts w:eastAsia="Calibri"/>
          <w:bCs/>
          <w:iCs/>
          <w:szCs w:val="28"/>
        </w:rPr>
        <w:t xml:space="preserve"> của chuyến bay hoặc </w:t>
      </w:r>
      <w:r w:rsidRPr="008008A9">
        <w:rPr>
          <w:rFonts w:eastAsia="Calibri"/>
          <w:bCs/>
          <w:iCs/>
          <w:szCs w:val="28"/>
          <w:lang w:val="vi-VN"/>
        </w:rPr>
        <w:t>tàu biển củ</w:t>
      </w:r>
      <w:r w:rsidR="009E0585" w:rsidRPr="008008A9">
        <w:rPr>
          <w:rFonts w:eastAsia="Calibri"/>
          <w:bCs/>
          <w:iCs/>
          <w:szCs w:val="28"/>
          <w:lang w:val="vi-VN"/>
        </w:rPr>
        <w:t xml:space="preserve">a </w:t>
      </w:r>
      <w:r w:rsidRPr="008008A9">
        <w:rPr>
          <w:rFonts w:eastAsia="Calibri"/>
          <w:bCs/>
          <w:iCs/>
          <w:szCs w:val="28"/>
          <w:lang w:val="vi-VN"/>
        </w:rPr>
        <w:t xml:space="preserve">chuyến tàu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bCs/>
          <w:szCs w:val="28"/>
          <w:lang w:val="vi-VN"/>
        </w:rPr>
        <w:t>xuất cảnh.</w:t>
      </w:r>
    </w:p>
    <w:p w:rsidR="00AD71CD" w:rsidRPr="008008A9" w:rsidRDefault="00AD71CD" w:rsidP="00A9708E">
      <w:pPr>
        <w:spacing w:before="200"/>
        <w:ind w:firstLine="567"/>
        <w:jc w:val="both"/>
        <w:rPr>
          <w:rFonts w:eastAsia="Calibri"/>
          <w:bCs/>
          <w:szCs w:val="28"/>
          <w:lang w:val="vi-VN"/>
        </w:rPr>
      </w:pPr>
      <w:r w:rsidRPr="008008A9">
        <w:rPr>
          <w:rFonts w:eastAsia="Calibri"/>
          <w:bCs/>
          <w:szCs w:val="28"/>
        </w:rPr>
        <w:t>b)</w:t>
      </w:r>
      <w:r w:rsidRPr="008008A9">
        <w:rPr>
          <w:rFonts w:eastAsia="Calibri"/>
          <w:bCs/>
          <w:szCs w:val="28"/>
          <w:lang w:val="vi-VN"/>
        </w:rPr>
        <w:t xml:space="preserve">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bCs/>
          <w:szCs w:val="28"/>
          <w:lang w:val="vi-VN"/>
        </w:rPr>
        <w:t xml:space="preserve">theo quy định tại </w:t>
      </w:r>
      <w:r w:rsidRPr="008008A9">
        <w:rPr>
          <w:rFonts w:eastAsia="Calibri"/>
          <w:bCs/>
          <w:szCs w:val="28"/>
        </w:rPr>
        <w:t>Nghị định</w:t>
      </w:r>
      <w:r w:rsidRPr="008008A9">
        <w:rPr>
          <w:rFonts w:eastAsia="Calibri"/>
          <w:bCs/>
          <w:szCs w:val="28"/>
          <w:lang w:val="vi-VN"/>
        </w:rPr>
        <w:t xml:space="preserve"> này. </w:t>
      </w:r>
    </w:p>
    <w:p w:rsidR="008008A9" w:rsidRPr="008008A9" w:rsidRDefault="00AD71CD" w:rsidP="00A9708E">
      <w:pPr>
        <w:spacing w:before="200"/>
        <w:ind w:firstLine="567"/>
        <w:jc w:val="both"/>
        <w:rPr>
          <w:rFonts w:eastAsia="Calibri"/>
          <w:strike/>
          <w:szCs w:val="28"/>
        </w:rPr>
      </w:pPr>
      <w:r w:rsidRPr="008008A9">
        <w:rPr>
          <w:rFonts w:eastAsia="Calibri"/>
          <w:bCs/>
          <w:szCs w:val="28"/>
        </w:rPr>
        <w:t xml:space="preserve">4. </w:t>
      </w:r>
      <w:r w:rsidR="004E1E47" w:rsidRPr="008008A9">
        <w:rPr>
          <w:rFonts w:eastAsia="Calibri"/>
          <w:bCs/>
          <w:szCs w:val="28"/>
        </w:rPr>
        <w:t>Hồ sơ, thủ tục hoàn thuế</w:t>
      </w:r>
      <w:r w:rsidR="002E2A5A" w:rsidRPr="008008A9">
        <w:rPr>
          <w:rFonts w:eastAsia="Calibri"/>
          <w:bCs/>
          <w:szCs w:val="28"/>
        </w:rPr>
        <w:t xml:space="preserve"> </w:t>
      </w:r>
      <w:r w:rsidR="00AA7F67" w:rsidRPr="008008A9">
        <w:rPr>
          <w:rFonts w:eastAsia="Calibri"/>
          <w:szCs w:val="28"/>
        </w:rPr>
        <w:t>giá trị gia tăng</w:t>
      </w:r>
      <w:r w:rsidR="002E2A5A" w:rsidRPr="008008A9">
        <w:rPr>
          <w:rFonts w:eastAsia="Calibri"/>
          <w:szCs w:val="28"/>
        </w:rPr>
        <w:t xml:space="preserve">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2E2A5A" w:rsidRPr="008008A9">
        <w:rPr>
          <w:rFonts w:eastAsia="Calibri"/>
          <w:szCs w:val="28"/>
        </w:rPr>
        <w:t xml:space="preserve">khi xuất cảnh </w:t>
      </w:r>
    </w:p>
    <w:p w:rsidR="004E1E47" w:rsidRPr="008008A9" w:rsidRDefault="00722D21" w:rsidP="00A9708E">
      <w:pPr>
        <w:spacing w:before="200"/>
        <w:ind w:firstLine="567"/>
        <w:jc w:val="both"/>
        <w:rPr>
          <w:rFonts w:eastAsia="Calibri"/>
          <w:szCs w:val="28"/>
        </w:rPr>
      </w:pPr>
      <w:r w:rsidRPr="008008A9">
        <w:rPr>
          <w:rFonts w:eastAsia="Calibri"/>
          <w:szCs w:val="28"/>
        </w:rPr>
        <w:t>a</w:t>
      </w:r>
      <w:r w:rsidR="004E1E47" w:rsidRPr="008008A9">
        <w:rPr>
          <w:rFonts w:eastAsia="Calibri"/>
          <w:szCs w:val="28"/>
        </w:rPr>
        <w:t xml:space="preserve">)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szCs w:val="28"/>
        </w:rPr>
        <w:t xml:space="preserve">xuất trình cho cơ quan hải quan tại quầy kiểm tra </w:t>
      </w:r>
      <w:r w:rsidR="00771E71" w:rsidRPr="008008A9">
        <w:rPr>
          <w:rFonts w:eastAsia="Calibri"/>
          <w:szCs w:val="28"/>
        </w:rPr>
        <w:t>hóa đơn giá trị gia tăng kiêm tờ khai hoàn thuế</w:t>
      </w:r>
      <w:r w:rsidR="004E1E47" w:rsidRPr="008008A9">
        <w:rPr>
          <w:rFonts w:eastAsia="Calibri"/>
          <w:szCs w:val="28"/>
        </w:rPr>
        <w:t>, hàng hóa, các giấy tờ sau đây:</w:t>
      </w:r>
    </w:p>
    <w:p w:rsidR="004E1E47" w:rsidRPr="008008A9" w:rsidRDefault="00722D21" w:rsidP="00A9708E">
      <w:pPr>
        <w:spacing w:before="200"/>
        <w:ind w:firstLine="567"/>
        <w:jc w:val="both"/>
        <w:rPr>
          <w:rFonts w:eastAsia="Calibri"/>
          <w:szCs w:val="28"/>
        </w:rPr>
      </w:pPr>
      <w:r w:rsidRPr="008008A9">
        <w:rPr>
          <w:rFonts w:eastAsia="Calibri"/>
          <w:szCs w:val="28"/>
        </w:rPr>
        <w:t>a1)</w:t>
      </w:r>
      <w:r w:rsidR="004E1E47" w:rsidRPr="008008A9">
        <w:rPr>
          <w:rFonts w:eastAsia="Calibri"/>
          <w:szCs w:val="28"/>
        </w:rPr>
        <w:t xml:space="preserve"> Hộ chiếu hoặc giấy tờ nhập xuất cảnh</w:t>
      </w:r>
      <w:r w:rsidR="00AA7F67" w:rsidRPr="008008A9">
        <w:rPr>
          <w:rFonts w:eastAsia="Calibri"/>
          <w:szCs w:val="28"/>
        </w:rPr>
        <w:t>.</w:t>
      </w:r>
    </w:p>
    <w:p w:rsidR="004E1E47" w:rsidRPr="008008A9" w:rsidRDefault="00722D21" w:rsidP="00A9708E">
      <w:pPr>
        <w:spacing w:before="200"/>
        <w:ind w:firstLine="567"/>
        <w:jc w:val="both"/>
        <w:rPr>
          <w:rFonts w:eastAsia="Calibri"/>
          <w:szCs w:val="28"/>
        </w:rPr>
      </w:pPr>
      <w:r w:rsidRPr="008008A9">
        <w:rPr>
          <w:rFonts w:eastAsia="Calibri"/>
          <w:szCs w:val="28"/>
        </w:rPr>
        <w:t>a2)</w:t>
      </w:r>
      <w:r w:rsidR="004E1E47" w:rsidRPr="008008A9">
        <w:rPr>
          <w:rFonts w:eastAsia="Calibri"/>
          <w:szCs w:val="28"/>
        </w:rPr>
        <w:t xml:space="preserve"> </w:t>
      </w:r>
      <w:r w:rsidR="00771E71" w:rsidRPr="008008A9">
        <w:rPr>
          <w:rFonts w:eastAsia="Calibri"/>
          <w:szCs w:val="28"/>
        </w:rPr>
        <w:t>Hóa đơn giá trị gia tăng kiêm tờ khai hoàn thuế</w:t>
      </w:r>
      <w:r w:rsidR="004E1E47" w:rsidRPr="008008A9">
        <w:rPr>
          <w:rFonts w:eastAsia="Calibri"/>
          <w:szCs w:val="28"/>
        </w:rPr>
        <w:t xml:space="preserve"> theo quy định của Bộ Tài chính</w:t>
      </w:r>
      <w:r w:rsidR="00AA7F67" w:rsidRPr="008008A9">
        <w:rPr>
          <w:rFonts w:eastAsia="Calibri"/>
          <w:szCs w:val="28"/>
        </w:rPr>
        <w:t>.</w:t>
      </w:r>
    </w:p>
    <w:p w:rsidR="004E1E47" w:rsidRPr="008008A9" w:rsidRDefault="00722D21" w:rsidP="00A9708E">
      <w:pPr>
        <w:spacing w:before="200"/>
        <w:ind w:firstLine="567"/>
        <w:jc w:val="both"/>
        <w:rPr>
          <w:rFonts w:eastAsia="Calibri"/>
          <w:szCs w:val="28"/>
        </w:rPr>
      </w:pPr>
      <w:r w:rsidRPr="008008A9">
        <w:rPr>
          <w:rFonts w:eastAsia="Calibri"/>
          <w:szCs w:val="28"/>
        </w:rPr>
        <w:t>a3)</w:t>
      </w:r>
      <w:r w:rsidR="004E1E47" w:rsidRPr="008008A9">
        <w:rPr>
          <w:rFonts w:eastAsia="Calibri"/>
          <w:szCs w:val="28"/>
        </w:rPr>
        <w:t xml:space="preserve"> Hàng hóa.</w:t>
      </w:r>
    </w:p>
    <w:p w:rsidR="004E1E47" w:rsidRPr="008008A9" w:rsidRDefault="00722D21" w:rsidP="00A9708E">
      <w:pPr>
        <w:spacing w:before="200"/>
        <w:ind w:firstLine="567"/>
        <w:jc w:val="both"/>
        <w:rPr>
          <w:rFonts w:eastAsia="Calibri"/>
          <w:szCs w:val="28"/>
        </w:rPr>
      </w:pPr>
      <w:r w:rsidRPr="008008A9">
        <w:rPr>
          <w:rFonts w:eastAsia="Calibri"/>
          <w:szCs w:val="28"/>
        </w:rPr>
        <w:t>b</w:t>
      </w:r>
      <w:r w:rsidR="004E1E47" w:rsidRPr="008008A9">
        <w:rPr>
          <w:rFonts w:eastAsia="Calibri"/>
          <w:szCs w:val="28"/>
        </w:rPr>
        <w:t xml:space="preserve">) </w:t>
      </w:r>
      <w:r w:rsidR="004E1E47" w:rsidRPr="008008A9">
        <w:rPr>
          <w:rFonts w:eastAsia="Calibri"/>
          <w:iCs/>
          <w:szCs w:val="28"/>
        </w:rPr>
        <w:t xml:space="preserve">Cơ quan hải quan kiểm tra thực tế hàng hóa tại quầy kiểm tra </w:t>
      </w:r>
      <w:r w:rsidR="00771E71" w:rsidRPr="008008A9">
        <w:rPr>
          <w:rFonts w:eastAsia="Calibri"/>
          <w:iCs/>
          <w:szCs w:val="28"/>
        </w:rPr>
        <w:t>hóa đơn giá trị gia tăng kiêm tờ khai hoàn thuế</w:t>
      </w:r>
      <w:r w:rsidR="004E1E47" w:rsidRPr="008008A9">
        <w:rPr>
          <w:rFonts w:eastAsia="Calibri"/>
          <w:iCs/>
          <w:szCs w:val="28"/>
        </w:rPr>
        <w:t>, hàng hóa. Việc kiểm tra thực hiện như sau:</w:t>
      </w:r>
    </w:p>
    <w:p w:rsidR="004E1E47" w:rsidRPr="008008A9" w:rsidRDefault="00722D21" w:rsidP="00A9708E">
      <w:pPr>
        <w:spacing w:before="200"/>
        <w:ind w:firstLine="567"/>
        <w:jc w:val="both"/>
        <w:rPr>
          <w:rFonts w:eastAsia="Calibri"/>
          <w:szCs w:val="28"/>
        </w:rPr>
      </w:pPr>
      <w:r w:rsidRPr="008008A9">
        <w:rPr>
          <w:rFonts w:eastAsia="Calibri"/>
          <w:iCs/>
          <w:szCs w:val="28"/>
        </w:rPr>
        <w:lastRenderedPageBreak/>
        <w:t>b1)</w:t>
      </w:r>
      <w:r w:rsidR="004E1E47" w:rsidRPr="008008A9">
        <w:rPr>
          <w:rFonts w:eastAsia="Calibri"/>
          <w:iCs/>
          <w:szCs w:val="28"/>
        </w:rPr>
        <w:t xml:space="preserve"> Đối chiếu xác định từng nội dung khớp đúng giữa thông tin ghi trên hộ chiếu hoặc giấy tờ nhập xuất cảnh với thông tin trên </w:t>
      </w:r>
      <w:r w:rsidR="00771E71" w:rsidRPr="008008A9">
        <w:rPr>
          <w:rFonts w:eastAsia="Calibri"/>
          <w:iCs/>
          <w:szCs w:val="28"/>
        </w:rPr>
        <w:t>hóa đơn giá trị gia tăng kiêm tờ khai hoàn thuế</w:t>
      </w:r>
      <w:r w:rsidR="000E0B8B" w:rsidRPr="008008A9">
        <w:rPr>
          <w:rFonts w:eastAsia="Calibri"/>
          <w:iCs/>
          <w:szCs w:val="28"/>
        </w:rPr>
        <w:t xml:space="preserve"> do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0E0B8B" w:rsidRPr="008008A9">
        <w:rPr>
          <w:rFonts w:eastAsia="Calibri"/>
          <w:iCs/>
          <w:szCs w:val="28"/>
        </w:rPr>
        <w:t>xuất trình</w:t>
      </w:r>
      <w:r w:rsidR="004E1E47" w:rsidRPr="008008A9">
        <w:rPr>
          <w:rFonts w:eastAsia="Calibri"/>
          <w:iCs/>
          <w:szCs w:val="28"/>
        </w:rPr>
        <w:t xml:space="preserve">; thông tin </w:t>
      </w:r>
      <w:r w:rsidR="00771E71" w:rsidRPr="008008A9">
        <w:rPr>
          <w:rFonts w:eastAsia="Calibri"/>
          <w:iCs/>
          <w:szCs w:val="28"/>
        </w:rPr>
        <w:t>hóa đơn giá trị gia tăng kiêm tờ khai hoàn thuế</w:t>
      </w:r>
      <w:r w:rsidR="004E1E47" w:rsidRPr="008008A9">
        <w:rPr>
          <w:rFonts w:eastAsia="Calibri"/>
          <w:iCs/>
          <w:szCs w:val="28"/>
        </w:rPr>
        <w:t xml:space="preserve"> trên </w:t>
      </w:r>
      <w:r w:rsidR="00C42B9C" w:rsidRPr="008008A9">
        <w:rPr>
          <w:rFonts w:eastAsia="Calibri"/>
          <w:iCs/>
          <w:szCs w:val="28"/>
        </w:rPr>
        <w:t xml:space="preserve">Hệ thống </w:t>
      </w:r>
      <w:r w:rsidR="00C42B9C" w:rsidRPr="008008A9">
        <w:rPr>
          <w:rFonts w:eastAsia="Calibri"/>
          <w:bCs/>
          <w:iCs/>
          <w:szCs w:val="28"/>
        </w:rPr>
        <w:t xml:space="preserve">quản lý hoàn thuế </w:t>
      </w:r>
      <w:r w:rsidR="00C42B9C" w:rsidRPr="008008A9">
        <w:rPr>
          <w:color w:val="000000"/>
          <w:szCs w:val="28"/>
          <w:lang w:val="vi-VN" w:eastAsia="vi-VN"/>
        </w:rPr>
        <w:t>giá trị gia tăng</w:t>
      </w:r>
      <w:r w:rsidR="00C42B9C" w:rsidRPr="008008A9">
        <w:rPr>
          <w:rFonts w:eastAsia="Calibri"/>
          <w:bCs/>
          <w:iCs/>
          <w:szCs w:val="28"/>
        </w:rPr>
        <w:t xml:space="preserve"> cho người nước ngoài</w:t>
      </w:r>
      <w:r w:rsidR="00C42B9C" w:rsidRPr="008008A9">
        <w:rPr>
          <w:rFonts w:eastAsia="Calibri"/>
          <w:iCs/>
          <w:szCs w:val="28"/>
        </w:rPr>
        <w:t xml:space="preserve"> (Hệ thống) do doanh nghiệp bán hàng gửi, </w:t>
      </w:r>
      <w:r w:rsidR="004E1E47" w:rsidRPr="008008A9">
        <w:rPr>
          <w:rFonts w:eastAsia="Calibri"/>
          <w:iCs/>
          <w:szCs w:val="28"/>
        </w:rPr>
        <w:t xml:space="preserve">Hệ thống </w:t>
      </w:r>
      <w:r w:rsidR="000E0B8B" w:rsidRPr="008008A9">
        <w:rPr>
          <w:rFonts w:eastAsia="Calibri"/>
          <w:iCs/>
          <w:szCs w:val="28"/>
        </w:rPr>
        <w:t xml:space="preserve">hóa đơn điện tử của cơ quan thuế </w:t>
      </w:r>
      <w:r w:rsidR="004E1E47" w:rsidRPr="008008A9">
        <w:rPr>
          <w:rFonts w:eastAsia="Calibri"/>
          <w:iCs/>
          <w:szCs w:val="28"/>
        </w:rPr>
        <w:t xml:space="preserve">và các quy định về hàng hóa được hoàn thuế quy định tại </w:t>
      </w:r>
      <w:r w:rsidR="0077624F" w:rsidRPr="008008A9">
        <w:rPr>
          <w:rFonts w:eastAsia="Calibri"/>
          <w:iCs/>
          <w:szCs w:val="28"/>
        </w:rPr>
        <w:t xml:space="preserve">điểm </w:t>
      </w:r>
      <w:r w:rsidR="004E1E47" w:rsidRPr="008008A9">
        <w:rPr>
          <w:rFonts w:eastAsia="Calibri"/>
          <w:iCs/>
          <w:szCs w:val="28"/>
        </w:rPr>
        <w:t xml:space="preserve">1 </w:t>
      </w:r>
      <w:r w:rsidR="000E0B8B" w:rsidRPr="008008A9">
        <w:rPr>
          <w:rFonts w:eastAsia="Calibri"/>
          <w:iCs/>
          <w:szCs w:val="28"/>
        </w:rPr>
        <w:t xml:space="preserve">Phụ lục </w:t>
      </w:r>
      <w:r w:rsidR="004E1E47" w:rsidRPr="008008A9">
        <w:rPr>
          <w:rFonts w:eastAsia="Calibri"/>
          <w:iCs/>
          <w:szCs w:val="28"/>
        </w:rPr>
        <w:t>này</w:t>
      </w:r>
      <w:r w:rsidR="00AA7F67" w:rsidRPr="008008A9">
        <w:rPr>
          <w:rFonts w:eastAsia="Calibri"/>
          <w:iCs/>
          <w:szCs w:val="28"/>
        </w:rPr>
        <w:t>.</w:t>
      </w:r>
    </w:p>
    <w:p w:rsidR="004E1E47" w:rsidRPr="008008A9" w:rsidRDefault="00722D21" w:rsidP="00A9708E">
      <w:pPr>
        <w:spacing w:before="120"/>
        <w:ind w:firstLine="567"/>
        <w:jc w:val="both"/>
        <w:rPr>
          <w:rFonts w:eastAsia="Calibri"/>
          <w:szCs w:val="28"/>
        </w:rPr>
      </w:pPr>
      <w:r w:rsidRPr="008008A9">
        <w:rPr>
          <w:rFonts w:eastAsia="Calibri"/>
          <w:iCs/>
          <w:szCs w:val="28"/>
        </w:rPr>
        <w:t>b2)</w:t>
      </w:r>
      <w:r w:rsidR="004E1E47" w:rsidRPr="008008A9">
        <w:rPr>
          <w:rFonts w:eastAsia="Calibri"/>
          <w:iCs/>
          <w:szCs w:val="28"/>
        </w:rPr>
        <w:t xml:space="preserve"> Kiểm tra thực tế hàng hóa đối với hàng hóa phải kiểm tra thực tế theo nguyên tắc quản lý rủi ro.</w:t>
      </w:r>
    </w:p>
    <w:p w:rsidR="004E1E47" w:rsidRPr="008008A9" w:rsidRDefault="004E1E47" w:rsidP="00A9708E">
      <w:pPr>
        <w:spacing w:before="120"/>
        <w:ind w:firstLine="567"/>
        <w:jc w:val="both"/>
        <w:rPr>
          <w:rFonts w:eastAsia="Calibri"/>
          <w:szCs w:val="28"/>
        </w:rPr>
      </w:pPr>
      <w:r w:rsidRPr="008008A9">
        <w:rPr>
          <w:rFonts w:eastAsia="Calibri"/>
          <w:iCs/>
          <w:szCs w:val="28"/>
        </w:rPr>
        <w:t xml:space="preserve">Trường hợp hàng hóa xuất trình không phù hợp với mô tả hàng hóa tại </w:t>
      </w:r>
      <w:r w:rsidR="00771E71" w:rsidRPr="008008A9">
        <w:rPr>
          <w:rFonts w:eastAsia="Calibri"/>
          <w:iCs/>
          <w:szCs w:val="28"/>
        </w:rPr>
        <w:t>hóa đơn giá trị gia tăng kiêm tờ khai hoàn thuế</w:t>
      </w:r>
      <w:r w:rsidRPr="008008A9">
        <w:rPr>
          <w:rFonts w:eastAsia="Calibri"/>
          <w:iCs/>
          <w:szCs w:val="28"/>
        </w:rPr>
        <w:t xml:space="preserve"> hoặc </w:t>
      </w:r>
      <w:r w:rsidR="00771E71" w:rsidRPr="008008A9">
        <w:rPr>
          <w:rFonts w:eastAsia="Calibri"/>
          <w:iCs/>
          <w:szCs w:val="28"/>
        </w:rPr>
        <w:t>hóa đơn giá trị gia tăng kiêm tờ khai hoàn thuế</w:t>
      </w:r>
      <w:r w:rsidRPr="008008A9">
        <w:rPr>
          <w:rFonts w:eastAsia="Calibri"/>
          <w:iCs/>
          <w:szCs w:val="28"/>
        </w:rPr>
        <w:t xml:space="preserve"> ghi không đầy đủ thông tin theo quy định hoặc </w:t>
      </w:r>
      <w:r w:rsidR="00771E71" w:rsidRPr="008008A9">
        <w:rPr>
          <w:rFonts w:eastAsia="Calibri"/>
          <w:iCs/>
          <w:szCs w:val="28"/>
        </w:rPr>
        <w:t>hóa đơn giá trị gia tăng kiêm tờ khai hoàn thuế</w:t>
      </w:r>
      <w:r w:rsidRPr="008008A9">
        <w:rPr>
          <w:rFonts w:eastAsia="Calibri"/>
          <w:iCs/>
          <w:szCs w:val="28"/>
        </w:rPr>
        <w:t xml:space="preserve"> không có trên </w:t>
      </w:r>
      <w:r w:rsidR="00C42B9C" w:rsidRPr="008008A9">
        <w:rPr>
          <w:rFonts w:eastAsia="Calibri"/>
          <w:iCs/>
          <w:szCs w:val="28"/>
        </w:rPr>
        <w:t xml:space="preserve">Hệ thống, </w:t>
      </w:r>
      <w:r w:rsidRPr="008008A9">
        <w:rPr>
          <w:rFonts w:eastAsia="Calibri"/>
          <w:iCs/>
          <w:szCs w:val="28"/>
        </w:rPr>
        <w:t xml:space="preserve">Hệ thống </w:t>
      </w:r>
      <w:r w:rsidR="005C3F9A" w:rsidRPr="008008A9">
        <w:rPr>
          <w:rFonts w:eastAsia="Calibri"/>
          <w:iCs/>
          <w:szCs w:val="28"/>
        </w:rPr>
        <w:t xml:space="preserve">hóa đơn điện tử của cơ quan thuế </w:t>
      </w:r>
      <w:r w:rsidRPr="008008A9">
        <w:rPr>
          <w:rFonts w:eastAsia="Calibri"/>
          <w:iCs/>
          <w:szCs w:val="28"/>
        </w:rPr>
        <w:t>(trừ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r w:rsidR="00AA7F67" w:rsidRPr="008008A9">
        <w:rPr>
          <w:rFonts w:eastAsia="Calibri"/>
          <w:iCs/>
          <w:szCs w:val="28"/>
        </w:rPr>
        <w:t>.</w:t>
      </w:r>
    </w:p>
    <w:p w:rsidR="004E1E47" w:rsidRPr="008008A9" w:rsidRDefault="00722D21" w:rsidP="00A9708E">
      <w:pPr>
        <w:spacing w:before="120"/>
        <w:ind w:firstLine="567"/>
        <w:jc w:val="both"/>
        <w:rPr>
          <w:rFonts w:eastAsia="Calibri"/>
          <w:szCs w:val="28"/>
        </w:rPr>
      </w:pPr>
      <w:r w:rsidRPr="008008A9">
        <w:rPr>
          <w:rFonts w:eastAsia="Calibri"/>
          <w:iCs/>
          <w:szCs w:val="28"/>
        </w:rPr>
        <w:t>b3)</w:t>
      </w:r>
      <w:r w:rsidR="004E1E47" w:rsidRPr="008008A9">
        <w:rPr>
          <w:rFonts w:eastAsia="Calibri"/>
          <w:iCs/>
          <w:szCs w:val="28"/>
        </w:rPr>
        <w:t xml:space="preserve"> Ghi kết quả kiểm tra, đóng dấu đồng ý hoàn thuế hay từ chối hoàn thuế. Trường hợp cơ quan hải quan đồng ý hoàn thuế thì xác định mặt hàng, tính số tiền thuế </w:t>
      </w:r>
      <w:r w:rsidR="00A442AD" w:rsidRPr="008008A9">
        <w:rPr>
          <w:color w:val="000000"/>
          <w:szCs w:val="28"/>
          <w:lang w:val="vi-VN" w:eastAsia="vi-VN"/>
        </w:rPr>
        <w:t>giá trị gia tăng</w:t>
      </w:r>
      <w:r w:rsidR="004E1E47" w:rsidRPr="008008A9">
        <w:rPr>
          <w:rFonts w:eastAsia="Calibri"/>
          <w:iCs/>
          <w:szCs w:val="28"/>
        </w:rPr>
        <w:t xml:space="preserve">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thực tế được hoàn theo quy định tại </w:t>
      </w:r>
      <w:r w:rsidR="00A442AD" w:rsidRPr="008008A9">
        <w:rPr>
          <w:rFonts w:eastAsia="Calibri"/>
          <w:iCs/>
          <w:szCs w:val="28"/>
        </w:rPr>
        <w:t>điể</w:t>
      </w:r>
      <w:r w:rsidR="00872BDD" w:rsidRPr="008008A9">
        <w:rPr>
          <w:rFonts w:eastAsia="Calibri"/>
          <w:iCs/>
          <w:szCs w:val="28"/>
        </w:rPr>
        <w:t>m 2</w:t>
      </w:r>
      <w:r w:rsidR="005C3F9A" w:rsidRPr="008008A9">
        <w:rPr>
          <w:rFonts w:eastAsia="Calibri"/>
          <w:iCs/>
          <w:szCs w:val="28"/>
        </w:rPr>
        <w:t xml:space="preserve"> Phụ lục này</w:t>
      </w:r>
      <w:r w:rsidR="00AA7F67" w:rsidRPr="008008A9">
        <w:rPr>
          <w:rFonts w:eastAsia="Calibri"/>
          <w:iCs/>
          <w:szCs w:val="28"/>
        </w:rPr>
        <w:t>.</w:t>
      </w:r>
    </w:p>
    <w:p w:rsidR="004E1E47" w:rsidRPr="008008A9" w:rsidRDefault="00722D21" w:rsidP="00A9708E">
      <w:pPr>
        <w:spacing w:before="120"/>
        <w:ind w:firstLine="567"/>
        <w:jc w:val="both"/>
        <w:rPr>
          <w:rFonts w:eastAsia="Calibri"/>
          <w:szCs w:val="28"/>
        </w:rPr>
      </w:pPr>
      <w:r w:rsidRPr="008008A9">
        <w:rPr>
          <w:rFonts w:eastAsia="Calibri"/>
          <w:iCs/>
          <w:szCs w:val="28"/>
        </w:rPr>
        <w:t>b4)</w:t>
      </w:r>
      <w:r w:rsidR="004E1E47" w:rsidRPr="008008A9">
        <w:rPr>
          <w:rFonts w:eastAsia="Calibri"/>
          <w:iCs/>
          <w:szCs w:val="28"/>
        </w:rPr>
        <w:t xml:space="preserve"> Cập nhật thông tin hoàn thuế </w:t>
      </w:r>
      <w:r w:rsidR="00A442AD" w:rsidRPr="008008A9">
        <w:rPr>
          <w:color w:val="000000"/>
          <w:szCs w:val="28"/>
          <w:lang w:val="vi-VN" w:eastAsia="vi-VN"/>
        </w:rPr>
        <w:t>giá trị gia tăng</w:t>
      </w:r>
      <w:r w:rsidR="004E1E47" w:rsidRPr="008008A9">
        <w:rPr>
          <w:rFonts w:eastAsia="Calibri"/>
          <w:iCs/>
          <w:szCs w:val="28"/>
        </w:rPr>
        <w:t xml:space="preserve">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vào Hệ thống theo hướng dẫn của Bộ Tài chính, ký số.</w:t>
      </w:r>
    </w:p>
    <w:p w:rsidR="004E1E47" w:rsidRPr="008008A9" w:rsidRDefault="004E1E47" w:rsidP="00A9708E">
      <w:pPr>
        <w:spacing w:before="120"/>
        <w:ind w:firstLine="567"/>
        <w:jc w:val="both"/>
        <w:rPr>
          <w:rFonts w:eastAsia="Calibri"/>
          <w:szCs w:val="28"/>
        </w:rPr>
      </w:pPr>
      <w:r w:rsidRPr="008008A9">
        <w:rPr>
          <w:rFonts w:eastAsia="Calibri"/>
          <w:iCs/>
          <w:szCs w:val="28"/>
        </w:rPr>
        <w:t>Trường hợ</w:t>
      </w:r>
      <w:r w:rsidR="001D2E11">
        <w:rPr>
          <w:rFonts w:eastAsia="Calibri"/>
          <w:iCs/>
          <w:szCs w:val="28"/>
        </w:rPr>
        <w:t>p</w:t>
      </w:r>
      <w:r w:rsidRPr="008008A9">
        <w:rPr>
          <w:rFonts w:eastAsia="Calibri"/>
          <w:iCs/>
          <w:szCs w:val="28"/>
        </w:rPr>
        <w:t xml:space="preserve"> Hệ thống xảy ra sự cố, cơ quan hải quan ký, đóng dấu xác nhận đồng ý hoàn thuế hay từ chối hoàn thuế vào </w:t>
      </w:r>
      <w:r w:rsidR="00771E71" w:rsidRPr="008008A9">
        <w:rPr>
          <w:rFonts w:eastAsia="Calibri"/>
          <w:iCs/>
          <w:szCs w:val="28"/>
        </w:rPr>
        <w:t>hóa đơn giá trị gia tăng kiêm tờ khai hoàn thuế</w:t>
      </w:r>
      <w:r w:rsidRPr="008008A9">
        <w:rPr>
          <w:rFonts w:eastAsia="Calibri"/>
          <w:iCs/>
          <w:szCs w:val="28"/>
        </w:rPr>
        <w:t>.</w:t>
      </w:r>
    </w:p>
    <w:p w:rsidR="00696BD7" w:rsidRPr="008008A9" w:rsidRDefault="00AD71CD" w:rsidP="00A9708E">
      <w:pPr>
        <w:spacing w:before="120"/>
        <w:ind w:firstLine="567"/>
        <w:jc w:val="both"/>
        <w:rPr>
          <w:color w:val="000000"/>
          <w:szCs w:val="28"/>
          <w:lang w:eastAsia="vi-VN"/>
        </w:rPr>
      </w:pPr>
      <w:r w:rsidRPr="008008A9">
        <w:rPr>
          <w:rFonts w:eastAsia="Calibri"/>
          <w:bCs/>
          <w:szCs w:val="28"/>
        </w:rPr>
        <w:t>5</w:t>
      </w:r>
      <w:r w:rsidR="00722D21" w:rsidRPr="008008A9">
        <w:rPr>
          <w:rFonts w:eastAsia="Calibri"/>
          <w:bCs/>
          <w:szCs w:val="28"/>
        </w:rPr>
        <w:t>.</w:t>
      </w:r>
      <w:r w:rsidR="004E1E47" w:rsidRPr="008008A9">
        <w:rPr>
          <w:rFonts w:eastAsia="Calibri"/>
          <w:bCs/>
          <w:szCs w:val="28"/>
        </w:rPr>
        <w:t xml:space="preserve"> Hoàn trả tiền thuế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p>
    <w:p w:rsidR="004E1E47" w:rsidRPr="008008A9" w:rsidRDefault="00722D21" w:rsidP="00A9708E">
      <w:pPr>
        <w:spacing w:before="120"/>
        <w:ind w:firstLine="567"/>
        <w:jc w:val="both"/>
        <w:rPr>
          <w:rFonts w:eastAsia="Calibri"/>
          <w:szCs w:val="28"/>
        </w:rPr>
      </w:pPr>
      <w:r w:rsidRPr="008008A9">
        <w:rPr>
          <w:rFonts w:eastAsia="Calibri"/>
          <w:szCs w:val="28"/>
        </w:rPr>
        <w:t>a</w:t>
      </w:r>
      <w:r w:rsidR="004E1E47" w:rsidRPr="008008A9">
        <w:rPr>
          <w:rFonts w:eastAsia="Calibri"/>
          <w:szCs w:val="28"/>
        </w:rPr>
        <w:t xml:space="preserve">) Sau khi </w:t>
      </w:r>
      <w:r w:rsidR="00771E71" w:rsidRPr="008008A9">
        <w:rPr>
          <w:rFonts w:eastAsia="Calibri"/>
          <w:szCs w:val="28"/>
        </w:rPr>
        <w:t>hóa đơn giá trị gia tăng kiêm tờ khai hoàn thuế</w:t>
      </w:r>
      <w:r w:rsidR="004E1E47" w:rsidRPr="008008A9">
        <w:rPr>
          <w:rFonts w:eastAsia="Calibri"/>
          <w:szCs w:val="28"/>
        </w:rPr>
        <w:t xml:space="preserve"> và hàng hóa đã được cơ quan hải quan kiểm tra, </w:t>
      </w:r>
      <w:r w:rsidR="00696BD7" w:rsidRPr="008008A9">
        <w:rPr>
          <w:rFonts w:eastAsia="Calibri"/>
          <w:szCs w:val="28"/>
        </w:rPr>
        <w:t>người nước ngoài</w:t>
      </w:r>
      <w:r w:rsidR="00696BD7" w:rsidRPr="008008A9">
        <w:rPr>
          <w:color w:val="000000"/>
          <w:szCs w:val="28"/>
          <w:lang w:val="vi-VN" w:eastAsia="vi-VN"/>
        </w:rPr>
        <w:t>, người Việt Nam định cư ở nước ngoài</w:t>
      </w:r>
      <w:r w:rsidR="004E1E47" w:rsidRPr="008008A9">
        <w:rPr>
          <w:rFonts w:eastAsia="Calibri"/>
          <w:szCs w:val="28"/>
        </w:rPr>
        <w:t xml:space="preserve"> có trách nhiệm xuất trình cho ngân hàng thương mại tại quầy hoàn thuế:</w:t>
      </w:r>
    </w:p>
    <w:p w:rsidR="004E1E47" w:rsidRPr="008008A9" w:rsidRDefault="00722D21" w:rsidP="00A9708E">
      <w:pPr>
        <w:spacing w:before="120"/>
        <w:ind w:firstLine="567"/>
        <w:jc w:val="both"/>
        <w:rPr>
          <w:rFonts w:eastAsia="Calibri"/>
          <w:szCs w:val="28"/>
        </w:rPr>
      </w:pPr>
      <w:r w:rsidRPr="008008A9">
        <w:rPr>
          <w:rFonts w:eastAsia="Calibri"/>
          <w:szCs w:val="28"/>
        </w:rPr>
        <w:t>a1)</w:t>
      </w:r>
      <w:r w:rsidR="004E1E47" w:rsidRPr="008008A9">
        <w:rPr>
          <w:rFonts w:eastAsia="Calibri"/>
          <w:szCs w:val="28"/>
        </w:rPr>
        <w:t xml:space="preserve"> Thẻ lên tàu bay</w:t>
      </w:r>
      <w:r w:rsidR="009E0585" w:rsidRPr="008008A9">
        <w:rPr>
          <w:rFonts w:eastAsia="Calibri"/>
          <w:szCs w:val="28"/>
        </w:rPr>
        <w:t xml:space="preserve">, </w:t>
      </w:r>
      <w:r w:rsidR="004E1E47" w:rsidRPr="008008A9">
        <w:rPr>
          <w:rFonts w:eastAsia="Calibri"/>
          <w:szCs w:val="28"/>
        </w:rPr>
        <w:t>tàu biển</w:t>
      </w:r>
      <w:r w:rsidR="00AA7F67" w:rsidRPr="008008A9">
        <w:rPr>
          <w:rFonts w:eastAsia="Calibri"/>
          <w:szCs w:val="28"/>
        </w:rPr>
        <w:t>.</w:t>
      </w:r>
    </w:p>
    <w:p w:rsidR="004E1E47" w:rsidRPr="008008A9" w:rsidRDefault="00722D21" w:rsidP="00A9708E">
      <w:pPr>
        <w:spacing w:before="120"/>
        <w:ind w:firstLine="567"/>
        <w:jc w:val="both"/>
        <w:rPr>
          <w:rFonts w:eastAsia="Calibri"/>
          <w:szCs w:val="28"/>
        </w:rPr>
      </w:pPr>
      <w:r w:rsidRPr="008008A9">
        <w:rPr>
          <w:rFonts w:eastAsia="Calibri"/>
          <w:szCs w:val="28"/>
        </w:rPr>
        <w:t>a2)</w:t>
      </w:r>
      <w:r w:rsidR="004E1E47" w:rsidRPr="008008A9">
        <w:rPr>
          <w:rFonts w:eastAsia="Calibri"/>
          <w:szCs w:val="28"/>
        </w:rPr>
        <w:t xml:space="preserve"> </w:t>
      </w:r>
      <w:r w:rsidR="00771E71" w:rsidRPr="008008A9">
        <w:rPr>
          <w:rFonts w:eastAsia="Calibri"/>
          <w:szCs w:val="28"/>
        </w:rPr>
        <w:t>Hóa đơn giá trị gia tăng kiêm tờ khai hoàn thuế</w:t>
      </w:r>
      <w:r w:rsidR="004E1E47" w:rsidRPr="008008A9">
        <w:rPr>
          <w:rFonts w:eastAsia="Calibri"/>
          <w:szCs w:val="28"/>
        </w:rPr>
        <w:t xml:space="preserve"> đã được cơ quan hải quan kiểm tra xác định mặt hàng, tính số tiền hoàn thuế </w:t>
      </w:r>
      <w:r w:rsidR="00A442AD" w:rsidRPr="008008A9">
        <w:rPr>
          <w:color w:val="000000"/>
          <w:szCs w:val="28"/>
          <w:lang w:val="vi-VN" w:eastAsia="vi-VN"/>
        </w:rPr>
        <w:t>giá trị gia tăng</w:t>
      </w:r>
      <w:r w:rsidR="004E1E47" w:rsidRPr="008008A9">
        <w:rPr>
          <w:rFonts w:eastAsia="Calibri"/>
          <w:szCs w:val="28"/>
        </w:rPr>
        <w:t xml:space="preserve">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szCs w:val="28"/>
        </w:rPr>
        <w:t>được hoàn và đóng dấu xác nhận (bản chính).</w:t>
      </w:r>
    </w:p>
    <w:p w:rsidR="004E1E47" w:rsidRPr="008008A9" w:rsidRDefault="00722D21" w:rsidP="00A9708E">
      <w:pPr>
        <w:spacing w:before="120"/>
        <w:ind w:firstLine="567"/>
        <w:jc w:val="both"/>
        <w:rPr>
          <w:rFonts w:eastAsia="Calibri"/>
          <w:szCs w:val="28"/>
        </w:rPr>
      </w:pPr>
      <w:r w:rsidRPr="008008A9">
        <w:rPr>
          <w:rFonts w:eastAsia="Calibri"/>
          <w:iCs/>
          <w:szCs w:val="28"/>
        </w:rPr>
        <w:t>b</w:t>
      </w:r>
      <w:r w:rsidR="004E1E47" w:rsidRPr="008008A9">
        <w:rPr>
          <w:rFonts w:eastAsia="Calibri"/>
          <w:iCs/>
          <w:szCs w:val="28"/>
        </w:rPr>
        <w:t>) Ngân hàng thương mại thực hiện:</w:t>
      </w:r>
    </w:p>
    <w:p w:rsidR="004E1E47" w:rsidRPr="008008A9" w:rsidRDefault="00722D21" w:rsidP="00A9708E">
      <w:pPr>
        <w:spacing w:before="120"/>
        <w:ind w:firstLine="567"/>
        <w:jc w:val="both"/>
        <w:rPr>
          <w:rFonts w:eastAsia="Calibri"/>
          <w:szCs w:val="28"/>
        </w:rPr>
      </w:pPr>
      <w:r w:rsidRPr="008008A9">
        <w:rPr>
          <w:rFonts w:eastAsia="Calibri"/>
          <w:iCs/>
          <w:szCs w:val="28"/>
        </w:rPr>
        <w:lastRenderedPageBreak/>
        <w:t>b1)</w:t>
      </w:r>
      <w:r w:rsidR="004E1E47" w:rsidRPr="008008A9">
        <w:rPr>
          <w:rFonts w:eastAsia="Calibri"/>
          <w:iCs/>
          <w:szCs w:val="28"/>
        </w:rPr>
        <w:t xml:space="preserve"> Kiểm tra thẻ lên tàu bay</w:t>
      </w:r>
      <w:r w:rsidR="009E0585" w:rsidRPr="008008A9">
        <w:rPr>
          <w:rFonts w:eastAsia="Calibri"/>
          <w:iCs/>
          <w:szCs w:val="28"/>
        </w:rPr>
        <w:t xml:space="preserve">, </w:t>
      </w:r>
      <w:r w:rsidR="004E1E47" w:rsidRPr="008008A9">
        <w:rPr>
          <w:rFonts w:eastAsia="Calibri"/>
          <w:iCs/>
          <w:szCs w:val="28"/>
        </w:rPr>
        <w:t xml:space="preserve">tàu biển; </w:t>
      </w:r>
      <w:r w:rsidR="00771E71" w:rsidRPr="008008A9">
        <w:rPr>
          <w:rFonts w:eastAsia="Calibri"/>
          <w:iCs/>
          <w:szCs w:val="28"/>
        </w:rPr>
        <w:t>hóa đơn giá trị gia tăng kiêm tờ khai hoàn thuế</w:t>
      </w:r>
      <w:r w:rsidR="004E1E47" w:rsidRPr="008008A9">
        <w:rPr>
          <w:rFonts w:eastAsia="Calibri"/>
          <w:iCs/>
          <w:szCs w:val="28"/>
        </w:rPr>
        <w:t>; kiểm tra trên Hệ thống thông tin về người xuất cảnh, hàng hóa, xác nhận đồng ý hoàn thuế của cơ quan hải quan và số thuế được hoàn.</w:t>
      </w:r>
    </w:p>
    <w:p w:rsidR="004E1E47" w:rsidRPr="008008A9" w:rsidRDefault="004E1E47" w:rsidP="00A9708E">
      <w:pPr>
        <w:spacing w:before="120"/>
        <w:ind w:firstLine="567"/>
        <w:jc w:val="both"/>
        <w:rPr>
          <w:rFonts w:eastAsia="Calibri"/>
          <w:szCs w:val="28"/>
        </w:rPr>
      </w:pPr>
      <w:r w:rsidRPr="008008A9">
        <w:rPr>
          <w:rFonts w:eastAsia="Calibri"/>
          <w:iCs/>
          <w:szCs w:val="28"/>
        </w:rPr>
        <w:t>Trường hợp thông tin về tên hành khách trên thẻ lên tàu bay</w:t>
      </w:r>
      <w:r w:rsidR="009E0585" w:rsidRPr="008008A9">
        <w:rPr>
          <w:rFonts w:eastAsia="Calibri"/>
          <w:iCs/>
          <w:szCs w:val="28"/>
        </w:rPr>
        <w:t>,</w:t>
      </w:r>
      <w:r w:rsidR="00D430D3" w:rsidRPr="008008A9">
        <w:rPr>
          <w:rFonts w:eastAsia="Calibri"/>
          <w:iCs/>
          <w:szCs w:val="28"/>
        </w:rPr>
        <w:t xml:space="preserve"> </w:t>
      </w:r>
      <w:r w:rsidRPr="008008A9">
        <w:rPr>
          <w:rFonts w:eastAsia="Calibri"/>
          <w:iCs/>
          <w:szCs w:val="28"/>
        </w:rPr>
        <w:t xml:space="preserve">tàu biển không đúng với thông tin trên </w:t>
      </w:r>
      <w:r w:rsidR="00771E71" w:rsidRPr="008008A9">
        <w:rPr>
          <w:rFonts w:eastAsia="Calibri"/>
          <w:iCs/>
          <w:szCs w:val="28"/>
        </w:rPr>
        <w:t>hóa đơn giá trị gia tăng kiêm tờ khai hoàn thuế</w:t>
      </w:r>
      <w:r w:rsidRPr="008008A9">
        <w:rPr>
          <w:rFonts w:eastAsia="Calibri"/>
          <w:iCs/>
          <w:szCs w:val="28"/>
        </w:rPr>
        <w:t xml:space="preserve"> đã được cơ quan hải quan kiểm tra, xác nhận thì ngân hàng thương mại trao đổi, xác minh với cơ quan hải quan. Trường hợ</w:t>
      </w:r>
      <w:r w:rsidR="005F2070">
        <w:rPr>
          <w:rFonts w:eastAsia="Calibri"/>
          <w:iCs/>
          <w:szCs w:val="28"/>
        </w:rPr>
        <w:t>p</w:t>
      </w:r>
      <w:r w:rsidRPr="008008A9">
        <w:rPr>
          <w:rFonts w:eastAsia="Calibri"/>
          <w:iCs/>
          <w:szCs w:val="28"/>
        </w:rPr>
        <w:t xml:space="preserve"> thông tin trao đổi với cơ quan hải quan không khớp đúng với thông tin trên thẻ lên tàu bay</w:t>
      </w:r>
      <w:r w:rsidR="009E0585" w:rsidRPr="008008A9">
        <w:rPr>
          <w:rFonts w:eastAsia="Calibri"/>
          <w:iCs/>
          <w:szCs w:val="28"/>
        </w:rPr>
        <w:t xml:space="preserve">, </w:t>
      </w:r>
      <w:r w:rsidRPr="008008A9">
        <w:rPr>
          <w:rFonts w:eastAsia="Calibri"/>
          <w:iCs/>
          <w:szCs w:val="28"/>
        </w:rPr>
        <w:t>tàu biển thì ngân hàng thương mại từ chối hoàn thuế và thông báo trên Hệ thống để cơ quan hải quan biết</w:t>
      </w:r>
      <w:r w:rsidR="00AA7F67" w:rsidRPr="008008A9">
        <w:rPr>
          <w:rFonts w:eastAsia="Calibri"/>
          <w:iCs/>
          <w:szCs w:val="28"/>
        </w:rPr>
        <w:t>.</w:t>
      </w:r>
    </w:p>
    <w:p w:rsidR="004E1E47" w:rsidRPr="008008A9" w:rsidRDefault="00A03E27" w:rsidP="00A9708E">
      <w:pPr>
        <w:spacing w:before="120"/>
        <w:ind w:firstLine="567"/>
        <w:jc w:val="both"/>
        <w:rPr>
          <w:rFonts w:eastAsia="Calibri"/>
          <w:szCs w:val="28"/>
        </w:rPr>
      </w:pPr>
      <w:r w:rsidRPr="008008A9">
        <w:rPr>
          <w:rFonts w:eastAsia="Calibri"/>
          <w:iCs/>
          <w:szCs w:val="28"/>
        </w:rPr>
        <w:t>b</w:t>
      </w:r>
      <w:r w:rsidR="00722D21" w:rsidRPr="008008A9">
        <w:rPr>
          <w:rFonts w:eastAsia="Calibri"/>
          <w:iCs/>
          <w:szCs w:val="28"/>
        </w:rPr>
        <w:t>2)</w:t>
      </w:r>
      <w:r w:rsidR="004E1E47" w:rsidRPr="008008A9">
        <w:rPr>
          <w:rFonts w:eastAsia="Calibri"/>
          <w:iCs/>
          <w:szCs w:val="28"/>
        </w:rPr>
        <w:t xml:space="preserve"> Cập nhật thông tin số hiệu, ngày tháng chuyến bay</w:t>
      </w:r>
      <w:r w:rsidR="009E0585" w:rsidRPr="008008A9">
        <w:rPr>
          <w:rFonts w:eastAsia="Calibri"/>
          <w:iCs/>
          <w:szCs w:val="28"/>
        </w:rPr>
        <w:t xml:space="preserve">, </w:t>
      </w:r>
      <w:r w:rsidR="004E1E47" w:rsidRPr="008008A9">
        <w:rPr>
          <w:rFonts w:eastAsia="Calibri"/>
          <w:iCs/>
          <w:szCs w:val="28"/>
        </w:rPr>
        <w:t xml:space="preserve">chuyến tàu của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và các thông tin khác theo hướng dẫn của Bộ Tài chính vào Hệ thống hoặc trên phần mềm của ngân hàng thương mại kết nối với Hệ thống, ký số và truyền cho cơ quan hải quan</w:t>
      </w:r>
      <w:r w:rsidR="00AA7F67" w:rsidRPr="008008A9">
        <w:rPr>
          <w:rFonts w:eastAsia="Calibri"/>
          <w:iCs/>
          <w:szCs w:val="28"/>
        </w:rPr>
        <w:t>.</w:t>
      </w:r>
    </w:p>
    <w:p w:rsidR="004E1E47" w:rsidRPr="008008A9" w:rsidRDefault="00A03E27" w:rsidP="00A9708E">
      <w:pPr>
        <w:spacing w:before="120"/>
        <w:ind w:firstLine="567"/>
        <w:jc w:val="both"/>
        <w:rPr>
          <w:rFonts w:eastAsia="Calibri"/>
          <w:szCs w:val="28"/>
        </w:rPr>
      </w:pPr>
      <w:r w:rsidRPr="008008A9">
        <w:rPr>
          <w:rFonts w:eastAsia="Calibri"/>
          <w:iCs/>
          <w:szCs w:val="28"/>
        </w:rPr>
        <w:t>b3)</w:t>
      </w:r>
      <w:r w:rsidR="004E1E47" w:rsidRPr="008008A9">
        <w:rPr>
          <w:rFonts w:eastAsia="Calibri"/>
          <w:iCs/>
          <w:szCs w:val="28"/>
        </w:rPr>
        <w:t xml:space="preserve"> Trả tiền hoàn thuế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 xml:space="preserve">bằng tiền mặt hoặc qua thẻ quốc tế của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 xml:space="preserve">theo số tiền thuế giá trị gia tăng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 xml:space="preserve">thực tế được hoàn do cơ quan hải quan tính ghi trên </w:t>
      </w:r>
      <w:r w:rsidR="00771E71" w:rsidRPr="008008A9">
        <w:rPr>
          <w:rFonts w:eastAsia="Calibri"/>
          <w:iCs/>
          <w:szCs w:val="28"/>
        </w:rPr>
        <w:t>hóa đơn giá trị gia tăng kiêm tờ khai hoàn thuế</w:t>
      </w:r>
      <w:r w:rsidR="004E1E47" w:rsidRPr="008008A9">
        <w:rPr>
          <w:rFonts w:eastAsia="Calibri"/>
          <w:iCs/>
          <w:szCs w:val="28"/>
        </w:rPr>
        <w:t>.</w:t>
      </w:r>
    </w:p>
    <w:p w:rsidR="004E1E47" w:rsidRPr="008008A9" w:rsidRDefault="004E1E47" w:rsidP="00A9708E">
      <w:pPr>
        <w:spacing w:before="120"/>
        <w:ind w:firstLine="567"/>
        <w:jc w:val="both"/>
        <w:rPr>
          <w:rFonts w:eastAsia="Calibri"/>
          <w:szCs w:val="28"/>
        </w:rPr>
      </w:pPr>
      <w:r w:rsidRPr="008008A9">
        <w:rPr>
          <w:rFonts w:eastAsia="Calibri"/>
          <w:iCs/>
          <w:szCs w:val="28"/>
        </w:rPr>
        <w:t xml:space="preserve">Trường hợp trả tiền hoàn thuế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iCs/>
          <w:szCs w:val="28"/>
        </w:rPr>
        <w:t>qua thẻ quốc tế, ngân hàng đối chiếu thông tin (tên, số thẻ</w:t>
      </w:r>
      <w:r w:rsidR="00F44B2B">
        <w:rPr>
          <w:rFonts w:eastAsia="Calibri"/>
          <w:iCs/>
          <w:szCs w:val="28"/>
        </w:rPr>
        <w:t>)</w:t>
      </w:r>
      <w:r w:rsidR="00696BD7" w:rsidRPr="008008A9">
        <w:rPr>
          <w:rFonts w:eastAsia="Calibri"/>
          <w:szCs w:val="28"/>
        </w:rPr>
        <w:t xml:space="preserve"> người nước ngoài</w:t>
      </w:r>
      <w:r w:rsidR="00696BD7" w:rsidRPr="008008A9">
        <w:rPr>
          <w:color w:val="000000"/>
          <w:szCs w:val="28"/>
          <w:lang w:val="vi-VN" w:eastAsia="vi-VN"/>
        </w:rPr>
        <w:t xml:space="preserve">, người Việt Nam định cư ở nước ngoài </w:t>
      </w:r>
      <w:r w:rsidRPr="008008A9">
        <w:rPr>
          <w:rFonts w:eastAsia="Calibri"/>
          <w:iCs/>
          <w:szCs w:val="28"/>
        </w:rPr>
        <w:t>đăng ký nhận tiền hoàn thuế và thẻ thực tế xuất trình để thực hiện việc hoàn thuế.</w:t>
      </w:r>
    </w:p>
    <w:p w:rsidR="004E1E47" w:rsidRPr="008008A9" w:rsidRDefault="004E1E47" w:rsidP="00A9708E">
      <w:pPr>
        <w:spacing w:before="120"/>
        <w:ind w:firstLine="567"/>
        <w:jc w:val="both"/>
        <w:rPr>
          <w:rFonts w:eastAsia="Calibri"/>
          <w:szCs w:val="28"/>
        </w:rPr>
      </w:pPr>
      <w:r w:rsidRPr="008008A9">
        <w:rPr>
          <w:rFonts w:eastAsia="Calibri"/>
          <w:iCs/>
          <w:szCs w:val="28"/>
        </w:rPr>
        <w:t>Trường hợ</w:t>
      </w:r>
      <w:r w:rsidR="00101AE1">
        <w:rPr>
          <w:rFonts w:eastAsia="Calibri"/>
          <w:iCs/>
          <w:szCs w:val="28"/>
        </w:rPr>
        <w:t>p</w:t>
      </w:r>
      <w:r w:rsidRPr="008008A9">
        <w:rPr>
          <w:rFonts w:eastAsia="Calibri"/>
          <w:iCs/>
          <w:szCs w:val="28"/>
        </w:rPr>
        <w:t xml:space="preserve"> Hệ thống xảy ra sự cố, ngân hàng thương mại căn cứ </w:t>
      </w:r>
      <w:r w:rsidR="00771E71" w:rsidRPr="008008A9">
        <w:rPr>
          <w:rFonts w:eastAsia="Calibri"/>
          <w:iCs/>
          <w:szCs w:val="28"/>
        </w:rPr>
        <w:t>hóa đơn giá trị gia tăng kiêm tờ khai hoàn thuế</w:t>
      </w:r>
      <w:r w:rsidRPr="008008A9">
        <w:rPr>
          <w:rFonts w:eastAsia="Calibri"/>
          <w:iCs/>
          <w:szCs w:val="28"/>
        </w:rPr>
        <w:t xml:space="preserve"> giấy và xác nhận của cơ quan hải quan theo quy định tại tiết b4 điể</w:t>
      </w:r>
      <w:r w:rsidR="00AD71CD" w:rsidRPr="008008A9">
        <w:rPr>
          <w:rFonts w:eastAsia="Calibri"/>
          <w:iCs/>
          <w:szCs w:val="28"/>
        </w:rPr>
        <w:t>m 4</w:t>
      </w:r>
      <w:r w:rsidR="005C3F9A" w:rsidRPr="008008A9">
        <w:rPr>
          <w:rFonts w:eastAsia="Calibri"/>
          <w:iCs/>
          <w:szCs w:val="28"/>
        </w:rPr>
        <w:t xml:space="preserve"> Phụ lục này</w:t>
      </w:r>
      <w:r w:rsidRPr="008008A9">
        <w:rPr>
          <w:rFonts w:eastAsia="Calibri"/>
          <w:iCs/>
          <w:szCs w:val="28"/>
        </w:rPr>
        <w:t xml:space="preserve">, thực hiện hoàn trả tiền thuế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iCs/>
          <w:szCs w:val="28"/>
        </w:rPr>
        <w:t xml:space="preserve">theo quy định tại </w:t>
      </w:r>
      <w:r w:rsidR="00A442AD" w:rsidRPr="008008A9">
        <w:rPr>
          <w:rFonts w:eastAsia="Calibri"/>
          <w:iCs/>
          <w:szCs w:val="28"/>
        </w:rPr>
        <w:t>điểm 2</w:t>
      </w:r>
      <w:r w:rsidR="005C3F9A" w:rsidRPr="008008A9">
        <w:rPr>
          <w:rFonts w:eastAsia="Calibri"/>
          <w:iCs/>
          <w:szCs w:val="28"/>
        </w:rPr>
        <w:t xml:space="preserve"> Phụ lục này</w:t>
      </w:r>
      <w:r w:rsidRPr="008008A9">
        <w:rPr>
          <w:rFonts w:eastAsia="Calibri"/>
          <w:iCs/>
          <w:szCs w:val="28"/>
        </w:rPr>
        <w:t xml:space="preserve">, đồng thời ký tên, đóng dấu xác nhận đã thanh toán tiền hoàn thuế cho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Pr="008008A9">
        <w:rPr>
          <w:rFonts w:eastAsia="Calibri"/>
          <w:iCs/>
          <w:szCs w:val="28"/>
        </w:rPr>
        <w:t xml:space="preserve">lên </w:t>
      </w:r>
      <w:r w:rsidR="00771E71" w:rsidRPr="008008A9">
        <w:rPr>
          <w:rFonts w:eastAsia="Calibri"/>
          <w:iCs/>
          <w:szCs w:val="28"/>
        </w:rPr>
        <w:t>hóa đơn giá trị gia tăng kiêm tờ khai hoàn thuế</w:t>
      </w:r>
      <w:r w:rsidRPr="008008A9">
        <w:rPr>
          <w:rFonts w:eastAsia="Calibri"/>
          <w:iCs/>
          <w:szCs w:val="28"/>
        </w:rPr>
        <w:t>.</w:t>
      </w:r>
    </w:p>
    <w:p w:rsidR="004E1E47" w:rsidRPr="008008A9" w:rsidRDefault="004E1E47" w:rsidP="00A9708E">
      <w:pPr>
        <w:spacing w:before="120"/>
        <w:ind w:firstLine="567"/>
        <w:jc w:val="both"/>
        <w:rPr>
          <w:rFonts w:eastAsia="Calibri"/>
          <w:szCs w:val="28"/>
        </w:rPr>
      </w:pPr>
      <w:r w:rsidRPr="008008A9">
        <w:rPr>
          <w:rFonts w:eastAsia="Calibri"/>
          <w:iCs/>
          <w:szCs w:val="28"/>
        </w:rPr>
        <w:t xml:space="preserve">Ngay sau khi Hệ thống hoạt động bình thường, ngân hàng thương mại cập nhật các thông tin </w:t>
      </w:r>
      <w:r w:rsidR="00771E71" w:rsidRPr="008008A9">
        <w:rPr>
          <w:rFonts w:eastAsia="Calibri"/>
          <w:iCs/>
          <w:szCs w:val="28"/>
        </w:rPr>
        <w:t>hóa đơn giá trị gia tăng kiêm tờ khai hoàn thuế</w:t>
      </w:r>
      <w:r w:rsidRPr="008008A9">
        <w:rPr>
          <w:rFonts w:eastAsia="Calibri"/>
          <w:iCs/>
          <w:szCs w:val="28"/>
        </w:rPr>
        <w:t xml:space="preserve"> đã hoàn thuế trên Hệ thống hoặc phần mềm của ngân hàng thương mại kết nối với Hệ thống, ký số và truyền cho cơ quan hải quan</w:t>
      </w:r>
      <w:r w:rsidR="00AA7F67" w:rsidRPr="008008A9">
        <w:rPr>
          <w:rFonts w:eastAsia="Calibri"/>
          <w:iCs/>
          <w:szCs w:val="28"/>
        </w:rPr>
        <w:t>.</w:t>
      </w:r>
    </w:p>
    <w:p w:rsidR="004E1E47" w:rsidRPr="008008A9" w:rsidRDefault="00A03E27" w:rsidP="00A9708E">
      <w:pPr>
        <w:spacing w:before="120"/>
        <w:ind w:firstLine="567"/>
        <w:jc w:val="both"/>
        <w:rPr>
          <w:rFonts w:eastAsia="Calibri"/>
          <w:szCs w:val="28"/>
        </w:rPr>
      </w:pPr>
      <w:r w:rsidRPr="008008A9">
        <w:rPr>
          <w:rFonts w:eastAsia="Calibri"/>
          <w:iCs/>
          <w:szCs w:val="28"/>
        </w:rPr>
        <w:t>b4)</w:t>
      </w:r>
      <w:r w:rsidR="004E1E47" w:rsidRPr="008008A9">
        <w:rPr>
          <w:rFonts w:eastAsia="Calibri"/>
          <w:iCs/>
          <w:szCs w:val="28"/>
        </w:rPr>
        <w:t xml:space="preserve"> Trả lại </w:t>
      </w:r>
      <w:r w:rsidR="00696BD7" w:rsidRPr="008008A9">
        <w:rPr>
          <w:rFonts w:eastAsia="Calibri"/>
          <w:szCs w:val="28"/>
        </w:rPr>
        <w:t>người nước ngoài</w:t>
      </w:r>
      <w:r w:rsidR="00696BD7" w:rsidRPr="008008A9">
        <w:rPr>
          <w:color w:val="000000"/>
          <w:szCs w:val="28"/>
          <w:lang w:val="vi-VN" w:eastAsia="vi-VN"/>
        </w:rPr>
        <w:t xml:space="preserve">, người Việt Nam định cư ở nước ngoài </w:t>
      </w:r>
      <w:r w:rsidR="004E1E47" w:rsidRPr="008008A9">
        <w:rPr>
          <w:rFonts w:eastAsia="Calibri"/>
          <w:iCs/>
          <w:szCs w:val="28"/>
        </w:rPr>
        <w:t>thẻ lên tàu bay</w:t>
      </w:r>
      <w:r w:rsidR="009E0585" w:rsidRPr="008008A9">
        <w:rPr>
          <w:rFonts w:eastAsia="Calibri"/>
          <w:iCs/>
          <w:szCs w:val="28"/>
        </w:rPr>
        <w:t xml:space="preserve">, </w:t>
      </w:r>
      <w:r w:rsidR="004E1E47" w:rsidRPr="008008A9">
        <w:rPr>
          <w:rFonts w:eastAsia="Calibri"/>
          <w:iCs/>
          <w:szCs w:val="28"/>
        </w:rPr>
        <w:t>tàu biển</w:t>
      </w:r>
      <w:r w:rsidR="00AA7F67" w:rsidRPr="008008A9">
        <w:rPr>
          <w:rFonts w:eastAsia="Calibri"/>
          <w:iCs/>
          <w:szCs w:val="28"/>
        </w:rPr>
        <w:t>.</w:t>
      </w:r>
      <w:r w:rsidR="004E1E47" w:rsidRPr="008008A9">
        <w:rPr>
          <w:rFonts w:eastAsia="Calibri"/>
          <w:iCs/>
          <w:szCs w:val="28"/>
        </w:rPr>
        <w:t>                </w:t>
      </w:r>
    </w:p>
    <w:p w:rsidR="004E1E47" w:rsidRPr="008008A9" w:rsidRDefault="00A03E27" w:rsidP="00A9708E">
      <w:pPr>
        <w:shd w:val="clear" w:color="auto" w:fill="FFFFFF"/>
        <w:spacing w:before="120"/>
        <w:ind w:firstLine="567"/>
        <w:jc w:val="both"/>
        <w:rPr>
          <w:rFonts w:eastAsia="Calibri"/>
          <w:iCs/>
          <w:szCs w:val="28"/>
          <w:lang w:val="it-IT"/>
        </w:rPr>
      </w:pPr>
      <w:r w:rsidRPr="008008A9">
        <w:rPr>
          <w:rFonts w:eastAsia="Calibri"/>
          <w:iCs/>
          <w:szCs w:val="28"/>
          <w:lang w:val="it-IT"/>
        </w:rPr>
        <w:t>b5)</w:t>
      </w:r>
      <w:r w:rsidR="004E1E47" w:rsidRPr="008008A9">
        <w:rPr>
          <w:rFonts w:eastAsia="Calibri"/>
          <w:iCs/>
          <w:szCs w:val="28"/>
          <w:lang w:val="it-IT"/>
        </w:rPr>
        <w:t xml:space="preserve"> Lưu trữ hồ sơ hoàn thuế đối với chứng từ điện tử và chứng từ giấy theo quy định của pháp luật.</w:t>
      </w:r>
    </w:p>
    <w:p w:rsidR="004E1E47" w:rsidRPr="008008A9" w:rsidRDefault="002E2A5A" w:rsidP="00A9708E">
      <w:pPr>
        <w:shd w:val="clear" w:color="auto" w:fill="FFFFFF"/>
        <w:spacing w:before="120"/>
        <w:ind w:firstLine="567"/>
        <w:jc w:val="both"/>
        <w:rPr>
          <w:rFonts w:eastAsia="Calibri"/>
          <w:iCs/>
          <w:szCs w:val="28"/>
          <w:lang w:val="it-IT"/>
        </w:rPr>
      </w:pPr>
      <w:r w:rsidRPr="008008A9">
        <w:rPr>
          <w:rFonts w:eastAsia="Calibri"/>
          <w:iCs/>
          <w:szCs w:val="28"/>
          <w:lang w:val="it-IT"/>
        </w:rPr>
        <w:t xml:space="preserve">6. Hồ sơ, thủ tục hoàn thuế </w:t>
      </w:r>
      <w:r w:rsidR="00AA7F67" w:rsidRPr="008008A9">
        <w:rPr>
          <w:rFonts w:eastAsia="Calibri"/>
          <w:iCs/>
          <w:szCs w:val="28"/>
          <w:lang w:val="it-IT"/>
        </w:rPr>
        <w:t>giá trị gia tăng</w:t>
      </w:r>
      <w:r w:rsidRPr="008008A9">
        <w:rPr>
          <w:rFonts w:eastAsia="Calibri"/>
          <w:iCs/>
          <w:szCs w:val="28"/>
          <w:lang w:val="it-IT"/>
        </w:rPr>
        <w:t xml:space="preserve"> cho </w:t>
      </w:r>
      <w:r w:rsidR="00AA7F67" w:rsidRPr="008008A9">
        <w:rPr>
          <w:rFonts w:eastAsia="Calibri"/>
          <w:iCs/>
          <w:szCs w:val="28"/>
          <w:lang w:val="it-IT"/>
        </w:rPr>
        <w:t xml:space="preserve">ngân hàng thương mại </w:t>
      </w:r>
      <w:r w:rsidRPr="008008A9">
        <w:rPr>
          <w:rFonts w:eastAsia="Calibri"/>
          <w:iCs/>
          <w:szCs w:val="28"/>
          <w:lang w:val="it-IT"/>
        </w:rPr>
        <w:t>là đại lý hoàn thuế giá trị gia tăng cho khách xuất cảnh thực hiện theo quy định của pháp luật về quản lý thuế</w:t>
      </w:r>
      <w:r w:rsidR="00696BD7" w:rsidRPr="008008A9">
        <w:rPr>
          <w:rFonts w:eastAsia="Calibri"/>
          <w:iCs/>
          <w:szCs w:val="28"/>
          <w:lang w:val="it-IT"/>
        </w:rPr>
        <w:t>.</w:t>
      </w:r>
    </w:p>
    <w:sectPr w:rsidR="004E1E47" w:rsidRPr="008008A9" w:rsidSect="00CF1951">
      <w:headerReference w:type="default" r:id="rId11"/>
      <w:footerReference w:type="even" r:id="rId12"/>
      <w:footerReference w:type="default" r:id="rId13"/>
      <w:pgSz w:w="11907" w:h="16840" w:code="9"/>
      <w:pgMar w:top="1134" w:right="1191" w:bottom="1134" w:left="1701" w:header="567" w:footer="0" w:gutter="0"/>
      <w:pgNumType w:chapStyle="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ABF" w:rsidRDefault="00384ABF">
      <w:r>
        <w:separator/>
      </w:r>
    </w:p>
  </w:endnote>
  <w:endnote w:type="continuationSeparator" w:id="0">
    <w:p w:rsidR="00384ABF" w:rsidRDefault="00384AB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DC1" w:rsidRDefault="00A15C58" w:rsidP="007E2996">
    <w:pPr>
      <w:pStyle w:val="Footer"/>
      <w:framePr w:wrap="around" w:vAnchor="text" w:hAnchor="margin" w:xAlign="right" w:y="1"/>
      <w:rPr>
        <w:rStyle w:val="PageNumber"/>
      </w:rPr>
    </w:pPr>
    <w:r>
      <w:rPr>
        <w:rStyle w:val="PageNumber"/>
      </w:rPr>
      <w:fldChar w:fldCharType="begin"/>
    </w:r>
    <w:r w:rsidR="007D3DC1">
      <w:rPr>
        <w:rStyle w:val="PageNumber"/>
      </w:rPr>
      <w:instrText xml:space="preserve">PAGE  </w:instrText>
    </w:r>
    <w:r>
      <w:rPr>
        <w:rStyle w:val="PageNumber"/>
      </w:rPr>
      <w:fldChar w:fldCharType="end"/>
    </w:r>
  </w:p>
  <w:p w:rsidR="007D3DC1" w:rsidRDefault="007D3DC1" w:rsidP="007E299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DC1" w:rsidRDefault="007D3DC1" w:rsidP="0048393F">
    <w:pPr>
      <w:pStyle w:val="Footer"/>
    </w:pPr>
  </w:p>
  <w:p w:rsidR="007D3DC1" w:rsidRDefault="007D3DC1" w:rsidP="007E299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ABF" w:rsidRDefault="00384ABF">
      <w:r>
        <w:separator/>
      </w:r>
    </w:p>
  </w:footnote>
  <w:footnote w:type="continuationSeparator" w:id="0">
    <w:p w:rsidR="00384ABF" w:rsidRDefault="00384AB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DC1" w:rsidRPr="00A9708E" w:rsidRDefault="00A15C58">
    <w:pPr>
      <w:pStyle w:val="Header"/>
      <w:jc w:val="center"/>
      <w:rPr>
        <w:szCs w:val="28"/>
      </w:rPr>
    </w:pPr>
    <w:r w:rsidRPr="00A9708E">
      <w:rPr>
        <w:szCs w:val="28"/>
      </w:rPr>
      <w:fldChar w:fldCharType="begin"/>
    </w:r>
    <w:r w:rsidR="007D3DC1" w:rsidRPr="00A9708E">
      <w:rPr>
        <w:szCs w:val="28"/>
      </w:rPr>
      <w:instrText xml:space="preserve"> PAGE   \* MERGEFORMAT </w:instrText>
    </w:r>
    <w:r w:rsidRPr="00A9708E">
      <w:rPr>
        <w:szCs w:val="28"/>
      </w:rPr>
      <w:fldChar w:fldCharType="separate"/>
    </w:r>
    <w:r w:rsidR="00986BD7">
      <w:rPr>
        <w:noProof/>
        <w:szCs w:val="28"/>
      </w:rPr>
      <w:t>4</w:t>
    </w:r>
    <w:r w:rsidRPr="00A9708E">
      <w:rPr>
        <w:szCs w:val="28"/>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D20F4"/>
    <w:multiLevelType w:val="hybridMultilevel"/>
    <w:tmpl w:val="A5BC9912"/>
    <w:lvl w:ilvl="0" w:tplc="62F0E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305C7622"/>
    <w:multiLevelType w:val="hybridMultilevel"/>
    <w:tmpl w:val="B81A3922"/>
    <w:lvl w:ilvl="0" w:tplc="FEA47B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4283093"/>
    <w:multiLevelType w:val="hybridMultilevel"/>
    <w:tmpl w:val="0F18847E"/>
    <w:lvl w:ilvl="0" w:tplc="DD2A45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BD932DC"/>
    <w:multiLevelType w:val="hybridMultilevel"/>
    <w:tmpl w:val="A066102C"/>
    <w:lvl w:ilvl="0" w:tplc="3EE07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671751"/>
    <w:multiLevelType w:val="hybridMultilevel"/>
    <w:tmpl w:val="4E4C4AB2"/>
    <w:lvl w:ilvl="0" w:tplc="3BD263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53FF274C"/>
    <w:multiLevelType w:val="hybridMultilevel"/>
    <w:tmpl w:val="4BC63A52"/>
    <w:lvl w:ilvl="0" w:tplc="CC405494">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6">
    <w:nsid w:val="7F8B5C81"/>
    <w:multiLevelType w:val="hybridMultilevel"/>
    <w:tmpl w:val="8DF8C9BA"/>
    <w:lvl w:ilvl="0" w:tplc="56848480">
      <w:start w:val="1"/>
      <w:numFmt w:val="decimal"/>
      <w:lvlText w:val="%1."/>
      <w:lvlJc w:val="left"/>
      <w:pPr>
        <w:ind w:left="1080" w:hanging="360"/>
      </w:pPr>
      <w:rPr>
        <w:rFonts w:eastAsia="MS Mincho"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6"/>
  </w:num>
  <w:num w:numId="2">
    <w:abstractNumId w:val="1"/>
  </w:num>
  <w:num w:numId="3">
    <w:abstractNumId w:val="5"/>
  </w:num>
  <w:num w:numId="4">
    <w:abstractNumId w:val="0"/>
  </w:num>
  <w:num w:numId="5">
    <w:abstractNumId w:val="4"/>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drawingGridHorizontalSpacing w:val="14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applyBreakingRules/>
  </w:compat>
  <w:rsids>
    <w:rsidRoot w:val="00925843"/>
    <w:rsid w:val="00001683"/>
    <w:rsid w:val="000016AD"/>
    <w:rsid w:val="00001CC4"/>
    <w:rsid w:val="00002499"/>
    <w:rsid w:val="00002F25"/>
    <w:rsid w:val="000042A7"/>
    <w:rsid w:val="00004E61"/>
    <w:rsid w:val="00005B6F"/>
    <w:rsid w:val="0000657C"/>
    <w:rsid w:val="00006ACF"/>
    <w:rsid w:val="00006C48"/>
    <w:rsid w:val="00007A23"/>
    <w:rsid w:val="00010140"/>
    <w:rsid w:val="00010A35"/>
    <w:rsid w:val="0001126B"/>
    <w:rsid w:val="0001149F"/>
    <w:rsid w:val="000119E0"/>
    <w:rsid w:val="00011C0E"/>
    <w:rsid w:val="000120D3"/>
    <w:rsid w:val="000122B9"/>
    <w:rsid w:val="00014814"/>
    <w:rsid w:val="00015B22"/>
    <w:rsid w:val="00016B57"/>
    <w:rsid w:val="00016F76"/>
    <w:rsid w:val="00017794"/>
    <w:rsid w:val="00017F42"/>
    <w:rsid w:val="00020176"/>
    <w:rsid w:val="00020B5C"/>
    <w:rsid w:val="00021BF9"/>
    <w:rsid w:val="00021DEF"/>
    <w:rsid w:val="000229A2"/>
    <w:rsid w:val="00022B8F"/>
    <w:rsid w:val="00022FDC"/>
    <w:rsid w:val="00023079"/>
    <w:rsid w:val="000236EF"/>
    <w:rsid w:val="00023A1E"/>
    <w:rsid w:val="00024D54"/>
    <w:rsid w:val="00024E9E"/>
    <w:rsid w:val="00025DE6"/>
    <w:rsid w:val="00026A57"/>
    <w:rsid w:val="00026F67"/>
    <w:rsid w:val="00027312"/>
    <w:rsid w:val="0003019A"/>
    <w:rsid w:val="00030563"/>
    <w:rsid w:val="0003125F"/>
    <w:rsid w:val="00031F37"/>
    <w:rsid w:val="0003213F"/>
    <w:rsid w:val="000338F8"/>
    <w:rsid w:val="0003396F"/>
    <w:rsid w:val="00033DE3"/>
    <w:rsid w:val="0003518B"/>
    <w:rsid w:val="00035508"/>
    <w:rsid w:val="0003557A"/>
    <w:rsid w:val="00037F98"/>
    <w:rsid w:val="00040436"/>
    <w:rsid w:val="0004058A"/>
    <w:rsid w:val="000411EE"/>
    <w:rsid w:val="00041EA3"/>
    <w:rsid w:val="000436E2"/>
    <w:rsid w:val="000444ED"/>
    <w:rsid w:val="00044C41"/>
    <w:rsid w:val="000452D2"/>
    <w:rsid w:val="0004556F"/>
    <w:rsid w:val="00045DBC"/>
    <w:rsid w:val="00045E64"/>
    <w:rsid w:val="00047786"/>
    <w:rsid w:val="00051D7D"/>
    <w:rsid w:val="000528D1"/>
    <w:rsid w:val="0005327B"/>
    <w:rsid w:val="00053A75"/>
    <w:rsid w:val="00054DDC"/>
    <w:rsid w:val="00054F63"/>
    <w:rsid w:val="00054FFD"/>
    <w:rsid w:val="00055007"/>
    <w:rsid w:val="00055EFF"/>
    <w:rsid w:val="0005613B"/>
    <w:rsid w:val="00056509"/>
    <w:rsid w:val="000567FC"/>
    <w:rsid w:val="000600C1"/>
    <w:rsid w:val="00060815"/>
    <w:rsid w:val="00061066"/>
    <w:rsid w:val="00061789"/>
    <w:rsid w:val="00061E01"/>
    <w:rsid w:val="00062575"/>
    <w:rsid w:val="00062AED"/>
    <w:rsid w:val="00062BB6"/>
    <w:rsid w:val="00062BF2"/>
    <w:rsid w:val="00062DAA"/>
    <w:rsid w:val="00063028"/>
    <w:rsid w:val="0006353A"/>
    <w:rsid w:val="000648BC"/>
    <w:rsid w:val="00066231"/>
    <w:rsid w:val="000668A5"/>
    <w:rsid w:val="00066A7C"/>
    <w:rsid w:val="00066EFE"/>
    <w:rsid w:val="0007031C"/>
    <w:rsid w:val="00070980"/>
    <w:rsid w:val="00070DD3"/>
    <w:rsid w:val="000716E4"/>
    <w:rsid w:val="00071887"/>
    <w:rsid w:val="00071D5F"/>
    <w:rsid w:val="00073751"/>
    <w:rsid w:val="00073BEF"/>
    <w:rsid w:val="00074AD4"/>
    <w:rsid w:val="00074C33"/>
    <w:rsid w:val="0007564D"/>
    <w:rsid w:val="0007649B"/>
    <w:rsid w:val="00076DFA"/>
    <w:rsid w:val="000777D1"/>
    <w:rsid w:val="00077852"/>
    <w:rsid w:val="00077A65"/>
    <w:rsid w:val="000812A1"/>
    <w:rsid w:val="0008190A"/>
    <w:rsid w:val="00082D48"/>
    <w:rsid w:val="00082E8C"/>
    <w:rsid w:val="00084D6A"/>
    <w:rsid w:val="00085011"/>
    <w:rsid w:val="00085818"/>
    <w:rsid w:val="00085DE2"/>
    <w:rsid w:val="00086366"/>
    <w:rsid w:val="00086BB8"/>
    <w:rsid w:val="00087CB9"/>
    <w:rsid w:val="00091C3A"/>
    <w:rsid w:val="000922EC"/>
    <w:rsid w:val="000923CD"/>
    <w:rsid w:val="00093F3E"/>
    <w:rsid w:val="0009492F"/>
    <w:rsid w:val="00094A2A"/>
    <w:rsid w:val="0009502D"/>
    <w:rsid w:val="000961A3"/>
    <w:rsid w:val="000967E5"/>
    <w:rsid w:val="00096E42"/>
    <w:rsid w:val="000977C7"/>
    <w:rsid w:val="0009780B"/>
    <w:rsid w:val="00097CB8"/>
    <w:rsid w:val="000A0435"/>
    <w:rsid w:val="000A0BDA"/>
    <w:rsid w:val="000A0D33"/>
    <w:rsid w:val="000A0E00"/>
    <w:rsid w:val="000A0FE8"/>
    <w:rsid w:val="000A1F80"/>
    <w:rsid w:val="000A2536"/>
    <w:rsid w:val="000A2552"/>
    <w:rsid w:val="000A360A"/>
    <w:rsid w:val="000A40D8"/>
    <w:rsid w:val="000A61CE"/>
    <w:rsid w:val="000A6462"/>
    <w:rsid w:val="000A65A2"/>
    <w:rsid w:val="000A6974"/>
    <w:rsid w:val="000A718A"/>
    <w:rsid w:val="000B2B8D"/>
    <w:rsid w:val="000B493E"/>
    <w:rsid w:val="000B5628"/>
    <w:rsid w:val="000B58AE"/>
    <w:rsid w:val="000B6350"/>
    <w:rsid w:val="000B6B9F"/>
    <w:rsid w:val="000B73C1"/>
    <w:rsid w:val="000C010D"/>
    <w:rsid w:val="000C047C"/>
    <w:rsid w:val="000C0BFC"/>
    <w:rsid w:val="000C1B2F"/>
    <w:rsid w:val="000C1CB1"/>
    <w:rsid w:val="000C2B72"/>
    <w:rsid w:val="000C30DE"/>
    <w:rsid w:val="000C31FD"/>
    <w:rsid w:val="000C4AF1"/>
    <w:rsid w:val="000C5E16"/>
    <w:rsid w:val="000C65D6"/>
    <w:rsid w:val="000C6EE6"/>
    <w:rsid w:val="000C75F0"/>
    <w:rsid w:val="000C77C6"/>
    <w:rsid w:val="000C7A04"/>
    <w:rsid w:val="000D065E"/>
    <w:rsid w:val="000D0F72"/>
    <w:rsid w:val="000D22A4"/>
    <w:rsid w:val="000D61C4"/>
    <w:rsid w:val="000D61C5"/>
    <w:rsid w:val="000D7999"/>
    <w:rsid w:val="000E045C"/>
    <w:rsid w:val="000E04FC"/>
    <w:rsid w:val="000E0B8B"/>
    <w:rsid w:val="000E12A3"/>
    <w:rsid w:val="000E133C"/>
    <w:rsid w:val="000E19D2"/>
    <w:rsid w:val="000E1F0E"/>
    <w:rsid w:val="000E2238"/>
    <w:rsid w:val="000E292C"/>
    <w:rsid w:val="000E2ADA"/>
    <w:rsid w:val="000E2B63"/>
    <w:rsid w:val="000E304E"/>
    <w:rsid w:val="000E4AE9"/>
    <w:rsid w:val="000E4D92"/>
    <w:rsid w:val="000E53C7"/>
    <w:rsid w:val="000E645E"/>
    <w:rsid w:val="000E6DA9"/>
    <w:rsid w:val="000E6DB0"/>
    <w:rsid w:val="000E7D60"/>
    <w:rsid w:val="000E7E60"/>
    <w:rsid w:val="000F024E"/>
    <w:rsid w:val="000F13AB"/>
    <w:rsid w:val="000F1FC2"/>
    <w:rsid w:val="000F2353"/>
    <w:rsid w:val="000F2E16"/>
    <w:rsid w:val="000F31F3"/>
    <w:rsid w:val="000F3848"/>
    <w:rsid w:val="000F4078"/>
    <w:rsid w:val="000F5095"/>
    <w:rsid w:val="000F50B4"/>
    <w:rsid w:val="000F5BD2"/>
    <w:rsid w:val="000F60D4"/>
    <w:rsid w:val="000F79EC"/>
    <w:rsid w:val="000F7D30"/>
    <w:rsid w:val="00100512"/>
    <w:rsid w:val="001010BD"/>
    <w:rsid w:val="001013C2"/>
    <w:rsid w:val="00101AE1"/>
    <w:rsid w:val="00103848"/>
    <w:rsid w:val="001043A0"/>
    <w:rsid w:val="00104F71"/>
    <w:rsid w:val="00105A47"/>
    <w:rsid w:val="00106467"/>
    <w:rsid w:val="00106AE8"/>
    <w:rsid w:val="001075B7"/>
    <w:rsid w:val="001075F0"/>
    <w:rsid w:val="0010777B"/>
    <w:rsid w:val="00107F53"/>
    <w:rsid w:val="00110D7C"/>
    <w:rsid w:val="00110F77"/>
    <w:rsid w:val="001119F7"/>
    <w:rsid w:val="00111F9D"/>
    <w:rsid w:val="0011203A"/>
    <w:rsid w:val="00112342"/>
    <w:rsid w:val="0011344C"/>
    <w:rsid w:val="001136A8"/>
    <w:rsid w:val="001137EB"/>
    <w:rsid w:val="00113E88"/>
    <w:rsid w:val="00114226"/>
    <w:rsid w:val="00114D4E"/>
    <w:rsid w:val="00114EC1"/>
    <w:rsid w:val="00114FB7"/>
    <w:rsid w:val="001153C0"/>
    <w:rsid w:val="00115D71"/>
    <w:rsid w:val="001168D7"/>
    <w:rsid w:val="001168E3"/>
    <w:rsid w:val="00116CBD"/>
    <w:rsid w:val="00116D50"/>
    <w:rsid w:val="00117F1D"/>
    <w:rsid w:val="00120948"/>
    <w:rsid w:val="001215FB"/>
    <w:rsid w:val="00123094"/>
    <w:rsid w:val="00123535"/>
    <w:rsid w:val="00123551"/>
    <w:rsid w:val="001264A8"/>
    <w:rsid w:val="001265EE"/>
    <w:rsid w:val="00127497"/>
    <w:rsid w:val="00130A1E"/>
    <w:rsid w:val="001313E0"/>
    <w:rsid w:val="00132233"/>
    <w:rsid w:val="001337F4"/>
    <w:rsid w:val="00133991"/>
    <w:rsid w:val="00133BFB"/>
    <w:rsid w:val="001355BD"/>
    <w:rsid w:val="001357C4"/>
    <w:rsid w:val="00135A0C"/>
    <w:rsid w:val="00135A94"/>
    <w:rsid w:val="00135F02"/>
    <w:rsid w:val="00136271"/>
    <w:rsid w:val="00136B5D"/>
    <w:rsid w:val="00136FEF"/>
    <w:rsid w:val="0013704B"/>
    <w:rsid w:val="0013755E"/>
    <w:rsid w:val="001400A4"/>
    <w:rsid w:val="00141661"/>
    <w:rsid w:val="001420C3"/>
    <w:rsid w:val="001422DD"/>
    <w:rsid w:val="001428AD"/>
    <w:rsid w:val="00143A74"/>
    <w:rsid w:val="00143F79"/>
    <w:rsid w:val="00144329"/>
    <w:rsid w:val="001444FA"/>
    <w:rsid w:val="00144561"/>
    <w:rsid w:val="00144FEF"/>
    <w:rsid w:val="001466F3"/>
    <w:rsid w:val="00147331"/>
    <w:rsid w:val="001477F8"/>
    <w:rsid w:val="00147890"/>
    <w:rsid w:val="00150516"/>
    <w:rsid w:val="001512A7"/>
    <w:rsid w:val="00151419"/>
    <w:rsid w:val="001515A8"/>
    <w:rsid w:val="00151674"/>
    <w:rsid w:val="00152B04"/>
    <w:rsid w:val="00152DBA"/>
    <w:rsid w:val="00153462"/>
    <w:rsid w:val="00153DEB"/>
    <w:rsid w:val="00154301"/>
    <w:rsid w:val="00154E85"/>
    <w:rsid w:val="00154F03"/>
    <w:rsid w:val="00155098"/>
    <w:rsid w:val="0015537E"/>
    <w:rsid w:val="0015545F"/>
    <w:rsid w:val="00156106"/>
    <w:rsid w:val="001567D7"/>
    <w:rsid w:val="00156DB8"/>
    <w:rsid w:val="00156E49"/>
    <w:rsid w:val="001576CB"/>
    <w:rsid w:val="0015770F"/>
    <w:rsid w:val="00157795"/>
    <w:rsid w:val="001578D9"/>
    <w:rsid w:val="00160BC5"/>
    <w:rsid w:val="00161518"/>
    <w:rsid w:val="00162187"/>
    <w:rsid w:val="00162210"/>
    <w:rsid w:val="00162C68"/>
    <w:rsid w:val="0016353B"/>
    <w:rsid w:val="00163B83"/>
    <w:rsid w:val="0016439F"/>
    <w:rsid w:val="00164C3B"/>
    <w:rsid w:val="00165E47"/>
    <w:rsid w:val="00166E13"/>
    <w:rsid w:val="001672F3"/>
    <w:rsid w:val="001676A8"/>
    <w:rsid w:val="0017016B"/>
    <w:rsid w:val="00170AF4"/>
    <w:rsid w:val="001719EB"/>
    <w:rsid w:val="00171C9D"/>
    <w:rsid w:val="00171F47"/>
    <w:rsid w:val="00172778"/>
    <w:rsid w:val="0017281C"/>
    <w:rsid w:val="00172A26"/>
    <w:rsid w:val="001737FB"/>
    <w:rsid w:val="00174720"/>
    <w:rsid w:val="00174A2B"/>
    <w:rsid w:val="00174BCB"/>
    <w:rsid w:val="00174E96"/>
    <w:rsid w:val="00175BDC"/>
    <w:rsid w:val="00175E3C"/>
    <w:rsid w:val="00175F3C"/>
    <w:rsid w:val="00176CD0"/>
    <w:rsid w:val="001771DF"/>
    <w:rsid w:val="00181EE0"/>
    <w:rsid w:val="001838B2"/>
    <w:rsid w:val="00183957"/>
    <w:rsid w:val="00183A90"/>
    <w:rsid w:val="00184181"/>
    <w:rsid w:val="00184FB4"/>
    <w:rsid w:val="001853C9"/>
    <w:rsid w:val="0018596B"/>
    <w:rsid w:val="00186689"/>
    <w:rsid w:val="00186AE4"/>
    <w:rsid w:val="00186B9E"/>
    <w:rsid w:val="00186FC4"/>
    <w:rsid w:val="001874DE"/>
    <w:rsid w:val="00187EA7"/>
    <w:rsid w:val="00191327"/>
    <w:rsid w:val="0019146D"/>
    <w:rsid w:val="00192702"/>
    <w:rsid w:val="001943A3"/>
    <w:rsid w:val="00194E3D"/>
    <w:rsid w:val="00195728"/>
    <w:rsid w:val="00195770"/>
    <w:rsid w:val="0019577C"/>
    <w:rsid w:val="00195B53"/>
    <w:rsid w:val="0019719D"/>
    <w:rsid w:val="00197C01"/>
    <w:rsid w:val="00197FE0"/>
    <w:rsid w:val="001A0D43"/>
    <w:rsid w:val="001A0E9E"/>
    <w:rsid w:val="001A0EE0"/>
    <w:rsid w:val="001A16B6"/>
    <w:rsid w:val="001A1893"/>
    <w:rsid w:val="001A1987"/>
    <w:rsid w:val="001A1CAB"/>
    <w:rsid w:val="001A1F61"/>
    <w:rsid w:val="001A2FE6"/>
    <w:rsid w:val="001A31F8"/>
    <w:rsid w:val="001A42D5"/>
    <w:rsid w:val="001A4EB0"/>
    <w:rsid w:val="001A51D4"/>
    <w:rsid w:val="001A7E1C"/>
    <w:rsid w:val="001B0C22"/>
    <w:rsid w:val="001B1BDE"/>
    <w:rsid w:val="001B2A12"/>
    <w:rsid w:val="001B2AEA"/>
    <w:rsid w:val="001B3AF4"/>
    <w:rsid w:val="001B3C2D"/>
    <w:rsid w:val="001B3F47"/>
    <w:rsid w:val="001B40E3"/>
    <w:rsid w:val="001B532F"/>
    <w:rsid w:val="001B5494"/>
    <w:rsid w:val="001B6039"/>
    <w:rsid w:val="001B7496"/>
    <w:rsid w:val="001C12FC"/>
    <w:rsid w:val="001C17EA"/>
    <w:rsid w:val="001C1B89"/>
    <w:rsid w:val="001C1E13"/>
    <w:rsid w:val="001C352E"/>
    <w:rsid w:val="001C3ECE"/>
    <w:rsid w:val="001C41A3"/>
    <w:rsid w:val="001C5690"/>
    <w:rsid w:val="001C5A6D"/>
    <w:rsid w:val="001C62AA"/>
    <w:rsid w:val="001C6CF7"/>
    <w:rsid w:val="001C76DD"/>
    <w:rsid w:val="001D0089"/>
    <w:rsid w:val="001D0814"/>
    <w:rsid w:val="001D09F4"/>
    <w:rsid w:val="001D150A"/>
    <w:rsid w:val="001D190A"/>
    <w:rsid w:val="001D1D5E"/>
    <w:rsid w:val="001D23D6"/>
    <w:rsid w:val="001D27C7"/>
    <w:rsid w:val="001D2E11"/>
    <w:rsid w:val="001D34B4"/>
    <w:rsid w:val="001D487B"/>
    <w:rsid w:val="001D5034"/>
    <w:rsid w:val="001D519A"/>
    <w:rsid w:val="001D614F"/>
    <w:rsid w:val="001E0174"/>
    <w:rsid w:val="001E0244"/>
    <w:rsid w:val="001E13FB"/>
    <w:rsid w:val="001E1503"/>
    <w:rsid w:val="001E1831"/>
    <w:rsid w:val="001E2537"/>
    <w:rsid w:val="001E2F13"/>
    <w:rsid w:val="001E35B2"/>
    <w:rsid w:val="001E3C43"/>
    <w:rsid w:val="001E4AB9"/>
    <w:rsid w:val="001E4F4F"/>
    <w:rsid w:val="001E53C6"/>
    <w:rsid w:val="001E5F77"/>
    <w:rsid w:val="001E6C5E"/>
    <w:rsid w:val="001E79A8"/>
    <w:rsid w:val="001F0376"/>
    <w:rsid w:val="001F137C"/>
    <w:rsid w:val="001F16AA"/>
    <w:rsid w:val="001F17B1"/>
    <w:rsid w:val="001F1AB3"/>
    <w:rsid w:val="001F1ECA"/>
    <w:rsid w:val="001F1F52"/>
    <w:rsid w:val="001F2260"/>
    <w:rsid w:val="001F2558"/>
    <w:rsid w:val="001F36A5"/>
    <w:rsid w:val="001F6AD2"/>
    <w:rsid w:val="001F7312"/>
    <w:rsid w:val="001F747B"/>
    <w:rsid w:val="00200434"/>
    <w:rsid w:val="002006D3"/>
    <w:rsid w:val="00201D52"/>
    <w:rsid w:val="002040FA"/>
    <w:rsid w:val="00204260"/>
    <w:rsid w:val="00205096"/>
    <w:rsid w:val="00205EF5"/>
    <w:rsid w:val="00206261"/>
    <w:rsid w:val="0020660D"/>
    <w:rsid w:val="00207B12"/>
    <w:rsid w:val="00210EC6"/>
    <w:rsid w:val="002117F6"/>
    <w:rsid w:val="0021187B"/>
    <w:rsid w:val="00211A51"/>
    <w:rsid w:val="00211A66"/>
    <w:rsid w:val="00211D0C"/>
    <w:rsid w:val="002145FD"/>
    <w:rsid w:val="00215F7C"/>
    <w:rsid w:val="002167E7"/>
    <w:rsid w:val="00216C33"/>
    <w:rsid w:val="00217DE0"/>
    <w:rsid w:val="00220027"/>
    <w:rsid w:val="00220E9E"/>
    <w:rsid w:val="002220F4"/>
    <w:rsid w:val="00222B52"/>
    <w:rsid w:val="00222D3F"/>
    <w:rsid w:val="002252BF"/>
    <w:rsid w:val="00225E56"/>
    <w:rsid w:val="002265DE"/>
    <w:rsid w:val="002278EF"/>
    <w:rsid w:val="00227B41"/>
    <w:rsid w:val="00227F5A"/>
    <w:rsid w:val="00227F97"/>
    <w:rsid w:val="00230379"/>
    <w:rsid w:val="00230383"/>
    <w:rsid w:val="002310B7"/>
    <w:rsid w:val="0023125C"/>
    <w:rsid w:val="00231F1E"/>
    <w:rsid w:val="002321C4"/>
    <w:rsid w:val="0023296B"/>
    <w:rsid w:val="00232F12"/>
    <w:rsid w:val="00233015"/>
    <w:rsid w:val="00233273"/>
    <w:rsid w:val="00233541"/>
    <w:rsid w:val="00233F87"/>
    <w:rsid w:val="002342EC"/>
    <w:rsid w:val="00236C60"/>
    <w:rsid w:val="002375C3"/>
    <w:rsid w:val="002379AD"/>
    <w:rsid w:val="00237AC8"/>
    <w:rsid w:val="002403DB"/>
    <w:rsid w:val="00241903"/>
    <w:rsid w:val="00242513"/>
    <w:rsid w:val="00242FD8"/>
    <w:rsid w:val="00243386"/>
    <w:rsid w:val="00244F86"/>
    <w:rsid w:val="002457F0"/>
    <w:rsid w:val="00245A02"/>
    <w:rsid w:val="00245B49"/>
    <w:rsid w:val="002463A4"/>
    <w:rsid w:val="0024715D"/>
    <w:rsid w:val="0024725F"/>
    <w:rsid w:val="0025090F"/>
    <w:rsid w:val="00251042"/>
    <w:rsid w:val="0025281A"/>
    <w:rsid w:val="0025291A"/>
    <w:rsid w:val="00252E01"/>
    <w:rsid w:val="00253245"/>
    <w:rsid w:val="00255118"/>
    <w:rsid w:val="0025534D"/>
    <w:rsid w:val="00255EAD"/>
    <w:rsid w:val="00256CF5"/>
    <w:rsid w:val="002577CD"/>
    <w:rsid w:val="00257C94"/>
    <w:rsid w:val="002601C4"/>
    <w:rsid w:val="0026084E"/>
    <w:rsid w:val="002609A1"/>
    <w:rsid w:val="00261614"/>
    <w:rsid w:val="00262019"/>
    <w:rsid w:val="0026214D"/>
    <w:rsid w:val="00262D1D"/>
    <w:rsid w:val="0026345D"/>
    <w:rsid w:val="00263504"/>
    <w:rsid w:val="00264C80"/>
    <w:rsid w:val="00265657"/>
    <w:rsid w:val="00265750"/>
    <w:rsid w:val="0026575B"/>
    <w:rsid w:val="00266344"/>
    <w:rsid w:val="00267038"/>
    <w:rsid w:val="002677CC"/>
    <w:rsid w:val="00267F7A"/>
    <w:rsid w:val="00270AB1"/>
    <w:rsid w:val="00273215"/>
    <w:rsid w:val="0027389B"/>
    <w:rsid w:val="002768C1"/>
    <w:rsid w:val="00277276"/>
    <w:rsid w:val="00277EB7"/>
    <w:rsid w:val="00280F6B"/>
    <w:rsid w:val="002815DD"/>
    <w:rsid w:val="00281A6D"/>
    <w:rsid w:val="002826F0"/>
    <w:rsid w:val="00282CBB"/>
    <w:rsid w:val="0028301E"/>
    <w:rsid w:val="002839E6"/>
    <w:rsid w:val="00283ED6"/>
    <w:rsid w:val="0028421B"/>
    <w:rsid w:val="00284EAC"/>
    <w:rsid w:val="00285975"/>
    <w:rsid w:val="00285FF9"/>
    <w:rsid w:val="00287E34"/>
    <w:rsid w:val="00290486"/>
    <w:rsid w:val="00290F31"/>
    <w:rsid w:val="00291946"/>
    <w:rsid w:val="00291EDE"/>
    <w:rsid w:val="002924E6"/>
    <w:rsid w:val="00292FA1"/>
    <w:rsid w:val="0029478A"/>
    <w:rsid w:val="002949A4"/>
    <w:rsid w:val="00296058"/>
    <w:rsid w:val="00296565"/>
    <w:rsid w:val="00296796"/>
    <w:rsid w:val="00296E2D"/>
    <w:rsid w:val="00297256"/>
    <w:rsid w:val="002977AC"/>
    <w:rsid w:val="00297A0F"/>
    <w:rsid w:val="00297ABF"/>
    <w:rsid w:val="002A018E"/>
    <w:rsid w:val="002A0284"/>
    <w:rsid w:val="002A3AB6"/>
    <w:rsid w:val="002A4A64"/>
    <w:rsid w:val="002A4BC6"/>
    <w:rsid w:val="002A4DCB"/>
    <w:rsid w:val="002A53A9"/>
    <w:rsid w:val="002A706B"/>
    <w:rsid w:val="002A7309"/>
    <w:rsid w:val="002A7F16"/>
    <w:rsid w:val="002B0E3F"/>
    <w:rsid w:val="002B1CAD"/>
    <w:rsid w:val="002B2186"/>
    <w:rsid w:val="002B2840"/>
    <w:rsid w:val="002B28F2"/>
    <w:rsid w:val="002B29AE"/>
    <w:rsid w:val="002B4136"/>
    <w:rsid w:val="002B474D"/>
    <w:rsid w:val="002B47A5"/>
    <w:rsid w:val="002B55E8"/>
    <w:rsid w:val="002B5AD6"/>
    <w:rsid w:val="002B65C0"/>
    <w:rsid w:val="002B6B4D"/>
    <w:rsid w:val="002B7CA8"/>
    <w:rsid w:val="002C16AF"/>
    <w:rsid w:val="002C1B0C"/>
    <w:rsid w:val="002C20EE"/>
    <w:rsid w:val="002C27CB"/>
    <w:rsid w:val="002C300B"/>
    <w:rsid w:val="002C3B09"/>
    <w:rsid w:val="002C3BB0"/>
    <w:rsid w:val="002C47AF"/>
    <w:rsid w:val="002C4A9D"/>
    <w:rsid w:val="002C4C16"/>
    <w:rsid w:val="002C572B"/>
    <w:rsid w:val="002C5796"/>
    <w:rsid w:val="002C63FC"/>
    <w:rsid w:val="002C6862"/>
    <w:rsid w:val="002C79D4"/>
    <w:rsid w:val="002C7CC9"/>
    <w:rsid w:val="002D1C15"/>
    <w:rsid w:val="002D2605"/>
    <w:rsid w:val="002D2801"/>
    <w:rsid w:val="002D3F16"/>
    <w:rsid w:val="002D4028"/>
    <w:rsid w:val="002D4925"/>
    <w:rsid w:val="002D5478"/>
    <w:rsid w:val="002D60FB"/>
    <w:rsid w:val="002D627A"/>
    <w:rsid w:val="002D6ECD"/>
    <w:rsid w:val="002D76A3"/>
    <w:rsid w:val="002D7DE3"/>
    <w:rsid w:val="002E0134"/>
    <w:rsid w:val="002E0855"/>
    <w:rsid w:val="002E0B31"/>
    <w:rsid w:val="002E0FC6"/>
    <w:rsid w:val="002E12F8"/>
    <w:rsid w:val="002E1338"/>
    <w:rsid w:val="002E17CC"/>
    <w:rsid w:val="002E29AC"/>
    <w:rsid w:val="002E2A5A"/>
    <w:rsid w:val="002E2CCA"/>
    <w:rsid w:val="002E2E40"/>
    <w:rsid w:val="002E32DC"/>
    <w:rsid w:val="002E3435"/>
    <w:rsid w:val="002E43B4"/>
    <w:rsid w:val="002E44E0"/>
    <w:rsid w:val="002E457F"/>
    <w:rsid w:val="002E587E"/>
    <w:rsid w:val="002E5A67"/>
    <w:rsid w:val="002E5BBC"/>
    <w:rsid w:val="002E5F6E"/>
    <w:rsid w:val="002E659B"/>
    <w:rsid w:val="002E6669"/>
    <w:rsid w:val="002E7DEF"/>
    <w:rsid w:val="002F0CC8"/>
    <w:rsid w:val="002F18B4"/>
    <w:rsid w:val="002F203E"/>
    <w:rsid w:val="002F28FB"/>
    <w:rsid w:val="002F2987"/>
    <w:rsid w:val="002F2E4A"/>
    <w:rsid w:val="002F3759"/>
    <w:rsid w:val="002F3F7F"/>
    <w:rsid w:val="002F4722"/>
    <w:rsid w:val="002F4807"/>
    <w:rsid w:val="002F48E5"/>
    <w:rsid w:val="002F5ED9"/>
    <w:rsid w:val="002F6513"/>
    <w:rsid w:val="002F66C6"/>
    <w:rsid w:val="002F6B41"/>
    <w:rsid w:val="002F78AD"/>
    <w:rsid w:val="002F7960"/>
    <w:rsid w:val="00300C62"/>
    <w:rsid w:val="003023BF"/>
    <w:rsid w:val="00302454"/>
    <w:rsid w:val="00305198"/>
    <w:rsid w:val="003051FB"/>
    <w:rsid w:val="003065EB"/>
    <w:rsid w:val="0030702F"/>
    <w:rsid w:val="00307134"/>
    <w:rsid w:val="003101D5"/>
    <w:rsid w:val="00313BB7"/>
    <w:rsid w:val="003143B8"/>
    <w:rsid w:val="0031501C"/>
    <w:rsid w:val="00315E36"/>
    <w:rsid w:val="00316F65"/>
    <w:rsid w:val="00317338"/>
    <w:rsid w:val="0032158B"/>
    <w:rsid w:val="0032188C"/>
    <w:rsid w:val="00321937"/>
    <w:rsid w:val="00321D39"/>
    <w:rsid w:val="00321E8D"/>
    <w:rsid w:val="00322201"/>
    <w:rsid w:val="00324D7E"/>
    <w:rsid w:val="00324EC9"/>
    <w:rsid w:val="0032633C"/>
    <w:rsid w:val="003265D5"/>
    <w:rsid w:val="0033032D"/>
    <w:rsid w:val="00331251"/>
    <w:rsid w:val="00331833"/>
    <w:rsid w:val="0033199C"/>
    <w:rsid w:val="00331DAD"/>
    <w:rsid w:val="003349BC"/>
    <w:rsid w:val="00334E96"/>
    <w:rsid w:val="00335435"/>
    <w:rsid w:val="00335558"/>
    <w:rsid w:val="00335ABF"/>
    <w:rsid w:val="00337858"/>
    <w:rsid w:val="00337A1B"/>
    <w:rsid w:val="003409A8"/>
    <w:rsid w:val="003415E4"/>
    <w:rsid w:val="00341835"/>
    <w:rsid w:val="00342354"/>
    <w:rsid w:val="003434E7"/>
    <w:rsid w:val="003438FC"/>
    <w:rsid w:val="00343992"/>
    <w:rsid w:val="00344656"/>
    <w:rsid w:val="00344729"/>
    <w:rsid w:val="00347419"/>
    <w:rsid w:val="003475F6"/>
    <w:rsid w:val="00347C5D"/>
    <w:rsid w:val="00350848"/>
    <w:rsid w:val="003517B0"/>
    <w:rsid w:val="00351DC3"/>
    <w:rsid w:val="003521D5"/>
    <w:rsid w:val="0035270C"/>
    <w:rsid w:val="00352955"/>
    <w:rsid w:val="00353FAA"/>
    <w:rsid w:val="00354B7F"/>
    <w:rsid w:val="00354DB5"/>
    <w:rsid w:val="0035550A"/>
    <w:rsid w:val="003559CC"/>
    <w:rsid w:val="00356189"/>
    <w:rsid w:val="003570D4"/>
    <w:rsid w:val="003572E0"/>
    <w:rsid w:val="003574AE"/>
    <w:rsid w:val="00357581"/>
    <w:rsid w:val="00357EFC"/>
    <w:rsid w:val="003600D4"/>
    <w:rsid w:val="003605FF"/>
    <w:rsid w:val="003621C3"/>
    <w:rsid w:val="003621EC"/>
    <w:rsid w:val="00364305"/>
    <w:rsid w:val="00365B4E"/>
    <w:rsid w:val="003661AB"/>
    <w:rsid w:val="0036630E"/>
    <w:rsid w:val="00367555"/>
    <w:rsid w:val="00371641"/>
    <w:rsid w:val="003717DA"/>
    <w:rsid w:val="003718F2"/>
    <w:rsid w:val="00373CEF"/>
    <w:rsid w:val="003768A9"/>
    <w:rsid w:val="00376BF2"/>
    <w:rsid w:val="003775F6"/>
    <w:rsid w:val="003776BB"/>
    <w:rsid w:val="00380DE2"/>
    <w:rsid w:val="00381A2D"/>
    <w:rsid w:val="00381BCE"/>
    <w:rsid w:val="00381E86"/>
    <w:rsid w:val="00382337"/>
    <w:rsid w:val="0038304A"/>
    <w:rsid w:val="00383085"/>
    <w:rsid w:val="00383491"/>
    <w:rsid w:val="0038396D"/>
    <w:rsid w:val="00383980"/>
    <w:rsid w:val="00383B04"/>
    <w:rsid w:val="00384ABF"/>
    <w:rsid w:val="0038662B"/>
    <w:rsid w:val="003873FE"/>
    <w:rsid w:val="003905F9"/>
    <w:rsid w:val="00393DA8"/>
    <w:rsid w:val="003947AE"/>
    <w:rsid w:val="003947B1"/>
    <w:rsid w:val="00395285"/>
    <w:rsid w:val="003955C2"/>
    <w:rsid w:val="0039584B"/>
    <w:rsid w:val="00395D5A"/>
    <w:rsid w:val="00395DB5"/>
    <w:rsid w:val="003971BB"/>
    <w:rsid w:val="00397261"/>
    <w:rsid w:val="003A0968"/>
    <w:rsid w:val="003A1012"/>
    <w:rsid w:val="003A1E95"/>
    <w:rsid w:val="003A2F9D"/>
    <w:rsid w:val="003A2FF4"/>
    <w:rsid w:val="003A3363"/>
    <w:rsid w:val="003A3E98"/>
    <w:rsid w:val="003A45FD"/>
    <w:rsid w:val="003A5A61"/>
    <w:rsid w:val="003A6473"/>
    <w:rsid w:val="003A6C40"/>
    <w:rsid w:val="003B09A5"/>
    <w:rsid w:val="003B1626"/>
    <w:rsid w:val="003B1D5C"/>
    <w:rsid w:val="003B3220"/>
    <w:rsid w:val="003B3494"/>
    <w:rsid w:val="003B3BF8"/>
    <w:rsid w:val="003B423C"/>
    <w:rsid w:val="003B4AAF"/>
    <w:rsid w:val="003B4AD3"/>
    <w:rsid w:val="003B4B5F"/>
    <w:rsid w:val="003B68BD"/>
    <w:rsid w:val="003B7493"/>
    <w:rsid w:val="003C026D"/>
    <w:rsid w:val="003C0FE0"/>
    <w:rsid w:val="003C2331"/>
    <w:rsid w:val="003C2F5C"/>
    <w:rsid w:val="003C35DB"/>
    <w:rsid w:val="003C3765"/>
    <w:rsid w:val="003C3B60"/>
    <w:rsid w:val="003C4296"/>
    <w:rsid w:val="003C6F99"/>
    <w:rsid w:val="003C7261"/>
    <w:rsid w:val="003C74E4"/>
    <w:rsid w:val="003C7CBB"/>
    <w:rsid w:val="003D0208"/>
    <w:rsid w:val="003D0773"/>
    <w:rsid w:val="003D0F3B"/>
    <w:rsid w:val="003D18A7"/>
    <w:rsid w:val="003D1A9E"/>
    <w:rsid w:val="003D2D53"/>
    <w:rsid w:val="003D2E62"/>
    <w:rsid w:val="003D47AE"/>
    <w:rsid w:val="003D5913"/>
    <w:rsid w:val="003D64CD"/>
    <w:rsid w:val="003D751B"/>
    <w:rsid w:val="003D7D0E"/>
    <w:rsid w:val="003E01AF"/>
    <w:rsid w:val="003E0D63"/>
    <w:rsid w:val="003E0FD2"/>
    <w:rsid w:val="003E11B6"/>
    <w:rsid w:val="003E1E1C"/>
    <w:rsid w:val="003E20CB"/>
    <w:rsid w:val="003E26CD"/>
    <w:rsid w:val="003E379E"/>
    <w:rsid w:val="003E3A75"/>
    <w:rsid w:val="003E3D06"/>
    <w:rsid w:val="003E4EE8"/>
    <w:rsid w:val="003E51CD"/>
    <w:rsid w:val="003E6DCE"/>
    <w:rsid w:val="003E7191"/>
    <w:rsid w:val="003E7307"/>
    <w:rsid w:val="003E764D"/>
    <w:rsid w:val="003F11CA"/>
    <w:rsid w:val="003F1537"/>
    <w:rsid w:val="003F229B"/>
    <w:rsid w:val="003F31B2"/>
    <w:rsid w:val="003F322F"/>
    <w:rsid w:val="003F3F4E"/>
    <w:rsid w:val="003F4138"/>
    <w:rsid w:val="003F5A74"/>
    <w:rsid w:val="003F6193"/>
    <w:rsid w:val="003F6929"/>
    <w:rsid w:val="003F6A63"/>
    <w:rsid w:val="003F7165"/>
    <w:rsid w:val="003F78BF"/>
    <w:rsid w:val="003F798D"/>
    <w:rsid w:val="004003A0"/>
    <w:rsid w:val="0040074D"/>
    <w:rsid w:val="00403D8A"/>
    <w:rsid w:val="00405248"/>
    <w:rsid w:val="00407E09"/>
    <w:rsid w:val="00410889"/>
    <w:rsid w:val="0041088B"/>
    <w:rsid w:val="0041108A"/>
    <w:rsid w:val="004117BD"/>
    <w:rsid w:val="00411F41"/>
    <w:rsid w:val="00412AEF"/>
    <w:rsid w:val="00413BCE"/>
    <w:rsid w:val="004148A2"/>
    <w:rsid w:val="0041491C"/>
    <w:rsid w:val="00416210"/>
    <w:rsid w:val="00416CEB"/>
    <w:rsid w:val="0041707C"/>
    <w:rsid w:val="004175BD"/>
    <w:rsid w:val="004175F4"/>
    <w:rsid w:val="00417C36"/>
    <w:rsid w:val="004209E0"/>
    <w:rsid w:val="00420FA6"/>
    <w:rsid w:val="00422A00"/>
    <w:rsid w:val="00423032"/>
    <w:rsid w:val="00423682"/>
    <w:rsid w:val="00424048"/>
    <w:rsid w:val="00424CC1"/>
    <w:rsid w:val="00426355"/>
    <w:rsid w:val="004264A1"/>
    <w:rsid w:val="00426982"/>
    <w:rsid w:val="0042710E"/>
    <w:rsid w:val="00427563"/>
    <w:rsid w:val="0042759F"/>
    <w:rsid w:val="00431015"/>
    <w:rsid w:val="00432018"/>
    <w:rsid w:val="0043206F"/>
    <w:rsid w:val="00432592"/>
    <w:rsid w:val="00432849"/>
    <w:rsid w:val="00432AFA"/>
    <w:rsid w:val="00434154"/>
    <w:rsid w:val="00434E40"/>
    <w:rsid w:val="00435C6A"/>
    <w:rsid w:val="00436411"/>
    <w:rsid w:val="00436A6A"/>
    <w:rsid w:val="00436DFB"/>
    <w:rsid w:val="004374CC"/>
    <w:rsid w:val="004400FA"/>
    <w:rsid w:val="00440CB7"/>
    <w:rsid w:val="00441038"/>
    <w:rsid w:val="0044116C"/>
    <w:rsid w:val="004411D7"/>
    <w:rsid w:val="00442210"/>
    <w:rsid w:val="00445BE2"/>
    <w:rsid w:val="00446D6B"/>
    <w:rsid w:val="00447090"/>
    <w:rsid w:val="00447DE3"/>
    <w:rsid w:val="00450192"/>
    <w:rsid w:val="00450350"/>
    <w:rsid w:val="004509CE"/>
    <w:rsid w:val="00450D84"/>
    <w:rsid w:val="00450DBE"/>
    <w:rsid w:val="004519C7"/>
    <w:rsid w:val="00452042"/>
    <w:rsid w:val="00453570"/>
    <w:rsid w:val="00453D3E"/>
    <w:rsid w:val="00453F5A"/>
    <w:rsid w:val="00454454"/>
    <w:rsid w:val="00454BF1"/>
    <w:rsid w:val="00455476"/>
    <w:rsid w:val="00456908"/>
    <w:rsid w:val="00456BC8"/>
    <w:rsid w:val="00457E79"/>
    <w:rsid w:val="00460093"/>
    <w:rsid w:val="00460F96"/>
    <w:rsid w:val="00460FB4"/>
    <w:rsid w:val="00461C87"/>
    <w:rsid w:val="004626F9"/>
    <w:rsid w:val="0046339E"/>
    <w:rsid w:val="0046347B"/>
    <w:rsid w:val="004636B6"/>
    <w:rsid w:val="00464662"/>
    <w:rsid w:val="00465DE0"/>
    <w:rsid w:val="004670AE"/>
    <w:rsid w:val="004674E1"/>
    <w:rsid w:val="004678E2"/>
    <w:rsid w:val="00467F10"/>
    <w:rsid w:val="004715F0"/>
    <w:rsid w:val="004726F3"/>
    <w:rsid w:val="0047323E"/>
    <w:rsid w:val="00473D7A"/>
    <w:rsid w:val="0047403F"/>
    <w:rsid w:val="00474350"/>
    <w:rsid w:val="0047536C"/>
    <w:rsid w:val="00475FD0"/>
    <w:rsid w:val="00476048"/>
    <w:rsid w:val="00476D82"/>
    <w:rsid w:val="00476EC5"/>
    <w:rsid w:val="004771C4"/>
    <w:rsid w:val="00477AB3"/>
    <w:rsid w:val="0048118A"/>
    <w:rsid w:val="004814D7"/>
    <w:rsid w:val="00482A15"/>
    <w:rsid w:val="0048393F"/>
    <w:rsid w:val="00484558"/>
    <w:rsid w:val="004853EE"/>
    <w:rsid w:val="004902E7"/>
    <w:rsid w:val="00490B6B"/>
    <w:rsid w:val="00490E5F"/>
    <w:rsid w:val="00491F75"/>
    <w:rsid w:val="00492601"/>
    <w:rsid w:val="00492A11"/>
    <w:rsid w:val="004933E1"/>
    <w:rsid w:val="004937F3"/>
    <w:rsid w:val="00493818"/>
    <w:rsid w:val="00493CD3"/>
    <w:rsid w:val="00494594"/>
    <w:rsid w:val="00494713"/>
    <w:rsid w:val="004948E7"/>
    <w:rsid w:val="00494B98"/>
    <w:rsid w:val="00495510"/>
    <w:rsid w:val="0049636E"/>
    <w:rsid w:val="004978BA"/>
    <w:rsid w:val="00497A71"/>
    <w:rsid w:val="004A0601"/>
    <w:rsid w:val="004A08B6"/>
    <w:rsid w:val="004A090E"/>
    <w:rsid w:val="004A3559"/>
    <w:rsid w:val="004A3B3E"/>
    <w:rsid w:val="004A4DFF"/>
    <w:rsid w:val="004A5250"/>
    <w:rsid w:val="004A5557"/>
    <w:rsid w:val="004A56B9"/>
    <w:rsid w:val="004A6903"/>
    <w:rsid w:val="004A6E40"/>
    <w:rsid w:val="004A78A8"/>
    <w:rsid w:val="004B0761"/>
    <w:rsid w:val="004B131D"/>
    <w:rsid w:val="004B2891"/>
    <w:rsid w:val="004B454A"/>
    <w:rsid w:val="004B501D"/>
    <w:rsid w:val="004B61D7"/>
    <w:rsid w:val="004B6630"/>
    <w:rsid w:val="004B698E"/>
    <w:rsid w:val="004B6F47"/>
    <w:rsid w:val="004B7AD9"/>
    <w:rsid w:val="004C047B"/>
    <w:rsid w:val="004C0683"/>
    <w:rsid w:val="004C0D1F"/>
    <w:rsid w:val="004C0E77"/>
    <w:rsid w:val="004C19BA"/>
    <w:rsid w:val="004C1ACB"/>
    <w:rsid w:val="004C297F"/>
    <w:rsid w:val="004C2B33"/>
    <w:rsid w:val="004C36A3"/>
    <w:rsid w:val="004C3805"/>
    <w:rsid w:val="004C3EA8"/>
    <w:rsid w:val="004C4A9D"/>
    <w:rsid w:val="004C4C0C"/>
    <w:rsid w:val="004C523F"/>
    <w:rsid w:val="004C5493"/>
    <w:rsid w:val="004C5B23"/>
    <w:rsid w:val="004C5FCF"/>
    <w:rsid w:val="004C6A57"/>
    <w:rsid w:val="004C6BE0"/>
    <w:rsid w:val="004C6C27"/>
    <w:rsid w:val="004D12DC"/>
    <w:rsid w:val="004D1E78"/>
    <w:rsid w:val="004D2A09"/>
    <w:rsid w:val="004D3717"/>
    <w:rsid w:val="004D4382"/>
    <w:rsid w:val="004D4610"/>
    <w:rsid w:val="004D5763"/>
    <w:rsid w:val="004D59B2"/>
    <w:rsid w:val="004D6658"/>
    <w:rsid w:val="004D6FFA"/>
    <w:rsid w:val="004D70C9"/>
    <w:rsid w:val="004D73C4"/>
    <w:rsid w:val="004D771E"/>
    <w:rsid w:val="004D79ED"/>
    <w:rsid w:val="004D7BAC"/>
    <w:rsid w:val="004E052A"/>
    <w:rsid w:val="004E0A1B"/>
    <w:rsid w:val="004E1AB9"/>
    <w:rsid w:val="004E1E47"/>
    <w:rsid w:val="004E1EA9"/>
    <w:rsid w:val="004E2429"/>
    <w:rsid w:val="004E2C4E"/>
    <w:rsid w:val="004E3E77"/>
    <w:rsid w:val="004E419C"/>
    <w:rsid w:val="004E486F"/>
    <w:rsid w:val="004E4AD5"/>
    <w:rsid w:val="004E5715"/>
    <w:rsid w:val="004E59A2"/>
    <w:rsid w:val="004E5F82"/>
    <w:rsid w:val="004E607C"/>
    <w:rsid w:val="004E6230"/>
    <w:rsid w:val="004E6A86"/>
    <w:rsid w:val="004F1A7D"/>
    <w:rsid w:val="004F2110"/>
    <w:rsid w:val="004F2D47"/>
    <w:rsid w:val="004F4DB0"/>
    <w:rsid w:val="004F4F52"/>
    <w:rsid w:val="004F54EA"/>
    <w:rsid w:val="004F55D9"/>
    <w:rsid w:val="004F57F3"/>
    <w:rsid w:val="004F5F1F"/>
    <w:rsid w:val="004F69C4"/>
    <w:rsid w:val="004F6AA0"/>
    <w:rsid w:val="004F6C30"/>
    <w:rsid w:val="004F7632"/>
    <w:rsid w:val="004F7653"/>
    <w:rsid w:val="004F77A0"/>
    <w:rsid w:val="00500012"/>
    <w:rsid w:val="00500203"/>
    <w:rsid w:val="005005AC"/>
    <w:rsid w:val="00501007"/>
    <w:rsid w:val="00501AC6"/>
    <w:rsid w:val="005048FD"/>
    <w:rsid w:val="005049E5"/>
    <w:rsid w:val="0050524B"/>
    <w:rsid w:val="005054AF"/>
    <w:rsid w:val="00506321"/>
    <w:rsid w:val="00506743"/>
    <w:rsid w:val="00506937"/>
    <w:rsid w:val="005070E1"/>
    <w:rsid w:val="005071C8"/>
    <w:rsid w:val="005079BF"/>
    <w:rsid w:val="00510E8E"/>
    <w:rsid w:val="00512466"/>
    <w:rsid w:val="00512889"/>
    <w:rsid w:val="005129F7"/>
    <w:rsid w:val="005142C2"/>
    <w:rsid w:val="00514456"/>
    <w:rsid w:val="00514667"/>
    <w:rsid w:val="005156EF"/>
    <w:rsid w:val="00516872"/>
    <w:rsid w:val="00516CE4"/>
    <w:rsid w:val="005176F5"/>
    <w:rsid w:val="00517BD7"/>
    <w:rsid w:val="00517D57"/>
    <w:rsid w:val="00517EF5"/>
    <w:rsid w:val="00520201"/>
    <w:rsid w:val="005209CA"/>
    <w:rsid w:val="00521597"/>
    <w:rsid w:val="00521A43"/>
    <w:rsid w:val="00521B8F"/>
    <w:rsid w:val="00521D3F"/>
    <w:rsid w:val="0052226F"/>
    <w:rsid w:val="00522714"/>
    <w:rsid w:val="00522E7E"/>
    <w:rsid w:val="00523F7B"/>
    <w:rsid w:val="0052410F"/>
    <w:rsid w:val="005244E1"/>
    <w:rsid w:val="00524CBF"/>
    <w:rsid w:val="0052530C"/>
    <w:rsid w:val="00526157"/>
    <w:rsid w:val="00526C5A"/>
    <w:rsid w:val="00527298"/>
    <w:rsid w:val="00527630"/>
    <w:rsid w:val="005276B6"/>
    <w:rsid w:val="00530252"/>
    <w:rsid w:val="005303A1"/>
    <w:rsid w:val="005310CB"/>
    <w:rsid w:val="00531246"/>
    <w:rsid w:val="00531BD0"/>
    <w:rsid w:val="00531C78"/>
    <w:rsid w:val="00531D1D"/>
    <w:rsid w:val="00531EC4"/>
    <w:rsid w:val="005331C5"/>
    <w:rsid w:val="00533281"/>
    <w:rsid w:val="005333C2"/>
    <w:rsid w:val="005339DB"/>
    <w:rsid w:val="00533CDC"/>
    <w:rsid w:val="00534656"/>
    <w:rsid w:val="00534E93"/>
    <w:rsid w:val="00534EF3"/>
    <w:rsid w:val="00534FB7"/>
    <w:rsid w:val="005360FE"/>
    <w:rsid w:val="005362A4"/>
    <w:rsid w:val="0054021B"/>
    <w:rsid w:val="00540804"/>
    <w:rsid w:val="005414BA"/>
    <w:rsid w:val="00542668"/>
    <w:rsid w:val="00543A60"/>
    <w:rsid w:val="005442F3"/>
    <w:rsid w:val="00544600"/>
    <w:rsid w:val="00545C2C"/>
    <w:rsid w:val="005505A2"/>
    <w:rsid w:val="0055098F"/>
    <w:rsid w:val="00550D88"/>
    <w:rsid w:val="0055356B"/>
    <w:rsid w:val="005551BE"/>
    <w:rsid w:val="005552C7"/>
    <w:rsid w:val="005554F6"/>
    <w:rsid w:val="00555B7A"/>
    <w:rsid w:val="00556AC5"/>
    <w:rsid w:val="00556EAD"/>
    <w:rsid w:val="00557D46"/>
    <w:rsid w:val="005604F3"/>
    <w:rsid w:val="00560A0C"/>
    <w:rsid w:val="00561CB0"/>
    <w:rsid w:val="00564CDB"/>
    <w:rsid w:val="00564E35"/>
    <w:rsid w:val="0056588C"/>
    <w:rsid w:val="00565928"/>
    <w:rsid w:val="00565D63"/>
    <w:rsid w:val="005666A1"/>
    <w:rsid w:val="00567894"/>
    <w:rsid w:val="00567A52"/>
    <w:rsid w:val="00570240"/>
    <w:rsid w:val="005704A9"/>
    <w:rsid w:val="00571090"/>
    <w:rsid w:val="005718B6"/>
    <w:rsid w:val="005725E6"/>
    <w:rsid w:val="0057468A"/>
    <w:rsid w:val="00574A9A"/>
    <w:rsid w:val="00574EBC"/>
    <w:rsid w:val="005762BB"/>
    <w:rsid w:val="00576B37"/>
    <w:rsid w:val="005777FE"/>
    <w:rsid w:val="00580B25"/>
    <w:rsid w:val="00581359"/>
    <w:rsid w:val="00582B22"/>
    <w:rsid w:val="0058374B"/>
    <w:rsid w:val="005848D5"/>
    <w:rsid w:val="005849F6"/>
    <w:rsid w:val="00584AEF"/>
    <w:rsid w:val="00585E38"/>
    <w:rsid w:val="00585F0F"/>
    <w:rsid w:val="00586627"/>
    <w:rsid w:val="00586AA8"/>
    <w:rsid w:val="00586CFE"/>
    <w:rsid w:val="0058775C"/>
    <w:rsid w:val="00587EB1"/>
    <w:rsid w:val="00590A14"/>
    <w:rsid w:val="00590AE5"/>
    <w:rsid w:val="00592222"/>
    <w:rsid w:val="00592AEF"/>
    <w:rsid w:val="00592E95"/>
    <w:rsid w:val="0059308D"/>
    <w:rsid w:val="0059328C"/>
    <w:rsid w:val="00594721"/>
    <w:rsid w:val="00594866"/>
    <w:rsid w:val="00594A3B"/>
    <w:rsid w:val="00594ACC"/>
    <w:rsid w:val="005952E3"/>
    <w:rsid w:val="005959E9"/>
    <w:rsid w:val="00597F40"/>
    <w:rsid w:val="005A05CE"/>
    <w:rsid w:val="005A08B3"/>
    <w:rsid w:val="005A0F7E"/>
    <w:rsid w:val="005A137E"/>
    <w:rsid w:val="005A14F1"/>
    <w:rsid w:val="005A1F5B"/>
    <w:rsid w:val="005A298B"/>
    <w:rsid w:val="005A3CA4"/>
    <w:rsid w:val="005A3D8D"/>
    <w:rsid w:val="005A4077"/>
    <w:rsid w:val="005A4F83"/>
    <w:rsid w:val="005A514E"/>
    <w:rsid w:val="005A563A"/>
    <w:rsid w:val="005A6C0C"/>
    <w:rsid w:val="005B11F9"/>
    <w:rsid w:val="005B1614"/>
    <w:rsid w:val="005B2A4A"/>
    <w:rsid w:val="005B2B46"/>
    <w:rsid w:val="005B3735"/>
    <w:rsid w:val="005B38A5"/>
    <w:rsid w:val="005B39C0"/>
    <w:rsid w:val="005B4265"/>
    <w:rsid w:val="005B49EE"/>
    <w:rsid w:val="005B6B13"/>
    <w:rsid w:val="005B6F7A"/>
    <w:rsid w:val="005C0FC2"/>
    <w:rsid w:val="005C241C"/>
    <w:rsid w:val="005C26C7"/>
    <w:rsid w:val="005C34FB"/>
    <w:rsid w:val="005C3F9A"/>
    <w:rsid w:val="005C4225"/>
    <w:rsid w:val="005C58B1"/>
    <w:rsid w:val="005C5E29"/>
    <w:rsid w:val="005C5E4C"/>
    <w:rsid w:val="005C6A0A"/>
    <w:rsid w:val="005C7DA8"/>
    <w:rsid w:val="005D0F08"/>
    <w:rsid w:val="005D1C81"/>
    <w:rsid w:val="005D1CC0"/>
    <w:rsid w:val="005D5508"/>
    <w:rsid w:val="005D6769"/>
    <w:rsid w:val="005D7654"/>
    <w:rsid w:val="005E12B8"/>
    <w:rsid w:val="005E1B41"/>
    <w:rsid w:val="005E2DDB"/>
    <w:rsid w:val="005E2EC2"/>
    <w:rsid w:val="005E3E2E"/>
    <w:rsid w:val="005E4649"/>
    <w:rsid w:val="005E60EE"/>
    <w:rsid w:val="005E75B3"/>
    <w:rsid w:val="005E77AD"/>
    <w:rsid w:val="005F0FB9"/>
    <w:rsid w:val="005F11D5"/>
    <w:rsid w:val="005F1258"/>
    <w:rsid w:val="005F1ABB"/>
    <w:rsid w:val="005F2070"/>
    <w:rsid w:val="005F2BE5"/>
    <w:rsid w:val="005F3639"/>
    <w:rsid w:val="005F391E"/>
    <w:rsid w:val="005F4744"/>
    <w:rsid w:val="005F4C71"/>
    <w:rsid w:val="005F5D92"/>
    <w:rsid w:val="005F612E"/>
    <w:rsid w:val="005F669B"/>
    <w:rsid w:val="005F6BE0"/>
    <w:rsid w:val="005F6C83"/>
    <w:rsid w:val="005F6CF2"/>
    <w:rsid w:val="005F6D51"/>
    <w:rsid w:val="005F6E6F"/>
    <w:rsid w:val="005F742B"/>
    <w:rsid w:val="00600032"/>
    <w:rsid w:val="00601FC0"/>
    <w:rsid w:val="0060258C"/>
    <w:rsid w:val="00602D2B"/>
    <w:rsid w:val="00603091"/>
    <w:rsid w:val="0060369B"/>
    <w:rsid w:val="00603EC8"/>
    <w:rsid w:val="006047F7"/>
    <w:rsid w:val="00604CD4"/>
    <w:rsid w:val="00605151"/>
    <w:rsid w:val="006053C2"/>
    <w:rsid w:val="0060552C"/>
    <w:rsid w:val="00605ECE"/>
    <w:rsid w:val="00606309"/>
    <w:rsid w:val="006074CA"/>
    <w:rsid w:val="00607E7E"/>
    <w:rsid w:val="00607EAF"/>
    <w:rsid w:val="00611EC3"/>
    <w:rsid w:val="00612D1C"/>
    <w:rsid w:val="00613F21"/>
    <w:rsid w:val="00614518"/>
    <w:rsid w:val="00615364"/>
    <w:rsid w:val="006154FC"/>
    <w:rsid w:val="006162BE"/>
    <w:rsid w:val="0061630A"/>
    <w:rsid w:val="006168AF"/>
    <w:rsid w:val="00616C73"/>
    <w:rsid w:val="0061706D"/>
    <w:rsid w:val="00620138"/>
    <w:rsid w:val="00621232"/>
    <w:rsid w:val="00622FD4"/>
    <w:rsid w:val="00623136"/>
    <w:rsid w:val="00623701"/>
    <w:rsid w:val="00624B78"/>
    <w:rsid w:val="00625955"/>
    <w:rsid w:val="006262E8"/>
    <w:rsid w:val="006265AC"/>
    <w:rsid w:val="006266F1"/>
    <w:rsid w:val="00626FE0"/>
    <w:rsid w:val="0062776B"/>
    <w:rsid w:val="006309B6"/>
    <w:rsid w:val="00630FAB"/>
    <w:rsid w:val="006314AE"/>
    <w:rsid w:val="00631E40"/>
    <w:rsid w:val="006321A3"/>
    <w:rsid w:val="00632B43"/>
    <w:rsid w:val="006330D1"/>
    <w:rsid w:val="006335E5"/>
    <w:rsid w:val="00634C1D"/>
    <w:rsid w:val="00636D17"/>
    <w:rsid w:val="0063715C"/>
    <w:rsid w:val="00637381"/>
    <w:rsid w:val="006375F1"/>
    <w:rsid w:val="0063782B"/>
    <w:rsid w:val="00637844"/>
    <w:rsid w:val="0064013C"/>
    <w:rsid w:val="00640B34"/>
    <w:rsid w:val="00640E99"/>
    <w:rsid w:val="00641352"/>
    <w:rsid w:val="006414CD"/>
    <w:rsid w:val="00641756"/>
    <w:rsid w:val="00641A07"/>
    <w:rsid w:val="00641E2D"/>
    <w:rsid w:val="00642454"/>
    <w:rsid w:val="00642EED"/>
    <w:rsid w:val="006430AE"/>
    <w:rsid w:val="00643A2A"/>
    <w:rsid w:val="0064403D"/>
    <w:rsid w:val="00644B31"/>
    <w:rsid w:val="00645059"/>
    <w:rsid w:val="00645282"/>
    <w:rsid w:val="00645F51"/>
    <w:rsid w:val="00646542"/>
    <w:rsid w:val="00646B32"/>
    <w:rsid w:val="006477F5"/>
    <w:rsid w:val="00650F36"/>
    <w:rsid w:val="0065187F"/>
    <w:rsid w:val="00651BDE"/>
    <w:rsid w:val="006527F6"/>
    <w:rsid w:val="00655039"/>
    <w:rsid w:val="00655467"/>
    <w:rsid w:val="0065634E"/>
    <w:rsid w:val="00656F4B"/>
    <w:rsid w:val="00657DC5"/>
    <w:rsid w:val="006602A1"/>
    <w:rsid w:val="00660AFE"/>
    <w:rsid w:val="00660E36"/>
    <w:rsid w:val="00662764"/>
    <w:rsid w:val="006630B7"/>
    <w:rsid w:val="00663252"/>
    <w:rsid w:val="0066399C"/>
    <w:rsid w:val="00663E80"/>
    <w:rsid w:val="006641A4"/>
    <w:rsid w:val="00666085"/>
    <w:rsid w:val="0066692D"/>
    <w:rsid w:val="00667CCA"/>
    <w:rsid w:val="0067034D"/>
    <w:rsid w:val="00670BA6"/>
    <w:rsid w:val="00670DD3"/>
    <w:rsid w:val="00671299"/>
    <w:rsid w:val="00671919"/>
    <w:rsid w:val="00672849"/>
    <w:rsid w:val="00672E77"/>
    <w:rsid w:val="006734DE"/>
    <w:rsid w:val="00673BE4"/>
    <w:rsid w:val="006742CD"/>
    <w:rsid w:val="006744F0"/>
    <w:rsid w:val="0067491D"/>
    <w:rsid w:val="0067547B"/>
    <w:rsid w:val="00675A82"/>
    <w:rsid w:val="006765F9"/>
    <w:rsid w:val="00677600"/>
    <w:rsid w:val="006776B9"/>
    <w:rsid w:val="00677C6C"/>
    <w:rsid w:val="00680025"/>
    <w:rsid w:val="00680A83"/>
    <w:rsid w:val="00680E47"/>
    <w:rsid w:val="00681267"/>
    <w:rsid w:val="00681405"/>
    <w:rsid w:val="0068245F"/>
    <w:rsid w:val="006827EB"/>
    <w:rsid w:val="006839E6"/>
    <w:rsid w:val="00684456"/>
    <w:rsid w:val="0068502E"/>
    <w:rsid w:val="006859A6"/>
    <w:rsid w:val="00685D10"/>
    <w:rsid w:val="006863E1"/>
    <w:rsid w:val="0068653B"/>
    <w:rsid w:val="00686E9D"/>
    <w:rsid w:val="006877B8"/>
    <w:rsid w:val="00687C64"/>
    <w:rsid w:val="00687E7A"/>
    <w:rsid w:val="006914DC"/>
    <w:rsid w:val="00694C35"/>
    <w:rsid w:val="00695F1A"/>
    <w:rsid w:val="00696BD7"/>
    <w:rsid w:val="00696D68"/>
    <w:rsid w:val="006972BC"/>
    <w:rsid w:val="006A00FC"/>
    <w:rsid w:val="006A0B87"/>
    <w:rsid w:val="006A0C2A"/>
    <w:rsid w:val="006A1E1E"/>
    <w:rsid w:val="006A2680"/>
    <w:rsid w:val="006A30BD"/>
    <w:rsid w:val="006A3403"/>
    <w:rsid w:val="006A3428"/>
    <w:rsid w:val="006A384A"/>
    <w:rsid w:val="006A3D61"/>
    <w:rsid w:val="006A3F2B"/>
    <w:rsid w:val="006A45FA"/>
    <w:rsid w:val="006A471C"/>
    <w:rsid w:val="006A5640"/>
    <w:rsid w:val="006A5C00"/>
    <w:rsid w:val="006A5C5D"/>
    <w:rsid w:val="006A607D"/>
    <w:rsid w:val="006B1B72"/>
    <w:rsid w:val="006B302E"/>
    <w:rsid w:val="006B32CE"/>
    <w:rsid w:val="006B3F85"/>
    <w:rsid w:val="006B4AF3"/>
    <w:rsid w:val="006B4E1F"/>
    <w:rsid w:val="006B54A6"/>
    <w:rsid w:val="006B570C"/>
    <w:rsid w:val="006B6A2F"/>
    <w:rsid w:val="006B6E92"/>
    <w:rsid w:val="006C0ACB"/>
    <w:rsid w:val="006C0D02"/>
    <w:rsid w:val="006C34E8"/>
    <w:rsid w:val="006C420D"/>
    <w:rsid w:val="006C4302"/>
    <w:rsid w:val="006C554C"/>
    <w:rsid w:val="006C6A9D"/>
    <w:rsid w:val="006C7239"/>
    <w:rsid w:val="006C7838"/>
    <w:rsid w:val="006C7DF4"/>
    <w:rsid w:val="006D0D50"/>
    <w:rsid w:val="006D18A1"/>
    <w:rsid w:val="006D21B9"/>
    <w:rsid w:val="006D2212"/>
    <w:rsid w:val="006D355F"/>
    <w:rsid w:val="006D3A33"/>
    <w:rsid w:val="006D4BE1"/>
    <w:rsid w:val="006D4DCC"/>
    <w:rsid w:val="006D4FD8"/>
    <w:rsid w:val="006D54A9"/>
    <w:rsid w:val="006D5879"/>
    <w:rsid w:val="006D5996"/>
    <w:rsid w:val="006D5C01"/>
    <w:rsid w:val="006D6879"/>
    <w:rsid w:val="006D767D"/>
    <w:rsid w:val="006D7900"/>
    <w:rsid w:val="006E1500"/>
    <w:rsid w:val="006E1A92"/>
    <w:rsid w:val="006E2E32"/>
    <w:rsid w:val="006E2FB2"/>
    <w:rsid w:val="006E3356"/>
    <w:rsid w:val="006E400E"/>
    <w:rsid w:val="006E4ED2"/>
    <w:rsid w:val="006E55F9"/>
    <w:rsid w:val="006E5BA4"/>
    <w:rsid w:val="006E65DF"/>
    <w:rsid w:val="006E676A"/>
    <w:rsid w:val="006E7377"/>
    <w:rsid w:val="006E7578"/>
    <w:rsid w:val="006F0095"/>
    <w:rsid w:val="006F01BA"/>
    <w:rsid w:val="006F0362"/>
    <w:rsid w:val="006F1499"/>
    <w:rsid w:val="006F214B"/>
    <w:rsid w:val="006F2211"/>
    <w:rsid w:val="006F2410"/>
    <w:rsid w:val="006F34BF"/>
    <w:rsid w:val="006F45CB"/>
    <w:rsid w:val="006F5145"/>
    <w:rsid w:val="006F58CD"/>
    <w:rsid w:val="006F5B0C"/>
    <w:rsid w:val="006F5D5E"/>
    <w:rsid w:val="006F6288"/>
    <w:rsid w:val="006F6B20"/>
    <w:rsid w:val="006F7EEA"/>
    <w:rsid w:val="007007D6"/>
    <w:rsid w:val="00700834"/>
    <w:rsid w:val="00700DC1"/>
    <w:rsid w:val="007016B0"/>
    <w:rsid w:val="00702876"/>
    <w:rsid w:val="00702C8C"/>
    <w:rsid w:val="0070331C"/>
    <w:rsid w:val="007036CF"/>
    <w:rsid w:val="007043BF"/>
    <w:rsid w:val="00704797"/>
    <w:rsid w:val="00704D38"/>
    <w:rsid w:val="00705643"/>
    <w:rsid w:val="00705CD5"/>
    <w:rsid w:val="007060E5"/>
    <w:rsid w:val="0070663E"/>
    <w:rsid w:val="007075E7"/>
    <w:rsid w:val="00707AC8"/>
    <w:rsid w:val="007106CB"/>
    <w:rsid w:val="00710D8D"/>
    <w:rsid w:val="00711306"/>
    <w:rsid w:val="0071162F"/>
    <w:rsid w:val="0071277D"/>
    <w:rsid w:val="00712C44"/>
    <w:rsid w:val="00713159"/>
    <w:rsid w:val="0071339E"/>
    <w:rsid w:val="007137F6"/>
    <w:rsid w:val="00713BC8"/>
    <w:rsid w:val="0071428E"/>
    <w:rsid w:val="00714E76"/>
    <w:rsid w:val="00714F85"/>
    <w:rsid w:val="00715993"/>
    <w:rsid w:val="0071623F"/>
    <w:rsid w:val="0071644B"/>
    <w:rsid w:val="00716D0C"/>
    <w:rsid w:val="00720DB2"/>
    <w:rsid w:val="007219EA"/>
    <w:rsid w:val="0072260D"/>
    <w:rsid w:val="00722C92"/>
    <w:rsid w:val="00722D21"/>
    <w:rsid w:val="0072370D"/>
    <w:rsid w:val="00723A61"/>
    <w:rsid w:val="00724F31"/>
    <w:rsid w:val="007250C2"/>
    <w:rsid w:val="00725BEA"/>
    <w:rsid w:val="00727017"/>
    <w:rsid w:val="00727F29"/>
    <w:rsid w:val="00730479"/>
    <w:rsid w:val="00730D36"/>
    <w:rsid w:val="007315D1"/>
    <w:rsid w:val="00731792"/>
    <w:rsid w:val="00731E31"/>
    <w:rsid w:val="00732846"/>
    <w:rsid w:val="00732FB8"/>
    <w:rsid w:val="0073327E"/>
    <w:rsid w:val="007348CB"/>
    <w:rsid w:val="007358DD"/>
    <w:rsid w:val="00740627"/>
    <w:rsid w:val="007417DE"/>
    <w:rsid w:val="00742EC2"/>
    <w:rsid w:val="0074324C"/>
    <w:rsid w:val="00743380"/>
    <w:rsid w:val="007435BF"/>
    <w:rsid w:val="00743600"/>
    <w:rsid w:val="00743748"/>
    <w:rsid w:val="00743846"/>
    <w:rsid w:val="00745A52"/>
    <w:rsid w:val="00750A9D"/>
    <w:rsid w:val="00751BB6"/>
    <w:rsid w:val="00752715"/>
    <w:rsid w:val="00752ACE"/>
    <w:rsid w:val="00752AFF"/>
    <w:rsid w:val="00752C47"/>
    <w:rsid w:val="007530DF"/>
    <w:rsid w:val="00754A26"/>
    <w:rsid w:val="0075560E"/>
    <w:rsid w:val="007576EC"/>
    <w:rsid w:val="00757A84"/>
    <w:rsid w:val="007607A1"/>
    <w:rsid w:val="007607D1"/>
    <w:rsid w:val="00762C4A"/>
    <w:rsid w:val="00764BD6"/>
    <w:rsid w:val="0076560A"/>
    <w:rsid w:val="007668DF"/>
    <w:rsid w:val="00767E1C"/>
    <w:rsid w:val="00770061"/>
    <w:rsid w:val="00771E71"/>
    <w:rsid w:val="007726DE"/>
    <w:rsid w:val="00772A81"/>
    <w:rsid w:val="00772DF5"/>
    <w:rsid w:val="00773BB5"/>
    <w:rsid w:val="00774074"/>
    <w:rsid w:val="00774644"/>
    <w:rsid w:val="00775ECE"/>
    <w:rsid w:val="0077617F"/>
    <w:rsid w:val="0077624F"/>
    <w:rsid w:val="00781968"/>
    <w:rsid w:val="00782579"/>
    <w:rsid w:val="00782BB0"/>
    <w:rsid w:val="007845E1"/>
    <w:rsid w:val="00785622"/>
    <w:rsid w:val="0078680B"/>
    <w:rsid w:val="00786E03"/>
    <w:rsid w:val="00790512"/>
    <w:rsid w:val="0079062D"/>
    <w:rsid w:val="00790C74"/>
    <w:rsid w:val="00790D67"/>
    <w:rsid w:val="0079121E"/>
    <w:rsid w:val="007931D4"/>
    <w:rsid w:val="007936CD"/>
    <w:rsid w:val="0079416B"/>
    <w:rsid w:val="00794EC7"/>
    <w:rsid w:val="0079541B"/>
    <w:rsid w:val="007960F4"/>
    <w:rsid w:val="00796771"/>
    <w:rsid w:val="007978C2"/>
    <w:rsid w:val="00797A61"/>
    <w:rsid w:val="00797F0A"/>
    <w:rsid w:val="007A1AFC"/>
    <w:rsid w:val="007A2691"/>
    <w:rsid w:val="007A302B"/>
    <w:rsid w:val="007A3163"/>
    <w:rsid w:val="007A3969"/>
    <w:rsid w:val="007A3B68"/>
    <w:rsid w:val="007A3D33"/>
    <w:rsid w:val="007A453D"/>
    <w:rsid w:val="007A4D5D"/>
    <w:rsid w:val="007A5569"/>
    <w:rsid w:val="007A60D1"/>
    <w:rsid w:val="007A6653"/>
    <w:rsid w:val="007A7B8E"/>
    <w:rsid w:val="007A7CAE"/>
    <w:rsid w:val="007B0CEC"/>
    <w:rsid w:val="007B1057"/>
    <w:rsid w:val="007B1C51"/>
    <w:rsid w:val="007B1CDD"/>
    <w:rsid w:val="007B2695"/>
    <w:rsid w:val="007B3584"/>
    <w:rsid w:val="007B7219"/>
    <w:rsid w:val="007B73B9"/>
    <w:rsid w:val="007B7A6F"/>
    <w:rsid w:val="007B7B88"/>
    <w:rsid w:val="007C0205"/>
    <w:rsid w:val="007C0E72"/>
    <w:rsid w:val="007C11E0"/>
    <w:rsid w:val="007C121C"/>
    <w:rsid w:val="007C2729"/>
    <w:rsid w:val="007C27E8"/>
    <w:rsid w:val="007C2E7E"/>
    <w:rsid w:val="007C3B8F"/>
    <w:rsid w:val="007C4907"/>
    <w:rsid w:val="007C5702"/>
    <w:rsid w:val="007C5FDD"/>
    <w:rsid w:val="007C6659"/>
    <w:rsid w:val="007C6CF3"/>
    <w:rsid w:val="007C6D7D"/>
    <w:rsid w:val="007C6EA5"/>
    <w:rsid w:val="007C73A9"/>
    <w:rsid w:val="007D0B91"/>
    <w:rsid w:val="007D1068"/>
    <w:rsid w:val="007D1B63"/>
    <w:rsid w:val="007D319D"/>
    <w:rsid w:val="007D365D"/>
    <w:rsid w:val="007D3DC1"/>
    <w:rsid w:val="007D44CC"/>
    <w:rsid w:val="007D44E6"/>
    <w:rsid w:val="007D5FD4"/>
    <w:rsid w:val="007D79B6"/>
    <w:rsid w:val="007D7ECA"/>
    <w:rsid w:val="007E04FE"/>
    <w:rsid w:val="007E05BE"/>
    <w:rsid w:val="007E0B17"/>
    <w:rsid w:val="007E0DAF"/>
    <w:rsid w:val="007E1058"/>
    <w:rsid w:val="007E184C"/>
    <w:rsid w:val="007E19AA"/>
    <w:rsid w:val="007E1DA2"/>
    <w:rsid w:val="007E25DA"/>
    <w:rsid w:val="007E2996"/>
    <w:rsid w:val="007E39D5"/>
    <w:rsid w:val="007E3D62"/>
    <w:rsid w:val="007E532E"/>
    <w:rsid w:val="007E5DC2"/>
    <w:rsid w:val="007E699D"/>
    <w:rsid w:val="007E6A3B"/>
    <w:rsid w:val="007E6B0A"/>
    <w:rsid w:val="007E77CE"/>
    <w:rsid w:val="007E7C42"/>
    <w:rsid w:val="007E7D7F"/>
    <w:rsid w:val="007F05D8"/>
    <w:rsid w:val="007F1326"/>
    <w:rsid w:val="007F22DF"/>
    <w:rsid w:val="007F24E3"/>
    <w:rsid w:val="007F26E1"/>
    <w:rsid w:val="007F2AB1"/>
    <w:rsid w:val="007F2EC2"/>
    <w:rsid w:val="007F2FE2"/>
    <w:rsid w:val="007F381A"/>
    <w:rsid w:val="007F481F"/>
    <w:rsid w:val="007F4B77"/>
    <w:rsid w:val="007F511E"/>
    <w:rsid w:val="007F53E6"/>
    <w:rsid w:val="007F54D8"/>
    <w:rsid w:val="007F570D"/>
    <w:rsid w:val="007F6120"/>
    <w:rsid w:val="007F63F1"/>
    <w:rsid w:val="007F6490"/>
    <w:rsid w:val="007F67F0"/>
    <w:rsid w:val="007F6914"/>
    <w:rsid w:val="008008A9"/>
    <w:rsid w:val="00800A56"/>
    <w:rsid w:val="00800D8F"/>
    <w:rsid w:val="00801EEF"/>
    <w:rsid w:val="00803755"/>
    <w:rsid w:val="008046CD"/>
    <w:rsid w:val="00805AD1"/>
    <w:rsid w:val="00805C6A"/>
    <w:rsid w:val="0080612C"/>
    <w:rsid w:val="00807349"/>
    <w:rsid w:val="00807BD3"/>
    <w:rsid w:val="00807FC4"/>
    <w:rsid w:val="0081048A"/>
    <w:rsid w:val="008106BC"/>
    <w:rsid w:val="00810859"/>
    <w:rsid w:val="00811029"/>
    <w:rsid w:val="00812068"/>
    <w:rsid w:val="00812851"/>
    <w:rsid w:val="00812EAD"/>
    <w:rsid w:val="0081311A"/>
    <w:rsid w:val="008134B2"/>
    <w:rsid w:val="008134C5"/>
    <w:rsid w:val="00814353"/>
    <w:rsid w:val="008146FC"/>
    <w:rsid w:val="00815A99"/>
    <w:rsid w:val="00815FB6"/>
    <w:rsid w:val="008160B4"/>
    <w:rsid w:val="00816456"/>
    <w:rsid w:val="0081674C"/>
    <w:rsid w:val="00816C3A"/>
    <w:rsid w:val="00816C5A"/>
    <w:rsid w:val="00816E7A"/>
    <w:rsid w:val="00817E7E"/>
    <w:rsid w:val="00820598"/>
    <w:rsid w:val="008205A6"/>
    <w:rsid w:val="00820652"/>
    <w:rsid w:val="008209E7"/>
    <w:rsid w:val="0082451D"/>
    <w:rsid w:val="00824A63"/>
    <w:rsid w:val="008253D2"/>
    <w:rsid w:val="0082580D"/>
    <w:rsid w:val="0082582E"/>
    <w:rsid w:val="0082593C"/>
    <w:rsid w:val="0082667E"/>
    <w:rsid w:val="0082674D"/>
    <w:rsid w:val="00826A32"/>
    <w:rsid w:val="00827748"/>
    <w:rsid w:val="00830AF5"/>
    <w:rsid w:val="0083184A"/>
    <w:rsid w:val="00832665"/>
    <w:rsid w:val="00833152"/>
    <w:rsid w:val="00833931"/>
    <w:rsid w:val="00834222"/>
    <w:rsid w:val="00834A56"/>
    <w:rsid w:val="00834D51"/>
    <w:rsid w:val="0083591D"/>
    <w:rsid w:val="0083695D"/>
    <w:rsid w:val="00836BEE"/>
    <w:rsid w:val="00836CA1"/>
    <w:rsid w:val="00836CC2"/>
    <w:rsid w:val="00836D1B"/>
    <w:rsid w:val="0083736F"/>
    <w:rsid w:val="008375ED"/>
    <w:rsid w:val="00840146"/>
    <w:rsid w:val="008403F4"/>
    <w:rsid w:val="00840490"/>
    <w:rsid w:val="00840AE0"/>
    <w:rsid w:val="008415A0"/>
    <w:rsid w:val="00841D5B"/>
    <w:rsid w:val="00841F5E"/>
    <w:rsid w:val="0084410D"/>
    <w:rsid w:val="00844C74"/>
    <w:rsid w:val="00844FA5"/>
    <w:rsid w:val="0084592C"/>
    <w:rsid w:val="00845D19"/>
    <w:rsid w:val="00846833"/>
    <w:rsid w:val="00846A3A"/>
    <w:rsid w:val="008478F4"/>
    <w:rsid w:val="008505B3"/>
    <w:rsid w:val="008530E0"/>
    <w:rsid w:val="00853687"/>
    <w:rsid w:val="008542E8"/>
    <w:rsid w:val="00854445"/>
    <w:rsid w:val="008550A0"/>
    <w:rsid w:val="00855180"/>
    <w:rsid w:val="00855DBE"/>
    <w:rsid w:val="00856DE3"/>
    <w:rsid w:val="008573C6"/>
    <w:rsid w:val="00860095"/>
    <w:rsid w:val="008605C9"/>
    <w:rsid w:val="00860A35"/>
    <w:rsid w:val="008613F3"/>
    <w:rsid w:val="00861EC3"/>
    <w:rsid w:val="00862012"/>
    <w:rsid w:val="00862BCF"/>
    <w:rsid w:val="008630BE"/>
    <w:rsid w:val="00863D55"/>
    <w:rsid w:val="00863ED9"/>
    <w:rsid w:val="0086438F"/>
    <w:rsid w:val="00864526"/>
    <w:rsid w:val="00864CC7"/>
    <w:rsid w:val="00865ADB"/>
    <w:rsid w:val="008660F7"/>
    <w:rsid w:val="00867704"/>
    <w:rsid w:val="00867818"/>
    <w:rsid w:val="00867994"/>
    <w:rsid w:val="008705C7"/>
    <w:rsid w:val="008707A0"/>
    <w:rsid w:val="00871604"/>
    <w:rsid w:val="008727E9"/>
    <w:rsid w:val="00872AC1"/>
    <w:rsid w:val="00872BDD"/>
    <w:rsid w:val="00873650"/>
    <w:rsid w:val="0087417A"/>
    <w:rsid w:val="00874613"/>
    <w:rsid w:val="00875202"/>
    <w:rsid w:val="00876B3C"/>
    <w:rsid w:val="008812AB"/>
    <w:rsid w:val="00881409"/>
    <w:rsid w:val="00883354"/>
    <w:rsid w:val="008833AB"/>
    <w:rsid w:val="00883908"/>
    <w:rsid w:val="0088526C"/>
    <w:rsid w:val="0088568C"/>
    <w:rsid w:val="00887BCE"/>
    <w:rsid w:val="0089069E"/>
    <w:rsid w:val="008907A5"/>
    <w:rsid w:val="00891801"/>
    <w:rsid w:val="00893347"/>
    <w:rsid w:val="00895373"/>
    <w:rsid w:val="00895571"/>
    <w:rsid w:val="00897376"/>
    <w:rsid w:val="00897C68"/>
    <w:rsid w:val="008A0287"/>
    <w:rsid w:val="008A1BDD"/>
    <w:rsid w:val="008A1C6A"/>
    <w:rsid w:val="008A2ECB"/>
    <w:rsid w:val="008A46EA"/>
    <w:rsid w:val="008A5074"/>
    <w:rsid w:val="008A6E23"/>
    <w:rsid w:val="008A7FA9"/>
    <w:rsid w:val="008B00C0"/>
    <w:rsid w:val="008B01D9"/>
    <w:rsid w:val="008B08F9"/>
    <w:rsid w:val="008B0DDD"/>
    <w:rsid w:val="008B0FBC"/>
    <w:rsid w:val="008B13E2"/>
    <w:rsid w:val="008B18CD"/>
    <w:rsid w:val="008B31A6"/>
    <w:rsid w:val="008B3DFF"/>
    <w:rsid w:val="008B4400"/>
    <w:rsid w:val="008B51FB"/>
    <w:rsid w:val="008B64F0"/>
    <w:rsid w:val="008B697D"/>
    <w:rsid w:val="008B6CF0"/>
    <w:rsid w:val="008B6DCD"/>
    <w:rsid w:val="008B7C39"/>
    <w:rsid w:val="008C031D"/>
    <w:rsid w:val="008C0B35"/>
    <w:rsid w:val="008C10A4"/>
    <w:rsid w:val="008C301D"/>
    <w:rsid w:val="008C3031"/>
    <w:rsid w:val="008C338B"/>
    <w:rsid w:val="008C3754"/>
    <w:rsid w:val="008C652B"/>
    <w:rsid w:val="008C6818"/>
    <w:rsid w:val="008C6B00"/>
    <w:rsid w:val="008C776B"/>
    <w:rsid w:val="008C78E6"/>
    <w:rsid w:val="008D01E8"/>
    <w:rsid w:val="008D0F2A"/>
    <w:rsid w:val="008D12F4"/>
    <w:rsid w:val="008D14FA"/>
    <w:rsid w:val="008D1CC1"/>
    <w:rsid w:val="008D2661"/>
    <w:rsid w:val="008D3882"/>
    <w:rsid w:val="008D3EBE"/>
    <w:rsid w:val="008D4F67"/>
    <w:rsid w:val="008D573A"/>
    <w:rsid w:val="008D5B09"/>
    <w:rsid w:val="008D602F"/>
    <w:rsid w:val="008D6370"/>
    <w:rsid w:val="008E0432"/>
    <w:rsid w:val="008E045E"/>
    <w:rsid w:val="008E0B4C"/>
    <w:rsid w:val="008E1517"/>
    <w:rsid w:val="008E31C9"/>
    <w:rsid w:val="008E4077"/>
    <w:rsid w:val="008E67C8"/>
    <w:rsid w:val="008E6DCF"/>
    <w:rsid w:val="008E7D09"/>
    <w:rsid w:val="008E7D17"/>
    <w:rsid w:val="008F0935"/>
    <w:rsid w:val="008F1142"/>
    <w:rsid w:val="008F1BAA"/>
    <w:rsid w:val="008F269D"/>
    <w:rsid w:val="008F3B36"/>
    <w:rsid w:val="008F3F60"/>
    <w:rsid w:val="008F3F93"/>
    <w:rsid w:val="008F4240"/>
    <w:rsid w:val="008F6AFC"/>
    <w:rsid w:val="008F6F23"/>
    <w:rsid w:val="008F7041"/>
    <w:rsid w:val="00900B1F"/>
    <w:rsid w:val="00902F93"/>
    <w:rsid w:val="00903C21"/>
    <w:rsid w:val="00903D8A"/>
    <w:rsid w:val="0090470C"/>
    <w:rsid w:val="00906582"/>
    <w:rsid w:val="00906A82"/>
    <w:rsid w:val="009073F4"/>
    <w:rsid w:val="009074F3"/>
    <w:rsid w:val="00907833"/>
    <w:rsid w:val="00910717"/>
    <w:rsid w:val="009109E0"/>
    <w:rsid w:val="00910E37"/>
    <w:rsid w:val="00910EAD"/>
    <w:rsid w:val="009117B4"/>
    <w:rsid w:val="00911A8C"/>
    <w:rsid w:val="00911B70"/>
    <w:rsid w:val="00913019"/>
    <w:rsid w:val="00913CDF"/>
    <w:rsid w:val="009144A8"/>
    <w:rsid w:val="00914DDC"/>
    <w:rsid w:val="00915032"/>
    <w:rsid w:val="009151B1"/>
    <w:rsid w:val="009156C3"/>
    <w:rsid w:val="00915D00"/>
    <w:rsid w:val="00915EBB"/>
    <w:rsid w:val="0091606E"/>
    <w:rsid w:val="00916788"/>
    <w:rsid w:val="0091740E"/>
    <w:rsid w:val="00920A45"/>
    <w:rsid w:val="009226B3"/>
    <w:rsid w:val="00922A86"/>
    <w:rsid w:val="00924291"/>
    <w:rsid w:val="00924754"/>
    <w:rsid w:val="00925843"/>
    <w:rsid w:val="00925D2B"/>
    <w:rsid w:val="00926F11"/>
    <w:rsid w:val="00930137"/>
    <w:rsid w:val="009304BC"/>
    <w:rsid w:val="009305B3"/>
    <w:rsid w:val="00930C6F"/>
    <w:rsid w:val="00931B32"/>
    <w:rsid w:val="00931E72"/>
    <w:rsid w:val="00931ED1"/>
    <w:rsid w:val="00932055"/>
    <w:rsid w:val="0093239A"/>
    <w:rsid w:val="00933259"/>
    <w:rsid w:val="00933599"/>
    <w:rsid w:val="00934C55"/>
    <w:rsid w:val="00936969"/>
    <w:rsid w:val="00937D22"/>
    <w:rsid w:val="0094034A"/>
    <w:rsid w:val="0094040C"/>
    <w:rsid w:val="00941B63"/>
    <w:rsid w:val="009428C1"/>
    <w:rsid w:val="00942C7C"/>
    <w:rsid w:val="00943E7D"/>
    <w:rsid w:val="00945AAD"/>
    <w:rsid w:val="00946FCA"/>
    <w:rsid w:val="00947004"/>
    <w:rsid w:val="009472E4"/>
    <w:rsid w:val="00947765"/>
    <w:rsid w:val="00950041"/>
    <w:rsid w:val="009506FE"/>
    <w:rsid w:val="009508DA"/>
    <w:rsid w:val="009516CB"/>
    <w:rsid w:val="00951945"/>
    <w:rsid w:val="0095260C"/>
    <w:rsid w:val="009529C5"/>
    <w:rsid w:val="0095306C"/>
    <w:rsid w:val="009535F7"/>
    <w:rsid w:val="00953603"/>
    <w:rsid w:val="009540EC"/>
    <w:rsid w:val="009545F6"/>
    <w:rsid w:val="00954967"/>
    <w:rsid w:val="00954FFB"/>
    <w:rsid w:val="0095518C"/>
    <w:rsid w:val="00955AB7"/>
    <w:rsid w:val="00956EE9"/>
    <w:rsid w:val="00957EA8"/>
    <w:rsid w:val="009601BE"/>
    <w:rsid w:val="009601FC"/>
    <w:rsid w:val="00961C13"/>
    <w:rsid w:val="009628E6"/>
    <w:rsid w:val="00962E6E"/>
    <w:rsid w:val="00962EFC"/>
    <w:rsid w:val="0096309E"/>
    <w:rsid w:val="00963391"/>
    <w:rsid w:val="00964901"/>
    <w:rsid w:val="0096525E"/>
    <w:rsid w:val="00965765"/>
    <w:rsid w:val="00966316"/>
    <w:rsid w:val="00966F3D"/>
    <w:rsid w:val="00966F9D"/>
    <w:rsid w:val="009671E7"/>
    <w:rsid w:val="00967C00"/>
    <w:rsid w:val="00967DAC"/>
    <w:rsid w:val="00967E93"/>
    <w:rsid w:val="00967F29"/>
    <w:rsid w:val="009715C5"/>
    <w:rsid w:val="009717C2"/>
    <w:rsid w:val="00971A80"/>
    <w:rsid w:val="00971DB8"/>
    <w:rsid w:val="00971F69"/>
    <w:rsid w:val="0097255F"/>
    <w:rsid w:val="0097347C"/>
    <w:rsid w:val="00974329"/>
    <w:rsid w:val="00974659"/>
    <w:rsid w:val="00974DA7"/>
    <w:rsid w:val="00977B57"/>
    <w:rsid w:val="0098081F"/>
    <w:rsid w:val="0098093E"/>
    <w:rsid w:val="00980F19"/>
    <w:rsid w:val="009814BB"/>
    <w:rsid w:val="00981954"/>
    <w:rsid w:val="00982506"/>
    <w:rsid w:val="00982629"/>
    <w:rsid w:val="00983203"/>
    <w:rsid w:val="00983954"/>
    <w:rsid w:val="00983F10"/>
    <w:rsid w:val="00983F92"/>
    <w:rsid w:val="009844CA"/>
    <w:rsid w:val="0098474D"/>
    <w:rsid w:val="0098517D"/>
    <w:rsid w:val="00985338"/>
    <w:rsid w:val="0098595D"/>
    <w:rsid w:val="00986903"/>
    <w:rsid w:val="00986BD7"/>
    <w:rsid w:val="009872D6"/>
    <w:rsid w:val="009903B5"/>
    <w:rsid w:val="009918CB"/>
    <w:rsid w:val="00991BA6"/>
    <w:rsid w:val="00991CD5"/>
    <w:rsid w:val="0099348B"/>
    <w:rsid w:val="00993B9C"/>
    <w:rsid w:val="0099482A"/>
    <w:rsid w:val="00994BB5"/>
    <w:rsid w:val="00995FC5"/>
    <w:rsid w:val="009961B4"/>
    <w:rsid w:val="00996E3A"/>
    <w:rsid w:val="0099781F"/>
    <w:rsid w:val="009A063C"/>
    <w:rsid w:val="009A0CA1"/>
    <w:rsid w:val="009A0D0E"/>
    <w:rsid w:val="009A1BD2"/>
    <w:rsid w:val="009A1E46"/>
    <w:rsid w:val="009A248B"/>
    <w:rsid w:val="009A3089"/>
    <w:rsid w:val="009A3548"/>
    <w:rsid w:val="009A5CD8"/>
    <w:rsid w:val="009A688B"/>
    <w:rsid w:val="009A7BD8"/>
    <w:rsid w:val="009A7C40"/>
    <w:rsid w:val="009B063F"/>
    <w:rsid w:val="009B105F"/>
    <w:rsid w:val="009B1704"/>
    <w:rsid w:val="009B1801"/>
    <w:rsid w:val="009B2C21"/>
    <w:rsid w:val="009B2C48"/>
    <w:rsid w:val="009B33CA"/>
    <w:rsid w:val="009B4B2C"/>
    <w:rsid w:val="009B54B1"/>
    <w:rsid w:val="009B6B6E"/>
    <w:rsid w:val="009B7537"/>
    <w:rsid w:val="009B7A11"/>
    <w:rsid w:val="009C00D9"/>
    <w:rsid w:val="009C09E4"/>
    <w:rsid w:val="009C0D4C"/>
    <w:rsid w:val="009C1712"/>
    <w:rsid w:val="009C1869"/>
    <w:rsid w:val="009C190E"/>
    <w:rsid w:val="009C1B63"/>
    <w:rsid w:val="009C30C2"/>
    <w:rsid w:val="009C3BDF"/>
    <w:rsid w:val="009C3CFF"/>
    <w:rsid w:val="009C4137"/>
    <w:rsid w:val="009C42D5"/>
    <w:rsid w:val="009C47A9"/>
    <w:rsid w:val="009C4A0F"/>
    <w:rsid w:val="009C5269"/>
    <w:rsid w:val="009C5758"/>
    <w:rsid w:val="009C5C46"/>
    <w:rsid w:val="009C5D98"/>
    <w:rsid w:val="009C6877"/>
    <w:rsid w:val="009D07B1"/>
    <w:rsid w:val="009D0A06"/>
    <w:rsid w:val="009D2758"/>
    <w:rsid w:val="009D3027"/>
    <w:rsid w:val="009D3325"/>
    <w:rsid w:val="009D35E8"/>
    <w:rsid w:val="009D4619"/>
    <w:rsid w:val="009D49E1"/>
    <w:rsid w:val="009D5855"/>
    <w:rsid w:val="009D6D28"/>
    <w:rsid w:val="009D7153"/>
    <w:rsid w:val="009D7C48"/>
    <w:rsid w:val="009D7ED7"/>
    <w:rsid w:val="009E0585"/>
    <w:rsid w:val="009E1FFD"/>
    <w:rsid w:val="009E2689"/>
    <w:rsid w:val="009E2A56"/>
    <w:rsid w:val="009E2C2C"/>
    <w:rsid w:val="009E2DC8"/>
    <w:rsid w:val="009E367A"/>
    <w:rsid w:val="009E5C02"/>
    <w:rsid w:val="009E64C3"/>
    <w:rsid w:val="009E7BC4"/>
    <w:rsid w:val="009F02B1"/>
    <w:rsid w:val="009F03C5"/>
    <w:rsid w:val="009F062B"/>
    <w:rsid w:val="009F06F9"/>
    <w:rsid w:val="009F0FE5"/>
    <w:rsid w:val="009F16CF"/>
    <w:rsid w:val="009F1904"/>
    <w:rsid w:val="009F4BF2"/>
    <w:rsid w:val="009F5084"/>
    <w:rsid w:val="009F7838"/>
    <w:rsid w:val="009F7F43"/>
    <w:rsid w:val="00A00CD8"/>
    <w:rsid w:val="00A00DA3"/>
    <w:rsid w:val="00A0251C"/>
    <w:rsid w:val="00A02B8A"/>
    <w:rsid w:val="00A02C7A"/>
    <w:rsid w:val="00A03489"/>
    <w:rsid w:val="00A03C09"/>
    <w:rsid w:val="00A03E27"/>
    <w:rsid w:val="00A057A0"/>
    <w:rsid w:val="00A0728D"/>
    <w:rsid w:val="00A104F5"/>
    <w:rsid w:val="00A10C80"/>
    <w:rsid w:val="00A11DDE"/>
    <w:rsid w:val="00A11E82"/>
    <w:rsid w:val="00A13D15"/>
    <w:rsid w:val="00A15C58"/>
    <w:rsid w:val="00A2057B"/>
    <w:rsid w:val="00A20EDA"/>
    <w:rsid w:val="00A21946"/>
    <w:rsid w:val="00A22062"/>
    <w:rsid w:val="00A22178"/>
    <w:rsid w:val="00A23D26"/>
    <w:rsid w:val="00A24403"/>
    <w:rsid w:val="00A2471D"/>
    <w:rsid w:val="00A24A9D"/>
    <w:rsid w:val="00A261B9"/>
    <w:rsid w:val="00A273EE"/>
    <w:rsid w:val="00A30BF9"/>
    <w:rsid w:val="00A312C6"/>
    <w:rsid w:val="00A31CF4"/>
    <w:rsid w:val="00A3218B"/>
    <w:rsid w:val="00A3223D"/>
    <w:rsid w:val="00A3380F"/>
    <w:rsid w:val="00A33D3E"/>
    <w:rsid w:val="00A35503"/>
    <w:rsid w:val="00A36111"/>
    <w:rsid w:val="00A36488"/>
    <w:rsid w:val="00A370F4"/>
    <w:rsid w:val="00A4047C"/>
    <w:rsid w:val="00A404D1"/>
    <w:rsid w:val="00A406F8"/>
    <w:rsid w:val="00A40A7F"/>
    <w:rsid w:val="00A4144B"/>
    <w:rsid w:val="00A41F22"/>
    <w:rsid w:val="00A43A1B"/>
    <w:rsid w:val="00A43DBB"/>
    <w:rsid w:val="00A442AD"/>
    <w:rsid w:val="00A44822"/>
    <w:rsid w:val="00A44E84"/>
    <w:rsid w:val="00A44F3E"/>
    <w:rsid w:val="00A451CD"/>
    <w:rsid w:val="00A45CB1"/>
    <w:rsid w:val="00A4623B"/>
    <w:rsid w:val="00A470A5"/>
    <w:rsid w:val="00A47AF5"/>
    <w:rsid w:val="00A50065"/>
    <w:rsid w:val="00A506FE"/>
    <w:rsid w:val="00A51D86"/>
    <w:rsid w:val="00A526A9"/>
    <w:rsid w:val="00A52BC7"/>
    <w:rsid w:val="00A52E48"/>
    <w:rsid w:val="00A5453B"/>
    <w:rsid w:val="00A545D1"/>
    <w:rsid w:val="00A5476B"/>
    <w:rsid w:val="00A55B84"/>
    <w:rsid w:val="00A56409"/>
    <w:rsid w:val="00A565DE"/>
    <w:rsid w:val="00A571B8"/>
    <w:rsid w:val="00A57DCD"/>
    <w:rsid w:val="00A6039E"/>
    <w:rsid w:val="00A61648"/>
    <w:rsid w:val="00A63168"/>
    <w:rsid w:val="00A6380A"/>
    <w:rsid w:val="00A653E4"/>
    <w:rsid w:val="00A671C4"/>
    <w:rsid w:val="00A671EE"/>
    <w:rsid w:val="00A70EA8"/>
    <w:rsid w:val="00A713E3"/>
    <w:rsid w:val="00A71912"/>
    <w:rsid w:val="00A73482"/>
    <w:rsid w:val="00A73798"/>
    <w:rsid w:val="00A737A6"/>
    <w:rsid w:val="00A74B03"/>
    <w:rsid w:val="00A74EDD"/>
    <w:rsid w:val="00A75AD3"/>
    <w:rsid w:val="00A75BFA"/>
    <w:rsid w:val="00A75D87"/>
    <w:rsid w:val="00A76AB1"/>
    <w:rsid w:val="00A77A04"/>
    <w:rsid w:val="00A77BA2"/>
    <w:rsid w:val="00A80456"/>
    <w:rsid w:val="00A81469"/>
    <w:rsid w:val="00A833A1"/>
    <w:rsid w:val="00A83C4E"/>
    <w:rsid w:val="00A849CA"/>
    <w:rsid w:val="00A84D1C"/>
    <w:rsid w:val="00A85CAC"/>
    <w:rsid w:val="00A86079"/>
    <w:rsid w:val="00A87963"/>
    <w:rsid w:val="00A90385"/>
    <w:rsid w:val="00A90A0B"/>
    <w:rsid w:val="00A910B2"/>
    <w:rsid w:val="00A91A07"/>
    <w:rsid w:val="00A923C7"/>
    <w:rsid w:val="00A92CFF"/>
    <w:rsid w:val="00A92E3E"/>
    <w:rsid w:val="00A9339F"/>
    <w:rsid w:val="00A942BC"/>
    <w:rsid w:val="00A94634"/>
    <w:rsid w:val="00A94975"/>
    <w:rsid w:val="00A9522D"/>
    <w:rsid w:val="00A953DA"/>
    <w:rsid w:val="00A9656E"/>
    <w:rsid w:val="00A9708E"/>
    <w:rsid w:val="00AA0150"/>
    <w:rsid w:val="00AA0337"/>
    <w:rsid w:val="00AA2499"/>
    <w:rsid w:val="00AA2C4D"/>
    <w:rsid w:val="00AA2EBF"/>
    <w:rsid w:val="00AA33AD"/>
    <w:rsid w:val="00AA38C1"/>
    <w:rsid w:val="00AA424F"/>
    <w:rsid w:val="00AA487A"/>
    <w:rsid w:val="00AA4B38"/>
    <w:rsid w:val="00AA52A8"/>
    <w:rsid w:val="00AA5939"/>
    <w:rsid w:val="00AA7F67"/>
    <w:rsid w:val="00AB08B9"/>
    <w:rsid w:val="00AB119B"/>
    <w:rsid w:val="00AB159E"/>
    <w:rsid w:val="00AB220E"/>
    <w:rsid w:val="00AB3129"/>
    <w:rsid w:val="00AB312E"/>
    <w:rsid w:val="00AB329A"/>
    <w:rsid w:val="00AB3939"/>
    <w:rsid w:val="00AB494E"/>
    <w:rsid w:val="00AB49FE"/>
    <w:rsid w:val="00AB533B"/>
    <w:rsid w:val="00AB5474"/>
    <w:rsid w:val="00AB5BB0"/>
    <w:rsid w:val="00AB741C"/>
    <w:rsid w:val="00AB7BCE"/>
    <w:rsid w:val="00AC0A15"/>
    <w:rsid w:val="00AC120D"/>
    <w:rsid w:val="00AC1366"/>
    <w:rsid w:val="00AC21E0"/>
    <w:rsid w:val="00AC44F8"/>
    <w:rsid w:val="00AC48CC"/>
    <w:rsid w:val="00AC49D2"/>
    <w:rsid w:val="00AC4D31"/>
    <w:rsid w:val="00AC5F1C"/>
    <w:rsid w:val="00AC7AD0"/>
    <w:rsid w:val="00AD02D3"/>
    <w:rsid w:val="00AD0431"/>
    <w:rsid w:val="00AD145A"/>
    <w:rsid w:val="00AD162E"/>
    <w:rsid w:val="00AD1B0C"/>
    <w:rsid w:val="00AD1E7F"/>
    <w:rsid w:val="00AD2C51"/>
    <w:rsid w:val="00AD3412"/>
    <w:rsid w:val="00AD39A3"/>
    <w:rsid w:val="00AD3AF2"/>
    <w:rsid w:val="00AD4231"/>
    <w:rsid w:val="00AD4556"/>
    <w:rsid w:val="00AD53CD"/>
    <w:rsid w:val="00AD5417"/>
    <w:rsid w:val="00AD66EB"/>
    <w:rsid w:val="00AD71CD"/>
    <w:rsid w:val="00AE04DE"/>
    <w:rsid w:val="00AE14BF"/>
    <w:rsid w:val="00AE16C1"/>
    <w:rsid w:val="00AE5112"/>
    <w:rsid w:val="00AE652D"/>
    <w:rsid w:val="00AE65CD"/>
    <w:rsid w:val="00AE702E"/>
    <w:rsid w:val="00AF18A8"/>
    <w:rsid w:val="00AF2016"/>
    <w:rsid w:val="00AF29B8"/>
    <w:rsid w:val="00AF35DB"/>
    <w:rsid w:val="00AF387D"/>
    <w:rsid w:val="00AF3A2C"/>
    <w:rsid w:val="00AF3EF5"/>
    <w:rsid w:val="00AF45AE"/>
    <w:rsid w:val="00AF47A2"/>
    <w:rsid w:val="00AF5FE7"/>
    <w:rsid w:val="00AF60A8"/>
    <w:rsid w:val="00AF6A18"/>
    <w:rsid w:val="00AF71E7"/>
    <w:rsid w:val="00AF7ABD"/>
    <w:rsid w:val="00AF7F09"/>
    <w:rsid w:val="00B00839"/>
    <w:rsid w:val="00B00876"/>
    <w:rsid w:val="00B00D8D"/>
    <w:rsid w:val="00B0131F"/>
    <w:rsid w:val="00B0163D"/>
    <w:rsid w:val="00B0165C"/>
    <w:rsid w:val="00B0168A"/>
    <w:rsid w:val="00B01955"/>
    <w:rsid w:val="00B04668"/>
    <w:rsid w:val="00B0514C"/>
    <w:rsid w:val="00B0569E"/>
    <w:rsid w:val="00B0634C"/>
    <w:rsid w:val="00B079A0"/>
    <w:rsid w:val="00B10AF8"/>
    <w:rsid w:val="00B10B2E"/>
    <w:rsid w:val="00B11961"/>
    <w:rsid w:val="00B131C8"/>
    <w:rsid w:val="00B1381A"/>
    <w:rsid w:val="00B1386D"/>
    <w:rsid w:val="00B13B58"/>
    <w:rsid w:val="00B13C07"/>
    <w:rsid w:val="00B1421D"/>
    <w:rsid w:val="00B150B3"/>
    <w:rsid w:val="00B153F1"/>
    <w:rsid w:val="00B15C77"/>
    <w:rsid w:val="00B1644B"/>
    <w:rsid w:val="00B1670B"/>
    <w:rsid w:val="00B17DB0"/>
    <w:rsid w:val="00B211F4"/>
    <w:rsid w:val="00B215E2"/>
    <w:rsid w:val="00B22376"/>
    <w:rsid w:val="00B234E6"/>
    <w:rsid w:val="00B255C0"/>
    <w:rsid w:val="00B26535"/>
    <w:rsid w:val="00B26D6F"/>
    <w:rsid w:val="00B276C8"/>
    <w:rsid w:val="00B27F44"/>
    <w:rsid w:val="00B30565"/>
    <w:rsid w:val="00B30855"/>
    <w:rsid w:val="00B30F7E"/>
    <w:rsid w:val="00B31640"/>
    <w:rsid w:val="00B31EF5"/>
    <w:rsid w:val="00B32446"/>
    <w:rsid w:val="00B3254D"/>
    <w:rsid w:val="00B32729"/>
    <w:rsid w:val="00B32FF8"/>
    <w:rsid w:val="00B33D5B"/>
    <w:rsid w:val="00B34A38"/>
    <w:rsid w:val="00B34EA2"/>
    <w:rsid w:val="00B355C9"/>
    <w:rsid w:val="00B35907"/>
    <w:rsid w:val="00B35E0B"/>
    <w:rsid w:val="00B3717C"/>
    <w:rsid w:val="00B3766C"/>
    <w:rsid w:val="00B40A2E"/>
    <w:rsid w:val="00B40B49"/>
    <w:rsid w:val="00B4174F"/>
    <w:rsid w:val="00B41CA0"/>
    <w:rsid w:val="00B4220A"/>
    <w:rsid w:val="00B42DC1"/>
    <w:rsid w:val="00B43209"/>
    <w:rsid w:val="00B43229"/>
    <w:rsid w:val="00B43547"/>
    <w:rsid w:val="00B43D90"/>
    <w:rsid w:val="00B44797"/>
    <w:rsid w:val="00B44D6C"/>
    <w:rsid w:val="00B45B2B"/>
    <w:rsid w:val="00B45BB7"/>
    <w:rsid w:val="00B45EEC"/>
    <w:rsid w:val="00B464A5"/>
    <w:rsid w:val="00B46B8A"/>
    <w:rsid w:val="00B47D73"/>
    <w:rsid w:val="00B47E4B"/>
    <w:rsid w:val="00B511FE"/>
    <w:rsid w:val="00B530B3"/>
    <w:rsid w:val="00B532C6"/>
    <w:rsid w:val="00B539C9"/>
    <w:rsid w:val="00B53DE7"/>
    <w:rsid w:val="00B54256"/>
    <w:rsid w:val="00B5449F"/>
    <w:rsid w:val="00B54CCC"/>
    <w:rsid w:val="00B5571A"/>
    <w:rsid w:val="00B56F94"/>
    <w:rsid w:val="00B573C0"/>
    <w:rsid w:val="00B575AB"/>
    <w:rsid w:val="00B5788C"/>
    <w:rsid w:val="00B578DE"/>
    <w:rsid w:val="00B60623"/>
    <w:rsid w:val="00B60867"/>
    <w:rsid w:val="00B60C80"/>
    <w:rsid w:val="00B610DD"/>
    <w:rsid w:val="00B61CCE"/>
    <w:rsid w:val="00B61D67"/>
    <w:rsid w:val="00B634C8"/>
    <w:rsid w:val="00B63ABB"/>
    <w:rsid w:val="00B6405F"/>
    <w:rsid w:val="00B64112"/>
    <w:rsid w:val="00B64921"/>
    <w:rsid w:val="00B64AB8"/>
    <w:rsid w:val="00B65051"/>
    <w:rsid w:val="00B65090"/>
    <w:rsid w:val="00B656D9"/>
    <w:rsid w:val="00B666E3"/>
    <w:rsid w:val="00B667DA"/>
    <w:rsid w:val="00B66A1C"/>
    <w:rsid w:val="00B67352"/>
    <w:rsid w:val="00B67A86"/>
    <w:rsid w:val="00B70104"/>
    <w:rsid w:val="00B70862"/>
    <w:rsid w:val="00B71264"/>
    <w:rsid w:val="00B71588"/>
    <w:rsid w:val="00B71A0D"/>
    <w:rsid w:val="00B72AAE"/>
    <w:rsid w:val="00B72E9F"/>
    <w:rsid w:val="00B73C82"/>
    <w:rsid w:val="00B7430D"/>
    <w:rsid w:val="00B76269"/>
    <w:rsid w:val="00B765FB"/>
    <w:rsid w:val="00B76CBA"/>
    <w:rsid w:val="00B76D3C"/>
    <w:rsid w:val="00B77993"/>
    <w:rsid w:val="00B80485"/>
    <w:rsid w:val="00B80803"/>
    <w:rsid w:val="00B80EFC"/>
    <w:rsid w:val="00B81665"/>
    <w:rsid w:val="00B81B64"/>
    <w:rsid w:val="00B820B4"/>
    <w:rsid w:val="00B82B34"/>
    <w:rsid w:val="00B83A7B"/>
    <w:rsid w:val="00B844F7"/>
    <w:rsid w:val="00B851D2"/>
    <w:rsid w:val="00B857BF"/>
    <w:rsid w:val="00B85E2E"/>
    <w:rsid w:val="00B86392"/>
    <w:rsid w:val="00B86A83"/>
    <w:rsid w:val="00B870CC"/>
    <w:rsid w:val="00B87B95"/>
    <w:rsid w:val="00B90752"/>
    <w:rsid w:val="00B90833"/>
    <w:rsid w:val="00B92354"/>
    <w:rsid w:val="00B933DC"/>
    <w:rsid w:val="00B93C6D"/>
    <w:rsid w:val="00B94092"/>
    <w:rsid w:val="00B94098"/>
    <w:rsid w:val="00B94FF8"/>
    <w:rsid w:val="00B9580A"/>
    <w:rsid w:val="00B95D2F"/>
    <w:rsid w:val="00B963F4"/>
    <w:rsid w:val="00B97432"/>
    <w:rsid w:val="00B975C0"/>
    <w:rsid w:val="00BA05F8"/>
    <w:rsid w:val="00BA20C6"/>
    <w:rsid w:val="00BA2291"/>
    <w:rsid w:val="00BA29F0"/>
    <w:rsid w:val="00BA2F25"/>
    <w:rsid w:val="00BA3039"/>
    <w:rsid w:val="00BA3524"/>
    <w:rsid w:val="00BA4151"/>
    <w:rsid w:val="00BA432E"/>
    <w:rsid w:val="00BA5C21"/>
    <w:rsid w:val="00BA6483"/>
    <w:rsid w:val="00BB048F"/>
    <w:rsid w:val="00BB0C7A"/>
    <w:rsid w:val="00BB0F93"/>
    <w:rsid w:val="00BB16AC"/>
    <w:rsid w:val="00BB1D0A"/>
    <w:rsid w:val="00BB2234"/>
    <w:rsid w:val="00BB2E50"/>
    <w:rsid w:val="00BB329C"/>
    <w:rsid w:val="00BB3B09"/>
    <w:rsid w:val="00BB4461"/>
    <w:rsid w:val="00BB46FE"/>
    <w:rsid w:val="00BB4A31"/>
    <w:rsid w:val="00BB4F6A"/>
    <w:rsid w:val="00BB51FE"/>
    <w:rsid w:val="00BB5444"/>
    <w:rsid w:val="00BB5D58"/>
    <w:rsid w:val="00BB60BF"/>
    <w:rsid w:val="00BB6972"/>
    <w:rsid w:val="00BB7377"/>
    <w:rsid w:val="00BC227B"/>
    <w:rsid w:val="00BC23A8"/>
    <w:rsid w:val="00BC325A"/>
    <w:rsid w:val="00BC4890"/>
    <w:rsid w:val="00BC5E46"/>
    <w:rsid w:val="00BC664D"/>
    <w:rsid w:val="00BC7161"/>
    <w:rsid w:val="00BD10EF"/>
    <w:rsid w:val="00BD117F"/>
    <w:rsid w:val="00BD1493"/>
    <w:rsid w:val="00BD2522"/>
    <w:rsid w:val="00BD28B0"/>
    <w:rsid w:val="00BD3596"/>
    <w:rsid w:val="00BD3A3C"/>
    <w:rsid w:val="00BD403E"/>
    <w:rsid w:val="00BD4486"/>
    <w:rsid w:val="00BD4721"/>
    <w:rsid w:val="00BD50E8"/>
    <w:rsid w:val="00BD5F65"/>
    <w:rsid w:val="00BD7414"/>
    <w:rsid w:val="00BD7479"/>
    <w:rsid w:val="00BD7753"/>
    <w:rsid w:val="00BD79E1"/>
    <w:rsid w:val="00BE1EEE"/>
    <w:rsid w:val="00BE2B93"/>
    <w:rsid w:val="00BE4204"/>
    <w:rsid w:val="00BE602E"/>
    <w:rsid w:val="00BE63F2"/>
    <w:rsid w:val="00BE6680"/>
    <w:rsid w:val="00BE6AFD"/>
    <w:rsid w:val="00BE7CD6"/>
    <w:rsid w:val="00BF0787"/>
    <w:rsid w:val="00BF086C"/>
    <w:rsid w:val="00BF1BDD"/>
    <w:rsid w:val="00BF24E1"/>
    <w:rsid w:val="00BF2857"/>
    <w:rsid w:val="00BF2940"/>
    <w:rsid w:val="00BF30FA"/>
    <w:rsid w:val="00BF3715"/>
    <w:rsid w:val="00BF4485"/>
    <w:rsid w:val="00BF528B"/>
    <w:rsid w:val="00BF5602"/>
    <w:rsid w:val="00BF563C"/>
    <w:rsid w:val="00BF5B94"/>
    <w:rsid w:val="00BF700E"/>
    <w:rsid w:val="00BF72E1"/>
    <w:rsid w:val="00BF777F"/>
    <w:rsid w:val="00BF7961"/>
    <w:rsid w:val="00BF7C47"/>
    <w:rsid w:val="00C01BEE"/>
    <w:rsid w:val="00C01F4D"/>
    <w:rsid w:val="00C026D7"/>
    <w:rsid w:val="00C02769"/>
    <w:rsid w:val="00C02C7D"/>
    <w:rsid w:val="00C02E29"/>
    <w:rsid w:val="00C03D8C"/>
    <w:rsid w:val="00C04550"/>
    <w:rsid w:val="00C04E17"/>
    <w:rsid w:val="00C05C7E"/>
    <w:rsid w:val="00C062C9"/>
    <w:rsid w:val="00C063EF"/>
    <w:rsid w:val="00C066E7"/>
    <w:rsid w:val="00C07E97"/>
    <w:rsid w:val="00C101EB"/>
    <w:rsid w:val="00C11A29"/>
    <w:rsid w:val="00C11FC2"/>
    <w:rsid w:val="00C12A53"/>
    <w:rsid w:val="00C12B17"/>
    <w:rsid w:val="00C14666"/>
    <w:rsid w:val="00C14873"/>
    <w:rsid w:val="00C14A79"/>
    <w:rsid w:val="00C15287"/>
    <w:rsid w:val="00C153CC"/>
    <w:rsid w:val="00C163FE"/>
    <w:rsid w:val="00C16753"/>
    <w:rsid w:val="00C172F1"/>
    <w:rsid w:val="00C178FA"/>
    <w:rsid w:val="00C17B5C"/>
    <w:rsid w:val="00C17E8E"/>
    <w:rsid w:val="00C20257"/>
    <w:rsid w:val="00C205F5"/>
    <w:rsid w:val="00C20DA4"/>
    <w:rsid w:val="00C213C3"/>
    <w:rsid w:val="00C21633"/>
    <w:rsid w:val="00C220A7"/>
    <w:rsid w:val="00C22AF8"/>
    <w:rsid w:val="00C2365E"/>
    <w:rsid w:val="00C24C1E"/>
    <w:rsid w:val="00C24EF7"/>
    <w:rsid w:val="00C25EDC"/>
    <w:rsid w:val="00C262B2"/>
    <w:rsid w:val="00C26EDE"/>
    <w:rsid w:val="00C27189"/>
    <w:rsid w:val="00C2758D"/>
    <w:rsid w:val="00C27979"/>
    <w:rsid w:val="00C3014B"/>
    <w:rsid w:val="00C30A96"/>
    <w:rsid w:val="00C3100D"/>
    <w:rsid w:val="00C318A5"/>
    <w:rsid w:val="00C320B6"/>
    <w:rsid w:val="00C32179"/>
    <w:rsid w:val="00C3234B"/>
    <w:rsid w:val="00C3285B"/>
    <w:rsid w:val="00C349F0"/>
    <w:rsid w:val="00C35061"/>
    <w:rsid w:val="00C3570D"/>
    <w:rsid w:val="00C359D2"/>
    <w:rsid w:val="00C35C79"/>
    <w:rsid w:val="00C35CAA"/>
    <w:rsid w:val="00C36568"/>
    <w:rsid w:val="00C405B1"/>
    <w:rsid w:val="00C40E44"/>
    <w:rsid w:val="00C414C6"/>
    <w:rsid w:val="00C41B2B"/>
    <w:rsid w:val="00C41F22"/>
    <w:rsid w:val="00C4279D"/>
    <w:rsid w:val="00C42B9C"/>
    <w:rsid w:val="00C43BE7"/>
    <w:rsid w:val="00C444C9"/>
    <w:rsid w:val="00C44EE9"/>
    <w:rsid w:val="00C45AFE"/>
    <w:rsid w:val="00C473E8"/>
    <w:rsid w:val="00C47BA0"/>
    <w:rsid w:val="00C50430"/>
    <w:rsid w:val="00C505ED"/>
    <w:rsid w:val="00C508DA"/>
    <w:rsid w:val="00C509EC"/>
    <w:rsid w:val="00C51267"/>
    <w:rsid w:val="00C51FF8"/>
    <w:rsid w:val="00C532C3"/>
    <w:rsid w:val="00C53D42"/>
    <w:rsid w:val="00C54DD4"/>
    <w:rsid w:val="00C55B1E"/>
    <w:rsid w:val="00C561AE"/>
    <w:rsid w:val="00C56961"/>
    <w:rsid w:val="00C60997"/>
    <w:rsid w:val="00C60CC7"/>
    <w:rsid w:val="00C60E4D"/>
    <w:rsid w:val="00C62264"/>
    <w:rsid w:val="00C626F3"/>
    <w:rsid w:val="00C629B3"/>
    <w:rsid w:val="00C62CC9"/>
    <w:rsid w:val="00C6355E"/>
    <w:rsid w:val="00C63E97"/>
    <w:rsid w:val="00C6432D"/>
    <w:rsid w:val="00C64B7A"/>
    <w:rsid w:val="00C64CE3"/>
    <w:rsid w:val="00C64D21"/>
    <w:rsid w:val="00C6515A"/>
    <w:rsid w:val="00C66AC6"/>
    <w:rsid w:val="00C6774B"/>
    <w:rsid w:val="00C67E43"/>
    <w:rsid w:val="00C710BC"/>
    <w:rsid w:val="00C71B6F"/>
    <w:rsid w:val="00C72264"/>
    <w:rsid w:val="00C72602"/>
    <w:rsid w:val="00C73A8C"/>
    <w:rsid w:val="00C745A9"/>
    <w:rsid w:val="00C7483A"/>
    <w:rsid w:val="00C74D25"/>
    <w:rsid w:val="00C74F41"/>
    <w:rsid w:val="00C753AC"/>
    <w:rsid w:val="00C75B82"/>
    <w:rsid w:val="00C75C2E"/>
    <w:rsid w:val="00C75EA5"/>
    <w:rsid w:val="00C77019"/>
    <w:rsid w:val="00C8045D"/>
    <w:rsid w:val="00C80BB0"/>
    <w:rsid w:val="00C81CD7"/>
    <w:rsid w:val="00C82AA7"/>
    <w:rsid w:val="00C8327F"/>
    <w:rsid w:val="00C83F3E"/>
    <w:rsid w:val="00C845CF"/>
    <w:rsid w:val="00C849DC"/>
    <w:rsid w:val="00C84ED7"/>
    <w:rsid w:val="00C8603D"/>
    <w:rsid w:val="00C87201"/>
    <w:rsid w:val="00C8749E"/>
    <w:rsid w:val="00C8781D"/>
    <w:rsid w:val="00C9000D"/>
    <w:rsid w:val="00C90063"/>
    <w:rsid w:val="00C906D2"/>
    <w:rsid w:val="00C90D5C"/>
    <w:rsid w:val="00C91AD3"/>
    <w:rsid w:val="00C92005"/>
    <w:rsid w:val="00C92ACF"/>
    <w:rsid w:val="00C94CE2"/>
    <w:rsid w:val="00C9551E"/>
    <w:rsid w:val="00C95B08"/>
    <w:rsid w:val="00C96783"/>
    <w:rsid w:val="00C96BFF"/>
    <w:rsid w:val="00C96F94"/>
    <w:rsid w:val="00C97C5A"/>
    <w:rsid w:val="00C97E9C"/>
    <w:rsid w:val="00CA0031"/>
    <w:rsid w:val="00CA00BA"/>
    <w:rsid w:val="00CA0A7C"/>
    <w:rsid w:val="00CA0FA1"/>
    <w:rsid w:val="00CA100A"/>
    <w:rsid w:val="00CA251D"/>
    <w:rsid w:val="00CA30A0"/>
    <w:rsid w:val="00CA3B51"/>
    <w:rsid w:val="00CA3D96"/>
    <w:rsid w:val="00CA4A4B"/>
    <w:rsid w:val="00CA4E6F"/>
    <w:rsid w:val="00CA55A0"/>
    <w:rsid w:val="00CA5911"/>
    <w:rsid w:val="00CA59C0"/>
    <w:rsid w:val="00CA6D44"/>
    <w:rsid w:val="00CA719F"/>
    <w:rsid w:val="00CB0DCA"/>
    <w:rsid w:val="00CB1D4A"/>
    <w:rsid w:val="00CB1DBB"/>
    <w:rsid w:val="00CB2780"/>
    <w:rsid w:val="00CB2FD9"/>
    <w:rsid w:val="00CB48E5"/>
    <w:rsid w:val="00CB491C"/>
    <w:rsid w:val="00CB4AB0"/>
    <w:rsid w:val="00CB4CB8"/>
    <w:rsid w:val="00CB4F6D"/>
    <w:rsid w:val="00CB6282"/>
    <w:rsid w:val="00CB6636"/>
    <w:rsid w:val="00CB7EA7"/>
    <w:rsid w:val="00CC01D6"/>
    <w:rsid w:val="00CC065B"/>
    <w:rsid w:val="00CC12D9"/>
    <w:rsid w:val="00CC1F35"/>
    <w:rsid w:val="00CC1F50"/>
    <w:rsid w:val="00CC1F60"/>
    <w:rsid w:val="00CC3909"/>
    <w:rsid w:val="00CC3E05"/>
    <w:rsid w:val="00CC4A37"/>
    <w:rsid w:val="00CC5EBD"/>
    <w:rsid w:val="00CC5FD5"/>
    <w:rsid w:val="00CC696F"/>
    <w:rsid w:val="00CC6B31"/>
    <w:rsid w:val="00CC6B6C"/>
    <w:rsid w:val="00CC6BF5"/>
    <w:rsid w:val="00CC6DE8"/>
    <w:rsid w:val="00CC733B"/>
    <w:rsid w:val="00CC7BB5"/>
    <w:rsid w:val="00CC7C4C"/>
    <w:rsid w:val="00CC7D41"/>
    <w:rsid w:val="00CD09F4"/>
    <w:rsid w:val="00CD0D10"/>
    <w:rsid w:val="00CD1014"/>
    <w:rsid w:val="00CD1682"/>
    <w:rsid w:val="00CD2070"/>
    <w:rsid w:val="00CD2B0F"/>
    <w:rsid w:val="00CD2B34"/>
    <w:rsid w:val="00CD32AA"/>
    <w:rsid w:val="00CD3B84"/>
    <w:rsid w:val="00CD47FC"/>
    <w:rsid w:val="00CD578E"/>
    <w:rsid w:val="00CD5890"/>
    <w:rsid w:val="00CD5A57"/>
    <w:rsid w:val="00CD5FFB"/>
    <w:rsid w:val="00CD6DBA"/>
    <w:rsid w:val="00CD7748"/>
    <w:rsid w:val="00CD7EE0"/>
    <w:rsid w:val="00CE0A32"/>
    <w:rsid w:val="00CE15F0"/>
    <w:rsid w:val="00CE1AAA"/>
    <w:rsid w:val="00CE1B75"/>
    <w:rsid w:val="00CE2786"/>
    <w:rsid w:val="00CE3184"/>
    <w:rsid w:val="00CE34D0"/>
    <w:rsid w:val="00CE45FC"/>
    <w:rsid w:val="00CE469E"/>
    <w:rsid w:val="00CE52AA"/>
    <w:rsid w:val="00CE5C15"/>
    <w:rsid w:val="00CE7C84"/>
    <w:rsid w:val="00CF0F61"/>
    <w:rsid w:val="00CF1221"/>
    <w:rsid w:val="00CF1951"/>
    <w:rsid w:val="00CF4116"/>
    <w:rsid w:val="00CF49EF"/>
    <w:rsid w:val="00CF569B"/>
    <w:rsid w:val="00CF5D24"/>
    <w:rsid w:val="00CF64F5"/>
    <w:rsid w:val="00CF7550"/>
    <w:rsid w:val="00D00B6F"/>
    <w:rsid w:val="00D0191F"/>
    <w:rsid w:val="00D0369C"/>
    <w:rsid w:val="00D04047"/>
    <w:rsid w:val="00D04C28"/>
    <w:rsid w:val="00D055EE"/>
    <w:rsid w:val="00D05996"/>
    <w:rsid w:val="00D05F7C"/>
    <w:rsid w:val="00D062B3"/>
    <w:rsid w:val="00D063E6"/>
    <w:rsid w:val="00D06698"/>
    <w:rsid w:val="00D07235"/>
    <w:rsid w:val="00D073D8"/>
    <w:rsid w:val="00D077A2"/>
    <w:rsid w:val="00D07CFF"/>
    <w:rsid w:val="00D12382"/>
    <w:rsid w:val="00D124E5"/>
    <w:rsid w:val="00D129D9"/>
    <w:rsid w:val="00D12C71"/>
    <w:rsid w:val="00D13004"/>
    <w:rsid w:val="00D13915"/>
    <w:rsid w:val="00D14F55"/>
    <w:rsid w:val="00D1525A"/>
    <w:rsid w:val="00D154FF"/>
    <w:rsid w:val="00D16068"/>
    <w:rsid w:val="00D1635F"/>
    <w:rsid w:val="00D16E27"/>
    <w:rsid w:val="00D17594"/>
    <w:rsid w:val="00D179C2"/>
    <w:rsid w:val="00D21228"/>
    <w:rsid w:val="00D2254C"/>
    <w:rsid w:val="00D22810"/>
    <w:rsid w:val="00D22AA4"/>
    <w:rsid w:val="00D23C73"/>
    <w:rsid w:val="00D23D90"/>
    <w:rsid w:val="00D24613"/>
    <w:rsid w:val="00D27D90"/>
    <w:rsid w:val="00D30848"/>
    <w:rsid w:val="00D31571"/>
    <w:rsid w:val="00D320F7"/>
    <w:rsid w:val="00D3326C"/>
    <w:rsid w:val="00D34903"/>
    <w:rsid w:val="00D355BB"/>
    <w:rsid w:val="00D35D7F"/>
    <w:rsid w:val="00D35E0C"/>
    <w:rsid w:val="00D35FBE"/>
    <w:rsid w:val="00D36298"/>
    <w:rsid w:val="00D369E5"/>
    <w:rsid w:val="00D36F17"/>
    <w:rsid w:val="00D37969"/>
    <w:rsid w:val="00D37E6B"/>
    <w:rsid w:val="00D41346"/>
    <w:rsid w:val="00D413DE"/>
    <w:rsid w:val="00D424C7"/>
    <w:rsid w:val="00D4280B"/>
    <w:rsid w:val="00D42C2B"/>
    <w:rsid w:val="00D42C8B"/>
    <w:rsid w:val="00D430D3"/>
    <w:rsid w:val="00D430E2"/>
    <w:rsid w:val="00D4358F"/>
    <w:rsid w:val="00D453DA"/>
    <w:rsid w:val="00D4558D"/>
    <w:rsid w:val="00D46061"/>
    <w:rsid w:val="00D471BB"/>
    <w:rsid w:val="00D506A1"/>
    <w:rsid w:val="00D50ADA"/>
    <w:rsid w:val="00D5105D"/>
    <w:rsid w:val="00D52879"/>
    <w:rsid w:val="00D52DBB"/>
    <w:rsid w:val="00D52E81"/>
    <w:rsid w:val="00D5363A"/>
    <w:rsid w:val="00D53C63"/>
    <w:rsid w:val="00D54D06"/>
    <w:rsid w:val="00D55ADE"/>
    <w:rsid w:val="00D560E2"/>
    <w:rsid w:val="00D562D6"/>
    <w:rsid w:val="00D56BF1"/>
    <w:rsid w:val="00D56E3B"/>
    <w:rsid w:val="00D57575"/>
    <w:rsid w:val="00D60269"/>
    <w:rsid w:val="00D60336"/>
    <w:rsid w:val="00D642A0"/>
    <w:rsid w:val="00D6460C"/>
    <w:rsid w:val="00D64F27"/>
    <w:rsid w:val="00D65080"/>
    <w:rsid w:val="00D657C4"/>
    <w:rsid w:val="00D65A5A"/>
    <w:rsid w:val="00D65DB0"/>
    <w:rsid w:val="00D65E1A"/>
    <w:rsid w:val="00D66136"/>
    <w:rsid w:val="00D664BF"/>
    <w:rsid w:val="00D6741D"/>
    <w:rsid w:val="00D6748D"/>
    <w:rsid w:val="00D67CA5"/>
    <w:rsid w:val="00D707B2"/>
    <w:rsid w:val="00D7092B"/>
    <w:rsid w:val="00D709AE"/>
    <w:rsid w:val="00D70A3F"/>
    <w:rsid w:val="00D715C1"/>
    <w:rsid w:val="00D74253"/>
    <w:rsid w:val="00D746FC"/>
    <w:rsid w:val="00D75451"/>
    <w:rsid w:val="00D76370"/>
    <w:rsid w:val="00D76689"/>
    <w:rsid w:val="00D8006D"/>
    <w:rsid w:val="00D804CA"/>
    <w:rsid w:val="00D828DB"/>
    <w:rsid w:val="00D82EE9"/>
    <w:rsid w:val="00D83324"/>
    <w:rsid w:val="00D8373B"/>
    <w:rsid w:val="00D84939"/>
    <w:rsid w:val="00D84952"/>
    <w:rsid w:val="00D86E50"/>
    <w:rsid w:val="00D874BA"/>
    <w:rsid w:val="00D87D95"/>
    <w:rsid w:val="00D87E86"/>
    <w:rsid w:val="00D9022F"/>
    <w:rsid w:val="00D9075C"/>
    <w:rsid w:val="00D912AB"/>
    <w:rsid w:val="00D92593"/>
    <w:rsid w:val="00D937B0"/>
    <w:rsid w:val="00D937CC"/>
    <w:rsid w:val="00D938C0"/>
    <w:rsid w:val="00D93F00"/>
    <w:rsid w:val="00D9466C"/>
    <w:rsid w:val="00D94A49"/>
    <w:rsid w:val="00D94E71"/>
    <w:rsid w:val="00D95209"/>
    <w:rsid w:val="00D9546A"/>
    <w:rsid w:val="00D95EAD"/>
    <w:rsid w:val="00D966FF"/>
    <w:rsid w:val="00D97695"/>
    <w:rsid w:val="00D97946"/>
    <w:rsid w:val="00DA03AF"/>
    <w:rsid w:val="00DA03C6"/>
    <w:rsid w:val="00DA155A"/>
    <w:rsid w:val="00DA1BDD"/>
    <w:rsid w:val="00DA1C3E"/>
    <w:rsid w:val="00DA23EC"/>
    <w:rsid w:val="00DA25AB"/>
    <w:rsid w:val="00DA3731"/>
    <w:rsid w:val="00DA3A96"/>
    <w:rsid w:val="00DA527E"/>
    <w:rsid w:val="00DA5D16"/>
    <w:rsid w:val="00DA69C2"/>
    <w:rsid w:val="00DA6C0D"/>
    <w:rsid w:val="00DA6FB3"/>
    <w:rsid w:val="00DA71C5"/>
    <w:rsid w:val="00DA7A52"/>
    <w:rsid w:val="00DB0CAC"/>
    <w:rsid w:val="00DB1B50"/>
    <w:rsid w:val="00DB2FFA"/>
    <w:rsid w:val="00DB3621"/>
    <w:rsid w:val="00DB45BC"/>
    <w:rsid w:val="00DB5480"/>
    <w:rsid w:val="00DB57E2"/>
    <w:rsid w:val="00DB59C1"/>
    <w:rsid w:val="00DB5B3A"/>
    <w:rsid w:val="00DB6126"/>
    <w:rsid w:val="00DB68F5"/>
    <w:rsid w:val="00DB6A9B"/>
    <w:rsid w:val="00DB78A3"/>
    <w:rsid w:val="00DB79CA"/>
    <w:rsid w:val="00DC1614"/>
    <w:rsid w:val="00DC20FD"/>
    <w:rsid w:val="00DC2154"/>
    <w:rsid w:val="00DC21A9"/>
    <w:rsid w:val="00DC2619"/>
    <w:rsid w:val="00DC2A45"/>
    <w:rsid w:val="00DC4A9C"/>
    <w:rsid w:val="00DC5BC1"/>
    <w:rsid w:val="00DC62AC"/>
    <w:rsid w:val="00DC7C2A"/>
    <w:rsid w:val="00DC7C4F"/>
    <w:rsid w:val="00DD0EF5"/>
    <w:rsid w:val="00DD119E"/>
    <w:rsid w:val="00DD11D7"/>
    <w:rsid w:val="00DD1C8C"/>
    <w:rsid w:val="00DD2100"/>
    <w:rsid w:val="00DD3A2F"/>
    <w:rsid w:val="00DD3AD9"/>
    <w:rsid w:val="00DD43CA"/>
    <w:rsid w:val="00DD4CBE"/>
    <w:rsid w:val="00DD566B"/>
    <w:rsid w:val="00DD5B15"/>
    <w:rsid w:val="00DD64F9"/>
    <w:rsid w:val="00DD668B"/>
    <w:rsid w:val="00DD671A"/>
    <w:rsid w:val="00DD745B"/>
    <w:rsid w:val="00DD7697"/>
    <w:rsid w:val="00DE014E"/>
    <w:rsid w:val="00DE02A2"/>
    <w:rsid w:val="00DE0597"/>
    <w:rsid w:val="00DE286D"/>
    <w:rsid w:val="00DE2A86"/>
    <w:rsid w:val="00DE2B29"/>
    <w:rsid w:val="00DE3C23"/>
    <w:rsid w:val="00DE424B"/>
    <w:rsid w:val="00DE450B"/>
    <w:rsid w:val="00DE4E9D"/>
    <w:rsid w:val="00DE79D4"/>
    <w:rsid w:val="00DE7C97"/>
    <w:rsid w:val="00DE7D74"/>
    <w:rsid w:val="00DE7FAE"/>
    <w:rsid w:val="00DF07A0"/>
    <w:rsid w:val="00DF0979"/>
    <w:rsid w:val="00DF0AD3"/>
    <w:rsid w:val="00DF0E3A"/>
    <w:rsid w:val="00DF170D"/>
    <w:rsid w:val="00DF1810"/>
    <w:rsid w:val="00DF2D53"/>
    <w:rsid w:val="00DF3106"/>
    <w:rsid w:val="00DF3B86"/>
    <w:rsid w:val="00DF4C85"/>
    <w:rsid w:val="00DF511A"/>
    <w:rsid w:val="00DF51EE"/>
    <w:rsid w:val="00DF536A"/>
    <w:rsid w:val="00DF71D4"/>
    <w:rsid w:val="00E015AE"/>
    <w:rsid w:val="00E0320C"/>
    <w:rsid w:val="00E032C8"/>
    <w:rsid w:val="00E033A5"/>
    <w:rsid w:val="00E03420"/>
    <w:rsid w:val="00E036D7"/>
    <w:rsid w:val="00E05065"/>
    <w:rsid w:val="00E053BA"/>
    <w:rsid w:val="00E05BC0"/>
    <w:rsid w:val="00E07338"/>
    <w:rsid w:val="00E07762"/>
    <w:rsid w:val="00E07EB1"/>
    <w:rsid w:val="00E10180"/>
    <w:rsid w:val="00E10FC6"/>
    <w:rsid w:val="00E11737"/>
    <w:rsid w:val="00E12487"/>
    <w:rsid w:val="00E12B9D"/>
    <w:rsid w:val="00E12DF0"/>
    <w:rsid w:val="00E13032"/>
    <w:rsid w:val="00E137C6"/>
    <w:rsid w:val="00E1411B"/>
    <w:rsid w:val="00E146A9"/>
    <w:rsid w:val="00E14ED4"/>
    <w:rsid w:val="00E16685"/>
    <w:rsid w:val="00E20368"/>
    <w:rsid w:val="00E203D5"/>
    <w:rsid w:val="00E21E0C"/>
    <w:rsid w:val="00E22AB0"/>
    <w:rsid w:val="00E23DD4"/>
    <w:rsid w:val="00E240C4"/>
    <w:rsid w:val="00E24F76"/>
    <w:rsid w:val="00E2512D"/>
    <w:rsid w:val="00E254E6"/>
    <w:rsid w:val="00E268E7"/>
    <w:rsid w:val="00E2764C"/>
    <w:rsid w:val="00E27F53"/>
    <w:rsid w:val="00E30357"/>
    <w:rsid w:val="00E30818"/>
    <w:rsid w:val="00E31266"/>
    <w:rsid w:val="00E31C73"/>
    <w:rsid w:val="00E31FA9"/>
    <w:rsid w:val="00E32085"/>
    <w:rsid w:val="00E325AD"/>
    <w:rsid w:val="00E33062"/>
    <w:rsid w:val="00E33D18"/>
    <w:rsid w:val="00E342F1"/>
    <w:rsid w:val="00E357FB"/>
    <w:rsid w:val="00E3678C"/>
    <w:rsid w:val="00E3787B"/>
    <w:rsid w:val="00E4092C"/>
    <w:rsid w:val="00E409E2"/>
    <w:rsid w:val="00E41205"/>
    <w:rsid w:val="00E418D2"/>
    <w:rsid w:val="00E41F1C"/>
    <w:rsid w:val="00E428BA"/>
    <w:rsid w:val="00E451EC"/>
    <w:rsid w:val="00E464DE"/>
    <w:rsid w:val="00E4663E"/>
    <w:rsid w:val="00E467D9"/>
    <w:rsid w:val="00E470A4"/>
    <w:rsid w:val="00E4714F"/>
    <w:rsid w:val="00E47CF4"/>
    <w:rsid w:val="00E50A9E"/>
    <w:rsid w:val="00E51C36"/>
    <w:rsid w:val="00E52655"/>
    <w:rsid w:val="00E53ED0"/>
    <w:rsid w:val="00E541D0"/>
    <w:rsid w:val="00E55CB1"/>
    <w:rsid w:val="00E56E85"/>
    <w:rsid w:val="00E57408"/>
    <w:rsid w:val="00E575FF"/>
    <w:rsid w:val="00E57A54"/>
    <w:rsid w:val="00E602C4"/>
    <w:rsid w:val="00E60D30"/>
    <w:rsid w:val="00E60DE6"/>
    <w:rsid w:val="00E60E94"/>
    <w:rsid w:val="00E61509"/>
    <w:rsid w:val="00E61EAF"/>
    <w:rsid w:val="00E63F84"/>
    <w:rsid w:val="00E64C84"/>
    <w:rsid w:val="00E6530D"/>
    <w:rsid w:val="00E657B6"/>
    <w:rsid w:val="00E65F5E"/>
    <w:rsid w:val="00E66A9C"/>
    <w:rsid w:val="00E67195"/>
    <w:rsid w:val="00E67460"/>
    <w:rsid w:val="00E67B25"/>
    <w:rsid w:val="00E706E1"/>
    <w:rsid w:val="00E70D35"/>
    <w:rsid w:val="00E720A4"/>
    <w:rsid w:val="00E723D4"/>
    <w:rsid w:val="00E72868"/>
    <w:rsid w:val="00E729A5"/>
    <w:rsid w:val="00E730B9"/>
    <w:rsid w:val="00E74092"/>
    <w:rsid w:val="00E74399"/>
    <w:rsid w:val="00E74DA5"/>
    <w:rsid w:val="00E74FC7"/>
    <w:rsid w:val="00E75444"/>
    <w:rsid w:val="00E757C5"/>
    <w:rsid w:val="00E75B10"/>
    <w:rsid w:val="00E76785"/>
    <w:rsid w:val="00E76E71"/>
    <w:rsid w:val="00E80D88"/>
    <w:rsid w:val="00E8165D"/>
    <w:rsid w:val="00E816D0"/>
    <w:rsid w:val="00E817DF"/>
    <w:rsid w:val="00E81AB4"/>
    <w:rsid w:val="00E83419"/>
    <w:rsid w:val="00E834E2"/>
    <w:rsid w:val="00E84ECD"/>
    <w:rsid w:val="00E8568A"/>
    <w:rsid w:val="00E85915"/>
    <w:rsid w:val="00E85B02"/>
    <w:rsid w:val="00E86BBA"/>
    <w:rsid w:val="00E87F6A"/>
    <w:rsid w:val="00E90008"/>
    <w:rsid w:val="00E9133A"/>
    <w:rsid w:val="00E914C0"/>
    <w:rsid w:val="00E92161"/>
    <w:rsid w:val="00E92B70"/>
    <w:rsid w:val="00E92E64"/>
    <w:rsid w:val="00E93559"/>
    <w:rsid w:val="00E93C8D"/>
    <w:rsid w:val="00E93DF3"/>
    <w:rsid w:val="00E941D0"/>
    <w:rsid w:val="00E9433D"/>
    <w:rsid w:val="00E95BEB"/>
    <w:rsid w:val="00E9694D"/>
    <w:rsid w:val="00E96D25"/>
    <w:rsid w:val="00E970A3"/>
    <w:rsid w:val="00E97621"/>
    <w:rsid w:val="00E97C2B"/>
    <w:rsid w:val="00E97CD5"/>
    <w:rsid w:val="00EA13C3"/>
    <w:rsid w:val="00EA19AF"/>
    <w:rsid w:val="00EA2034"/>
    <w:rsid w:val="00EA3E09"/>
    <w:rsid w:val="00EA448C"/>
    <w:rsid w:val="00EA44CA"/>
    <w:rsid w:val="00EA46C2"/>
    <w:rsid w:val="00EA5A7E"/>
    <w:rsid w:val="00EA6102"/>
    <w:rsid w:val="00EA6B31"/>
    <w:rsid w:val="00EB01AE"/>
    <w:rsid w:val="00EB04BE"/>
    <w:rsid w:val="00EB0601"/>
    <w:rsid w:val="00EB071E"/>
    <w:rsid w:val="00EB120F"/>
    <w:rsid w:val="00EB1550"/>
    <w:rsid w:val="00EB1713"/>
    <w:rsid w:val="00EB1AAF"/>
    <w:rsid w:val="00EB1E29"/>
    <w:rsid w:val="00EB2382"/>
    <w:rsid w:val="00EB2609"/>
    <w:rsid w:val="00EB50BC"/>
    <w:rsid w:val="00EB5AB2"/>
    <w:rsid w:val="00EB618F"/>
    <w:rsid w:val="00EB78F3"/>
    <w:rsid w:val="00EB7BFC"/>
    <w:rsid w:val="00EC0D25"/>
    <w:rsid w:val="00EC18B2"/>
    <w:rsid w:val="00EC242F"/>
    <w:rsid w:val="00EC36E0"/>
    <w:rsid w:val="00EC382F"/>
    <w:rsid w:val="00EC4A42"/>
    <w:rsid w:val="00EC5219"/>
    <w:rsid w:val="00EC5DEA"/>
    <w:rsid w:val="00EC67E6"/>
    <w:rsid w:val="00EC6FA4"/>
    <w:rsid w:val="00ED0E36"/>
    <w:rsid w:val="00ED1D9F"/>
    <w:rsid w:val="00ED2562"/>
    <w:rsid w:val="00ED276E"/>
    <w:rsid w:val="00ED2B25"/>
    <w:rsid w:val="00ED2C33"/>
    <w:rsid w:val="00ED31C8"/>
    <w:rsid w:val="00ED33C3"/>
    <w:rsid w:val="00ED383B"/>
    <w:rsid w:val="00ED4E99"/>
    <w:rsid w:val="00ED51AB"/>
    <w:rsid w:val="00ED6287"/>
    <w:rsid w:val="00ED6C3B"/>
    <w:rsid w:val="00ED6DBF"/>
    <w:rsid w:val="00EE0047"/>
    <w:rsid w:val="00EE0213"/>
    <w:rsid w:val="00EE0C84"/>
    <w:rsid w:val="00EE17CA"/>
    <w:rsid w:val="00EE1858"/>
    <w:rsid w:val="00EE1E5D"/>
    <w:rsid w:val="00EE20C5"/>
    <w:rsid w:val="00EE2230"/>
    <w:rsid w:val="00EE3298"/>
    <w:rsid w:val="00EE33A5"/>
    <w:rsid w:val="00EE3E8D"/>
    <w:rsid w:val="00EE4107"/>
    <w:rsid w:val="00EE56B3"/>
    <w:rsid w:val="00EE56D3"/>
    <w:rsid w:val="00EE65F5"/>
    <w:rsid w:val="00EE7444"/>
    <w:rsid w:val="00EE7C81"/>
    <w:rsid w:val="00EE7D9E"/>
    <w:rsid w:val="00EF061E"/>
    <w:rsid w:val="00EF0981"/>
    <w:rsid w:val="00EF11AC"/>
    <w:rsid w:val="00EF1274"/>
    <w:rsid w:val="00EF1696"/>
    <w:rsid w:val="00EF3C10"/>
    <w:rsid w:val="00EF4ADD"/>
    <w:rsid w:val="00EF4F8D"/>
    <w:rsid w:val="00EF4FD6"/>
    <w:rsid w:val="00EF5926"/>
    <w:rsid w:val="00EF670A"/>
    <w:rsid w:val="00EF68A9"/>
    <w:rsid w:val="00EF722F"/>
    <w:rsid w:val="00EF734B"/>
    <w:rsid w:val="00F007AE"/>
    <w:rsid w:val="00F00873"/>
    <w:rsid w:val="00F01441"/>
    <w:rsid w:val="00F01F82"/>
    <w:rsid w:val="00F0230D"/>
    <w:rsid w:val="00F04988"/>
    <w:rsid w:val="00F06BE6"/>
    <w:rsid w:val="00F06E2F"/>
    <w:rsid w:val="00F072D5"/>
    <w:rsid w:val="00F12652"/>
    <w:rsid w:val="00F13104"/>
    <w:rsid w:val="00F13343"/>
    <w:rsid w:val="00F136AC"/>
    <w:rsid w:val="00F138FD"/>
    <w:rsid w:val="00F154A5"/>
    <w:rsid w:val="00F16F94"/>
    <w:rsid w:val="00F17E09"/>
    <w:rsid w:val="00F202B1"/>
    <w:rsid w:val="00F20DD4"/>
    <w:rsid w:val="00F2117B"/>
    <w:rsid w:val="00F21361"/>
    <w:rsid w:val="00F2392E"/>
    <w:rsid w:val="00F24466"/>
    <w:rsid w:val="00F245BD"/>
    <w:rsid w:val="00F25285"/>
    <w:rsid w:val="00F256D6"/>
    <w:rsid w:val="00F2581D"/>
    <w:rsid w:val="00F26AF3"/>
    <w:rsid w:val="00F26B34"/>
    <w:rsid w:val="00F26ECD"/>
    <w:rsid w:val="00F30EF0"/>
    <w:rsid w:val="00F31253"/>
    <w:rsid w:val="00F31289"/>
    <w:rsid w:val="00F3188D"/>
    <w:rsid w:val="00F32716"/>
    <w:rsid w:val="00F33419"/>
    <w:rsid w:val="00F33534"/>
    <w:rsid w:val="00F33685"/>
    <w:rsid w:val="00F3406D"/>
    <w:rsid w:val="00F346D1"/>
    <w:rsid w:val="00F354B5"/>
    <w:rsid w:val="00F3579C"/>
    <w:rsid w:val="00F359F5"/>
    <w:rsid w:val="00F35D3F"/>
    <w:rsid w:val="00F36F97"/>
    <w:rsid w:val="00F37ECE"/>
    <w:rsid w:val="00F4007D"/>
    <w:rsid w:val="00F411B8"/>
    <w:rsid w:val="00F4182F"/>
    <w:rsid w:val="00F422A1"/>
    <w:rsid w:val="00F42668"/>
    <w:rsid w:val="00F4268E"/>
    <w:rsid w:val="00F427F8"/>
    <w:rsid w:val="00F44978"/>
    <w:rsid w:val="00F44B2B"/>
    <w:rsid w:val="00F44D2E"/>
    <w:rsid w:val="00F4690D"/>
    <w:rsid w:val="00F46C8F"/>
    <w:rsid w:val="00F474CE"/>
    <w:rsid w:val="00F47945"/>
    <w:rsid w:val="00F50F27"/>
    <w:rsid w:val="00F51970"/>
    <w:rsid w:val="00F51B23"/>
    <w:rsid w:val="00F51E5F"/>
    <w:rsid w:val="00F523E9"/>
    <w:rsid w:val="00F52E56"/>
    <w:rsid w:val="00F5616C"/>
    <w:rsid w:val="00F56570"/>
    <w:rsid w:val="00F5744E"/>
    <w:rsid w:val="00F60B49"/>
    <w:rsid w:val="00F613FB"/>
    <w:rsid w:val="00F6167E"/>
    <w:rsid w:val="00F61C06"/>
    <w:rsid w:val="00F62AE5"/>
    <w:rsid w:val="00F63350"/>
    <w:rsid w:val="00F6355B"/>
    <w:rsid w:val="00F639CB"/>
    <w:rsid w:val="00F63BE8"/>
    <w:rsid w:val="00F64142"/>
    <w:rsid w:val="00F6434B"/>
    <w:rsid w:val="00F6467F"/>
    <w:rsid w:val="00F66284"/>
    <w:rsid w:val="00F676DE"/>
    <w:rsid w:val="00F67856"/>
    <w:rsid w:val="00F67CFA"/>
    <w:rsid w:val="00F67F97"/>
    <w:rsid w:val="00F709F3"/>
    <w:rsid w:val="00F71A55"/>
    <w:rsid w:val="00F71EC3"/>
    <w:rsid w:val="00F73698"/>
    <w:rsid w:val="00F75B3C"/>
    <w:rsid w:val="00F76950"/>
    <w:rsid w:val="00F76D6E"/>
    <w:rsid w:val="00F76FE2"/>
    <w:rsid w:val="00F77A98"/>
    <w:rsid w:val="00F77EE2"/>
    <w:rsid w:val="00F80025"/>
    <w:rsid w:val="00F8065D"/>
    <w:rsid w:val="00F8112A"/>
    <w:rsid w:val="00F811A0"/>
    <w:rsid w:val="00F81268"/>
    <w:rsid w:val="00F820A9"/>
    <w:rsid w:val="00F82C80"/>
    <w:rsid w:val="00F82D92"/>
    <w:rsid w:val="00F83A3E"/>
    <w:rsid w:val="00F84599"/>
    <w:rsid w:val="00F84796"/>
    <w:rsid w:val="00F85458"/>
    <w:rsid w:val="00F85468"/>
    <w:rsid w:val="00F86963"/>
    <w:rsid w:val="00F904BD"/>
    <w:rsid w:val="00F908C3"/>
    <w:rsid w:val="00F91174"/>
    <w:rsid w:val="00F9220D"/>
    <w:rsid w:val="00F9522E"/>
    <w:rsid w:val="00F9608F"/>
    <w:rsid w:val="00F96308"/>
    <w:rsid w:val="00F96C7B"/>
    <w:rsid w:val="00F96F17"/>
    <w:rsid w:val="00F9761E"/>
    <w:rsid w:val="00F9783F"/>
    <w:rsid w:val="00FA0311"/>
    <w:rsid w:val="00FA0378"/>
    <w:rsid w:val="00FA3C32"/>
    <w:rsid w:val="00FA3D23"/>
    <w:rsid w:val="00FA464B"/>
    <w:rsid w:val="00FA4D8F"/>
    <w:rsid w:val="00FA4E84"/>
    <w:rsid w:val="00FA6D05"/>
    <w:rsid w:val="00FB020D"/>
    <w:rsid w:val="00FB0573"/>
    <w:rsid w:val="00FB1831"/>
    <w:rsid w:val="00FB2D79"/>
    <w:rsid w:val="00FB36EF"/>
    <w:rsid w:val="00FB3EBC"/>
    <w:rsid w:val="00FB49E3"/>
    <w:rsid w:val="00FB5214"/>
    <w:rsid w:val="00FB5644"/>
    <w:rsid w:val="00FB57E9"/>
    <w:rsid w:val="00FB6490"/>
    <w:rsid w:val="00FB69C7"/>
    <w:rsid w:val="00FB6C3C"/>
    <w:rsid w:val="00FB7526"/>
    <w:rsid w:val="00FB7609"/>
    <w:rsid w:val="00FB7C3E"/>
    <w:rsid w:val="00FB7CAC"/>
    <w:rsid w:val="00FC09E1"/>
    <w:rsid w:val="00FC0E67"/>
    <w:rsid w:val="00FC17B5"/>
    <w:rsid w:val="00FC2255"/>
    <w:rsid w:val="00FC2B88"/>
    <w:rsid w:val="00FC3C87"/>
    <w:rsid w:val="00FC490E"/>
    <w:rsid w:val="00FC5147"/>
    <w:rsid w:val="00FC521D"/>
    <w:rsid w:val="00FC6BDF"/>
    <w:rsid w:val="00FC6E89"/>
    <w:rsid w:val="00FC737F"/>
    <w:rsid w:val="00FC7B8A"/>
    <w:rsid w:val="00FC7FD0"/>
    <w:rsid w:val="00FD00BB"/>
    <w:rsid w:val="00FD03F5"/>
    <w:rsid w:val="00FD08E6"/>
    <w:rsid w:val="00FD1A34"/>
    <w:rsid w:val="00FD2286"/>
    <w:rsid w:val="00FD271E"/>
    <w:rsid w:val="00FD34DC"/>
    <w:rsid w:val="00FD3C27"/>
    <w:rsid w:val="00FD44A8"/>
    <w:rsid w:val="00FD4FD1"/>
    <w:rsid w:val="00FD5A80"/>
    <w:rsid w:val="00FD5E06"/>
    <w:rsid w:val="00FD6A60"/>
    <w:rsid w:val="00FD76FF"/>
    <w:rsid w:val="00FD780D"/>
    <w:rsid w:val="00FD7E4D"/>
    <w:rsid w:val="00FE026B"/>
    <w:rsid w:val="00FE105C"/>
    <w:rsid w:val="00FE1A65"/>
    <w:rsid w:val="00FE1BBA"/>
    <w:rsid w:val="00FE26C4"/>
    <w:rsid w:val="00FE2BC1"/>
    <w:rsid w:val="00FE316C"/>
    <w:rsid w:val="00FE36EA"/>
    <w:rsid w:val="00FE379E"/>
    <w:rsid w:val="00FE4989"/>
    <w:rsid w:val="00FE4AC3"/>
    <w:rsid w:val="00FE4FF1"/>
    <w:rsid w:val="00FE5048"/>
    <w:rsid w:val="00FE535C"/>
    <w:rsid w:val="00FE5A98"/>
    <w:rsid w:val="00FE65DE"/>
    <w:rsid w:val="00FE691B"/>
    <w:rsid w:val="00FE77E0"/>
    <w:rsid w:val="00FF062A"/>
    <w:rsid w:val="00FF1909"/>
    <w:rsid w:val="00FF3351"/>
    <w:rsid w:val="00FF4089"/>
    <w:rsid w:val="00FF4C9B"/>
    <w:rsid w:val="00FF5916"/>
    <w:rsid w:val="00FF6681"/>
    <w:rsid w:val="00FF793B"/>
    <w:rsid w:val="00FF7CB0"/>
    <w:rsid w:val="00FF7E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028"/>
    <w:rPr>
      <w:sz w:val="28"/>
      <w:szCs w:val="24"/>
    </w:rPr>
  </w:style>
  <w:style w:type="paragraph" w:styleId="Heading2">
    <w:name w:val="heading 2"/>
    <w:aliases w:val="Heading 2 Char1,Heading 2 Char Char Char,Heading 2 Char1 Char Char Char,Heading 2 Char1 Char Char,l2,H2,h21,H21,l21,H22,l22,H23,l23"/>
    <w:basedOn w:val="Normal"/>
    <w:next w:val="Normal"/>
    <w:link w:val="Heading2Char"/>
    <w:unhideWhenUsed/>
    <w:qFormat/>
    <w:rsid w:val="00BE6680"/>
    <w:pPr>
      <w:spacing w:beforeLines="50"/>
      <w:ind w:firstLine="720"/>
      <w:jc w:val="both"/>
      <w:outlineLvl w:val="1"/>
    </w:pPr>
    <w:rPr>
      <w:rFonts w:eastAsia="Calibri"/>
      <w:b/>
      <w:szCs w:val="28"/>
    </w:rPr>
  </w:style>
  <w:style w:type="paragraph" w:styleId="Heading3">
    <w:name w:val="heading 3"/>
    <w:basedOn w:val="Normal"/>
    <w:next w:val="Normal"/>
    <w:link w:val="Heading3Char"/>
    <w:unhideWhenUsed/>
    <w:qFormat/>
    <w:rsid w:val="00BE6680"/>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2E17CC"/>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Обычный (веб)1,Обычный (веб) Знак,Обычный (веб) Знак1,Обычный (веб) Знак Знак"/>
    <w:basedOn w:val="Normal"/>
    <w:link w:val="NormalWebChar"/>
    <w:uiPriority w:val="99"/>
    <w:qFormat/>
    <w:rsid w:val="00925843"/>
    <w:pPr>
      <w:spacing w:before="100" w:beforeAutospacing="1" w:after="100" w:afterAutospacing="1"/>
    </w:pPr>
    <w:rPr>
      <w:sz w:val="24"/>
    </w:rPr>
  </w:style>
  <w:style w:type="paragraph" w:styleId="Footer">
    <w:name w:val="footer"/>
    <w:basedOn w:val="Normal"/>
    <w:link w:val="FooterChar"/>
    <w:uiPriority w:val="99"/>
    <w:rsid w:val="00745A52"/>
    <w:pPr>
      <w:tabs>
        <w:tab w:val="center" w:pos="4320"/>
        <w:tab w:val="right" w:pos="8640"/>
      </w:tabs>
    </w:pPr>
  </w:style>
  <w:style w:type="character" w:styleId="PageNumber">
    <w:name w:val="page number"/>
    <w:basedOn w:val="DefaultParagraphFont"/>
    <w:rsid w:val="00745A52"/>
  </w:style>
  <w:style w:type="table" w:styleId="TableGrid">
    <w:name w:val="Table Grid"/>
    <w:basedOn w:val="TableNormal"/>
    <w:rsid w:val="000C31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66399C"/>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link w:val="ListParagraph"/>
    <w:locked/>
    <w:rsid w:val="0066399C"/>
    <w:rPr>
      <w:sz w:val="28"/>
      <w:szCs w:val="28"/>
      <w:lang w:val="en-US" w:eastAsia="en-US"/>
    </w:rPr>
  </w:style>
  <w:style w:type="paragraph" w:styleId="BodyTextIndent">
    <w:name w:val="Body Text Indent"/>
    <w:aliases w:val="Body Text Indent Char1"/>
    <w:basedOn w:val="Normal"/>
    <w:link w:val="BodyTextIndentChar"/>
    <w:rsid w:val="00EC6FA4"/>
    <w:pPr>
      <w:jc w:val="both"/>
    </w:pPr>
    <w:rPr>
      <w:rFonts w:ascii=".VnTime" w:hAnsi=".VnTime"/>
      <w:sz w:val="26"/>
      <w:szCs w:val="20"/>
    </w:rPr>
  </w:style>
  <w:style w:type="character" w:customStyle="1" w:styleId="BodyTextIndentChar">
    <w:name w:val="Body Text Indent Char"/>
    <w:aliases w:val="Body Text Indent Char1 Char"/>
    <w:link w:val="BodyTextIndent"/>
    <w:rsid w:val="00EC6FA4"/>
    <w:rPr>
      <w:rFonts w:ascii=".VnTime" w:hAnsi=".VnTime"/>
      <w:sz w:val="26"/>
      <w:lang w:val="en-US" w:eastAsia="en-US"/>
    </w:rPr>
  </w:style>
  <w:style w:type="paragraph" w:styleId="Header">
    <w:name w:val="header"/>
    <w:basedOn w:val="Normal"/>
    <w:link w:val="HeaderChar"/>
    <w:uiPriority w:val="99"/>
    <w:rsid w:val="009C09E4"/>
    <w:pPr>
      <w:tabs>
        <w:tab w:val="center" w:pos="4513"/>
        <w:tab w:val="right" w:pos="9026"/>
      </w:tabs>
    </w:pPr>
  </w:style>
  <w:style w:type="character" w:customStyle="1" w:styleId="HeaderChar">
    <w:name w:val="Header Char"/>
    <w:link w:val="Header"/>
    <w:uiPriority w:val="99"/>
    <w:rsid w:val="009C09E4"/>
    <w:rPr>
      <w:sz w:val="28"/>
      <w:szCs w:val="24"/>
      <w:lang w:val="en-US" w:eastAsia="en-US"/>
    </w:rPr>
  </w:style>
  <w:style w:type="character" w:customStyle="1" w:styleId="FooterChar">
    <w:name w:val="Footer Char"/>
    <w:link w:val="Footer"/>
    <w:uiPriority w:val="99"/>
    <w:rsid w:val="009C09E4"/>
    <w:rPr>
      <w:sz w:val="28"/>
      <w:szCs w:val="24"/>
      <w:lang w:val="en-US" w:eastAsia="en-US"/>
    </w:rPr>
  </w:style>
  <w:style w:type="character" w:customStyle="1" w:styleId="normal-h1">
    <w:name w:val="normal-h1"/>
    <w:rsid w:val="00CD09F4"/>
    <w:rPr>
      <w:rFonts w:ascii=".VnTime" w:hAnsi=".VnTime" w:hint="default"/>
      <w:color w:val="0000FF"/>
      <w:sz w:val="24"/>
      <w:szCs w:val="24"/>
    </w:rPr>
  </w:style>
  <w:style w:type="paragraph" w:customStyle="1" w:styleId="CarCar">
    <w:name w:val="Car Car"/>
    <w:basedOn w:val="Normal"/>
    <w:autoRedefine/>
    <w:rsid w:val="009E2C2C"/>
    <w:pPr>
      <w:spacing w:after="160" w:line="240" w:lineRule="exact"/>
    </w:pPr>
    <w:rPr>
      <w:rFonts w:ascii="Verdana" w:hAnsi="Verdana" w:cs="Verdana"/>
      <w:sz w:val="20"/>
      <w:szCs w:val="20"/>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ft"/>
    <w:basedOn w:val="Normal"/>
    <w:link w:val="FootnoteTextChar"/>
    <w:uiPriority w:val="99"/>
    <w:qFormat/>
    <w:rsid w:val="00432018"/>
    <w:rPr>
      <w:sz w:val="20"/>
      <w:szCs w:val="20"/>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ft Char"/>
    <w:link w:val="FootnoteText"/>
    <w:uiPriority w:val="99"/>
    <w:rsid w:val="00432018"/>
    <w:rPr>
      <w:lang w:val="en-US" w:eastAsia="en-US"/>
    </w:rPr>
  </w:style>
  <w:style w:type="character" w:styleId="FootnoteReference">
    <w:name w:val="footnote reference"/>
    <w:aliases w:val="Footnote,BearingPoint,Ref,de nota al pie,ftref,BVI fnr,Footnote text"/>
    <w:uiPriority w:val="99"/>
    <w:rsid w:val="00432018"/>
    <w:rPr>
      <w:vertAlign w:val="superscript"/>
    </w:rPr>
  </w:style>
  <w:style w:type="paragraph" w:styleId="BodyText">
    <w:name w:val="Body Text"/>
    <w:basedOn w:val="Normal"/>
    <w:link w:val="BodyTextChar"/>
    <w:rsid w:val="00EB7BFC"/>
    <w:pPr>
      <w:spacing w:after="120"/>
    </w:pPr>
    <w:rPr>
      <w:rFonts w:ascii=".VnTime" w:hAnsi=".VnTime"/>
    </w:rPr>
  </w:style>
  <w:style w:type="character" w:customStyle="1" w:styleId="BodyTextChar">
    <w:name w:val="Body Text Char"/>
    <w:link w:val="BodyText"/>
    <w:rsid w:val="00EB7BFC"/>
    <w:rPr>
      <w:rFonts w:ascii=".VnTime" w:hAnsi=".VnTime"/>
      <w:sz w:val="28"/>
      <w:szCs w:val="24"/>
      <w:lang w:val="en-US" w:eastAsia="en-US"/>
    </w:rPr>
  </w:style>
  <w:style w:type="paragraph" w:styleId="List">
    <w:name w:val="List"/>
    <w:basedOn w:val="Normal"/>
    <w:rsid w:val="003C4296"/>
    <w:pPr>
      <w:ind w:left="360" w:hanging="360"/>
      <w:contextualSpacing/>
    </w:pPr>
  </w:style>
  <w:style w:type="character" w:customStyle="1" w:styleId="apple-converted-space">
    <w:name w:val="apple-converted-space"/>
    <w:rsid w:val="00C51267"/>
  </w:style>
  <w:style w:type="character" w:styleId="Hyperlink">
    <w:name w:val="Hyperlink"/>
    <w:unhideWhenUsed/>
    <w:rsid w:val="0067491D"/>
    <w:rPr>
      <w:color w:val="0000FF"/>
      <w:u w:val="single"/>
    </w:rPr>
  </w:style>
  <w:style w:type="paragraph" w:styleId="PlainText">
    <w:name w:val="Plain Text"/>
    <w:basedOn w:val="Normal"/>
    <w:link w:val="PlainTextChar"/>
    <w:uiPriority w:val="99"/>
    <w:unhideWhenUsed/>
    <w:rsid w:val="00B04668"/>
    <w:rPr>
      <w:rFonts w:ascii="Calibri" w:eastAsia="Calibri" w:hAnsi="Calibri"/>
      <w:sz w:val="22"/>
      <w:szCs w:val="21"/>
    </w:rPr>
  </w:style>
  <w:style w:type="character" w:customStyle="1" w:styleId="PlainTextChar">
    <w:name w:val="Plain Text Char"/>
    <w:link w:val="PlainText"/>
    <w:uiPriority w:val="99"/>
    <w:rsid w:val="00B04668"/>
    <w:rPr>
      <w:rFonts w:ascii="Calibri" w:eastAsia="Calibri" w:hAnsi="Calibri"/>
      <w:sz w:val="22"/>
      <w:szCs w:val="21"/>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
    <w:link w:val="NormalWeb"/>
    <w:uiPriority w:val="99"/>
    <w:locked/>
    <w:rsid w:val="00F31289"/>
    <w:rPr>
      <w:sz w:val="24"/>
      <w:szCs w:val="24"/>
      <w:lang w:val="en-US" w:eastAsia="en-US"/>
    </w:rPr>
  </w:style>
  <w:style w:type="paragraph" w:styleId="DocumentMap">
    <w:name w:val="Document Map"/>
    <w:basedOn w:val="Normal"/>
    <w:link w:val="DocumentMapChar"/>
    <w:semiHidden/>
    <w:unhideWhenUsed/>
    <w:rsid w:val="002D627A"/>
    <w:rPr>
      <w:rFonts w:ascii="Tahoma" w:hAnsi="Tahoma"/>
      <w:sz w:val="16"/>
      <w:szCs w:val="16"/>
    </w:rPr>
  </w:style>
  <w:style w:type="character" w:customStyle="1" w:styleId="DocumentMapChar">
    <w:name w:val="Document Map Char"/>
    <w:link w:val="DocumentMap"/>
    <w:semiHidden/>
    <w:rsid w:val="002D627A"/>
    <w:rPr>
      <w:rFonts w:ascii="Tahoma" w:hAnsi="Tahoma" w:cs="Tahoma"/>
      <w:sz w:val="16"/>
      <w:szCs w:val="16"/>
      <w:lang w:val="en-US" w:eastAsia="en-US"/>
    </w:rPr>
  </w:style>
  <w:style w:type="character" w:customStyle="1" w:styleId="Vnbnnidung">
    <w:name w:val="Văn bản nội dung_"/>
    <w:link w:val="Vnbnnidung0"/>
    <w:uiPriority w:val="99"/>
    <w:locked/>
    <w:rsid w:val="001A0E9E"/>
    <w:rPr>
      <w:sz w:val="26"/>
      <w:szCs w:val="26"/>
    </w:rPr>
  </w:style>
  <w:style w:type="paragraph" w:customStyle="1" w:styleId="Vnbnnidung0">
    <w:name w:val="Văn bản nội dung"/>
    <w:basedOn w:val="Normal"/>
    <w:link w:val="Vnbnnidung"/>
    <w:uiPriority w:val="99"/>
    <w:rsid w:val="001A0E9E"/>
    <w:pPr>
      <w:widowControl w:val="0"/>
      <w:spacing w:after="100"/>
      <w:ind w:firstLine="400"/>
    </w:pPr>
    <w:rPr>
      <w:sz w:val="26"/>
      <w:szCs w:val="26"/>
    </w:rPr>
  </w:style>
  <w:style w:type="paragraph" w:styleId="BalloonText">
    <w:name w:val="Balloon Text"/>
    <w:basedOn w:val="Normal"/>
    <w:link w:val="BalloonTextChar"/>
    <w:semiHidden/>
    <w:unhideWhenUsed/>
    <w:rsid w:val="007A2691"/>
    <w:rPr>
      <w:rFonts w:ascii="Segoe UI" w:hAnsi="Segoe UI"/>
      <w:sz w:val="18"/>
      <w:szCs w:val="18"/>
    </w:rPr>
  </w:style>
  <w:style w:type="character" w:customStyle="1" w:styleId="BalloonTextChar">
    <w:name w:val="Balloon Text Char"/>
    <w:link w:val="BalloonText"/>
    <w:semiHidden/>
    <w:rsid w:val="007A2691"/>
    <w:rPr>
      <w:rFonts w:ascii="Segoe UI" w:hAnsi="Segoe UI" w:cs="Segoe UI"/>
      <w:sz w:val="18"/>
      <w:szCs w:val="18"/>
    </w:rPr>
  </w:style>
  <w:style w:type="character" w:styleId="Emphasis">
    <w:name w:val="Emphasis"/>
    <w:qFormat/>
    <w:rsid w:val="00E03420"/>
    <w:rPr>
      <w:i/>
      <w:iCs/>
    </w:rPr>
  </w:style>
  <w:style w:type="character" w:styleId="CommentReference">
    <w:name w:val="annotation reference"/>
    <w:semiHidden/>
    <w:unhideWhenUsed/>
    <w:rsid w:val="00FF1909"/>
    <w:rPr>
      <w:sz w:val="16"/>
      <w:szCs w:val="16"/>
    </w:rPr>
  </w:style>
  <w:style w:type="paragraph" w:styleId="CommentText">
    <w:name w:val="annotation text"/>
    <w:basedOn w:val="Normal"/>
    <w:link w:val="CommentTextChar"/>
    <w:semiHidden/>
    <w:unhideWhenUsed/>
    <w:rsid w:val="00FF1909"/>
    <w:rPr>
      <w:sz w:val="20"/>
      <w:szCs w:val="20"/>
    </w:rPr>
  </w:style>
  <w:style w:type="character" w:customStyle="1" w:styleId="CommentTextChar">
    <w:name w:val="Comment Text Char"/>
    <w:basedOn w:val="DefaultParagraphFont"/>
    <w:link w:val="CommentText"/>
    <w:semiHidden/>
    <w:rsid w:val="00FF1909"/>
  </w:style>
  <w:style w:type="paragraph" w:styleId="CommentSubject">
    <w:name w:val="annotation subject"/>
    <w:basedOn w:val="CommentText"/>
    <w:next w:val="CommentText"/>
    <w:link w:val="CommentSubjectChar"/>
    <w:semiHidden/>
    <w:unhideWhenUsed/>
    <w:rsid w:val="00FF1909"/>
    <w:rPr>
      <w:b/>
      <w:bCs/>
    </w:rPr>
  </w:style>
  <w:style w:type="character" w:customStyle="1" w:styleId="CommentSubjectChar">
    <w:name w:val="Comment Subject Char"/>
    <w:link w:val="CommentSubject"/>
    <w:semiHidden/>
    <w:rsid w:val="00FF1909"/>
    <w:rPr>
      <w:b/>
      <w:bCs/>
    </w:rPr>
  </w:style>
  <w:style w:type="paragraph" w:styleId="Revision">
    <w:name w:val="Revision"/>
    <w:hidden/>
    <w:uiPriority w:val="99"/>
    <w:semiHidden/>
    <w:rsid w:val="006265AC"/>
    <w:rPr>
      <w:sz w:val="28"/>
      <w:szCs w:val="24"/>
    </w:rPr>
  </w:style>
  <w:style w:type="character" w:customStyle="1" w:styleId="Heading2Char">
    <w:name w:val="Heading 2 Char"/>
    <w:aliases w:val="Heading 2 Char1 Char,Heading 2 Char Char Char Char,Heading 2 Char1 Char Char Char Char,Heading 2 Char1 Char Char Char1,l2 Char,H2 Char,h21 Char,H21 Char,l21 Char,H22 Char,l22 Char,H23 Char,l23 Char"/>
    <w:link w:val="Heading2"/>
    <w:rsid w:val="00BE6680"/>
    <w:rPr>
      <w:rFonts w:eastAsia="Calibri"/>
      <w:b/>
      <w:sz w:val="28"/>
      <w:szCs w:val="28"/>
    </w:rPr>
  </w:style>
  <w:style w:type="character" w:customStyle="1" w:styleId="Heading3Char">
    <w:name w:val="Heading 3 Char"/>
    <w:link w:val="Heading3"/>
    <w:rsid w:val="00BE6680"/>
    <w:rPr>
      <w:rFonts w:ascii="Calibri Light" w:eastAsia="Times New Roman" w:hAnsi="Calibri Light" w:cs="Times New Roman"/>
      <w:b/>
      <w:bCs/>
      <w:sz w:val="26"/>
      <w:szCs w:val="26"/>
    </w:rPr>
  </w:style>
  <w:style w:type="character" w:customStyle="1" w:styleId="Heading4Char">
    <w:name w:val="Heading 4 Char"/>
    <w:link w:val="Heading4"/>
    <w:semiHidden/>
    <w:rsid w:val="002E17CC"/>
    <w:rPr>
      <w:rFonts w:ascii="Calibri" w:eastAsia="Times New Roman" w:hAnsi="Calibri" w:cs="Times New Roman"/>
      <w:b/>
      <w:bCs/>
      <w:sz w:val="28"/>
      <w:szCs w:val="28"/>
    </w:rPr>
  </w:style>
  <w:style w:type="paragraph" w:customStyle="1" w:styleId="s3">
    <w:name w:val="s3"/>
    <w:basedOn w:val="Normal"/>
    <w:rsid w:val="003D47AE"/>
    <w:pPr>
      <w:spacing w:before="100" w:beforeAutospacing="1" w:after="100" w:afterAutospacing="1"/>
    </w:pPr>
    <w:rPr>
      <w:sz w:val="24"/>
    </w:rPr>
  </w:style>
  <w:style w:type="character" w:customStyle="1" w:styleId="s11">
    <w:name w:val="s11"/>
    <w:basedOn w:val="DefaultParagraphFont"/>
    <w:rsid w:val="003D47AE"/>
  </w:style>
  <w:style w:type="character" w:customStyle="1" w:styleId="s16">
    <w:name w:val="s16"/>
    <w:basedOn w:val="DefaultParagraphFont"/>
    <w:rsid w:val="003D47AE"/>
  </w:style>
</w:styles>
</file>

<file path=word/webSettings.xml><?xml version="1.0" encoding="utf-8"?>
<w:webSettings xmlns:r="http://schemas.openxmlformats.org/officeDocument/2006/relationships" xmlns:w="http://schemas.openxmlformats.org/wordprocessingml/2006/main">
  <w:divs>
    <w:div w:id="37290033">
      <w:bodyDiv w:val="1"/>
      <w:marLeft w:val="0"/>
      <w:marRight w:val="0"/>
      <w:marTop w:val="0"/>
      <w:marBottom w:val="0"/>
      <w:divBdr>
        <w:top w:val="none" w:sz="0" w:space="0" w:color="auto"/>
        <w:left w:val="none" w:sz="0" w:space="0" w:color="auto"/>
        <w:bottom w:val="none" w:sz="0" w:space="0" w:color="auto"/>
        <w:right w:val="none" w:sz="0" w:space="0" w:color="auto"/>
      </w:divBdr>
    </w:div>
    <w:div w:id="90005829">
      <w:bodyDiv w:val="1"/>
      <w:marLeft w:val="0"/>
      <w:marRight w:val="0"/>
      <w:marTop w:val="0"/>
      <w:marBottom w:val="0"/>
      <w:divBdr>
        <w:top w:val="none" w:sz="0" w:space="0" w:color="auto"/>
        <w:left w:val="none" w:sz="0" w:space="0" w:color="auto"/>
        <w:bottom w:val="none" w:sz="0" w:space="0" w:color="auto"/>
        <w:right w:val="none" w:sz="0" w:space="0" w:color="auto"/>
      </w:divBdr>
    </w:div>
    <w:div w:id="192234003">
      <w:bodyDiv w:val="1"/>
      <w:marLeft w:val="0"/>
      <w:marRight w:val="0"/>
      <w:marTop w:val="0"/>
      <w:marBottom w:val="0"/>
      <w:divBdr>
        <w:top w:val="none" w:sz="0" w:space="0" w:color="auto"/>
        <w:left w:val="none" w:sz="0" w:space="0" w:color="auto"/>
        <w:bottom w:val="none" w:sz="0" w:space="0" w:color="auto"/>
        <w:right w:val="none" w:sz="0" w:space="0" w:color="auto"/>
      </w:divBdr>
    </w:div>
    <w:div w:id="248076596">
      <w:bodyDiv w:val="1"/>
      <w:marLeft w:val="0"/>
      <w:marRight w:val="0"/>
      <w:marTop w:val="0"/>
      <w:marBottom w:val="0"/>
      <w:divBdr>
        <w:top w:val="none" w:sz="0" w:space="0" w:color="auto"/>
        <w:left w:val="none" w:sz="0" w:space="0" w:color="auto"/>
        <w:bottom w:val="none" w:sz="0" w:space="0" w:color="auto"/>
        <w:right w:val="none" w:sz="0" w:space="0" w:color="auto"/>
      </w:divBdr>
    </w:div>
    <w:div w:id="257521835">
      <w:bodyDiv w:val="1"/>
      <w:marLeft w:val="0"/>
      <w:marRight w:val="0"/>
      <w:marTop w:val="0"/>
      <w:marBottom w:val="0"/>
      <w:divBdr>
        <w:top w:val="none" w:sz="0" w:space="0" w:color="auto"/>
        <w:left w:val="none" w:sz="0" w:space="0" w:color="auto"/>
        <w:bottom w:val="none" w:sz="0" w:space="0" w:color="auto"/>
        <w:right w:val="none" w:sz="0" w:space="0" w:color="auto"/>
      </w:divBdr>
    </w:div>
    <w:div w:id="277612033">
      <w:bodyDiv w:val="1"/>
      <w:marLeft w:val="0"/>
      <w:marRight w:val="0"/>
      <w:marTop w:val="0"/>
      <w:marBottom w:val="0"/>
      <w:divBdr>
        <w:top w:val="none" w:sz="0" w:space="0" w:color="auto"/>
        <w:left w:val="none" w:sz="0" w:space="0" w:color="auto"/>
        <w:bottom w:val="none" w:sz="0" w:space="0" w:color="auto"/>
        <w:right w:val="none" w:sz="0" w:space="0" w:color="auto"/>
      </w:divBdr>
    </w:div>
    <w:div w:id="589117581">
      <w:bodyDiv w:val="1"/>
      <w:marLeft w:val="0"/>
      <w:marRight w:val="0"/>
      <w:marTop w:val="0"/>
      <w:marBottom w:val="0"/>
      <w:divBdr>
        <w:top w:val="none" w:sz="0" w:space="0" w:color="auto"/>
        <w:left w:val="none" w:sz="0" w:space="0" w:color="auto"/>
        <w:bottom w:val="none" w:sz="0" w:space="0" w:color="auto"/>
        <w:right w:val="none" w:sz="0" w:space="0" w:color="auto"/>
      </w:divBdr>
    </w:div>
    <w:div w:id="644360238">
      <w:bodyDiv w:val="1"/>
      <w:marLeft w:val="0"/>
      <w:marRight w:val="0"/>
      <w:marTop w:val="0"/>
      <w:marBottom w:val="0"/>
      <w:divBdr>
        <w:top w:val="none" w:sz="0" w:space="0" w:color="auto"/>
        <w:left w:val="none" w:sz="0" w:space="0" w:color="auto"/>
        <w:bottom w:val="none" w:sz="0" w:space="0" w:color="auto"/>
        <w:right w:val="none" w:sz="0" w:space="0" w:color="auto"/>
      </w:divBdr>
    </w:div>
    <w:div w:id="813375049">
      <w:bodyDiv w:val="1"/>
      <w:marLeft w:val="0"/>
      <w:marRight w:val="0"/>
      <w:marTop w:val="0"/>
      <w:marBottom w:val="0"/>
      <w:divBdr>
        <w:top w:val="none" w:sz="0" w:space="0" w:color="auto"/>
        <w:left w:val="none" w:sz="0" w:space="0" w:color="auto"/>
        <w:bottom w:val="none" w:sz="0" w:space="0" w:color="auto"/>
        <w:right w:val="none" w:sz="0" w:space="0" w:color="auto"/>
      </w:divBdr>
    </w:div>
    <w:div w:id="863444088">
      <w:bodyDiv w:val="1"/>
      <w:marLeft w:val="0"/>
      <w:marRight w:val="0"/>
      <w:marTop w:val="0"/>
      <w:marBottom w:val="0"/>
      <w:divBdr>
        <w:top w:val="none" w:sz="0" w:space="0" w:color="auto"/>
        <w:left w:val="none" w:sz="0" w:space="0" w:color="auto"/>
        <w:bottom w:val="none" w:sz="0" w:space="0" w:color="auto"/>
        <w:right w:val="none" w:sz="0" w:space="0" w:color="auto"/>
      </w:divBdr>
    </w:div>
    <w:div w:id="1023214727">
      <w:bodyDiv w:val="1"/>
      <w:marLeft w:val="0"/>
      <w:marRight w:val="0"/>
      <w:marTop w:val="0"/>
      <w:marBottom w:val="0"/>
      <w:divBdr>
        <w:top w:val="none" w:sz="0" w:space="0" w:color="auto"/>
        <w:left w:val="none" w:sz="0" w:space="0" w:color="auto"/>
        <w:bottom w:val="none" w:sz="0" w:space="0" w:color="auto"/>
        <w:right w:val="none" w:sz="0" w:space="0" w:color="auto"/>
      </w:divBdr>
    </w:div>
    <w:div w:id="1025987004">
      <w:bodyDiv w:val="1"/>
      <w:marLeft w:val="0"/>
      <w:marRight w:val="0"/>
      <w:marTop w:val="0"/>
      <w:marBottom w:val="0"/>
      <w:divBdr>
        <w:top w:val="none" w:sz="0" w:space="0" w:color="auto"/>
        <w:left w:val="none" w:sz="0" w:space="0" w:color="auto"/>
        <w:bottom w:val="none" w:sz="0" w:space="0" w:color="auto"/>
        <w:right w:val="none" w:sz="0" w:space="0" w:color="auto"/>
      </w:divBdr>
    </w:div>
    <w:div w:id="1103111398">
      <w:bodyDiv w:val="1"/>
      <w:marLeft w:val="0"/>
      <w:marRight w:val="0"/>
      <w:marTop w:val="0"/>
      <w:marBottom w:val="0"/>
      <w:divBdr>
        <w:top w:val="none" w:sz="0" w:space="0" w:color="auto"/>
        <w:left w:val="none" w:sz="0" w:space="0" w:color="auto"/>
        <w:bottom w:val="none" w:sz="0" w:space="0" w:color="auto"/>
        <w:right w:val="none" w:sz="0" w:space="0" w:color="auto"/>
      </w:divBdr>
    </w:div>
    <w:div w:id="1204946448">
      <w:bodyDiv w:val="1"/>
      <w:marLeft w:val="0"/>
      <w:marRight w:val="0"/>
      <w:marTop w:val="0"/>
      <w:marBottom w:val="0"/>
      <w:divBdr>
        <w:top w:val="none" w:sz="0" w:space="0" w:color="auto"/>
        <w:left w:val="none" w:sz="0" w:space="0" w:color="auto"/>
        <w:bottom w:val="none" w:sz="0" w:space="0" w:color="auto"/>
        <w:right w:val="none" w:sz="0" w:space="0" w:color="auto"/>
      </w:divBdr>
    </w:div>
    <w:div w:id="1263762410">
      <w:bodyDiv w:val="1"/>
      <w:marLeft w:val="0"/>
      <w:marRight w:val="0"/>
      <w:marTop w:val="0"/>
      <w:marBottom w:val="0"/>
      <w:divBdr>
        <w:top w:val="none" w:sz="0" w:space="0" w:color="auto"/>
        <w:left w:val="none" w:sz="0" w:space="0" w:color="auto"/>
        <w:bottom w:val="none" w:sz="0" w:space="0" w:color="auto"/>
        <w:right w:val="none" w:sz="0" w:space="0" w:color="auto"/>
      </w:divBdr>
    </w:div>
    <w:div w:id="1298074370">
      <w:bodyDiv w:val="1"/>
      <w:marLeft w:val="0"/>
      <w:marRight w:val="0"/>
      <w:marTop w:val="0"/>
      <w:marBottom w:val="0"/>
      <w:divBdr>
        <w:top w:val="none" w:sz="0" w:space="0" w:color="auto"/>
        <w:left w:val="none" w:sz="0" w:space="0" w:color="auto"/>
        <w:bottom w:val="none" w:sz="0" w:space="0" w:color="auto"/>
        <w:right w:val="none" w:sz="0" w:space="0" w:color="auto"/>
      </w:divBdr>
    </w:div>
    <w:div w:id="1420908793">
      <w:bodyDiv w:val="1"/>
      <w:marLeft w:val="0"/>
      <w:marRight w:val="0"/>
      <w:marTop w:val="0"/>
      <w:marBottom w:val="0"/>
      <w:divBdr>
        <w:top w:val="none" w:sz="0" w:space="0" w:color="auto"/>
        <w:left w:val="none" w:sz="0" w:space="0" w:color="auto"/>
        <w:bottom w:val="none" w:sz="0" w:space="0" w:color="auto"/>
        <w:right w:val="none" w:sz="0" w:space="0" w:color="auto"/>
      </w:divBdr>
    </w:div>
    <w:div w:id="1481071852">
      <w:bodyDiv w:val="1"/>
      <w:marLeft w:val="0"/>
      <w:marRight w:val="0"/>
      <w:marTop w:val="0"/>
      <w:marBottom w:val="0"/>
      <w:divBdr>
        <w:top w:val="none" w:sz="0" w:space="0" w:color="auto"/>
        <w:left w:val="none" w:sz="0" w:space="0" w:color="auto"/>
        <w:bottom w:val="none" w:sz="0" w:space="0" w:color="auto"/>
        <w:right w:val="none" w:sz="0" w:space="0" w:color="auto"/>
      </w:divBdr>
    </w:div>
    <w:div w:id="1498230966">
      <w:bodyDiv w:val="1"/>
      <w:marLeft w:val="0"/>
      <w:marRight w:val="0"/>
      <w:marTop w:val="0"/>
      <w:marBottom w:val="0"/>
      <w:divBdr>
        <w:top w:val="none" w:sz="0" w:space="0" w:color="auto"/>
        <w:left w:val="none" w:sz="0" w:space="0" w:color="auto"/>
        <w:bottom w:val="none" w:sz="0" w:space="0" w:color="auto"/>
        <w:right w:val="none" w:sz="0" w:space="0" w:color="auto"/>
      </w:divBdr>
    </w:div>
    <w:div w:id="1696732573">
      <w:bodyDiv w:val="1"/>
      <w:marLeft w:val="0"/>
      <w:marRight w:val="0"/>
      <w:marTop w:val="0"/>
      <w:marBottom w:val="0"/>
      <w:divBdr>
        <w:top w:val="none" w:sz="0" w:space="0" w:color="auto"/>
        <w:left w:val="none" w:sz="0" w:space="0" w:color="auto"/>
        <w:bottom w:val="none" w:sz="0" w:space="0" w:color="auto"/>
        <w:right w:val="none" w:sz="0" w:space="0" w:color="auto"/>
      </w:divBdr>
    </w:div>
    <w:div w:id="1702511074">
      <w:bodyDiv w:val="1"/>
      <w:marLeft w:val="0"/>
      <w:marRight w:val="0"/>
      <w:marTop w:val="0"/>
      <w:marBottom w:val="0"/>
      <w:divBdr>
        <w:top w:val="none" w:sz="0" w:space="0" w:color="auto"/>
        <w:left w:val="none" w:sz="0" w:space="0" w:color="auto"/>
        <w:bottom w:val="none" w:sz="0" w:space="0" w:color="auto"/>
        <w:right w:val="none" w:sz="0" w:space="0" w:color="auto"/>
      </w:divBdr>
    </w:div>
    <w:div w:id="1710838236">
      <w:bodyDiv w:val="1"/>
      <w:marLeft w:val="0"/>
      <w:marRight w:val="0"/>
      <w:marTop w:val="0"/>
      <w:marBottom w:val="0"/>
      <w:divBdr>
        <w:top w:val="none" w:sz="0" w:space="0" w:color="auto"/>
        <w:left w:val="none" w:sz="0" w:space="0" w:color="auto"/>
        <w:bottom w:val="none" w:sz="0" w:space="0" w:color="auto"/>
        <w:right w:val="none" w:sz="0" w:space="0" w:color="auto"/>
      </w:divBdr>
    </w:div>
    <w:div w:id="1745688763">
      <w:bodyDiv w:val="1"/>
      <w:marLeft w:val="0"/>
      <w:marRight w:val="0"/>
      <w:marTop w:val="0"/>
      <w:marBottom w:val="0"/>
      <w:divBdr>
        <w:top w:val="none" w:sz="0" w:space="0" w:color="auto"/>
        <w:left w:val="none" w:sz="0" w:space="0" w:color="auto"/>
        <w:bottom w:val="none" w:sz="0" w:space="0" w:color="auto"/>
        <w:right w:val="none" w:sz="0" w:space="0" w:color="auto"/>
      </w:divBdr>
    </w:div>
    <w:div w:id="1861238934">
      <w:bodyDiv w:val="1"/>
      <w:marLeft w:val="0"/>
      <w:marRight w:val="0"/>
      <w:marTop w:val="0"/>
      <w:marBottom w:val="0"/>
      <w:divBdr>
        <w:top w:val="none" w:sz="0" w:space="0" w:color="auto"/>
        <w:left w:val="none" w:sz="0" w:space="0" w:color="auto"/>
        <w:bottom w:val="none" w:sz="0" w:space="0" w:color="auto"/>
        <w:right w:val="none" w:sz="0" w:space="0" w:color="auto"/>
      </w:divBdr>
    </w:div>
    <w:div w:id="1887332873">
      <w:bodyDiv w:val="1"/>
      <w:marLeft w:val="0"/>
      <w:marRight w:val="0"/>
      <w:marTop w:val="0"/>
      <w:marBottom w:val="0"/>
      <w:divBdr>
        <w:top w:val="none" w:sz="0" w:space="0" w:color="auto"/>
        <w:left w:val="none" w:sz="0" w:space="0" w:color="auto"/>
        <w:bottom w:val="none" w:sz="0" w:space="0" w:color="auto"/>
        <w:right w:val="none" w:sz="0" w:space="0" w:color="auto"/>
      </w:divBdr>
    </w:div>
    <w:div w:id="1918781372">
      <w:bodyDiv w:val="1"/>
      <w:marLeft w:val="0"/>
      <w:marRight w:val="0"/>
      <w:marTop w:val="0"/>
      <w:marBottom w:val="0"/>
      <w:divBdr>
        <w:top w:val="none" w:sz="0" w:space="0" w:color="auto"/>
        <w:left w:val="none" w:sz="0" w:space="0" w:color="auto"/>
        <w:bottom w:val="none" w:sz="0" w:space="0" w:color="auto"/>
        <w:right w:val="none" w:sz="0" w:space="0" w:color="auto"/>
      </w:divBdr>
    </w:div>
    <w:div w:id="1945262443">
      <w:bodyDiv w:val="1"/>
      <w:marLeft w:val="0"/>
      <w:marRight w:val="0"/>
      <w:marTop w:val="0"/>
      <w:marBottom w:val="0"/>
      <w:divBdr>
        <w:top w:val="none" w:sz="0" w:space="0" w:color="auto"/>
        <w:left w:val="none" w:sz="0" w:space="0" w:color="auto"/>
        <w:bottom w:val="none" w:sz="0" w:space="0" w:color="auto"/>
        <w:right w:val="none" w:sz="0" w:space="0" w:color="auto"/>
      </w:divBdr>
    </w:div>
    <w:div w:id="2037079096">
      <w:bodyDiv w:val="1"/>
      <w:marLeft w:val="0"/>
      <w:marRight w:val="0"/>
      <w:marTop w:val="0"/>
      <w:marBottom w:val="0"/>
      <w:divBdr>
        <w:top w:val="none" w:sz="0" w:space="0" w:color="auto"/>
        <w:left w:val="none" w:sz="0" w:space="0" w:color="auto"/>
        <w:bottom w:val="none" w:sz="0" w:space="0" w:color="auto"/>
        <w:right w:val="none" w:sz="0" w:space="0" w:color="auto"/>
      </w:divBdr>
    </w:div>
    <w:div w:id="2062168512">
      <w:bodyDiv w:val="1"/>
      <w:marLeft w:val="0"/>
      <w:marRight w:val="0"/>
      <w:marTop w:val="0"/>
      <w:marBottom w:val="0"/>
      <w:divBdr>
        <w:top w:val="none" w:sz="0" w:space="0" w:color="auto"/>
        <w:left w:val="none" w:sz="0" w:space="0" w:color="auto"/>
        <w:bottom w:val="none" w:sz="0" w:space="0" w:color="auto"/>
        <w:right w:val="none" w:sz="0" w:space="0" w:color="auto"/>
      </w:divBdr>
    </w:div>
    <w:div w:id="20804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69-2018-nd-cp-huong-dan-luat-quan-ly-ngoai-thuong-382305.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thue-phi-le-phi/thong-tu-08-2003-tt-btc-huong-dan-hoan-thue-gtgt-co-quan-dai-dien-ngoai-giao-co-quan-lanh-su-va-co-quan-dai-dien-to-chuc-quoc-te-tai-viet-nam-50496.aspx" TargetMode="External"/><Relationship Id="rId4" Type="http://schemas.openxmlformats.org/officeDocument/2006/relationships/settings" Target="settings.xml"/><Relationship Id="rId9" Type="http://schemas.openxmlformats.org/officeDocument/2006/relationships/hyperlink" Target="https://thuvienphapluat.vn/van-ban/Thuong-mai/Luat-Quan-ly-ngoai-thuong-2017-322219.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CDD9CD-C955-4161-9C92-0FF8936B0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2146</Words>
  <Characters>8258</Characters>
  <Application>Microsoft Office Word</Application>
  <DocSecurity>0</DocSecurity>
  <Lines>68</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CHÍNH PHỦ</vt:lpstr>
      <vt:lpstr>CHÍNH PHỦ</vt:lpstr>
    </vt:vector>
  </TitlesOfParts>
  <Company>pc</Company>
  <LinksUpToDate>false</LinksUpToDate>
  <CharactersWithSpaces>10384</CharactersWithSpaces>
  <SharedDoc>false</SharedDoc>
  <HLinks>
    <vt:vector size="18" baseType="variant">
      <vt:variant>
        <vt:i4>3866666</vt:i4>
      </vt:variant>
      <vt:variant>
        <vt:i4>6</vt:i4>
      </vt:variant>
      <vt:variant>
        <vt:i4>0</vt:i4>
      </vt:variant>
      <vt:variant>
        <vt:i4>5</vt:i4>
      </vt:variant>
      <vt:variant>
        <vt:lpwstr>https://thuvienphapluat.vn/van-ban/thue-phi-le-phi/thong-tu-08-2003-tt-btc-huong-dan-hoan-thue-gtgt-co-quan-dai-dien-ngoai-giao-co-quan-lanh-su-va-co-quan-dai-dien-to-chuc-quoc-te-tai-viet-nam-50496.aspx</vt:lpwstr>
      </vt:variant>
      <vt:variant>
        <vt:lpwstr/>
      </vt:variant>
      <vt:variant>
        <vt:i4>5439575</vt:i4>
      </vt:variant>
      <vt:variant>
        <vt:i4>3</vt:i4>
      </vt:variant>
      <vt:variant>
        <vt:i4>0</vt:i4>
      </vt:variant>
      <vt:variant>
        <vt:i4>5</vt:i4>
      </vt:variant>
      <vt:variant>
        <vt:lpwstr>https://thuvienphapluat.vn/van-ban/Thuong-mai/Luat-Quan-ly-ngoai-thuong-2017-322219.aspx</vt:lpwstr>
      </vt:variant>
      <vt:variant>
        <vt:lpwstr/>
      </vt:variant>
      <vt:variant>
        <vt:i4>93</vt:i4>
      </vt:variant>
      <vt:variant>
        <vt:i4>0</vt:i4>
      </vt:variant>
      <vt:variant>
        <vt:i4>0</vt:i4>
      </vt:variant>
      <vt:variant>
        <vt:i4>5</vt:i4>
      </vt:variant>
      <vt:variant>
        <vt:lpwstr>https://thuvienphapluat.vn/van-ban/thuong-mai/nghi-dinh-69-2018-nd-cp-huong-dan-luat-quan-ly-ngoai-thuong-382305.aspx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Lena</dc:creator>
  <cp:lastModifiedBy>tothanhtung</cp:lastModifiedBy>
  <cp:revision>2</cp:revision>
  <cp:lastPrinted>2025-06-30T07:49:00Z</cp:lastPrinted>
  <dcterms:created xsi:type="dcterms:W3CDTF">2026-01-14T08:21:00Z</dcterms:created>
  <dcterms:modified xsi:type="dcterms:W3CDTF">2026-01-14T08:21:00Z</dcterms:modified>
</cp:coreProperties>
</file>