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25" w:type="dxa"/>
        <w:tblBorders>
          <w:top w:val="nil"/>
          <w:left w:val="nil"/>
          <w:bottom w:val="nil"/>
          <w:right w:val="nil"/>
        </w:tblBorders>
        <w:tblLook w:val="0000" w:firstRow="0" w:lastRow="0" w:firstColumn="0" w:lastColumn="0" w:noHBand="0" w:noVBand="0"/>
      </w:tblPr>
      <w:tblGrid>
        <w:gridCol w:w="3544"/>
        <w:gridCol w:w="5681"/>
      </w:tblGrid>
      <w:tr w:rsidR="00AF0F13" w14:paraId="2E1C35DD" w14:textId="77777777" w:rsidTr="00AF0F13">
        <w:trPr>
          <w:trHeight w:val="784"/>
        </w:trPr>
        <w:tc>
          <w:tcPr>
            <w:tcW w:w="3544" w:type="dxa"/>
          </w:tcPr>
          <w:p w14:paraId="2FAE3C4E" w14:textId="189D1CEC" w:rsidR="00AF0F13" w:rsidRDefault="00AF0F13" w:rsidP="00AF0F13">
            <w:pPr>
              <w:pStyle w:val="Default"/>
              <w:jc w:val="center"/>
              <w:rPr>
                <w:sz w:val="26"/>
                <w:szCs w:val="26"/>
              </w:rPr>
            </w:pPr>
            <w:r>
              <w:rPr>
                <w:b/>
                <w:bCs/>
                <w:sz w:val="26"/>
                <w:szCs w:val="26"/>
              </w:rPr>
              <w:t>CHÍNH PHỦ</w:t>
            </w:r>
          </w:p>
          <w:p w14:paraId="4A4C5C05" w14:textId="1B082083" w:rsidR="00AF0F13" w:rsidRDefault="00AF0F13" w:rsidP="00AF0F13">
            <w:pPr>
              <w:pStyle w:val="Default"/>
              <w:jc w:val="center"/>
              <w:rPr>
                <w:sz w:val="17"/>
                <w:szCs w:val="17"/>
              </w:rPr>
            </w:pPr>
            <w:r>
              <w:rPr>
                <w:b/>
                <w:bCs/>
                <w:sz w:val="17"/>
                <w:szCs w:val="17"/>
              </w:rPr>
              <w:t>___________</w:t>
            </w:r>
          </w:p>
          <w:p w14:paraId="6E7303EE" w14:textId="77777777" w:rsidR="00AF0F13" w:rsidRDefault="00AF0F13" w:rsidP="00AF0F13">
            <w:pPr>
              <w:pStyle w:val="Default"/>
              <w:jc w:val="center"/>
              <w:rPr>
                <w:sz w:val="26"/>
                <w:szCs w:val="26"/>
              </w:rPr>
            </w:pPr>
          </w:p>
          <w:p w14:paraId="1155825F" w14:textId="4F988163" w:rsidR="00AF0F13" w:rsidRPr="00AF0F13" w:rsidRDefault="00AF0F13" w:rsidP="00327EF3">
            <w:pPr>
              <w:pStyle w:val="Default"/>
              <w:spacing w:before="120"/>
              <w:jc w:val="center"/>
              <w:rPr>
                <w:sz w:val="26"/>
                <w:szCs w:val="26"/>
              </w:rPr>
            </w:pPr>
            <w:r>
              <w:rPr>
                <w:sz w:val="26"/>
                <w:szCs w:val="26"/>
              </w:rPr>
              <w:t>Số:</w:t>
            </w:r>
            <w:r w:rsidR="00904E19">
              <w:rPr>
                <w:sz w:val="26"/>
                <w:szCs w:val="26"/>
              </w:rPr>
              <w:t xml:space="preserve"> </w:t>
            </w:r>
            <w:r w:rsidR="00327EF3">
              <w:rPr>
                <w:sz w:val="26"/>
                <w:szCs w:val="26"/>
                <w:lang w:val="vi-VN"/>
              </w:rPr>
              <w:t>134</w:t>
            </w:r>
            <w:r>
              <w:rPr>
                <w:sz w:val="26"/>
                <w:szCs w:val="26"/>
              </w:rPr>
              <w:t>/2025/NĐ-CP</w:t>
            </w:r>
          </w:p>
        </w:tc>
        <w:tc>
          <w:tcPr>
            <w:tcW w:w="5681" w:type="dxa"/>
          </w:tcPr>
          <w:p w14:paraId="18774317" w14:textId="77777777" w:rsidR="00AF0F13" w:rsidRDefault="00AF0F13" w:rsidP="00C05341">
            <w:pPr>
              <w:pStyle w:val="Default"/>
              <w:rPr>
                <w:sz w:val="26"/>
                <w:szCs w:val="26"/>
              </w:rPr>
            </w:pPr>
            <w:r>
              <w:rPr>
                <w:b/>
                <w:bCs/>
                <w:sz w:val="26"/>
                <w:szCs w:val="26"/>
              </w:rPr>
              <w:t xml:space="preserve">CỘNG HOÀ XÃ HỘI CHỦ NGHĨA VIỆT NAM </w:t>
            </w:r>
          </w:p>
          <w:p w14:paraId="32559542" w14:textId="77777777" w:rsidR="00AF0F13" w:rsidRDefault="00AF0F13" w:rsidP="00C05341">
            <w:pPr>
              <w:pStyle w:val="Default"/>
              <w:jc w:val="center"/>
              <w:rPr>
                <w:sz w:val="28"/>
                <w:szCs w:val="28"/>
              </w:rPr>
            </w:pPr>
            <w:r>
              <w:rPr>
                <w:b/>
                <w:bCs/>
                <w:sz w:val="28"/>
                <w:szCs w:val="28"/>
              </w:rPr>
              <w:t>Độc lập - Tự do - Hạnh phúc</w:t>
            </w:r>
          </w:p>
          <w:p w14:paraId="184BDEE5" w14:textId="77777777" w:rsidR="00AF0F13" w:rsidRDefault="00AF0F13" w:rsidP="00C05341">
            <w:pPr>
              <w:pStyle w:val="Default"/>
              <w:rPr>
                <w:sz w:val="13"/>
                <w:szCs w:val="13"/>
              </w:rPr>
            </w:pPr>
            <w:r>
              <w:rPr>
                <w:b/>
                <w:bCs/>
                <w:sz w:val="13"/>
                <w:szCs w:val="13"/>
              </w:rPr>
              <w:t xml:space="preserve">                                ___________________________________________________ </w:t>
            </w:r>
          </w:p>
          <w:p w14:paraId="31B2A978" w14:textId="45B4B35A" w:rsidR="00AF0F13" w:rsidRDefault="00AF0F13" w:rsidP="00327EF3">
            <w:pPr>
              <w:pStyle w:val="Default"/>
              <w:spacing w:before="120"/>
              <w:jc w:val="center"/>
              <w:rPr>
                <w:sz w:val="26"/>
                <w:szCs w:val="26"/>
              </w:rPr>
            </w:pPr>
            <w:r w:rsidRPr="00AF0F13">
              <w:rPr>
                <w:i/>
                <w:iCs/>
                <w:sz w:val="28"/>
                <w:szCs w:val="26"/>
              </w:rPr>
              <w:t>Hà Nội, ngày</w:t>
            </w:r>
            <w:r w:rsidR="00FE24FD">
              <w:rPr>
                <w:i/>
                <w:iCs/>
                <w:sz w:val="28"/>
                <w:szCs w:val="26"/>
              </w:rPr>
              <w:t xml:space="preserve"> </w:t>
            </w:r>
            <w:r w:rsidR="00327EF3">
              <w:rPr>
                <w:i/>
                <w:iCs/>
                <w:sz w:val="28"/>
                <w:szCs w:val="26"/>
                <w:lang w:val="vi-VN"/>
              </w:rPr>
              <w:t>12</w:t>
            </w:r>
            <w:r w:rsidR="00FE24FD">
              <w:rPr>
                <w:i/>
                <w:iCs/>
                <w:sz w:val="28"/>
                <w:szCs w:val="26"/>
              </w:rPr>
              <w:t xml:space="preserve"> </w:t>
            </w:r>
            <w:r w:rsidRPr="00AF0F13">
              <w:rPr>
                <w:i/>
                <w:iCs/>
                <w:sz w:val="28"/>
                <w:szCs w:val="26"/>
              </w:rPr>
              <w:t>tháng 6 năm 2025</w:t>
            </w:r>
          </w:p>
        </w:tc>
      </w:tr>
    </w:tbl>
    <w:p w14:paraId="5FADF574" w14:textId="77777777" w:rsidR="00AF0F13" w:rsidRDefault="00AF0F13" w:rsidP="00761744">
      <w:pPr>
        <w:widowControl w:val="0"/>
        <w:spacing w:after="0" w:line="240" w:lineRule="auto"/>
        <w:ind w:firstLine="0"/>
        <w:jc w:val="center"/>
        <w:rPr>
          <w:lang w:val="vi-VN"/>
        </w:rPr>
      </w:pPr>
    </w:p>
    <w:p w14:paraId="0A8122A4" w14:textId="77777777" w:rsidR="00B13498" w:rsidRPr="00B13498" w:rsidRDefault="00B13498" w:rsidP="00F41BC0">
      <w:pPr>
        <w:widowControl w:val="0"/>
        <w:overflowPunct w:val="0"/>
        <w:adjustRightInd w:val="0"/>
        <w:spacing w:before="240" w:after="0" w:line="240" w:lineRule="auto"/>
        <w:ind w:firstLine="0"/>
        <w:jc w:val="center"/>
        <w:rPr>
          <w:b/>
          <w:bCs/>
          <w:szCs w:val="28"/>
        </w:rPr>
      </w:pPr>
      <w:r w:rsidRPr="00B13498">
        <w:rPr>
          <w:b/>
          <w:bCs/>
          <w:szCs w:val="28"/>
        </w:rPr>
        <w:t>NGHỊ ĐỊNH</w:t>
      </w:r>
    </w:p>
    <w:p w14:paraId="171A9D9C" w14:textId="77777777" w:rsidR="00B13498" w:rsidRPr="00B13498" w:rsidRDefault="00B13498" w:rsidP="00F41BC0">
      <w:pPr>
        <w:widowControl w:val="0"/>
        <w:overflowPunct w:val="0"/>
        <w:adjustRightInd w:val="0"/>
        <w:spacing w:line="240" w:lineRule="auto"/>
        <w:ind w:firstLine="0"/>
        <w:jc w:val="center"/>
        <w:rPr>
          <w:b/>
          <w:bCs/>
          <w:szCs w:val="28"/>
        </w:rPr>
      </w:pPr>
      <w:r w:rsidRPr="00B13498">
        <w:rPr>
          <w:b/>
          <w:bCs/>
          <w:szCs w:val="28"/>
        </w:rPr>
        <w:t>Quy định về phân quyền, phân cấp trong lĩnh vực đối ngoại</w:t>
      </w:r>
    </w:p>
    <w:p w14:paraId="731D2DB4" w14:textId="377C9C6C" w:rsidR="00B13498" w:rsidRPr="00B13498" w:rsidRDefault="00B13498" w:rsidP="00B13498">
      <w:pPr>
        <w:widowControl w:val="0"/>
        <w:overflowPunct w:val="0"/>
        <w:adjustRightInd w:val="0"/>
        <w:spacing w:line="240" w:lineRule="auto"/>
        <w:ind w:firstLine="0"/>
        <w:jc w:val="center"/>
        <w:rPr>
          <w:b/>
          <w:bCs/>
          <w:szCs w:val="28"/>
        </w:rPr>
      </w:pPr>
      <w:r w:rsidRPr="00B13498">
        <w:rPr>
          <w:noProof/>
          <w:szCs w:val="28"/>
        </w:rPr>
        <mc:AlternateContent>
          <mc:Choice Requires="wps">
            <w:drawing>
              <wp:anchor distT="4294967293" distB="4294967293" distL="114300" distR="114300" simplePos="0" relativeHeight="251659264" behindDoc="0" locked="0" layoutInCell="1" allowOverlap="1" wp14:anchorId="53C0120B" wp14:editId="65338F66">
                <wp:simplePos x="0" y="0"/>
                <wp:positionH relativeFrom="column">
                  <wp:posOffset>2169160</wp:posOffset>
                </wp:positionH>
                <wp:positionV relativeFrom="paragraph">
                  <wp:posOffset>65405</wp:posOffset>
                </wp:positionV>
                <wp:extent cx="1483995" cy="0"/>
                <wp:effectExtent l="0" t="0" r="0" b="0"/>
                <wp:wrapNone/>
                <wp:docPr id="1181125321" name="Straight Connector 11811253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8399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4FAD81B" id="Straight Connector 118112532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0.8pt,5.15pt" to="287.6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" strokecolor="windowText" strokeweight=".5pt">
                <v:stroke joinstyle="miter"/>
                <o:lock v:ext="edit" shapetype="f"/>
              </v:line>
            </w:pict>
          </mc:Fallback>
        </mc:AlternateContent>
      </w:r>
    </w:p>
    <w:p w14:paraId="416F4FE5" w14:textId="6C2E3124" w:rsidR="00B13498" w:rsidRPr="00FE1633" w:rsidRDefault="00B13498" w:rsidP="00B13498">
      <w:pPr>
        <w:widowControl w:val="0"/>
        <w:spacing w:before="120"/>
        <w:ind w:firstLine="426"/>
        <w:rPr>
          <w:i/>
          <w:iCs/>
          <w:szCs w:val="28"/>
        </w:rPr>
      </w:pPr>
      <w:r w:rsidRPr="00FE1633">
        <w:rPr>
          <w:i/>
          <w:iCs/>
          <w:szCs w:val="28"/>
        </w:rPr>
        <w:t>Căn cứ Luật Tổ chức Chính phủ năm 2025;</w:t>
      </w:r>
    </w:p>
    <w:p w14:paraId="6658E79F" w14:textId="344092E2" w:rsidR="00B13498" w:rsidRPr="00FE1633" w:rsidRDefault="00B13498" w:rsidP="00B13498">
      <w:pPr>
        <w:widowControl w:val="0"/>
        <w:spacing w:before="120"/>
        <w:ind w:firstLine="426"/>
        <w:rPr>
          <w:i/>
          <w:iCs/>
          <w:spacing w:val="-4"/>
          <w:szCs w:val="28"/>
        </w:rPr>
      </w:pPr>
      <w:r w:rsidRPr="00FE1633">
        <w:rPr>
          <w:i/>
          <w:iCs/>
          <w:spacing w:val="-4"/>
          <w:szCs w:val="28"/>
        </w:rPr>
        <w:t>Căn cứ Luật Tổ chức chính quyền địa phương năm 2025;</w:t>
      </w:r>
    </w:p>
    <w:p w14:paraId="7BBA9A05" w14:textId="16E4CCB2" w:rsidR="00B13498" w:rsidRPr="00FE1633" w:rsidRDefault="00B13498" w:rsidP="00B13498">
      <w:pPr>
        <w:widowControl w:val="0"/>
        <w:spacing w:before="120"/>
        <w:ind w:firstLine="426"/>
        <w:rPr>
          <w:i/>
          <w:iCs/>
          <w:szCs w:val="28"/>
        </w:rPr>
      </w:pPr>
      <w:r w:rsidRPr="00FE1633">
        <w:rPr>
          <w:i/>
          <w:iCs/>
          <w:szCs w:val="28"/>
        </w:rPr>
        <w:t xml:space="preserve">Căn cứ Nghị quyết số 190/2025/QH15 ngày 19 tháng 02 năm 2025 của </w:t>
      </w:r>
      <w:r w:rsidR="00791635">
        <w:rPr>
          <w:i/>
          <w:iCs/>
          <w:szCs w:val="28"/>
        </w:rPr>
        <w:t xml:space="preserve">       </w:t>
      </w:r>
      <w:r w:rsidRPr="00FE1633">
        <w:rPr>
          <w:i/>
          <w:iCs/>
          <w:szCs w:val="28"/>
        </w:rPr>
        <w:t>Quốc hội quy định về xử lý một số vấn đề liên quan đến sắp xếp tổ chức bộ máy nhà nước;</w:t>
      </w:r>
    </w:p>
    <w:p w14:paraId="40B3BB29" w14:textId="77777777" w:rsidR="00B13498" w:rsidRPr="00FE1633" w:rsidRDefault="00B13498" w:rsidP="00B13498">
      <w:pPr>
        <w:widowControl w:val="0"/>
        <w:spacing w:before="120"/>
        <w:ind w:firstLine="426"/>
        <w:rPr>
          <w:i/>
          <w:iCs/>
          <w:szCs w:val="28"/>
        </w:rPr>
      </w:pPr>
      <w:r w:rsidRPr="00FE1633">
        <w:rPr>
          <w:i/>
          <w:iCs/>
          <w:szCs w:val="28"/>
        </w:rPr>
        <w:t>Theo đề nghị của Bộ trưởng Bộ Ngoại giao;</w:t>
      </w:r>
    </w:p>
    <w:p w14:paraId="45A55A55" w14:textId="2982328F" w:rsidR="00B13498" w:rsidRPr="00FE1633" w:rsidRDefault="00B13498" w:rsidP="00FE1633">
      <w:pPr>
        <w:widowControl w:val="0"/>
        <w:autoSpaceDE w:val="0"/>
        <w:autoSpaceDN w:val="0"/>
        <w:adjustRightInd w:val="0"/>
        <w:spacing w:before="120"/>
        <w:ind w:firstLine="426"/>
        <w:rPr>
          <w:i/>
          <w:iCs/>
          <w:spacing w:val="-4"/>
          <w:szCs w:val="28"/>
        </w:rPr>
      </w:pPr>
      <w:r w:rsidRPr="00FE1633">
        <w:rPr>
          <w:i/>
          <w:iCs/>
          <w:spacing w:val="-4"/>
          <w:szCs w:val="28"/>
        </w:rPr>
        <w:t>Chính phủ ban hành Nghị định quy định về phân quyền, phân cấp trong lĩnh vực đối ngoại.</w:t>
      </w:r>
    </w:p>
    <w:p w14:paraId="73874053" w14:textId="77777777" w:rsidR="00B13498" w:rsidRPr="00B13498" w:rsidRDefault="00B13498" w:rsidP="00F41BC0">
      <w:pPr>
        <w:spacing w:before="240" w:after="0" w:line="240" w:lineRule="auto"/>
        <w:ind w:firstLine="0"/>
        <w:jc w:val="center"/>
        <w:rPr>
          <w:rFonts w:eastAsia="Calibri"/>
          <w:b/>
          <w:szCs w:val="28"/>
        </w:rPr>
      </w:pPr>
      <w:r w:rsidRPr="00B13498">
        <w:rPr>
          <w:rFonts w:eastAsia="Calibri"/>
          <w:b/>
          <w:szCs w:val="28"/>
        </w:rPr>
        <w:t>Chương I</w:t>
      </w:r>
    </w:p>
    <w:p w14:paraId="063629BE" w14:textId="02DA735E" w:rsidR="00B13498" w:rsidRPr="00B13498" w:rsidRDefault="00B13498" w:rsidP="00F41BC0">
      <w:pPr>
        <w:spacing w:after="0" w:line="240" w:lineRule="auto"/>
        <w:ind w:firstLine="0"/>
        <w:jc w:val="center"/>
        <w:rPr>
          <w:rFonts w:eastAsia="Calibri"/>
          <w:b/>
          <w:szCs w:val="28"/>
        </w:rPr>
      </w:pPr>
      <w:r w:rsidRPr="00B13498">
        <w:rPr>
          <w:rFonts w:eastAsia="Calibri"/>
          <w:b/>
          <w:szCs w:val="28"/>
        </w:rPr>
        <w:t xml:space="preserve"> QUY ĐỊNH CHUNG</w:t>
      </w:r>
    </w:p>
    <w:p w14:paraId="66EC1039" w14:textId="77777777" w:rsidR="00B13498" w:rsidRPr="00B13498" w:rsidRDefault="00B13498" w:rsidP="00FE1633">
      <w:pPr>
        <w:spacing w:before="360" w:line="240" w:lineRule="auto"/>
        <w:rPr>
          <w:rFonts w:eastAsia="Calibri"/>
          <w:b/>
          <w:szCs w:val="28"/>
        </w:rPr>
      </w:pPr>
      <w:r w:rsidRPr="00B13498">
        <w:rPr>
          <w:rFonts w:eastAsia="Calibri"/>
          <w:b/>
          <w:szCs w:val="28"/>
        </w:rPr>
        <w:t>Điều 1. Phạm vi điều chỉnh</w:t>
      </w:r>
    </w:p>
    <w:p w14:paraId="09374F60" w14:textId="4E1A8CC6" w:rsidR="00B13498" w:rsidRPr="00B13498" w:rsidRDefault="00B13498" w:rsidP="00FE1633">
      <w:pPr>
        <w:spacing w:before="120" w:line="240" w:lineRule="auto"/>
        <w:rPr>
          <w:rFonts w:eastAsia="Calibri"/>
          <w:szCs w:val="28"/>
        </w:rPr>
      </w:pPr>
      <w:r w:rsidRPr="00B13498">
        <w:rPr>
          <w:rFonts w:eastAsia="Calibri"/>
          <w:szCs w:val="28"/>
        </w:rPr>
        <w:t xml:space="preserve">Nghị định này quy định thẩm quyền, trình tự, thủ tục thực hiện nhiệm vụ, quyền hạn của cơ quan, người có thẩm quyền trong lĩnh vực đối ngoại được </w:t>
      </w:r>
      <w:r w:rsidR="00791635">
        <w:rPr>
          <w:rFonts w:eastAsia="Calibri"/>
          <w:szCs w:val="28"/>
        </w:rPr>
        <w:t xml:space="preserve">          </w:t>
      </w:r>
      <w:r w:rsidRPr="00B13498">
        <w:rPr>
          <w:rFonts w:eastAsia="Calibri"/>
          <w:szCs w:val="28"/>
        </w:rPr>
        <w:t xml:space="preserve">quy định tại luật, nghị quyết của Quốc hội, pháp lệnh, nghị quyết của Ủy ban Thường vụ Quốc hội, nghị định của Chính phủ, quyết định của Thủ tướng </w:t>
      </w:r>
      <w:r w:rsidR="00791635">
        <w:rPr>
          <w:rFonts w:eastAsia="Calibri"/>
          <w:szCs w:val="28"/>
        </w:rPr>
        <w:t xml:space="preserve">         </w:t>
      </w:r>
      <w:r w:rsidRPr="00B13498">
        <w:rPr>
          <w:rFonts w:eastAsia="Calibri"/>
          <w:szCs w:val="28"/>
        </w:rPr>
        <w:t>Chính phủ cần điều chỉnh để thực hiện phân quyền, phân cấp.</w:t>
      </w:r>
    </w:p>
    <w:p w14:paraId="29ECC23C" w14:textId="77777777" w:rsidR="00B13498" w:rsidRPr="00B13498" w:rsidRDefault="00B13498" w:rsidP="00FE1633">
      <w:pPr>
        <w:spacing w:before="120" w:line="240" w:lineRule="auto"/>
        <w:rPr>
          <w:rFonts w:eastAsia="Calibri"/>
          <w:b/>
          <w:szCs w:val="28"/>
        </w:rPr>
      </w:pPr>
      <w:r w:rsidRPr="00B13498">
        <w:rPr>
          <w:rFonts w:eastAsia="Calibri"/>
          <w:b/>
          <w:szCs w:val="28"/>
        </w:rPr>
        <w:t>Điều 2. Nguyên tắc phân quyền, phân cấp</w:t>
      </w:r>
    </w:p>
    <w:p w14:paraId="7AE43FA6"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1. Bảo đảm sự lãnh đạo thống nhất của Đảng và sự quản lý tập trung của Nhà nước đối với các hoạt động đối ngoại, nhằm thực hiện hiệu quả đường lối, chính sách đối ngoại của Đảng và Nhà nước, vì lợi ích quốc gia, dân tộc, vì sự nghiệp xây dựng và bảo vệ Tổ quốc.</w:t>
      </w:r>
    </w:p>
    <w:p w14:paraId="216ACAED"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2. Bảo đảm phù hợp với quy định của </w:t>
      </w:r>
      <w:bookmarkStart w:id="0" w:name="tvpllink_khhhnejlqt_2"/>
      <w:r w:rsidRPr="00B13498">
        <w:rPr>
          <w:color w:val="000000"/>
          <w:szCs w:val="28"/>
          <w:shd w:val="clear" w:color="auto" w:fill="FFFFFF"/>
        </w:rPr>
        <w:fldChar w:fldCharType="begin"/>
      </w:r>
      <w:r w:rsidRPr="00B13498">
        <w:rPr>
          <w:color w:val="000000"/>
          <w:szCs w:val="28"/>
          <w:shd w:val="clear" w:color="auto" w:fill="FFFFFF"/>
        </w:rPr>
        <w:instrText xml:space="preserve"> HYPERLINK "https://thuvienphapluat.vn/van-ban/Bo-may-hanh-chinh/Hien-phap-nam-2013-215627.aspx" \t "_blank" </w:instrText>
      </w:r>
      <w:r w:rsidRPr="00B13498">
        <w:rPr>
          <w:color w:val="000000"/>
          <w:szCs w:val="28"/>
          <w:shd w:val="clear" w:color="auto" w:fill="FFFFFF"/>
        </w:rPr>
        <w:fldChar w:fldCharType="separate"/>
      </w:r>
      <w:r w:rsidRPr="00B13498">
        <w:rPr>
          <w:color w:val="000000"/>
          <w:szCs w:val="28"/>
        </w:rPr>
        <w:t>Hiến pháp</w:t>
      </w:r>
      <w:r w:rsidRPr="00B13498">
        <w:rPr>
          <w:color w:val="000000"/>
          <w:szCs w:val="28"/>
          <w:shd w:val="clear" w:color="auto" w:fill="FFFFFF"/>
        </w:rPr>
        <w:fldChar w:fldCharType="end"/>
      </w:r>
      <w:bookmarkEnd w:id="0"/>
      <w:r w:rsidRPr="00B13498">
        <w:rPr>
          <w:color w:val="000000"/>
          <w:szCs w:val="28"/>
          <w:shd w:val="clear" w:color="auto" w:fill="FFFFFF"/>
        </w:rPr>
        <w:t>; phù hợp với các nguyên tắc, quy định về phân quyền, phân cấp của Luật Tổ chức Chính phủ, Luật Tổ chức chính quyền địa phương.</w:t>
      </w:r>
    </w:p>
    <w:p w14:paraId="18F7B73F"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3. Bảo đảm phân cấp triệt để các nhiệm vụ giữa các cơ quan nhà nước ở trung ương với chính quyền địa phương, bảo đảm thẩm quyền quản lý thống nhất của Chính phủ, quyền điều hành của người đứng đầu Chính phủ đối với lĩnh vực quản lý nhà nước về đối ngoại và phát huy tính chủ động, sáng tạo, tự chịu trách nhiệm của chính quyền địa phương trong thực hiện nhiệm vụ quản lý nhà nước trong lĩnh vực đối ngoại.</w:t>
      </w:r>
    </w:p>
    <w:p w14:paraId="723DBADC"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lastRenderedPageBreak/>
        <w:t>4.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w:t>
      </w:r>
    </w:p>
    <w:p w14:paraId="453674FF" w14:textId="50E22056"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5. Đẩy mạnh phân quyền, phân cấp và phân định rõ thẩm quyền của </w:t>
      </w:r>
      <w:r w:rsidR="00F7098D">
        <w:rPr>
          <w:color w:val="000000"/>
          <w:szCs w:val="28"/>
          <w:shd w:val="clear" w:color="auto" w:fill="FFFFFF"/>
        </w:rPr>
        <w:t xml:space="preserve">             </w:t>
      </w:r>
      <w:r w:rsidRPr="00B13498">
        <w:rPr>
          <w:color w:val="000000"/>
          <w:szCs w:val="28"/>
          <w:shd w:val="clear" w:color="auto" w:fill="FFFFFF"/>
        </w:rPr>
        <w:t>Hội đồng nhân dân, Ủy ban nhân dân, Chủ tịch Ủy ban nhân dân; phân định rõ thẩm quyền chung của Ủy ban nhân dân và thẩm quyền riêng của Chủ tịch Ủy ban nhân dân; bảo đảm phù hợp với nhiệm vụ, quyền hạn, năng lực của cơ quan, người có thẩm quyền thực hiện nhiệm vụ, quyền hạn được phân định.</w:t>
      </w:r>
    </w:p>
    <w:p w14:paraId="553323D7"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6. Thực hiện phân quyền, phân cấp giữa các ngành, lĩnh vực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25F2DAB4"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7.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70BCFEEF" w14:textId="77777777" w:rsidR="00B13498" w:rsidRPr="00B13498" w:rsidRDefault="00B13498" w:rsidP="00FE1633">
      <w:pPr>
        <w:shd w:val="clear" w:color="auto" w:fill="FFFFFF"/>
        <w:spacing w:before="120" w:line="240" w:lineRule="auto"/>
        <w:rPr>
          <w:color w:val="000000"/>
          <w:szCs w:val="28"/>
          <w:shd w:val="clear" w:color="auto" w:fill="FFFFFF"/>
        </w:rPr>
      </w:pPr>
      <w:r w:rsidRPr="00B13498">
        <w:rPr>
          <w:color w:val="000000"/>
          <w:szCs w:val="28"/>
          <w:shd w:val="clear" w:color="auto" w:fill="FFFFFF"/>
        </w:rPr>
        <w:t>8. Bảo đảm không làm gián đoạn việc thực hiện điều ước quốc tế, thỏa thuận quốc tế và không làm ảnh hưởng đến việc thực hiện </w:t>
      </w:r>
      <w:r w:rsidRPr="00B13498">
        <w:rPr>
          <w:color w:val="000000"/>
          <w:szCs w:val="28"/>
        </w:rPr>
        <w:t>các cam kết quốc tế</w:t>
      </w:r>
      <w:r w:rsidRPr="00B13498">
        <w:rPr>
          <w:color w:val="000000"/>
          <w:szCs w:val="28"/>
          <w:shd w:val="clear" w:color="auto" w:fill="FFFFFF"/>
        </w:rPr>
        <w:t> của </w:t>
      </w:r>
      <w:r w:rsidRPr="00B13498">
        <w:rPr>
          <w:color w:val="000000"/>
          <w:szCs w:val="28"/>
        </w:rPr>
        <w:t>nước Cộng hòa xã hội chủ nghĩa</w:t>
      </w:r>
      <w:r w:rsidRPr="00B13498">
        <w:rPr>
          <w:color w:val="000000"/>
          <w:szCs w:val="28"/>
          <w:shd w:val="clear" w:color="auto" w:fill="FFFFFF"/>
        </w:rPr>
        <w:t> Việt Nam.</w:t>
      </w:r>
    </w:p>
    <w:p w14:paraId="46047888" w14:textId="076A16A4"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9. Nguồn lực thực hiện nhiệm vụ được phân quyền, phân cấp do ngân sách nhà nước bảo đảm theo quy định.</w:t>
      </w:r>
    </w:p>
    <w:p w14:paraId="3490DC76" w14:textId="77777777" w:rsidR="00B13498" w:rsidRPr="00B13498" w:rsidRDefault="00B13498" w:rsidP="00F41BC0">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t>Chương II</w:t>
      </w:r>
    </w:p>
    <w:p w14:paraId="346679A7" w14:textId="77777777" w:rsidR="00B13498" w:rsidRPr="00B13498"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PHÂN QUYỀN TRONG LĨNH VỰC ĐỐI NGOẠI</w:t>
      </w:r>
    </w:p>
    <w:p w14:paraId="5A55CCE4" w14:textId="77777777" w:rsidR="00B13498" w:rsidRPr="00B13498" w:rsidRDefault="00B13498" w:rsidP="00F41BC0">
      <w:pPr>
        <w:shd w:val="clear" w:color="auto" w:fill="FFFFFF"/>
        <w:spacing w:after="0" w:line="240" w:lineRule="auto"/>
        <w:ind w:firstLine="0"/>
        <w:jc w:val="center"/>
        <w:rPr>
          <w:b/>
          <w:color w:val="000000"/>
          <w:szCs w:val="28"/>
          <w:shd w:val="clear" w:color="auto" w:fill="FFFFFF"/>
        </w:rPr>
      </w:pPr>
      <w:r w:rsidRPr="00B13498">
        <w:rPr>
          <w:b/>
          <w:color w:val="000000"/>
          <w:szCs w:val="28"/>
          <w:shd w:val="clear" w:color="auto" w:fill="FFFFFF"/>
        </w:rPr>
        <w:t>Mục 1</w:t>
      </w:r>
    </w:p>
    <w:p w14:paraId="6E369884" w14:textId="458F1A71" w:rsidR="00B13498" w:rsidRPr="00B13498"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 xml:space="preserve">PHÂN QUYỀN TRONG LĨNH VỰC </w:t>
      </w:r>
      <w:r w:rsidRPr="00B13498">
        <w:rPr>
          <w:b/>
          <w:color w:val="000000"/>
          <w:szCs w:val="28"/>
          <w:shd w:val="clear" w:color="auto" w:fill="FFFFFF"/>
        </w:rPr>
        <w:br/>
        <w:t>ĐIỀU ƯỚC QUỐC TẾ, THỎA THUẬN QUỐC TẾ</w:t>
      </w:r>
    </w:p>
    <w:p w14:paraId="3F85EFD2"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Điều 3. Thẩm quyền trình Chủ tịch nước về việc đàm phán điều ước quốc tế nhân danh Nhà nước</w:t>
      </w:r>
    </w:p>
    <w:p w14:paraId="104E2C79"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1. Thẩm quyền trình Chủ tịch nước về việc đàm phán điều ước quốc tế nhân danh Nhà nước quy định tại khoản 1 Điều 8 Luật Điều ước quốc tế năm 2016 do Thủ tướng Chính phủ thực hiện.</w:t>
      </w:r>
    </w:p>
    <w:p w14:paraId="220CE7FD"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t</w:t>
      </w:r>
      <w:r w:rsidRPr="00B13498">
        <w:rPr>
          <w:color w:val="000000"/>
          <w:szCs w:val="28"/>
          <w:shd w:val="clear" w:color="auto" w:fill="FFFFFF"/>
        </w:rPr>
        <w:t>hẩm quyền trình Chủ tịch nước về việc đàm phán điều ước quốc tế nhân danh Nhà nước như sau:</w:t>
      </w:r>
    </w:p>
    <w:p w14:paraId="642C9A11" w14:textId="58CECAB4"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Cơ quan đề xuất, căn cứ vào nhiệm vụ, quyền hạn của mình, yêu cầu hợp tác quốc tế, đề xuất với Thủ tướng Chính phủ để Thủ tướng Chính phủ trình</w:t>
      </w:r>
      <w:r w:rsidR="00791635">
        <w:rPr>
          <w:color w:val="000000"/>
          <w:szCs w:val="28"/>
          <w:shd w:val="clear" w:color="auto" w:fill="FFFFFF"/>
        </w:rPr>
        <w:t xml:space="preserve">         </w:t>
      </w:r>
      <w:r w:rsidRPr="00B13498">
        <w:rPr>
          <w:color w:val="000000"/>
          <w:szCs w:val="28"/>
          <w:shd w:val="clear" w:color="auto" w:fill="FFFFFF"/>
        </w:rPr>
        <w:t xml:space="preserve"> Chủ tịch nước về việc đàm phán điều ước quốc tế nhân danh Nhà nước. Hồ sơ trình về việc đàm phán điều ước quốc tế thực hiện theo quy định tại Điều 11 Luật Điều ước quốc tế năm 2016.</w:t>
      </w:r>
    </w:p>
    <w:p w14:paraId="1E1F711E" w14:textId="77777777" w:rsidR="00B13498" w:rsidRPr="00B13498" w:rsidRDefault="00B13498" w:rsidP="00F63426">
      <w:pPr>
        <w:shd w:val="clear" w:color="auto" w:fill="FFFFFF"/>
        <w:spacing w:before="120" w:line="240" w:lineRule="auto"/>
        <w:rPr>
          <w:b/>
          <w:color w:val="000000"/>
          <w:szCs w:val="28"/>
          <w:shd w:val="clear" w:color="auto" w:fill="FFFFFF"/>
        </w:rPr>
      </w:pPr>
      <w:r w:rsidRPr="00B13498">
        <w:rPr>
          <w:b/>
          <w:color w:val="000000"/>
          <w:szCs w:val="28"/>
          <w:shd w:val="clear" w:color="auto" w:fill="FFFFFF"/>
        </w:rPr>
        <w:lastRenderedPageBreak/>
        <w:t>Điều 4. Thẩm quyền trình Chủ tịch nước về việc phê chuẩn điều ước quốc tế</w:t>
      </w:r>
    </w:p>
    <w:p w14:paraId="374357CD" w14:textId="258F9236"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 xml:space="preserve">1. Thẩm quyền trình Chủ tịch nước về việc phê chuẩn điều ước quốc tế </w:t>
      </w:r>
      <w:r w:rsidR="00791635">
        <w:rPr>
          <w:color w:val="000000"/>
          <w:szCs w:val="28"/>
          <w:shd w:val="clear" w:color="auto" w:fill="FFFFFF"/>
        </w:rPr>
        <w:t xml:space="preserve">      </w:t>
      </w:r>
      <w:r w:rsidRPr="00B13498">
        <w:rPr>
          <w:color w:val="000000"/>
          <w:szCs w:val="28"/>
          <w:shd w:val="clear" w:color="auto" w:fill="FFFFFF"/>
        </w:rPr>
        <w:t xml:space="preserve">quy định tại khoản 1 và khoản 2 Điều 30 Luật Điều ước quốc tế năm 2016 do </w:t>
      </w:r>
      <w:r w:rsidR="00791635">
        <w:rPr>
          <w:color w:val="000000"/>
          <w:szCs w:val="28"/>
          <w:shd w:val="clear" w:color="auto" w:fill="FFFFFF"/>
        </w:rPr>
        <w:t xml:space="preserve">      </w:t>
      </w:r>
      <w:r w:rsidRPr="00B13498">
        <w:rPr>
          <w:color w:val="000000"/>
          <w:szCs w:val="28"/>
          <w:shd w:val="clear" w:color="auto" w:fill="FFFFFF"/>
        </w:rPr>
        <w:t>Thủ tướng Chính phủ thực hiện.</w:t>
      </w:r>
    </w:p>
    <w:p w14:paraId="2D8C2D63"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t</w:t>
      </w:r>
      <w:r w:rsidRPr="00B13498">
        <w:rPr>
          <w:color w:val="000000"/>
          <w:szCs w:val="28"/>
          <w:shd w:val="clear" w:color="auto" w:fill="FFFFFF"/>
        </w:rPr>
        <w:t>hẩm quyền trình Chủ tịch nước về việc phê chuẩn điều ước quốc tế như sau:</w:t>
      </w:r>
    </w:p>
    <w:p w14:paraId="75B6079A"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a) Cơ quan đề xuất trình Thủ tướng Chính phủ để Thủ tướng Chính phủ trình Chủ tịch nước về việc phê chuẩn điều ước quốc tế sau khi lấy ý kiến bằng văn bản của Bộ Ngoại giao, Bộ Tư pháp và cơ quan, tổ chức có liên quan.</w:t>
      </w:r>
    </w:p>
    <w:p w14:paraId="634E9A93" w14:textId="46E9F786"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 xml:space="preserve">b) Thủ tướng Chính phủ trình Chủ tịch nước để Chủ tịch nước trình </w:t>
      </w:r>
      <w:r w:rsidR="00791635">
        <w:rPr>
          <w:color w:val="000000"/>
          <w:szCs w:val="28"/>
          <w:shd w:val="clear" w:color="auto" w:fill="FFFFFF"/>
        </w:rPr>
        <w:t xml:space="preserve">          </w:t>
      </w:r>
      <w:r w:rsidRPr="00B13498">
        <w:rPr>
          <w:color w:val="000000"/>
          <w:szCs w:val="28"/>
          <w:shd w:val="clear" w:color="auto" w:fill="FFFFFF"/>
        </w:rPr>
        <w:t>Quốc hội phê chuẩn đối với điều ước quốc tế do Quốc hội phê chuẩn.</w:t>
      </w:r>
    </w:p>
    <w:p w14:paraId="598CEE84"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Hồ sơ trình về việc phê chuẩn điều ước quốc tế thực hiện theo quy định tại Điều 31 Luật Điều ước quốc tế năm 2016.</w:t>
      </w:r>
    </w:p>
    <w:p w14:paraId="0EA71420"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b/>
          <w:color w:val="000000"/>
          <w:szCs w:val="28"/>
          <w:shd w:val="clear" w:color="auto" w:fill="FFFFFF"/>
        </w:rPr>
        <w:t xml:space="preserve">Điều 5. Thẩm quyền quyết định thay đổi người được ủy quyền ký điều ước quốc tế nhân danh Chính phủ </w:t>
      </w:r>
    </w:p>
    <w:p w14:paraId="3ABBBEC1"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1. Thẩm quyền quyết định thay đổi người được ủy quyền ký điều ước quốc tế nhân danh Chính phủ quy định tại khoản 4 Điều 63 Luật Điều ước quốc tế năm 2016 do Thủ tướng Chính phủ thực hiện.</w:t>
      </w:r>
    </w:p>
    <w:p w14:paraId="4F91D59E"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t</w:t>
      </w:r>
      <w:r w:rsidRPr="00B13498">
        <w:rPr>
          <w:color w:val="000000"/>
          <w:szCs w:val="28"/>
          <w:shd w:val="clear" w:color="auto" w:fill="FFFFFF"/>
        </w:rPr>
        <w:t>hẩm quyền quyết định thay đổi người được ủy quyền ký điều ước quốc tế nhân danh Chính phủ như sau:</w:t>
      </w:r>
    </w:p>
    <w:p w14:paraId="28BCF0A2"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Cơ quan đề xuất có trách nhiệm kịp thời trình Thủ tướng Chính phủ quyết định trong trường hợp có thay đổi người được ủy quyền ký điều ước quốc tế nhân danh Chính phủ; Bộ Ngoại giao hoàn thành thủ tục đối ngoại về cấp giấy ủy quyền theo quy định tại các khoản 1, 2 và 3 Điều 63 Luật Điều ước quốc tế năm 2016 sau khi có quyết định của Thủ tướng Chính phủ.</w:t>
      </w:r>
    </w:p>
    <w:p w14:paraId="73682F58"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b/>
          <w:color w:val="000000"/>
          <w:szCs w:val="28"/>
          <w:shd w:val="clear" w:color="auto" w:fill="FFFFFF"/>
        </w:rPr>
        <w:t xml:space="preserve">Điều 6. Thẩm quyền quyết định cho phép ký điều ước quốc tế theo mẫu </w:t>
      </w:r>
    </w:p>
    <w:p w14:paraId="7EED4185"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1. Thẩm quyền quyết định cho phép ký điều ước quốc tế theo mẫu quy định tại khoản 1 Điều 72 Luật Điều ước quốc tế năm 2016 do Thủ tướng Chính phủ thực hiện.</w:t>
      </w:r>
    </w:p>
    <w:p w14:paraId="6EF78393"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t</w:t>
      </w:r>
      <w:r w:rsidRPr="00B13498">
        <w:rPr>
          <w:color w:val="000000"/>
          <w:szCs w:val="28"/>
          <w:shd w:val="clear" w:color="auto" w:fill="FFFFFF"/>
        </w:rPr>
        <w:t>hẩm quyền quyết định cho phép ký điều ước quốc tế theo mẫu như sau:</w:t>
      </w:r>
    </w:p>
    <w:p w14:paraId="287F8CC6"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Trường hợp cơ quan đề xuất nhận thấy nội dung cơ bản của điều ước quốc tế tương tự với các điều ước quốc tế đã ký trước đó với các đối tác khác về cùng vấn đề, trình tự, thủ tục được thực hiện theo quy định tại khoản 2 Điều 72 Luật Điều ước quốc tế năm 2016, trình Thủ tướng Chính phủ xem xét, quyết định.</w:t>
      </w:r>
    </w:p>
    <w:p w14:paraId="404850D6"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b/>
          <w:color w:val="000000"/>
          <w:szCs w:val="28"/>
          <w:shd w:val="clear" w:color="auto" w:fill="FFFFFF"/>
        </w:rPr>
        <w:lastRenderedPageBreak/>
        <w:t>Điều 7. Thẩm quyền quyết định sửa đổi, bổ sung điều ước quốc tế theo trình tự, thủ tục rút gọn</w:t>
      </w:r>
    </w:p>
    <w:p w14:paraId="3151F178"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1. Thẩm quyền quyết định sửa đổi, bổ sung điều ước quốc tế theo trình tự, thủ tục rút gọn quy định tại khoản 1 Điều 73 Luật Điều ước quốc tế năm 2016 do Thủ tướng Chính phủ thực hiện.</w:t>
      </w:r>
    </w:p>
    <w:p w14:paraId="2FA94643"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w:t>
      </w:r>
      <w:r w:rsidRPr="00B13498">
        <w:rPr>
          <w:color w:val="000000"/>
          <w:szCs w:val="28"/>
          <w:shd w:val="clear" w:color="auto" w:fill="FFFFFF"/>
        </w:rPr>
        <w:t>thẩm quyền quyết định sửa đổi, bổ sung điều ước quốc tế theo trình tự, thủ tục rút gọn như sau:</w:t>
      </w:r>
    </w:p>
    <w:p w14:paraId="0BF93EA0"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color w:val="000000"/>
          <w:szCs w:val="28"/>
          <w:shd w:val="clear" w:color="auto" w:fill="FFFFFF"/>
        </w:rPr>
        <w:t>Đối với những sửa đổi, bổ sung điều ước quốc tế chỉ mang tính kỹ thuật, cơ quan đề xuất không nhất thiết phải lấy ý kiến của cơ quan, tổ chức có liên quan quy định tại điểm a khoản 5 Điều 54 Luật Điều ước quốc tế năm 2016 trước khi trình Thủ tướng Chính phủ. Trong trường hợp được lấy ý kiến, cơ quan được lấy ý kiến có trách nhiệm trả lời bằng văn bản trong thời hạn 05 ngày kể từ ngày nhận đủ hồ sơ lấy ý kiến.</w:t>
      </w:r>
    </w:p>
    <w:p w14:paraId="73E44222"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b/>
          <w:color w:val="000000"/>
          <w:szCs w:val="28"/>
          <w:shd w:val="clear" w:color="auto" w:fill="FFFFFF"/>
        </w:rPr>
        <w:t>Điều 8. Thẩm quyền quyết định gia hạn điều ước quốc tế theo trình tự, thủ tục rút gọn</w:t>
      </w:r>
    </w:p>
    <w:p w14:paraId="16CA1388" w14:textId="4CDB9BDF"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 xml:space="preserve">1. Thẩm quyền quyết định gia hạn điều ước quốc tế theo trình tự, thủ tục rút gọn quy định tại Điều 74 Luật Điều ước quốc tế năm 2016 do Thủ tướng </w:t>
      </w:r>
      <w:r w:rsidR="00791635">
        <w:rPr>
          <w:color w:val="000000"/>
          <w:szCs w:val="28"/>
          <w:shd w:val="clear" w:color="auto" w:fill="FFFFFF"/>
        </w:rPr>
        <w:t xml:space="preserve">            </w:t>
      </w:r>
      <w:r w:rsidRPr="00B13498">
        <w:rPr>
          <w:color w:val="000000"/>
          <w:szCs w:val="28"/>
          <w:shd w:val="clear" w:color="auto" w:fill="FFFFFF"/>
        </w:rPr>
        <w:t>Chính phủ thực hiện.</w:t>
      </w:r>
    </w:p>
    <w:p w14:paraId="615C0193"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 thẩm quyền quyết định gia hạn điều ước quốc tế theo trình tự, thủ tục rút gọn như sau:</w:t>
      </w:r>
    </w:p>
    <w:p w14:paraId="21B554F2" w14:textId="3DCAE5ED" w:rsidR="00B13498" w:rsidRPr="00B13498" w:rsidRDefault="00B13498" w:rsidP="00791635">
      <w:pPr>
        <w:shd w:val="clear" w:color="auto" w:fill="FFFFFF"/>
        <w:spacing w:before="180" w:line="240" w:lineRule="auto"/>
        <w:rPr>
          <w:b/>
          <w:color w:val="000000"/>
          <w:szCs w:val="28"/>
          <w:shd w:val="clear" w:color="auto" w:fill="FFFFFF"/>
        </w:rPr>
      </w:pPr>
      <w:r w:rsidRPr="00B13498">
        <w:rPr>
          <w:color w:val="000000"/>
          <w:szCs w:val="28"/>
          <w:shd w:val="clear" w:color="auto" w:fill="FFFFFF"/>
        </w:rPr>
        <w:t xml:space="preserve">Đối với việc gia hạn điều ước quốc tế chỉ mang tính chất kỹ thuật, cơ quan đề xuất không nhất thiết phải lấy ý kiến của cơ quan, tổ chức có liên quan quy định tại điểm a khoản 5 Điều 54 Luật Điều ước quốc tế năm 2016 trước khi trình </w:t>
      </w:r>
      <w:r w:rsidR="00791635">
        <w:rPr>
          <w:color w:val="000000"/>
          <w:szCs w:val="28"/>
          <w:shd w:val="clear" w:color="auto" w:fill="FFFFFF"/>
        </w:rPr>
        <w:t xml:space="preserve">          </w:t>
      </w:r>
      <w:r w:rsidRPr="00B13498">
        <w:rPr>
          <w:color w:val="000000"/>
          <w:szCs w:val="28"/>
          <w:shd w:val="clear" w:color="auto" w:fill="FFFFFF"/>
        </w:rPr>
        <w:t>Thủ tướng Chính phủ. Trong trường hợp được lấy ý kiến, cơ quan được lấy ý kiến có trách nhiệm trả lời bằng văn bản trong thời hạn 05 ngày kể từ ngày nhận đủ hồ sơ lấy ý kiến.</w:t>
      </w:r>
    </w:p>
    <w:p w14:paraId="44889B02" w14:textId="77777777" w:rsidR="00B13498" w:rsidRPr="00B13498" w:rsidRDefault="00B13498" w:rsidP="00791635">
      <w:pPr>
        <w:shd w:val="clear" w:color="auto" w:fill="FFFFFF"/>
        <w:spacing w:before="180" w:line="240" w:lineRule="auto"/>
        <w:rPr>
          <w:b/>
          <w:color w:val="000000"/>
          <w:szCs w:val="28"/>
          <w:shd w:val="clear" w:color="auto" w:fill="FFFFFF"/>
        </w:rPr>
      </w:pPr>
      <w:r w:rsidRPr="00B13498">
        <w:rPr>
          <w:b/>
          <w:color w:val="000000"/>
          <w:szCs w:val="28"/>
          <w:shd w:val="clear" w:color="auto" w:fill="FFFFFF"/>
        </w:rPr>
        <w:t>Điều 9. Thẩm quyền quyết định về việc ký kết thỏa thuận quốc tế nhân danh Bộ, cơ quan ngang Bộ, cơ quan thuộc Chính phủ</w:t>
      </w:r>
      <w:r w:rsidRPr="00B13498">
        <w:rPr>
          <w:szCs w:val="28"/>
        </w:rPr>
        <w:t xml:space="preserve"> </w:t>
      </w:r>
      <w:r w:rsidRPr="00B13498">
        <w:rPr>
          <w:b/>
          <w:color w:val="000000"/>
          <w:szCs w:val="28"/>
          <w:shd w:val="clear" w:color="auto" w:fill="FFFFFF"/>
        </w:rPr>
        <w:t>trong trường hợp cơ quan, tổ chức được lấy ý kiến không đồng ý việc ký kết thỏa thuận quốc tế</w:t>
      </w:r>
    </w:p>
    <w:p w14:paraId="47AF866D"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1. Thẩm quyền quyết định về việc ký kết thỏa thuận quốc tế nhân danh Bộ, cơ quan ngang Bộ, cơ quan thuộc Chính phủ trong trường hợp cơ quan, tổ chức được lấy ý kiến không đồng ý việc ký kết thỏa thuận quốc tế quy định tại khoản 4 Điều 17 Luật Thỏa thuận quốc tế năm 2020 do Bộ trưởng, Thủ trưởng cơ quan ngang Bộ, người đứng đầu cơ quan thuộc Chính phủ thực hiện.</w:t>
      </w:r>
    </w:p>
    <w:p w14:paraId="33C4D040" w14:textId="77777777" w:rsidR="00B13498" w:rsidRPr="00B13498" w:rsidRDefault="00B13498" w:rsidP="00791635">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 thẩm quyền quyết định về việc ký kết thỏa thuận quốc tế nhân danh Bộ, cơ quan ngang Bộ, cơ quan thuộc Chính phủ trong trường hợp cơ quan, tổ chức được lấy ý kiến không đồng ý việc ký kết thỏa thuận quốc tế như sau:</w:t>
      </w:r>
    </w:p>
    <w:p w14:paraId="2075FA1F" w14:textId="30F5D824" w:rsidR="00B13498" w:rsidRPr="00B13498" w:rsidRDefault="00B13498" w:rsidP="00791635">
      <w:pPr>
        <w:shd w:val="clear" w:color="auto" w:fill="FFFFFF"/>
        <w:spacing w:before="140" w:line="240" w:lineRule="auto"/>
        <w:rPr>
          <w:color w:val="000000"/>
          <w:szCs w:val="28"/>
          <w:shd w:val="clear" w:color="auto" w:fill="FFFFFF"/>
        </w:rPr>
      </w:pPr>
      <w:r w:rsidRPr="00B13498">
        <w:rPr>
          <w:color w:val="000000"/>
          <w:szCs w:val="28"/>
          <w:shd w:val="clear" w:color="auto" w:fill="FFFFFF"/>
        </w:rPr>
        <w:lastRenderedPageBreak/>
        <w:t>Trong trường hợp cơ quan, tổ chức được lấy ý kiến không đồng ý việc ký kết thỏa thuận quốc tế, cơ quan đề xuất trao đổi, lấy ý kiến Bộ Ngoại giao về sự cần thiết của việc ký kết thỏa thuận quốc tế trên cơ sở</w:t>
      </w:r>
      <w:r w:rsidRPr="00B13498">
        <w:rPr>
          <w:szCs w:val="28"/>
        </w:rPr>
        <w:t xml:space="preserve"> đá</w:t>
      </w:r>
      <w:r w:rsidRPr="00B13498">
        <w:rPr>
          <w:color w:val="000000"/>
          <w:szCs w:val="28"/>
          <w:shd w:val="clear" w:color="auto" w:fill="FFFFFF"/>
        </w:rPr>
        <w:t xml:space="preserve">nh giá quan hệ giữa </w:t>
      </w:r>
      <w:r w:rsidR="00791635">
        <w:rPr>
          <w:color w:val="000000"/>
          <w:szCs w:val="28"/>
          <w:shd w:val="clear" w:color="auto" w:fill="FFFFFF"/>
        </w:rPr>
        <w:t xml:space="preserve">         </w:t>
      </w:r>
      <w:r w:rsidRPr="00B13498">
        <w:rPr>
          <w:color w:val="000000"/>
          <w:szCs w:val="28"/>
          <w:shd w:val="clear" w:color="auto" w:fill="FFFFFF"/>
        </w:rPr>
        <w:t>Việt Nam và bên ký kết nước ngoài. Trong thời hạn 07 ngày kể từ ngày nhận được đề nghị của cơ quan đề xuất, Bộ Ngoại giao cho ý kiến bằng văn bản về sự cần thiết của việc ký kết thỏa thuận quốc tế trên cơ sở</w:t>
      </w:r>
      <w:r w:rsidRPr="00B13498">
        <w:rPr>
          <w:szCs w:val="28"/>
        </w:rPr>
        <w:t xml:space="preserve"> đá</w:t>
      </w:r>
      <w:r w:rsidRPr="00B13498">
        <w:rPr>
          <w:color w:val="000000"/>
          <w:szCs w:val="28"/>
          <w:shd w:val="clear" w:color="auto" w:fill="FFFFFF"/>
        </w:rPr>
        <w:t>nh giá quan hệ giữa Việt Nam và bên ký kết nước ngoài. Trên cơ sở ý kiến đồng ý của Bộ Ngoại giao, Bộ trưởng, Thủ trưởng cơ quan ngang Bộ, người đứng đầu cơ quan thuộc Chính phủ quyết định ký kết thỏa thuận quốc tế nhân danh Bộ, cơ quan ngang Bộ, cơ quan thuộc Chính phủ.</w:t>
      </w:r>
    </w:p>
    <w:p w14:paraId="69094D0D" w14:textId="77777777" w:rsidR="00B13498" w:rsidRPr="00B13498" w:rsidRDefault="00B13498" w:rsidP="00791635">
      <w:pPr>
        <w:shd w:val="clear" w:color="auto" w:fill="FFFFFF"/>
        <w:spacing w:before="120" w:line="240" w:lineRule="auto"/>
        <w:rPr>
          <w:b/>
          <w:color w:val="000000"/>
          <w:szCs w:val="28"/>
          <w:shd w:val="clear" w:color="auto" w:fill="FFFFFF"/>
        </w:rPr>
      </w:pPr>
      <w:r w:rsidRPr="00B13498">
        <w:rPr>
          <w:b/>
          <w:color w:val="000000"/>
          <w:szCs w:val="28"/>
          <w:shd w:val="clear" w:color="auto" w:fill="FFFFFF"/>
        </w:rPr>
        <w:t>Điều 10. Thẩm quyền quyết định về việc ký kết thỏa thuận quốc tế nhân danh nhân danh Ủy ban nhân dân cấp tỉnh trong trường hợp cơ quan, tổ chức được lấy ý kiến không đồng ý việc ký kết thỏa thuận quốc tế</w:t>
      </w:r>
    </w:p>
    <w:p w14:paraId="24DDEB1A" w14:textId="4BCC0B8E"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1. Thẩm quyền quyết định về việc ký kết thỏa thuận quốc tế nhân danh </w:t>
      </w:r>
      <w:r w:rsidR="00791635">
        <w:rPr>
          <w:color w:val="000000"/>
          <w:szCs w:val="28"/>
          <w:shd w:val="clear" w:color="auto" w:fill="FFFFFF"/>
        </w:rPr>
        <w:t xml:space="preserve">        </w:t>
      </w:r>
      <w:r w:rsidRPr="00B13498">
        <w:rPr>
          <w:color w:val="000000"/>
          <w:szCs w:val="28"/>
          <w:shd w:val="clear" w:color="auto" w:fill="FFFFFF"/>
        </w:rPr>
        <w:t>Ủy ban nhân dân cấp tỉnh trong trường hợp cơ quan, tổ chức được lấy ý kiến không đồng ý việc ký kết thỏa thuận quốc tế quy định tại khoản 4 Điều 19 Luật Thỏa thuận quốc tế năm 2020 do Chủ tịch Ủy ban nhân dân cấp tỉnh thực hiện.</w:t>
      </w:r>
    </w:p>
    <w:p w14:paraId="70911630" w14:textId="77777777"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w:t>
      </w:r>
      <w:r w:rsidRPr="00B13498">
        <w:rPr>
          <w:color w:val="000000"/>
          <w:szCs w:val="28"/>
          <w:shd w:val="clear" w:color="auto" w:fill="FFFFFF"/>
        </w:rPr>
        <w:t>thẩm quyền quyết định về việc ký kết thỏa thuận quốc tế nhân danh Ủy ban nhân dân cấp tỉnh trong trường hợp cơ quan, tổ chức được lấy ý kiến không đồng ý việc ký kết thỏa thuận quốc tế như sau:</w:t>
      </w:r>
    </w:p>
    <w:p w14:paraId="090D362A" w14:textId="5EF4C00A"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Trong trường hợp cơ quan, tổ chức được lấy ý kiến không đồng ý việc ký kết thỏa thuận quốc tế, cơ quan đề xuất trao đổi, lấy ý kiến Bộ Ngoại giao về sự cần thiết của việc ký kết thỏa thuận quốc tế trên cơ sở đánh giá quan hệ giữa </w:t>
      </w:r>
      <w:r w:rsidR="00791635">
        <w:rPr>
          <w:color w:val="000000"/>
          <w:szCs w:val="28"/>
          <w:shd w:val="clear" w:color="auto" w:fill="FFFFFF"/>
        </w:rPr>
        <w:t xml:space="preserve">         </w:t>
      </w:r>
      <w:r w:rsidRPr="00B13498">
        <w:rPr>
          <w:color w:val="000000"/>
          <w:szCs w:val="28"/>
          <w:shd w:val="clear" w:color="auto" w:fill="FFFFFF"/>
        </w:rPr>
        <w:t>Việt Nam và bên ký kết nước ngoài. Trong thời hạn 07 ngày kể từ ngày nhận được đề nghị của cơ quan đề xuất, Bộ Ngoại giao cho ý kiến bằng văn bản về sự cần thiết của việc ký kết thỏa thuận quốc tế trên cơ sở</w:t>
      </w:r>
      <w:r w:rsidRPr="00B13498">
        <w:rPr>
          <w:szCs w:val="28"/>
        </w:rPr>
        <w:t xml:space="preserve"> đá</w:t>
      </w:r>
      <w:r w:rsidRPr="00B13498">
        <w:rPr>
          <w:color w:val="000000"/>
          <w:szCs w:val="28"/>
          <w:shd w:val="clear" w:color="auto" w:fill="FFFFFF"/>
        </w:rPr>
        <w:t>nh giá quan hệ giữa Việt Nam và bên ký kết nước ngoài. Trên cơ sở ý kiến đồng ý của Bộ Ngoại giao, Chủ tịch Ủy ban nhân dân cấp tỉnh quyết định ký kết thỏa thuận quốc tế nhân danh Ủy ban nhân dân cấp tỉnh.</w:t>
      </w:r>
    </w:p>
    <w:p w14:paraId="5AE38D26" w14:textId="77777777" w:rsidR="00B13498" w:rsidRPr="00B13498" w:rsidRDefault="00B13498" w:rsidP="00791635">
      <w:pPr>
        <w:shd w:val="clear" w:color="auto" w:fill="FFFFFF"/>
        <w:spacing w:before="120" w:line="240" w:lineRule="auto"/>
        <w:rPr>
          <w:b/>
          <w:color w:val="000000"/>
          <w:szCs w:val="28"/>
          <w:shd w:val="clear" w:color="auto" w:fill="FFFFFF"/>
        </w:rPr>
      </w:pPr>
      <w:r w:rsidRPr="00B13498">
        <w:rPr>
          <w:b/>
          <w:color w:val="000000"/>
          <w:szCs w:val="28"/>
          <w:shd w:val="clear" w:color="auto" w:fill="FFFFFF"/>
        </w:rPr>
        <w:t>Điều 11. Nhiệm vụ tiếp nhận báo cáo về thỏa thuận quốc tế được ký kết</w:t>
      </w:r>
    </w:p>
    <w:p w14:paraId="66AAC4DE" w14:textId="77777777"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1. Nhiệm vụ tiếp nhận báo cáo về việc ký kết thỏa thuận quốc tế nhân danh Bộ, cơ quan ngang Bộ, cơ quan thuộc Chính phủ quy định tại khoản 5 Điều 17 Luật Thỏa thuận quốc tế năm 2020 và tiếp nhận báo cáo về việc ký kết thỏa thuận quốc tế nhân danh Ủy ban nhân dân cấp tỉnh quy định tại khoản 5 Điều 19 Luật Thỏa thuận quốc tế năm 2020 do Bộ trưởng Bộ Ngoại giao thực hiện.</w:t>
      </w:r>
    </w:p>
    <w:p w14:paraId="404F5F3A" w14:textId="77777777"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 nhiệm vụ tiếp nhận báo cáo về thỏa thuận quốc tế được ký kết như sau:</w:t>
      </w:r>
    </w:p>
    <w:p w14:paraId="1B07EB6F" w14:textId="19215EEA" w:rsidR="00B13498" w:rsidRPr="00B13498" w:rsidRDefault="00B13498" w:rsidP="00791635">
      <w:pPr>
        <w:shd w:val="clear" w:color="auto" w:fill="FFFFFF"/>
        <w:spacing w:before="120" w:line="240" w:lineRule="auto"/>
        <w:rPr>
          <w:color w:val="000000"/>
          <w:szCs w:val="28"/>
          <w:shd w:val="clear" w:color="auto" w:fill="FFFFFF"/>
        </w:rPr>
      </w:pPr>
      <w:r w:rsidRPr="00B13498">
        <w:rPr>
          <w:color w:val="000000"/>
          <w:szCs w:val="28"/>
          <w:shd w:val="clear" w:color="auto" w:fill="FFFFFF"/>
        </w:rPr>
        <w:t>Bộ, cơ quan ngang Bộ, cơ quan thuộc Chính phủ, Ủy ban nhân dân cấp tỉnh gửi báo cáo về việc ký kết thỏa thuận quốc tế nhân danh Bộ, cơ quan ngang Bộ, cơ quan thuộc Chính phủ, Ủy ban nhân dân cấp tỉnh cho Bộ trưởng Bộ Ngoại giao trong thời hạn 15 ngày kể từ ngày thỏa thuận quốc tế được ký kết.</w:t>
      </w:r>
    </w:p>
    <w:p w14:paraId="19DFC284" w14:textId="77777777" w:rsidR="00B13498" w:rsidRPr="00B13498" w:rsidRDefault="00B13498" w:rsidP="00791635">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lastRenderedPageBreak/>
        <w:t>Mục 2</w:t>
      </w:r>
    </w:p>
    <w:p w14:paraId="093D8CD3" w14:textId="417C9C38" w:rsidR="00B13498" w:rsidRPr="00B13498" w:rsidRDefault="00B13498" w:rsidP="00F41BC0">
      <w:pPr>
        <w:shd w:val="clear" w:color="auto" w:fill="FFFFFF"/>
        <w:spacing w:after="240" w:line="240" w:lineRule="auto"/>
        <w:ind w:firstLine="0"/>
        <w:jc w:val="center"/>
        <w:rPr>
          <w:b/>
          <w:color w:val="000000"/>
          <w:szCs w:val="28"/>
          <w:shd w:val="clear" w:color="auto" w:fill="FFFFFF"/>
        </w:rPr>
      </w:pPr>
      <w:r w:rsidRPr="00B13498">
        <w:rPr>
          <w:b/>
          <w:color w:val="000000"/>
          <w:szCs w:val="28"/>
          <w:shd w:val="clear" w:color="auto" w:fill="FFFFFF"/>
        </w:rPr>
        <w:t>PHÂN QUYỀN TRONG LĨNH VỰC CƠ QUAN ĐẠI DIỆN</w:t>
      </w:r>
      <w:r w:rsidRPr="00B13498">
        <w:rPr>
          <w:b/>
          <w:color w:val="000000"/>
          <w:szCs w:val="28"/>
          <w:shd w:val="clear" w:color="auto" w:fill="FFFFFF"/>
        </w:rPr>
        <w:br/>
        <w:t xml:space="preserve"> NƯỚC CỘNG HÒA XÃ HỘI CHỦ NGHĨA VIỆT NAM Ở NƯỚC NGOÀI</w:t>
      </w:r>
    </w:p>
    <w:p w14:paraId="195040B7"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Điều 12. Thẩm quyền quyết định việc kéo dài nhiệm kỳ của Đại sứ đặc mệnh toàn quyền của Việt Nam ở nước ngoài</w:t>
      </w:r>
    </w:p>
    <w:p w14:paraId="36CF5997" w14:textId="0A1F60FD"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1. Thẩm quyền quyết định việc kéo dài nhiệm kỳ của Đại sứ đặc mệnh toàn quyền của Việt Nam ở nước ngoài quy định tại khoản 10 Điều 1 Luật sửa </w:t>
      </w:r>
      <w:proofErr w:type="gramStart"/>
      <w:r w:rsidRPr="00B13498">
        <w:rPr>
          <w:color w:val="000000"/>
          <w:szCs w:val="28"/>
          <w:shd w:val="clear" w:color="auto" w:fill="FFFFFF"/>
        </w:rPr>
        <w:t xml:space="preserve">đổi, </w:t>
      </w:r>
      <w:r w:rsidR="00F41BC0">
        <w:rPr>
          <w:color w:val="000000"/>
          <w:szCs w:val="28"/>
          <w:shd w:val="clear" w:color="auto" w:fill="FFFFFF"/>
        </w:rPr>
        <w:t xml:space="preserve">  </w:t>
      </w:r>
      <w:proofErr w:type="gramEnd"/>
      <w:r w:rsidR="00F41BC0">
        <w:rPr>
          <w:color w:val="000000"/>
          <w:szCs w:val="28"/>
          <w:shd w:val="clear" w:color="auto" w:fill="FFFFFF"/>
        </w:rPr>
        <w:t xml:space="preserve">     </w:t>
      </w:r>
      <w:r w:rsidRPr="00B13498">
        <w:rPr>
          <w:color w:val="000000"/>
          <w:szCs w:val="28"/>
          <w:shd w:val="clear" w:color="auto" w:fill="FFFFFF"/>
        </w:rPr>
        <w:t>bổ sung một số điều của Luật Cơ quan đại diện nước Cộng hòa xã hội chủ nghĩa Việt Nam ở nước ngoài năm 2017 do Bộ trưởng Bộ Ngoại giao thực hiện.</w:t>
      </w:r>
    </w:p>
    <w:p w14:paraId="4BACB6AB"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 thẩm quyền quyết định việc kéo dài nhiệm kỳ của Đại sứ đặc mệnh toàn quyền của Việt Nam ở nước ngoài như sau:</w:t>
      </w:r>
    </w:p>
    <w:p w14:paraId="65C9E226" w14:textId="3730F76E"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Trường hợp cần thiết kéo dài nhiệm kỳ Đại sứ đặc mệnh toàn quyền của Việt Nam ở nước ngoài, căn cứ bối cảnh, tình hình và yêu cầu nhiệm vụ đối ngoại tại địa bàn, Bộ trưởng Bộ Ngoại giao quyết định việc kéo dài nhiệm kỳ của Đại sứ đặc mệnh toàn quyền Việt Nam ở nước ngoài và báo cáo Chủ tịch nước, Ủy ban Thường vụ Quốc hội, Thủ tướng Chính phủ.</w:t>
      </w:r>
    </w:p>
    <w:p w14:paraId="0CF5B65B" w14:textId="77777777" w:rsidR="00B13498" w:rsidRPr="00B13498" w:rsidRDefault="00B13498" w:rsidP="00F63426">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t>Mục 3</w:t>
      </w:r>
    </w:p>
    <w:p w14:paraId="3C6FAA0B" w14:textId="6C9113DF" w:rsidR="00B13498" w:rsidRPr="00B13498" w:rsidRDefault="00B13498" w:rsidP="00F63426">
      <w:pPr>
        <w:shd w:val="clear" w:color="auto" w:fill="FFFFFF"/>
        <w:spacing w:after="0" w:line="240" w:lineRule="auto"/>
        <w:ind w:firstLine="0"/>
        <w:jc w:val="center"/>
        <w:rPr>
          <w:b/>
          <w:color w:val="000000"/>
          <w:szCs w:val="28"/>
          <w:shd w:val="clear" w:color="auto" w:fill="FFFFFF"/>
        </w:rPr>
      </w:pPr>
      <w:r w:rsidRPr="00B13498">
        <w:rPr>
          <w:b/>
          <w:color w:val="000000"/>
          <w:szCs w:val="28"/>
          <w:shd w:val="clear" w:color="auto" w:fill="FFFFFF"/>
        </w:rPr>
        <w:t>PHÂN QUYỀN TRONG LĨNH VỰC HÀM, CẤP NGOẠI GIAO</w:t>
      </w:r>
    </w:p>
    <w:p w14:paraId="22DB3D0B"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Điều 13. Thẩm quyền thành lập Hội đồng tư vấn về hàm, cấp ngoại giao và quy định chức năng, nhiệm vụ, quyền hạn, tổ chức bộ máy và quy chế làm việc của Hội đồng tư vấn về hàm, cấp ngoại giao</w:t>
      </w:r>
    </w:p>
    <w:p w14:paraId="4FC188B1" w14:textId="1E739463"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1. Thẩm quyền thành lập Hội đồng tư vấn về hàm, cấp ngoại giao và quy định chức năng, nhiệm vụ, quyền hạn, tổ chức bộ máy và quy chế làm việc của </w:t>
      </w:r>
      <w:r w:rsidR="00F41BC0">
        <w:rPr>
          <w:color w:val="000000"/>
          <w:szCs w:val="28"/>
          <w:shd w:val="clear" w:color="auto" w:fill="FFFFFF"/>
        </w:rPr>
        <w:t xml:space="preserve">   </w:t>
      </w:r>
      <w:r w:rsidRPr="00B13498">
        <w:rPr>
          <w:color w:val="000000"/>
          <w:szCs w:val="28"/>
          <w:shd w:val="clear" w:color="auto" w:fill="FFFFFF"/>
        </w:rPr>
        <w:t>Hội đồng tư vấn về hàm, cấp ngoại giao quy định tại Điều 17 Pháp lệnh về Hàm, cấp ngoại giao năm 1995 do Bộ trưởng Bộ Ngoại giao thực hiện.</w:t>
      </w:r>
    </w:p>
    <w:p w14:paraId="4EA5C2E5"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 thẩm quyền thành lập Hội đồng tư vấn về hàm, cấp ngoại giao và quy định chức năng, nhiệm vụ, quyền hạn, tổ chức bộ máy và quy chế làm việc của Hội đồng tư vấn về hàm, cấp ngoại giao tuân theo các quy định tại Nghị định số 13-CP ngày 16 tháng 3 năm 1996 của Chính phủ quy định chi tiết thi hành Pháp lệnh về Hàm, cấp ngoại giao và quy định hiện hành về ban hành văn bản quy phạm pháp luật.</w:t>
      </w:r>
    </w:p>
    <w:p w14:paraId="4832A7CD" w14:textId="77777777" w:rsidR="00B13498" w:rsidRPr="00B13498" w:rsidRDefault="00B13498" w:rsidP="00F63426">
      <w:pPr>
        <w:shd w:val="clear" w:color="auto" w:fill="FFFFFF"/>
        <w:spacing w:before="120" w:line="240" w:lineRule="auto"/>
        <w:rPr>
          <w:b/>
          <w:color w:val="000000"/>
          <w:szCs w:val="28"/>
          <w:shd w:val="clear" w:color="auto" w:fill="FFFFFF"/>
        </w:rPr>
      </w:pPr>
      <w:r w:rsidRPr="00B13498">
        <w:rPr>
          <w:b/>
          <w:color w:val="000000"/>
          <w:szCs w:val="28"/>
          <w:shd w:val="clear" w:color="auto" w:fill="FFFFFF"/>
        </w:rPr>
        <w:t>Điều 14. Thẩm quyền quy định Mẫu giấy chứng nhận và thủ tục cấp giấy chứng nhận về hàm, cấp ngoại giao</w:t>
      </w:r>
    </w:p>
    <w:p w14:paraId="5A5C50CB"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1. Thẩm quyền quy định Mẫu giấy chứng nhận và thủ tục cấp giấy chứng nhận về hàm, cấp ngoại giao quy định tại Điều 25 Pháp lệnh về Hàm, cấp ngoại giao năm 1995 do Bộ trưởng Bộ Ngoại giao thực hiện.</w:t>
      </w:r>
    </w:p>
    <w:p w14:paraId="2FB84C43" w14:textId="7C02162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2. Trình tự, thủ tục thực hiện thẩm quyền </w:t>
      </w:r>
      <w:r w:rsidRPr="00B13498">
        <w:rPr>
          <w:bCs/>
          <w:color w:val="000000"/>
          <w:szCs w:val="28"/>
          <w:shd w:val="clear" w:color="auto" w:fill="FFFFFF"/>
        </w:rPr>
        <w:t>quy định Mẫu giấy chứng nhận và thủ tục cấp giấy chứng nhận về hàm, cấp ngoại giao tuân theo quy định hiện hành về ban hành văn bản quy phạm pháp luật.</w:t>
      </w:r>
    </w:p>
    <w:p w14:paraId="4C5262E2" w14:textId="77777777" w:rsidR="00B13498" w:rsidRPr="00B13498" w:rsidRDefault="00B13498" w:rsidP="00F41BC0">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lastRenderedPageBreak/>
        <w:t>Chương III</w:t>
      </w:r>
    </w:p>
    <w:p w14:paraId="46036BBE" w14:textId="7718D9F7" w:rsidR="00B13498" w:rsidRPr="00F63426"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PHÂN CẤP TRONG LĨNH VỰC ĐỐI NGOẠI</w:t>
      </w:r>
    </w:p>
    <w:p w14:paraId="0C492D38" w14:textId="77777777" w:rsidR="00B13498" w:rsidRPr="00B13498" w:rsidRDefault="00B13498" w:rsidP="00F41BC0">
      <w:pPr>
        <w:shd w:val="clear" w:color="auto" w:fill="FFFFFF"/>
        <w:spacing w:before="120" w:after="0" w:line="240" w:lineRule="auto"/>
        <w:ind w:firstLine="0"/>
        <w:jc w:val="center"/>
        <w:rPr>
          <w:b/>
          <w:color w:val="000000"/>
          <w:szCs w:val="28"/>
        </w:rPr>
      </w:pPr>
      <w:r w:rsidRPr="00B13498">
        <w:rPr>
          <w:b/>
          <w:color w:val="000000"/>
          <w:szCs w:val="28"/>
        </w:rPr>
        <w:t>Mục 1</w:t>
      </w:r>
    </w:p>
    <w:p w14:paraId="54F2372C" w14:textId="0F6EC60E" w:rsidR="00B13498" w:rsidRPr="00B13498" w:rsidRDefault="00B13498" w:rsidP="00F41BC0">
      <w:pPr>
        <w:shd w:val="clear" w:color="auto" w:fill="FFFFFF"/>
        <w:spacing w:line="240" w:lineRule="auto"/>
        <w:ind w:firstLine="0"/>
        <w:jc w:val="center"/>
        <w:rPr>
          <w:b/>
          <w:color w:val="000000"/>
          <w:szCs w:val="28"/>
        </w:rPr>
      </w:pPr>
      <w:r w:rsidRPr="00B13498">
        <w:rPr>
          <w:b/>
          <w:color w:val="000000"/>
          <w:szCs w:val="28"/>
        </w:rPr>
        <w:t xml:space="preserve">PHÂN CẤP TRONG LĨNH VỰC </w:t>
      </w:r>
      <w:r w:rsidRPr="00B13498">
        <w:rPr>
          <w:b/>
          <w:color w:val="000000"/>
          <w:szCs w:val="28"/>
        </w:rPr>
        <w:br/>
        <w:t>ĐIỀU ƯỚC QUỐC TẾ, THỎA THUẬN QUỐC TẾ</w:t>
      </w:r>
    </w:p>
    <w:p w14:paraId="6B3B706B" w14:textId="77777777" w:rsidR="00B13498" w:rsidRPr="00B13498" w:rsidRDefault="00B13498" w:rsidP="00F63426">
      <w:pPr>
        <w:shd w:val="clear" w:color="auto" w:fill="FFFFFF"/>
        <w:spacing w:before="240" w:line="240" w:lineRule="auto"/>
        <w:rPr>
          <w:b/>
          <w:color w:val="000000"/>
          <w:szCs w:val="28"/>
        </w:rPr>
      </w:pPr>
      <w:r w:rsidRPr="00B13498">
        <w:rPr>
          <w:b/>
          <w:color w:val="000000"/>
          <w:szCs w:val="28"/>
        </w:rPr>
        <w:t>Điều 15. Thẩm quyền quyết định quan điểm của Việt Nam đối với việc ASEAN ký, thông qua, sửa đổi, bổ sung, gia hạn, tạm đình chỉ, chấm dứt, từ bỏ hoặc rút khỏi văn kiện nhân danh ASEAN</w:t>
      </w:r>
    </w:p>
    <w:p w14:paraId="6254A61D" w14:textId="0532F68D" w:rsidR="00B13498" w:rsidRPr="00B13498" w:rsidRDefault="00B13498" w:rsidP="00F63426">
      <w:pPr>
        <w:shd w:val="clear" w:color="auto" w:fill="FFFFFF"/>
        <w:spacing w:before="120" w:line="240" w:lineRule="auto"/>
        <w:rPr>
          <w:color w:val="000000"/>
          <w:szCs w:val="28"/>
        </w:rPr>
      </w:pPr>
      <w:r w:rsidRPr="00B13498">
        <w:rPr>
          <w:color w:val="000000"/>
          <w:szCs w:val="28"/>
        </w:rPr>
        <w:t>1. Thẩm quyền quyết định quan điểm của Việt Nam đối với việc ASEAN ký, thông qua, sửa đổi, bổ sung, gia hạn, tạm đình chỉ, chấm dứt, từ bỏ hoặc rút khỏi văn kiện nhân danh ASEAN quy định tại khoản 3 và 4 Điều 4 Quy chế phối hợp giữa các cơ quan trong việc ký kết văn kiện nhân danh Hiệp hội các quốc gia Đông Nam Á (ASEAN) ban hành kèm theo Quyết định số 26/2024/QĐ-TTg ngày 31</w:t>
      </w:r>
      <w:r w:rsidR="00F41BC0">
        <w:rPr>
          <w:color w:val="000000"/>
          <w:szCs w:val="28"/>
        </w:rPr>
        <w:t xml:space="preserve"> tháng </w:t>
      </w:r>
      <w:r w:rsidRPr="00B13498">
        <w:rPr>
          <w:color w:val="000000"/>
          <w:szCs w:val="28"/>
        </w:rPr>
        <w:t>12</w:t>
      </w:r>
      <w:r w:rsidR="00F41BC0">
        <w:rPr>
          <w:color w:val="000000"/>
          <w:szCs w:val="28"/>
        </w:rPr>
        <w:t xml:space="preserve"> năm </w:t>
      </w:r>
      <w:r w:rsidRPr="00B13498">
        <w:rPr>
          <w:color w:val="000000"/>
          <w:szCs w:val="28"/>
        </w:rPr>
        <w:t xml:space="preserve">2024 của Thủ tướng Chính phủ do Bộ trưởng, Thủ trưởng cơ quan ngang Bộ, </w:t>
      </w:r>
      <w:r w:rsidRPr="00B13498">
        <w:rPr>
          <w:color w:val="000000"/>
          <w:szCs w:val="28"/>
          <w:shd w:val="clear" w:color="auto" w:fill="FFFFFF"/>
        </w:rPr>
        <w:t>người đứng đầu cơ quan thuộc Chính phủ thực hiện.</w:t>
      </w:r>
    </w:p>
    <w:p w14:paraId="6475A071" w14:textId="738AC632" w:rsidR="00B13498" w:rsidRPr="00B13498" w:rsidRDefault="00B13498" w:rsidP="00F63426">
      <w:pPr>
        <w:shd w:val="clear" w:color="auto" w:fill="FFFFFF"/>
        <w:spacing w:before="120" w:line="240" w:lineRule="auto"/>
        <w:rPr>
          <w:color w:val="000000"/>
          <w:szCs w:val="28"/>
        </w:rPr>
      </w:pPr>
      <w:r w:rsidRPr="00B13498">
        <w:rPr>
          <w:color w:val="000000"/>
          <w:szCs w:val="28"/>
        </w:rPr>
        <w:t xml:space="preserve">2. Trình tự, thủ tục thực hiện thẩm quyền quyết định quan điểm của </w:t>
      </w:r>
      <w:r w:rsidR="00F41BC0">
        <w:rPr>
          <w:color w:val="000000"/>
          <w:szCs w:val="28"/>
        </w:rPr>
        <w:t xml:space="preserve">            </w:t>
      </w:r>
      <w:r w:rsidRPr="00B13498">
        <w:rPr>
          <w:color w:val="000000"/>
          <w:szCs w:val="28"/>
        </w:rPr>
        <w:t>Việt Nam đối với việc ASEAN ký, thông qua, sửa đổi, bổ sung, gia hạn, tạm đình chỉ, chấm dứt, từ bỏ hoặc rút khỏi văn kiện nhân danh ASEAN như sau:</w:t>
      </w:r>
    </w:p>
    <w:p w14:paraId="7B364173" w14:textId="71B34936" w:rsidR="00B13498" w:rsidRPr="00B13498" w:rsidRDefault="00B13498" w:rsidP="00F63426">
      <w:pPr>
        <w:shd w:val="clear" w:color="auto" w:fill="FFFFFF"/>
        <w:spacing w:before="120" w:line="240" w:lineRule="auto"/>
        <w:rPr>
          <w:color w:val="000000"/>
          <w:szCs w:val="28"/>
        </w:rPr>
      </w:pPr>
      <w:r w:rsidRPr="00B13498">
        <w:rPr>
          <w:color w:val="000000"/>
          <w:szCs w:val="28"/>
        </w:rPr>
        <w:t>Trên cơ sở ý kiến đồng ý của Bộ Ngoại giao và các cơ quan liên quan, người đứng đầu cơ quan đề xuất (Bộ, cơ quan ngang Bộ, cơ quan thuộc Chính phủ) quyết định quan điểm của Việt Nam đối với việc ASEAN ký, thông qua, sửa đổi, bổ sung, gia hạn, tạm đình chỉ, chấm dứt, từ bỏ hoặc rút khỏi văn kiện nhân danh ASEAN và thông báo cho Bộ Ngoại giao để thực hiện thủ tục đối ngoại cần thiết.</w:t>
      </w:r>
    </w:p>
    <w:p w14:paraId="6B79D442" w14:textId="77777777" w:rsidR="00B13498" w:rsidRPr="00B13498" w:rsidRDefault="00B13498" w:rsidP="00F41BC0">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t>Mục 2</w:t>
      </w:r>
    </w:p>
    <w:p w14:paraId="54A229E9" w14:textId="060C8393" w:rsidR="00B13498" w:rsidRPr="00B13498"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 xml:space="preserve">PHÂN CẤP TRONG LĨNH VỰC </w:t>
      </w:r>
      <w:r w:rsidRPr="00B13498">
        <w:rPr>
          <w:b/>
          <w:color w:val="000000"/>
          <w:szCs w:val="28"/>
          <w:shd w:val="clear" w:color="auto" w:fill="FFFFFF"/>
        </w:rPr>
        <w:br/>
        <w:t>QUẢN LÝ HỘI NGHỊ, HỘI THẢO QUỐC TẾ</w:t>
      </w:r>
    </w:p>
    <w:p w14:paraId="6C2EB399"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 xml:space="preserve">Điều 16. Thẩm quyền cho phép tổ chức hội nghị, hội thảo quốc tế có </w:t>
      </w:r>
      <w:r w:rsidRPr="00B13498">
        <w:rPr>
          <w:b/>
          <w:color w:val="000000"/>
          <w:szCs w:val="28"/>
          <w:shd w:val="clear" w:color="auto" w:fill="FFFFFF"/>
        </w:rPr>
        <w:br/>
        <w:t xml:space="preserve">thành viên tham dự là quan chức cấp Bộ trưởng hoặc tương đương của </w:t>
      </w:r>
      <w:r w:rsidRPr="00B13498">
        <w:rPr>
          <w:b/>
          <w:color w:val="000000"/>
          <w:szCs w:val="28"/>
          <w:shd w:val="clear" w:color="auto" w:fill="FFFFFF"/>
        </w:rPr>
        <w:br/>
        <w:t xml:space="preserve">các nước, các vùng lãnh thổ, các tổ chức quốc tế </w:t>
      </w:r>
    </w:p>
    <w:p w14:paraId="56ACDA42" w14:textId="1D0F9608"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1. Thẩm quyền cho phép tổ chức hội nghị, hội thảo quốc tế có thành viên tham dự là quan chức cấp Bộ trưởng hoặc tương đương của các nước, các vùng lãnh thổ, các tổ chức quốc tế quy định tại điểm a khoản 1 Điều 3 và khoản 1 Điều 5 Quyết định số 06/2020/QĐ-TTg ngày 21</w:t>
      </w:r>
      <w:r w:rsidR="00F41BC0">
        <w:rPr>
          <w:color w:val="000000"/>
          <w:szCs w:val="28"/>
          <w:shd w:val="clear" w:color="auto" w:fill="FFFFFF"/>
        </w:rPr>
        <w:t xml:space="preserve"> tháng </w:t>
      </w:r>
      <w:r w:rsidRPr="00B13498">
        <w:rPr>
          <w:color w:val="000000"/>
          <w:szCs w:val="28"/>
          <w:shd w:val="clear" w:color="auto" w:fill="FFFFFF"/>
        </w:rPr>
        <w:t>02</w:t>
      </w:r>
      <w:r w:rsidR="00F41BC0">
        <w:rPr>
          <w:color w:val="000000"/>
          <w:szCs w:val="28"/>
          <w:shd w:val="clear" w:color="auto" w:fill="FFFFFF"/>
        </w:rPr>
        <w:t xml:space="preserve"> năm </w:t>
      </w:r>
      <w:r w:rsidRPr="00B13498">
        <w:rPr>
          <w:color w:val="000000"/>
          <w:szCs w:val="28"/>
          <w:shd w:val="clear" w:color="auto" w:fill="FFFFFF"/>
        </w:rPr>
        <w:t>2020 của Thủ tướng Chính phủ về tổ chức và quản lý hội nghị, hội thảo quốc tế tại Việt Nam do Bộ trưởng, Thủ trưởng cơ quan ngang Bộ, người đứng đầu cơ quan thuộc Chính phủ, Chủ tịch Ủy ban nhân dân cấp tỉnh thực hiện.</w:t>
      </w:r>
    </w:p>
    <w:p w14:paraId="69627C1B" w14:textId="77777777" w:rsidR="00E93952" w:rsidRPr="00FB3C09" w:rsidRDefault="00E93952" w:rsidP="00E93952">
      <w:pPr>
        <w:shd w:val="clear" w:color="auto" w:fill="FFFFFF"/>
        <w:spacing w:before="120" w:line="240" w:lineRule="auto"/>
        <w:ind w:firstLine="709"/>
        <w:rPr>
          <w:color w:val="000000"/>
          <w:szCs w:val="28"/>
          <w:shd w:val="clear" w:color="auto" w:fill="FFFFFF"/>
        </w:rPr>
      </w:pPr>
      <w:r w:rsidRPr="00FB3C09">
        <w:rPr>
          <w:color w:val="000000"/>
          <w:szCs w:val="28"/>
          <w:shd w:val="clear" w:color="auto" w:fill="FFFFFF"/>
        </w:rPr>
        <w:t>2. Trình tự, thủ tục thực hiện thẩm quyền cho phép tổ chức hội nghị, hội thảo quốc tế có thành viên tham dự là quan chức cấp Bộ trưởng hoặc tương đương của các nước, các vùng lãnh thổ, các tổ chức quốc tế như sau:</w:t>
      </w:r>
    </w:p>
    <w:p w14:paraId="023FF7A5" w14:textId="77777777" w:rsidR="00E93952" w:rsidRPr="00FB3C09" w:rsidRDefault="00E93952" w:rsidP="00E93952">
      <w:pPr>
        <w:shd w:val="clear" w:color="auto" w:fill="FFFFFF"/>
        <w:spacing w:before="120" w:line="240" w:lineRule="auto"/>
        <w:ind w:firstLine="709"/>
        <w:rPr>
          <w:color w:val="000000"/>
          <w:szCs w:val="28"/>
          <w:shd w:val="clear" w:color="auto" w:fill="FFFFFF"/>
        </w:rPr>
      </w:pPr>
      <w:r w:rsidRPr="00FB3C09">
        <w:rPr>
          <w:color w:val="000000"/>
          <w:szCs w:val="28"/>
          <w:shd w:val="clear" w:color="auto" w:fill="FFFFFF"/>
        </w:rPr>
        <w:lastRenderedPageBreak/>
        <w:t>Khi xử lý hồ sơ xin phép tổ chức hội nghị, hội thảo quốc tế, Người có thẩm quyền lấy ý kiến bằng văn bản của các cơ quan, địa phương liên quan. Cơ quan, địa phương được lấy ý kiến có trách nhiệm trả lời bằng văn bản trong thời hạn không quá 10 ngày kể từ ngày nhận được văn bản đề nghị. Trên cơ sở thống nhất ý kiến với Bộ Ngoại giao, Bộ Công an và địa phương liên quan, Người có thẩm quyền quyết định cho phép hoặc không cho phép tổ chức hội nghị, hội thảo quốc tế và trả lời bằng văn bản cho đơn vị tổ chức trong thời hạn không quá 20 ngày kể từ ngày nhận đầy đủ hồ sơ, đồng thời gửi các cơ quan, địa phương có liên quan để phối hợp quản lý.</w:t>
      </w:r>
    </w:p>
    <w:p w14:paraId="33358DA3" w14:textId="77777777" w:rsidR="00B13498" w:rsidRPr="00B13498" w:rsidRDefault="00B13498" w:rsidP="00F63426">
      <w:pPr>
        <w:shd w:val="clear" w:color="auto" w:fill="FFFFFF"/>
        <w:spacing w:before="120" w:line="240" w:lineRule="auto"/>
        <w:rPr>
          <w:b/>
          <w:strike/>
          <w:color w:val="000000"/>
          <w:szCs w:val="28"/>
          <w:shd w:val="clear" w:color="auto" w:fill="FFFFFF"/>
        </w:rPr>
      </w:pPr>
      <w:r w:rsidRPr="00B13498">
        <w:rPr>
          <w:b/>
          <w:color w:val="000000"/>
          <w:szCs w:val="28"/>
          <w:shd w:val="clear" w:color="auto" w:fill="FFFFFF"/>
        </w:rPr>
        <w:t xml:space="preserve">Điều 17. Thẩm quyền cho chủ trương đăng cai tổ chức hội nghị, hội thảo quốc tế có thành viên tham dự là quan chức cấp Bộ trưởng hoặc tương đương của các nước, các vùng lãnh thổ, các tổ chức quốc tế </w:t>
      </w:r>
    </w:p>
    <w:p w14:paraId="28878560" w14:textId="2D647332"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1. Thẩm quyền cho chủ trương đăng cai tổ chức hội nghị, hội thảo quốc tế có thành viên tham dự là quan chức cấp Bộ trưởng hoặc tương đương của các nước, các vùng lãnh thổ, các tổ chức quốc tế quy định tại điểm a khoản 1 Điều 3, khoản 1 Điều 5 và Điều 6 Quyết định số 06/2020/QĐ-TTg</w:t>
      </w:r>
      <w:r w:rsidR="001B1395">
        <w:rPr>
          <w:color w:val="000000"/>
          <w:szCs w:val="28"/>
          <w:shd w:val="clear" w:color="auto" w:fill="FFFFFF"/>
        </w:rPr>
        <w:t xml:space="preserve"> </w:t>
      </w:r>
      <w:r w:rsidR="001B1395" w:rsidRPr="00B13498">
        <w:rPr>
          <w:color w:val="000000"/>
          <w:szCs w:val="28"/>
          <w:shd w:val="clear" w:color="auto" w:fill="FFFFFF"/>
        </w:rPr>
        <w:t>ngày 21</w:t>
      </w:r>
      <w:r w:rsidR="001B1395">
        <w:rPr>
          <w:color w:val="000000"/>
          <w:szCs w:val="28"/>
          <w:shd w:val="clear" w:color="auto" w:fill="FFFFFF"/>
        </w:rPr>
        <w:t xml:space="preserve"> tháng </w:t>
      </w:r>
      <w:r w:rsidR="001B1395" w:rsidRPr="00B13498">
        <w:rPr>
          <w:color w:val="000000"/>
          <w:szCs w:val="28"/>
          <w:shd w:val="clear" w:color="auto" w:fill="FFFFFF"/>
        </w:rPr>
        <w:t>02</w:t>
      </w:r>
      <w:r w:rsidR="001B1395">
        <w:rPr>
          <w:color w:val="000000"/>
          <w:szCs w:val="28"/>
          <w:shd w:val="clear" w:color="auto" w:fill="FFFFFF"/>
        </w:rPr>
        <w:t xml:space="preserve"> năm </w:t>
      </w:r>
      <w:r w:rsidR="001B1395" w:rsidRPr="00B13498">
        <w:rPr>
          <w:color w:val="000000"/>
          <w:szCs w:val="28"/>
          <w:shd w:val="clear" w:color="auto" w:fill="FFFFFF"/>
        </w:rPr>
        <w:t xml:space="preserve">2020 </w:t>
      </w:r>
      <w:r w:rsidR="001B1395">
        <w:rPr>
          <w:color w:val="000000"/>
          <w:szCs w:val="28"/>
          <w:shd w:val="clear" w:color="auto" w:fill="FFFFFF"/>
        </w:rPr>
        <w:t>của Thủ tướng Chính phủ</w:t>
      </w:r>
      <w:r w:rsidRPr="00B13498">
        <w:rPr>
          <w:color w:val="000000"/>
          <w:szCs w:val="28"/>
          <w:shd w:val="clear" w:color="auto" w:fill="FFFFFF"/>
        </w:rPr>
        <w:t xml:space="preserve"> do Bộ trưởng, Thủ trưởng cơ quan ngang Bộ, người đứng đầu cơ quan thuộc Chính phủ, Chủ tịch Ủy ban nhân dân cấp tỉnh thực hiện.</w:t>
      </w:r>
    </w:p>
    <w:p w14:paraId="72148193" w14:textId="77777777"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2. Trình tự, thủ tục thực hiện thẩm quyền cho chủ trương đăng cai tổ chức hội nghị, hội thảo quốc tế có thành viên tham dự là quan chức cấp Bộ trưởng hoặc tương đương của các nước, các vùng lãnh thổ, các tổ chức quốc tế như sau:</w:t>
      </w:r>
    </w:p>
    <w:p w14:paraId="1A91EA46" w14:textId="6192F6AF"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Khi xử lý hồ sơ xin chủ trương đăng cai tổ chức hội nghị, hội thảo quốc tế, Người có thẩm quyền lấy ý kiến bằng văn bản của các cơ quan, địa phương liên quan. Cơ quan, địa phương được lấy ý kiến có trách nhiệm trả lời bằng văn bản trong thời hạn không quá 15 ngày kể từ ngày nhận được văn bản đề nghị. Trên cơ sở thống nhất ý kiến với Bộ Ngoại giao, Bộ Công an và địa phương liên quan, Người có thẩm quyền quyết định đồng ý hoặc không đồng ý chủ trương đăng cai tổ chức hội nghị, hội thảo quốc tế và trả lời bằng văn bản cho đơn vị tổ chức trong thời hạn không quá 30 ngày kể từ ngày nhận đầy đủ hồ sơ, đồng thời gửi các cơ quan, địa phương có liên quan để phối hợp quản lý.</w:t>
      </w:r>
    </w:p>
    <w:p w14:paraId="6AD53753" w14:textId="77777777" w:rsidR="00B13498" w:rsidRPr="00B13498" w:rsidRDefault="00B13498" w:rsidP="00F41BC0">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t>Mục 3</w:t>
      </w:r>
    </w:p>
    <w:p w14:paraId="0B2134A8" w14:textId="5E0E8A83" w:rsidR="00B13498" w:rsidRPr="00F63426"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PHÂN CẤP TRONG LĨNH VỰC CÔNG TÁC LÃNH SỰ</w:t>
      </w:r>
    </w:p>
    <w:p w14:paraId="13EDD5F8"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 xml:space="preserve">Điều 18. Thẩm quyền quyết định chấp thuận hoặc không chấp thuận thành lập Cơ quan lãnh sự danh dự nước ngoài tại Việt Nam </w:t>
      </w:r>
    </w:p>
    <w:p w14:paraId="263642C4" w14:textId="45B0C243"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t xml:space="preserve">1. Thẩm quyền quyết định chấp thuận hoặc không chấp thuận thành lập </w:t>
      </w:r>
      <w:r w:rsidR="00F41BC0">
        <w:rPr>
          <w:color w:val="000000"/>
          <w:szCs w:val="28"/>
          <w:shd w:val="clear" w:color="auto" w:fill="FFFFFF"/>
        </w:rPr>
        <w:t xml:space="preserve">       </w:t>
      </w:r>
      <w:r w:rsidRPr="00B13498">
        <w:rPr>
          <w:color w:val="000000"/>
          <w:szCs w:val="28"/>
          <w:shd w:val="clear" w:color="auto" w:fill="FFFFFF"/>
        </w:rPr>
        <w:t>Cơ quan lãnh sự danh dự nước ngoài tại Việt Nam trong trường hợp giữa các cơ quan liên quan có các ý kiến khác nhau về vấn đề này hoặc việc thành lập Cơ quan lãnh sự danh dự cần được cân nhắc thêm từ góc độ an ninh quốc phòng quy định tại khoản 3 Điều 4 Nghị định số 26/2022/NĐ-CP ngày 14</w:t>
      </w:r>
      <w:r w:rsidR="00F41BC0">
        <w:rPr>
          <w:color w:val="000000"/>
          <w:szCs w:val="28"/>
          <w:shd w:val="clear" w:color="auto" w:fill="FFFFFF"/>
        </w:rPr>
        <w:t xml:space="preserve"> tháng </w:t>
      </w:r>
      <w:r w:rsidRPr="00B13498">
        <w:rPr>
          <w:color w:val="000000"/>
          <w:szCs w:val="28"/>
          <w:shd w:val="clear" w:color="auto" w:fill="FFFFFF"/>
        </w:rPr>
        <w:t>4</w:t>
      </w:r>
      <w:r w:rsidR="00F41BC0">
        <w:rPr>
          <w:color w:val="000000"/>
          <w:szCs w:val="28"/>
          <w:shd w:val="clear" w:color="auto" w:fill="FFFFFF"/>
        </w:rPr>
        <w:t xml:space="preserve"> năm </w:t>
      </w:r>
      <w:r w:rsidRPr="00B13498">
        <w:rPr>
          <w:color w:val="000000"/>
          <w:szCs w:val="28"/>
          <w:shd w:val="clear" w:color="auto" w:fill="FFFFFF"/>
        </w:rPr>
        <w:t>2022 của Chính phủ về viên chức lãnh sự danh dự nước ngoài tại Việt Nam do Bộ Ngoại giao thực hiện.</w:t>
      </w:r>
    </w:p>
    <w:p w14:paraId="0AAC3179" w14:textId="77777777" w:rsidR="00B13498" w:rsidRPr="00B13498"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lastRenderedPageBreak/>
        <w:t>2. Trình tự, thủ tục thực hiện</w:t>
      </w:r>
      <w:r w:rsidRPr="00B13498">
        <w:rPr>
          <w:szCs w:val="28"/>
        </w:rPr>
        <w:t xml:space="preserve"> </w:t>
      </w:r>
      <w:r w:rsidRPr="00B13498">
        <w:rPr>
          <w:color w:val="000000"/>
          <w:szCs w:val="28"/>
          <w:shd w:val="clear" w:color="auto" w:fill="FFFFFF"/>
        </w:rPr>
        <w:t>thẩm quyền quyết định chấp thuận hoặc không chấp thuận thành lập Cơ quan lãnh sự danh dự nước ngoài tại Việt Nam như sau:</w:t>
      </w:r>
    </w:p>
    <w:p w14:paraId="0AF2A163" w14:textId="77777777" w:rsidR="00B13498" w:rsidRPr="00B13498"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t>Trong trường hợp giữa các cơ quan liên quan có ý kiến khác nhau về vấn đề này hoặc việc thành lập Cơ quan lãnh sự danh dự cần được cân nhắc thêm từ góc độ an ninh, quốc phòng, Bộ Ngoại giao có văn bản xin ý kiến của Bộ Công an và Bộ Quốc phòng. Ý kiến của các cơ quan gửi về Bộ Ngoại giao trong vòng 05 ngày làm việc kể từ ngày nhận được văn bản của Bộ Ngoại giao. Bộ Ngoại giao quyết định chấp thuận hoặc không chấp thuận thành lập Cơ quan lãnh sự danh dự nước ngoài tại Việt Nam trên cơ sở ý kiến thống nhất của Bộ Công an và Bộ Quốc phòng.</w:t>
      </w:r>
    </w:p>
    <w:p w14:paraId="19260FCF" w14:textId="77777777" w:rsidR="00B13498" w:rsidRPr="00B13498" w:rsidRDefault="00B13498" w:rsidP="0005703D">
      <w:pPr>
        <w:shd w:val="clear" w:color="auto" w:fill="FFFFFF"/>
        <w:spacing w:before="180" w:line="240" w:lineRule="auto"/>
        <w:rPr>
          <w:b/>
          <w:color w:val="000000"/>
          <w:szCs w:val="28"/>
          <w:shd w:val="clear" w:color="auto" w:fill="FFFFFF"/>
        </w:rPr>
      </w:pPr>
      <w:r w:rsidRPr="00B13498">
        <w:rPr>
          <w:b/>
          <w:color w:val="000000"/>
          <w:szCs w:val="28"/>
          <w:shd w:val="clear" w:color="auto" w:fill="FFFFFF"/>
        </w:rPr>
        <w:t>Điều 19. Thẩm quyền quyết định chấp thuận khu vực lãnh sự danh dự nước ngoài tại Việt Nam</w:t>
      </w:r>
    </w:p>
    <w:p w14:paraId="64393E8E" w14:textId="54300435" w:rsidR="00B13498" w:rsidRPr="00B13498"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t>1. Thẩm quyền quyết định chấp thuận khu vực lãnh sự danh dự nước ngoài tại Việt Nam quy định tại khoản 1 Điều 9 Nghị định số 26/2022/NĐ-CP ngày 14</w:t>
      </w:r>
      <w:r w:rsidR="00F41BC0">
        <w:rPr>
          <w:color w:val="000000"/>
          <w:szCs w:val="28"/>
          <w:shd w:val="clear" w:color="auto" w:fill="FFFFFF"/>
        </w:rPr>
        <w:t xml:space="preserve"> tháng </w:t>
      </w:r>
      <w:r w:rsidRPr="00B13498">
        <w:rPr>
          <w:color w:val="000000"/>
          <w:szCs w:val="28"/>
          <w:shd w:val="clear" w:color="auto" w:fill="FFFFFF"/>
        </w:rPr>
        <w:t>4</w:t>
      </w:r>
      <w:r w:rsidR="00F41BC0">
        <w:rPr>
          <w:color w:val="000000"/>
          <w:szCs w:val="28"/>
          <w:shd w:val="clear" w:color="auto" w:fill="FFFFFF"/>
        </w:rPr>
        <w:t xml:space="preserve"> năm </w:t>
      </w:r>
      <w:r w:rsidRPr="00B13498">
        <w:rPr>
          <w:color w:val="000000"/>
          <w:szCs w:val="28"/>
          <w:shd w:val="clear" w:color="auto" w:fill="FFFFFF"/>
        </w:rPr>
        <w:t>2022</w:t>
      </w:r>
      <w:r w:rsidR="001B1395">
        <w:rPr>
          <w:color w:val="000000"/>
          <w:szCs w:val="28"/>
          <w:shd w:val="clear" w:color="auto" w:fill="FFFFFF"/>
        </w:rPr>
        <w:t xml:space="preserve"> của Chính phủ</w:t>
      </w:r>
      <w:r w:rsidRPr="00B13498">
        <w:rPr>
          <w:color w:val="000000"/>
          <w:szCs w:val="28"/>
          <w:shd w:val="clear" w:color="auto" w:fill="FFFFFF"/>
        </w:rPr>
        <w:t xml:space="preserve"> do Bộ Ngoại giao thực hiện.</w:t>
      </w:r>
    </w:p>
    <w:p w14:paraId="0321BCEF" w14:textId="77777777" w:rsidR="00B13498" w:rsidRPr="00B13498"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t>2. Trình tự, thủ tục thực hiện</w:t>
      </w:r>
      <w:r w:rsidRPr="00B13498">
        <w:rPr>
          <w:szCs w:val="28"/>
        </w:rPr>
        <w:t xml:space="preserve"> t</w:t>
      </w:r>
      <w:r w:rsidRPr="00B13498">
        <w:rPr>
          <w:color w:val="000000"/>
          <w:szCs w:val="28"/>
          <w:shd w:val="clear" w:color="auto" w:fill="FFFFFF"/>
        </w:rPr>
        <w:t>hẩm quyền quyết định chấp thuận khu vực lãnh sự danh dự nước ngoài tại Việt Nam như sau:</w:t>
      </w:r>
    </w:p>
    <w:p w14:paraId="50203114" w14:textId="49E259CB" w:rsidR="00B13498" w:rsidRPr="00F63426"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t>Đối với các khu vực lãnh sự có thể ảnh hưởng đến an ninh quốc phòng, hoặc đối với các khu vực mà các cơ quan có ý kiến khác nhau, Bộ Ngoại giao có văn bản xin ý kiến của Bộ Công an và Bộ Quốc phòng. Ý kiến của các cơ quan gửi về Bộ Ngoại giao trong vòng 05 ngày làm việc kể từ ngày nhận được văn bản của Bộ Ngoại giao. Bộ Ngoại giao quyết định chấp thuận khu vực lãnh sự danh dự nước ngoài tại Việt Nam trên cơ sở ý kiến thống nhất của Bộ Công an và Bộ Quốc phòng.</w:t>
      </w:r>
    </w:p>
    <w:p w14:paraId="7E07A9EC" w14:textId="77777777" w:rsidR="00B13498" w:rsidRPr="00B13498" w:rsidRDefault="00B13498" w:rsidP="00F41BC0">
      <w:pPr>
        <w:shd w:val="clear" w:color="auto" w:fill="FFFFFF"/>
        <w:spacing w:before="240" w:after="0" w:line="240" w:lineRule="auto"/>
        <w:ind w:firstLine="0"/>
        <w:jc w:val="center"/>
        <w:rPr>
          <w:b/>
          <w:color w:val="000000"/>
          <w:szCs w:val="28"/>
          <w:shd w:val="clear" w:color="auto" w:fill="FFFFFF"/>
        </w:rPr>
      </w:pPr>
      <w:r w:rsidRPr="00B13498">
        <w:rPr>
          <w:b/>
          <w:color w:val="000000"/>
          <w:szCs w:val="28"/>
          <w:shd w:val="clear" w:color="auto" w:fill="FFFFFF"/>
        </w:rPr>
        <w:t>Mục 4</w:t>
      </w:r>
    </w:p>
    <w:p w14:paraId="5CA3FF92" w14:textId="0B9BAF58" w:rsidR="00B13498" w:rsidRPr="00B13498" w:rsidRDefault="00B13498" w:rsidP="00F41BC0">
      <w:pPr>
        <w:shd w:val="clear" w:color="auto" w:fill="FFFFFF"/>
        <w:spacing w:line="240" w:lineRule="auto"/>
        <w:ind w:firstLine="0"/>
        <w:jc w:val="center"/>
        <w:rPr>
          <w:b/>
          <w:color w:val="000000"/>
          <w:szCs w:val="28"/>
          <w:shd w:val="clear" w:color="auto" w:fill="FFFFFF"/>
        </w:rPr>
      </w:pPr>
      <w:r w:rsidRPr="00B13498">
        <w:rPr>
          <w:b/>
          <w:color w:val="000000"/>
          <w:szCs w:val="28"/>
          <w:shd w:val="clear" w:color="auto" w:fill="FFFFFF"/>
        </w:rPr>
        <w:t xml:space="preserve">PHÂN CẤP TRONG LĨNH VỰC NGOẠI GIAO PHỤC VỤ </w:t>
      </w:r>
      <w:r w:rsidRPr="00B13498">
        <w:rPr>
          <w:b/>
          <w:color w:val="000000"/>
          <w:szCs w:val="28"/>
          <w:shd w:val="clear" w:color="auto" w:fill="FFFFFF"/>
        </w:rPr>
        <w:br/>
        <w:t>PHÁT TRIỂN KINH TẾ</w:t>
      </w:r>
    </w:p>
    <w:p w14:paraId="1A906C58" w14:textId="77777777" w:rsidR="00B13498" w:rsidRPr="00B13498" w:rsidRDefault="00B13498" w:rsidP="00F63426">
      <w:pPr>
        <w:shd w:val="clear" w:color="auto" w:fill="FFFFFF"/>
        <w:spacing w:before="240" w:line="240" w:lineRule="auto"/>
        <w:rPr>
          <w:b/>
          <w:color w:val="000000"/>
          <w:szCs w:val="28"/>
          <w:shd w:val="clear" w:color="auto" w:fill="FFFFFF"/>
        </w:rPr>
      </w:pPr>
      <w:r w:rsidRPr="00B13498">
        <w:rPr>
          <w:b/>
          <w:color w:val="000000"/>
          <w:szCs w:val="28"/>
          <w:shd w:val="clear" w:color="auto" w:fill="FFFFFF"/>
        </w:rPr>
        <w:t>Điều 20. Nhiệm vụ tiếp nhận báo cáo định kỳ của Bộ Ngoại giao về hoạt động phục vụ kinh tế của Cơ quan đại diện nước Cộng hòa xã hội chủ nghĩa Việt Nam ở nước ngoài</w:t>
      </w:r>
    </w:p>
    <w:p w14:paraId="31991974" w14:textId="14C9784A" w:rsidR="00B13498" w:rsidRPr="00B13498" w:rsidRDefault="00B13498" w:rsidP="0005703D">
      <w:pPr>
        <w:shd w:val="clear" w:color="auto" w:fill="FFFFFF"/>
        <w:spacing w:before="240" w:line="240" w:lineRule="auto"/>
        <w:rPr>
          <w:color w:val="000000"/>
          <w:szCs w:val="28"/>
          <w:shd w:val="clear" w:color="auto" w:fill="FFFFFF"/>
        </w:rPr>
      </w:pPr>
      <w:r w:rsidRPr="00B13498">
        <w:rPr>
          <w:color w:val="000000"/>
          <w:szCs w:val="28"/>
          <w:shd w:val="clear" w:color="auto" w:fill="FFFFFF"/>
        </w:rPr>
        <w:t>1. Thẩm quyền tiếp nhận báo cáo định kỳ của Bộ Ngoại giao về hoạt động phục vụ kinh tế của Cơ quan đại diện nước Cộng hòa xã hội chủ nghĩa Việt Nam ở nước ngoài quy định tại khoản 4 Điều 10 Nghị định số 08/2003/NĐ-CP ngày 10</w:t>
      </w:r>
      <w:r w:rsidR="00F41BC0">
        <w:rPr>
          <w:color w:val="000000"/>
          <w:szCs w:val="28"/>
          <w:shd w:val="clear" w:color="auto" w:fill="FFFFFF"/>
        </w:rPr>
        <w:t xml:space="preserve"> tháng </w:t>
      </w:r>
      <w:r w:rsidRPr="00B13498">
        <w:rPr>
          <w:color w:val="000000"/>
          <w:szCs w:val="28"/>
          <w:shd w:val="clear" w:color="auto" w:fill="FFFFFF"/>
        </w:rPr>
        <w:t>02</w:t>
      </w:r>
      <w:r w:rsidR="00F41BC0">
        <w:rPr>
          <w:color w:val="000000"/>
          <w:szCs w:val="28"/>
          <w:shd w:val="clear" w:color="auto" w:fill="FFFFFF"/>
        </w:rPr>
        <w:t xml:space="preserve"> năm </w:t>
      </w:r>
      <w:r w:rsidRPr="00B13498">
        <w:rPr>
          <w:color w:val="000000"/>
          <w:szCs w:val="28"/>
          <w:shd w:val="clear" w:color="auto" w:fill="FFFFFF"/>
        </w:rPr>
        <w:t>2003 của Chính phủ quy định về hoạt động của Cơ quan đại diện nước Cộng hòa xã hội chủ nghĩa Việt Nam ở nước ngoài phục vụ phát triển kinh tế do Thủ tướng Chính phủ thực hiện.</w:t>
      </w:r>
    </w:p>
    <w:p w14:paraId="5972346E" w14:textId="77777777" w:rsidR="00B13498" w:rsidRPr="00B13498" w:rsidRDefault="00B13498" w:rsidP="0005703D">
      <w:pPr>
        <w:shd w:val="clear" w:color="auto" w:fill="FFFFFF"/>
        <w:spacing w:before="240" w:line="240" w:lineRule="auto"/>
        <w:rPr>
          <w:color w:val="000000"/>
          <w:szCs w:val="28"/>
          <w:shd w:val="clear" w:color="auto" w:fill="FFFFFF"/>
        </w:rPr>
      </w:pPr>
      <w:r w:rsidRPr="00B13498">
        <w:rPr>
          <w:color w:val="000000"/>
          <w:szCs w:val="28"/>
          <w:shd w:val="clear" w:color="auto" w:fill="FFFFFF"/>
        </w:rPr>
        <w:t>2. Trình tự, thủ tục thực hiện nhiệm vụ tiếp nhận báo cáo định kỳ của Bộ Ngoại giao về về hoạt động phục vụ kinh tế của Cơ quan đại diện nước Cộng hòa xã hội chủ nghĩa Việt Nam ở nước ngoài như sau:</w:t>
      </w:r>
    </w:p>
    <w:p w14:paraId="29D8D89B" w14:textId="184C9A8A" w:rsidR="00B13498" w:rsidRPr="00B13498" w:rsidRDefault="00B13498" w:rsidP="00F63426">
      <w:pPr>
        <w:shd w:val="clear" w:color="auto" w:fill="FFFFFF"/>
        <w:spacing w:before="120" w:line="240" w:lineRule="auto"/>
        <w:rPr>
          <w:color w:val="000000"/>
          <w:szCs w:val="28"/>
          <w:shd w:val="clear" w:color="auto" w:fill="FFFFFF"/>
        </w:rPr>
      </w:pPr>
      <w:r w:rsidRPr="00B13498">
        <w:rPr>
          <w:color w:val="000000"/>
          <w:szCs w:val="28"/>
          <w:shd w:val="clear" w:color="auto" w:fill="FFFFFF"/>
        </w:rPr>
        <w:lastRenderedPageBreak/>
        <w:t xml:space="preserve">Bộ Ngoại giao định kỳ báo cáo Thủ tướng Chính phủ về hoạt động phục vụ kinh tế của Cơ quan đại diện nước Cộng hòa xã hội chủ nghĩa Việt Nam ở </w:t>
      </w:r>
      <w:r w:rsidR="00F41BC0">
        <w:rPr>
          <w:color w:val="000000"/>
          <w:szCs w:val="28"/>
          <w:shd w:val="clear" w:color="auto" w:fill="FFFFFF"/>
        </w:rPr>
        <w:t xml:space="preserve">           </w:t>
      </w:r>
      <w:r w:rsidRPr="00B13498">
        <w:rPr>
          <w:color w:val="000000"/>
          <w:szCs w:val="28"/>
          <w:shd w:val="clear" w:color="auto" w:fill="FFFFFF"/>
        </w:rPr>
        <w:t>nước ngoài.</w:t>
      </w:r>
    </w:p>
    <w:p w14:paraId="7EFA8B3F" w14:textId="77777777" w:rsidR="00B13498" w:rsidRPr="00B13498" w:rsidRDefault="00B13498" w:rsidP="00F41BC0">
      <w:pPr>
        <w:shd w:val="clear" w:color="auto" w:fill="FFFFFF"/>
        <w:spacing w:before="240" w:after="0" w:line="240" w:lineRule="auto"/>
        <w:ind w:firstLine="0"/>
        <w:jc w:val="center"/>
        <w:rPr>
          <w:b/>
          <w:color w:val="000000"/>
          <w:szCs w:val="28"/>
        </w:rPr>
      </w:pPr>
      <w:r w:rsidRPr="00B13498">
        <w:rPr>
          <w:b/>
          <w:color w:val="000000"/>
          <w:szCs w:val="28"/>
        </w:rPr>
        <w:t>Mục 5</w:t>
      </w:r>
    </w:p>
    <w:p w14:paraId="2511AE2C" w14:textId="7AC34C8F" w:rsidR="00B13498" w:rsidRPr="00B13498" w:rsidRDefault="00B13498" w:rsidP="00F41BC0">
      <w:pPr>
        <w:shd w:val="clear" w:color="auto" w:fill="FFFFFF"/>
        <w:spacing w:line="240" w:lineRule="auto"/>
        <w:ind w:firstLine="0"/>
        <w:jc w:val="center"/>
        <w:rPr>
          <w:b/>
          <w:color w:val="000000"/>
          <w:szCs w:val="28"/>
        </w:rPr>
      </w:pPr>
      <w:r w:rsidRPr="00B13498">
        <w:rPr>
          <w:b/>
          <w:color w:val="000000"/>
          <w:szCs w:val="28"/>
        </w:rPr>
        <w:t xml:space="preserve">PHÂN CẤP TRONG LĨNH VỰC VĂN PHÒNG ĐẠI DIỆN CỦA </w:t>
      </w:r>
      <w:r w:rsidRPr="00B13498">
        <w:rPr>
          <w:b/>
          <w:color w:val="000000"/>
          <w:szCs w:val="28"/>
        </w:rPr>
        <w:br/>
        <w:t xml:space="preserve">TỔ CHỨC HỢP TÁC, NGHIÊN CỨU CỦA NƯỚC NGOÀI TẠI </w:t>
      </w:r>
      <w:r w:rsidR="00F41BC0">
        <w:rPr>
          <w:b/>
          <w:color w:val="000000"/>
          <w:szCs w:val="28"/>
        </w:rPr>
        <w:t xml:space="preserve">         </w:t>
      </w:r>
      <w:r w:rsidRPr="00B13498">
        <w:rPr>
          <w:b/>
          <w:color w:val="000000"/>
          <w:szCs w:val="28"/>
        </w:rPr>
        <w:t>VIỆT NAM</w:t>
      </w:r>
    </w:p>
    <w:p w14:paraId="3253A5BA" w14:textId="77777777" w:rsidR="00B13498" w:rsidRPr="00B13498" w:rsidRDefault="00B13498" w:rsidP="00F63426">
      <w:pPr>
        <w:shd w:val="clear" w:color="auto" w:fill="FFFFFF"/>
        <w:spacing w:before="240" w:line="240" w:lineRule="auto"/>
        <w:rPr>
          <w:b/>
          <w:color w:val="000000"/>
          <w:szCs w:val="28"/>
        </w:rPr>
      </w:pPr>
      <w:r w:rsidRPr="00B13498">
        <w:rPr>
          <w:b/>
          <w:color w:val="000000"/>
          <w:szCs w:val="28"/>
        </w:rPr>
        <w:t>Điều 21. Thẩm quyền quyết định cấp Giấy phép cho Văn phòng đại diện của các tổ chức hợp tác, nghiên cứu của nước ngoài tại Việt Nam</w:t>
      </w:r>
    </w:p>
    <w:p w14:paraId="4E099EF2" w14:textId="5D63D10D" w:rsidR="00B13498" w:rsidRPr="00B13498" w:rsidRDefault="00B13498" w:rsidP="0005703D">
      <w:pPr>
        <w:shd w:val="clear" w:color="auto" w:fill="FFFFFF"/>
        <w:spacing w:before="180" w:line="240" w:lineRule="auto"/>
        <w:rPr>
          <w:color w:val="000000"/>
          <w:szCs w:val="28"/>
        </w:rPr>
      </w:pPr>
      <w:r w:rsidRPr="00B13498">
        <w:rPr>
          <w:color w:val="000000"/>
          <w:szCs w:val="28"/>
        </w:rPr>
        <w:t>1. Thẩm quyền quyết định cấp Giấy phép cho Văn phòng đại diện của các tổ chức hợp tác, nghiên cứu của nước ngoài tại Việt Nam trong trường hợp Cơ quan chủ quản phía Việt Nam và các cơ quan liên quan có ý kiến khác nhau quy định tại khoản 2 Điều 8 Nghị định số 06/2005/NĐ-CP ngày 19</w:t>
      </w:r>
      <w:r w:rsidR="00F41BC0">
        <w:rPr>
          <w:color w:val="000000"/>
          <w:szCs w:val="28"/>
        </w:rPr>
        <w:t xml:space="preserve"> tháng </w:t>
      </w:r>
      <w:r w:rsidRPr="00B13498">
        <w:rPr>
          <w:color w:val="000000"/>
          <w:szCs w:val="28"/>
        </w:rPr>
        <w:t>01</w:t>
      </w:r>
      <w:r w:rsidR="00F41BC0">
        <w:rPr>
          <w:color w:val="000000"/>
          <w:szCs w:val="28"/>
        </w:rPr>
        <w:t xml:space="preserve"> năm </w:t>
      </w:r>
      <w:r w:rsidRPr="00B13498">
        <w:rPr>
          <w:color w:val="000000"/>
          <w:szCs w:val="28"/>
        </w:rPr>
        <w:t>2005 của Chính phủ về lập và hoạt động của văn phòng đại diện của các tổ chức hợp tác, nghiên cứu của nước ngoài tại Việt Nam do Bộ Ngoại giao thực hiện.</w:t>
      </w:r>
    </w:p>
    <w:p w14:paraId="6223839A" w14:textId="33FF39D0" w:rsidR="00B13498" w:rsidRPr="00B13498" w:rsidRDefault="00B13498" w:rsidP="0005703D">
      <w:pPr>
        <w:shd w:val="clear" w:color="auto" w:fill="FFFFFF"/>
        <w:spacing w:before="180" w:line="240" w:lineRule="auto"/>
        <w:rPr>
          <w:color w:val="000000"/>
          <w:szCs w:val="28"/>
        </w:rPr>
      </w:pPr>
      <w:r w:rsidRPr="00B13498">
        <w:rPr>
          <w:color w:val="000000"/>
          <w:szCs w:val="28"/>
        </w:rPr>
        <w:t>2. Trình tự, thủ tục thực hiện</w:t>
      </w:r>
      <w:r w:rsidRPr="00B13498">
        <w:rPr>
          <w:szCs w:val="28"/>
        </w:rPr>
        <w:t xml:space="preserve"> </w:t>
      </w:r>
      <w:r w:rsidRPr="00B13498">
        <w:rPr>
          <w:color w:val="000000"/>
          <w:szCs w:val="28"/>
        </w:rPr>
        <w:t xml:space="preserve">thẩm quyền quyết định cấp Giấy phép cho </w:t>
      </w:r>
      <w:r w:rsidR="0005703D">
        <w:rPr>
          <w:color w:val="000000"/>
          <w:szCs w:val="28"/>
        </w:rPr>
        <w:t xml:space="preserve">    </w:t>
      </w:r>
      <w:r w:rsidRPr="00B13498">
        <w:rPr>
          <w:color w:val="000000"/>
          <w:szCs w:val="28"/>
        </w:rPr>
        <w:t xml:space="preserve">Văn phòng đại diện của các tổ chức hợp tác, nghiên cứu của nước ngoài tại </w:t>
      </w:r>
      <w:r w:rsidR="0005703D">
        <w:rPr>
          <w:color w:val="000000"/>
          <w:szCs w:val="28"/>
        </w:rPr>
        <w:t xml:space="preserve">           </w:t>
      </w:r>
      <w:r w:rsidRPr="00B13498">
        <w:rPr>
          <w:color w:val="000000"/>
          <w:szCs w:val="28"/>
        </w:rPr>
        <w:t>Việt Nam như sau:</w:t>
      </w:r>
    </w:p>
    <w:p w14:paraId="516EA8A0" w14:textId="24B364C5" w:rsidR="00B13498" w:rsidRPr="00F63426" w:rsidRDefault="00B13498" w:rsidP="0005703D">
      <w:pPr>
        <w:shd w:val="clear" w:color="auto" w:fill="FFFFFF"/>
        <w:spacing w:before="180" w:line="240" w:lineRule="auto"/>
        <w:rPr>
          <w:color w:val="000000"/>
          <w:szCs w:val="28"/>
          <w:shd w:val="clear" w:color="auto" w:fill="FFFFFF"/>
        </w:rPr>
      </w:pPr>
      <w:r w:rsidRPr="00B13498">
        <w:rPr>
          <w:color w:val="000000"/>
          <w:szCs w:val="28"/>
          <w:shd w:val="clear" w:color="auto" w:fill="FFFFFF"/>
        </w:rPr>
        <w:t>Khi xử lý hồ sơ xin cấp Giấy phép lập Văn phòng đại diện tại Việt Nam của các tổ chức hợp tác, nghiên cứu nước ngoài, Bộ Ngoại giao xin ý kiến Cơ quan chủ quản, các Bộ, cơ quan liên quan, Ủy ban nhân dân tỉnh, thành phố nơi Văn phòng đại diện dự kiến đặt trụ sở. Trường hợp Cơ quan chủ quản phía Việt Nam và các cơ quan liên quan có ý kiến khác nhau, Bộ Ngoại giao có văn bản xin ý kiến của Cơ quan chủ quản phía Việt Nam và Bộ Công an. Ý kiến của các cơ quan gửi về Bộ Ngoại giao trong vòng 05 ngày làm việc kể từ ngày nhận được văn bản của Bộ Ngoại giao. Bộ Ngoại giao quyết định về việc cấp Giấy phép cho Văn phòng đại diện của các tổ chức hợp tác, nghiên cứu của nước ngoài tại Việt Nam trên cơ sở ý kiến thống nhất của Cơ quan chủ quản phía Việt Nam và Bộ Công an.</w:t>
      </w:r>
    </w:p>
    <w:p w14:paraId="1D47F5F7" w14:textId="77777777" w:rsidR="00B13498" w:rsidRPr="00B13498" w:rsidRDefault="00B13498" w:rsidP="0005703D">
      <w:pPr>
        <w:shd w:val="clear" w:color="auto" w:fill="FFFFFF"/>
        <w:spacing w:before="360" w:after="0" w:line="240" w:lineRule="auto"/>
        <w:ind w:firstLine="426"/>
        <w:jc w:val="center"/>
        <w:rPr>
          <w:b/>
          <w:color w:val="000000"/>
          <w:szCs w:val="28"/>
        </w:rPr>
      </w:pPr>
      <w:r w:rsidRPr="00B13498">
        <w:rPr>
          <w:b/>
          <w:color w:val="000000"/>
          <w:szCs w:val="28"/>
        </w:rPr>
        <w:t>Chương IV</w:t>
      </w:r>
    </w:p>
    <w:p w14:paraId="4A6024DE" w14:textId="112D9EE1" w:rsidR="00B13498" w:rsidRPr="00B13498" w:rsidRDefault="00B13498" w:rsidP="00F63426">
      <w:pPr>
        <w:shd w:val="clear" w:color="auto" w:fill="FFFFFF"/>
        <w:spacing w:line="240" w:lineRule="auto"/>
        <w:ind w:firstLine="425"/>
        <w:jc w:val="center"/>
        <w:rPr>
          <w:b/>
          <w:color w:val="000000"/>
          <w:szCs w:val="28"/>
        </w:rPr>
      </w:pPr>
      <w:r w:rsidRPr="00B13498">
        <w:rPr>
          <w:b/>
          <w:color w:val="000000"/>
          <w:szCs w:val="28"/>
        </w:rPr>
        <w:t>ĐIỀU KHOẢN THI HÀNH</w:t>
      </w:r>
    </w:p>
    <w:p w14:paraId="657335C8" w14:textId="77777777" w:rsidR="00B13498" w:rsidRPr="00B13498" w:rsidRDefault="00B13498" w:rsidP="00F63426">
      <w:pPr>
        <w:shd w:val="clear" w:color="auto" w:fill="FFFFFF"/>
        <w:spacing w:before="240" w:line="240" w:lineRule="auto"/>
        <w:rPr>
          <w:b/>
          <w:color w:val="000000"/>
          <w:szCs w:val="28"/>
        </w:rPr>
      </w:pPr>
      <w:r w:rsidRPr="00B13498">
        <w:rPr>
          <w:b/>
          <w:color w:val="000000"/>
          <w:szCs w:val="28"/>
        </w:rPr>
        <w:t>Điều 22. Hiệu lực thi hành</w:t>
      </w:r>
    </w:p>
    <w:p w14:paraId="0FE33165" w14:textId="77777777" w:rsidR="00B13498" w:rsidRPr="00B13498" w:rsidRDefault="00B13498" w:rsidP="0005703D">
      <w:pPr>
        <w:shd w:val="clear" w:color="auto" w:fill="FFFFFF"/>
        <w:spacing w:before="240" w:line="240" w:lineRule="auto"/>
        <w:rPr>
          <w:color w:val="000000"/>
          <w:szCs w:val="28"/>
        </w:rPr>
      </w:pPr>
      <w:r w:rsidRPr="00B13498">
        <w:rPr>
          <w:color w:val="000000"/>
          <w:szCs w:val="28"/>
        </w:rPr>
        <w:t>1. Nghị định này có hiệu lực từ ngày 01 tháng 7 năm 2025.</w:t>
      </w:r>
    </w:p>
    <w:p w14:paraId="19EAAD36" w14:textId="77777777" w:rsidR="00B13498" w:rsidRPr="00B13498" w:rsidRDefault="00B13498" w:rsidP="0005703D">
      <w:pPr>
        <w:shd w:val="clear" w:color="auto" w:fill="FFFFFF"/>
        <w:spacing w:before="240" w:line="240" w:lineRule="auto"/>
        <w:rPr>
          <w:color w:val="000000"/>
          <w:szCs w:val="28"/>
        </w:rPr>
      </w:pPr>
      <w:r w:rsidRPr="00B13498">
        <w:rPr>
          <w:color w:val="000000"/>
          <w:szCs w:val="28"/>
        </w:rPr>
        <w:t>2. Nghị định này hết hiệu lực kể từ ngày 01 tháng 3 năm 2027 trừ các trường hợp sau:</w:t>
      </w:r>
    </w:p>
    <w:p w14:paraId="5B03A8F6" w14:textId="77777777" w:rsidR="00B13498" w:rsidRPr="00B13498" w:rsidRDefault="00B13498" w:rsidP="0005703D">
      <w:pPr>
        <w:shd w:val="clear" w:color="auto" w:fill="FFFFFF"/>
        <w:spacing w:before="240" w:line="240" w:lineRule="auto"/>
        <w:rPr>
          <w:color w:val="000000"/>
          <w:szCs w:val="28"/>
        </w:rPr>
      </w:pPr>
      <w:r w:rsidRPr="00B13498">
        <w:rPr>
          <w:color w:val="000000"/>
          <w:szCs w:val="28"/>
        </w:rPr>
        <w:t>a) Bộ, cơ quan ngang Bộ báo cáo Chính phủ đề xuất và được Quốc hội quyết định kéo dài thời gian áp dụng toàn bộ hoặc một phần Nghị định này;</w:t>
      </w:r>
    </w:p>
    <w:p w14:paraId="3675D5FC" w14:textId="1DB94F15" w:rsidR="00B13498" w:rsidRPr="00B13498" w:rsidRDefault="00B13498" w:rsidP="0005703D">
      <w:pPr>
        <w:shd w:val="clear" w:color="auto" w:fill="FFFFFF"/>
        <w:spacing w:before="240" w:line="240" w:lineRule="auto"/>
        <w:rPr>
          <w:color w:val="000000"/>
          <w:szCs w:val="28"/>
        </w:rPr>
      </w:pPr>
      <w:r w:rsidRPr="00B13498">
        <w:rPr>
          <w:color w:val="000000"/>
          <w:szCs w:val="28"/>
        </w:rPr>
        <w:lastRenderedPageBreak/>
        <w:t xml:space="preserve">b) Luật, nghị quyết của Quốc hội, pháp lệnh, nghị quyết của Ủy ban </w:t>
      </w:r>
      <w:r w:rsidR="0005703D">
        <w:rPr>
          <w:color w:val="000000"/>
          <w:szCs w:val="28"/>
        </w:rPr>
        <w:t xml:space="preserve">    </w:t>
      </w:r>
      <w:r w:rsidRPr="00B13498">
        <w:rPr>
          <w:color w:val="000000"/>
          <w:szCs w:val="28"/>
        </w:rPr>
        <w:t xml:space="preserve">Thường vụ Quốc hội, nghị định, nghị quyết của Chính phủ, quyết định của </w:t>
      </w:r>
      <w:r w:rsidR="0005703D">
        <w:rPr>
          <w:color w:val="000000"/>
          <w:szCs w:val="28"/>
        </w:rPr>
        <w:t xml:space="preserve">           </w:t>
      </w:r>
      <w:r w:rsidRPr="00B13498">
        <w:rPr>
          <w:color w:val="000000"/>
          <w:szCs w:val="28"/>
        </w:rPr>
        <w:t>Thủ tướng Chính phủ có quy định về thẩm quyền, trách nhiệm quản lý nhà nước, trình tự, thủ tục quy định tại Nghị định này được thông qua hoặc ban hành kể từ ngày 01 tháng 7 năm 2025, có hiệu lực trước ngày 01 tháng 3 năm 2027 và các quy định tương ứng trong Nghị định này hết hiệu lực tại thời điểm các văn bản quy phạm pháp luật đó có hiệu lực.</w:t>
      </w:r>
    </w:p>
    <w:p w14:paraId="619EFE9C" w14:textId="77777777" w:rsidR="00B13498" w:rsidRPr="00B13498" w:rsidRDefault="00B13498" w:rsidP="001B1395">
      <w:pPr>
        <w:shd w:val="clear" w:color="auto" w:fill="FFFFFF"/>
        <w:spacing w:before="200" w:line="240" w:lineRule="auto"/>
        <w:rPr>
          <w:color w:val="000000"/>
          <w:szCs w:val="28"/>
        </w:rPr>
      </w:pPr>
      <w:r w:rsidRPr="00B13498">
        <w:rPr>
          <w:color w:val="000000"/>
          <w:szCs w:val="28"/>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14:paraId="2B9A8D40" w14:textId="77777777" w:rsidR="00B13498" w:rsidRPr="00B13498" w:rsidRDefault="00B13498" w:rsidP="001B1395">
      <w:pPr>
        <w:shd w:val="clear" w:color="auto" w:fill="FFFFFF"/>
        <w:spacing w:before="200" w:line="240" w:lineRule="auto"/>
        <w:rPr>
          <w:b/>
          <w:color w:val="000000"/>
          <w:szCs w:val="28"/>
        </w:rPr>
      </w:pPr>
      <w:r w:rsidRPr="00B13498">
        <w:rPr>
          <w:b/>
          <w:color w:val="000000"/>
          <w:szCs w:val="28"/>
        </w:rPr>
        <w:t>Điều 23. Điều khoản chuyển tiếp</w:t>
      </w:r>
    </w:p>
    <w:p w14:paraId="63299D46" w14:textId="6298A24F" w:rsidR="00B13498" w:rsidRPr="00B13498" w:rsidRDefault="00B13498" w:rsidP="001B1395">
      <w:pPr>
        <w:shd w:val="clear" w:color="auto" w:fill="FFFFFF"/>
        <w:spacing w:before="200" w:line="240" w:lineRule="auto"/>
        <w:rPr>
          <w:color w:val="000000"/>
          <w:szCs w:val="28"/>
        </w:rPr>
      </w:pPr>
      <w:r w:rsidRPr="00B13498">
        <w:rPr>
          <w:color w:val="000000"/>
          <w:szCs w:val="28"/>
        </w:rPr>
        <w:t>1. Đối với việc thực hiện các thẩm quyền quy định tại các Điều 3, 4, 5, 6, 7 và 8 của Nghị định này, trường hợp cơ quan đề xuất đã đề xuất hoặc trình</w:t>
      </w:r>
      <w:r w:rsidR="0005703D">
        <w:rPr>
          <w:color w:val="000000"/>
          <w:szCs w:val="28"/>
        </w:rPr>
        <w:t xml:space="preserve">          </w:t>
      </w:r>
      <w:r w:rsidRPr="00B13498">
        <w:rPr>
          <w:color w:val="000000"/>
          <w:szCs w:val="28"/>
        </w:rPr>
        <w:t xml:space="preserve"> Chính phủ trước ngày Nghị định này có hiệu lực thì tiếp tục thực hiện theo </w:t>
      </w:r>
      <w:r w:rsidR="0005703D">
        <w:rPr>
          <w:color w:val="000000"/>
          <w:szCs w:val="28"/>
        </w:rPr>
        <w:t xml:space="preserve">           </w:t>
      </w:r>
      <w:r w:rsidRPr="00B13498">
        <w:rPr>
          <w:color w:val="000000"/>
          <w:szCs w:val="28"/>
        </w:rPr>
        <w:t>trình tự, thủ tục quy định tại Luật Điều ước quốc tế năm 2016.</w:t>
      </w:r>
    </w:p>
    <w:p w14:paraId="4E837C24" w14:textId="07C6B427" w:rsidR="00B13498" w:rsidRPr="00B13498" w:rsidRDefault="00B13498" w:rsidP="001B1395">
      <w:pPr>
        <w:shd w:val="clear" w:color="auto" w:fill="FFFFFF"/>
        <w:spacing w:before="200" w:line="240" w:lineRule="auto"/>
        <w:rPr>
          <w:color w:val="000000"/>
          <w:szCs w:val="28"/>
        </w:rPr>
      </w:pPr>
      <w:r w:rsidRPr="00B13498">
        <w:rPr>
          <w:color w:val="000000"/>
          <w:szCs w:val="28"/>
        </w:rPr>
        <w:t xml:space="preserve">2. Đối với việc thực hiện các thẩm quyền quy định tại các Điều 9 và 10 của Nghị định này, trường hợp Bộ, cơ quan ngang Bộ, cơ quan thuộc Chính phủ và </w:t>
      </w:r>
      <w:r w:rsidR="0005703D">
        <w:rPr>
          <w:color w:val="000000"/>
          <w:szCs w:val="28"/>
        </w:rPr>
        <w:t xml:space="preserve">    </w:t>
      </w:r>
      <w:r w:rsidRPr="00B13498">
        <w:rPr>
          <w:color w:val="000000"/>
          <w:szCs w:val="28"/>
        </w:rPr>
        <w:t>Ủy ban nhân dân cấp tỉnh đã báo cáo Thủ tướng Chính phủ trước ngày Nghị định này có hiệu lực thì tiếp tục thực hiện theo trình tự, thủ tục quy định tại Luật Thỏa thuận quốc tế năm 2020.</w:t>
      </w:r>
    </w:p>
    <w:p w14:paraId="253E58A2" w14:textId="77777777" w:rsidR="00B13498" w:rsidRPr="00B13498" w:rsidRDefault="00B13498" w:rsidP="001B1395">
      <w:pPr>
        <w:shd w:val="clear" w:color="auto" w:fill="FFFFFF"/>
        <w:spacing w:before="200" w:line="240" w:lineRule="auto"/>
        <w:rPr>
          <w:color w:val="000000"/>
          <w:szCs w:val="28"/>
        </w:rPr>
      </w:pPr>
      <w:r w:rsidRPr="00B13498">
        <w:rPr>
          <w:color w:val="000000"/>
          <w:szCs w:val="28"/>
        </w:rPr>
        <w:t>3. Đối với việc thực hiện thẩm quyền quy định tại Điều 12 Nghị định này, trường hợp Bộ Ngoại giao đã báo cáo Thủ tướng Chính phủ trước ngày Nghị định này có hiệu lực thì tiếp tục thực hiện theo trình tự, thủ tục quy định tại Luật Cơ quan đại diện nước Cộng hòa xã hội chủ nghĩa Việt Nam ở nước ngoài năm 2009 (được sửa đổi, bổ sung năm 2017).</w:t>
      </w:r>
    </w:p>
    <w:p w14:paraId="63DAF360" w14:textId="0A18CCA2" w:rsidR="00B13498" w:rsidRPr="00B13498" w:rsidRDefault="00B13498" w:rsidP="001B1395">
      <w:pPr>
        <w:shd w:val="clear" w:color="auto" w:fill="FFFFFF"/>
        <w:spacing w:before="200" w:line="240" w:lineRule="auto"/>
        <w:rPr>
          <w:color w:val="000000"/>
          <w:szCs w:val="28"/>
        </w:rPr>
      </w:pPr>
      <w:r w:rsidRPr="00B13498">
        <w:rPr>
          <w:color w:val="000000"/>
          <w:szCs w:val="28"/>
        </w:rPr>
        <w:t>4. Đối với việc thực hiện thẩm quyền quy định tại Điều 15 Nghị định này, trường hợp cơ quan đề xuất đã trình Thủ tướng Chính phủ trước ngày Nghị định này có hiệu lực thì tiếp tục thực hiện theo trình tự, thủ tục quy định tại</w:t>
      </w:r>
      <w:r w:rsidRPr="00B13498">
        <w:rPr>
          <w:szCs w:val="28"/>
        </w:rPr>
        <w:t xml:space="preserve"> Q</w:t>
      </w:r>
      <w:r w:rsidRPr="00B13498">
        <w:rPr>
          <w:color w:val="000000"/>
          <w:szCs w:val="28"/>
        </w:rPr>
        <w:t>uyết định số 26/2024/QĐ-TTg</w:t>
      </w:r>
      <w:r w:rsidR="001B1395">
        <w:rPr>
          <w:color w:val="000000"/>
          <w:szCs w:val="28"/>
        </w:rPr>
        <w:t xml:space="preserve"> </w:t>
      </w:r>
      <w:r w:rsidR="001B1395" w:rsidRPr="00B13498">
        <w:rPr>
          <w:color w:val="000000"/>
          <w:szCs w:val="28"/>
        </w:rPr>
        <w:t>ngày 31</w:t>
      </w:r>
      <w:r w:rsidR="001B1395">
        <w:rPr>
          <w:color w:val="000000"/>
          <w:szCs w:val="28"/>
        </w:rPr>
        <w:t xml:space="preserve"> tháng </w:t>
      </w:r>
      <w:r w:rsidR="001B1395" w:rsidRPr="00B13498">
        <w:rPr>
          <w:color w:val="000000"/>
          <w:szCs w:val="28"/>
        </w:rPr>
        <w:t>12</w:t>
      </w:r>
      <w:r w:rsidR="001B1395">
        <w:rPr>
          <w:color w:val="000000"/>
          <w:szCs w:val="28"/>
        </w:rPr>
        <w:t xml:space="preserve"> năm </w:t>
      </w:r>
      <w:r w:rsidR="001B1395" w:rsidRPr="00B13498">
        <w:rPr>
          <w:color w:val="000000"/>
          <w:szCs w:val="28"/>
        </w:rPr>
        <w:t>2024 của Thủ tướng Chính phủ</w:t>
      </w:r>
      <w:r w:rsidRPr="00B13498">
        <w:rPr>
          <w:color w:val="000000"/>
          <w:szCs w:val="28"/>
        </w:rPr>
        <w:t>.</w:t>
      </w:r>
    </w:p>
    <w:p w14:paraId="61B79060" w14:textId="0875669D" w:rsidR="00B13498" w:rsidRPr="00B13498" w:rsidRDefault="00B13498" w:rsidP="001B1395">
      <w:pPr>
        <w:shd w:val="clear" w:color="auto" w:fill="FFFFFF"/>
        <w:spacing w:before="200" w:line="240" w:lineRule="auto"/>
        <w:rPr>
          <w:color w:val="000000"/>
          <w:szCs w:val="28"/>
          <w:shd w:val="clear" w:color="auto" w:fill="FFFFFF"/>
        </w:rPr>
      </w:pPr>
      <w:r w:rsidRPr="00B13498">
        <w:rPr>
          <w:color w:val="000000"/>
          <w:szCs w:val="28"/>
        </w:rPr>
        <w:t>5. Đối với việc thực hiện các thẩm quyền quy định tại Điều 16 và 17 của Nghị định này, trường hợp Người có thẩm quyền đã báo cáo Thủ tướng Chính phủ trước ngày Nghị định này có hiệu lực thì tiếp tục thực hiện theo trình tự, thủ tục quy định tại</w:t>
      </w:r>
      <w:r w:rsidRPr="00B13498">
        <w:rPr>
          <w:szCs w:val="28"/>
        </w:rPr>
        <w:t xml:space="preserve"> </w:t>
      </w:r>
      <w:r w:rsidRPr="00B13498">
        <w:rPr>
          <w:color w:val="000000"/>
          <w:szCs w:val="28"/>
          <w:shd w:val="clear" w:color="auto" w:fill="FFFFFF"/>
        </w:rPr>
        <w:t>Quyết định số 06/2020/QĐ-TTg</w:t>
      </w:r>
      <w:r w:rsidR="001B1395">
        <w:rPr>
          <w:color w:val="000000"/>
          <w:szCs w:val="28"/>
          <w:shd w:val="clear" w:color="auto" w:fill="FFFFFF"/>
        </w:rPr>
        <w:t xml:space="preserve"> </w:t>
      </w:r>
      <w:r w:rsidR="001B1395" w:rsidRPr="00B13498">
        <w:rPr>
          <w:color w:val="000000"/>
          <w:szCs w:val="28"/>
          <w:shd w:val="clear" w:color="auto" w:fill="FFFFFF"/>
        </w:rPr>
        <w:t>ngày 21</w:t>
      </w:r>
      <w:r w:rsidR="001B1395">
        <w:rPr>
          <w:color w:val="000000"/>
          <w:szCs w:val="28"/>
          <w:shd w:val="clear" w:color="auto" w:fill="FFFFFF"/>
        </w:rPr>
        <w:t xml:space="preserve"> tháng </w:t>
      </w:r>
      <w:r w:rsidR="001B1395" w:rsidRPr="00B13498">
        <w:rPr>
          <w:color w:val="000000"/>
          <w:szCs w:val="28"/>
          <w:shd w:val="clear" w:color="auto" w:fill="FFFFFF"/>
        </w:rPr>
        <w:t>02</w:t>
      </w:r>
      <w:r w:rsidR="001B1395">
        <w:rPr>
          <w:color w:val="000000"/>
          <w:szCs w:val="28"/>
          <w:shd w:val="clear" w:color="auto" w:fill="FFFFFF"/>
        </w:rPr>
        <w:t xml:space="preserve"> năm </w:t>
      </w:r>
      <w:r w:rsidR="001B1395" w:rsidRPr="00B13498">
        <w:rPr>
          <w:color w:val="000000"/>
          <w:szCs w:val="28"/>
          <w:shd w:val="clear" w:color="auto" w:fill="FFFFFF"/>
        </w:rPr>
        <w:t xml:space="preserve">2020 </w:t>
      </w:r>
      <w:r w:rsidR="001B1395">
        <w:rPr>
          <w:color w:val="000000"/>
          <w:szCs w:val="28"/>
          <w:shd w:val="clear" w:color="auto" w:fill="FFFFFF"/>
        </w:rPr>
        <w:t>của        Thủ tướng Chính phủ</w:t>
      </w:r>
      <w:r w:rsidRPr="00B13498">
        <w:rPr>
          <w:color w:val="000000"/>
          <w:szCs w:val="28"/>
          <w:shd w:val="clear" w:color="auto" w:fill="FFFFFF"/>
        </w:rPr>
        <w:t>.</w:t>
      </w:r>
    </w:p>
    <w:p w14:paraId="5A2A9F4C" w14:textId="2174C948" w:rsidR="00B13498" w:rsidRPr="00B13498" w:rsidRDefault="00B13498" w:rsidP="001B1395">
      <w:pPr>
        <w:shd w:val="clear" w:color="auto" w:fill="FFFFFF"/>
        <w:spacing w:before="200" w:line="240" w:lineRule="auto"/>
        <w:rPr>
          <w:color w:val="000000"/>
          <w:szCs w:val="28"/>
        </w:rPr>
      </w:pPr>
      <w:r w:rsidRPr="00B13498">
        <w:rPr>
          <w:color w:val="000000"/>
          <w:szCs w:val="28"/>
        </w:rPr>
        <w:t>6. Đối với việc thực hiện các thẩm quyền quy định tại Điều 18 và 19 của Nghị định này, trường hợp Bộ Ngoại giao đã báo cáo Thủ tướng Chính phủ trước ngày Nghị định này có hiệu lực thì tiếp tục thực hiện theo trình tự, thủ tục quy định tại</w:t>
      </w:r>
      <w:r w:rsidRPr="00B13498">
        <w:rPr>
          <w:szCs w:val="28"/>
        </w:rPr>
        <w:t xml:space="preserve"> </w:t>
      </w:r>
      <w:r w:rsidRPr="00B13498">
        <w:rPr>
          <w:color w:val="000000"/>
          <w:szCs w:val="28"/>
          <w:shd w:val="clear" w:color="auto" w:fill="FFFFFF"/>
        </w:rPr>
        <w:t>Nghị định số 26/2022/NĐ-CP</w:t>
      </w:r>
      <w:r w:rsidR="001B1395">
        <w:rPr>
          <w:color w:val="000000"/>
          <w:szCs w:val="28"/>
          <w:shd w:val="clear" w:color="auto" w:fill="FFFFFF"/>
        </w:rPr>
        <w:t xml:space="preserve"> </w:t>
      </w:r>
      <w:r w:rsidR="001B1395" w:rsidRPr="00B13498">
        <w:rPr>
          <w:color w:val="000000"/>
          <w:szCs w:val="28"/>
          <w:shd w:val="clear" w:color="auto" w:fill="FFFFFF"/>
        </w:rPr>
        <w:t>ngày 14</w:t>
      </w:r>
      <w:r w:rsidR="001B1395">
        <w:rPr>
          <w:color w:val="000000"/>
          <w:szCs w:val="28"/>
          <w:shd w:val="clear" w:color="auto" w:fill="FFFFFF"/>
        </w:rPr>
        <w:t xml:space="preserve"> tháng </w:t>
      </w:r>
      <w:r w:rsidR="001B1395" w:rsidRPr="00B13498">
        <w:rPr>
          <w:color w:val="000000"/>
          <w:szCs w:val="28"/>
          <w:shd w:val="clear" w:color="auto" w:fill="FFFFFF"/>
        </w:rPr>
        <w:t>4</w:t>
      </w:r>
      <w:r w:rsidR="001B1395">
        <w:rPr>
          <w:color w:val="000000"/>
          <w:szCs w:val="28"/>
          <w:shd w:val="clear" w:color="auto" w:fill="FFFFFF"/>
        </w:rPr>
        <w:t xml:space="preserve"> năm </w:t>
      </w:r>
      <w:r w:rsidR="001B1395" w:rsidRPr="00B13498">
        <w:rPr>
          <w:color w:val="000000"/>
          <w:szCs w:val="28"/>
          <w:shd w:val="clear" w:color="auto" w:fill="FFFFFF"/>
        </w:rPr>
        <w:t>2022</w:t>
      </w:r>
      <w:r w:rsidR="001B1395">
        <w:rPr>
          <w:color w:val="000000"/>
          <w:szCs w:val="28"/>
          <w:shd w:val="clear" w:color="auto" w:fill="FFFFFF"/>
        </w:rPr>
        <w:t xml:space="preserve"> của Chính phủ</w:t>
      </w:r>
      <w:r w:rsidRPr="00B13498">
        <w:rPr>
          <w:color w:val="000000"/>
          <w:szCs w:val="28"/>
        </w:rPr>
        <w:t>.</w:t>
      </w:r>
    </w:p>
    <w:p w14:paraId="302DFA15" w14:textId="1FAF4D07" w:rsidR="00B13498" w:rsidRPr="00B13498" w:rsidRDefault="00B13498" w:rsidP="001B1395">
      <w:pPr>
        <w:shd w:val="clear" w:color="auto" w:fill="FFFFFF"/>
        <w:spacing w:before="200" w:line="240" w:lineRule="auto"/>
        <w:rPr>
          <w:color w:val="000000"/>
          <w:szCs w:val="28"/>
          <w:shd w:val="clear" w:color="auto" w:fill="FFFFFF"/>
        </w:rPr>
      </w:pPr>
      <w:r w:rsidRPr="00B13498">
        <w:rPr>
          <w:color w:val="000000"/>
          <w:szCs w:val="28"/>
        </w:rPr>
        <w:lastRenderedPageBreak/>
        <w:t>7. Đối với việc thực hiện thẩm quyền quy định tại Điều 21 Nghị định này, trường hợp Bộ Ngoại giao đã báo cáo Thủ tướng Chính phủ trước ngày Nghị định này có hiệu lực thì tiếp tục thực hiện theo trình tự, thủ tục quy định tại</w:t>
      </w:r>
      <w:r w:rsidRPr="00B13498">
        <w:rPr>
          <w:szCs w:val="28"/>
        </w:rPr>
        <w:t xml:space="preserve"> </w:t>
      </w:r>
      <w:r w:rsidRPr="00B13498">
        <w:rPr>
          <w:color w:val="000000"/>
          <w:szCs w:val="28"/>
          <w:shd w:val="clear" w:color="auto" w:fill="FFFFFF"/>
        </w:rPr>
        <w:t>Nghị định số 06/2005/NĐ-CP</w:t>
      </w:r>
      <w:r w:rsidR="001B1395">
        <w:rPr>
          <w:color w:val="000000"/>
          <w:szCs w:val="28"/>
          <w:shd w:val="clear" w:color="auto" w:fill="FFFFFF"/>
        </w:rPr>
        <w:t xml:space="preserve"> </w:t>
      </w:r>
      <w:r w:rsidR="001B1395" w:rsidRPr="00B13498">
        <w:rPr>
          <w:color w:val="000000"/>
          <w:szCs w:val="28"/>
        </w:rPr>
        <w:t>ngày 19</w:t>
      </w:r>
      <w:r w:rsidR="001B1395">
        <w:rPr>
          <w:color w:val="000000"/>
          <w:szCs w:val="28"/>
        </w:rPr>
        <w:t xml:space="preserve"> tháng </w:t>
      </w:r>
      <w:r w:rsidR="001B1395" w:rsidRPr="00B13498">
        <w:rPr>
          <w:color w:val="000000"/>
          <w:szCs w:val="28"/>
        </w:rPr>
        <w:t>01</w:t>
      </w:r>
      <w:r w:rsidR="001B1395">
        <w:rPr>
          <w:color w:val="000000"/>
          <w:szCs w:val="28"/>
        </w:rPr>
        <w:t xml:space="preserve"> năm </w:t>
      </w:r>
      <w:r w:rsidR="001B1395" w:rsidRPr="00B13498">
        <w:rPr>
          <w:color w:val="000000"/>
          <w:szCs w:val="28"/>
        </w:rPr>
        <w:t>2005 của Chính phủ</w:t>
      </w:r>
      <w:r w:rsidRPr="00B13498">
        <w:rPr>
          <w:color w:val="000000"/>
          <w:szCs w:val="28"/>
        </w:rPr>
        <w:t>./.</w:t>
      </w:r>
    </w:p>
    <w:p w14:paraId="79BA7B46" w14:textId="77777777" w:rsidR="005E67DB" w:rsidRPr="00B13498" w:rsidRDefault="005E67DB" w:rsidP="005E67DB">
      <w:pPr>
        <w:widowControl w:val="0"/>
        <w:spacing w:before="240" w:after="0" w:line="252" w:lineRule="auto"/>
        <w:ind w:firstLine="567"/>
        <w:rPr>
          <w:szCs w:val="28"/>
        </w:rPr>
      </w:pPr>
    </w:p>
    <w:tbl>
      <w:tblPr>
        <w:tblW w:w="8931" w:type="dxa"/>
        <w:tblLayout w:type="fixed"/>
        <w:tblLook w:val="01E0" w:firstRow="1" w:lastRow="1" w:firstColumn="1" w:lastColumn="1" w:noHBand="0" w:noVBand="0"/>
      </w:tblPr>
      <w:tblGrid>
        <w:gridCol w:w="5580"/>
        <w:gridCol w:w="3351"/>
      </w:tblGrid>
      <w:tr w:rsidR="005E67DB" w:rsidRPr="00142A5E" w14:paraId="1FDBEAD1" w14:textId="77777777" w:rsidTr="00F7098D">
        <w:trPr>
          <w:trHeight w:val="1666"/>
        </w:trPr>
        <w:tc>
          <w:tcPr>
            <w:tcW w:w="5580" w:type="dxa"/>
          </w:tcPr>
          <w:p w14:paraId="4CD0F25E" w14:textId="77777777" w:rsidR="0005703D" w:rsidRPr="00F7098D" w:rsidRDefault="005E67DB" w:rsidP="00F7098D">
            <w:pPr>
              <w:widowControl w:val="0"/>
              <w:spacing w:after="0" w:line="240" w:lineRule="auto"/>
              <w:ind w:firstLine="0"/>
              <w:jc w:val="left"/>
              <w:rPr>
                <w:sz w:val="22"/>
                <w:szCs w:val="22"/>
              </w:rPr>
            </w:pPr>
            <w:r w:rsidRPr="0005592D">
              <w:rPr>
                <w:b/>
                <w:i/>
                <w:sz w:val="24"/>
                <w:szCs w:val="22"/>
                <w:lang w:val="vi-VN"/>
              </w:rPr>
              <w:t>Nơi nhận:</w:t>
            </w:r>
            <w:r w:rsidRPr="0005592D">
              <w:rPr>
                <w:b/>
                <w:i/>
                <w:sz w:val="22"/>
                <w:szCs w:val="22"/>
                <w:lang w:val="vi-VN"/>
              </w:rPr>
              <w:br/>
            </w:r>
            <w:r w:rsidR="0005703D" w:rsidRPr="00F7098D">
              <w:rPr>
                <w:sz w:val="22"/>
                <w:szCs w:val="22"/>
              </w:rPr>
              <w:t xml:space="preserve">- Ban Bí thư Trung ương Đảng; </w:t>
            </w:r>
          </w:p>
          <w:p w14:paraId="06EEE767" w14:textId="77777777" w:rsidR="0005703D" w:rsidRPr="00F7098D" w:rsidRDefault="0005703D" w:rsidP="00F7098D">
            <w:pPr>
              <w:widowControl w:val="0"/>
              <w:spacing w:after="0" w:line="240" w:lineRule="auto"/>
              <w:ind w:firstLine="0"/>
              <w:jc w:val="left"/>
              <w:rPr>
                <w:sz w:val="22"/>
                <w:szCs w:val="22"/>
              </w:rPr>
            </w:pPr>
            <w:r w:rsidRPr="00F7098D">
              <w:rPr>
                <w:sz w:val="22"/>
                <w:szCs w:val="22"/>
              </w:rPr>
              <w:t>- Thủ tướng, các Phó Thủ tướng Chính phủ;</w:t>
            </w:r>
          </w:p>
          <w:p w14:paraId="1630196F"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Các bộ, cơ quan ngang bộ, cơ quan thuộc Chính phủ; </w:t>
            </w:r>
          </w:p>
          <w:p w14:paraId="4E4C87F2"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HĐND, UBND các tỉnh, thành phố trực thuộc trung ương; </w:t>
            </w:r>
          </w:p>
          <w:p w14:paraId="690839D6"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Văn phòng Trung ương và các Ban của Đảng; </w:t>
            </w:r>
          </w:p>
          <w:p w14:paraId="7B9FA84C"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Văn phòng Tổng Bí thư; </w:t>
            </w:r>
          </w:p>
          <w:p w14:paraId="3708587B"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Văn phòng Chủ tịch nước; </w:t>
            </w:r>
          </w:p>
          <w:p w14:paraId="56373DAD"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Hội đồng Dân tộc và các Ủy ban của Quốc hội; </w:t>
            </w:r>
          </w:p>
          <w:p w14:paraId="2045EB45"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Văn phòng Quốc hội; </w:t>
            </w:r>
          </w:p>
          <w:p w14:paraId="355F6C3E"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Tòa án nhân dân tối cao; </w:t>
            </w:r>
          </w:p>
          <w:p w14:paraId="28C84684"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Viện kiểm sát nhân dân tối cao; </w:t>
            </w:r>
          </w:p>
          <w:p w14:paraId="2645EE14"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Kiểm toán nhà nước;  </w:t>
            </w:r>
          </w:p>
          <w:p w14:paraId="63CB2A9D"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Ủy ban Trung ương Mặt trận Tổ quốc Việt Nam; </w:t>
            </w:r>
          </w:p>
          <w:p w14:paraId="042EAF77" w14:textId="77777777" w:rsidR="0005703D" w:rsidRPr="00F7098D" w:rsidRDefault="0005703D" w:rsidP="00F7098D">
            <w:pPr>
              <w:widowControl w:val="0"/>
              <w:spacing w:after="0" w:line="240" w:lineRule="auto"/>
              <w:ind w:firstLine="0"/>
              <w:jc w:val="left"/>
              <w:rPr>
                <w:sz w:val="22"/>
                <w:szCs w:val="22"/>
              </w:rPr>
            </w:pPr>
            <w:r w:rsidRPr="00F7098D">
              <w:rPr>
                <w:sz w:val="22"/>
                <w:szCs w:val="22"/>
              </w:rPr>
              <w:t xml:space="preserve">- Cơ quan trung ương của các đoàn thể; </w:t>
            </w:r>
          </w:p>
          <w:p w14:paraId="4A457832" w14:textId="77777777" w:rsidR="005E67DB" w:rsidRPr="00F7098D" w:rsidRDefault="005E67DB" w:rsidP="00F7098D">
            <w:pPr>
              <w:spacing w:after="0" w:line="240" w:lineRule="auto"/>
              <w:ind w:firstLine="0"/>
              <w:jc w:val="left"/>
              <w:rPr>
                <w:sz w:val="22"/>
                <w:szCs w:val="22"/>
                <w:lang w:val="vi-VN"/>
              </w:rPr>
            </w:pPr>
            <w:r w:rsidRPr="00F7098D">
              <w:rPr>
                <w:sz w:val="22"/>
                <w:szCs w:val="22"/>
                <w:lang w:val="vi-VN"/>
              </w:rPr>
              <w:t>- VPCP: BTCN, các PCN, Trợ lý TTg, TGĐ Cổng TTĐT,</w:t>
            </w:r>
          </w:p>
          <w:p w14:paraId="6620FACB" w14:textId="77777777" w:rsidR="005E67DB" w:rsidRPr="00F7098D" w:rsidRDefault="005E67DB" w:rsidP="00F7098D">
            <w:pPr>
              <w:spacing w:after="0" w:line="240" w:lineRule="auto"/>
              <w:ind w:firstLine="0"/>
              <w:jc w:val="left"/>
              <w:rPr>
                <w:sz w:val="22"/>
                <w:szCs w:val="22"/>
                <w:lang w:val="vi-VN"/>
              </w:rPr>
            </w:pPr>
            <w:r w:rsidRPr="00F7098D">
              <w:rPr>
                <w:sz w:val="22"/>
                <w:szCs w:val="22"/>
                <w:lang w:val="vi-VN"/>
              </w:rPr>
              <w:t xml:space="preserve">  các Vụ, Cục, đơn vị trực thuộc, Công báo;</w:t>
            </w:r>
          </w:p>
          <w:p w14:paraId="562A8E3F" w14:textId="14F3A53F" w:rsidR="005E67DB" w:rsidRPr="005E67DB" w:rsidRDefault="005E67DB" w:rsidP="00F7098D">
            <w:pPr>
              <w:spacing w:after="0" w:line="240" w:lineRule="auto"/>
              <w:ind w:firstLine="0"/>
              <w:jc w:val="left"/>
              <w:rPr>
                <w:b/>
                <w:i/>
                <w:sz w:val="24"/>
              </w:rPr>
            </w:pPr>
            <w:r w:rsidRPr="00F7098D">
              <w:rPr>
                <w:sz w:val="22"/>
                <w:szCs w:val="22"/>
                <w:lang w:val="vi-VN"/>
              </w:rPr>
              <w:t xml:space="preserve">- Lưu: VT, </w:t>
            </w:r>
            <w:r w:rsidR="00F7098D" w:rsidRPr="00F7098D">
              <w:rPr>
                <w:sz w:val="22"/>
                <w:szCs w:val="22"/>
              </w:rPr>
              <w:t>QHQT</w:t>
            </w:r>
            <w:r w:rsidRPr="00F7098D">
              <w:rPr>
                <w:sz w:val="22"/>
                <w:szCs w:val="22"/>
              </w:rPr>
              <w:t xml:space="preserve"> </w:t>
            </w:r>
            <w:r w:rsidRPr="00F7098D">
              <w:rPr>
                <w:sz w:val="22"/>
                <w:szCs w:val="22"/>
                <w:lang w:val="vi-VN"/>
              </w:rPr>
              <w:t>(2)</w:t>
            </w:r>
            <w:r w:rsidRPr="00F7098D">
              <w:rPr>
                <w:sz w:val="22"/>
                <w:szCs w:val="22"/>
              </w:rPr>
              <w:t>.</w:t>
            </w:r>
            <w:r w:rsidR="00F7098D" w:rsidRPr="00F7098D">
              <w:rPr>
                <w:sz w:val="22"/>
                <w:szCs w:val="22"/>
              </w:rPr>
              <w:t xml:space="preserve"> HM</w:t>
            </w:r>
          </w:p>
        </w:tc>
        <w:tc>
          <w:tcPr>
            <w:tcW w:w="3351" w:type="dxa"/>
          </w:tcPr>
          <w:p w14:paraId="399FDC3B" w14:textId="47DAD224" w:rsidR="005E67DB" w:rsidRDefault="005E67DB" w:rsidP="009C301D">
            <w:pPr>
              <w:spacing w:after="0"/>
              <w:ind w:left="-109" w:firstLine="0"/>
              <w:jc w:val="center"/>
              <w:rPr>
                <w:b/>
                <w:spacing w:val="-6"/>
              </w:rPr>
            </w:pPr>
            <w:r>
              <w:rPr>
                <w:b/>
                <w:spacing w:val="-6"/>
              </w:rPr>
              <w:t>TM. CHÍNH PHỦ</w:t>
            </w:r>
          </w:p>
          <w:p w14:paraId="30BC7B22" w14:textId="65C072CD" w:rsidR="005E67DB" w:rsidRDefault="00281E58" w:rsidP="009C301D">
            <w:pPr>
              <w:spacing w:after="0"/>
              <w:ind w:left="-109" w:firstLine="0"/>
              <w:jc w:val="center"/>
              <w:rPr>
                <w:b/>
                <w:spacing w:val="-6"/>
              </w:rPr>
            </w:pPr>
            <w:r>
              <w:rPr>
                <w:b/>
                <w:spacing w:val="-6"/>
              </w:rPr>
              <w:t xml:space="preserve">KT. </w:t>
            </w:r>
            <w:r w:rsidR="005E67DB">
              <w:rPr>
                <w:b/>
                <w:spacing w:val="-6"/>
              </w:rPr>
              <w:t>THỦ TƯỚNG</w:t>
            </w:r>
          </w:p>
          <w:p w14:paraId="230102D5" w14:textId="647D837F" w:rsidR="00281E58" w:rsidRPr="00860DA4" w:rsidRDefault="00281E58" w:rsidP="009C301D">
            <w:pPr>
              <w:spacing w:after="0"/>
              <w:ind w:left="-109" w:firstLine="0"/>
              <w:jc w:val="center"/>
              <w:rPr>
                <w:b/>
                <w:spacing w:val="-6"/>
              </w:rPr>
            </w:pPr>
            <w:r>
              <w:rPr>
                <w:b/>
                <w:spacing w:val="-6"/>
              </w:rPr>
              <w:t>PHÓ THỦ TƯỚNG</w:t>
            </w:r>
          </w:p>
          <w:p w14:paraId="44D09900" w14:textId="77777777" w:rsidR="005E67DB" w:rsidRPr="00281E58" w:rsidRDefault="005E67DB" w:rsidP="009C301D">
            <w:pPr>
              <w:widowControl w:val="0"/>
              <w:autoSpaceDE w:val="0"/>
              <w:autoSpaceDN w:val="0"/>
              <w:adjustRightInd w:val="0"/>
              <w:spacing w:after="0" w:line="240" w:lineRule="auto"/>
              <w:ind w:left="-109" w:firstLine="0"/>
              <w:jc w:val="center"/>
              <w:textAlignment w:val="center"/>
              <w:rPr>
                <w:b/>
                <w:sz w:val="20"/>
                <w:szCs w:val="26"/>
              </w:rPr>
            </w:pPr>
          </w:p>
          <w:p w14:paraId="118A7F7A" w14:textId="6978CA5F" w:rsidR="005E67DB" w:rsidRPr="00281E58" w:rsidRDefault="005E67DB" w:rsidP="009C301D">
            <w:pPr>
              <w:widowControl w:val="0"/>
              <w:autoSpaceDE w:val="0"/>
              <w:autoSpaceDN w:val="0"/>
              <w:adjustRightInd w:val="0"/>
              <w:spacing w:after="0" w:line="240" w:lineRule="auto"/>
              <w:ind w:left="-109" w:firstLine="0"/>
              <w:jc w:val="center"/>
              <w:textAlignment w:val="center"/>
              <w:rPr>
                <w:b/>
                <w:color w:val="FFFFFF" w:themeColor="background1"/>
                <w:sz w:val="26"/>
                <w:szCs w:val="26"/>
              </w:rPr>
            </w:pPr>
            <w:r w:rsidRPr="00281E58">
              <w:rPr>
                <w:b/>
                <w:color w:val="FFFFFF" w:themeColor="background1"/>
                <w:sz w:val="98"/>
                <w:szCs w:val="26"/>
              </w:rPr>
              <w:t>[</w:t>
            </w:r>
            <w:bookmarkStart w:id="1" w:name="_GoBack"/>
            <w:bookmarkEnd w:id="1"/>
            <w:r w:rsidRPr="00281E58">
              <w:rPr>
                <w:b/>
                <w:color w:val="FFFFFF" w:themeColor="background1"/>
                <w:sz w:val="98"/>
                <w:szCs w:val="26"/>
              </w:rPr>
              <w:t>daky]</w:t>
            </w:r>
          </w:p>
          <w:p w14:paraId="09492312" w14:textId="59F88217" w:rsidR="005E67DB" w:rsidRPr="00281E58" w:rsidRDefault="005E67DB" w:rsidP="009C301D">
            <w:pPr>
              <w:widowControl w:val="0"/>
              <w:tabs>
                <w:tab w:val="left" w:pos="795"/>
              </w:tabs>
              <w:autoSpaceDE w:val="0"/>
              <w:autoSpaceDN w:val="0"/>
              <w:adjustRightInd w:val="0"/>
              <w:spacing w:after="0" w:line="240" w:lineRule="auto"/>
              <w:ind w:left="-109" w:firstLine="0"/>
              <w:jc w:val="center"/>
              <w:textAlignment w:val="center"/>
              <w:rPr>
                <w:b/>
                <w:bCs/>
                <w:sz w:val="20"/>
                <w:szCs w:val="26"/>
              </w:rPr>
            </w:pPr>
          </w:p>
          <w:p w14:paraId="55D32269" w14:textId="6FCC80A0" w:rsidR="005E67DB" w:rsidRPr="00142A5E" w:rsidRDefault="00F7098D" w:rsidP="009C301D">
            <w:pPr>
              <w:spacing w:after="0"/>
              <w:ind w:left="-109" w:firstLine="0"/>
              <w:jc w:val="center"/>
              <w:rPr>
                <w:b/>
                <w:szCs w:val="28"/>
              </w:rPr>
            </w:pPr>
            <w:r>
              <w:rPr>
                <w:b/>
                <w:szCs w:val="28"/>
              </w:rPr>
              <w:t>Nguyễn Hòa Bình</w:t>
            </w:r>
          </w:p>
        </w:tc>
      </w:tr>
    </w:tbl>
    <w:p w14:paraId="5DA1022C" w14:textId="77777777" w:rsidR="005E67DB" w:rsidRPr="0005592D" w:rsidRDefault="005E67DB" w:rsidP="005E67DB">
      <w:pPr>
        <w:widowControl w:val="0"/>
        <w:spacing w:before="240" w:after="0" w:line="252" w:lineRule="auto"/>
        <w:ind w:firstLine="567"/>
      </w:pPr>
    </w:p>
    <w:p w14:paraId="0248669D" w14:textId="77777777" w:rsidR="00132533" w:rsidRPr="0005592D" w:rsidRDefault="00132533" w:rsidP="0005592D">
      <w:pPr>
        <w:widowControl w:val="0"/>
        <w:spacing w:after="0" w:line="252" w:lineRule="auto"/>
        <w:ind w:firstLine="567"/>
        <w:rPr>
          <w:szCs w:val="28"/>
        </w:rPr>
      </w:pPr>
    </w:p>
    <w:p w14:paraId="421049E8" w14:textId="3B29C034" w:rsidR="001679DF" w:rsidRPr="004A1A64" w:rsidRDefault="001679DF" w:rsidP="0005592D">
      <w:pPr>
        <w:spacing w:after="0" w:line="240" w:lineRule="auto"/>
        <w:ind w:firstLine="0"/>
        <w:jc w:val="left"/>
        <w:rPr>
          <w:sz w:val="2"/>
          <w:szCs w:val="2"/>
        </w:rPr>
      </w:pPr>
    </w:p>
    <w:sectPr w:rsidR="001679DF" w:rsidRPr="004A1A64" w:rsidSect="00F63426">
      <w:headerReference w:type="even" r:id="rId8"/>
      <w:headerReference w:type="default" r:id="rId9"/>
      <w:footerReference w:type="even" r:id="rId10"/>
      <w:footerReference w:type="default" r:id="rId11"/>
      <w:pgSz w:w="11907" w:h="16840" w:code="9"/>
      <w:pgMar w:top="1152" w:right="1008" w:bottom="1152" w:left="1728" w:header="562" w:footer="562"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E3BE0" w14:textId="77777777" w:rsidR="00595C7E" w:rsidRDefault="00595C7E" w:rsidP="00014541">
      <w:r>
        <w:separator/>
      </w:r>
    </w:p>
  </w:endnote>
  <w:endnote w:type="continuationSeparator" w:id="0">
    <w:p w14:paraId="4DB87273" w14:textId="77777777" w:rsidR="00595C7E" w:rsidRDefault="00595C7E" w:rsidP="00014541">
      <w:r>
        <w:continuationSeparator/>
      </w:r>
    </w:p>
  </w:endnote>
  <w:endnote w:type="continuationNotice" w:id="1">
    <w:p w14:paraId="2AE6D0B0" w14:textId="77777777" w:rsidR="00595C7E" w:rsidRDefault="00595C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old">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I-Centur">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orbel">
    <w:panose1 w:val="020B0503020204020204"/>
    <w:charset w:val="00"/>
    <w:family w:val="swiss"/>
    <w:pitch w:val="variable"/>
    <w:sig w:usb0="A00002EF" w:usb1="4000A44B" w:usb2="00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MS PMincho">
    <w:charset w:val="80"/>
    <w:family w:val="roman"/>
    <w:pitch w:val="variable"/>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ctora LH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A2784" w14:textId="77777777" w:rsidR="00C05341" w:rsidRDefault="00C05341" w:rsidP="00752C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A9A9472" w14:textId="77777777" w:rsidR="00C05341" w:rsidRDefault="00C05341" w:rsidP="006C21E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9B362" w14:textId="77777777" w:rsidR="00C05341" w:rsidRPr="00D11EA6" w:rsidRDefault="00C05341" w:rsidP="00535609">
    <w:pPr>
      <w:pStyle w:val="Footer"/>
      <w:ind w:right="360"/>
      <w:jc w:val="center"/>
      <w:rPr>
        <w:sz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5CC5A4" w14:textId="77777777" w:rsidR="00595C7E" w:rsidRDefault="00595C7E" w:rsidP="00014541">
      <w:r>
        <w:separator/>
      </w:r>
    </w:p>
  </w:footnote>
  <w:footnote w:type="continuationSeparator" w:id="0">
    <w:p w14:paraId="3CE111F2" w14:textId="77777777" w:rsidR="00595C7E" w:rsidRDefault="00595C7E" w:rsidP="00014541">
      <w:r>
        <w:continuationSeparator/>
      </w:r>
    </w:p>
  </w:footnote>
  <w:footnote w:type="continuationNotice" w:id="1">
    <w:p w14:paraId="6BB51E3B" w14:textId="77777777" w:rsidR="00595C7E" w:rsidRDefault="00595C7E">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519F98" w14:textId="77777777" w:rsidR="00C05341" w:rsidRDefault="00C05341" w:rsidP="006C21E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6462C9" w14:textId="77777777" w:rsidR="00C05341" w:rsidRDefault="00C05341" w:rsidP="006C21E7">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499466"/>
      <w:docPartObj>
        <w:docPartGallery w:val="Page Numbers (Top of Page)"/>
        <w:docPartUnique/>
      </w:docPartObj>
    </w:sdtPr>
    <w:sdtEndPr>
      <w:rPr>
        <w:rFonts w:ascii="Times New Roman" w:hAnsi="Times New Roman"/>
        <w:noProof/>
      </w:rPr>
    </w:sdtEndPr>
    <w:sdtContent>
      <w:p w14:paraId="2759FD4A" w14:textId="02B8A646" w:rsidR="00C05341" w:rsidRPr="002E49F5" w:rsidRDefault="00C05341" w:rsidP="00535609">
        <w:pPr>
          <w:pStyle w:val="Header"/>
          <w:ind w:firstLine="0"/>
          <w:jc w:val="center"/>
          <w:rPr>
            <w:rFonts w:ascii="Times New Roman" w:hAnsi="Times New Roman"/>
          </w:rPr>
        </w:pPr>
        <w:r w:rsidRPr="002E49F5">
          <w:rPr>
            <w:rFonts w:ascii="Times New Roman" w:hAnsi="Times New Roman"/>
          </w:rPr>
          <w:fldChar w:fldCharType="begin"/>
        </w:r>
        <w:r w:rsidRPr="002E49F5">
          <w:rPr>
            <w:rFonts w:ascii="Times New Roman" w:hAnsi="Times New Roman"/>
          </w:rPr>
          <w:instrText xml:space="preserve"> PAGE   \* MERGEFORMAT </w:instrText>
        </w:r>
        <w:r w:rsidRPr="002E49F5">
          <w:rPr>
            <w:rFonts w:ascii="Times New Roman" w:hAnsi="Times New Roman"/>
          </w:rPr>
          <w:fldChar w:fldCharType="separate"/>
        </w:r>
        <w:r w:rsidR="00327EF3">
          <w:rPr>
            <w:rFonts w:ascii="Times New Roman" w:hAnsi="Times New Roman"/>
            <w:noProof/>
          </w:rPr>
          <w:t>12</w:t>
        </w:r>
        <w:r w:rsidRPr="002E49F5">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662C4"/>
    <w:multiLevelType w:val="multilevel"/>
    <w:tmpl w:val="775466A4"/>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B01A06"/>
    <w:multiLevelType w:val="hybridMultilevel"/>
    <w:tmpl w:val="55DE953E"/>
    <w:lvl w:ilvl="0" w:tplc="FFFFFFFF">
      <w:start w:val="1"/>
      <w:numFmt w:val="decimal"/>
      <w:pStyle w:val="TabsChar"/>
      <w:lvlText w:val="Table %1:"/>
      <w:lvlJc w:val="left"/>
      <w:pPr>
        <w:ind w:left="709" w:hanging="360"/>
      </w:pPr>
      <w:rPr>
        <w:rFonts w:ascii="Arial Bold" w:hAnsi="Arial Bold" w:cs="Arial Bold" w:hint="default"/>
        <w:b/>
        <w:bCs/>
        <w:i w:val="0"/>
        <w:iCs w:val="0"/>
        <w:caps w:val="0"/>
        <w:smallCaps w:val="0"/>
        <w:strike w:val="0"/>
        <w:dstrike w:val="0"/>
        <w:vanish w:val="0"/>
        <w:webHidden w:val="0"/>
        <w:color w:val="76923C"/>
        <w:spacing w:val="0"/>
        <w:kern w:val="0"/>
        <w:position w:val="0"/>
        <w:sz w:val="22"/>
        <w:szCs w:val="22"/>
        <w:u w:val="none"/>
        <w:effect w:val="none"/>
        <w:vertAlign w:val="baseline"/>
        <w:specVanish w:val="0"/>
      </w:rPr>
    </w:lvl>
    <w:lvl w:ilvl="1" w:tplc="FFFFFFFF">
      <w:start w:val="1"/>
      <w:numFmt w:val="lowerLetter"/>
      <w:lvlText w:val="%2."/>
      <w:lvlJc w:val="left"/>
      <w:pPr>
        <w:ind w:left="1429" w:hanging="360"/>
      </w:pPr>
    </w:lvl>
    <w:lvl w:ilvl="2" w:tplc="FFFFFFFF">
      <w:start w:val="1"/>
      <w:numFmt w:val="lowerRoman"/>
      <w:lvlText w:val="%3."/>
      <w:lvlJc w:val="right"/>
      <w:pPr>
        <w:ind w:left="2149" w:hanging="180"/>
      </w:pPr>
    </w:lvl>
    <w:lvl w:ilvl="3" w:tplc="FFFFFFFF">
      <w:start w:val="1"/>
      <w:numFmt w:val="decimal"/>
      <w:lvlText w:val="%4."/>
      <w:lvlJc w:val="left"/>
      <w:pPr>
        <w:ind w:left="2869" w:hanging="360"/>
      </w:pPr>
    </w:lvl>
    <w:lvl w:ilvl="4" w:tplc="FFFFFFFF">
      <w:start w:val="1"/>
      <w:numFmt w:val="lowerLetter"/>
      <w:lvlText w:val="%5."/>
      <w:lvlJc w:val="left"/>
      <w:pPr>
        <w:ind w:left="3589" w:hanging="360"/>
      </w:pPr>
    </w:lvl>
    <w:lvl w:ilvl="5" w:tplc="FFFFFFFF">
      <w:start w:val="1"/>
      <w:numFmt w:val="lowerRoman"/>
      <w:lvlText w:val="%6."/>
      <w:lvlJc w:val="right"/>
      <w:pPr>
        <w:ind w:left="4309" w:hanging="180"/>
      </w:pPr>
    </w:lvl>
    <w:lvl w:ilvl="6" w:tplc="FFFFFFFF">
      <w:start w:val="1"/>
      <w:numFmt w:val="decimal"/>
      <w:lvlText w:val="%7."/>
      <w:lvlJc w:val="left"/>
      <w:pPr>
        <w:ind w:left="5029" w:hanging="360"/>
      </w:pPr>
    </w:lvl>
    <w:lvl w:ilvl="7" w:tplc="FFFFFFFF">
      <w:start w:val="1"/>
      <w:numFmt w:val="lowerLetter"/>
      <w:lvlText w:val="%8."/>
      <w:lvlJc w:val="left"/>
      <w:pPr>
        <w:ind w:left="5749" w:hanging="360"/>
      </w:pPr>
    </w:lvl>
    <w:lvl w:ilvl="8" w:tplc="FFFFFFFF">
      <w:start w:val="1"/>
      <w:numFmt w:val="lowerRoman"/>
      <w:lvlText w:val="%9."/>
      <w:lvlJc w:val="right"/>
      <w:pPr>
        <w:ind w:left="6469" w:hanging="180"/>
      </w:pPr>
    </w:lvl>
  </w:abstractNum>
  <w:abstractNum w:abstractNumId="2" w15:restartNumberingAfterBreak="0">
    <w:nsid w:val="07BA1644"/>
    <w:multiLevelType w:val="hybridMultilevel"/>
    <w:tmpl w:val="0CB860FC"/>
    <w:lvl w:ilvl="0" w:tplc="53A66390">
      <w:start w:val="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E9546B"/>
    <w:multiLevelType w:val="hybridMultilevel"/>
    <w:tmpl w:val="46024EDC"/>
    <w:lvl w:ilvl="0" w:tplc="31B682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1A6E93"/>
    <w:multiLevelType w:val="hybridMultilevel"/>
    <w:tmpl w:val="52CAA578"/>
    <w:lvl w:ilvl="0" w:tplc="31B65D08">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C1744"/>
    <w:multiLevelType w:val="hybridMultilevel"/>
    <w:tmpl w:val="2CDA31E8"/>
    <w:lvl w:ilvl="0" w:tplc="4BE4BC80">
      <w:start w:val="1"/>
      <w:numFmt w:val="bullet"/>
      <w:pStyle w:val="daucong"/>
      <w:lvlText w:val="+"/>
      <w:lvlJc w:val="left"/>
      <w:pPr>
        <w:tabs>
          <w:tab w:val="num" w:pos="283"/>
        </w:tabs>
        <w:ind w:left="283" w:hanging="283"/>
      </w:pPr>
      <w:rPr>
        <w:rFonts w:ascii="VNI-Centur" w:hAnsi="VNI-Centur" w:cs="VNI-Centur"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0CC3405E"/>
    <w:multiLevelType w:val="multilevel"/>
    <w:tmpl w:val="69008FF4"/>
    <w:styleLink w:val="111111"/>
    <w:lvl w:ilvl="0">
      <w:start w:val="1"/>
      <w:numFmt w:val="decimal"/>
      <w:lvlText w:val="CHƯƠNG %1"/>
      <w:lvlJc w:val="left"/>
      <w:pPr>
        <w:tabs>
          <w:tab w:val="num" w:pos="9"/>
        </w:tabs>
        <w:snapToGrid w:val="0"/>
        <w:ind w:left="9" w:firstLine="0"/>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b w:val="0"/>
        <w:bCs w:val="0"/>
        <w:i w:val="0"/>
        <w:iCs w:val="0"/>
        <w:sz w:val="24"/>
        <w:szCs w:val="24"/>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hint="default"/>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360" w:firstLine="138"/>
      </w:pPr>
      <w:rPr>
        <w:b w:val="0"/>
        <w:bCs w:val="0"/>
        <w:i w:val="0"/>
        <w:iCs w:val="0"/>
        <w:color w:val="auto"/>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7" w15:restartNumberingAfterBreak="0">
    <w:nsid w:val="10AF4B60"/>
    <w:multiLevelType w:val="hybridMultilevel"/>
    <w:tmpl w:val="F06CDDFA"/>
    <w:lvl w:ilvl="0" w:tplc="F98AB62C">
      <w:start w:val="1"/>
      <w:numFmt w:val="decimal"/>
      <w:pStyle w:val="modau2"/>
      <w:lvlText w:val="%1."/>
      <w:lvlJc w:val="left"/>
      <w:pPr>
        <w:tabs>
          <w:tab w:val="num" w:pos="900"/>
        </w:tabs>
        <w:ind w:left="900" w:hanging="360"/>
      </w:pPr>
    </w:lvl>
    <w:lvl w:ilvl="1" w:tplc="65085970">
      <w:start w:val="1"/>
      <w:numFmt w:val="lowerLetter"/>
      <w:lvlText w:val="%2."/>
      <w:lvlJc w:val="left"/>
      <w:pPr>
        <w:tabs>
          <w:tab w:val="num" w:pos="1440"/>
        </w:tabs>
        <w:ind w:left="1440" w:hanging="360"/>
      </w:pPr>
    </w:lvl>
    <w:lvl w:ilvl="2" w:tplc="7E2AB4F2">
      <w:start w:val="1"/>
      <w:numFmt w:val="lowerRoman"/>
      <w:lvlText w:val="%3."/>
      <w:lvlJc w:val="right"/>
      <w:pPr>
        <w:tabs>
          <w:tab w:val="num" w:pos="2160"/>
        </w:tabs>
        <w:ind w:left="2160" w:hanging="180"/>
      </w:pPr>
    </w:lvl>
    <w:lvl w:ilvl="3" w:tplc="58AE9CC4">
      <w:start w:val="1"/>
      <w:numFmt w:val="decimal"/>
      <w:lvlText w:val="%4."/>
      <w:lvlJc w:val="left"/>
      <w:pPr>
        <w:tabs>
          <w:tab w:val="num" w:pos="2880"/>
        </w:tabs>
        <w:ind w:left="2880" w:hanging="360"/>
      </w:pPr>
    </w:lvl>
    <w:lvl w:ilvl="4" w:tplc="773EE3C4">
      <w:start w:val="1"/>
      <w:numFmt w:val="lowerLetter"/>
      <w:lvlText w:val="%5."/>
      <w:lvlJc w:val="left"/>
      <w:pPr>
        <w:tabs>
          <w:tab w:val="num" w:pos="3600"/>
        </w:tabs>
        <w:ind w:left="3600" w:hanging="360"/>
      </w:pPr>
    </w:lvl>
    <w:lvl w:ilvl="5" w:tplc="67743E94">
      <w:start w:val="1"/>
      <w:numFmt w:val="lowerRoman"/>
      <w:lvlText w:val="%6."/>
      <w:lvlJc w:val="right"/>
      <w:pPr>
        <w:tabs>
          <w:tab w:val="num" w:pos="4320"/>
        </w:tabs>
        <w:ind w:left="4320" w:hanging="180"/>
      </w:pPr>
    </w:lvl>
    <w:lvl w:ilvl="6" w:tplc="17348E82">
      <w:start w:val="1"/>
      <w:numFmt w:val="decimal"/>
      <w:lvlText w:val="%7."/>
      <w:lvlJc w:val="left"/>
      <w:pPr>
        <w:tabs>
          <w:tab w:val="num" w:pos="5040"/>
        </w:tabs>
        <w:ind w:left="5040" w:hanging="360"/>
      </w:pPr>
    </w:lvl>
    <w:lvl w:ilvl="7" w:tplc="9F98140E">
      <w:start w:val="1"/>
      <w:numFmt w:val="lowerLetter"/>
      <w:lvlText w:val="%8."/>
      <w:lvlJc w:val="left"/>
      <w:pPr>
        <w:tabs>
          <w:tab w:val="num" w:pos="5760"/>
        </w:tabs>
        <w:ind w:left="5760" w:hanging="360"/>
      </w:pPr>
    </w:lvl>
    <w:lvl w:ilvl="8" w:tplc="D1402D56">
      <w:start w:val="1"/>
      <w:numFmt w:val="lowerRoman"/>
      <w:lvlText w:val="%9."/>
      <w:lvlJc w:val="right"/>
      <w:pPr>
        <w:tabs>
          <w:tab w:val="num" w:pos="6480"/>
        </w:tabs>
        <w:ind w:left="6480" w:hanging="180"/>
      </w:pPr>
    </w:lvl>
  </w:abstractNum>
  <w:abstractNum w:abstractNumId="8" w15:restartNumberingAfterBreak="0">
    <w:nsid w:val="13443D91"/>
    <w:multiLevelType w:val="multilevel"/>
    <w:tmpl w:val="D1089A38"/>
    <w:styleLink w:val="1"/>
    <w:lvl w:ilvl="0">
      <w:start w:val="1"/>
      <w:numFmt w:val="decimal"/>
      <w:suff w:val="space"/>
      <w:lvlText w:val="Chapter %1"/>
      <w:lvlJc w:val="left"/>
      <w:pPr>
        <w:ind w:left="1077" w:hanging="907"/>
      </w:pPr>
      <w:rPr>
        <w:rFonts w:ascii="Arial" w:eastAsia="MS Gothic" w:hAnsi="Arial" w:cs="Times New Roman" w:hint="default"/>
        <w:b w:val="0"/>
        <w:bCs w:val="0"/>
        <w:i w:val="0"/>
        <w:iCs w:val="0"/>
        <w:sz w:val="28"/>
        <w:szCs w:val="28"/>
      </w:rPr>
    </w:lvl>
    <w:lvl w:ilvl="1">
      <w:start w:val="1"/>
      <w:numFmt w:val="upperRoman"/>
      <w:suff w:val="nothing"/>
      <w:lvlText w:val="%2. "/>
      <w:lvlJc w:val="left"/>
      <w:pPr>
        <w:ind w:left="567" w:hanging="284"/>
      </w:pPr>
      <w:rPr>
        <w:rFonts w:ascii="Arial" w:eastAsia="Arial Unicode MS" w:hAnsi="Arial" w:cs="Times New Roman" w:hint="default"/>
        <w:b w:val="0"/>
        <w:bCs w:val="0"/>
        <w:i w:val="0"/>
        <w:iCs w:val="0"/>
        <w:sz w:val="24"/>
        <w:szCs w:val="24"/>
      </w:rPr>
    </w:lvl>
    <w:lvl w:ilvl="2">
      <w:start w:val="1"/>
      <w:numFmt w:val="decimal"/>
      <w:suff w:val="nothing"/>
      <w:lvlText w:val="%3."/>
      <w:lvlJc w:val="left"/>
      <w:pPr>
        <w:ind w:left="794" w:hanging="511"/>
      </w:pPr>
      <w:rPr>
        <w:rFonts w:ascii="Arial Narrow" w:hAnsi="Arial Narrow" w:cs="Arial Narrow" w:hint="default"/>
        <w:b w:val="0"/>
        <w:bCs w:val="0"/>
        <w:i w:val="0"/>
        <w:iCs w:val="0"/>
        <w:sz w:val="24"/>
        <w:szCs w:val="24"/>
      </w:rPr>
    </w:lvl>
    <w:lvl w:ilvl="3">
      <w:start w:val="1"/>
      <w:numFmt w:val="decimal"/>
      <w:suff w:val="space"/>
      <w:lvlText w:val="%3.%4"/>
      <w:lvlJc w:val="left"/>
      <w:pPr>
        <w:ind w:left="964" w:hanging="624"/>
      </w:pPr>
      <w:rPr>
        <w:rFonts w:ascii="Arial" w:eastAsia="Arial Unicode MS" w:hAnsi="Arial" w:cs="Times New Roman" w:hint="default"/>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FullWidth"/>
      <w:suff w:val="nothing"/>
      <w:lvlText w:val="%3.%4.%5  "/>
      <w:lvlJc w:val="left"/>
      <w:pPr>
        <w:ind w:left="1247" w:hanging="907"/>
      </w:pPr>
      <w:rPr>
        <w:rFonts w:ascii="Arial Narrow" w:hAnsi="Arial Narrow" w:cs="Arial Narrow" w:hint="default"/>
        <w:b w:val="0"/>
        <w:bCs w:val="0"/>
        <w:i w:val="0"/>
        <w:iCs w:val="0"/>
        <w:sz w:val="21"/>
        <w:szCs w:val="21"/>
      </w:rPr>
    </w:lvl>
    <w:lvl w:ilvl="5">
      <w:start w:val="1"/>
      <w:numFmt w:val="decimal"/>
      <w:suff w:val="nothing"/>
      <w:lvlText w:val="（%6）"/>
      <w:lvlJc w:val="left"/>
      <w:pPr>
        <w:ind w:left="907" w:hanging="510"/>
      </w:pPr>
      <w:rPr>
        <w:rFonts w:ascii="Arial" w:hAnsi="Arial" w:cs="Arial" w:hint="default"/>
        <w:b w:val="0"/>
        <w:bCs w:val="0"/>
        <w:i w:val="0"/>
        <w:iCs w:val="0"/>
        <w:sz w:val="21"/>
        <w:szCs w:val="21"/>
      </w:rPr>
    </w:lvl>
    <w:lvl w:ilvl="6">
      <w:start w:val="1"/>
      <w:numFmt w:val="decimal"/>
      <w:suff w:val="nothing"/>
      <w:lvlText w:val="%7）"/>
      <w:lvlJc w:val="left"/>
      <w:pPr>
        <w:ind w:left="907" w:hanging="340"/>
      </w:pPr>
      <w:rPr>
        <w:rFonts w:ascii="Arial" w:eastAsia="MS Gothic" w:hAnsi="Arial" w:cs="Times New Roman" w:hint="default"/>
        <w:b w:val="0"/>
        <w:bCs w:val="0"/>
        <w:i w:val="0"/>
        <w:iCs w:val="0"/>
        <w:sz w:val="21"/>
        <w:szCs w:val="21"/>
      </w:rPr>
    </w:lvl>
    <w:lvl w:ilvl="7">
      <w:start w:val="1"/>
      <w:numFmt w:val="decimalEnclosedCircle"/>
      <w:suff w:val="nothing"/>
      <w:lvlText w:val="%8 "/>
      <w:lvlJc w:val="left"/>
      <w:pPr>
        <w:ind w:left="907" w:hanging="283"/>
      </w:pPr>
      <w:rPr>
        <w:rFonts w:ascii="Arial" w:eastAsia="MS Gothic" w:hAnsi="Arial" w:cs="Times New Roman" w:hint="default"/>
        <w:b w:val="0"/>
        <w:bCs w:val="0"/>
        <w:i w:val="0"/>
        <w:iCs w:val="0"/>
        <w:sz w:val="21"/>
        <w:szCs w:val="21"/>
      </w:rPr>
    </w:lvl>
    <w:lvl w:ilvl="8">
      <w:start w:val="1"/>
      <w:numFmt w:val="lowerRoman"/>
      <w:suff w:val="nothing"/>
      <w:lvlText w:val="%9)"/>
      <w:lvlJc w:val="left"/>
      <w:pPr>
        <w:ind w:left="1871" w:hanging="567"/>
      </w:pPr>
      <w:rPr>
        <w:rFonts w:ascii="Corbel" w:eastAsia="MS Mincho" w:hAnsi="Corbel" w:hint="default"/>
        <w:b w:val="0"/>
        <w:bCs w:val="0"/>
        <w:i w:val="0"/>
        <w:iCs w:val="0"/>
        <w:caps w:val="0"/>
        <w:strike w:val="0"/>
        <w:dstrike w:val="0"/>
        <w:vanish w:val="0"/>
        <w:webHidden w:val="0"/>
        <w:color w:val="auto"/>
        <w:sz w:val="21"/>
        <w:szCs w:val="21"/>
        <w:u w:val="none"/>
        <w:effect w:val="none"/>
        <w:vertAlign w:val="baseline"/>
        <w:specVanish w:val="0"/>
      </w:rPr>
    </w:lvl>
  </w:abstractNum>
  <w:abstractNum w:abstractNumId="9" w15:restartNumberingAfterBreak="0">
    <w:nsid w:val="148856F5"/>
    <w:multiLevelType w:val="hybridMultilevel"/>
    <w:tmpl w:val="E81E839E"/>
    <w:lvl w:ilvl="0" w:tplc="6316D9F4">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BB93D3E"/>
    <w:multiLevelType w:val="multilevel"/>
    <w:tmpl w:val="824402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D381E79"/>
    <w:multiLevelType w:val="hybridMultilevel"/>
    <w:tmpl w:val="1600514A"/>
    <w:lvl w:ilvl="0" w:tplc="DD1C32E0">
      <w:start w:val="5"/>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31691"/>
    <w:multiLevelType w:val="multilevel"/>
    <w:tmpl w:val="0409001D"/>
    <w:styleLink w:val="3"/>
    <w:lvl w:ilvl="0">
      <w:start w:val="1"/>
      <w:numFmt w:val="upperRoman"/>
      <w:lvlText w:val="%1"/>
      <w:lvlJc w:val="left"/>
      <w:pPr>
        <w:ind w:left="425" w:hanging="425"/>
      </w:pPr>
      <w:rPr>
        <w:rFonts w:ascii="Arial" w:eastAsia="MS Mincho" w:hAnsi="Arial"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250146BD"/>
    <w:multiLevelType w:val="multilevel"/>
    <w:tmpl w:val="24A081CC"/>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D06F9B"/>
    <w:multiLevelType w:val="hybridMultilevel"/>
    <w:tmpl w:val="EFFAE522"/>
    <w:lvl w:ilvl="0" w:tplc="C340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293B50"/>
    <w:multiLevelType w:val="hybridMultilevel"/>
    <w:tmpl w:val="6F6E67DA"/>
    <w:lvl w:ilvl="0" w:tplc="F93C3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326A06"/>
    <w:multiLevelType w:val="hybridMultilevel"/>
    <w:tmpl w:val="15746B42"/>
    <w:lvl w:ilvl="0" w:tplc="0E088D9A">
      <w:start w:val="1"/>
      <w:numFmt w:val="decimal"/>
      <w:pStyle w:val="mucketluan"/>
      <w:lvlText w:val="%1."/>
      <w:lvlJc w:val="left"/>
      <w:pPr>
        <w:tabs>
          <w:tab w:val="num" w:pos="284"/>
        </w:tabs>
        <w:ind w:left="397" w:hanging="284"/>
      </w:pPr>
    </w:lvl>
    <w:lvl w:ilvl="1" w:tplc="C0EE21F0">
      <w:start w:val="1"/>
      <w:numFmt w:val="lowerLetter"/>
      <w:lvlText w:val="%2."/>
      <w:lvlJc w:val="left"/>
      <w:pPr>
        <w:tabs>
          <w:tab w:val="num" w:pos="1440"/>
        </w:tabs>
        <w:ind w:left="1440" w:hanging="360"/>
      </w:pPr>
    </w:lvl>
    <w:lvl w:ilvl="2" w:tplc="6B0065A0">
      <w:start w:val="1"/>
      <w:numFmt w:val="lowerRoman"/>
      <w:lvlText w:val="%3."/>
      <w:lvlJc w:val="right"/>
      <w:pPr>
        <w:tabs>
          <w:tab w:val="num" w:pos="2160"/>
        </w:tabs>
        <w:ind w:left="2160" w:hanging="180"/>
      </w:pPr>
    </w:lvl>
    <w:lvl w:ilvl="3" w:tplc="24E82BA8">
      <w:start w:val="1"/>
      <w:numFmt w:val="decimal"/>
      <w:lvlText w:val="%4."/>
      <w:lvlJc w:val="left"/>
      <w:pPr>
        <w:tabs>
          <w:tab w:val="num" w:pos="2880"/>
        </w:tabs>
        <w:ind w:left="2880" w:hanging="360"/>
      </w:pPr>
    </w:lvl>
    <w:lvl w:ilvl="4" w:tplc="47B429EE">
      <w:start w:val="1"/>
      <w:numFmt w:val="lowerLetter"/>
      <w:lvlText w:val="%5."/>
      <w:lvlJc w:val="left"/>
      <w:pPr>
        <w:tabs>
          <w:tab w:val="num" w:pos="3600"/>
        </w:tabs>
        <w:ind w:left="3600" w:hanging="360"/>
      </w:pPr>
    </w:lvl>
    <w:lvl w:ilvl="5" w:tplc="F052FF16">
      <w:start w:val="1"/>
      <w:numFmt w:val="lowerRoman"/>
      <w:lvlText w:val="%6."/>
      <w:lvlJc w:val="right"/>
      <w:pPr>
        <w:tabs>
          <w:tab w:val="num" w:pos="4320"/>
        </w:tabs>
        <w:ind w:left="4320" w:hanging="180"/>
      </w:pPr>
    </w:lvl>
    <w:lvl w:ilvl="6" w:tplc="81D44A34">
      <w:start w:val="1"/>
      <w:numFmt w:val="decimal"/>
      <w:lvlText w:val="%7."/>
      <w:lvlJc w:val="left"/>
      <w:pPr>
        <w:tabs>
          <w:tab w:val="num" w:pos="5040"/>
        </w:tabs>
        <w:ind w:left="5040" w:hanging="360"/>
      </w:pPr>
    </w:lvl>
    <w:lvl w:ilvl="7" w:tplc="2E5A78C0">
      <w:start w:val="1"/>
      <w:numFmt w:val="lowerLetter"/>
      <w:lvlText w:val="%8."/>
      <w:lvlJc w:val="left"/>
      <w:pPr>
        <w:tabs>
          <w:tab w:val="num" w:pos="5760"/>
        </w:tabs>
        <w:ind w:left="5760" w:hanging="360"/>
      </w:pPr>
    </w:lvl>
    <w:lvl w:ilvl="8" w:tplc="DB0CF38E">
      <w:start w:val="1"/>
      <w:numFmt w:val="lowerRoman"/>
      <w:lvlText w:val="%9."/>
      <w:lvlJc w:val="right"/>
      <w:pPr>
        <w:tabs>
          <w:tab w:val="num" w:pos="6480"/>
        </w:tabs>
        <w:ind w:left="6480" w:hanging="180"/>
      </w:pPr>
    </w:lvl>
  </w:abstractNum>
  <w:abstractNum w:abstractNumId="17" w15:restartNumberingAfterBreak="0">
    <w:nsid w:val="2EDB4217"/>
    <w:multiLevelType w:val="multilevel"/>
    <w:tmpl w:val="0409001F"/>
    <w:styleLink w:val="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2F482932"/>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6D07AD9"/>
    <w:multiLevelType w:val="hybridMultilevel"/>
    <w:tmpl w:val="E1D42C66"/>
    <w:lvl w:ilvl="0" w:tplc="36D4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013BDE"/>
    <w:multiLevelType w:val="multilevel"/>
    <w:tmpl w:val="DCD09376"/>
    <w:styleLink w:val="NIR2005style"/>
    <w:lvl w:ilvl="0">
      <w:start w:val="1"/>
      <w:numFmt w:val="decimal"/>
      <w:lvlText w:val="CHƯƠNG %1"/>
      <w:lvlJc w:val="left"/>
      <w:pPr>
        <w:tabs>
          <w:tab w:val="num" w:pos="9"/>
        </w:tabs>
        <w:snapToGrid w:val="0"/>
        <w:ind w:left="9" w:firstLine="0"/>
      </w:pPr>
      <w:rPr>
        <w:rFonts w:ascii="Times New Roman" w:hAnsi="Times New Roman" w:cs="Times New Roman" w:hint="default"/>
        <w:b/>
        <w:bCs/>
        <w:i w:val="0"/>
        <w:iCs w:val="0"/>
        <w:caps w:val="0"/>
        <w:strike w:val="0"/>
        <w:dstrike w:val="0"/>
        <w:vanish w:val="0"/>
        <w:webHidden w:val="0"/>
        <w:color w:val="000000"/>
        <w:spacing w:val="0"/>
        <w:w w:val="1"/>
        <w:kern w:val="0"/>
        <w:position w:val="0"/>
        <w:sz w:val="22"/>
        <w:szCs w:val="22"/>
        <w:u w:val="none"/>
        <w:effect w:val="none"/>
        <w:vertAlign w:val="baseline"/>
        <w:specVanish w:val="0"/>
      </w:rPr>
    </w:lvl>
    <w:lvl w:ilvl="1">
      <w:start w:val="1"/>
      <w:numFmt w:val="decimal"/>
      <w:lvlText w:val="%1.%2."/>
      <w:lvlJc w:val="left"/>
      <w:pPr>
        <w:tabs>
          <w:tab w:val="num" w:pos="-77"/>
        </w:tabs>
        <w:ind w:left="-77" w:firstLine="0"/>
      </w:pPr>
      <w:rPr>
        <w:rFonts w:ascii="Times New Roman" w:hAnsi="Times New Roman" w:cs="Times New Roman" w:hint="default"/>
        <w:b/>
        <w:bCs/>
        <w:i w:val="0"/>
        <w:iCs w:val="0"/>
        <w:sz w:val="28"/>
        <w:szCs w:val="28"/>
      </w:rPr>
    </w:lvl>
    <w:lvl w:ilvl="2">
      <w:start w:val="1"/>
      <w:numFmt w:val="decimal"/>
      <w:lvlText w:val="%1.%2.%3."/>
      <w:lvlJc w:val="left"/>
      <w:pPr>
        <w:tabs>
          <w:tab w:val="num" w:pos="1003"/>
        </w:tabs>
        <w:ind w:left="396" w:hanging="227"/>
      </w:pPr>
      <w:rPr>
        <w:rFonts w:ascii="Times New Roman" w:hAnsi="Times New Roman" w:cs="Times New Roman" w:hint="default"/>
        <w:b w:val="0"/>
        <w:bCs w:val="0"/>
        <w:i/>
        <w:iCs/>
        <w:sz w:val="26"/>
        <w:szCs w:val="26"/>
      </w:rPr>
    </w:lvl>
    <w:lvl w:ilvl="3">
      <w:start w:val="1"/>
      <w:numFmt w:val="decimal"/>
      <w:lvlText w:val="1.1.1.%4. "/>
      <w:lvlJc w:val="left"/>
      <w:pPr>
        <w:tabs>
          <w:tab w:val="num" w:pos="-171"/>
        </w:tabs>
        <w:snapToGrid w:val="0"/>
        <w:ind w:left="283" w:firstLine="216"/>
      </w:pPr>
      <w:rPr>
        <w:rFonts w:ascii="Times New Roman" w:hAnsi="Times New Roman" w:cs="Times New Roman"/>
        <w:b w:val="0"/>
        <w:bCs w:val="0"/>
        <w:i w:val="0"/>
        <w:iCs w:val="0"/>
        <w:caps w:val="0"/>
        <w:smallCaps w:val="0"/>
        <w:strike w:val="0"/>
        <w:dstrike w:val="0"/>
        <w:vanish w:val="0"/>
        <w:webHidden w:val="0"/>
        <w:color w:val="000000"/>
        <w:spacing w:val="0"/>
        <w:w w:val="1"/>
        <w:kern w:val="0"/>
        <w:position w:val="0"/>
        <w:sz w:val="22"/>
        <w:szCs w:val="22"/>
        <w:u w:val="none"/>
        <w:effect w:val="none"/>
        <w:vertAlign w:val="baseline"/>
        <w:specVanish w:val="0"/>
      </w:rPr>
    </w:lvl>
    <w:lvl w:ilvl="4">
      <w:start w:val="1"/>
      <w:numFmt w:val="lowerLetter"/>
      <w:suff w:val="nothing"/>
      <w:lvlText w:val="%5."/>
      <w:lvlJc w:val="left"/>
      <w:pPr>
        <w:ind w:left="283" w:firstLine="215"/>
      </w:pPr>
      <w:rPr>
        <w:b w:val="0"/>
        <w:bCs w:val="0"/>
        <w:i w:val="0"/>
        <w:iCs w:val="0"/>
        <w:sz w:val="26"/>
        <w:szCs w:val="26"/>
      </w:rPr>
    </w:lvl>
    <w:lvl w:ilvl="5">
      <w:start w:val="1"/>
      <w:numFmt w:val="none"/>
      <w:suff w:val="nothing"/>
      <w:lvlText w:val=""/>
      <w:lvlJc w:val="left"/>
      <w:pPr>
        <w:ind w:left="283" w:firstLine="0"/>
      </w:pPr>
      <w:rPr>
        <w:b w:val="0"/>
        <w:bCs w:val="0"/>
        <w:i w:val="0"/>
        <w:iCs w:val="0"/>
        <w:sz w:val="21"/>
        <w:szCs w:val="21"/>
      </w:rPr>
    </w:lvl>
    <w:lvl w:ilvl="6">
      <w:start w:val="1"/>
      <w:numFmt w:val="none"/>
      <w:suff w:val="nothing"/>
      <w:lvlText w:val=""/>
      <w:lvlJc w:val="left"/>
      <w:pPr>
        <w:ind w:left="283" w:firstLine="0"/>
      </w:pPr>
      <w:rPr>
        <w:b w:val="0"/>
        <w:bCs w:val="0"/>
        <w:i w:val="0"/>
        <w:iCs w:val="0"/>
        <w:sz w:val="21"/>
        <w:szCs w:val="21"/>
      </w:rPr>
    </w:lvl>
    <w:lvl w:ilvl="7">
      <w:start w:val="1"/>
      <w:numFmt w:val="none"/>
      <w:suff w:val="nothing"/>
      <w:lvlText w:val=""/>
      <w:lvlJc w:val="left"/>
      <w:pPr>
        <w:ind w:left="283" w:firstLine="0"/>
      </w:pPr>
      <w:rPr>
        <w:b w:val="0"/>
        <w:bCs w:val="0"/>
        <w:i w:val="0"/>
        <w:iCs w:val="0"/>
        <w:sz w:val="21"/>
        <w:szCs w:val="21"/>
      </w:rPr>
    </w:lvl>
    <w:lvl w:ilvl="8">
      <w:start w:val="1"/>
      <w:numFmt w:val="none"/>
      <w:suff w:val="nothing"/>
      <w:lvlText w:val=""/>
      <w:lvlJc w:val="left"/>
      <w:pPr>
        <w:ind w:left="283" w:firstLine="0"/>
      </w:pPr>
      <w:rPr>
        <w:b w:val="0"/>
        <w:bCs w:val="0"/>
        <w:i w:val="0"/>
        <w:iCs w:val="0"/>
        <w:caps w:val="0"/>
        <w:strike w:val="0"/>
        <w:dstrike w:val="0"/>
        <w:vanish w:val="0"/>
        <w:webHidden w:val="0"/>
        <w:color w:val="auto"/>
        <w:sz w:val="21"/>
        <w:szCs w:val="21"/>
        <w:u w:val="none"/>
        <w:effect w:val="none"/>
        <w:vertAlign w:val="baseline"/>
        <w:specVanish w:val="0"/>
      </w:rPr>
    </w:lvl>
  </w:abstractNum>
  <w:abstractNum w:abstractNumId="21" w15:restartNumberingAfterBreak="0">
    <w:nsid w:val="43746C4F"/>
    <w:multiLevelType w:val="hybridMultilevel"/>
    <w:tmpl w:val="E4D0C3E0"/>
    <w:lvl w:ilvl="0" w:tplc="534CF7C2">
      <w:start w:val="1"/>
      <w:numFmt w:val="decimal"/>
      <w:pStyle w:val="mucthamkhao"/>
      <w:lvlText w:val="[%1]"/>
      <w:lvlJc w:val="left"/>
      <w:pPr>
        <w:tabs>
          <w:tab w:val="num" w:pos="720"/>
        </w:tabs>
        <w:ind w:left="720" w:hanging="360"/>
      </w:pPr>
    </w:lvl>
    <w:lvl w:ilvl="1" w:tplc="6BDA0F40">
      <w:start w:val="1"/>
      <w:numFmt w:val="lowerLetter"/>
      <w:lvlText w:val="%2."/>
      <w:lvlJc w:val="left"/>
      <w:pPr>
        <w:tabs>
          <w:tab w:val="num" w:pos="1440"/>
        </w:tabs>
        <w:ind w:left="1440" w:hanging="360"/>
      </w:pPr>
    </w:lvl>
    <w:lvl w:ilvl="2" w:tplc="51CED35E">
      <w:start w:val="1"/>
      <w:numFmt w:val="lowerRoman"/>
      <w:lvlText w:val="%3."/>
      <w:lvlJc w:val="right"/>
      <w:pPr>
        <w:tabs>
          <w:tab w:val="num" w:pos="2160"/>
        </w:tabs>
        <w:ind w:left="2160" w:hanging="180"/>
      </w:pPr>
    </w:lvl>
    <w:lvl w:ilvl="3" w:tplc="55A29F32">
      <w:start w:val="1"/>
      <w:numFmt w:val="decimal"/>
      <w:lvlText w:val="%4."/>
      <w:lvlJc w:val="left"/>
      <w:pPr>
        <w:tabs>
          <w:tab w:val="num" w:pos="2880"/>
        </w:tabs>
        <w:ind w:left="2880" w:hanging="360"/>
      </w:pPr>
    </w:lvl>
    <w:lvl w:ilvl="4" w:tplc="B57C0CBE">
      <w:start w:val="1"/>
      <w:numFmt w:val="lowerLetter"/>
      <w:lvlText w:val="%5."/>
      <w:lvlJc w:val="left"/>
      <w:pPr>
        <w:tabs>
          <w:tab w:val="num" w:pos="3600"/>
        </w:tabs>
        <w:ind w:left="3600" w:hanging="360"/>
      </w:pPr>
    </w:lvl>
    <w:lvl w:ilvl="5" w:tplc="461275A0">
      <w:start w:val="1"/>
      <w:numFmt w:val="lowerRoman"/>
      <w:lvlText w:val="%6."/>
      <w:lvlJc w:val="right"/>
      <w:pPr>
        <w:tabs>
          <w:tab w:val="num" w:pos="4320"/>
        </w:tabs>
        <w:ind w:left="4320" w:hanging="180"/>
      </w:pPr>
    </w:lvl>
    <w:lvl w:ilvl="6" w:tplc="F6BC339C">
      <w:start w:val="1"/>
      <w:numFmt w:val="decimal"/>
      <w:lvlText w:val="%7."/>
      <w:lvlJc w:val="left"/>
      <w:pPr>
        <w:tabs>
          <w:tab w:val="num" w:pos="5040"/>
        </w:tabs>
        <w:ind w:left="5040" w:hanging="360"/>
      </w:pPr>
    </w:lvl>
    <w:lvl w:ilvl="7" w:tplc="2E54A808">
      <w:start w:val="1"/>
      <w:numFmt w:val="lowerLetter"/>
      <w:lvlText w:val="%8."/>
      <w:lvlJc w:val="left"/>
      <w:pPr>
        <w:tabs>
          <w:tab w:val="num" w:pos="5760"/>
        </w:tabs>
        <w:ind w:left="5760" w:hanging="360"/>
      </w:pPr>
    </w:lvl>
    <w:lvl w:ilvl="8" w:tplc="DB6AF85A">
      <w:start w:val="1"/>
      <w:numFmt w:val="lowerRoman"/>
      <w:lvlText w:val="%9."/>
      <w:lvlJc w:val="right"/>
      <w:pPr>
        <w:tabs>
          <w:tab w:val="num" w:pos="6480"/>
        </w:tabs>
        <w:ind w:left="6480" w:hanging="180"/>
      </w:pPr>
    </w:lvl>
  </w:abstractNum>
  <w:abstractNum w:abstractNumId="22" w15:restartNumberingAfterBreak="0">
    <w:nsid w:val="460F677A"/>
    <w:multiLevelType w:val="hybridMultilevel"/>
    <w:tmpl w:val="8204526E"/>
    <w:lvl w:ilvl="0" w:tplc="AB5A3AC8">
      <w:start w:val="1"/>
      <w:numFmt w:val="upperLetter"/>
      <w:lvlText w:val="%1."/>
      <w:lvlJc w:val="left"/>
      <w:pPr>
        <w:tabs>
          <w:tab w:val="num" w:pos="1018"/>
        </w:tabs>
        <w:ind w:left="1018" w:hanging="360"/>
      </w:pPr>
    </w:lvl>
    <w:lvl w:ilvl="1" w:tplc="71AA19E2">
      <w:start w:val="1"/>
      <w:numFmt w:val="decimal"/>
      <w:lvlText w:val="%2."/>
      <w:lvlJc w:val="left"/>
      <w:pPr>
        <w:tabs>
          <w:tab w:val="num" w:pos="690"/>
        </w:tabs>
        <w:ind w:left="690" w:hanging="360"/>
      </w:pPr>
      <w:rPr>
        <w:rFonts w:ascii="Times New Roman" w:hAnsi="Times New Roman" w:cs="Times New Roman"/>
        <w:b w:val="0"/>
        <w:bCs w:val="0"/>
        <w:i w:val="0"/>
        <w:iCs w:val="0"/>
        <w:caps w:val="0"/>
        <w:smallCaps w:val="0"/>
        <w:strike w:val="0"/>
        <w:dstrike w:val="0"/>
        <w:vanish w:val="0"/>
        <w:webHidden w:val="0"/>
        <w:color w:val="auto"/>
        <w:spacing w:val="0"/>
        <w:kern w:val="0"/>
        <w:position w:val="0"/>
        <w:u w:val="none"/>
        <w:effect w:val="none"/>
        <w:vertAlign w:val="baseline"/>
        <w:specVanish w:val="0"/>
      </w:rPr>
    </w:lvl>
    <w:lvl w:ilvl="2" w:tplc="5298F7AE">
      <w:start w:val="1"/>
      <w:numFmt w:val="bullet"/>
      <w:pStyle w:val="dotpoints"/>
      <w:lvlText w:val=""/>
      <w:lvlJc w:val="left"/>
      <w:pPr>
        <w:tabs>
          <w:tab w:val="num" w:pos="2340"/>
        </w:tabs>
        <w:ind w:left="2340" w:hanging="360"/>
      </w:pPr>
      <w:rPr>
        <w:rFonts w:ascii="Symbol" w:hAnsi="Symbol" w:cs="Symbol" w:hint="default"/>
      </w:rPr>
    </w:lvl>
    <w:lvl w:ilvl="3" w:tplc="86DC204E">
      <w:start w:val="1"/>
      <w:numFmt w:val="decimal"/>
      <w:lvlText w:val="%4."/>
      <w:lvlJc w:val="left"/>
      <w:pPr>
        <w:tabs>
          <w:tab w:val="num" w:pos="2880"/>
        </w:tabs>
        <w:ind w:left="2880" w:hanging="360"/>
      </w:pPr>
    </w:lvl>
    <w:lvl w:ilvl="4" w:tplc="CEF4124E">
      <w:start w:val="1"/>
      <w:numFmt w:val="upperLetter"/>
      <w:lvlText w:val="%5."/>
      <w:lvlJc w:val="left"/>
      <w:pPr>
        <w:tabs>
          <w:tab w:val="num" w:pos="3600"/>
        </w:tabs>
        <w:ind w:left="3600" w:hanging="360"/>
      </w:pPr>
    </w:lvl>
    <w:lvl w:ilvl="5" w:tplc="A2A8999E">
      <w:start w:val="1"/>
      <w:numFmt w:val="lowerRoman"/>
      <w:lvlText w:val="%6."/>
      <w:lvlJc w:val="right"/>
      <w:pPr>
        <w:tabs>
          <w:tab w:val="num" w:pos="4320"/>
        </w:tabs>
        <w:ind w:left="4320" w:hanging="180"/>
      </w:pPr>
    </w:lvl>
    <w:lvl w:ilvl="6" w:tplc="C21AD8A2">
      <w:start w:val="1"/>
      <w:numFmt w:val="decimal"/>
      <w:lvlText w:val="%7."/>
      <w:lvlJc w:val="left"/>
      <w:pPr>
        <w:tabs>
          <w:tab w:val="num" w:pos="5040"/>
        </w:tabs>
        <w:ind w:left="5040" w:hanging="360"/>
      </w:pPr>
    </w:lvl>
    <w:lvl w:ilvl="7" w:tplc="5E9292B0">
      <w:start w:val="1"/>
      <w:numFmt w:val="lowerLetter"/>
      <w:lvlText w:val="%8."/>
      <w:lvlJc w:val="left"/>
      <w:pPr>
        <w:tabs>
          <w:tab w:val="num" w:pos="5760"/>
        </w:tabs>
        <w:ind w:left="5760" w:hanging="360"/>
      </w:pPr>
    </w:lvl>
    <w:lvl w:ilvl="8" w:tplc="CCC8BA92">
      <w:start w:val="1"/>
      <w:numFmt w:val="lowerRoman"/>
      <w:lvlText w:val="%9."/>
      <w:lvlJc w:val="right"/>
      <w:pPr>
        <w:tabs>
          <w:tab w:val="num" w:pos="6480"/>
        </w:tabs>
        <w:ind w:left="6480" w:hanging="180"/>
      </w:pPr>
    </w:lvl>
  </w:abstractNum>
  <w:abstractNum w:abstractNumId="23" w15:restartNumberingAfterBreak="0">
    <w:nsid w:val="461607EB"/>
    <w:multiLevelType w:val="hybridMultilevel"/>
    <w:tmpl w:val="395CCBA6"/>
    <w:styleLink w:val="110"/>
    <w:lvl w:ilvl="0" w:tplc="F08A7140">
      <w:start w:val="1"/>
      <w:numFmt w:val="decimal"/>
      <w:lvlText w:val="%1."/>
      <w:lvlJc w:val="left"/>
      <w:pPr>
        <w:tabs>
          <w:tab w:val="num" w:pos="540"/>
        </w:tabs>
        <w:ind w:left="540" w:hanging="313"/>
      </w:pPr>
    </w:lvl>
    <w:lvl w:ilvl="1" w:tplc="13AE4CF2">
      <w:start w:val="1"/>
      <w:numFmt w:val="aiueoFullWidth"/>
      <w:lvlText w:val="(%2)"/>
      <w:lvlJc w:val="left"/>
      <w:pPr>
        <w:tabs>
          <w:tab w:val="num" w:pos="840"/>
        </w:tabs>
        <w:ind w:left="840" w:hanging="420"/>
      </w:pPr>
    </w:lvl>
    <w:lvl w:ilvl="2" w:tplc="5860EEBA">
      <w:start w:val="1"/>
      <w:numFmt w:val="decimalEnclosedCircle"/>
      <w:lvlText w:val="%3"/>
      <w:lvlJc w:val="left"/>
      <w:pPr>
        <w:tabs>
          <w:tab w:val="num" w:pos="1260"/>
        </w:tabs>
        <w:ind w:left="1260" w:hanging="420"/>
      </w:pPr>
    </w:lvl>
    <w:lvl w:ilvl="3" w:tplc="1D665616">
      <w:start w:val="1"/>
      <w:numFmt w:val="decimal"/>
      <w:lvlText w:val="%4."/>
      <w:lvlJc w:val="left"/>
      <w:pPr>
        <w:tabs>
          <w:tab w:val="num" w:pos="1680"/>
        </w:tabs>
        <w:ind w:left="1680" w:hanging="420"/>
      </w:pPr>
    </w:lvl>
    <w:lvl w:ilvl="4" w:tplc="EF9CB5C4">
      <w:start w:val="1"/>
      <w:numFmt w:val="aiueoFullWidth"/>
      <w:lvlText w:val="(%5)"/>
      <w:lvlJc w:val="left"/>
      <w:pPr>
        <w:tabs>
          <w:tab w:val="num" w:pos="2100"/>
        </w:tabs>
        <w:ind w:left="2100" w:hanging="420"/>
      </w:pPr>
    </w:lvl>
    <w:lvl w:ilvl="5" w:tplc="B81825EC">
      <w:start w:val="1"/>
      <w:numFmt w:val="decimalEnclosedCircle"/>
      <w:lvlText w:val="%6"/>
      <w:lvlJc w:val="left"/>
      <w:pPr>
        <w:tabs>
          <w:tab w:val="num" w:pos="2520"/>
        </w:tabs>
        <w:ind w:left="2520" w:hanging="420"/>
      </w:pPr>
    </w:lvl>
    <w:lvl w:ilvl="6" w:tplc="4F445AAE">
      <w:start w:val="1"/>
      <w:numFmt w:val="decimal"/>
      <w:lvlText w:val="%7."/>
      <w:lvlJc w:val="left"/>
      <w:pPr>
        <w:tabs>
          <w:tab w:val="num" w:pos="2940"/>
        </w:tabs>
        <w:ind w:left="2940" w:hanging="420"/>
      </w:pPr>
    </w:lvl>
    <w:lvl w:ilvl="7" w:tplc="3C388242">
      <w:start w:val="1"/>
      <w:numFmt w:val="aiueoFullWidth"/>
      <w:lvlText w:val="(%8)"/>
      <w:lvlJc w:val="left"/>
      <w:pPr>
        <w:tabs>
          <w:tab w:val="num" w:pos="3360"/>
        </w:tabs>
        <w:ind w:left="3360" w:hanging="420"/>
      </w:pPr>
    </w:lvl>
    <w:lvl w:ilvl="8" w:tplc="C0DC4DB8">
      <w:start w:val="1"/>
      <w:numFmt w:val="decimalEnclosedCircle"/>
      <w:lvlText w:val="%9"/>
      <w:lvlJc w:val="left"/>
      <w:pPr>
        <w:tabs>
          <w:tab w:val="num" w:pos="3780"/>
        </w:tabs>
        <w:ind w:left="3780" w:hanging="420"/>
      </w:pPr>
    </w:lvl>
  </w:abstractNum>
  <w:abstractNum w:abstractNumId="24" w15:restartNumberingAfterBreak="0">
    <w:nsid w:val="519B6CD3"/>
    <w:multiLevelType w:val="hybridMultilevel"/>
    <w:tmpl w:val="356854F0"/>
    <w:lvl w:ilvl="0" w:tplc="017EA5A4">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16CCA"/>
    <w:multiLevelType w:val="hybridMultilevel"/>
    <w:tmpl w:val="57B8A398"/>
    <w:lvl w:ilvl="0" w:tplc="6776B4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BE054F"/>
    <w:multiLevelType w:val="multilevel"/>
    <w:tmpl w:val="2C96F5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57094CF3"/>
    <w:multiLevelType w:val="hybridMultilevel"/>
    <w:tmpl w:val="088079A0"/>
    <w:lvl w:ilvl="0" w:tplc="0CDE1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D542D5B"/>
    <w:multiLevelType w:val="multilevel"/>
    <w:tmpl w:val="5FCC83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67002B7D"/>
    <w:multiLevelType w:val="hybridMultilevel"/>
    <w:tmpl w:val="2416D188"/>
    <w:lvl w:ilvl="0" w:tplc="393E5A54">
      <w:start w:val="1"/>
      <w:numFmt w:val="decimal"/>
      <w:lvlText w:val="Điều %1."/>
      <w:lvlJc w:val="left"/>
      <w:pPr>
        <w:ind w:left="1440" w:hanging="360"/>
      </w:pPr>
      <w:rPr>
        <w:rFonts w:hint="default"/>
      </w:rPr>
    </w:lvl>
    <w:lvl w:ilvl="1" w:tplc="EC122DA2">
      <w:start w:val="1"/>
      <w:numFmt w:val="decimal"/>
      <w:lvlText w:val="Điều %2."/>
      <w:lvlJc w:val="left"/>
      <w:pPr>
        <w:ind w:left="107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E63FAC"/>
    <w:multiLevelType w:val="multilevel"/>
    <w:tmpl w:val="E54889EE"/>
    <w:lvl w:ilvl="0">
      <w:start w:val="1"/>
      <w:numFmt w:val="decimal"/>
      <w:pStyle w:val="10"/>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pStyle w:val="30"/>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1" w15:restartNumberingAfterBreak="0">
    <w:nsid w:val="6B4D4702"/>
    <w:multiLevelType w:val="hybridMultilevel"/>
    <w:tmpl w:val="B3008074"/>
    <w:lvl w:ilvl="0" w:tplc="09ECF60C">
      <w:start w:val="1"/>
      <w:numFmt w:val="upperRoman"/>
      <w:pStyle w:val="modau1"/>
      <w:lvlText w:val="%1."/>
      <w:lvlJc w:val="right"/>
      <w:pPr>
        <w:tabs>
          <w:tab w:val="num" w:pos="720"/>
        </w:tabs>
        <w:ind w:left="720" w:hanging="180"/>
      </w:pPr>
    </w:lvl>
    <w:lvl w:ilvl="1" w:tplc="B52E4244">
      <w:start w:val="1"/>
      <w:numFmt w:val="lowerLetter"/>
      <w:lvlText w:val="%2."/>
      <w:lvlJc w:val="left"/>
      <w:pPr>
        <w:tabs>
          <w:tab w:val="num" w:pos="1440"/>
        </w:tabs>
        <w:ind w:left="1440" w:hanging="360"/>
      </w:pPr>
    </w:lvl>
    <w:lvl w:ilvl="2" w:tplc="A32C5EA2">
      <w:start w:val="1"/>
      <w:numFmt w:val="lowerRoman"/>
      <w:lvlText w:val="%3."/>
      <w:lvlJc w:val="right"/>
      <w:pPr>
        <w:tabs>
          <w:tab w:val="num" w:pos="2160"/>
        </w:tabs>
        <w:ind w:left="2160" w:hanging="180"/>
      </w:pPr>
    </w:lvl>
    <w:lvl w:ilvl="3" w:tplc="D44ACF26">
      <w:start w:val="1"/>
      <w:numFmt w:val="decimal"/>
      <w:lvlText w:val="%4."/>
      <w:lvlJc w:val="left"/>
      <w:pPr>
        <w:tabs>
          <w:tab w:val="num" w:pos="2880"/>
        </w:tabs>
        <w:ind w:left="2880" w:hanging="360"/>
      </w:pPr>
    </w:lvl>
    <w:lvl w:ilvl="4" w:tplc="79FAD1EC">
      <w:start w:val="1"/>
      <w:numFmt w:val="lowerLetter"/>
      <w:lvlText w:val="%5."/>
      <w:lvlJc w:val="left"/>
      <w:pPr>
        <w:tabs>
          <w:tab w:val="num" w:pos="3600"/>
        </w:tabs>
        <w:ind w:left="3600" w:hanging="360"/>
      </w:pPr>
    </w:lvl>
    <w:lvl w:ilvl="5" w:tplc="08B41AA8">
      <w:start w:val="1"/>
      <w:numFmt w:val="lowerRoman"/>
      <w:lvlText w:val="%6."/>
      <w:lvlJc w:val="right"/>
      <w:pPr>
        <w:tabs>
          <w:tab w:val="num" w:pos="4320"/>
        </w:tabs>
        <w:ind w:left="4320" w:hanging="180"/>
      </w:pPr>
    </w:lvl>
    <w:lvl w:ilvl="6" w:tplc="F2706952">
      <w:start w:val="1"/>
      <w:numFmt w:val="decimal"/>
      <w:lvlText w:val="%7."/>
      <w:lvlJc w:val="left"/>
      <w:pPr>
        <w:tabs>
          <w:tab w:val="num" w:pos="5040"/>
        </w:tabs>
        <w:ind w:left="5040" w:hanging="360"/>
      </w:pPr>
    </w:lvl>
    <w:lvl w:ilvl="7" w:tplc="E9029B58">
      <w:start w:val="1"/>
      <w:numFmt w:val="lowerLetter"/>
      <w:lvlText w:val="%8."/>
      <w:lvlJc w:val="left"/>
      <w:pPr>
        <w:tabs>
          <w:tab w:val="num" w:pos="5760"/>
        </w:tabs>
        <w:ind w:left="5760" w:hanging="360"/>
      </w:pPr>
    </w:lvl>
    <w:lvl w:ilvl="8" w:tplc="0678A02C">
      <w:start w:val="1"/>
      <w:numFmt w:val="lowerRoman"/>
      <w:lvlText w:val="%9."/>
      <w:lvlJc w:val="right"/>
      <w:pPr>
        <w:tabs>
          <w:tab w:val="num" w:pos="6480"/>
        </w:tabs>
        <w:ind w:left="6480" w:hanging="180"/>
      </w:pPr>
    </w:lvl>
  </w:abstractNum>
  <w:abstractNum w:abstractNumId="32" w15:restartNumberingAfterBreak="0">
    <w:nsid w:val="6C75245B"/>
    <w:multiLevelType w:val="hybridMultilevel"/>
    <w:tmpl w:val="BDDAD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39405D"/>
    <w:multiLevelType w:val="hybridMultilevel"/>
    <w:tmpl w:val="9A2E65D0"/>
    <w:lvl w:ilvl="0" w:tplc="EC8C41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4B055B"/>
    <w:multiLevelType w:val="hybridMultilevel"/>
    <w:tmpl w:val="7DA2531C"/>
    <w:lvl w:ilvl="0" w:tplc="5014679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759A73ED"/>
    <w:multiLevelType w:val="hybridMultilevel"/>
    <w:tmpl w:val="A476D408"/>
    <w:lvl w:ilvl="0" w:tplc="7C58C00C">
      <w:start w:val="1"/>
      <w:numFmt w:val="lowerLetter"/>
      <w:pStyle w:val="Heading4"/>
      <w:lvlText w:val="%1)"/>
      <w:lvlJc w:val="left"/>
      <w:pPr>
        <w:tabs>
          <w:tab w:val="num" w:pos="360"/>
        </w:tabs>
        <w:ind w:left="360" w:hanging="360"/>
      </w:pPr>
    </w:lvl>
    <w:lvl w:ilvl="1" w:tplc="0A4A08E6">
      <w:start w:val="1"/>
      <w:numFmt w:val="bullet"/>
      <w:lvlText w:val=""/>
      <w:lvlJc w:val="left"/>
      <w:pPr>
        <w:tabs>
          <w:tab w:val="num" w:pos="1440"/>
        </w:tabs>
        <w:ind w:left="1440" w:hanging="360"/>
      </w:pPr>
      <w:rPr>
        <w:rFonts w:ascii="Symbol" w:hAnsi="Symbol" w:cs="Symbol" w:hint="default"/>
      </w:rPr>
    </w:lvl>
    <w:lvl w:ilvl="2" w:tplc="B0CE5B4A">
      <w:start w:val="1"/>
      <w:numFmt w:val="lowerRoman"/>
      <w:lvlText w:val="%3."/>
      <w:lvlJc w:val="right"/>
      <w:pPr>
        <w:tabs>
          <w:tab w:val="num" w:pos="2160"/>
        </w:tabs>
        <w:ind w:left="2160" w:hanging="180"/>
      </w:pPr>
    </w:lvl>
    <w:lvl w:ilvl="3" w:tplc="92926AAE">
      <w:start w:val="1"/>
      <w:numFmt w:val="decimal"/>
      <w:lvlText w:val="%4."/>
      <w:lvlJc w:val="left"/>
      <w:pPr>
        <w:tabs>
          <w:tab w:val="num" w:pos="2880"/>
        </w:tabs>
        <w:ind w:left="2880" w:hanging="360"/>
      </w:pPr>
    </w:lvl>
    <w:lvl w:ilvl="4" w:tplc="1C30CD0A">
      <w:start w:val="1"/>
      <w:numFmt w:val="lowerLetter"/>
      <w:lvlText w:val="%5."/>
      <w:lvlJc w:val="left"/>
      <w:pPr>
        <w:tabs>
          <w:tab w:val="num" w:pos="3600"/>
        </w:tabs>
        <w:ind w:left="3600" w:hanging="360"/>
      </w:pPr>
    </w:lvl>
    <w:lvl w:ilvl="5" w:tplc="8A16DC44">
      <w:start w:val="1"/>
      <w:numFmt w:val="lowerRoman"/>
      <w:lvlText w:val="%6."/>
      <w:lvlJc w:val="right"/>
      <w:pPr>
        <w:tabs>
          <w:tab w:val="num" w:pos="4320"/>
        </w:tabs>
        <w:ind w:left="4320" w:hanging="180"/>
      </w:pPr>
    </w:lvl>
    <w:lvl w:ilvl="6" w:tplc="BF0A8D78">
      <w:start w:val="1"/>
      <w:numFmt w:val="decimal"/>
      <w:lvlText w:val="%7."/>
      <w:lvlJc w:val="left"/>
      <w:pPr>
        <w:tabs>
          <w:tab w:val="num" w:pos="5040"/>
        </w:tabs>
        <w:ind w:left="5040" w:hanging="360"/>
      </w:pPr>
    </w:lvl>
    <w:lvl w:ilvl="7" w:tplc="B17A275E">
      <w:start w:val="1"/>
      <w:numFmt w:val="lowerLetter"/>
      <w:lvlText w:val="%8."/>
      <w:lvlJc w:val="left"/>
      <w:pPr>
        <w:tabs>
          <w:tab w:val="num" w:pos="5760"/>
        </w:tabs>
        <w:ind w:left="5760" w:hanging="360"/>
      </w:pPr>
    </w:lvl>
    <w:lvl w:ilvl="8" w:tplc="A942CBB6">
      <w:start w:val="1"/>
      <w:numFmt w:val="lowerRoman"/>
      <w:lvlText w:val="%9."/>
      <w:lvlJc w:val="right"/>
      <w:pPr>
        <w:tabs>
          <w:tab w:val="num" w:pos="6480"/>
        </w:tabs>
        <w:ind w:left="6480" w:hanging="180"/>
      </w:pPr>
    </w:lvl>
  </w:abstractNum>
  <w:abstractNum w:abstractNumId="36" w15:restartNumberingAfterBreak="0">
    <w:nsid w:val="78B91CFA"/>
    <w:multiLevelType w:val="multilevel"/>
    <w:tmpl w:val="A4D03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AF320E3"/>
    <w:multiLevelType w:val="hybridMultilevel"/>
    <w:tmpl w:val="861A3082"/>
    <w:lvl w:ilvl="0" w:tplc="9B00E316">
      <w:start w:val="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D538CA"/>
    <w:multiLevelType w:val="hybridMultilevel"/>
    <w:tmpl w:val="A644EE7E"/>
    <w:lvl w:ilvl="0" w:tplc="5D528D0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8"/>
  </w:num>
  <w:num w:numId="11">
    <w:abstractNumId w:val="12"/>
  </w:num>
  <w:num w:numId="12">
    <w:abstractNumId w:val="17"/>
  </w:num>
  <w:num w:numId="13">
    <w:abstractNumId w:val="20"/>
  </w:num>
  <w:num w:numId="14">
    <w:abstractNumId w:val="23"/>
  </w:num>
  <w:num w:numId="15">
    <w:abstractNumId w:val="30"/>
  </w:num>
  <w:num w:numId="16">
    <w:abstractNumId w:val="29"/>
  </w:num>
  <w:num w:numId="17">
    <w:abstractNumId w:val="36"/>
  </w:num>
  <w:num w:numId="18">
    <w:abstractNumId w:val="18"/>
  </w:num>
  <w:num w:numId="19">
    <w:abstractNumId w:val="13"/>
  </w:num>
  <w:num w:numId="20">
    <w:abstractNumId w:val="37"/>
  </w:num>
  <w:num w:numId="21">
    <w:abstractNumId w:val="29"/>
  </w:num>
  <w:num w:numId="22">
    <w:abstractNumId w:val="29"/>
  </w:num>
  <w:num w:numId="23">
    <w:abstractNumId w:val="29"/>
  </w:num>
  <w:num w:numId="24">
    <w:abstractNumId w:val="29"/>
  </w:num>
  <w:num w:numId="25">
    <w:abstractNumId w:val="29"/>
  </w:num>
  <w:num w:numId="26">
    <w:abstractNumId w:val="29"/>
  </w:num>
  <w:num w:numId="27">
    <w:abstractNumId w:val="28"/>
  </w:num>
  <w:num w:numId="28">
    <w:abstractNumId w:val="29"/>
    <w:lvlOverride w:ilvl="0">
      <w:startOverride w:val="1"/>
    </w:lvlOverride>
  </w:num>
  <w:num w:numId="29">
    <w:abstractNumId w:val="27"/>
  </w:num>
  <w:num w:numId="30">
    <w:abstractNumId w:val="3"/>
  </w:num>
  <w:num w:numId="31">
    <w:abstractNumId w:val="15"/>
  </w:num>
  <w:num w:numId="32">
    <w:abstractNumId w:val="14"/>
  </w:num>
  <w:num w:numId="33">
    <w:abstractNumId w:val="11"/>
  </w:num>
  <w:num w:numId="34">
    <w:abstractNumId w:val="24"/>
  </w:num>
  <w:num w:numId="35">
    <w:abstractNumId w:val="19"/>
  </w:num>
  <w:num w:numId="36">
    <w:abstractNumId w:val="25"/>
  </w:num>
  <w:num w:numId="37">
    <w:abstractNumId w:val="26"/>
  </w:num>
  <w:num w:numId="38">
    <w:abstractNumId w:val="34"/>
  </w:num>
  <w:num w:numId="39">
    <w:abstractNumId w:val="9"/>
  </w:num>
  <w:num w:numId="40">
    <w:abstractNumId w:val="2"/>
  </w:num>
  <w:num w:numId="41">
    <w:abstractNumId w:val="10"/>
  </w:num>
  <w:num w:numId="42">
    <w:abstractNumId w:val="0"/>
  </w:num>
  <w:num w:numId="43">
    <w:abstractNumId w:val="38"/>
  </w:num>
  <w:num w:numId="44">
    <w:abstractNumId w:val="32"/>
  </w:num>
  <w:num w:numId="45">
    <w:abstractNumId w:val="4"/>
  </w:num>
  <w:num w:numId="46">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s-ES" w:vendorID="64" w:dllVersion="6" w:nlCheck="1" w:checkStyle="1"/>
  <w:activeWritingStyle w:appName="MSWord" w:lang="es-ES" w:vendorID="64" w:dllVersion="0" w:nlCheck="1" w:checkStyle="0"/>
  <w:activeWritingStyle w:appName="MSWord" w:lang="en-US" w:vendorID="64" w:dllVersion="131078" w:nlCheck="1" w:checkStyle="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CBC"/>
    <w:rsid w:val="00000016"/>
    <w:rsid w:val="000011C5"/>
    <w:rsid w:val="000012A3"/>
    <w:rsid w:val="0000180C"/>
    <w:rsid w:val="0000241B"/>
    <w:rsid w:val="000024BE"/>
    <w:rsid w:val="00002BA6"/>
    <w:rsid w:val="00003437"/>
    <w:rsid w:val="000034A9"/>
    <w:rsid w:val="000039D9"/>
    <w:rsid w:val="00003A24"/>
    <w:rsid w:val="0000413C"/>
    <w:rsid w:val="00005192"/>
    <w:rsid w:val="0000670F"/>
    <w:rsid w:val="000068C6"/>
    <w:rsid w:val="00006B00"/>
    <w:rsid w:val="00006EF9"/>
    <w:rsid w:val="000074A6"/>
    <w:rsid w:val="00007CFF"/>
    <w:rsid w:val="00007E86"/>
    <w:rsid w:val="0001019F"/>
    <w:rsid w:val="000102C3"/>
    <w:rsid w:val="00010CE1"/>
    <w:rsid w:val="00011314"/>
    <w:rsid w:val="0001233C"/>
    <w:rsid w:val="000127C5"/>
    <w:rsid w:val="00013C7B"/>
    <w:rsid w:val="00013CA5"/>
    <w:rsid w:val="0001403A"/>
    <w:rsid w:val="000140A4"/>
    <w:rsid w:val="00014172"/>
    <w:rsid w:val="00014541"/>
    <w:rsid w:val="00015575"/>
    <w:rsid w:val="00015C96"/>
    <w:rsid w:val="0001624A"/>
    <w:rsid w:val="00016B7A"/>
    <w:rsid w:val="00016BA1"/>
    <w:rsid w:val="00017652"/>
    <w:rsid w:val="000176F2"/>
    <w:rsid w:val="000179EB"/>
    <w:rsid w:val="00017A7B"/>
    <w:rsid w:val="000205F9"/>
    <w:rsid w:val="000208AF"/>
    <w:rsid w:val="00020D7A"/>
    <w:rsid w:val="00021147"/>
    <w:rsid w:val="00021566"/>
    <w:rsid w:val="000222CE"/>
    <w:rsid w:val="000223AC"/>
    <w:rsid w:val="00022997"/>
    <w:rsid w:val="00022E2A"/>
    <w:rsid w:val="00023032"/>
    <w:rsid w:val="0002399A"/>
    <w:rsid w:val="00024020"/>
    <w:rsid w:val="000242D9"/>
    <w:rsid w:val="00024798"/>
    <w:rsid w:val="00024A71"/>
    <w:rsid w:val="000255CB"/>
    <w:rsid w:val="00025DAB"/>
    <w:rsid w:val="00025ECD"/>
    <w:rsid w:val="00026422"/>
    <w:rsid w:val="000268C2"/>
    <w:rsid w:val="0002697A"/>
    <w:rsid w:val="00026B12"/>
    <w:rsid w:val="00026BCA"/>
    <w:rsid w:val="00026FF9"/>
    <w:rsid w:val="000271D4"/>
    <w:rsid w:val="000277B6"/>
    <w:rsid w:val="00030A9F"/>
    <w:rsid w:val="00030C77"/>
    <w:rsid w:val="000312C8"/>
    <w:rsid w:val="000313FD"/>
    <w:rsid w:val="000317C2"/>
    <w:rsid w:val="00031B8A"/>
    <w:rsid w:val="000322B4"/>
    <w:rsid w:val="0003273D"/>
    <w:rsid w:val="00032C0E"/>
    <w:rsid w:val="00033F9C"/>
    <w:rsid w:val="000346F3"/>
    <w:rsid w:val="00034CF2"/>
    <w:rsid w:val="00034E95"/>
    <w:rsid w:val="0003570B"/>
    <w:rsid w:val="00035E0F"/>
    <w:rsid w:val="0003615F"/>
    <w:rsid w:val="000363BF"/>
    <w:rsid w:val="00036A83"/>
    <w:rsid w:val="00036FB7"/>
    <w:rsid w:val="0003782F"/>
    <w:rsid w:val="00037BE2"/>
    <w:rsid w:val="00037C49"/>
    <w:rsid w:val="00037EA1"/>
    <w:rsid w:val="00040690"/>
    <w:rsid w:val="00040AB7"/>
    <w:rsid w:val="000413BE"/>
    <w:rsid w:val="000414EF"/>
    <w:rsid w:val="00041664"/>
    <w:rsid w:val="00041961"/>
    <w:rsid w:val="00041E71"/>
    <w:rsid w:val="00042087"/>
    <w:rsid w:val="00042F6E"/>
    <w:rsid w:val="00043914"/>
    <w:rsid w:val="00043CD3"/>
    <w:rsid w:val="00043D97"/>
    <w:rsid w:val="00043DE8"/>
    <w:rsid w:val="00044B29"/>
    <w:rsid w:val="000455C4"/>
    <w:rsid w:val="00045D4D"/>
    <w:rsid w:val="000471E8"/>
    <w:rsid w:val="00047850"/>
    <w:rsid w:val="00047B5B"/>
    <w:rsid w:val="000501D4"/>
    <w:rsid w:val="00052012"/>
    <w:rsid w:val="0005292C"/>
    <w:rsid w:val="000532C5"/>
    <w:rsid w:val="000536A0"/>
    <w:rsid w:val="00053B8A"/>
    <w:rsid w:val="0005471C"/>
    <w:rsid w:val="00054AD4"/>
    <w:rsid w:val="00054D30"/>
    <w:rsid w:val="000553B6"/>
    <w:rsid w:val="00055539"/>
    <w:rsid w:val="0005592D"/>
    <w:rsid w:val="00055D98"/>
    <w:rsid w:val="00056011"/>
    <w:rsid w:val="000563D3"/>
    <w:rsid w:val="00056480"/>
    <w:rsid w:val="00056CEC"/>
    <w:rsid w:val="0005703D"/>
    <w:rsid w:val="000571AA"/>
    <w:rsid w:val="00057740"/>
    <w:rsid w:val="0006022F"/>
    <w:rsid w:val="00060BC0"/>
    <w:rsid w:val="000610E8"/>
    <w:rsid w:val="000616F2"/>
    <w:rsid w:val="00061BAC"/>
    <w:rsid w:val="00062F79"/>
    <w:rsid w:val="000633E6"/>
    <w:rsid w:val="00064921"/>
    <w:rsid w:val="00064C9A"/>
    <w:rsid w:val="00065097"/>
    <w:rsid w:val="000655FF"/>
    <w:rsid w:val="0006599A"/>
    <w:rsid w:val="00065A8D"/>
    <w:rsid w:val="0006629B"/>
    <w:rsid w:val="000669FE"/>
    <w:rsid w:val="00066F32"/>
    <w:rsid w:val="00067819"/>
    <w:rsid w:val="000701C0"/>
    <w:rsid w:val="000701DF"/>
    <w:rsid w:val="00070E23"/>
    <w:rsid w:val="00071213"/>
    <w:rsid w:val="000713DA"/>
    <w:rsid w:val="00071526"/>
    <w:rsid w:val="0007254B"/>
    <w:rsid w:val="000725A2"/>
    <w:rsid w:val="000726FE"/>
    <w:rsid w:val="00072ABF"/>
    <w:rsid w:val="00072F96"/>
    <w:rsid w:val="000732FD"/>
    <w:rsid w:val="0007444D"/>
    <w:rsid w:val="00074902"/>
    <w:rsid w:val="000754D7"/>
    <w:rsid w:val="0007644D"/>
    <w:rsid w:val="00076E7A"/>
    <w:rsid w:val="00077274"/>
    <w:rsid w:val="00080827"/>
    <w:rsid w:val="00081108"/>
    <w:rsid w:val="0008151A"/>
    <w:rsid w:val="00082018"/>
    <w:rsid w:val="00082174"/>
    <w:rsid w:val="000824A2"/>
    <w:rsid w:val="00082BE8"/>
    <w:rsid w:val="00082DD4"/>
    <w:rsid w:val="000830AD"/>
    <w:rsid w:val="000833A5"/>
    <w:rsid w:val="00083452"/>
    <w:rsid w:val="00083633"/>
    <w:rsid w:val="00084216"/>
    <w:rsid w:val="0008555A"/>
    <w:rsid w:val="000859C6"/>
    <w:rsid w:val="000859EF"/>
    <w:rsid w:val="00085A1C"/>
    <w:rsid w:val="00085BBF"/>
    <w:rsid w:val="00086752"/>
    <w:rsid w:val="00086A37"/>
    <w:rsid w:val="000917B9"/>
    <w:rsid w:val="00091A07"/>
    <w:rsid w:val="00092064"/>
    <w:rsid w:val="0009216D"/>
    <w:rsid w:val="000921CC"/>
    <w:rsid w:val="000923BB"/>
    <w:rsid w:val="0009256F"/>
    <w:rsid w:val="000926C2"/>
    <w:rsid w:val="000934B6"/>
    <w:rsid w:val="00093E42"/>
    <w:rsid w:val="00094AFC"/>
    <w:rsid w:val="00095B24"/>
    <w:rsid w:val="00095E16"/>
    <w:rsid w:val="00096097"/>
    <w:rsid w:val="00096398"/>
    <w:rsid w:val="00096D38"/>
    <w:rsid w:val="00097123"/>
    <w:rsid w:val="0009770E"/>
    <w:rsid w:val="000979CD"/>
    <w:rsid w:val="00097A7B"/>
    <w:rsid w:val="00097D0E"/>
    <w:rsid w:val="000A00F6"/>
    <w:rsid w:val="000A0A2B"/>
    <w:rsid w:val="000A1A16"/>
    <w:rsid w:val="000A1BD3"/>
    <w:rsid w:val="000A21D4"/>
    <w:rsid w:val="000A2A6E"/>
    <w:rsid w:val="000A2BA0"/>
    <w:rsid w:val="000A2E95"/>
    <w:rsid w:val="000A342B"/>
    <w:rsid w:val="000A36A2"/>
    <w:rsid w:val="000A3BF9"/>
    <w:rsid w:val="000A3F68"/>
    <w:rsid w:val="000A4DEC"/>
    <w:rsid w:val="000A5193"/>
    <w:rsid w:val="000A53AA"/>
    <w:rsid w:val="000A56A0"/>
    <w:rsid w:val="000A5752"/>
    <w:rsid w:val="000A6093"/>
    <w:rsid w:val="000A615D"/>
    <w:rsid w:val="000A6A2F"/>
    <w:rsid w:val="000A6A90"/>
    <w:rsid w:val="000A6B43"/>
    <w:rsid w:val="000A6BFE"/>
    <w:rsid w:val="000A6D4E"/>
    <w:rsid w:val="000A7AA1"/>
    <w:rsid w:val="000A7C94"/>
    <w:rsid w:val="000B025A"/>
    <w:rsid w:val="000B07A3"/>
    <w:rsid w:val="000B0FF3"/>
    <w:rsid w:val="000B1AEB"/>
    <w:rsid w:val="000B1C16"/>
    <w:rsid w:val="000B1C81"/>
    <w:rsid w:val="000B2868"/>
    <w:rsid w:val="000B2EAF"/>
    <w:rsid w:val="000B4AC3"/>
    <w:rsid w:val="000B4B7C"/>
    <w:rsid w:val="000B4F06"/>
    <w:rsid w:val="000B502A"/>
    <w:rsid w:val="000B5224"/>
    <w:rsid w:val="000B5339"/>
    <w:rsid w:val="000B54E0"/>
    <w:rsid w:val="000B59E5"/>
    <w:rsid w:val="000B610F"/>
    <w:rsid w:val="000B61E5"/>
    <w:rsid w:val="000B67CF"/>
    <w:rsid w:val="000B69E6"/>
    <w:rsid w:val="000B721F"/>
    <w:rsid w:val="000B74EB"/>
    <w:rsid w:val="000B7CA8"/>
    <w:rsid w:val="000B7E7F"/>
    <w:rsid w:val="000B7F8E"/>
    <w:rsid w:val="000C0922"/>
    <w:rsid w:val="000C0E35"/>
    <w:rsid w:val="000C1128"/>
    <w:rsid w:val="000C132E"/>
    <w:rsid w:val="000C13AD"/>
    <w:rsid w:val="000C21D4"/>
    <w:rsid w:val="000C232D"/>
    <w:rsid w:val="000C26EB"/>
    <w:rsid w:val="000C27AD"/>
    <w:rsid w:val="000C328D"/>
    <w:rsid w:val="000C33D7"/>
    <w:rsid w:val="000C44C7"/>
    <w:rsid w:val="000C590D"/>
    <w:rsid w:val="000C5AA3"/>
    <w:rsid w:val="000C5D11"/>
    <w:rsid w:val="000C61EF"/>
    <w:rsid w:val="000C6C84"/>
    <w:rsid w:val="000C6E5F"/>
    <w:rsid w:val="000C7988"/>
    <w:rsid w:val="000C7AC3"/>
    <w:rsid w:val="000D014D"/>
    <w:rsid w:val="000D05A0"/>
    <w:rsid w:val="000D071F"/>
    <w:rsid w:val="000D0FB8"/>
    <w:rsid w:val="000D2802"/>
    <w:rsid w:val="000D3F09"/>
    <w:rsid w:val="000D4605"/>
    <w:rsid w:val="000D5128"/>
    <w:rsid w:val="000D5A5B"/>
    <w:rsid w:val="000D630C"/>
    <w:rsid w:val="000D67B4"/>
    <w:rsid w:val="000D7FC4"/>
    <w:rsid w:val="000E010B"/>
    <w:rsid w:val="000E04DA"/>
    <w:rsid w:val="000E0622"/>
    <w:rsid w:val="000E0A54"/>
    <w:rsid w:val="000E0CAA"/>
    <w:rsid w:val="000E111F"/>
    <w:rsid w:val="000E1DC6"/>
    <w:rsid w:val="000E1E40"/>
    <w:rsid w:val="000E29B5"/>
    <w:rsid w:val="000E2E06"/>
    <w:rsid w:val="000E2F81"/>
    <w:rsid w:val="000E3464"/>
    <w:rsid w:val="000E36C2"/>
    <w:rsid w:val="000E3FB7"/>
    <w:rsid w:val="000E4232"/>
    <w:rsid w:val="000E4F7A"/>
    <w:rsid w:val="000E5E92"/>
    <w:rsid w:val="000E5EF5"/>
    <w:rsid w:val="000E66F8"/>
    <w:rsid w:val="000E6EE1"/>
    <w:rsid w:val="000E7042"/>
    <w:rsid w:val="000E780D"/>
    <w:rsid w:val="000F00D7"/>
    <w:rsid w:val="000F07BE"/>
    <w:rsid w:val="000F137E"/>
    <w:rsid w:val="000F2190"/>
    <w:rsid w:val="000F441E"/>
    <w:rsid w:val="000F4422"/>
    <w:rsid w:val="000F4A7A"/>
    <w:rsid w:val="000F4D74"/>
    <w:rsid w:val="000F5CBD"/>
    <w:rsid w:val="000F6314"/>
    <w:rsid w:val="000F6D44"/>
    <w:rsid w:val="000F7237"/>
    <w:rsid w:val="00100282"/>
    <w:rsid w:val="00101272"/>
    <w:rsid w:val="00101BFF"/>
    <w:rsid w:val="001027DB"/>
    <w:rsid w:val="001034AB"/>
    <w:rsid w:val="00103DF2"/>
    <w:rsid w:val="00105905"/>
    <w:rsid w:val="001059D9"/>
    <w:rsid w:val="00105D34"/>
    <w:rsid w:val="00106EB6"/>
    <w:rsid w:val="001103E3"/>
    <w:rsid w:val="00110778"/>
    <w:rsid w:val="00110EEC"/>
    <w:rsid w:val="00111075"/>
    <w:rsid w:val="001119CE"/>
    <w:rsid w:val="00112076"/>
    <w:rsid w:val="001121B4"/>
    <w:rsid w:val="001123C8"/>
    <w:rsid w:val="00112D80"/>
    <w:rsid w:val="001140D4"/>
    <w:rsid w:val="001140D8"/>
    <w:rsid w:val="0011442A"/>
    <w:rsid w:val="00114B87"/>
    <w:rsid w:val="00114BD5"/>
    <w:rsid w:val="001159D4"/>
    <w:rsid w:val="00115E90"/>
    <w:rsid w:val="00116928"/>
    <w:rsid w:val="00117EDF"/>
    <w:rsid w:val="001202EB"/>
    <w:rsid w:val="00120D95"/>
    <w:rsid w:val="00120E64"/>
    <w:rsid w:val="001214D9"/>
    <w:rsid w:val="001217ED"/>
    <w:rsid w:val="00122307"/>
    <w:rsid w:val="001223C7"/>
    <w:rsid w:val="00122CAB"/>
    <w:rsid w:val="00123136"/>
    <w:rsid w:val="001241D9"/>
    <w:rsid w:val="00125156"/>
    <w:rsid w:val="001251B0"/>
    <w:rsid w:val="00125D21"/>
    <w:rsid w:val="00125EDE"/>
    <w:rsid w:val="00126014"/>
    <w:rsid w:val="0012691D"/>
    <w:rsid w:val="00127D90"/>
    <w:rsid w:val="00130191"/>
    <w:rsid w:val="001303AC"/>
    <w:rsid w:val="00130460"/>
    <w:rsid w:val="00131788"/>
    <w:rsid w:val="00131951"/>
    <w:rsid w:val="00131A0B"/>
    <w:rsid w:val="00131CF3"/>
    <w:rsid w:val="0013217C"/>
    <w:rsid w:val="00132533"/>
    <w:rsid w:val="00132E06"/>
    <w:rsid w:val="00132E8A"/>
    <w:rsid w:val="0013323B"/>
    <w:rsid w:val="00133847"/>
    <w:rsid w:val="00133869"/>
    <w:rsid w:val="0013409D"/>
    <w:rsid w:val="00134205"/>
    <w:rsid w:val="001343D1"/>
    <w:rsid w:val="001344A4"/>
    <w:rsid w:val="00135449"/>
    <w:rsid w:val="00135BE0"/>
    <w:rsid w:val="00135DE5"/>
    <w:rsid w:val="00136035"/>
    <w:rsid w:val="001362B2"/>
    <w:rsid w:val="00136428"/>
    <w:rsid w:val="001364BC"/>
    <w:rsid w:val="001365E0"/>
    <w:rsid w:val="0013678D"/>
    <w:rsid w:val="00136FE5"/>
    <w:rsid w:val="00137689"/>
    <w:rsid w:val="00137BD0"/>
    <w:rsid w:val="00140D25"/>
    <w:rsid w:val="00140DC2"/>
    <w:rsid w:val="00143B8E"/>
    <w:rsid w:val="001442E3"/>
    <w:rsid w:val="00144BB6"/>
    <w:rsid w:val="00144BD3"/>
    <w:rsid w:val="00144EF6"/>
    <w:rsid w:val="00145055"/>
    <w:rsid w:val="00145697"/>
    <w:rsid w:val="0014587B"/>
    <w:rsid w:val="00145960"/>
    <w:rsid w:val="0014655D"/>
    <w:rsid w:val="00146682"/>
    <w:rsid w:val="00146C7B"/>
    <w:rsid w:val="00147C82"/>
    <w:rsid w:val="00150045"/>
    <w:rsid w:val="0015004F"/>
    <w:rsid w:val="00150E60"/>
    <w:rsid w:val="00151267"/>
    <w:rsid w:val="00151AC9"/>
    <w:rsid w:val="001522EF"/>
    <w:rsid w:val="0015286A"/>
    <w:rsid w:val="00153763"/>
    <w:rsid w:val="0015385E"/>
    <w:rsid w:val="00153A17"/>
    <w:rsid w:val="001547D9"/>
    <w:rsid w:val="00154E96"/>
    <w:rsid w:val="00155646"/>
    <w:rsid w:val="00155E0E"/>
    <w:rsid w:val="00155EBE"/>
    <w:rsid w:val="00161B8D"/>
    <w:rsid w:val="00161BBD"/>
    <w:rsid w:val="00161BE6"/>
    <w:rsid w:val="00161C4F"/>
    <w:rsid w:val="001623D3"/>
    <w:rsid w:val="00162697"/>
    <w:rsid w:val="00162DFF"/>
    <w:rsid w:val="001630A5"/>
    <w:rsid w:val="001633C1"/>
    <w:rsid w:val="00163C22"/>
    <w:rsid w:val="00163FD0"/>
    <w:rsid w:val="001645D6"/>
    <w:rsid w:val="00164CCA"/>
    <w:rsid w:val="00165220"/>
    <w:rsid w:val="00166668"/>
    <w:rsid w:val="00166880"/>
    <w:rsid w:val="00166895"/>
    <w:rsid w:val="00166D70"/>
    <w:rsid w:val="001678D3"/>
    <w:rsid w:val="001679DF"/>
    <w:rsid w:val="00167DF1"/>
    <w:rsid w:val="001700B8"/>
    <w:rsid w:val="001715F7"/>
    <w:rsid w:val="00171B7F"/>
    <w:rsid w:val="00171F87"/>
    <w:rsid w:val="0017208F"/>
    <w:rsid w:val="00172332"/>
    <w:rsid w:val="0017250D"/>
    <w:rsid w:val="00172C6F"/>
    <w:rsid w:val="00172CCD"/>
    <w:rsid w:val="0017332E"/>
    <w:rsid w:val="00173614"/>
    <w:rsid w:val="0017387C"/>
    <w:rsid w:val="0017462C"/>
    <w:rsid w:val="00174A9F"/>
    <w:rsid w:val="00174BEE"/>
    <w:rsid w:val="00175A9C"/>
    <w:rsid w:val="001769DC"/>
    <w:rsid w:val="00180837"/>
    <w:rsid w:val="00182382"/>
    <w:rsid w:val="001831F8"/>
    <w:rsid w:val="0018355A"/>
    <w:rsid w:val="00184130"/>
    <w:rsid w:val="00184E53"/>
    <w:rsid w:val="001864A6"/>
    <w:rsid w:val="0018686F"/>
    <w:rsid w:val="00186F2C"/>
    <w:rsid w:val="001879BD"/>
    <w:rsid w:val="00187BE4"/>
    <w:rsid w:val="00190039"/>
    <w:rsid w:val="001905E5"/>
    <w:rsid w:val="00190A57"/>
    <w:rsid w:val="00193326"/>
    <w:rsid w:val="00193AD2"/>
    <w:rsid w:val="00193F1C"/>
    <w:rsid w:val="00194826"/>
    <w:rsid w:val="00194BC4"/>
    <w:rsid w:val="00194E3D"/>
    <w:rsid w:val="001959F5"/>
    <w:rsid w:val="00195FFF"/>
    <w:rsid w:val="001964EF"/>
    <w:rsid w:val="00196B02"/>
    <w:rsid w:val="001971CE"/>
    <w:rsid w:val="001A031C"/>
    <w:rsid w:val="001A0622"/>
    <w:rsid w:val="001A08CD"/>
    <w:rsid w:val="001A0C3E"/>
    <w:rsid w:val="001A0F9B"/>
    <w:rsid w:val="001A137C"/>
    <w:rsid w:val="001A1954"/>
    <w:rsid w:val="001A1A5E"/>
    <w:rsid w:val="001A1B3F"/>
    <w:rsid w:val="001A2687"/>
    <w:rsid w:val="001A28F7"/>
    <w:rsid w:val="001A29A6"/>
    <w:rsid w:val="001A4081"/>
    <w:rsid w:val="001A4195"/>
    <w:rsid w:val="001A541A"/>
    <w:rsid w:val="001A54CE"/>
    <w:rsid w:val="001A5DBA"/>
    <w:rsid w:val="001A5DF8"/>
    <w:rsid w:val="001A5F92"/>
    <w:rsid w:val="001A68FC"/>
    <w:rsid w:val="001A6C78"/>
    <w:rsid w:val="001A6D10"/>
    <w:rsid w:val="001A6D90"/>
    <w:rsid w:val="001B0162"/>
    <w:rsid w:val="001B04C2"/>
    <w:rsid w:val="001B05C2"/>
    <w:rsid w:val="001B0782"/>
    <w:rsid w:val="001B0AAC"/>
    <w:rsid w:val="001B0E6C"/>
    <w:rsid w:val="001B1395"/>
    <w:rsid w:val="001B1D90"/>
    <w:rsid w:val="001B2C9D"/>
    <w:rsid w:val="001B2E7C"/>
    <w:rsid w:val="001B38D1"/>
    <w:rsid w:val="001B44F8"/>
    <w:rsid w:val="001B4835"/>
    <w:rsid w:val="001B498F"/>
    <w:rsid w:val="001B4DF2"/>
    <w:rsid w:val="001B537E"/>
    <w:rsid w:val="001B5452"/>
    <w:rsid w:val="001B59AF"/>
    <w:rsid w:val="001B6298"/>
    <w:rsid w:val="001B7737"/>
    <w:rsid w:val="001B77A6"/>
    <w:rsid w:val="001B78B7"/>
    <w:rsid w:val="001B7D76"/>
    <w:rsid w:val="001B7EE2"/>
    <w:rsid w:val="001B7FF3"/>
    <w:rsid w:val="001C04FD"/>
    <w:rsid w:val="001C0801"/>
    <w:rsid w:val="001C1907"/>
    <w:rsid w:val="001C1FB0"/>
    <w:rsid w:val="001C2B71"/>
    <w:rsid w:val="001C333D"/>
    <w:rsid w:val="001C3DDC"/>
    <w:rsid w:val="001C4269"/>
    <w:rsid w:val="001C4B24"/>
    <w:rsid w:val="001C4F68"/>
    <w:rsid w:val="001C58F9"/>
    <w:rsid w:val="001C5AD8"/>
    <w:rsid w:val="001C6012"/>
    <w:rsid w:val="001C688B"/>
    <w:rsid w:val="001C76AC"/>
    <w:rsid w:val="001C7872"/>
    <w:rsid w:val="001D012D"/>
    <w:rsid w:val="001D1AF5"/>
    <w:rsid w:val="001D2007"/>
    <w:rsid w:val="001D207F"/>
    <w:rsid w:val="001D25E2"/>
    <w:rsid w:val="001D2938"/>
    <w:rsid w:val="001D2C8A"/>
    <w:rsid w:val="001D2E0A"/>
    <w:rsid w:val="001D566C"/>
    <w:rsid w:val="001D5AE1"/>
    <w:rsid w:val="001D5D82"/>
    <w:rsid w:val="001D662D"/>
    <w:rsid w:val="001D667D"/>
    <w:rsid w:val="001D6BFA"/>
    <w:rsid w:val="001D6C9A"/>
    <w:rsid w:val="001D700F"/>
    <w:rsid w:val="001D70B1"/>
    <w:rsid w:val="001D72D7"/>
    <w:rsid w:val="001D7812"/>
    <w:rsid w:val="001E0F1E"/>
    <w:rsid w:val="001E12AF"/>
    <w:rsid w:val="001E1533"/>
    <w:rsid w:val="001E1EB1"/>
    <w:rsid w:val="001E3490"/>
    <w:rsid w:val="001E38E9"/>
    <w:rsid w:val="001E4BD5"/>
    <w:rsid w:val="001E4EC6"/>
    <w:rsid w:val="001E54EB"/>
    <w:rsid w:val="001E60C2"/>
    <w:rsid w:val="001E6B92"/>
    <w:rsid w:val="001E6C9D"/>
    <w:rsid w:val="001E6EC8"/>
    <w:rsid w:val="001E7987"/>
    <w:rsid w:val="001E7F69"/>
    <w:rsid w:val="001F0796"/>
    <w:rsid w:val="001F0874"/>
    <w:rsid w:val="001F0F7A"/>
    <w:rsid w:val="001F184C"/>
    <w:rsid w:val="001F1A50"/>
    <w:rsid w:val="001F21F5"/>
    <w:rsid w:val="001F2353"/>
    <w:rsid w:val="001F290E"/>
    <w:rsid w:val="001F2A84"/>
    <w:rsid w:val="001F3F30"/>
    <w:rsid w:val="001F4C9C"/>
    <w:rsid w:val="001F54F1"/>
    <w:rsid w:val="001F55BE"/>
    <w:rsid w:val="001F5A4C"/>
    <w:rsid w:val="001F5CA9"/>
    <w:rsid w:val="001F5F71"/>
    <w:rsid w:val="001F69B1"/>
    <w:rsid w:val="001F73C7"/>
    <w:rsid w:val="002003D9"/>
    <w:rsid w:val="0020084C"/>
    <w:rsid w:val="00200875"/>
    <w:rsid w:val="0020104E"/>
    <w:rsid w:val="00201D6B"/>
    <w:rsid w:val="00202C26"/>
    <w:rsid w:val="002032AF"/>
    <w:rsid w:val="0020378A"/>
    <w:rsid w:val="002049E5"/>
    <w:rsid w:val="00204ED2"/>
    <w:rsid w:val="00205B40"/>
    <w:rsid w:val="0020627A"/>
    <w:rsid w:val="00206340"/>
    <w:rsid w:val="00206838"/>
    <w:rsid w:val="00206B8C"/>
    <w:rsid w:val="00206F34"/>
    <w:rsid w:val="00207569"/>
    <w:rsid w:val="0020778B"/>
    <w:rsid w:val="00207877"/>
    <w:rsid w:val="00207E12"/>
    <w:rsid w:val="00207EDC"/>
    <w:rsid w:val="002102F7"/>
    <w:rsid w:val="0021033A"/>
    <w:rsid w:val="0021111D"/>
    <w:rsid w:val="00211279"/>
    <w:rsid w:val="00211362"/>
    <w:rsid w:val="00211547"/>
    <w:rsid w:val="00211649"/>
    <w:rsid w:val="00211667"/>
    <w:rsid w:val="00211A86"/>
    <w:rsid w:val="002125CA"/>
    <w:rsid w:val="0021280A"/>
    <w:rsid w:val="002129BA"/>
    <w:rsid w:val="002131F1"/>
    <w:rsid w:val="00214055"/>
    <w:rsid w:val="0021503E"/>
    <w:rsid w:val="00215862"/>
    <w:rsid w:val="002158D8"/>
    <w:rsid w:val="00215CA2"/>
    <w:rsid w:val="00215F1C"/>
    <w:rsid w:val="002163D7"/>
    <w:rsid w:val="00216FEA"/>
    <w:rsid w:val="0021774B"/>
    <w:rsid w:val="00220A15"/>
    <w:rsid w:val="002213DB"/>
    <w:rsid w:val="00221A33"/>
    <w:rsid w:val="00221A9B"/>
    <w:rsid w:val="00221FF4"/>
    <w:rsid w:val="0022271A"/>
    <w:rsid w:val="0022272D"/>
    <w:rsid w:val="00222B95"/>
    <w:rsid w:val="00222BAB"/>
    <w:rsid w:val="00223CDF"/>
    <w:rsid w:val="00224017"/>
    <w:rsid w:val="002244F3"/>
    <w:rsid w:val="0022496E"/>
    <w:rsid w:val="00224AE7"/>
    <w:rsid w:val="002250FF"/>
    <w:rsid w:val="00225430"/>
    <w:rsid w:val="00225770"/>
    <w:rsid w:val="00225A13"/>
    <w:rsid w:val="00226D42"/>
    <w:rsid w:val="00226E11"/>
    <w:rsid w:val="00227153"/>
    <w:rsid w:val="0022721A"/>
    <w:rsid w:val="002272FC"/>
    <w:rsid w:val="002274E4"/>
    <w:rsid w:val="00227E41"/>
    <w:rsid w:val="00230157"/>
    <w:rsid w:val="0023026D"/>
    <w:rsid w:val="00230986"/>
    <w:rsid w:val="00230E2D"/>
    <w:rsid w:val="002311EA"/>
    <w:rsid w:val="0023147F"/>
    <w:rsid w:val="00231487"/>
    <w:rsid w:val="00231A85"/>
    <w:rsid w:val="00231ABF"/>
    <w:rsid w:val="00231AE0"/>
    <w:rsid w:val="00231C3A"/>
    <w:rsid w:val="002328D9"/>
    <w:rsid w:val="00233336"/>
    <w:rsid w:val="002339A1"/>
    <w:rsid w:val="002339EB"/>
    <w:rsid w:val="00233E8E"/>
    <w:rsid w:val="0023402D"/>
    <w:rsid w:val="002344AD"/>
    <w:rsid w:val="00235190"/>
    <w:rsid w:val="002351E1"/>
    <w:rsid w:val="0023588E"/>
    <w:rsid w:val="00236435"/>
    <w:rsid w:val="002365CB"/>
    <w:rsid w:val="00236F1F"/>
    <w:rsid w:val="00237A06"/>
    <w:rsid w:val="00237D1D"/>
    <w:rsid w:val="00237F84"/>
    <w:rsid w:val="0024078A"/>
    <w:rsid w:val="00241345"/>
    <w:rsid w:val="002413AA"/>
    <w:rsid w:val="002414F4"/>
    <w:rsid w:val="00241559"/>
    <w:rsid w:val="002419E0"/>
    <w:rsid w:val="00242084"/>
    <w:rsid w:val="002424AB"/>
    <w:rsid w:val="002424FB"/>
    <w:rsid w:val="002425DF"/>
    <w:rsid w:val="00242796"/>
    <w:rsid w:val="00243727"/>
    <w:rsid w:val="00243FCC"/>
    <w:rsid w:val="00244170"/>
    <w:rsid w:val="002441EF"/>
    <w:rsid w:val="00245030"/>
    <w:rsid w:val="002451C0"/>
    <w:rsid w:val="002456BE"/>
    <w:rsid w:val="002457C0"/>
    <w:rsid w:val="00245C91"/>
    <w:rsid w:val="002460B5"/>
    <w:rsid w:val="00246174"/>
    <w:rsid w:val="00246736"/>
    <w:rsid w:val="00246B51"/>
    <w:rsid w:val="002474A7"/>
    <w:rsid w:val="002478A2"/>
    <w:rsid w:val="00247C64"/>
    <w:rsid w:val="0025014E"/>
    <w:rsid w:val="0025045F"/>
    <w:rsid w:val="00250661"/>
    <w:rsid w:val="002506FF"/>
    <w:rsid w:val="00251015"/>
    <w:rsid w:val="0025168D"/>
    <w:rsid w:val="002523CF"/>
    <w:rsid w:val="0025318E"/>
    <w:rsid w:val="00253C5E"/>
    <w:rsid w:val="00254086"/>
    <w:rsid w:val="002545C2"/>
    <w:rsid w:val="002545F0"/>
    <w:rsid w:val="00254900"/>
    <w:rsid w:val="0025494E"/>
    <w:rsid w:val="00255FE4"/>
    <w:rsid w:val="002562B4"/>
    <w:rsid w:val="0025642B"/>
    <w:rsid w:val="00260863"/>
    <w:rsid w:val="0026102D"/>
    <w:rsid w:val="0026112D"/>
    <w:rsid w:val="002611F5"/>
    <w:rsid w:val="00261677"/>
    <w:rsid w:val="00261D3D"/>
    <w:rsid w:val="00262540"/>
    <w:rsid w:val="00262C34"/>
    <w:rsid w:val="0026329B"/>
    <w:rsid w:val="00263F46"/>
    <w:rsid w:val="00264768"/>
    <w:rsid w:val="002648DF"/>
    <w:rsid w:val="00265143"/>
    <w:rsid w:val="00265280"/>
    <w:rsid w:val="0026556F"/>
    <w:rsid w:val="0026615D"/>
    <w:rsid w:val="00266243"/>
    <w:rsid w:val="00266AE3"/>
    <w:rsid w:val="00266BA8"/>
    <w:rsid w:val="00266EB2"/>
    <w:rsid w:val="0026780F"/>
    <w:rsid w:val="00267D15"/>
    <w:rsid w:val="00267D33"/>
    <w:rsid w:val="00267F46"/>
    <w:rsid w:val="00270B4D"/>
    <w:rsid w:val="00271709"/>
    <w:rsid w:val="002718F8"/>
    <w:rsid w:val="00272773"/>
    <w:rsid w:val="00272D30"/>
    <w:rsid w:val="002735D4"/>
    <w:rsid w:val="00273A53"/>
    <w:rsid w:val="00273E4A"/>
    <w:rsid w:val="00274550"/>
    <w:rsid w:val="0027507D"/>
    <w:rsid w:val="0027520F"/>
    <w:rsid w:val="002755F1"/>
    <w:rsid w:val="002757AE"/>
    <w:rsid w:val="00275C8B"/>
    <w:rsid w:val="00275D14"/>
    <w:rsid w:val="0027674D"/>
    <w:rsid w:val="00276960"/>
    <w:rsid w:val="00276FD3"/>
    <w:rsid w:val="00280D28"/>
    <w:rsid w:val="00281B1F"/>
    <w:rsid w:val="00281E58"/>
    <w:rsid w:val="002827B1"/>
    <w:rsid w:val="00282D95"/>
    <w:rsid w:val="00282E19"/>
    <w:rsid w:val="0028333C"/>
    <w:rsid w:val="002840C6"/>
    <w:rsid w:val="00284BAD"/>
    <w:rsid w:val="00284C08"/>
    <w:rsid w:val="00284D29"/>
    <w:rsid w:val="00285142"/>
    <w:rsid w:val="0028534C"/>
    <w:rsid w:val="0028543E"/>
    <w:rsid w:val="00285476"/>
    <w:rsid w:val="00285A91"/>
    <w:rsid w:val="00285C93"/>
    <w:rsid w:val="00285ECE"/>
    <w:rsid w:val="00286206"/>
    <w:rsid w:val="00286496"/>
    <w:rsid w:val="00286637"/>
    <w:rsid w:val="00286D4A"/>
    <w:rsid w:val="00287395"/>
    <w:rsid w:val="002902A3"/>
    <w:rsid w:val="0029075D"/>
    <w:rsid w:val="0029135F"/>
    <w:rsid w:val="00291A2E"/>
    <w:rsid w:val="002923E2"/>
    <w:rsid w:val="0029252E"/>
    <w:rsid w:val="00292B49"/>
    <w:rsid w:val="00293434"/>
    <w:rsid w:val="002941AD"/>
    <w:rsid w:val="00294948"/>
    <w:rsid w:val="00296484"/>
    <w:rsid w:val="002966D4"/>
    <w:rsid w:val="00296791"/>
    <w:rsid w:val="00296826"/>
    <w:rsid w:val="00296BD0"/>
    <w:rsid w:val="00296D2F"/>
    <w:rsid w:val="0029717C"/>
    <w:rsid w:val="0029794D"/>
    <w:rsid w:val="002A0628"/>
    <w:rsid w:val="002A0BD8"/>
    <w:rsid w:val="002A1327"/>
    <w:rsid w:val="002A147F"/>
    <w:rsid w:val="002A160C"/>
    <w:rsid w:val="002A241F"/>
    <w:rsid w:val="002A277F"/>
    <w:rsid w:val="002A3034"/>
    <w:rsid w:val="002A3DD7"/>
    <w:rsid w:val="002A3F16"/>
    <w:rsid w:val="002A4DD9"/>
    <w:rsid w:val="002A4E18"/>
    <w:rsid w:val="002A4F94"/>
    <w:rsid w:val="002A535D"/>
    <w:rsid w:val="002A6624"/>
    <w:rsid w:val="002A7087"/>
    <w:rsid w:val="002A752C"/>
    <w:rsid w:val="002B006F"/>
    <w:rsid w:val="002B01B5"/>
    <w:rsid w:val="002B0934"/>
    <w:rsid w:val="002B1235"/>
    <w:rsid w:val="002B1BF1"/>
    <w:rsid w:val="002B1C5A"/>
    <w:rsid w:val="002B21AB"/>
    <w:rsid w:val="002B27B7"/>
    <w:rsid w:val="002B2AA4"/>
    <w:rsid w:val="002B31AA"/>
    <w:rsid w:val="002B38E7"/>
    <w:rsid w:val="002B40CA"/>
    <w:rsid w:val="002B56D0"/>
    <w:rsid w:val="002B5E79"/>
    <w:rsid w:val="002B688D"/>
    <w:rsid w:val="002B694E"/>
    <w:rsid w:val="002B7145"/>
    <w:rsid w:val="002B7D97"/>
    <w:rsid w:val="002C03E3"/>
    <w:rsid w:val="002C18CE"/>
    <w:rsid w:val="002C1E5D"/>
    <w:rsid w:val="002C2140"/>
    <w:rsid w:val="002C220F"/>
    <w:rsid w:val="002C2331"/>
    <w:rsid w:val="002C285D"/>
    <w:rsid w:val="002C2B04"/>
    <w:rsid w:val="002C38A0"/>
    <w:rsid w:val="002C3923"/>
    <w:rsid w:val="002C4C67"/>
    <w:rsid w:val="002C506F"/>
    <w:rsid w:val="002C50B3"/>
    <w:rsid w:val="002C53C9"/>
    <w:rsid w:val="002C60A8"/>
    <w:rsid w:val="002C60F4"/>
    <w:rsid w:val="002C6BFF"/>
    <w:rsid w:val="002C6D54"/>
    <w:rsid w:val="002C74A7"/>
    <w:rsid w:val="002C74DC"/>
    <w:rsid w:val="002C76EA"/>
    <w:rsid w:val="002C795C"/>
    <w:rsid w:val="002D0151"/>
    <w:rsid w:val="002D0A14"/>
    <w:rsid w:val="002D0D2D"/>
    <w:rsid w:val="002D0D72"/>
    <w:rsid w:val="002D1E0D"/>
    <w:rsid w:val="002D2314"/>
    <w:rsid w:val="002D29A5"/>
    <w:rsid w:val="002D30B9"/>
    <w:rsid w:val="002D317F"/>
    <w:rsid w:val="002D32AE"/>
    <w:rsid w:val="002D334F"/>
    <w:rsid w:val="002D376C"/>
    <w:rsid w:val="002D438A"/>
    <w:rsid w:val="002D462A"/>
    <w:rsid w:val="002D465E"/>
    <w:rsid w:val="002D4839"/>
    <w:rsid w:val="002D48AE"/>
    <w:rsid w:val="002D5836"/>
    <w:rsid w:val="002D5B36"/>
    <w:rsid w:val="002D5FE7"/>
    <w:rsid w:val="002D67B2"/>
    <w:rsid w:val="002D6B80"/>
    <w:rsid w:val="002D76E1"/>
    <w:rsid w:val="002D798A"/>
    <w:rsid w:val="002D7B3F"/>
    <w:rsid w:val="002D7E95"/>
    <w:rsid w:val="002E04B2"/>
    <w:rsid w:val="002E062E"/>
    <w:rsid w:val="002E0F6B"/>
    <w:rsid w:val="002E1378"/>
    <w:rsid w:val="002E160C"/>
    <w:rsid w:val="002E1743"/>
    <w:rsid w:val="002E1866"/>
    <w:rsid w:val="002E1FC9"/>
    <w:rsid w:val="002E2FDF"/>
    <w:rsid w:val="002E3A8E"/>
    <w:rsid w:val="002E3BAA"/>
    <w:rsid w:val="002E42A0"/>
    <w:rsid w:val="002E477B"/>
    <w:rsid w:val="002E49F5"/>
    <w:rsid w:val="002E4BE2"/>
    <w:rsid w:val="002E543B"/>
    <w:rsid w:val="002E5481"/>
    <w:rsid w:val="002E56C4"/>
    <w:rsid w:val="002E5802"/>
    <w:rsid w:val="002E58A4"/>
    <w:rsid w:val="002E5C91"/>
    <w:rsid w:val="002E5CB9"/>
    <w:rsid w:val="002E5DD3"/>
    <w:rsid w:val="002E62E0"/>
    <w:rsid w:val="002E759B"/>
    <w:rsid w:val="002E766B"/>
    <w:rsid w:val="002E782D"/>
    <w:rsid w:val="002F0461"/>
    <w:rsid w:val="002F131F"/>
    <w:rsid w:val="002F1953"/>
    <w:rsid w:val="002F197B"/>
    <w:rsid w:val="002F1D10"/>
    <w:rsid w:val="002F1E00"/>
    <w:rsid w:val="002F2201"/>
    <w:rsid w:val="002F227F"/>
    <w:rsid w:val="002F2339"/>
    <w:rsid w:val="002F2DE2"/>
    <w:rsid w:val="002F3753"/>
    <w:rsid w:val="002F440D"/>
    <w:rsid w:val="002F45B0"/>
    <w:rsid w:val="002F47F7"/>
    <w:rsid w:val="002F4AFB"/>
    <w:rsid w:val="002F4C16"/>
    <w:rsid w:val="002F4D2B"/>
    <w:rsid w:val="002F4EBD"/>
    <w:rsid w:val="002F5176"/>
    <w:rsid w:val="002F5576"/>
    <w:rsid w:val="002F5ACF"/>
    <w:rsid w:val="002F5BA8"/>
    <w:rsid w:val="002F5FF4"/>
    <w:rsid w:val="002F62CF"/>
    <w:rsid w:val="002F68E3"/>
    <w:rsid w:val="002F6AA1"/>
    <w:rsid w:val="002F6C7E"/>
    <w:rsid w:val="002F7296"/>
    <w:rsid w:val="002F7888"/>
    <w:rsid w:val="002F7AE3"/>
    <w:rsid w:val="002F7BBD"/>
    <w:rsid w:val="002F7D38"/>
    <w:rsid w:val="003004E5"/>
    <w:rsid w:val="00300778"/>
    <w:rsid w:val="00300D97"/>
    <w:rsid w:val="0030144D"/>
    <w:rsid w:val="00301744"/>
    <w:rsid w:val="00302189"/>
    <w:rsid w:val="00304732"/>
    <w:rsid w:val="00304C5C"/>
    <w:rsid w:val="00304D71"/>
    <w:rsid w:val="00304F75"/>
    <w:rsid w:val="00305963"/>
    <w:rsid w:val="00305FAA"/>
    <w:rsid w:val="003068C6"/>
    <w:rsid w:val="003075B7"/>
    <w:rsid w:val="00310271"/>
    <w:rsid w:val="00310B7D"/>
    <w:rsid w:val="00310E35"/>
    <w:rsid w:val="00311060"/>
    <w:rsid w:val="0031162E"/>
    <w:rsid w:val="003118FD"/>
    <w:rsid w:val="00311CFD"/>
    <w:rsid w:val="00311E9A"/>
    <w:rsid w:val="0031225E"/>
    <w:rsid w:val="00312CAB"/>
    <w:rsid w:val="003134C1"/>
    <w:rsid w:val="00314392"/>
    <w:rsid w:val="0031499E"/>
    <w:rsid w:val="00314DA2"/>
    <w:rsid w:val="00315268"/>
    <w:rsid w:val="0031551D"/>
    <w:rsid w:val="00316E0B"/>
    <w:rsid w:val="0031746B"/>
    <w:rsid w:val="003175E1"/>
    <w:rsid w:val="00317F6C"/>
    <w:rsid w:val="00317FEF"/>
    <w:rsid w:val="00320C8B"/>
    <w:rsid w:val="00321AD3"/>
    <w:rsid w:val="0032255E"/>
    <w:rsid w:val="00323B2A"/>
    <w:rsid w:val="00324014"/>
    <w:rsid w:val="00324146"/>
    <w:rsid w:val="0032505B"/>
    <w:rsid w:val="00325154"/>
    <w:rsid w:val="003255BB"/>
    <w:rsid w:val="003257C5"/>
    <w:rsid w:val="00325A92"/>
    <w:rsid w:val="00325FD5"/>
    <w:rsid w:val="00325FF1"/>
    <w:rsid w:val="0032720E"/>
    <w:rsid w:val="00327EC8"/>
    <w:rsid w:val="00327EF3"/>
    <w:rsid w:val="00330910"/>
    <w:rsid w:val="00330D8A"/>
    <w:rsid w:val="003310A7"/>
    <w:rsid w:val="00331B3C"/>
    <w:rsid w:val="00332450"/>
    <w:rsid w:val="00333622"/>
    <w:rsid w:val="00333799"/>
    <w:rsid w:val="00333A88"/>
    <w:rsid w:val="00333ECB"/>
    <w:rsid w:val="00334F8E"/>
    <w:rsid w:val="00335A90"/>
    <w:rsid w:val="00335D2A"/>
    <w:rsid w:val="00335ED9"/>
    <w:rsid w:val="00336050"/>
    <w:rsid w:val="003360D1"/>
    <w:rsid w:val="00336225"/>
    <w:rsid w:val="00336BCF"/>
    <w:rsid w:val="00336D79"/>
    <w:rsid w:val="003372BE"/>
    <w:rsid w:val="00337311"/>
    <w:rsid w:val="00337598"/>
    <w:rsid w:val="00337EFC"/>
    <w:rsid w:val="0034003F"/>
    <w:rsid w:val="003402B5"/>
    <w:rsid w:val="003402E5"/>
    <w:rsid w:val="003408B5"/>
    <w:rsid w:val="0034095F"/>
    <w:rsid w:val="00340A6D"/>
    <w:rsid w:val="00340AA9"/>
    <w:rsid w:val="00341035"/>
    <w:rsid w:val="00341112"/>
    <w:rsid w:val="00341186"/>
    <w:rsid w:val="00341768"/>
    <w:rsid w:val="003419D3"/>
    <w:rsid w:val="00341D67"/>
    <w:rsid w:val="00341F1F"/>
    <w:rsid w:val="00342381"/>
    <w:rsid w:val="00342AF4"/>
    <w:rsid w:val="00342CB3"/>
    <w:rsid w:val="00343654"/>
    <w:rsid w:val="003437BB"/>
    <w:rsid w:val="003440F1"/>
    <w:rsid w:val="003447AA"/>
    <w:rsid w:val="00344C8A"/>
    <w:rsid w:val="003451AB"/>
    <w:rsid w:val="00347006"/>
    <w:rsid w:val="00347263"/>
    <w:rsid w:val="00347326"/>
    <w:rsid w:val="0034741E"/>
    <w:rsid w:val="00347553"/>
    <w:rsid w:val="00350702"/>
    <w:rsid w:val="00350BF0"/>
    <w:rsid w:val="0035147D"/>
    <w:rsid w:val="00351BCA"/>
    <w:rsid w:val="00352D85"/>
    <w:rsid w:val="00352DCE"/>
    <w:rsid w:val="0035367E"/>
    <w:rsid w:val="0035403F"/>
    <w:rsid w:val="00354934"/>
    <w:rsid w:val="00354A37"/>
    <w:rsid w:val="00354BFF"/>
    <w:rsid w:val="00354CD9"/>
    <w:rsid w:val="003550BF"/>
    <w:rsid w:val="003551BC"/>
    <w:rsid w:val="00355460"/>
    <w:rsid w:val="0035559F"/>
    <w:rsid w:val="003557A9"/>
    <w:rsid w:val="003557D6"/>
    <w:rsid w:val="00356153"/>
    <w:rsid w:val="0035651B"/>
    <w:rsid w:val="003567DD"/>
    <w:rsid w:val="00356D76"/>
    <w:rsid w:val="003575CE"/>
    <w:rsid w:val="00357991"/>
    <w:rsid w:val="00357EFB"/>
    <w:rsid w:val="0036057D"/>
    <w:rsid w:val="00360912"/>
    <w:rsid w:val="00360E0D"/>
    <w:rsid w:val="00361022"/>
    <w:rsid w:val="003615F9"/>
    <w:rsid w:val="00362946"/>
    <w:rsid w:val="00362AE7"/>
    <w:rsid w:val="00363312"/>
    <w:rsid w:val="00363581"/>
    <w:rsid w:val="003641D4"/>
    <w:rsid w:val="00364C59"/>
    <w:rsid w:val="003657CE"/>
    <w:rsid w:val="00365885"/>
    <w:rsid w:val="00366616"/>
    <w:rsid w:val="00366A72"/>
    <w:rsid w:val="00366DF4"/>
    <w:rsid w:val="0036761E"/>
    <w:rsid w:val="003704A5"/>
    <w:rsid w:val="00370B0D"/>
    <w:rsid w:val="00370DCC"/>
    <w:rsid w:val="00371625"/>
    <w:rsid w:val="003719B7"/>
    <w:rsid w:val="003725DC"/>
    <w:rsid w:val="00373822"/>
    <w:rsid w:val="00373FAB"/>
    <w:rsid w:val="003741AB"/>
    <w:rsid w:val="00374244"/>
    <w:rsid w:val="003743F0"/>
    <w:rsid w:val="003746D1"/>
    <w:rsid w:val="00375987"/>
    <w:rsid w:val="00375DFF"/>
    <w:rsid w:val="00376751"/>
    <w:rsid w:val="00376ED9"/>
    <w:rsid w:val="00380395"/>
    <w:rsid w:val="003806C3"/>
    <w:rsid w:val="00381224"/>
    <w:rsid w:val="00381BE8"/>
    <w:rsid w:val="00381C43"/>
    <w:rsid w:val="00381EC3"/>
    <w:rsid w:val="0038286C"/>
    <w:rsid w:val="0038336F"/>
    <w:rsid w:val="0038339B"/>
    <w:rsid w:val="00383452"/>
    <w:rsid w:val="00383F8F"/>
    <w:rsid w:val="00384085"/>
    <w:rsid w:val="00384AB8"/>
    <w:rsid w:val="00385F6B"/>
    <w:rsid w:val="003860CD"/>
    <w:rsid w:val="00386329"/>
    <w:rsid w:val="003877BB"/>
    <w:rsid w:val="00387B7E"/>
    <w:rsid w:val="003903BD"/>
    <w:rsid w:val="003903C9"/>
    <w:rsid w:val="003903EA"/>
    <w:rsid w:val="00390D6E"/>
    <w:rsid w:val="003919DF"/>
    <w:rsid w:val="003920F8"/>
    <w:rsid w:val="00392462"/>
    <w:rsid w:val="00392468"/>
    <w:rsid w:val="00392703"/>
    <w:rsid w:val="00392AAF"/>
    <w:rsid w:val="00392FAD"/>
    <w:rsid w:val="0039316A"/>
    <w:rsid w:val="003936B7"/>
    <w:rsid w:val="00393707"/>
    <w:rsid w:val="003938AD"/>
    <w:rsid w:val="003939FF"/>
    <w:rsid w:val="00393B5C"/>
    <w:rsid w:val="003940D4"/>
    <w:rsid w:val="00394294"/>
    <w:rsid w:val="00394571"/>
    <w:rsid w:val="00394897"/>
    <w:rsid w:val="00394990"/>
    <w:rsid w:val="00395520"/>
    <w:rsid w:val="003956A4"/>
    <w:rsid w:val="003956C8"/>
    <w:rsid w:val="003958F5"/>
    <w:rsid w:val="003959C8"/>
    <w:rsid w:val="00395C5B"/>
    <w:rsid w:val="00395D8F"/>
    <w:rsid w:val="003960DB"/>
    <w:rsid w:val="00396105"/>
    <w:rsid w:val="0039625F"/>
    <w:rsid w:val="00396C44"/>
    <w:rsid w:val="003970C5"/>
    <w:rsid w:val="003972FD"/>
    <w:rsid w:val="003973AC"/>
    <w:rsid w:val="00397648"/>
    <w:rsid w:val="00397E28"/>
    <w:rsid w:val="003A0252"/>
    <w:rsid w:val="003A03A1"/>
    <w:rsid w:val="003A0814"/>
    <w:rsid w:val="003A0BFE"/>
    <w:rsid w:val="003A149D"/>
    <w:rsid w:val="003A17BF"/>
    <w:rsid w:val="003A17FE"/>
    <w:rsid w:val="003A1A7E"/>
    <w:rsid w:val="003A1B0B"/>
    <w:rsid w:val="003A21C1"/>
    <w:rsid w:val="003A2820"/>
    <w:rsid w:val="003A3C0D"/>
    <w:rsid w:val="003A40C2"/>
    <w:rsid w:val="003A41EB"/>
    <w:rsid w:val="003A4889"/>
    <w:rsid w:val="003A5655"/>
    <w:rsid w:val="003A6965"/>
    <w:rsid w:val="003A6A71"/>
    <w:rsid w:val="003A6C82"/>
    <w:rsid w:val="003A7229"/>
    <w:rsid w:val="003A7F92"/>
    <w:rsid w:val="003B035A"/>
    <w:rsid w:val="003B0CA5"/>
    <w:rsid w:val="003B0D71"/>
    <w:rsid w:val="003B0F53"/>
    <w:rsid w:val="003B1599"/>
    <w:rsid w:val="003B182E"/>
    <w:rsid w:val="003B3125"/>
    <w:rsid w:val="003B39F3"/>
    <w:rsid w:val="003B669C"/>
    <w:rsid w:val="003B6835"/>
    <w:rsid w:val="003B697D"/>
    <w:rsid w:val="003B6A80"/>
    <w:rsid w:val="003B78B7"/>
    <w:rsid w:val="003B79D1"/>
    <w:rsid w:val="003B7A30"/>
    <w:rsid w:val="003B7CEC"/>
    <w:rsid w:val="003C02DE"/>
    <w:rsid w:val="003C0AEC"/>
    <w:rsid w:val="003C0AFD"/>
    <w:rsid w:val="003C0B22"/>
    <w:rsid w:val="003C0F4C"/>
    <w:rsid w:val="003C14FA"/>
    <w:rsid w:val="003C16D7"/>
    <w:rsid w:val="003C20C3"/>
    <w:rsid w:val="003C212E"/>
    <w:rsid w:val="003C225B"/>
    <w:rsid w:val="003C2295"/>
    <w:rsid w:val="003C4686"/>
    <w:rsid w:val="003C53A5"/>
    <w:rsid w:val="003C5D67"/>
    <w:rsid w:val="003C6626"/>
    <w:rsid w:val="003C6AA8"/>
    <w:rsid w:val="003C6D83"/>
    <w:rsid w:val="003C764E"/>
    <w:rsid w:val="003C772F"/>
    <w:rsid w:val="003C7E88"/>
    <w:rsid w:val="003D02FD"/>
    <w:rsid w:val="003D0D7C"/>
    <w:rsid w:val="003D1D29"/>
    <w:rsid w:val="003D23EA"/>
    <w:rsid w:val="003D2CD2"/>
    <w:rsid w:val="003D33E2"/>
    <w:rsid w:val="003D4AE6"/>
    <w:rsid w:val="003D4D73"/>
    <w:rsid w:val="003D5223"/>
    <w:rsid w:val="003D5417"/>
    <w:rsid w:val="003D69E2"/>
    <w:rsid w:val="003D6A5D"/>
    <w:rsid w:val="003D6F9A"/>
    <w:rsid w:val="003E0A14"/>
    <w:rsid w:val="003E0A2B"/>
    <w:rsid w:val="003E0C55"/>
    <w:rsid w:val="003E0E0B"/>
    <w:rsid w:val="003E11C7"/>
    <w:rsid w:val="003E1647"/>
    <w:rsid w:val="003E16F7"/>
    <w:rsid w:val="003E1B1D"/>
    <w:rsid w:val="003E21D1"/>
    <w:rsid w:val="003E2674"/>
    <w:rsid w:val="003E2A5C"/>
    <w:rsid w:val="003E2C1D"/>
    <w:rsid w:val="003E2DE8"/>
    <w:rsid w:val="003E2F29"/>
    <w:rsid w:val="003E3302"/>
    <w:rsid w:val="003E38CF"/>
    <w:rsid w:val="003E3A87"/>
    <w:rsid w:val="003E3E7E"/>
    <w:rsid w:val="003E41B1"/>
    <w:rsid w:val="003E4837"/>
    <w:rsid w:val="003E5A14"/>
    <w:rsid w:val="003E5CC4"/>
    <w:rsid w:val="003E5E54"/>
    <w:rsid w:val="003E61DA"/>
    <w:rsid w:val="003E62FE"/>
    <w:rsid w:val="003E7223"/>
    <w:rsid w:val="003E7478"/>
    <w:rsid w:val="003E75BE"/>
    <w:rsid w:val="003E7FA4"/>
    <w:rsid w:val="003F0215"/>
    <w:rsid w:val="003F0302"/>
    <w:rsid w:val="003F0510"/>
    <w:rsid w:val="003F062B"/>
    <w:rsid w:val="003F0A89"/>
    <w:rsid w:val="003F0F7C"/>
    <w:rsid w:val="003F0FAE"/>
    <w:rsid w:val="003F165E"/>
    <w:rsid w:val="003F194C"/>
    <w:rsid w:val="003F1BEC"/>
    <w:rsid w:val="003F1E93"/>
    <w:rsid w:val="003F2880"/>
    <w:rsid w:val="003F2AF4"/>
    <w:rsid w:val="003F38BB"/>
    <w:rsid w:val="003F4630"/>
    <w:rsid w:val="003F6197"/>
    <w:rsid w:val="003F63D9"/>
    <w:rsid w:val="003F6BEE"/>
    <w:rsid w:val="003F7035"/>
    <w:rsid w:val="003F7898"/>
    <w:rsid w:val="003F7DC0"/>
    <w:rsid w:val="003F7E95"/>
    <w:rsid w:val="0040003D"/>
    <w:rsid w:val="004004F6"/>
    <w:rsid w:val="00400858"/>
    <w:rsid w:val="00400DC2"/>
    <w:rsid w:val="00400EC4"/>
    <w:rsid w:val="004014CB"/>
    <w:rsid w:val="004024F3"/>
    <w:rsid w:val="00402B5B"/>
    <w:rsid w:val="0040338F"/>
    <w:rsid w:val="004041A2"/>
    <w:rsid w:val="0040429C"/>
    <w:rsid w:val="00405074"/>
    <w:rsid w:val="00405463"/>
    <w:rsid w:val="004057C9"/>
    <w:rsid w:val="00405FA2"/>
    <w:rsid w:val="004063A7"/>
    <w:rsid w:val="004067C9"/>
    <w:rsid w:val="00406F27"/>
    <w:rsid w:val="004100FD"/>
    <w:rsid w:val="00410399"/>
    <w:rsid w:val="004104EE"/>
    <w:rsid w:val="00410718"/>
    <w:rsid w:val="00410A69"/>
    <w:rsid w:val="0041138C"/>
    <w:rsid w:val="00411D76"/>
    <w:rsid w:val="0041210B"/>
    <w:rsid w:val="004123FA"/>
    <w:rsid w:val="004126E3"/>
    <w:rsid w:val="00412846"/>
    <w:rsid w:val="00412F9A"/>
    <w:rsid w:val="00413249"/>
    <w:rsid w:val="0041370F"/>
    <w:rsid w:val="00413B3C"/>
    <w:rsid w:val="00414476"/>
    <w:rsid w:val="004145E4"/>
    <w:rsid w:val="00414E04"/>
    <w:rsid w:val="004150FC"/>
    <w:rsid w:val="00415C99"/>
    <w:rsid w:val="00415F9D"/>
    <w:rsid w:val="004163DF"/>
    <w:rsid w:val="00416637"/>
    <w:rsid w:val="00416F90"/>
    <w:rsid w:val="00417C9E"/>
    <w:rsid w:val="0042042F"/>
    <w:rsid w:val="00420838"/>
    <w:rsid w:val="004211DC"/>
    <w:rsid w:val="004216BF"/>
    <w:rsid w:val="00421C40"/>
    <w:rsid w:val="00421D79"/>
    <w:rsid w:val="004221DE"/>
    <w:rsid w:val="00422984"/>
    <w:rsid w:val="00422B8B"/>
    <w:rsid w:val="00422FDA"/>
    <w:rsid w:val="004230CC"/>
    <w:rsid w:val="00423F15"/>
    <w:rsid w:val="00424255"/>
    <w:rsid w:val="004249C5"/>
    <w:rsid w:val="00424A3F"/>
    <w:rsid w:val="00424B8C"/>
    <w:rsid w:val="00424E85"/>
    <w:rsid w:val="00425FD8"/>
    <w:rsid w:val="004266F3"/>
    <w:rsid w:val="00426768"/>
    <w:rsid w:val="00427073"/>
    <w:rsid w:val="004271FC"/>
    <w:rsid w:val="0042725F"/>
    <w:rsid w:val="004273B1"/>
    <w:rsid w:val="004278D9"/>
    <w:rsid w:val="00430315"/>
    <w:rsid w:val="00430376"/>
    <w:rsid w:val="004304FC"/>
    <w:rsid w:val="00430566"/>
    <w:rsid w:val="00430D4F"/>
    <w:rsid w:val="004313ED"/>
    <w:rsid w:val="004319F0"/>
    <w:rsid w:val="00431B47"/>
    <w:rsid w:val="00431BF6"/>
    <w:rsid w:val="00432312"/>
    <w:rsid w:val="004323B7"/>
    <w:rsid w:val="004323D3"/>
    <w:rsid w:val="004333C2"/>
    <w:rsid w:val="00433B4B"/>
    <w:rsid w:val="004346E2"/>
    <w:rsid w:val="0043478C"/>
    <w:rsid w:val="00434829"/>
    <w:rsid w:val="004358DF"/>
    <w:rsid w:val="00435E7B"/>
    <w:rsid w:val="004361D9"/>
    <w:rsid w:val="004362DA"/>
    <w:rsid w:val="00436685"/>
    <w:rsid w:val="004367D0"/>
    <w:rsid w:val="00436894"/>
    <w:rsid w:val="00436B32"/>
    <w:rsid w:val="00436DD0"/>
    <w:rsid w:val="004370A6"/>
    <w:rsid w:val="0043730D"/>
    <w:rsid w:val="004374E3"/>
    <w:rsid w:val="004378E5"/>
    <w:rsid w:val="004379F7"/>
    <w:rsid w:val="00440510"/>
    <w:rsid w:val="00441498"/>
    <w:rsid w:val="004417AF"/>
    <w:rsid w:val="00441FE9"/>
    <w:rsid w:val="00442C06"/>
    <w:rsid w:val="004430CA"/>
    <w:rsid w:val="00443707"/>
    <w:rsid w:val="00443F63"/>
    <w:rsid w:val="00444087"/>
    <w:rsid w:val="00444AB1"/>
    <w:rsid w:val="00444AB2"/>
    <w:rsid w:val="00444D66"/>
    <w:rsid w:val="00445B39"/>
    <w:rsid w:val="00445E57"/>
    <w:rsid w:val="00445E83"/>
    <w:rsid w:val="00446D0B"/>
    <w:rsid w:val="00446EBD"/>
    <w:rsid w:val="00447CCF"/>
    <w:rsid w:val="00447DD8"/>
    <w:rsid w:val="004504AC"/>
    <w:rsid w:val="00450595"/>
    <w:rsid w:val="00450879"/>
    <w:rsid w:val="00450D4E"/>
    <w:rsid w:val="00451478"/>
    <w:rsid w:val="0045161F"/>
    <w:rsid w:val="0045176E"/>
    <w:rsid w:val="00451915"/>
    <w:rsid w:val="00451A7E"/>
    <w:rsid w:val="00453538"/>
    <w:rsid w:val="00453842"/>
    <w:rsid w:val="004545D9"/>
    <w:rsid w:val="00455220"/>
    <w:rsid w:val="004552AB"/>
    <w:rsid w:val="0045579E"/>
    <w:rsid w:val="00456294"/>
    <w:rsid w:val="0045639D"/>
    <w:rsid w:val="004568BA"/>
    <w:rsid w:val="00456BCD"/>
    <w:rsid w:val="00457123"/>
    <w:rsid w:val="00460503"/>
    <w:rsid w:val="004605AE"/>
    <w:rsid w:val="0046063B"/>
    <w:rsid w:val="00460BA3"/>
    <w:rsid w:val="00460C23"/>
    <w:rsid w:val="004610A1"/>
    <w:rsid w:val="004631D1"/>
    <w:rsid w:val="0046392C"/>
    <w:rsid w:val="00464446"/>
    <w:rsid w:val="004657F2"/>
    <w:rsid w:val="00465DC0"/>
    <w:rsid w:val="00465E63"/>
    <w:rsid w:val="00466090"/>
    <w:rsid w:val="004666B3"/>
    <w:rsid w:val="00466D2A"/>
    <w:rsid w:val="00467349"/>
    <w:rsid w:val="004677D0"/>
    <w:rsid w:val="00467CFB"/>
    <w:rsid w:val="00467E5C"/>
    <w:rsid w:val="00467F8F"/>
    <w:rsid w:val="00467FAC"/>
    <w:rsid w:val="004701C6"/>
    <w:rsid w:val="0047023E"/>
    <w:rsid w:val="00470D7B"/>
    <w:rsid w:val="00471484"/>
    <w:rsid w:val="004716BB"/>
    <w:rsid w:val="00471F88"/>
    <w:rsid w:val="0047269B"/>
    <w:rsid w:val="00472B40"/>
    <w:rsid w:val="00472E39"/>
    <w:rsid w:val="00472FC6"/>
    <w:rsid w:val="0047353E"/>
    <w:rsid w:val="004736AF"/>
    <w:rsid w:val="004740F1"/>
    <w:rsid w:val="004743AA"/>
    <w:rsid w:val="00475205"/>
    <w:rsid w:val="004758E7"/>
    <w:rsid w:val="0047668F"/>
    <w:rsid w:val="0047712D"/>
    <w:rsid w:val="004771D2"/>
    <w:rsid w:val="00477227"/>
    <w:rsid w:val="004778C9"/>
    <w:rsid w:val="00477909"/>
    <w:rsid w:val="00480365"/>
    <w:rsid w:val="00480F2F"/>
    <w:rsid w:val="00481075"/>
    <w:rsid w:val="0048119E"/>
    <w:rsid w:val="004827FD"/>
    <w:rsid w:val="00482E3C"/>
    <w:rsid w:val="00482FAD"/>
    <w:rsid w:val="004838FC"/>
    <w:rsid w:val="0048497B"/>
    <w:rsid w:val="00485168"/>
    <w:rsid w:val="0048533F"/>
    <w:rsid w:val="00485EAE"/>
    <w:rsid w:val="00486328"/>
    <w:rsid w:val="00486738"/>
    <w:rsid w:val="004868A2"/>
    <w:rsid w:val="00486EF8"/>
    <w:rsid w:val="004873B0"/>
    <w:rsid w:val="004875C9"/>
    <w:rsid w:val="00487842"/>
    <w:rsid w:val="00490248"/>
    <w:rsid w:val="00490391"/>
    <w:rsid w:val="00490641"/>
    <w:rsid w:val="004908E2"/>
    <w:rsid w:val="0049121E"/>
    <w:rsid w:val="00492606"/>
    <w:rsid w:val="00492640"/>
    <w:rsid w:val="004928D3"/>
    <w:rsid w:val="00492F7B"/>
    <w:rsid w:val="0049346B"/>
    <w:rsid w:val="00493729"/>
    <w:rsid w:val="004938B9"/>
    <w:rsid w:val="00495A69"/>
    <w:rsid w:val="00495FA7"/>
    <w:rsid w:val="004966E4"/>
    <w:rsid w:val="00496A54"/>
    <w:rsid w:val="0049762D"/>
    <w:rsid w:val="00497A7C"/>
    <w:rsid w:val="004A0B26"/>
    <w:rsid w:val="004A0F8C"/>
    <w:rsid w:val="004A1827"/>
    <w:rsid w:val="004A1A64"/>
    <w:rsid w:val="004A1DB2"/>
    <w:rsid w:val="004A1EBE"/>
    <w:rsid w:val="004A2476"/>
    <w:rsid w:val="004A2761"/>
    <w:rsid w:val="004A2982"/>
    <w:rsid w:val="004A2A8C"/>
    <w:rsid w:val="004A2F51"/>
    <w:rsid w:val="004A3304"/>
    <w:rsid w:val="004A3417"/>
    <w:rsid w:val="004A3B89"/>
    <w:rsid w:val="004A5048"/>
    <w:rsid w:val="004A598B"/>
    <w:rsid w:val="004A5D82"/>
    <w:rsid w:val="004A626F"/>
    <w:rsid w:val="004A6561"/>
    <w:rsid w:val="004A669A"/>
    <w:rsid w:val="004A6750"/>
    <w:rsid w:val="004A67E7"/>
    <w:rsid w:val="004A6911"/>
    <w:rsid w:val="004A6BE6"/>
    <w:rsid w:val="004A6CB6"/>
    <w:rsid w:val="004A7594"/>
    <w:rsid w:val="004A77C0"/>
    <w:rsid w:val="004A7D87"/>
    <w:rsid w:val="004B0613"/>
    <w:rsid w:val="004B0628"/>
    <w:rsid w:val="004B0774"/>
    <w:rsid w:val="004B0DC0"/>
    <w:rsid w:val="004B123E"/>
    <w:rsid w:val="004B18E4"/>
    <w:rsid w:val="004B1BC2"/>
    <w:rsid w:val="004B2321"/>
    <w:rsid w:val="004B2BD6"/>
    <w:rsid w:val="004B2D45"/>
    <w:rsid w:val="004B2EB7"/>
    <w:rsid w:val="004B30E0"/>
    <w:rsid w:val="004B30ED"/>
    <w:rsid w:val="004B34FE"/>
    <w:rsid w:val="004B3760"/>
    <w:rsid w:val="004B3A23"/>
    <w:rsid w:val="004B5DDD"/>
    <w:rsid w:val="004B6829"/>
    <w:rsid w:val="004B6A18"/>
    <w:rsid w:val="004B7055"/>
    <w:rsid w:val="004B7B13"/>
    <w:rsid w:val="004B7BAB"/>
    <w:rsid w:val="004C08D6"/>
    <w:rsid w:val="004C09B2"/>
    <w:rsid w:val="004C106A"/>
    <w:rsid w:val="004C11AC"/>
    <w:rsid w:val="004C17B4"/>
    <w:rsid w:val="004C1C27"/>
    <w:rsid w:val="004C236D"/>
    <w:rsid w:val="004C2415"/>
    <w:rsid w:val="004C253A"/>
    <w:rsid w:val="004C27CB"/>
    <w:rsid w:val="004C2860"/>
    <w:rsid w:val="004C3076"/>
    <w:rsid w:val="004C3F03"/>
    <w:rsid w:val="004C5697"/>
    <w:rsid w:val="004C5F53"/>
    <w:rsid w:val="004C6069"/>
    <w:rsid w:val="004C6140"/>
    <w:rsid w:val="004C6BEE"/>
    <w:rsid w:val="004C72D7"/>
    <w:rsid w:val="004C7E0D"/>
    <w:rsid w:val="004D03C8"/>
    <w:rsid w:val="004D0502"/>
    <w:rsid w:val="004D1248"/>
    <w:rsid w:val="004D1483"/>
    <w:rsid w:val="004D1CAB"/>
    <w:rsid w:val="004D2317"/>
    <w:rsid w:val="004D26D0"/>
    <w:rsid w:val="004D27D9"/>
    <w:rsid w:val="004D3B8D"/>
    <w:rsid w:val="004D48DB"/>
    <w:rsid w:val="004D4C97"/>
    <w:rsid w:val="004D559C"/>
    <w:rsid w:val="004D567A"/>
    <w:rsid w:val="004D680C"/>
    <w:rsid w:val="004D6FA1"/>
    <w:rsid w:val="004D7637"/>
    <w:rsid w:val="004D76C4"/>
    <w:rsid w:val="004D7933"/>
    <w:rsid w:val="004D7CF3"/>
    <w:rsid w:val="004D7D62"/>
    <w:rsid w:val="004E0666"/>
    <w:rsid w:val="004E06F7"/>
    <w:rsid w:val="004E0741"/>
    <w:rsid w:val="004E0ACB"/>
    <w:rsid w:val="004E0EF8"/>
    <w:rsid w:val="004E1018"/>
    <w:rsid w:val="004E15D6"/>
    <w:rsid w:val="004E1B02"/>
    <w:rsid w:val="004E1B9D"/>
    <w:rsid w:val="004E1E3C"/>
    <w:rsid w:val="004E24A6"/>
    <w:rsid w:val="004E3572"/>
    <w:rsid w:val="004E36A2"/>
    <w:rsid w:val="004E37D5"/>
    <w:rsid w:val="004E413D"/>
    <w:rsid w:val="004E4BD4"/>
    <w:rsid w:val="004E4C1B"/>
    <w:rsid w:val="004E5D32"/>
    <w:rsid w:val="004E6B44"/>
    <w:rsid w:val="004E6D9B"/>
    <w:rsid w:val="004E72F8"/>
    <w:rsid w:val="004E79D7"/>
    <w:rsid w:val="004E7EBC"/>
    <w:rsid w:val="004E7F02"/>
    <w:rsid w:val="004F1426"/>
    <w:rsid w:val="004F1DDA"/>
    <w:rsid w:val="004F1E21"/>
    <w:rsid w:val="004F1E7D"/>
    <w:rsid w:val="004F257F"/>
    <w:rsid w:val="004F2779"/>
    <w:rsid w:val="004F28FB"/>
    <w:rsid w:val="004F36EA"/>
    <w:rsid w:val="004F3A45"/>
    <w:rsid w:val="004F3F23"/>
    <w:rsid w:val="004F46FD"/>
    <w:rsid w:val="004F51F9"/>
    <w:rsid w:val="004F524E"/>
    <w:rsid w:val="004F52B2"/>
    <w:rsid w:val="004F53EE"/>
    <w:rsid w:val="004F5643"/>
    <w:rsid w:val="004F5D1D"/>
    <w:rsid w:val="004F5E42"/>
    <w:rsid w:val="004F61C3"/>
    <w:rsid w:val="004F676D"/>
    <w:rsid w:val="004F6A5C"/>
    <w:rsid w:val="004F6C26"/>
    <w:rsid w:val="004F6DB8"/>
    <w:rsid w:val="004F77AA"/>
    <w:rsid w:val="004F793F"/>
    <w:rsid w:val="004F7EE1"/>
    <w:rsid w:val="005012B2"/>
    <w:rsid w:val="00501570"/>
    <w:rsid w:val="00501C7A"/>
    <w:rsid w:val="00502127"/>
    <w:rsid w:val="00502133"/>
    <w:rsid w:val="00502600"/>
    <w:rsid w:val="00502AE5"/>
    <w:rsid w:val="0050328F"/>
    <w:rsid w:val="00504091"/>
    <w:rsid w:val="005041C6"/>
    <w:rsid w:val="005047AA"/>
    <w:rsid w:val="00505B7B"/>
    <w:rsid w:val="00505F5D"/>
    <w:rsid w:val="0050635D"/>
    <w:rsid w:val="005063D9"/>
    <w:rsid w:val="00506765"/>
    <w:rsid w:val="005100B4"/>
    <w:rsid w:val="0051130F"/>
    <w:rsid w:val="00511687"/>
    <w:rsid w:val="0051179D"/>
    <w:rsid w:val="00511E17"/>
    <w:rsid w:val="00511F24"/>
    <w:rsid w:val="00512775"/>
    <w:rsid w:val="005127B6"/>
    <w:rsid w:val="00512EDE"/>
    <w:rsid w:val="00512F53"/>
    <w:rsid w:val="00512FE1"/>
    <w:rsid w:val="00513219"/>
    <w:rsid w:val="0051348A"/>
    <w:rsid w:val="00513A06"/>
    <w:rsid w:val="00514515"/>
    <w:rsid w:val="0051452B"/>
    <w:rsid w:val="00514B18"/>
    <w:rsid w:val="00515174"/>
    <w:rsid w:val="0051570D"/>
    <w:rsid w:val="00515744"/>
    <w:rsid w:val="00515D34"/>
    <w:rsid w:val="00515F31"/>
    <w:rsid w:val="005168B8"/>
    <w:rsid w:val="005168D6"/>
    <w:rsid w:val="0051748C"/>
    <w:rsid w:val="005178D0"/>
    <w:rsid w:val="005201C3"/>
    <w:rsid w:val="00520771"/>
    <w:rsid w:val="005207AB"/>
    <w:rsid w:val="00520CE4"/>
    <w:rsid w:val="00521870"/>
    <w:rsid w:val="00521AD5"/>
    <w:rsid w:val="00521DCC"/>
    <w:rsid w:val="00521E87"/>
    <w:rsid w:val="00521F5F"/>
    <w:rsid w:val="005223BA"/>
    <w:rsid w:val="00522634"/>
    <w:rsid w:val="00522FFF"/>
    <w:rsid w:val="00523187"/>
    <w:rsid w:val="00523208"/>
    <w:rsid w:val="00523244"/>
    <w:rsid w:val="00523445"/>
    <w:rsid w:val="00523C25"/>
    <w:rsid w:val="005240F6"/>
    <w:rsid w:val="00524DDE"/>
    <w:rsid w:val="005253CD"/>
    <w:rsid w:val="00525466"/>
    <w:rsid w:val="00525EDF"/>
    <w:rsid w:val="0052664A"/>
    <w:rsid w:val="00527450"/>
    <w:rsid w:val="005275B1"/>
    <w:rsid w:val="00527672"/>
    <w:rsid w:val="00527778"/>
    <w:rsid w:val="00527979"/>
    <w:rsid w:val="00527CA8"/>
    <w:rsid w:val="005304D4"/>
    <w:rsid w:val="00530A9A"/>
    <w:rsid w:val="00530C63"/>
    <w:rsid w:val="00530D70"/>
    <w:rsid w:val="00532147"/>
    <w:rsid w:val="00532948"/>
    <w:rsid w:val="00533633"/>
    <w:rsid w:val="00533CBE"/>
    <w:rsid w:val="00535507"/>
    <w:rsid w:val="00535609"/>
    <w:rsid w:val="00536126"/>
    <w:rsid w:val="005362C0"/>
    <w:rsid w:val="005364AE"/>
    <w:rsid w:val="0053751A"/>
    <w:rsid w:val="00537BFE"/>
    <w:rsid w:val="00541359"/>
    <w:rsid w:val="00541595"/>
    <w:rsid w:val="00541D46"/>
    <w:rsid w:val="005420D1"/>
    <w:rsid w:val="00542C34"/>
    <w:rsid w:val="005431C3"/>
    <w:rsid w:val="005433BB"/>
    <w:rsid w:val="00544A7C"/>
    <w:rsid w:val="00544C87"/>
    <w:rsid w:val="00544FE9"/>
    <w:rsid w:val="00545528"/>
    <w:rsid w:val="0054631E"/>
    <w:rsid w:val="00546DBA"/>
    <w:rsid w:val="00546F96"/>
    <w:rsid w:val="0054772D"/>
    <w:rsid w:val="00547EEF"/>
    <w:rsid w:val="00547F2D"/>
    <w:rsid w:val="0055171E"/>
    <w:rsid w:val="005527D2"/>
    <w:rsid w:val="0055289D"/>
    <w:rsid w:val="0055380D"/>
    <w:rsid w:val="0055401D"/>
    <w:rsid w:val="00554382"/>
    <w:rsid w:val="00554798"/>
    <w:rsid w:val="0055483E"/>
    <w:rsid w:val="00554D94"/>
    <w:rsid w:val="00555045"/>
    <w:rsid w:val="00555ACB"/>
    <w:rsid w:val="00557C8F"/>
    <w:rsid w:val="00560163"/>
    <w:rsid w:val="00560CAA"/>
    <w:rsid w:val="00560F34"/>
    <w:rsid w:val="0056114F"/>
    <w:rsid w:val="005613B8"/>
    <w:rsid w:val="00561A35"/>
    <w:rsid w:val="00561B3B"/>
    <w:rsid w:val="00562BA6"/>
    <w:rsid w:val="00562D62"/>
    <w:rsid w:val="00563645"/>
    <w:rsid w:val="005642C8"/>
    <w:rsid w:val="00564686"/>
    <w:rsid w:val="00564C33"/>
    <w:rsid w:val="00564C6F"/>
    <w:rsid w:val="00564E3E"/>
    <w:rsid w:val="00564ED5"/>
    <w:rsid w:val="00565BA0"/>
    <w:rsid w:val="00565BD9"/>
    <w:rsid w:val="00565C42"/>
    <w:rsid w:val="00567473"/>
    <w:rsid w:val="0057010B"/>
    <w:rsid w:val="00570240"/>
    <w:rsid w:val="005703F4"/>
    <w:rsid w:val="005704FB"/>
    <w:rsid w:val="00570EEC"/>
    <w:rsid w:val="005717DD"/>
    <w:rsid w:val="00571F4A"/>
    <w:rsid w:val="00572666"/>
    <w:rsid w:val="00573233"/>
    <w:rsid w:val="00573EE7"/>
    <w:rsid w:val="00574409"/>
    <w:rsid w:val="00574A4B"/>
    <w:rsid w:val="00574FF8"/>
    <w:rsid w:val="00575008"/>
    <w:rsid w:val="00575543"/>
    <w:rsid w:val="005757C6"/>
    <w:rsid w:val="00575A5E"/>
    <w:rsid w:val="00575E82"/>
    <w:rsid w:val="00576B97"/>
    <w:rsid w:val="0057714A"/>
    <w:rsid w:val="00577238"/>
    <w:rsid w:val="00577E11"/>
    <w:rsid w:val="005806FA"/>
    <w:rsid w:val="00580AAF"/>
    <w:rsid w:val="00580AD3"/>
    <w:rsid w:val="00580D9F"/>
    <w:rsid w:val="00580EEE"/>
    <w:rsid w:val="00581716"/>
    <w:rsid w:val="00581F52"/>
    <w:rsid w:val="005826CE"/>
    <w:rsid w:val="0058274B"/>
    <w:rsid w:val="00582E06"/>
    <w:rsid w:val="0058318E"/>
    <w:rsid w:val="005837BD"/>
    <w:rsid w:val="00583ED9"/>
    <w:rsid w:val="00585AC8"/>
    <w:rsid w:val="005862D0"/>
    <w:rsid w:val="0058642F"/>
    <w:rsid w:val="005867BE"/>
    <w:rsid w:val="005868A8"/>
    <w:rsid w:val="00586C55"/>
    <w:rsid w:val="00587A2E"/>
    <w:rsid w:val="00587A3A"/>
    <w:rsid w:val="00587CB2"/>
    <w:rsid w:val="00590266"/>
    <w:rsid w:val="005909CA"/>
    <w:rsid w:val="00590A3A"/>
    <w:rsid w:val="00592433"/>
    <w:rsid w:val="00592D4E"/>
    <w:rsid w:val="00592E56"/>
    <w:rsid w:val="00593567"/>
    <w:rsid w:val="0059390E"/>
    <w:rsid w:val="005939D8"/>
    <w:rsid w:val="00593E10"/>
    <w:rsid w:val="00593F40"/>
    <w:rsid w:val="00594FF2"/>
    <w:rsid w:val="00595C7E"/>
    <w:rsid w:val="0059601E"/>
    <w:rsid w:val="0059642D"/>
    <w:rsid w:val="005965EA"/>
    <w:rsid w:val="00597089"/>
    <w:rsid w:val="0059744B"/>
    <w:rsid w:val="005976C9"/>
    <w:rsid w:val="005A0055"/>
    <w:rsid w:val="005A00E7"/>
    <w:rsid w:val="005A0329"/>
    <w:rsid w:val="005A0876"/>
    <w:rsid w:val="005A0CFB"/>
    <w:rsid w:val="005A0D8B"/>
    <w:rsid w:val="005A0FCA"/>
    <w:rsid w:val="005A17FA"/>
    <w:rsid w:val="005A208D"/>
    <w:rsid w:val="005A2A4E"/>
    <w:rsid w:val="005A2A91"/>
    <w:rsid w:val="005A3FB1"/>
    <w:rsid w:val="005A49A5"/>
    <w:rsid w:val="005A49D9"/>
    <w:rsid w:val="005A4EA0"/>
    <w:rsid w:val="005A4FF2"/>
    <w:rsid w:val="005A55E2"/>
    <w:rsid w:val="005A573A"/>
    <w:rsid w:val="005A587F"/>
    <w:rsid w:val="005A58B5"/>
    <w:rsid w:val="005A5BEA"/>
    <w:rsid w:val="005A619D"/>
    <w:rsid w:val="005A69A1"/>
    <w:rsid w:val="005A6ADD"/>
    <w:rsid w:val="005A6C60"/>
    <w:rsid w:val="005A717E"/>
    <w:rsid w:val="005A7415"/>
    <w:rsid w:val="005A78BC"/>
    <w:rsid w:val="005B0114"/>
    <w:rsid w:val="005B01DC"/>
    <w:rsid w:val="005B054F"/>
    <w:rsid w:val="005B07D4"/>
    <w:rsid w:val="005B1054"/>
    <w:rsid w:val="005B1435"/>
    <w:rsid w:val="005B3FBF"/>
    <w:rsid w:val="005B47E5"/>
    <w:rsid w:val="005B4975"/>
    <w:rsid w:val="005B4DAC"/>
    <w:rsid w:val="005B584C"/>
    <w:rsid w:val="005B59FF"/>
    <w:rsid w:val="005B5E9F"/>
    <w:rsid w:val="005B66F9"/>
    <w:rsid w:val="005B6A6A"/>
    <w:rsid w:val="005B6CC9"/>
    <w:rsid w:val="005B7C57"/>
    <w:rsid w:val="005C047A"/>
    <w:rsid w:val="005C0710"/>
    <w:rsid w:val="005C0EDA"/>
    <w:rsid w:val="005C0F1B"/>
    <w:rsid w:val="005C1AFD"/>
    <w:rsid w:val="005C1CF0"/>
    <w:rsid w:val="005C28AC"/>
    <w:rsid w:val="005C34AC"/>
    <w:rsid w:val="005C351A"/>
    <w:rsid w:val="005C392D"/>
    <w:rsid w:val="005C3A14"/>
    <w:rsid w:val="005C3A50"/>
    <w:rsid w:val="005C49AE"/>
    <w:rsid w:val="005C4F58"/>
    <w:rsid w:val="005C5469"/>
    <w:rsid w:val="005C57FA"/>
    <w:rsid w:val="005C5916"/>
    <w:rsid w:val="005C5979"/>
    <w:rsid w:val="005C5FE9"/>
    <w:rsid w:val="005C6096"/>
    <w:rsid w:val="005C64CB"/>
    <w:rsid w:val="005C671B"/>
    <w:rsid w:val="005C7154"/>
    <w:rsid w:val="005C7267"/>
    <w:rsid w:val="005C7497"/>
    <w:rsid w:val="005D00A0"/>
    <w:rsid w:val="005D00F7"/>
    <w:rsid w:val="005D0B2A"/>
    <w:rsid w:val="005D0CC0"/>
    <w:rsid w:val="005D120E"/>
    <w:rsid w:val="005D12F4"/>
    <w:rsid w:val="005D138F"/>
    <w:rsid w:val="005D17E4"/>
    <w:rsid w:val="005D18A5"/>
    <w:rsid w:val="005D1A2C"/>
    <w:rsid w:val="005D1CBC"/>
    <w:rsid w:val="005D2548"/>
    <w:rsid w:val="005D2616"/>
    <w:rsid w:val="005D3CC1"/>
    <w:rsid w:val="005D44A1"/>
    <w:rsid w:val="005D4DA5"/>
    <w:rsid w:val="005D4E0C"/>
    <w:rsid w:val="005D4F0D"/>
    <w:rsid w:val="005D55E6"/>
    <w:rsid w:val="005D5915"/>
    <w:rsid w:val="005D5D64"/>
    <w:rsid w:val="005D5E15"/>
    <w:rsid w:val="005D61A6"/>
    <w:rsid w:val="005D6218"/>
    <w:rsid w:val="005D6296"/>
    <w:rsid w:val="005D699C"/>
    <w:rsid w:val="005D6A97"/>
    <w:rsid w:val="005D6B83"/>
    <w:rsid w:val="005D72F8"/>
    <w:rsid w:val="005D7B90"/>
    <w:rsid w:val="005D7BD8"/>
    <w:rsid w:val="005D7D77"/>
    <w:rsid w:val="005E0599"/>
    <w:rsid w:val="005E0B6E"/>
    <w:rsid w:val="005E148B"/>
    <w:rsid w:val="005E17BC"/>
    <w:rsid w:val="005E1885"/>
    <w:rsid w:val="005E22C0"/>
    <w:rsid w:val="005E3589"/>
    <w:rsid w:val="005E3726"/>
    <w:rsid w:val="005E403A"/>
    <w:rsid w:val="005E4868"/>
    <w:rsid w:val="005E48ED"/>
    <w:rsid w:val="005E4E81"/>
    <w:rsid w:val="005E50DD"/>
    <w:rsid w:val="005E54EE"/>
    <w:rsid w:val="005E560F"/>
    <w:rsid w:val="005E67DB"/>
    <w:rsid w:val="005E68B3"/>
    <w:rsid w:val="005E69E2"/>
    <w:rsid w:val="005E6AFD"/>
    <w:rsid w:val="005E7E36"/>
    <w:rsid w:val="005F0548"/>
    <w:rsid w:val="005F065B"/>
    <w:rsid w:val="005F08E6"/>
    <w:rsid w:val="005F10D4"/>
    <w:rsid w:val="005F142A"/>
    <w:rsid w:val="005F15A0"/>
    <w:rsid w:val="005F1948"/>
    <w:rsid w:val="005F2089"/>
    <w:rsid w:val="005F2146"/>
    <w:rsid w:val="005F2248"/>
    <w:rsid w:val="005F2B0E"/>
    <w:rsid w:val="005F2D65"/>
    <w:rsid w:val="005F366F"/>
    <w:rsid w:val="005F3713"/>
    <w:rsid w:val="005F38BA"/>
    <w:rsid w:val="005F3BFD"/>
    <w:rsid w:val="005F3C7F"/>
    <w:rsid w:val="005F440F"/>
    <w:rsid w:val="005F4E1F"/>
    <w:rsid w:val="005F560C"/>
    <w:rsid w:val="005F5C2A"/>
    <w:rsid w:val="005F61A2"/>
    <w:rsid w:val="006005FB"/>
    <w:rsid w:val="006009EF"/>
    <w:rsid w:val="00600D7E"/>
    <w:rsid w:val="00601794"/>
    <w:rsid w:val="0060219D"/>
    <w:rsid w:val="00602471"/>
    <w:rsid w:val="006027C7"/>
    <w:rsid w:val="00603848"/>
    <w:rsid w:val="00603F64"/>
    <w:rsid w:val="006045D4"/>
    <w:rsid w:val="006047CF"/>
    <w:rsid w:val="00604F14"/>
    <w:rsid w:val="00606587"/>
    <w:rsid w:val="00607598"/>
    <w:rsid w:val="00607942"/>
    <w:rsid w:val="006101AE"/>
    <w:rsid w:val="0061063C"/>
    <w:rsid w:val="006106EB"/>
    <w:rsid w:val="0061185D"/>
    <w:rsid w:val="0061186D"/>
    <w:rsid w:val="0061236E"/>
    <w:rsid w:val="006129D1"/>
    <w:rsid w:val="00612D68"/>
    <w:rsid w:val="00613854"/>
    <w:rsid w:val="006147C0"/>
    <w:rsid w:val="006148BC"/>
    <w:rsid w:val="00614921"/>
    <w:rsid w:val="00615810"/>
    <w:rsid w:val="00616ABF"/>
    <w:rsid w:val="00620760"/>
    <w:rsid w:val="00620AFF"/>
    <w:rsid w:val="00620BD5"/>
    <w:rsid w:val="00620BFF"/>
    <w:rsid w:val="00620CD1"/>
    <w:rsid w:val="0062117E"/>
    <w:rsid w:val="00621911"/>
    <w:rsid w:val="00621D1E"/>
    <w:rsid w:val="00621FDD"/>
    <w:rsid w:val="00622115"/>
    <w:rsid w:val="0062249B"/>
    <w:rsid w:val="00622525"/>
    <w:rsid w:val="00622903"/>
    <w:rsid w:val="00622D0A"/>
    <w:rsid w:val="00623593"/>
    <w:rsid w:val="006238F7"/>
    <w:rsid w:val="0062393E"/>
    <w:rsid w:val="00623C26"/>
    <w:rsid w:val="00623C3E"/>
    <w:rsid w:val="00623D48"/>
    <w:rsid w:val="00624377"/>
    <w:rsid w:val="00624655"/>
    <w:rsid w:val="00624852"/>
    <w:rsid w:val="006248CA"/>
    <w:rsid w:val="00624C64"/>
    <w:rsid w:val="00624C95"/>
    <w:rsid w:val="00625887"/>
    <w:rsid w:val="00625A30"/>
    <w:rsid w:val="0062720F"/>
    <w:rsid w:val="006274C0"/>
    <w:rsid w:val="00627686"/>
    <w:rsid w:val="00627C15"/>
    <w:rsid w:val="006306F1"/>
    <w:rsid w:val="00630976"/>
    <w:rsid w:val="006312F2"/>
    <w:rsid w:val="006312F5"/>
    <w:rsid w:val="006313F1"/>
    <w:rsid w:val="006315B4"/>
    <w:rsid w:val="00632B5A"/>
    <w:rsid w:val="00633282"/>
    <w:rsid w:val="006333A6"/>
    <w:rsid w:val="0063353D"/>
    <w:rsid w:val="00633656"/>
    <w:rsid w:val="00633A0F"/>
    <w:rsid w:val="00633ACB"/>
    <w:rsid w:val="00633DC8"/>
    <w:rsid w:val="006340C1"/>
    <w:rsid w:val="00634546"/>
    <w:rsid w:val="00634B0A"/>
    <w:rsid w:val="00634C75"/>
    <w:rsid w:val="00634D1F"/>
    <w:rsid w:val="00634FF2"/>
    <w:rsid w:val="0063590C"/>
    <w:rsid w:val="00635F9C"/>
    <w:rsid w:val="00636228"/>
    <w:rsid w:val="00636250"/>
    <w:rsid w:val="00636AD9"/>
    <w:rsid w:val="00636C1D"/>
    <w:rsid w:val="00636E6A"/>
    <w:rsid w:val="006376CC"/>
    <w:rsid w:val="00640E1B"/>
    <w:rsid w:val="00640E72"/>
    <w:rsid w:val="00641824"/>
    <w:rsid w:val="00641C7E"/>
    <w:rsid w:val="00641CF9"/>
    <w:rsid w:val="00641D57"/>
    <w:rsid w:val="00642DD9"/>
    <w:rsid w:val="00643B41"/>
    <w:rsid w:val="00643DA0"/>
    <w:rsid w:val="0064407C"/>
    <w:rsid w:val="0064420E"/>
    <w:rsid w:val="006446DA"/>
    <w:rsid w:val="00644844"/>
    <w:rsid w:val="006448DC"/>
    <w:rsid w:val="00644F29"/>
    <w:rsid w:val="00645440"/>
    <w:rsid w:val="00645736"/>
    <w:rsid w:val="00645A55"/>
    <w:rsid w:val="00645FA5"/>
    <w:rsid w:val="00645FAF"/>
    <w:rsid w:val="006463D8"/>
    <w:rsid w:val="006466F6"/>
    <w:rsid w:val="00647F7F"/>
    <w:rsid w:val="00650961"/>
    <w:rsid w:val="00650D78"/>
    <w:rsid w:val="006514CD"/>
    <w:rsid w:val="00651FB3"/>
    <w:rsid w:val="006521D9"/>
    <w:rsid w:val="0065223D"/>
    <w:rsid w:val="0065286A"/>
    <w:rsid w:val="006533C8"/>
    <w:rsid w:val="00654162"/>
    <w:rsid w:val="006542DD"/>
    <w:rsid w:val="00654B33"/>
    <w:rsid w:val="00654F83"/>
    <w:rsid w:val="0065502E"/>
    <w:rsid w:val="006551C1"/>
    <w:rsid w:val="0065565F"/>
    <w:rsid w:val="0065647E"/>
    <w:rsid w:val="006565DA"/>
    <w:rsid w:val="00656708"/>
    <w:rsid w:val="0065686E"/>
    <w:rsid w:val="00656B6F"/>
    <w:rsid w:val="00656BB4"/>
    <w:rsid w:val="00656FD1"/>
    <w:rsid w:val="00657029"/>
    <w:rsid w:val="00657304"/>
    <w:rsid w:val="00657714"/>
    <w:rsid w:val="0066039B"/>
    <w:rsid w:val="00660644"/>
    <w:rsid w:val="00660927"/>
    <w:rsid w:val="00660E93"/>
    <w:rsid w:val="0066134D"/>
    <w:rsid w:val="00661996"/>
    <w:rsid w:val="00662DE6"/>
    <w:rsid w:val="00663463"/>
    <w:rsid w:val="0066385F"/>
    <w:rsid w:val="00663A3B"/>
    <w:rsid w:val="00663B6F"/>
    <w:rsid w:val="00663D2A"/>
    <w:rsid w:val="00664957"/>
    <w:rsid w:val="0066555F"/>
    <w:rsid w:val="0066558B"/>
    <w:rsid w:val="006655BD"/>
    <w:rsid w:val="006659C3"/>
    <w:rsid w:val="00666571"/>
    <w:rsid w:val="006668C5"/>
    <w:rsid w:val="00666A3C"/>
    <w:rsid w:val="00666FC7"/>
    <w:rsid w:val="006671F4"/>
    <w:rsid w:val="00667DF4"/>
    <w:rsid w:val="00667F97"/>
    <w:rsid w:val="006704C9"/>
    <w:rsid w:val="00671B11"/>
    <w:rsid w:val="00672054"/>
    <w:rsid w:val="00672B16"/>
    <w:rsid w:val="0067335A"/>
    <w:rsid w:val="0067350B"/>
    <w:rsid w:val="0067401E"/>
    <w:rsid w:val="006740A4"/>
    <w:rsid w:val="00674199"/>
    <w:rsid w:val="0067428F"/>
    <w:rsid w:val="006744AA"/>
    <w:rsid w:val="006746E1"/>
    <w:rsid w:val="00674C52"/>
    <w:rsid w:val="006750F1"/>
    <w:rsid w:val="0067547C"/>
    <w:rsid w:val="00675508"/>
    <w:rsid w:val="00675F8B"/>
    <w:rsid w:val="006763B7"/>
    <w:rsid w:val="006766C9"/>
    <w:rsid w:val="00676B4A"/>
    <w:rsid w:val="0067702F"/>
    <w:rsid w:val="00677724"/>
    <w:rsid w:val="00677B4D"/>
    <w:rsid w:val="00677C3F"/>
    <w:rsid w:val="0068057F"/>
    <w:rsid w:val="006805F9"/>
    <w:rsid w:val="00681301"/>
    <w:rsid w:val="00681C4E"/>
    <w:rsid w:val="00681E69"/>
    <w:rsid w:val="00682233"/>
    <w:rsid w:val="0068228C"/>
    <w:rsid w:val="006828E2"/>
    <w:rsid w:val="00683154"/>
    <w:rsid w:val="00683A05"/>
    <w:rsid w:val="00683AAB"/>
    <w:rsid w:val="00683AEA"/>
    <w:rsid w:val="00684299"/>
    <w:rsid w:val="00684B01"/>
    <w:rsid w:val="00685534"/>
    <w:rsid w:val="0068561A"/>
    <w:rsid w:val="00685D32"/>
    <w:rsid w:val="0068630A"/>
    <w:rsid w:val="00686417"/>
    <w:rsid w:val="006865B1"/>
    <w:rsid w:val="0068686F"/>
    <w:rsid w:val="00687B3E"/>
    <w:rsid w:val="006900ED"/>
    <w:rsid w:val="006916FE"/>
    <w:rsid w:val="00691859"/>
    <w:rsid w:val="00691912"/>
    <w:rsid w:val="00692880"/>
    <w:rsid w:val="00692D98"/>
    <w:rsid w:val="00692ED9"/>
    <w:rsid w:val="00692F24"/>
    <w:rsid w:val="006932B0"/>
    <w:rsid w:val="00693D9F"/>
    <w:rsid w:val="00693ED9"/>
    <w:rsid w:val="0069421C"/>
    <w:rsid w:val="00694811"/>
    <w:rsid w:val="00694B06"/>
    <w:rsid w:val="0069511A"/>
    <w:rsid w:val="00695771"/>
    <w:rsid w:val="00695EB1"/>
    <w:rsid w:val="006961D2"/>
    <w:rsid w:val="00696BC2"/>
    <w:rsid w:val="006975D8"/>
    <w:rsid w:val="006A1B64"/>
    <w:rsid w:val="006A1BDC"/>
    <w:rsid w:val="006A1E27"/>
    <w:rsid w:val="006A2274"/>
    <w:rsid w:val="006A27C9"/>
    <w:rsid w:val="006A28BF"/>
    <w:rsid w:val="006A3D90"/>
    <w:rsid w:val="006A4325"/>
    <w:rsid w:val="006A525C"/>
    <w:rsid w:val="006A549B"/>
    <w:rsid w:val="006A5609"/>
    <w:rsid w:val="006A572C"/>
    <w:rsid w:val="006A58EC"/>
    <w:rsid w:val="006A5A32"/>
    <w:rsid w:val="006A5BBC"/>
    <w:rsid w:val="006A6B47"/>
    <w:rsid w:val="006A6F29"/>
    <w:rsid w:val="006B1019"/>
    <w:rsid w:val="006B1C5E"/>
    <w:rsid w:val="006B2E0B"/>
    <w:rsid w:val="006B3CBB"/>
    <w:rsid w:val="006B3CD1"/>
    <w:rsid w:val="006B3E6F"/>
    <w:rsid w:val="006B3FBC"/>
    <w:rsid w:val="006B4237"/>
    <w:rsid w:val="006B45D9"/>
    <w:rsid w:val="006B482D"/>
    <w:rsid w:val="006B4927"/>
    <w:rsid w:val="006B4C1B"/>
    <w:rsid w:val="006B57F8"/>
    <w:rsid w:val="006B5ECD"/>
    <w:rsid w:val="006B5EFB"/>
    <w:rsid w:val="006B60B9"/>
    <w:rsid w:val="006B6AA0"/>
    <w:rsid w:val="006B7943"/>
    <w:rsid w:val="006B7E38"/>
    <w:rsid w:val="006C069E"/>
    <w:rsid w:val="006C0FFC"/>
    <w:rsid w:val="006C120F"/>
    <w:rsid w:val="006C1725"/>
    <w:rsid w:val="006C1DF0"/>
    <w:rsid w:val="006C21E7"/>
    <w:rsid w:val="006C27FE"/>
    <w:rsid w:val="006C29E6"/>
    <w:rsid w:val="006C36E2"/>
    <w:rsid w:val="006C39A7"/>
    <w:rsid w:val="006C4178"/>
    <w:rsid w:val="006C42AE"/>
    <w:rsid w:val="006C4EC9"/>
    <w:rsid w:val="006C5124"/>
    <w:rsid w:val="006C5452"/>
    <w:rsid w:val="006C5549"/>
    <w:rsid w:val="006C5F88"/>
    <w:rsid w:val="006C610D"/>
    <w:rsid w:val="006C6CFE"/>
    <w:rsid w:val="006C6E92"/>
    <w:rsid w:val="006C7003"/>
    <w:rsid w:val="006D12CC"/>
    <w:rsid w:val="006D14A4"/>
    <w:rsid w:val="006D1524"/>
    <w:rsid w:val="006D1AD1"/>
    <w:rsid w:val="006D1EF7"/>
    <w:rsid w:val="006D2375"/>
    <w:rsid w:val="006D2520"/>
    <w:rsid w:val="006D2758"/>
    <w:rsid w:val="006D3F7B"/>
    <w:rsid w:val="006D5288"/>
    <w:rsid w:val="006D596F"/>
    <w:rsid w:val="006D6A4C"/>
    <w:rsid w:val="006D72D5"/>
    <w:rsid w:val="006D73B5"/>
    <w:rsid w:val="006D7BDE"/>
    <w:rsid w:val="006D7F98"/>
    <w:rsid w:val="006E29C4"/>
    <w:rsid w:val="006E32AC"/>
    <w:rsid w:val="006E339C"/>
    <w:rsid w:val="006E39F6"/>
    <w:rsid w:val="006E3AF3"/>
    <w:rsid w:val="006E3B71"/>
    <w:rsid w:val="006E3BE0"/>
    <w:rsid w:val="006E3F3C"/>
    <w:rsid w:val="006E44E0"/>
    <w:rsid w:val="006E4F50"/>
    <w:rsid w:val="006E6571"/>
    <w:rsid w:val="006E6B0C"/>
    <w:rsid w:val="006E75F4"/>
    <w:rsid w:val="006E79BD"/>
    <w:rsid w:val="006F053E"/>
    <w:rsid w:val="006F0D94"/>
    <w:rsid w:val="006F13C6"/>
    <w:rsid w:val="006F15B0"/>
    <w:rsid w:val="006F1B78"/>
    <w:rsid w:val="006F2183"/>
    <w:rsid w:val="006F2768"/>
    <w:rsid w:val="006F2883"/>
    <w:rsid w:val="006F3274"/>
    <w:rsid w:val="006F32A6"/>
    <w:rsid w:val="006F3DD8"/>
    <w:rsid w:val="006F4062"/>
    <w:rsid w:val="006F40EC"/>
    <w:rsid w:val="006F47C4"/>
    <w:rsid w:val="006F4956"/>
    <w:rsid w:val="006F4B0A"/>
    <w:rsid w:val="006F4F58"/>
    <w:rsid w:val="006F5628"/>
    <w:rsid w:val="006F590A"/>
    <w:rsid w:val="006F5BE9"/>
    <w:rsid w:val="006F5F7A"/>
    <w:rsid w:val="00700DA2"/>
    <w:rsid w:val="00701977"/>
    <w:rsid w:val="00701B5A"/>
    <w:rsid w:val="00702017"/>
    <w:rsid w:val="00702128"/>
    <w:rsid w:val="007022D6"/>
    <w:rsid w:val="0070250B"/>
    <w:rsid w:val="0070258E"/>
    <w:rsid w:val="007029E1"/>
    <w:rsid w:val="00703A97"/>
    <w:rsid w:val="00703AE1"/>
    <w:rsid w:val="00703F25"/>
    <w:rsid w:val="00704071"/>
    <w:rsid w:val="00704AFE"/>
    <w:rsid w:val="007059E3"/>
    <w:rsid w:val="00705A36"/>
    <w:rsid w:val="00705B11"/>
    <w:rsid w:val="00706351"/>
    <w:rsid w:val="00706386"/>
    <w:rsid w:val="0070692D"/>
    <w:rsid w:val="00706958"/>
    <w:rsid w:val="00706C0D"/>
    <w:rsid w:val="00706E7E"/>
    <w:rsid w:val="00706F2D"/>
    <w:rsid w:val="0070764E"/>
    <w:rsid w:val="00707E85"/>
    <w:rsid w:val="00710431"/>
    <w:rsid w:val="00710DBB"/>
    <w:rsid w:val="00711589"/>
    <w:rsid w:val="00711E2D"/>
    <w:rsid w:val="0071209C"/>
    <w:rsid w:val="00712AAD"/>
    <w:rsid w:val="00712ACD"/>
    <w:rsid w:val="00712C01"/>
    <w:rsid w:val="0071322E"/>
    <w:rsid w:val="00713B93"/>
    <w:rsid w:val="007145A4"/>
    <w:rsid w:val="007145C0"/>
    <w:rsid w:val="007157D5"/>
    <w:rsid w:val="00716570"/>
    <w:rsid w:val="00716ED9"/>
    <w:rsid w:val="00717176"/>
    <w:rsid w:val="007172D5"/>
    <w:rsid w:val="00717D11"/>
    <w:rsid w:val="0072018B"/>
    <w:rsid w:val="00720BA1"/>
    <w:rsid w:val="00721083"/>
    <w:rsid w:val="0072174A"/>
    <w:rsid w:val="00721B9E"/>
    <w:rsid w:val="00721EB7"/>
    <w:rsid w:val="00722042"/>
    <w:rsid w:val="007220DB"/>
    <w:rsid w:val="0072238F"/>
    <w:rsid w:val="00722A71"/>
    <w:rsid w:val="00722FA9"/>
    <w:rsid w:val="007234AD"/>
    <w:rsid w:val="00723557"/>
    <w:rsid w:val="00723A98"/>
    <w:rsid w:val="00723C1A"/>
    <w:rsid w:val="00725AD8"/>
    <w:rsid w:val="0072662A"/>
    <w:rsid w:val="00726D13"/>
    <w:rsid w:val="0072754C"/>
    <w:rsid w:val="0072757B"/>
    <w:rsid w:val="0073048F"/>
    <w:rsid w:val="007304FB"/>
    <w:rsid w:val="007305E3"/>
    <w:rsid w:val="007305FC"/>
    <w:rsid w:val="0073062B"/>
    <w:rsid w:val="007309D4"/>
    <w:rsid w:val="00730B20"/>
    <w:rsid w:val="00730F1A"/>
    <w:rsid w:val="00731FC3"/>
    <w:rsid w:val="00732987"/>
    <w:rsid w:val="00733099"/>
    <w:rsid w:val="00733780"/>
    <w:rsid w:val="00733E4C"/>
    <w:rsid w:val="0073426B"/>
    <w:rsid w:val="00734399"/>
    <w:rsid w:val="007348B7"/>
    <w:rsid w:val="00734A41"/>
    <w:rsid w:val="00734AC1"/>
    <w:rsid w:val="00734F26"/>
    <w:rsid w:val="007356DA"/>
    <w:rsid w:val="00735845"/>
    <w:rsid w:val="00735AAD"/>
    <w:rsid w:val="00736341"/>
    <w:rsid w:val="007363F8"/>
    <w:rsid w:val="00736FB6"/>
    <w:rsid w:val="007372B1"/>
    <w:rsid w:val="00737ABC"/>
    <w:rsid w:val="00737C88"/>
    <w:rsid w:val="007402B4"/>
    <w:rsid w:val="00740E71"/>
    <w:rsid w:val="00741016"/>
    <w:rsid w:val="0074105E"/>
    <w:rsid w:val="00741678"/>
    <w:rsid w:val="00741D46"/>
    <w:rsid w:val="0074214F"/>
    <w:rsid w:val="00742860"/>
    <w:rsid w:val="00742CFB"/>
    <w:rsid w:val="00742F94"/>
    <w:rsid w:val="0074398C"/>
    <w:rsid w:val="0074408A"/>
    <w:rsid w:val="00745476"/>
    <w:rsid w:val="0074575A"/>
    <w:rsid w:val="007457D5"/>
    <w:rsid w:val="0074586C"/>
    <w:rsid w:val="00745AC8"/>
    <w:rsid w:val="00746E3C"/>
    <w:rsid w:val="00747842"/>
    <w:rsid w:val="007479DE"/>
    <w:rsid w:val="00747BC3"/>
    <w:rsid w:val="00747EB8"/>
    <w:rsid w:val="00750376"/>
    <w:rsid w:val="00750449"/>
    <w:rsid w:val="0075066C"/>
    <w:rsid w:val="00751346"/>
    <w:rsid w:val="00751378"/>
    <w:rsid w:val="00752445"/>
    <w:rsid w:val="0075290C"/>
    <w:rsid w:val="00752C98"/>
    <w:rsid w:val="00753643"/>
    <w:rsid w:val="007538B1"/>
    <w:rsid w:val="00754785"/>
    <w:rsid w:val="00754875"/>
    <w:rsid w:val="00755318"/>
    <w:rsid w:val="007558B2"/>
    <w:rsid w:val="00755C5D"/>
    <w:rsid w:val="00755D41"/>
    <w:rsid w:val="00756AA7"/>
    <w:rsid w:val="00756CC8"/>
    <w:rsid w:val="00756E7F"/>
    <w:rsid w:val="00757E8C"/>
    <w:rsid w:val="007611A1"/>
    <w:rsid w:val="007611AE"/>
    <w:rsid w:val="00761744"/>
    <w:rsid w:val="0076182D"/>
    <w:rsid w:val="00761916"/>
    <w:rsid w:val="00762A10"/>
    <w:rsid w:val="00762FEE"/>
    <w:rsid w:val="00763200"/>
    <w:rsid w:val="00764A4D"/>
    <w:rsid w:val="00764B61"/>
    <w:rsid w:val="00764F2A"/>
    <w:rsid w:val="007650B8"/>
    <w:rsid w:val="00765B0B"/>
    <w:rsid w:val="007661AB"/>
    <w:rsid w:val="007667A8"/>
    <w:rsid w:val="007673A5"/>
    <w:rsid w:val="007679B9"/>
    <w:rsid w:val="00767A9C"/>
    <w:rsid w:val="00767B94"/>
    <w:rsid w:val="00770284"/>
    <w:rsid w:val="0077032A"/>
    <w:rsid w:val="0077042A"/>
    <w:rsid w:val="007706F0"/>
    <w:rsid w:val="00770867"/>
    <w:rsid w:val="00770EE9"/>
    <w:rsid w:val="00771881"/>
    <w:rsid w:val="00771BEC"/>
    <w:rsid w:val="00772474"/>
    <w:rsid w:val="00772645"/>
    <w:rsid w:val="00772C51"/>
    <w:rsid w:val="00772F49"/>
    <w:rsid w:val="00773561"/>
    <w:rsid w:val="007744E1"/>
    <w:rsid w:val="0077599E"/>
    <w:rsid w:val="00775B12"/>
    <w:rsid w:val="00776504"/>
    <w:rsid w:val="0077676F"/>
    <w:rsid w:val="00777689"/>
    <w:rsid w:val="00780F48"/>
    <w:rsid w:val="00781100"/>
    <w:rsid w:val="00781C67"/>
    <w:rsid w:val="00781E4E"/>
    <w:rsid w:val="0078203C"/>
    <w:rsid w:val="00782349"/>
    <w:rsid w:val="00783129"/>
    <w:rsid w:val="00784132"/>
    <w:rsid w:val="0078443B"/>
    <w:rsid w:val="007847EE"/>
    <w:rsid w:val="0078497A"/>
    <w:rsid w:val="00784A8B"/>
    <w:rsid w:val="00785576"/>
    <w:rsid w:val="007855AB"/>
    <w:rsid w:val="007855DF"/>
    <w:rsid w:val="00785917"/>
    <w:rsid w:val="00785EC4"/>
    <w:rsid w:val="0078643C"/>
    <w:rsid w:val="00786843"/>
    <w:rsid w:val="007869FF"/>
    <w:rsid w:val="00786A3D"/>
    <w:rsid w:val="00786C93"/>
    <w:rsid w:val="00786E2D"/>
    <w:rsid w:val="00786E56"/>
    <w:rsid w:val="007876AC"/>
    <w:rsid w:val="00787A8A"/>
    <w:rsid w:val="00790879"/>
    <w:rsid w:val="0079088B"/>
    <w:rsid w:val="00790E77"/>
    <w:rsid w:val="007912F4"/>
    <w:rsid w:val="00791446"/>
    <w:rsid w:val="007914E1"/>
    <w:rsid w:val="00791635"/>
    <w:rsid w:val="00791BBE"/>
    <w:rsid w:val="00792339"/>
    <w:rsid w:val="00792F5C"/>
    <w:rsid w:val="007931BB"/>
    <w:rsid w:val="00793A32"/>
    <w:rsid w:val="00793D53"/>
    <w:rsid w:val="007959E9"/>
    <w:rsid w:val="00795B59"/>
    <w:rsid w:val="0079655B"/>
    <w:rsid w:val="00796A7A"/>
    <w:rsid w:val="00797556"/>
    <w:rsid w:val="00797C20"/>
    <w:rsid w:val="00797C5E"/>
    <w:rsid w:val="007A1150"/>
    <w:rsid w:val="007A1CC2"/>
    <w:rsid w:val="007A1D85"/>
    <w:rsid w:val="007A284E"/>
    <w:rsid w:val="007A2BBB"/>
    <w:rsid w:val="007A2CA6"/>
    <w:rsid w:val="007A2CAB"/>
    <w:rsid w:val="007A3511"/>
    <w:rsid w:val="007A3976"/>
    <w:rsid w:val="007A3C62"/>
    <w:rsid w:val="007A4250"/>
    <w:rsid w:val="007A4EE2"/>
    <w:rsid w:val="007A51B4"/>
    <w:rsid w:val="007A5AA0"/>
    <w:rsid w:val="007A6133"/>
    <w:rsid w:val="007A6A9B"/>
    <w:rsid w:val="007A72A9"/>
    <w:rsid w:val="007A72E2"/>
    <w:rsid w:val="007A768C"/>
    <w:rsid w:val="007A7828"/>
    <w:rsid w:val="007A78CE"/>
    <w:rsid w:val="007A7902"/>
    <w:rsid w:val="007B067E"/>
    <w:rsid w:val="007B0D3C"/>
    <w:rsid w:val="007B0DD1"/>
    <w:rsid w:val="007B0ED0"/>
    <w:rsid w:val="007B13B4"/>
    <w:rsid w:val="007B13D1"/>
    <w:rsid w:val="007B1987"/>
    <w:rsid w:val="007B2137"/>
    <w:rsid w:val="007B23C8"/>
    <w:rsid w:val="007B32C5"/>
    <w:rsid w:val="007B4908"/>
    <w:rsid w:val="007B4984"/>
    <w:rsid w:val="007B540C"/>
    <w:rsid w:val="007B5DCA"/>
    <w:rsid w:val="007B75D1"/>
    <w:rsid w:val="007B7EB1"/>
    <w:rsid w:val="007C05B0"/>
    <w:rsid w:val="007C1196"/>
    <w:rsid w:val="007C1919"/>
    <w:rsid w:val="007C2063"/>
    <w:rsid w:val="007C3ED5"/>
    <w:rsid w:val="007C42C7"/>
    <w:rsid w:val="007C5139"/>
    <w:rsid w:val="007C604B"/>
    <w:rsid w:val="007C620C"/>
    <w:rsid w:val="007C65B1"/>
    <w:rsid w:val="007C68E0"/>
    <w:rsid w:val="007C745F"/>
    <w:rsid w:val="007C7CF3"/>
    <w:rsid w:val="007D1D05"/>
    <w:rsid w:val="007D2142"/>
    <w:rsid w:val="007D2748"/>
    <w:rsid w:val="007D3ADC"/>
    <w:rsid w:val="007D4291"/>
    <w:rsid w:val="007D4B59"/>
    <w:rsid w:val="007D564F"/>
    <w:rsid w:val="007D57EF"/>
    <w:rsid w:val="007D606F"/>
    <w:rsid w:val="007E00F9"/>
    <w:rsid w:val="007E02E3"/>
    <w:rsid w:val="007E05FB"/>
    <w:rsid w:val="007E0C30"/>
    <w:rsid w:val="007E15C6"/>
    <w:rsid w:val="007E2DCE"/>
    <w:rsid w:val="007E3297"/>
    <w:rsid w:val="007E3D65"/>
    <w:rsid w:val="007E3F94"/>
    <w:rsid w:val="007E4A88"/>
    <w:rsid w:val="007E4E71"/>
    <w:rsid w:val="007E4FCB"/>
    <w:rsid w:val="007E57BC"/>
    <w:rsid w:val="007E6280"/>
    <w:rsid w:val="007E62F7"/>
    <w:rsid w:val="007E63B0"/>
    <w:rsid w:val="007E6843"/>
    <w:rsid w:val="007E7CAC"/>
    <w:rsid w:val="007F0932"/>
    <w:rsid w:val="007F0D53"/>
    <w:rsid w:val="007F133C"/>
    <w:rsid w:val="007F181C"/>
    <w:rsid w:val="007F216C"/>
    <w:rsid w:val="007F27F5"/>
    <w:rsid w:val="007F3A38"/>
    <w:rsid w:val="007F42F2"/>
    <w:rsid w:val="007F4723"/>
    <w:rsid w:val="007F4D22"/>
    <w:rsid w:val="007F58C7"/>
    <w:rsid w:val="007F607F"/>
    <w:rsid w:val="007F61B7"/>
    <w:rsid w:val="007F7560"/>
    <w:rsid w:val="007F794E"/>
    <w:rsid w:val="007F7C8A"/>
    <w:rsid w:val="008001FC"/>
    <w:rsid w:val="00800347"/>
    <w:rsid w:val="0080069C"/>
    <w:rsid w:val="00800A62"/>
    <w:rsid w:val="00800AAE"/>
    <w:rsid w:val="00800DFC"/>
    <w:rsid w:val="0080104E"/>
    <w:rsid w:val="008017CC"/>
    <w:rsid w:val="00802604"/>
    <w:rsid w:val="008029D2"/>
    <w:rsid w:val="00802D2D"/>
    <w:rsid w:val="0080362D"/>
    <w:rsid w:val="008039C1"/>
    <w:rsid w:val="00803A58"/>
    <w:rsid w:val="00803D0D"/>
    <w:rsid w:val="00804591"/>
    <w:rsid w:val="0080508F"/>
    <w:rsid w:val="00805A42"/>
    <w:rsid w:val="00805FDF"/>
    <w:rsid w:val="00806348"/>
    <w:rsid w:val="00806426"/>
    <w:rsid w:val="00807405"/>
    <w:rsid w:val="0080757E"/>
    <w:rsid w:val="00807819"/>
    <w:rsid w:val="0080784E"/>
    <w:rsid w:val="008079F2"/>
    <w:rsid w:val="00807CEF"/>
    <w:rsid w:val="0081172F"/>
    <w:rsid w:val="008119F5"/>
    <w:rsid w:val="00812270"/>
    <w:rsid w:val="00812924"/>
    <w:rsid w:val="0081376F"/>
    <w:rsid w:val="00813B1F"/>
    <w:rsid w:val="00813E42"/>
    <w:rsid w:val="00814624"/>
    <w:rsid w:val="00814A8A"/>
    <w:rsid w:val="00814CAA"/>
    <w:rsid w:val="00815216"/>
    <w:rsid w:val="00815B68"/>
    <w:rsid w:val="00815FEF"/>
    <w:rsid w:val="008166A0"/>
    <w:rsid w:val="00816F1F"/>
    <w:rsid w:val="0081794E"/>
    <w:rsid w:val="00817A8A"/>
    <w:rsid w:val="00817C8D"/>
    <w:rsid w:val="00817F8D"/>
    <w:rsid w:val="00820810"/>
    <w:rsid w:val="00820B04"/>
    <w:rsid w:val="008211EE"/>
    <w:rsid w:val="008213F5"/>
    <w:rsid w:val="00821AAE"/>
    <w:rsid w:val="00821D4F"/>
    <w:rsid w:val="00821E5C"/>
    <w:rsid w:val="00822090"/>
    <w:rsid w:val="008227D9"/>
    <w:rsid w:val="00822AFC"/>
    <w:rsid w:val="00822C1D"/>
    <w:rsid w:val="00823290"/>
    <w:rsid w:val="008233BB"/>
    <w:rsid w:val="00823F74"/>
    <w:rsid w:val="008243E3"/>
    <w:rsid w:val="008243F3"/>
    <w:rsid w:val="0082496E"/>
    <w:rsid w:val="00824C27"/>
    <w:rsid w:val="008256A8"/>
    <w:rsid w:val="00825DCF"/>
    <w:rsid w:val="008269FE"/>
    <w:rsid w:val="0082772D"/>
    <w:rsid w:val="00827E02"/>
    <w:rsid w:val="00827E7E"/>
    <w:rsid w:val="008304A6"/>
    <w:rsid w:val="00830A74"/>
    <w:rsid w:val="008311E0"/>
    <w:rsid w:val="00831A3B"/>
    <w:rsid w:val="00832132"/>
    <w:rsid w:val="008321E5"/>
    <w:rsid w:val="00832677"/>
    <w:rsid w:val="00833252"/>
    <w:rsid w:val="008338F8"/>
    <w:rsid w:val="00833D27"/>
    <w:rsid w:val="00834268"/>
    <w:rsid w:val="008346C7"/>
    <w:rsid w:val="00834ED3"/>
    <w:rsid w:val="00835A2B"/>
    <w:rsid w:val="0083634E"/>
    <w:rsid w:val="00836528"/>
    <w:rsid w:val="00836CBC"/>
    <w:rsid w:val="00836E41"/>
    <w:rsid w:val="0084058F"/>
    <w:rsid w:val="008409E2"/>
    <w:rsid w:val="00842384"/>
    <w:rsid w:val="008432E5"/>
    <w:rsid w:val="008437D7"/>
    <w:rsid w:val="0084402C"/>
    <w:rsid w:val="00844089"/>
    <w:rsid w:val="00844536"/>
    <w:rsid w:val="00844D60"/>
    <w:rsid w:val="008452C0"/>
    <w:rsid w:val="008456DD"/>
    <w:rsid w:val="008456E8"/>
    <w:rsid w:val="00845D48"/>
    <w:rsid w:val="00846482"/>
    <w:rsid w:val="00846624"/>
    <w:rsid w:val="008467ED"/>
    <w:rsid w:val="00846890"/>
    <w:rsid w:val="00846BB3"/>
    <w:rsid w:val="00846CF8"/>
    <w:rsid w:val="008475C2"/>
    <w:rsid w:val="00847ACE"/>
    <w:rsid w:val="00847DAA"/>
    <w:rsid w:val="0085054E"/>
    <w:rsid w:val="00850874"/>
    <w:rsid w:val="008508C2"/>
    <w:rsid w:val="00850EEB"/>
    <w:rsid w:val="00851AED"/>
    <w:rsid w:val="0085290F"/>
    <w:rsid w:val="008529B2"/>
    <w:rsid w:val="00852B5F"/>
    <w:rsid w:val="00852C1A"/>
    <w:rsid w:val="0085300F"/>
    <w:rsid w:val="00853088"/>
    <w:rsid w:val="00853982"/>
    <w:rsid w:val="00853CC9"/>
    <w:rsid w:val="008547F5"/>
    <w:rsid w:val="00854C61"/>
    <w:rsid w:val="00855158"/>
    <w:rsid w:val="00855384"/>
    <w:rsid w:val="008555D0"/>
    <w:rsid w:val="00855717"/>
    <w:rsid w:val="008562F2"/>
    <w:rsid w:val="0085642D"/>
    <w:rsid w:val="00856DBA"/>
    <w:rsid w:val="00857E92"/>
    <w:rsid w:val="0086074C"/>
    <w:rsid w:val="00860EA7"/>
    <w:rsid w:val="008614B3"/>
    <w:rsid w:val="00862358"/>
    <w:rsid w:val="00862A1D"/>
    <w:rsid w:val="00862BE5"/>
    <w:rsid w:val="00862DB1"/>
    <w:rsid w:val="00862EF8"/>
    <w:rsid w:val="00863B0A"/>
    <w:rsid w:val="00863CAB"/>
    <w:rsid w:val="00863FEE"/>
    <w:rsid w:val="0086414C"/>
    <w:rsid w:val="0086448A"/>
    <w:rsid w:val="00864A15"/>
    <w:rsid w:val="00865C9F"/>
    <w:rsid w:val="00866899"/>
    <w:rsid w:val="0086707F"/>
    <w:rsid w:val="00867C50"/>
    <w:rsid w:val="00870383"/>
    <w:rsid w:val="00870E01"/>
    <w:rsid w:val="008712C6"/>
    <w:rsid w:val="008722B6"/>
    <w:rsid w:val="00872469"/>
    <w:rsid w:val="00872FB3"/>
    <w:rsid w:val="00873687"/>
    <w:rsid w:val="0087368F"/>
    <w:rsid w:val="00873F20"/>
    <w:rsid w:val="00874608"/>
    <w:rsid w:val="00874A9E"/>
    <w:rsid w:val="00874AA4"/>
    <w:rsid w:val="0087543E"/>
    <w:rsid w:val="00875D4F"/>
    <w:rsid w:val="00876155"/>
    <w:rsid w:val="00877758"/>
    <w:rsid w:val="00880255"/>
    <w:rsid w:val="00880273"/>
    <w:rsid w:val="00880694"/>
    <w:rsid w:val="008808C6"/>
    <w:rsid w:val="00881B91"/>
    <w:rsid w:val="00881FDC"/>
    <w:rsid w:val="00882223"/>
    <w:rsid w:val="00882334"/>
    <w:rsid w:val="008832F7"/>
    <w:rsid w:val="00884154"/>
    <w:rsid w:val="008841D7"/>
    <w:rsid w:val="008846CB"/>
    <w:rsid w:val="00884781"/>
    <w:rsid w:val="008849C3"/>
    <w:rsid w:val="00884A08"/>
    <w:rsid w:val="00884AEA"/>
    <w:rsid w:val="00884AF5"/>
    <w:rsid w:val="00886026"/>
    <w:rsid w:val="008865CD"/>
    <w:rsid w:val="0088697C"/>
    <w:rsid w:val="00886ACF"/>
    <w:rsid w:val="00886F60"/>
    <w:rsid w:val="0088784B"/>
    <w:rsid w:val="00887EAF"/>
    <w:rsid w:val="00890918"/>
    <w:rsid w:val="00890C33"/>
    <w:rsid w:val="0089108E"/>
    <w:rsid w:val="0089150B"/>
    <w:rsid w:val="0089166A"/>
    <w:rsid w:val="00891FC8"/>
    <w:rsid w:val="00892363"/>
    <w:rsid w:val="0089237B"/>
    <w:rsid w:val="00892727"/>
    <w:rsid w:val="00893182"/>
    <w:rsid w:val="008939A6"/>
    <w:rsid w:val="00893B35"/>
    <w:rsid w:val="008941A8"/>
    <w:rsid w:val="00894256"/>
    <w:rsid w:val="00894B4E"/>
    <w:rsid w:val="0089523E"/>
    <w:rsid w:val="008952A8"/>
    <w:rsid w:val="008952C2"/>
    <w:rsid w:val="0089567D"/>
    <w:rsid w:val="00895A85"/>
    <w:rsid w:val="00895AB8"/>
    <w:rsid w:val="0089625A"/>
    <w:rsid w:val="00896525"/>
    <w:rsid w:val="00896A41"/>
    <w:rsid w:val="00897520"/>
    <w:rsid w:val="008976B8"/>
    <w:rsid w:val="00897886"/>
    <w:rsid w:val="00897E07"/>
    <w:rsid w:val="008A0054"/>
    <w:rsid w:val="008A005F"/>
    <w:rsid w:val="008A0122"/>
    <w:rsid w:val="008A086E"/>
    <w:rsid w:val="008A1100"/>
    <w:rsid w:val="008A14CE"/>
    <w:rsid w:val="008A16B5"/>
    <w:rsid w:val="008A1762"/>
    <w:rsid w:val="008A21C2"/>
    <w:rsid w:val="008A248C"/>
    <w:rsid w:val="008A2866"/>
    <w:rsid w:val="008A2C87"/>
    <w:rsid w:val="008A3A3E"/>
    <w:rsid w:val="008A3BEC"/>
    <w:rsid w:val="008A4DD4"/>
    <w:rsid w:val="008A5160"/>
    <w:rsid w:val="008A58EB"/>
    <w:rsid w:val="008A5FF4"/>
    <w:rsid w:val="008A62AE"/>
    <w:rsid w:val="008A6313"/>
    <w:rsid w:val="008A66E1"/>
    <w:rsid w:val="008A6ED1"/>
    <w:rsid w:val="008A708A"/>
    <w:rsid w:val="008A7801"/>
    <w:rsid w:val="008A7EDF"/>
    <w:rsid w:val="008B074B"/>
    <w:rsid w:val="008B10A4"/>
    <w:rsid w:val="008B11CC"/>
    <w:rsid w:val="008B1526"/>
    <w:rsid w:val="008B1A45"/>
    <w:rsid w:val="008B1DEA"/>
    <w:rsid w:val="008B22D1"/>
    <w:rsid w:val="008B27F0"/>
    <w:rsid w:val="008B2DEA"/>
    <w:rsid w:val="008B2E9A"/>
    <w:rsid w:val="008B2EE4"/>
    <w:rsid w:val="008B3357"/>
    <w:rsid w:val="008B3546"/>
    <w:rsid w:val="008B3888"/>
    <w:rsid w:val="008B4286"/>
    <w:rsid w:val="008B47CB"/>
    <w:rsid w:val="008B4A99"/>
    <w:rsid w:val="008B549C"/>
    <w:rsid w:val="008B5BE0"/>
    <w:rsid w:val="008B6AA7"/>
    <w:rsid w:val="008B6FB4"/>
    <w:rsid w:val="008B70ED"/>
    <w:rsid w:val="008B7AC2"/>
    <w:rsid w:val="008B7BCE"/>
    <w:rsid w:val="008B7D8C"/>
    <w:rsid w:val="008C05AC"/>
    <w:rsid w:val="008C0F80"/>
    <w:rsid w:val="008C1030"/>
    <w:rsid w:val="008C1340"/>
    <w:rsid w:val="008C1915"/>
    <w:rsid w:val="008C194D"/>
    <w:rsid w:val="008C1C50"/>
    <w:rsid w:val="008C1EC5"/>
    <w:rsid w:val="008C26ED"/>
    <w:rsid w:val="008C2B4F"/>
    <w:rsid w:val="008C2C26"/>
    <w:rsid w:val="008C3235"/>
    <w:rsid w:val="008C3DE2"/>
    <w:rsid w:val="008C48A2"/>
    <w:rsid w:val="008C4D0C"/>
    <w:rsid w:val="008C4DD1"/>
    <w:rsid w:val="008C5E9E"/>
    <w:rsid w:val="008C67F1"/>
    <w:rsid w:val="008C6DB5"/>
    <w:rsid w:val="008C6E65"/>
    <w:rsid w:val="008C76FB"/>
    <w:rsid w:val="008C771C"/>
    <w:rsid w:val="008D0362"/>
    <w:rsid w:val="008D080E"/>
    <w:rsid w:val="008D0A87"/>
    <w:rsid w:val="008D0CA7"/>
    <w:rsid w:val="008D14E3"/>
    <w:rsid w:val="008D1FA3"/>
    <w:rsid w:val="008D25CC"/>
    <w:rsid w:val="008D2A86"/>
    <w:rsid w:val="008D3809"/>
    <w:rsid w:val="008D44AF"/>
    <w:rsid w:val="008D4AF0"/>
    <w:rsid w:val="008D510F"/>
    <w:rsid w:val="008D5271"/>
    <w:rsid w:val="008D587B"/>
    <w:rsid w:val="008D5B9F"/>
    <w:rsid w:val="008D5E37"/>
    <w:rsid w:val="008D5FDB"/>
    <w:rsid w:val="008D62F3"/>
    <w:rsid w:val="008D6B6C"/>
    <w:rsid w:val="008D7BF9"/>
    <w:rsid w:val="008E084B"/>
    <w:rsid w:val="008E174A"/>
    <w:rsid w:val="008E1755"/>
    <w:rsid w:val="008E1D9D"/>
    <w:rsid w:val="008E26E9"/>
    <w:rsid w:val="008E2A58"/>
    <w:rsid w:val="008E4058"/>
    <w:rsid w:val="008E4AE3"/>
    <w:rsid w:val="008E4B30"/>
    <w:rsid w:val="008E5425"/>
    <w:rsid w:val="008E5AC6"/>
    <w:rsid w:val="008E6AC4"/>
    <w:rsid w:val="008E6C79"/>
    <w:rsid w:val="008E777C"/>
    <w:rsid w:val="008E7ED7"/>
    <w:rsid w:val="008F039B"/>
    <w:rsid w:val="008F06A9"/>
    <w:rsid w:val="008F0A0E"/>
    <w:rsid w:val="008F0CA0"/>
    <w:rsid w:val="008F0EF2"/>
    <w:rsid w:val="008F2020"/>
    <w:rsid w:val="008F2AE8"/>
    <w:rsid w:val="008F3AF1"/>
    <w:rsid w:val="008F5089"/>
    <w:rsid w:val="008F57B3"/>
    <w:rsid w:val="008F63E5"/>
    <w:rsid w:val="008F680C"/>
    <w:rsid w:val="008F68F9"/>
    <w:rsid w:val="008F6A41"/>
    <w:rsid w:val="008F74B3"/>
    <w:rsid w:val="008F7724"/>
    <w:rsid w:val="009002D8"/>
    <w:rsid w:val="00900B73"/>
    <w:rsid w:val="009014CE"/>
    <w:rsid w:val="00901C18"/>
    <w:rsid w:val="00902928"/>
    <w:rsid w:val="00902E32"/>
    <w:rsid w:val="009037E8"/>
    <w:rsid w:val="00903B4A"/>
    <w:rsid w:val="00903DCF"/>
    <w:rsid w:val="00904040"/>
    <w:rsid w:val="00904609"/>
    <w:rsid w:val="00904691"/>
    <w:rsid w:val="00904964"/>
    <w:rsid w:val="00904AA2"/>
    <w:rsid w:val="00904E19"/>
    <w:rsid w:val="00904FB5"/>
    <w:rsid w:val="0090561A"/>
    <w:rsid w:val="0090664A"/>
    <w:rsid w:val="00906783"/>
    <w:rsid w:val="009069BC"/>
    <w:rsid w:val="00906B0C"/>
    <w:rsid w:val="0090720F"/>
    <w:rsid w:val="00907F57"/>
    <w:rsid w:val="00910DB5"/>
    <w:rsid w:val="009111B9"/>
    <w:rsid w:val="0091151A"/>
    <w:rsid w:val="00911AB4"/>
    <w:rsid w:val="00911B2F"/>
    <w:rsid w:val="00912215"/>
    <w:rsid w:val="009130F0"/>
    <w:rsid w:val="0091318C"/>
    <w:rsid w:val="009136AA"/>
    <w:rsid w:val="00914188"/>
    <w:rsid w:val="009141DB"/>
    <w:rsid w:val="00914992"/>
    <w:rsid w:val="00915A28"/>
    <w:rsid w:val="00916194"/>
    <w:rsid w:val="00916610"/>
    <w:rsid w:val="0091716B"/>
    <w:rsid w:val="00917AA4"/>
    <w:rsid w:val="00917BB2"/>
    <w:rsid w:val="009208EA"/>
    <w:rsid w:val="00921AAA"/>
    <w:rsid w:val="00923827"/>
    <w:rsid w:val="00923A66"/>
    <w:rsid w:val="00923C54"/>
    <w:rsid w:val="00923D77"/>
    <w:rsid w:val="00923E64"/>
    <w:rsid w:val="00923E80"/>
    <w:rsid w:val="00924FD4"/>
    <w:rsid w:val="009255CF"/>
    <w:rsid w:val="00926F71"/>
    <w:rsid w:val="00927158"/>
    <w:rsid w:val="009271AF"/>
    <w:rsid w:val="00927877"/>
    <w:rsid w:val="00930A85"/>
    <w:rsid w:val="0093120D"/>
    <w:rsid w:val="009321BF"/>
    <w:rsid w:val="00933345"/>
    <w:rsid w:val="00935243"/>
    <w:rsid w:val="00935A15"/>
    <w:rsid w:val="00935D4A"/>
    <w:rsid w:val="00936541"/>
    <w:rsid w:val="00936627"/>
    <w:rsid w:val="00936E5A"/>
    <w:rsid w:val="00937323"/>
    <w:rsid w:val="00937370"/>
    <w:rsid w:val="0093745E"/>
    <w:rsid w:val="0093751F"/>
    <w:rsid w:val="0093764D"/>
    <w:rsid w:val="00937B2B"/>
    <w:rsid w:val="009404EF"/>
    <w:rsid w:val="0094098D"/>
    <w:rsid w:val="00940D5B"/>
    <w:rsid w:val="0094170F"/>
    <w:rsid w:val="0094179B"/>
    <w:rsid w:val="0094254B"/>
    <w:rsid w:val="00942C2B"/>
    <w:rsid w:val="00943458"/>
    <w:rsid w:val="0094356C"/>
    <w:rsid w:val="00943B59"/>
    <w:rsid w:val="00945AAC"/>
    <w:rsid w:val="00945AD0"/>
    <w:rsid w:val="00945D32"/>
    <w:rsid w:val="00945F1B"/>
    <w:rsid w:val="00946632"/>
    <w:rsid w:val="009503CE"/>
    <w:rsid w:val="00950421"/>
    <w:rsid w:val="00950691"/>
    <w:rsid w:val="009509B6"/>
    <w:rsid w:val="00950B3E"/>
    <w:rsid w:val="0095125A"/>
    <w:rsid w:val="009514C8"/>
    <w:rsid w:val="00951D0B"/>
    <w:rsid w:val="00951EA6"/>
    <w:rsid w:val="00951FD1"/>
    <w:rsid w:val="00953671"/>
    <w:rsid w:val="00954159"/>
    <w:rsid w:val="009541DB"/>
    <w:rsid w:val="009546F8"/>
    <w:rsid w:val="00954B4F"/>
    <w:rsid w:val="00954CE8"/>
    <w:rsid w:val="00954DF4"/>
    <w:rsid w:val="00954E85"/>
    <w:rsid w:val="00955E2F"/>
    <w:rsid w:val="00956291"/>
    <w:rsid w:val="00956313"/>
    <w:rsid w:val="0095689B"/>
    <w:rsid w:val="00956CF6"/>
    <w:rsid w:val="00956F91"/>
    <w:rsid w:val="00957521"/>
    <w:rsid w:val="00957625"/>
    <w:rsid w:val="00960AA0"/>
    <w:rsid w:val="00961983"/>
    <w:rsid w:val="00961EB8"/>
    <w:rsid w:val="00963498"/>
    <w:rsid w:val="009643A4"/>
    <w:rsid w:val="00964B96"/>
    <w:rsid w:val="009650E6"/>
    <w:rsid w:val="009656A9"/>
    <w:rsid w:val="009657B2"/>
    <w:rsid w:val="009659D8"/>
    <w:rsid w:val="00965FE6"/>
    <w:rsid w:val="00965FE9"/>
    <w:rsid w:val="0096629B"/>
    <w:rsid w:val="009663D9"/>
    <w:rsid w:val="009667A1"/>
    <w:rsid w:val="00966D3B"/>
    <w:rsid w:val="00966E74"/>
    <w:rsid w:val="0096721E"/>
    <w:rsid w:val="009701EB"/>
    <w:rsid w:val="00970622"/>
    <w:rsid w:val="00970981"/>
    <w:rsid w:val="00970CE6"/>
    <w:rsid w:val="009722B9"/>
    <w:rsid w:val="009723B5"/>
    <w:rsid w:val="00972402"/>
    <w:rsid w:val="00973930"/>
    <w:rsid w:val="00973D22"/>
    <w:rsid w:val="00973FAB"/>
    <w:rsid w:val="009750B2"/>
    <w:rsid w:val="0097535B"/>
    <w:rsid w:val="009765D5"/>
    <w:rsid w:val="00976B58"/>
    <w:rsid w:val="0097761C"/>
    <w:rsid w:val="009805CF"/>
    <w:rsid w:val="009810E6"/>
    <w:rsid w:val="009815D3"/>
    <w:rsid w:val="00981A6F"/>
    <w:rsid w:val="00981AF4"/>
    <w:rsid w:val="00982926"/>
    <w:rsid w:val="0098296B"/>
    <w:rsid w:val="009848CF"/>
    <w:rsid w:val="00984DDC"/>
    <w:rsid w:val="0098590E"/>
    <w:rsid w:val="00985941"/>
    <w:rsid w:val="00985CE0"/>
    <w:rsid w:val="00985E18"/>
    <w:rsid w:val="0098636C"/>
    <w:rsid w:val="00986CD2"/>
    <w:rsid w:val="00987028"/>
    <w:rsid w:val="009879E2"/>
    <w:rsid w:val="009909BF"/>
    <w:rsid w:val="009915D0"/>
    <w:rsid w:val="00991E0F"/>
    <w:rsid w:val="0099208D"/>
    <w:rsid w:val="009923AD"/>
    <w:rsid w:val="00992993"/>
    <w:rsid w:val="00992C60"/>
    <w:rsid w:val="00993558"/>
    <w:rsid w:val="0099420D"/>
    <w:rsid w:val="00994247"/>
    <w:rsid w:val="00994309"/>
    <w:rsid w:val="00995790"/>
    <w:rsid w:val="0099582E"/>
    <w:rsid w:val="00995F8D"/>
    <w:rsid w:val="009961A8"/>
    <w:rsid w:val="009963D8"/>
    <w:rsid w:val="00996759"/>
    <w:rsid w:val="00996D86"/>
    <w:rsid w:val="00996EAF"/>
    <w:rsid w:val="00996F3C"/>
    <w:rsid w:val="00996FB7"/>
    <w:rsid w:val="00997521"/>
    <w:rsid w:val="00997CEB"/>
    <w:rsid w:val="009A0581"/>
    <w:rsid w:val="009A079C"/>
    <w:rsid w:val="009A0E7B"/>
    <w:rsid w:val="009A0F60"/>
    <w:rsid w:val="009A191B"/>
    <w:rsid w:val="009A19BA"/>
    <w:rsid w:val="009A1C39"/>
    <w:rsid w:val="009A242F"/>
    <w:rsid w:val="009A2E67"/>
    <w:rsid w:val="009A2EC4"/>
    <w:rsid w:val="009A323A"/>
    <w:rsid w:val="009A3C49"/>
    <w:rsid w:val="009A4103"/>
    <w:rsid w:val="009A4143"/>
    <w:rsid w:val="009A44BA"/>
    <w:rsid w:val="009A46BB"/>
    <w:rsid w:val="009A4802"/>
    <w:rsid w:val="009A4A92"/>
    <w:rsid w:val="009A4BB1"/>
    <w:rsid w:val="009A5EF6"/>
    <w:rsid w:val="009A5FBB"/>
    <w:rsid w:val="009A672E"/>
    <w:rsid w:val="009A708E"/>
    <w:rsid w:val="009B002E"/>
    <w:rsid w:val="009B0BA4"/>
    <w:rsid w:val="009B1F86"/>
    <w:rsid w:val="009B23F2"/>
    <w:rsid w:val="009B2BB2"/>
    <w:rsid w:val="009B2E1B"/>
    <w:rsid w:val="009B31F9"/>
    <w:rsid w:val="009B3EFA"/>
    <w:rsid w:val="009B4226"/>
    <w:rsid w:val="009B48F9"/>
    <w:rsid w:val="009B4D47"/>
    <w:rsid w:val="009B5972"/>
    <w:rsid w:val="009B5EE0"/>
    <w:rsid w:val="009B6147"/>
    <w:rsid w:val="009B6306"/>
    <w:rsid w:val="009B63FF"/>
    <w:rsid w:val="009B6672"/>
    <w:rsid w:val="009B6E81"/>
    <w:rsid w:val="009B7000"/>
    <w:rsid w:val="009B7527"/>
    <w:rsid w:val="009B76D8"/>
    <w:rsid w:val="009B7958"/>
    <w:rsid w:val="009C00D2"/>
    <w:rsid w:val="009C0333"/>
    <w:rsid w:val="009C05F8"/>
    <w:rsid w:val="009C0850"/>
    <w:rsid w:val="009C09E4"/>
    <w:rsid w:val="009C0C44"/>
    <w:rsid w:val="009C2021"/>
    <w:rsid w:val="009C282C"/>
    <w:rsid w:val="009C301D"/>
    <w:rsid w:val="009C30D9"/>
    <w:rsid w:val="009C3126"/>
    <w:rsid w:val="009C394F"/>
    <w:rsid w:val="009C41AE"/>
    <w:rsid w:val="009C619A"/>
    <w:rsid w:val="009C62C1"/>
    <w:rsid w:val="009C6C59"/>
    <w:rsid w:val="009C74F2"/>
    <w:rsid w:val="009C7BB8"/>
    <w:rsid w:val="009C7DF5"/>
    <w:rsid w:val="009D01A9"/>
    <w:rsid w:val="009D0B5D"/>
    <w:rsid w:val="009D11A9"/>
    <w:rsid w:val="009D1A52"/>
    <w:rsid w:val="009D2279"/>
    <w:rsid w:val="009D23B1"/>
    <w:rsid w:val="009D2993"/>
    <w:rsid w:val="009D3023"/>
    <w:rsid w:val="009D3B77"/>
    <w:rsid w:val="009D3CB7"/>
    <w:rsid w:val="009D3D91"/>
    <w:rsid w:val="009D3F35"/>
    <w:rsid w:val="009D43BF"/>
    <w:rsid w:val="009D576C"/>
    <w:rsid w:val="009D5D5D"/>
    <w:rsid w:val="009D647C"/>
    <w:rsid w:val="009D64BE"/>
    <w:rsid w:val="009D68D1"/>
    <w:rsid w:val="009D7934"/>
    <w:rsid w:val="009D7A04"/>
    <w:rsid w:val="009D7A5C"/>
    <w:rsid w:val="009D7D9E"/>
    <w:rsid w:val="009E0318"/>
    <w:rsid w:val="009E1F41"/>
    <w:rsid w:val="009E251F"/>
    <w:rsid w:val="009E27DF"/>
    <w:rsid w:val="009E32CF"/>
    <w:rsid w:val="009E3A44"/>
    <w:rsid w:val="009E3C84"/>
    <w:rsid w:val="009E4F60"/>
    <w:rsid w:val="009E5411"/>
    <w:rsid w:val="009E5612"/>
    <w:rsid w:val="009E64C1"/>
    <w:rsid w:val="009E6753"/>
    <w:rsid w:val="009E6880"/>
    <w:rsid w:val="009E7F44"/>
    <w:rsid w:val="009F07DA"/>
    <w:rsid w:val="009F0F3F"/>
    <w:rsid w:val="009F18FE"/>
    <w:rsid w:val="009F1A91"/>
    <w:rsid w:val="009F25FB"/>
    <w:rsid w:val="009F2617"/>
    <w:rsid w:val="009F2B21"/>
    <w:rsid w:val="009F3012"/>
    <w:rsid w:val="009F536B"/>
    <w:rsid w:val="009F54BB"/>
    <w:rsid w:val="009F57FA"/>
    <w:rsid w:val="009F61B7"/>
    <w:rsid w:val="009F6AED"/>
    <w:rsid w:val="009F712D"/>
    <w:rsid w:val="009F7A20"/>
    <w:rsid w:val="00A0078D"/>
    <w:rsid w:val="00A00BD7"/>
    <w:rsid w:val="00A00BD9"/>
    <w:rsid w:val="00A012F3"/>
    <w:rsid w:val="00A015F5"/>
    <w:rsid w:val="00A01AE4"/>
    <w:rsid w:val="00A02488"/>
    <w:rsid w:val="00A02BC7"/>
    <w:rsid w:val="00A02DD5"/>
    <w:rsid w:val="00A02FA5"/>
    <w:rsid w:val="00A039ED"/>
    <w:rsid w:val="00A04058"/>
    <w:rsid w:val="00A04605"/>
    <w:rsid w:val="00A04E12"/>
    <w:rsid w:val="00A04E5F"/>
    <w:rsid w:val="00A05051"/>
    <w:rsid w:val="00A052E0"/>
    <w:rsid w:val="00A055CC"/>
    <w:rsid w:val="00A05672"/>
    <w:rsid w:val="00A05EB2"/>
    <w:rsid w:val="00A06132"/>
    <w:rsid w:val="00A0618D"/>
    <w:rsid w:val="00A06223"/>
    <w:rsid w:val="00A06C1B"/>
    <w:rsid w:val="00A06E49"/>
    <w:rsid w:val="00A0706F"/>
    <w:rsid w:val="00A0742F"/>
    <w:rsid w:val="00A074E2"/>
    <w:rsid w:val="00A078CC"/>
    <w:rsid w:val="00A10088"/>
    <w:rsid w:val="00A101FC"/>
    <w:rsid w:val="00A1069B"/>
    <w:rsid w:val="00A1090A"/>
    <w:rsid w:val="00A10B45"/>
    <w:rsid w:val="00A10D73"/>
    <w:rsid w:val="00A11659"/>
    <w:rsid w:val="00A1176D"/>
    <w:rsid w:val="00A11FE0"/>
    <w:rsid w:val="00A124A6"/>
    <w:rsid w:val="00A13098"/>
    <w:rsid w:val="00A13333"/>
    <w:rsid w:val="00A13429"/>
    <w:rsid w:val="00A13730"/>
    <w:rsid w:val="00A13A6E"/>
    <w:rsid w:val="00A13E10"/>
    <w:rsid w:val="00A14459"/>
    <w:rsid w:val="00A1492F"/>
    <w:rsid w:val="00A152DD"/>
    <w:rsid w:val="00A15325"/>
    <w:rsid w:val="00A153A9"/>
    <w:rsid w:val="00A15C39"/>
    <w:rsid w:val="00A15CFD"/>
    <w:rsid w:val="00A15D8D"/>
    <w:rsid w:val="00A15F32"/>
    <w:rsid w:val="00A160E2"/>
    <w:rsid w:val="00A166AA"/>
    <w:rsid w:val="00A16B80"/>
    <w:rsid w:val="00A17166"/>
    <w:rsid w:val="00A1790B"/>
    <w:rsid w:val="00A17AC1"/>
    <w:rsid w:val="00A202D8"/>
    <w:rsid w:val="00A2140F"/>
    <w:rsid w:val="00A21674"/>
    <w:rsid w:val="00A21BD4"/>
    <w:rsid w:val="00A21CFF"/>
    <w:rsid w:val="00A22AB1"/>
    <w:rsid w:val="00A22FDB"/>
    <w:rsid w:val="00A22FF6"/>
    <w:rsid w:val="00A2302F"/>
    <w:rsid w:val="00A254F7"/>
    <w:rsid w:val="00A2550C"/>
    <w:rsid w:val="00A26565"/>
    <w:rsid w:val="00A2717B"/>
    <w:rsid w:val="00A273CF"/>
    <w:rsid w:val="00A30024"/>
    <w:rsid w:val="00A30063"/>
    <w:rsid w:val="00A30213"/>
    <w:rsid w:val="00A30B4F"/>
    <w:rsid w:val="00A30DD9"/>
    <w:rsid w:val="00A30E73"/>
    <w:rsid w:val="00A3183F"/>
    <w:rsid w:val="00A31DF9"/>
    <w:rsid w:val="00A31F53"/>
    <w:rsid w:val="00A32398"/>
    <w:rsid w:val="00A329A5"/>
    <w:rsid w:val="00A32BF9"/>
    <w:rsid w:val="00A32D1E"/>
    <w:rsid w:val="00A32DD4"/>
    <w:rsid w:val="00A337C4"/>
    <w:rsid w:val="00A3432D"/>
    <w:rsid w:val="00A349BF"/>
    <w:rsid w:val="00A3519B"/>
    <w:rsid w:val="00A354D6"/>
    <w:rsid w:val="00A355D1"/>
    <w:rsid w:val="00A364DC"/>
    <w:rsid w:val="00A36542"/>
    <w:rsid w:val="00A368EF"/>
    <w:rsid w:val="00A37B0C"/>
    <w:rsid w:val="00A407E6"/>
    <w:rsid w:val="00A409D0"/>
    <w:rsid w:val="00A40D6E"/>
    <w:rsid w:val="00A40FB5"/>
    <w:rsid w:val="00A41822"/>
    <w:rsid w:val="00A4252A"/>
    <w:rsid w:val="00A42536"/>
    <w:rsid w:val="00A4340D"/>
    <w:rsid w:val="00A4356B"/>
    <w:rsid w:val="00A435B7"/>
    <w:rsid w:val="00A43ADB"/>
    <w:rsid w:val="00A44038"/>
    <w:rsid w:val="00A44085"/>
    <w:rsid w:val="00A44234"/>
    <w:rsid w:val="00A443E0"/>
    <w:rsid w:val="00A4572A"/>
    <w:rsid w:val="00A4603C"/>
    <w:rsid w:val="00A46AD4"/>
    <w:rsid w:val="00A46F6E"/>
    <w:rsid w:val="00A4702D"/>
    <w:rsid w:val="00A471E5"/>
    <w:rsid w:val="00A4731C"/>
    <w:rsid w:val="00A4763E"/>
    <w:rsid w:val="00A47875"/>
    <w:rsid w:val="00A47F80"/>
    <w:rsid w:val="00A47FB7"/>
    <w:rsid w:val="00A50D93"/>
    <w:rsid w:val="00A514C9"/>
    <w:rsid w:val="00A51C67"/>
    <w:rsid w:val="00A52085"/>
    <w:rsid w:val="00A52FDB"/>
    <w:rsid w:val="00A53B8B"/>
    <w:rsid w:val="00A543E8"/>
    <w:rsid w:val="00A55062"/>
    <w:rsid w:val="00A5540C"/>
    <w:rsid w:val="00A5641B"/>
    <w:rsid w:val="00A56BBC"/>
    <w:rsid w:val="00A57194"/>
    <w:rsid w:val="00A57FD0"/>
    <w:rsid w:val="00A600AF"/>
    <w:rsid w:val="00A609DF"/>
    <w:rsid w:val="00A60F0F"/>
    <w:rsid w:val="00A6124B"/>
    <w:rsid w:val="00A61588"/>
    <w:rsid w:val="00A61736"/>
    <w:rsid w:val="00A619C5"/>
    <w:rsid w:val="00A61B39"/>
    <w:rsid w:val="00A61C72"/>
    <w:rsid w:val="00A62487"/>
    <w:rsid w:val="00A62E82"/>
    <w:rsid w:val="00A630D5"/>
    <w:rsid w:val="00A631A3"/>
    <w:rsid w:val="00A639F6"/>
    <w:rsid w:val="00A63E7A"/>
    <w:rsid w:val="00A643E2"/>
    <w:rsid w:val="00A64D53"/>
    <w:rsid w:val="00A656BB"/>
    <w:rsid w:val="00A65826"/>
    <w:rsid w:val="00A65BD5"/>
    <w:rsid w:val="00A65DAD"/>
    <w:rsid w:val="00A6608F"/>
    <w:rsid w:val="00A66289"/>
    <w:rsid w:val="00A6663D"/>
    <w:rsid w:val="00A668A8"/>
    <w:rsid w:val="00A67C95"/>
    <w:rsid w:val="00A700C9"/>
    <w:rsid w:val="00A7036B"/>
    <w:rsid w:val="00A70471"/>
    <w:rsid w:val="00A707AF"/>
    <w:rsid w:val="00A70913"/>
    <w:rsid w:val="00A70D65"/>
    <w:rsid w:val="00A714FF"/>
    <w:rsid w:val="00A7226E"/>
    <w:rsid w:val="00A722C0"/>
    <w:rsid w:val="00A73CC2"/>
    <w:rsid w:val="00A74CB3"/>
    <w:rsid w:val="00A74E62"/>
    <w:rsid w:val="00A74EF4"/>
    <w:rsid w:val="00A74FA9"/>
    <w:rsid w:val="00A756D1"/>
    <w:rsid w:val="00A75C57"/>
    <w:rsid w:val="00A75F39"/>
    <w:rsid w:val="00A760A1"/>
    <w:rsid w:val="00A766AD"/>
    <w:rsid w:val="00A766EB"/>
    <w:rsid w:val="00A76D3C"/>
    <w:rsid w:val="00A76D64"/>
    <w:rsid w:val="00A770D3"/>
    <w:rsid w:val="00A772E8"/>
    <w:rsid w:val="00A77347"/>
    <w:rsid w:val="00A80D17"/>
    <w:rsid w:val="00A81935"/>
    <w:rsid w:val="00A81C01"/>
    <w:rsid w:val="00A81DF1"/>
    <w:rsid w:val="00A82070"/>
    <w:rsid w:val="00A82509"/>
    <w:rsid w:val="00A82B24"/>
    <w:rsid w:val="00A82CE1"/>
    <w:rsid w:val="00A84986"/>
    <w:rsid w:val="00A84DE6"/>
    <w:rsid w:val="00A85A89"/>
    <w:rsid w:val="00A85DAE"/>
    <w:rsid w:val="00A85ED5"/>
    <w:rsid w:val="00A85FBB"/>
    <w:rsid w:val="00A87113"/>
    <w:rsid w:val="00A87256"/>
    <w:rsid w:val="00A87733"/>
    <w:rsid w:val="00A87AF7"/>
    <w:rsid w:val="00A87CD2"/>
    <w:rsid w:val="00A87F18"/>
    <w:rsid w:val="00A87F25"/>
    <w:rsid w:val="00A902CA"/>
    <w:rsid w:val="00A90712"/>
    <w:rsid w:val="00A907CE"/>
    <w:rsid w:val="00A909D4"/>
    <w:rsid w:val="00A90A46"/>
    <w:rsid w:val="00A91868"/>
    <w:rsid w:val="00A927BB"/>
    <w:rsid w:val="00A929B1"/>
    <w:rsid w:val="00A92D52"/>
    <w:rsid w:val="00A938B2"/>
    <w:rsid w:val="00A93B91"/>
    <w:rsid w:val="00A942EC"/>
    <w:rsid w:val="00A95128"/>
    <w:rsid w:val="00A95145"/>
    <w:rsid w:val="00A95EAA"/>
    <w:rsid w:val="00A96E00"/>
    <w:rsid w:val="00A96EFC"/>
    <w:rsid w:val="00AA0041"/>
    <w:rsid w:val="00AA0FA7"/>
    <w:rsid w:val="00AA1757"/>
    <w:rsid w:val="00AA1793"/>
    <w:rsid w:val="00AA224F"/>
    <w:rsid w:val="00AA2360"/>
    <w:rsid w:val="00AA2717"/>
    <w:rsid w:val="00AA2AE9"/>
    <w:rsid w:val="00AA2E6F"/>
    <w:rsid w:val="00AA3297"/>
    <w:rsid w:val="00AA38E7"/>
    <w:rsid w:val="00AA3A25"/>
    <w:rsid w:val="00AA416E"/>
    <w:rsid w:val="00AA419C"/>
    <w:rsid w:val="00AA41D8"/>
    <w:rsid w:val="00AA4DF7"/>
    <w:rsid w:val="00AA5B6E"/>
    <w:rsid w:val="00AA5CEE"/>
    <w:rsid w:val="00AA725A"/>
    <w:rsid w:val="00AA7696"/>
    <w:rsid w:val="00AB0EE7"/>
    <w:rsid w:val="00AB12E8"/>
    <w:rsid w:val="00AB1468"/>
    <w:rsid w:val="00AB20E7"/>
    <w:rsid w:val="00AB29F2"/>
    <w:rsid w:val="00AB2E40"/>
    <w:rsid w:val="00AB40A6"/>
    <w:rsid w:val="00AB45F8"/>
    <w:rsid w:val="00AB4A0B"/>
    <w:rsid w:val="00AB5074"/>
    <w:rsid w:val="00AB704E"/>
    <w:rsid w:val="00AC06AC"/>
    <w:rsid w:val="00AC09BC"/>
    <w:rsid w:val="00AC1A85"/>
    <w:rsid w:val="00AC2005"/>
    <w:rsid w:val="00AC242F"/>
    <w:rsid w:val="00AC248C"/>
    <w:rsid w:val="00AC2A5A"/>
    <w:rsid w:val="00AC2F7E"/>
    <w:rsid w:val="00AC3715"/>
    <w:rsid w:val="00AC46C5"/>
    <w:rsid w:val="00AC4DA3"/>
    <w:rsid w:val="00AC4E04"/>
    <w:rsid w:val="00AC6282"/>
    <w:rsid w:val="00AC7AC6"/>
    <w:rsid w:val="00AC7BA9"/>
    <w:rsid w:val="00AC7F42"/>
    <w:rsid w:val="00AD005F"/>
    <w:rsid w:val="00AD008F"/>
    <w:rsid w:val="00AD0880"/>
    <w:rsid w:val="00AD0FEA"/>
    <w:rsid w:val="00AD1148"/>
    <w:rsid w:val="00AD12DB"/>
    <w:rsid w:val="00AD1414"/>
    <w:rsid w:val="00AD1A33"/>
    <w:rsid w:val="00AD1F28"/>
    <w:rsid w:val="00AD2A79"/>
    <w:rsid w:val="00AD30E3"/>
    <w:rsid w:val="00AD32DF"/>
    <w:rsid w:val="00AD34D7"/>
    <w:rsid w:val="00AD432F"/>
    <w:rsid w:val="00AD455E"/>
    <w:rsid w:val="00AD4EFE"/>
    <w:rsid w:val="00AD564F"/>
    <w:rsid w:val="00AD5B7B"/>
    <w:rsid w:val="00AD5BF5"/>
    <w:rsid w:val="00AD6922"/>
    <w:rsid w:val="00AD6FA5"/>
    <w:rsid w:val="00AD7174"/>
    <w:rsid w:val="00AD7429"/>
    <w:rsid w:val="00AD78EC"/>
    <w:rsid w:val="00AE08A7"/>
    <w:rsid w:val="00AE0F5D"/>
    <w:rsid w:val="00AE0FA2"/>
    <w:rsid w:val="00AE1B73"/>
    <w:rsid w:val="00AE2F99"/>
    <w:rsid w:val="00AE3A30"/>
    <w:rsid w:val="00AE44C0"/>
    <w:rsid w:val="00AE45D3"/>
    <w:rsid w:val="00AE4F53"/>
    <w:rsid w:val="00AE540C"/>
    <w:rsid w:val="00AE57ED"/>
    <w:rsid w:val="00AE57F3"/>
    <w:rsid w:val="00AE60BD"/>
    <w:rsid w:val="00AE61CC"/>
    <w:rsid w:val="00AE7B43"/>
    <w:rsid w:val="00AF0261"/>
    <w:rsid w:val="00AF07C8"/>
    <w:rsid w:val="00AF0BDC"/>
    <w:rsid w:val="00AF0F13"/>
    <w:rsid w:val="00AF1414"/>
    <w:rsid w:val="00AF1AF9"/>
    <w:rsid w:val="00AF2148"/>
    <w:rsid w:val="00AF2987"/>
    <w:rsid w:val="00AF319C"/>
    <w:rsid w:val="00AF35A0"/>
    <w:rsid w:val="00AF35CB"/>
    <w:rsid w:val="00AF35F9"/>
    <w:rsid w:val="00AF3953"/>
    <w:rsid w:val="00AF3D26"/>
    <w:rsid w:val="00AF4005"/>
    <w:rsid w:val="00AF465A"/>
    <w:rsid w:val="00AF4CFF"/>
    <w:rsid w:val="00AF57E9"/>
    <w:rsid w:val="00AF5BC3"/>
    <w:rsid w:val="00AF5EE2"/>
    <w:rsid w:val="00AF62F2"/>
    <w:rsid w:val="00AF632E"/>
    <w:rsid w:val="00AF6705"/>
    <w:rsid w:val="00AF6AF6"/>
    <w:rsid w:val="00AF6F7E"/>
    <w:rsid w:val="00AF7C62"/>
    <w:rsid w:val="00AF7C67"/>
    <w:rsid w:val="00B00410"/>
    <w:rsid w:val="00B00789"/>
    <w:rsid w:val="00B00A10"/>
    <w:rsid w:val="00B00AA6"/>
    <w:rsid w:val="00B00D53"/>
    <w:rsid w:val="00B01084"/>
    <w:rsid w:val="00B01258"/>
    <w:rsid w:val="00B01DA5"/>
    <w:rsid w:val="00B02E24"/>
    <w:rsid w:val="00B03B13"/>
    <w:rsid w:val="00B040F7"/>
    <w:rsid w:val="00B04543"/>
    <w:rsid w:val="00B0462A"/>
    <w:rsid w:val="00B04834"/>
    <w:rsid w:val="00B049FD"/>
    <w:rsid w:val="00B04B44"/>
    <w:rsid w:val="00B052B2"/>
    <w:rsid w:val="00B05787"/>
    <w:rsid w:val="00B059D7"/>
    <w:rsid w:val="00B05D44"/>
    <w:rsid w:val="00B06927"/>
    <w:rsid w:val="00B06C9B"/>
    <w:rsid w:val="00B117DA"/>
    <w:rsid w:val="00B11A70"/>
    <w:rsid w:val="00B11AB5"/>
    <w:rsid w:val="00B1243A"/>
    <w:rsid w:val="00B12C29"/>
    <w:rsid w:val="00B12DFD"/>
    <w:rsid w:val="00B13498"/>
    <w:rsid w:val="00B14AF2"/>
    <w:rsid w:val="00B15A70"/>
    <w:rsid w:val="00B16263"/>
    <w:rsid w:val="00B16C3E"/>
    <w:rsid w:val="00B16F5F"/>
    <w:rsid w:val="00B171B7"/>
    <w:rsid w:val="00B17407"/>
    <w:rsid w:val="00B174E4"/>
    <w:rsid w:val="00B20D4D"/>
    <w:rsid w:val="00B21735"/>
    <w:rsid w:val="00B218D7"/>
    <w:rsid w:val="00B2246F"/>
    <w:rsid w:val="00B229E2"/>
    <w:rsid w:val="00B229EF"/>
    <w:rsid w:val="00B23ACB"/>
    <w:rsid w:val="00B23FE9"/>
    <w:rsid w:val="00B24410"/>
    <w:rsid w:val="00B24A47"/>
    <w:rsid w:val="00B24B5D"/>
    <w:rsid w:val="00B24E58"/>
    <w:rsid w:val="00B25CE5"/>
    <w:rsid w:val="00B2665B"/>
    <w:rsid w:val="00B26752"/>
    <w:rsid w:val="00B26AA0"/>
    <w:rsid w:val="00B26E87"/>
    <w:rsid w:val="00B272F7"/>
    <w:rsid w:val="00B275BB"/>
    <w:rsid w:val="00B276C0"/>
    <w:rsid w:val="00B277AD"/>
    <w:rsid w:val="00B27871"/>
    <w:rsid w:val="00B30581"/>
    <w:rsid w:val="00B31DBF"/>
    <w:rsid w:val="00B31E79"/>
    <w:rsid w:val="00B3232D"/>
    <w:rsid w:val="00B32C54"/>
    <w:rsid w:val="00B331B6"/>
    <w:rsid w:val="00B336D8"/>
    <w:rsid w:val="00B340A0"/>
    <w:rsid w:val="00B34B4A"/>
    <w:rsid w:val="00B358F7"/>
    <w:rsid w:val="00B360C7"/>
    <w:rsid w:val="00B3626A"/>
    <w:rsid w:val="00B363DB"/>
    <w:rsid w:val="00B36911"/>
    <w:rsid w:val="00B3751D"/>
    <w:rsid w:val="00B406DE"/>
    <w:rsid w:val="00B409D0"/>
    <w:rsid w:val="00B40C46"/>
    <w:rsid w:val="00B4101C"/>
    <w:rsid w:val="00B41068"/>
    <w:rsid w:val="00B41663"/>
    <w:rsid w:val="00B41B55"/>
    <w:rsid w:val="00B4204F"/>
    <w:rsid w:val="00B4248D"/>
    <w:rsid w:val="00B42A83"/>
    <w:rsid w:val="00B430B6"/>
    <w:rsid w:val="00B43586"/>
    <w:rsid w:val="00B43AC9"/>
    <w:rsid w:val="00B43AE6"/>
    <w:rsid w:val="00B43F40"/>
    <w:rsid w:val="00B4403C"/>
    <w:rsid w:val="00B447F4"/>
    <w:rsid w:val="00B45227"/>
    <w:rsid w:val="00B4590A"/>
    <w:rsid w:val="00B45B57"/>
    <w:rsid w:val="00B45BEB"/>
    <w:rsid w:val="00B45CE0"/>
    <w:rsid w:val="00B465DC"/>
    <w:rsid w:val="00B46661"/>
    <w:rsid w:val="00B472A6"/>
    <w:rsid w:val="00B478CD"/>
    <w:rsid w:val="00B4796C"/>
    <w:rsid w:val="00B502BA"/>
    <w:rsid w:val="00B50383"/>
    <w:rsid w:val="00B512A5"/>
    <w:rsid w:val="00B519DA"/>
    <w:rsid w:val="00B51E35"/>
    <w:rsid w:val="00B51FED"/>
    <w:rsid w:val="00B524BE"/>
    <w:rsid w:val="00B5267E"/>
    <w:rsid w:val="00B52B9C"/>
    <w:rsid w:val="00B52D54"/>
    <w:rsid w:val="00B53BF9"/>
    <w:rsid w:val="00B53CFB"/>
    <w:rsid w:val="00B53DF7"/>
    <w:rsid w:val="00B53F72"/>
    <w:rsid w:val="00B542C8"/>
    <w:rsid w:val="00B55FE6"/>
    <w:rsid w:val="00B56981"/>
    <w:rsid w:val="00B5701D"/>
    <w:rsid w:val="00B57623"/>
    <w:rsid w:val="00B5763F"/>
    <w:rsid w:val="00B579C4"/>
    <w:rsid w:val="00B579C5"/>
    <w:rsid w:val="00B601FF"/>
    <w:rsid w:val="00B603EC"/>
    <w:rsid w:val="00B604AC"/>
    <w:rsid w:val="00B60516"/>
    <w:rsid w:val="00B613FC"/>
    <w:rsid w:val="00B614FF"/>
    <w:rsid w:val="00B617A9"/>
    <w:rsid w:val="00B618B2"/>
    <w:rsid w:val="00B61D73"/>
    <w:rsid w:val="00B61EBB"/>
    <w:rsid w:val="00B62BD1"/>
    <w:rsid w:val="00B62D89"/>
    <w:rsid w:val="00B62F81"/>
    <w:rsid w:val="00B63253"/>
    <w:rsid w:val="00B63471"/>
    <w:rsid w:val="00B636C3"/>
    <w:rsid w:val="00B63A25"/>
    <w:rsid w:val="00B63D46"/>
    <w:rsid w:val="00B64192"/>
    <w:rsid w:val="00B641EA"/>
    <w:rsid w:val="00B646E8"/>
    <w:rsid w:val="00B64B52"/>
    <w:rsid w:val="00B64D41"/>
    <w:rsid w:val="00B66E2E"/>
    <w:rsid w:val="00B671DA"/>
    <w:rsid w:val="00B6721C"/>
    <w:rsid w:val="00B67A4E"/>
    <w:rsid w:val="00B67BB9"/>
    <w:rsid w:val="00B702C5"/>
    <w:rsid w:val="00B70A6B"/>
    <w:rsid w:val="00B70A7F"/>
    <w:rsid w:val="00B7266B"/>
    <w:rsid w:val="00B72C3E"/>
    <w:rsid w:val="00B73800"/>
    <w:rsid w:val="00B73918"/>
    <w:rsid w:val="00B75C95"/>
    <w:rsid w:val="00B75EAD"/>
    <w:rsid w:val="00B76844"/>
    <w:rsid w:val="00B76C4D"/>
    <w:rsid w:val="00B771FC"/>
    <w:rsid w:val="00B77355"/>
    <w:rsid w:val="00B774D0"/>
    <w:rsid w:val="00B77534"/>
    <w:rsid w:val="00B77653"/>
    <w:rsid w:val="00B802DF"/>
    <w:rsid w:val="00B80CC6"/>
    <w:rsid w:val="00B81EC4"/>
    <w:rsid w:val="00B820BB"/>
    <w:rsid w:val="00B822F3"/>
    <w:rsid w:val="00B82437"/>
    <w:rsid w:val="00B83177"/>
    <w:rsid w:val="00B836E4"/>
    <w:rsid w:val="00B84051"/>
    <w:rsid w:val="00B845C1"/>
    <w:rsid w:val="00B8479F"/>
    <w:rsid w:val="00B848D6"/>
    <w:rsid w:val="00B84950"/>
    <w:rsid w:val="00B864DC"/>
    <w:rsid w:val="00B86F72"/>
    <w:rsid w:val="00B870C5"/>
    <w:rsid w:val="00B87109"/>
    <w:rsid w:val="00B872EB"/>
    <w:rsid w:val="00B876E9"/>
    <w:rsid w:val="00B879C1"/>
    <w:rsid w:val="00B902B3"/>
    <w:rsid w:val="00B903CA"/>
    <w:rsid w:val="00B90450"/>
    <w:rsid w:val="00B905DC"/>
    <w:rsid w:val="00B90AAD"/>
    <w:rsid w:val="00B91193"/>
    <w:rsid w:val="00B91A65"/>
    <w:rsid w:val="00B91C5C"/>
    <w:rsid w:val="00B93789"/>
    <w:rsid w:val="00B93B0D"/>
    <w:rsid w:val="00B94B43"/>
    <w:rsid w:val="00B950E5"/>
    <w:rsid w:val="00B95719"/>
    <w:rsid w:val="00B968EA"/>
    <w:rsid w:val="00B973A1"/>
    <w:rsid w:val="00B974B7"/>
    <w:rsid w:val="00BA0C1A"/>
    <w:rsid w:val="00BA0C2F"/>
    <w:rsid w:val="00BA0D35"/>
    <w:rsid w:val="00BA1667"/>
    <w:rsid w:val="00BA1C2D"/>
    <w:rsid w:val="00BA244D"/>
    <w:rsid w:val="00BA2C53"/>
    <w:rsid w:val="00BA326E"/>
    <w:rsid w:val="00BA3350"/>
    <w:rsid w:val="00BA3A22"/>
    <w:rsid w:val="00BA3AE3"/>
    <w:rsid w:val="00BA43D7"/>
    <w:rsid w:val="00BA461F"/>
    <w:rsid w:val="00BA54BF"/>
    <w:rsid w:val="00BA59F8"/>
    <w:rsid w:val="00BA5A93"/>
    <w:rsid w:val="00BA5C82"/>
    <w:rsid w:val="00BA63C9"/>
    <w:rsid w:val="00BA69BC"/>
    <w:rsid w:val="00BA6D78"/>
    <w:rsid w:val="00BA75DB"/>
    <w:rsid w:val="00BA7CB0"/>
    <w:rsid w:val="00BA7E03"/>
    <w:rsid w:val="00BB0A92"/>
    <w:rsid w:val="00BB1394"/>
    <w:rsid w:val="00BB1F2B"/>
    <w:rsid w:val="00BB279B"/>
    <w:rsid w:val="00BB370A"/>
    <w:rsid w:val="00BB37C6"/>
    <w:rsid w:val="00BB3E4D"/>
    <w:rsid w:val="00BB3E6F"/>
    <w:rsid w:val="00BB445B"/>
    <w:rsid w:val="00BB4B07"/>
    <w:rsid w:val="00BB4D95"/>
    <w:rsid w:val="00BB4DD1"/>
    <w:rsid w:val="00BB5ED2"/>
    <w:rsid w:val="00BB7A80"/>
    <w:rsid w:val="00BB7FBD"/>
    <w:rsid w:val="00BC049A"/>
    <w:rsid w:val="00BC12F4"/>
    <w:rsid w:val="00BC1533"/>
    <w:rsid w:val="00BC16C1"/>
    <w:rsid w:val="00BC1993"/>
    <w:rsid w:val="00BC1B75"/>
    <w:rsid w:val="00BC2A3B"/>
    <w:rsid w:val="00BC2CE6"/>
    <w:rsid w:val="00BC31DB"/>
    <w:rsid w:val="00BC32C0"/>
    <w:rsid w:val="00BC331A"/>
    <w:rsid w:val="00BC4CB6"/>
    <w:rsid w:val="00BC5023"/>
    <w:rsid w:val="00BC550B"/>
    <w:rsid w:val="00BC55D6"/>
    <w:rsid w:val="00BC6471"/>
    <w:rsid w:val="00BC6BE3"/>
    <w:rsid w:val="00BC7767"/>
    <w:rsid w:val="00BC793E"/>
    <w:rsid w:val="00BD0822"/>
    <w:rsid w:val="00BD095E"/>
    <w:rsid w:val="00BD0E3E"/>
    <w:rsid w:val="00BD128F"/>
    <w:rsid w:val="00BD1C2C"/>
    <w:rsid w:val="00BD1F12"/>
    <w:rsid w:val="00BD227A"/>
    <w:rsid w:val="00BD27D8"/>
    <w:rsid w:val="00BD324A"/>
    <w:rsid w:val="00BD3577"/>
    <w:rsid w:val="00BD3F2F"/>
    <w:rsid w:val="00BD4404"/>
    <w:rsid w:val="00BD456C"/>
    <w:rsid w:val="00BD479F"/>
    <w:rsid w:val="00BD4831"/>
    <w:rsid w:val="00BD484C"/>
    <w:rsid w:val="00BD4B68"/>
    <w:rsid w:val="00BD53A6"/>
    <w:rsid w:val="00BD58E7"/>
    <w:rsid w:val="00BD5AEC"/>
    <w:rsid w:val="00BD5D9F"/>
    <w:rsid w:val="00BD5FD2"/>
    <w:rsid w:val="00BD6787"/>
    <w:rsid w:val="00BD680D"/>
    <w:rsid w:val="00BD781A"/>
    <w:rsid w:val="00BE0487"/>
    <w:rsid w:val="00BE05A3"/>
    <w:rsid w:val="00BE0EE8"/>
    <w:rsid w:val="00BE10BE"/>
    <w:rsid w:val="00BE116B"/>
    <w:rsid w:val="00BE13EE"/>
    <w:rsid w:val="00BE1D3E"/>
    <w:rsid w:val="00BE2833"/>
    <w:rsid w:val="00BE2872"/>
    <w:rsid w:val="00BE3008"/>
    <w:rsid w:val="00BE4264"/>
    <w:rsid w:val="00BE4400"/>
    <w:rsid w:val="00BE44EF"/>
    <w:rsid w:val="00BE453B"/>
    <w:rsid w:val="00BE4793"/>
    <w:rsid w:val="00BE4863"/>
    <w:rsid w:val="00BE48CD"/>
    <w:rsid w:val="00BE49C2"/>
    <w:rsid w:val="00BE57C7"/>
    <w:rsid w:val="00BE58EC"/>
    <w:rsid w:val="00BE5A22"/>
    <w:rsid w:val="00BE6742"/>
    <w:rsid w:val="00BE76E4"/>
    <w:rsid w:val="00BE7D7A"/>
    <w:rsid w:val="00BE7F9B"/>
    <w:rsid w:val="00BF06AB"/>
    <w:rsid w:val="00BF0A85"/>
    <w:rsid w:val="00BF13C6"/>
    <w:rsid w:val="00BF35C2"/>
    <w:rsid w:val="00BF3B1A"/>
    <w:rsid w:val="00BF3C20"/>
    <w:rsid w:val="00BF41C8"/>
    <w:rsid w:val="00BF44C6"/>
    <w:rsid w:val="00BF4F5B"/>
    <w:rsid w:val="00BF51A9"/>
    <w:rsid w:val="00BF52D4"/>
    <w:rsid w:val="00BF5B6D"/>
    <w:rsid w:val="00BF657A"/>
    <w:rsid w:val="00BF69F2"/>
    <w:rsid w:val="00BF6DD4"/>
    <w:rsid w:val="00BF71CB"/>
    <w:rsid w:val="00BF71D5"/>
    <w:rsid w:val="00BF73FE"/>
    <w:rsid w:val="00BF798A"/>
    <w:rsid w:val="00BF7FF6"/>
    <w:rsid w:val="00C0069B"/>
    <w:rsid w:val="00C00F5E"/>
    <w:rsid w:val="00C015E4"/>
    <w:rsid w:val="00C01A01"/>
    <w:rsid w:val="00C01AA1"/>
    <w:rsid w:val="00C01CD2"/>
    <w:rsid w:val="00C02261"/>
    <w:rsid w:val="00C0237D"/>
    <w:rsid w:val="00C03036"/>
    <w:rsid w:val="00C03F0D"/>
    <w:rsid w:val="00C05341"/>
    <w:rsid w:val="00C0574F"/>
    <w:rsid w:val="00C062AA"/>
    <w:rsid w:val="00C06C7C"/>
    <w:rsid w:val="00C1055D"/>
    <w:rsid w:val="00C10985"/>
    <w:rsid w:val="00C10AD7"/>
    <w:rsid w:val="00C11336"/>
    <w:rsid w:val="00C11B7A"/>
    <w:rsid w:val="00C11F2F"/>
    <w:rsid w:val="00C121EF"/>
    <w:rsid w:val="00C12694"/>
    <w:rsid w:val="00C12978"/>
    <w:rsid w:val="00C12E27"/>
    <w:rsid w:val="00C1346B"/>
    <w:rsid w:val="00C134DE"/>
    <w:rsid w:val="00C136F4"/>
    <w:rsid w:val="00C14175"/>
    <w:rsid w:val="00C143E6"/>
    <w:rsid w:val="00C1483D"/>
    <w:rsid w:val="00C15042"/>
    <w:rsid w:val="00C15885"/>
    <w:rsid w:val="00C15A55"/>
    <w:rsid w:val="00C16183"/>
    <w:rsid w:val="00C16580"/>
    <w:rsid w:val="00C16815"/>
    <w:rsid w:val="00C1683D"/>
    <w:rsid w:val="00C16F9C"/>
    <w:rsid w:val="00C17416"/>
    <w:rsid w:val="00C1772E"/>
    <w:rsid w:val="00C177C8"/>
    <w:rsid w:val="00C17D32"/>
    <w:rsid w:val="00C17E82"/>
    <w:rsid w:val="00C20BB5"/>
    <w:rsid w:val="00C20EF1"/>
    <w:rsid w:val="00C20FF7"/>
    <w:rsid w:val="00C21BD7"/>
    <w:rsid w:val="00C21ED3"/>
    <w:rsid w:val="00C222A7"/>
    <w:rsid w:val="00C22574"/>
    <w:rsid w:val="00C22672"/>
    <w:rsid w:val="00C23257"/>
    <w:rsid w:val="00C23668"/>
    <w:rsid w:val="00C2382A"/>
    <w:rsid w:val="00C24339"/>
    <w:rsid w:val="00C25047"/>
    <w:rsid w:val="00C25464"/>
    <w:rsid w:val="00C254F0"/>
    <w:rsid w:val="00C256DF"/>
    <w:rsid w:val="00C27412"/>
    <w:rsid w:val="00C27750"/>
    <w:rsid w:val="00C278D6"/>
    <w:rsid w:val="00C27954"/>
    <w:rsid w:val="00C30F8D"/>
    <w:rsid w:val="00C31529"/>
    <w:rsid w:val="00C322C3"/>
    <w:rsid w:val="00C32503"/>
    <w:rsid w:val="00C33414"/>
    <w:rsid w:val="00C34650"/>
    <w:rsid w:val="00C3465E"/>
    <w:rsid w:val="00C34885"/>
    <w:rsid w:val="00C34A04"/>
    <w:rsid w:val="00C3532E"/>
    <w:rsid w:val="00C353B1"/>
    <w:rsid w:val="00C354ED"/>
    <w:rsid w:val="00C357CF"/>
    <w:rsid w:val="00C35CE2"/>
    <w:rsid w:val="00C35D3E"/>
    <w:rsid w:val="00C362D6"/>
    <w:rsid w:val="00C36372"/>
    <w:rsid w:val="00C36667"/>
    <w:rsid w:val="00C36A40"/>
    <w:rsid w:val="00C373DA"/>
    <w:rsid w:val="00C3755B"/>
    <w:rsid w:val="00C375BE"/>
    <w:rsid w:val="00C40206"/>
    <w:rsid w:val="00C4035E"/>
    <w:rsid w:val="00C40429"/>
    <w:rsid w:val="00C41D40"/>
    <w:rsid w:val="00C42A4A"/>
    <w:rsid w:val="00C42F68"/>
    <w:rsid w:val="00C4455E"/>
    <w:rsid w:val="00C45B5A"/>
    <w:rsid w:val="00C45B69"/>
    <w:rsid w:val="00C45E6A"/>
    <w:rsid w:val="00C46BF6"/>
    <w:rsid w:val="00C4711E"/>
    <w:rsid w:val="00C4729F"/>
    <w:rsid w:val="00C47328"/>
    <w:rsid w:val="00C47D93"/>
    <w:rsid w:val="00C47DC3"/>
    <w:rsid w:val="00C47F60"/>
    <w:rsid w:val="00C50770"/>
    <w:rsid w:val="00C50E78"/>
    <w:rsid w:val="00C50F28"/>
    <w:rsid w:val="00C511BC"/>
    <w:rsid w:val="00C519FD"/>
    <w:rsid w:val="00C5380C"/>
    <w:rsid w:val="00C53C74"/>
    <w:rsid w:val="00C53F2E"/>
    <w:rsid w:val="00C540F7"/>
    <w:rsid w:val="00C54BC2"/>
    <w:rsid w:val="00C55198"/>
    <w:rsid w:val="00C55369"/>
    <w:rsid w:val="00C55851"/>
    <w:rsid w:val="00C56023"/>
    <w:rsid w:val="00C564CD"/>
    <w:rsid w:val="00C565B3"/>
    <w:rsid w:val="00C5668C"/>
    <w:rsid w:val="00C570C6"/>
    <w:rsid w:val="00C5731B"/>
    <w:rsid w:val="00C57472"/>
    <w:rsid w:val="00C57CEB"/>
    <w:rsid w:val="00C57F1D"/>
    <w:rsid w:val="00C608E7"/>
    <w:rsid w:val="00C60984"/>
    <w:rsid w:val="00C60ECC"/>
    <w:rsid w:val="00C61AD8"/>
    <w:rsid w:val="00C6218C"/>
    <w:rsid w:val="00C62731"/>
    <w:rsid w:val="00C6277D"/>
    <w:rsid w:val="00C6313B"/>
    <w:rsid w:val="00C6315E"/>
    <w:rsid w:val="00C63430"/>
    <w:rsid w:val="00C6504D"/>
    <w:rsid w:val="00C658DE"/>
    <w:rsid w:val="00C6690F"/>
    <w:rsid w:val="00C66A80"/>
    <w:rsid w:val="00C672D3"/>
    <w:rsid w:val="00C70A35"/>
    <w:rsid w:val="00C71D1E"/>
    <w:rsid w:val="00C75D28"/>
    <w:rsid w:val="00C76834"/>
    <w:rsid w:val="00C773DC"/>
    <w:rsid w:val="00C77EF4"/>
    <w:rsid w:val="00C80705"/>
    <w:rsid w:val="00C80E30"/>
    <w:rsid w:val="00C81066"/>
    <w:rsid w:val="00C81601"/>
    <w:rsid w:val="00C82053"/>
    <w:rsid w:val="00C826D6"/>
    <w:rsid w:val="00C8271A"/>
    <w:rsid w:val="00C830EE"/>
    <w:rsid w:val="00C8331C"/>
    <w:rsid w:val="00C83352"/>
    <w:rsid w:val="00C8562B"/>
    <w:rsid w:val="00C85A85"/>
    <w:rsid w:val="00C85DB4"/>
    <w:rsid w:val="00C864BA"/>
    <w:rsid w:val="00C8651D"/>
    <w:rsid w:val="00C8708B"/>
    <w:rsid w:val="00C872C2"/>
    <w:rsid w:val="00C874B8"/>
    <w:rsid w:val="00C8773E"/>
    <w:rsid w:val="00C9016B"/>
    <w:rsid w:val="00C904E2"/>
    <w:rsid w:val="00C912E8"/>
    <w:rsid w:val="00C9146B"/>
    <w:rsid w:val="00C91735"/>
    <w:rsid w:val="00C91A16"/>
    <w:rsid w:val="00C9227F"/>
    <w:rsid w:val="00C92816"/>
    <w:rsid w:val="00C92A85"/>
    <w:rsid w:val="00C9333A"/>
    <w:rsid w:val="00C94282"/>
    <w:rsid w:val="00C948EF"/>
    <w:rsid w:val="00C95A38"/>
    <w:rsid w:val="00C96ACE"/>
    <w:rsid w:val="00C972E1"/>
    <w:rsid w:val="00C97B74"/>
    <w:rsid w:val="00C97CF0"/>
    <w:rsid w:val="00CA03FB"/>
    <w:rsid w:val="00CA07E4"/>
    <w:rsid w:val="00CA0A93"/>
    <w:rsid w:val="00CA0CFE"/>
    <w:rsid w:val="00CA1407"/>
    <w:rsid w:val="00CA1B6B"/>
    <w:rsid w:val="00CA1CFF"/>
    <w:rsid w:val="00CA2E8A"/>
    <w:rsid w:val="00CA3B2B"/>
    <w:rsid w:val="00CA49B9"/>
    <w:rsid w:val="00CA4E41"/>
    <w:rsid w:val="00CA4F97"/>
    <w:rsid w:val="00CA57CF"/>
    <w:rsid w:val="00CA6120"/>
    <w:rsid w:val="00CA648A"/>
    <w:rsid w:val="00CA6572"/>
    <w:rsid w:val="00CA7401"/>
    <w:rsid w:val="00CA7DBA"/>
    <w:rsid w:val="00CB00FF"/>
    <w:rsid w:val="00CB08BF"/>
    <w:rsid w:val="00CB0954"/>
    <w:rsid w:val="00CB10BE"/>
    <w:rsid w:val="00CB12DC"/>
    <w:rsid w:val="00CB1C86"/>
    <w:rsid w:val="00CB1EBC"/>
    <w:rsid w:val="00CB244F"/>
    <w:rsid w:val="00CB2509"/>
    <w:rsid w:val="00CB2635"/>
    <w:rsid w:val="00CB272B"/>
    <w:rsid w:val="00CB2853"/>
    <w:rsid w:val="00CB2AF8"/>
    <w:rsid w:val="00CB32EA"/>
    <w:rsid w:val="00CB33A1"/>
    <w:rsid w:val="00CB3A43"/>
    <w:rsid w:val="00CB3D47"/>
    <w:rsid w:val="00CB3D7A"/>
    <w:rsid w:val="00CB4095"/>
    <w:rsid w:val="00CB44F2"/>
    <w:rsid w:val="00CB605A"/>
    <w:rsid w:val="00CB6580"/>
    <w:rsid w:val="00CB68E9"/>
    <w:rsid w:val="00CB6B24"/>
    <w:rsid w:val="00CB6D57"/>
    <w:rsid w:val="00CB6EBC"/>
    <w:rsid w:val="00CB708C"/>
    <w:rsid w:val="00CB7E0A"/>
    <w:rsid w:val="00CC0447"/>
    <w:rsid w:val="00CC0A39"/>
    <w:rsid w:val="00CC1260"/>
    <w:rsid w:val="00CC170D"/>
    <w:rsid w:val="00CC1A99"/>
    <w:rsid w:val="00CC1C07"/>
    <w:rsid w:val="00CC2C78"/>
    <w:rsid w:val="00CC3527"/>
    <w:rsid w:val="00CC35F4"/>
    <w:rsid w:val="00CC37A3"/>
    <w:rsid w:val="00CC481B"/>
    <w:rsid w:val="00CC56C0"/>
    <w:rsid w:val="00CC594A"/>
    <w:rsid w:val="00CC5990"/>
    <w:rsid w:val="00CC69C0"/>
    <w:rsid w:val="00CC6F99"/>
    <w:rsid w:val="00CC7290"/>
    <w:rsid w:val="00CC78BB"/>
    <w:rsid w:val="00CC7DB5"/>
    <w:rsid w:val="00CD005A"/>
    <w:rsid w:val="00CD0C7E"/>
    <w:rsid w:val="00CD18F5"/>
    <w:rsid w:val="00CD33A3"/>
    <w:rsid w:val="00CD378A"/>
    <w:rsid w:val="00CD3E35"/>
    <w:rsid w:val="00CD3F90"/>
    <w:rsid w:val="00CD48F5"/>
    <w:rsid w:val="00CD51C7"/>
    <w:rsid w:val="00CD5FF5"/>
    <w:rsid w:val="00CD6F50"/>
    <w:rsid w:val="00CD7809"/>
    <w:rsid w:val="00CE0042"/>
    <w:rsid w:val="00CE0A62"/>
    <w:rsid w:val="00CE0B21"/>
    <w:rsid w:val="00CE0B58"/>
    <w:rsid w:val="00CE0CFC"/>
    <w:rsid w:val="00CE10F7"/>
    <w:rsid w:val="00CE13FA"/>
    <w:rsid w:val="00CE181E"/>
    <w:rsid w:val="00CE21B1"/>
    <w:rsid w:val="00CE259F"/>
    <w:rsid w:val="00CE25A3"/>
    <w:rsid w:val="00CE306A"/>
    <w:rsid w:val="00CE3087"/>
    <w:rsid w:val="00CE3660"/>
    <w:rsid w:val="00CE3A27"/>
    <w:rsid w:val="00CE3AAD"/>
    <w:rsid w:val="00CE3B7F"/>
    <w:rsid w:val="00CE45C1"/>
    <w:rsid w:val="00CE4C1B"/>
    <w:rsid w:val="00CE4F32"/>
    <w:rsid w:val="00CE5031"/>
    <w:rsid w:val="00CE555A"/>
    <w:rsid w:val="00CE56D1"/>
    <w:rsid w:val="00CE5C0C"/>
    <w:rsid w:val="00CE5F3E"/>
    <w:rsid w:val="00CE66EC"/>
    <w:rsid w:val="00CE78EC"/>
    <w:rsid w:val="00CE7DC5"/>
    <w:rsid w:val="00CF010C"/>
    <w:rsid w:val="00CF0929"/>
    <w:rsid w:val="00CF0BF2"/>
    <w:rsid w:val="00CF0F82"/>
    <w:rsid w:val="00CF113B"/>
    <w:rsid w:val="00CF1596"/>
    <w:rsid w:val="00CF1597"/>
    <w:rsid w:val="00CF18B8"/>
    <w:rsid w:val="00CF19BB"/>
    <w:rsid w:val="00CF1C4B"/>
    <w:rsid w:val="00CF1E46"/>
    <w:rsid w:val="00CF1FF9"/>
    <w:rsid w:val="00CF2287"/>
    <w:rsid w:val="00CF24BD"/>
    <w:rsid w:val="00CF26EE"/>
    <w:rsid w:val="00CF33AC"/>
    <w:rsid w:val="00CF3510"/>
    <w:rsid w:val="00CF3911"/>
    <w:rsid w:val="00CF4C52"/>
    <w:rsid w:val="00CF4E3B"/>
    <w:rsid w:val="00CF5912"/>
    <w:rsid w:val="00CF5B80"/>
    <w:rsid w:val="00CF6055"/>
    <w:rsid w:val="00CF6244"/>
    <w:rsid w:val="00CF6279"/>
    <w:rsid w:val="00CF64B4"/>
    <w:rsid w:val="00CF71E7"/>
    <w:rsid w:val="00D00137"/>
    <w:rsid w:val="00D004DB"/>
    <w:rsid w:val="00D006E3"/>
    <w:rsid w:val="00D00D55"/>
    <w:rsid w:val="00D00D96"/>
    <w:rsid w:val="00D00E36"/>
    <w:rsid w:val="00D00E3B"/>
    <w:rsid w:val="00D00ED9"/>
    <w:rsid w:val="00D00F3D"/>
    <w:rsid w:val="00D00FF6"/>
    <w:rsid w:val="00D0132A"/>
    <w:rsid w:val="00D01827"/>
    <w:rsid w:val="00D018C5"/>
    <w:rsid w:val="00D01955"/>
    <w:rsid w:val="00D020DE"/>
    <w:rsid w:val="00D026F6"/>
    <w:rsid w:val="00D02E5C"/>
    <w:rsid w:val="00D03057"/>
    <w:rsid w:val="00D031F3"/>
    <w:rsid w:val="00D033C0"/>
    <w:rsid w:val="00D034B2"/>
    <w:rsid w:val="00D0361C"/>
    <w:rsid w:val="00D03ACE"/>
    <w:rsid w:val="00D03D70"/>
    <w:rsid w:val="00D042B2"/>
    <w:rsid w:val="00D045BB"/>
    <w:rsid w:val="00D048F7"/>
    <w:rsid w:val="00D04FAA"/>
    <w:rsid w:val="00D0528D"/>
    <w:rsid w:val="00D06071"/>
    <w:rsid w:val="00D063CA"/>
    <w:rsid w:val="00D06D83"/>
    <w:rsid w:val="00D07080"/>
    <w:rsid w:val="00D073D8"/>
    <w:rsid w:val="00D07EFB"/>
    <w:rsid w:val="00D102B5"/>
    <w:rsid w:val="00D102D7"/>
    <w:rsid w:val="00D10537"/>
    <w:rsid w:val="00D10892"/>
    <w:rsid w:val="00D10AEF"/>
    <w:rsid w:val="00D114D2"/>
    <w:rsid w:val="00D11D9B"/>
    <w:rsid w:val="00D11EA6"/>
    <w:rsid w:val="00D126A4"/>
    <w:rsid w:val="00D12B63"/>
    <w:rsid w:val="00D12C0C"/>
    <w:rsid w:val="00D136CE"/>
    <w:rsid w:val="00D13B47"/>
    <w:rsid w:val="00D13D4B"/>
    <w:rsid w:val="00D1438F"/>
    <w:rsid w:val="00D1521D"/>
    <w:rsid w:val="00D153EA"/>
    <w:rsid w:val="00D167A0"/>
    <w:rsid w:val="00D16CEF"/>
    <w:rsid w:val="00D16EF5"/>
    <w:rsid w:val="00D1745B"/>
    <w:rsid w:val="00D17B73"/>
    <w:rsid w:val="00D17D78"/>
    <w:rsid w:val="00D20A04"/>
    <w:rsid w:val="00D20CE3"/>
    <w:rsid w:val="00D21512"/>
    <w:rsid w:val="00D2153D"/>
    <w:rsid w:val="00D218E8"/>
    <w:rsid w:val="00D22182"/>
    <w:rsid w:val="00D246F5"/>
    <w:rsid w:val="00D248ED"/>
    <w:rsid w:val="00D24CB2"/>
    <w:rsid w:val="00D24FE0"/>
    <w:rsid w:val="00D2535B"/>
    <w:rsid w:val="00D2555E"/>
    <w:rsid w:val="00D25E56"/>
    <w:rsid w:val="00D25EF9"/>
    <w:rsid w:val="00D26579"/>
    <w:rsid w:val="00D26583"/>
    <w:rsid w:val="00D267B1"/>
    <w:rsid w:val="00D274C0"/>
    <w:rsid w:val="00D27795"/>
    <w:rsid w:val="00D27861"/>
    <w:rsid w:val="00D27D01"/>
    <w:rsid w:val="00D27DAA"/>
    <w:rsid w:val="00D306AE"/>
    <w:rsid w:val="00D3191C"/>
    <w:rsid w:val="00D31A0E"/>
    <w:rsid w:val="00D31A51"/>
    <w:rsid w:val="00D3200D"/>
    <w:rsid w:val="00D32BBC"/>
    <w:rsid w:val="00D32DE9"/>
    <w:rsid w:val="00D34419"/>
    <w:rsid w:val="00D347C6"/>
    <w:rsid w:val="00D353D2"/>
    <w:rsid w:val="00D35519"/>
    <w:rsid w:val="00D35825"/>
    <w:rsid w:val="00D3660C"/>
    <w:rsid w:val="00D366ED"/>
    <w:rsid w:val="00D37042"/>
    <w:rsid w:val="00D3732D"/>
    <w:rsid w:val="00D37CE5"/>
    <w:rsid w:val="00D37FAD"/>
    <w:rsid w:val="00D4067B"/>
    <w:rsid w:val="00D40D99"/>
    <w:rsid w:val="00D4182B"/>
    <w:rsid w:val="00D41C4B"/>
    <w:rsid w:val="00D41F41"/>
    <w:rsid w:val="00D42052"/>
    <w:rsid w:val="00D42A27"/>
    <w:rsid w:val="00D42B06"/>
    <w:rsid w:val="00D43374"/>
    <w:rsid w:val="00D4390B"/>
    <w:rsid w:val="00D43C74"/>
    <w:rsid w:val="00D44089"/>
    <w:rsid w:val="00D44A6C"/>
    <w:rsid w:val="00D44B1B"/>
    <w:rsid w:val="00D44BF1"/>
    <w:rsid w:val="00D45836"/>
    <w:rsid w:val="00D459E0"/>
    <w:rsid w:val="00D45B25"/>
    <w:rsid w:val="00D46085"/>
    <w:rsid w:val="00D465D8"/>
    <w:rsid w:val="00D46824"/>
    <w:rsid w:val="00D46B0B"/>
    <w:rsid w:val="00D46D19"/>
    <w:rsid w:val="00D47118"/>
    <w:rsid w:val="00D4759F"/>
    <w:rsid w:val="00D47A80"/>
    <w:rsid w:val="00D506F8"/>
    <w:rsid w:val="00D5157D"/>
    <w:rsid w:val="00D516D6"/>
    <w:rsid w:val="00D51ABB"/>
    <w:rsid w:val="00D52140"/>
    <w:rsid w:val="00D52320"/>
    <w:rsid w:val="00D52D3D"/>
    <w:rsid w:val="00D53C80"/>
    <w:rsid w:val="00D53F6A"/>
    <w:rsid w:val="00D54141"/>
    <w:rsid w:val="00D54B33"/>
    <w:rsid w:val="00D54BA1"/>
    <w:rsid w:val="00D54C5D"/>
    <w:rsid w:val="00D551B5"/>
    <w:rsid w:val="00D5549A"/>
    <w:rsid w:val="00D55558"/>
    <w:rsid w:val="00D55652"/>
    <w:rsid w:val="00D558B5"/>
    <w:rsid w:val="00D55C8E"/>
    <w:rsid w:val="00D55ED2"/>
    <w:rsid w:val="00D5672C"/>
    <w:rsid w:val="00D56BB4"/>
    <w:rsid w:val="00D570B3"/>
    <w:rsid w:val="00D570BF"/>
    <w:rsid w:val="00D57394"/>
    <w:rsid w:val="00D57442"/>
    <w:rsid w:val="00D5789B"/>
    <w:rsid w:val="00D57AE5"/>
    <w:rsid w:val="00D57CDE"/>
    <w:rsid w:val="00D57E6F"/>
    <w:rsid w:val="00D57F32"/>
    <w:rsid w:val="00D60100"/>
    <w:rsid w:val="00D6063A"/>
    <w:rsid w:val="00D60CC9"/>
    <w:rsid w:val="00D60E33"/>
    <w:rsid w:val="00D61370"/>
    <w:rsid w:val="00D625AB"/>
    <w:rsid w:val="00D62F5D"/>
    <w:rsid w:val="00D62F70"/>
    <w:rsid w:val="00D6306E"/>
    <w:rsid w:val="00D63444"/>
    <w:rsid w:val="00D63607"/>
    <w:rsid w:val="00D6380C"/>
    <w:rsid w:val="00D63A1B"/>
    <w:rsid w:val="00D64398"/>
    <w:rsid w:val="00D64EE8"/>
    <w:rsid w:val="00D65434"/>
    <w:rsid w:val="00D65622"/>
    <w:rsid w:val="00D65BE2"/>
    <w:rsid w:val="00D6746D"/>
    <w:rsid w:val="00D67537"/>
    <w:rsid w:val="00D67CEE"/>
    <w:rsid w:val="00D67FEE"/>
    <w:rsid w:val="00D7077D"/>
    <w:rsid w:val="00D70E86"/>
    <w:rsid w:val="00D714D8"/>
    <w:rsid w:val="00D717EE"/>
    <w:rsid w:val="00D7185E"/>
    <w:rsid w:val="00D71B63"/>
    <w:rsid w:val="00D71E23"/>
    <w:rsid w:val="00D72ECC"/>
    <w:rsid w:val="00D73630"/>
    <w:rsid w:val="00D74993"/>
    <w:rsid w:val="00D74A08"/>
    <w:rsid w:val="00D75329"/>
    <w:rsid w:val="00D7551B"/>
    <w:rsid w:val="00D75531"/>
    <w:rsid w:val="00D75687"/>
    <w:rsid w:val="00D75AE1"/>
    <w:rsid w:val="00D75FAA"/>
    <w:rsid w:val="00D76597"/>
    <w:rsid w:val="00D76DEE"/>
    <w:rsid w:val="00D76F1D"/>
    <w:rsid w:val="00D77732"/>
    <w:rsid w:val="00D77F78"/>
    <w:rsid w:val="00D800B2"/>
    <w:rsid w:val="00D8031F"/>
    <w:rsid w:val="00D8038C"/>
    <w:rsid w:val="00D808D5"/>
    <w:rsid w:val="00D80EC4"/>
    <w:rsid w:val="00D81889"/>
    <w:rsid w:val="00D82054"/>
    <w:rsid w:val="00D82584"/>
    <w:rsid w:val="00D82ABC"/>
    <w:rsid w:val="00D82DDE"/>
    <w:rsid w:val="00D82DE4"/>
    <w:rsid w:val="00D835BD"/>
    <w:rsid w:val="00D83919"/>
    <w:rsid w:val="00D83AF8"/>
    <w:rsid w:val="00D83E0C"/>
    <w:rsid w:val="00D8466C"/>
    <w:rsid w:val="00D84980"/>
    <w:rsid w:val="00D84A87"/>
    <w:rsid w:val="00D8518E"/>
    <w:rsid w:val="00D852A6"/>
    <w:rsid w:val="00D85A3B"/>
    <w:rsid w:val="00D86747"/>
    <w:rsid w:val="00D9090E"/>
    <w:rsid w:val="00D90DE7"/>
    <w:rsid w:val="00D90F70"/>
    <w:rsid w:val="00D911C7"/>
    <w:rsid w:val="00D911E8"/>
    <w:rsid w:val="00D9170B"/>
    <w:rsid w:val="00D91C96"/>
    <w:rsid w:val="00D92A5B"/>
    <w:rsid w:val="00D935CE"/>
    <w:rsid w:val="00D939E4"/>
    <w:rsid w:val="00D93D2A"/>
    <w:rsid w:val="00D946AC"/>
    <w:rsid w:val="00D94A6B"/>
    <w:rsid w:val="00D94CB8"/>
    <w:rsid w:val="00D9647D"/>
    <w:rsid w:val="00D964FC"/>
    <w:rsid w:val="00D96D74"/>
    <w:rsid w:val="00D972DA"/>
    <w:rsid w:val="00D974A7"/>
    <w:rsid w:val="00D97994"/>
    <w:rsid w:val="00DA09B5"/>
    <w:rsid w:val="00DA0A31"/>
    <w:rsid w:val="00DA1720"/>
    <w:rsid w:val="00DA1782"/>
    <w:rsid w:val="00DA1F74"/>
    <w:rsid w:val="00DA2427"/>
    <w:rsid w:val="00DA2EDA"/>
    <w:rsid w:val="00DA321F"/>
    <w:rsid w:val="00DA4729"/>
    <w:rsid w:val="00DA4A69"/>
    <w:rsid w:val="00DA4B5E"/>
    <w:rsid w:val="00DA55E3"/>
    <w:rsid w:val="00DA5C07"/>
    <w:rsid w:val="00DA5F4D"/>
    <w:rsid w:val="00DA61A6"/>
    <w:rsid w:val="00DA698B"/>
    <w:rsid w:val="00DA6B79"/>
    <w:rsid w:val="00DA79C6"/>
    <w:rsid w:val="00DA7F6D"/>
    <w:rsid w:val="00DA7FC7"/>
    <w:rsid w:val="00DB0536"/>
    <w:rsid w:val="00DB06A2"/>
    <w:rsid w:val="00DB0D70"/>
    <w:rsid w:val="00DB15E1"/>
    <w:rsid w:val="00DB289D"/>
    <w:rsid w:val="00DB2ABE"/>
    <w:rsid w:val="00DB2F6F"/>
    <w:rsid w:val="00DB3305"/>
    <w:rsid w:val="00DB3C65"/>
    <w:rsid w:val="00DB417A"/>
    <w:rsid w:val="00DB43FC"/>
    <w:rsid w:val="00DB49EE"/>
    <w:rsid w:val="00DB4EBE"/>
    <w:rsid w:val="00DB521F"/>
    <w:rsid w:val="00DB527B"/>
    <w:rsid w:val="00DB54D8"/>
    <w:rsid w:val="00DB74F6"/>
    <w:rsid w:val="00DB7508"/>
    <w:rsid w:val="00DC037D"/>
    <w:rsid w:val="00DC0563"/>
    <w:rsid w:val="00DC0C28"/>
    <w:rsid w:val="00DC0E91"/>
    <w:rsid w:val="00DC0FF9"/>
    <w:rsid w:val="00DC1332"/>
    <w:rsid w:val="00DC16B4"/>
    <w:rsid w:val="00DC17AD"/>
    <w:rsid w:val="00DC1D29"/>
    <w:rsid w:val="00DC1D9E"/>
    <w:rsid w:val="00DC25B3"/>
    <w:rsid w:val="00DC27EF"/>
    <w:rsid w:val="00DC3995"/>
    <w:rsid w:val="00DC3D8E"/>
    <w:rsid w:val="00DC4119"/>
    <w:rsid w:val="00DC4785"/>
    <w:rsid w:val="00DC552A"/>
    <w:rsid w:val="00DC5BC9"/>
    <w:rsid w:val="00DC5E2C"/>
    <w:rsid w:val="00DC63DD"/>
    <w:rsid w:val="00DC64A2"/>
    <w:rsid w:val="00DC69F5"/>
    <w:rsid w:val="00DC7367"/>
    <w:rsid w:val="00DC76AD"/>
    <w:rsid w:val="00DC77E6"/>
    <w:rsid w:val="00DD00C9"/>
    <w:rsid w:val="00DD0D18"/>
    <w:rsid w:val="00DD1394"/>
    <w:rsid w:val="00DD1526"/>
    <w:rsid w:val="00DD18B7"/>
    <w:rsid w:val="00DD2690"/>
    <w:rsid w:val="00DD2FFF"/>
    <w:rsid w:val="00DD374E"/>
    <w:rsid w:val="00DD3CC9"/>
    <w:rsid w:val="00DD3EEE"/>
    <w:rsid w:val="00DD4DD1"/>
    <w:rsid w:val="00DD4DFF"/>
    <w:rsid w:val="00DD4F74"/>
    <w:rsid w:val="00DD5399"/>
    <w:rsid w:val="00DD54C6"/>
    <w:rsid w:val="00DD54CA"/>
    <w:rsid w:val="00DD59B1"/>
    <w:rsid w:val="00DD5F28"/>
    <w:rsid w:val="00DD67C6"/>
    <w:rsid w:val="00DD6872"/>
    <w:rsid w:val="00DD6F9F"/>
    <w:rsid w:val="00DE01B9"/>
    <w:rsid w:val="00DE01F0"/>
    <w:rsid w:val="00DE058B"/>
    <w:rsid w:val="00DE0721"/>
    <w:rsid w:val="00DE10C2"/>
    <w:rsid w:val="00DE163B"/>
    <w:rsid w:val="00DE1990"/>
    <w:rsid w:val="00DE1A03"/>
    <w:rsid w:val="00DE22EE"/>
    <w:rsid w:val="00DE2869"/>
    <w:rsid w:val="00DE2A97"/>
    <w:rsid w:val="00DE2D44"/>
    <w:rsid w:val="00DE327E"/>
    <w:rsid w:val="00DE39FF"/>
    <w:rsid w:val="00DE3A1D"/>
    <w:rsid w:val="00DE3FC1"/>
    <w:rsid w:val="00DE49D3"/>
    <w:rsid w:val="00DE5061"/>
    <w:rsid w:val="00DE5640"/>
    <w:rsid w:val="00DE5A2B"/>
    <w:rsid w:val="00DE5B32"/>
    <w:rsid w:val="00DE6BF0"/>
    <w:rsid w:val="00DE7034"/>
    <w:rsid w:val="00DE71B3"/>
    <w:rsid w:val="00DE725F"/>
    <w:rsid w:val="00DE7838"/>
    <w:rsid w:val="00DF05E2"/>
    <w:rsid w:val="00DF158D"/>
    <w:rsid w:val="00DF25A8"/>
    <w:rsid w:val="00DF2798"/>
    <w:rsid w:val="00DF27D2"/>
    <w:rsid w:val="00DF2925"/>
    <w:rsid w:val="00DF2C98"/>
    <w:rsid w:val="00DF3F03"/>
    <w:rsid w:val="00DF4894"/>
    <w:rsid w:val="00DF4B29"/>
    <w:rsid w:val="00DF4B67"/>
    <w:rsid w:val="00DF503B"/>
    <w:rsid w:val="00DF5820"/>
    <w:rsid w:val="00DF58E4"/>
    <w:rsid w:val="00DF59A6"/>
    <w:rsid w:val="00DF6105"/>
    <w:rsid w:val="00DF6442"/>
    <w:rsid w:val="00DF6504"/>
    <w:rsid w:val="00DF65E4"/>
    <w:rsid w:val="00DF69D8"/>
    <w:rsid w:val="00DF6ED3"/>
    <w:rsid w:val="00DF701C"/>
    <w:rsid w:val="00DF734B"/>
    <w:rsid w:val="00DF7ABD"/>
    <w:rsid w:val="00DF7CC4"/>
    <w:rsid w:val="00DF7CD4"/>
    <w:rsid w:val="00E0052A"/>
    <w:rsid w:val="00E008C9"/>
    <w:rsid w:val="00E00FFA"/>
    <w:rsid w:val="00E017FF"/>
    <w:rsid w:val="00E01821"/>
    <w:rsid w:val="00E01A3D"/>
    <w:rsid w:val="00E021E8"/>
    <w:rsid w:val="00E02892"/>
    <w:rsid w:val="00E02E1F"/>
    <w:rsid w:val="00E02FBD"/>
    <w:rsid w:val="00E03228"/>
    <w:rsid w:val="00E034DB"/>
    <w:rsid w:val="00E0385B"/>
    <w:rsid w:val="00E044C7"/>
    <w:rsid w:val="00E04C0C"/>
    <w:rsid w:val="00E051DC"/>
    <w:rsid w:val="00E05823"/>
    <w:rsid w:val="00E05C71"/>
    <w:rsid w:val="00E06430"/>
    <w:rsid w:val="00E06E2C"/>
    <w:rsid w:val="00E07235"/>
    <w:rsid w:val="00E076ED"/>
    <w:rsid w:val="00E07879"/>
    <w:rsid w:val="00E10A13"/>
    <w:rsid w:val="00E10B8A"/>
    <w:rsid w:val="00E10F6B"/>
    <w:rsid w:val="00E129B5"/>
    <w:rsid w:val="00E137C4"/>
    <w:rsid w:val="00E15856"/>
    <w:rsid w:val="00E15D6B"/>
    <w:rsid w:val="00E15EA0"/>
    <w:rsid w:val="00E16147"/>
    <w:rsid w:val="00E164AF"/>
    <w:rsid w:val="00E16551"/>
    <w:rsid w:val="00E165F9"/>
    <w:rsid w:val="00E16892"/>
    <w:rsid w:val="00E16FF5"/>
    <w:rsid w:val="00E17BEA"/>
    <w:rsid w:val="00E17F91"/>
    <w:rsid w:val="00E20BD0"/>
    <w:rsid w:val="00E20E24"/>
    <w:rsid w:val="00E21177"/>
    <w:rsid w:val="00E21762"/>
    <w:rsid w:val="00E21777"/>
    <w:rsid w:val="00E217D9"/>
    <w:rsid w:val="00E22EBE"/>
    <w:rsid w:val="00E23330"/>
    <w:rsid w:val="00E235D3"/>
    <w:rsid w:val="00E23840"/>
    <w:rsid w:val="00E23DD5"/>
    <w:rsid w:val="00E23ED1"/>
    <w:rsid w:val="00E23F77"/>
    <w:rsid w:val="00E2459D"/>
    <w:rsid w:val="00E25673"/>
    <w:rsid w:val="00E269CA"/>
    <w:rsid w:val="00E26D17"/>
    <w:rsid w:val="00E27492"/>
    <w:rsid w:val="00E302B1"/>
    <w:rsid w:val="00E31558"/>
    <w:rsid w:val="00E31B81"/>
    <w:rsid w:val="00E31F71"/>
    <w:rsid w:val="00E327BB"/>
    <w:rsid w:val="00E3295A"/>
    <w:rsid w:val="00E32968"/>
    <w:rsid w:val="00E32CD3"/>
    <w:rsid w:val="00E3325C"/>
    <w:rsid w:val="00E332F7"/>
    <w:rsid w:val="00E337DE"/>
    <w:rsid w:val="00E33E43"/>
    <w:rsid w:val="00E34125"/>
    <w:rsid w:val="00E34710"/>
    <w:rsid w:val="00E353CF"/>
    <w:rsid w:val="00E35CD7"/>
    <w:rsid w:val="00E36530"/>
    <w:rsid w:val="00E365DB"/>
    <w:rsid w:val="00E36AB4"/>
    <w:rsid w:val="00E37D24"/>
    <w:rsid w:val="00E403E9"/>
    <w:rsid w:val="00E40485"/>
    <w:rsid w:val="00E40577"/>
    <w:rsid w:val="00E40B99"/>
    <w:rsid w:val="00E41596"/>
    <w:rsid w:val="00E41722"/>
    <w:rsid w:val="00E41D0A"/>
    <w:rsid w:val="00E422A2"/>
    <w:rsid w:val="00E437F3"/>
    <w:rsid w:val="00E44042"/>
    <w:rsid w:val="00E44967"/>
    <w:rsid w:val="00E44D9F"/>
    <w:rsid w:val="00E44EFE"/>
    <w:rsid w:val="00E452EF"/>
    <w:rsid w:val="00E453DF"/>
    <w:rsid w:val="00E4553D"/>
    <w:rsid w:val="00E45B15"/>
    <w:rsid w:val="00E45F79"/>
    <w:rsid w:val="00E46262"/>
    <w:rsid w:val="00E46397"/>
    <w:rsid w:val="00E46D3A"/>
    <w:rsid w:val="00E4736C"/>
    <w:rsid w:val="00E47BCB"/>
    <w:rsid w:val="00E47C9D"/>
    <w:rsid w:val="00E47FF3"/>
    <w:rsid w:val="00E500BE"/>
    <w:rsid w:val="00E509EC"/>
    <w:rsid w:val="00E51199"/>
    <w:rsid w:val="00E51461"/>
    <w:rsid w:val="00E51C6C"/>
    <w:rsid w:val="00E51D25"/>
    <w:rsid w:val="00E51DDA"/>
    <w:rsid w:val="00E529C3"/>
    <w:rsid w:val="00E52A1E"/>
    <w:rsid w:val="00E52F19"/>
    <w:rsid w:val="00E5395B"/>
    <w:rsid w:val="00E53DB8"/>
    <w:rsid w:val="00E542C0"/>
    <w:rsid w:val="00E548DF"/>
    <w:rsid w:val="00E54D75"/>
    <w:rsid w:val="00E54FB4"/>
    <w:rsid w:val="00E553EF"/>
    <w:rsid w:val="00E556E0"/>
    <w:rsid w:val="00E5572D"/>
    <w:rsid w:val="00E56016"/>
    <w:rsid w:val="00E5713C"/>
    <w:rsid w:val="00E57457"/>
    <w:rsid w:val="00E60E22"/>
    <w:rsid w:val="00E60E5F"/>
    <w:rsid w:val="00E6331D"/>
    <w:rsid w:val="00E63717"/>
    <w:rsid w:val="00E63C3D"/>
    <w:rsid w:val="00E64234"/>
    <w:rsid w:val="00E645DE"/>
    <w:rsid w:val="00E6465C"/>
    <w:rsid w:val="00E6466B"/>
    <w:rsid w:val="00E64835"/>
    <w:rsid w:val="00E667AC"/>
    <w:rsid w:val="00E66D13"/>
    <w:rsid w:val="00E67E24"/>
    <w:rsid w:val="00E70A84"/>
    <w:rsid w:val="00E70AC2"/>
    <w:rsid w:val="00E72FB8"/>
    <w:rsid w:val="00E73228"/>
    <w:rsid w:val="00E73AC9"/>
    <w:rsid w:val="00E73AE9"/>
    <w:rsid w:val="00E744E5"/>
    <w:rsid w:val="00E7460D"/>
    <w:rsid w:val="00E75171"/>
    <w:rsid w:val="00E75B74"/>
    <w:rsid w:val="00E77136"/>
    <w:rsid w:val="00E772AF"/>
    <w:rsid w:val="00E77E79"/>
    <w:rsid w:val="00E803EB"/>
    <w:rsid w:val="00E8069A"/>
    <w:rsid w:val="00E80B64"/>
    <w:rsid w:val="00E8187F"/>
    <w:rsid w:val="00E81E23"/>
    <w:rsid w:val="00E845ED"/>
    <w:rsid w:val="00E84788"/>
    <w:rsid w:val="00E84F53"/>
    <w:rsid w:val="00E84FC2"/>
    <w:rsid w:val="00E84FEE"/>
    <w:rsid w:val="00E85537"/>
    <w:rsid w:val="00E856A5"/>
    <w:rsid w:val="00E86290"/>
    <w:rsid w:val="00E86C06"/>
    <w:rsid w:val="00E86F96"/>
    <w:rsid w:val="00E86FD8"/>
    <w:rsid w:val="00E87B9C"/>
    <w:rsid w:val="00E87F0D"/>
    <w:rsid w:val="00E90DAC"/>
    <w:rsid w:val="00E90E0A"/>
    <w:rsid w:val="00E935DF"/>
    <w:rsid w:val="00E93952"/>
    <w:rsid w:val="00E93C0A"/>
    <w:rsid w:val="00E94196"/>
    <w:rsid w:val="00E9445F"/>
    <w:rsid w:val="00E94865"/>
    <w:rsid w:val="00E94989"/>
    <w:rsid w:val="00E955D7"/>
    <w:rsid w:val="00E9626A"/>
    <w:rsid w:val="00E96A20"/>
    <w:rsid w:val="00E971C9"/>
    <w:rsid w:val="00E973F0"/>
    <w:rsid w:val="00E97DDE"/>
    <w:rsid w:val="00EA0064"/>
    <w:rsid w:val="00EA00B3"/>
    <w:rsid w:val="00EA04AB"/>
    <w:rsid w:val="00EA0F4D"/>
    <w:rsid w:val="00EA1B4D"/>
    <w:rsid w:val="00EA1BD9"/>
    <w:rsid w:val="00EA1CB9"/>
    <w:rsid w:val="00EA2A8D"/>
    <w:rsid w:val="00EA2D64"/>
    <w:rsid w:val="00EA2FAC"/>
    <w:rsid w:val="00EA5722"/>
    <w:rsid w:val="00EA58F6"/>
    <w:rsid w:val="00EA5A22"/>
    <w:rsid w:val="00EA6613"/>
    <w:rsid w:val="00EB21FC"/>
    <w:rsid w:val="00EB25CA"/>
    <w:rsid w:val="00EB281E"/>
    <w:rsid w:val="00EB2ABF"/>
    <w:rsid w:val="00EB2F30"/>
    <w:rsid w:val="00EB303A"/>
    <w:rsid w:val="00EB34AD"/>
    <w:rsid w:val="00EB3A06"/>
    <w:rsid w:val="00EB3E23"/>
    <w:rsid w:val="00EB3EDC"/>
    <w:rsid w:val="00EB5366"/>
    <w:rsid w:val="00EB5A05"/>
    <w:rsid w:val="00EB5CDA"/>
    <w:rsid w:val="00EB60F2"/>
    <w:rsid w:val="00EB6D0D"/>
    <w:rsid w:val="00EB7086"/>
    <w:rsid w:val="00EB7128"/>
    <w:rsid w:val="00EB781E"/>
    <w:rsid w:val="00EB7D5D"/>
    <w:rsid w:val="00EC0081"/>
    <w:rsid w:val="00EC0248"/>
    <w:rsid w:val="00EC12B8"/>
    <w:rsid w:val="00EC26D4"/>
    <w:rsid w:val="00EC2D15"/>
    <w:rsid w:val="00EC2E4E"/>
    <w:rsid w:val="00EC3081"/>
    <w:rsid w:val="00EC3702"/>
    <w:rsid w:val="00EC3796"/>
    <w:rsid w:val="00EC3FBD"/>
    <w:rsid w:val="00EC4F78"/>
    <w:rsid w:val="00EC58EC"/>
    <w:rsid w:val="00EC5B57"/>
    <w:rsid w:val="00EC60D9"/>
    <w:rsid w:val="00EC6476"/>
    <w:rsid w:val="00EC6BCB"/>
    <w:rsid w:val="00EC7A85"/>
    <w:rsid w:val="00ED0036"/>
    <w:rsid w:val="00ED0254"/>
    <w:rsid w:val="00ED0296"/>
    <w:rsid w:val="00ED03EF"/>
    <w:rsid w:val="00ED08E5"/>
    <w:rsid w:val="00ED0B0F"/>
    <w:rsid w:val="00ED0B68"/>
    <w:rsid w:val="00ED194F"/>
    <w:rsid w:val="00ED21A5"/>
    <w:rsid w:val="00ED25A5"/>
    <w:rsid w:val="00ED27D3"/>
    <w:rsid w:val="00ED29E5"/>
    <w:rsid w:val="00ED2A17"/>
    <w:rsid w:val="00ED2CE8"/>
    <w:rsid w:val="00ED2ED8"/>
    <w:rsid w:val="00ED31D8"/>
    <w:rsid w:val="00ED3431"/>
    <w:rsid w:val="00ED35E7"/>
    <w:rsid w:val="00ED3667"/>
    <w:rsid w:val="00ED3F3E"/>
    <w:rsid w:val="00ED49B5"/>
    <w:rsid w:val="00ED4A3D"/>
    <w:rsid w:val="00ED4A45"/>
    <w:rsid w:val="00ED5302"/>
    <w:rsid w:val="00ED58E2"/>
    <w:rsid w:val="00ED5DA9"/>
    <w:rsid w:val="00ED6161"/>
    <w:rsid w:val="00ED6976"/>
    <w:rsid w:val="00ED7366"/>
    <w:rsid w:val="00ED73FD"/>
    <w:rsid w:val="00ED7B90"/>
    <w:rsid w:val="00EE0783"/>
    <w:rsid w:val="00EE0D12"/>
    <w:rsid w:val="00EE1684"/>
    <w:rsid w:val="00EE1779"/>
    <w:rsid w:val="00EE190C"/>
    <w:rsid w:val="00EE1D34"/>
    <w:rsid w:val="00EE27DB"/>
    <w:rsid w:val="00EE2DDB"/>
    <w:rsid w:val="00EE3057"/>
    <w:rsid w:val="00EE3DCC"/>
    <w:rsid w:val="00EE3EAB"/>
    <w:rsid w:val="00EE42A7"/>
    <w:rsid w:val="00EE436D"/>
    <w:rsid w:val="00EE4EE7"/>
    <w:rsid w:val="00EE5AF0"/>
    <w:rsid w:val="00EE5BA0"/>
    <w:rsid w:val="00EE6CBF"/>
    <w:rsid w:val="00EE7084"/>
    <w:rsid w:val="00EE70A7"/>
    <w:rsid w:val="00EE7396"/>
    <w:rsid w:val="00EE7A5A"/>
    <w:rsid w:val="00EE7FB0"/>
    <w:rsid w:val="00EF0023"/>
    <w:rsid w:val="00EF0575"/>
    <w:rsid w:val="00EF06F4"/>
    <w:rsid w:val="00EF0827"/>
    <w:rsid w:val="00EF0C18"/>
    <w:rsid w:val="00EF0CE1"/>
    <w:rsid w:val="00EF1100"/>
    <w:rsid w:val="00EF11FF"/>
    <w:rsid w:val="00EF12DE"/>
    <w:rsid w:val="00EF140E"/>
    <w:rsid w:val="00EF18E5"/>
    <w:rsid w:val="00EF1B37"/>
    <w:rsid w:val="00EF2242"/>
    <w:rsid w:val="00EF3569"/>
    <w:rsid w:val="00EF424B"/>
    <w:rsid w:val="00EF4C98"/>
    <w:rsid w:val="00EF50E4"/>
    <w:rsid w:val="00EF51AB"/>
    <w:rsid w:val="00EF522A"/>
    <w:rsid w:val="00EF528C"/>
    <w:rsid w:val="00EF63B7"/>
    <w:rsid w:val="00EF71EE"/>
    <w:rsid w:val="00EF7225"/>
    <w:rsid w:val="00EF77E0"/>
    <w:rsid w:val="00F01903"/>
    <w:rsid w:val="00F01E65"/>
    <w:rsid w:val="00F0338C"/>
    <w:rsid w:val="00F035A1"/>
    <w:rsid w:val="00F03ABC"/>
    <w:rsid w:val="00F0482A"/>
    <w:rsid w:val="00F04AC6"/>
    <w:rsid w:val="00F04CFF"/>
    <w:rsid w:val="00F0508B"/>
    <w:rsid w:val="00F05267"/>
    <w:rsid w:val="00F05BB5"/>
    <w:rsid w:val="00F05D3F"/>
    <w:rsid w:val="00F06119"/>
    <w:rsid w:val="00F06249"/>
    <w:rsid w:val="00F06538"/>
    <w:rsid w:val="00F06E90"/>
    <w:rsid w:val="00F073DD"/>
    <w:rsid w:val="00F0743D"/>
    <w:rsid w:val="00F10114"/>
    <w:rsid w:val="00F10C86"/>
    <w:rsid w:val="00F11BD2"/>
    <w:rsid w:val="00F11E06"/>
    <w:rsid w:val="00F12423"/>
    <w:rsid w:val="00F127A7"/>
    <w:rsid w:val="00F130C9"/>
    <w:rsid w:val="00F13761"/>
    <w:rsid w:val="00F13F25"/>
    <w:rsid w:val="00F142B6"/>
    <w:rsid w:val="00F14646"/>
    <w:rsid w:val="00F1540B"/>
    <w:rsid w:val="00F1582C"/>
    <w:rsid w:val="00F15A09"/>
    <w:rsid w:val="00F1621B"/>
    <w:rsid w:val="00F164E0"/>
    <w:rsid w:val="00F16857"/>
    <w:rsid w:val="00F16F3A"/>
    <w:rsid w:val="00F17719"/>
    <w:rsid w:val="00F17892"/>
    <w:rsid w:val="00F2186C"/>
    <w:rsid w:val="00F21A14"/>
    <w:rsid w:val="00F2207E"/>
    <w:rsid w:val="00F22F18"/>
    <w:rsid w:val="00F230B8"/>
    <w:rsid w:val="00F2313A"/>
    <w:rsid w:val="00F232D2"/>
    <w:rsid w:val="00F23A0E"/>
    <w:rsid w:val="00F25359"/>
    <w:rsid w:val="00F257E8"/>
    <w:rsid w:val="00F26726"/>
    <w:rsid w:val="00F26A10"/>
    <w:rsid w:val="00F26B45"/>
    <w:rsid w:val="00F26FB3"/>
    <w:rsid w:val="00F30AF4"/>
    <w:rsid w:val="00F32216"/>
    <w:rsid w:val="00F3246F"/>
    <w:rsid w:val="00F326D5"/>
    <w:rsid w:val="00F32D36"/>
    <w:rsid w:val="00F33405"/>
    <w:rsid w:val="00F337E3"/>
    <w:rsid w:val="00F346CE"/>
    <w:rsid w:val="00F3478E"/>
    <w:rsid w:val="00F34E24"/>
    <w:rsid w:val="00F35037"/>
    <w:rsid w:val="00F3508C"/>
    <w:rsid w:val="00F35466"/>
    <w:rsid w:val="00F357F9"/>
    <w:rsid w:val="00F36403"/>
    <w:rsid w:val="00F364EE"/>
    <w:rsid w:val="00F367F2"/>
    <w:rsid w:val="00F369B6"/>
    <w:rsid w:val="00F369BF"/>
    <w:rsid w:val="00F37D22"/>
    <w:rsid w:val="00F37FAA"/>
    <w:rsid w:val="00F408F1"/>
    <w:rsid w:val="00F40A48"/>
    <w:rsid w:val="00F41BC0"/>
    <w:rsid w:val="00F429F5"/>
    <w:rsid w:val="00F42DE9"/>
    <w:rsid w:val="00F42EE1"/>
    <w:rsid w:val="00F4326F"/>
    <w:rsid w:val="00F4336F"/>
    <w:rsid w:val="00F43A59"/>
    <w:rsid w:val="00F43B37"/>
    <w:rsid w:val="00F43B38"/>
    <w:rsid w:val="00F44640"/>
    <w:rsid w:val="00F45A3C"/>
    <w:rsid w:val="00F45A3D"/>
    <w:rsid w:val="00F46193"/>
    <w:rsid w:val="00F46409"/>
    <w:rsid w:val="00F46956"/>
    <w:rsid w:val="00F46E6D"/>
    <w:rsid w:val="00F473A8"/>
    <w:rsid w:val="00F47A5C"/>
    <w:rsid w:val="00F47BAB"/>
    <w:rsid w:val="00F47BC4"/>
    <w:rsid w:val="00F50151"/>
    <w:rsid w:val="00F5130D"/>
    <w:rsid w:val="00F51702"/>
    <w:rsid w:val="00F51DA7"/>
    <w:rsid w:val="00F520C4"/>
    <w:rsid w:val="00F5226E"/>
    <w:rsid w:val="00F524F7"/>
    <w:rsid w:val="00F529EB"/>
    <w:rsid w:val="00F52DC6"/>
    <w:rsid w:val="00F53045"/>
    <w:rsid w:val="00F539DD"/>
    <w:rsid w:val="00F543F2"/>
    <w:rsid w:val="00F54A94"/>
    <w:rsid w:val="00F54D4F"/>
    <w:rsid w:val="00F55510"/>
    <w:rsid w:val="00F5668E"/>
    <w:rsid w:val="00F56B46"/>
    <w:rsid w:val="00F572CB"/>
    <w:rsid w:val="00F57F8B"/>
    <w:rsid w:val="00F57FE3"/>
    <w:rsid w:val="00F60350"/>
    <w:rsid w:val="00F603F6"/>
    <w:rsid w:val="00F60444"/>
    <w:rsid w:val="00F6056A"/>
    <w:rsid w:val="00F6136B"/>
    <w:rsid w:val="00F61B85"/>
    <w:rsid w:val="00F61D01"/>
    <w:rsid w:val="00F61DE7"/>
    <w:rsid w:val="00F61F41"/>
    <w:rsid w:val="00F626C5"/>
    <w:rsid w:val="00F62B3F"/>
    <w:rsid w:val="00F62E7A"/>
    <w:rsid w:val="00F63426"/>
    <w:rsid w:val="00F63448"/>
    <w:rsid w:val="00F637C3"/>
    <w:rsid w:val="00F63EE4"/>
    <w:rsid w:val="00F65321"/>
    <w:rsid w:val="00F654B4"/>
    <w:rsid w:val="00F658EF"/>
    <w:rsid w:val="00F65F52"/>
    <w:rsid w:val="00F66860"/>
    <w:rsid w:val="00F66FFE"/>
    <w:rsid w:val="00F671A8"/>
    <w:rsid w:val="00F70091"/>
    <w:rsid w:val="00F7020F"/>
    <w:rsid w:val="00F703DF"/>
    <w:rsid w:val="00F707C0"/>
    <w:rsid w:val="00F7098D"/>
    <w:rsid w:val="00F70AA9"/>
    <w:rsid w:val="00F70D1C"/>
    <w:rsid w:val="00F72DD8"/>
    <w:rsid w:val="00F731B3"/>
    <w:rsid w:val="00F74090"/>
    <w:rsid w:val="00F74CFD"/>
    <w:rsid w:val="00F75082"/>
    <w:rsid w:val="00F750B3"/>
    <w:rsid w:val="00F7538C"/>
    <w:rsid w:val="00F76120"/>
    <w:rsid w:val="00F7624C"/>
    <w:rsid w:val="00F76737"/>
    <w:rsid w:val="00F771CD"/>
    <w:rsid w:val="00F77B8E"/>
    <w:rsid w:val="00F8015C"/>
    <w:rsid w:val="00F80845"/>
    <w:rsid w:val="00F808FA"/>
    <w:rsid w:val="00F811E4"/>
    <w:rsid w:val="00F8121F"/>
    <w:rsid w:val="00F8164F"/>
    <w:rsid w:val="00F81B7C"/>
    <w:rsid w:val="00F82084"/>
    <w:rsid w:val="00F82843"/>
    <w:rsid w:val="00F82BBF"/>
    <w:rsid w:val="00F82FA4"/>
    <w:rsid w:val="00F83202"/>
    <w:rsid w:val="00F83F4A"/>
    <w:rsid w:val="00F8409B"/>
    <w:rsid w:val="00F8430F"/>
    <w:rsid w:val="00F852BF"/>
    <w:rsid w:val="00F863EB"/>
    <w:rsid w:val="00F86B2A"/>
    <w:rsid w:val="00F86CE8"/>
    <w:rsid w:val="00F86E6D"/>
    <w:rsid w:val="00F87364"/>
    <w:rsid w:val="00F8757B"/>
    <w:rsid w:val="00F87A73"/>
    <w:rsid w:val="00F900D8"/>
    <w:rsid w:val="00F9046F"/>
    <w:rsid w:val="00F90BBE"/>
    <w:rsid w:val="00F90D21"/>
    <w:rsid w:val="00F90FD0"/>
    <w:rsid w:val="00F91218"/>
    <w:rsid w:val="00F91C18"/>
    <w:rsid w:val="00F92871"/>
    <w:rsid w:val="00F92C25"/>
    <w:rsid w:val="00F93194"/>
    <w:rsid w:val="00F9340A"/>
    <w:rsid w:val="00F938F3"/>
    <w:rsid w:val="00F9409A"/>
    <w:rsid w:val="00F947BB"/>
    <w:rsid w:val="00F94DAE"/>
    <w:rsid w:val="00F94E96"/>
    <w:rsid w:val="00F952D3"/>
    <w:rsid w:val="00F95B47"/>
    <w:rsid w:val="00F95DDB"/>
    <w:rsid w:val="00F96A1B"/>
    <w:rsid w:val="00F96A61"/>
    <w:rsid w:val="00F96AE5"/>
    <w:rsid w:val="00F96E58"/>
    <w:rsid w:val="00F97768"/>
    <w:rsid w:val="00F97B80"/>
    <w:rsid w:val="00F97C78"/>
    <w:rsid w:val="00F97D30"/>
    <w:rsid w:val="00F97DE7"/>
    <w:rsid w:val="00F97E1B"/>
    <w:rsid w:val="00FA036E"/>
    <w:rsid w:val="00FA0637"/>
    <w:rsid w:val="00FA15EB"/>
    <w:rsid w:val="00FA1B89"/>
    <w:rsid w:val="00FA26B7"/>
    <w:rsid w:val="00FA2C04"/>
    <w:rsid w:val="00FA4952"/>
    <w:rsid w:val="00FA54C8"/>
    <w:rsid w:val="00FA589E"/>
    <w:rsid w:val="00FA5D07"/>
    <w:rsid w:val="00FA5F41"/>
    <w:rsid w:val="00FA646B"/>
    <w:rsid w:val="00FA69C6"/>
    <w:rsid w:val="00FA6D1E"/>
    <w:rsid w:val="00FA6F11"/>
    <w:rsid w:val="00FA6F4F"/>
    <w:rsid w:val="00FA7227"/>
    <w:rsid w:val="00FA7588"/>
    <w:rsid w:val="00FB010F"/>
    <w:rsid w:val="00FB017D"/>
    <w:rsid w:val="00FB02E9"/>
    <w:rsid w:val="00FB0350"/>
    <w:rsid w:val="00FB06C9"/>
    <w:rsid w:val="00FB0AAB"/>
    <w:rsid w:val="00FB1132"/>
    <w:rsid w:val="00FB11E0"/>
    <w:rsid w:val="00FB15FB"/>
    <w:rsid w:val="00FB192E"/>
    <w:rsid w:val="00FB1D4B"/>
    <w:rsid w:val="00FB2808"/>
    <w:rsid w:val="00FB339F"/>
    <w:rsid w:val="00FB33A3"/>
    <w:rsid w:val="00FB350D"/>
    <w:rsid w:val="00FB3C09"/>
    <w:rsid w:val="00FB3C61"/>
    <w:rsid w:val="00FB4169"/>
    <w:rsid w:val="00FB502B"/>
    <w:rsid w:val="00FB5556"/>
    <w:rsid w:val="00FB5661"/>
    <w:rsid w:val="00FB5850"/>
    <w:rsid w:val="00FB5B97"/>
    <w:rsid w:val="00FB5D31"/>
    <w:rsid w:val="00FB6785"/>
    <w:rsid w:val="00FB6975"/>
    <w:rsid w:val="00FB7523"/>
    <w:rsid w:val="00FB7D9B"/>
    <w:rsid w:val="00FB7E9E"/>
    <w:rsid w:val="00FC04DA"/>
    <w:rsid w:val="00FC09B3"/>
    <w:rsid w:val="00FC20CA"/>
    <w:rsid w:val="00FC3038"/>
    <w:rsid w:val="00FC38AA"/>
    <w:rsid w:val="00FC45E5"/>
    <w:rsid w:val="00FC5107"/>
    <w:rsid w:val="00FC515B"/>
    <w:rsid w:val="00FC5609"/>
    <w:rsid w:val="00FC59BC"/>
    <w:rsid w:val="00FC5C8F"/>
    <w:rsid w:val="00FC600A"/>
    <w:rsid w:val="00FC6746"/>
    <w:rsid w:val="00FC6929"/>
    <w:rsid w:val="00FC695A"/>
    <w:rsid w:val="00FC6A05"/>
    <w:rsid w:val="00FC73CB"/>
    <w:rsid w:val="00FC7BF3"/>
    <w:rsid w:val="00FC7C45"/>
    <w:rsid w:val="00FD0324"/>
    <w:rsid w:val="00FD0529"/>
    <w:rsid w:val="00FD0A96"/>
    <w:rsid w:val="00FD1232"/>
    <w:rsid w:val="00FD185E"/>
    <w:rsid w:val="00FD1E42"/>
    <w:rsid w:val="00FD492D"/>
    <w:rsid w:val="00FD5AD1"/>
    <w:rsid w:val="00FD5CC8"/>
    <w:rsid w:val="00FD5CDB"/>
    <w:rsid w:val="00FD638B"/>
    <w:rsid w:val="00FD6AA7"/>
    <w:rsid w:val="00FD7235"/>
    <w:rsid w:val="00FD7606"/>
    <w:rsid w:val="00FD77D0"/>
    <w:rsid w:val="00FE0C8F"/>
    <w:rsid w:val="00FE143C"/>
    <w:rsid w:val="00FE1633"/>
    <w:rsid w:val="00FE24FD"/>
    <w:rsid w:val="00FE26AD"/>
    <w:rsid w:val="00FE29E5"/>
    <w:rsid w:val="00FE3431"/>
    <w:rsid w:val="00FE3C85"/>
    <w:rsid w:val="00FE44D4"/>
    <w:rsid w:val="00FE45E8"/>
    <w:rsid w:val="00FE4AC1"/>
    <w:rsid w:val="00FE562B"/>
    <w:rsid w:val="00FE57CD"/>
    <w:rsid w:val="00FE6254"/>
    <w:rsid w:val="00FE6599"/>
    <w:rsid w:val="00FE66E8"/>
    <w:rsid w:val="00FE75AD"/>
    <w:rsid w:val="00FE7D8F"/>
    <w:rsid w:val="00FE7FB9"/>
    <w:rsid w:val="00FF0A68"/>
    <w:rsid w:val="00FF0F3B"/>
    <w:rsid w:val="00FF1357"/>
    <w:rsid w:val="00FF151A"/>
    <w:rsid w:val="00FF153A"/>
    <w:rsid w:val="00FF216C"/>
    <w:rsid w:val="00FF251F"/>
    <w:rsid w:val="00FF2AF8"/>
    <w:rsid w:val="00FF2D81"/>
    <w:rsid w:val="00FF43B4"/>
    <w:rsid w:val="00FF5EB0"/>
    <w:rsid w:val="00FF610A"/>
    <w:rsid w:val="00FF632A"/>
    <w:rsid w:val="00FF6B5C"/>
    <w:rsid w:val="00FF721E"/>
    <w:rsid w:val="00FF7872"/>
    <w:rsid w:val="00FF7990"/>
    <w:rsid w:val="00FF7BA2"/>
    <w:rsid w:val="00FF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F46E0A"/>
  <w15:docId w15:val="{CA64BAFC-6867-4101-90BB-12118A0CF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23E"/>
    <w:pPr>
      <w:spacing w:after="120" w:line="340" w:lineRule="exact"/>
      <w:ind w:firstLine="720"/>
      <w:jc w:val="both"/>
    </w:pPr>
    <w:rPr>
      <w:rFonts w:ascii="Times New Roman" w:eastAsia="Times New Roman" w:hAnsi="Times New Roman"/>
      <w:sz w:val="28"/>
      <w:szCs w:val="24"/>
    </w:rPr>
  </w:style>
  <w:style w:type="paragraph" w:styleId="Heading1">
    <w:name w:val="heading 1"/>
    <w:basedOn w:val="Normal"/>
    <w:link w:val="Heading1Char"/>
    <w:autoRedefine/>
    <w:uiPriority w:val="9"/>
    <w:qFormat/>
    <w:rsid w:val="00C254F0"/>
    <w:pPr>
      <w:widowControl w:val="0"/>
      <w:spacing w:after="0" w:line="240" w:lineRule="auto"/>
      <w:ind w:firstLine="0"/>
      <w:jc w:val="center"/>
      <w:outlineLvl w:val="0"/>
    </w:pPr>
    <w:rPr>
      <w:b/>
      <w:bCs/>
      <w:lang w:val="x-none" w:eastAsia="x-none"/>
    </w:rPr>
  </w:style>
  <w:style w:type="paragraph" w:styleId="Heading2">
    <w:name w:val="heading 2"/>
    <w:basedOn w:val="Normal"/>
    <w:next w:val="Normal"/>
    <w:link w:val="Heading2Char"/>
    <w:autoRedefine/>
    <w:uiPriority w:val="99"/>
    <w:qFormat/>
    <w:rsid w:val="00037EA1"/>
    <w:pPr>
      <w:widowControl w:val="0"/>
      <w:spacing w:before="300" w:after="0"/>
      <w:outlineLvl w:val="1"/>
    </w:pPr>
    <w:rPr>
      <w:rFonts w:ascii="Times New Roman Bold" w:hAnsi="Times New Roman Bold"/>
      <w:iCs/>
      <w:szCs w:val="28"/>
    </w:rPr>
  </w:style>
  <w:style w:type="paragraph" w:styleId="Heading3">
    <w:name w:val="heading 3"/>
    <w:aliases w:val="Heading 3 Char Char Char Char"/>
    <w:basedOn w:val="Normal"/>
    <w:next w:val="Normal"/>
    <w:link w:val="Heading3Char"/>
    <w:uiPriority w:val="9"/>
    <w:qFormat/>
    <w:rsid w:val="00D8518E"/>
    <w:pPr>
      <w:keepNext/>
      <w:keepLines/>
      <w:spacing w:before="40"/>
      <w:outlineLvl w:val="2"/>
    </w:pPr>
    <w:rPr>
      <w:rFonts w:ascii="Cambria" w:hAnsi="Cambria"/>
      <w:color w:val="243F60"/>
      <w:lang w:val="x-none" w:eastAsia="x-none"/>
    </w:rPr>
  </w:style>
  <w:style w:type="paragraph" w:styleId="Heading40">
    <w:name w:val="heading 4"/>
    <w:basedOn w:val="Normal"/>
    <w:next w:val="Normal"/>
    <w:link w:val="Heading4Char"/>
    <w:uiPriority w:val="99"/>
    <w:qFormat/>
    <w:rsid w:val="00370DCC"/>
    <w:pPr>
      <w:tabs>
        <w:tab w:val="num" w:pos="581"/>
      </w:tabs>
      <w:spacing w:before="200" w:line="360" w:lineRule="auto"/>
      <w:ind w:left="365" w:firstLine="216"/>
      <w:outlineLvl w:val="3"/>
    </w:pPr>
    <w:rPr>
      <w:rFonts w:eastAsia="MS Gothic"/>
      <w:sz w:val="26"/>
      <w:szCs w:val="26"/>
      <w:u w:val="single"/>
      <w:lang w:val="vi-VN" w:eastAsia="x-none"/>
    </w:rPr>
  </w:style>
  <w:style w:type="paragraph" w:styleId="Heading5">
    <w:name w:val="heading 5"/>
    <w:basedOn w:val="Normal"/>
    <w:next w:val="Normal"/>
    <w:link w:val="Heading5Char"/>
    <w:uiPriority w:val="99"/>
    <w:qFormat/>
    <w:rsid w:val="00370DCC"/>
    <w:pPr>
      <w:keepNext/>
      <w:keepLines/>
      <w:spacing w:before="200" w:line="360" w:lineRule="auto"/>
      <w:ind w:left="288" w:firstLine="215"/>
      <w:outlineLvl w:val="4"/>
    </w:pPr>
    <w:rPr>
      <w:rFonts w:eastAsia="MS Gothic"/>
      <w:sz w:val="26"/>
      <w:szCs w:val="26"/>
      <w:lang w:val="vi-VN" w:eastAsia="x-none"/>
    </w:rPr>
  </w:style>
  <w:style w:type="paragraph" w:styleId="Heading6">
    <w:name w:val="heading 6"/>
    <w:basedOn w:val="Normal"/>
    <w:next w:val="Normal"/>
    <w:link w:val="Heading6Char"/>
    <w:uiPriority w:val="99"/>
    <w:qFormat/>
    <w:rsid w:val="00370DCC"/>
    <w:pPr>
      <w:keepNext/>
      <w:keepLines/>
      <w:spacing w:before="200" w:line="360" w:lineRule="auto"/>
      <w:ind w:left="14"/>
      <w:outlineLvl w:val="5"/>
    </w:pPr>
    <w:rPr>
      <w:rFonts w:eastAsia="MS Gothic"/>
      <w:i/>
      <w:iCs/>
      <w:sz w:val="26"/>
      <w:szCs w:val="26"/>
      <w:lang w:val="vi-VN" w:eastAsia="x-none"/>
    </w:rPr>
  </w:style>
  <w:style w:type="paragraph" w:styleId="Heading7">
    <w:name w:val="heading 7"/>
    <w:basedOn w:val="Normal"/>
    <w:next w:val="Normal"/>
    <w:link w:val="Heading7Char"/>
    <w:autoRedefine/>
    <w:uiPriority w:val="99"/>
    <w:qFormat/>
    <w:rsid w:val="00370DCC"/>
    <w:pPr>
      <w:keepNext/>
      <w:widowControl w:val="0"/>
      <w:spacing w:before="120" w:line="312" w:lineRule="auto"/>
      <w:ind w:left="288" w:firstLine="284"/>
      <w:jc w:val="right"/>
      <w:outlineLvl w:val="6"/>
    </w:pPr>
    <w:rPr>
      <w:rFonts w:eastAsia="MS Mincho"/>
      <w:bCs/>
      <w:kern w:val="2"/>
      <w:lang w:val="x-none" w:eastAsia="ja-JP"/>
    </w:rPr>
  </w:style>
  <w:style w:type="paragraph" w:styleId="Heading8">
    <w:name w:val="heading 8"/>
    <w:basedOn w:val="Normal"/>
    <w:next w:val="Normal"/>
    <w:link w:val="Heading8Char"/>
    <w:uiPriority w:val="99"/>
    <w:qFormat/>
    <w:rsid w:val="00370DCC"/>
    <w:pPr>
      <w:spacing w:line="312" w:lineRule="auto"/>
      <w:ind w:left="891" w:firstLine="284"/>
      <w:jc w:val="center"/>
      <w:outlineLvl w:val="7"/>
    </w:pPr>
    <w:rPr>
      <w:rFonts w:eastAsia="MS Mincho"/>
      <w:b/>
      <w:bCs/>
      <w:kern w:val="2"/>
      <w:sz w:val="26"/>
      <w:szCs w:val="26"/>
      <w:lang w:val="x-none" w:eastAsia="ja-JP"/>
    </w:rPr>
  </w:style>
  <w:style w:type="paragraph" w:styleId="Heading9">
    <w:name w:val="heading 9"/>
    <w:basedOn w:val="Heading8"/>
    <w:next w:val="Normal"/>
    <w:link w:val="Heading9Char"/>
    <w:uiPriority w:val="99"/>
    <w:qFormat/>
    <w:rsid w:val="00370DCC"/>
    <w:pPr>
      <w:adjustRightInd w:val="0"/>
      <w:spacing w:beforeLines="16" w:line="280" w:lineRule="atLeast"/>
      <w:ind w:left="1701" w:hanging="567"/>
      <w:outlineLvl w:val="8"/>
    </w:pPr>
    <w:rPr>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62EF8"/>
    <w:pPr>
      <w:tabs>
        <w:tab w:val="center" w:pos="4320"/>
        <w:tab w:val="right" w:pos="8640"/>
      </w:tabs>
    </w:pPr>
    <w:rPr>
      <w:sz w:val="20"/>
      <w:lang w:val="x-none" w:eastAsia="x-none"/>
    </w:rPr>
  </w:style>
  <w:style w:type="character" w:customStyle="1" w:styleId="FooterChar">
    <w:name w:val="Footer Char"/>
    <w:link w:val="Footer"/>
    <w:uiPriority w:val="99"/>
    <w:rsid w:val="00862EF8"/>
    <w:rPr>
      <w:rFonts w:ascii="Times New Roman" w:eastAsia="Times New Roman" w:hAnsi="Times New Roman" w:cs="Times New Roman"/>
      <w:sz w:val="20"/>
      <w:szCs w:val="24"/>
    </w:rPr>
  </w:style>
  <w:style w:type="character" w:styleId="PageNumber">
    <w:name w:val="page number"/>
    <w:basedOn w:val="DefaultParagraphFont"/>
    <w:uiPriority w:val="99"/>
    <w:rsid w:val="00836CBC"/>
  </w:style>
  <w:style w:type="paragraph" w:styleId="CommentText">
    <w:name w:val="annotation text"/>
    <w:basedOn w:val="Normal"/>
    <w:link w:val="CommentTextChar"/>
    <w:uiPriority w:val="99"/>
    <w:rsid w:val="00836CBC"/>
    <w:rPr>
      <w:rFonts w:ascii=".VnTime" w:hAnsi=".VnTime"/>
      <w:sz w:val="20"/>
      <w:szCs w:val="20"/>
      <w:lang w:val="x-none" w:eastAsia="x-none"/>
    </w:rPr>
  </w:style>
  <w:style w:type="character" w:customStyle="1" w:styleId="CommentTextChar">
    <w:name w:val="Comment Text Char"/>
    <w:link w:val="CommentText"/>
    <w:uiPriority w:val="99"/>
    <w:rsid w:val="00836CBC"/>
    <w:rPr>
      <w:rFonts w:ascii=".VnTime" w:eastAsia="Times New Roman" w:hAnsi=".VnTime" w:cs="Times New Roman"/>
      <w:sz w:val="20"/>
      <w:szCs w:val="20"/>
    </w:rPr>
  </w:style>
  <w:style w:type="paragraph" w:styleId="Header">
    <w:name w:val="header"/>
    <w:basedOn w:val="Normal"/>
    <w:link w:val="HeaderChar"/>
    <w:uiPriority w:val="99"/>
    <w:rsid w:val="00836CBC"/>
    <w:pPr>
      <w:tabs>
        <w:tab w:val="center" w:pos="4320"/>
        <w:tab w:val="right" w:pos="8640"/>
      </w:tabs>
    </w:pPr>
    <w:rPr>
      <w:rFonts w:ascii=".VnTime" w:hAnsi=".VnTime"/>
      <w:lang w:val="x-none" w:eastAsia="x-none"/>
    </w:rPr>
  </w:style>
  <w:style w:type="character" w:customStyle="1" w:styleId="HeaderChar">
    <w:name w:val="Header Char"/>
    <w:link w:val="Header"/>
    <w:uiPriority w:val="99"/>
    <w:rsid w:val="00836CBC"/>
    <w:rPr>
      <w:rFonts w:ascii=".VnTime" w:eastAsia="Times New Roman" w:hAnsi=".VnTime" w:cs="Times New Roman"/>
      <w:sz w:val="28"/>
      <w:szCs w:val="24"/>
    </w:rPr>
  </w:style>
  <w:style w:type="character" w:styleId="CommentReference">
    <w:name w:val="annotation reference"/>
    <w:uiPriority w:val="99"/>
    <w:rsid w:val="00836CBC"/>
    <w:rPr>
      <w:sz w:val="16"/>
      <w:szCs w:val="16"/>
    </w:rPr>
  </w:style>
  <w:style w:type="paragraph" w:styleId="BalloonText">
    <w:name w:val="Balloon Text"/>
    <w:basedOn w:val="Normal"/>
    <w:link w:val="BalloonTextChar"/>
    <w:uiPriority w:val="99"/>
    <w:semiHidden/>
    <w:unhideWhenUsed/>
    <w:rsid w:val="00836CBC"/>
    <w:rPr>
      <w:rFonts w:ascii="Tahoma" w:hAnsi="Tahoma"/>
      <w:sz w:val="16"/>
      <w:szCs w:val="16"/>
      <w:lang w:val="x-none" w:eastAsia="x-none"/>
    </w:rPr>
  </w:style>
  <w:style w:type="character" w:customStyle="1" w:styleId="BalloonTextChar">
    <w:name w:val="Balloon Text Char"/>
    <w:link w:val="BalloonText"/>
    <w:uiPriority w:val="99"/>
    <w:semiHidden/>
    <w:rsid w:val="00836CBC"/>
    <w:rPr>
      <w:rFonts w:ascii="Tahoma" w:eastAsia="Times New Roman" w:hAnsi="Tahoma" w:cs="Tahoma"/>
      <w:sz w:val="16"/>
      <w:szCs w:val="16"/>
    </w:rPr>
  </w:style>
  <w:style w:type="paragraph" w:styleId="ListParagraph">
    <w:name w:val="List Paragraph"/>
    <w:basedOn w:val="Normal"/>
    <w:uiPriority w:val="34"/>
    <w:qFormat/>
    <w:rsid w:val="00836CBC"/>
    <w:pPr>
      <w:ind w:left="720"/>
      <w:contextualSpacing/>
    </w:pPr>
  </w:style>
  <w:style w:type="paragraph" w:styleId="NormalWeb">
    <w:name w:val="Normal (Web)"/>
    <w:basedOn w:val="Normal"/>
    <w:uiPriority w:val="99"/>
    <w:unhideWhenUsed/>
    <w:rsid w:val="00392462"/>
    <w:pPr>
      <w:spacing w:before="100" w:beforeAutospacing="1" w:after="100" w:afterAutospacing="1"/>
    </w:pPr>
  </w:style>
  <w:style w:type="character" w:customStyle="1" w:styleId="Heading1Char">
    <w:name w:val="Heading 1 Char"/>
    <w:link w:val="Heading1"/>
    <w:uiPriority w:val="9"/>
    <w:rsid w:val="00C254F0"/>
    <w:rPr>
      <w:rFonts w:ascii="Times New Roman" w:eastAsia="Times New Roman" w:hAnsi="Times New Roman"/>
      <w:b/>
      <w:bCs/>
      <w:sz w:val="28"/>
      <w:szCs w:val="24"/>
      <w:lang w:val="x-none" w:eastAsia="x-none"/>
    </w:rPr>
  </w:style>
  <w:style w:type="paragraph" w:styleId="DocumentMap">
    <w:name w:val="Document Map"/>
    <w:basedOn w:val="Normal"/>
    <w:link w:val="DocumentMapChar"/>
    <w:uiPriority w:val="99"/>
    <w:semiHidden/>
    <w:unhideWhenUsed/>
    <w:rsid w:val="00616ABF"/>
    <w:rPr>
      <w:rFonts w:ascii="Tahoma" w:hAnsi="Tahoma"/>
      <w:sz w:val="16"/>
      <w:szCs w:val="16"/>
      <w:lang w:val="x-none" w:eastAsia="x-none"/>
    </w:rPr>
  </w:style>
  <w:style w:type="character" w:customStyle="1" w:styleId="DocumentMapChar">
    <w:name w:val="Document Map Char"/>
    <w:link w:val="DocumentMap"/>
    <w:uiPriority w:val="99"/>
    <w:semiHidden/>
    <w:rsid w:val="00616ABF"/>
    <w:rPr>
      <w:rFonts w:ascii="Tahoma" w:eastAsia="Times New Roman" w:hAnsi="Tahoma" w:cs="Tahoma"/>
      <w:sz w:val="16"/>
      <w:szCs w:val="16"/>
    </w:rPr>
  </w:style>
  <w:style w:type="character" w:styleId="Emphasis">
    <w:name w:val="Emphasis"/>
    <w:uiPriority w:val="20"/>
    <w:qFormat/>
    <w:rsid w:val="00EA0F4D"/>
    <w:rPr>
      <w:i/>
      <w:iCs/>
    </w:rPr>
  </w:style>
  <w:style w:type="paragraph" w:styleId="FootnoteText">
    <w:name w:val="footnote text"/>
    <w:basedOn w:val="Normal"/>
    <w:link w:val="FootnoteTextChar"/>
    <w:uiPriority w:val="99"/>
    <w:unhideWhenUsed/>
    <w:qFormat/>
    <w:rsid w:val="00692D98"/>
    <w:rPr>
      <w:sz w:val="20"/>
      <w:szCs w:val="20"/>
      <w:lang w:val="x-none" w:eastAsia="x-none"/>
    </w:rPr>
  </w:style>
  <w:style w:type="character" w:customStyle="1" w:styleId="FootnoteTextChar">
    <w:name w:val="Footnote Text Char"/>
    <w:link w:val="FootnoteText"/>
    <w:uiPriority w:val="99"/>
    <w:rsid w:val="00692D98"/>
    <w:rPr>
      <w:rFonts w:ascii="Times New Roman" w:eastAsia="Times New Roman" w:hAnsi="Times New Roman" w:cs="Times New Roman"/>
      <w:sz w:val="20"/>
      <w:szCs w:val="20"/>
    </w:rPr>
  </w:style>
  <w:style w:type="character" w:styleId="FootnoteReference">
    <w:name w:val="footnote reference"/>
    <w:uiPriority w:val="99"/>
    <w:unhideWhenUsed/>
    <w:qFormat/>
    <w:rsid w:val="00692D98"/>
    <w:rPr>
      <w:vertAlign w:val="superscript"/>
    </w:rPr>
  </w:style>
  <w:style w:type="table" w:styleId="TableGrid">
    <w:name w:val="Table Grid"/>
    <w:basedOn w:val="TableNormal"/>
    <w:uiPriority w:val="39"/>
    <w:rsid w:val="00970CE6"/>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autoRedefine/>
    <w:rsid w:val="00E60E22"/>
    <w:pPr>
      <w:tabs>
        <w:tab w:val="left" w:pos="1152"/>
      </w:tabs>
      <w:spacing w:before="120" w:after="120" w:line="312" w:lineRule="auto"/>
    </w:pPr>
    <w:rPr>
      <w:rFonts w:ascii="Arial" w:eastAsia="Times New Roman" w:hAnsi="Arial" w:cs="Arial"/>
      <w:sz w:val="26"/>
      <w:szCs w:val="26"/>
    </w:rPr>
  </w:style>
  <w:style w:type="character" w:customStyle="1" w:styleId="hps">
    <w:name w:val="hps"/>
    <w:basedOn w:val="DefaultParagraphFont"/>
    <w:rsid w:val="00FA6D1E"/>
  </w:style>
  <w:style w:type="character" w:styleId="Strong">
    <w:name w:val="Strong"/>
    <w:uiPriority w:val="22"/>
    <w:qFormat/>
    <w:rsid w:val="003F7035"/>
    <w:rPr>
      <w:b/>
      <w:bCs/>
    </w:rPr>
  </w:style>
  <w:style w:type="paragraph" w:styleId="CommentSubject">
    <w:name w:val="annotation subject"/>
    <w:basedOn w:val="CommentText"/>
    <w:next w:val="CommentText"/>
    <w:link w:val="CommentSubjectChar"/>
    <w:uiPriority w:val="99"/>
    <w:semiHidden/>
    <w:unhideWhenUsed/>
    <w:rsid w:val="00BA59F8"/>
    <w:rPr>
      <w:rFonts w:ascii="Times New Roman" w:hAnsi="Times New Roman"/>
      <w:b/>
      <w:bCs/>
    </w:rPr>
  </w:style>
  <w:style w:type="character" w:customStyle="1" w:styleId="CommentSubjectChar">
    <w:name w:val="Comment Subject Char"/>
    <w:link w:val="CommentSubject"/>
    <w:uiPriority w:val="99"/>
    <w:semiHidden/>
    <w:rsid w:val="00BA59F8"/>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862EF8"/>
    <w:rPr>
      <w:sz w:val="20"/>
      <w:szCs w:val="20"/>
      <w:lang w:val="x-none" w:eastAsia="x-none"/>
    </w:rPr>
  </w:style>
  <w:style w:type="character" w:customStyle="1" w:styleId="EndnoteTextChar">
    <w:name w:val="Endnote Text Char"/>
    <w:link w:val="EndnoteText"/>
    <w:uiPriority w:val="99"/>
    <w:semiHidden/>
    <w:rsid w:val="00862EF8"/>
    <w:rPr>
      <w:rFonts w:ascii="Times New Roman" w:eastAsia="Times New Roman" w:hAnsi="Times New Roman" w:cs="Times New Roman"/>
      <w:sz w:val="20"/>
      <w:szCs w:val="20"/>
    </w:rPr>
  </w:style>
  <w:style w:type="character" w:styleId="EndnoteReference">
    <w:name w:val="endnote reference"/>
    <w:uiPriority w:val="99"/>
    <w:semiHidden/>
    <w:unhideWhenUsed/>
    <w:rsid w:val="00862EF8"/>
    <w:rPr>
      <w:vertAlign w:val="superscript"/>
    </w:rPr>
  </w:style>
  <w:style w:type="character" w:customStyle="1" w:styleId="Heading3Char">
    <w:name w:val="Heading 3 Char"/>
    <w:aliases w:val="Heading 3 Char Char Char Char Char"/>
    <w:link w:val="Heading3"/>
    <w:uiPriority w:val="9"/>
    <w:rsid w:val="00D8518E"/>
    <w:rPr>
      <w:rFonts w:ascii="Cambria" w:eastAsia="Times New Roman" w:hAnsi="Cambria" w:cs="Times New Roman"/>
      <w:color w:val="243F60"/>
      <w:sz w:val="24"/>
      <w:szCs w:val="24"/>
    </w:rPr>
  </w:style>
  <w:style w:type="character" w:customStyle="1" w:styleId="Heading2Char">
    <w:name w:val="Heading 2 Char"/>
    <w:link w:val="Heading2"/>
    <w:uiPriority w:val="99"/>
    <w:rsid w:val="00037EA1"/>
    <w:rPr>
      <w:rFonts w:ascii="Times New Roman Bold" w:eastAsia="Times New Roman" w:hAnsi="Times New Roman Bold"/>
      <w:iCs/>
      <w:sz w:val="28"/>
      <w:szCs w:val="28"/>
    </w:rPr>
  </w:style>
  <w:style w:type="character" w:styleId="Hyperlink">
    <w:name w:val="Hyperlink"/>
    <w:uiPriority w:val="99"/>
    <w:unhideWhenUsed/>
    <w:rsid w:val="00D8518E"/>
    <w:rPr>
      <w:color w:val="0000FF"/>
      <w:u w:val="single"/>
    </w:rPr>
  </w:style>
  <w:style w:type="character" w:styleId="FollowedHyperlink">
    <w:name w:val="FollowedHyperlink"/>
    <w:uiPriority w:val="99"/>
    <w:semiHidden/>
    <w:unhideWhenUsed/>
    <w:rsid w:val="00D8518E"/>
    <w:rPr>
      <w:color w:val="800080"/>
      <w:u w:val="single"/>
    </w:rPr>
  </w:style>
  <w:style w:type="paragraph" w:styleId="TOC1">
    <w:name w:val="toc 1"/>
    <w:basedOn w:val="Normal"/>
    <w:next w:val="Normal"/>
    <w:autoRedefine/>
    <w:uiPriority w:val="39"/>
    <w:unhideWhenUsed/>
    <w:rsid w:val="00B968EA"/>
    <w:pPr>
      <w:tabs>
        <w:tab w:val="right" w:leader="dot" w:pos="9119"/>
      </w:tabs>
      <w:spacing w:before="200" w:after="200" w:line="240" w:lineRule="auto"/>
      <w:ind w:firstLine="0"/>
      <w:jc w:val="left"/>
    </w:pPr>
    <w:rPr>
      <w:rFonts w:ascii="Times New Roman Bold" w:hAnsi="Times New Roman Bold"/>
      <w:b/>
      <w:noProof/>
      <w:sz w:val="24"/>
      <w:szCs w:val="22"/>
      <w:lang w:eastAsia="ja-JP"/>
    </w:rPr>
  </w:style>
  <w:style w:type="paragraph" w:styleId="TOC3">
    <w:name w:val="toc 3"/>
    <w:basedOn w:val="Normal"/>
    <w:next w:val="Normal"/>
    <w:autoRedefine/>
    <w:uiPriority w:val="39"/>
    <w:unhideWhenUsed/>
    <w:rsid w:val="00D8518E"/>
    <w:pPr>
      <w:spacing w:after="200" w:line="276" w:lineRule="auto"/>
      <w:ind w:left="440"/>
    </w:pPr>
    <w:rPr>
      <w:rFonts w:ascii="Calibri" w:hAnsi="Calibri"/>
      <w:sz w:val="22"/>
      <w:szCs w:val="22"/>
      <w:lang w:eastAsia="ja-JP"/>
    </w:rPr>
  </w:style>
  <w:style w:type="paragraph" w:styleId="BodyText2">
    <w:name w:val="Body Text 2"/>
    <w:basedOn w:val="Normal"/>
    <w:link w:val="BodyText2Char"/>
    <w:uiPriority w:val="99"/>
    <w:unhideWhenUsed/>
    <w:rsid w:val="00D8518E"/>
    <w:pPr>
      <w:spacing w:line="480" w:lineRule="auto"/>
      <w:ind w:firstLineChars="276" w:firstLine="662"/>
    </w:pPr>
    <w:rPr>
      <w:rFonts w:eastAsia="MS Mincho"/>
      <w:sz w:val="26"/>
      <w:szCs w:val="26"/>
      <w:lang w:val="vi-VN" w:eastAsia="x-none"/>
    </w:rPr>
  </w:style>
  <w:style w:type="character" w:customStyle="1" w:styleId="BodyText2Char">
    <w:name w:val="Body Text 2 Char"/>
    <w:link w:val="BodyText2"/>
    <w:uiPriority w:val="99"/>
    <w:rsid w:val="00D8518E"/>
    <w:rPr>
      <w:rFonts w:ascii="Times New Roman" w:eastAsia="MS Mincho" w:hAnsi="Times New Roman" w:cs="Times New Roman"/>
      <w:sz w:val="26"/>
      <w:szCs w:val="26"/>
      <w:lang w:val="vi-VN"/>
    </w:rPr>
  </w:style>
  <w:style w:type="paragraph" w:styleId="TOCHeading">
    <w:name w:val="TOC Heading"/>
    <w:basedOn w:val="Heading1"/>
    <w:next w:val="Normal"/>
    <w:uiPriority w:val="39"/>
    <w:qFormat/>
    <w:rsid w:val="00D8518E"/>
    <w:pPr>
      <w:keepNext/>
      <w:keepLines/>
      <w:spacing w:before="480" w:line="276" w:lineRule="auto"/>
      <w:outlineLvl w:val="9"/>
    </w:pPr>
    <w:rPr>
      <w:rFonts w:ascii="Cambria" w:hAnsi="Cambria"/>
      <w:color w:val="365F91"/>
      <w:szCs w:val="28"/>
    </w:rPr>
  </w:style>
  <w:style w:type="character" w:customStyle="1" w:styleId="apple-converted-space">
    <w:name w:val="apple-converted-space"/>
    <w:basedOn w:val="DefaultParagraphFont"/>
    <w:rsid w:val="00D8518E"/>
  </w:style>
  <w:style w:type="character" w:customStyle="1" w:styleId="Heading4Char">
    <w:name w:val="Heading 4 Char"/>
    <w:link w:val="Heading40"/>
    <w:uiPriority w:val="99"/>
    <w:rsid w:val="00370DCC"/>
    <w:rPr>
      <w:rFonts w:ascii="Times New Roman" w:eastAsia="MS Gothic" w:hAnsi="Times New Roman"/>
      <w:sz w:val="26"/>
      <w:szCs w:val="26"/>
      <w:u w:val="single"/>
      <w:lang w:val="vi-VN"/>
    </w:rPr>
  </w:style>
  <w:style w:type="character" w:customStyle="1" w:styleId="Heading5Char">
    <w:name w:val="Heading 5 Char"/>
    <w:link w:val="Heading5"/>
    <w:uiPriority w:val="99"/>
    <w:rsid w:val="00370DCC"/>
    <w:rPr>
      <w:rFonts w:ascii="Times New Roman" w:eastAsia="MS Gothic" w:hAnsi="Times New Roman"/>
      <w:sz w:val="26"/>
      <w:szCs w:val="26"/>
      <w:lang w:val="vi-VN"/>
    </w:rPr>
  </w:style>
  <w:style w:type="character" w:customStyle="1" w:styleId="Heading6Char">
    <w:name w:val="Heading 6 Char"/>
    <w:link w:val="Heading6"/>
    <w:uiPriority w:val="99"/>
    <w:rsid w:val="00370DCC"/>
    <w:rPr>
      <w:rFonts w:ascii="Times New Roman" w:eastAsia="MS Gothic" w:hAnsi="Times New Roman"/>
      <w:i/>
      <w:iCs/>
      <w:sz w:val="26"/>
      <w:szCs w:val="26"/>
      <w:lang w:val="vi-VN"/>
    </w:rPr>
  </w:style>
  <w:style w:type="character" w:customStyle="1" w:styleId="Heading7Char">
    <w:name w:val="Heading 7 Char"/>
    <w:link w:val="Heading7"/>
    <w:uiPriority w:val="99"/>
    <w:rsid w:val="00370DCC"/>
    <w:rPr>
      <w:rFonts w:ascii="Times New Roman" w:eastAsia="MS Mincho" w:hAnsi="Times New Roman"/>
      <w:bCs/>
      <w:kern w:val="2"/>
      <w:sz w:val="24"/>
      <w:szCs w:val="24"/>
      <w:lang w:eastAsia="ja-JP"/>
    </w:rPr>
  </w:style>
  <w:style w:type="character" w:customStyle="1" w:styleId="Heading8Char">
    <w:name w:val="Heading 8 Char"/>
    <w:link w:val="Heading8"/>
    <w:uiPriority w:val="99"/>
    <w:rsid w:val="00370DCC"/>
    <w:rPr>
      <w:rFonts w:ascii="Times New Roman" w:eastAsia="MS Mincho" w:hAnsi="Times New Roman"/>
      <w:b/>
      <w:bCs/>
      <w:kern w:val="2"/>
      <w:sz w:val="26"/>
      <w:szCs w:val="26"/>
      <w:lang w:eastAsia="ja-JP"/>
    </w:rPr>
  </w:style>
  <w:style w:type="character" w:customStyle="1" w:styleId="Heading9Char">
    <w:name w:val="Heading 9 Char"/>
    <w:link w:val="Heading9"/>
    <w:uiPriority w:val="99"/>
    <w:rsid w:val="00370DCC"/>
    <w:rPr>
      <w:rFonts w:ascii="Times New Roman" w:eastAsia="MS Mincho" w:hAnsi="Times New Roman"/>
      <w:b/>
      <w:bCs/>
      <w:sz w:val="22"/>
      <w:szCs w:val="22"/>
      <w:lang w:eastAsia="ja-JP"/>
    </w:rPr>
  </w:style>
  <w:style w:type="character" w:customStyle="1" w:styleId="Heading3Char1">
    <w:name w:val="Heading 3 Char1"/>
    <w:aliases w:val="Heading 3 Char Char Char Char Char1"/>
    <w:uiPriority w:val="99"/>
    <w:semiHidden/>
    <w:rsid w:val="00370DCC"/>
    <w:rPr>
      <w:rFonts w:ascii="Cambria" w:eastAsia="Times New Roman" w:hAnsi="Cambria" w:cs="Times New Roman"/>
      <w:color w:val="243F60"/>
      <w:sz w:val="24"/>
      <w:szCs w:val="24"/>
      <w:lang w:val="vi-VN"/>
    </w:rPr>
  </w:style>
  <w:style w:type="paragraph" w:styleId="Index1">
    <w:name w:val="index 1"/>
    <w:basedOn w:val="Normal"/>
    <w:next w:val="Normal"/>
    <w:autoRedefine/>
    <w:uiPriority w:val="99"/>
    <w:semiHidden/>
    <w:unhideWhenUsed/>
    <w:rsid w:val="00370DCC"/>
    <w:pPr>
      <w:ind w:left="240" w:hanging="240"/>
    </w:pPr>
    <w:rPr>
      <w:rFonts w:eastAsia="MS Mincho"/>
      <w:sz w:val="26"/>
      <w:szCs w:val="26"/>
      <w:lang w:val="vi-VN"/>
    </w:rPr>
  </w:style>
  <w:style w:type="paragraph" w:styleId="TOC2">
    <w:name w:val="toc 2"/>
    <w:basedOn w:val="Normal"/>
    <w:next w:val="Normal"/>
    <w:autoRedefine/>
    <w:uiPriority w:val="39"/>
    <w:unhideWhenUsed/>
    <w:rsid w:val="00B968EA"/>
    <w:pPr>
      <w:tabs>
        <w:tab w:val="left" w:pos="1418"/>
        <w:tab w:val="right" w:leader="dot" w:pos="9072"/>
      </w:tabs>
      <w:spacing w:line="240" w:lineRule="auto"/>
      <w:ind w:left="1418" w:hanging="992"/>
    </w:pPr>
    <w:rPr>
      <w:rFonts w:eastAsia="MS Mincho"/>
      <w:b/>
      <w:bCs/>
      <w:sz w:val="26"/>
      <w:szCs w:val="26"/>
      <w:lang w:val="vi-VN"/>
    </w:rPr>
  </w:style>
  <w:style w:type="paragraph" w:styleId="TOC4">
    <w:name w:val="toc 4"/>
    <w:basedOn w:val="Normal"/>
    <w:next w:val="Normal"/>
    <w:autoRedefine/>
    <w:uiPriority w:val="39"/>
    <w:semiHidden/>
    <w:unhideWhenUsed/>
    <w:rsid w:val="00370DCC"/>
    <w:pPr>
      <w:spacing w:line="360" w:lineRule="auto"/>
      <w:ind w:left="520"/>
    </w:pPr>
    <w:rPr>
      <w:rFonts w:ascii="Calibri" w:eastAsia="MS Mincho" w:hAnsi="Calibri" w:cs="Calibri"/>
      <w:sz w:val="20"/>
      <w:szCs w:val="20"/>
      <w:lang w:val="vi-VN"/>
    </w:rPr>
  </w:style>
  <w:style w:type="paragraph" w:styleId="TOC5">
    <w:name w:val="toc 5"/>
    <w:basedOn w:val="Normal"/>
    <w:next w:val="Normal"/>
    <w:autoRedefine/>
    <w:uiPriority w:val="39"/>
    <w:semiHidden/>
    <w:unhideWhenUsed/>
    <w:rsid w:val="00370DCC"/>
    <w:pPr>
      <w:spacing w:line="360" w:lineRule="auto"/>
      <w:ind w:left="780"/>
    </w:pPr>
    <w:rPr>
      <w:rFonts w:ascii="Calibri" w:eastAsia="MS Mincho" w:hAnsi="Calibri" w:cs="Calibri"/>
      <w:sz w:val="20"/>
      <w:szCs w:val="20"/>
      <w:lang w:val="vi-VN"/>
    </w:rPr>
  </w:style>
  <w:style w:type="paragraph" w:styleId="TOC6">
    <w:name w:val="toc 6"/>
    <w:basedOn w:val="Normal"/>
    <w:next w:val="Normal"/>
    <w:autoRedefine/>
    <w:uiPriority w:val="39"/>
    <w:semiHidden/>
    <w:unhideWhenUsed/>
    <w:rsid w:val="00370DCC"/>
    <w:pPr>
      <w:spacing w:line="360" w:lineRule="auto"/>
      <w:ind w:left="1040"/>
    </w:pPr>
    <w:rPr>
      <w:rFonts w:ascii="Calibri" w:eastAsia="MS Mincho" w:hAnsi="Calibri" w:cs="Calibri"/>
      <w:sz w:val="20"/>
      <w:szCs w:val="20"/>
      <w:lang w:val="vi-VN"/>
    </w:rPr>
  </w:style>
  <w:style w:type="paragraph" w:styleId="TOC7">
    <w:name w:val="toc 7"/>
    <w:basedOn w:val="Normal"/>
    <w:next w:val="Normal"/>
    <w:autoRedefine/>
    <w:uiPriority w:val="39"/>
    <w:semiHidden/>
    <w:unhideWhenUsed/>
    <w:rsid w:val="00370DCC"/>
    <w:pPr>
      <w:spacing w:line="360" w:lineRule="auto"/>
      <w:ind w:left="1300"/>
    </w:pPr>
    <w:rPr>
      <w:rFonts w:ascii="Calibri" w:eastAsia="MS Mincho" w:hAnsi="Calibri" w:cs="Calibri"/>
      <w:sz w:val="20"/>
      <w:szCs w:val="20"/>
      <w:lang w:val="vi-VN"/>
    </w:rPr>
  </w:style>
  <w:style w:type="paragraph" w:styleId="TOC8">
    <w:name w:val="toc 8"/>
    <w:basedOn w:val="Normal"/>
    <w:next w:val="Normal"/>
    <w:autoRedefine/>
    <w:uiPriority w:val="39"/>
    <w:semiHidden/>
    <w:unhideWhenUsed/>
    <w:rsid w:val="00370DCC"/>
    <w:pPr>
      <w:spacing w:line="360" w:lineRule="auto"/>
      <w:ind w:left="1560"/>
    </w:pPr>
    <w:rPr>
      <w:rFonts w:ascii="Calibri" w:eastAsia="MS Mincho" w:hAnsi="Calibri" w:cs="Calibri"/>
      <w:sz w:val="20"/>
      <w:szCs w:val="20"/>
      <w:lang w:val="vi-VN"/>
    </w:rPr>
  </w:style>
  <w:style w:type="paragraph" w:styleId="TOC9">
    <w:name w:val="toc 9"/>
    <w:basedOn w:val="Normal"/>
    <w:next w:val="Normal"/>
    <w:autoRedefine/>
    <w:uiPriority w:val="39"/>
    <w:semiHidden/>
    <w:unhideWhenUsed/>
    <w:rsid w:val="00370DCC"/>
    <w:pPr>
      <w:spacing w:line="360" w:lineRule="auto"/>
      <w:ind w:left="1820"/>
    </w:pPr>
    <w:rPr>
      <w:rFonts w:ascii="Calibri" w:eastAsia="MS Mincho" w:hAnsi="Calibri" w:cs="Calibri"/>
      <w:sz w:val="20"/>
      <w:szCs w:val="20"/>
      <w:lang w:val="vi-VN"/>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locked/>
    <w:rsid w:val="00370DCC"/>
    <w:rPr>
      <w:rFonts w:ascii="Times New Roman" w:hAnsi="Times New Roman"/>
      <w:b/>
      <w:bCs/>
      <w:sz w:val="24"/>
      <w:szCs w:val="24"/>
      <w:lang w:val="vi-VN"/>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qFormat/>
    <w:rsid w:val="00370DCC"/>
    <w:pPr>
      <w:keepNext/>
      <w:spacing w:before="120"/>
      <w:jc w:val="center"/>
    </w:pPr>
    <w:rPr>
      <w:rFonts w:eastAsia="Calibri"/>
      <w:b/>
      <w:bCs/>
      <w:lang w:val="vi-VN" w:eastAsia="x-none"/>
    </w:rPr>
  </w:style>
  <w:style w:type="paragraph" w:styleId="TableofFigures">
    <w:name w:val="table of figures"/>
    <w:basedOn w:val="Normal"/>
    <w:next w:val="Normal"/>
    <w:uiPriority w:val="99"/>
    <w:semiHidden/>
    <w:unhideWhenUsed/>
    <w:rsid w:val="00370DCC"/>
    <w:pPr>
      <w:spacing w:line="360" w:lineRule="auto"/>
    </w:pPr>
    <w:rPr>
      <w:rFonts w:eastAsia="MS Mincho"/>
      <w:sz w:val="26"/>
      <w:szCs w:val="26"/>
      <w:lang w:val="vi-VN"/>
    </w:rPr>
  </w:style>
  <w:style w:type="paragraph" w:styleId="ListBullet">
    <w:name w:val="List Bullet"/>
    <w:basedOn w:val="Normal"/>
    <w:uiPriority w:val="99"/>
    <w:semiHidden/>
    <w:unhideWhenUsed/>
    <w:rsid w:val="00370DCC"/>
    <w:pPr>
      <w:tabs>
        <w:tab w:val="num" w:pos="360"/>
      </w:tabs>
      <w:spacing w:line="360" w:lineRule="auto"/>
      <w:ind w:left="360" w:hanging="360"/>
    </w:pPr>
    <w:rPr>
      <w:rFonts w:eastAsia="MS Mincho"/>
      <w:sz w:val="26"/>
      <w:szCs w:val="26"/>
    </w:rPr>
  </w:style>
  <w:style w:type="paragraph" w:styleId="BodyText">
    <w:name w:val="Body Text"/>
    <w:basedOn w:val="Normal"/>
    <w:link w:val="BodyTextChar"/>
    <w:uiPriority w:val="99"/>
    <w:semiHidden/>
    <w:unhideWhenUsed/>
    <w:rsid w:val="00370DCC"/>
    <w:pPr>
      <w:widowControl w:val="0"/>
      <w:ind w:leftChars="150" w:left="150" w:firstLineChars="276" w:firstLine="662"/>
    </w:pPr>
    <w:rPr>
      <w:rFonts w:eastAsia="MS Mincho"/>
      <w:kern w:val="2"/>
      <w:sz w:val="22"/>
      <w:szCs w:val="22"/>
      <w:lang w:val="vi-VN" w:eastAsia="ja-JP"/>
    </w:rPr>
  </w:style>
  <w:style w:type="character" w:customStyle="1" w:styleId="BodyTextChar">
    <w:name w:val="Body Text Char"/>
    <w:link w:val="BodyText"/>
    <w:uiPriority w:val="99"/>
    <w:semiHidden/>
    <w:rsid w:val="00370DCC"/>
    <w:rPr>
      <w:rFonts w:ascii="Times New Roman" w:eastAsia="MS Mincho" w:hAnsi="Times New Roman"/>
      <w:kern w:val="2"/>
      <w:sz w:val="22"/>
      <w:szCs w:val="22"/>
      <w:lang w:val="vi-VN" w:eastAsia="ja-JP"/>
    </w:rPr>
  </w:style>
  <w:style w:type="paragraph" w:styleId="BodyTextIndent">
    <w:name w:val="Body Text Indent"/>
    <w:basedOn w:val="Normal"/>
    <w:link w:val="BodyTextIndentChar"/>
    <w:uiPriority w:val="99"/>
    <w:semiHidden/>
    <w:unhideWhenUsed/>
    <w:rsid w:val="00370DCC"/>
    <w:rPr>
      <w:rFonts w:ascii="VNI-Times" w:eastAsia="MS Mincho" w:hAnsi="VNI-Times"/>
      <w:sz w:val="26"/>
      <w:szCs w:val="26"/>
      <w:lang w:val="vi-VN" w:eastAsia="vi-VN"/>
    </w:rPr>
  </w:style>
  <w:style w:type="character" w:customStyle="1" w:styleId="BodyTextIndentChar">
    <w:name w:val="Body Text Indent Char"/>
    <w:link w:val="BodyTextIndent"/>
    <w:uiPriority w:val="99"/>
    <w:semiHidden/>
    <w:rsid w:val="00370DCC"/>
    <w:rPr>
      <w:rFonts w:ascii="VNI-Times" w:eastAsia="MS Mincho" w:hAnsi="VNI-Times" w:cs="VNI-Times"/>
      <w:sz w:val="26"/>
      <w:szCs w:val="26"/>
      <w:lang w:val="vi-VN" w:eastAsia="vi-VN"/>
    </w:rPr>
  </w:style>
  <w:style w:type="paragraph" w:styleId="Date">
    <w:name w:val="Date"/>
    <w:basedOn w:val="Normal"/>
    <w:next w:val="Normal"/>
    <w:link w:val="DateChar"/>
    <w:uiPriority w:val="99"/>
    <w:semiHidden/>
    <w:unhideWhenUsed/>
    <w:rsid w:val="00370DCC"/>
    <w:pPr>
      <w:spacing w:line="360" w:lineRule="auto"/>
    </w:pPr>
    <w:rPr>
      <w:rFonts w:eastAsia="MS Mincho"/>
      <w:sz w:val="26"/>
      <w:szCs w:val="26"/>
      <w:lang w:val="x-none" w:eastAsia="x-none"/>
    </w:rPr>
  </w:style>
  <w:style w:type="character" w:customStyle="1" w:styleId="DateChar">
    <w:name w:val="Date Char"/>
    <w:link w:val="Date"/>
    <w:uiPriority w:val="99"/>
    <w:semiHidden/>
    <w:rsid w:val="00370DCC"/>
    <w:rPr>
      <w:rFonts w:ascii="Times New Roman" w:eastAsia="MS Mincho" w:hAnsi="Times New Roman"/>
      <w:sz w:val="26"/>
      <w:szCs w:val="26"/>
    </w:rPr>
  </w:style>
  <w:style w:type="paragraph" w:styleId="BodyText3">
    <w:name w:val="Body Text 3"/>
    <w:basedOn w:val="Normal"/>
    <w:link w:val="BodyText3Char"/>
    <w:uiPriority w:val="99"/>
    <w:semiHidden/>
    <w:unhideWhenUsed/>
    <w:rsid w:val="00370DCC"/>
    <w:pPr>
      <w:widowControl w:val="0"/>
      <w:spacing w:line="312" w:lineRule="auto"/>
      <w:ind w:leftChars="400" w:left="400"/>
    </w:pPr>
    <w:rPr>
      <w:rFonts w:eastAsia="Arial Unicode MS"/>
      <w:kern w:val="2"/>
      <w:sz w:val="22"/>
      <w:szCs w:val="22"/>
      <w:lang w:val="x-none" w:eastAsia="ja-JP"/>
    </w:rPr>
  </w:style>
  <w:style w:type="character" w:customStyle="1" w:styleId="BodyText3Char">
    <w:name w:val="Body Text 3 Char"/>
    <w:link w:val="BodyText3"/>
    <w:uiPriority w:val="99"/>
    <w:semiHidden/>
    <w:rsid w:val="00370DCC"/>
    <w:rPr>
      <w:rFonts w:ascii="Times New Roman" w:eastAsia="Arial Unicode MS" w:hAnsi="Times New Roman"/>
      <w:kern w:val="2"/>
      <w:sz w:val="22"/>
      <w:szCs w:val="22"/>
      <w:lang w:eastAsia="ja-JP"/>
    </w:rPr>
  </w:style>
  <w:style w:type="paragraph" w:styleId="BodyTextIndent2">
    <w:name w:val="Body Text Indent 2"/>
    <w:basedOn w:val="Normal"/>
    <w:link w:val="BodyTextIndent2Char"/>
    <w:uiPriority w:val="99"/>
    <w:semiHidden/>
    <w:unhideWhenUsed/>
    <w:rsid w:val="00370DCC"/>
    <w:pPr>
      <w:widowControl w:val="0"/>
      <w:spacing w:line="480" w:lineRule="auto"/>
      <w:ind w:leftChars="400" w:left="851"/>
    </w:pPr>
    <w:rPr>
      <w:rFonts w:eastAsia="MS Mincho"/>
      <w:kern w:val="2"/>
      <w:sz w:val="21"/>
      <w:szCs w:val="21"/>
      <w:lang w:val="x-none" w:eastAsia="ja-JP"/>
    </w:rPr>
  </w:style>
  <w:style w:type="character" w:customStyle="1" w:styleId="BodyTextIndent2Char">
    <w:name w:val="Body Text Indent 2 Char"/>
    <w:link w:val="BodyTextIndent2"/>
    <w:uiPriority w:val="99"/>
    <w:semiHidden/>
    <w:rsid w:val="00370DCC"/>
    <w:rPr>
      <w:rFonts w:ascii="Times New Roman" w:eastAsia="MS Mincho" w:hAnsi="Times New Roman"/>
      <w:kern w:val="2"/>
      <w:sz w:val="21"/>
      <w:szCs w:val="21"/>
      <w:lang w:eastAsia="ja-JP"/>
    </w:rPr>
  </w:style>
  <w:style w:type="paragraph" w:styleId="E-mailSignature">
    <w:name w:val="E-mail Signature"/>
    <w:basedOn w:val="Normal"/>
    <w:link w:val="E-mailSignatureChar"/>
    <w:uiPriority w:val="99"/>
    <w:semiHidden/>
    <w:unhideWhenUsed/>
    <w:rsid w:val="00370DCC"/>
    <w:pPr>
      <w:spacing w:line="360" w:lineRule="auto"/>
    </w:pPr>
    <w:rPr>
      <w:rFonts w:eastAsia="MS Mincho"/>
      <w:sz w:val="26"/>
      <w:szCs w:val="26"/>
      <w:lang w:val="x-none" w:eastAsia="x-none"/>
    </w:rPr>
  </w:style>
  <w:style w:type="character" w:customStyle="1" w:styleId="E-mailSignatureChar">
    <w:name w:val="E-mail Signature Char"/>
    <w:link w:val="E-mailSignature"/>
    <w:uiPriority w:val="99"/>
    <w:semiHidden/>
    <w:rsid w:val="00370DCC"/>
    <w:rPr>
      <w:rFonts w:ascii="Times New Roman" w:eastAsia="MS Mincho" w:hAnsi="Times New Roman"/>
      <w:sz w:val="26"/>
      <w:szCs w:val="26"/>
    </w:rPr>
  </w:style>
  <w:style w:type="character" w:customStyle="1" w:styleId="NoSpacingChar1">
    <w:name w:val="No Spacing Char1"/>
    <w:link w:val="NoSpacing"/>
    <w:uiPriority w:val="99"/>
    <w:locked/>
    <w:rsid w:val="00370DCC"/>
    <w:rPr>
      <w:rFonts w:ascii="Times New Roman" w:hAnsi="Times New Roman"/>
      <w:kern w:val="2"/>
      <w:sz w:val="26"/>
      <w:szCs w:val="26"/>
      <w:lang w:val="en-US" w:eastAsia="ja-JP" w:bidi="ar-SA"/>
    </w:rPr>
  </w:style>
  <w:style w:type="paragraph" w:styleId="NoSpacing">
    <w:name w:val="No Spacing"/>
    <w:link w:val="NoSpacingChar1"/>
    <w:uiPriority w:val="99"/>
    <w:qFormat/>
    <w:rsid w:val="00370DCC"/>
    <w:pPr>
      <w:widowControl w:val="0"/>
      <w:jc w:val="both"/>
    </w:pPr>
    <w:rPr>
      <w:rFonts w:ascii="Times New Roman" w:hAnsi="Times New Roman"/>
      <w:kern w:val="2"/>
      <w:sz w:val="26"/>
      <w:szCs w:val="26"/>
      <w:lang w:eastAsia="ja-JP"/>
    </w:rPr>
  </w:style>
  <w:style w:type="paragraph" w:styleId="Revision">
    <w:name w:val="Revision"/>
    <w:uiPriority w:val="99"/>
    <w:semiHidden/>
    <w:rsid w:val="00370DCC"/>
    <w:rPr>
      <w:rFonts w:ascii="Times New Roman" w:eastAsia="MS Mincho" w:hAnsi="Times New Roman"/>
      <w:kern w:val="2"/>
      <w:sz w:val="21"/>
      <w:szCs w:val="21"/>
      <w:lang w:eastAsia="ja-JP"/>
    </w:rPr>
  </w:style>
  <w:style w:type="paragraph" w:customStyle="1" w:styleId="ListParagraph4">
    <w:name w:val="List Paragraph4"/>
    <w:basedOn w:val="Normal"/>
    <w:uiPriority w:val="99"/>
    <w:qFormat/>
    <w:rsid w:val="00370DCC"/>
    <w:pPr>
      <w:spacing w:line="360" w:lineRule="auto"/>
      <w:ind w:left="720"/>
    </w:pPr>
    <w:rPr>
      <w:rFonts w:eastAsia="MS Mincho"/>
      <w:sz w:val="26"/>
      <w:szCs w:val="26"/>
      <w:lang w:val="vi-VN"/>
    </w:rPr>
  </w:style>
  <w:style w:type="character" w:customStyle="1" w:styleId="NoSpacingChar">
    <w:name w:val="No Spacing Char"/>
    <w:link w:val="NoSpacing4"/>
    <w:uiPriority w:val="99"/>
    <w:locked/>
    <w:rsid w:val="00370DCC"/>
    <w:rPr>
      <w:rFonts w:ascii="Times New Roman" w:hAnsi="Times New Roman"/>
      <w:kern w:val="2"/>
      <w:sz w:val="26"/>
      <w:szCs w:val="26"/>
      <w:lang w:val="en-US" w:eastAsia="ja-JP" w:bidi="ar-SA"/>
    </w:rPr>
  </w:style>
  <w:style w:type="paragraph" w:customStyle="1" w:styleId="NoSpacing4">
    <w:name w:val="No Spacing4"/>
    <w:link w:val="NoSpacingChar"/>
    <w:uiPriority w:val="99"/>
    <w:qFormat/>
    <w:rsid w:val="00370DCC"/>
    <w:pPr>
      <w:widowControl w:val="0"/>
      <w:jc w:val="both"/>
    </w:pPr>
    <w:rPr>
      <w:rFonts w:ascii="Times New Roman" w:hAnsi="Times New Roman"/>
      <w:kern w:val="2"/>
      <w:sz w:val="26"/>
      <w:szCs w:val="26"/>
      <w:lang w:eastAsia="ja-JP"/>
    </w:rPr>
  </w:style>
  <w:style w:type="paragraph" w:customStyle="1" w:styleId="2">
    <w:name w:val="スタイル2"/>
    <w:basedOn w:val="Normal"/>
    <w:uiPriority w:val="99"/>
    <w:rsid w:val="00370DCC"/>
    <w:pPr>
      <w:widowControl w:val="0"/>
      <w:spacing w:line="312" w:lineRule="auto"/>
    </w:pPr>
    <w:rPr>
      <w:rFonts w:ascii="Arial" w:eastAsia="MS Mincho" w:hAnsi="Arial" w:cs="Arial"/>
      <w:kern w:val="2"/>
      <w:sz w:val="26"/>
      <w:szCs w:val="26"/>
      <w:lang w:eastAsia="ja-JP"/>
    </w:rPr>
  </w:style>
  <w:style w:type="paragraph" w:customStyle="1" w:styleId="fistbullet">
    <w:name w:val="fist bullet"/>
    <w:basedOn w:val="Normal"/>
    <w:uiPriority w:val="99"/>
    <w:rsid w:val="00370DCC"/>
    <w:pPr>
      <w:widowControl w:val="0"/>
      <w:spacing w:before="120" w:line="312" w:lineRule="auto"/>
    </w:pPr>
    <w:rPr>
      <w:rFonts w:ascii="Arial" w:eastAsia="MS Mincho" w:hAnsi="Arial" w:cs="Arial"/>
      <w:kern w:val="2"/>
      <w:sz w:val="26"/>
      <w:szCs w:val="26"/>
      <w:lang w:eastAsia="ja-JP"/>
    </w:rPr>
  </w:style>
  <w:style w:type="paragraph" w:customStyle="1" w:styleId="firstbullet">
    <w:name w:val="first bullet"/>
    <w:basedOn w:val="Heading1"/>
    <w:next w:val="BodyText"/>
    <w:uiPriority w:val="99"/>
    <w:rsid w:val="00370DCC"/>
    <w:pPr>
      <w:pageBreakBefore/>
      <w:tabs>
        <w:tab w:val="num" w:pos="14"/>
      </w:tabs>
      <w:adjustRightInd w:val="0"/>
      <w:spacing w:before="120" w:line="400" w:lineRule="exact"/>
      <w:ind w:left="907" w:rightChars="100" w:right="100" w:hanging="907"/>
      <w:jc w:val="left"/>
    </w:pPr>
    <w:rPr>
      <w:rFonts w:ascii="Arial" w:eastAsia="MS Gothic" w:hAnsi="Arial" w:cs="Arial"/>
      <w:b w:val="0"/>
      <w:bCs w:val="0"/>
      <w:szCs w:val="28"/>
      <w:lang w:val="en-US" w:eastAsia="ja-JP"/>
    </w:rPr>
  </w:style>
  <w:style w:type="paragraph" w:customStyle="1" w:styleId="secondbullet">
    <w:name w:val="second bullet"/>
    <w:basedOn w:val="Heading2"/>
    <w:next w:val="BodyText2"/>
    <w:uiPriority w:val="99"/>
    <w:rsid w:val="00370DCC"/>
    <w:pPr>
      <w:tabs>
        <w:tab w:val="num" w:pos="-72"/>
      </w:tabs>
      <w:spacing w:line="240" w:lineRule="atLeast"/>
      <w:ind w:left="5" w:hanging="77"/>
    </w:pPr>
    <w:rPr>
      <w:rFonts w:ascii="Arial" w:eastAsia="MS Mincho" w:hAnsi="Arial" w:cs="Arial"/>
      <w:b/>
      <w:bCs/>
      <w:i/>
      <w:iCs w:val="0"/>
      <w:kern w:val="2"/>
      <w:sz w:val="22"/>
      <w:szCs w:val="22"/>
    </w:rPr>
  </w:style>
  <w:style w:type="paragraph" w:customStyle="1" w:styleId="firstbulletsentences">
    <w:name w:val="first bullet sentences"/>
    <w:basedOn w:val="BodyText"/>
    <w:uiPriority w:val="99"/>
    <w:rsid w:val="00370DCC"/>
    <w:pPr>
      <w:spacing w:line="312" w:lineRule="auto"/>
      <w:ind w:left="105" w:firstLineChars="0" w:firstLine="720"/>
    </w:pPr>
    <w:rPr>
      <w:lang w:val="en-US"/>
    </w:rPr>
  </w:style>
  <w:style w:type="paragraph" w:customStyle="1" w:styleId="chaptertitle">
    <w:name w:val="chapter title"/>
    <w:basedOn w:val="Normal"/>
    <w:next w:val="Heading1"/>
    <w:uiPriority w:val="99"/>
    <w:rsid w:val="00370DCC"/>
    <w:pPr>
      <w:widowControl w:val="0"/>
      <w:spacing w:before="240" w:after="240" w:line="312" w:lineRule="auto"/>
    </w:pPr>
    <w:rPr>
      <w:rFonts w:ascii="Arial" w:eastAsia="Arial Unicode MS" w:hAnsi="Arial" w:cs="Arial"/>
      <w:b/>
      <w:bCs/>
      <w:kern w:val="2"/>
      <w:szCs w:val="28"/>
      <w:lang w:eastAsia="ja-JP"/>
    </w:rPr>
  </w:style>
  <w:style w:type="character" w:customStyle="1" w:styleId="tablecontent">
    <w:name w:val="table_content (文字)"/>
    <w:link w:val="tablecontent0"/>
    <w:uiPriority w:val="99"/>
    <w:locked/>
    <w:rsid w:val="00370DCC"/>
    <w:rPr>
      <w:rFonts w:ascii="Times New Roman" w:hAnsi="Times New Roman"/>
      <w:kern w:val="2"/>
      <w:sz w:val="24"/>
      <w:szCs w:val="24"/>
      <w:lang w:val="vi-VN"/>
    </w:rPr>
  </w:style>
  <w:style w:type="paragraph" w:customStyle="1" w:styleId="tablecontent0">
    <w:name w:val="table_content"/>
    <w:basedOn w:val="Normal"/>
    <w:link w:val="tablecontent"/>
    <w:uiPriority w:val="99"/>
    <w:rsid w:val="00370DCC"/>
    <w:pPr>
      <w:widowControl w:val="0"/>
      <w:spacing w:line="312" w:lineRule="auto"/>
    </w:pPr>
    <w:rPr>
      <w:rFonts w:eastAsia="Calibri"/>
      <w:kern w:val="2"/>
      <w:lang w:val="vi-VN" w:eastAsia="x-none"/>
    </w:rPr>
  </w:style>
  <w:style w:type="paragraph" w:customStyle="1" w:styleId="NormalBI">
    <w:name w:val="Normal BI"/>
    <w:basedOn w:val="Normal"/>
    <w:uiPriority w:val="99"/>
    <w:rsid w:val="00370DCC"/>
    <w:pPr>
      <w:spacing w:before="120" w:line="288" w:lineRule="auto"/>
    </w:pPr>
    <w:rPr>
      <w:rFonts w:eastAsia="MS Mincho"/>
      <w:b/>
      <w:bCs/>
      <w:i/>
      <w:iCs/>
      <w:sz w:val="26"/>
      <w:szCs w:val="26"/>
    </w:rPr>
  </w:style>
  <w:style w:type="paragraph" w:customStyle="1" w:styleId="TOCHeading4">
    <w:name w:val="TOC Heading4"/>
    <w:basedOn w:val="Heading1"/>
    <w:next w:val="Normal"/>
    <w:uiPriority w:val="99"/>
    <w:qFormat/>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4">
    <w:name w:val="Revision4"/>
    <w:uiPriority w:val="99"/>
    <w:semiHidden/>
    <w:rsid w:val="00370DCC"/>
    <w:rPr>
      <w:rFonts w:ascii="Times New Roman" w:eastAsia="MS Mincho" w:hAnsi="Times New Roman"/>
      <w:kern w:val="2"/>
      <w:sz w:val="21"/>
      <w:szCs w:val="21"/>
      <w:lang w:eastAsia="ja-JP"/>
    </w:rPr>
  </w:style>
  <w:style w:type="paragraph" w:customStyle="1" w:styleId="WW-Caption">
    <w:name w:val="WW-Caption"/>
    <w:basedOn w:val="Normal"/>
    <w:next w:val="Normal"/>
    <w:uiPriority w:val="99"/>
    <w:rsid w:val="00370DCC"/>
    <w:pPr>
      <w:widowControl w:val="0"/>
      <w:suppressAutoHyphens/>
      <w:jc w:val="center"/>
    </w:pPr>
    <w:rPr>
      <w:rFonts w:eastAsia="MS Mincho"/>
      <w:b/>
      <w:bCs/>
      <w:kern w:val="2"/>
      <w:sz w:val="21"/>
      <w:szCs w:val="21"/>
      <w:lang w:eastAsia="ja-JP"/>
    </w:rPr>
  </w:style>
  <w:style w:type="character" w:customStyle="1" w:styleId="textChar">
    <w:name w:val="text Char"/>
    <w:link w:val="text"/>
    <w:uiPriority w:val="99"/>
    <w:locked/>
    <w:rsid w:val="00370DCC"/>
    <w:rPr>
      <w:rFonts w:ascii="Times New Roman" w:hAnsi="Times New Roman"/>
      <w:sz w:val="26"/>
      <w:szCs w:val="26"/>
      <w:lang w:val="en-AU"/>
    </w:rPr>
  </w:style>
  <w:style w:type="paragraph" w:customStyle="1" w:styleId="text">
    <w:name w:val="text"/>
    <w:basedOn w:val="Normal"/>
    <w:link w:val="textChar"/>
    <w:uiPriority w:val="99"/>
    <w:rsid w:val="00370DCC"/>
    <w:pPr>
      <w:tabs>
        <w:tab w:val="left" w:pos="720"/>
      </w:tabs>
      <w:autoSpaceDE w:val="0"/>
      <w:autoSpaceDN w:val="0"/>
      <w:adjustRightInd w:val="0"/>
      <w:spacing w:before="120" w:line="360" w:lineRule="auto"/>
    </w:pPr>
    <w:rPr>
      <w:rFonts w:eastAsia="Calibri"/>
      <w:sz w:val="26"/>
      <w:szCs w:val="26"/>
      <w:lang w:val="en-AU" w:eastAsia="x-none"/>
    </w:rPr>
  </w:style>
  <w:style w:type="paragraph" w:customStyle="1" w:styleId="dotpoints">
    <w:name w:val="dot points"/>
    <w:basedOn w:val="Normal"/>
    <w:rsid w:val="00370DCC"/>
    <w:pPr>
      <w:numPr>
        <w:ilvl w:val="2"/>
        <w:numId w:val="1"/>
      </w:numPr>
      <w:spacing w:line="360" w:lineRule="auto"/>
    </w:pPr>
    <w:rPr>
      <w:rFonts w:ascii="Arial" w:eastAsia="MS Mincho" w:hAnsi="Arial" w:cs="Arial"/>
      <w:sz w:val="22"/>
      <w:szCs w:val="22"/>
      <w:lang w:val="en-AU"/>
    </w:rPr>
  </w:style>
  <w:style w:type="character" w:customStyle="1" w:styleId="StyleCaption12ptCustomColorRGB11814660CharChar">
    <w:name w:val="Style Caption + 12 pt Custom Color(RGB(11814660)) Char Char"/>
    <w:link w:val="StyleCaption12ptCustomColorRGB11814660Char"/>
    <w:uiPriority w:val="99"/>
    <w:locked/>
    <w:rsid w:val="00370DCC"/>
    <w:rPr>
      <w:rFonts w:ascii="Times New Roman" w:hAnsi="Times New Roman"/>
      <w:b/>
      <w:bCs/>
      <w:sz w:val="24"/>
      <w:szCs w:val="24"/>
      <w:lang w:val="en-AU"/>
    </w:rPr>
  </w:style>
  <w:style w:type="paragraph" w:customStyle="1" w:styleId="StyleCaption12ptCustomColorRGB11814660Char">
    <w:name w:val="Style Caption + 12 pt Custom Color(RGB(11814660)) Char"/>
    <w:basedOn w:val="Caption"/>
    <w:link w:val="StyleCaption12ptCustomColorRGB11814660CharChar"/>
    <w:autoRedefine/>
    <w:uiPriority w:val="99"/>
    <w:rsid w:val="00370DCC"/>
    <w:pPr>
      <w:spacing w:line="360" w:lineRule="auto"/>
    </w:pPr>
    <w:rPr>
      <w:lang w:val="en-AU"/>
    </w:rPr>
  </w:style>
  <w:style w:type="character" w:customStyle="1" w:styleId="TabsCharChar">
    <w:name w:val="Tabs Char Char"/>
    <w:link w:val="TabsChar"/>
    <w:uiPriority w:val="99"/>
    <w:locked/>
    <w:rsid w:val="00370DCC"/>
    <w:rPr>
      <w:rFonts w:ascii="Arial" w:hAnsi="Arial"/>
      <w:b/>
      <w:bCs/>
      <w:color w:val="76923C"/>
      <w:sz w:val="22"/>
      <w:szCs w:val="22"/>
      <w:lang w:val="en-AU" w:eastAsia="x-none"/>
    </w:rPr>
  </w:style>
  <w:style w:type="paragraph" w:customStyle="1" w:styleId="TabsChar">
    <w:name w:val="Tabs Char"/>
    <w:basedOn w:val="Normal"/>
    <w:link w:val="TabsCharChar"/>
    <w:uiPriority w:val="99"/>
    <w:rsid w:val="00370DCC"/>
    <w:pPr>
      <w:numPr>
        <w:numId w:val="2"/>
      </w:numPr>
      <w:spacing w:line="360" w:lineRule="auto"/>
      <w:jc w:val="center"/>
    </w:pPr>
    <w:rPr>
      <w:rFonts w:ascii="Arial" w:eastAsia="Calibri" w:hAnsi="Arial"/>
      <w:b/>
      <w:bCs/>
      <w:color w:val="76923C"/>
      <w:sz w:val="22"/>
      <w:szCs w:val="22"/>
      <w:lang w:val="en-AU" w:eastAsia="x-none"/>
    </w:rPr>
  </w:style>
  <w:style w:type="paragraph" w:customStyle="1" w:styleId="heading41">
    <w:name w:val="heading4"/>
    <w:basedOn w:val="Normal"/>
    <w:autoRedefine/>
    <w:uiPriority w:val="99"/>
    <w:rsid w:val="00370DCC"/>
    <w:pPr>
      <w:tabs>
        <w:tab w:val="left" w:pos="96"/>
      </w:tabs>
      <w:autoSpaceDE w:val="0"/>
      <w:autoSpaceDN w:val="0"/>
      <w:adjustRightInd w:val="0"/>
      <w:spacing w:line="360" w:lineRule="auto"/>
      <w:ind w:firstLine="380"/>
    </w:pPr>
    <w:rPr>
      <w:rFonts w:eastAsia="MS Mincho"/>
      <w:i/>
      <w:iCs/>
      <w:color w:val="0000FF"/>
      <w:sz w:val="26"/>
      <w:szCs w:val="26"/>
      <w:u w:val="single"/>
    </w:rPr>
  </w:style>
  <w:style w:type="paragraph" w:customStyle="1" w:styleId="MU">
    <w:name w:val="MỞ ĐẦU"/>
    <w:basedOn w:val="Normal"/>
    <w:uiPriority w:val="99"/>
    <w:rsid w:val="00370DCC"/>
    <w:pPr>
      <w:autoSpaceDE w:val="0"/>
      <w:autoSpaceDN w:val="0"/>
      <w:adjustRightInd w:val="0"/>
      <w:spacing w:line="360" w:lineRule="auto"/>
      <w:ind w:left="3600"/>
    </w:pPr>
    <w:rPr>
      <w:rFonts w:eastAsia="MS Mincho"/>
      <w:b/>
      <w:bCs/>
      <w:color w:val="0000FF"/>
      <w:sz w:val="32"/>
      <w:szCs w:val="32"/>
    </w:rPr>
  </w:style>
  <w:style w:type="paragraph" w:customStyle="1" w:styleId="StyleHeading2l2proj2proj21proj22proj23proj24proj25proj26">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Heading4">
    <w:name w:val="Heading4"/>
    <w:basedOn w:val="Normal"/>
    <w:autoRedefine/>
    <w:uiPriority w:val="99"/>
    <w:rsid w:val="00370DCC"/>
    <w:pPr>
      <w:numPr>
        <w:numId w:val="3"/>
      </w:numPr>
      <w:spacing w:before="120" w:line="360" w:lineRule="auto"/>
    </w:pPr>
    <w:rPr>
      <w:rFonts w:eastAsia="MS Mincho"/>
      <w:b/>
      <w:bCs/>
      <w:i/>
      <w:iCs/>
      <w:sz w:val="26"/>
      <w:szCs w:val="26"/>
      <w:lang w:val="vi-VN"/>
    </w:rPr>
  </w:style>
  <w:style w:type="paragraph" w:customStyle="1" w:styleId="headerfooter">
    <w:name w:val="header&amp;footer"/>
    <w:basedOn w:val="Normal"/>
    <w:autoRedefine/>
    <w:uiPriority w:val="99"/>
    <w:rsid w:val="00370DCC"/>
    <w:pPr>
      <w:spacing w:line="360" w:lineRule="auto"/>
    </w:pPr>
    <w:rPr>
      <w:rFonts w:eastAsia="MS Mincho"/>
      <w:sz w:val="22"/>
      <w:szCs w:val="22"/>
      <w:lang w:val="vi-VN"/>
    </w:rPr>
  </w:style>
  <w:style w:type="paragraph" w:customStyle="1" w:styleId="kl">
    <w:name w:val="kl"/>
    <w:basedOn w:val="Normal"/>
    <w:uiPriority w:val="99"/>
    <w:rsid w:val="00370DCC"/>
    <w:pPr>
      <w:spacing w:line="360" w:lineRule="auto"/>
    </w:pPr>
    <w:rPr>
      <w:rFonts w:ascii=".VnTime" w:eastAsia="MS Mincho" w:hAnsi=".VnTime" w:cs=".VnTime"/>
      <w:sz w:val="26"/>
      <w:szCs w:val="26"/>
      <w:lang w:val="vi-VN"/>
    </w:rPr>
  </w:style>
  <w:style w:type="paragraph" w:customStyle="1" w:styleId="MTDisplayEquation">
    <w:name w:val="MTDisplayEquation"/>
    <w:basedOn w:val="Normal"/>
    <w:next w:val="Normal"/>
    <w:uiPriority w:val="99"/>
    <w:rsid w:val="00370DCC"/>
    <w:pPr>
      <w:widowControl w:val="0"/>
      <w:tabs>
        <w:tab w:val="center" w:pos="4700"/>
        <w:tab w:val="right" w:pos="9300"/>
      </w:tabs>
      <w:autoSpaceDE w:val="0"/>
      <w:autoSpaceDN w:val="0"/>
      <w:adjustRightInd w:val="0"/>
      <w:spacing w:before="35" w:line="380" w:lineRule="atLeast"/>
      <w:ind w:left="102" w:right="-199" w:firstLine="606"/>
    </w:pPr>
    <w:rPr>
      <w:rFonts w:eastAsia="MS Mincho"/>
      <w:sz w:val="26"/>
      <w:szCs w:val="26"/>
    </w:rPr>
  </w:style>
  <w:style w:type="character" w:customStyle="1" w:styleId="abcCharChar">
    <w:name w:val="abc Char Char"/>
    <w:link w:val="abc"/>
    <w:uiPriority w:val="99"/>
    <w:locked/>
    <w:rsid w:val="00370DCC"/>
    <w:rPr>
      <w:rFonts w:ascii="Times New Roman" w:hAnsi="Times New Roman"/>
      <w:b/>
      <w:bCs/>
      <w:color w:val="000000"/>
      <w:sz w:val="24"/>
      <w:szCs w:val="24"/>
      <w:lang w:val="vi-VN"/>
    </w:rPr>
  </w:style>
  <w:style w:type="paragraph" w:customStyle="1" w:styleId="abc">
    <w:name w:val="abc"/>
    <w:basedOn w:val="Caption"/>
    <w:link w:val="abcCharChar"/>
    <w:uiPriority w:val="99"/>
    <w:rsid w:val="00370DCC"/>
    <w:pPr>
      <w:tabs>
        <w:tab w:val="num" w:pos="360"/>
      </w:tabs>
      <w:spacing w:line="360" w:lineRule="auto"/>
    </w:pPr>
    <w:rPr>
      <w:color w:val="000000"/>
    </w:rPr>
  </w:style>
  <w:style w:type="paragraph" w:customStyle="1" w:styleId="gachdaudong">
    <w:name w:val="gach dau dong"/>
    <w:basedOn w:val="Normal"/>
    <w:uiPriority w:val="99"/>
    <w:rsid w:val="00370DCC"/>
    <w:pPr>
      <w:tabs>
        <w:tab w:val="num" w:pos="680"/>
      </w:tabs>
      <w:spacing w:before="120" w:line="312" w:lineRule="auto"/>
      <w:ind w:left="567" w:hanging="113"/>
    </w:pPr>
    <w:rPr>
      <w:rFonts w:eastAsia="MS Mincho"/>
      <w:sz w:val="26"/>
      <w:szCs w:val="26"/>
    </w:rPr>
  </w:style>
  <w:style w:type="character" w:customStyle="1" w:styleId="daucongCharChar">
    <w:name w:val="dau cong Char Char"/>
    <w:link w:val="daucong"/>
    <w:uiPriority w:val="99"/>
    <w:locked/>
    <w:rsid w:val="00370DCC"/>
    <w:rPr>
      <w:rFonts w:ascii="Times New Roman" w:hAnsi="Times New Roman"/>
      <w:sz w:val="24"/>
      <w:szCs w:val="24"/>
      <w:lang w:val="vi-VN" w:eastAsia="x-none"/>
    </w:rPr>
  </w:style>
  <w:style w:type="paragraph" w:customStyle="1" w:styleId="daucong">
    <w:name w:val="dau cong"/>
    <w:basedOn w:val="text"/>
    <w:link w:val="daucongCharChar"/>
    <w:uiPriority w:val="99"/>
    <w:rsid w:val="00370DCC"/>
    <w:pPr>
      <w:numPr>
        <w:numId w:val="4"/>
      </w:numPr>
      <w:tabs>
        <w:tab w:val="clear" w:pos="720"/>
      </w:tabs>
      <w:autoSpaceDE/>
      <w:autoSpaceDN/>
      <w:adjustRightInd/>
      <w:spacing w:before="0" w:after="0"/>
      <w:ind w:left="14" w:firstLine="0"/>
    </w:pPr>
    <w:rPr>
      <w:sz w:val="24"/>
      <w:szCs w:val="24"/>
      <w:lang w:val="vi-VN"/>
    </w:rPr>
  </w:style>
  <w:style w:type="character" w:customStyle="1" w:styleId="capChar">
    <w:name w:val="cap Char"/>
    <w:link w:val="cap"/>
    <w:uiPriority w:val="99"/>
    <w:locked/>
    <w:rsid w:val="00370DCC"/>
    <w:rPr>
      <w:rFonts w:ascii="Times New Roman" w:hAnsi="Times New Roman"/>
      <w:i/>
      <w:iCs/>
      <w:sz w:val="24"/>
      <w:szCs w:val="24"/>
    </w:rPr>
  </w:style>
  <w:style w:type="paragraph" w:customStyle="1" w:styleId="cap">
    <w:name w:val="cap"/>
    <w:basedOn w:val="Caption"/>
    <w:link w:val="capChar"/>
    <w:uiPriority w:val="99"/>
    <w:rsid w:val="00370DCC"/>
    <w:pPr>
      <w:spacing w:line="360" w:lineRule="auto"/>
    </w:pPr>
    <w:rPr>
      <w:b w:val="0"/>
      <w:bCs w:val="0"/>
      <w:i/>
      <w:iCs/>
      <w:lang w:val="x-none"/>
    </w:rPr>
  </w:style>
  <w:style w:type="character" w:customStyle="1" w:styleId="nguonChar">
    <w:name w:val="nguon Char"/>
    <w:link w:val="nguon"/>
    <w:uiPriority w:val="99"/>
    <w:locked/>
    <w:rsid w:val="00370DCC"/>
    <w:rPr>
      <w:rFonts w:ascii="Times New Roman" w:hAnsi="Times New Roman"/>
      <w:i/>
      <w:iCs/>
      <w:sz w:val="22"/>
      <w:szCs w:val="22"/>
    </w:rPr>
  </w:style>
  <w:style w:type="paragraph" w:customStyle="1" w:styleId="nguon">
    <w:name w:val="nguon"/>
    <w:basedOn w:val="Normal"/>
    <w:link w:val="nguonChar"/>
    <w:uiPriority w:val="99"/>
    <w:rsid w:val="00370DCC"/>
    <w:pPr>
      <w:spacing w:before="120" w:line="360" w:lineRule="auto"/>
      <w:jc w:val="right"/>
    </w:pPr>
    <w:rPr>
      <w:rFonts w:eastAsia="Calibri"/>
      <w:i/>
      <w:iCs/>
      <w:sz w:val="22"/>
      <w:szCs w:val="22"/>
      <w:lang w:val="x-none" w:eastAsia="x-none"/>
    </w:rPr>
  </w:style>
  <w:style w:type="paragraph" w:customStyle="1" w:styleId="modau1">
    <w:name w:val="modau1"/>
    <w:basedOn w:val="Normal"/>
    <w:uiPriority w:val="99"/>
    <w:rsid w:val="00370DCC"/>
    <w:pPr>
      <w:numPr>
        <w:numId w:val="5"/>
      </w:numPr>
      <w:spacing w:line="360" w:lineRule="auto"/>
    </w:pPr>
    <w:rPr>
      <w:rFonts w:eastAsia="MS Mincho"/>
      <w:b/>
      <w:bCs/>
      <w:color w:val="0000FF"/>
      <w:sz w:val="26"/>
      <w:szCs w:val="26"/>
      <w:lang w:eastAsia="ja-JP"/>
    </w:rPr>
  </w:style>
  <w:style w:type="paragraph" w:customStyle="1" w:styleId="modau2">
    <w:name w:val="modau2"/>
    <w:basedOn w:val="Normal"/>
    <w:uiPriority w:val="99"/>
    <w:rsid w:val="00370DCC"/>
    <w:pPr>
      <w:numPr>
        <w:numId w:val="6"/>
      </w:numPr>
      <w:spacing w:line="360" w:lineRule="auto"/>
    </w:pPr>
    <w:rPr>
      <w:rFonts w:eastAsia="MS Mincho"/>
      <w:i/>
      <w:iCs/>
      <w:color w:val="0000FF"/>
      <w:sz w:val="26"/>
      <w:szCs w:val="26"/>
    </w:rPr>
  </w:style>
  <w:style w:type="paragraph" w:customStyle="1" w:styleId="Style1">
    <w:name w:val="Style1"/>
    <w:basedOn w:val="Normal"/>
    <w:next w:val="modau2"/>
    <w:uiPriority w:val="99"/>
    <w:rsid w:val="00370DCC"/>
    <w:pPr>
      <w:spacing w:line="360" w:lineRule="auto"/>
    </w:pPr>
    <w:rPr>
      <w:rFonts w:eastAsia="MS Mincho"/>
      <w:color w:val="0000FF"/>
      <w:sz w:val="26"/>
      <w:szCs w:val="26"/>
    </w:rPr>
  </w:style>
  <w:style w:type="paragraph" w:customStyle="1" w:styleId="StyledaucongItalic">
    <w:name w:val="Style dau cong + Italic"/>
    <w:basedOn w:val="daucong"/>
    <w:uiPriority w:val="99"/>
    <w:rsid w:val="00370DCC"/>
    <w:pPr>
      <w:numPr>
        <w:numId w:val="0"/>
      </w:numPr>
      <w:tabs>
        <w:tab w:val="left" w:pos="2160"/>
      </w:tabs>
      <w:autoSpaceDE w:val="0"/>
      <w:autoSpaceDN w:val="0"/>
      <w:adjustRightInd w:val="0"/>
      <w:spacing w:before="120"/>
    </w:pPr>
    <w:rPr>
      <w:i/>
      <w:iCs/>
      <w:sz w:val="26"/>
      <w:szCs w:val="26"/>
    </w:rPr>
  </w:style>
  <w:style w:type="paragraph" w:customStyle="1" w:styleId="StyledaucongItalic1">
    <w:name w:val="Style dau cong + Italic1"/>
    <w:basedOn w:val="daucong"/>
    <w:uiPriority w:val="99"/>
    <w:rsid w:val="00370DCC"/>
    <w:pPr>
      <w:numPr>
        <w:numId w:val="0"/>
      </w:numPr>
      <w:tabs>
        <w:tab w:val="num" w:pos="9"/>
        <w:tab w:val="num" w:pos="360"/>
      </w:tabs>
      <w:autoSpaceDE w:val="0"/>
      <w:autoSpaceDN w:val="0"/>
      <w:adjustRightInd w:val="0"/>
      <w:spacing w:before="120"/>
      <w:ind w:left="2160"/>
    </w:pPr>
    <w:rPr>
      <w:i/>
      <w:iCs/>
      <w:sz w:val="26"/>
      <w:szCs w:val="26"/>
    </w:rPr>
  </w:style>
  <w:style w:type="character" w:customStyle="1" w:styleId="StyledaucongItalic2Char">
    <w:name w:val="Style dau cong + Italic2 Char"/>
    <w:link w:val="StyledaucongItalic2"/>
    <w:uiPriority w:val="99"/>
    <w:locked/>
    <w:rsid w:val="00370DCC"/>
    <w:rPr>
      <w:rFonts w:ascii="Times New Roman" w:hAnsi="Times New Roman"/>
      <w:i/>
      <w:iCs/>
      <w:sz w:val="26"/>
      <w:szCs w:val="26"/>
      <w:lang w:val="vi-VN"/>
    </w:rPr>
  </w:style>
  <w:style w:type="paragraph" w:customStyle="1" w:styleId="StyledaucongItalic2">
    <w:name w:val="Style dau cong + Italic2"/>
    <w:basedOn w:val="daucong"/>
    <w:link w:val="StyledaucongItalic2Char"/>
    <w:uiPriority w:val="99"/>
    <w:rsid w:val="00370DCC"/>
    <w:pPr>
      <w:numPr>
        <w:numId w:val="0"/>
      </w:numPr>
      <w:tabs>
        <w:tab w:val="num" w:pos="9"/>
        <w:tab w:val="num" w:pos="360"/>
      </w:tabs>
      <w:autoSpaceDE w:val="0"/>
      <w:autoSpaceDN w:val="0"/>
      <w:adjustRightInd w:val="0"/>
      <w:spacing w:before="120"/>
      <w:ind w:left="1080"/>
    </w:pPr>
    <w:rPr>
      <w:i/>
      <w:iCs/>
      <w:sz w:val="26"/>
      <w:szCs w:val="26"/>
    </w:rPr>
  </w:style>
  <w:style w:type="paragraph" w:customStyle="1" w:styleId="Style2">
    <w:name w:val="Style2"/>
    <w:basedOn w:val="Heading4"/>
    <w:uiPriority w:val="99"/>
    <w:rsid w:val="00370DCC"/>
    <w:pPr>
      <w:ind w:left="754" w:hanging="357"/>
    </w:pPr>
  </w:style>
  <w:style w:type="paragraph" w:customStyle="1" w:styleId="mucluc">
    <w:name w:val="mucluc"/>
    <w:uiPriority w:val="99"/>
    <w:rsid w:val="00370DCC"/>
    <w:pPr>
      <w:spacing w:after="120"/>
      <w:jc w:val="center"/>
      <w:outlineLvl w:val="0"/>
    </w:pPr>
    <w:rPr>
      <w:rFonts w:ascii="Times New Roman" w:eastAsia="MS Mincho" w:hAnsi="Times New Roman"/>
      <w:sz w:val="26"/>
      <w:szCs w:val="26"/>
    </w:rPr>
  </w:style>
  <w:style w:type="paragraph" w:customStyle="1" w:styleId="mucketluan">
    <w:name w:val="mucketluan"/>
    <w:basedOn w:val="Normal"/>
    <w:uiPriority w:val="99"/>
    <w:rsid w:val="00370DCC"/>
    <w:pPr>
      <w:numPr>
        <w:numId w:val="7"/>
      </w:numPr>
      <w:spacing w:before="120" w:line="360" w:lineRule="auto"/>
    </w:pPr>
    <w:rPr>
      <w:rFonts w:eastAsia="MS Mincho"/>
      <w:sz w:val="26"/>
      <w:szCs w:val="26"/>
    </w:rPr>
  </w:style>
  <w:style w:type="paragraph" w:customStyle="1" w:styleId="mucthamkhao">
    <w:name w:val="mucthamkhao"/>
    <w:basedOn w:val="Normal"/>
    <w:uiPriority w:val="99"/>
    <w:rsid w:val="00370DCC"/>
    <w:pPr>
      <w:numPr>
        <w:numId w:val="8"/>
      </w:numPr>
      <w:spacing w:line="360" w:lineRule="auto"/>
    </w:pPr>
    <w:rPr>
      <w:rFonts w:eastAsia="MS Mincho"/>
      <w:sz w:val="26"/>
      <w:szCs w:val="26"/>
    </w:rPr>
  </w:style>
  <w:style w:type="paragraph" w:customStyle="1" w:styleId="Heading410">
    <w:name w:val="Heading 41"/>
    <w:uiPriority w:val="99"/>
    <w:rsid w:val="00370DCC"/>
    <w:pPr>
      <w:spacing w:before="120" w:after="120"/>
      <w:ind w:left="384" w:firstLine="216"/>
    </w:pPr>
    <w:rPr>
      <w:rFonts w:ascii="Times New Roman" w:eastAsia="MS Mincho" w:hAnsi="Times New Roman"/>
      <w:color w:val="000000"/>
      <w:sz w:val="26"/>
      <w:szCs w:val="26"/>
      <w:u w:val="single"/>
    </w:rPr>
  </w:style>
  <w:style w:type="paragraph" w:customStyle="1" w:styleId="tenchuong">
    <w:name w:val="ten chuong"/>
    <w:basedOn w:val="Normal"/>
    <w:uiPriority w:val="99"/>
    <w:rsid w:val="00370DCC"/>
    <w:pPr>
      <w:spacing w:line="360" w:lineRule="auto"/>
    </w:pPr>
    <w:rPr>
      <w:rFonts w:eastAsia="MS Mincho"/>
      <w:b/>
      <w:bCs/>
      <w:sz w:val="26"/>
      <w:szCs w:val="26"/>
    </w:rPr>
  </w:style>
  <w:style w:type="paragraph" w:customStyle="1" w:styleId="Style3">
    <w:name w:val="Style3"/>
    <w:basedOn w:val="TableofFigures"/>
    <w:uiPriority w:val="99"/>
    <w:rsid w:val="00370DCC"/>
    <w:pPr>
      <w:tabs>
        <w:tab w:val="right" w:leader="dot" w:pos="8778"/>
      </w:tabs>
      <w:ind w:left="1021" w:hanging="1021"/>
    </w:pPr>
  </w:style>
  <w:style w:type="paragraph" w:customStyle="1" w:styleId="Style4">
    <w:name w:val="Style4"/>
    <w:basedOn w:val="TableofFigures"/>
    <w:uiPriority w:val="99"/>
    <w:rsid w:val="00370DCC"/>
    <w:pPr>
      <w:tabs>
        <w:tab w:val="right" w:leader="dot" w:pos="8778"/>
      </w:tabs>
      <w:ind w:left="1021" w:hanging="1021"/>
    </w:pPr>
  </w:style>
  <w:style w:type="paragraph" w:customStyle="1" w:styleId="StyleHeading2l2proj2proj21proj22proj23proj24proj25proj261">
    <w:name w:val="Style Heading 2l2proj2proj21proj22proj23proj24proj25proj261"/>
    <w:basedOn w:val="Normal"/>
    <w:uiPriority w:val="99"/>
    <w:rsid w:val="00370DCC"/>
    <w:pPr>
      <w:tabs>
        <w:tab w:val="num" w:pos="576"/>
      </w:tabs>
      <w:spacing w:line="360" w:lineRule="auto"/>
      <w:ind w:left="576" w:hanging="576"/>
    </w:pPr>
    <w:rPr>
      <w:rFonts w:eastAsia="MS Mincho"/>
      <w:sz w:val="26"/>
      <w:szCs w:val="26"/>
    </w:rPr>
  </w:style>
  <w:style w:type="paragraph" w:customStyle="1" w:styleId="StyleHeading2l2proj2proj21proj22proj23proj24proj25proj260">
    <w:name w:val="Style Heading 2l2proj2proj21proj22proj23proj24proj25proj26..."/>
    <w:basedOn w:val="Normal"/>
    <w:uiPriority w:val="99"/>
    <w:rsid w:val="00370DCC"/>
    <w:pPr>
      <w:tabs>
        <w:tab w:val="num" w:pos="576"/>
      </w:tabs>
      <w:spacing w:line="360" w:lineRule="auto"/>
      <w:ind w:left="576" w:hanging="576"/>
    </w:pPr>
    <w:rPr>
      <w:rFonts w:eastAsia="MS Mincho"/>
      <w:sz w:val="26"/>
      <w:szCs w:val="26"/>
    </w:rPr>
  </w:style>
  <w:style w:type="paragraph" w:customStyle="1" w:styleId="ListParagraph2">
    <w:name w:val="List Paragraph2"/>
    <w:basedOn w:val="Normal"/>
    <w:uiPriority w:val="99"/>
    <w:rsid w:val="00370DCC"/>
    <w:pPr>
      <w:spacing w:line="360" w:lineRule="auto"/>
      <w:ind w:left="720"/>
    </w:pPr>
    <w:rPr>
      <w:rFonts w:eastAsia="MS Mincho"/>
      <w:sz w:val="26"/>
      <w:szCs w:val="26"/>
      <w:lang w:val="vi-VN"/>
    </w:rPr>
  </w:style>
  <w:style w:type="paragraph" w:customStyle="1" w:styleId="NoSpacing2">
    <w:name w:val="No Spacing2"/>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2">
    <w:name w:val="TOC Heading2"/>
    <w:basedOn w:val="Heading1"/>
    <w:next w:val="Normal"/>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2">
    <w:name w:val="Revision2"/>
    <w:uiPriority w:val="99"/>
    <w:semiHidden/>
    <w:rsid w:val="00370DCC"/>
    <w:rPr>
      <w:rFonts w:ascii="Times New Roman" w:eastAsia="MS Mincho" w:hAnsi="Times New Roman"/>
      <w:kern w:val="2"/>
      <w:sz w:val="21"/>
      <w:szCs w:val="21"/>
      <w:lang w:eastAsia="ja-JP"/>
    </w:rPr>
  </w:style>
  <w:style w:type="paragraph" w:customStyle="1" w:styleId="ListParagraph1">
    <w:name w:val="List Paragraph1"/>
    <w:basedOn w:val="Normal"/>
    <w:uiPriority w:val="99"/>
    <w:rsid w:val="00370DCC"/>
    <w:pPr>
      <w:spacing w:line="360" w:lineRule="auto"/>
      <w:ind w:left="720"/>
    </w:pPr>
    <w:rPr>
      <w:rFonts w:eastAsia="MS Mincho"/>
      <w:sz w:val="26"/>
      <w:szCs w:val="26"/>
      <w:lang w:val="vi-VN"/>
    </w:rPr>
  </w:style>
  <w:style w:type="paragraph" w:customStyle="1" w:styleId="NoSpacing1">
    <w:name w:val="No Spacing1"/>
    <w:qFormat/>
    <w:rsid w:val="00370DCC"/>
    <w:pPr>
      <w:widowControl w:val="0"/>
      <w:jc w:val="both"/>
    </w:pPr>
    <w:rPr>
      <w:rFonts w:ascii="Times New Roman" w:eastAsia="MS Mincho" w:hAnsi="Times New Roman"/>
      <w:kern w:val="2"/>
      <w:sz w:val="26"/>
      <w:szCs w:val="26"/>
      <w:lang w:eastAsia="ja-JP"/>
    </w:rPr>
  </w:style>
  <w:style w:type="paragraph" w:customStyle="1" w:styleId="TOCHeading1">
    <w:name w:val="TOC Heading1"/>
    <w:basedOn w:val="Heading1"/>
    <w:next w:val="Normal"/>
    <w:autoRedefine/>
    <w:uiPriority w:val="99"/>
    <w:rsid w:val="00370DCC"/>
    <w:pPr>
      <w:keepNext/>
      <w:keepLines/>
      <w:pageBreakBefore/>
      <w:tabs>
        <w:tab w:val="num" w:pos="14"/>
      </w:tabs>
      <w:spacing w:before="480" w:line="276" w:lineRule="auto"/>
      <w:ind w:left="6" w:firstLine="567"/>
      <w:jc w:val="left"/>
      <w:outlineLvl w:val="9"/>
    </w:pPr>
    <w:rPr>
      <w:rFonts w:ascii="Arial" w:eastAsia="MS Gothic" w:hAnsi="Arial" w:cs="Arial"/>
      <w:color w:val="365F91"/>
      <w:szCs w:val="28"/>
      <w:lang w:val="en-US" w:eastAsia="ja-JP"/>
    </w:rPr>
  </w:style>
  <w:style w:type="paragraph" w:customStyle="1" w:styleId="Revision1">
    <w:name w:val="Revision1"/>
    <w:uiPriority w:val="99"/>
    <w:semiHidden/>
    <w:rsid w:val="00370DCC"/>
    <w:rPr>
      <w:rFonts w:ascii="Times New Roman" w:eastAsia="MS Mincho" w:hAnsi="Times New Roman"/>
      <w:kern w:val="2"/>
      <w:sz w:val="21"/>
      <w:szCs w:val="21"/>
      <w:lang w:eastAsia="ja-JP"/>
    </w:rPr>
  </w:style>
  <w:style w:type="paragraph" w:customStyle="1" w:styleId="ListParagraph3">
    <w:name w:val="List Paragraph3"/>
    <w:basedOn w:val="Normal"/>
    <w:uiPriority w:val="99"/>
    <w:rsid w:val="00370DCC"/>
    <w:pPr>
      <w:spacing w:line="360" w:lineRule="auto"/>
      <w:ind w:left="720"/>
    </w:pPr>
    <w:rPr>
      <w:rFonts w:eastAsia="MS Mincho"/>
      <w:sz w:val="26"/>
      <w:szCs w:val="26"/>
      <w:lang w:val="vi-VN"/>
    </w:rPr>
  </w:style>
  <w:style w:type="paragraph" w:customStyle="1" w:styleId="NoSpacing3">
    <w:name w:val="No Spacing3"/>
    <w:uiPriority w:val="99"/>
    <w:rsid w:val="00370DCC"/>
    <w:pPr>
      <w:widowControl w:val="0"/>
      <w:jc w:val="both"/>
    </w:pPr>
    <w:rPr>
      <w:rFonts w:ascii="Times New Roman" w:eastAsia="MS Mincho" w:hAnsi="Times New Roman"/>
      <w:kern w:val="2"/>
      <w:sz w:val="26"/>
      <w:szCs w:val="26"/>
      <w:lang w:eastAsia="ja-JP"/>
    </w:rPr>
  </w:style>
  <w:style w:type="paragraph" w:customStyle="1" w:styleId="TOCHeading3">
    <w:name w:val="TOC Heading3"/>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Revision3">
    <w:name w:val="Revision3"/>
    <w:uiPriority w:val="99"/>
    <w:semiHidden/>
    <w:rsid w:val="00370DCC"/>
    <w:rPr>
      <w:rFonts w:ascii="Times New Roman" w:eastAsia="MS Mincho" w:hAnsi="Times New Roman"/>
      <w:kern w:val="2"/>
      <w:sz w:val="21"/>
      <w:szCs w:val="21"/>
      <w:lang w:eastAsia="ja-JP"/>
    </w:rPr>
  </w:style>
  <w:style w:type="paragraph" w:customStyle="1" w:styleId="41">
    <w:name w:val="見出し 41"/>
    <w:uiPriority w:val="99"/>
    <w:rsid w:val="00370DCC"/>
    <w:pPr>
      <w:spacing w:before="120" w:after="120"/>
      <w:ind w:left="493" w:firstLine="216"/>
    </w:pPr>
    <w:rPr>
      <w:rFonts w:ascii="Times New Roman" w:eastAsia="MS Mincho" w:hAnsi="Times New Roman"/>
      <w:color w:val="000000"/>
      <w:sz w:val="26"/>
      <w:szCs w:val="26"/>
      <w:u w:val="single"/>
    </w:rPr>
  </w:style>
  <w:style w:type="character" w:customStyle="1" w:styleId="StylecapAsianMSMinchoChar">
    <w:name w:val="Style cap + (Asian) MS Mincho Char"/>
    <w:link w:val="StylecapAsianMSMincho"/>
    <w:uiPriority w:val="99"/>
    <w:locked/>
    <w:rsid w:val="00370DCC"/>
    <w:rPr>
      <w:rFonts w:ascii="Times New Roman" w:hAnsi="Times New Roman"/>
      <w:b/>
      <w:bCs/>
      <w:i/>
      <w:iCs/>
      <w:sz w:val="26"/>
      <w:szCs w:val="26"/>
    </w:rPr>
  </w:style>
  <w:style w:type="paragraph" w:customStyle="1" w:styleId="StylecapAsianMSMincho">
    <w:name w:val="Style cap + (Asian) MS Mincho"/>
    <w:basedOn w:val="cap"/>
    <w:next w:val="cap"/>
    <w:link w:val="StylecapAsianMSMinchoChar"/>
    <w:uiPriority w:val="99"/>
    <w:rsid w:val="00370DCC"/>
    <w:pPr>
      <w:keepLines/>
      <w:tabs>
        <w:tab w:val="num" w:pos="0"/>
      </w:tabs>
      <w:spacing w:after="40" w:line="240" w:lineRule="auto"/>
      <w:outlineLvl w:val="0"/>
    </w:pPr>
    <w:rPr>
      <w:b/>
      <w:bCs/>
      <w:sz w:val="26"/>
      <w:szCs w:val="26"/>
    </w:rPr>
  </w:style>
  <w:style w:type="paragraph" w:customStyle="1" w:styleId="12">
    <w:name w:val="リスト段落1"/>
    <w:basedOn w:val="Normal"/>
    <w:uiPriority w:val="99"/>
    <w:rsid w:val="00370DCC"/>
    <w:pPr>
      <w:spacing w:line="360" w:lineRule="auto"/>
      <w:ind w:left="720"/>
    </w:pPr>
    <w:rPr>
      <w:rFonts w:eastAsia="MS Mincho"/>
      <w:sz w:val="26"/>
      <w:szCs w:val="26"/>
      <w:lang w:val="vi-VN"/>
    </w:rPr>
  </w:style>
  <w:style w:type="paragraph" w:customStyle="1" w:styleId="13">
    <w:name w:val="行間詰め1"/>
    <w:uiPriority w:val="99"/>
    <w:rsid w:val="00370DCC"/>
    <w:pPr>
      <w:widowControl w:val="0"/>
      <w:jc w:val="both"/>
    </w:pPr>
    <w:rPr>
      <w:rFonts w:ascii="Times New Roman" w:eastAsia="MS Mincho" w:hAnsi="Times New Roman"/>
      <w:kern w:val="2"/>
      <w:sz w:val="26"/>
      <w:szCs w:val="26"/>
      <w:lang w:eastAsia="ja-JP"/>
    </w:rPr>
  </w:style>
  <w:style w:type="paragraph" w:customStyle="1" w:styleId="14">
    <w:name w:val="目次の見出し1"/>
    <w:basedOn w:val="Heading1"/>
    <w:next w:val="Normal"/>
    <w:uiPriority w:val="99"/>
    <w:rsid w:val="00370DCC"/>
    <w:pPr>
      <w:keepNext/>
      <w:keepLines/>
      <w:pageBreakBefore/>
      <w:spacing w:before="480" w:line="276" w:lineRule="auto"/>
      <w:ind w:left="420" w:hanging="420"/>
      <w:jc w:val="left"/>
      <w:outlineLvl w:val="9"/>
    </w:pPr>
    <w:rPr>
      <w:rFonts w:ascii="Arial" w:eastAsia="MS Gothic" w:hAnsi="Arial" w:cs="Arial"/>
      <w:color w:val="365F91"/>
      <w:szCs w:val="28"/>
      <w:lang w:val="en-US" w:eastAsia="ja-JP"/>
    </w:rPr>
  </w:style>
  <w:style w:type="paragraph" w:customStyle="1" w:styleId="15">
    <w:name w:val="変更箇所1"/>
    <w:uiPriority w:val="99"/>
    <w:semiHidden/>
    <w:rsid w:val="00370DCC"/>
    <w:rPr>
      <w:rFonts w:ascii="Times New Roman" w:eastAsia="MS Mincho" w:hAnsi="Times New Roman"/>
      <w:kern w:val="2"/>
      <w:sz w:val="21"/>
      <w:szCs w:val="21"/>
      <w:lang w:eastAsia="ja-JP"/>
    </w:rPr>
  </w:style>
  <w:style w:type="paragraph" w:customStyle="1" w:styleId="font5">
    <w:name w:val="font5"/>
    <w:basedOn w:val="Normal"/>
    <w:uiPriority w:val="99"/>
    <w:rsid w:val="00370DCC"/>
    <w:pPr>
      <w:spacing w:before="100" w:beforeAutospacing="1" w:after="100" w:afterAutospacing="1"/>
    </w:pPr>
    <w:rPr>
      <w:rFonts w:ascii="MS PMincho" w:eastAsia="MS PMincho" w:hAnsi="MS PMincho" w:cs="MS PMincho"/>
      <w:sz w:val="12"/>
      <w:szCs w:val="12"/>
      <w:lang w:eastAsia="ja-JP"/>
    </w:rPr>
  </w:style>
  <w:style w:type="paragraph" w:customStyle="1" w:styleId="font6">
    <w:name w:val="font6"/>
    <w:basedOn w:val="Normal"/>
    <w:uiPriority w:val="99"/>
    <w:rsid w:val="00370DCC"/>
    <w:pPr>
      <w:spacing w:before="100" w:beforeAutospacing="1" w:after="100" w:afterAutospacing="1"/>
    </w:pPr>
    <w:rPr>
      <w:rFonts w:ascii="MS PGothic" w:eastAsia="MS PGothic" w:hAnsi="MS PGothic" w:cs="MS PGothic"/>
      <w:color w:val="000000"/>
      <w:sz w:val="18"/>
      <w:szCs w:val="18"/>
      <w:lang w:eastAsia="ja-JP"/>
    </w:rPr>
  </w:style>
  <w:style w:type="paragraph" w:customStyle="1" w:styleId="font7">
    <w:name w:val="font7"/>
    <w:basedOn w:val="Normal"/>
    <w:uiPriority w:val="99"/>
    <w:rsid w:val="00370DCC"/>
    <w:pPr>
      <w:spacing w:before="100" w:beforeAutospacing="1" w:after="100" w:afterAutospacing="1"/>
    </w:pPr>
    <w:rPr>
      <w:rFonts w:ascii="MS PGothic" w:eastAsia="MS PGothic" w:hAnsi="MS PGothic" w:cs="MS PGothic"/>
      <w:b/>
      <w:bCs/>
      <w:color w:val="000000"/>
      <w:sz w:val="18"/>
      <w:szCs w:val="18"/>
      <w:lang w:eastAsia="ja-JP"/>
    </w:rPr>
  </w:style>
  <w:style w:type="paragraph" w:customStyle="1" w:styleId="xl106">
    <w:name w:val="xl106"/>
    <w:basedOn w:val="Normal"/>
    <w:uiPriority w:val="99"/>
    <w:rsid w:val="00370DCC"/>
    <w:pPr>
      <w:spacing w:before="100" w:beforeAutospacing="1" w:after="100" w:afterAutospacing="1"/>
    </w:pPr>
    <w:rPr>
      <w:rFonts w:ascii="Arial" w:eastAsia="MS PGothic" w:hAnsi="Arial" w:cs="Arial"/>
      <w:sz w:val="18"/>
      <w:szCs w:val="18"/>
      <w:lang w:eastAsia="ja-JP"/>
    </w:rPr>
  </w:style>
  <w:style w:type="paragraph" w:customStyle="1" w:styleId="xl107">
    <w:name w:val="xl10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8">
    <w:name w:val="xl108"/>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09">
    <w:name w:val="xl109"/>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0">
    <w:name w:val="xl110"/>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1">
    <w:name w:val="xl111"/>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2">
    <w:name w:val="xl112"/>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3">
    <w:name w:val="xl113"/>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4">
    <w:name w:val="xl114"/>
    <w:basedOn w:val="Normal"/>
    <w:uiPriority w:val="99"/>
    <w:rsid w:val="00370DCC"/>
    <w:pPr>
      <w:pBdr>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5">
    <w:name w:val="xl115"/>
    <w:basedOn w:val="Normal"/>
    <w:uiPriority w:val="99"/>
    <w:rsid w:val="00370DCC"/>
    <w:pPr>
      <w:pBdr>
        <w:top w:val="single" w:sz="8" w:space="0" w:color="FF0000"/>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6">
    <w:name w:val="xl116"/>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7">
    <w:name w:val="xl117"/>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8">
    <w:name w:val="xl118"/>
    <w:basedOn w:val="Normal"/>
    <w:uiPriority w:val="99"/>
    <w:rsid w:val="00370DCC"/>
    <w:pPr>
      <w:pBdr>
        <w:top w:val="single" w:sz="8" w:space="0" w:color="FF0000"/>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19">
    <w:name w:val="xl119"/>
    <w:basedOn w:val="Normal"/>
    <w:uiPriority w:val="99"/>
    <w:rsid w:val="00370DCC"/>
    <w:pPr>
      <w:pBdr>
        <w:top w:val="single" w:sz="8" w:space="0" w:color="FF0000"/>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0">
    <w:name w:val="xl120"/>
    <w:basedOn w:val="Normal"/>
    <w:uiPriority w:val="99"/>
    <w:rsid w:val="00370DCC"/>
    <w:pPr>
      <w:pBdr>
        <w:top w:val="single" w:sz="4" w:space="0" w:color="auto"/>
        <w:left w:val="single" w:sz="8" w:space="0" w:color="FF0000"/>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21">
    <w:name w:val="xl121"/>
    <w:basedOn w:val="Normal"/>
    <w:uiPriority w:val="99"/>
    <w:rsid w:val="00370DCC"/>
    <w:pPr>
      <w:pBdr>
        <w:top w:val="single" w:sz="4" w:space="0" w:color="auto"/>
        <w:left w:val="single" w:sz="4" w:space="0" w:color="auto"/>
        <w:bottom w:val="single" w:sz="4" w:space="0" w:color="auto"/>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22">
    <w:name w:val="xl122"/>
    <w:basedOn w:val="Normal"/>
    <w:uiPriority w:val="99"/>
    <w:rsid w:val="00370DCC"/>
    <w:pPr>
      <w:pBdr>
        <w:top w:val="single" w:sz="8" w:space="0" w:color="FF0000"/>
        <w:left w:val="single" w:sz="8" w:space="0" w:color="FF0000"/>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3">
    <w:name w:val="xl123"/>
    <w:basedOn w:val="Normal"/>
    <w:uiPriority w:val="99"/>
    <w:rsid w:val="00370DCC"/>
    <w:pPr>
      <w:pBdr>
        <w:top w:val="single" w:sz="8" w:space="0" w:color="FF0000"/>
        <w:left w:val="single" w:sz="4" w:space="0" w:color="auto"/>
        <w:bottom w:val="single" w:sz="4" w:space="0" w:color="000000"/>
        <w:right w:val="single" w:sz="4" w:space="0" w:color="auto"/>
      </w:pBdr>
      <w:spacing w:before="100" w:beforeAutospacing="1" w:after="100" w:afterAutospacing="1"/>
    </w:pPr>
    <w:rPr>
      <w:rFonts w:ascii="Arial" w:eastAsia="MS PGothic" w:hAnsi="Arial" w:cs="Arial"/>
      <w:sz w:val="16"/>
      <w:szCs w:val="16"/>
      <w:lang w:eastAsia="ja-JP"/>
    </w:rPr>
  </w:style>
  <w:style w:type="paragraph" w:customStyle="1" w:styleId="xl124">
    <w:name w:val="xl124"/>
    <w:basedOn w:val="Normal"/>
    <w:uiPriority w:val="99"/>
    <w:rsid w:val="00370DCC"/>
    <w:pPr>
      <w:pBdr>
        <w:top w:val="single" w:sz="8" w:space="0" w:color="FF0000"/>
        <w:left w:val="single" w:sz="4" w:space="0" w:color="auto"/>
        <w:bottom w:val="single" w:sz="4" w:space="0" w:color="000000"/>
        <w:right w:val="single" w:sz="8" w:space="0" w:color="FF0000"/>
      </w:pBdr>
      <w:spacing w:before="100" w:beforeAutospacing="1" w:after="100" w:afterAutospacing="1"/>
    </w:pPr>
    <w:rPr>
      <w:rFonts w:ascii="Arial" w:eastAsia="MS PGothic" w:hAnsi="Arial" w:cs="Arial"/>
      <w:sz w:val="16"/>
      <w:szCs w:val="16"/>
      <w:lang w:eastAsia="ja-JP"/>
    </w:rPr>
  </w:style>
  <w:style w:type="paragraph" w:customStyle="1" w:styleId="xl125">
    <w:name w:val="xl125"/>
    <w:basedOn w:val="Normal"/>
    <w:uiPriority w:val="99"/>
    <w:rsid w:val="00370DCC"/>
    <w:pPr>
      <w:pBdr>
        <w:top w:val="single" w:sz="4" w:space="0" w:color="auto"/>
        <w:left w:val="single" w:sz="8" w:space="0" w:color="FF0000"/>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6">
    <w:name w:val="xl126"/>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7">
    <w:name w:val="xl127"/>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8">
    <w:name w:val="xl128"/>
    <w:basedOn w:val="Normal"/>
    <w:uiPriority w:val="99"/>
    <w:rsid w:val="00370DC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29">
    <w:name w:val="xl129"/>
    <w:basedOn w:val="Normal"/>
    <w:uiPriority w:val="99"/>
    <w:rsid w:val="00370DCC"/>
    <w:pPr>
      <w:pBdr>
        <w:top w:val="single" w:sz="4" w:space="0" w:color="auto"/>
        <w:left w:val="single" w:sz="4" w:space="0" w:color="auto"/>
        <w:bottom w:val="single" w:sz="4" w:space="0" w:color="auto"/>
        <w:right w:val="single" w:sz="8" w:space="0" w:color="FF0000"/>
      </w:pBdr>
      <w:shd w:val="clear" w:color="auto" w:fill="FFFFFF"/>
      <w:spacing w:before="100" w:beforeAutospacing="1" w:after="100" w:afterAutospacing="1"/>
    </w:pPr>
    <w:rPr>
      <w:rFonts w:ascii="Arial" w:eastAsia="MS PGothic" w:hAnsi="Arial" w:cs="Arial"/>
      <w:sz w:val="18"/>
      <w:szCs w:val="18"/>
      <w:lang w:eastAsia="ja-JP"/>
    </w:rPr>
  </w:style>
  <w:style w:type="paragraph" w:customStyle="1" w:styleId="xl130">
    <w:name w:val="xl130"/>
    <w:basedOn w:val="Normal"/>
    <w:uiPriority w:val="99"/>
    <w:rsid w:val="00370DCC"/>
    <w:pPr>
      <w:pBdr>
        <w:top w:val="single" w:sz="4" w:space="0" w:color="auto"/>
        <w:left w:val="single" w:sz="8" w:space="0" w:color="FF0000"/>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1">
    <w:name w:val="xl131"/>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2">
    <w:name w:val="xl132"/>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3">
    <w:name w:val="xl133"/>
    <w:basedOn w:val="Normal"/>
    <w:uiPriority w:val="99"/>
    <w:rsid w:val="00370DCC"/>
    <w:pPr>
      <w:pBdr>
        <w:top w:val="single" w:sz="4" w:space="0" w:color="auto"/>
        <w:left w:val="single" w:sz="4" w:space="0" w:color="auto"/>
        <w:bottom w:val="single" w:sz="8" w:space="0" w:color="FF0000"/>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4">
    <w:name w:val="xl134"/>
    <w:basedOn w:val="Normal"/>
    <w:uiPriority w:val="99"/>
    <w:rsid w:val="00370DCC"/>
    <w:pPr>
      <w:pBdr>
        <w:top w:val="single" w:sz="4" w:space="0" w:color="auto"/>
        <w:left w:val="single" w:sz="4" w:space="0" w:color="auto"/>
        <w:bottom w:val="single" w:sz="8" w:space="0" w:color="FF0000"/>
        <w:right w:val="single" w:sz="8" w:space="0" w:color="FF0000"/>
      </w:pBdr>
      <w:spacing w:before="100" w:beforeAutospacing="1" w:after="100" w:afterAutospacing="1"/>
    </w:pPr>
    <w:rPr>
      <w:rFonts w:ascii="Arial" w:eastAsia="MS PGothic" w:hAnsi="Arial" w:cs="Arial"/>
      <w:sz w:val="18"/>
      <w:szCs w:val="18"/>
      <w:lang w:eastAsia="ja-JP"/>
    </w:rPr>
  </w:style>
  <w:style w:type="paragraph" w:customStyle="1" w:styleId="xl135">
    <w:name w:val="xl135"/>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6">
    <w:name w:val="xl136"/>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paragraph" w:customStyle="1" w:styleId="xl137">
    <w:name w:val="xl137"/>
    <w:basedOn w:val="Normal"/>
    <w:uiPriority w:val="99"/>
    <w:rsid w:val="00370DC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MS PGothic" w:hAnsi="Arial" w:cs="Arial"/>
      <w:sz w:val="18"/>
      <w:szCs w:val="18"/>
      <w:lang w:eastAsia="ja-JP"/>
    </w:rPr>
  </w:style>
  <w:style w:type="character" w:styleId="PlaceholderText">
    <w:name w:val="Placeholder Text"/>
    <w:uiPriority w:val="99"/>
    <w:semiHidden/>
    <w:rsid w:val="00370DCC"/>
    <w:rPr>
      <w:color w:val="808080"/>
    </w:rPr>
  </w:style>
  <w:style w:type="character" w:styleId="BookTitle">
    <w:name w:val="Book Title"/>
    <w:uiPriority w:val="99"/>
    <w:qFormat/>
    <w:rsid w:val="00370DCC"/>
    <w:rPr>
      <w:b/>
      <w:bCs/>
      <w:smallCaps/>
      <w:spacing w:val="5"/>
    </w:rPr>
  </w:style>
  <w:style w:type="character" w:customStyle="1" w:styleId="BookTitle4">
    <w:name w:val="Book Title4"/>
    <w:uiPriority w:val="99"/>
    <w:qFormat/>
    <w:rsid w:val="00370DCC"/>
    <w:rPr>
      <w:b/>
      <w:bCs/>
      <w:smallCaps/>
      <w:spacing w:val="5"/>
    </w:rPr>
  </w:style>
  <w:style w:type="character" w:customStyle="1" w:styleId="atn">
    <w:name w:val="atn"/>
    <w:uiPriority w:val="99"/>
    <w:rsid w:val="00370DCC"/>
  </w:style>
  <w:style w:type="character" w:customStyle="1" w:styleId="shorttext">
    <w:name w:val="short_text"/>
    <w:uiPriority w:val="99"/>
    <w:rsid w:val="00370DCC"/>
  </w:style>
  <w:style w:type="character" w:customStyle="1" w:styleId="Normal1">
    <w:name w:val="Normal1"/>
    <w:uiPriority w:val="99"/>
    <w:rsid w:val="00370DCC"/>
    <w:rPr>
      <w:rFonts w:ascii="Raavi" w:hAnsi="Raavi" w:cs="Raavi" w:hint="default"/>
      <w:sz w:val="20"/>
      <w:szCs w:val="20"/>
    </w:rPr>
  </w:style>
  <w:style w:type="character" w:customStyle="1" w:styleId="MTEquationSection">
    <w:name w:val="MTEquationSection"/>
    <w:uiPriority w:val="99"/>
    <w:rsid w:val="00370DCC"/>
    <w:rPr>
      <w:vanish/>
      <w:webHidden w:val="0"/>
      <w:color w:val="FF0000"/>
      <w:specVanish w:val="0"/>
    </w:rPr>
  </w:style>
  <w:style w:type="character" w:customStyle="1" w:styleId="Heading1Char1">
    <w:name w:val="Heading 1 Char1"/>
    <w:uiPriority w:val="99"/>
    <w:locked/>
    <w:rsid w:val="00370DCC"/>
    <w:rPr>
      <w:rFonts w:ascii="Times New Roman" w:eastAsia="Times New Roman" w:hAnsi="Times New Roman" w:cs="Times New Roman" w:hint="default"/>
      <w:b/>
      <w:bCs/>
      <w:sz w:val="28"/>
      <w:szCs w:val="28"/>
      <w:lang w:val="vi-VN" w:eastAsia="en-US"/>
    </w:rPr>
  </w:style>
  <w:style w:type="character" w:customStyle="1" w:styleId="BookTitle2">
    <w:name w:val="Book Title2"/>
    <w:uiPriority w:val="99"/>
    <w:rsid w:val="00370DCC"/>
    <w:rPr>
      <w:b/>
      <w:bCs/>
      <w:smallCaps/>
      <w:spacing w:val="5"/>
    </w:rPr>
  </w:style>
  <w:style w:type="character" w:customStyle="1" w:styleId="BookTitle1">
    <w:name w:val="Book Title1"/>
    <w:uiPriority w:val="99"/>
    <w:rsid w:val="00370DCC"/>
    <w:rPr>
      <w:b/>
      <w:bCs/>
      <w:smallCaps/>
      <w:spacing w:val="5"/>
    </w:rPr>
  </w:style>
  <w:style w:type="character" w:customStyle="1" w:styleId="BookTitle3">
    <w:name w:val="Book Title3"/>
    <w:uiPriority w:val="99"/>
    <w:rsid w:val="00370DCC"/>
    <w:rPr>
      <w:b/>
      <w:bCs/>
      <w:smallCaps/>
      <w:spacing w:val="5"/>
    </w:rPr>
  </w:style>
  <w:style w:type="character" w:customStyle="1" w:styleId="16">
    <w:name w:val="書名1"/>
    <w:uiPriority w:val="99"/>
    <w:rsid w:val="00370DCC"/>
    <w:rPr>
      <w:b/>
      <w:bCs/>
      <w:smallCaps/>
      <w:spacing w:val="5"/>
    </w:rPr>
  </w:style>
  <w:style w:type="table" w:customStyle="1" w:styleId="21">
    <w:name w:val="表 (青)  2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TableGrid1">
    <w:name w:val="Table Grid1"/>
    <w:uiPriority w:val="99"/>
    <w:rsid w:val="00370DCC"/>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表 (青)  211"/>
    <w:uiPriority w:val="99"/>
    <w:rsid w:val="00370DCC"/>
    <w:rPr>
      <w:rFonts w:ascii="Century" w:eastAsia="MS Mincho" w:hAnsi="Century" w:cs="Century"/>
      <w:lang w:val="vi-VN" w:eastAsia="vi-VN"/>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numbering" w:styleId="111111">
    <w:name w:val="Outline List 2"/>
    <w:basedOn w:val="NoList"/>
    <w:semiHidden/>
    <w:unhideWhenUsed/>
    <w:rsid w:val="00370DCC"/>
    <w:pPr>
      <w:numPr>
        <w:numId w:val="9"/>
      </w:numPr>
    </w:pPr>
  </w:style>
  <w:style w:type="numbering" w:customStyle="1" w:styleId="1">
    <w:name w:val="スタイル1"/>
    <w:rsid w:val="00370DCC"/>
    <w:pPr>
      <w:numPr>
        <w:numId w:val="10"/>
      </w:numPr>
    </w:pPr>
  </w:style>
  <w:style w:type="numbering" w:customStyle="1" w:styleId="3">
    <w:name w:val="スタイル3"/>
    <w:rsid w:val="00370DCC"/>
    <w:pPr>
      <w:numPr>
        <w:numId w:val="11"/>
      </w:numPr>
    </w:pPr>
  </w:style>
  <w:style w:type="numbering" w:customStyle="1" w:styleId="11">
    <w:name w:val="1 / 1"/>
    <w:aliases w:val="1"/>
    <w:rsid w:val="00370DCC"/>
    <w:pPr>
      <w:numPr>
        <w:numId w:val="12"/>
      </w:numPr>
    </w:pPr>
  </w:style>
  <w:style w:type="numbering" w:customStyle="1" w:styleId="NIR2005style">
    <w:name w:val="NIR 2005 style"/>
    <w:rsid w:val="00370DCC"/>
    <w:pPr>
      <w:numPr>
        <w:numId w:val="13"/>
      </w:numPr>
    </w:pPr>
  </w:style>
  <w:style w:type="numbering" w:customStyle="1" w:styleId="110">
    <w:name w:val="スタイル11"/>
    <w:rsid w:val="00370DCC"/>
    <w:pPr>
      <w:numPr>
        <w:numId w:val="14"/>
      </w:numPr>
    </w:pPr>
  </w:style>
  <w:style w:type="character" w:customStyle="1" w:styleId="normal-h">
    <w:name w:val="normal-h"/>
    <w:rsid w:val="00C17416"/>
  </w:style>
  <w:style w:type="paragraph" w:customStyle="1" w:styleId="RegTypePara">
    <w:name w:val="RegTypePara"/>
    <w:basedOn w:val="Normal"/>
    <w:link w:val="RegTypeParaChar"/>
    <w:rsid w:val="00EE2DDB"/>
    <w:pPr>
      <w:spacing w:before="120"/>
      <w:ind w:left="57"/>
    </w:pPr>
    <w:rPr>
      <w:rFonts w:ascii="Arial" w:eastAsia="MS Mincho" w:hAnsi="Arial"/>
      <w:sz w:val="20"/>
      <w:szCs w:val="18"/>
      <w:lang w:val="en-GB" w:eastAsia="de-DE"/>
    </w:rPr>
  </w:style>
  <w:style w:type="character" w:customStyle="1" w:styleId="RegTypeParaChar">
    <w:name w:val="RegTypePara Char"/>
    <w:link w:val="RegTypePara"/>
    <w:rsid w:val="00EE2DDB"/>
    <w:rPr>
      <w:rFonts w:ascii="Arial" w:eastAsia="MS Mincho" w:hAnsi="Arial"/>
      <w:szCs w:val="18"/>
      <w:lang w:val="en-GB" w:eastAsia="de-DE"/>
    </w:rPr>
  </w:style>
  <w:style w:type="paragraph" w:customStyle="1" w:styleId="RegFormPara">
    <w:name w:val="RegFormPara"/>
    <w:basedOn w:val="Normal"/>
    <w:link w:val="RegFormParaChar"/>
    <w:rsid w:val="00EE2DDB"/>
    <w:pPr>
      <w:tabs>
        <w:tab w:val="left" w:pos="510"/>
      </w:tabs>
      <w:spacing w:before="60" w:after="60"/>
      <w:ind w:left="57"/>
    </w:pPr>
    <w:rPr>
      <w:rFonts w:ascii="Arial" w:eastAsia="MS Mincho" w:hAnsi="Arial"/>
      <w:sz w:val="20"/>
      <w:szCs w:val="18"/>
      <w:lang w:val="en-GB" w:eastAsia="de-DE"/>
    </w:rPr>
  </w:style>
  <w:style w:type="character" w:customStyle="1" w:styleId="RegFormParaChar">
    <w:name w:val="RegFormPara Char"/>
    <w:link w:val="RegFormPara"/>
    <w:rsid w:val="00EE2DDB"/>
    <w:rPr>
      <w:rFonts w:ascii="Arial" w:eastAsia="MS Mincho" w:hAnsi="Arial"/>
      <w:szCs w:val="18"/>
      <w:lang w:val="en-GB" w:eastAsia="de-DE"/>
    </w:rPr>
  </w:style>
  <w:style w:type="paragraph" w:customStyle="1" w:styleId="RegLeftInstructionCell">
    <w:name w:val="RegLeftInstructionCell"/>
    <w:basedOn w:val="Normal"/>
    <w:link w:val="RegLeftInstructionCellChar"/>
    <w:rsid w:val="00EE2DDB"/>
    <w:pPr>
      <w:spacing w:before="120"/>
      <w:ind w:left="57"/>
    </w:pPr>
    <w:rPr>
      <w:rFonts w:ascii="Arial" w:eastAsia="MS Mincho" w:hAnsi="Arial"/>
      <w:b/>
      <w:sz w:val="20"/>
      <w:szCs w:val="18"/>
      <w:lang w:val="en-GB" w:eastAsia="de-DE"/>
    </w:rPr>
  </w:style>
  <w:style w:type="character" w:customStyle="1" w:styleId="RegLeftInstructionCellChar">
    <w:name w:val="RegLeftInstructionCell Char"/>
    <w:link w:val="RegLeftInstructionCell"/>
    <w:rsid w:val="00EE2DDB"/>
    <w:rPr>
      <w:rFonts w:ascii="Arial" w:eastAsia="MS Mincho" w:hAnsi="Arial"/>
      <w:b/>
      <w:szCs w:val="18"/>
      <w:lang w:val="en-GB" w:eastAsia="de-DE"/>
    </w:rPr>
  </w:style>
  <w:style w:type="paragraph" w:customStyle="1" w:styleId="10">
    <w:name w:val="文章1"/>
    <w:basedOn w:val="Normal"/>
    <w:rsid w:val="00296BD0"/>
    <w:pPr>
      <w:widowControl w:val="0"/>
      <w:numPr>
        <w:numId w:val="15"/>
      </w:numPr>
      <w:tabs>
        <w:tab w:val="left" w:pos="680"/>
      </w:tabs>
      <w:autoSpaceDE w:val="0"/>
      <w:autoSpaceDN w:val="0"/>
      <w:adjustRightInd w:val="0"/>
    </w:pPr>
    <w:rPr>
      <w:rFonts w:eastAsia="MS Mincho"/>
      <w:color w:val="000000"/>
      <w:sz w:val="22"/>
      <w:szCs w:val="22"/>
      <w:lang w:eastAsia="ja-JP"/>
    </w:rPr>
  </w:style>
  <w:style w:type="paragraph" w:customStyle="1" w:styleId="30">
    <w:name w:val="段落3"/>
    <w:basedOn w:val="Heading3"/>
    <w:rsid w:val="00296BD0"/>
    <w:pPr>
      <w:keepLines w:val="0"/>
      <w:widowControl w:val="0"/>
      <w:numPr>
        <w:ilvl w:val="2"/>
        <w:numId w:val="15"/>
      </w:numPr>
      <w:tabs>
        <w:tab w:val="left" w:pos="709"/>
      </w:tabs>
      <w:spacing w:before="0"/>
      <w:ind w:left="0"/>
    </w:pPr>
    <w:rPr>
      <w:rFonts w:ascii="Times New Roman" w:eastAsia="MS Mincho" w:hAnsi="Times New Roman"/>
      <w:b/>
      <w:bCs/>
      <w:color w:val="auto"/>
    </w:rPr>
  </w:style>
  <w:style w:type="paragraph" w:styleId="Title">
    <w:name w:val="Title"/>
    <w:basedOn w:val="Normal"/>
    <w:next w:val="Normal"/>
    <w:link w:val="TitleChar"/>
    <w:uiPriority w:val="10"/>
    <w:qFormat/>
    <w:rsid w:val="00B81EC4"/>
    <w:pPr>
      <w:contextualSpacing/>
    </w:pPr>
    <w:rPr>
      <w:spacing w:val="-10"/>
      <w:kern w:val="28"/>
      <w:sz w:val="56"/>
      <w:szCs w:val="56"/>
      <w:lang w:val="vi-VN"/>
    </w:rPr>
  </w:style>
  <w:style w:type="character" w:customStyle="1" w:styleId="TitleChar">
    <w:name w:val="Title Char"/>
    <w:link w:val="Title"/>
    <w:uiPriority w:val="10"/>
    <w:rsid w:val="00B81EC4"/>
    <w:rPr>
      <w:rFonts w:ascii="Times New Roman" w:eastAsia="Times New Roman" w:hAnsi="Times New Roman"/>
      <w:spacing w:val="-10"/>
      <w:kern w:val="28"/>
      <w:sz w:val="56"/>
      <w:szCs w:val="56"/>
      <w:lang w:val="vi-VN"/>
    </w:rPr>
  </w:style>
  <w:style w:type="paragraph" w:customStyle="1" w:styleId="Pa26">
    <w:name w:val="Pa26"/>
    <w:basedOn w:val="Normal"/>
    <w:next w:val="Normal"/>
    <w:uiPriority w:val="99"/>
    <w:rsid w:val="00B81EC4"/>
    <w:pPr>
      <w:autoSpaceDE w:val="0"/>
      <w:autoSpaceDN w:val="0"/>
      <w:adjustRightInd w:val="0"/>
      <w:spacing w:line="143" w:lineRule="atLeast"/>
    </w:pPr>
    <w:rPr>
      <w:rFonts w:ascii="Vectora LH Roman" w:eastAsia="Arial" w:hAnsi="Vectora LH Roman"/>
      <w:sz w:val="24"/>
      <w:lang w:val="vi-VN"/>
    </w:rPr>
  </w:style>
  <w:style w:type="character" w:customStyle="1" w:styleId="A13">
    <w:name w:val="A13"/>
    <w:uiPriority w:val="99"/>
    <w:rsid w:val="00B81EC4"/>
    <w:rPr>
      <w:rFonts w:ascii="Vectora LH Roman" w:hAnsi="Vectora LH Roman" w:cs="Vectora LH Roman" w:hint="default"/>
      <w:color w:val="000000"/>
      <w:sz w:val="10"/>
      <w:szCs w:val="10"/>
    </w:rPr>
  </w:style>
  <w:style w:type="character" w:customStyle="1" w:styleId="Vnbnnidung">
    <w:name w:val="Văn bản nội dung_"/>
    <w:link w:val="Vnbnnidung0"/>
    <w:uiPriority w:val="99"/>
    <w:rsid w:val="00F46E6D"/>
    <w:rPr>
      <w:rFonts w:ascii="Times New Roman" w:hAnsi="Times New Roman"/>
      <w:sz w:val="26"/>
      <w:szCs w:val="26"/>
    </w:rPr>
  </w:style>
  <w:style w:type="paragraph" w:customStyle="1" w:styleId="Vnbnnidung0">
    <w:name w:val="Văn bản nội dung"/>
    <w:basedOn w:val="Normal"/>
    <w:link w:val="Vnbnnidung"/>
    <w:uiPriority w:val="99"/>
    <w:rsid w:val="00F46E6D"/>
    <w:pPr>
      <w:widowControl w:val="0"/>
      <w:spacing w:after="80" w:line="276" w:lineRule="auto"/>
      <w:ind w:firstLine="400"/>
      <w:jc w:val="left"/>
    </w:pPr>
    <w:rPr>
      <w:rFonts w:eastAsia="Calibri"/>
      <w:sz w:val="26"/>
      <w:szCs w:val="26"/>
    </w:rPr>
  </w:style>
  <w:style w:type="paragraph" w:customStyle="1" w:styleId="Bang">
    <w:name w:val="Bang"/>
    <w:basedOn w:val="Caption"/>
    <w:qFormat/>
    <w:rsid w:val="00CB2853"/>
    <w:pPr>
      <w:keepLines/>
      <w:widowControl w:val="0"/>
      <w:spacing w:before="0" w:line="240" w:lineRule="auto"/>
      <w:ind w:firstLine="0"/>
    </w:pPr>
    <w:rPr>
      <w:iCs/>
      <w:color w:val="000000"/>
      <w:sz w:val="24"/>
      <w:lang w:val="en-US" w:eastAsia="en-US"/>
    </w:rPr>
  </w:style>
  <w:style w:type="paragraph" w:styleId="Subtitle">
    <w:name w:val="Subtitle"/>
    <w:basedOn w:val="Normal"/>
    <w:next w:val="Normal"/>
    <w:link w:val="SubtitleChar"/>
    <w:rsid w:val="00BC1533"/>
    <w:pPr>
      <w:keepNext/>
      <w:keepLines/>
      <w:spacing w:before="360" w:after="80"/>
    </w:pPr>
    <w:rPr>
      <w:rFonts w:ascii="Georgia" w:eastAsia="Georgia" w:hAnsi="Georgia" w:cs="Georgia"/>
      <w:i/>
      <w:color w:val="666666"/>
      <w:sz w:val="48"/>
      <w:szCs w:val="48"/>
      <w:lang w:val="vi-VN"/>
    </w:rPr>
  </w:style>
  <w:style w:type="character" w:customStyle="1" w:styleId="SubtitleChar">
    <w:name w:val="Subtitle Char"/>
    <w:basedOn w:val="DefaultParagraphFont"/>
    <w:link w:val="Subtitle"/>
    <w:rsid w:val="00BC1533"/>
    <w:rPr>
      <w:rFonts w:ascii="Georgia" w:eastAsia="Georgia" w:hAnsi="Georgia" w:cs="Georgia"/>
      <w:i/>
      <w:color w:val="666666"/>
      <w:sz w:val="48"/>
      <w:szCs w:val="48"/>
      <w:lang w:val="vi-VN"/>
    </w:rPr>
  </w:style>
  <w:style w:type="paragraph" w:styleId="HTMLPreformatted">
    <w:name w:val="HTML Preformatted"/>
    <w:basedOn w:val="Normal"/>
    <w:link w:val="HTMLPreformattedChar"/>
    <w:uiPriority w:val="99"/>
    <w:semiHidden/>
    <w:unhideWhenUsed/>
    <w:rsid w:val="00847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7DAA"/>
    <w:rPr>
      <w:rFonts w:ascii="Courier New" w:eastAsia="Times New Roman" w:hAnsi="Courier New" w:cs="Courier New"/>
    </w:rPr>
  </w:style>
  <w:style w:type="character" w:customStyle="1" w:styleId="y2iqfc">
    <w:name w:val="y2iqfc"/>
    <w:basedOn w:val="DefaultParagraphFont"/>
    <w:rsid w:val="00847DAA"/>
  </w:style>
  <w:style w:type="character" w:customStyle="1" w:styleId="bodytextchar1">
    <w:name w:val="bodytextchar1"/>
    <w:basedOn w:val="DefaultParagraphFont"/>
    <w:rsid w:val="00DF158D"/>
  </w:style>
  <w:style w:type="character" w:customStyle="1" w:styleId="Bodytext20">
    <w:name w:val="Body text (2)_"/>
    <w:link w:val="Bodytext21"/>
    <w:uiPriority w:val="99"/>
    <w:locked/>
    <w:rsid w:val="00E41722"/>
    <w:rPr>
      <w:rFonts w:ascii="Times New Roman" w:hAnsi="Times New Roman"/>
      <w:sz w:val="60"/>
      <w:szCs w:val="60"/>
      <w:shd w:val="clear" w:color="auto" w:fill="FFFFFF"/>
    </w:rPr>
  </w:style>
  <w:style w:type="paragraph" w:customStyle="1" w:styleId="Bodytext21">
    <w:name w:val="Body text (2)"/>
    <w:basedOn w:val="Normal"/>
    <w:link w:val="Bodytext20"/>
    <w:uiPriority w:val="99"/>
    <w:rsid w:val="00E41722"/>
    <w:pPr>
      <w:widowControl w:val="0"/>
      <w:shd w:val="clear" w:color="auto" w:fill="FFFFFF"/>
      <w:spacing w:after="0" w:line="240" w:lineRule="auto"/>
      <w:ind w:firstLine="0"/>
      <w:jc w:val="left"/>
    </w:pPr>
    <w:rPr>
      <w:rFonts w:eastAsia="Calibri"/>
      <w:sz w:val="60"/>
      <w:szCs w:val="60"/>
    </w:rPr>
  </w:style>
  <w:style w:type="character" w:customStyle="1" w:styleId="Heading10">
    <w:name w:val="Heading #1_"/>
    <w:link w:val="Heading11"/>
    <w:uiPriority w:val="99"/>
    <w:locked/>
    <w:rsid w:val="00E41722"/>
    <w:rPr>
      <w:rFonts w:ascii="Times New Roman" w:hAnsi="Times New Roman"/>
      <w:b/>
      <w:bCs/>
      <w:sz w:val="74"/>
      <w:szCs w:val="74"/>
      <w:shd w:val="clear" w:color="auto" w:fill="FFFFFF"/>
    </w:rPr>
  </w:style>
  <w:style w:type="paragraph" w:customStyle="1" w:styleId="Heading11">
    <w:name w:val="Heading #1"/>
    <w:basedOn w:val="Normal"/>
    <w:link w:val="Heading10"/>
    <w:uiPriority w:val="99"/>
    <w:rsid w:val="00E41722"/>
    <w:pPr>
      <w:widowControl w:val="0"/>
      <w:shd w:val="clear" w:color="auto" w:fill="FFFFFF"/>
      <w:spacing w:after="0" w:line="240" w:lineRule="auto"/>
      <w:ind w:firstLine="0"/>
      <w:jc w:val="center"/>
      <w:outlineLvl w:val="0"/>
    </w:pPr>
    <w:rPr>
      <w:rFonts w:eastAsia="Calibri"/>
      <w:b/>
      <w:bCs/>
      <w:sz w:val="74"/>
      <w:szCs w:val="74"/>
    </w:rPr>
  </w:style>
  <w:style w:type="character" w:customStyle="1" w:styleId="Bodytext4">
    <w:name w:val="Body text (4)_"/>
    <w:link w:val="Bodytext40"/>
    <w:uiPriority w:val="99"/>
    <w:locked/>
    <w:rsid w:val="00E41722"/>
    <w:rPr>
      <w:rFonts w:ascii="Arial" w:hAnsi="Arial" w:cs="Arial"/>
      <w:sz w:val="72"/>
      <w:szCs w:val="72"/>
      <w:shd w:val="clear" w:color="auto" w:fill="FFFFFF"/>
    </w:rPr>
  </w:style>
  <w:style w:type="paragraph" w:customStyle="1" w:styleId="Bodytext40">
    <w:name w:val="Body text (4)"/>
    <w:basedOn w:val="Normal"/>
    <w:link w:val="Bodytext4"/>
    <w:uiPriority w:val="99"/>
    <w:rsid w:val="00E41722"/>
    <w:pPr>
      <w:widowControl w:val="0"/>
      <w:shd w:val="clear" w:color="auto" w:fill="FFFFFF"/>
      <w:spacing w:after="20" w:line="232" w:lineRule="auto"/>
      <w:ind w:firstLine="0"/>
      <w:jc w:val="left"/>
    </w:pPr>
    <w:rPr>
      <w:rFonts w:ascii="Arial" w:eastAsia="Calibri" w:hAnsi="Arial" w:cs="Arial"/>
      <w:sz w:val="72"/>
      <w:szCs w:val="72"/>
    </w:rPr>
  </w:style>
  <w:style w:type="character" w:customStyle="1" w:styleId="BodyTextChar10">
    <w:name w:val="Body Text Char1"/>
    <w:uiPriority w:val="99"/>
    <w:locked/>
    <w:rsid w:val="00E41722"/>
    <w:rPr>
      <w:rFonts w:ascii="Times New Roman" w:hAnsi="Times New Roman" w:cs="Times New Roman" w:hint="default"/>
      <w:sz w:val="74"/>
      <w:szCs w:val="74"/>
      <w:shd w:val="clear" w:color="auto" w:fill="FFFFFF"/>
    </w:rPr>
  </w:style>
  <w:style w:type="paragraph" w:customStyle="1" w:styleId="Default">
    <w:name w:val="Default"/>
    <w:rsid w:val="00AF0F13"/>
    <w:pPr>
      <w:autoSpaceDE w:val="0"/>
      <w:autoSpaceDN w:val="0"/>
      <w:adjustRightInd w:val="0"/>
    </w:pPr>
    <w:rPr>
      <w:rFonts w:ascii="Times New Roman" w:eastAsiaTheme="minorHAnsi"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83022">
      <w:bodyDiv w:val="1"/>
      <w:marLeft w:val="0"/>
      <w:marRight w:val="0"/>
      <w:marTop w:val="0"/>
      <w:marBottom w:val="0"/>
      <w:divBdr>
        <w:top w:val="none" w:sz="0" w:space="0" w:color="auto"/>
        <w:left w:val="none" w:sz="0" w:space="0" w:color="auto"/>
        <w:bottom w:val="none" w:sz="0" w:space="0" w:color="auto"/>
        <w:right w:val="none" w:sz="0" w:space="0" w:color="auto"/>
      </w:divBdr>
    </w:div>
    <w:div w:id="257522397">
      <w:bodyDiv w:val="1"/>
      <w:marLeft w:val="0"/>
      <w:marRight w:val="0"/>
      <w:marTop w:val="0"/>
      <w:marBottom w:val="0"/>
      <w:divBdr>
        <w:top w:val="none" w:sz="0" w:space="0" w:color="auto"/>
        <w:left w:val="none" w:sz="0" w:space="0" w:color="auto"/>
        <w:bottom w:val="none" w:sz="0" w:space="0" w:color="auto"/>
        <w:right w:val="none" w:sz="0" w:space="0" w:color="auto"/>
      </w:divBdr>
    </w:div>
    <w:div w:id="318774895">
      <w:bodyDiv w:val="1"/>
      <w:marLeft w:val="0"/>
      <w:marRight w:val="0"/>
      <w:marTop w:val="0"/>
      <w:marBottom w:val="0"/>
      <w:divBdr>
        <w:top w:val="none" w:sz="0" w:space="0" w:color="auto"/>
        <w:left w:val="none" w:sz="0" w:space="0" w:color="auto"/>
        <w:bottom w:val="none" w:sz="0" w:space="0" w:color="auto"/>
        <w:right w:val="none" w:sz="0" w:space="0" w:color="auto"/>
      </w:divBdr>
    </w:div>
    <w:div w:id="375396382">
      <w:bodyDiv w:val="1"/>
      <w:marLeft w:val="0"/>
      <w:marRight w:val="0"/>
      <w:marTop w:val="0"/>
      <w:marBottom w:val="0"/>
      <w:divBdr>
        <w:top w:val="none" w:sz="0" w:space="0" w:color="auto"/>
        <w:left w:val="none" w:sz="0" w:space="0" w:color="auto"/>
        <w:bottom w:val="none" w:sz="0" w:space="0" w:color="auto"/>
        <w:right w:val="none" w:sz="0" w:space="0" w:color="auto"/>
      </w:divBdr>
    </w:div>
    <w:div w:id="393937770">
      <w:bodyDiv w:val="1"/>
      <w:marLeft w:val="0"/>
      <w:marRight w:val="0"/>
      <w:marTop w:val="0"/>
      <w:marBottom w:val="0"/>
      <w:divBdr>
        <w:top w:val="none" w:sz="0" w:space="0" w:color="auto"/>
        <w:left w:val="none" w:sz="0" w:space="0" w:color="auto"/>
        <w:bottom w:val="none" w:sz="0" w:space="0" w:color="auto"/>
        <w:right w:val="none" w:sz="0" w:space="0" w:color="auto"/>
      </w:divBdr>
    </w:div>
    <w:div w:id="414281645">
      <w:bodyDiv w:val="1"/>
      <w:marLeft w:val="0"/>
      <w:marRight w:val="0"/>
      <w:marTop w:val="0"/>
      <w:marBottom w:val="0"/>
      <w:divBdr>
        <w:top w:val="none" w:sz="0" w:space="0" w:color="auto"/>
        <w:left w:val="none" w:sz="0" w:space="0" w:color="auto"/>
        <w:bottom w:val="none" w:sz="0" w:space="0" w:color="auto"/>
        <w:right w:val="none" w:sz="0" w:space="0" w:color="auto"/>
      </w:divBdr>
    </w:div>
    <w:div w:id="417681889">
      <w:bodyDiv w:val="1"/>
      <w:marLeft w:val="0"/>
      <w:marRight w:val="0"/>
      <w:marTop w:val="0"/>
      <w:marBottom w:val="0"/>
      <w:divBdr>
        <w:top w:val="none" w:sz="0" w:space="0" w:color="auto"/>
        <w:left w:val="none" w:sz="0" w:space="0" w:color="auto"/>
        <w:bottom w:val="none" w:sz="0" w:space="0" w:color="auto"/>
        <w:right w:val="none" w:sz="0" w:space="0" w:color="auto"/>
      </w:divBdr>
    </w:div>
    <w:div w:id="449670934">
      <w:bodyDiv w:val="1"/>
      <w:marLeft w:val="0"/>
      <w:marRight w:val="0"/>
      <w:marTop w:val="0"/>
      <w:marBottom w:val="0"/>
      <w:divBdr>
        <w:top w:val="none" w:sz="0" w:space="0" w:color="auto"/>
        <w:left w:val="none" w:sz="0" w:space="0" w:color="auto"/>
        <w:bottom w:val="none" w:sz="0" w:space="0" w:color="auto"/>
        <w:right w:val="none" w:sz="0" w:space="0" w:color="auto"/>
      </w:divBdr>
    </w:div>
    <w:div w:id="515190034">
      <w:bodyDiv w:val="1"/>
      <w:marLeft w:val="0"/>
      <w:marRight w:val="0"/>
      <w:marTop w:val="0"/>
      <w:marBottom w:val="0"/>
      <w:divBdr>
        <w:top w:val="none" w:sz="0" w:space="0" w:color="auto"/>
        <w:left w:val="none" w:sz="0" w:space="0" w:color="auto"/>
        <w:bottom w:val="none" w:sz="0" w:space="0" w:color="auto"/>
        <w:right w:val="none" w:sz="0" w:space="0" w:color="auto"/>
      </w:divBdr>
    </w:div>
    <w:div w:id="530191028">
      <w:bodyDiv w:val="1"/>
      <w:marLeft w:val="0"/>
      <w:marRight w:val="0"/>
      <w:marTop w:val="0"/>
      <w:marBottom w:val="0"/>
      <w:divBdr>
        <w:top w:val="none" w:sz="0" w:space="0" w:color="auto"/>
        <w:left w:val="none" w:sz="0" w:space="0" w:color="auto"/>
        <w:bottom w:val="none" w:sz="0" w:space="0" w:color="auto"/>
        <w:right w:val="none" w:sz="0" w:space="0" w:color="auto"/>
      </w:divBdr>
    </w:div>
    <w:div w:id="534076940">
      <w:bodyDiv w:val="1"/>
      <w:marLeft w:val="0"/>
      <w:marRight w:val="0"/>
      <w:marTop w:val="0"/>
      <w:marBottom w:val="0"/>
      <w:divBdr>
        <w:top w:val="none" w:sz="0" w:space="0" w:color="auto"/>
        <w:left w:val="none" w:sz="0" w:space="0" w:color="auto"/>
        <w:bottom w:val="none" w:sz="0" w:space="0" w:color="auto"/>
        <w:right w:val="none" w:sz="0" w:space="0" w:color="auto"/>
      </w:divBdr>
    </w:div>
    <w:div w:id="561020605">
      <w:bodyDiv w:val="1"/>
      <w:marLeft w:val="0"/>
      <w:marRight w:val="0"/>
      <w:marTop w:val="0"/>
      <w:marBottom w:val="0"/>
      <w:divBdr>
        <w:top w:val="none" w:sz="0" w:space="0" w:color="auto"/>
        <w:left w:val="none" w:sz="0" w:space="0" w:color="auto"/>
        <w:bottom w:val="none" w:sz="0" w:space="0" w:color="auto"/>
        <w:right w:val="none" w:sz="0" w:space="0" w:color="auto"/>
      </w:divBdr>
    </w:div>
    <w:div w:id="561137634">
      <w:bodyDiv w:val="1"/>
      <w:marLeft w:val="0"/>
      <w:marRight w:val="0"/>
      <w:marTop w:val="0"/>
      <w:marBottom w:val="0"/>
      <w:divBdr>
        <w:top w:val="none" w:sz="0" w:space="0" w:color="auto"/>
        <w:left w:val="none" w:sz="0" w:space="0" w:color="auto"/>
        <w:bottom w:val="none" w:sz="0" w:space="0" w:color="auto"/>
        <w:right w:val="none" w:sz="0" w:space="0" w:color="auto"/>
      </w:divBdr>
    </w:div>
    <w:div w:id="575480891">
      <w:bodyDiv w:val="1"/>
      <w:marLeft w:val="0"/>
      <w:marRight w:val="0"/>
      <w:marTop w:val="0"/>
      <w:marBottom w:val="0"/>
      <w:divBdr>
        <w:top w:val="none" w:sz="0" w:space="0" w:color="auto"/>
        <w:left w:val="none" w:sz="0" w:space="0" w:color="auto"/>
        <w:bottom w:val="none" w:sz="0" w:space="0" w:color="auto"/>
        <w:right w:val="none" w:sz="0" w:space="0" w:color="auto"/>
      </w:divBdr>
    </w:div>
    <w:div w:id="653872950">
      <w:bodyDiv w:val="1"/>
      <w:marLeft w:val="0"/>
      <w:marRight w:val="0"/>
      <w:marTop w:val="0"/>
      <w:marBottom w:val="0"/>
      <w:divBdr>
        <w:top w:val="none" w:sz="0" w:space="0" w:color="auto"/>
        <w:left w:val="none" w:sz="0" w:space="0" w:color="auto"/>
        <w:bottom w:val="none" w:sz="0" w:space="0" w:color="auto"/>
        <w:right w:val="none" w:sz="0" w:space="0" w:color="auto"/>
      </w:divBdr>
    </w:div>
    <w:div w:id="674768300">
      <w:bodyDiv w:val="1"/>
      <w:marLeft w:val="0"/>
      <w:marRight w:val="0"/>
      <w:marTop w:val="0"/>
      <w:marBottom w:val="0"/>
      <w:divBdr>
        <w:top w:val="none" w:sz="0" w:space="0" w:color="auto"/>
        <w:left w:val="none" w:sz="0" w:space="0" w:color="auto"/>
        <w:bottom w:val="none" w:sz="0" w:space="0" w:color="auto"/>
        <w:right w:val="none" w:sz="0" w:space="0" w:color="auto"/>
      </w:divBdr>
    </w:div>
    <w:div w:id="760297380">
      <w:bodyDiv w:val="1"/>
      <w:marLeft w:val="0"/>
      <w:marRight w:val="0"/>
      <w:marTop w:val="0"/>
      <w:marBottom w:val="0"/>
      <w:divBdr>
        <w:top w:val="none" w:sz="0" w:space="0" w:color="auto"/>
        <w:left w:val="none" w:sz="0" w:space="0" w:color="auto"/>
        <w:bottom w:val="none" w:sz="0" w:space="0" w:color="auto"/>
        <w:right w:val="none" w:sz="0" w:space="0" w:color="auto"/>
      </w:divBdr>
    </w:div>
    <w:div w:id="789588422">
      <w:bodyDiv w:val="1"/>
      <w:marLeft w:val="0"/>
      <w:marRight w:val="0"/>
      <w:marTop w:val="0"/>
      <w:marBottom w:val="0"/>
      <w:divBdr>
        <w:top w:val="none" w:sz="0" w:space="0" w:color="auto"/>
        <w:left w:val="none" w:sz="0" w:space="0" w:color="auto"/>
        <w:bottom w:val="none" w:sz="0" w:space="0" w:color="auto"/>
        <w:right w:val="none" w:sz="0" w:space="0" w:color="auto"/>
      </w:divBdr>
    </w:div>
    <w:div w:id="835346921">
      <w:bodyDiv w:val="1"/>
      <w:marLeft w:val="0"/>
      <w:marRight w:val="0"/>
      <w:marTop w:val="0"/>
      <w:marBottom w:val="0"/>
      <w:divBdr>
        <w:top w:val="none" w:sz="0" w:space="0" w:color="auto"/>
        <w:left w:val="none" w:sz="0" w:space="0" w:color="auto"/>
        <w:bottom w:val="none" w:sz="0" w:space="0" w:color="auto"/>
        <w:right w:val="none" w:sz="0" w:space="0" w:color="auto"/>
      </w:divBdr>
    </w:div>
    <w:div w:id="909928403">
      <w:bodyDiv w:val="1"/>
      <w:marLeft w:val="0"/>
      <w:marRight w:val="0"/>
      <w:marTop w:val="0"/>
      <w:marBottom w:val="0"/>
      <w:divBdr>
        <w:top w:val="none" w:sz="0" w:space="0" w:color="auto"/>
        <w:left w:val="none" w:sz="0" w:space="0" w:color="auto"/>
        <w:bottom w:val="none" w:sz="0" w:space="0" w:color="auto"/>
        <w:right w:val="none" w:sz="0" w:space="0" w:color="auto"/>
      </w:divBdr>
    </w:div>
    <w:div w:id="1084186111">
      <w:bodyDiv w:val="1"/>
      <w:marLeft w:val="0"/>
      <w:marRight w:val="0"/>
      <w:marTop w:val="0"/>
      <w:marBottom w:val="0"/>
      <w:divBdr>
        <w:top w:val="none" w:sz="0" w:space="0" w:color="auto"/>
        <w:left w:val="none" w:sz="0" w:space="0" w:color="auto"/>
        <w:bottom w:val="none" w:sz="0" w:space="0" w:color="auto"/>
        <w:right w:val="none" w:sz="0" w:space="0" w:color="auto"/>
      </w:divBdr>
    </w:div>
    <w:div w:id="1104425589">
      <w:bodyDiv w:val="1"/>
      <w:marLeft w:val="0"/>
      <w:marRight w:val="0"/>
      <w:marTop w:val="0"/>
      <w:marBottom w:val="0"/>
      <w:divBdr>
        <w:top w:val="none" w:sz="0" w:space="0" w:color="auto"/>
        <w:left w:val="none" w:sz="0" w:space="0" w:color="auto"/>
        <w:bottom w:val="none" w:sz="0" w:space="0" w:color="auto"/>
        <w:right w:val="none" w:sz="0" w:space="0" w:color="auto"/>
      </w:divBdr>
    </w:div>
    <w:div w:id="1121537783">
      <w:bodyDiv w:val="1"/>
      <w:marLeft w:val="0"/>
      <w:marRight w:val="0"/>
      <w:marTop w:val="0"/>
      <w:marBottom w:val="0"/>
      <w:divBdr>
        <w:top w:val="none" w:sz="0" w:space="0" w:color="auto"/>
        <w:left w:val="none" w:sz="0" w:space="0" w:color="auto"/>
        <w:bottom w:val="none" w:sz="0" w:space="0" w:color="auto"/>
        <w:right w:val="none" w:sz="0" w:space="0" w:color="auto"/>
      </w:divBdr>
    </w:div>
    <w:div w:id="1125008273">
      <w:bodyDiv w:val="1"/>
      <w:marLeft w:val="0"/>
      <w:marRight w:val="0"/>
      <w:marTop w:val="0"/>
      <w:marBottom w:val="0"/>
      <w:divBdr>
        <w:top w:val="none" w:sz="0" w:space="0" w:color="auto"/>
        <w:left w:val="none" w:sz="0" w:space="0" w:color="auto"/>
        <w:bottom w:val="none" w:sz="0" w:space="0" w:color="auto"/>
        <w:right w:val="none" w:sz="0" w:space="0" w:color="auto"/>
      </w:divBdr>
    </w:div>
    <w:div w:id="1125199179">
      <w:bodyDiv w:val="1"/>
      <w:marLeft w:val="0"/>
      <w:marRight w:val="0"/>
      <w:marTop w:val="0"/>
      <w:marBottom w:val="0"/>
      <w:divBdr>
        <w:top w:val="none" w:sz="0" w:space="0" w:color="auto"/>
        <w:left w:val="none" w:sz="0" w:space="0" w:color="auto"/>
        <w:bottom w:val="none" w:sz="0" w:space="0" w:color="auto"/>
        <w:right w:val="none" w:sz="0" w:space="0" w:color="auto"/>
      </w:divBdr>
    </w:div>
    <w:div w:id="1165628892">
      <w:bodyDiv w:val="1"/>
      <w:marLeft w:val="0"/>
      <w:marRight w:val="0"/>
      <w:marTop w:val="0"/>
      <w:marBottom w:val="0"/>
      <w:divBdr>
        <w:top w:val="none" w:sz="0" w:space="0" w:color="auto"/>
        <w:left w:val="none" w:sz="0" w:space="0" w:color="auto"/>
        <w:bottom w:val="none" w:sz="0" w:space="0" w:color="auto"/>
        <w:right w:val="none" w:sz="0" w:space="0" w:color="auto"/>
      </w:divBdr>
    </w:div>
    <w:div w:id="1257908738">
      <w:bodyDiv w:val="1"/>
      <w:marLeft w:val="0"/>
      <w:marRight w:val="0"/>
      <w:marTop w:val="0"/>
      <w:marBottom w:val="0"/>
      <w:divBdr>
        <w:top w:val="none" w:sz="0" w:space="0" w:color="auto"/>
        <w:left w:val="none" w:sz="0" w:space="0" w:color="auto"/>
        <w:bottom w:val="none" w:sz="0" w:space="0" w:color="auto"/>
        <w:right w:val="none" w:sz="0" w:space="0" w:color="auto"/>
      </w:divBdr>
    </w:div>
    <w:div w:id="1276134873">
      <w:bodyDiv w:val="1"/>
      <w:marLeft w:val="0"/>
      <w:marRight w:val="0"/>
      <w:marTop w:val="0"/>
      <w:marBottom w:val="0"/>
      <w:divBdr>
        <w:top w:val="none" w:sz="0" w:space="0" w:color="auto"/>
        <w:left w:val="none" w:sz="0" w:space="0" w:color="auto"/>
        <w:bottom w:val="none" w:sz="0" w:space="0" w:color="auto"/>
        <w:right w:val="none" w:sz="0" w:space="0" w:color="auto"/>
      </w:divBdr>
    </w:div>
    <w:div w:id="1321344626">
      <w:bodyDiv w:val="1"/>
      <w:marLeft w:val="0"/>
      <w:marRight w:val="0"/>
      <w:marTop w:val="0"/>
      <w:marBottom w:val="0"/>
      <w:divBdr>
        <w:top w:val="none" w:sz="0" w:space="0" w:color="auto"/>
        <w:left w:val="none" w:sz="0" w:space="0" w:color="auto"/>
        <w:bottom w:val="none" w:sz="0" w:space="0" w:color="auto"/>
        <w:right w:val="none" w:sz="0" w:space="0" w:color="auto"/>
      </w:divBdr>
    </w:div>
    <w:div w:id="1343775366">
      <w:bodyDiv w:val="1"/>
      <w:marLeft w:val="0"/>
      <w:marRight w:val="0"/>
      <w:marTop w:val="0"/>
      <w:marBottom w:val="0"/>
      <w:divBdr>
        <w:top w:val="none" w:sz="0" w:space="0" w:color="auto"/>
        <w:left w:val="none" w:sz="0" w:space="0" w:color="auto"/>
        <w:bottom w:val="none" w:sz="0" w:space="0" w:color="auto"/>
        <w:right w:val="none" w:sz="0" w:space="0" w:color="auto"/>
      </w:divBdr>
    </w:div>
    <w:div w:id="1370185675">
      <w:bodyDiv w:val="1"/>
      <w:marLeft w:val="0"/>
      <w:marRight w:val="0"/>
      <w:marTop w:val="0"/>
      <w:marBottom w:val="0"/>
      <w:divBdr>
        <w:top w:val="none" w:sz="0" w:space="0" w:color="auto"/>
        <w:left w:val="none" w:sz="0" w:space="0" w:color="auto"/>
        <w:bottom w:val="none" w:sz="0" w:space="0" w:color="auto"/>
        <w:right w:val="none" w:sz="0" w:space="0" w:color="auto"/>
      </w:divBdr>
    </w:div>
    <w:div w:id="1384214980">
      <w:bodyDiv w:val="1"/>
      <w:marLeft w:val="0"/>
      <w:marRight w:val="0"/>
      <w:marTop w:val="0"/>
      <w:marBottom w:val="0"/>
      <w:divBdr>
        <w:top w:val="none" w:sz="0" w:space="0" w:color="auto"/>
        <w:left w:val="none" w:sz="0" w:space="0" w:color="auto"/>
        <w:bottom w:val="none" w:sz="0" w:space="0" w:color="auto"/>
        <w:right w:val="none" w:sz="0" w:space="0" w:color="auto"/>
      </w:divBdr>
    </w:div>
    <w:div w:id="1492483649">
      <w:bodyDiv w:val="1"/>
      <w:marLeft w:val="0"/>
      <w:marRight w:val="0"/>
      <w:marTop w:val="0"/>
      <w:marBottom w:val="0"/>
      <w:divBdr>
        <w:top w:val="none" w:sz="0" w:space="0" w:color="auto"/>
        <w:left w:val="none" w:sz="0" w:space="0" w:color="auto"/>
        <w:bottom w:val="none" w:sz="0" w:space="0" w:color="auto"/>
        <w:right w:val="none" w:sz="0" w:space="0" w:color="auto"/>
      </w:divBdr>
    </w:div>
    <w:div w:id="1496265229">
      <w:bodyDiv w:val="1"/>
      <w:marLeft w:val="0"/>
      <w:marRight w:val="0"/>
      <w:marTop w:val="0"/>
      <w:marBottom w:val="0"/>
      <w:divBdr>
        <w:top w:val="none" w:sz="0" w:space="0" w:color="auto"/>
        <w:left w:val="none" w:sz="0" w:space="0" w:color="auto"/>
        <w:bottom w:val="none" w:sz="0" w:space="0" w:color="auto"/>
        <w:right w:val="none" w:sz="0" w:space="0" w:color="auto"/>
      </w:divBdr>
    </w:div>
    <w:div w:id="1515415412">
      <w:bodyDiv w:val="1"/>
      <w:marLeft w:val="0"/>
      <w:marRight w:val="0"/>
      <w:marTop w:val="0"/>
      <w:marBottom w:val="0"/>
      <w:divBdr>
        <w:top w:val="none" w:sz="0" w:space="0" w:color="auto"/>
        <w:left w:val="none" w:sz="0" w:space="0" w:color="auto"/>
        <w:bottom w:val="none" w:sz="0" w:space="0" w:color="auto"/>
        <w:right w:val="none" w:sz="0" w:space="0" w:color="auto"/>
      </w:divBdr>
    </w:div>
    <w:div w:id="1539467507">
      <w:bodyDiv w:val="1"/>
      <w:marLeft w:val="0"/>
      <w:marRight w:val="0"/>
      <w:marTop w:val="0"/>
      <w:marBottom w:val="0"/>
      <w:divBdr>
        <w:top w:val="none" w:sz="0" w:space="0" w:color="auto"/>
        <w:left w:val="none" w:sz="0" w:space="0" w:color="auto"/>
        <w:bottom w:val="none" w:sz="0" w:space="0" w:color="auto"/>
        <w:right w:val="none" w:sz="0" w:space="0" w:color="auto"/>
      </w:divBdr>
    </w:div>
    <w:div w:id="1569150412">
      <w:bodyDiv w:val="1"/>
      <w:marLeft w:val="0"/>
      <w:marRight w:val="0"/>
      <w:marTop w:val="0"/>
      <w:marBottom w:val="0"/>
      <w:divBdr>
        <w:top w:val="none" w:sz="0" w:space="0" w:color="auto"/>
        <w:left w:val="none" w:sz="0" w:space="0" w:color="auto"/>
        <w:bottom w:val="none" w:sz="0" w:space="0" w:color="auto"/>
        <w:right w:val="none" w:sz="0" w:space="0" w:color="auto"/>
      </w:divBdr>
    </w:div>
    <w:div w:id="1601795926">
      <w:bodyDiv w:val="1"/>
      <w:marLeft w:val="0"/>
      <w:marRight w:val="0"/>
      <w:marTop w:val="0"/>
      <w:marBottom w:val="0"/>
      <w:divBdr>
        <w:top w:val="none" w:sz="0" w:space="0" w:color="auto"/>
        <w:left w:val="none" w:sz="0" w:space="0" w:color="auto"/>
        <w:bottom w:val="none" w:sz="0" w:space="0" w:color="auto"/>
        <w:right w:val="none" w:sz="0" w:space="0" w:color="auto"/>
      </w:divBdr>
    </w:div>
    <w:div w:id="1639144745">
      <w:bodyDiv w:val="1"/>
      <w:marLeft w:val="0"/>
      <w:marRight w:val="0"/>
      <w:marTop w:val="0"/>
      <w:marBottom w:val="0"/>
      <w:divBdr>
        <w:top w:val="none" w:sz="0" w:space="0" w:color="auto"/>
        <w:left w:val="none" w:sz="0" w:space="0" w:color="auto"/>
        <w:bottom w:val="none" w:sz="0" w:space="0" w:color="auto"/>
        <w:right w:val="none" w:sz="0" w:space="0" w:color="auto"/>
      </w:divBdr>
    </w:div>
    <w:div w:id="1651208944">
      <w:bodyDiv w:val="1"/>
      <w:marLeft w:val="0"/>
      <w:marRight w:val="0"/>
      <w:marTop w:val="0"/>
      <w:marBottom w:val="0"/>
      <w:divBdr>
        <w:top w:val="none" w:sz="0" w:space="0" w:color="auto"/>
        <w:left w:val="none" w:sz="0" w:space="0" w:color="auto"/>
        <w:bottom w:val="none" w:sz="0" w:space="0" w:color="auto"/>
        <w:right w:val="none" w:sz="0" w:space="0" w:color="auto"/>
      </w:divBdr>
    </w:div>
    <w:div w:id="1702590617">
      <w:bodyDiv w:val="1"/>
      <w:marLeft w:val="0"/>
      <w:marRight w:val="0"/>
      <w:marTop w:val="0"/>
      <w:marBottom w:val="0"/>
      <w:divBdr>
        <w:top w:val="none" w:sz="0" w:space="0" w:color="auto"/>
        <w:left w:val="none" w:sz="0" w:space="0" w:color="auto"/>
        <w:bottom w:val="none" w:sz="0" w:space="0" w:color="auto"/>
        <w:right w:val="none" w:sz="0" w:space="0" w:color="auto"/>
      </w:divBdr>
    </w:div>
    <w:div w:id="1724864917">
      <w:bodyDiv w:val="1"/>
      <w:marLeft w:val="0"/>
      <w:marRight w:val="0"/>
      <w:marTop w:val="0"/>
      <w:marBottom w:val="0"/>
      <w:divBdr>
        <w:top w:val="none" w:sz="0" w:space="0" w:color="auto"/>
        <w:left w:val="none" w:sz="0" w:space="0" w:color="auto"/>
        <w:bottom w:val="none" w:sz="0" w:space="0" w:color="auto"/>
        <w:right w:val="none" w:sz="0" w:space="0" w:color="auto"/>
      </w:divBdr>
    </w:div>
    <w:div w:id="1741904620">
      <w:bodyDiv w:val="1"/>
      <w:marLeft w:val="0"/>
      <w:marRight w:val="0"/>
      <w:marTop w:val="0"/>
      <w:marBottom w:val="0"/>
      <w:divBdr>
        <w:top w:val="none" w:sz="0" w:space="0" w:color="auto"/>
        <w:left w:val="none" w:sz="0" w:space="0" w:color="auto"/>
        <w:bottom w:val="none" w:sz="0" w:space="0" w:color="auto"/>
        <w:right w:val="none" w:sz="0" w:space="0" w:color="auto"/>
      </w:divBdr>
    </w:div>
    <w:div w:id="1748262724">
      <w:bodyDiv w:val="1"/>
      <w:marLeft w:val="0"/>
      <w:marRight w:val="0"/>
      <w:marTop w:val="0"/>
      <w:marBottom w:val="0"/>
      <w:divBdr>
        <w:top w:val="none" w:sz="0" w:space="0" w:color="auto"/>
        <w:left w:val="none" w:sz="0" w:space="0" w:color="auto"/>
        <w:bottom w:val="none" w:sz="0" w:space="0" w:color="auto"/>
        <w:right w:val="none" w:sz="0" w:space="0" w:color="auto"/>
      </w:divBdr>
    </w:div>
    <w:div w:id="1764568255">
      <w:bodyDiv w:val="1"/>
      <w:marLeft w:val="0"/>
      <w:marRight w:val="0"/>
      <w:marTop w:val="0"/>
      <w:marBottom w:val="0"/>
      <w:divBdr>
        <w:top w:val="none" w:sz="0" w:space="0" w:color="auto"/>
        <w:left w:val="none" w:sz="0" w:space="0" w:color="auto"/>
        <w:bottom w:val="none" w:sz="0" w:space="0" w:color="auto"/>
        <w:right w:val="none" w:sz="0" w:space="0" w:color="auto"/>
      </w:divBdr>
    </w:div>
    <w:div w:id="1907758182">
      <w:bodyDiv w:val="1"/>
      <w:marLeft w:val="0"/>
      <w:marRight w:val="0"/>
      <w:marTop w:val="0"/>
      <w:marBottom w:val="0"/>
      <w:divBdr>
        <w:top w:val="none" w:sz="0" w:space="0" w:color="auto"/>
        <w:left w:val="none" w:sz="0" w:space="0" w:color="auto"/>
        <w:bottom w:val="none" w:sz="0" w:space="0" w:color="auto"/>
        <w:right w:val="none" w:sz="0" w:space="0" w:color="auto"/>
      </w:divBdr>
    </w:div>
    <w:div w:id="1989363098">
      <w:bodyDiv w:val="1"/>
      <w:marLeft w:val="0"/>
      <w:marRight w:val="0"/>
      <w:marTop w:val="0"/>
      <w:marBottom w:val="0"/>
      <w:divBdr>
        <w:top w:val="none" w:sz="0" w:space="0" w:color="auto"/>
        <w:left w:val="none" w:sz="0" w:space="0" w:color="auto"/>
        <w:bottom w:val="none" w:sz="0" w:space="0" w:color="auto"/>
        <w:right w:val="none" w:sz="0" w:space="0" w:color="auto"/>
      </w:divBdr>
    </w:div>
    <w:div w:id="1996105349">
      <w:bodyDiv w:val="1"/>
      <w:marLeft w:val="0"/>
      <w:marRight w:val="0"/>
      <w:marTop w:val="0"/>
      <w:marBottom w:val="0"/>
      <w:divBdr>
        <w:top w:val="none" w:sz="0" w:space="0" w:color="auto"/>
        <w:left w:val="none" w:sz="0" w:space="0" w:color="auto"/>
        <w:bottom w:val="none" w:sz="0" w:space="0" w:color="auto"/>
        <w:right w:val="none" w:sz="0" w:space="0" w:color="auto"/>
      </w:divBdr>
    </w:div>
    <w:div w:id="2048018455">
      <w:bodyDiv w:val="1"/>
      <w:marLeft w:val="0"/>
      <w:marRight w:val="0"/>
      <w:marTop w:val="0"/>
      <w:marBottom w:val="0"/>
      <w:divBdr>
        <w:top w:val="none" w:sz="0" w:space="0" w:color="auto"/>
        <w:left w:val="none" w:sz="0" w:space="0" w:color="auto"/>
        <w:bottom w:val="none" w:sz="0" w:space="0" w:color="auto"/>
        <w:right w:val="none" w:sz="0" w:space="0" w:color="auto"/>
      </w:divBdr>
    </w:div>
    <w:div w:id="2112894948">
      <w:bodyDiv w:val="1"/>
      <w:marLeft w:val="0"/>
      <w:marRight w:val="0"/>
      <w:marTop w:val="0"/>
      <w:marBottom w:val="0"/>
      <w:divBdr>
        <w:top w:val="none" w:sz="0" w:space="0" w:color="auto"/>
        <w:left w:val="none" w:sz="0" w:space="0" w:color="auto"/>
        <w:bottom w:val="none" w:sz="0" w:space="0" w:color="auto"/>
        <w:right w:val="none" w:sz="0" w:space="0" w:color="auto"/>
      </w:divBdr>
    </w:div>
    <w:div w:id="2126536379">
      <w:bodyDiv w:val="1"/>
      <w:marLeft w:val="0"/>
      <w:marRight w:val="0"/>
      <w:marTop w:val="0"/>
      <w:marBottom w:val="0"/>
      <w:divBdr>
        <w:top w:val="none" w:sz="0" w:space="0" w:color="auto"/>
        <w:left w:val="none" w:sz="0" w:space="0" w:color="auto"/>
        <w:bottom w:val="none" w:sz="0" w:space="0" w:color="auto"/>
        <w:right w:val="none" w:sz="0" w:space="0" w:color="auto"/>
      </w:divBdr>
    </w:div>
    <w:div w:id="2135756313">
      <w:bodyDiv w:val="1"/>
      <w:marLeft w:val="0"/>
      <w:marRight w:val="0"/>
      <w:marTop w:val="0"/>
      <w:marBottom w:val="0"/>
      <w:divBdr>
        <w:top w:val="none" w:sz="0" w:space="0" w:color="auto"/>
        <w:left w:val="none" w:sz="0" w:space="0" w:color="auto"/>
        <w:bottom w:val="none" w:sz="0" w:space="0" w:color="auto"/>
        <w:right w:val="none" w:sz="0" w:space="0" w:color="auto"/>
      </w:divBdr>
    </w:div>
    <w:div w:id="214075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5653C3-CA87-4762-9CB7-C9206DA350F2}">
  <ds:schemaRefs>
    <ds:schemaRef ds:uri="http://schemas.openxmlformats.org/officeDocument/2006/bibliography"/>
  </ds:schemaRefs>
</ds:datastoreItem>
</file>

<file path=customXml/itemProps2.xml><?xml version="1.0" encoding="utf-8"?>
<ds:datastoreItem xmlns:ds="http://schemas.openxmlformats.org/officeDocument/2006/customXml" ds:itemID="{C7200DAB-63EA-46EC-AD15-7BBB24A9D5A3}"/>
</file>

<file path=customXml/itemProps3.xml><?xml version="1.0" encoding="utf-8"?>
<ds:datastoreItem xmlns:ds="http://schemas.openxmlformats.org/officeDocument/2006/customXml" ds:itemID="{8643F6C5-A17E-4E98-8A62-DFC4C984001E}"/>
</file>

<file path=customXml/itemProps4.xml><?xml version="1.0" encoding="utf-8"?>
<ds:datastoreItem xmlns:ds="http://schemas.openxmlformats.org/officeDocument/2006/customXml" ds:itemID="{1682B4F1-0274-4386-A581-94E57FBCCE3C}"/>
</file>

<file path=docProps/app.xml><?xml version="1.0" encoding="utf-8"?>
<Properties xmlns="http://schemas.openxmlformats.org/officeDocument/2006/extended-properties" xmlns:vt="http://schemas.openxmlformats.org/officeDocument/2006/docPropsVTypes">
  <Template>Normal</Template>
  <TotalTime>13</TotalTime>
  <Pages>12</Pages>
  <Words>4206</Words>
  <Characters>23979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dc:creator>
  <cp:lastModifiedBy>HP</cp:lastModifiedBy>
  <cp:revision>4</cp:revision>
  <cp:lastPrinted>2025-06-09T06:46:00Z</cp:lastPrinted>
  <dcterms:created xsi:type="dcterms:W3CDTF">2025-06-11T03:26:00Z</dcterms:created>
  <dcterms:modified xsi:type="dcterms:W3CDTF">2025-06-12T23:55:00Z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544a6ba9676f34b5ca96e85ca4614f971e19a4d2bbd6be5a98d1e86689bbcf50</vt:lpwstr>
  </property>
</Properties>
</file>