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925" w:type="dxa"/>
        <w:tblCellSpacing w:w="0" w:type="dxa"/>
        <w:shd w:val="clear" w:color="auto" w:fill="FFFFFF"/>
        <w:tblCellMar>
          <w:left w:w="0" w:type="dxa"/>
          <w:right w:w="0" w:type="dxa"/>
        </w:tblCellMar>
        <w:tblLook w:val="04A0"/>
      </w:tblPr>
      <w:tblGrid>
        <w:gridCol w:w="3703"/>
        <w:gridCol w:w="5222"/>
      </w:tblGrid>
      <w:tr w:rsidR="00330553" w:rsidRPr="00330553" w:rsidTr="00330553">
        <w:trPr>
          <w:trHeight w:val="540"/>
          <w:tblCellSpacing w:w="0" w:type="dxa"/>
        </w:trPr>
        <w:tc>
          <w:tcPr>
            <w:tcW w:w="3704"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18"/>
                <w:szCs w:val="18"/>
              </w:rPr>
              <w:t>BỘ GIÁO DỤC VÀ ĐÀO TẠO</w:t>
            </w:r>
            <w:r w:rsidRPr="00330553">
              <w:rPr>
                <w:rFonts w:ascii="Arial" w:eastAsia="Times New Roman" w:hAnsi="Arial" w:cs="Arial"/>
                <w:b/>
                <w:bCs/>
                <w:color w:val="000000"/>
                <w:sz w:val="18"/>
                <w:szCs w:val="18"/>
              </w:rPr>
              <w:br/>
              <w:t>-------</w:t>
            </w:r>
          </w:p>
        </w:tc>
        <w:tc>
          <w:tcPr>
            <w:tcW w:w="5224"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18"/>
                <w:szCs w:val="18"/>
              </w:rPr>
              <w:t>CỘNG HÒA XÃ HỘI CHỦ NGHĨA VIỆT NAM</w:t>
            </w:r>
            <w:r w:rsidRPr="00330553">
              <w:rPr>
                <w:rFonts w:ascii="Arial" w:eastAsia="Times New Roman" w:hAnsi="Arial" w:cs="Arial"/>
                <w:b/>
                <w:bCs/>
                <w:color w:val="000000"/>
                <w:sz w:val="18"/>
                <w:szCs w:val="18"/>
              </w:rPr>
              <w:br/>
              <w:t>Độc lập – Tự do – Hạnh phúc</w:t>
            </w:r>
            <w:r w:rsidRPr="00330553">
              <w:rPr>
                <w:rFonts w:ascii="Arial" w:eastAsia="Times New Roman" w:hAnsi="Arial" w:cs="Arial"/>
                <w:b/>
                <w:bCs/>
                <w:color w:val="000000"/>
                <w:sz w:val="18"/>
                <w:szCs w:val="18"/>
              </w:rPr>
              <w:br/>
              <w:t>--------------</w:t>
            </w:r>
          </w:p>
        </w:tc>
      </w:tr>
      <w:tr w:rsidR="00330553" w:rsidRPr="00330553" w:rsidTr="00330553">
        <w:trPr>
          <w:tblCellSpacing w:w="0" w:type="dxa"/>
        </w:trPr>
        <w:tc>
          <w:tcPr>
            <w:tcW w:w="3704"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Số: 53/2008/QĐ-BGDĐT</w:t>
            </w:r>
          </w:p>
        </w:tc>
        <w:tc>
          <w:tcPr>
            <w:tcW w:w="5224"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right"/>
              <w:rPr>
                <w:rFonts w:ascii="Arial" w:eastAsia="Times New Roman" w:hAnsi="Arial" w:cs="Arial"/>
                <w:color w:val="000000"/>
                <w:sz w:val="18"/>
                <w:szCs w:val="18"/>
              </w:rPr>
            </w:pPr>
            <w:r w:rsidRPr="00330553">
              <w:rPr>
                <w:rFonts w:ascii="Arial" w:eastAsia="Times New Roman" w:hAnsi="Arial" w:cs="Arial"/>
                <w:i/>
                <w:iCs/>
                <w:color w:val="000000"/>
                <w:sz w:val="18"/>
                <w:szCs w:val="18"/>
              </w:rPr>
              <w:t>Hà Nội, ngày 18 tháng 09 năm 2008</w:t>
            </w:r>
          </w:p>
        </w:tc>
      </w:tr>
    </w:tbl>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w:t>
      </w:r>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QUYẾT ĐỊNH</w:t>
      </w:r>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BAN HÀNH QUY ĐỊNH VỀ VIỆC ĐÁNH GIÁ, XẾP LOẠI THỂ LỰC HỌC SINH, SINH VIÊN</w:t>
      </w:r>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BỘ TRƯỞNG BỘ GIÁO DỤC VÀ ĐÀO TẠO</w:t>
      </w:r>
    </w:p>
    <w:p w:rsidR="00330553" w:rsidRPr="00330553" w:rsidRDefault="00330553" w:rsidP="00330553">
      <w:pPr>
        <w:shd w:val="clear" w:color="auto" w:fill="FFFFFF"/>
        <w:spacing w:after="0" w:line="234" w:lineRule="atLeast"/>
        <w:rPr>
          <w:rFonts w:ascii="Arial" w:eastAsia="Times New Roman" w:hAnsi="Arial" w:cs="Arial"/>
          <w:color w:val="000000"/>
          <w:sz w:val="18"/>
          <w:szCs w:val="18"/>
        </w:rPr>
      </w:pPr>
      <w:r w:rsidRPr="00330553">
        <w:rPr>
          <w:rFonts w:ascii="Arial" w:eastAsia="Times New Roman" w:hAnsi="Arial" w:cs="Arial"/>
          <w:i/>
          <w:iCs/>
          <w:color w:val="000000"/>
          <w:sz w:val="18"/>
          <w:szCs w:val="18"/>
        </w:rPr>
        <w:t>Căn cứ Nghị định số </w:t>
      </w:r>
      <w:hyperlink r:id="rId4" w:tgtFrame="_blank" w:history="1">
        <w:r w:rsidRPr="00330553">
          <w:rPr>
            <w:rFonts w:ascii="Arial" w:eastAsia="Times New Roman" w:hAnsi="Arial" w:cs="Arial"/>
            <w:i/>
            <w:iCs/>
            <w:color w:val="0E70C3"/>
            <w:sz w:val="18"/>
          </w:rPr>
          <w:t>32/2008/NĐ-CP</w:t>
        </w:r>
      </w:hyperlink>
      <w:r w:rsidRPr="00330553">
        <w:rPr>
          <w:rFonts w:ascii="Arial" w:eastAsia="Times New Roman" w:hAnsi="Arial" w:cs="Arial"/>
          <w:i/>
          <w:iCs/>
          <w:color w:val="000000"/>
          <w:sz w:val="18"/>
          <w:szCs w:val="18"/>
        </w:rPr>
        <w:t> ngày 19 tháng 3 năm 2008 của Chính phủ quy định chức năng, nhiệm vụ, quyền hạn và cơ cấu tổ chức của Bộ Giáo dục và Đào tạo;</w:t>
      </w:r>
      <w:r w:rsidRPr="00330553">
        <w:rPr>
          <w:rFonts w:ascii="Arial" w:eastAsia="Times New Roman" w:hAnsi="Arial" w:cs="Arial"/>
          <w:i/>
          <w:iCs/>
          <w:color w:val="000000"/>
          <w:sz w:val="18"/>
          <w:szCs w:val="18"/>
        </w:rPr>
        <w:br/>
        <w:t>Căn cứ Quyết định số </w:t>
      </w:r>
      <w:hyperlink r:id="rId5" w:tgtFrame="_blank" w:history="1">
        <w:r w:rsidRPr="00330553">
          <w:rPr>
            <w:rFonts w:ascii="Arial" w:eastAsia="Times New Roman" w:hAnsi="Arial" w:cs="Arial"/>
            <w:i/>
            <w:iCs/>
            <w:color w:val="0E70C3"/>
            <w:sz w:val="18"/>
          </w:rPr>
          <w:t>57/2002/QĐ-TTg</w:t>
        </w:r>
      </w:hyperlink>
      <w:r w:rsidRPr="00330553">
        <w:rPr>
          <w:rFonts w:ascii="Arial" w:eastAsia="Times New Roman" w:hAnsi="Arial" w:cs="Arial"/>
          <w:i/>
          <w:iCs/>
          <w:color w:val="000000"/>
          <w:sz w:val="18"/>
          <w:szCs w:val="18"/>
        </w:rPr>
        <w:t> ngày 26 tháng 4 năm 2002 của Thủ tướng Chính phủ về việc phê duyệt Quy hoạch phát triển ngành Thể dục thể thao đến năm 2010;</w:t>
      </w:r>
      <w:r w:rsidRPr="00330553">
        <w:rPr>
          <w:rFonts w:ascii="Arial" w:eastAsia="Times New Roman" w:hAnsi="Arial" w:cs="Arial"/>
          <w:i/>
          <w:iCs/>
          <w:color w:val="000000"/>
          <w:sz w:val="18"/>
          <w:szCs w:val="18"/>
        </w:rPr>
        <w:br/>
        <w:t>Căn cứ Thông tư liên tịch số 34/2005/TTLT-BGD&amp;ĐT-UBTDTT ngày 29 tháng 12 năm 2005 của liên bộ Giáo dục và Đào tạo, Ủy ban Thể dục thể thao về việc Hướng dẫn phối hợp quản lý và chỉ đạo công tác Thể dục thể thao trường học giai đoạn 2006 – 2010;</w:t>
      </w:r>
      <w:r w:rsidRPr="00330553">
        <w:rPr>
          <w:rFonts w:ascii="Arial" w:eastAsia="Times New Roman" w:hAnsi="Arial" w:cs="Arial"/>
          <w:i/>
          <w:iCs/>
          <w:color w:val="000000"/>
          <w:sz w:val="18"/>
          <w:szCs w:val="18"/>
        </w:rPr>
        <w:br/>
        <w:t>Theo đề nghị của ông Vụ trưởng Vụ Công tác học sinh, sinh viên,</w:t>
      </w:r>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QUYẾT ĐỊNH:</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w:t>
      </w:r>
      <w:proofErr w:type="gramEnd"/>
      <w:r w:rsidRPr="00330553">
        <w:rPr>
          <w:rFonts w:ascii="Arial" w:eastAsia="Times New Roman" w:hAnsi="Arial" w:cs="Arial"/>
          <w:color w:val="000000"/>
          <w:sz w:val="18"/>
          <w:szCs w:val="18"/>
        </w:rPr>
        <w:t xml:space="preserve"> Ban hành kèm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Quyết định này Quy định về việc đánh giá, xếp loại thể lực học sinh, sinh viên.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2.</w:t>
      </w:r>
      <w:proofErr w:type="gramEnd"/>
      <w:r w:rsidRPr="00330553">
        <w:rPr>
          <w:rFonts w:ascii="Arial" w:eastAsia="Times New Roman" w:hAnsi="Arial" w:cs="Arial"/>
          <w:color w:val="000000"/>
          <w:sz w:val="18"/>
          <w:szCs w:val="18"/>
        </w:rPr>
        <w:t> </w:t>
      </w:r>
      <w:proofErr w:type="gramStart"/>
      <w:r w:rsidRPr="00330553">
        <w:rPr>
          <w:rFonts w:ascii="Arial" w:eastAsia="Times New Roman" w:hAnsi="Arial" w:cs="Arial"/>
          <w:color w:val="000000"/>
          <w:sz w:val="18"/>
          <w:szCs w:val="18"/>
        </w:rPr>
        <w:t>Quyết định này có hiệu lực thi hành sau 15 ngày, kể từ ngày đăng Công báo.</w:t>
      </w:r>
      <w:proofErr w:type="gramEnd"/>
      <w:r w:rsidRPr="00330553">
        <w:rPr>
          <w:rFonts w:ascii="Arial" w:eastAsia="Times New Roman" w:hAnsi="Arial" w:cs="Arial"/>
          <w:color w:val="000000"/>
          <w:sz w:val="18"/>
          <w:szCs w:val="18"/>
        </w:rPr>
        <w:t xml:space="preserve"> </w:t>
      </w:r>
      <w:proofErr w:type="gramStart"/>
      <w:r w:rsidRPr="00330553">
        <w:rPr>
          <w:rFonts w:ascii="Arial" w:eastAsia="Times New Roman" w:hAnsi="Arial" w:cs="Arial"/>
          <w:color w:val="000000"/>
          <w:sz w:val="18"/>
          <w:szCs w:val="18"/>
        </w:rPr>
        <w:t>Mọi quy định trước đây trái với Quyết định này đều bị bãi bỏ.</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3.</w:t>
      </w:r>
      <w:proofErr w:type="gramEnd"/>
      <w:r w:rsidRPr="00330553">
        <w:rPr>
          <w:rFonts w:ascii="Arial" w:eastAsia="Times New Roman" w:hAnsi="Arial" w:cs="Arial"/>
          <w:color w:val="000000"/>
          <w:sz w:val="18"/>
          <w:szCs w:val="18"/>
        </w:rPr>
        <w:t> Chánh Văn phòng, Vụ trưởng Vụ Công tác học sinh, sinh viên, thủ trưởng các đơn vị liên quan thuộc Bộ Giáo dục và Đào tạo, Giám đốc các sở giáo dục và đào tạo, Giám đốc các đại học, học viện, Hiệu trưởng các trường đại học, cao đẳng, trung cấp chuyên nghiệp chịu trách nhiệm thi hành Quyết định này.</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w:t>
      </w:r>
    </w:p>
    <w:tbl>
      <w:tblPr>
        <w:tblW w:w="0" w:type="auto"/>
        <w:tblCellSpacing w:w="0" w:type="dxa"/>
        <w:shd w:val="clear" w:color="auto" w:fill="FFFFFF"/>
        <w:tblCellMar>
          <w:left w:w="0" w:type="dxa"/>
          <w:right w:w="0" w:type="dxa"/>
        </w:tblCellMar>
        <w:tblLook w:val="04A0"/>
      </w:tblPr>
      <w:tblGrid>
        <w:gridCol w:w="4631"/>
        <w:gridCol w:w="4657"/>
      </w:tblGrid>
      <w:tr w:rsidR="00330553" w:rsidRPr="00330553" w:rsidTr="00330553">
        <w:trPr>
          <w:tblCellSpacing w:w="0" w:type="dxa"/>
        </w:trPr>
        <w:tc>
          <w:tcPr>
            <w:tcW w:w="4788"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w:t>
            </w:r>
          </w:p>
        </w:tc>
        <w:tc>
          <w:tcPr>
            <w:tcW w:w="4788"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18"/>
                <w:szCs w:val="18"/>
              </w:rPr>
              <w:t>KT. BỘ TRƯỞNG</w:t>
            </w:r>
            <w:r w:rsidRPr="00330553">
              <w:rPr>
                <w:rFonts w:ascii="Arial" w:eastAsia="Times New Roman" w:hAnsi="Arial" w:cs="Arial"/>
                <w:b/>
                <w:bCs/>
                <w:color w:val="000000"/>
                <w:sz w:val="18"/>
                <w:szCs w:val="18"/>
              </w:rPr>
              <w:br/>
              <w:t>THỨ TRƯỞNG</w:t>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t>Phạm Vũ Luận</w:t>
            </w:r>
          </w:p>
        </w:tc>
      </w:tr>
    </w:tbl>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w:t>
      </w:r>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QUY ĐỊNH</w:t>
      </w:r>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VỀ VIỆC ĐÁNH GIÁ, XẾP LOẠI THỂ LỰC HỌC SINH, SINH VIÊN</w:t>
      </w:r>
      <w:r w:rsidRPr="00330553">
        <w:rPr>
          <w:rFonts w:ascii="Arial" w:eastAsia="Times New Roman" w:hAnsi="Arial" w:cs="Arial"/>
          <w:color w:val="000000"/>
          <w:sz w:val="18"/>
          <w:szCs w:val="18"/>
        </w:rPr>
        <w:br/>
      </w:r>
      <w:r w:rsidRPr="00330553">
        <w:rPr>
          <w:rFonts w:ascii="Arial" w:eastAsia="Times New Roman" w:hAnsi="Arial" w:cs="Arial"/>
          <w:i/>
          <w:iCs/>
          <w:color w:val="000000"/>
          <w:sz w:val="18"/>
          <w:szCs w:val="18"/>
        </w:rPr>
        <w:t>(ban hành kèm theo Quyết định số 53/2008/QĐ-BGDĐT ngày 18 tháng 9 năm 2008 của Bộ trưởng Bộ Giáo dục và Đào tạo)</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Chương 1.</w:t>
      </w:r>
      <w:proofErr w:type="gramEnd"/>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QUY ĐỊNH CHUNG</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w:t>
      </w:r>
      <w:proofErr w:type="gramEnd"/>
      <w:r w:rsidRPr="00330553">
        <w:rPr>
          <w:rFonts w:ascii="Arial" w:eastAsia="Times New Roman" w:hAnsi="Arial" w:cs="Arial"/>
          <w:b/>
          <w:bCs/>
          <w:color w:val="000000"/>
          <w:sz w:val="18"/>
          <w:szCs w:val="18"/>
        </w:rPr>
        <w:t> </w:t>
      </w:r>
      <w:r w:rsidRPr="00330553">
        <w:rPr>
          <w:rFonts w:ascii="Arial" w:eastAsia="Times New Roman" w:hAnsi="Arial" w:cs="Arial"/>
          <w:color w:val="000000"/>
          <w:sz w:val="18"/>
          <w:szCs w:val="18"/>
        </w:rPr>
        <w:t xml:space="preserve">Phạm </w:t>
      </w:r>
      <w:proofErr w:type="gramStart"/>
      <w:r w:rsidRPr="00330553">
        <w:rPr>
          <w:rFonts w:ascii="Arial" w:eastAsia="Times New Roman" w:hAnsi="Arial" w:cs="Arial"/>
          <w:color w:val="000000"/>
          <w:sz w:val="18"/>
          <w:szCs w:val="18"/>
        </w:rPr>
        <w:t>vi</w:t>
      </w:r>
      <w:proofErr w:type="gramEnd"/>
      <w:r w:rsidRPr="00330553">
        <w:rPr>
          <w:rFonts w:ascii="Arial" w:eastAsia="Times New Roman" w:hAnsi="Arial" w:cs="Arial"/>
          <w:color w:val="000000"/>
          <w:sz w:val="18"/>
          <w:szCs w:val="18"/>
        </w:rPr>
        <w:t xml:space="preserve"> điều chỉnh và đối tượng áp dụng</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Văn bản này quy định về việc đánh giá, xếp loại thể lực học sinh, sinh viên bao gồm: Nội dung, tiêu chuẩn, cách tổ chức đánh giá, xếp loại, yêu cầu cụ thể đối với từng nội dung đánh giá.</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Văn bản này áp dụng đối với học sinh, sinh viên của các đại học, học viện, trường đại học, cao đẳng, trường trung cấp chuyên nghiệp, trường tiểu học, trường trung học cơ sở, trường trung học phổ thông và trường phổ thông có nhiều cấp học.</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3. Văn bản này không áp dụng đối với học sinh, sinh viên khuyết tật, tàn tật; học sinh, sinh viên mắc các loại bệnh không thể vận động với cường độ và khối lượng cao được cơ sở y tế có thẩm quyền từ cấp huyện trở lên xác nhận.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2.</w:t>
      </w:r>
      <w:proofErr w:type="gramEnd"/>
      <w:r w:rsidRPr="00330553">
        <w:rPr>
          <w:rFonts w:ascii="Arial" w:eastAsia="Times New Roman" w:hAnsi="Arial" w:cs="Arial"/>
          <w:color w:val="000000"/>
          <w:sz w:val="18"/>
          <w:szCs w:val="18"/>
        </w:rPr>
        <w:t> Mục đích</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Đánh giá kết quả rèn luyện thể lực toàn diện của người học trong nhà trường.</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lastRenderedPageBreak/>
        <w:t>2. Điều chỉnh nội dung, phương pháp giáo dục thể chất phù hợp với các trường ở các cấp học và trình độ đào tạo.</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3. Đẩy mạnh việc thường xuyên rèn luyện thân thể, nâng cao sức khỏe để học tập, xây dựng và bảo vệ Tổ quốc cho học sinh, sinh viên trong quá trình hội nhập quốc tế.</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3.</w:t>
      </w:r>
      <w:proofErr w:type="gramEnd"/>
      <w:r w:rsidRPr="00330553">
        <w:rPr>
          <w:rFonts w:ascii="Arial" w:eastAsia="Times New Roman" w:hAnsi="Arial" w:cs="Arial"/>
          <w:b/>
          <w:bCs/>
          <w:color w:val="000000"/>
          <w:sz w:val="18"/>
          <w:szCs w:val="18"/>
        </w:rPr>
        <w:t> </w:t>
      </w:r>
      <w:r w:rsidRPr="00330553">
        <w:rPr>
          <w:rFonts w:ascii="Arial" w:eastAsia="Times New Roman" w:hAnsi="Arial" w:cs="Arial"/>
          <w:color w:val="000000"/>
          <w:sz w:val="18"/>
          <w:szCs w:val="18"/>
        </w:rPr>
        <w:t>Yêu cầu</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color w:val="000000"/>
          <w:sz w:val="18"/>
          <w:szCs w:val="18"/>
        </w:rPr>
        <w:t>Việc đánh giá, xếp loại thể lực học sinh, sinh viên phải phù hợp với lứa tuổi, giới tính của học sinh, sinh viên trong nhà trường ở các cấp học và trình độ đào tạo.</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4.</w:t>
      </w:r>
      <w:proofErr w:type="gramEnd"/>
      <w:r w:rsidRPr="00330553">
        <w:rPr>
          <w:rFonts w:ascii="Arial" w:eastAsia="Times New Roman" w:hAnsi="Arial" w:cs="Arial"/>
          <w:color w:val="000000"/>
          <w:sz w:val="18"/>
          <w:szCs w:val="18"/>
        </w:rPr>
        <w:t> Quy định về tuổi</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1. Việc đánh giá, xếp loại thể lực học sinh, sinh viên được phân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lứa tuổi từ 6 tuổi đến 20 tuổi.</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Học sinh, sinh viên từ 21 tuổi trở lên sử dụng các chỉ số đánh giá của lứa tuổi 20.</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5.</w:t>
      </w:r>
      <w:proofErr w:type="gramEnd"/>
      <w:r w:rsidRPr="00330553">
        <w:rPr>
          <w:rFonts w:ascii="Arial" w:eastAsia="Times New Roman" w:hAnsi="Arial" w:cs="Arial"/>
          <w:color w:val="000000"/>
          <w:sz w:val="18"/>
          <w:szCs w:val="18"/>
        </w:rPr>
        <w:t> Các nội dung đánh giá</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Việc đánh giá xếp loại thể lực học sinh, sinh viên dựa trên sáu nội dung, cụ thể là: Lực bóp tay thuận, Nằm ngửa gập bụng, Bật xa tại chỗ, Chạy 30m xuất phát cao (XPC), Chạy con thoi 4 x 10m, Chạy tùy sức 5 phút.</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Chương 2.</w:t>
      </w:r>
      <w:proofErr w:type="gramEnd"/>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TIÊU CHUẨN ĐÁNH GIÁ THỂ LỰC HỌC SINH, SINH VIÊN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6.</w:t>
      </w:r>
      <w:proofErr w:type="gramEnd"/>
      <w:r w:rsidRPr="00330553">
        <w:rPr>
          <w:rFonts w:ascii="Arial" w:eastAsia="Times New Roman" w:hAnsi="Arial" w:cs="Arial"/>
          <w:color w:val="000000"/>
          <w:sz w:val="18"/>
          <w:szCs w:val="18"/>
        </w:rPr>
        <w:t> Tiêu chuẩn đánh giá thể lực đối với Nam từ 6 tuổi đến 20 tuổi</w:t>
      </w:r>
    </w:p>
    <w:tbl>
      <w:tblPr>
        <w:tblW w:w="0" w:type="auto"/>
        <w:tblCellSpacing w:w="0" w:type="dxa"/>
        <w:shd w:val="clear" w:color="auto" w:fill="FFFFFF"/>
        <w:tblCellMar>
          <w:left w:w="0" w:type="dxa"/>
          <w:right w:w="0" w:type="dxa"/>
        </w:tblCellMar>
        <w:tblLook w:val="04A0"/>
      </w:tblPr>
      <w:tblGrid>
        <w:gridCol w:w="1162"/>
        <w:gridCol w:w="1164"/>
        <w:gridCol w:w="1166"/>
        <w:gridCol w:w="1172"/>
        <w:gridCol w:w="1161"/>
        <w:gridCol w:w="1166"/>
        <w:gridCol w:w="1173"/>
        <w:gridCol w:w="1164"/>
      </w:tblGrid>
      <w:tr w:rsidR="00330553" w:rsidRPr="00330553" w:rsidTr="00330553">
        <w:trPr>
          <w:tblCellSpacing w:w="0" w:type="dxa"/>
        </w:trPr>
        <w:tc>
          <w:tcPr>
            <w:tcW w:w="119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Tuổi</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Phân loại</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Lực bóp tay thuận (kg)</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Nằm ngửa gập bụng (lần/30 giây)</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Bật xa tại chỗ (cm)</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Chạy 30m XPC (giây)</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Chạy con thoi 4 x 10m (giây)</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Chạy tùy sức 5 phút (m)</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750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650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13,3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134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770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10,9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670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15,1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142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&lt;13,10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800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700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153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850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750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&gt;18,8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900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≥15,9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790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940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17,4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152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820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24,8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181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950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19,9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163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850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30,0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194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960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23,6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172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870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34,9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204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980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28,2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183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≤12,90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880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40,9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1020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34,0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191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910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43,2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11,90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1030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36,9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195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920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lastRenderedPageBreak/>
              <w:t>17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46,2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4,90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11,85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1040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39,6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198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5,90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930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47,2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222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4,80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11,80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1050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40,7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205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5,80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940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47,5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225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4,70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11,75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1060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41,4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207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5,70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950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48,7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227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4,60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11,70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1070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42,0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209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5,60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960</w:t>
            </w:r>
          </w:p>
        </w:tc>
      </w:tr>
    </w:tbl>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7.</w:t>
      </w:r>
      <w:proofErr w:type="gramEnd"/>
      <w:r w:rsidRPr="00330553">
        <w:rPr>
          <w:rFonts w:ascii="Arial" w:eastAsia="Times New Roman" w:hAnsi="Arial" w:cs="Arial"/>
          <w:b/>
          <w:bCs/>
          <w:color w:val="000000"/>
          <w:sz w:val="18"/>
          <w:szCs w:val="18"/>
        </w:rPr>
        <w:t> </w:t>
      </w:r>
      <w:r w:rsidRPr="00330553">
        <w:rPr>
          <w:rFonts w:ascii="Arial" w:eastAsia="Times New Roman" w:hAnsi="Arial" w:cs="Arial"/>
          <w:color w:val="000000"/>
          <w:sz w:val="18"/>
          <w:szCs w:val="18"/>
        </w:rPr>
        <w:t>Tiêu chuẩn đánh giá thể lực đối với Nữ từ 6 tuổi đến 20 tuổi</w:t>
      </w:r>
    </w:p>
    <w:tbl>
      <w:tblPr>
        <w:tblW w:w="0" w:type="auto"/>
        <w:tblCellSpacing w:w="0" w:type="dxa"/>
        <w:shd w:val="clear" w:color="auto" w:fill="FFFFFF"/>
        <w:tblCellMar>
          <w:left w:w="0" w:type="dxa"/>
          <w:right w:w="0" w:type="dxa"/>
        </w:tblCellMar>
        <w:tblLook w:val="04A0"/>
      </w:tblPr>
      <w:tblGrid>
        <w:gridCol w:w="1162"/>
        <w:gridCol w:w="1165"/>
        <w:gridCol w:w="1167"/>
        <w:gridCol w:w="1173"/>
        <w:gridCol w:w="1162"/>
        <w:gridCol w:w="1167"/>
        <w:gridCol w:w="1167"/>
        <w:gridCol w:w="1165"/>
      </w:tblGrid>
      <w:tr w:rsidR="00330553" w:rsidRPr="00330553" w:rsidTr="00330553">
        <w:trPr>
          <w:tblCellSpacing w:w="0" w:type="dxa"/>
        </w:trPr>
        <w:tc>
          <w:tcPr>
            <w:tcW w:w="119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Tuổi</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Điểm</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Lực bóp tay thuận (kg)</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Nằm ngửa gập bụng (lần/30 giây)</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Bật xa tại chỗ (cm)</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Chạy 30m XPC (giây)</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Chạy con thoi 4 x 10m (giây)</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Chạy tùy sức 5 phút (m)</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7,50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700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600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12,2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124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7,30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760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108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640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13,8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133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7,00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770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670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15,5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142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800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690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17,6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152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810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700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20,6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155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13,00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820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16,9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7,50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710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23,2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830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19,3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730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25,8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840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750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28,1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850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23,5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770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28,5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860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24,5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13,40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790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6,00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890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7,00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13,30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810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30,3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920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26,3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149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830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31,5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930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26,5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151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6,80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13,10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850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19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31,6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169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12,00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940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26,7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16</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153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13,00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870</w:t>
            </w:r>
          </w:p>
        </w:tc>
      </w:tr>
      <w:tr w:rsidR="00330553" w:rsidRPr="00330553" w:rsidTr="00330553">
        <w:trPr>
          <w:tblCellSpacing w:w="0" w:type="dxa"/>
        </w:trPr>
        <w:tc>
          <w:tcPr>
            <w:tcW w:w="1197" w:type="dxa"/>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Tốt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31,8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20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170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5,60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&lt; 11,90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&gt; 950</w:t>
            </w:r>
          </w:p>
        </w:tc>
      </w:tr>
      <w:tr w:rsidR="00330553" w:rsidRPr="00330553" w:rsidTr="0033055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30553" w:rsidRPr="00330553" w:rsidRDefault="00330553" w:rsidP="00330553">
            <w:pPr>
              <w:spacing w:after="0" w:line="240" w:lineRule="auto"/>
              <w:rPr>
                <w:rFonts w:ascii="Arial" w:eastAsia="Times New Roman" w:hAnsi="Arial" w:cs="Arial"/>
                <w:color w:val="000000"/>
                <w:sz w:val="18"/>
                <w:szCs w:val="18"/>
              </w:rPr>
            </w:pP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Đạt</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26,9</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155</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6,60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12,90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color w:val="000000"/>
                <w:sz w:val="18"/>
                <w:szCs w:val="18"/>
              </w:rPr>
              <w:t>≥ 890</w:t>
            </w:r>
          </w:p>
        </w:tc>
      </w:tr>
    </w:tbl>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Chương 3.</w:t>
      </w:r>
      <w:proofErr w:type="gramEnd"/>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YÊU CẦU CỤ THỂ ĐỐI VỚI TỪNG NỘI DUNG ĐÁNH GIÁ</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8.</w:t>
      </w:r>
      <w:proofErr w:type="gramEnd"/>
      <w:r w:rsidRPr="00330553">
        <w:rPr>
          <w:rFonts w:ascii="Arial" w:eastAsia="Times New Roman" w:hAnsi="Arial" w:cs="Arial"/>
          <w:color w:val="000000"/>
          <w:sz w:val="18"/>
          <w:szCs w:val="18"/>
        </w:rPr>
        <w:t xml:space="preserve"> Lực bóp </w:t>
      </w:r>
      <w:proofErr w:type="gramStart"/>
      <w:r w:rsidRPr="00330553">
        <w:rPr>
          <w:rFonts w:ascii="Arial" w:eastAsia="Times New Roman" w:hAnsi="Arial" w:cs="Arial"/>
          <w:color w:val="000000"/>
          <w:sz w:val="18"/>
          <w:szCs w:val="18"/>
        </w:rPr>
        <w:t>tay</w:t>
      </w:r>
      <w:proofErr w:type="gramEnd"/>
      <w:r w:rsidRPr="00330553">
        <w:rPr>
          <w:rFonts w:ascii="Arial" w:eastAsia="Times New Roman" w:hAnsi="Arial" w:cs="Arial"/>
          <w:color w:val="000000"/>
          <w:sz w:val="18"/>
          <w:szCs w:val="18"/>
        </w:rPr>
        <w:t xml:space="preserve"> thuận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Yêu cầu dụng cụ: Lực kế</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2. Yêu cầu kỹ thuật động tác: Người được kiểm tra đứng hai chân bằng vai, </w:t>
      </w:r>
      <w:proofErr w:type="gramStart"/>
      <w:r w:rsidRPr="00330553">
        <w:rPr>
          <w:rFonts w:ascii="Arial" w:eastAsia="Times New Roman" w:hAnsi="Arial" w:cs="Arial"/>
          <w:color w:val="000000"/>
          <w:sz w:val="18"/>
          <w:szCs w:val="18"/>
        </w:rPr>
        <w:t>tay</w:t>
      </w:r>
      <w:proofErr w:type="gramEnd"/>
      <w:r w:rsidRPr="00330553">
        <w:rPr>
          <w:rFonts w:ascii="Arial" w:eastAsia="Times New Roman" w:hAnsi="Arial" w:cs="Arial"/>
          <w:color w:val="000000"/>
          <w:sz w:val="18"/>
          <w:szCs w:val="18"/>
        </w:rPr>
        <w:t xml:space="preserve"> thuận cầm lực kế hướng vào lòng bàn tay. </w:t>
      </w:r>
      <w:proofErr w:type="gramStart"/>
      <w:r w:rsidRPr="00330553">
        <w:rPr>
          <w:rFonts w:ascii="Arial" w:eastAsia="Times New Roman" w:hAnsi="Arial" w:cs="Arial"/>
          <w:color w:val="000000"/>
          <w:sz w:val="18"/>
          <w:szCs w:val="18"/>
        </w:rPr>
        <w:t>Không được bóp giật cục và có các động tác trợ giúp khác.</w:t>
      </w:r>
      <w:proofErr w:type="gramEnd"/>
      <w:r w:rsidRPr="00330553">
        <w:rPr>
          <w:rFonts w:ascii="Arial" w:eastAsia="Times New Roman" w:hAnsi="Arial" w:cs="Arial"/>
          <w:color w:val="000000"/>
          <w:sz w:val="18"/>
          <w:szCs w:val="18"/>
        </w:rPr>
        <w:t xml:space="preserve"> </w:t>
      </w:r>
      <w:proofErr w:type="gramStart"/>
      <w:r w:rsidRPr="00330553">
        <w:rPr>
          <w:rFonts w:ascii="Arial" w:eastAsia="Times New Roman" w:hAnsi="Arial" w:cs="Arial"/>
          <w:color w:val="000000"/>
          <w:sz w:val="18"/>
          <w:szCs w:val="18"/>
        </w:rPr>
        <w:t>Thực hiện hai lần, nghỉ 15 giây giữa hai lần thực hiện.</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3. Cách tính thành tích: Lấy kết quả lần cao nhất, chính xác đến 0,1kg</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9.</w:t>
      </w:r>
      <w:proofErr w:type="gramEnd"/>
      <w:r w:rsidRPr="00330553">
        <w:rPr>
          <w:rFonts w:ascii="Arial" w:eastAsia="Times New Roman" w:hAnsi="Arial" w:cs="Arial"/>
          <w:color w:val="000000"/>
          <w:sz w:val="18"/>
          <w:szCs w:val="18"/>
        </w:rPr>
        <w:t> Nằm ngửa gập bụng</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Yêu cầu dụng cụ: Đệm cao su hoặc ghế băng, chiếu cói, trên cỏ bằng phẳng, sạch sẽ.</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Yêu cầu kỹ thuật động tác: Người được kiểm tra ngồi chân co 90</w:t>
      </w:r>
      <w:r w:rsidRPr="00330553">
        <w:rPr>
          <w:rFonts w:ascii="Arial" w:eastAsia="Times New Roman" w:hAnsi="Arial" w:cs="Arial"/>
          <w:color w:val="000000"/>
          <w:sz w:val="18"/>
          <w:szCs w:val="18"/>
          <w:vertAlign w:val="superscript"/>
        </w:rPr>
        <w:t>0</w:t>
      </w:r>
      <w:r w:rsidRPr="00330553">
        <w:rPr>
          <w:rFonts w:ascii="Arial" w:eastAsia="Times New Roman" w:hAnsi="Arial" w:cs="Arial"/>
          <w:color w:val="000000"/>
          <w:sz w:val="18"/>
          <w:szCs w:val="18"/>
        </w:rPr>
        <w:t xml:space="preserve"> ở đầu gối, hai bàn chân áp sát sàn. Một học sinh, sinh viên khác hỗ trợ bằng cách hai </w:t>
      </w:r>
      <w:proofErr w:type="gramStart"/>
      <w:r w:rsidRPr="00330553">
        <w:rPr>
          <w:rFonts w:ascii="Arial" w:eastAsia="Times New Roman" w:hAnsi="Arial" w:cs="Arial"/>
          <w:color w:val="000000"/>
          <w:sz w:val="18"/>
          <w:szCs w:val="18"/>
        </w:rPr>
        <w:t>tay</w:t>
      </w:r>
      <w:proofErr w:type="gramEnd"/>
      <w:r w:rsidRPr="00330553">
        <w:rPr>
          <w:rFonts w:ascii="Arial" w:eastAsia="Times New Roman" w:hAnsi="Arial" w:cs="Arial"/>
          <w:color w:val="000000"/>
          <w:sz w:val="18"/>
          <w:szCs w:val="18"/>
        </w:rPr>
        <w:t xml:space="preserve"> giữ phần dưới cẳng chân, nhằm không cho bàn chân người được kiểm tra tách ra khỏi sàn.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3. Cách tính thành tích: Mỗi lần ngả người, co bụng được tính một lần. </w:t>
      </w:r>
      <w:proofErr w:type="gramStart"/>
      <w:r w:rsidRPr="00330553">
        <w:rPr>
          <w:rFonts w:ascii="Arial" w:eastAsia="Times New Roman" w:hAnsi="Arial" w:cs="Arial"/>
          <w:color w:val="000000"/>
          <w:sz w:val="18"/>
          <w:szCs w:val="18"/>
        </w:rPr>
        <w:t>Tính số lần đạt được trong 30 giây.</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10.</w:t>
      </w:r>
      <w:proofErr w:type="gramEnd"/>
      <w:r w:rsidRPr="00330553">
        <w:rPr>
          <w:rFonts w:ascii="Arial" w:eastAsia="Times New Roman" w:hAnsi="Arial" w:cs="Arial"/>
          <w:color w:val="000000"/>
          <w:sz w:val="18"/>
          <w:szCs w:val="18"/>
        </w:rPr>
        <w:t> Bật xa tại chỗ</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1. Yêu cầu dụng cụ: Thảm cao su giảm chấn, kích thước 1 x 3 m (nếu không có thảm có thể thực hiện trên nền đất, cát mềm). Đặt một thước đo dài làm bằng thanh hợp </w:t>
      </w:r>
      <w:proofErr w:type="gramStart"/>
      <w:r w:rsidRPr="00330553">
        <w:rPr>
          <w:rFonts w:ascii="Arial" w:eastAsia="Times New Roman" w:hAnsi="Arial" w:cs="Arial"/>
          <w:color w:val="000000"/>
          <w:sz w:val="18"/>
          <w:szCs w:val="18"/>
        </w:rPr>
        <w:t>kim</w:t>
      </w:r>
      <w:proofErr w:type="gramEnd"/>
      <w:r w:rsidRPr="00330553">
        <w:rPr>
          <w:rFonts w:ascii="Arial" w:eastAsia="Times New Roman" w:hAnsi="Arial" w:cs="Arial"/>
          <w:color w:val="000000"/>
          <w:sz w:val="18"/>
          <w:szCs w:val="18"/>
        </w:rPr>
        <w:t xml:space="preserve"> hoặc bằng gỗ kích thước 3 x 0,3m trên mặt phẳng nằm ngang và ghim chặt xuống thảm (nền đất, cát mềm), tránh xê dịch trong quá trình kiểm tra.</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2. Yêu cầu kỹ thuật động tác: Người được kiểm tra đứng hai chân mở rộng tự nhiên, ngón chân đặt sát mép vạch giới hạn; khi bật nhảy và khi tiếp đất, hai chân tiến hành cùng lúc. </w:t>
      </w:r>
      <w:proofErr w:type="gramStart"/>
      <w:r w:rsidRPr="00330553">
        <w:rPr>
          <w:rFonts w:ascii="Arial" w:eastAsia="Times New Roman" w:hAnsi="Arial" w:cs="Arial"/>
          <w:color w:val="000000"/>
          <w:sz w:val="18"/>
          <w:szCs w:val="18"/>
        </w:rPr>
        <w:t>Thực hiện hai lần nhảy.</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3. Cách tính thành tích: Kết quả đo được tính bằng độ dài từ vạch xuất phát đến vệt cuối cùng của gót bàn chân (vạch dấu chân trên thảm). </w:t>
      </w:r>
      <w:proofErr w:type="gramStart"/>
      <w:r w:rsidRPr="00330553">
        <w:rPr>
          <w:rFonts w:ascii="Arial" w:eastAsia="Times New Roman" w:hAnsi="Arial" w:cs="Arial"/>
          <w:color w:val="000000"/>
          <w:sz w:val="18"/>
          <w:szCs w:val="18"/>
        </w:rPr>
        <w:t>Lấy kết quả lần cao nhất.</w:t>
      </w:r>
      <w:proofErr w:type="gramEnd"/>
      <w:r w:rsidRPr="00330553">
        <w:rPr>
          <w:rFonts w:ascii="Arial" w:eastAsia="Times New Roman" w:hAnsi="Arial" w:cs="Arial"/>
          <w:color w:val="000000"/>
          <w:sz w:val="18"/>
          <w:szCs w:val="18"/>
        </w:rPr>
        <w:t xml:space="preserve"> Đơn vị tính là cm.</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11.</w:t>
      </w:r>
      <w:proofErr w:type="gramEnd"/>
      <w:r w:rsidRPr="00330553">
        <w:rPr>
          <w:rFonts w:ascii="Arial" w:eastAsia="Times New Roman" w:hAnsi="Arial" w:cs="Arial"/>
          <w:color w:val="000000"/>
          <w:sz w:val="18"/>
          <w:szCs w:val="18"/>
        </w:rPr>
        <w:t> Chạy 30m xuất phát cao:</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1. Yêu cầu sân bãi, dụng cụ: Đồng hồ bấm giây; đường chạy thẳng có chiều dài ít nhất 40m, chiều rộng ít nhất 2m. </w:t>
      </w:r>
      <w:proofErr w:type="gramStart"/>
      <w:r w:rsidRPr="00330553">
        <w:rPr>
          <w:rFonts w:ascii="Arial" w:eastAsia="Times New Roman" w:hAnsi="Arial" w:cs="Arial"/>
          <w:color w:val="000000"/>
          <w:sz w:val="18"/>
          <w:szCs w:val="18"/>
        </w:rPr>
        <w:t>Kẻ vạch xuất phát và vạch đích, đặt cọc tiêu bằng nhựa hoặc bằng cờ hiệu ở hai đầu đường chạy.</w:t>
      </w:r>
      <w:proofErr w:type="gramEnd"/>
      <w:r w:rsidRPr="00330553">
        <w:rPr>
          <w:rFonts w:ascii="Arial" w:eastAsia="Times New Roman" w:hAnsi="Arial" w:cs="Arial"/>
          <w:color w:val="000000"/>
          <w:sz w:val="18"/>
          <w:szCs w:val="18"/>
        </w:rPr>
        <w:t xml:space="preserve"> </w:t>
      </w:r>
      <w:proofErr w:type="gramStart"/>
      <w:r w:rsidRPr="00330553">
        <w:rPr>
          <w:rFonts w:ascii="Arial" w:eastAsia="Times New Roman" w:hAnsi="Arial" w:cs="Arial"/>
          <w:color w:val="000000"/>
          <w:sz w:val="18"/>
          <w:szCs w:val="18"/>
        </w:rPr>
        <w:t>Sau đích có khoảng trống ít nhất 10m để giảm tốc độ sau khi về đích.</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Yêu cầu kỹ thuật động tác: Người được kiểm tra thực hiện tư thế xuất phát cao. Thực hiện một lần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3. Cách tính thành tích: Thành tích chạy được xác định là giây và số lẻ từng 1/100giây.</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12.</w:t>
      </w:r>
      <w:proofErr w:type="gramEnd"/>
      <w:r w:rsidRPr="00330553">
        <w:rPr>
          <w:rFonts w:ascii="Arial" w:eastAsia="Times New Roman" w:hAnsi="Arial" w:cs="Arial"/>
          <w:color w:val="000000"/>
          <w:sz w:val="18"/>
          <w:szCs w:val="18"/>
        </w:rPr>
        <w:t> Chạy con thoi 4 x 10m</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Yêu cầu sân bãi, dụng cụ: Đường chạy có kích thước 10 x 1,2m bằng phẳng, không trơn, bốn góc có vật chuẩn để quay đầu, hai đầu đường chạy có khoảng trống ít nhất là 2m. Dụng cụ gồm đồng hồ bấm giây, thước đo dài, bốn vật chuẩn đánh dấu bốn góc đường chạy.</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Yêu cầu kỹ thuật động tác: Người được kiểm tra thực hiện tư thế xuất phát cao. Khi chạy đến vạch 10m, chỉ cần một chân chạm vạch, nhanh chóng quay 180</w:t>
      </w:r>
      <w:r w:rsidRPr="00330553">
        <w:rPr>
          <w:rFonts w:ascii="Arial" w:eastAsia="Times New Roman" w:hAnsi="Arial" w:cs="Arial"/>
          <w:color w:val="000000"/>
          <w:sz w:val="18"/>
          <w:szCs w:val="18"/>
          <w:vertAlign w:val="superscript"/>
        </w:rPr>
        <w:t>0</w:t>
      </w:r>
      <w:r w:rsidRPr="00330553">
        <w:rPr>
          <w:rFonts w:ascii="Arial" w:eastAsia="Times New Roman" w:hAnsi="Arial" w:cs="Arial"/>
          <w:color w:val="000000"/>
          <w:sz w:val="18"/>
          <w:szCs w:val="18"/>
        </w:rPr>
        <w:t xml:space="preserve"> chạy trở về vạch xuất phát và sau khi chân lại chạm vạch xuất phát thì lại quay trở lại. </w:t>
      </w:r>
      <w:proofErr w:type="gramStart"/>
      <w:r w:rsidRPr="00330553">
        <w:rPr>
          <w:rFonts w:ascii="Arial" w:eastAsia="Times New Roman" w:hAnsi="Arial" w:cs="Arial"/>
          <w:color w:val="000000"/>
          <w:sz w:val="18"/>
          <w:szCs w:val="18"/>
        </w:rPr>
        <w:t>Thực hiện lặp lại cho đến hết quãng đường, tổng số bốn lần 10m với ba lần quay.</w:t>
      </w:r>
      <w:proofErr w:type="gramEnd"/>
      <w:r w:rsidRPr="00330553">
        <w:rPr>
          <w:rFonts w:ascii="Arial" w:eastAsia="Times New Roman" w:hAnsi="Arial" w:cs="Arial"/>
          <w:color w:val="000000"/>
          <w:sz w:val="18"/>
          <w:szCs w:val="18"/>
        </w:rPr>
        <w:t xml:space="preserve"> Quay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chiều trái hay phải là do thói quen của từng người. </w:t>
      </w:r>
      <w:proofErr w:type="gramStart"/>
      <w:r w:rsidRPr="00330553">
        <w:rPr>
          <w:rFonts w:ascii="Arial" w:eastAsia="Times New Roman" w:hAnsi="Arial" w:cs="Arial"/>
          <w:color w:val="000000"/>
          <w:sz w:val="18"/>
          <w:szCs w:val="18"/>
        </w:rPr>
        <w:t>Thực hiện một lần.</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3. Cách tính thành tích: Thành tích chạy được xác định là giây và số lẻ từng 1/100 giây.</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13.</w:t>
      </w:r>
      <w:proofErr w:type="gramEnd"/>
      <w:r w:rsidRPr="00330553">
        <w:rPr>
          <w:rFonts w:ascii="Arial" w:eastAsia="Times New Roman" w:hAnsi="Arial" w:cs="Arial"/>
          <w:b/>
          <w:bCs/>
          <w:color w:val="000000"/>
          <w:sz w:val="18"/>
          <w:szCs w:val="18"/>
        </w:rPr>
        <w:t> </w:t>
      </w:r>
      <w:r w:rsidRPr="00330553">
        <w:rPr>
          <w:rFonts w:ascii="Arial" w:eastAsia="Times New Roman" w:hAnsi="Arial" w:cs="Arial"/>
          <w:color w:val="000000"/>
          <w:sz w:val="18"/>
          <w:szCs w:val="18"/>
        </w:rPr>
        <w:t>Chạy tùy sức 5 phút</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Yêu cầu sân bãi, dụng cụ: Đường chạy dài ít nhất 52m, rộng ít nhất 2m, hai đầu kẻ hai đường giới hạn, phía ngoài hai đầu giới hạn có khoảng trống ít nhất 1m để chạy quay vòng. Giữa hai đầu đường chạy (</w:t>
      </w:r>
      <w:proofErr w:type="gramStart"/>
      <w:r w:rsidRPr="00330553">
        <w:rPr>
          <w:rFonts w:ascii="Arial" w:eastAsia="Times New Roman" w:hAnsi="Arial" w:cs="Arial"/>
          <w:color w:val="000000"/>
          <w:sz w:val="18"/>
          <w:szCs w:val="18"/>
        </w:rPr>
        <w:t>tim</w:t>
      </w:r>
      <w:proofErr w:type="gramEnd"/>
      <w:r w:rsidRPr="00330553">
        <w:rPr>
          <w:rFonts w:ascii="Arial" w:eastAsia="Times New Roman" w:hAnsi="Arial" w:cs="Arial"/>
          <w:color w:val="000000"/>
          <w:sz w:val="18"/>
          <w:szCs w:val="18"/>
        </w:rPr>
        <w:t xml:space="preserve"> đường) đặt vật chuẩn để quay vòng. </w:t>
      </w:r>
      <w:proofErr w:type="gramStart"/>
      <w:r w:rsidRPr="00330553">
        <w:rPr>
          <w:rFonts w:ascii="Arial" w:eastAsia="Times New Roman" w:hAnsi="Arial" w:cs="Arial"/>
          <w:color w:val="000000"/>
          <w:sz w:val="18"/>
          <w:szCs w:val="18"/>
        </w:rPr>
        <w:t>Trên đoạn 50m đánh dấu từng đoạn 5m để xác định phần lẻ quãng đường (± 5m) sau khi hết thời gian chạy.</w:t>
      </w:r>
      <w:proofErr w:type="gramEnd"/>
      <w:r w:rsidRPr="00330553">
        <w:rPr>
          <w:rFonts w:ascii="Arial" w:eastAsia="Times New Roman" w:hAnsi="Arial" w:cs="Arial"/>
          <w:color w:val="000000"/>
          <w:sz w:val="18"/>
          <w:szCs w:val="18"/>
        </w:rPr>
        <w:t xml:space="preserve"> Thiết bị đo gồm có đồng hồ bấm dây, số đeo và tích - kê ghi số ứng với mỗi số đeo.</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Yêu cầu kỹ thuật động tác: Người được kiểm tra thực hiện tư thế xuất phát cao (</w:t>
      </w:r>
      <w:proofErr w:type="gramStart"/>
      <w:r w:rsidRPr="00330553">
        <w:rPr>
          <w:rFonts w:ascii="Arial" w:eastAsia="Times New Roman" w:hAnsi="Arial" w:cs="Arial"/>
          <w:color w:val="000000"/>
          <w:sz w:val="18"/>
          <w:szCs w:val="18"/>
        </w:rPr>
        <w:t>tay</w:t>
      </w:r>
      <w:proofErr w:type="gramEnd"/>
      <w:r w:rsidRPr="00330553">
        <w:rPr>
          <w:rFonts w:ascii="Arial" w:eastAsia="Times New Roman" w:hAnsi="Arial" w:cs="Arial"/>
          <w:color w:val="000000"/>
          <w:sz w:val="18"/>
          <w:szCs w:val="18"/>
        </w:rPr>
        <w:t xml:space="preserve"> cầm một tích – kê tương ứng với số đeo ở ngực). </w:t>
      </w:r>
      <w:proofErr w:type="gramStart"/>
      <w:r w:rsidRPr="00330553">
        <w:rPr>
          <w:rFonts w:ascii="Arial" w:eastAsia="Times New Roman" w:hAnsi="Arial" w:cs="Arial"/>
          <w:color w:val="000000"/>
          <w:sz w:val="18"/>
          <w:szCs w:val="18"/>
        </w:rPr>
        <w:t xml:space="preserve">Khi chạy hết đoạn đường 50m, vòng (bên trái) qua vật chuẩn và chạy lặp lại trong thời </w:t>
      </w:r>
      <w:r w:rsidRPr="00330553">
        <w:rPr>
          <w:rFonts w:ascii="Arial" w:eastAsia="Times New Roman" w:hAnsi="Arial" w:cs="Arial"/>
          <w:color w:val="000000"/>
          <w:sz w:val="18"/>
          <w:szCs w:val="18"/>
        </w:rPr>
        <w:lastRenderedPageBreak/>
        <w:t>gian 5 phút.</w:t>
      </w:r>
      <w:proofErr w:type="gramEnd"/>
      <w:r w:rsidRPr="00330553">
        <w:rPr>
          <w:rFonts w:ascii="Arial" w:eastAsia="Times New Roman" w:hAnsi="Arial" w:cs="Arial"/>
          <w:color w:val="000000"/>
          <w:sz w:val="18"/>
          <w:szCs w:val="18"/>
        </w:rPr>
        <w:t xml:space="preserve"> </w:t>
      </w:r>
      <w:proofErr w:type="gramStart"/>
      <w:r w:rsidRPr="00330553">
        <w:rPr>
          <w:rFonts w:ascii="Arial" w:eastAsia="Times New Roman" w:hAnsi="Arial" w:cs="Arial"/>
          <w:color w:val="000000"/>
          <w:sz w:val="18"/>
          <w:szCs w:val="18"/>
        </w:rPr>
        <w:t>Khi hết giờ, người được kiểm tra lập tức thả tích - kê của mình xuống ngay nơi chân tiếp đất.</w:t>
      </w:r>
      <w:proofErr w:type="gramEnd"/>
      <w:r w:rsidRPr="00330553">
        <w:rPr>
          <w:rFonts w:ascii="Arial" w:eastAsia="Times New Roman" w:hAnsi="Arial" w:cs="Arial"/>
          <w:color w:val="000000"/>
          <w:sz w:val="18"/>
          <w:szCs w:val="18"/>
        </w:rPr>
        <w:t xml:space="preserve"> </w:t>
      </w:r>
      <w:proofErr w:type="gramStart"/>
      <w:r w:rsidRPr="00330553">
        <w:rPr>
          <w:rFonts w:ascii="Arial" w:eastAsia="Times New Roman" w:hAnsi="Arial" w:cs="Arial"/>
          <w:color w:val="000000"/>
          <w:sz w:val="18"/>
          <w:szCs w:val="18"/>
        </w:rPr>
        <w:t>Thực hiện một lần.</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3. Cách tính thành tích: đơn vị đo quãng đường chạy được là mét.</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Chương 4.</w:t>
      </w:r>
      <w:proofErr w:type="gramEnd"/>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TỔ CHỨC ĐÁNH GIÁ, XẾP LOẠI THỂ LỰC HỌC SINH, SINH VIÊN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14.</w:t>
      </w:r>
      <w:proofErr w:type="gramEnd"/>
      <w:r w:rsidRPr="00330553">
        <w:rPr>
          <w:rFonts w:ascii="Arial" w:eastAsia="Times New Roman" w:hAnsi="Arial" w:cs="Arial"/>
          <w:color w:val="000000"/>
          <w:sz w:val="18"/>
          <w:szCs w:val="18"/>
        </w:rPr>
        <w:t> Thời gian kiểm tra đánh giá, xếp loại</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color w:val="000000"/>
          <w:sz w:val="18"/>
          <w:szCs w:val="18"/>
        </w:rPr>
        <w:t>Hàng năm, các cơ sở giáo dục bố trí kiểm tra, đánh giá xếp loại thể lực cho học sinh, sinh viên vào cuối năm học.</w:t>
      </w:r>
      <w:proofErr w:type="gramEnd"/>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15.</w:t>
      </w:r>
      <w:proofErr w:type="gramEnd"/>
      <w:r w:rsidRPr="00330553">
        <w:rPr>
          <w:rFonts w:ascii="Arial" w:eastAsia="Times New Roman" w:hAnsi="Arial" w:cs="Arial"/>
          <w:color w:val="000000"/>
          <w:sz w:val="18"/>
          <w:szCs w:val="18"/>
        </w:rPr>
        <w:t> Cách thức tổ chức đánh giá</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Mỗi học sinh, sinh viên được đánh giá 4 trong 6 nội dung nêu ở Điều 5 văn bản này, trong đó nội dung Bật xa tại chỗ và Chạy tùy sức 5 phút là bắt buộc.</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Cách thức tổ chức đánh giá</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a) Tổ chức đánh giá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giới tính (Nam, Nữ). Không kiểm tra quá hai nội dung trong một giờ lên lớp.</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b) Tổ chức đánh giá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nhóm gồm 10 em, lần lượt thực hiện bốn nội dung theo các bước như sau:</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 Khởi động </w:t>
      </w:r>
      <w:proofErr w:type="gramStart"/>
      <w:r w:rsidRPr="00330553">
        <w:rPr>
          <w:rFonts w:ascii="Arial" w:eastAsia="Times New Roman" w:hAnsi="Arial" w:cs="Arial"/>
          <w:color w:val="000000"/>
          <w:sz w:val="18"/>
          <w:szCs w:val="18"/>
        </w:rPr>
        <w:t>chung</w:t>
      </w:r>
      <w:proofErr w:type="gramEnd"/>
      <w:r w:rsidRPr="00330553">
        <w:rPr>
          <w:rFonts w:ascii="Arial" w:eastAsia="Times New Roman" w:hAnsi="Arial" w:cs="Arial"/>
          <w:color w:val="000000"/>
          <w:sz w:val="18"/>
          <w:szCs w:val="18"/>
        </w:rPr>
        <w:t>.</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Thực hiện các nội dung như quy định tại khoản 1, Điều này.</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Thả lỏng, hồi phục.</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16.</w:t>
      </w:r>
      <w:proofErr w:type="gramEnd"/>
      <w:r w:rsidRPr="00330553">
        <w:rPr>
          <w:rFonts w:ascii="Arial" w:eastAsia="Times New Roman" w:hAnsi="Arial" w:cs="Arial"/>
          <w:color w:val="000000"/>
          <w:sz w:val="18"/>
          <w:szCs w:val="18"/>
        </w:rPr>
        <w:t> Xếp loại</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Học sinh, sinh viên được xếp loại thể lực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3 loại:</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1. Tốt: Kết quả kiểm tra các chỉ tiêu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lứa tuổi có ba chỉ tiêu Tốt và một chỉ tiêu Đạt trở lên.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2. Đạt: Kết quả kiểm tra các chỉ tiêu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lứa tuổi từ mức Đạt trở lên.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3. Chưa đạt: Kết quả kiểm tra các chỉ tiêu </w:t>
      </w:r>
      <w:proofErr w:type="gramStart"/>
      <w:r w:rsidRPr="00330553">
        <w:rPr>
          <w:rFonts w:ascii="Arial" w:eastAsia="Times New Roman" w:hAnsi="Arial" w:cs="Arial"/>
          <w:color w:val="000000"/>
          <w:sz w:val="18"/>
          <w:szCs w:val="18"/>
        </w:rPr>
        <w:t>theo</w:t>
      </w:r>
      <w:proofErr w:type="gramEnd"/>
      <w:r w:rsidRPr="00330553">
        <w:rPr>
          <w:rFonts w:ascii="Arial" w:eastAsia="Times New Roman" w:hAnsi="Arial" w:cs="Arial"/>
          <w:color w:val="000000"/>
          <w:sz w:val="18"/>
          <w:szCs w:val="18"/>
        </w:rPr>
        <w:t xml:space="preserve"> lứa tuổi có một chỉ tiêu dưới mức Đạt.</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Chương 5.</w:t>
      </w:r>
      <w:proofErr w:type="gramEnd"/>
    </w:p>
    <w:p w:rsidR="00330553" w:rsidRPr="00330553" w:rsidRDefault="00330553" w:rsidP="00330553">
      <w:pPr>
        <w:shd w:val="clear" w:color="auto" w:fill="FFFFFF"/>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24"/>
          <w:szCs w:val="24"/>
        </w:rPr>
        <w:t>TỔ CHỨC THỰC HIỆN</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17.</w:t>
      </w:r>
      <w:proofErr w:type="gramEnd"/>
      <w:r w:rsidRPr="00330553">
        <w:rPr>
          <w:rFonts w:ascii="Arial" w:eastAsia="Times New Roman" w:hAnsi="Arial" w:cs="Arial"/>
          <w:color w:val="000000"/>
          <w:sz w:val="18"/>
          <w:szCs w:val="18"/>
        </w:rPr>
        <w:t> Trách nhiệm của các cơ quan quản lý giáo dục</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1. Các cơ sở giáo dục và đào tạo chịu trách nhiệm chỉ đạo, hướng dẫn, kiểm tra việc tổ chức thực hiện quy định này đối với các phòng giáo dục và các cơ sở giáo dục thuộc quyền quản lý và tổng hợp báo cáo Bộ Giáo dục và Đào tạo định kỳ hàng năm.</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Các phòng giáo dục và đào tạo chịu trách nhiệm chỉ đạo, hướng dẫn, kiểm tra việc tổ chức thực hiện quy định này tại các cơ sở giáo dục thuộc quyền quản lý và tổng hợp báo cáo sở giáo dục và đào tạo định kỳ hàng năm.</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proofErr w:type="gramStart"/>
      <w:r w:rsidRPr="00330553">
        <w:rPr>
          <w:rFonts w:ascii="Arial" w:eastAsia="Times New Roman" w:hAnsi="Arial" w:cs="Arial"/>
          <w:b/>
          <w:bCs/>
          <w:color w:val="000000"/>
          <w:sz w:val="18"/>
          <w:szCs w:val="18"/>
        </w:rPr>
        <w:t>Điều 18.</w:t>
      </w:r>
      <w:proofErr w:type="gramEnd"/>
      <w:r w:rsidRPr="00330553">
        <w:rPr>
          <w:rFonts w:ascii="Arial" w:eastAsia="Times New Roman" w:hAnsi="Arial" w:cs="Arial"/>
          <w:b/>
          <w:bCs/>
          <w:color w:val="000000"/>
          <w:sz w:val="18"/>
          <w:szCs w:val="18"/>
        </w:rPr>
        <w:t> </w:t>
      </w:r>
      <w:r w:rsidRPr="00330553">
        <w:rPr>
          <w:rFonts w:ascii="Arial" w:eastAsia="Times New Roman" w:hAnsi="Arial" w:cs="Arial"/>
          <w:color w:val="000000"/>
          <w:sz w:val="18"/>
          <w:szCs w:val="18"/>
        </w:rPr>
        <w:t>Trách nhiệm của các cơ sở giáo dục</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xml:space="preserve">1. Các cơ sở giáo dục chịu trách nhiệm chuẩn bị về cơ sở vật chất, lực lượng cán bộ, giáo viên, giảng viên đảm bảo cho công tác đánh giá được thuận lợi, </w:t>
      </w:r>
      <w:proofErr w:type="gramStart"/>
      <w:r w:rsidRPr="00330553">
        <w:rPr>
          <w:rFonts w:ascii="Arial" w:eastAsia="Times New Roman" w:hAnsi="Arial" w:cs="Arial"/>
          <w:color w:val="000000"/>
          <w:sz w:val="18"/>
          <w:szCs w:val="18"/>
        </w:rPr>
        <w:t>an</w:t>
      </w:r>
      <w:proofErr w:type="gramEnd"/>
      <w:r w:rsidRPr="00330553">
        <w:rPr>
          <w:rFonts w:ascii="Arial" w:eastAsia="Times New Roman" w:hAnsi="Arial" w:cs="Arial"/>
          <w:color w:val="000000"/>
          <w:sz w:val="18"/>
          <w:szCs w:val="18"/>
        </w:rPr>
        <w:t xml:space="preserve"> toàn và hiệu quả.</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2. Có kế hoạch kiểm tra, đánh giá, xếp loại thể lực học sinh, sinh viên cụ thể hàng năm, bố trí thời gian tổ chức kiểm tra hợp lý, ghi và lưu hồ sơ kết quả việc đánh giá, xếp loại thể lực của mỗi học sinh, sinh viên, tổng hợp và báo cáo cơ quan quản lý trực tiếp định kỳ hàng năm.</w:t>
      </w:r>
    </w:p>
    <w:p w:rsidR="00330553" w:rsidRPr="00330553" w:rsidRDefault="00330553" w:rsidP="00330553">
      <w:pPr>
        <w:shd w:val="clear" w:color="auto" w:fill="FFFFFF"/>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w:t>
      </w:r>
    </w:p>
    <w:tbl>
      <w:tblPr>
        <w:tblW w:w="0" w:type="auto"/>
        <w:tblCellSpacing w:w="0" w:type="dxa"/>
        <w:shd w:val="clear" w:color="auto" w:fill="FFFFFF"/>
        <w:tblCellMar>
          <w:left w:w="0" w:type="dxa"/>
          <w:right w:w="0" w:type="dxa"/>
        </w:tblCellMar>
        <w:tblLook w:val="04A0"/>
      </w:tblPr>
      <w:tblGrid>
        <w:gridCol w:w="4631"/>
        <w:gridCol w:w="4657"/>
      </w:tblGrid>
      <w:tr w:rsidR="00330553" w:rsidRPr="00330553" w:rsidTr="00330553">
        <w:trPr>
          <w:tblCellSpacing w:w="0" w:type="dxa"/>
        </w:trPr>
        <w:tc>
          <w:tcPr>
            <w:tcW w:w="4788"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rPr>
                <w:rFonts w:ascii="Arial" w:eastAsia="Times New Roman" w:hAnsi="Arial" w:cs="Arial"/>
                <w:color w:val="000000"/>
                <w:sz w:val="18"/>
                <w:szCs w:val="18"/>
              </w:rPr>
            </w:pPr>
            <w:r w:rsidRPr="00330553">
              <w:rPr>
                <w:rFonts w:ascii="Arial" w:eastAsia="Times New Roman" w:hAnsi="Arial" w:cs="Arial"/>
                <w:color w:val="000000"/>
                <w:sz w:val="18"/>
                <w:szCs w:val="18"/>
              </w:rPr>
              <w:t> </w:t>
            </w:r>
          </w:p>
        </w:tc>
        <w:tc>
          <w:tcPr>
            <w:tcW w:w="4788" w:type="dxa"/>
            <w:shd w:val="clear" w:color="auto" w:fill="FFFFFF"/>
            <w:tcMar>
              <w:top w:w="0" w:type="dxa"/>
              <w:left w:w="108" w:type="dxa"/>
              <w:bottom w:w="0" w:type="dxa"/>
              <w:right w:w="108" w:type="dxa"/>
            </w:tcMar>
            <w:hideMark/>
          </w:tcPr>
          <w:p w:rsidR="00330553" w:rsidRPr="00330553" w:rsidRDefault="00330553" w:rsidP="00330553">
            <w:pPr>
              <w:spacing w:after="120" w:line="234" w:lineRule="atLeast"/>
              <w:jc w:val="center"/>
              <w:rPr>
                <w:rFonts w:ascii="Arial" w:eastAsia="Times New Roman" w:hAnsi="Arial" w:cs="Arial"/>
                <w:color w:val="000000"/>
                <w:sz w:val="18"/>
                <w:szCs w:val="18"/>
              </w:rPr>
            </w:pPr>
            <w:r w:rsidRPr="00330553">
              <w:rPr>
                <w:rFonts w:ascii="Arial" w:eastAsia="Times New Roman" w:hAnsi="Arial" w:cs="Arial"/>
                <w:b/>
                <w:bCs/>
                <w:color w:val="000000"/>
                <w:sz w:val="18"/>
                <w:szCs w:val="18"/>
              </w:rPr>
              <w:t>KT. BỘ TRƯỞNG</w:t>
            </w:r>
            <w:r w:rsidRPr="00330553">
              <w:rPr>
                <w:rFonts w:ascii="Arial" w:eastAsia="Times New Roman" w:hAnsi="Arial" w:cs="Arial"/>
                <w:b/>
                <w:bCs/>
                <w:color w:val="000000"/>
                <w:sz w:val="18"/>
                <w:szCs w:val="18"/>
              </w:rPr>
              <w:br/>
              <w:t>THỨ TRƯỞNG</w:t>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r>
            <w:r w:rsidRPr="00330553">
              <w:rPr>
                <w:rFonts w:ascii="Arial" w:eastAsia="Times New Roman" w:hAnsi="Arial" w:cs="Arial"/>
                <w:b/>
                <w:bCs/>
                <w:color w:val="000000"/>
                <w:sz w:val="18"/>
                <w:szCs w:val="18"/>
              </w:rPr>
              <w:br/>
              <w:t>Phạm Vũ Luận</w:t>
            </w:r>
          </w:p>
        </w:tc>
      </w:tr>
    </w:tbl>
    <w:p w:rsidR="000F51CC" w:rsidRDefault="000F51CC"/>
    <w:sectPr w:rsidR="000F51CC" w:rsidSect="00330553">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displayVerticalDrawingGridEvery w:val="2"/>
  <w:characterSpacingControl w:val="doNotCompress"/>
  <w:compat/>
  <w:rsids>
    <w:rsidRoot w:val="00330553"/>
    <w:rsid w:val="000F51CC"/>
    <w:rsid w:val="00330553"/>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0553"/>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330553"/>
    <w:rPr>
      <w:color w:val="0000FF"/>
      <w:u w:val="single"/>
    </w:rPr>
  </w:style>
</w:styles>
</file>

<file path=word/webSettings.xml><?xml version="1.0" encoding="utf-8"?>
<w:webSettings xmlns:r="http://schemas.openxmlformats.org/officeDocument/2006/relationships" xmlns:w="http://schemas.openxmlformats.org/wordprocessingml/2006/main">
  <w:divs>
    <w:div w:id="94623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phap-luat/tim-van-ban.aspx?keyword=57/2002/Q%C4%90-TTg&amp;area=2&amp;type=0&amp;match=False&amp;vc=True&amp;lan=1" TargetMode="External"/><Relationship Id="rId10" Type="http://schemas.openxmlformats.org/officeDocument/2006/relationships/customXml" Target="../customXml/item3.xml"/><Relationship Id="rId4" Type="http://schemas.openxmlformats.org/officeDocument/2006/relationships/hyperlink" Target="https://thuvienphapluat.vn/phap-luat/tim-van-ban.aspx?keyword=32/2008/N%C4%90-CP&amp;area=2&amp;type=0&amp;match=False&amp;vc=True&amp;lan=1"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E94940-834C-4693-9358-FF3360E88271}"/>
</file>

<file path=customXml/itemProps2.xml><?xml version="1.0" encoding="utf-8"?>
<ds:datastoreItem xmlns:ds="http://schemas.openxmlformats.org/officeDocument/2006/customXml" ds:itemID="{4613A23F-7104-46CD-A86A-7FC273C1FDDB}"/>
</file>

<file path=customXml/itemProps3.xml><?xml version="1.0" encoding="utf-8"?>
<ds:datastoreItem xmlns:ds="http://schemas.openxmlformats.org/officeDocument/2006/customXml" ds:itemID="{2B2CC9D1-988A-4CAC-BF23-DF89B5BAD3EE}"/>
</file>

<file path=docProps/app.xml><?xml version="1.0" encoding="utf-8"?>
<Properties xmlns="http://schemas.openxmlformats.org/officeDocument/2006/extended-properties" xmlns:vt="http://schemas.openxmlformats.org/officeDocument/2006/docPropsVTypes">
  <Template>Normal.dotm</Template>
  <TotalTime>1</TotalTime>
  <Pages>5</Pages>
  <Words>1928</Words>
  <Characters>10995</Characters>
  <Application>Microsoft Office Word</Application>
  <DocSecurity>0</DocSecurity>
  <Lines>91</Lines>
  <Paragraphs>25</Paragraphs>
  <ScaleCrop>false</ScaleCrop>
  <Company/>
  <LinksUpToDate>false</LinksUpToDate>
  <CharactersWithSpaces>12898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2018-04-05T01:28:00Z</dcterms:created>
  <dcterms:modified xsi:type="dcterms:W3CDTF">2018-04-05T01:29:00Z</dcterms:modified>
</cp:coreProperties>
</file>