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2389226" w14:textId="77777777" w:rsidR="00B02508" w:rsidRDefault="00B02508" w:rsidP="00B02508">
      <w:pPr>
        <w:spacing w:before="120" w:after="280" w:afterAutospacing="1"/>
        <w:jc w:val="center"/>
      </w:pPr>
      <w:bookmarkStart w:id="0" w:name="chuong_pl_2"/>
      <w:r>
        <w:rPr>
          <w:b/>
          <w:bCs/>
        </w:rPr>
        <w:t>PHỤ LỤC II</w:t>
      </w:r>
      <w:bookmarkEnd w:id="0"/>
    </w:p>
    <w:p w14:paraId="7F4BB230" w14:textId="77777777" w:rsidR="00B02508" w:rsidRDefault="00B02508" w:rsidP="00B02508">
      <w:pPr>
        <w:spacing w:before="120" w:after="280" w:afterAutospacing="1"/>
        <w:jc w:val="center"/>
      </w:pPr>
      <w:bookmarkStart w:id="1" w:name="chuong_pl_2_name"/>
      <w:r>
        <w:t>CẮT GIẢM, ĐƠN GIẢN HÓA THỦ TỤC HÀNH CHÍNH, QUY ĐỊNH LIÊN QUAN ĐẾN HOẠT ĐỘNG SẢN XUẤT, KINH DOANH THUỘC PHẠM VI QUẢN LÝ CỦA BỘ VĂN HÓA, THỂ THAO VÀ DU LỊCH</w:t>
      </w:r>
      <w:bookmarkEnd w:id="1"/>
      <w:r>
        <w:br/>
      </w:r>
      <w:r>
        <w:rPr>
          <w:i/>
          <w:iCs/>
        </w:rPr>
        <w:t>(Kèm theo Nghị quyết số 18/2026/NQ-CP ngày 29 tháng 4 năm 2026 của Chính phủ)</w:t>
      </w:r>
    </w:p>
    <w:p w14:paraId="15FFDB58" w14:textId="77777777" w:rsidR="00B02508" w:rsidRDefault="00B02508" w:rsidP="00B02508">
      <w:pPr>
        <w:spacing w:before="120" w:after="280" w:afterAutospacing="1"/>
      </w:pPr>
      <w:r>
        <w:rPr>
          <w:b/>
          <w:bCs/>
        </w:rPr>
        <w:t>Mục 1. CẮT GIẢM, ĐƠN GIẢN HÓA THỦ TỤC HÀNH CHÍNH</w:t>
      </w:r>
    </w:p>
    <w:p w14:paraId="138E74D8" w14:textId="77777777" w:rsidR="00B02508" w:rsidRDefault="00B02508" w:rsidP="00B02508">
      <w:pPr>
        <w:spacing w:before="120" w:after="280" w:afterAutospacing="1"/>
      </w:pPr>
      <w:r>
        <w:rPr>
          <w:b/>
          <w:bCs/>
        </w:rPr>
        <w:t xml:space="preserve">I. Không thực hiện thủ tục cấp lại Giấy phép sản xuất kênh chương trình trong nước quy định tại </w:t>
      </w:r>
      <w:bookmarkStart w:id="2" w:name="dc_27"/>
      <w:r>
        <w:rPr>
          <w:b/>
          <w:bCs/>
          <w:shd w:val="solid" w:color="FFFFFF" w:fill="auto"/>
        </w:rPr>
        <w:t>khoản 6 Điều 15 Nghị định số 06/2016/NĐ-CP</w:t>
      </w:r>
      <w:bookmarkEnd w:id="2"/>
      <w:r>
        <w:rPr>
          <w:b/>
          <w:bCs/>
          <w:shd w:val="solid" w:color="FFFFFF" w:fill="auto"/>
        </w:rPr>
        <w:t xml:space="preserve"> ngày 18 tháng 01 năm 2016 của Chính phủ về quản lý, cung cấp và sử dụng dịch vụ phát thanh, truyền hình (sau đây gọi là Nghị định số 06/2016/NĐ-CP).</w:t>
      </w:r>
    </w:p>
    <w:p w14:paraId="5B254CF2" w14:textId="77777777" w:rsidR="00B02508" w:rsidRDefault="00B02508" w:rsidP="00B02508">
      <w:pPr>
        <w:spacing w:before="120" w:after="280" w:afterAutospacing="1"/>
      </w:pPr>
      <w:r>
        <w:rPr>
          <w:b/>
          <w:bCs/>
          <w:shd w:val="solid" w:color="FFFFFF" w:fill="auto"/>
        </w:rPr>
        <w:t xml:space="preserve">II. </w:t>
      </w:r>
      <w:r>
        <w:rPr>
          <w:b/>
          <w:bCs/>
        </w:rPr>
        <w:t>Không thực hiện thủ tục c</w:t>
      </w:r>
      <w:r>
        <w:rPr>
          <w:b/>
          <w:bCs/>
          <w:shd w:val="solid" w:color="FFFFFF" w:fill="auto"/>
        </w:rPr>
        <w:t xml:space="preserve">ấp lại </w:t>
      </w:r>
      <w:r>
        <w:rPr>
          <w:b/>
          <w:bCs/>
        </w:rPr>
        <w:t xml:space="preserve">Giấy phép biên tập kênh chương trình nước ngoài trên dịch vụ phát thanh, truyền hình trả tiền quy định tại </w:t>
      </w:r>
      <w:bookmarkStart w:id="3" w:name="dc_28"/>
      <w:r>
        <w:rPr>
          <w:b/>
          <w:bCs/>
          <w:shd w:val="solid" w:color="FFFFFF" w:fill="auto"/>
        </w:rPr>
        <w:t>khoản 7 Điều 20 Nghị định số 06/2016/NĐ-CP</w:t>
      </w:r>
      <w:bookmarkEnd w:id="3"/>
      <w:r>
        <w:rPr>
          <w:b/>
          <w:bCs/>
          <w:shd w:val="solid" w:color="FFFFFF" w:fill="auto"/>
        </w:rPr>
        <w:t>.</w:t>
      </w:r>
    </w:p>
    <w:p w14:paraId="4105CEE2" w14:textId="77777777" w:rsidR="00B02508" w:rsidRDefault="00B02508" w:rsidP="00B02508">
      <w:pPr>
        <w:spacing w:before="120" w:after="280" w:afterAutospacing="1"/>
      </w:pPr>
      <w:r>
        <w:rPr>
          <w:b/>
          <w:bCs/>
          <w:shd w:val="solid" w:color="FFFFFF" w:fill="auto"/>
        </w:rPr>
        <w:t xml:space="preserve">III. </w:t>
      </w:r>
      <w:r>
        <w:rPr>
          <w:b/>
          <w:bCs/>
        </w:rPr>
        <w:t xml:space="preserve">Không thực hiện thủ tục thông báo thông tin liên hệ của tổ chức, cá nhân nước ngoài kinh doanh dịch vụ quảng cáo tại Việt Nam theo quy định tại </w:t>
      </w:r>
      <w:bookmarkStart w:id="4" w:name="dc_29"/>
      <w:r>
        <w:rPr>
          <w:b/>
          <w:bCs/>
        </w:rPr>
        <w:t>khoản 1 Điều 19 Nghị định 342/2025/NĐ-CP</w:t>
      </w:r>
      <w:bookmarkEnd w:id="4"/>
      <w:r>
        <w:rPr>
          <w:b/>
          <w:bCs/>
        </w:rPr>
        <w:t xml:space="preserve"> ngày 26 tháng 12 năm 2025 quy định chi tiết một số điều của </w:t>
      </w:r>
      <w:bookmarkStart w:id="5" w:name="tvpllink_vppxdaczdg"/>
      <w:r>
        <w:rPr>
          <w:b/>
          <w:bCs/>
        </w:rPr>
        <w:t>Luật Quảng cáo</w:t>
      </w:r>
      <w:bookmarkEnd w:id="5"/>
      <w:r>
        <w:rPr>
          <w:b/>
          <w:bCs/>
        </w:rPr>
        <w:t>.</w:t>
      </w:r>
    </w:p>
    <w:p w14:paraId="16DE8E51" w14:textId="77777777" w:rsidR="00B02508" w:rsidRDefault="00B02508" w:rsidP="00B02508">
      <w:pPr>
        <w:spacing w:before="120" w:after="280" w:afterAutospacing="1"/>
      </w:pPr>
      <w:r>
        <w:t>Việc thông báo thông tin liên hệ của tổ chức, cá nhân nước ngoài kinh doanh dịch vụ quảng cáo tại Việt Nam được thực hiện như sau:</w:t>
      </w:r>
    </w:p>
    <w:p w14:paraId="73068793" w14:textId="77777777" w:rsidR="00B02508" w:rsidRDefault="00B02508" w:rsidP="00B02508">
      <w:pPr>
        <w:spacing w:before="120" w:after="280" w:afterAutospacing="1"/>
      </w:pPr>
      <w:r>
        <w:t>Bộ Văn hóa, Thể thao và Du lịch (Cục Phát thanh, truyền hình và thông tin điện tử) tiếp nhận thông tin Thông báo gửi bằng một trong các hình thức sau: Nộp trực tiếp, nộp qua dịch vụ bưu chính, nộp trực tuyến qua phương tiện điện tử hoặc gửi qua Hệ thống phần mềm thông tin báo cáo chuyên dùng của Bộ Văn hóa, Thể thao và Du lịch (Cục Phát thanh, truyền hình và thông tin điện tử) hoặc qua các phương thức khác theo quy định của pháp luật. Trường hợp gửi qua Hệ thống phần mềm thông tin báo cáo chuyên dùng của Bộ Văn hóa, Thể thao và Du lịch (Cục Phát thanh, truyền hình và thông tin điện tử), phải có chữ ký số theo quy định của pháp luật về giao dịch điện tử.</w:t>
      </w:r>
    </w:p>
    <w:p w14:paraId="5C8BFD8C" w14:textId="77777777" w:rsidR="00B02508" w:rsidRDefault="00B02508" w:rsidP="00B02508">
      <w:pPr>
        <w:spacing w:before="120" w:after="280" w:afterAutospacing="1"/>
      </w:pPr>
      <w:r>
        <w:t>Trường hợp thay đổi thông tin liên hệ, tổ chức, doanh nghiệp kinh doanh dịch vụ quảng cáo trên mạng tại Việt Nam thực hiện lại Thông báo thông tin liên hệ và gửi về Bộ Văn hóa, Thể thao và Du lịch (Cục Phát thanh, truyền hình và thông tin điện tử).</w:t>
      </w:r>
    </w:p>
    <w:p w14:paraId="018ADA7A" w14:textId="77777777" w:rsidR="00B02508" w:rsidRDefault="00B02508" w:rsidP="00B02508">
      <w:pPr>
        <w:spacing w:before="120" w:after="280" w:afterAutospacing="1"/>
      </w:pPr>
      <w:r>
        <w:rPr>
          <w:b/>
          <w:bCs/>
        </w:rPr>
        <w:t xml:space="preserve">IV. Không thực hiện thủ tục thông báo thông tin liên hệ của tổ chức, doanh nghiệp, cá nhân nước ngoài cung cấp thông tin xuyên biên giới vào Việt Nam quy định tại </w:t>
      </w:r>
      <w:bookmarkStart w:id="6" w:name="dc_30"/>
      <w:r>
        <w:rPr>
          <w:b/>
          <w:bCs/>
        </w:rPr>
        <w:t>khoản 4 Điều 23 Nghị định số 147/2024/NĐ-CP</w:t>
      </w:r>
      <w:bookmarkEnd w:id="6"/>
      <w:r>
        <w:rPr>
          <w:b/>
          <w:bCs/>
        </w:rPr>
        <w:t xml:space="preserve"> </w:t>
      </w:r>
    </w:p>
    <w:p w14:paraId="46EC1C0A" w14:textId="77777777" w:rsidR="00B02508" w:rsidRDefault="00B02508" w:rsidP="00B02508">
      <w:pPr>
        <w:spacing w:before="120" w:after="280" w:afterAutospacing="1"/>
      </w:pPr>
      <w:r>
        <w:t>Việc thông báo thông tin liên hệ của tổ chức, doanh nghiệp, cá nhân nước ngoài cung cấp thông tin xuyên biên giới vào Việt Nam được thực hiện như sau:</w:t>
      </w:r>
    </w:p>
    <w:p w14:paraId="6AFC7B6E" w14:textId="77777777" w:rsidR="00B02508" w:rsidRDefault="00B02508" w:rsidP="00B02508">
      <w:pPr>
        <w:spacing w:before="120" w:after="280" w:afterAutospacing="1"/>
      </w:pPr>
      <w:r>
        <w:lastRenderedPageBreak/>
        <w:t xml:space="preserve">Trong thời gian 60 ngày kể từ thời điểm có sử dụng dịch vụ cho thuê chỗ lưu trữ dữ liệu tại Việt Nam hoặc có tổng số lượt truy cập từ Việt Nam (total visits) thường xuyên trong 01 tháng (số liệu thống kê trung bình trong thời gian 06 tháng liên tục) từ 100.000 (một trăm nghìn) lượt trở lên, tổ chức, doanh nghiệp, cá nhân nước ngoài phải thông báo thông tin liên hệ cho Bộ Văn hóa, Thể thao và Du lịch (Cục Phát thanh, truyền hình và thông tin điện tử) theo quy định tại </w:t>
      </w:r>
      <w:bookmarkStart w:id="7" w:name="dc_31"/>
      <w:r>
        <w:t>khoản 4 Điều 23 Nghị định số 147/2024/NĐ-CP</w:t>
      </w:r>
      <w:bookmarkEnd w:id="7"/>
      <w:r>
        <w:t>.</w:t>
      </w:r>
    </w:p>
    <w:p w14:paraId="7318216B" w14:textId="77777777" w:rsidR="00B02508" w:rsidRDefault="00B02508" w:rsidP="00B02508">
      <w:pPr>
        <w:spacing w:before="120" w:after="280" w:afterAutospacing="1"/>
      </w:pPr>
      <w:r>
        <w:t xml:space="preserve">Bộ Văn hóa, Thể thao và Du lịch (Cục Phát thanh, truyền hình và thông tin điện tử) tiếp nhận thông tin Thông báo gửi bằng một trong các hình thức sau: Nộp trực tiếp, nộp qua dịch vụ bưu chính tới Bộ Văn hóa, Thể thao và Du lịch (Cục Phát thanh, truyền hình và thông tin điện tử) hoặc gửi thư điện tử (email) đến địa chỉ report_abei@bvhttdl.gov.vn hoặc gửi qua Hệ thống phần mềm thông tin báo cáo chuyên dùng của Bộ Văn hóa, Thể thao và Du lịch hoặc qua các phương thức khác theo quy định của pháp luật. </w:t>
      </w:r>
    </w:p>
    <w:p w14:paraId="7FC70CD0" w14:textId="77777777" w:rsidR="00B02508" w:rsidRDefault="00B02508" w:rsidP="00B02508">
      <w:pPr>
        <w:spacing w:before="120" w:after="280" w:afterAutospacing="1"/>
      </w:pPr>
      <w:r>
        <w:t>Trường hợp gửi qua thư điện tử (email) hoặc qua Hệ thống phần mềm thông tin báo cáo chuyên dùng của Bộ Văn hóa, Thể thao và Du lịch (Cục Phát thanh, truyền hình và thông tin điện tử), phải có chữ ký số theo quy định của pháp luật về giao dịch điện tử.</w:t>
      </w:r>
    </w:p>
    <w:p w14:paraId="12438D03" w14:textId="77777777" w:rsidR="00B02508" w:rsidRDefault="00B02508" w:rsidP="00B02508">
      <w:pPr>
        <w:spacing w:before="120" w:after="280" w:afterAutospacing="1"/>
      </w:pPr>
      <w:r>
        <w:rPr>
          <w:b/>
          <w:bCs/>
        </w:rPr>
        <w:t xml:space="preserve">V. Không thực hiện thủ tục Thông báo thông tin liên hệ của tài khoản mạng xã hội/trang cộng đồng/kênh nội dung/nhóm cộng đồng của cơ quan báo chí quy định tại </w:t>
      </w:r>
      <w:bookmarkStart w:id="8" w:name="dc_32"/>
      <w:r>
        <w:rPr>
          <w:b/>
          <w:bCs/>
        </w:rPr>
        <w:t>điểm g khoản 6 Điều 24 Nghị định số 147/2024/NĐ-CP</w:t>
      </w:r>
      <w:bookmarkEnd w:id="8"/>
      <w:r>
        <w:rPr>
          <w:b/>
          <w:bCs/>
        </w:rPr>
        <w:t>.</w:t>
      </w:r>
    </w:p>
    <w:p w14:paraId="448572E6" w14:textId="77777777" w:rsidR="00B02508" w:rsidRDefault="00B02508" w:rsidP="00B02508">
      <w:pPr>
        <w:spacing w:before="120" w:after="280" w:afterAutospacing="1"/>
      </w:pPr>
      <w:r>
        <w:t>Việc Thông báo thông tin liên hệ của tài khoản mạng xã hội/trang cộng đồng/kênh nội dung/nhóm cộng đồng của cơ quan báo chí được thực hiện như sau:</w:t>
      </w:r>
    </w:p>
    <w:p w14:paraId="4E95ADFB" w14:textId="77777777" w:rsidR="00B02508" w:rsidRDefault="00B02508" w:rsidP="00B02508">
      <w:pPr>
        <w:spacing w:before="120" w:after="280" w:afterAutospacing="1"/>
      </w:pPr>
      <w:r>
        <w:t xml:space="preserve">Các cơ quan báo chí trong vòng 10 ngày sau khi thiết lập tài khoản, trang cộng đồng, kênh nội dung, nhóm cộng đồng trên mạng xã hội trong và ngoài nước có trách nhiệm Thông báo thông tin với Bộ Văn hóa, Thể thao và Du lịch (Cục Phát thanh, truyền hình và thông tin điện tử) theo quy định tại </w:t>
      </w:r>
      <w:bookmarkStart w:id="9" w:name="dc_33"/>
      <w:r>
        <w:t>điểm g khoản 6 Điều 24 Nghị định số 147/2024/NĐ-CP</w:t>
      </w:r>
      <w:bookmarkEnd w:id="9"/>
      <w:r>
        <w:t>.</w:t>
      </w:r>
    </w:p>
    <w:p w14:paraId="5F405A83" w14:textId="77777777" w:rsidR="00B02508" w:rsidRDefault="00B02508" w:rsidP="00B02508">
      <w:pPr>
        <w:spacing w:before="120" w:after="280" w:afterAutospacing="1"/>
      </w:pPr>
      <w:r>
        <w:t xml:space="preserve">Bộ Văn hóa, Thể thao và Du lịch (Cục Phát thanh, truyền hình và thông tin điện tử) tiếp nhận thông tin Thông báo gửi bằng một trong các hình thức sau: Nộp trực tiếp, nộp qua dịch vụ bưu chính tới Bộ Văn hóa, Thể thao và Du lịch (Cục Phát thanh, truyền hình và thông tin điện tử) hoặc gửi qua Hệ thống phần mềm thông tin báo cáo chuyên dùng của Bộ Văn hóa, Thể thao và Du lịch hoặc qua các phương thức khác theo quy định của pháp luật. </w:t>
      </w:r>
    </w:p>
    <w:p w14:paraId="42DD35BF" w14:textId="77777777" w:rsidR="00B02508" w:rsidRDefault="00B02508" w:rsidP="00B02508">
      <w:pPr>
        <w:spacing w:before="120" w:after="280" w:afterAutospacing="1"/>
      </w:pPr>
      <w:r>
        <w:t>Trường hợp gửi qua Hệ thống phần mềm thông tin báo cáo chuyên dùng của Bộ Văn hóa, Thể thao và Du lịch, phải có chữ ký số theo quy định của pháp luật về giao dịch điện tử.</w:t>
      </w:r>
    </w:p>
    <w:p w14:paraId="3B63B847" w14:textId="77777777" w:rsidR="00B02508" w:rsidRDefault="00B02508" w:rsidP="00B02508">
      <w:pPr>
        <w:spacing w:before="120" w:after="280" w:afterAutospacing="1"/>
      </w:pPr>
      <w:r>
        <w:rPr>
          <w:b/>
          <w:bCs/>
        </w:rPr>
        <w:t xml:space="preserve">VI. Không thực hiện thủ tục Cấp Giấy phép thiết lập trang thông tin điện tử tổng hợp cấp Trung ương quy định tại </w:t>
      </w:r>
      <w:bookmarkStart w:id="10" w:name="dc_34"/>
      <w:r>
        <w:rPr>
          <w:b/>
          <w:bCs/>
        </w:rPr>
        <w:t>điểm c khoản 8 Điều 24 Nghị định số 147/2024/NĐ-CP</w:t>
      </w:r>
      <w:bookmarkEnd w:id="10"/>
      <w:r>
        <w:rPr>
          <w:b/>
          <w:bCs/>
        </w:rPr>
        <w:t>.</w:t>
      </w:r>
    </w:p>
    <w:p w14:paraId="7BA1581A" w14:textId="77777777" w:rsidR="00B02508" w:rsidRDefault="00B02508" w:rsidP="00B02508">
      <w:pPr>
        <w:spacing w:before="120" w:after="280" w:afterAutospacing="1"/>
      </w:pPr>
      <w:r>
        <w:t xml:space="preserve">1. Việc cấp Giấy phép thiết lập trang thông tin điện tử tổng hợp cho cơ quan báo chí địa phương quy định tại </w:t>
      </w:r>
      <w:bookmarkStart w:id="11" w:name="dc_35"/>
      <w:r>
        <w:t>điểm c khoản 8 Điều 24 Nghị định số 147/2024/NĐ-CP</w:t>
      </w:r>
      <w:bookmarkEnd w:id="11"/>
      <w:r>
        <w:t xml:space="preserve"> do cơ quan chuyên môn về văn hóa thuộc Ủy ban nhân dân cấp tỉnh.</w:t>
      </w:r>
    </w:p>
    <w:p w14:paraId="77BDD541" w14:textId="77777777" w:rsidR="00B02508" w:rsidRDefault="00B02508" w:rsidP="00B02508">
      <w:pPr>
        <w:spacing w:before="120" w:after="280" w:afterAutospacing="1"/>
      </w:pPr>
      <w:r>
        <w:lastRenderedPageBreak/>
        <w:t xml:space="preserve">2. Việc cấp Giấy phép thiết lập trang thông tin điện tử tổng hợp cho cơ quan báo chí trung ương, cơ quan ngoại giao và lãnh sự, tổ chức, doanh nghiệp trực thuộc trung ương, tổ chức tôn giáo hoạt động hợp pháp tại Việt Nam; tổ chức Chính phủ và phi Chính phủ nước ngoài hoạt động hợp pháp tại Việt Nam quy định tại </w:t>
      </w:r>
      <w:bookmarkStart w:id="12" w:name="dc_36"/>
      <w:r>
        <w:t>điểm c khoản 8 Điều 24 Nghị định số 147/2024/NĐ-CP</w:t>
      </w:r>
      <w:bookmarkEnd w:id="12"/>
      <w:r>
        <w:t xml:space="preserve"> do cơ quan chuyên môn về văn hóa thuộc Ủy ban nhân dân thành phố Hà Nội thực hiện.</w:t>
      </w:r>
    </w:p>
    <w:p w14:paraId="48AB0989" w14:textId="77777777" w:rsidR="00B02508" w:rsidRDefault="00B02508" w:rsidP="00B02508">
      <w:pPr>
        <w:spacing w:before="120" w:after="280" w:afterAutospacing="1"/>
      </w:pPr>
      <w:r>
        <w:rPr>
          <w:b/>
          <w:bCs/>
        </w:rPr>
        <w:t xml:space="preserve">VII. Không thực hiện thủ tục cấp sửa đổi, bổ sung; thủ tục gia hạn Giấy phép cung cấp dịch vụ mạng xã hội cấp Trung ương quy định tại </w:t>
      </w:r>
      <w:bookmarkStart w:id="13" w:name="dc_37"/>
      <w:r>
        <w:rPr>
          <w:b/>
          <w:bCs/>
        </w:rPr>
        <w:t>Điều 32 Nghị định số 147/2024/NĐ-CP</w:t>
      </w:r>
      <w:bookmarkEnd w:id="13"/>
      <w:r>
        <w:rPr>
          <w:b/>
          <w:bCs/>
        </w:rPr>
        <w:t>.</w:t>
      </w:r>
    </w:p>
    <w:p w14:paraId="6499AE66" w14:textId="77777777" w:rsidR="00B02508" w:rsidRDefault="00B02508" w:rsidP="00B02508">
      <w:pPr>
        <w:spacing w:before="120" w:after="280" w:afterAutospacing="1"/>
      </w:pPr>
      <w:r>
        <w:rPr>
          <w:b/>
          <w:bCs/>
        </w:rPr>
        <w:t xml:space="preserve">VIII. Không thực hiện thủ tục Cấp giấy phép sản xuất kênh chương trình chuyên quảng cáo quy định tại </w:t>
      </w:r>
      <w:bookmarkStart w:id="14" w:name="dc_38"/>
      <w:r>
        <w:rPr>
          <w:b/>
          <w:bCs/>
        </w:rPr>
        <w:t>Điều 14, 15 Nghị định số 342/2025/NĐ-CP</w:t>
      </w:r>
      <w:bookmarkEnd w:id="14"/>
      <w:r>
        <w:rPr>
          <w:b/>
          <w:bCs/>
        </w:rPr>
        <w:t xml:space="preserve"> ngày 26 tháng 12 năm 2025 của Chính phủ quy định chi tiết một số điều của </w:t>
      </w:r>
      <w:bookmarkStart w:id="15" w:name="tvpllink_vppxdaczdg_1"/>
      <w:r>
        <w:rPr>
          <w:b/>
          <w:bCs/>
        </w:rPr>
        <w:t>Luật Quảng cáo</w:t>
      </w:r>
      <w:bookmarkEnd w:id="15"/>
      <w:r>
        <w:rPr>
          <w:b/>
          <w:bCs/>
        </w:rPr>
        <w:t>.</w:t>
      </w:r>
    </w:p>
    <w:p w14:paraId="76C472E4" w14:textId="77777777" w:rsidR="00B02508" w:rsidRDefault="00B02508" w:rsidP="00B02508">
      <w:pPr>
        <w:spacing w:before="120" w:after="280" w:afterAutospacing="1"/>
      </w:pPr>
      <w:r>
        <w:rPr>
          <w:b/>
          <w:bCs/>
        </w:rPr>
        <w:t xml:space="preserve">IX. Không thực hiện thủ tục Sửa đổi, bổ sung nội dung Giấy phép sản xuất kênh chương trình chuyên quảng cáo quy định tại </w:t>
      </w:r>
      <w:bookmarkStart w:id="16" w:name="dc_39"/>
      <w:r>
        <w:rPr>
          <w:b/>
          <w:bCs/>
        </w:rPr>
        <w:t>Điều 14, 16 Nghị định số 342/2025/NĐ-CP</w:t>
      </w:r>
      <w:bookmarkEnd w:id="16"/>
      <w:r>
        <w:rPr>
          <w:b/>
          <w:bCs/>
        </w:rPr>
        <w:t xml:space="preserve"> ngày 26 tháng 12 năm 2025 của Chính phủ quy định chi tiết một số điều của </w:t>
      </w:r>
      <w:bookmarkStart w:id="17" w:name="tvpllink_vppxdaczdg_2"/>
      <w:r>
        <w:rPr>
          <w:b/>
          <w:bCs/>
        </w:rPr>
        <w:t>Luật Quảng cáo</w:t>
      </w:r>
      <w:bookmarkEnd w:id="17"/>
      <w:r>
        <w:rPr>
          <w:b/>
          <w:bCs/>
        </w:rPr>
        <w:t>.</w:t>
      </w:r>
    </w:p>
    <w:p w14:paraId="69788DFC" w14:textId="77777777" w:rsidR="00B02508" w:rsidRDefault="00B02508" w:rsidP="00B02508">
      <w:pPr>
        <w:spacing w:before="120" w:after="280" w:afterAutospacing="1"/>
      </w:pPr>
      <w:r>
        <w:rPr>
          <w:b/>
          <w:bCs/>
          <w:lang w:val="de-DE" w:eastAsia="de-DE"/>
        </w:rPr>
        <w:t xml:space="preserve">X. </w:t>
      </w:r>
      <w:proofErr w:type="spellStart"/>
      <w:r>
        <w:rPr>
          <w:b/>
          <w:bCs/>
          <w:lang w:val="de-DE" w:eastAsia="de-DE"/>
        </w:rPr>
        <w:t>Không</w:t>
      </w:r>
      <w:proofErr w:type="spellEnd"/>
      <w:r>
        <w:rPr>
          <w:b/>
          <w:bCs/>
          <w:lang w:val="de-DE" w:eastAsia="de-DE"/>
        </w:rPr>
        <w:t xml:space="preserve"> </w:t>
      </w:r>
      <w:proofErr w:type="spellStart"/>
      <w:r>
        <w:rPr>
          <w:b/>
          <w:bCs/>
          <w:lang w:val="de-DE" w:eastAsia="de-DE"/>
        </w:rPr>
        <w:t>thực</w:t>
      </w:r>
      <w:proofErr w:type="spellEnd"/>
      <w:r>
        <w:rPr>
          <w:b/>
          <w:bCs/>
          <w:lang w:val="de-DE" w:eastAsia="de-DE"/>
        </w:rPr>
        <w:t xml:space="preserve"> </w:t>
      </w:r>
      <w:proofErr w:type="spellStart"/>
      <w:r>
        <w:rPr>
          <w:b/>
          <w:bCs/>
          <w:lang w:val="de-DE" w:eastAsia="de-DE"/>
        </w:rPr>
        <w:t>hiện</w:t>
      </w:r>
      <w:proofErr w:type="spellEnd"/>
      <w:r>
        <w:rPr>
          <w:b/>
          <w:bCs/>
          <w:lang w:val="de-DE" w:eastAsia="de-DE"/>
        </w:rPr>
        <w:t xml:space="preserve"> </w:t>
      </w:r>
      <w:proofErr w:type="spellStart"/>
      <w:r>
        <w:rPr>
          <w:b/>
          <w:bCs/>
          <w:lang w:val="de-DE" w:eastAsia="de-DE"/>
        </w:rPr>
        <w:t>thủ</w:t>
      </w:r>
      <w:proofErr w:type="spellEnd"/>
      <w:r>
        <w:rPr>
          <w:b/>
          <w:bCs/>
          <w:lang w:val="de-DE" w:eastAsia="de-DE"/>
        </w:rPr>
        <w:t xml:space="preserve"> </w:t>
      </w:r>
      <w:proofErr w:type="spellStart"/>
      <w:r>
        <w:rPr>
          <w:b/>
          <w:bCs/>
          <w:lang w:val="de-DE" w:eastAsia="de-DE"/>
        </w:rPr>
        <w:t>tục</w:t>
      </w:r>
      <w:proofErr w:type="spellEnd"/>
      <w:r>
        <w:rPr>
          <w:b/>
          <w:bCs/>
          <w:lang w:val="de-DE" w:eastAsia="de-DE"/>
        </w:rPr>
        <w:t xml:space="preserve"> </w:t>
      </w:r>
      <w:proofErr w:type="spellStart"/>
      <w:r>
        <w:rPr>
          <w:b/>
          <w:bCs/>
          <w:lang w:val="de-DE" w:eastAsia="de-DE"/>
        </w:rPr>
        <w:t>cấp</w:t>
      </w:r>
      <w:proofErr w:type="spellEnd"/>
      <w:r>
        <w:rPr>
          <w:b/>
          <w:bCs/>
          <w:lang w:val="de-DE" w:eastAsia="de-DE"/>
        </w:rPr>
        <w:t xml:space="preserve"> </w:t>
      </w:r>
      <w:proofErr w:type="spellStart"/>
      <w:r>
        <w:rPr>
          <w:b/>
          <w:bCs/>
          <w:lang w:val="de-DE" w:eastAsia="de-DE"/>
        </w:rPr>
        <w:t>lại</w:t>
      </w:r>
      <w:proofErr w:type="spellEnd"/>
      <w:r>
        <w:rPr>
          <w:b/>
          <w:bCs/>
          <w:lang w:val="de-DE" w:eastAsia="de-DE"/>
        </w:rPr>
        <w:t xml:space="preserve"> </w:t>
      </w:r>
      <w:proofErr w:type="spellStart"/>
      <w:r>
        <w:rPr>
          <w:b/>
          <w:bCs/>
          <w:lang w:val="de-DE" w:eastAsia="de-DE"/>
        </w:rPr>
        <w:t>Giấy</w:t>
      </w:r>
      <w:proofErr w:type="spellEnd"/>
      <w:r>
        <w:rPr>
          <w:b/>
          <w:bCs/>
          <w:lang w:val="de-DE" w:eastAsia="de-DE"/>
        </w:rPr>
        <w:t xml:space="preserve"> </w:t>
      </w:r>
      <w:proofErr w:type="spellStart"/>
      <w:r>
        <w:rPr>
          <w:b/>
          <w:bCs/>
          <w:lang w:val="de-DE" w:eastAsia="de-DE"/>
        </w:rPr>
        <w:t>phép</w:t>
      </w:r>
      <w:proofErr w:type="spellEnd"/>
      <w:r>
        <w:rPr>
          <w:b/>
          <w:bCs/>
          <w:lang w:val="de-DE" w:eastAsia="de-DE"/>
        </w:rPr>
        <w:t xml:space="preserve"> </w:t>
      </w:r>
      <w:proofErr w:type="spellStart"/>
      <w:r>
        <w:rPr>
          <w:b/>
          <w:bCs/>
          <w:lang w:val="de-DE" w:eastAsia="de-DE"/>
        </w:rPr>
        <w:t>tổ</w:t>
      </w:r>
      <w:proofErr w:type="spellEnd"/>
      <w:r>
        <w:rPr>
          <w:b/>
          <w:bCs/>
          <w:lang w:val="de-DE" w:eastAsia="de-DE"/>
        </w:rPr>
        <w:t xml:space="preserve"> </w:t>
      </w:r>
      <w:proofErr w:type="spellStart"/>
      <w:r>
        <w:rPr>
          <w:b/>
          <w:bCs/>
          <w:lang w:val="de-DE" w:eastAsia="de-DE"/>
        </w:rPr>
        <w:t>chức</w:t>
      </w:r>
      <w:proofErr w:type="spellEnd"/>
      <w:r>
        <w:rPr>
          <w:b/>
          <w:bCs/>
          <w:lang w:val="de-DE" w:eastAsia="de-DE"/>
        </w:rPr>
        <w:t xml:space="preserve"> </w:t>
      </w:r>
      <w:proofErr w:type="spellStart"/>
      <w:r>
        <w:rPr>
          <w:b/>
          <w:bCs/>
          <w:lang w:val="de-DE" w:eastAsia="de-DE"/>
        </w:rPr>
        <w:t>triển</w:t>
      </w:r>
      <w:proofErr w:type="spellEnd"/>
      <w:r>
        <w:rPr>
          <w:b/>
          <w:bCs/>
          <w:lang w:val="de-DE" w:eastAsia="de-DE"/>
        </w:rPr>
        <w:t xml:space="preserve"> </w:t>
      </w:r>
      <w:proofErr w:type="spellStart"/>
      <w:r>
        <w:rPr>
          <w:b/>
          <w:bCs/>
          <w:lang w:val="de-DE" w:eastAsia="de-DE"/>
        </w:rPr>
        <w:t>lãm</w:t>
      </w:r>
      <w:proofErr w:type="spellEnd"/>
      <w:r>
        <w:rPr>
          <w:b/>
          <w:bCs/>
          <w:lang w:val="de-DE" w:eastAsia="de-DE"/>
        </w:rPr>
        <w:t xml:space="preserve"> do </w:t>
      </w:r>
      <w:proofErr w:type="spellStart"/>
      <w:r>
        <w:rPr>
          <w:b/>
          <w:bCs/>
          <w:lang w:val="de-DE" w:eastAsia="de-DE"/>
        </w:rPr>
        <w:t>tổ</w:t>
      </w:r>
      <w:proofErr w:type="spellEnd"/>
      <w:r>
        <w:rPr>
          <w:b/>
          <w:bCs/>
          <w:lang w:val="de-DE" w:eastAsia="de-DE"/>
        </w:rPr>
        <w:t xml:space="preserve"> </w:t>
      </w:r>
      <w:proofErr w:type="spellStart"/>
      <w:r>
        <w:rPr>
          <w:b/>
          <w:bCs/>
          <w:lang w:val="de-DE" w:eastAsia="de-DE"/>
        </w:rPr>
        <w:t>các</w:t>
      </w:r>
      <w:proofErr w:type="spellEnd"/>
      <w:r>
        <w:rPr>
          <w:b/>
          <w:bCs/>
          <w:lang w:val="de-DE" w:eastAsia="de-DE"/>
        </w:rPr>
        <w:t xml:space="preserve"> </w:t>
      </w:r>
      <w:proofErr w:type="spellStart"/>
      <w:r>
        <w:rPr>
          <w:b/>
          <w:bCs/>
          <w:lang w:val="de-DE" w:eastAsia="de-DE"/>
        </w:rPr>
        <w:t>tổ</w:t>
      </w:r>
      <w:proofErr w:type="spellEnd"/>
      <w:r>
        <w:rPr>
          <w:b/>
          <w:bCs/>
          <w:lang w:val="de-DE" w:eastAsia="de-DE"/>
        </w:rPr>
        <w:t xml:space="preserve"> </w:t>
      </w:r>
      <w:proofErr w:type="spellStart"/>
      <w:r>
        <w:rPr>
          <w:b/>
          <w:bCs/>
          <w:lang w:val="de-DE" w:eastAsia="de-DE"/>
        </w:rPr>
        <w:t>chức</w:t>
      </w:r>
      <w:proofErr w:type="spellEnd"/>
      <w:r>
        <w:rPr>
          <w:b/>
          <w:bCs/>
          <w:lang w:val="de-DE" w:eastAsia="de-DE"/>
        </w:rPr>
        <w:t xml:space="preserve"> </w:t>
      </w:r>
      <w:proofErr w:type="spellStart"/>
      <w:r>
        <w:rPr>
          <w:b/>
          <w:bCs/>
          <w:lang w:val="de-DE" w:eastAsia="de-DE"/>
        </w:rPr>
        <w:t>tại</w:t>
      </w:r>
      <w:proofErr w:type="spellEnd"/>
      <w:r>
        <w:rPr>
          <w:b/>
          <w:bCs/>
          <w:lang w:val="de-DE" w:eastAsia="de-DE"/>
        </w:rPr>
        <w:t xml:space="preserve"> </w:t>
      </w:r>
      <w:proofErr w:type="spellStart"/>
      <w:r>
        <w:rPr>
          <w:b/>
          <w:bCs/>
          <w:lang w:val="de-DE" w:eastAsia="de-DE"/>
        </w:rPr>
        <w:t>Việt</w:t>
      </w:r>
      <w:proofErr w:type="spellEnd"/>
      <w:r>
        <w:rPr>
          <w:b/>
          <w:bCs/>
          <w:lang w:val="de-DE" w:eastAsia="de-DE"/>
        </w:rPr>
        <w:t xml:space="preserve"> Nam </w:t>
      </w:r>
      <w:proofErr w:type="spellStart"/>
      <w:r>
        <w:rPr>
          <w:b/>
          <w:bCs/>
          <w:lang w:val="de-DE" w:eastAsia="de-DE"/>
        </w:rPr>
        <w:t>đưa</w:t>
      </w:r>
      <w:proofErr w:type="spellEnd"/>
      <w:r>
        <w:rPr>
          <w:b/>
          <w:bCs/>
          <w:lang w:val="de-DE" w:eastAsia="de-DE"/>
        </w:rPr>
        <w:t xml:space="preserve"> </w:t>
      </w:r>
      <w:proofErr w:type="spellStart"/>
      <w:r>
        <w:rPr>
          <w:b/>
          <w:bCs/>
          <w:lang w:val="de-DE" w:eastAsia="de-DE"/>
        </w:rPr>
        <w:t>ra</w:t>
      </w:r>
      <w:proofErr w:type="spellEnd"/>
      <w:r>
        <w:rPr>
          <w:b/>
          <w:bCs/>
          <w:lang w:val="de-DE" w:eastAsia="de-DE"/>
        </w:rPr>
        <w:t xml:space="preserve"> </w:t>
      </w:r>
      <w:proofErr w:type="spellStart"/>
      <w:r>
        <w:rPr>
          <w:b/>
          <w:bCs/>
          <w:lang w:val="de-DE" w:eastAsia="de-DE"/>
        </w:rPr>
        <w:t>nước</w:t>
      </w:r>
      <w:proofErr w:type="spellEnd"/>
      <w:r>
        <w:rPr>
          <w:b/>
          <w:bCs/>
          <w:lang w:val="de-DE" w:eastAsia="de-DE"/>
        </w:rPr>
        <w:t xml:space="preserve"> </w:t>
      </w:r>
      <w:proofErr w:type="spellStart"/>
      <w:r>
        <w:rPr>
          <w:b/>
          <w:bCs/>
          <w:lang w:val="de-DE" w:eastAsia="de-DE"/>
        </w:rPr>
        <w:t>ngoài</w:t>
      </w:r>
      <w:proofErr w:type="spellEnd"/>
      <w:r>
        <w:rPr>
          <w:b/>
          <w:bCs/>
          <w:lang w:val="de-DE" w:eastAsia="de-DE"/>
        </w:rPr>
        <w:t xml:space="preserve"> </w:t>
      </w:r>
      <w:proofErr w:type="spellStart"/>
      <w:r>
        <w:rPr>
          <w:b/>
          <w:bCs/>
          <w:lang w:val="de-DE" w:eastAsia="de-DE"/>
        </w:rPr>
        <w:t>đối</w:t>
      </w:r>
      <w:proofErr w:type="spellEnd"/>
      <w:r>
        <w:rPr>
          <w:b/>
          <w:bCs/>
          <w:lang w:val="de-DE" w:eastAsia="de-DE"/>
        </w:rPr>
        <w:t xml:space="preserve"> </w:t>
      </w:r>
      <w:proofErr w:type="spellStart"/>
      <w:r>
        <w:rPr>
          <w:b/>
          <w:bCs/>
          <w:lang w:val="de-DE" w:eastAsia="de-DE"/>
        </w:rPr>
        <w:t>với</w:t>
      </w:r>
      <w:proofErr w:type="spellEnd"/>
      <w:r>
        <w:rPr>
          <w:b/>
          <w:bCs/>
          <w:lang w:val="de-DE" w:eastAsia="de-DE"/>
        </w:rPr>
        <w:t xml:space="preserve">: </w:t>
      </w:r>
      <w:proofErr w:type="spellStart"/>
      <w:r>
        <w:rPr>
          <w:b/>
          <w:bCs/>
          <w:lang w:val="de-DE" w:eastAsia="de-DE"/>
        </w:rPr>
        <w:t>Triển</w:t>
      </w:r>
      <w:proofErr w:type="spellEnd"/>
      <w:r>
        <w:rPr>
          <w:b/>
          <w:bCs/>
          <w:lang w:val="de-DE" w:eastAsia="de-DE"/>
        </w:rPr>
        <w:t xml:space="preserve"> </w:t>
      </w:r>
      <w:proofErr w:type="spellStart"/>
      <w:r>
        <w:rPr>
          <w:b/>
          <w:bCs/>
          <w:lang w:val="de-DE" w:eastAsia="de-DE"/>
        </w:rPr>
        <w:t>lãm</w:t>
      </w:r>
      <w:proofErr w:type="spellEnd"/>
      <w:r>
        <w:rPr>
          <w:b/>
          <w:bCs/>
          <w:lang w:val="de-DE" w:eastAsia="de-DE"/>
        </w:rPr>
        <w:t xml:space="preserve"> do </w:t>
      </w:r>
      <w:proofErr w:type="spellStart"/>
      <w:r>
        <w:rPr>
          <w:b/>
          <w:bCs/>
          <w:lang w:val="de-DE" w:eastAsia="de-DE"/>
        </w:rPr>
        <w:t>các</w:t>
      </w:r>
      <w:proofErr w:type="spellEnd"/>
      <w:r>
        <w:rPr>
          <w:b/>
          <w:bCs/>
          <w:lang w:val="de-DE" w:eastAsia="de-DE"/>
        </w:rPr>
        <w:t xml:space="preserve"> </w:t>
      </w:r>
      <w:proofErr w:type="spellStart"/>
      <w:r>
        <w:rPr>
          <w:b/>
          <w:bCs/>
          <w:lang w:val="de-DE" w:eastAsia="de-DE"/>
        </w:rPr>
        <w:t>tổ</w:t>
      </w:r>
      <w:proofErr w:type="spellEnd"/>
      <w:r>
        <w:rPr>
          <w:b/>
          <w:bCs/>
          <w:lang w:val="de-DE" w:eastAsia="de-DE"/>
        </w:rPr>
        <w:t xml:space="preserve"> </w:t>
      </w:r>
      <w:proofErr w:type="spellStart"/>
      <w:r>
        <w:rPr>
          <w:b/>
          <w:bCs/>
          <w:lang w:val="de-DE" w:eastAsia="de-DE"/>
        </w:rPr>
        <w:t>chức</w:t>
      </w:r>
      <w:proofErr w:type="spellEnd"/>
      <w:r>
        <w:rPr>
          <w:b/>
          <w:bCs/>
          <w:lang w:val="de-DE" w:eastAsia="de-DE"/>
        </w:rPr>
        <w:t xml:space="preserve"> ở </w:t>
      </w:r>
      <w:proofErr w:type="spellStart"/>
      <w:r>
        <w:rPr>
          <w:b/>
          <w:bCs/>
          <w:lang w:val="de-DE" w:eastAsia="de-DE"/>
        </w:rPr>
        <w:t>Trung</w:t>
      </w:r>
      <w:proofErr w:type="spellEnd"/>
      <w:r>
        <w:rPr>
          <w:b/>
          <w:bCs/>
          <w:lang w:val="de-DE" w:eastAsia="de-DE"/>
        </w:rPr>
        <w:t xml:space="preserve"> </w:t>
      </w:r>
      <w:proofErr w:type="spellStart"/>
      <w:r>
        <w:rPr>
          <w:b/>
          <w:bCs/>
          <w:lang w:val="de-DE" w:eastAsia="de-DE"/>
        </w:rPr>
        <w:t>ương</w:t>
      </w:r>
      <w:proofErr w:type="spellEnd"/>
      <w:r>
        <w:rPr>
          <w:b/>
          <w:bCs/>
          <w:lang w:val="de-DE" w:eastAsia="de-DE"/>
        </w:rPr>
        <w:t xml:space="preserve"> </w:t>
      </w:r>
      <w:proofErr w:type="spellStart"/>
      <w:r>
        <w:rPr>
          <w:b/>
          <w:bCs/>
          <w:lang w:val="de-DE" w:eastAsia="de-DE"/>
        </w:rPr>
        <w:t>đưa</w:t>
      </w:r>
      <w:proofErr w:type="spellEnd"/>
      <w:r>
        <w:rPr>
          <w:b/>
          <w:bCs/>
          <w:lang w:val="de-DE" w:eastAsia="de-DE"/>
        </w:rPr>
        <w:t xml:space="preserve"> </w:t>
      </w:r>
      <w:proofErr w:type="spellStart"/>
      <w:r>
        <w:rPr>
          <w:b/>
          <w:bCs/>
          <w:lang w:val="de-DE" w:eastAsia="de-DE"/>
        </w:rPr>
        <w:t>ra</w:t>
      </w:r>
      <w:proofErr w:type="spellEnd"/>
      <w:r>
        <w:rPr>
          <w:b/>
          <w:bCs/>
          <w:lang w:val="de-DE" w:eastAsia="de-DE"/>
        </w:rPr>
        <w:t xml:space="preserve"> </w:t>
      </w:r>
      <w:proofErr w:type="spellStart"/>
      <w:r>
        <w:rPr>
          <w:b/>
          <w:bCs/>
          <w:lang w:val="de-DE" w:eastAsia="de-DE"/>
        </w:rPr>
        <w:t>nước</w:t>
      </w:r>
      <w:proofErr w:type="spellEnd"/>
      <w:r>
        <w:rPr>
          <w:b/>
          <w:bCs/>
          <w:lang w:val="de-DE" w:eastAsia="de-DE"/>
        </w:rPr>
        <w:t xml:space="preserve"> </w:t>
      </w:r>
      <w:proofErr w:type="spellStart"/>
      <w:r>
        <w:rPr>
          <w:b/>
          <w:bCs/>
          <w:lang w:val="de-DE" w:eastAsia="de-DE"/>
        </w:rPr>
        <w:t>ngoài</w:t>
      </w:r>
      <w:proofErr w:type="spellEnd"/>
      <w:r>
        <w:rPr>
          <w:b/>
          <w:bCs/>
          <w:lang w:val="de-DE" w:eastAsia="de-DE"/>
        </w:rPr>
        <w:t xml:space="preserve"> </w:t>
      </w:r>
      <w:proofErr w:type="spellStart"/>
      <w:r>
        <w:rPr>
          <w:b/>
          <w:bCs/>
          <w:lang w:val="de-DE" w:eastAsia="de-DE"/>
        </w:rPr>
        <w:t>không</w:t>
      </w:r>
      <w:proofErr w:type="spellEnd"/>
      <w:r>
        <w:rPr>
          <w:b/>
          <w:bCs/>
          <w:lang w:val="de-DE" w:eastAsia="de-DE"/>
        </w:rPr>
        <w:t xml:space="preserve"> </w:t>
      </w:r>
      <w:proofErr w:type="spellStart"/>
      <w:r>
        <w:rPr>
          <w:b/>
          <w:bCs/>
          <w:lang w:val="de-DE" w:eastAsia="de-DE"/>
        </w:rPr>
        <w:t>vì</w:t>
      </w:r>
      <w:proofErr w:type="spellEnd"/>
      <w:r>
        <w:rPr>
          <w:b/>
          <w:bCs/>
          <w:lang w:val="de-DE" w:eastAsia="de-DE"/>
        </w:rPr>
        <w:t xml:space="preserve"> </w:t>
      </w:r>
      <w:proofErr w:type="spellStart"/>
      <w:r>
        <w:rPr>
          <w:b/>
          <w:bCs/>
          <w:lang w:val="de-DE" w:eastAsia="de-DE"/>
        </w:rPr>
        <w:t>mục</w:t>
      </w:r>
      <w:proofErr w:type="spellEnd"/>
      <w:r>
        <w:rPr>
          <w:b/>
          <w:bCs/>
          <w:lang w:val="de-DE" w:eastAsia="de-DE"/>
        </w:rPr>
        <w:t xml:space="preserve"> </w:t>
      </w:r>
      <w:proofErr w:type="spellStart"/>
      <w:r>
        <w:rPr>
          <w:b/>
          <w:bCs/>
          <w:lang w:val="de-DE" w:eastAsia="de-DE"/>
        </w:rPr>
        <w:t>đích</w:t>
      </w:r>
      <w:proofErr w:type="spellEnd"/>
      <w:r>
        <w:rPr>
          <w:b/>
          <w:bCs/>
          <w:lang w:val="de-DE" w:eastAsia="de-DE"/>
        </w:rPr>
        <w:t xml:space="preserve"> </w:t>
      </w:r>
      <w:proofErr w:type="spellStart"/>
      <w:r>
        <w:rPr>
          <w:b/>
          <w:bCs/>
          <w:lang w:val="de-DE" w:eastAsia="de-DE"/>
        </w:rPr>
        <w:t>thương</w:t>
      </w:r>
      <w:proofErr w:type="spellEnd"/>
      <w:r>
        <w:rPr>
          <w:b/>
          <w:bCs/>
          <w:lang w:val="de-DE" w:eastAsia="de-DE"/>
        </w:rPr>
        <w:t xml:space="preserve"> </w:t>
      </w:r>
      <w:proofErr w:type="spellStart"/>
      <w:r>
        <w:rPr>
          <w:b/>
          <w:bCs/>
          <w:lang w:val="de-DE" w:eastAsia="de-DE"/>
        </w:rPr>
        <w:t>mại</w:t>
      </w:r>
      <w:proofErr w:type="spellEnd"/>
      <w:r>
        <w:rPr>
          <w:b/>
          <w:bCs/>
          <w:lang w:val="de-DE" w:eastAsia="de-DE"/>
        </w:rPr>
        <w:t xml:space="preserve">; </w:t>
      </w:r>
      <w:proofErr w:type="spellStart"/>
      <w:r>
        <w:rPr>
          <w:b/>
          <w:bCs/>
          <w:lang w:val="de-DE" w:eastAsia="de-DE"/>
        </w:rPr>
        <w:t>Triển</w:t>
      </w:r>
      <w:proofErr w:type="spellEnd"/>
      <w:r>
        <w:rPr>
          <w:b/>
          <w:bCs/>
          <w:lang w:val="de-DE" w:eastAsia="de-DE"/>
        </w:rPr>
        <w:t xml:space="preserve"> </w:t>
      </w:r>
      <w:proofErr w:type="spellStart"/>
      <w:r>
        <w:rPr>
          <w:b/>
          <w:bCs/>
          <w:lang w:val="de-DE" w:eastAsia="de-DE"/>
        </w:rPr>
        <w:t>lãm</w:t>
      </w:r>
      <w:proofErr w:type="spellEnd"/>
      <w:r>
        <w:rPr>
          <w:b/>
          <w:bCs/>
          <w:lang w:val="de-DE" w:eastAsia="de-DE"/>
        </w:rPr>
        <w:t xml:space="preserve"> do </w:t>
      </w:r>
      <w:proofErr w:type="spellStart"/>
      <w:r>
        <w:rPr>
          <w:b/>
          <w:bCs/>
          <w:lang w:val="de-DE" w:eastAsia="de-DE"/>
        </w:rPr>
        <w:t>tổ</w:t>
      </w:r>
      <w:proofErr w:type="spellEnd"/>
      <w:r>
        <w:rPr>
          <w:b/>
          <w:bCs/>
          <w:lang w:val="de-DE" w:eastAsia="de-DE"/>
        </w:rPr>
        <w:t xml:space="preserve"> </w:t>
      </w:r>
      <w:proofErr w:type="spellStart"/>
      <w:r>
        <w:rPr>
          <w:b/>
          <w:bCs/>
          <w:lang w:val="de-DE" w:eastAsia="de-DE"/>
        </w:rPr>
        <w:t>chức</w:t>
      </w:r>
      <w:proofErr w:type="spellEnd"/>
      <w:r>
        <w:rPr>
          <w:b/>
          <w:bCs/>
          <w:lang w:val="de-DE" w:eastAsia="de-DE"/>
        </w:rPr>
        <w:t xml:space="preserve"> </w:t>
      </w:r>
      <w:proofErr w:type="spellStart"/>
      <w:r>
        <w:rPr>
          <w:b/>
          <w:bCs/>
          <w:lang w:val="de-DE" w:eastAsia="de-DE"/>
        </w:rPr>
        <w:t>thuộc</w:t>
      </w:r>
      <w:proofErr w:type="spellEnd"/>
      <w:r>
        <w:rPr>
          <w:b/>
          <w:bCs/>
          <w:lang w:val="de-DE" w:eastAsia="de-DE"/>
        </w:rPr>
        <w:t xml:space="preserve"> 02 </w:t>
      </w:r>
      <w:proofErr w:type="spellStart"/>
      <w:r>
        <w:rPr>
          <w:b/>
          <w:bCs/>
          <w:lang w:val="de-DE" w:eastAsia="de-DE"/>
        </w:rPr>
        <w:t>tỉnh</w:t>
      </w:r>
      <w:proofErr w:type="spellEnd"/>
      <w:r>
        <w:rPr>
          <w:b/>
          <w:bCs/>
          <w:lang w:val="de-DE" w:eastAsia="de-DE"/>
        </w:rPr>
        <w:t xml:space="preserve">, </w:t>
      </w:r>
      <w:proofErr w:type="spellStart"/>
      <w:r>
        <w:rPr>
          <w:b/>
          <w:bCs/>
          <w:lang w:val="de-DE" w:eastAsia="de-DE"/>
        </w:rPr>
        <w:t>thành</w:t>
      </w:r>
      <w:proofErr w:type="spellEnd"/>
      <w:r>
        <w:rPr>
          <w:b/>
          <w:bCs/>
          <w:lang w:val="de-DE" w:eastAsia="de-DE"/>
        </w:rPr>
        <w:t xml:space="preserve"> </w:t>
      </w:r>
      <w:proofErr w:type="spellStart"/>
      <w:r>
        <w:rPr>
          <w:b/>
          <w:bCs/>
          <w:lang w:val="de-DE" w:eastAsia="de-DE"/>
        </w:rPr>
        <w:t>phố</w:t>
      </w:r>
      <w:proofErr w:type="spellEnd"/>
      <w:r>
        <w:rPr>
          <w:b/>
          <w:bCs/>
          <w:lang w:val="de-DE" w:eastAsia="de-DE"/>
        </w:rPr>
        <w:t xml:space="preserve"> </w:t>
      </w:r>
      <w:proofErr w:type="spellStart"/>
      <w:r>
        <w:rPr>
          <w:b/>
          <w:bCs/>
          <w:lang w:val="de-DE" w:eastAsia="de-DE"/>
        </w:rPr>
        <w:t>trở</w:t>
      </w:r>
      <w:proofErr w:type="spellEnd"/>
      <w:r>
        <w:rPr>
          <w:b/>
          <w:bCs/>
          <w:lang w:val="de-DE" w:eastAsia="de-DE"/>
        </w:rPr>
        <w:t xml:space="preserve"> </w:t>
      </w:r>
      <w:proofErr w:type="spellStart"/>
      <w:r>
        <w:rPr>
          <w:b/>
          <w:bCs/>
          <w:lang w:val="de-DE" w:eastAsia="de-DE"/>
        </w:rPr>
        <w:t>lên</w:t>
      </w:r>
      <w:proofErr w:type="spellEnd"/>
      <w:r>
        <w:rPr>
          <w:b/>
          <w:bCs/>
          <w:lang w:val="de-DE" w:eastAsia="de-DE"/>
        </w:rPr>
        <w:t xml:space="preserve"> </w:t>
      </w:r>
      <w:proofErr w:type="spellStart"/>
      <w:r>
        <w:rPr>
          <w:b/>
          <w:bCs/>
          <w:lang w:val="de-DE" w:eastAsia="de-DE"/>
        </w:rPr>
        <w:t>liên</w:t>
      </w:r>
      <w:proofErr w:type="spellEnd"/>
      <w:r>
        <w:rPr>
          <w:b/>
          <w:bCs/>
          <w:lang w:val="de-DE" w:eastAsia="de-DE"/>
        </w:rPr>
        <w:t xml:space="preserve"> </w:t>
      </w:r>
      <w:proofErr w:type="spellStart"/>
      <w:r>
        <w:rPr>
          <w:b/>
          <w:bCs/>
          <w:lang w:val="de-DE" w:eastAsia="de-DE"/>
        </w:rPr>
        <w:t>kết</w:t>
      </w:r>
      <w:proofErr w:type="spellEnd"/>
      <w:r>
        <w:rPr>
          <w:b/>
          <w:bCs/>
          <w:lang w:val="de-DE" w:eastAsia="de-DE"/>
        </w:rPr>
        <w:t xml:space="preserve"> </w:t>
      </w:r>
      <w:proofErr w:type="spellStart"/>
      <w:r>
        <w:rPr>
          <w:b/>
          <w:bCs/>
          <w:lang w:val="de-DE" w:eastAsia="de-DE"/>
        </w:rPr>
        <w:t>đưa</w:t>
      </w:r>
      <w:proofErr w:type="spellEnd"/>
      <w:r>
        <w:rPr>
          <w:b/>
          <w:bCs/>
          <w:lang w:val="de-DE" w:eastAsia="de-DE"/>
        </w:rPr>
        <w:t xml:space="preserve"> </w:t>
      </w:r>
      <w:proofErr w:type="spellStart"/>
      <w:r>
        <w:rPr>
          <w:b/>
          <w:bCs/>
          <w:lang w:val="de-DE" w:eastAsia="de-DE"/>
        </w:rPr>
        <w:t>ra</w:t>
      </w:r>
      <w:proofErr w:type="spellEnd"/>
      <w:r>
        <w:rPr>
          <w:b/>
          <w:bCs/>
          <w:lang w:val="de-DE" w:eastAsia="de-DE"/>
        </w:rPr>
        <w:t xml:space="preserve"> </w:t>
      </w:r>
      <w:proofErr w:type="spellStart"/>
      <w:r>
        <w:rPr>
          <w:b/>
          <w:bCs/>
          <w:lang w:val="de-DE" w:eastAsia="de-DE"/>
        </w:rPr>
        <w:t>nước</w:t>
      </w:r>
      <w:proofErr w:type="spellEnd"/>
      <w:r>
        <w:rPr>
          <w:b/>
          <w:bCs/>
          <w:lang w:val="de-DE" w:eastAsia="de-DE"/>
        </w:rPr>
        <w:t xml:space="preserve"> </w:t>
      </w:r>
      <w:proofErr w:type="spellStart"/>
      <w:r>
        <w:rPr>
          <w:b/>
          <w:bCs/>
          <w:lang w:val="de-DE" w:eastAsia="de-DE"/>
        </w:rPr>
        <w:t>ngoài</w:t>
      </w:r>
      <w:proofErr w:type="spellEnd"/>
      <w:r>
        <w:rPr>
          <w:b/>
          <w:bCs/>
          <w:lang w:val="de-DE" w:eastAsia="de-DE"/>
        </w:rPr>
        <w:t xml:space="preserve"> </w:t>
      </w:r>
      <w:proofErr w:type="spellStart"/>
      <w:r>
        <w:rPr>
          <w:b/>
          <w:bCs/>
          <w:lang w:val="de-DE" w:eastAsia="de-DE"/>
        </w:rPr>
        <w:t>không</w:t>
      </w:r>
      <w:proofErr w:type="spellEnd"/>
      <w:r>
        <w:rPr>
          <w:b/>
          <w:bCs/>
          <w:lang w:val="de-DE" w:eastAsia="de-DE"/>
        </w:rPr>
        <w:t xml:space="preserve"> </w:t>
      </w:r>
      <w:proofErr w:type="spellStart"/>
      <w:r>
        <w:rPr>
          <w:b/>
          <w:bCs/>
          <w:lang w:val="de-DE" w:eastAsia="de-DE"/>
        </w:rPr>
        <w:t>vì</w:t>
      </w:r>
      <w:proofErr w:type="spellEnd"/>
      <w:r>
        <w:rPr>
          <w:b/>
          <w:bCs/>
          <w:lang w:val="de-DE" w:eastAsia="de-DE"/>
        </w:rPr>
        <w:t xml:space="preserve"> </w:t>
      </w:r>
      <w:proofErr w:type="spellStart"/>
      <w:r>
        <w:rPr>
          <w:b/>
          <w:bCs/>
          <w:lang w:val="de-DE" w:eastAsia="de-DE"/>
        </w:rPr>
        <w:t>mục</w:t>
      </w:r>
      <w:proofErr w:type="spellEnd"/>
      <w:r>
        <w:rPr>
          <w:b/>
          <w:bCs/>
          <w:lang w:val="de-DE" w:eastAsia="de-DE"/>
        </w:rPr>
        <w:t xml:space="preserve"> </w:t>
      </w:r>
      <w:proofErr w:type="spellStart"/>
      <w:r>
        <w:rPr>
          <w:b/>
          <w:bCs/>
          <w:lang w:val="de-DE" w:eastAsia="de-DE"/>
        </w:rPr>
        <w:t>đích</w:t>
      </w:r>
      <w:proofErr w:type="spellEnd"/>
      <w:r>
        <w:rPr>
          <w:b/>
          <w:bCs/>
          <w:lang w:val="de-DE" w:eastAsia="de-DE"/>
        </w:rPr>
        <w:t xml:space="preserve"> </w:t>
      </w:r>
      <w:proofErr w:type="spellStart"/>
      <w:r>
        <w:rPr>
          <w:b/>
          <w:bCs/>
          <w:lang w:val="de-DE" w:eastAsia="de-DE"/>
        </w:rPr>
        <w:t>thương</w:t>
      </w:r>
      <w:proofErr w:type="spellEnd"/>
      <w:r>
        <w:rPr>
          <w:b/>
          <w:bCs/>
          <w:lang w:val="de-DE" w:eastAsia="de-DE"/>
        </w:rPr>
        <w:t xml:space="preserve"> </w:t>
      </w:r>
      <w:proofErr w:type="spellStart"/>
      <w:r>
        <w:rPr>
          <w:b/>
          <w:bCs/>
          <w:lang w:val="de-DE" w:eastAsia="de-DE"/>
        </w:rPr>
        <w:t>mại</w:t>
      </w:r>
      <w:proofErr w:type="spellEnd"/>
      <w:r>
        <w:rPr>
          <w:b/>
          <w:bCs/>
          <w:lang w:val="de-DE" w:eastAsia="de-DE"/>
        </w:rPr>
        <w:t xml:space="preserve"> </w:t>
      </w:r>
      <w:proofErr w:type="spellStart"/>
      <w:r>
        <w:rPr>
          <w:b/>
          <w:bCs/>
          <w:lang w:val="de-DE" w:eastAsia="de-DE"/>
        </w:rPr>
        <w:t>và</w:t>
      </w:r>
      <w:proofErr w:type="spellEnd"/>
      <w:r>
        <w:rPr>
          <w:b/>
          <w:bCs/>
          <w:lang w:val="de-DE" w:eastAsia="de-DE"/>
        </w:rPr>
        <w:t xml:space="preserve"> </w:t>
      </w:r>
      <w:proofErr w:type="spellStart"/>
      <w:r>
        <w:rPr>
          <w:b/>
          <w:bCs/>
          <w:lang w:val="de-DE" w:eastAsia="de-DE"/>
        </w:rPr>
        <w:t>thủ</w:t>
      </w:r>
      <w:proofErr w:type="spellEnd"/>
      <w:r>
        <w:rPr>
          <w:b/>
          <w:bCs/>
          <w:lang w:val="de-DE" w:eastAsia="de-DE"/>
        </w:rPr>
        <w:t xml:space="preserve"> </w:t>
      </w:r>
      <w:proofErr w:type="spellStart"/>
      <w:r>
        <w:rPr>
          <w:b/>
          <w:bCs/>
          <w:lang w:val="de-DE" w:eastAsia="de-DE"/>
        </w:rPr>
        <w:t>tục</w:t>
      </w:r>
      <w:proofErr w:type="spellEnd"/>
      <w:r>
        <w:rPr>
          <w:b/>
          <w:bCs/>
          <w:lang w:val="de-DE" w:eastAsia="de-DE"/>
        </w:rPr>
        <w:t xml:space="preserve"> </w:t>
      </w:r>
      <w:proofErr w:type="spellStart"/>
      <w:r>
        <w:rPr>
          <w:b/>
          <w:bCs/>
          <w:lang w:val="de-DE" w:eastAsia="de-DE"/>
        </w:rPr>
        <w:t>cấp</w:t>
      </w:r>
      <w:proofErr w:type="spellEnd"/>
      <w:r>
        <w:rPr>
          <w:b/>
          <w:bCs/>
          <w:lang w:val="de-DE" w:eastAsia="de-DE"/>
        </w:rPr>
        <w:t xml:space="preserve"> </w:t>
      </w:r>
      <w:proofErr w:type="spellStart"/>
      <w:r>
        <w:rPr>
          <w:b/>
          <w:bCs/>
          <w:lang w:val="de-DE" w:eastAsia="de-DE"/>
        </w:rPr>
        <w:t>lại</w:t>
      </w:r>
      <w:proofErr w:type="spellEnd"/>
      <w:r>
        <w:rPr>
          <w:b/>
          <w:bCs/>
          <w:lang w:val="de-DE" w:eastAsia="de-DE"/>
        </w:rPr>
        <w:t xml:space="preserve"> </w:t>
      </w:r>
      <w:proofErr w:type="spellStart"/>
      <w:r>
        <w:rPr>
          <w:b/>
          <w:bCs/>
          <w:lang w:val="de-DE" w:eastAsia="de-DE"/>
        </w:rPr>
        <w:t>Giấy</w:t>
      </w:r>
      <w:proofErr w:type="spellEnd"/>
      <w:r>
        <w:rPr>
          <w:b/>
          <w:bCs/>
          <w:lang w:val="de-DE" w:eastAsia="de-DE"/>
        </w:rPr>
        <w:t xml:space="preserve"> </w:t>
      </w:r>
      <w:proofErr w:type="spellStart"/>
      <w:r>
        <w:rPr>
          <w:b/>
          <w:bCs/>
          <w:lang w:val="de-DE" w:eastAsia="de-DE"/>
        </w:rPr>
        <w:t>phép</w:t>
      </w:r>
      <w:proofErr w:type="spellEnd"/>
      <w:r>
        <w:rPr>
          <w:b/>
          <w:bCs/>
          <w:lang w:val="de-DE" w:eastAsia="de-DE"/>
        </w:rPr>
        <w:t xml:space="preserve"> </w:t>
      </w:r>
      <w:proofErr w:type="spellStart"/>
      <w:r>
        <w:rPr>
          <w:b/>
          <w:bCs/>
          <w:lang w:val="de-DE" w:eastAsia="de-DE"/>
        </w:rPr>
        <w:t>tổ</w:t>
      </w:r>
      <w:proofErr w:type="spellEnd"/>
      <w:r>
        <w:rPr>
          <w:b/>
          <w:bCs/>
          <w:lang w:val="de-DE" w:eastAsia="de-DE"/>
        </w:rPr>
        <w:t xml:space="preserve"> </w:t>
      </w:r>
      <w:proofErr w:type="spellStart"/>
      <w:r>
        <w:rPr>
          <w:b/>
          <w:bCs/>
          <w:lang w:val="de-DE" w:eastAsia="de-DE"/>
        </w:rPr>
        <w:t>chức</w:t>
      </w:r>
      <w:proofErr w:type="spellEnd"/>
      <w:r>
        <w:rPr>
          <w:b/>
          <w:bCs/>
          <w:lang w:val="de-DE" w:eastAsia="de-DE"/>
        </w:rPr>
        <w:t xml:space="preserve"> </w:t>
      </w:r>
      <w:proofErr w:type="spellStart"/>
      <w:r>
        <w:rPr>
          <w:b/>
          <w:bCs/>
          <w:lang w:val="de-DE" w:eastAsia="de-DE"/>
        </w:rPr>
        <w:t>triển</w:t>
      </w:r>
      <w:proofErr w:type="spellEnd"/>
      <w:r>
        <w:rPr>
          <w:b/>
          <w:bCs/>
          <w:lang w:val="de-DE" w:eastAsia="de-DE"/>
        </w:rPr>
        <w:t xml:space="preserve"> </w:t>
      </w:r>
      <w:proofErr w:type="spellStart"/>
      <w:r>
        <w:rPr>
          <w:b/>
          <w:bCs/>
          <w:lang w:val="de-DE" w:eastAsia="de-DE"/>
        </w:rPr>
        <w:t>lãm</w:t>
      </w:r>
      <w:proofErr w:type="spellEnd"/>
      <w:r>
        <w:rPr>
          <w:b/>
          <w:bCs/>
          <w:lang w:val="de-DE" w:eastAsia="de-DE"/>
        </w:rPr>
        <w:t xml:space="preserve"> do </w:t>
      </w:r>
      <w:proofErr w:type="spellStart"/>
      <w:r>
        <w:rPr>
          <w:b/>
          <w:bCs/>
          <w:lang w:val="de-DE" w:eastAsia="de-DE"/>
        </w:rPr>
        <w:t>tổ</w:t>
      </w:r>
      <w:proofErr w:type="spellEnd"/>
      <w:r>
        <w:rPr>
          <w:b/>
          <w:bCs/>
          <w:lang w:val="de-DE" w:eastAsia="de-DE"/>
        </w:rPr>
        <w:t xml:space="preserve"> </w:t>
      </w:r>
      <w:proofErr w:type="spellStart"/>
      <w:r>
        <w:rPr>
          <w:b/>
          <w:bCs/>
          <w:lang w:val="de-DE" w:eastAsia="de-DE"/>
        </w:rPr>
        <w:t>chức</w:t>
      </w:r>
      <w:proofErr w:type="spellEnd"/>
      <w:r>
        <w:rPr>
          <w:b/>
          <w:bCs/>
          <w:lang w:val="de-DE" w:eastAsia="de-DE"/>
        </w:rPr>
        <w:t xml:space="preserve"> </w:t>
      </w:r>
      <w:proofErr w:type="spellStart"/>
      <w:r>
        <w:rPr>
          <w:b/>
          <w:bCs/>
          <w:lang w:val="de-DE" w:eastAsia="de-DE"/>
        </w:rPr>
        <w:t>quốc</w:t>
      </w:r>
      <w:proofErr w:type="spellEnd"/>
      <w:r>
        <w:rPr>
          <w:b/>
          <w:bCs/>
          <w:lang w:val="de-DE" w:eastAsia="de-DE"/>
        </w:rPr>
        <w:t xml:space="preserve"> </w:t>
      </w:r>
      <w:proofErr w:type="spellStart"/>
      <w:r>
        <w:rPr>
          <w:b/>
          <w:bCs/>
          <w:lang w:val="de-DE" w:eastAsia="de-DE"/>
        </w:rPr>
        <w:t>tế</w:t>
      </w:r>
      <w:proofErr w:type="spellEnd"/>
      <w:r>
        <w:rPr>
          <w:b/>
          <w:bCs/>
          <w:lang w:val="de-DE" w:eastAsia="de-DE"/>
        </w:rPr>
        <w:t xml:space="preserve">, </w:t>
      </w:r>
      <w:proofErr w:type="spellStart"/>
      <w:r>
        <w:rPr>
          <w:b/>
          <w:bCs/>
          <w:lang w:val="de-DE" w:eastAsia="de-DE"/>
        </w:rPr>
        <w:t>tổ</w:t>
      </w:r>
      <w:proofErr w:type="spellEnd"/>
      <w:r>
        <w:rPr>
          <w:b/>
          <w:bCs/>
          <w:lang w:val="de-DE" w:eastAsia="de-DE"/>
        </w:rPr>
        <w:t xml:space="preserve"> </w:t>
      </w:r>
      <w:proofErr w:type="spellStart"/>
      <w:r>
        <w:rPr>
          <w:b/>
          <w:bCs/>
          <w:lang w:val="de-DE" w:eastAsia="de-DE"/>
        </w:rPr>
        <w:t>chức</w:t>
      </w:r>
      <w:proofErr w:type="spellEnd"/>
      <w:r>
        <w:rPr>
          <w:b/>
          <w:bCs/>
          <w:lang w:val="de-DE" w:eastAsia="de-DE"/>
        </w:rPr>
        <w:t xml:space="preserve"> </w:t>
      </w:r>
      <w:proofErr w:type="spellStart"/>
      <w:r>
        <w:rPr>
          <w:b/>
          <w:bCs/>
          <w:lang w:val="de-DE" w:eastAsia="de-DE"/>
        </w:rPr>
        <w:t>nước</w:t>
      </w:r>
      <w:proofErr w:type="spellEnd"/>
      <w:r>
        <w:rPr>
          <w:b/>
          <w:bCs/>
          <w:lang w:val="de-DE" w:eastAsia="de-DE"/>
        </w:rPr>
        <w:t xml:space="preserve"> </w:t>
      </w:r>
      <w:proofErr w:type="spellStart"/>
      <w:r>
        <w:rPr>
          <w:b/>
          <w:bCs/>
          <w:lang w:val="de-DE" w:eastAsia="de-DE"/>
        </w:rPr>
        <w:t>ngoài</w:t>
      </w:r>
      <w:proofErr w:type="spellEnd"/>
      <w:r>
        <w:rPr>
          <w:b/>
          <w:bCs/>
          <w:lang w:val="de-DE" w:eastAsia="de-DE"/>
        </w:rPr>
        <w:t xml:space="preserve"> </w:t>
      </w:r>
      <w:proofErr w:type="spellStart"/>
      <w:r>
        <w:rPr>
          <w:b/>
          <w:bCs/>
          <w:lang w:val="de-DE" w:eastAsia="de-DE"/>
        </w:rPr>
        <w:t>tổ</w:t>
      </w:r>
      <w:proofErr w:type="spellEnd"/>
      <w:r>
        <w:rPr>
          <w:b/>
          <w:bCs/>
          <w:lang w:val="de-DE" w:eastAsia="de-DE"/>
        </w:rPr>
        <w:t xml:space="preserve"> </w:t>
      </w:r>
      <w:proofErr w:type="spellStart"/>
      <w:r>
        <w:rPr>
          <w:b/>
          <w:bCs/>
          <w:lang w:val="de-DE" w:eastAsia="de-DE"/>
        </w:rPr>
        <w:t>chức</w:t>
      </w:r>
      <w:proofErr w:type="spellEnd"/>
      <w:r>
        <w:rPr>
          <w:b/>
          <w:bCs/>
          <w:lang w:val="de-DE" w:eastAsia="de-DE"/>
        </w:rPr>
        <w:t xml:space="preserve"> </w:t>
      </w:r>
      <w:proofErr w:type="spellStart"/>
      <w:r>
        <w:rPr>
          <w:b/>
          <w:bCs/>
          <w:lang w:val="de-DE" w:eastAsia="de-DE"/>
        </w:rPr>
        <w:t>tại</w:t>
      </w:r>
      <w:proofErr w:type="spellEnd"/>
      <w:r>
        <w:rPr>
          <w:b/>
          <w:bCs/>
          <w:lang w:val="de-DE" w:eastAsia="de-DE"/>
        </w:rPr>
        <w:t xml:space="preserve"> </w:t>
      </w:r>
      <w:proofErr w:type="spellStart"/>
      <w:r>
        <w:rPr>
          <w:b/>
          <w:bCs/>
          <w:lang w:val="de-DE" w:eastAsia="de-DE"/>
        </w:rPr>
        <w:t>Việt</w:t>
      </w:r>
      <w:proofErr w:type="spellEnd"/>
      <w:r>
        <w:rPr>
          <w:b/>
          <w:bCs/>
          <w:lang w:val="de-DE" w:eastAsia="de-DE"/>
        </w:rPr>
        <w:t xml:space="preserve"> Nam </w:t>
      </w:r>
      <w:proofErr w:type="spellStart"/>
      <w:r>
        <w:rPr>
          <w:b/>
          <w:bCs/>
          <w:lang w:val="de-DE" w:eastAsia="de-DE"/>
        </w:rPr>
        <w:t>không</w:t>
      </w:r>
      <w:proofErr w:type="spellEnd"/>
      <w:r>
        <w:rPr>
          <w:b/>
          <w:bCs/>
          <w:lang w:val="de-DE" w:eastAsia="de-DE"/>
        </w:rPr>
        <w:t xml:space="preserve"> </w:t>
      </w:r>
      <w:proofErr w:type="spellStart"/>
      <w:r>
        <w:rPr>
          <w:b/>
          <w:bCs/>
          <w:lang w:val="de-DE" w:eastAsia="de-DE"/>
        </w:rPr>
        <w:t>vì</w:t>
      </w:r>
      <w:proofErr w:type="spellEnd"/>
      <w:r>
        <w:rPr>
          <w:b/>
          <w:bCs/>
          <w:lang w:val="de-DE" w:eastAsia="de-DE"/>
        </w:rPr>
        <w:t xml:space="preserve"> </w:t>
      </w:r>
      <w:proofErr w:type="spellStart"/>
      <w:r>
        <w:rPr>
          <w:b/>
          <w:bCs/>
          <w:lang w:val="de-DE" w:eastAsia="de-DE"/>
        </w:rPr>
        <w:t>mục</w:t>
      </w:r>
      <w:proofErr w:type="spellEnd"/>
      <w:r>
        <w:rPr>
          <w:b/>
          <w:bCs/>
          <w:lang w:val="de-DE" w:eastAsia="de-DE"/>
        </w:rPr>
        <w:t xml:space="preserve"> </w:t>
      </w:r>
      <w:proofErr w:type="spellStart"/>
      <w:r>
        <w:rPr>
          <w:b/>
          <w:bCs/>
          <w:lang w:val="de-DE" w:eastAsia="de-DE"/>
        </w:rPr>
        <w:t>đích</w:t>
      </w:r>
      <w:proofErr w:type="spellEnd"/>
      <w:r>
        <w:rPr>
          <w:b/>
          <w:bCs/>
          <w:lang w:val="de-DE" w:eastAsia="de-DE"/>
        </w:rPr>
        <w:t xml:space="preserve"> </w:t>
      </w:r>
      <w:proofErr w:type="spellStart"/>
      <w:r>
        <w:rPr>
          <w:b/>
          <w:bCs/>
          <w:lang w:val="de-DE" w:eastAsia="de-DE"/>
        </w:rPr>
        <w:t>thương</w:t>
      </w:r>
      <w:proofErr w:type="spellEnd"/>
      <w:r>
        <w:rPr>
          <w:b/>
          <w:bCs/>
          <w:lang w:val="de-DE" w:eastAsia="de-DE"/>
        </w:rPr>
        <w:t xml:space="preserve"> </w:t>
      </w:r>
      <w:proofErr w:type="spellStart"/>
      <w:r>
        <w:rPr>
          <w:b/>
          <w:bCs/>
          <w:lang w:val="de-DE" w:eastAsia="de-DE"/>
        </w:rPr>
        <w:t>mại</w:t>
      </w:r>
      <w:proofErr w:type="spellEnd"/>
      <w:r>
        <w:rPr>
          <w:b/>
          <w:bCs/>
          <w:lang w:val="de-DE" w:eastAsia="de-DE"/>
        </w:rPr>
        <w:t xml:space="preserve"> </w:t>
      </w:r>
      <w:proofErr w:type="spellStart"/>
      <w:r>
        <w:rPr>
          <w:b/>
          <w:bCs/>
          <w:lang w:val="de-DE" w:eastAsia="de-DE"/>
        </w:rPr>
        <w:t>quy</w:t>
      </w:r>
      <w:proofErr w:type="spellEnd"/>
      <w:r>
        <w:rPr>
          <w:b/>
          <w:bCs/>
          <w:lang w:val="de-DE" w:eastAsia="de-DE"/>
        </w:rPr>
        <w:t xml:space="preserve"> </w:t>
      </w:r>
      <w:proofErr w:type="spellStart"/>
      <w:r>
        <w:rPr>
          <w:b/>
          <w:bCs/>
          <w:lang w:val="de-DE" w:eastAsia="de-DE"/>
        </w:rPr>
        <w:t>định</w:t>
      </w:r>
      <w:proofErr w:type="spellEnd"/>
      <w:r>
        <w:rPr>
          <w:b/>
          <w:bCs/>
          <w:lang w:val="de-DE" w:eastAsia="de-DE"/>
        </w:rPr>
        <w:t xml:space="preserve"> </w:t>
      </w:r>
      <w:proofErr w:type="spellStart"/>
      <w:r>
        <w:rPr>
          <w:b/>
          <w:bCs/>
          <w:lang w:val="de-DE" w:eastAsia="de-DE"/>
        </w:rPr>
        <w:t>tại</w:t>
      </w:r>
      <w:proofErr w:type="spellEnd"/>
      <w:r>
        <w:rPr>
          <w:b/>
          <w:bCs/>
          <w:lang w:val="de-DE" w:eastAsia="de-DE"/>
        </w:rPr>
        <w:t xml:space="preserve"> </w:t>
      </w:r>
      <w:bookmarkStart w:id="18" w:name="dc_40"/>
      <w:proofErr w:type="spellStart"/>
      <w:r>
        <w:rPr>
          <w:b/>
          <w:bCs/>
          <w:lang w:val="de-DE" w:eastAsia="de-DE"/>
        </w:rPr>
        <w:t>khoản</w:t>
      </w:r>
      <w:proofErr w:type="spellEnd"/>
      <w:r>
        <w:rPr>
          <w:b/>
          <w:bCs/>
          <w:lang w:val="de-DE" w:eastAsia="de-DE"/>
        </w:rPr>
        <w:t xml:space="preserve"> 3 </w:t>
      </w:r>
      <w:proofErr w:type="spellStart"/>
      <w:r>
        <w:rPr>
          <w:b/>
          <w:bCs/>
          <w:lang w:val="de-DE" w:eastAsia="de-DE"/>
        </w:rPr>
        <w:t>Điều</w:t>
      </w:r>
      <w:proofErr w:type="spellEnd"/>
      <w:r>
        <w:rPr>
          <w:b/>
          <w:bCs/>
          <w:lang w:val="de-DE" w:eastAsia="de-DE"/>
        </w:rPr>
        <w:t xml:space="preserve"> 13 </w:t>
      </w:r>
      <w:proofErr w:type="spellStart"/>
      <w:r>
        <w:rPr>
          <w:b/>
          <w:bCs/>
          <w:lang w:val="de-DE" w:eastAsia="de-DE"/>
        </w:rPr>
        <w:t>Nghị</w:t>
      </w:r>
      <w:proofErr w:type="spellEnd"/>
      <w:r>
        <w:rPr>
          <w:b/>
          <w:bCs/>
          <w:lang w:val="de-DE" w:eastAsia="de-DE"/>
        </w:rPr>
        <w:t xml:space="preserve"> </w:t>
      </w:r>
      <w:proofErr w:type="spellStart"/>
      <w:r>
        <w:rPr>
          <w:b/>
          <w:bCs/>
          <w:lang w:val="de-DE" w:eastAsia="de-DE"/>
        </w:rPr>
        <w:t>định</w:t>
      </w:r>
      <w:proofErr w:type="spellEnd"/>
      <w:r>
        <w:rPr>
          <w:b/>
          <w:bCs/>
          <w:lang w:val="de-DE" w:eastAsia="de-DE"/>
        </w:rPr>
        <w:t xml:space="preserve"> </w:t>
      </w:r>
      <w:proofErr w:type="spellStart"/>
      <w:r>
        <w:rPr>
          <w:b/>
          <w:bCs/>
          <w:lang w:val="de-DE" w:eastAsia="de-DE"/>
        </w:rPr>
        <w:t>số</w:t>
      </w:r>
      <w:proofErr w:type="spellEnd"/>
      <w:r>
        <w:rPr>
          <w:b/>
          <w:bCs/>
          <w:lang w:val="de-DE" w:eastAsia="de-DE"/>
        </w:rPr>
        <w:t xml:space="preserve"> 23/2019/NĐ-CP</w:t>
      </w:r>
      <w:bookmarkEnd w:id="18"/>
      <w:r>
        <w:rPr>
          <w:b/>
          <w:bCs/>
          <w:lang w:val="de-DE" w:eastAsia="de-DE"/>
        </w:rPr>
        <w:t xml:space="preserve"> </w:t>
      </w:r>
      <w:proofErr w:type="spellStart"/>
      <w:r>
        <w:rPr>
          <w:b/>
          <w:bCs/>
          <w:lang w:val="de-DE" w:eastAsia="de-DE"/>
        </w:rPr>
        <w:t>ngày</w:t>
      </w:r>
      <w:proofErr w:type="spellEnd"/>
      <w:r>
        <w:rPr>
          <w:b/>
          <w:bCs/>
          <w:lang w:val="de-DE" w:eastAsia="de-DE"/>
        </w:rPr>
        <w:t xml:space="preserve"> 26 </w:t>
      </w:r>
      <w:proofErr w:type="spellStart"/>
      <w:r>
        <w:rPr>
          <w:b/>
          <w:bCs/>
          <w:lang w:val="de-DE" w:eastAsia="de-DE"/>
        </w:rPr>
        <w:t>tháng</w:t>
      </w:r>
      <w:proofErr w:type="spellEnd"/>
      <w:r>
        <w:rPr>
          <w:b/>
          <w:bCs/>
          <w:lang w:val="de-DE" w:eastAsia="de-DE"/>
        </w:rPr>
        <w:t xml:space="preserve"> 02 </w:t>
      </w:r>
      <w:proofErr w:type="spellStart"/>
      <w:r>
        <w:rPr>
          <w:b/>
          <w:bCs/>
          <w:lang w:val="de-DE" w:eastAsia="de-DE"/>
        </w:rPr>
        <w:t>năm</w:t>
      </w:r>
      <w:proofErr w:type="spellEnd"/>
      <w:r>
        <w:rPr>
          <w:b/>
          <w:bCs/>
          <w:lang w:val="de-DE" w:eastAsia="de-DE"/>
        </w:rPr>
        <w:t xml:space="preserve"> 2019 </w:t>
      </w:r>
      <w:proofErr w:type="spellStart"/>
      <w:r>
        <w:rPr>
          <w:b/>
          <w:bCs/>
          <w:lang w:val="de-DE" w:eastAsia="de-DE"/>
        </w:rPr>
        <w:t>của</w:t>
      </w:r>
      <w:proofErr w:type="spellEnd"/>
      <w:r>
        <w:rPr>
          <w:b/>
          <w:bCs/>
          <w:lang w:val="de-DE" w:eastAsia="de-DE"/>
        </w:rPr>
        <w:t xml:space="preserve"> </w:t>
      </w:r>
      <w:proofErr w:type="spellStart"/>
      <w:r>
        <w:rPr>
          <w:b/>
          <w:bCs/>
          <w:lang w:val="de-DE" w:eastAsia="de-DE"/>
        </w:rPr>
        <w:t>Chính</w:t>
      </w:r>
      <w:proofErr w:type="spellEnd"/>
      <w:r>
        <w:rPr>
          <w:b/>
          <w:bCs/>
          <w:lang w:val="de-DE" w:eastAsia="de-DE"/>
        </w:rPr>
        <w:t xml:space="preserve"> </w:t>
      </w:r>
      <w:proofErr w:type="spellStart"/>
      <w:r>
        <w:rPr>
          <w:b/>
          <w:bCs/>
          <w:lang w:val="de-DE" w:eastAsia="de-DE"/>
        </w:rPr>
        <w:t>phủ</w:t>
      </w:r>
      <w:proofErr w:type="spellEnd"/>
      <w:r>
        <w:rPr>
          <w:b/>
          <w:bCs/>
          <w:lang w:val="de-DE" w:eastAsia="de-DE"/>
        </w:rPr>
        <w:t xml:space="preserve"> </w:t>
      </w:r>
      <w:proofErr w:type="spellStart"/>
      <w:r>
        <w:rPr>
          <w:b/>
          <w:bCs/>
          <w:lang w:val="de-DE" w:eastAsia="de-DE"/>
        </w:rPr>
        <w:t>về</w:t>
      </w:r>
      <w:proofErr w:type="spellEnd"/>
      <w:r>
        <w:rPr>
          <w:b/>
          <w:bCs/>
          <w:lang w:val="de-DE" w:eastAsia="de-DE"/>
        </w:rPr>
        <w:t xml:space="preserve"> </w:t>
      </w:r>
      <w:proofErr w:type="spellStart"/>
      <w:r>
        <w:rPr>
          <w:b/>
          <w:bCs/>
          <w:lang w:val="de-DE" w:eastAsia="de-DE"/>
        </w:rPr>
        <w:t>hoạt</w:t>
      </w:r>
      <w:proofErr w:type="spellEnd"/>
      <w:r>
        <w:rPr>
          <w:b/>
          <w:bCs/>
          <w:lang w:val="de-DE" w:eastAsia="de-DE"/>
        </w:rPr>
        <w:t xml:space="preserve"> </w:t>
      </w:r>
      <w:proofErr w:type="spellStart"/>
      <w:r>
        <w:rPr>
          <w:b/>
          <w:bCs/>
          <w:lang w:val="de-DE" w:eastAsia="de-DE"/>
        </w:rPr>
        <w:t>động</w:t>
      </w:r>
      <w:proofErr w:type="spellEnd"/>
      <w:r>
        <w:rPr>
          <w:b/>
          <w:bCs/>
          <w:lang w:val="de-DE" w:eastAsia="de-DE"/>
        </w:rPr>
        <w:t xml:space="preserve"> </w:t>
      </w:r>
      <w:proofErr w:type="spellStart"/>
      <w:r>
        <w:rPr>
          <w:b/>
          <w:bCs/>
          <w:lang w:val="de-DE" w:eastAsia="de-DE"/>
        </w:rPr>
        <w:t>triển</w:t>
      </w:r>
      <w:proofErr w:type="spellEnd"/>
      <w:r>
        <w:rPr>
          <w:b/>
          <w:bCs/>
          <w:lang w:val="de-DE" w:eastAsia="de-DE"/>
        </w:rPr>
        <w:t xml:space="preserve"> </w:t>
      </w:r>
      <w:proofErr w:type="spellStart"/>
      <w:r>
        <w:rPr>
          <w:b/>
          <w:bCs/>
          <w:lang w:val="de-DE" w:eastAsia="de-DE"/>
        </w:rPr>
        <w:t>lãm</w:t>
      </w:r>
      <w:proofErr w:type="spellEnd"/>
      <w:r>
        <w:rPr>
          <w:b/>
          <w:bCs/>
          <w:lang w:val="de-DE" w:eastAsia="de-DE"/>
        </w:rPr>
        <w:t>.</w:t>
      </w:r>
    </w:p>
    <w:p w14:paraId="50EBF1CF" w14:textId="77777777" w:rsidR="00B02508" w:rsidRDefault="00B02508" w:rsidP="00B02508">
      <w:pPr>
        <w:spacing w:before="120" w:after="280" w:afterAutospacing="1"/>
      </w:pPr>
      <w:r>
        <w:rPr>
          <w:b/>
          <w:bCs/>
        </w:rPr>
        <w:t>Mục 2. CẮT GIẢM ĐIỀU KIỆN SẢN XUẤT, KINH DOANH</w:t>
      </w:r>
    </w:p>
    <w:p w14:paraId="06A8764F" w14:textId="77777777" w:rsidR="00B02508" w:rsidRDefault="00B02508" w:rsidP="00B02508">
      <w:pPr>
        <w:spacing w:before="120" w:after="280" w:afterAutospacing="1"/>
      </w:pPr>
      <w:r>
        <w:rPr>
          <w:b/>
          <w:bCs/>
        </w:rPr>
        <w:t xml:space="preserve">I. Điều kiện đối với tổ chức biểu diễn nghệ thuật quy định tại </w:t>
      </w:r>
      <w:bookmarkStart w:id="19" w:name="dc_41"/>
      <w:r>
        <w:rPr>
          <w:b/>
          <w:bCs/>
        </w:rPr>
        <w:t>khoản 1 Điều 10 Nghị định số 144/2020/NĐ-CP</w:t>
      </w:r>
      <w:bookmarkEnd w:id="19"/>
    </w:p>
    <w:p w14:paraId="07CF5B97" w14:textId="77777777" w:rsidR="00B02508" w:rsidRDefault="00B02508" w:rsidP="00B02508">
      <w:pPr>
        <w:shd w:val="solid" w:color="FFFFFF" w:fill="auto"/>
        <w:spacing w:before="120" w:after="280" w:afterAutospacing="1"/>
      </w:pPr>
      <w:r>
        <w:t>1. Là đơn vị sự nghiệp công lập có chức năng biểu diễn nghệ thuật; hội chuyên ngành về nghệ thuật biểu diễn; tổ chức, cá nhân đăng ký kinh doanh hoạt động biểu diễn nghệ thuật theo quy định của pháp luật;</w:t>
      </w:r>
    </w:p>
    <w:p w14:paraId="38F96DBF" w14:textId="77777777" w:rsidR="00B02508" w:rsidRDefault="00B02508" w:rsidP="00B02508">
      <w:pPr>
        <w:shd w:val="solid" w:color="FFFFFF" w:fill="auto"/>
        <w:spacing w:before="120" w:after="280" w:afterAutospacing="1"/>
      </w:pPr>
      <w:r>
        <w:t>2. Phải đáp ứng điều kiện về an ninh, trật tự an toàn xã hội, môi trường, y tế và phòng, chống cháy nổ theo quy định của pháp luật;</w:t>
      </w:r>
    </w:p>
    <w:p w14:paraId="53F41393" w14:textId="77777777" w:rsidR="00B02508" w:rsidRDefault="00B02508" w:rsidP="00B02508">
      <w:pPr>
        <w:shd w:val="solid" w:color="FFFFFF" w:fill="auto"/>
        <w:spacing w:before="120" w:after="280" w:afterAutospacing="1"/>
      </w:pPr>
      <w:r>
        <w:t>3. Có văn bản chấp thuận tổ chức biểu diễn nghệ thuật của cơ quan nhà nước có thẩm quyền.</w:t>
      </w:r>
    </w:p>
    <w:p w14:paraId="559FCA6A" w14:textId="77777777" w:rsidR="00B02508" w:rsidRDefault="00B02508" w:rsidP="00B02508">
      <w:pPr>
        <w:shd w:val="solid" w:color="FFFFFF" w:fill="auto"/>
        <w:spacing w:before="120" w:after="280" w:afterAutospacing="1"/>
      </w:pPr>
      <w:r>
        <w:rPr>
          <w:b/>
          <w:bCs/>
        </w:rPr>
        <w:t xml:space="preserve">II. Điều kiện tổ chức cuộc thi, liên hoan quy định tại </w:t>
      </w:r>
      <w:bookmarkStart w:id="20" w:name="dc_42"/>
      <w:r>
        <w:rPr>
          <w:b/>
          <w:bCs/>
        </w:rPr>
        <w:t>khoản 1 Điều 13 Nghị định số 144/2020/NĐ-CP</w:t>
      </w:r>
      <w:bookmarkEnd w:id="20"/>
    </w:p>
    <w:p w14:paraId="6E252071" w14:textId="77777777" w:rsidR="00B02508" w:rsidRDefault="00B02508" w:rsidP="00B02508">
      <w:pPr>
        <w:shd w:val="solid" w:color="FFFFFF" w:fill="auto"/>
        <w:spacing w:before="120" w:after="280" w:afterAutospacing="1"/>
      </w:pPr>
      <w:r>
        <w:t>1. Là đơn vị sự nghiệp công lập có chức năng biểu diễn nghệ thuật; hội chuyên ngành về nghệ thuật biểu diễn; tổ chức, cá nhân đăng ký kinh doanh hoạt động biểu diễn nghệ thuật theo quy định của pháp luật;</w:t>
      </w:r>
    </w:p>
    <w:p w14:paraId="215A8A63" w14:textId="77777777" w:rsidR="00B02508" w:rsidRDefault="00B02508" w:rsidP="00B02508">
      <w:pPr>
        <w:shd w:val="solid" w:color="FFFFFF" w:fill="auto"/>
        <w:spacing w:before="120" w:after="280" w:afterAutospacing="1"/>
      </w:pPr>
      <w:r>
        <w:lastRenderedPageBreak/>
        <w:t>2. Phải đáp ứng điều kiện về an ninh, trật tự an toàn xã hội, môi trường, y tế và phòng, chống cháy nổ theo quy định của pháp luật;</w:t>
      </w:r>
    </w:p>
    <w:p w14:paraId="297BAAD8" w14:textId="77777777" w:rsidR="00B02508" w:rsidRDefault="00B02508" w:rsidP="00B02508">
      <w:pPr>
        <w:shd w:val="solid" w:color="FFFFFF" w:fill="auto"/>
        <w:spacing w:before="120" w:after="280" w:afterAutospacing="1"/>
      </w:pPr>
      <w:r>
        <w:t>3. Có văn bản chấp thuận tổ chức cuộc thi, liên hoan các loại hình nghệ thuật biểu diễn của cơ quan nhà nước có thẩm quyền.</w:t>
      </w:r>
    </w:p>
    <w:p w14:paraId="0855E0C3" w14:textId="77777777" w:rsidR="00B02508" w:rsidRDefault="00B02508" w:rsidP="00B02508">
      <w:pPr>
        <w:shd w:val="solid" w:color="FFFFFF" w:fill="auto"/>
        <w:spacing w:before="120" w:after="280" w:afterAutospacing="1"/>
      </w:pPr>
      <w:r>
        <w:rPr>
          <w:b/>
          <w:bCs/>
        </w:rPr>
        <w:t xml:space="preserve">III. Điều kiện tổ chức cuộc thi người đẹp, người mẫu quy định tại </w:t>
      </w:r>
      <w:bookmarkStart w:id="21" w:name="dc_43"/>
      <w:r>
        <w:rPr>
          <w:b/>
          <w:bCs/>
        </w:rPr>
        <w:t>khoản 1 Điều 16 Nghị định số 144/2020/NĐ-CP</w:t>
      </w:r>
      <w:bookmarkEnd w:id="21"/>
    </w:p>
    <w:p w14:paraId="619C4678" w14:textId="77777777" w:rsidR="00B02508" w:rsidRDefault="00B02508" w:rsidP="00B02508">
      <w:pPr>
        <w:shd w:val="solid" w:color="FFFFFF" w:fill="auto"/>
        <w:spacing w:before="120" w:after="280" w:afterAutospacing="1"/>
      </w:pPr>
      <w:r>
        <w:t>1. Là đơn vị sự nghiệp công lập có chức năng biểu diễn nghệ thuật; hội chuyên ngành về nghệ thuật biểu diễn; tổ chức, cá nhân đăng ký kinh doanh hoạt động biểu diễn nghệ thuật theo quy định của pháp luật;</w:t>
      </w:r>
    </w:p>
    <w:p w14:paraId="43485B2F" w14:textId="77777777" w:rsidR="00B02508" w:rsidRDefault="00B02508" w:rsidP="00B02508">
      <w:pPr>
        <w:shd w:val="solid" w:color="FFFFFF" w:fill="auto"/>
        <w:spacing w:before="120" w:after="280" w:afterAutospacing="1"/>
      </w:pPr>
      <w:r>
        <w:t>2. Phải đáp ứng điều kiện về an ninh, trật tự an toàn xã hội, môi trường, y tế và phòng, chống cháy nổ theo quy định của pháp luật;</w:t>
      </w:r>
    </w:p>
    <w:p w14:paraId="49DF0200" w14:textId="77777777" w:rsidR="00B02508" w:rsidRDefault="00B02508" w:rsidP="00B02508">
      <w:pPr>
        <w:shd w:val="solid" w:color="FFFFFF" w:fill="auto"/>
        <w:spacing w:before="120" w:after="280" w:afterAutospacing="1"/>
      </w:pPr>
      <w:r>
        <w:t>3. Có văn bản chấp thuận tổ chức cuộc thi người đẹp, người mẫu của cơ quan nhà nước có thẩm quyền.</w:t>
      </w:r>
    </w:p>
    <w:p w14:paraId="0B5C915F" w14:textId="77777777" w:rsidR="00B02508" w:rsidRDefault="00B02508" w:rsidP="00B02508">
      <w:pPr>
        <w:shd w:val="solid" w:color="FFFFFF" w:fill="auto"/>
        <w:spacing w:before="120" w:after="280" w:afterAutospacing="1"/>
      </w:pPr>
      <w:r>
        <w:rPr>
          <w:b/>
          <w:bCs/>
        </w:rPr>
        <w:t xml:space="preserve">IV. Điều kiện đối với cá nhân Việt Nam ra nước ngoài dự thi người đẹp, người mẫu quy định tại </w:t>
      </w:r>
      <w:bookmarkStart w:id="22" w:name="dc_44"/>
      <w:r>
        <w:rPr>
          <w:b/>
          <w:bCs/>
        </w:rPr>
        <w:t>Điều 19 Nghị định số 144/2020/NĐ-CP</w:t>
      </w:r>
      <w:bookmarkEnd w:id="22"/>
    </w:p>
    <w:p w14:paraId="7941950B" w14:textId="77777777" w:rsidR="00B02508" w:rsidRDefault="00B02508" w:rsidP="00B02508">
      <w:pPr>
        <w:shd w:val="solid" w:color="FFFFFF" w:fill="auto"/>
        <w:spacing w:before="120" w:after="280" w:afterAutospacing="1"/>
      </w:pPr>
      <w:r>
        <w:t>1. Có giấy mời của tổ chức, cá nhân tổ chức cuộc thi.</w:t>
      </w:r>
    </w:p>
    <w:p w14:paraId="63FFB54A" w14:textId="77777777" w:rsidR="00B02508" w:rsidRDefault="00B02508" w:rsidP="00B02508">
      <w:pPr>
        <w:shd w:val="solid" w:color="FFFFFF" w:fill="auto"/>
        <w:spacing w:before="120" w:after="280" w:afterAutospacing="1"/>
      </w:pPr>
      <w:r>
        <w:t>2. Không trong thời gian bị áp dụng biện pháp xử lý hành chính; không có án tích hoặc không phải là người đang bị buộc tội theo quy định của pháp luật về tố tụng hình sự.</w:t>
      </w:r>
    </w:p>
    <w:p w14:paraId="63DAC01B" w14:textId="77777777" w:rsidR="00B02508" w:rsidRDefault="00B02508" w:rsidP="00B02508">
      <w:pPr>
        <w:shd w:val="solid" w:color="FFFFFF" w:fill="auto"/>
        <w:spacing w:before="120" w:after="280" w:afterAutospacing="1"/>
      </w:pPr>
      <w:r>
        <w:t>3. Không trong thời gian bị đình chỉ hoạt động biểu diễn nghệ thuật theo quyết định của cơ quan nhà nước có thẩm quyền.</w:t>
      </w:r>
    </w:p>
    <w:p w14:paraId="5A08BF0C" w14:textId="77777777" w:rsidR="00B02508" w:rsidRDefault="00B02508" w:rsidP="00B02508">
      <w:pPr>
        <w:spacing w:before="120" w:after="280" w:afterAutospacing="1"/>
      </w:pPr>
      <w:r>
        <w:t> </w:t>
      </w:r>
    </w:p>
    <w:sectPr w:rsidR="00B02508">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2508"/>
    <w:rsid w:val="00833241"/>
    <w:rsid w:val="00B02508"/>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1EB13A8E"/>
  <w15:chartTrackingRefBased/>
  <w15:docId w15:val="{FE18CE4F-723F-5547-9DBE-11ADA4116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2508"/>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1380</Words>
  <Characters>7867</Characters>
  <Application>Microsoft Office Word</Application>
  <DocSecurity>0</DocSecurity>
  <Lines>65</Lines>
  <Paragraphs>18</Paragraphs>
  <ScaleCrop>false</ScaleCrop>
  <Company/>
  <LinksUpToDate>false</LinksUpToDate>
  <CharactersWithSpaces>9229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Hong Tam</dc:creator>
  <cp:keywords/>
  <dc:description/>
  <cp:lastModifiedBy>Vu Hong Tam</cp:lastModifiedBy>
  <cp:revision>1</cp:revision>
  <dcterms:created xsi:type="dcterms:W3CDTF">2026-06-09T03:53:00Z</dcterms:created>
  <dcterms:modified xsi:type="dcterms:W3CDTF">2026-06-09T03:53:00Z</dcterms:modified>
</cp:coreProperties>
</file>