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9BFB02" w14:textId="54630699" w:rsidR="00E81D1C" w:rsidRPr="0028274D" w:rsidRDefault="00591FD2">
      <w:pPr>
        <w:spacing w:before="120" w:after="120"/>
        <w:jc w:val="center"/>
        <w:rPr>
          <w:b/>
        </w:rPr>
      </w:pPr>
      <w:r w:rsidRPr="0028274D">
        <w:rPr>
          <w:b/>
        </w:rPr>
        <w:t xml:space="preserve">Phụ lục </w:t>
      </w:r>
    </w:p>
    <w:p w14:paraId="45F96407" w14:textId="5841955B" w:rsidR="00E81D1C" w:rsidRPr="0028274D" w:rsidRDefault="0028274D">
      <w:pPr>
        <w:jc w:val="center"/>
        <w:rPr>
          <w:b/>
        </w:rPr>
      </w:pPr>
      <w:bookmarkStart w:id="0" w:name="chuong_pl_name"/>
      <w:r w:rsidRPr="0028274D">
        <w:rPr>
          <w:b/>
        </w:rPr>
        <w:t xml:space="preserve"> </w:t>
      </w:r>
      <w:r w:rsidR="00935DB1" w:rsidRPr="0028274D">
        <w:rPr>
          <w:b/>
        </w:rPr>
        <w:t xml:space="preserve"> </w:t>
      </w:r>
      <w:r w:rsidRPr="0028274D">
        <w:rPr>
          <w:b/>
        </w:rPr>
        <w:t>QUY HOẠCH PHÂN KÊNH TẦN SỐ VÔ TUYẾN ĐIỆN CHO NGHIỆP VỤ CỐ ĐỊNH BĂNG TẦN 71-76 GHZ VÀ 81-86 GHZ</w:t>
      </w:r>
      <w:bookmarkEnd w:id="0"/>
    </w:p>
    <w:p w14:paraId="2A099D9F" w14:textId="5763C5A5" w:rsidR="00E81D1C" w:rsidRPr="0028274D" w:rsidRDefault="00591FD2">
      <w:pPr>
        <w:jc w:val="center"/>
        <w:rPr>
          <w:i/>
        </w:rPr>
      </w:pPr>
      <w:r w:rsidRPr="0028274D">
        <w:rPr>
          <w:i/>
        </w:rPr>
        <w:t xml:space="preserve">(Kèm theo Thông tư </w:t>
      </w:r>
      <w:r w:rsidR="0028274D" w:rsidRPr="0028274D">
        <w:rPr>
          <w:i/>
        </w:rPr>
        <w:t>số 02/2025/TT-BKHCN ngày 31/3/2025</w:t>
      </w:r>
    </w:p>
    <w:p w14:paraId="4DF0A691" w14:textId="77777777" w:rsidR="00E81D1C" w:rsidRPr="0028274D" w:rsidRDefault="00591FD2">
      <w:pPr>
        <w:jc w:val="center"/>
        <w:rPr>
          <w:i/>
        </w:rPr>
      </w:pPr>
      <w:bookmarkStart w:id="1" w:name="_gjdgxs" w:colFirst="0" w:colLast="0"/>
      <w:bookmarkEnd w:id="1"/>
      <w:r w:rsidRPr="0028274D">
        <w:rPr>
          <w:i/>
        </w:rPr>
        <w:t>của Bộ trưởng Bộ Khoa học và Công nghệ)</w:t>
      </w:r>
    </w:p>
    <w:p w14:paraId="2432DF4B" w14:textId="70B3E803" w:rsidR="00E81D1C" w:rsidRPr="0028274D" w:rsidRDefault="00F46E8D">
      <w:pPr>
        <w:jc w:val="center"/>
      </w:pPr>
      <w:r w:rsidRPr="0028274D">
        <w:rPr>
          <w:noProof/>
          <w:lang w:val="en-US"/>
        </w:rPr>
        <mc:AlternateContent>
          <mc:Choice Requires="wps">
            <w:drawing>
              <wp:anchor distT="0" distB="0" distL="114300" distR="114300" simplePos="0" relativeHeight="251658240" behindDoc="0" locked="0" layoutInCell="1" allowOverlap="1" wp14:anchorId="40D8B2C0" wp14:editId="5685B12B">
                <wp:simplePos x="0" y="0"/>
                <wp:positionH relativeFrom="column">
                  <wp:posOffset>2014855</wp:posOffset>
                </wp:positionH>
                <wp:positionV relativeFrom="paragraph">
                  <wp:posOffset>53866</wp:posOffset>
                </wp:positionV>
                <wp:extent cx="17240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19EC18"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58.65pt,4.25pt" to="294.4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" strokecolor="black [3040]"/>
            </w:pict>
          </mc:Fallback>
        </mc:AlternateContent>
      </w:r>
    </w:p>
    <w:p w14:paraId="63C40056" w14:textId="77777777" w:rsidR="00E81D1C" w:rsidRPr="0028274D" w:rsidRDefault="00591FD2">
      <w:r w:rsidRPr="0028274D">
        <w:t xml:space="preserve"> </w:t>
      </w:r>
    </w:p>
    <w:p w14:paraId="624142E5"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bookmarkStart w:id="2" w:name="dieu_1_1"/>
      <w:r w:rsidRPr="0028274D">
        <w:rPr>
          <w:b/>
          <w:bCs/>
          <w:color w:val="000000"/>
          <w:sz w:val="28"/>
          <w:szCs w:val="28"/>
          <w:lang w:val="en-GB"/>
        </w:rPr>
        <w:t>1. Sơ đồ phân kênh tần số vô tuyến điện</w:t>
      </w:r>
      <w:bookmarkEnd w:id="2"/>
    </w:p>
    <w:p w14:paraId="7CB02404"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Sơ đồ phân kênh tần số vô tuyến điện đối với hệ thống viba sử dụng kỹ thuật ghép kênh song công phân chia theo tần số được minh họa như hình dưới đây:</w:t>
      </w:r>
    </w:p>
    <w:p w14:paraId="714DDD5F" w14:textId="313C641C" w:rsidR="00E81D1C" w:rsidRPr="0028274D" w:rsidRDefault="0028274D" w:rsidP="00037AB2">
      <w:pPr>
        <w:spacing w:after="40"/>
        <w:jc w:val="center"/>
        <w:rPr>
          <w:b/>
        </w:rPr>
      </w:pPr>
      <w:r w:rsidRPr="0028274D">
        <w:rPr>
          <w:noProof/>
        </w:rPr>
        <w:drawing>
          <wp:inline distT="0" distB="0" distL="0" distR="0" wp14:anchorId="74D9439C" wp14:editId="4E03B5C7">
            <wp:extent cx="5486400" cy="1734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734185"/>
                    </a:xfrm>
                    <a:prstGeom prst="rect">
                      <a:avLst/>
                    </a:prstGeom>
                    <a:noFill/>
                    <a:ln>
                      <a:noFill/>
                    </a:ln>
                  </pic:spPr>
                </pic:pic>
              </a:graphicData>
            </a:graphic>
          </wp:inline>
        </w:drawing>
      </w:r>
    </w:p>
    <w:p w14:paraId="6A6E36F2" w14:textId="621A5D2E"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Tần số trung tâm của các kênh tần số vô tuyến điện thu và phát tương ứng được tính theo các công thức sau:</w:t>
      </w:r>
    </w:p>
    <w:p w14:paraId="213EDBC0"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f</w:t>
      </w:r>
      <w:r w:rsidRPr="0028274D">
        <w:rPr>
          <w:color w:val="000000"/>
          <w:sz w:val="28"/>
          <w:szCs w:val="28"/>
          <w:vertAlign w:val="subscript"/>
          <w:lang w:val="en-GB"/>
        </w:rPr>
        <w:t>n</w:t>
      </w:r>
      <w:r w:rsidRPr="0028274D">
        <w:rPr>
          <w:color w:val="000000"/>
          <w:sz w:val="28"/>
          <w:szCs w:val="28"/>
          <w:lang w:val="en-GB"/>
        </w:rPr>
        <w:t> = f</w:t>
      </w:r>
      <w:r w:rsidRPr="0028274D">
        <w:rPr>
          <w:color w:val="000000"/>
          <w:sz w:val="28"/>
          <w:szCs w:val="28"/>
          <w:vertAlign w:val="subscript"/>
          <w:lang w:val="en-GB"/>
        </w:rPr>
        <w:t>r</w:t>
      </w:r>
      <w:r w:rsidRPr="0028274D">
        <w:rPr>
          <w:color w:val="000000"/>
          <w:sz w:val="28"/>
          <w:szCs w:val="28"/>
          <w:lang w:val="en-GB"/>
        </w:rPr>
        <w:t> + nX</w:t>
      </w:r>
    </w:p>
    <w:p w14:paraId="03811591"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f</w:t>
      </w:r>
      <w:r w:rsidRPr="0028274D">
        <w:rPr>
          <w:color w:val="000000"/>
          <w:sz w:val="28"/>
          <w:szCs w:val="28"/>
          <w:vertAlign w:val="subscript"/>
          <w:lang w:val="en-GB"/>
        </w:rPr>
        <w:t>n’</w:t>
      </w:r>
      <w:r w:rsidRPr="0028274D">
        <w:rPr>
          <w:color w:val="000000"/>
          <w:sz w:val="28"/>
          <w:szCs w:val="28"/>
          <w:lang w:val="en-GB"/>
        </w:rPr>
        <w:t> = f</w:t>
      </w:r>
      <w:r w:rsidRPr="0028274D">
        <w:rPr>
          <w:color w:val="000000"/>
          <w:sz w:val="28"/>
          <w:szCs w:val="28"/>
          <w:vertAlign w:val="subscript"/>
          <w:lang w:val="en-GB"/>
        </w:rPr>
        <w:t>n</w:t>
      </w:r>
      <w:r w:rsidRPr="0028274D">
        <w:rPr>
          <w:color w:val="000000"/>
          <w:sz w:val="28"/>
          <w:szCs w:val="28"/>
          <w:lang w:val="en-GB"/>
        </w:rPr>
        <w:t> + P = f</w:t>
      </w:r>
      <w:r w:rsidRPr="0028274D">
        <w:rPr>
          <w:color w:val="000000"/>
          <w:sz w:val="28"/>
          <w:szCs w:val="28"/>
          <w:vertAlign w:val="subscript"/>
          <w:lang w:val="en-GB"/>
        </w:rPr>
        <w:t>r</w:t>
      </w:r>
      <w:r w:rsidRPr="0028274D">
        <w:rPr>
          <w:color w:val="000000"/>
          <w:sz w:val="28"/>
          <w:szCs w:val="28"/>
          <w:lang w:val="en-GB"/>
        </w:rPr>
        <w:t> + P + nX với n = 1, 2, 3...</w:t>
      </w:r>
    </w:p>
    <w:p w14:paraId="0A2513BA"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Trong đó:</w:t>
      </w:r>
    </w:p>
    <w:p w14:paraId="4B7274F3"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f</w:t>
      </w:r>
      <w:r w:rsidRPr="0028274D">
        <w:rPr>
          <w:color w:val="000000"/>
          <w:sz w:val="28"/>
          <w:szCs w:val="28"/>
          <w:vertAlign w:val="subscript"/>
          <w:lang w:val="en-GB"/>
        </w:rPr>
        <w:t>r</w:t>
      </w:r>
      <w:r w:rsidRPr="0028274D">
        <w:rPr>
          <w:color w:val="000000"/>
          <w:sz w:val="28"/>
          <w:szCs w:val="28"/>
          <w:lang w:val="en-GB"/>
        </w:rPr>
        <w:t> là tần số tham chiếu (MHz);</w:t>
      </w:r>
    </w:p>
    <w:p w14:paraId="00FD78D4"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f</w:t>
      </w:r>
      <w:r w:rsidRPr="0028274D">
        <w:rPr>
          <w:color w:val="000000"/>
          <w:sz w:val="28"/>
          <w:szCs w:val="28"/>
          <w:vertAlign w:val="subscript"/>
          <w:lang w:val="en-GB"/>
        </w:rPr>
        <w:t>n</w:t>
      </w:r>
      <w:r w:rsidRPr="0028274D">
        <w:rPr>
          <w:color w:val="000000"/>
          <w:sz w:val="28"/>
          <w:szCs w:val="28"/>
          <w:lang w:val="en-GB"/>
        </w:rPr>
        <w:t> là tần số trung tâm của một kênh thu/phát (MHz);</w:t>
      </w:r>
    </w:p>
    <w:p w14:paraId="17111BBC"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f</w:t>
      </w:r>
      <w:r w:rsidRPr="0028274D">
        <w:rPr>
          <w:color w:val="000000"/>
          <w:sz w:val="28"/>
          <w:szCs w:val="28"/>
          <w:vertAlign w:val="subscript"/>
          <w:lang w:val="en-GB"/>
        </w:rPr>
        <w:t>n’</w:t>
      </w:r>
      <w:r w:rsidRPr="0028274D">
        <w:rPr>
          <w:color w:val="000000"/>
          <w:sz w:val="28"/>
          <w:szCs w:val="28"/>
          <w:lang w:val="en-GB"/>
        </w:rPr>
        <w:t> là tần số trung tâm của một kênh phát/thu tương ứng (MHz);</w:t>
      </w:r>
    </w:p>
    <w:p w14:paraId="0661B00D"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X là khoảng cách giữa hai kênh lân cận (MHz);</w:t>
      </w:r>
    </w:p>
    <w:p w14:paraId="6CAB9CE7"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P là khoảng cách tần số thu - phát (MHz).</w:t>
      </w:r>
    </w:p>
    <w:p w14:paraId="0EAF38A1"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Trong trường hợp cần phải sử dụng hệ thống viba có dung lượng cao đòi hỏi băng thông lớn, có thể ghép các kênh liền kề với tần số trung tâm là tần số nằm chính giữa tần số trung tâm của các kênh liền kề đó.</w:t>
      </w:r>
    </w:p>
    <w:p w14:paraId="731C272A"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Các quy định khác tại sơ đồ phân kênh tần số trong Phụ lục này gồm:</w:t>
      </w:r>
    </w:p>
    <w:p w14:paraId="1A177CAF"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a) Tài liệu tham chiếu: Khuyến nghị có liên quan của Liên minh Viễn thông quốc tế (International Telecommunication Union - ITU).</w:t>
      </w:r>
    </w:p>
    <w:p w14:paraId="1216F3F5"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b) Quy định:</w:t>
      </w:r>
    </w:p>
    <w:p w14:paraId="1599C231"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Mục đích sử dụng: Quy định loại hệ thống được phép sử dụng.</w:t>
      </w:r>
    </w:p>
    <w:p w14:paraId="46BB9084"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Công thức tính tần số trung tâm của các kênh tần số vô tuyến điện.</w:t>
      </w:r>
    </w:p>
    <w:p w14:paraId="24A3F311"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 xml:space="preserve">Bảng tần số trung tâm của các kênh tần số vô tuyến điện: Liệt kê toàn bộ giá trị tần số trung tâm của các kênh tần số tương ứng được minh họa trên sơ đồ </w:t>
      </w:r>
      <w:r w:rsidRPr="0028274D">
        <w:rPr>
          <w:color w:val="000000"/>
          <w:sz w:val="28"/>
          <w:szCs w:val="28"/>
          <w:lang w:val="en-GB"/>
        </w:rPr>
        <w:lastRenderedPageBreak/>
        <w:t>phân kênh tần số vô tuyến điện và được tính theo công thức tính tần số trung tâm.</w:t>
      </w:r>
    </w:p>
    <w:p w14:paraId="40B0A838"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bookmarkStart w:id="3" w:name="dieu_2_1"/>
      <w:r w:rsidRPr="0028274D">
        <w:rPr>
          <w:b/>
          <w:bCs/>
          <w:color w:val="000000"/>
          <w:sz w:val="28"/>
          <w:szCs w:val="28"/>
          <w:lang w:val="en-GB"/>
        </w:rPr>
        <w:t>2. Phân kênh tần số vô tuyến điện cho nghiệp vụ Cố định băng tần 71-76 GHz và 81-86 GHz</w:t>
      </w:r>
      <w:bookmarkEnd w:id="3"/>
    </w:p>
    <w:p w14:paraId="5332888F" w14:textId="1200FE10" w:rsidR="00E81D1C"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2.1. Phân kênh tần số vô tuyến điện với độ rộng 250 MHz</w:t>
      </w:r>
    </w:p>
    <w:p w14:paraId="24014FBE" w14:textId="7E299967" w:rsidR="0028274D" w:rsidRPr="0028274D" w:rsidRDefault="0028274D" w:rsidP="0028274D">
      <w:pPr>
        <w:pStyle w:val="NormalWeb"/>
        <w:shd w:val="clear" w:color="auto" w:fill="FFFFFF"/>
        <w:spacing w:before="120" w:beforeAutospacing="0" w:after="120" w:afterAutospacing="0" w:line="234" w:lineRule="atLeast"/>
        <w:jc w:val="center"/>
        <w:rPr>
          <w:color w:val="000000"/>
          <w:sz w:val="28"/>
          <w:szCs w:val="28"/>
          <w:lang w:val="en-GB"/>
        </w:rPr>
      </w:pPr>
      <w:r w:rsidRPr="0028274D">
        <w:rPr>
          <w:noProof/>
          <w:sz w:val="28"/>
          <w:szCs w:val="28"/>
        </w:rPr>
        <w:drawing>
          <wp:inline distT="0" distB="0" distL="0" distR="0" wp14:anchorId="46FB43C0" wp14:editId="65A4CBC1">
            <wp:extent cx="5486400" cy="20916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091690"/>
                    </a:xfrm>
                    <a:prstGeom prst="rect">
                      <a:avLst/>
                    </a:prstGeom>
                    <a:noFill/>
                    <a:ln>
                      <a:noFill/>
                    </a:ln>
                  </pic:spPr>
                </pic:pic>
              </a:graphicData>
            </a:graphic>
          </wp:inline>
        </w:drawing>
      </w:r>
    </w:p>
    <w:p w14:paraId="40857DDD" w14:textId="592CBAA6"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a) Tài liệu tham chiếu:</w:t>
      </w:r>
    </w:p>
    <w:p w14:paraId="5C3A6B76"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Theo Phụ lục 2 Khuyến nghị ITU-R F.2006 (tháng 3/2012) của Liên minh Viễn thông quốc tế.</w:t>
      </w:r>
    </w:p>
    <w:p w14:paraId="48398873"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b) Quy định:</w:t>
      </w:r>
    </w:p>
    <w:p w14:paraId="623483E9"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Mục đích sử dụng: các hệ thống viba liên lạc điểm-điểm sử dụng kỹ thuật ghép kênh song công phân chia theo tần số.</w:t>
      </w:r>
    </w:p>
    <w:p w14:paraId="13B55D36"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Công thức tính tần số trung tâm của các kênh tần số:</w:t>
      </w:r>
    </w:p>
    <w:p w14:paraId="2FC592BF"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f</w:t>
      </w:r>
      <w:r w:rsidRPr="0028274D">
        <w:rPr>
          <w:color w:val="000000"/>
          <w:sz w:val="28"/>
          <w:szCs w:val="28"/>
          <w:vertAlign w:val="subscript"/>
          <w:lang w:val="en-GB"/>
        </w:rPr>
        <w:t>n</w:t>
      </w:r>
      <w:r w:rsidRPr="0028274D">
        <w:rPr>
          <w:color w:val="000000"/>
          <w:sz w:val="28"/>
          <w:szCs w:val="28"/>
          <w:lang w:val="en-GB"/>
        </w:rPr>
        <w:t> = f</w:t>
      </w:r>
      <w:r w:rsidRPr="0028274D">
        <w:rPr>
          <w:color w:val="000000"/>
          <w:sz w:val="28"/>
          <w:szCs w:val="28"/>
          <w:vertAlign w:val="subscript"/>
          <w:lang w:val="en-GB"/>
        </w:rPr>
        <w:t>r</w:t>
      </w:r>
      <w:r w:rsidRPr="0028274D">
        <w:rPr>
          <w:color w:val="000000"/>
          <w:sz w:val="28"/>
          <w:szCs w:val="28"/>
          <w:lang w:val="en-GB"/>
        </w:rPr>
        <w:t> + 250n (MHz) f</w:t>
      </w:r>
      <w:r w:rsidRPr="0028274D">
        <w:rPr>
          <w:color w:val="000000"/>
          <w:sz w:val="28"/>
          <w:szCs w:val="28"/>
          <w:vertAlign w:val="subscript"/>
          <w:lang w:val="en-GB"/>
        </w:rPr>
        <w:t>r</w:t>
      </w:r>
      <w:r w:rsidRPr="0028274D">
        <w:rPr>
          <w:color w:val="000000"/>
          <w:sz w:val="28"/>
          <w:szCs w:val="28"/>
          <w:lang w:val="en-GB"/>
        </w:rPr>
        <w:t> = 71000 MHz</w:t>
      </w:r>
    </w:p>
    <w:p w14:paraId="499B70B8"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f</w:t>
      </w:r>
      <w:r w:rsidRPr="0028274D">
        <w:rPr>
          <w:color w:val="000000"/>
          <w:sz w:val="28"/>
          <w:szCs w:val="28"/>
          <w:vertAlign w:val="subscript"/>
          <w:lang w:val="en-GB"/>
        </w:rPr>
        <w:t>n’</w:t>
      </w:r>
      <w:r w:rsidRPr="0028274D">
        <w:rPr>
          <w:color w:val="000000"/>
          <w:sz w:val="28"/>
          <w:szCs w:val="28"/>
          <w:lang w:val="en-GB"/>
        </w:rPr>
        <w:t> = f</w:t>
      </w:r>
      <w:r w:rsidRPr="0028274D">
        <w:rPr>
          <w:color w:val="000000"/>
          <w:sz w:val="28"/>
          <w:szCs w:val="28"/>
          <w:vertAlign w:val="subscript"/>
          <w:lang w:val="en-GB"/>
        </w:rPr>
        <w:t>r</w:t>
      </w:r>
      <w:r w:rsidRPr="0028274D">
        <w:rPr>
          <w:color w:val="000000"/>
          <w:sz w:val="28"/>
          <w:szCs w:val="28"/>
          <w:lang w:val="en-GB"/>
        </w:rPr>
        <w:t> + 10000 + 250n (MHz) n = 1, 2, 3, ... 19.</w:t>
      </w:r>
    </w:p>
    <w:p w14:paraId="6B4019AF" w14:textId="657D0C55" w:rsidR="0028274D" w:rsidRPr="0028274D" w:rsidRDefault="0028274D" w:rsidP="00037AB2">
      <w:pPr>
        <w:pStyle w:val="NormalWeb"/>
        <w:shd w:val="clear" w:color="auto" w:fill="FFFFFF"/>
        <w:spacing w:before="0" w:beforeAutospacing="0" w:after="40" w:afterAutospacing="0" w:line="234" w:lineRule="atLeast"/>
        <w:jc w:val="center"/>
        <w:rPr>
          <w:color w:val="000000"/>
          <w:sz w:val="28"/>
          <w:szCs w:val="28"/>
          <w:lang w:val="en-GB"/>
        </w:rPr>
      </w:pPr>
      <w:r w:rsidRPr="0028274D">
        <w:rPr>
          <w:color w:val="000000"/>
          <w:sz w:val="28"/>
          <w:szCs w:val="28"/>
          <w:lang w:val="en-GB"/>
        </w:rPr>
        <w:t>Bảng tần số trung tâm của các kênh tần số vô tuyến điện với độ rộng 250 MHz</w:t>
      </w:r>
    </w:p>
    <w:tbl>
      <w:tblPr>
        <w:tblStyle w:val="TableGrid"/>
        <w:tblW w:w="8789" w:type="dxa"/>
        <w:tblInd w:w="250" w:type="dxa"/>
        <w:tblLook w:val="04A0" w:firstRow="1" w:lastRow="0" w:firstColumn="1" w:lastColumn="0" w:noHBand="0" w:noVBand="1"/>
      </w:tblPr>
      <w:tblGrid>
        <w:gridCol w:w="1559"/>
        <w:gridCol w:w="3969"/>
        <w:gridCol w:w="3261"/>
      </w:tblGrid>
      <w:tr w:rsidR="0028274D" w:rsidRPr="0028274D" w14:paraId="7231A1B4" w14:textId="77777777" w:rsidTr="0028274D">
        <w:tc>
          <w:tcPr>
            <w:tcW w:w="1559" w:type="dxa"/>
            <w:vAlign w:val="center"/>
          </w:tcPr>
          <w:p w14:paraId="638C01B4" w14:textId="4FDD6E58"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Kênh</w:t>
            </w:r>
          </w:p>
        </w:tc>
        <w:tc>
          <w:tcPr>
            <w:tcW w:w="3969" w:type="dxa"/>
            <w:vAlign w:val="center"/>
          </w:tcPr>
          <w:p w14:paraId="7CDF142F" w14:textId="77777777" w:rsidR="0028274D" w:rsidRPr="0028274D" w:rsidRDefault="0028274D" w:rsidP="0028274D">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Thu/phát</w:t>
            </w:r>
          </w:p>
          <w:p w14:paraId="0D2A4104" w14:textId="151656B3"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(MHz)</w:t>
            </w:r>
          </w:p>
        </w:tc>
        <w:tc>
          <w:tcPr>
            <w:tcW w:w="3261" w:type="dxa"/>
            <w:vAlign w:val="center"/>
          </w:tcPr>
          <w:p w14:paraId="1508BBD0" w14:textId="77777777" w:rsidR="0028274D" w:rsidRPr="0028274D" w:rsidRDefault="0028274D" w:rsidP="0028274D">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Phát/thu</w:t>
            </w:r>
          </w:p>
          <w:p w14:paraId="290CFC23" w14:textId="0B19E98A"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(MHz)</w:t>
            </w:r>
          </w:p>
        </w:tc>
      </w:tr>
      <w:tr w:rsidR="0028274D" w:rsidRPr="0028274D" w14:paraId="00F3B07B" w14:textId="77777777" w:rsidTr="0028274D">
        <w:tc>
          <w:tcPr>
            <w:tcW w:w="1559" w:type="dxa"/>
            <w:vAlign w:val="center"/>
          </w:tcPr>
          <w:p w14:paraId="7515722B" w14:textId="7C2117D7"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w:t>
            </w:r>
          </w:p>
        </w:tc>
        <w:tc>
          <w:tcPr>
            <w:tcW w:w="3969" w:type="dxa"/>
            <w:vAlign w:val="center"/>
          </w:tcPr>
          <w:p w14:paraId="52C9DE85" w14:textId="1C9C829A"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71250</w:t>
            </w:r>
          </w:p>
        </w:tc>
        <w:tc>
          <w:tcPr>
            <w:tcW w:w="3261" w:type="dxa"/>
            <w:vAlign w:val="center"/>
          </w:tcPr>
          <w:p w14:paraId="256A7ABF" w14:textId="3B4B0C36"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81250</w:t>
            </w:r>
          </w:p>
        </w:tc>
      </w:tr>
      <w:tr w:rsidR="0028274D" w:rsidRPr="0028274D" w14:paraId="35CE7478" w14:textId="77777777" w:rsidTr="0028274D">
        <w:tc>
          <w:tcPr>
            <w:tcW w:w="1559" w:type="dxa"/>
            <w:vAlign w:val="center"/>
          </w:tcPr>
          <w:p w14:paraId="1FC60FEA" w14:textId="49204B48"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2</w:t>
            </w:r>
          </w:p>
        </w:tc>
        <w:tc>
          <w:tcPr>
            <w:tcW w:w="3969" w:type="dxa"/>
            <w:vAlign w:val="center"/>
          </w:tcPr>
          <w:p w14:paraId="0C5D4473" w14:textId="76F4F6EC"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71500</w:t>
            </w:r>
          </w:p>
        </w:tc>
        <w:tc>
          <w:tcPr>
            <w:tcW w:w="3261" w:type="dxa"/>
            <w:vAlign w:val="center"/>
          </w:tcPr>
          <w:p w14:paraId="7117B6D8" w14:textId="2EB1BFE9"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81500</w:t>
            </w:r>
          </w:p>
        </w:tc>
      </w:tr>
      <w:tr w:rsidR="0028274D" w:rsidRPr="0028274D" w14:paraId="196B5452" w14:textId="77777777" w:rsidTr="0028274D">
        <w:tc>
          <w:tcPr>
            <w:tcW w:w="1559" w:type="dxa"/>
            <w:vAlign w:val="center"/>
          </w:tcPr>
          <w:p w14:paraId="4C56E25B" w14:textId="741C1101"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3</w:t>
            </w:r>
          </w:p>
        </w:tc>
        <w:tc>
          <w:tcPr>
            <w:tcW w:w="3969" w:type="dxa"/>
            <w:vAlign w:val="center"/>
          </w:tcPr>
          <w:p w14:paraId="3C3690D4" w14:textId="73C53883"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71750</w:t>
            </w:r>
          </w:p>
        </w:tc>
        <w:tc>
          <w:tcPr>
            <w:tcW w:w="3261" w:type="dxa"/>
            <w:vAlign w:val="center"/>
          </w:tcPr>
          <w:p w14:paraId="145EF1B4" w14:textId="7016022E"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81750</w:t>
            </w:r>
          </w:p>
        </w:tc>
      </w:tr>
      <w:tr w:rsidR="0028274D" w:rsidRPr="0028274D" w14:paraId="03FD4700" w14:textId="77777777" w:rsidTr="0028274D">
        <w:tc>
          <w:tcPr>
            <w:tcW w:w="1559" w:type="dxa"/>
            <w:vAlign w:val="center"/>
          </w:tcPr>
          <w:p w14:paraId="6C67F9F1" w14:textId="175EA403"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4</w:t>
            </w:r>
          </w:p>
        </w:tc>
        <w:tc>
          <w:tcPr>
            <w:tcW w:w="3969" w:type="dxa"/>
            <w:vAlign w:val="center"/>
          </w:tcPr>
          <w:p w14:paraId="6BEC8C3B" w14:textId="24C6BFF6"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72000</w:t>
            </w:r>
          </w:p>
        </w:tc>
        <w:tc>
          <w:tcPr>
            <w:tcW w:w="3261" w:type="dxa"/>
            <w:vAlign w:val="center"/>
          </w:tcPr>
          <w:p w14:paraId="6CCCB309" w14:textId="77BF1508"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82000</w:t>
            </w:r>
          </w:p>
        </w:tc>
      </w:tr>
      <w:tr w:rsidR="0028274D" w:rsidRPr="0028274D" w14:paraId="2D4F073B" w14:textId="77777777" w:rsidTr="0028274D">
        <w:tc>
          <w:tcPr>
            <w:tcW w:w="1559" w:type="dxa"/>
            <w:vAlign w:val="center"/>
          </w:tcPr>
          <w:p w14:paraId="26997FAD" w14:textId="7896DDD9"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5</w:t>
            </w:r>
          </w:p>
        </w:tc>
        <w:tc>
          <w:tcPr>
            <w:tcW w:w="3969" w:type="dxa"/>
            <w:vAlign w:val="center"/>
          </w:tcPr>
          <w:p w14:paraId="69C3DDEC" w14:textId="4EC9B71B"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72250</w:t>
            </w:r>
          </w:p>
        </w:tc>
        <w:tc>
          <w:tcPr>
            <w:tcW w:w="3261" w:type="dxa"/>
            <w:vAlign w:val="center"/>
          </w:tcPr>
          <w:p w14:paraId="1A258AEB" w14:textId="2B826897"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82250</w:t>
            </w:r>
          </w:p>
        </w:tc>
      </w:tr>
      <w:tr w:rsidR="0028274D" w:rsidRPr="0028274D" w14:paraId="5A8A022F" w14:textId="77777777" w:rsidTr="0028274D">
        <w:tc>
          <w:tcPr>
            <w:tcW w:w="1559" w:type="dxa"/>
            <w:vAlign w:val="center"/>
          </w:tcPr>
          <w:p w14:paraId="4BD51C34" w14:textId="44F34445"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6</w:t>
            </w:r>
          </w:p>
        </w:tc>
        <w:tc>
          <w:tcPr>
            <w:tcW w:w="3969" w:type="dxa"/>
            <w:vAlign w:val="center"/>
          </w:tcPr>
          <w:p w14:paraId="49A7D274" w14:textId="438ED59F"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72500</w:t>
            </w:r>
          </w:p>
        </w:tc>
        <w:tc>
          <w:tcPr>
            <w:tcW w:w="3261" w:type="dxa"/>
            <w:vAlign w:val="center"/>
          </w:tcPr>
          <w:p w14:paraId="464184A2" w14:textId="59A60456"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82500</w:t>
            </w:r>
          </w:p>
        </w:tc>
      </w:tr>
      <w:tr w:rsidR="0028274D" w:rsidRPr="0028274D" w14:paraId="3AD85DCD" w14:textId="77777777" w:rsidTr="0028274D">
        <w:tc>
          <w:tcPr>
            <w:tcW w:w="1559" w:type="dxa"/>
            <w:vAlign w:val="center"/>
          </w:tcPr>
          <w:p w14:paraId="7B829BEA" w14:textId="51012D56"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7</w:t>
            </w:r>
          </w:p>
        </w:tc>
        <w:tc>
          <w:tcPr>
            <w:tcW w:w="3969" w:type="dxa"/>
            <w:vAlign w:val="center"/>
          </w:tcPr>
          <w:p w14:paraId="5CA44DDA" w14:textId="35350AC5"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72750</w:t>
            </w:r>
          </w:p>
        </w:tc>
        <w:tc>
          <w:tcPr>
            <w:tcW w:w="3261" w:type="dxa"/>
            <w:vAlign w:val="center"/>
          </w:tcPr>
          <w:p w14:paraId="264B8920" w14:textId="4EEAE8D4" w:rsidR="0028274D" w:rsidRPr="0028274D" w:rsidRDefault="0028274D" w:rsidP="0028274D">
            <w:pPr>
              <w:pStyle w:val="NormalWeb"/>
              <w:spacing w:before="120" w:beforeAutospacing="0" w:after="120" w:afterAutospacing="0" w:line="234" w:lineRule="atLeast"/>
              <w:jc w:val="center"/>
              <w:rPr>
                <w:color w:val="FF0000"/>
                <w:sz w:val="28"/>
                <w:szCs w:val="28"/>
                <w:lang w:val="en-GB"/>
              </w:rPr>
            </w:pPr>
            <w:r w:rsidRPr="0028274D">
              <w:rPr>
                <w:color w:val="000000"/>
                <w:sz w:val="28"/>
                <w:szCs w:val="28"/>
                <w:lang w:val="en-GB"/>
              </w:rPr>
              <w:t>82750</w:t>
            </w:r>
          </w:p>
        </w:tc>
      </w:tr>
      <w:tr w:rsidR="0028274D" w:rsidRPr="0028274D" w14:paraId="23AFD833" w14:textId="77777777" w:rsidTr="0028274D">
        <w:tc>
          <w:tcPr>
            <w:tcW w:w="1559" w:type="dxa"/>
            <w:vAlign w:val="center"/>
          </w:tcPr>
          <w:p w14:paraId="458E7DAB" w14:textId="24F2EEE0"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lastRenderedPageBreak/>
              <w:t>8</w:t>
            </w:r>
          </w:p>
        </w:tc>
        <w:tc>
          <w:tcPr>
            <w:tcW w:w="3969" w:type="dxa"/>
            <w:vAlign w:val="center"/>
          </w:tcPr>
          <w:p w14:paraId="0677E596" w14:textId="16C2C365"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73000</w:t>
            </w:r>
          </w:p>
        </w:tc>
        <w:tc>
          <w:tcPr>
            <w:tcW w:w="3261" w:type="dxa"/>
            <w:vAlign w:val="center"/>
          </w:tcPr>
          <w:p w14:paraId="40AF6483" w14:textId="48CEC020"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83000</w:t>
            </w:r>
          </w:p>
        </w:tc>
      </w:tr>
      <w:tr w:rsidR="0028274D" w:rsidRPr="0028274D" w14:paraId="7B9457BF" w14:textId="77777777" w:rsidTr="0028274D">
        <w:tc>
          <w:tcPr>
            <w:tcW w:w="1559" w:type="dxa"/>
            <w:vAlign w:val="center"/>
          </w:tcPr>
          <w:p w14:paraId="2C05D181" w14:textId="3EAD5B93"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9</w:t>
            </w:r>
          </w:p>
        </w:tc>
        <w:tc>
          <w:tcPr>
            <w:tcW w:w="3969" w:type="dxa"/>
            <w:vAlign w:val="center"/>
          </w:tcPr>
          <w:p w14:paraId="76430572" w14:textId="1B9EE8FA"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73250</w:t>
            </w:r>
          </w:p>
        </w:tc>
        <w:tc>
          <w:tcPr>
            <w:tcW w:w="3261" w:type="dxa"/>
            <w:vAlign w:val="center"/>
          </w:tcPr>
          <w:p w14:paraId="0434E07A" w14:textId="3A5C78BE"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83250</w:t>
            </w:r>
          </w:p>
        </w:tc>
      </w:tr>
      <w:tr w:rsidR="0028274D" w:rsidRPr="0028274D" w14:paraId="4EF4E651" w14:textId="77777777" w:rsidTr="0028274D">
        <w:tc>
          <w:tcPr>
            <w:tcW w:w="1559" w:type="dxa"/>
            <w:vAlign w:val="center"/>
          </w:tcPr>
          <w:p w14:paraId="04F739C5" w14:textId="0890D42A"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10</w:t>
            </w:r>
          </w:p>
        </w:tc>
        <w:tc>
          <w:tcPr>
            <w:tcW w:w="3969" w:type="dxa"/>
            <w:vAlign w:val="center"/>
          </w:tcPr>
          <w:p w14:paraId="1B6FE5F4" w14:textId="3727F925"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73500</w:t>
            </w:r>
          </w:p>
        </w:tc>
        <w:tc>
          <w:tcPr>
            <w:tcW w:w="3261" w:type="dxa"/>
            <w:vAlign w:val="center"/>
          </w:tcPr>
          <w:p w14:paraId="2ED57BA3" w14:textId="138DC887"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83500</w:t>
            </w:r>
          </w:p>
        </w:tc>
      </w:tr>
      <w:tr w:rsidR="0028274D" w:rsidRPr="0028274D" w14:paraId="4E2026A3" w14:textId="77777777" w:rsidTr="0028274D">
        <w:tc>
          <w:tcPr>
            <w:tcW w:w="1559" w:type="dxa"/>
            <w:vAlign w:val="center"/>
          </w:tcPr>
          <w:p w14:paraId="2434A3EB" w14:textId="41528C7B"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11</w:t>
            </w:r>
          </w:p>
        </w:tc>
        <w:tc>
          <w:tcPr>
            <w:tcW w:w="3969" w:type="dxa"/>
            <w:vAlign w:val="center"/>
          </w:tcPr>
          <w:p w14:paraId="128136D4" w14:textId="16E40F52"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73750</w:t>
            </w:r>
          </w:p>
        </w:tc>
        <w:tc>
          <w:tcPr>
            <w:tcW w:w="3261" w:type="dxa"/>
            <w:vAlign w:val="center"/>
          </w:tcPr>
          <w:p w14:paraId="02212F4C" w14:textId="462C7EF3"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83750</w:t>
            </w:r>
          </w:p>
        </w:tc>
      </w:tr>
      <w:tr w:rsidR="0028274D" w:rsidRPr="0028274D" w14:paraId="46C6F405" w14:textId="77777777" w:rsidTr="0028274D">
        <w:tc>
          <w:tcPr>
            <w:tcW w:w="1559" w:type="dxa"/>
            <w:vAlign w:val="center"/>
          </w:tcPr>
          <w:p w14:paraId="603D9A7A" w14:textId="340F1907"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12</w:t>
            </w:r>
          </w:p>
        </w:tc>
        <w:tc>
          <w:tcPr>
            <w:tcW w:w="3969" w:type="dxa"/>
            <w:vAlign w:val="center"/>
          </w:tcPr>
          <w:p w14:paraId="365C16EF" w14:textId="423FF8D6"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74000</w:t>
            </w:r>
          </w:p>
        </w:tc>
        <w:tc>
          <w:tcPr>
            <w:tcW w:w="3261" w:type="dxa"/>
            <w:vAlign w:val="center"/>
          </w:tcPr>
          <w:p w14:paraId="05E895C9" w14:textId="2B39F4AC"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84000</w:t>
            </w:r>
          </w:p>
        </w:tc>
      </w:tr>
      <w:tr w:rsidR="0028274D" w:rsidRPr="0028274D" w14:paraId="3A7F160A" w14:textId="77777777" w:rsidTr="0028274D">
        <w:tc>
          <w:tcPr>
            <w:tcW w:w="1559" w:type="dxa"/>
            <w:vAlign w:val="center"/>
          </w:tcPr>
          <w:p w14:paraId="598C3FE7" w14:textId="696C3689"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13</w:t>
            </w:r>
          </w:p>
        </w:tc>
        <w:tc>
          <w:tcPr>
            <w:tcW w:w="3969" w:type="dxa"/>
            <w:vAlign w:val="center"/>
          </w:tcPr>
          <w:p w14:paraId="747C63D2" w14:textId="77750D9E"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74250</w:t>
            </w:r>
          </w:p>
        </w:tc>
        <w:tc>
          <w:tcPr>
            <w:tcW w:w="3261" w:type="dxa"/>
            <w:vAlign w:val="center"/>
          </w:tcPr>
          <w:p w14:paraId="630E6680" w14:textId="60985D28"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84250</w:t>
            </w:r>
          </w:p>
        </w:tc>
      </w:tr>
      <w:tr w:rsidR="0028274D" w:rsidRPr="0028274D" w14:paraId="07EF2F41" w14:textId="77777777" w:rsidTr="0028274D">
        <w:tc>
          <w:tcPr>
            <w:tcW w:w="1559" w:type="dxa"/>
            <w:vAlign w:val="center"/>
          </w:tcPr>
          <w:p w14:paraId="387D59CC" w14:textId="503AC3FD"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14</w:t>
            </w:r>
          </w:p>
        </w:tc>
        <w:tc>
          <w:tcPr>
            <w:tcW w:w="3969" w:type="dxa"/>
            <w:vAlign w:val="center"/>
          </w:tcPr>
          <w:p w14:paraId="3BEAAA9F" w14:textId="797D8F6F"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74500</w:t>
            </w:r>
          </w:p>
        </w:tc>
        <w:tc>
          <w:tcPr>
            <w:tcW w:w="3261" w:type="dxa"/>
            <w:vAlign w:val="center"/>
          </w:tcPr>
          <w:p w14:paraId="34A0627D" w14:textId="60F47CF3"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84500</w:t>
            </w:r>
          </w:p>
        </w:tc>
      </w:tr>
      <w:tr w:rsidR="0028274D" w:rsidRPr="0028274D" w14:paraId="5E9F81D1" w14:textId="77777777" w:rsidTr="0028274D">
        <w:tc>
          <w:tcPr>
            <w:tcW w:w="1559" w:type="dxa"/>
            <w:vAlign w:val="center"/>
          </w:tcPr>
          <w:p w14:paraId="7DF47BEB" w14:textId="1E6A5836"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15</w:t>
            </w:r>
          </w:p>
        </w:tc>
        <w:tc>
          <w:tcPr>
            <w:tcW w:w="3969" w:type="dxa"/>
            <w:vAlign w:val="center"/>
          </w:tcPr>
          <w:p w14:paraId="2742E620" w14:textId="70C6D29A"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74750</w:t>
            </w:r>
          </w:p>
        </w:tc>
        <w:tc>
          <w:tcPr>
            <w:tcW w:w="3261" w:type="dxa"/>
            <w:vAlign w:val="center"/>
          </w:tcPr>
          <w:p w14:paraId="4C8327ED" w14:textId="168A469F"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84750</w:t>
            </w:r>
          </w:p>
        </w:tc>
      </w:tr>
      <w:tr w:rsidR="0028274D" w:rsidRPr="0028274D" w14:paraId="30FBBE95" w14:textId="77777777" w:rsidTr="0028274D">
        <w:tc>
          <w:tcPr>
            <w:tcW w:w="1559" w:type="dxa"/>
            <w:vAlign w:val="center"/>
          </w:tcPr>
          <w:p w14:paraId="28441D26" w14:textId="51C41229"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16</w:t>
            </w:r>
          </w:p>
        </w:tc>
        <w:tc>
          <w:tcPr>
            <w:tcW w:w="3969" w:type="dxa"/>
            <w:vAlign w:val="center"/>
          </w:tcPr>
          <w:p w14:paraId="581EF5B2" w14:textId="69F984E9"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75000</w:t>
            </w:r>
          </w:p>
        </w:tc>
        <w:tc>
          <w:tcPr>
            <w:tcW w:w="3261" w:type="dxa"/>
            <w:vAlign w:val="center"/>
          </w:tcPr>
          <w:p w14:paraId="36C4A507" w14:textId="246CCC91"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85000</w:t>
            </w:r>
          </w:p>
        </w:tc>
      </w:tr>
      <w:tr w:rsidR="0028274D" w:rsidRPr="0028274D" w14:paraId="2CE11C92" w14:textId="77777777" w:rsidTr="0028274D">
        <w:tc>
          <w:tcPr>
            <w:tcW w:w="1559" w:type="dxa"/>
            <w:vAlign w:val="center"/>
          </w:tcPr>
          <w:p w14:paraId="44CB2715" w14:textId="7CF09C0E"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17</w:t>
            </w:r>
          </w:p>
        </w:tc>
        <w:tc>
          <w:tcPr>
            <w:tcW w:w="3969" w:type="dxa"/>
            <w:vAlign w:val="center"/>
          </w:tcPr>
          <w:p w14:paraId="40A71903" w14:textId="359FCCEF"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75250</w:t>
            </w:r>
          </w:p>
        </w:tc>
        <w:tc>
          <w:tcPr>
            <w:tcW w:w="3261" w:type="dxa"/>
            <w:vAlign w:val="center"/>
          </w:tcPr>
          <w:p w14:paraId="65774D66" w14:textId="4E85AC70"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85250</w:t>
            </w:r>
          </w:p>
        </w:tc>
      </w:tr>
      <w:tr w:rsidR="0028274D" w:rsidRPr="0028274D" w14:paraId="791CCA0C" w14:textId="77777777" w:rsidTr="0028274D">
        <w:tc>
          <w:tcPr>
            <w:tcW w:w="1559" w:type="dxa"/>
            <w:vAlign w:val="center"/>
          </w:tcPr>
          <w:p w14:paraId="5311D0B3" w14:textId="793526B1"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18</w:t>
            </w:r>
          </w:p>
        </w:tc>
        <w:tc>
          <w:tcPr>
            <w:tcW w:w="3969" w:type="dxa"/>
            <w:vAlign w:val="center"/>
          </w:tcPr>
          <w:p w14:paraId="6D803DB0" w14:textId="071A449F"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75500</w:t>
            </w:r>
          </w:p>
        </w:tc>
        <w:tc>
          <w:tcPr>
            <w:tcW w:w="3261" w:type="dxa"/>
            <w:vAlign w:val="center"/>
          </w:tcPr>
          <w:p w14:paraId="6BCB80E5" w14:textId="15C74608"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85500</w:t>
            </w:r>
          </w:p>
        </w:tc>
      </w:tr>
      <w:tr w:rsidR="0028274D" w:rsidRPr="0028274D" w14:paraId="583B2D16" w14:textId="77777777" w:rsidTr="0028274D">
        <w:tc>
          <w:tcPr>
            <w:tcW w:w="1559" w:type="dxa"/>
            <w:vAlign w:val="center"/>
          </w:tcPr>
          <w:p w14:paraId="60802E1C" w14:textId="18D65236"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19</w:t>
            </w:r>
          </w:p>
        </w:tc>
        <w:tc>
          <w:tcPr>
            <w:tcW w:w="3969" w:type="dxa"/>
            <w:vAlign w:val="center"/>
          </w:tcPr>
          <w:p w14:paraId="3075DCD6" w14:textId="711CA905"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75750</w:t>
            </w:r>
          </w:p>
        </w:tc>
        <w:tc>
          <w:tcPr>
            <w:tcW w:w="3261" w:type="dxa"/>
            <w:vAlign w:val="center"/>
          </w:tcPr>
          <w:p w14:paraId="34A5D077" w14:textId="738D28FD"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85750</w:t>
            </w:r>
          </w:p>
        </w:tc>
      </w:tr>
    </w:tbl>
    <w:p w14:paraId="094F10D8" w14:textId="05D2CC22" w:rsidR="0028274D" w:rsidRPr="0028274D" w:rsidRDefault="0028274D" w:rsidP="0028274D">
      <w:pPr>
        <w:pStyle w:val="NormalWeb"/>
        <w:shd w:val="clear" w:color="auto" w:fill="FFFFFF"/>
        <w:spacing w:before="120" w:beforeAutospacing="0" w:after="120" w:afterAutospacing="0" w:line="234" w:lineRule="atLeast"/>
        <w:ind w:firstLine="567"/>
        <w:jc w:val="both"/>
        <w:rPr>
          <w:color w:val="000000"/>
          <w:sz w:val="28"/>
          <w:szCs w:val="28"/>
          <w:shd w:val="clear" w:color="auto" w:fill="FFFFFF"/>
        </w:rPr>
      </w:pPr>
      <w:r w:rsidRPr="0028274D">
        <w:rPr>
          <w:color w:val="000000"/>
          <w:sz w:val="28"/>
          <w:szCs w:val="28"/>
          <w:shd w:val="clear" w:color="auto" w:fill="FFFFFF"/>
        </w:rPr>
        <w:t>2.2. Phân kênh tần số vô tuyến điện với độ rộng lớn hơn 250 MHz</w:t>
      </w:r>
    </w:p>
    <w:p w14:paraId="02EDDC38" w14:textId="2EA2F022" w:rsidR="0028274D" w:rsidRPr="0028274D" w:rsidRDefault="0028274D" w:rsidP="0028274D">
      <w:pPr>
        <w:pStyle w:val="NormalWeb"/>
        <w:shd w:val="clear" w:color="auto" w:fill="FFFFFF"/>
        <w:spacing w:before="120" w:beforeAutospacing="0" w:after="120" w:afterAutospacing="0" w:line="234" w:lineRule="atLeast"/>
        <w:jc w:val="center"/>
        <w:rPr>
          <w:color w:val="000000"/>
          <w:sz w:val="28"/>
          <w:szCs w:val="28"/>
          <w:shd w:val="clear" w:color="auto" w:fill="FFFFFF"/>
        </w:rPr>
      </w:pPr>
      <w:r w:rsidRPr="0028274D">
        <w:rPr>
          <w:noProof/>
          <w:sz w:val="28"/>
          <w:szCs w:val="28"/>
        </w:rPr>
        <w:drawing>
          <wp:inline distT="0" distB="0" distL="0" distR="0" wp14:anchorId="066F1786" wp14:editId="49B48D70">
            <wp:extent cx="5486400" cy="20916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091690"/>
                    </a:xfrm>
                    <a:prstGeom prst="rect">
                      <a:avLst/>
                    </a:prstGeom>
                    <a:noFill/>
                    <a:ln>
                      <a:noFill/>
                    </a:ln>
                  </pic:spPr>
                </pic:pic>
              </a:graphicData>
            </a:graphic>
          </wp:inline>
        </w:drawing>
      </w:r>
    </w:p>
    <w:p w14:paraId="29D93207"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a) Tài liệu tham chiếu:</w:t>
      </w:r>
    </w:p>
    <w:p w14:paraId="0C60F32A"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Theo Phụ lục 2 Khuyến nghị ITU-R F.2006 (tháng 3/2012) của Liên minh Viễn thông quốc tế.</w:t>
      </w:r>
    </w:p>
    <w:p w14:paraId="7E5D43B5"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b) Quy định:</w:t>
      </w:r>
    </w:p>
    <w:p w14:paraId="5AFB7276"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Mục đích sử dụng: các hệ thống viba liên lạc điểm-điểm sử dụng kỹ thuật ghép kênh song công phân chia theo tần số.</w:t>
      </w:r>
    </w:p>
    <w:p w14:paraId="7B62EE82"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Trường hợp cần sử dụng kênh tần số vô tuyến điện có độ rộng lớn hơn 250 MHz, có thể ghép các kênh tần số vô tuyến điện 250 MHz liên tiếp. Không ghép quá 08 kênh 250 MHz liên tiếp.</w:t>
      </w:r>
    </w:p>
    <w:p w14:paraId="1D64E2AC" w14:textId="77777777" w:rsidR="0028274D" w:rsidRPr="0028274D" w:rsidRDefault="0028274D" w:rsidP="00037AB2">
      <w:pPr>
        <w:pStyle w:val="NormalWeb"/>
        <w:shd w:val="clear" w:color="auto" w:fill="FFFFFF"/>
        <w:spacing w:before="0" w:beforeAutospacing="0" w:after="40" w:afterAutospacing="0" w:line="234" w:lineRule="atLeast"/>
        <w:ind w:firstLine="567"/>
        <w:rPr>
          <w:color w:val="000000"/>
          <w:sz w:val="28"/>
          <w:szCs w:val="28"/>
        </w:rPr>
      </w:pPr>
      <w:r w:rsidRPr="0028274D">
        <w:rPr>
          <w:color w:val="000000"/>
          <w:sz w:val="28"/>
          <w:szCs w:val="28"/>
          <w:lang w:val="en-GB"/>
        </w:rPr>
        <w:t>Tần số trung tâm của kênh được ghép được quy định tại các bảng dưới đây:</w:t>
      </w:r>
    </w:p>
    <w:p w14:paraId="42589443" w14:textId="77777777" w:rsidR="0028274D" w:rsidRPr="0028274D" w:rsidRDefault="0028274D" w:rsidP="00037AB2">
      <w:pPr>
        <w:pStyle w:val="NormalWeb"/>
        <w:shd w:val="clear" w:color="auto" w:fill="FFFFFF"/>
        <w:spacing w:before="0" w:beforeAutospacing="0" w:after="40" w:afterAutospacing="0" w:line="234" w:lineRule="atLeast"/>
        <w:rPr>
          <w:color w:val="000000"/>
          <w:sz w:val="28"/>
          <w:szCs w:val="28"/>
        </w:rPr>
      </w:pPr>
      <w:r w:rsidRPr="0028274D">
        <w:rPr>
          <w:color w:val="000000"/>
          <w:sz w:val="28"/>
          <w:szCs w:val="28"/>
          <w:lang w:val="en-GB"/>
        </w:rPr>
        <w:lastRenderedPageBreak/>
        <w:t>- Bảng tần số trung tâm của các kênh tần số vô tuyến điện với độ rộng 500 MHz</w:t>
      </w:r>
    </w:p>
    <w:tbl>
      <w:tblPr>
        <w:tblStyle w:val="TableGrid"/>
        <w:tblW w:w="0" w:type="auto"/>
        <w:jc w:val="center"/>
        <w:tblLook w:val="04A0" w:firstRow="1" w:lastRow="0" w:firstColumn="1" w:lastColumn="0" w:noHBand="0" w:noVBand="1"/>
      </w:tblPr>
      <w:tblGrid>
        <w:gridCol w:w="1526"/>
        <w:gridCol w:w="3827"/>
        <w:gridCol w:w="3686"/>
      </w:tblGrid>
      <w:tr w:rsidR="0028274D" w:rsidRPr="0028274D" w14:paraId="6AD9533A" w14:textId="77777777" w:rsidTr="0028274D">
        <w:trPr>
          <w:jc w:val="center"/>
        </w:trPr>
        <w:tc>
          <w:tcPr>
            <w:tcW w:w="1526" w:type="dxa"/>
            <w:vAlign w:val="center"/>
          </w:tcPr>
          <w:p w14:paraId="3B40653E" w14:textId="5224DFB9"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b/>
                <w:bCs/>
                <w:color w:val="000000"/>
                <w:sz w:val="28"/>
                <w:szCs w:val="28"/>
                <w:lang w:val="en-GB"/>
              </w:rPr>
              <w:t>Kênh</w:t>
            </w:r>
          </w:p>
        </w:tc>
        <w:tc>
          <w:tcPr>
            <w:tcW w:w="3827" w:type="dxa"/>
            <w:vAlign w:val="center"/>
          </w:tcPr>
          <w:p w14:paraId="6BA7A7E0" w14:textId="77777777" w:rsidR="0028274D" w:rsidRPr="0028274D" w:rsidRDefault="0028274D" w:rsidP="0028274D">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Thu/Phát</w:t>
            </w:r>
          </w:p>
          <w:p w14:paraId="3078C2A2" w14:textId="19E03D41"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b/>
                <w:bCs/>
                <w:color w:val="000000"/>
                <w:sz w:val="28"/>
                <w:szCs w:val="28"/>
                <w:lang w:val="en-GB"/>
              </w:rPr>
              <w:t>(MHz)</w:t>
            </w:r>
          </w:p>
        </w:tc>
        <w:tc>
          <w:tcPr>
            <w:tcW w:w="3686" w:type="dxa"/>
            <w:vAlign w:val="center"/>
          </w:tcPr>
          <w:p w14:paraId="4A9AAA46" w14:textId="77777777" w:rsidR="0028274D" w:rsidRPr="0028274D" w:rsidRDefault="0028274D" w:rsidP="0028274D">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Phát/thu</w:t>
            </w:r>
          </w:p>
          <w:p w14:paraId="23CF82CA" w14:textId="2A831A18"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b/>
                <w:bCs/>
                <w:color w:val="000000"/>
                <w:sz w:val="28"/>
                <w:szCs w:val="28"/>
                <w:lang w:val="en-GB"/>
              </w:rPr>
              <w:t>(MHz)</w:t>
            </w:r>
          </w:p>
        </w:tc>
      </w:tr>
      <w:tr w:rsidR="0028274D" w:rsidRPr="0028274D" w14:paraId="34959B7F" w14:textId="77777777" w:rsidTr="0028274D">
        <w:trPr>
          <w:jc w:val="center"/>
        </w:trPr>
        <w:tc>
          <w:tcPr>
            <w:tcW w:w="1526" w:type="dxa"/>
            <w:vAlign w:val="center"/>
          </w:tcPr>
          <w:p w14:paraId="2E5ABBBA" w14:textId="028CDC52"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1</w:t>
            </w:r>
          </w:p>
        </w:tc>
        <w:tc>
          <w:tcPr>
            <w:tcW w:w="3827" w:type="dxa"/>
            <w:vAlign w:val="center"/>
          </w:tcPr>
          <w:p w14:paraId="69E09886" w14:textId="70ECE1D8"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71375</w:t>
            </w:r>
          </w:p>
        </w:tc>
        <w:tc>
          <w:tcPr>
            <w:tcW w:w="3686" w:type="dxa"/>
            <w:vAlign w:val="center"/>
          </w:tcPr>
          <w:p w14:paraId="6848313B" w14:textId="4AA1142E"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81375</w:t>
            </w:r>
          </w:p>
        </w:tc>
      </w:tr>
      <w:tr w:rsidR="0028274D" w:rsidRPr="0028274D" w14:paraId="48F6A9C1" w14:textId="77777777" w:rsidTr="0028274D">
        <w:trPr>
          <w:jc w:val="center"/>
        </w:trPr>
        <w:tc>
          <w:tcPr>
            <w:tcW w:w="1526" w:type="dxa"/>
            <w:vAlign w:val="center"/>
          </w:tcPr>
          <w:p w14:paraId="6A7B22AA" w14:textId="20900B18"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2</w:t>
            </w:r>
          </w:p>
        </w:tc>
        <w:tc>
          <w:tcPr>
            <w:tcW w:w="3827" w:type="dxa"/>
            <w:vAlign w:val="center"/>
          </w:tcPr>
          <w:p w14:paraId="10EDB132" w14:textId="51065E27"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71875</w:t>
            </w:r>
          </w:p>
        </w:tc>
        <w:tc>
          <w:tcPr>
            <w:tcW w:w="3686" w:type="dxa"/>
            <w:vAlign w:val="center"/>
          </w:tcPr>
          <w:p w14:paraId="09B3920D" w14:textId="7C56CE1D"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81875</w:t>
            </w:r>
          </w:p>
        </w:tc>
      </w:tr>
      <w:tr w:rsidR="0028274D" w:rsidRPr="0028274D" w14:paraId="2076539A" w14:textId="77777777" w:rsidTr="0028274D">
        <w:trPr>
          <w:jc w:val="center"/>
        </w:trPr>
        <w:tc>
          <w:tcPr>
            <w:tcW w:w="1526" w:type="dxa"/>
            <w:vAlign w:val="center"/>
          </w:tcPr>
          <w:p w14:paraId="39DB3152" w14:textId="292E2779"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3</w:t>
            </w:r>
          </w:p>
        </w:tc>
        <w:tc>
          <w:tcPr>
            <w:tcW w:w="3827" w:type="dxa"/>
            <w:vAlign w:val="center"/>
          </w:tcPr>
          <w:p w14:paraId="28FFF952" w14:textId="6AAD0706"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72375</w:t>
            </w:r>
          </w:p>
        </w:tc>
        <w:tc>
          <w:tcPr>
            <w:tcW w:w="3686" w:type="dxa"/>
            <w:vAlign w:val="center"/>
          </w:tcPr>
          <w:p w14:paraId="7F0C9328" w14:textId="0AF3689E"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82375</w:t>
            </w:r>
          </w:p>
        </w:tc>
      </w:tr>
      <w:tr w:rsidR="0028274D" w:rsidRPr="0028274D" w14:paraId="38ACBA17" w14:textId="77777777" w:rsidTr="0028274D">
        <w:trPr>
          <w:jc w:val="center"/>
        </w:trPr>
        <w:tc>
          <w:tcPr>
            <w:tcW w:w="1526" w:type="dxa"/>
            <w:vAlign w:val="center"/>
          </w:tcPr>
          <w:p w14:paraId="76720E56" w14:textId="37013D68"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4</w:t>
            </w:r>
          </w:p>
        </w:tc>
        <w:tc>
          <w:tcPr>
            <w:tcW w:w="3827" w:type="dxa"/>
            <w:vAlign w:val="center"/>
          </w:tcPr>
          <w:p w14:paraId="109CFFD1" w14:textId="459D879D"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72875</w:t>
            </w:r>
          </w:p>
        </w:tc>
        <w:tc>
          <w:tcPr>
            <w:tcW w:w="3686" w:type="dxa"/>
            <w:vAlign w:val="center"/>
          </w:tcPr>
          <w:p w14:paraId="720EB117" w14:textId="47685ACA"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82875</w:t>
            </w:r>
          </w:p>
        </w:tc>
      </w:tr>
      <w:tr w:rsidR="0028274D" w:rsidRPr="0028274D" w14:paraId="2A8A71EA" w14:textId="77777777" w:rsidTr="0028274D">
        <w:trPr>
          <w:jc w:val="center"/>
        </w:trPr>
        <w:tc>
          <w:tcPr>
            <w:tcW w:w="1526" w:type="dxa"/>
            <w:vAlign w:val="center"/>
          </w:tcPr>
          <w:p w14:paraId="556BCC36" w14:textId="096FDF89"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5</w:t>
            </w:r>
          </w:p>
        </w:tc>
        <w:tc>
          <w:tcPr>
            <w:tcW w:w="3827" w:type="dxa"/>
            <w:vAlign w:val="center"/>
          </w:tcPr>
          <w:p w14:paraId="238614E0" w14:textId="23DF50AE"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73375</w:t>
            </w:r>
          </w:p>
        </w:tc>
        <w:tc>
          <w:tcPr>
            <w:tcW w:w="3686" w:type="dxa"/>
            <w:vAlign w:val="center"/>
          </w:tcPr>
          <w:p w14:paraId="69DBA65F" w14:textId="4926E8BF"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83375</w:t>
            </w:r>
          </w:p>
        </w:tc>
      </w:tr>
      <w:tr w:rsidR="0028274D" w:rsidRPr="0028274D" w14:paraId="61A8B7F6" w14:textId="77777777" w:rsidTr="0028274D">
        <w:trPr>
          <w:jc w:val="center"/>
        </w:trPr>
        <w:tc>
          <w:tcPr>
            <w:tcW w:w="1526" w:type="dxa"/>
            <w:vAlign w:val="center"/>
          </w:tcPr>
          <w:p w14:paraId="1C40EAF6" w14:textId="74BBB070"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6</w:t>
            </w:r>
          </w:p>
        </w:tc>
        <w:tc>
          <w:tcPr>
            <w:tcW w:w="3827" w:type="dxa"/>
            <w:vAlign w:val="center"/>
          </w:tcPr>
          <w:p w14:paraId="0182A7C1" w14:textId="5F6CBCB6"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73875</w:t>
            </w:r>
          </w:p>
        </w:tc>
        <w:tc>
          <w:tcPr>
            <w:tcW w:w="3686" w:type="dxa"/>
            <w:vAlign w:val="center"/>
          </w:tcPr>
          <w:p w14:paraId="0C6A3610" w14:textId="69906E0D"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83875</w:t>
            </w:r>
          </w:p>
        </w:tc>
      </w:tr>
      <w:tr w:rsidR="0028274D" w:rsidRPr="0028274D" w14:paraId="681D9680" w14:textId="77777777" w:rsidTr="0028274D">
        <w:trPr>
          <w:jc w:val="center"/>
        </w:trPr>
        <w:tc>
          <w:tcPr>
            <w:tcW w:w="1526" w:type="dxa"/>
            <w:vAlign w:val="center"/>
          </w:tcPr>
          <w:p w14:paraId="20A64DE5" w14:textId="64DAE40D"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7</w:t>
            </w:r>
          </w:p>
        </w:tc>
        <w:tc>
          <w:tcPr>
            <w:tcW w:w="3827" w:type="dxa"/>
            <w:vAlign w:val="center"/>
          </w:tcPr>
          <w:p w14:paraId="27070D2E" w14:textId="3C6BC62D"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74375</w:t>
            </w:r>
          </w:p>
        </w:tc>
        <w:tc>
          <w:tcPr>
            <w:tcW w:w="3686" w:type="dxa"/>
            <w:vAlign w:val="center"/>
          </w:tcPr>
          <w:p w14:paraId="54916006" w14:textId="0D9E8511"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84375</w:t>
            </w:r>
          </w:p>
        </w:tc>
      </w:tr>
      <w:tr w:rsidR="0028274D" w:rsidRPr="0028274D" w14:paraId="0A168308" w14:textId="77777777" w:rsidTr="0028274D">
        <w:trPr>
          <w:jc w:val="center"/>
        </w:trPr>
        <w:tc>
          <w:tcPr>
            <w:tcW w:w="1526" w:type="dxa"/>
            <w:vAlign w:val="center"/>
          </w:tcPr>
          <w:p w14:paraId="5FEE489C" w14:textId="1563930D"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8</w:t>
            </w:r>
          </w:p>
        </w:tc>
        <w:tc>
          <w:tcPr>
            <w:tcW w:w="3827" w:type="dxa"/>
            <w:vAlign w:val="center"/>
          </w:tcPr>
          <w:p w14:paraId="536481D4" w14:textId="280D2434"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74875</w:t>
            </w:r>
          </w:p>
        </w:tc>
        <w:tc>
          <w:tcPr>
            <w:tcW w:w="3686" w:type="dxa"/>
            <w:vAlign w:val="center"/>
          </w:tcPr>
          <w:p w14:paraId="51D59734" w14:textId="1B32A780"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84875</w:t>
            </w:r>
          </w:p>
        </w:tc>
      </w:tr>
      <w:tr w:rsidR="0028274D" w:rsidRPr="0028274D" w14:paraId="1D30DBCC" w14:textId="77777777" w:rsidTr="0028274D">
        <w:trPr>
          <w:jc w:val="center"/>
        </w:trPr>
        <w:tc>
          <w:tcPr>
            <w:tcW w:w="1526" w:type="dxa"/>
            <w:vAlign w:val="center"/>
          </w:tcPr>
          <w:p w14:paraId="3D3B1DEB" w14:textId="01508D5B"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9</w:t>
            </w:r>
          </w:p>
        </w:tc>
        <w:tc>
          <w:tcPr>
            <w:tcW w:w="3827" w:type="dxa"/>
            <w:vAlign w:val="center"/>
          </w:tcPr>
          <w:p w14:paraId="1FF79485" w14:textId="0A4B83D9"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75375</w:t>
            </w:r>
          </w:p>
        </w:tc>
        <w:tc>
          <w:tcPr>
            <w:tcW w:w="3686" w:type="dxa"/>
            <w:vAlign w:val="center"/>
          </w:tcPr>
          <w:p w14:paraId="78097094" w14:textId="0E0DE09F" w:rsidR="0028274D" w:rsidRPr="0028274D" w:rsidRDefault="0028274D" w:rsidP="0028274D">
            <w:pPr>
              <w:pStyle w:val="NormalWeb"/>
              <w:spacing w:before="120" w:beforeAutospacing="0" w:after="120" w:afterAutospacing="0" w:line="234" w:lineRule="atLeast"/>
              <w:jc w:val="center"/>
              <w:rPr>
                <w:color w:val="000000"/>
                <w:sz w:val="28"/>
                <w:szCs w:val="28"/>
                <w:shd w:val="clear" w:color="auto" w:fill="FFFFFF"/>
              </w:rPr>
            </w:pPr>
            <w:r w:rsidRPr="0028274D">
              <w:rPr>
                <w:color w:val="000000"/>
                <w:sz w:val="28"/>
                <w:szCs w:val="28"/>
                <w:lang w:val="en-GB"/>
              </w:rPr>
              <w:t>85375</w:t>
            </w:r>
          </w:p>
        </w:tc>
      </w:tr>
    </w:tbl>
    <w:p w14:paraId="1D50F947" w14:textId="230BD0AE" w:rsidR="0028274D" w:rsidRPr="00037AB2" w:rsidRDefault="0028274D" w:rsidP="0028274D">
      <w:pPr>
        <w:pStyle w:val="NormalWeb"/>
        <w:shd w:val="clear" w:color="auto" w:fill="FFFFFF"/>
        <w:spacing w:before="120" w:beforeAutospacing="0" w:after="120" w:afterAutospacing="0" w:line="234" w:lineRule="atLeast"/>
        <w:jc w:val="both"/>
        <w:rPr>
          <w:color w:val="000000"/>
          <w:spacing w:val="-4"/>
          <w:sz w:val="28"/>
          <w:szCs w:val="28"/>
          <w:shd w:val="clear" w:color="auto" w:fill="FFFFFF"/>
        </w:rPr>
      </w:pPr>
      <w:r w:rsidRPr="00037AB2">
        <w:rPr>
          <w:color w:val="000000"/>
          <w:spacing w:val="-4"/>
          <w:sz w:val="28"/>
          <w:szCs w:val="28"/>
          <w:shd w:val="clear" w:color="auto" w:fill="FFFFFF"/>
        </w:rPr>
        <w:t>- Bảng tần số trung tâm của các kênh tần số vô tuyến điện với độ rộng 1000 MHz</w:t>
      </w:r>
    </w:p>
    <w:tbl>
      <w:tblPr>
        <w:tblStyle w:val="TableGrid"/>
        <w:tblW w:w="0" w:type="auto"/>
        <w:jc w:val="center"/>
        <w:tblLook w:val="04A0" w:firstRow="1" w:lastRow="0" w:firstColumn="1" w:lastColumn="0" w:noHBand="0" w:noVBand="1"/>
      </w:tblPr>
      <w:tblGrid>
        <w:gridCol w:w="1572"/>
        <w:gridCol w:w="3817"/>
        <w:gridCol w:w="3663"/>
      </w:tblGrid>
      <w:tr w:rsidR="0028274D" w:rsidRPr="0028274D" w14:paraId="5929106B" w14:textId="77777777" w:rsidTr="00037AB2">
        <w:trPr>
          <w:jc w:val="center"/>
        </w:trPr>
        <w:tc>
          <w:tcPr>
            <w:tcW w:w="1572" w:type="dxa"/>
            <w:vAlign w:val="center"/>
          </w:tcPr>
          <w:p w14:paraId="054D4404" w14:textId="2DBB0C69"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Kênh</w:t>
            </w:r>
          </w:p>
        </w:tc>
        <w:tc>
          <w:tcPr>
            <w:tcW w:w="3817" w:type="dxa"/>
            <w:vAlign w:val="center"/>
          </w:tcPr>
          <w:p w14:paraId="7BD7E22C" w14:textId="77777777" w:rsidR="0028274D" w:rsidRPr="0028274D" w:rsidRDefault="0028274D" w:rsidP="0028274D">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Thu/Phát</w:t>
            </w:r>
          </w:p>
          <w:p w14:paraId="0036EEA7" w14:textId="240C9D82"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(MHz)</w:t>
            </w:r>
          </w:p>
        </w:tc>
        <w:tc>
          <w:tcPr>
            <w:tcW w:w="3663" w:type="dxa"/>
            <w:vAlign w:val="center"/>
          </w:tcPr>
          <w:p w14:paraId="130350E2" w14:textId="77777777" w:rsidR="0028274D" w:rsidRPr="0028274D" w:rsidRDefault="0028274D" w:rsidP="0028274D">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Phát/thu</w:t>
            </w:r>
          </w:p>
          <w:p w14:paraId="566E1BB0" w14:textId="01429A9D"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(MHz)</w:t>
            </w:r>
          </w:p>
        </w:tc>
      </w:tr>
      <w:tr w:rsidR="0028274D" w:rsidRPr="0028274D" w14:paraId="2F0E80BC" w14:textId="77777777" w:rsidTr="00037AB2">
        <w:trPr>
          <w:jc w:val="center"/>
        </w:trPr>
        <w:tc>
          <w:tcPr>
            <w:tcW w:w="1572" w:type="dxa"/>
            <w:vAlign w:val="center"/>
          </w:tcPr>
          <w:p w14:paraId="1767CD2A" w14:textId="73322876"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w:t>
            </w:r>
          </w:p>
        </w:tc>
        <w:tc>
          <w:tcPr>
            <w:tcW w:w="3817" w:type="dxa"/>
            <w:vAlign w:val="center"/>
          </w:tcPr>
          <w:p w14:paraId="04367424" w14:textId="6647363F"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71625</w:t>
            </w:r>
          </w:p>
        </w:tc>
        <w:tc>
          <w:tcPr>
            <w:tcW w:w="3663" w:type="dxa"/>
            <w:vAlign w:val="center"/>
          </w:tcPr>
          <w:p w14:paraId="38123F2D" w14:textId="54F8EC2C"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81625</w:t>
            </w:r>
          </w:p>
        </w:tc>
      </w:tr>
      <w:tr w:rsidR="0028274D" w:rsidRPr="0028274D" w14:paraId="47357231" w14:textId="77777777" w:rsidTr="00037AB2">
        <w:trPr>
          <w:jc w:val="center"/>
        </w:trPr>
        <w:tc>
          <w:tcPr>
            <w:tcW w:w="1572" w:type="dxa"/>
            <w:vAlign w:val="center"/>
          </w:tcPr>
          <w:p w14:paraId="5A6D688A" w14:textId="6C89334A"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2</w:t>
            </w:r>
          </w:p>
        </w:tc>
        <w:tc>
          <w:tcPr>
            <w:tcW w:w="3817" w:type="dxa"/>
            <w:vAlign w:val="center"/>
          </w:tcPr>
          <w:p w14:paraId="32505179" w14:textId="66819FE2"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72625</w:t>
            </w:r>
          </w:p>
        </w:tc>
        <w:tc>
          <w:tcPr>
            <w:tcW w:w="3663" w:type="dxa"/>
            <w:vAlign w:val="center"/>
          </w:tcPr>
          <w:p w14:paraId="4E52528B" w14:textId="15DF80A3"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82625</w:t>
            </w:r>
          </w:p>
        </w:tc>
      </w:tr>
      <w:tr w:rsidR="0028274D" w:rsidRPr="0028274D" w14:paraId="6CA12AA6" w14:textId="77777777" w:rsidTr="00037AB2">
        <w:trPr>
          <w:jc w:val="center"/>
        </w:trPr>
        <w:tc>
          <w:tcPr>
            <w:tcW w:w="1572" w:type="dxa"/>
            <w:vAlign w:val="center"/>
          </w:tcPr>
          <w:p w14:paraId="686A9784" w14:textId="3A56B765"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3</w:t>
            </w:r>
          </w:p>
        </w:tc>
        <w:tc>
          <w:tcPr>
            <w:tcW w:w="3817" w:type="dxa"/>
            <w:vAlign w:val="center"/>
          </w:tcPr>
          <w:p w14:paraId="5C439B5D" w14:textId="2BC670CA"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74125</w:t>
            </w:r>
          </w:p>
        </w:tc>
        <w:tc>
          <w:tcPr>
            <w:tcW w:w="3663" w:type="dxa"/>
            <w:vAlign w:val="center"/>
          </w:tcPr>
          <w:p w14:paraId="28AC14A8" w14:textId="76E1B9B7"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84125</w:t>
            </w:r>
          </w:p>
        </w:tc>
      </w:tr>
      <w:tr w:rsidR="0028274D" w:rsidRPr="0028274D" w14:paraId="465B46F5" w14:textId="77777777" w:rsidTr="00037AB2">
        <w:trPr>
          <w:jc w:val="center"/>
        </w:trPr>
        <w:tc>
          <w:tcPr>
            <w:tcW w:w="1572" w:type="dxa"/>
            <w:vAlign w:val="center"/>
          </w:tcPr>
          <w:p w14:paraId="7DEE164A" w14:textId="4C9E947F"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4</w:t>
            </w:r>
          </w:p>
        </w:tc>
        <w:tc>
          <w:tcPr>
            <w:tcW w:w="3817" w:type="dxa"/>
            <w:vAlign w:val="center"/>
          </w:tcPr>
          <w:p w14:paraId="31DA1BFB" w14:textId="7AB39F14"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75125</w:t>
            </w:r>
          </w:p>
        </w:tc>
        <w:tc>
          <w:tcPr>
            <w:tcW w:w="3663" w:type="dxa"/>
            <w:vAlign w:val="center"/>
          </w:tcPr>
          <w:p w14:paraId="177032D8" w14:textId="57EAC564"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85125</w:t>
            </w:r>
          </w:p>
        </w:tc>
      </w:tr>
    </w:tbl>
    <w:p w14:paraId="0167D0C1" w14:textId="6755BBB1" w:rsidR="0028274D" w:rsidRPr="00037AB2" w:rsidRDefault="0028274D" w:rsidP="0028274D">
      <w:pPr>
        <w:pStyle w:val="NormalWeb"/>
        <w:shd w:val="clear" w:color="auto" w:fill="FFFFFF"/>
        <w:spacing w:before="120" w:beforeAutospacing="0" w:after="120" w:afterAutospacing="0" w:line="234" w:lineRule="atLeast"/>
        <w:jc w:val="both"/>
        <w:rPr>
          <w:color w:val="000000"/>
          <w:spacing w:val="-6"/>
          <w:sz w:val="28"/>
          <w:szCs w:val="28"/>
          <w:lang w:val="en-GB"/>
        </w:rPr>
      </w:pPr>
      <w:r w:rsidRPr="00037AB2">
        <w:rPr>
          <w:color w:val="000000"/>
          <w:spacing w:val="-6"/>
          <w:sz w:val="28"/>
          <w:szCs w:val="28"/>
          <w:shd w:val="clear" w:color="auto" w:fill="FFFFFF"/>
        </w:rPr>
        <w:t>- Bảng tần số trung tâm của các kênh tần số vô tuyến điện với độ rộng 1250 MHz</w:t>
      </w:r>
    </w:p>
    <w:tbl>
      <w:tblPr>
        <w:tblStyle w:val="TableGrid"/>
        <w:tblW w:w="0" w:type="auto"/>
        <w:jc w:val="center"/>
        <w:tblLook w:val="04A0" w:firstRow="1" w:lastRow="0" w:firstColumn="1" w:lastColumn="0" w:noHBand="0" w:noVBand="1"/>
      </w:tblPr>
      <w:tblGrid>
        <w:gridCol w:w="1615"/>
        <w:gridCol w:w="3827"/>
        <w:gridCol w:w="3685"/>
      </w:tblGrid>
      <w:tr w:rsidR="0028274D" w:rsidRPr="0028274D" w14:paraId="5426F64D" w14:textId="77777777" w:rsidTr="00037AB2">
        <w:trPr>
          <w:jc w:val="center"/>
        </w:trPr>
        <w:tc>
          <w:tcPr>
            <w:tcW w:w="1615" w:type="dxa"/>
            <w:vAlign w:val="center"/>
          </w:tcPr>
          <w:p w14:paraId="658B9BA0" w14:textId="3865D2DE"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Kênh</w:t>
            </w:r>
          </w:p>
        </w:tc>
        <w:tc>
          <w:tcPr>
            <w:tcW w:w="3827" w:type="dxa"/>
            <w:vAlign w:val="center"/>
          </w:tcPr>
          <w:p w14:paraId="7539561D" w14:textId="77777777" w:rsidR="0028274D" w:rsidRPr="0028274D" w:rsidRDefault="0028274D" w:rsidP="0028274D">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Thu/Phát</w:t>
            </w:r>
          </w:p>
          <w:p w14:paraId="60072E5E" w14:textId="33A990E5"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(MHz)</w:t>
            </w:r>
          </w:p>
        </w:tc>
        <w:tc>
          <w:tcPr>
            <w:tcW w:w="3685" w:type="dxa"/>
            <w:vAlign w:val="center"/>
          </w:tcPr>
          <w:p w14:paraId="28D70CAB" w14:textId="77777777" w:rsidR="0028274D" w:rsidRPr="0028274D" w:rsidRDefault="0028274D" w:rsidP="0028274D">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Phát/thu</w:t>
            </w:r>
          </w:p>
          <w:p w14:paraId="78CC640B" w14:textId="5D0DCF5D"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(MHz)</w:t>
            </w:r>
          </w:p>
        </w:tc>
      </w:tr>
      <w:tr w:rsidR="0028274D" w:rsidRPr="0028274D" w14:paraId="5557682A" w14:textId="77777777" w:rsidTr="00037AB2">
        <w:trPr>
          <w:jc w:val="center"/>
        </w:trPr>
        <w:tc>
          <w:tcPr>
            <w:tcW w:w="1615" w:type="dxa"/>
            <w:vAlign w:val="center"/>
          </w:tcPr>
          <w:p w14:paraId="75C3CEFF" w14:textId="24FDC2A5"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w:t>
            </w:r>
          </w:p>
        </w:tc>
        <w:tc>
          <w:tcPr>
            <w:tcW w:w="3827" w:type="dxa"/>
            <w:vAlign w:val="center"/>
          </w:tcPr>
          <w:p w14:paraId="73E90378" w14:textId="2C2ECDEF"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71750</w:t>
            </w:r>
          </w:p>
        </w:tc>
        <w:tc>
          <w:tcPr>
            <w:tcW w:w="3685" w:type="dxa"/>
            <w:vAlign w:val="center"/>
          </w:tcPr>
          <w:p w14:paraId="4D371618" w14:textId="64FD0FE1"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81750</w:t>
            </w:r>
          </w:p>
        </w:tc>
      </w:tr>
      <w:tr w:rsidR="0028274D" w:rsidRPr="0028274D" w14:paraId="5602831E" w14:textId="77777777" w:rsidTr="00037AB2">
        <w:trPr>
          <w:jc w:val="center"/>
        </w:trPr>
        <w:tc>
          <w:tcPr>
            <w:tcW w:w="1615" w:type="dxa"/>
            <w:vAlign w:val="center"/>
          </w:tcPr>
          <w:p w14:paraId="1543FE1C" w14:textId="354328D5"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2</w:t>
            </w:r>
          </w:p>
        </w:tc>
        <w:tc>
          <w:tcPr>
            <w:tcW w:w="3827" w:type="dxa"/>
            <w:vAlign w:val="center"/>
          </w:tcPr>
          <w:p w14:paraId="6C782C65" w14:textId="5EE1A31E"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73000</w:t>
            </w:r>
          </w:p>
        </w:tc>
        <w:tc>
          <w:tcPr>
            <w:tcW w:w="3685" w:type="dxa"/>
            <w:vAlign w:val="center"/>
          </w:tcPr>
          <w:p w14:paraId="594C0FAF" w14:textId="35A71017"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83000</w:t>
            </w:r>
          </w:p>
        </w:tc>
      </w:tr>
      <w:tr w:rsidR="0028274D" w:rsidRPr="0028274D" w14:paraId="2B13AD01" w14:textId="77777777" w:rsidTr="00037AB2">
        <w:trPr>
          <w:jc w:val="center"/>
        </w:trPr>
        <w:tc>
          <w:tcPr>
            <w:tcW w:w="1615" w:type="dxa"/>
            <w:vAlign w:val="center"/>
          </w:tcPr>
          <w:p w14:paraId="396CE7DF" w14:textId="421B3DA6"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3</w:t>
            </w:r>
          </w:p>
        </w:tc>
        <w:tc>
          <w:tcPr>
            <w:tcW w:w="3827" w:type="dxa"/>
            <w:vAlign w:val="center"/>
          </w:tcPr>
          <w:p w14:paraId="220824EA" w14:textId="14E375BE"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74250</w:t>
            </w:r>
          </w:p>
        </w:tc>
        <w:tc>
          <w:tcPr>
            <w:tcW w:w="3685" w:type="dxa"/>
            <w:vAlign w:val="center"/>
          </w:tcPr>
          <w:p w14:paraId="2D7CE2C0" w14:textId="341C1E9B"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84250</w:t>
            </w:r>
          </w:p>
        </w:tc>
      </w:tr>
    </w:tbl>
    <w:p w14:paraId="485C3644" w14:textId="77777777" w:rsidR="00037AB2" w:rsidRDefault="00037AB2" w:rsidP="00037AB2">
      <w:pPr>
        <w:pStyle w:val="NormalWeb"/>
        <w:shd w:val="clear" w:color="auto" w:fill="FFFFFF"/>
        <w:spacing w:before="120" w:beforeAutospacing="0" w:after="120" w:afterAutospacing="0" w:line="234" w:lineRule="atLeast"/>
        <w:jc w:val="both"/>
        <w:rPr>
          <w:color w:val="000000"/>
          <w:spacing w:val="-6"/>
          <w:sz w:val="28"/>
          <w:szCs w:val="28"/>
          <w:shd w:val="clear" w:color="auto" w:fill="FFFFFF"/>
        </w:rPr>
      </w:pPr>
    </w:p>
    <w:p w14:paraId="47DD3F64" w14:textId="3A50C9D8" w:rsidR="0028274D" w:rsidRPr="00037AB2" w:rsidRDefault="0028274D" w:rsidP="00037AB2">
      <w:pPr>
        <w:pStyle w:val="NormalWeb"/>
        <w:shd w:val="clear" w:color="auto" w:fill="FFFFFF"/>
        <w:spacing w:before="120" w:beforeAutospacing="0" w:after="120" w:afterAutospacing="0" w:line="234" w:lineRule="atLeast"/>
        <w:jc w:val="both"/>
        <w:rPr>
          <w:color w:val="000000"/>
          <w:spacing w:val="-6"/>
          <w:sz w:val="28"/>
          <w:szCs w:val="28"/>
          <w:lang w:val="en-GB"/>
        </w:rPr>
      </w:pPr>
      <w:bookmarkStart w:id="4" w:name="_GoBack"/>
      <w:bookmarkEnd w:id="4"/>
      <w:r w:rsidRPr="00037AB2">
        <w:rPr>
          <w:color w:val="000000"/>
          <w:spacing w:val="-6"/>
          <w:sz w:val="28"/>
          <w:szCs w:val="28"/>
          <w:shd w:val="clear" w:color="auto" w:fill="FFFFFF"/>
        </w:rPr>
        <w:lastRenderedPageBreak/>
        <w:t>-</w:t>
      </w:r>
      <w:r w:rsidRPr="00037AB2">
        <w:rPr>
          <w:color w:val="000000"/>
          <w:spacing w:val="-6"/>
          <w:sz w:val="28"/>
          <w:szCs w:val="28"/>
          <w:shd w:val="clear" w:color="auto" w:fill="FFFFFF"/>
        </w:rPr>
        <w:t> Bảng tần số trung tâm của các kênh tần số vô tuyến điện với độ rộng 1500 MHz</w:t>
      </w:r>
    </w:p>
    <w:tbl>
      <w:tblPr>
        <w:tblStyle w:val="TableGrid"/>
        <w:tblW w:w="0" w:type="auto"/>
        <w:jc w:val="center"/>
        <w:tblLook w:val="04A0" w:firstRow="1" w:lastRow="0" w:firstColumn="1" w:lastColumn="0" w:noHBand="0" w:noVBand="1"/>
      </w:tblPr>
      <w:tblGrid>
        <w:gridCol w:w="1668"/>
        <w:gridCol w:w="3827"/>
        <w:gridCol w:w="3685"/>
      </w:tblGrid>
      <w:tr w:rsidR="0028274D" w:rsidRPr="0028274D" w14:paraId="434F660D" w14:textId="77777777" w:rsidTr="00037AB2">
        <w:trPr>
          <w:jc w:val="center"/>
        </w:trPr>
        <w:tc>
          <w:tcPr>
            <w:tcW w:w="1668" w:type="dxa"/>
            <w:vAlign w:val="center"/>
          </w:tcPr>
          <w:p w14:paraId="24EB1BD3" w14:textId="06EE88DF"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Kênh</w:t>
            </w:r>
          </w:p>
        </w:tc>
        <w:tc>
          <w:tcPr>
            <w:tcW w:w="3827" w:type="dxa"/>
            <w:vAlign w:val="center"/>
          </w:tcPr>
          <w:p w14:paraId="5963BFCB" w14:textId="77777777" w:rsidR="0028274D" w:rsidRPr="0028274D" w:rsidRDefault="0028274D" w:rsidP="0028274D">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Thu/Phát</w:t>
            </w:r>
          </w:p>
          <w:p w14:paraId="46C713A8" w14:textId="62C1B4F2"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(MHz)</w:t>
            </w:r>
          </w:p>
        </w:tc>
        <w:tc>
          <w:tcPr>
            <w:tcW w:w="3685" w:type="dxa"/>
            <w:vAlign w:val="center"/>
          </w:tcPr>
          <w:p w14:paraId="22A4E89C" w14:textId="77777777" w:rsidR="0028274D" w:rsidRPr="0028274D" w:rsidRDefault="0028274D" w:rsidP="0028274D">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Phát/thu</w:t>
            </w:r>
          </w:p>
          <w:p w14:paraId="52F2AFCE" w14:textId="2B7C67FD"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(MHz)</w:t>
            </w:r>
          </w:p>
        </w:tc>
      </w:tr>
      <w:tr w:rsidR="0028274D" w:rsidRPr="0028274D" w14:paraId="1CCBD3D3" w14:textId="77777777" w:rsidTr="00037AB2">
        <w:trPr>
          <w:jc w:val="center"/>
        </w:trPr>
        <w:tc>
          <w:tcPr>
            <w:tcW w:w="1668" w:type="dxa"/>
            <w:vAlign w:val="center"/>
          </w:tcPr>
          <w:p w14:paraId="580ACFFF" w14:textId="58504F6F"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w:t>
            </w:r>
          </w:p>
        </w:tc>
        <w:tc>
          <w:tcPr>
            <w:tcW w:w="3827" w:type="dxa"/>
            <w:vAlign w:val="center"/>
          </w:tcPr>
          <w:p w14:paraId="31DA4A38" w14:textId="68F3C005"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71875</w:t>
            </w:r>
          </w:p>
        </w:tc>
        <w:tc>
          <w:tcPr>
            <w:tcW w:w="3685" w:type="dxa"/>
            <w:vAlign w:val="center"/>
          </w:tcPr>
          <w:p w14:paraId="1E5E255B" w14:textId="1463805D"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81875</w:t>
            </w:r>
          </w:p>
        </w:tc>
      </w:tr>
      <w:tr w:rsidR="0028274D" w:rsidRPr="0028274D" w14:paraId="6CA44D0F" w14:textId="77777777" w:rsidTr="00037AB2">
        <w:trPr>
          <w:jc w:val="center"/>
        </w:trPr>
        <w:tc>
          <w:tcPr>
            <w:tcW w:w="1668" w:type="dxa"/>
            <w:vAlign w:val="center"/>
          </w:tcPr>
          <w:p w14:paraId="528A0F3B" w14:textId="618C9C61"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2</w:t>
            </w:r>
          </w:p>
        </w:tc>
        <w:tc>
          <w:tcPr>
            <w:tcW w:w="3827" w:type="dxa"/>
            <w:vAlign w:val="center"/>
          </w:tcPr>
          <w:p w14:paraId="15773283" w14:textId="505E1764"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74375</w:t>
            </w:r>
          </w:p>
        </w:tc>
        <w:tc>
          <w:tcPr>
            <w:tcW w:w="3685" w:type="dxa"/>
            <w:vAlign w:val="center"/>
          </w:tcPr>
          <w:p w14:paraId="18D98A88" w14:textId="53138AA9" w:rsidR="0028274D" w:rsidRPr="0028274D" w:rsidRDefault="0028274D" w:rsidP="0028274D">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84375</w:t>
            </w:r>
          </w:p>
        </w:tc>
      </w:tr>
    </w:tbl>
    <w:p w14:paraId="5902B140" w14:textId="7346368B" w:rsidR="0028274D" w:rsidRPr="00037AB2" w:rsidRDefault="0028274D" w:rsidP="00037AB2">
      <w:pPr>
        <w:pStyle w:val="NormalWeb"/>
        <w:shd w:val="clear" w:color="auto" w:fill="FFFFFF"/>
        <w:spacing w:before="120" w:beforeAutospacing="0" w:after="120" w:afterAutospacing="0" w:line="234" w:lineRule="atLeast"/>
        <w:jc w:val="both"/>
        <w:rPr>
          <w:color w:val="000000"/>
          <w:spacing w:val="-6"/>
          <w:sz w:val="28"/>
          <w:szCs w:val="28"/>
          <w:shd w:val="clear" w:color="auto" w:fill="FFFFFF"/>
        </w:rPr>
      </w:pPr>
      <w:r w:rsidRPr="00037AB2">
        <w:rPr>
          <w:color w:val="000000"/>
          <w:spacing w:val="-6"/>
          <w:sz w:val="28"/>
          <w:szCs w:val="28"/>
          <w:shd w:val="clear" w:color="auto" w:fill="FFFFFF"/>
        </w:rPr>
        <w:t>- Bảng tần số trung tâm của các kênh tần số vô tuyến điện với độ rộng 1750 MHz</w:t>
      </w:r>
    </w:p>
    <w:tbl>
      <w:tblPr>
        <w:tblStyle w:val="TableGrid"/>
        <w:tblW w:w="0" w:type="auto"/>
        <w:jc w:val="center"/>
        <w:tblLook w:val="04A0" w:firstRow="1" w:lastRow="0" w:firstColumn="1" w:lastColumn="0" w:noHBand="0" w:noVBand="1"/>
      </w:tblPr>
      <w:tblGrid>
        <w:gridCol w:w="1668"/>
        <w:gridCol w:w="3827"/>
        <w:gridCol w:w="3685"/>
      </w:tblGrid>
      <w:tr w:rsidR="00037AB2" w:rsidRPr="0028274D" w14:paraId="4440B9F6" w14:textId="77777777" w:rsidTr="001430DE">
        <w:trPr>
          <w:jc w:val="center"/>
        </w:trPr>
        <w:tc>
          <w:tcPr>
            <w:tcW w:w="1668" w:type="dxa"/>
            <w:vAlign w:val="center"/>
          </w:tcPr>
          <w:p w14:paraId="1B42099C" w14:textId="77777777" w:rsidR="00037AB2" w:rsidRPr="0028274D" w:rsidRDefault="00037AB2" w:rsidP="001430DE">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Kênh</w:t>
            </w:r>
          </w:p>
        </w:tc>
        <w:tc>
          <w:tcPr>
            <w:tcW w:w="3827" w:type="dxa"/>
            <w:vAlign w:val="center"/>
          </w:tcPr>
          <w:p w14:paraId="4F775626" w14:textId="77777777" w:rsidR="00037AB2" w:rsidRPr="0028274D" w:rsidRDefault="00037AB2" w:rsidP="001430DE">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Thu/Phát</w:t>
            </w:r>
          </w:p>
          <w:p w14:paraId="3030DDA7" w14:textId="77777777" w:rsidR="00037AB2" w:rsidRPr="0028274D" w:rsidRDefault="00037AB2" w:rsidP="001430DE">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(MHz)</w:t>
            </w:r>
          </w:p>
        </w:tc>
        <w:tc>
          <w:tcPr>
            <w:tcW w:w="3685" w:type="dxa"/>
            <w:vAlign w:val="center"/>
          </w:tcPr>
          <w:p w14:paraId="5DB40E15" w14:textId="77777777" w:rsidR="00037AB2" w:rsidRPr="0028274D" w:rsidRDefault="00037AB2" w:rsidP="001430DE">
            <w:pPr>
              <w:pStyle w:val="NormalWeb"/>
              <w:spacing w:before="120" w:beforeAutospacing="0" w:after="120" w:afterAutospacing="0" w:line="234" w:lineRule="atLeast"/>
              <w:jc w:val="center"/>
              <w:rPr>
                <w:color w:val="000000"/>
                <w:sz w:val="28"/>
                <w:szCs w:val="28"/>
              </w:rPr>
            </w:pPr>
            <w:r w:rsidRPr="0028274D">
              <w:rPr>
                <w:b/>
                <w:bCs/>
                <w:color w:val="000000"/>
                <w:sz w:val="28"/>
                <w:szCs w:val="28"/>
                <w:lang w:val="en-GB"/>
              </w:rPr>
              <w:t>Tần số Phát/thu</w:t>
            </w:r>
          </w:p>
          <w:p w14:paraId="5F8D213B" w14:textId="77777777" w:rsidR="00037AB2" w:rsidRPr="0028274D" w:rsidRDefault="00037AB2" w:rsidP="001430DE">
            <w:pPr>
              <w:pStyle w:val="NormalWeb"/>
              <w:spacing w:before="120" w:beforeAutospacing="0" w:after="120" w:afterAutospacing="0" w:line="234" w:lineRule="atLeast"/>
              <w:jc w:val="center"/>
              <w:rPr>
                <w:color w:val="000000"/>
                <w:sz w:val="28"/>
                <w:szCs w:val="28"/>
                <w:lang w:val="en-GB"/>
              </w:rPr>
            </w:pPr>
            <w:r w:rsidRPr="0028274D">
              <w:rPr>
                <w:b/>
                <w:bCs/>
                <w:color w:val="000000"/>
                <w:sz w:val="28"/>
                <w:szCs w:val="28"/>
                <w:lang w:val="en-GB"/>
              </w:rPr>
              <w:t>(MHz)</w:t>
            </w:r>
          </w:p>
        </w:tc>
      </w:tr>
      <w:tr w:rsidR="00037AB2" w:rsidRPr="0028274D" w14:paraId="65041469" w14:textId="77777777" w:rsidTr="001430DE">
        <w:trPr>
          <w:jc w:val="center"/>
        </w:trPr>
        <w:tc>
          <w:tcPr>
            <w:tcW w:w="1668" w:type="dxa"/>
            <w:vAlign w:val="center"/>
          </w:tcPr>
          <w:p w14:paraId="022AF0EE" w14:textId="77777777" w:rsidR="00037AB2" w:rsidRPr="0028274D" w:rsidRDefault="00037AB2" w:rsidP="00037AB2">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1</w:t>
            </w:r>
          </w:p>
        </w:tc>
        <w:tc>
          <w:tcPr>
            <w:tcW w:w="3827" w:type="dxa"/>
            <w:vAlign w:val="center"/>
          </w:tcPr>
          <w:p w14:paraId="446996C7" w14:textId="39B9D6F9" w:rsidR="00037AB2" w:rsidRPr="0028274D" w:rsidRDefault="00037AB2" w:rsidP="00037AB2">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72125</w:t>
            </w:r>
          </w:p>
        </w:tc>
        <w:tc>
          <w:tcPr>
            <w:tcW w:w="3685" w:type="dxa"/>
            <w:vAlign w:val="center"/>
          </w:tcPr>
          <w:p w14:paraId="21CA329A" w14:textId="1D6C092E" w:rsidR="00037AB2" w:rsidRPr="0028274D" w:rsidRDefault="00037AB2" w:rsidP="00037AB2">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82125</w:t>
            </w:r>
          </w:p>
        </w:tc>
      </w:tr>
      <w:tr w:rsidR="00037AB2" w:rsidRPr="0028274D" w14:paraId="4997BD44" w14:textId="77777777" w:rsidTr="001430DE">
        <w:trPr>
          <w:jc w:val="center"/>
        </w:trPr>
        <w:tc>
          <w:tcPr>
            <w:tcW w:w="1668" w:type="dxa"/>
            <w:vAlign w:val="center"/>
          </w:tcPr>
          <w:p w14:paraId="688FF182" w14:textId="77777777" w:rsidR="00037AB2" w:rsidRPr="0028274D" w:rsidRDefault="00037AB2" w:rsidP="00037AB2">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2</w:t>
            </w:r>
          </w:p>
        </w:tc>
        <w:tc>
          <w:tcPr>
            <w:tcW w:w="3827" w:type="dxa"/>
            <w:vAlign w:val="center"/>
          </w:tcPr>
          <w:p w14:paraId="7531019C" w14:textId="723C526D" w:rsidR="00037AB2" w:rsidRPr="0028274D" w:rsidRDefault="00037AB2" w:rsidP="00037AB2">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74625</w:t>
            </w:r>
          </w:p>
        </w:tc>
        <w:tc>
          <w:tcPr>
            <w:tcW w:w="3685" w:type="dxa"/>
            <w:vAlign w:val="center"/>
          </w:tcPr>
          <w:p w14:paraId="7417A166" w14:textId="37CAC80C" w:rsidR="00037AB2" w:rsidRPr="0028274D" w:rsidRDefault="00037AB2" w:rsidP="00037AB2">
            <w:pPr>
              <w:pStyle w:val="NormalWeb"/>
              <w:spacing w:before="120" w:beforeAutospacing="0" w:after="120" w:afterAutospacing="0" w:line="234" w:lineRule="atLeast"/>
              <w:jc w:val="center"/>
              <w:rPr>
                <w:color w:val="000000"/>
                <w:sz w:val="28"/>
                <w:szCs w:val="28"/>
                <w:lang w:val="en-GB"/>
              </w:rPr>
            </w:pPr>
            <w:r w:rsidRPr="0028274D">
              <w:rPr>
                <w:color w:val="000000"/>
                <w:sz w:val="28"/>
                <w:szCs w:val="28"/>
                <w:lang w:val="en-GB"/>
              </w:rPr>
              <w:t>84625</w:t>
            </w:r>
          </w:p>
        </w:tc>
      </w:tr>
    </w:tbl>
    <w:p w14:paraId="046D059D" w14:textId="77777777" w:rsidR="0028274D" w:rsidRPr="0028274D" w:rsidRDefault="0028274D" w:rsidP="00037AB2">
      <w:pPr>
        <w:rPr>
          <w:b/>
        </w:rPr>
      </w:pPr>
    </w:p>
    <w:sectPr w:rsidR="0028274D" w:rsidRPr="0028274D" w:rsidSect="00935DB1">
      <w:headerReference w:type="default" r:id="rId11"/>
      <w:pgSz w:w="11906" w:h="16838"/>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60AAD5" w14:textId="77777777" w:rsidR="00EB4B11" w:rsidRDefault="00EB4B11">
      <w:r>
        <w:separator/>
      </w:r>
    </w:p>
  </w:endnote>
  <w:endnote w:type="continuationSeparator" w:id="0">
    <w:p w14:paraId="25F49C7F" w14:textId="77777777" w:rsidR="00EB4B11" w:rsidRDefault="00EB4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2B171C" w14:textId="77777777" w:rsidR="00EB4B11" w:rsidRDefault="00EB4B11">
      <w:r>
        <w:separator/>
      </w:r>
    </w:p>
  </w:footnote>
  <w:footnote w:type="continuationSeparator" w:id="0">
    <w:p w14:paraId="517F17A3" w14:textId="77777777" w:rsidR="00EB4B11" w:rsidRDefault="00EB4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42103F" w14:textId="77777777" w:rsidR="00E81D1C" w:rsidRDefault="00591FD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4315CA">
      <w:rPr>
        <w:noProof/>
        <w:color w:val="000000"/>
      </w:rPr>
      <w:t>5</w:t>
    </w:r>
    <w:r>
      <w:rPr>
        <w:color w:val="000000"/>
      </w:rPr>
      <w:fldChar w:fldCharType="end"/>
    </w:r>
  </w:p>
  <w:p w14:paraId="5175E8DC" w14:textId="77777777" w:rsidR="00E81D1C" w:rsidRDefault="00E81D1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65C1F"/>
    <w:multiLevelType w:val="multilevel"/>
    <w:tmpl w:val="D0EEBE08"/>
    <w:lvl w:ilvl="0">
      <w:start w:val="1"/>
      <w:numFmt w:val="decimal"/>
      <w:lvlText w:val="%1."/>
      <w:lvlJc w:val="left"/>
      <w:pPr>
        <w:ind w:left="360" w:hanging="360"/>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0B0941"/>
    <w:multiLevelType w:val="multilevel"/>
    <w:tmpl w:val="8BFE0B40"/>
    <w:lvl w:ilvl="0">
      <w:start w:val="1"/>
      <w:numFmt w:val="decimal"/>
      <w:lvlText w:val="%1."/>
      <w:lvlJc w:val="left"/>
      <w:pPr>
        <w:ind w:left="360" w:hanging="360"/>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A2B5C87"/>
    <w:multiLevelType w:val="multilevel"/>
    <w:tmpl w:val="EA569A84"/>
    <w:lvl w:ilvl="0">
      <w:start w:val="1"/>
      <w:numFmt w:val="decimal"/>
      <w:lvlText w:val="%1."/>
      <w:lvlJc w:val="left"/>
      <w:pPr>
        <w:ind w:left="644" w:hanging="359"/>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ABC559C"/>
    <w:multiLevelType w:val="multilevel"/>
    <w:tmpl w:val="155CCFC0"/>
    <w:lvl w:ilvl="0">
      <w:start w:val="1"/>
      <w:numFmt w:val="bullet"/>
      <w:lvlText w:val="-"/>
      <w:lvlJc w:val="left"/>
      <w:pPr>
        <w:ind w:left="720" w:hanging="360"/>
      </w:pPr>
      <w:rPr>
        <w:rFonts w:ascii="Times New Roman" w:eastAsia="Times New Roman" w:hAnsi="Times New Roman" w:cs="Times New Roman"/>
        <w: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1D1C"/>
    <w:rsid w:val="00014F6F"/>
    <w:rsid w:val="00030396"/>
    <w:rsid w:val="00030C9F"/>
    <w:rsid w:val="00037AB2"/>
    <w:rsid w:val="0009245A"/>
    <w:rsid w:val="000B5C24"/>
    <w:rsid w:val="00163F4F"/>
    <w:rsid w:val="00170C57"/>
    <w:rsid w:val="001F0CB2"/>
    <w:rsid w:val="001F20F2"/>
    <w:rsid w:val="0028274D"/>
    <w:rsid w:val="00292E7F"/>
    <w:rsid w:val="00302291"/>
    <w:rsid w:val="0033524C"/>
    <w:rsid w:val="00387B72"/>
    <w:rsid w:val="003C24EF"/>
    <w:rsid w:val="003D678F"/>
    <w:rsid w:val="003E120E"/>
    <w:rsid w:val="00404151"/>
    <w:rsid w:val="00411CBF"/>
    <w:rsid w:val="004315CA"/>
    <w:rsid w:val="00463A1F"/>
    <w:rsid w:val="004916B9"/>
    <w:rsid w:val="00544FD6"/>
    <w:rsid w:val="00591FD2"/>
    <w:rsid w:val="00657601"/>
    <w:rsid w:val="00692565"/>
    <w:rsid w:val="006958B6"/>
    <w:rsid w:val="006C137A"/>
    <w:rsid w:val="006D024A"/>
    <w:rsid w:val="00714FBE"/>
    <w:rsid w:val="00737C60"/>
    <w:rsid w:val="00750CF6"/>
    <w:rsid w:val="00767E99"/>
    <w:rsid w:val="007E7760"/>
    <w:rsid w:val="008025F5"/>
    <w:rsid w:val="00816E87"/>
    <w:rsid w:val="00886B8F"/>
    <w:rsid w:val="00922A62"/>
    <w:rsid w:val="00935DB1"/>
    <w:rsid w:val="0099657F"/>
    <w:rsid w:val="009C1FF7"/>
    <w:rsid w:val="00A3367B"/>
    <w:rsid w:val="00AC3CA0"/>
    <w:rsid w:val="00B27FEE"/>
    <w:rsid w:val="00B5584E"/>
    <w:rsid w:val="00B908FF"/>
    <w:rsid w:val="00BE5D2A"/>
    <w:rsid w:val="00C07764"/>
    <w:rsid w:val="00C75F7B"/>
    <w:rsid w:val="00CA07BF"/>
    <w:rsid w:val="00CD6037"/>
    <w:rsid w:val="00D97497"/>
    <w:rsid w:val="00DD0D9E"/>
    <w:rsid w:val="00E745F8"/>
    <w:rsid w:val="00E81D1C"/>
    <w:rsid w:val="00EB4B11"/>
    <w:rsid w:val="00F46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8107"/>
  <w15:docId w15:val="{B3D7D4DA-A412-404A-B79F-F4D5C25D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ind w:right="-242"/>
      <w:outlineLvl w:val="0"/>
    </w:pPr>
    <w:rPr>
      <w:b/>
      <w:color w:val="0000FF"/>
    </w:rPr>
  </w:style>
  <w:style w:type="paragraph" w:styleId="Heading2">
    <w:name w:val="heading 2"/>
    <w:basedOn w:val="Normal"/>
    <w:next w:val="Normal"/>
    <w:uiPriority w:val="9"/>
    <w:semiHidden/>
    <w:unhideWhenUsed/>
    <w:qFormat/>
    <w:pPr>
      <w:keepNext/>
      <w:tabs>
        <w:tab w:val="center" w:pos="4320"/>
        <w:tab w:val="right" w:pos="8640"/>
      </w:tabs>
      <w:ind w:right="-422"/>
      <w:jc w:val="center"/>
      <w:outlineLvl w:val="1"/>
    </w:pPr>
    <w:rPr>
      <w:b/>
      <w:i/>
      <w:color w:val="800000"/>
    </w:rPr>
  </w:style>
  <w:style w:type="paragraph" w:styleId="Heading3">
    <w:name w:val="heading 3"/>
    <w:basedOn w:val="Normal"/>
    <w:next w:val="Normal"/>
    <w:uiPriority w:val="9"/>
    <w:semiHidden/>
    <w:unhideWhenUsed/>
    <w:qFormat/>
    <w:pPr>
      <w:keepNext/>
      <w:widowControl w:val="0"/>
      <w:ind w:right="3124"/>
      <w:outlineLvl w:val="2"/>
    </w:pPr>
    <w:rPr>
      <w:b/>
      <w:color w:val="0000FF"/>
      <w:sz w:val="26"/>
      <w:szCs w:val="26"/>
    </w:rPr>
  </w:style>
  <w:style w:type="paragraph" w:styleId="Heading4">
    <w:name w:val="heading 4"/>
    <w:basedOn w:val="Normal"/>
    <w:next w:val="Normal"/>
    <w:uiPriority w:val="9"/>
    <w:semiHidden/>
    <w:unhideWhenUsed/>
    <w:qFormat/>
    <w:pPr>
      <w:keepNext/>
      <w:widowControl w:val="0"/>
      <w:jc w:val="right"/>
      <w:outlineLvl w:val="3"/>
    </w:pPr>
    <w:rPr>
      <w:b/>
      <w:color w:val="008080"/>
    </w:rPr>
  </w:style>
  <w:style w:type="paragraph" w:styleId="Heading5">
    <w:name w:val="heading 5"/>
    <w:basedOn w:val="Normal"/>
    <w:next w:val="Normal"/>
    <w:uiPriority w:val="9"/>
    <w:semiHidden/>
    <w:unhideWhenUsed/>
    <w:qFormat/>
    <w:pPr>
      <w:keepNext/>
      <w:widowControl w:val="0"/>
      <w:jc w:val="center"/>
      <w:outlineLvl w:val="4"/>
    </w:pPr>
    <w:rPr>
      <w:rFonts w:ascii="Arial" w:eastAsia="Arial" w:hAnsi="Arial" w:cs="Arial"/>
      <w:b/>
      <w:sz w:val="20"/>
      <w:szCs w:val="20"/>
    </w:rPr>
  </w:style>
  <w:style w:type="paragraph" w:styleId="Heading6">
    <w:name w:val="heading 6"/>
    <w:basedOn w:val="Normal"/>
    <w:next w:val="Normal"/>
    <w:uiPriority w:val="9"/>
    <w:semiHidden/>
    <w:unhideWhenUsed/>
    <w:qFormat/>
    <w:pPr>
      <w:keepNext/>
      <w:widowControl w:val="0"/>
      <w:ind w:right="3124"/>
      <w:outlineLvl w:val="5"/>
    </w:pPr>
    <w:rPr>
      <w:rFonts w:ascii="Arial" w:eastAsia="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D97497"/>
    <w:pPr>
      <w:ind w:left="720"/>
      <w:contextualSpacing/>
    </w:pPr>
  </w:style>
  <w:style w:type="paragraph" w:styleId="FootnoteText">
    <w:name w:val="footnote text"/>
    <w:basedOn w:val="Normal"/>
    <w:link w:val="FootnoteTextChar"/>
    <w:uiPriority w:val="99"/>
    <w:semiHidden/>
    <w:unhideWhenUsed/>
    <w:rsid w:val="006D024A"/>
    <w:rPr>
      <w:sz w:val="20"/>
      <w:szCs w:val="20"/>
    </w:rPr>
  </w:style>
  <w:style w:type="character" w:customStyle="1" w:styleId="FootnoteTextChar">
    <w:name w:val="Footnote Text Char"/>
    <w:basedOn w:val="DefaultParagraphFont"/>
    <w:link w:val="FootnoteText"/>
    <w:uiPriority w:val="99"/>
    <w:semiHidden/>
    <w:rsid w:val="006D024A"/>
    <w:rPr>
      <w:sz w:val="20"/>
      <w:szCs w:val="20"/>
    </w:rPr>
  </w:style>
  <w:style w:type="character" w:styleId="FootnoteReference">
    <w:name w:val="footnote reference"/>
    <w:basedOn w:val="DefaultParagraphFont"/>
    <w:uiPriority w:val="99"/>
    <w:semiHidden/>
    <w:unhideWhenUsed/>
    <w:rsid w:val="006D024A"/>
    <w:rPr>
      <w:vertAlign w:val="superscript"/>
    </w:rPr>
  </w:style>
  <w:style w:type="paragraph" w:styleId="BalloonText">
    <w:name w:val="Balloon Text"/>
    <w:basedOn w:val="Normal"/>
    <w:link w:val="BalloonTextChar"/>
    <w:uiPriority w:val="99"/>
    <w:semiHidden/>
    <w:unhideWhenUsed/>
    <w:rsid w:val="00935D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DB1"/>
    <w:rPr>
      <w:rFonts w:ascii="Segoe UI" w:hAnsi="Segoe UI" w:cs="Segoe UI"/>
      <w:sz w:val="18"/>
      <w:szCs w:val="18"/>
    </w:rPr>
  </w:style>
  <w:style w:type="paragraph" w:styleId="Header">
    <w:name w:val="header"/>
    <w:basedOn w:val="Normal"/>
    <w:link w:val="HeaderChar"/>
    <w:uiPriority w:val="99"/>
    <w:unhideWhenUsed/>
    <w:rsid w:val="00935DB1"/>
    <w:pPr>
      <w:tabs>
        <w:tab w:val="center" w:pos="4680"/>
        <w:tab w:val="right" w:pos="9360"/>
      </w:tabs>
    </w:pPr>
  </w:style>
  <w:style w:type="character" w:customStyle="1" w:styleId="HeaderChar">
    <w:name w:val="Header Char"/>
    <w:basedOn w:val="DefaultParagraphFont"/>
    <w:link w:val="Header"/>
    <w:uiPriority w:val="99"/>
    <w:rsid w:val="00935DB1"/>
  </w:style>
  <w:style w:type="paragraph" w:styleId="Footer">
    <w:name w:val="footer"/>
    <w:basedOn w:val="Normal"/>
    <w:link w:val="FooterChar"/>
    <w:uiPriority w:val="99"/>
    <w:unhideWhenUsed/>
    <w:rsid w:val="00935DB1"/>
    <w:pPr>
      <w:tabs>
        <w:tab w:val="center" w:pos="4680"/>
        <w:tab w:val="right" w:pos="9360"/>
      </w:tabs>
    </w:pPr>
  </w:style>
  <w:style w:type="character" w:customStyle="1" w:styleId="FooterChar">
    <w:name w:val="Footer Char"/>
    <w:basedOn w:val="DefaultParagraphFont"/>
    <w:link w:val="Footer"/>
    <w:uiPriority w:val="99"/>
    <w:rsid w:val="00935DB1"/>
  </w:style>
  <w:style w:type="paragraph" w:styleId="NormalWeb">
    <w:name w:val="Normal (Web)"/>
    <w:basedOn w:val="Normal"/>
    <w:uiPriority w:val="99"/>
    <w:unhideWhenUsed/>
    <w:rsid w:val="0028274D"/>
    <w:pPr>
      <w:spacing w:before="100" w:beforeAutospacing="1" w:after="100" w:afterAutospacing="1"/>
    </w:pPr>
    <w:rPr>
      <w:sz w:val="24"/>
      <w:szCs w:val="24"/>
      <w:lang w:val="en-US"/>
    </w:rPr>
  </w:style>
  <w:style w:type="table" w:styleId="TableGrid">
    <w:name w:val="Table Grid"/>
    <w:basedOn w:val="TableNormal"/>
    <w:uiPriority w:val="39"/>
    <w:rsid w:val="00282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014006">
      <w:bodyDiv w:val="1"/>
      <w:marLeft w:val="0"/>
      <w:marRight w:val="0"/>
      <w:marTop w:val="0"/>
      <w:marBottom w:val="0"/>
      <w:divBdr>
        <w:top w:val="none" w:sz="0" w:space="0" w:color="auto"/>
        <w:left w:val="none" w:sz="0" w:space="0" w:color="auto"/>
        <w:bottom w:val="none" w:sz="0" w:space="0" w:color="auto"/>
        <w:right w:val="none" w:sz="0" w:space="0" w:color="auto"/>
      </w:divBdr>
    </w:div>
    <w:div w:id="800000156">
      <w:bodyDiv w:val="1"/>
      <w:marLeft w:val="0"/>
      <w:marRight w:val="0"/>
      <w:marTop w:val="0"/>
      <w:marBottom w:val="0"/>
      <w:divBdr>
        <w:top w:val="none" w:sz="0" w:space="0" w:color="auto"/>
        <w:left w:val="none" w:sz="0" w:space="0" w:color="auto"/>
        <w:bottom w:val="none" w:sz="0" w:space="0" w:color="auto"/>
        <w:right w:val="none" w:sz="0" w:space="0" w:color="auto"/>
      </w:divBdr>
    </w:div>
    <w:div w:id="873228211">
      <w:bodyDiv w:val="1"/>
      <w:marLeft w:val="0"/>
      <w:marRight w:val="0"/>
      <w:marTop w:val="0"/>
      <w:marBottom w:val="0"/>
      <w:divBdr>
        <w:top w:val="none" w:sz="0" w:space="0" w:color="auto"/>
        <w:left w:val="none" w:sz="0" w:space="0" w:color="auto"/>
        <w:bottom w:val="none" w:sz="0" w:space="0" w:color="auto"/>
        <w:right w:val="none" w:sz="0" w:space="0" w:color="auto"/>
      </w:divBdr>
    </w:div>
    <w:div w:id="1243296964">
      <w:bodyDiv w:val="1"/>
      <w:marLeft w:val="0"/>
      <w:marRight w:val="0"/>
      <w:marTop w:val="0"/>
      <w:marBottom w:val="0"/>
      <w:divBdr>
        <w:top w:val="none" w:sz="0" w:space="0" w:color="auto"/>
        <w:left w:val="none" w:sz="0" w:space="0" w:color="auto"/>
        <w:bottom w:val="none" w:sz="0" w:space="0" w:color="auto"/>
        <w:right w:val="none" w:sz="0" w:space="0" w:color="auto"/>
      </w:divBdr>
    </w:div>
    <w:div w:id="1468665832">
      <w:bodyDiv w:val="1"/>
      <w:marLeft w:val="0"/>
      <w:marRight w:val="0"/>
      <w:marTop w:val="0"/>
      <w:marBottom w:val="0"/>
      <w:divBdr>
        <w:top w:val="none" w:sz="0" w:space="0" w:color="auto"/>
        <w:left w:val="none" w:sz="0" w:space="0" w:color="auto"/>
        <w:bottom w:val="none" w:sz="0" w:space="0" w:color="auto"/>
        <w:right w:val="none" w:sz="0" w:space="0" w:color="auto"/>
      </w:divBdr>
    </w:div>
    <w:div w:id="1723138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912EDC-BDDD-4DDD-879F-EFB37D9C4405}">
  <ds:schemaRefs>
    <ds:schemaRef ds:uri="http://schemas.openxmlformats.org/officeDocument/2006/bibliography"/>
  </ds:schemaRefs>
</ds:datastoreItem>
</file>

<file path=customXml/itemProps2.xml><?xml version="1.0" encoding="utf-8"?>
<ds:datastoreItem xmlns:ds="http://schemas.openxmlformats.org/officeDocument/2006/customXml" ds:itemID="{DAA21399-2DF8-4D67-B264-172315FD5720}"/>
</file>

<file path=customXml/itemProps3.xml><?xml version="1.0" encoding="utf-8"?>
<ds:datastoreItem xmlns:ds="http://schemas.openxmlformats.org/officeDocument/2006/customXml" ds:itemID="{B8D6B56F-5AF8-4F23-B438-165FB221C202}"/>
</file>

<file path=customXml/itemProps4.xml><?xml version="1.0" encoding="utf-8"?>
<ds:datastoreItem xmlns:ds="http://schemas.openxmlformats.org/officeDocument/2006/customXml" ds:itemID="{CC775D7F-98CE-4378-807F-3E3272806754}"/>
</file>

<file path=docProps/app.xml><?xml version="1.0" encoding="utf-8"?>
<Properties xmlns="http://schemas.openxmlformats.org/officeDocument/2006/extended-properties" xmlns:vt="http://schemas.openxmlformats.org/officeDocument/2006/docPropsVTypes">
  <Template>Normal.dotm</Template>
  <TotalTime>322</TotalTime>
  <Pages>5</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Minh Hoang </cp:lastModifiedBy>
  <cp:revision>31</cp:revision>
  <cp:lastPrinted>2025-01-03T02:47:00Z</cp:lastPrinted>
  <dcterms:created xsi:type="dcterms:W3CDTF">2024-11-21T08:08:00Z</dcterms:created>
  <dcterms:modified xsi:type="dcterms:W3CDTF">2025-04-18T04:02:00Z</dcterms:modified>
</cp:coreProperties>
</file>